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_Toc335142931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_Toc335142932 \h </w:instrText>
      </w:r>
      <w:r>
        <w:fldChar w:fldCharType="separate"/>
      </w:r>
      <w:r>
        <w:t>2</w:t>
      </w:r>
      <w:r>
        <w:fldChar w:fldCharType="end"/>
      </w:r>
    </w:p>
    <w:p>
      <w:pPr>
        <w:pStyle w:val="TOC2"/>
        <w:tabs>
          <w:tab w:val="right" w:leader="dot" w:pos="7086"/>
        </w:tabs>
        <w:rPr>
          <w:b w:val="0"/>
          <w:sz w:val="24"/>
          <w:szCs w:val="24"/>
          <w:lang w:val="en-US"/>
        </w:rPr>
      </w:pPr>
      <w:r>
        <w:t>Part 2 — Statutory corporations generally</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4</w:t>
      </w:r>
      <w:r>
        <w:rPr>
          <w:snapToGrid w:val="0"/>
        </w:rPr>
        <w:t>.</w:t>
      </w:r>
      <w:r>
        <w:rPr>
          <w:snapToGrid w:val="0"/>
        </w:rPr>
        <w:tab/>
        <w:t>Terms used</w:t>
      </w:r>
      <w:r>
        <w:tab/>
      </w:r>
      <w:r>
        <w:fldChar w:fldCharType="begin"/>
      </w:r>
      <w:r>
        <w:instrText xml:space="preserve"> PAGEREF _Toc335142935 \h </w:instrText>
      </w:r>
      <w:r>
        <w:fldChar w:fldCharType="separate"/>
      </w:r>
      <w:r>
        <w:t>3</w:t>
      </w:r>
      <w:r>
        <w:fldChar w:fldCharType="end"/>
      </w:r>
    </w:p>
    <w:p>
      <w:pPr>
        <w:pStyle w:val="TOC4"/>
        <w:tabs>
          <w:tab w:val="right" w:leader="dot" w:pos="7086"/>
        </w:tabs>
        <w:rPr>
          <w:b w:val="0"/>
          <w:sz w:val="24"/>
          <w:szCs w:val="24"/>
          <w:lang w:val="en-US"/>
        </w:rPr>
      </w:pPr>
      <w:r>
        <w:t>Division 2</w:t>
      </w:r>
      <w:r>
        <w:rPr>
          <w:snapToGrid w:val="0"/>
        </w:rPr>
        <w:t> — </w:t>
      </w:r>
      <w:r>
        <w:t>Duties of directors stated</w:t>
      </w:r>
    </w:p>
    <w:p>
      <w:pPr>
        <w:pStyle w:val="TOC8"/>
        <w:rPr>
          <w:sz w:val="24"/>
          <w:szCs w:val="24"/>
          <w:lang w:val="en-US"/>
        </w:rPr>
      </w:pPr>
      <w:r>
        <w:t>5</w:t>
      </w:r>
      <w:r>
        <w:rPr>
          <w:snapToGrid w:val="0"/>
        </w:rPr>
        <w:t>.</w:t>
      </w:r>
      <w:r>
        <w:rPr>
          <w:snapToGrid w:val="0"/>
        </w:rPr>
        <w:tab/>
        <w:t>Directors’ fiduciary relationship with and duties to corporation</w:t>
      </w:r>
      <w:r>
        <w:tab/>
      </w:r>
      <w:r>
        <w:fldChar w:fldCharType="begin"/>
      </w:r>
      <w:r>
        <w:instrText xml:space="preserve"> PAGEREF _Toc335142937 \h </w:instrText>
      </w:r>
      <w:r>
        <w:fldChar w:fldCharType="separate"/>
      </w:r>
      <w:r>
        <w:t>3</w:t>
      </w:r>
      <w:r>
        <w:fldChar w:fldCharType="end"/>
      </w:r>
    </w:p>
    <w:p>
      <w:pPr>
        <w:pStyle w:val="TOC4"/>
        <w:tabs>
          <w:tab w:val="right" w:leader="dot" w:pos="7086"/>
        </w:tabs>
        <w:rPr>
          <w:b w:val="0"/>
          <w:sz w:val="24"/>
          <w:szCs w:val="24"/>
          <w:lang w:val="en-US"/>
        </w:rPr>
      </w:pPr>
      <w:r>
        <w:t>Division 3</w:t>
      </w:r>
      <w:r>
        <w:rPr>
          <w:snapToGrid w:val="0"/>
        </w:rPr>
        <w:t> — </w:t>
      </w:r>
      <w:r>
        <w:t>Ministerial directions</w:t>
      </w:r>
    </w:p>
    <w:p>
      <w:pPr>
        <w:pStyle w:val="TOC8"/>
        <w:rPr>
          <w:sz w:val="24"/>
          <w:szCs w:val="24"/>
          <w:lang w:val="en-US"/>
        </w:rPr>
      </w:pPr>
      <w:r>
        <w:t>6</w:t>
      </w:r>
      <w:r>
        <w:rPr>
          <w:snapToGrid w:val="0"/>
        </w:rPr>
        <w:t>.</w:t>
      </w:r>
      <w:r>
        <w:rPr>
          <w:snapToGrid w:val="0"/>
        </w:rPr>
        <w:tab/>
        <w:t>Unlawful directions</w:t>
      </w:r>
      <w:r>
        <w:tab/>
      </w:r>
      <w:r>
        <w:fldChar w:fldCharType="begin"/>
      </w:r>
      <w:r>
        <w:instrText xml:space="preserve"> PAGEREF _Toc335142939 \h </w:instrText>
      </w:r>
      <w:r>
        <w:fldChar w:fldCharType="separate"/>
      </w:r>
      <w:r>
        <w:t>4</w:t>
      </w:r>
      <w:r>
        <w:fldChar w:fldCharType="end"/>
      </w:r>
    </w:p>
    <w:p>
      <w:pPr>
        <w:pStyle w:val="TOC2"/>
        <w:tabs>
          <w:tab w:val="right" w:leader="dot" w:pos="7086"/>
        </w:tabs>
        <w:rPr>
          <w:b w:val="0"/>
          <w:sz w:val="24"/>
          <w:szCs w:val="24"/>
          <w:lang w:val="en-US"/>
        </w:rPr>
      </w:pPr>
      <w:r>
        <w:t>Part 3 — Duties of directors of certain corporations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7</w:t>
      </w:r>
      <w:r>
        <w:rPr>
          <w:snapToGrid w:val="0"/>
        </w:rPr>
        <w:t>.</w:t>
      </w:r>
      <w:r>
        <w:rPr>
          <w:snapToGrid w:val="0"/>
        </w:rPr>
        <w:tab/>
        <w:t>Terms used; attempted offences; application of Part</w:t>
      </w:r>
      <w:r>
        <w:tab/>
      </w:r>
      <w:r>
        <w:fldChar w:fldCharType="begin"/>
      </w:r>
      <w:r>
        <w:instrText xml:space="preserve"> PAGEREF _Toc335142942 \h </w:instrText>
      </w:r>
      <w:r>
        <w:fldChar w:fldCharType="separate"/>
      </w:r>
      <w:r>
        <w:t>5</w:t>
      </w:r>
      <w:r>
        <w:fldChar w:fldCharType="end"/>
      </w:r>
    </w:p>
    <w:p>
      <w:pPr>
        <w:pStyle w:val="TOC8"/>
        <w:rPr>
          <w:sz w:val="24"/>
          <w:szCs w:val="24"/>
          <w:lang w:val="en-US"/>
        </w:rPr>
      </w:pPr>
      <w:r>
        <w:t>8</w:t>
      </w:r>
      <w:r>
        <w:rPr>
          <w:snapToGrid w:val="0"/>
        </w:rPr>
        <w:t>.</w:t>
      </w:r>
      <w:r>
        <w:rPr>
          <w:snapToGrid w:val="0"/>
        </w:rPr>
        <w:tab/>
        <w:t>Amendment of Sch. 1</w:t>
      </w:r>
      <w:r>
        <w:tab/>
      </w:r>
      <w:r>
        <w:fldChar w:fldCharType="begin"/>
      </w:r>
      <w:r>
        <w:instrText xml:space="preserve"> PAGEREF _Toc335142943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Duties stated</w:t>
      </w:r>
    </w:p>
    <w:p>
      <w:pPr>
        <w:pStyle w:val="TOC8"/>
        <w:rPr>
          <w:sz w:val="24"/>
          <w:szCs w:val="24"/>
          <w:lang w:val="en-US"/>
        </w:rPr>
      </w:pPr>
      <w:r>
        <w:t>9</w:t>
      </w:r>
      <w:r>
        <w:rPr>
          <w:snapToGrid w:val="0"/>
        </w:rPr>
        <w:t>.</w:t>
      </w:r>
      <w:r>
        <w:rPr>
          <w:snapToGrid w:val="0"/>
        </w:rPr>
        <w:tab/>
        <w:t>Duty to act honestly</w:t>
      </w:r>
      <w:r>
        <w:tab/>
      </w:r>
      <w:r>
        <w:fldChar w:fldCharType="begin"/>
      </w:r>
      <w:r>
        <w:instrText xml:space="preserve"> PAGEREF _Toc335142945 \h </w:instrText>
      </w:r>
      <w:r>
        <w:fldChar w:fldCharType="separate"/>
      </w:r>
      <w:r>
        <w:t>6</w:t>
      </w:r>
      <w:r>
        <w:fldChar w:fldCharType="end"/>
      </w:r>
    </w:p>
    <w:p>
      <w:pPr>
        <w:pStyle w:val="TOC8"/>
        <w:rPr>
          <w:sz w:val="24"/>
          <w:szCs w:val="24"/>
          <w:lang w:val="en-US"/>
        </w:rPr>
      </w:pPr>
      <w:r>
        <w:t>10</w:t>
      </w:r>
      <w:r>
        <w:rPr>
          <w:snapToGrid w:val="0"/>
        </w:rPr>
        <w:t>.</w:t>
      </w:r>
      <w:r>
        <w:rPr>
          <w:snapToGrid w:val="0"/>
        </w:rPr>
        <w:tab/>
        <w:t>Duty to exercise reasonable care and diligence</w:t>
      </w:r>
      <w:r>
        <w:tab/>
      </w:r>
      <w:r>
        <w:fldChar w:fldCharType="begin"/>
      </w:r>
      <w:r>
        <w:instrText xml:space="preserve"> PAGEREF _Toc335142946 \h </w:instrText>
      </w:r>
      <w:r>
        <w:fldChar w:fldCharType="separate"/>
      </w:r>
      <w:r>
        <w:t>6</w:t>
      </w:r>
      <w:r>
        <w:fldChar w:fldCharType="end"/>
      </w:r>
    </w:p>
    <w:p>
      <w:pPr>
        <w:pStyle w:val="TOC8"/>
        <w:rPr>
          <w:sz w:val="24"/>
          <w:szCs w:val="24"/>
          <w:lang w:val="en-US"/>
        </w:rPr>
      </w:pPr>
      <w:r>
        <w:t>11</w:t>
      </w:r>
      <w:r>
        <w:rPr>
          <w:snapToGrid w:val="0"/>
        </w:rPr>
        <w:t>.</w:t>
      </w:r>
      <w:r>
        <w:rPr>
          <w:snapToGrid w:val="0"/>
        </w:rPr>
        <w:tab/>
        <w:t>Duty not to make improper use of information</w:t>
      </w:r>
      <w:r>
        <w:tab/>
      </w:r>
      <w:r>
        <w:fldChar w:fldCharType="begin"/>
      </w:r>
      <w:r>
        <w:instrText xml:space="preserve"> PAGEREF _Toc335142947 \h </w:instrText>
      </w:r>
      <w:r>
        <w:fldChar w:fldCharType="separate"/>
      </w:r>
      <w:r>
        <w:t>6</w:t>
      </w:r>
      <w:r>
        <w:fldChar w:fldCharType="end"/>
      </w:r>
    </w:p>
    <w:p>
      <w:pPr>
        <w:pStyle w:val="TOC8"/>
        <w:rPr>
          <w:sz w:val="24"/>
          <w:szCs w:val="24"/>
          <w:lang w:val="en-US"/>
        </w:rPr>
      </w:pPr>
      <w:r>
        <w:t>12</w:t>
      </w:r>
      <w:r>
        <w:rPr>
          <w:snapToGrid w:val="0"/>
        </w:rPr>
        <w:t>.</w:t>
      </w:r>
      <w:r>
        <w:rPr>
          <w:snapToGrid w:val="0"/>
        </w:rPr>
        <w:tab/>
        <w:t>Duty not to make improper use of position</w:t>
      </w:r>
      <w:r>
        <w:tab/>
      </w:r>
      <w:r>
        <w:fldChar w:fldCharType="begin"/>
      </w:r>
      <w:r>
        <w:instrText xml:space="preserve"> PAGEREF _Toc335142948 \h </w:instrText>
      </w:r>
      <w:r>
        <w:fldChar w:fldCharType="separate"/>
      </w:r>
      <w:r>
        <w:t>7</w:t>
      </w:r>
      <w:r>
        <w:fldChar w:fldCharType="end"/>
      </w:r>
    </w:p>
    <w:p>
      <w:pPr>
        <w:pStyle w:val="TOC4"/>
        <w:tabs>
          <w:tab w:val="right" w:leader="dot" w:pos="7086"/>
        </w:tabs>
        <w:rPr>
          <w:b w:val="0"/>
          <w:sz w:val="24"/>
          <w:szCs w:val="24"/>
          <w:lang w:val="en-US"/>
        </w:rPr>
      </w:pPr>
      <w:r>
        <w:t>Division 3</w:t>
      </w:r>
      <w:r>
        <w:rPr>
          <w:snapToGrid w:val="0"/>
        </w:rPr>
        <w:t> — </w:t>
      </w:r>
      <w:r>
        <w:t>Compensation</w:t>
      </w:r>
    </w:p>
    <w:p>
      <w:pPr>
        <w:pStyle w:val="TOC8"/>
        <w:rPr>
          <w:sz w:val="24"/>
          <w:szCs w:val="24"/>
          <w:lang w:val="en-US"/>
        </w:rPr>
      </w:pPr>
      <w:r>
        <w:t>13</w:t>
      </w:r>
      <w:r>
        <w:rPr>
          <w:snapToGrid w:val="0"/>
        </w:rPr>
        <w:t>.</w:t>
      </w:r>
      <w:r>
        <w:rPr>
          <w:snapToGrid w:val="0"/>
        </w:rPr>
        <w:tab/>
        <w:t>Compensation may be ordered for breach of s. 9, 10, 11 or 12</w:t>
      </w:r>
      <w:r>
        <w:tab/>
      </w:r>
      <w:r>
        <w:fldChar w:fldCharType="begin"/>
      </w:r>
      <w:r>
        <w:instrText xml:space="preserve"> PAGEREF _Toc335142950 \h </w:instrText>
      </w:r>
      <w:r>
        <w:fldChar w:fldCharType="separate"/>
      </w:r>
      <w:r>
        <w:t>7</w:t>
      </w:r>
      <w:r>
        <w:fldChar w:fldCharType="end"/>
      </w:r>
    </w:p>
    <w:p>
      <w:pPr>
        <w:pStyle w:val="TOC8"/>
        <w:rPr>
          <w:sz w:val="24"/>
          <w:szCs w:val="24"/>
          <w:lang w:val="en-US"/>
        </w:rPr>
      </w:pPr>
      <w:r>
        <w:t>14</w:t>
      </w:r>
      <w:r>
        <w:rPr>
          <w:snapToGrid w:val="0"/>
        </w:rPr>
        <w:t>.</w:t>
      </w:r>
      <w:r>
        <w:rPr>
          <w:snapToGrid w:val="0"/>
        </w:rPr>
        <w:tab/>
        <w:t>Civil proceedings for breach of s. 9, 10, 11 or 12</w:t>
      </w:r>
      <w:r>
        <w:tab/>
      </w:r>
      <w:r>
        <w:fldChar w:fldCharType="begin"/>
      </w:r>
      <w:r>
        <w:instrText xml:space="preserve"> PAGEREF _Toc335142951 \h </w:instrText>
      </w:r>
      <w:r>
        <w:fldChar w:fldCharType="separate"/>
      </w:r>
      <w:r>
        <w:t>8</w:t>
      </w:r>
      <w:r>
        <w:fldChar w:fldCharType="end"/>
      </w:r>
    </w:p>
    <w:p>
      <w:pPr>
        <w:pStyle w:val="TOC8"/>
        <w:rPr>
          <w:sz w:val="24"/>
          <w:szCs w:val="24"/>
          <w:lang w:val="en-US"/>
        </w:rPr>
      </w:pPr>
      <w:r>
        <w:t>15</w:t>
      </w:r>
      <w:r>
        <w:rPr>
          <w:snapToGrid w:val="0"/>
        </w:rPr>
        <w:t>.</w:t>
      </w:r>
      <w:r>
        <w:rPr>
          <w:snapToGrid w:val="0"/>
        </w:rPr>
        <w:tab/>
        <w:t>Corporation’s power to insure</w:t>
      </w:r>
      <w:r>
        <w:tab/>
      </w:r>
      <w:r>
        <w:fldChar w:fldCharType="begin"/>
      </w:r>
      <w:r>
        <w:instrText xml:space="preserve"> PAGEREF _Toc335142952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Ministerial directions</w:t>
      </w:r>
    </w:p>
    <w:p>
      <w:pPr>
        <w:pStyle w:val="TOC8"/>
        <w:rPr>
          <w:sz w:val="24"/>
          <w:szCs w:val="24"/>
          <w:lang w:val="en-US"/>
        </w:rPr>
      </w:pPr>
      <w:r>
        <w:t>16</w:t>
      </w:r>
      <w:r>
        <w:rPr>
          <w:snapToGrid w:val="0"/>
        </w:rPr>
        <w:t>.</w:t>
      </w:r>
      <w:r>
        <w:rPr>
          <w:snapToGrid w:val="0"/>
        </w:rPr>
        <w:tab/>
        <w:t>Terms used</w:t>
      </w:r>
      <w:r>
        <w:tab/>
      </w:r>
      <w:r>
        <w:fldChar w:fldCharType="begin"/>
      </w:r>
      <w:r>
        <w:instrText xml:space="preserve"> PAGEREF _Toc335142954 \h </w:instrText>
      </w:r>
      <w:r>
        <w:fldChar w:fldCharType="separate"/>
      </w:r>
      <w:r>
        <w:t>8</w:t>
      </w:r>
      <w:r>
        <w:fldChar w:fldCharType="end"/>
      </w:r>
    </w:p>
    <w:p>
      <w:pPr>
        <w:pStyle w:val="TOC8"/>
        <w:rPr>
          <w:sz w:val="24"/>
          <w:szCs w:val="24"/>
          <w:lang w:val="en-US"/>
        </w:rPr>
      </w:pPr>
      <w:r>
        <w:t>17</w:t>
      </w:r>
      <w:r>
        <w:rPr>
          <w:snapToGrid w:val="0"/>
        </w:rPr>
        <w:t>.</w:t>
      </w:r>
      <w:r>
        <w:rPr>
          <w:snapToGrid w:val="0"/>
        </w:rPr>
        <w:tab/>
        <w:t>Governing body may question direction</w:t>
      </w:r>
      <w:r>
        <w:tab/>
      </w:r>
      <w:r>
        <w:fldChar w:fldCharType="begin"/>
      </w:r>
      <w:r>
        <w:instrText xml:space="preserve"> PAGEREF _Toc335142955 \h </w:instrText>
      </w:r>
      <w:r>
        <w:fldChar w:fldCharType="separate"/>
      </w:r>
      <w:r>
        <w:t>9</w:t>
      </w:r>
      <w:r>
        <w:fldChar w:fldCharType="end"/>
      </w:r>
    </w:p>
    <w:p>
      <w:pPr>
        <w:pStyle w:val="TOC8"/>
        <w:rPr>
          <w:sz w:val="24"/>
          <w:szCs w:val="24"/>
          <w:lang w:val="en-US"/>
        </w:rPr>
      </w:pPr>
      <w:r>
        <w:t>18</w:t>
      </w:r>
      <w:r>
        <w:rPr>
          <w:snapToGrid w:val="0"/>
        </w:rPr>
        <w:t>.</w:t>
      </w:r>
      <w:r>
        <w:rPr>
          <w:snapToGrid w:val="0"/>
        </w:rPr>
        <w:tab/>
        <w:t>Corporation may challenge direction</w:t>
      </w:r>
      <w:r>
        <w:tab/>
      </w:r>
      <w:r>
        <w:fldChar w:fldCharType="begin"/>
      </w:r>
      <w:r>
        <w:instrText xml:space="preserve"> PAGEREF _Toc335142956 \h </w:instrText>
      </w:r>
      <w:r>
        <w:fldChar w:fldCharType="separate"/>
      </w:r>
      <w:r>
        <w:t>9</w:t>
      </w:r>
      <w:r>
        <w:fldChar w:fldCharType="end"/>
      </w:r>
    </w:p>
    <w:p>
      <w:pPr>
        <w:pStyle w:val="TOC8"/>
        <w:rPr>
          <w:sz w:val="24"/>
          <w:szCs w:val="24"/>
          <w:lang w:val="en-US"/>
        </w:rPr>
      </w:pPr>
      <w:r>
        <w:t>19</w:t>
      </w:r>
      <w:r>
        <w:rPr>
          <w:snapToGrid w:val="0"/>
        </w:rPr>
        <w:t>.</w:t>
      </w:r>
      <w:r>
        <w:rPr>
          <w:snapToGrid w:val="0"/>
        </w:rPr>
        <w:tab/>
        <w:t>Protection of directors</w:t>
      </w:r>
      <w:r>
        <w:tab/>
      </w:r>
      <w:r>
        <w:fldChar w:fldCharType="begin"/>
      </w:r>
      <w:r>
        <w:instrText xml:space="preserve"> PAGEREF _Toc335142957 \h </w:instrText>
      </w:r>
      <w:r>
        <w:fldChar w:fldCharType="separate"/>
      </w:r>
      <w:r>
        <w:t>10</w:t>
      </w:r>
      <w:r>
        <w:fldChar w:fldCharType="end"/>
      </w:r>
    </w:p>
    <w:p>
      <w:pPr>
        <w:pStyle w:val="TOC2"/>
        <w:tabs>
          <w:tab w:val="right" w:leader="dot" w:pos="7086"/>
        </w:tabs>
        <w:rPr>
          <w:b w:val="0"/>
          <w:sz w:val="24"/>
          <w:szCs w:val="24"/>
          <w:lang w:val="en-US"/>
        </w:rPr>
      </w:pPr>
      <w:r>
        <w:t>Part 4 — Relief from liability</w:t>
      </w:r>
    </w:p>
    <w:p>
      <w:pPr>
        <w:pStyle w:val="TOC8"/>
        <w:rPr>
          <w:sz w:val="24"/>
          <w:szCs w:val="24"/>
          <w:lang w:val="en-US"/>
        </w:rPr>
      </w:pPr>
      <w:r>
        <w:t>20</w:t>
      </w:r>
      <w:r>
        <w:rPr>
          <w:snapToGrid w:val="0"/>
        </w:rPr>
        <w:t>.</w:t>
      </w:r>
      <w:r>
        <w:rPr>
          <w:snapToGrid w:val="0"/>
        </w:rPr>
        <w:tab/>
        <w:t>Relief from liability under s. 5, 13 and 14</w:t>
      </w:r>
      <w:r>
        <w:tab/>
      </w:r>
      <w:r>
        <w:fldChar w:fldCharType="begin"/>
      </w:r>
      <w:r>
        <w:instrText xml:space="preserve"> PAGEREF _Toc335142959 \h </w:instrText>
      </w:r>
      <w:r>
        <w:fldChar w:fldCharType="separate"/>
      </w:r>
      <w:r>
        <w:t>11</w:t>
      </w:r>
      <w:r>
        <w:fldChar w:fldCharType="end"/>
      </w:r>
    </w:p>
    <w:p>
      <w:pPr>
        <w:pStyle w:val="TOC8"/>
        <w:rPr>
          <w:sz w:val="24"/>
          <w:szCs w:val="24"/>
          <w:lang w:val="en-US"/>
        </w:rPr>
      </w:pPr>
      <w:r>
        <w:t>21</w:t>
      </w:r>
      <w:r>
        <w:rPr>
          <w:snapToGrid w:val="0"/>
        </w:rPr>
        <w:t>.</w:t>
      </w:r>
      <w:r>
        <w:rPr>
          <w:snapToGrid w:val="0"/>
        </w:rPr>
        <w:tab/>
        <w:t>Application for relief from liability under s. 5, 13 or 14</w:t>
      </w:r>
      <w:r>
        <w:tab/>
      </w:r>
      <w:r>
        <w:fldChar w:fldCharType="begin"/>
      </w:r>
      <w:r>
        <w:instrText xml:space="preserve"> PAGEREF _Toc335142960 \h </w:instrText>
      </w:r>
      <w:r>
        <w:fldChar w:fldCharType="separate"/>
      </w:r>
      <w:r>
        <w:t>11</w:t>
      </w:r>
      <w:r>
        <w:fldChar w:fldCharType="end"/>
      </w:r>
    </w:p>
    <w:p>
      <w:pPr>
        <w:pStyle w:val="TOC8"/>
        <w:rPr>
          <w:sz w:val="24"/>
          <w:szCs w:val="24"/>
          <w:lang w:val="en-US"/>
        </w:rPr>
      </w:pPr>
      <w:r>
        <w:t>22</w:t>
      </w:r>
      <w:r>
        <w:rPr>
          <w:snapToGrid w:val="0"/>
        </w:rPr>
        <w:t>.</w:t>
      </w:r>
      <w:r>
        <w:rPr>
          <w:snapToGrid w:val="0"/>
        </w:rPr>
        <w:tab/>
        <w:t>Case may be withdrawn from jury</w:t>
      </w:r>
      <w:r>
        <w:tab/>
      </w:r>
      <w:r>
        <w:fldChar w:fldCharType="begin"/>
      </w:r>
      <w:r>
        <w:instrText xml:space="preserve"> PAGEREF _Toc335142961 \h </w:instrText>
      </w:r>
      <w:r>
        <w:fldChar w:fldCharType="separate"/>
      </w:r>
      <w:r>
        <w:t>11</w:t>
      </w:r>
      <w:r>
        <w:fldChar w:fldCharType="end"/>
      </w:r>
    </w:p>
    <w:p>
      <w:pPr>
        <w:pStyle w:val="TOC2"/>
        <w:tabs>
          <w:tab w:val="right" w:leader="dot" w:pos="7086"/>
        </w:tabs>
        <w:rPr>
          <w:b w:val="0"/>
          <w:sz w:val="24"/>
          <w:szCs w:val="24"/>
          <w:lang w:val="en-US"/>
        </w:rPr>
      </w:pPr>
      <w:r>
        <w:t>Schedule 1 — Persons who are directors under Part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_Toc335142964 \h </w:instrText>
      </w:r>
      <w:r>
        <w:fldChar w:fldCharType="separate"/>
      </w:r>
      <w:r>
        <w:t>16</w:t>
      </w:r>
      <w:r>
        <w:fldChar w:fldCharType="end"/>
      </w:r>
    </w:p>
    <w:p>
      <w:pPr>
        <w:pStyle w:val="TOC8"/>
        <w:rPr>
          <w:sz w:val="24"/>
          <w:szCs w:val="24"/>
          <w:lang w:val="en-US"/>
        </w:rPr>
      </w:pPr>
      <w:r>
        <w:tab/>
        <w:t>Provisions that have not come into operation</w:t>
      </w:r>
      <w:r>
        <w:tab/>
      </w:r>
      <w:r>
        <w:fldChar w:fldCharType="begin"/>
      </w:r>
      <w:r>
        <w:instrText xml:space="preserve"> PAGEREF _Toc335142965 \h </w:instrText>
      </w:r>
      <w:r>
        <w:fldChar w:fldCharType="separate"/>
      </w:r>
      <w:r>
        <w:t>18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bookmarkStart w:id="27" w:name="_Toc302138728"/>
      <w:bookmarkStart w:id="28" w:name="_Toc304454275"/>
      <w:bookmarkStart w:id="29" w:name="_Toc304895543"/>
      <w:bookmarkStart w:id="30" w:name="_Toc308427359"/>
      <w:bookmarkStart w:id="31" w:name="_Toc312924940"/>
      <w:bookmarkStart w:id="32" w:name="_Toc320265998"/>
      <w:bookmarkStart w:id="33" w:name="_Toc335142773"/>
      <w:bookmarkStart w:id="34" w:name="_Toc3351429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72397901"/>
      <w:bookmarkStart w:id="36" w:name="_Toc520187206"/>
      <w:bookmarkStart w:id="37" w:name="_Toc520600108"/>
      <w:bookmarkStart w:id="38" w:name="_Toc522337188"/>
      <w:bookmarkStart w:id="39" w:name="_Toc48127250"/>
      <w:bookmarkStart w:id="40" w:name="_Toc124051483"/>
      <w:bookmarkStart w:id="41" w:name="_Toc335142931"/>
      <w:r>
        <w:rPr>
          <w:rStyle w:val="CharSectno"/>
        </w:rPr>
        <w:t>1</w:t>
      </w:r>
      <w:r>
        <w:rPr>
          <w:snapToGrid w:val="0"/>
        </w:rPr>
        <w:t>.</w:t>
      </w:r>
      <w:r>
        <w:rPr>
          <w:snapToGrid w:val="0"/>
        </w:rPr>
        <w:tab/>
        <w:t>Short title</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42" w:name="_Toc472397902"/>
      <w:bookmarkStart w:id="43" w:name="_Toc520187207"/>
      <w:bookmarkStart w:id="44" w:name="_Toc520600109"/>
      <w:bookmarkStart w:id="45" w:name="_Toc522337189"/>
      <w:bookmarkStart w:id="46" w:name="_Toc48127251"/>
      <w:bookmarkStart w:id="47" w:name="_Toc124051484"/>
      <w:bookmarkStart w:id="48" w:name="_Toc335142932"/>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9" w:name="_Toc72914570"/>
      <w:bookmarkStart w:id="50" w:name="_Toc81795285"/>
      <w:bookmarkStart w:id="51" w:name="_Toc89594664"/>
      <w:bookmarkStart w:id="52" w:name="_Toc89594709"/>
      <w:bookmarkStart w:id="53" w:name="_Toc89673044"/>
      <w:bookmarkStart w:id="54" w:name="_Toc124051389"/>
      <w:bookmarkStart w:id="55" w:name="_Toc124051485"/>
      <w:bookmarkStart w:id="56" w:name="_Toc139339194"/>
      <w:bookmarkStart w:id="57" w:name="_Toc139438843"/>
      <w:bookmarkStart w:id="58" w:name="_Toc155670806"/>
      <w:bookmarkStart w:id="59" w:name="_Toc156277653"/>
      <w:bookmarkStart w:id="60" w:name="_Toc156277789"/>
      <w:bookmarkStart w:id="61" w:name="_Toc157845092"/>
      <w:bookmarkStart w:id="62" w:name="_Toc157922883"/>
      <w:bookmarkStart w:id="63" w:name="_Toc157923111"/>
      <w:bookmarkStart w:id="64" w:name="_Toc159822191"/>
      <w:bookmarkStart w:id="65" w:name="_Toc171157302"/>
      <w:bookmarkStart w:id="66" w:name="_Toc171227497"/>
      <w:bookmarkStart w:id="67" w:name="_Toc171227575"/>
      <w:bookmarkStart w:id="68" w:name="_Toc173227605"/>
      <w:bookmarkStart w:id="69" w:name="_Toc180568830"/>
      <w:bookmarkStart w:id="70" w:name="_Toc202850518"/>
      <w:bookmarkStart w:id="71" w:name="_Toc205100527"/>
      <w:bookmarkStart w:id="72" w:name="_Toc268254824"/>
      <w:bookmarkStart w:id="73" w:name="_Toc268609426"/>
      <w:bookmarkStart w:id="74" w:name="_Toc272329511"/>
      <w:bookmarkStart w:id="75" w:name="_Toc302138731"/>
      <w:bookmarkStart w:id="76" w:name="_Toc304454278"/>
      <w:bookmarkStart w:id="77" w:name="_Toc304895546"/>
      <w:bookmarkStart w:id="78" w:name="_Toc308427362"/>
      <w:bookmarkStart w:id="79" w:name="_Toc312924943"/>
      <w:bookmarkStart w:id="80" w:name="_Toc320266001"/>
      <w:bookmarkStart w:id="81" w:name="_Toc335142776"/>
      <w:bookmarkStart w:id="82" w:name="_Toc335142933"/>
      <w:r>
        <w:rPr>
          <w:rStyle w:val="CharPartNo"/>
        </w:rPr>
        <w:t>Part 2</w:t>
      </w:r>
      <w:r>
        <w:t> — </w:t>
      </w:r>
      <w:r>
        <w:rPr>
          <w:rStyle w:val="CharPartText"/>
        </w:rPr>
        <w:t>Statutory corporations generally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72914571"/>
      <w:bookmarkStart w:id="84" w:name="_Toc81795286"/>
      <w:bookmarkStart w:id="85" w:name="_Toc89594665"/>
      <w:bookmarkStart w:id="86" w:name="_Toc89594710"/>
      <w:bookmarkStart w:id="87" w:name="_Toc89673045"/>
      <w:bookmarkStart w:id="88" w:name="_Toc124051390"/>
      <w:bookmarkStart w:id="89" w:name="_Toc124051486"/>
      <w:bookmarkStart w:id="90" w:name="_Toc139339195"/>
      <w:bookmarkStart w:id="91" w:name="_Toc139438844"/>
      <w:bookmarkStart w:id="92" w:name="_Toc155670807"/>
      <w:bookmarkStart w:id="93" w:name="_Toc156277654"/>
      <w:bookmarkStart w:id="94" w:name="_Toc156277790"/>
      <w:bookmarkStart w:id="95" w:name="_Toc157845093"/>
      <w:bookmarkStart w:id="96" w:name="_Toc157922884"/>
      <w:bookmarkStart w:id="97" w:name="_Toc157923112"/>
      <w:bookmarkStart w:id="98" w:name="_Toc159822192"/>
      <w:bookmarkStart w:id="99" w:name="_Toc171157303"/>
      <w:bookmarkStart w:id="100" w:name="_Toc171227498"/>
      <w:bookmarkStart w:id="101" w:name="_Toc171227576"/>
      <w:bookmarkStart w:id="102" w:name="_Toc173227606"/>
      <w:bookmarkStart w:id="103" w:name="_Toc180568831"/>
      <w:bookmarkStart w:id="104" w:name="_Toc202850519"/>
      <w:bookmarkStart w:id="105" w:name="_Toc205100528"/>
      <w:bookmarkStart w:id="106" w:name="_Toc268254825"/>
      <w:bookmarkStart w:id="107" w:name="_Toc268609427"/>
      <w:bookmarkStart w:id="108" w:name="_Toc272329512"/>
      <w:bookmarkStart w:id="109" w:name="_Toc302138732"/>
      <w:bookmarkStart w:id="110" w:name="_Toc304454279"/>
      <w:bookmarkStart w:id="111" w:name="_Toc304895547"/>
      <w:bookmarkStart w:id="112" w:name="_Toc308427363"/>
      <w:bookmarkStart w:id="113" w:name="_Toc312924944"/>
      <w:bookmarkStart w:id="114" w:name="_Toc320266002"/>
      <w:bookmarkStart w:id="115" w:name="_Toc335142777"/>
      <w:bookmarkStart w:id="116" w:name="_Toc335142934"/>
      <w:r>
        <w:rPr>
          <w:rStyle w:val="CharDivNo"/>
        </w:rPr>
        <w:t>Division 1</w:t>
      </w:r>
      <w:r>
        <w:rPr>
          <w:snapToGrid w:val="0"/>
        </w:rPr>
        <w:t> — </w:t>
      </w:r>
      <w:r>
        <w:rPr>
          <w:rStyle w:val="CharDivText"/>
        </w:rPr>
        <w:t>Interpretation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72397904"/>
      <w:bookmarkStart w:id="118" w:name="_Toc520187209"/>
      <w:bookmarkStart w:id="119" w:name="_Toc520600111"/>
      <w:bookmarkStart w:id="120" w:name="_Toc522337190"/>
      <w:bookmarkStart w:id="121" w:name="_Toc48127252"/>
      <w:bookmarkStart w:id="122" w:name="_Toc124051487"/>
      <w:bookmarkStart w:id="123" w:name="_Toc335142935"/>
      <w:r>
        <w:rPr>
          <w:rStyle w:val="CharSectno"/>
        </w:rPr>
        <w:t>4</w:t>
      </w:r>
      <w:r>
        <w:rPr>
          <w:snapToGrid w:val="0"/>
        </w:rPr>
        <w:t>.</w:t>
      </w:r>
      <w:r>
        <w:rPr>
          <w:snapToGrid w:val="0"/>
        </w:rPr>
        <w:tab/>
      </w:r>
      <w:bookmarkEnd w:id="117"/>
      <w:bookmarkEnd w:id="118"/>
      <w:bookmarkEnd w:id="119"/>
      <w:bookmarkEnd w:id="120"/>
      <w:bookmarkEnd w:id="121"/>
      <w:bookmarkEnd w:id="122"/>
      <w:r>
        <w:rPr>
          <w:snapToGrid w:val="0"/>
        </w:rPr>
        <w:t>Terms used</w:t>
      </w:r>
      <w:bookmarkEnd w:id="12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24" w:name="_Toc72914573"/>
      <w:bookmarkStart w:id="125" w:name="_Toc81795288"/>
      <w:bookmarkStart w:id="126" w:name="_Toc89594667"/>
      <w:bookmarkStart w:id="127" w:name="_Toc89594712"/>
      <w:bookmarkStart w:id="128" w:name="_Toc89673047"/>
      <w:bookmarkStart w:id="129" w:name="_Toc124051392"/>
      <w:bookmarkStart w:id="130" w:name="_Toc124051488"/>
      <w:bookmarkStart w:id="131" w:name="_Toc139339197"/>
      <w:bookmarkStart w:id="132" w:name="_Toc139438846"/>
      <w:bookmarkStart w:id="133" w:name="_Toc155670809"/>
      <w:bookmarkStart w:id="134" w:name="_Toc156277656"/>
      <w:bookmarkStart w:id="135" w:name="_Toc156277792"/>
      <w:bookmarkStart w:id="136" w:name="_Toc157845095"/>
      <w:bookmarkStart w:id="137" w:name="_Toc157922886"/>
      <w:bookmarkStart w:id="138" w:name="_Toc157923114"/>
      <w:bookmarkStart w:id="139" w:name="_Toc159822194"/>
      <w:bookmarkStart w:id="140" w:name="_Toc171157305"/>
      <w:bookmarkStart w:id="141" w:name="_Toc171227500"/>
      <w:bookmarkStart w:id="142" w:name="_Toc171227578"/>
      <w:bookmarkStart w:id="143" w:name="_Toc173227608"/>
      <w:bookmarkStart w:id="144" w:name="_Toc180568833"/>
      <w:bookmarkStart w:id="145" w:name="_Toc202850521"/>
      <w:bookmarkStart w:id="146" w:name="_Toc205100530"/>
      <w:bookmarkStart w:id="147" w:name="_Toc268254827"/>
      <w:bookmarkStart w:id="148" w:name="_Toc268609429"/>
      <w:bookmarkStart w:id="149" w:name="_Toc272329514"/>
      <w:bookmarkStart w:id="150" w:name="_Toc302138734"/>
      <w:bookmarkStart w:id="151" w:name="_Toc304454281"/>
      <w:bookmarkStart w:id="152" w:name="_Toc304895549"/>
      <w:bookmarkStart w:id="153" w:name="_Toc308427365"/>
      <w:bookmarkStart w:id="154" w:name="_Toc312924946"/>
      <w:bookmarkStart w:id="155" w:name="_Toc320266004"/>
      <w:bookmarkStart w:id="156" w:name="_Toc335142779"/>
      <w:bookmarkStart w:id="157" w:name="_Toc335142936"/>
      <w:r>
        <w:rPr>
          <w:rStyle w:val="CharDivNo"/>
        </w:rPr>
        <w:t>Division 2</w:t>
      </w:r>
      <w:r>
        <w:rPr>
          <w:snapToGrid w:val="0"/>
        </w:rPr>
        <w:t> — </w:t>
      </w:r>
      <w:r>
        <w:rPr>
          <w:rStyle w:val="CharDivText"/>
        </w:rPr>
        <w:t>Duties of directors stated</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472397905"/>
      <w:bookmarkStart w:id="159" w:name="_Toc520187210"/>
      <w:bookmarkStart w:id="160" w:name="_Toc520600112"/>
      <w:bookmarkStart w:id="161" w:name="_Toc522337191"/>
      <w:bookmarkStart w:id="162" w:name="_Toc48127253"/>
      <w:bookmarkStart w:id="163" w:name="_Toc124051489"/>
      <w:bookmarkStart w:id="164" w:name="_Toc335142937"/>
      <w:r>
        <w:rPr>
          <w:rStyle w:val="CharSectno"/>
        </w:rPr>
        <w:t>5</w:t>
      </w:r>
      <w:r>
        <w:rPr>
          <w:snapToGrid w:val="0"/>
        </w:rPr>
        <w:t>.</w:t>
      </w:r>
      <w:r>
        <w:rPr>
          <w:snapToGrid w:val="0"/>
        </w:rPr>
        <w:tab/>
        <w:t>Directors</w:t>
      </w:r>
      <w:bookmarkEnd w:id="158"/>
      <w:bookmarkEnd w:id="159"/>
      <w:bookmarkEnd w:id="160"/>
      <w:bookmarkEnd w:id="161"/>
      <w:bookmarkEnd w:id="162"/>
      <w:bookmarkEnd w:id="163"/>
      <w:r>
        <w:rPr>
          <w:snapToGrid w:val="0"/>
        </w:rPr>
        <w:t>’ fiduciary relationship with and duties to corporation</w:t>
      </w:r>
      <w:bookmarkEnd w:id="16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65" w:name="_Toc72914575"/>
      <w:bookmarkStart w:id="166" w:name="_Toc81795290"/>
      <w:bookmarkStart w:id="167" w:name="_Toc89594669"/>
      <w:bookmarkStart w:id="168" w:name="_Toc89594714"/>
      <w:bookmarkStart w:id="169" w:name="_Toc89673049"/>
      <w:bookmarkStart w:id="170" w:name="_Toc124051394"/>
      <w:bookmarkStart w:id="171" w:name="_Toc124051490"/>
      <w:bookmarkStart w:id="172" w:name="_Toc139339199"/>
      <w:bookmarkStart w:id="173" w:name="_Toc139438848"/>
      <w:bookmarkStart w:id="174" w:name="_Toc155670811"/>
      <w:bookmarkStart w:id="175" w:name="_Toc156277658"/>
      <w:bookmarkStart w:id="176" w:name="_Toc156277794"/>
      <w:bookmarkStart w:id="177" w:name="_Toc157845097"/>
      <w:bookmarkStart w:id="178" w:name="_Toc157922888"/>
      <w:bookmarkStart w:id="179" w:name="_Toc157923116"/>
      <w:bookmarkStart w:id="180" w:name="_Toc159822196"/>
      <w:bookmarkStart w:id="181" w:name="_Toc171157307"/>
      <w:bookmarkStart w:id="182" w:name="_Toc171227502"/>
      <w:bookmarkStart w:id="183" w:name="_Toc171227580"/>
      <w:bookmarkStart w:id="184" w:name="_Toc173227610"/>
      <w:bookmarkStart w:id="185" w:name="_Toc180568835"/>
      <w:bookmarkStart w:id="186" w:name="_Toc202850523"/>
      <w:bookmarkStart w:id="187" w:name="_Toc205100532"/>
      <w:bookmarkStart w:id="188" w:name="_Toc268254829"/>
      <w:bookmarkStart w:id="189" w:name="_Toc268609431"/>
      <w:bookmarkStart w:id="190" w:name="_Toc272329516"/>
      <w:bookmarkStart w:id="191" w:name="_Toc302138736"/>
      <w:bookmarkStart w:id="192" w:name="_Toc304454283"/>
      <w:bookmarkStart w:id="193" w:name="_Toc304895551"/>
      <w:bookmarkStart w:id="194" w:name="_Toc308427367"/>
      <w:bookmarkStart w:id="195" w:name="_Toc312924948"/>
      <w:bookmarkStart w:id="196" w:name="_Toc320266006"/>
      <w:bookmarkStart w:id="197" w:name="_Toc335142781"/>
      <w:bookmarkStart w:id="198" w:name="_Toc335142938"/>
      <w:r>
        <w:rPr>
          <w:rStyle w:val="CharDivNo"/>
        </w:rPr>
        <w:t>Division 3</w:t>
      </w:r>
      <w:r>
        <w:rPr>
          <w:snapToGrid w:val="0"/>
        </w:rPr>
        <w:t> — </w:t>
      </w:r>
      <w:r>
        <w:rPr>
          <w:rStyle w:val="CharDivText"/>
        </w:rPr>
        <w:t>Ministerial directions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72397906"/>
      <w:bookmarkStart w:id="200" w:name="_Toc520187211"/>
      <w:bookmarkStart w:id="201" w:name="_Toc520600113"/>
      <w:bookmarkStart w:id="202" w:name="_Toc522337192"/>
      <w:bookmarkStart w:id="203" w:name="_Toc48127254"/>
      <w:bookmarkStart w:id="204" w:name="_Toc124051491"/>
      <w:bookmarkStart w:id="205" w:name="_Toc335142939"/>
      <w:r>
        <w:rPr>
          <w:rStyle w:val="CharSectno"/>
        </w:rPr>
        <w:t>6</w:t>
      </w:r>
      <w:r>
        <w:rPr>
          <w:snapToGrid w:val="0"/>
        </w:rPr>
        <w:t>.</w:t>
      </w:r>
      <w:r>
        <w:rPr>
          <w:snapToGrid w:val="0"/>
        </w:rPr>
        <w:tab/>
        <w:t>Unlawful directions</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06" w:name="_Toc72914577"/>
      <w:bookmarkStart w:id="207" w:name="_Toc81795292"/>
      <w:bookmarkStart w:id="208" w:name="_Toc89594671"/>
      <w:bookmarkStart w:id="209" w:name="_Toc89594716"/>
      <w:bookmarkStart w:id="210" w:name="_Toc89673051"/>
      <w:bookmarkStart w:id="211" w:name="_Toc124051396"/>
      <w:bookmarkStart w:id="212" w:name="_Toc124051492"/>
      <w:bookmarkStart w:id="213" w:name="_Toc139339201"/>
      <w:bookmarkStart w:id="214" w:name="_Toc139438850"/>
      <w:bookmarkStart w:id="215" w:name="_Toc155670813"/>
      <w:bookmarkStart w:id="216" w:name="_Toc156277660"/>
      <w:bookmarkStart w:id="217" w:name="_Toc156277796"/>
      <w:bookmarkStart w:id="218" w:name="_Toc157845099"/>
      <w:bookmarkStart w:id="219" w:name="_Toc157922890"/>
      <w:bookmarkStart w:id="220" w:name="_Toc157923118"/>
      <w:bookmarkStart w:id="221" w:name="_Toc159822198"/>
      <w:bookmarkStart w:id="222" w:name="_Toc171157309"/>
      <w:bookmarkStart w:id="223" w:name="_Toc171227504"/>
      <w:bookmarkStart w:id="224" w:name="_Toc171227582"/>
      <w:bookmarkStart w:id="225" w:name="_Toc173227612"/>
      <w:bookmarkStart w:id="226" w:name="_Toc180568837"/>
      <w:bookmarkStart w:id="227" w:name="_Toc202850525"/>
      <w:bookmarkStart w:id="228" w:name="_Toc205100534"/>
      <w:bookmarkStart w:id="229" w:name="_Toc268254831"/>
      <w:bookmarkStart w:id="230" w:name="_Toc268609433"/>
      <w:bookmarkStart w:id="231" w:name="_Toc272329518"/>
      <w:bookmarkStart w:id="232" w:name="_Toc302138738"/>
      <w:bookmarkStart w:id="233" w:name="_Toc304454285"/>
      <w:bookmarkStart w:id="234" w:name="_Toc304895553"/>
      <w:bookmarkStart w:id="235" w:name="_Toc308427369"/>
      <w:bookmarkStart w:id="236" w:name="_Toc312924950"/>
      <w:bookmarkStart w:id="237" w:name="_Toc320266008"/>
      <w:bookmarkStart w:id="238" w:name="_Toc335142783"/>
      <w:bookmarkStart w:id="239" w:name="_Toc335142940"/>
      <w:r>
        <w:rPr>
          <w:rStyle w:val="CharPartNo"/>
        </w:rPr>
        <w:t>Part 3</w:t>
      </w:r>
      <w:r>
        <w:t> — </w:t>
      </w:r>
      <w:r>
        <w:rPr>
          <w:rStyle w:val="CharPartText"/>
        </w:rPr>
        <w:t>Duties of directors of certain corporations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3"/>
        <w:rPr>
          <w:snapToGrid w:val="0"/>
        </w:rPr>
      </w:pPr>
      <w:bookmarkStart w:id="240" w:name="_Toc72914578"/>
      <w:bookmarkStart w:id="241" w:name="_Toc81795293"/>
      <w:bookmarkStart w:id="242" w:name="_Toc89594672"/>
      <w:bookmarkStart w:id="243" w:name="_Toc89594717"/>
      <w:bookmarkStart w:id="244" w:name="_Toc89673052"/>
      <w:bookmarkStart w:id="245" w:name="_Toc124051397"/>
      <w:bookmarkStart w:id="246" w:name="_Toc124051493"/>
      <w:bookmarkStart w:id="247" w:name="_Toc139339202"/>
      <w:bookmarkStart w:id="248" w:name="_Toc139438851"/>
      <w:bookmarkStart w:id="249" w:name="_Toc155670814"/>
      <w:bookmarkStart w:id="250" w:name="_Toc156277661"/>
      <w:bookmarkStart w:id="251" w:name="_Toc156277797"/>
      <w:bookmarkStart w:id="252" w:name="_Toc157845100"/>
      <w:bookmarkStart w:id="253" w:name="_Toc157922891"/>
      <w:bookmarkStart w:id="254" w:name="_Toc157923119"/>
      <w:bookmarkStart w:id="255" w:name="_Toc159822199"/>
      <w:bookmarkStart w:id="256" w:name="_Toc171157310"/>
      <w:bookmarkStart w:id="257" w:name="_Toc171227505"/>
      <w:bookmarkStart w:id="258" w:name="_Toc171227583"/>
      <w:bookmarkStart w:id="259" w:name="_Toc173227613"/>
      <w:bookmarkStart w:id="260" w:name="_Toc180568838"/>
      <w:bookmarkStart w:id="261" w:name="_Toc202850526"/>
      <w:bookmarkStart w:id="262" w:name="_Toc205100535"/>
      <w:bookmarkStart w:id="263" w:name="_Toc268254832"/>
      <w:bookmarkStart w:id="264" w:name="_Toc268609434"/>
      <w:bookmarkStart w:id="265" w:name="_Toc272329519"/>
      <w:bookmarkStart w:id="266" w:name="_Toc302138739"/>
      <w:bookmarkStart w:id="267" w:name="_Toc304454286"/>
      <w:bookmarkStart w:id="268" w:name="_Toc304895554"/>
      <w:bookmarkStart w:id="269" w:name="_Toc308427370"/>
      <w:bookmarkStart w:id="270" w:name="_Toc312924951"/>
      <w:bookmarkStart w:id="271" w:name="_Toc320266009"/>
      <w:bookmarkStart w:id="272" w:name="_Toc335142784"/>
      <w:bookmarkStart w:id="273" w:name="_Toc335142941"/>
      <w:r>
        <w:rPr>
          <w:rStyle w:val="CharDivNo"/>
        </w:rPr>
        <w:t>Division 1</w:t>
      </w:r>
      <w:r>
        <w:rPr>
          <w:snapToGrid w:val="0"/>
        </w:rPr>
        <w:t> — </w:t>
      </w:r>
      <w:r>
        <w:rPr>
          <w:rStyle w:val="CharDivText"/>
        </w:rPr>
        <w:t>Interpretation</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335142942"/>
      <w:r>
        <w:rPr>
          <w:rStyle w:val="CharSectno"/>
        </w:rPr>
        <w:t>7</w:t>
      </w:r>
      <w:r>
        <w:rPr>
          <w:snapToGrid w:val="0"/>
        </w:rPr>
        <w:t>.</w:t>
      </w:r>
      <w:r>
        <w:rPr>
          <w:snapToGrid w:val="0"/>
        </w:rPr>
        <w:tab/>
        <w:t>Terms used; attempted offences; application of Part</w:t>
      </w:r>
      <w:bookmarkEnd w:id="274"/>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75" w:name="_Toc472397908"/>
      <w:bookmarkStart w:id="276" w:name="_Toc520187213"/>
      <w:bookmarkStart w:id="277" w:name="_Toc520600115"/>
      <w:bookmarkStart w:id="278" w:name="_Toc522337194"/>
      <w:bookmarkStart w:id="279" w:name="_Toc48127256"/>
      <w:bookmarkStart w:id="280" w:name="_Toc124051495"/>
      <w:bookmarkStart w:id="281" w:name="_Toc335142943"/>
      <w:r>
        <w:rPr>
          <w:rStyle w:val="CharSectno"/>
        </w:rPr>
        <w:t>8</w:t>
      </w:r>
      <w:r>
        <w:rPr>
          <w:snapToGrid w:val="0"/>
        </w:rPr>
        <w:t>.</w:t>
      </w:r>
      <w:r>
        <w:rPr>
          <w:snapToGrid w:val="0"/>
        </w:rPr>
        <w:tab/>
        <w:t>Amendment of Sch. </w:t>
      </w:r>
      <w:bookmarkEnd w:id="275"/>
      <w:r>
        <w:rPr>
          <w:snapToGrid w:val="0"/>
        </w:rPr>
        <w:t>1</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82" w:name="_Toc72914581"/>
      <w:bookmarkStart w:id="283" w:name="_Toc81795296"/>
      <w:bookmarkStart w:id="284" w:name="_Toc89594675"/>
      <w:bookmarkStart w:id="285" w:name="_Toc89594720"/>
      <w:bookmarkStart w:id="286" w:name="_Toc89673055"/>
      <w:bookmarkStart w:id="287" w:name="_Toc124051400"/>
      <w:bookmarkStart w:id="288" w:name="_Toc124051496"/>
      <w:bookmarkStart w:id="289" w:name="_Toc139339205"/>
      <w:bookmarkStart w:id="290" w:name="_Toc139438854"/>
      <w:bookmarkStart w:id="291" w:name="_Toc155670817"/>
      <w:bookmarkStart w:id="292" w:name="_Toc156277664"/>
      <w:bookmarkStart w:id="293" w:name="_Toc156277800"/>
      <w:bookmarkStart w:id="294" w:name="_Toc157845103"/>
      <w:bookmarkStart w:id="295" w:name="_Toc157922894"/>
      <w:bookmarkStart w:id="296" w:name="_Toc157923122"/>
      <w:bookmarkStart w:id="297" w:name="_Toc159822202"/>
      <w:bookmarkStart w:id="298" w:name="_Toc171157313"/>
      <w:bookmarkStart w:id="299" w:name="_Toc171227508"/>
      <w:bookmarkStart w:id="300" w:name="_Toc171227586"/>
      <w:bookmarkStart w:id="301" w:name="_Toc173227616"/>
      <w:bookmarkStart w:id="302" w:name="_Toc180568841"/>
      <w:bookmarkStart w:id="303" w:name="_Toc202850529"/>
      <w:bookmarkStart w:id="304" w:name="_Toc205100538"/>
      <w:bookmarkStart w:id="305" w:name="_Toc268254835"/>
      <w:bookmarkStart w:id="306" w:name="_Toc268609437"/>
      <w:bookmarkStart w:id="307" w:name="_Toc272329522"/>
      <w:bookmarkStart w:id="308" w:name="_Toc302138742"/>
      <w:bookmarkStart w:id="309" w:name="_Toc304454289"/>
      <w:bookmarkStart w:id="310" w:name="_Toc304895557"/>
      <w:bookmarkStart w:id="311" w:name="_Toc308427373"/>
      <w:bookmarkStart w:id="312" w:name="_Toc312924954"/>
      <w:bookmarkStart w:id="313" w:name="_Toc320266012"/>
      <w:bookmarkStart w:id="314" w:name="_Toc335142787"/>
      <w:bookmarkStart w:id="315" w:name="_Toc335142944"/>
      <w:r>
        <w:rPr>
          <w:rStyle w:val="CharDivNo"/>
        </w:rPr>
        <w:t>Division 2</w:t>
      </w:r>
      <w:r>
        <w:rPr>
          <w:snapToGrid w:val="0"/>
        </w:rPr>
        <w:t> — </w:t>
      </w:r>
      <w:r>
        <w:rPr>
          <w:rStyle w:val="CharDivText"/>
        </w:rPr>
        <w:t>Duties stated</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spacing w:before="180"/>
        <w:rPr>
          <w:snapToGrid w:val="0"/>
        </w:rPr>
      </w:pPr>
      <w:bookmarkStart w:id="316" w:name="_Toc472397909"/>
      <w:bookmarkStart w:id="317" w:name="_Toc520187214"/>
      <w:bookmarkStart w:id="318" w:name="_Toc520600116"/>
      <w:bookmarkStart w:id="319" w:name="_Toc522337195"/>
      <w:bookmarkStart w:id="320" w:name="_Toc48127257"/>
      <w:bookmarkStart w:id="321" w:name="_Toc124051497"/>
      <w:bookmarkStart w:id="322" w:name="_Toc335142945"/>
      <w:r>
        <w:rPr>
          <w:rStyle w:val="CharSectno"/>
        </w:rPr>
        <w:t>9</w:t>
      </w:r>
      <w:r>
        <w:rPr>
          <w:snapToGrid w:val="0"/>
        </w:rPr>
        <w:t>.</w:t>
      </w:r>
      <w:r>
        <w:rPr>
          <w:snapToGrid w:val="0"/>
        </w:rPr>
        <w:tab/>
        <w:t>Duty to act honestly</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23" w:name="_Toc472397910"/>
      <w:bookmarkStart w:id="324" w:name="_Toc520187215"/>
      <w:bookmarkStart w:id="325" w:name="_Toc520600117"/>
      <w:bookmarkStart w:id="326" w:name="_Toc522337196"/>
      <w:bookmarkStart w:id="327" w:name="_Toc48127258"/>
      <w:bookmarkStart w:id="328" w:name="_Toc124051498"/>
      <w:bookmarkStart w:id="329" w:name="_Toc335142946"/>
      <w:r>
        <w:rPr>
          <w:rStyle w:val="CharSectno"/>
        </w:rPr>
        <w:t>10</w:t>
      </w:r>
      <w:r>
        <w:rPr>
          <w:snapToGrid w:val="0"/>
        </w:rPr>
        <w:t>.</w:t>
      </w:r>
      <w:r>
        <w:rPr>
          <w:snapToGrid w:val="0"/>
        </w:rPr>
        <w:tab/>
        <w:t>Duty to exercise reasonable care and diligence</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30" w:name="_Toc472397911"/>
      <w:bookmarkStart w:id="331" w:name="_Toc520187216"/>
      <w:bookmarkStart w:id="332" w:name="_Toc520600118"/>
      <w:bookmarkStart w:id="333" w:name="_Toc522337197"/>
      <w:bookmarkStart w:id="334" w:name="_Toc48127259"/>
      <w:bookmarkStart w:id="335" w:name="_Toc124051499"/>
      <w:bookmarkStart w:id="336" w:name="_Toc335142947"/>
      <w:r>
        <w:rPr>
          <w:rStyle w:val="CharSectno"/>
        </w:rPr>
        <w:t>11</w:t>
      </w:r>
      <w:r>
        <w:rPr>
          <w:snapToGrid w:val="0"/>
        </w:rPr>
        <w:t>.</w:t>
      </w:r>
      <w:r>
        <w:rPr>
          <w:snapToGrid w:val="0"/>
        </w:rPr>
        <w:tab/>
        <w:t>Duty not to make improper use of information</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37" w:name="_Toc472397912"/>
      <w:bookmarkStart w:id="338" w:name="_Toc520187217"/>
      <w:bookmarkStart w:id="339" w:name="_Toc520600119"/>
      <w:bookmarkStart w:id="340" w:name="_Toc522337198"/>
      <w:bookmarkStart w:id="341" w:name="_Toc48127260"/>
      <w:bookmarkStart w:id="342" w:name="_Toc124051500"/>
      <w:bookmarkStart w:id="343" w:name="_Toc335142948"/>
      <w:r>
        <w:rPr>
          <w:rStyle w:val="CharSectno"/>
        </w:rPr>
        <w:t>12</w:t>
      </w:r>
      <w:r>
        <w:rPr>
          <w:snapToGrid w:val="0"/>
        </w:rPr>
        <w:t>.</w:t>
      </w:r>
      <w:r>
        <w:rPr>
          <w:snapToGrid w:val="0"/>
        </w:rPr>
        <w:tab/>
        <w:t>Duty not to make improper use of position</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44" w:name="_Toc72914586"/>
      <w:bookmarkStart w:id="345" w:name="_Toc81795301"/>
      <w:bookmarkStart w:id="346" w:name="_Toc89594680"/>
      <w:bookmarkStart w:id="347" w:name="_Toc89594725"/>
      <w:bookmarkStart w:id="348" w:name="_Toc89673060"/>
      <w:bookmarkStart w:id="349" w:name="_Toc124051405"/>
      <w:bookmarkStart w:id="350" w:name="_Toc124051501"/>
      <w:bookmarkStart w:id="351" w:name="_Toc139339210"/>
      <w:bookmarkStart w:id="352" w:name="_Toc139438859"/>
      <w:bookmarkStart w:id="353" w:name="_Toc155670822"/>
      <w:bookmarkStart w:id="354" w:name="_Toc156277669"/>
      <w:bookmarkStart w:id="355" w:name="_Toc156277805"/>
      <w:bookmarkStart w:id="356" w:name="_Toc157845108"/>
      <w:bookmarkStart w:id="357" w:name="_Toc157922899"/>
      <w:bookmarkStart w:id="358" w:name="_Toc157923127"/>
      <w:bookmarkStart w:id="359" w:name="_Toc159822207"/>
      <w:bookmarkStart w:id="360" w:name="_Toc171157318"/>
      <w:bookmarkStart w:id="361" w:name="_Toc171227513"/>
      <w:bookmarkStart w:id="362" w:name="_Toc171227591"/>
      <w:bookmarkStart w:id="363" w:name="_Toc173227621"/>
      <w:bookmarkStart w:id="364" w:name="_Toc180568846"/>
      <w:bookmarkStart w:id="365" w:name="_Toc202850534"/>
      <w:bookmarkStart w:id="366" w:name="_Toc205100543"/>
      <w:bookmarkStart w:id="367" w:name="_Toc268254840"/>
      <w:bookmarkStart w:id="368" w:name="_Toc268609442"/>
      <w:bookmarkStart w:id="369" w:name="_Toc272329527"/>
      <w:bookmarkStart w:id="370" w:name="_Toc302138747"/>
      <w:bookmarkStart w:id="371" w:name="_Toc304454294"/>
      <w:bookmarkStart w:id="372" w:name="_Toc304895562"/>
      <w:bookmarkStart w:id="373" w:name="_Toc308427378"/>
      <w:bookmarkStart w:id="374" w:name="_Toc312924959"/>
      <w:bookmarkStart w:id="375" w:name="_Toc320266017"/>
      <w:bookmarkStart w:id="376" w:name="_Toc335142792"/>
      <w:bookmarkStart w:id="377" w:name="_Toc335142949"/>
      <w:r>
        <w:rPr>
          <w:rStyle w:val="CharDivNo"/>
        </w:rPr>
        <w:t>Division 3</w:t>
      </w:r>
      <w:r>
        <w:rPr>
          <w:snapToGrid w:val="0"/>
        </w:rPr>
        <w:t> — </w:t>
      </w:r>
      <w:r>
        <w:rPr>
          <w:rStyle w:val="CharDivText"/>
        </w:rPr>
        <w:t>Compensation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72397913"/>
      <w:bookmarkStart w:id="379" w:name="_Toc520187218"/>
      <w:bookmarkStart w:id="380" w:name="_Toc520600120"/>
      <w:bookmarkStart w:id="381" w:name="_Toc522337199"/>
      <w:bookmarkStart w:id="382" w:name="_Toc48127261"/>
      <w:bookmarkStart w:id="383" w:name="_Toc124051502"/>
      <w:bookmarkStart w:id="384" w:name="_Toc335142950"/>
      <w:r>
        <w:rPr>
          <w:rStyle w:val="CharSectno"/>
        </w:rPr>
        <w:t>13</w:t>
      </w:r>
      <w:r>
        <w:rPr>
          <w:snapToGrid w:val="0"/>
        </w:rPr>
        <w:t>.</w:t>
      </w:r>
      <w:r>
        <w:rPr>
          <w:snapToGrid w:val="0"/>
        </w:rPr>
        <w:tab/>
        <w:t>Compensation may be ordered</w:t>
      </w:r>
      <w:bookmarkEnd w:id="378"/>
      <w:bookmarkEnd w:id="379"/>
      <w:bookmarkEnd w:id="380"/>
      <w:bookmarkEnd w:id="381"/>
      <w:bookmarkEnd w:id="382"/>
      <w:bookmarkEnd w:id="383"/>
      <w:r>
        <w:rPr>
          <w:snapToGrid w:val="0"/>
        </w:rPr>
        <w:t xml:space="preserve"> for breach of s. 9, 10, 11 or 12</w:t>
      </w:r>
      <w:bookmarkEnd w:id="38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85" w:name="_Toc472397914"/>
      <w:bookmarkStart w:id="386" w:name="_Toc520187219"/>
      <w:bookmarkStart w:id="387" w:name="_Toc520600121"/>
      <w:bookmarkStart w:id="388" w:name="_Toc522337200"/>
      <w:bookmarkStart w:id="389" w:name="_Toc48127262"/>
      <w:bookmarkStart w:id="390" w:name="_Toc124051503"/>
      <w:bookmarkStart w:id="391" w:name="_Toc335142951"/>
      <w:r>
        <w:rPr>
          <w:rStyle w:val="CharSectno"/>
        </w:rPr>
        <w:t>14</w:t>
      </w:r>
      <w:r>
        <w:rPr>
          <w:snapToGrid w:val="0"/>
        </w:rPr>
        <w:t>.</w:t>
      </w:r>
      <w:r>
        <w:rPr>
          <w:snapToGrid w:val="0"/>
        </w:rPr>
        <w:tab/>
        <w:t xml:space="preserve">Civil proceedings for </w:t>
      </w:r>
      <w:bookmarkEnd w:id="385"/>
      <w:bookmarkEnd w:id="386"/>
      <w:bookmarkEnd w:id="387"/>
      <w:bookmarkEnd w:id="388"/>
      <w:bookmarkEnd w:id="389"/>
      <w:bookmarkEnd w:id="390"/>
      <w:r>
        <w:rPr>
          <w:snapToGrid w:val="0"/>
        </w:rPr>
        <w:t>breach of s. 9, 10, 11 or 12</w:t>
      </w:r>
      <w:bookmarkEnd w:id="391"/>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92" w:name="_Toc472397915"/>
      <w:bookmarkStart w:id="393" w:name="_Toc520187220"/>
      <w:bookmarkStart w:id="394" w:name="_Toc520600122"/>
      <w:bookmarkStart w:id="395" w:name="_Toc522337201"/>
      <w:bookmarkStart w:id="396" w:name="_Toc48127263"/>
      <w:bookmarkStart w:id="397" w:name="_Toc124051504"/>
      <w:bookmarkStart w:id="398" w:name="_Toc335142952"/>
      <w:r>
        <w:rPr>
          <w:rStyle w:val="CharSectno"/>
        </w:rPr>
        <w:t>15</w:t>
      </w:r>
      <w:r>
        <w:rPr>
          <w:snapToGrid w:val="0"/>
        </w:rPr>
        <w:t>.</w:t>
      </w:r>
      <w:r>
        <w:rPr>
          <w:snapToGrid w:val="0"/>
        </w:rPr>
        <w:tab/>
        <w:t>Corporation’s power to insure</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99" w:name="_Toc72914590"/>
      <w:bookmarkStart w:id="400" w:name="_Toc81795305"/>
      <w:bookmarkStart w:id="401" w:name="_Toc89594684"/>
      <w:bookmarkStart w:id="402" w:name="_Toc89594729"/>
      <w:bookmarkStart w:id="403" w:name="_Toc89673064"/>
      <w:bookmarkStart w:id="404" w:name="_Toc124051409"/>
      <w:bookmarkStart w:id="405" w:name="_Toc124051505"/>
      <w:bookmarkStart w:id="406" w:name="_Toc139339214"/>
      <w:bookmarkStart w:id="407" w:name="_Toc139438863"/>
      <w:bookmarkStart w:id="408" w:name="_Toc155670826"/>
      <w:bookmarkStart w:id="409" w:name="_Toc156277673"/>
      <w:bookmarkStart w:id="410" w:name="_Toc156277809"/>
      <w:bookmarkStart w:id="411" w:name="_Toc157845112"/>
      <w:bookmarkStart w:id="412" w:name="_Toc157922903"/>
      <w:bookmarkStart w:id="413" w:name="_Toc157923131"/>
      <w:bookmarkStart w:id="414" w:name="_Toc159822211"/>
      <w:bookmarkStart w:id="415" w:name="_Toc171157322"/>
      <w:bookmarkStart w:id="416" w:name="_Toc171227517"/>
      <w:bookmarkStart w:id="417" w:name="_Toc171227595"/>
      <w:bookmarkStart w:id="418" w:name="_Toc173227625"/>
      <w:bookmarkStart w:id="419" w:name="_Toc180568850"/>
      <w:bookmarkStart w:id="420" w:name="_Toc202850538"/>
      <w:bookmarkStart w:id="421" w:name="_Toc205100547"/>
      <w:bookmarkStart w:id="422" w:name="_Toc268254844"/>
      <w:bookmarkStart w:id="423" w:name="_Toc268609446"/>
      <w:bookmarkStart w:id="424" w:name="_Toc272329531"/>
      <w:bookmarkStart w:id="425" w:name="_Toc302138751"/>
      <w:bookmarkStart w:id="426" w:name="_Toc304454298"/>
      <w:bookmarkStart w:id="427" w:name="_Toc304895566"/>
      <w:bookmarkStart w:id="428" w:name="_Toc308427382"/>
      <w:bookmarkStart w:id="429" w:name="_Toc312924963"/>
      <w:bookmarkStart w:id="430" w:name="_Toc320266021"/>
      <w:bookmarkStart w:id="431" w:name="_Toc335142796"/>
      <w:bookmarkStart w:id="432" w:name="_Toc335142953"/>
      <w:r>
        <w:rPr>
          <w:rStyle w:val="CharDivNo"/>
        </w:rPr>
        <w:t>Division 4</w:t>
      </w:r>
      <w:r>
        <w:rPr>
          <w:snapToGrid w:val="0"/>
        </w:rPr>
        <w:t> — </w:t>
      </w:r>
      <w:r>
        <w:rPr>
          <w:rStyle w:val="CharDivText"/>
        </w:rPr>
        <w:t>Ministerial directions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keepNext w:val="0"/>
        <w:keepLines w:val="0"/>
        <w:rPr>
          <w:snapToGrid w:val="0"/>
        </w:rPr>
      </w:pPr>
      <w:bookmarkStart w:id="433" w:name="_Toc472397916"/>
      <w:bookmarkStart w:id="434" w:name="_Toc520187221"/>
      <w:bookmarkStart w:id="435" w:name="_Toc520600123"/>
      <w:bookmarkStart w:id="436" w:name="_Toc522337202"/>
      <w:bookmarkStart w:id="437" w:name="_Toc48127264"/>
      <w:bookmarkStart w:id="438" w:name="_Toc124051506"/>
      <w:bookmarkStart w:id="439" w:name="_Toc335142954"/>
      <w:r>
        <w:rPr>
          <w:rStyle w:val="CharSectno"/>
        </w:rPr>
        <w:t>16</w:t>
      </w:r>
      <w:r>
        <w:rPr>
          <w:snapToGrid w:val="0"/>
        </w:rPr>
        <w:t>.</w:t>
      </w:r>
      <w:r>
        <w:rPr>
          <w:snapToGrid w:val="0"/>
        </w:rPr>
        <w:tab/>
      </w:r>
      <w:bookmarkEnd w:id="433"/>
      <w:bookmarkEnd w:id="434"/>
      <w:bookmarkEnd w:id="435"/>
      <w:bookmarkEnd w:id="436"/>
      <w:bookmarkEnd w:id="437"/>
      <w:bookmarkEnd w:id="438"/>
      <w:r>
        <w:rPr>
          <w:snapToGrid w:val="0"/>
        </w:rPr>
        <w:t>Terms used</w:t>
      </w:r>
      <w:bookmarkEnd w:id="43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40" w:name="_Toc472397917"/>
      <w:bookmarkStart w:id="441" w:name="_Toc520187222"/>
      <w:bookmarkStart w:id="442" w:name="_Toc520600124"/>
      <w:bookmarkStart w:id="443" w:name="_Toc522337203"/>
      <w:bookmarkStart w:id="444" w:name="_Toc48127265"/>
      <w:bookmarkStart w:id="445" w:name="_Toc124051507"/>
      <w:bookmarkStart w:id="446" w:name="_Toc335142955"/>
      <w:r>
        <w:rPr>
          <w:rStyle w:val="CharSectno"/>
        </w:rPr>
        <w:t>17</w:t>
      </w:r>
      <w:r>
        <w:rPr>
          <w:snapToGrid w:val="0"/>
        </w:rPr>
        <w:t>.</w:t>
      </w:r>
      <w:r>
        <w:rPr>
          <w:snapToGrid w:val="0"/>
        </w:rPr>
        <w:tab/>
        <w:t>Governing body may question direction</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47" w:name="_Toc472397918"/>
      <w:bookmarkStart w:id="448" w:name="_Toc520187223"/>
      <w:bookmarkStart w:id="449" w:name="_Toc520600125"/>
      <w:bookmarkStart w:id="450" w:name="_Toc522337204"/>
      <w:bookmarkStart w:id="451" w:name="_Toc48127266"/>
      <w:bookmarkStart w:id="452" w:name="_Toc124051508"/>
      <w:bookmarkStart w:id="453" w:name="_Toc335142956"/>
      <w:r>
        <w:rPr>
          <w:rStyle w:val="CharSectno"/>
        </w:rPr>
        <w:t>18</w:t>
      </w:r>
      <w:r>
        <w:rPr>
          <w:snapToGrid w:val="0"/>
        </w:rPr>
        <w:t>.</w:t>
      </w:r>
      <w:r>
        <w:rPr>
          <w:snapToGrid w:val="0"/>
        </w:rPr>
        <w:tab/>
        <w:t>Corporation may challenge direction</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54" w:name="_Toc472397919"/>
      <w:bookmarkStart w:id="455" w:name="_Toc520187224"/>
      <w:bookmarkStart w:id="456" w:name="_Toc520600126"/>
      <w:bookmarkStart w:id="457" w:name="_Toc522337205"/>
      <w:bookmarkStart w:id="458" w:name="_Toc48127267"/>
      <w:bookmarkStart w:id="459" w:name="_Toc124051509"/>
      <w:bookmarkStart w:id="460" w:name="_Toc335142957"/>
      <w:r>
        <w:rPr>
          <w:rStyle w:val="CharSectno"/>
        </w:rPr>
        <w:t>19</w:t>
      </w:r>
      <w:r>
        <w:rPr>
          <w:snapToGrid w:val="0"/>
        </w:rPr>
        <w:t>.</w:t>
      </w:r>
      <w:r>
        <w:rPr>
          <w:snapToGrid w:val="0"/>
        </w:rPr>
        <w:tab/>
        <w:t>Protection of directors</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61" w:name="_Toc72914595"/>
      <w:bookmarkStart w:id="462" w:name="_Toc81795310"/>
      <w:bookmarkStart w:id="463" w:name="_Toc89594689"/>
      <w:bookmarkStart w:id="464" w:name="_Toc89594734"/>
      <w:bookmarkStart w:id="465" w:name="_Toc89673069"/>
      <w:bookmarkStart w:id="466" w:name="_Toc124051414"/>
      <w:bookmarkStart w:id="467" w:name="_Toc124051510"/>
      <w:bookmarkStart w:id="468" w:name="_Toc139339219"/>
      <w:bookmarkStart w:id="469" w:name="_Toc139438868"/>
      <w:bookmarkStart w:id="470" w:name="_Toc155670831"/>
      <w:bookmarkStart w:id="471" w:name="_Toc156277678"/>
      <w:bookmarkStart w:id="472" w:name="_Toc156277814"/>
      <w:bookmarkStart w:id="473" w:name="_Toc157845117"/>
      <w:bookmarkStart w:id="474" w:name="_Toc157922908"/>
      <w:bookmarkStart w:id="475" w:name="_Toc157923136"/>
      <w:bookmarkStart w:id="476" w:name="_Toc159822216"/>
      <w:bookmarkStart w:id="477" w:name="_Toc171157327"/>
      <w:bookmarkStart w:id="478" w:name="_Toc171227522"/>
      <w:bookmarkStart w:id="479" w:name="_Toc171227600"/>
      <w:bookmarkStart w:id="480" w:name="_Toc173227630"/>
      <w:bookmarkStart w:id="481" w:name="_Toc180568855"/>
      <w:bookmarkStart w:id="482" w:name="_Toc202850543"/>
      <w:bookmarkStart w:id="483" w:name="_Toc205100552"/>
      <w:bookmarkStart w:id="484" w:name="_Toc268254849"/>
      <w:bookmarkStart w:id="485" w:name="_Toc268609451"/>
      <w:bookmarkStart w:id="486" w:name="_Toc272329536"/>
      <w:bookmarkStart w:id="487" w:name="_Toc302138756"/>
      <w:bookmarkStart w:id="488" w:name="_Toc304454303"/>
      <w:bookmarkStart w:id="489" w:name="_Toc304895571"/>
      <w:bookmarkStart w:id="490" w:name="_Toc308427387"/>
      <w:bookmarkStart w:id="491" w:name="_Toc312924968"/>
      <w:bookmarkStart w:id="492" w:name="_Toc320266026"/>
      <w:bookmarkStart w:id="493" w:name="_Toc335142801"/>
      <w:bookmarkStart w:id="494" w:name="_Toc335142958"/>
      <w:r>
        <w:rPr>
          <w:rStyle w:val="CharPartNo"/>
        </w:rPr>
        <w:t>Part 4</w:t>
      </w:r>
      <w:r>
        <w:rPr>
          <w:rStyle w:val="CharDivNo"/>
        </w:rPr>
        <w:t> </w:t>
      </w:r>
      <w:r>
        <w:t>—</w:t>
      </w:r>
      <w:r>
        <w:rPr>
          <w:rStyle w:val="CharDivText"/>
        </w:rPr>
        <w:t> </w:t>
      </w:r>
      <w:r>
        <w:rPr>
          <w:rStyle w:val="CharPartText"/>
        </w:rPr>
        <w:t>Relief from liability</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pPr>
        <w:pStyle w:val="Heading5"/>
        <w:rPr>
          <w:snapToGrid w:val="0"/>
        </w:rPr>
      </w:pPr>
      <w:bookmarkStart w:id="495" w:name="_Toc472397920"/>
      <w:bookmarkStart w:id="496" w:name="_Toc520187225"/>
      <w:bookmarkStart w:id="497" w:name="_Toc520600127"/>
      <w:bookmarkStart w:id="498" w:name="_Toc522337206"/>
      <w:bookmarkStart w:id="499" w:name="_Toc48127268"/>
      <w:bookmarkStart w:id="500" w:name="_Toc124051511"/>
      <w:bookmarkStart w:id="501" w:name="_Toc335142959"/>
      <w:r>
        <w:rPr>
          <w:rStyle w:val="CharSectno"/>
        </w:rPr>
        <w:t>20</w:t>
      </w:r>
      <w:r>
        <w:rPr>
          <w:snapToGrid w:val="0"/>
        </w:rPr>
        <w:t>.</w:t>
      </w:r>
      <w:r>
        <w:rPr>
          <w:snapToGrid w:val="0"/>
        </w:rPr>
        <w:tab/>
        <w:t>Relief from liability</w:t>
      </w:r>
      <w:bookmarkEnd w:id="495"/>
      <w:bookmarkEnd w:id="496"/>
      <w:bookmarkEnd w:id="497"/>
      <w:bookmarkEnd w:id="498"/>
      <w:bookmarkEnd w:id="499"/>
      <w:bookmarkEnd w:id="500"/>
      <w:r>
        <w:rPr>
          <w:snapToGrid w:val="0"/>
        </w:rPr>
        <w:t xml:space="preserve"> under s. 5, 13 and 14</w:t>
      </w:r>
      <w:bookmarkEnd w:id="501"/>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502" w:name="_Toc472397921"/>
      <w:bookmarkStart w:id="503" w:name="_Toc520187226"/>
      <w:bookmarkStart w:id="504" w:name="_Toc520600128"/>
      <w:bookmarkStart w:id="505" w:name="_Toc522337207"/>
      <w:bookmarkStart w:id="506" w:name="_Toc48127269"/>
      <w:bookmarkStart w:id="507" w:name="_Toc124051512"/>
      <w:bookmarkStart w:id="508" w:name="_Toc335142960"/>
      <w:r>
        <w:rPr>
          <w:rStyle w:val="CharSectno"/>
        </w:rPr>
        <w:t>21</w:t>
      </w:r>
      <w:r>
        <w:rPr>
          <w:snapToGrid w:val="0"/>
        </w:rPr>
        <w:t>.</w:t>
      </w:r>
      <w:r>
        <w:rPr>
          <w:snapToGrid w:val="0"/>
        </w:rPr>
        <w:tab/>
        <w:t>Application for relief</w:t>
      </w:r>
      <w:bookmarkEnd w:id="502"/>
      <w:bookmarkEnd w:id="503"/>
      <w:bookmarkEnd w:id="504"/>
      <w:bookmarkEnd w:id="505"/>
      <w:bookmarkEnd w:id="506"/>
      <w:bookmarkEnd w:id="507"/>
      <w:r>
        <w:rPr>
          <w:snapToGrid w:val="0"/>
        </w:rPr>
        <w:t xml:space="preserve"> from liability under s. 5, 13 or 14</w:t>
      </w:r>
      <w:bookmarkEnd w:id="508"/>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09" w:name="_Toc472397922"/>
      <w:bookmarkStart w:id="510" w:name="_Toc520187227"/>
      <w:bookmarkStart w:id="511" w:name="_Toc520600129"/>
      <w:bookmarkStart w:id="512" w:name="_Toc522337208"/>
      <w:bookmarkStart w:id="513" w:name="_Toc48127270"/>
      <w:bookmarkStart w:id="514" w:name="_Toc124051513"/>
      <w:bookmarkStart w:id="515" w:name="_Toc335142961"/>
      <w:r>
        <w:rPr>
          <w:rStyle w:val="CharSectno"/>
        </w:rPr>
        <w:t>22</w:t>
      </w:r>
      <w:r>
        <w:rPr>
          <w:snapToGrid w:val="0"/>
        </w:rPr>
        <w:t>.</w:t>
      </w:r>
      <w:r>
        <w:rPr>
          <w:snapToGrid w:val="0"/>
        </w:rPr>
        <w:tab/>
        <w:t>Case may be withdrawn from jury</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6" w:name="_Toc522337209"/>
      <w:bookmarkStart w:id="517" w:name="_Toc48127271"/>
      <w:bookmarkStart w:id="518" w:name="_Toc124051514"/>
      <w:bookmarkStart w:id="519" w:name="_Toc139339223"/>
      <w:bookmarkStart w:id="520" w:name="_Toc139438872"/>
      <w:bookmarkStart w:id="521" w:name="_Toc155670835"/>
      <w:bookmarkStart w:id="522" w:name="_Toc156277682"/>
      <w:bookmarkStart w:id="523" w:name="_Toc156277818"/>
      <w:bookmarkStart w:id="524" w:name="_Toc157845121"/>
      <w:bookmarkStart w:id="525" w:name="_Toc157922912"/>
      <w:bookmarkStart w:id="526" w:name="_Toc157923140"/>
      <w:bookmarkStart w:id="527" w:name="_Toc159822220"/>
      <w:bookmarkStart w:id="528" w:name="_Toc171157331"/>
      <w:bookmarkStart w:id="529" w:name="_Toc171227526"/>
      <w:bookmarkStart w:id="530" w:name="_Toc171227604"/>
      <w:bookmarkStart w:id="531" w:name="_Toc173227634"/>
      <w:bookmarkStart w:id="532" w:name="_Toc180568859"/>
      <w:bookmarkStart w:id="533" w:name="_Toc202850547"/>
      <w:bookmarkStart w:id="534" w:name="_Toc205100556"/>
      <w:bookmarkStart w:id="535" w:name="_Toc268254853"/>
      <w:bookmarkStart w:id="536" w:name="_Toc268609455"/>
      <w:bookmarkStart w:id="537" w:name="_Toc272329540"/>
      <w:bookmarkStart w:id="538" w:name="_Toc302138760"/>
      <w:bookmarkStart w:id="539" w:name="_Toc304454307"/>
      <w:bookmarkStart w:id="540" w:name="_Toc304895575"/>
      <w:bookmarkStart w:id="541" w:name="_Toc308427391"/>
      <w:bookmarkStart w:id="542" w:name="_Toc312924972"/>
      <w:bookmarkStart w:id="543" w:name="_Toc320266030"/>
      <w:bookmarkStart w:id="544" w:name="_Toc335142805"/>
      <w:bookmarkStart w:id="545" w:name="_Toc335142962"/>
      <w:r>
        <w:rPr>
          <w:rStyle w:val="CharSchNo"/>
        </w:rPr>
        <w:t>Schedule 1</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t> — </w:t>
      </w:r>
      <w:r>
        <w:rPr>
          <w:rStyle w:val="CharSchText"/>
        </w:rPr>
        <w:t>Persons who are directors under Part </w:t>
      </w:r>
      <w:bookmarkEnd w:id="535"/>
      <w:bookmarkEnd w:id="536"/>
      <w:bookmarkEnd w:id="537"/>
      <w:r>
        <w:rPr>
          <w:rStyle w:val="CharSchText"/>
        </w:rPr>
        <w:t>3</w:t>
      </w:r>
      <w:bookmarkEnd w:id="538"/>
      <w:bookmarkEnd w:id="539"/>
      <w:bookmarkEnd w:id="540"/>
      <w:bookmarkEnd w:id="541"/>
      <w:bookmarkEnd w:id="542"/>
      <w:bookmarkEnd w:id="543"/>
      <w:bookmarkEnd w:id="544"/>
      <w:bookmarkEnd w:id="545"/>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Bunbury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Busselton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amended in Gazette 26 Nov 2004 p. 5314</w:t>
      </w:r>
      <w:r>
        <w:noBreakHyphen/>
        <w:t>15.]</w:t>
      </w:r>
    </w:p>
    <w:p>
      <w:pPr>
        <w:pStyle w:val="yEdnoteschedule"/>
      </w:pPr>
      <w:r>
        <w:t>[Schedule 2 omitted under the Reprints Act 1984 s. 7(4)(e).]</w:t>
      </w:r>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46" w:name="_Toc72914600"/>
      <w:bookmarkStart w:id="547" w:name="_Toc81795315"/>
      <w:bookmarkStart w:id="548" w:name="_Toc89594694"/>
      <w:bookmarkStart w:id="549" w:name="_Toc89594739"/>
      <w:bookmarkStart w:id="550" w:name="_Toc89673074"/>
      <w:bookmarkStart w:id="551" w:name="_Toc124051419"/>
      <w:bookmarkStart w:id="552" w:name="_Toc124051515"/>
      <w:bookmarkStart w:id="553" w:name="_Toc139339224"/>
      <w:bookmarkStart w:id="554" w:name="_Toc139438873"/>
      <w:bookmarkStart w:id="555" w:name="_Toc155670836"/>
      <w:bookmarkStart w:id="556" w:name="_Toc156277683"/>
      <w:bookmarkStart w:id="557" w:name="_Toc156277819"/>
      <w:bookmarkStart w:id="558" w:name="_Toc157845122"/>
      <w:bookmarkStart w:id="559" w:name="_Toc157922913"/>
      <w:bookmarkStart w:id="560" w:name="_Toc157923141"/>
      <w:bookmarkStart w:id="561" w:name="_Toc159822221"/>
      <w:bookmarkStart w:id="562" w:name="_Toc171157332"/>
      <w:bookmarkStart w:id="563" w:name="_Toc171227527"/>
      <w:bookmarkStart w:id="564" w:name="_Toc171227606"/>
      <w:bookmarkStart w:id="565" w:name="_Toc173227636"/>
      <w:bookmarkStart w:id="566" w:name="_Toc180568861"/>
      <w:bookmarkStart w:id="567" w:name="_Toc202850549"/>
      <w:bookmarkStart w:id="568" w:name="_Toc205100558"/>
      <w:bookmarkStart w:id="569" w:name="_Toc268254854"/>
      <w:bookmarkStart w:id="570" w:name="_Toc268609456"/>
      <w:bookmarkStart w:id="571" w:name="_Toc272329541"/>
      <w:bookmarkStart w:id="572" w:name="_Toc302138761"/>
      <w:bookmarkStart w:id="573" w:name="_Toc304454308"/>
      <w:bookmarkStart w:id="574" w:name="_Toc304895576"/>
      <w:bookmarkStart w:id="575" w:name="_Toc308427392"/>
      <w:bookmarkStart w:id="576" w:name="_Toc312924973"/>
      <w:bookmarkStart w:id="577" w:name="_Toc320266031"/>
      <w:bookmarkStart w:id="578" w:name="_Toc335142806"/>
      <w:bookmarkStart w:id="579" w:name="_Toc335142963"/>
      <w:r>
        <w:t>Notes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580" w:name="_Toc335142964"/>
      <w:r>
        <w:rPr>
          <w:snapToGrid w:val="0"/>
        </w:rPr>
        <w:t>Compilation table</w:t>
      </w:r>
      <w:bookmarkEnd w:id="580"/>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gridSpan w:val="2"/>
          </w:tcPr>
          <w:p>
            <w:pPr>
              <w:pStyle w:val="nTable"/>
              <w:spacing w:after="40"/>
              <w:rPr>
                <w:sz w:val="19"/>
              </w:rPr>
            </w:pPr>
            <w:r>
              <w:rPr>
                <w:snapToGrid w:val="0"/>
                <w:sz w:val="19"/>
                <w:lang w:val="en-US"/>
              </w:rPr>
              <w:t>10 of 2007</w:t>
            </w:r>
          </w:p>
        </w:tc>
        <w:tc>
          <w:tcPr>
            <w:tcW w:w="1134" w:type="dxa"/>
            <w:gridSpan w:val="2"/>
          </w:tcPr>
          <w:p>
            <w:pPr>
              <w:pStyle w:val="nTable"/>
              <w:spacing w:after="40"/>
              <w:rPr>
                <w:sz w:val="19"/>
              </w:rPr>
            </w:pPr>
            <w:r>
              <w:rPr>
                <w:snapToGrid w:val="0"/>
                <w:sz w:val="19"/>
                <w:lang w:val="en-US"/>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gridSpan w:val="2"/>
          </w:tcPr>
          <w:p>
            <w:pPr>
              <w:pStyle w:val="nTable"/>
              <w:spacing w:after="40"/>
              <w:rPr>
                <w:snapToGrid w:val="0"/>
                <w:sz w:val="19"/>
                <w:lang w:val="en-US"/>
              </w:rPr>
            </w:pPr>
            <w:r>
              <w:rPr>
                <w:snapToGrid w:val="0"/>
                <w:sz w:val="19"/>
                <w:lang w:val="en-US"/>
              </w:rPr>
              <w:t>28 of 2008</w:t>
            </w:r>
          </w:p>
        </w:tc>
        <w:tc>
          <w:tcPr>
            <w:tcW w:w="1134" w:type="dxa"/>
            <w:gridSpan w:val="2"/>
          </w:tcPr>
          <w:p>
            <w:pPr>
              <w:pStyle w:val="nTable"/>
              <w:spacing w:after="40"/>
              <w:rPr>
                <w:snapToGrid w:val="0"/>
                <w:sz w:val="19"/>
                <w:lang w:val="en-US"/>
              </w:rPr>
            </w:pPr>
            <w:r>
              <w:rPr>
                <w:sz w:val="19"/>
              </w:rPr>
              <w:t>1 Jul 2008</w:t>
            </w:r>
          </w:p>
        </w:tc>
        <w:tc>
          <w:tcPr>
            <w:tcW w:w="2532" w:type="dxa"/>
            <w:gridSpan w:val="2"/>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shd w:val="clear" w:color="auto" w:fill="auto"/>
          </w:tcPr>
          <w:p>
            <w:pPr>
              <w:pStyle w:val="nTable"/>
              <w:spacing w:after="40"/>
              <w:rPr>
                <w:snapToGrid w:val="0"/>
                <w:sz w:val="19"/>
                <w:lang w:val="en-US"/>
              </w:rPr>
            </w:pPr>
            <w:r>
              <w:rPr>
                <w:snapToGrid w:val="0"/>
                <w:sz w:val="19"/>
                <w:lang w:val="en-US"/>
              </w:rPr>
              <w:t>19 of 2010</w:t>
            </w:r>
          </w:p>
        </w:tc>
        <w:tc>
          <w:tcPr>
            <w:tcW w:w="1134" w:type="dxa"/>
            <w:gridSpan w:val="2"/>
            <w:shd w:val="clear" w:color="auto" w:fill="auto"/>
          </w:tcPr>
          <w:p>
            <w:pPr>
              <w:pStyle w:val="nTable"/>
              <w:spacing w:after="40"/>
              <w:rPr>
                <w:snapToGrid w:val="0"/>
                <w:sz w:val="19"/>
                <w:lang w:val="en-US"/>
              </w:rPr>
            </w:pPr>
            <w:r>
              <w:rPr>
                <w:snapToGrid w:val="0"/>
                <w:sz w:val="19"/>
                <w:lang w:val="en-US"/>
              </w:rPr>
              <w:t>28 Jun 2010</w:t>
            </w:r>
          </w:p>
        </w:tc>
        <w:tc>
          <w:tcPr>
            <w:tcW w:w="2532" w:type="dxa"/>
            <w:gridSpan w:val="2"/>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lang w:val="en-US"/>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45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12 Oct 2011</w:t>
            </w:r>
          </w:p>
        </w:tc>
        <w:tc>
          <w:tcPr>
            <w:tcW w:w="2497" w:type="dxa"/>
            <w:tcBorders>
              <w:top w:val="nil"/>
              <w:bottom w:val="single" w:sz="4" w:space="0" w:color="auto"/>
            </w:tcBorders>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1" w:name="_Toc7405065"/>
      <w:bookmarkStart w:id="582" w:name="_Toc335142965"/>
      <w:r>
        <w:t>Provisions that have not come into operation</w:t>
      </w:r>
      <w:bookmarkEnd w:id="581"/>
      <w:bookmarkEnd w:id="58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231</w:t>
            </w:r>
            <w:r>
              <w:rPr>
                <w:snapToGrid w:val="0"/>
                <w:sz w:val="19"/>
                <w:vertAlign w:val="superscript"/>
                <w:lang w:val="en-US"/>
              </w:rPr>
              <w:t> 6</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231 had not come into operation.  It reads as follows:</w:t>
      </w:r>
    </w:p>
    <w:p>
      <w:pPr>
        <w:pStyle w:val="BlankOpen"/>
      </w:pPr>
    </w:p>
    <w:p>
      <w:pPr>
        <w:pStyle w:val="nzHeading5"/>
      </w:pPr>
      <w:bookmarkStart w:id="583" w:name="_Toc334516042"/>
      <w:bookmarkStart w:id="584" w:name="_Toc334695039"/>
      <w:r>
        <w:rPr>
          <w:rStyle w:val="CharSectno"/>
        </w:rPr>
        <w:t>231</w:t>
      </w:r>
      <w:r>
        <w:t>.</w:t>
      </w:r>
      <w:r>
        <w:tab/>
      </w:r>
      <w:r>
        <w:rPr>
          <w:i/>
          <w:iCs/>
        </w:rPr>
        <w:t>Statutory Corporations (Liability of Directors) Act 1996</w:t>
      </w:r>
      <w:r>
        <w:t> amended</w:t>
      </w:r>
      <w:bookmarkEnd w:id="583"/>
      <w:bookmarkEnd w:id="584"/>
    </w:p>
    <w:p>
      <w:pPr>
        <w:pStyle w:val="nzSubsection"/>
      </w:pPr>
      <w:r>
        <w:tab/>
        <w:t>(1)</w:t>
      </w:r>
      <w:r>
        <w:tab/>
        <w:t xml:space="preserve">This section amends the </w:t>
      </w:r>
      <w:r>
        <w:rPr>
          <w:i/>
          <w:iCs/>
        </w:rPr>
        <w:t>Statutory Corporations (Liability of Directors) Act 1996</w:t>
      </w:r>
      <w:r>
        <w:t>.</w:t>
      </w:r>
    </w:p>
    <w:p>
      <w:pPr>
        <w:pStyle w:val="nzSubsection"/>
      </w:pPr>
      <w:r>
        <w:tab/>
        <w:t>(2)</w:t>
      </w:r>
      <w:r>
        <w:tab/>
        <w:t>In Schedule 1 delete the item relating to the Bunbury Water Board.</w:t>
      </w:r>
    </w:p>
    <w:p>
      <w:pPr>
        <w:pStyle w:val="nzSubsection"/>
      </w:pPr>
      <w:r>
        <w:tab/>
        <w:t>(3)</w:t>
      </w:r>
      <w:r>
        <w:tab/>
        <w:t>In Schedule 1 delete the item relating to the Busselton Water Board.</w:t>
      </w: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585" w:name="_Toc304895579"/>
      <w:bookmarkStart w:id="586" w:name="_Toc308427395"/>
      <w:bookmarkStart w:id="587" w:name="_Toc312924976"/>
      <w:bookmarkStart w:id="588" w:name="_Toc320266033"/>
      <w:bookmarkStart w:id="589" w:name="_Toc335142809"/>
      <w:bookmarkStart w:id="590" w:name="_Toc335142966"/>
      <w:r>
        <w:rPr>
          <w:sz w:val="28"/>
        </w:rPr>
        <w:t>Defined Terms</w:t>
      </w:r>
      <w:bookmarkEnd w:id="585"/>
      <w:bookmarkEnd w:id="586"/>
      <w:bookmarkEnd w:id="587"/>
      <w:bookmarkEnd w:id="588"/>
      <w:bookmarkEnd w:id="589"/>
      <w:bookmarkEnd w:id="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1" w:name="DefinedTerms"/>
      <w:bookmarkEnd w:id="591"/>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pP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4396</Words>
  <Characters>20359</Characters>
  <Application>Microsoft Office Word</Application>
  <DocSecurity>0</DocSecurity>
  <Lines>814</Lines>
  <Paragraphs>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1996 - 05-d0-01</dc:title>
  <dc:subject/>
  <dc:creator/>
  <cp:keywords/>
  <dc:description/>
  <cp:lastModifiedBy>svcMRProcess</cp:lastModifiedBy>
  <cp:revision>4</cp:revision>
  <cp:lastPrinted>2011-11-08T03:55:00Z</cp:lastPrinted>
  <dcterms:created xsi:type="dcterms:W3CDTF">2018-09-08T11:08:00Z</dcterms:created>
  <dcterms:modified xsi:type="dcterms:W3CDTF">2018-09-08T11:08:00Z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790</vt:i4>
  </property>
  <property fmtid="{D5CDD505-2E9C-101B-9397-08002B2CF9AE}" pid="6" name="AsAtDate">
    <vt:lpwstr>03 Sep 2012</vt:lpwstr>
  </property>
  <property fmtid="{D5CDD505-2E9C-101B-9397-08002B2CF9AE}" pid="7" name="Suffix">
    <vt:lpwstr>05-d0-01</vt:lpwstr>
  </property>
  <property fmtid="{D5CDD505-2E9C-101B-9397-08002B2CF9AE}" pid="8" name="ReprintNo">
    <vt:lpwstr>5</vt:lpwstr>
  </property>
  <property fmtid="{D5CDD505-2E9C-101B-9397-08002B2CF9AE}" pid="9" name="ReprintedAsAt">
    <vt:filetime>2011-11-03T16:00:00Z</vt:filetime>
  </property>
</Properties>
</file>