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_Toc344712264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_Toc344712265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_Toc344712266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_Toc344712267 \h </w:instrText>
      </w:r>
      <w:r>
        <w:fldChar w:fldCharType="separate"/>
      </w:r>
      <w:r>
        <w:t>8</w:t>
      </w:r>
      <w:r>
        <w:fldChar w:fldCharType="end"/>
      </w:r>
    </w:p>
    <w:p>
      <w:pPr>
        <w:pStyle w:val="TOC8"/>
        <w:rPr>
          <w:sz w:val="24"/>
          <w:szCs w:val="24"/>
          <w:lang w:val="en-US"/>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_Toc344712268 \h </w:instrText>
      </w:r>
      <w:r>
        <w:fldChar w:fldCharType="separate"/>
      </w:r>
      <w:r>
        <w:t>9</w:t>
      </w:r>
      <w:r>
        <w:fldChar w:fldCharType="end"/>
      </w:r>
    </w:p>
    <w:p>
      <w:pPr>
        <w:pStyle w:val="TOC8"/>
        <w:rPr>
          <w:sz w:val="24"/>
          <w:szCs w:val="24"/>
          <w:lang w:val="en-US"/>
        </w:rPr>
      </w:pPr>
      <w:r>
        <w:t>6</w:t>
      </w:r>
      <w:r>
        <w:rPr>
          <w:snapToGrid w:val="0"/>
        </w:rPr>
        <w:t>.</w:t>
      </w:r>
      <w:r>
        <w:rPr>
          <w:snapToGrid w:val="0"/>
        </w:rPr>
        <w:tab/>
        <w:t>Fee prescribed for exemption application (Act s. 7(4))</w:t>
      </w:r>
      <w:r>
        <w:tab/>
      </w:r>
      <w:r>
        <w:fldChar w:fldCharType="begin"/>
      </w:r>
      <w:r>
        <w:instrText xml:space="preserve"> PAGEREF _Toc344712269 \h </w:instrText>
      </w:r>
      <w:r>
        <w:fldChar w:fldCharType="separate"/>
      </w:r>
      <w:r>
        <w:t>9</w:t>
      </w:r>
      <w:r>
        <w:fldChar w:fldCharType="end"/>
      </w:r>
    </w:p>
    <w:p>
      <w:pPr>
        <w:pStyle w:val="TOC8"/>
        <w:rPr>
          <w:sz w:val="24"/>
          <w:szCs w:val="24"/>
          <w:lang w:val="en-US"/>
        </w:rPr>
      </w:pPr>
      <w:r>
        <w:t>7</w:t>
      </w:r>
      <w:r>
        <w:rPr>
          <w:snapToGrid w:val="0"/>
        </w:rPr>
        <w:t>.</w:t>
      </w:r>
      <w:r>
        <w:rPr>
          <w:snapToGrid w:val="0"/>
        </w:rPr>
        <w:tab/>
        <w:t>Exemption, power to require return of</w:t>
      </w:r>
      <w:r>
        <w:tab/>
      </w:r>
      <w:r>
        <w:fldChar w:fldCharType="begin"/>
      </w:r>
      <w:r>
        <w:instrText xml:space="preserve"> PAGEREF _Toc344712270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Common seal of Minister for Fisheries, use of etc.</w:t>
      </w:r>
      <w:r>
        <w:tab/>
      </w:r>
      <w:r>
        <w:fldChar w:fldCharType="begin"/>
      </w:r>
      <w:r>
        <w:instrText xml:space="preserve"> PAGEREF _Toc344712272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appointments prescribed (Act s. 29(2), 33(2) and 37(2))</w:t>
      </w:r>
      <w:r>
        <w:tab/>
      </w:r>
      <w:r>
        <w:fldChar w:fldCharType="begin"/>
      </w:r>
      <w:r>
        <w:instrText xml:space="preserve"> PAGEREF _Toc344712274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tab/>
        <w:t>Classes of fish prescribed (Act s. 45)</w:t>
      </w:r>
      <w:r>
        <w:tab/>
      </w:r>
      <w:r>
        <w:fldChar w:fldCharType="begin"/>
      </w:r>
      <w:r>
        <w:instrText xml:space="preserve"> PAGEREF _Toc344712277 \h </w:instrText>
      </w:r>
      <w:r>
        <w:fldChar w:fldCharType="separate"/>
      </w:r>
      <w:r>
        <w:t>12</w:t>
      </w:r>
      <w:r>
        <w:fldChar w:fldCharType="end"/>
      </w:r>
    </w:p>
    <w:p>
      <w:pPr>
        <w:pStyle w:val="TOC8"/>
        <w:rPr>
          <w:sz w:val="24"/>
          <w:szCs w:val="24"/>
          <w:lang w:val="en-US"/>
        </w:rPr>
      </w:pPr>
      <w:r>
        <w:t>11.</w:t>
      </w:r>
      <w:r>
        <w:tab/>
        <w:t>Defences etc. prescribed (Act s. 48)</w:t>
      </w:r>
      <w:r>
        <w:tab/>
      </w:r>
      <w:r>
        <w:fldChar w:fldCharType="begin"/>
      </w:r>
      <w:r>
        <w:instrText xml:space="preserve"> PAGEREF _Toc344712278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_Toc344712279 \h </w:instrText>
      </w:r>
      <w:r>
        <w:fldChar w:fldCharType="separate"/>
      </w:r>
      <w:r>
        <w:t>13</w:t>
      </w:r>
      <w:r>
        <w:fldChar w:fldCharType="end"/>
      </w:r>
    </w:p>
    <w:p>
      <w:pPr>
        <w:pStyle w:val="TOC8"/>
        <w:rPr>
          <w:sz w:val="24"/>
          <w:szCs w:val="24"/>
          <w:lang w:val="en-US"/>
        </w:rPr>
      </w:pPr>
      <w:r>
        <w:t>13</w:t>
      </w:r>
      <w:r>
        <w:rPr>
          <w:snapToGrid w:val="0"/>
        </w:rPr>
        <w:t>.</w:t>
      </w:r>
      <w:r>
        <w:rPr>
          <w:snapToGrid w:val="0"/>
        </w:rPr>
        <w:tab/>
        <w:t>Mutilated etc. protected fish, possession of</w:t>
      </w:r>
      <w:r>
        <w:tab/>
      </w:r>
      <w:r>
        <w:fldChar w:fldCharType="begin"/>
      </w:r>
      <w:r>
        <w:instrText xml:space="preserve"> PAGEREF _Toc344712280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how to be landed</w:t>
      </w:r>
      <w:r>
        <w:tab/>
      </w:r>
      <w:r>
        <w:fldChar w:fldCharType="begin"/>
      </w:r>
      <w:r>
        <w:instrText xml:space="preserve"> PAGEREF _Toc344712282 \h </w:instrText>
      </w:r>
      <w:r>
        <w:fldChar w:fldCharType="separate"/>
      </w:r>
      <w:r>
        <w:t>14</w:t>
      </w:r>
      <w:r>
        <w:fldChar w:fldCharType="end"/>
      </w:r>
    </w:p>
    <w:p>
      <w:pPr>
        <w:pStyle w:val="TOC8"/>
        <w:rPr>
          <w:sz w:val="24"/>
          <w:szCs w:val="24"/>
          <w:lang w:val="en-US"/>
        </w:rPr>
      </w:pPr>
      <w:r>
        <w:t>15.</w:t>
      </w:r>
      <w:r>
        <w:tab/>
        <w:t>High risk finfish, how to be landed</w:t>
      </w:r>
      <w:r>
        <w:tab/>
      </w:r>
      <w:r>
        <w:fldChar w:fldCharType="begin"/>
      </w:r>
      <w:r>
        <w:instrText xml:space="preserve"> PAGEREF _Toc344712283 \h </w:instrText>
      </w:r>
      <w:r>
        <w:fldChar w:fldCharType="separate"/>
      </w:r>
      <w:r>
        <w:t>16</w:t>
      </w:r>
      <w:r>
        <w:fldChar w:fldCharType="end"/>
      </w:r>
    </w:p>
    <w:p>
      <w:pPr>
        <w:pStyle w:val="TOC8"/>
        <w:rPr>
          <w:sz w:val="24"/>
          <w:szCs w:val="24"/>
          <w:lang w:val="en-US"/>
        </w:rPr>
      </w:pPr>
      <w:r>
        <w:t>16.</w:t>
      </w:r>
      <w:r>
        <w:tab/>
        <w:t>Low risk finfish, how to be landed</w:t>
      </w:r>
      <w:r>
        <w:tab/>
      </w:r>
      <w:r>
        <w:fldChar w:fldCharType="begin"/>
      </w:r>
      <w:r>
        <w:instrText xml:space="preserve"> PAGEREF _Toc344712284 \h </w:instrText>
      </w:r>
      <w:r>
        <w:fldChar w:fldCharType="separate"/>
      </w:r>
      <w:r>
        <w:t>17</w:t>
      </w:r>
      <w:r>
        <w:fldChar w:fldCharType="end"/>
      </w:r>
    </w:p>
    <w:p>
      <w:pPr>
        <w:pStyle w:val="TOC8"/>
        <w:rPr>
          <w:sz w:val="24"/>
          <w:szCs w:val="24"/>
          <w:lang w:val="en-US"/>
        </w:rPr>
      </w:pPr>
      <w:r>
        <w:t>16A.</w:t>
      </w:r>
      <w:r>
        <w:tab/>
        <w:t>Finfish at Shark Bay, possession of etc.</w:t>
      </w:r>
      <w:r>
        <w:tab/>
      </w:r>
      <w:r>
        <w:fldChar w:fldCharType="begin"/>
      </w:r>
      <w:r>
        <w:instrText xml:space="preserve"> PAGEREF _Toc344712285 \h </w:instrText>
      </w:r>
      <w:r>
        <w:fldChar w:fldCharType="separate"/>
      </w:r>
      <w:r>
        <w:t>18</w:t>
      </w:r>
      <w:r>
        <w:fldChar w:fldCharType="end"/>
      </w:r>
    </w:p>
    <w:p>
      <w:pPr>
        <w:pStyle w:val="TOC8"/>
        <w:rPr>
          <w:sz w:val="24"/>
          <w:szCs w:val="24"/>
          <w:lang w:val="en-US"/>
        </w:rPr>
      </w:pPr>
      <w:r>
        <w:t>16B.</w:t>
      </w:r>
      <w:r>
        <w:tab/>
        <w:t>Sharks and rays, possession of by commercial fishers</w:t>
      </w:r>
      <w:r>
        <w:tab/>
      </w:r>
      <w:r>
        <w:fldChar w:fldCharType="begin"/>
      </w:r>
      <w:r>
        <w:instrText xml:space="preserve"> PAGEREF _Toc344712286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_Toc344712289 \h </w:instrText>
      </w:r>
      <w:r>
        <w:fldChar w:fldCharType="separate"/>
      </w:r>
      <w:r>
        <w:t>21</w:t>
      </w:r>
      <w:r>
        <w:fldChar w:fldCharType="end"/>
      </w:r>
    </w:p>
    <w:p>
      <w:pPr>
        <w:pStyle w:val="TOC8"/>
        <w:rPr>
          <w:sz w:val="24"/>
          <w:szCs w:val="24"/>
          <w:lang w:val="en-US"/>
        </w:rPr>
      </w:pPr>
      <w:r>
        <w:t>16CA.</w:t>
      </w:r>
      <w:r>
        <w:tab/>
        <w:t>Bag limits, application and effect of</w:t>
      </w:r>
      <w:r>
        <w:tab/>
      </w:r>
      <w:r>
        <w:fldChar w:fldCharType="begin"/>
      </w:r>
      <w:r>
        <w:instrText xml:space="preserve"> PAGEREF _Toc344712290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Finfish, general possession limit of (Act s. 51(1))</w:t>
      </w:r>
      <w:r>
        <w:tab/>
      </w:r>
      <w:r>
        <w:fldChar w:fldCharType="begin"/>
      </w:r>
      <w:r>
        <w:instrText xml:space="preserve"> PAGEREF _Toc344712292 \h </w:instrText>
      </w:r>
      <w:r>
        <w:fldChar w:fldCharType="separate"/>
      </w:r>
      <w:r>
        <w:t>21</w:t>
      </w:r>
      <w:r>
        <w:fldChar w:fldCharType="end"/>
      </w:r>
    </w:p>
    <w:p>
      <w:pPr>
        <w:pStyle w:val="TOC8"/>
        <w:rPr>
          <w:sz w:val="24"/>
          <w:szCs w:val="24"/>
          <w:lang w:val="en-US"/>
        </w:rPr>
      </w:pPr>
      <w:r>
        <w:t>16E.</w:t>
      </w:r>
      <w:r>
        <w:tab/>
        <w:t>Fish on boats (Act s. 51(1))</w:t>
      </w:r>
      <w:r>
        <w:tab/>
      </w:r>
      <w:r>
        <w:fldChar w:fldCharType="begin"/>
      </w:r>
      <w:r>
        <w:instrText xml:space="preserve"> PAGEREF _Toc344712293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Western rock lobster in West Coast Region (Act s. 51(1))</w:t>
      </w:r>
      <w:r>
        <w:tab/>
      </w:r>
      <w:r>
        <w:fldChar w:fldCharType="begin"/>
      </w:r>
      <w:r>
        <w:instrText xml:space="preserve"> PAGEREF _Toc344712295 \h </w:instrText>
      </w:r>
      <w:r>
        <w:fldChar w:fldCharType="separate"/>
      </w:r>
      <w:r>
        <w:t>27</w:t>
      </w:r>
      <w:r>
        <w:fldChar w:fldCharType="end"/>
      </w:r>
    </w:p>
    <w:p>
      <w:pPr>
        <w:pStyle w:val="TOC8"/>
        <w:rPr>
          <w:sz w:val="24"/>
          <w:szCs w:val="24"/>
          <w:lang w:val="en-US"/>
        </w:rPr>
      </w:pPr>
      <w:r>
        <w:t>16F.</w:t>
      </w:r>
      <w:r>
        <w:tab/>
        <w:t>Rock lobster in Pilbara and Kimberley Region (Act s. 51(1))</w:t>
      </w:r>
      <w:r>
        <w:tab/>
      </w:r>
      <w:r>
        <w:fldChar w:fldCharType="begin"/>
      </w:r>
      <w:r>
        <w:instrText xml:space="preserve"> PAGEREF _Toc344712296 \h </w:instrText>
      </w:r>
      <w:r>
        <w:fldChar w:fldCharType="separate"/>
      </w:r>
      <w:r>
        <w:t>27</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_Toc344712298 \h </w:instrText>
      </w:r>
      <w:r>
        <w:fldChar w:fldCharType="separate"/>
      </w:r>
      <w:r>
        <w:t>28</w:t>
      </w:r>
      <w:r>
        <w:fldChar w:fldCharType="end"/>
      </w:r>
    </w:p>
    <w:p>
      <w:pPr>
        <w:pStyle w:val="TOC8"/>
        <w:rPr>
          <w:sz w:val="24"/>
          <w:szCs w:val="24"/>
          <w:lang w:val="en-US"/>
        </w:rPr>
      </w:pPr>
      <w:r>
        <w:t>16H</w:t>
      </w:r>
      <w:r>
        <w:rPr>
          <w:snapToGrid w:val="0"/>
        </w:rPr>
        <w:t>.</w:t>
      </w:r>
      <w:r>
        <w:rPr>
          <w:snapToGrid w:val="0"/>
        </w:rPr>
        <w:tab/>
        <w:t>Pink snapper in Freycinet Estuary area</w:t>
      </w:r>
      <w:r>
        <w:tab/>
      </w:r>
      <w:r>
        <w:fldChar w:fldCharType="begin"/>
      </w:r>
      <w:r>
        <w:instrText xml:space="preserve"> PAGEREF _Toc344712299 \h </w:instrText>
      </w:r>
      <w:r>
        <w:fldChar w:fldCharType="separate"/>
      </w:r>
      <w:r>
        <w:t>28</w:t>
      </w:r>
      <w:r>
        <w:fldChar w:fldCharType="end"/>
      </w:r>
    </w:p>
    <w:p>
      <w:pPr>
        <w:pStyle w:val="TOC8"/>
        <w:rPr>
          <w:sz w:val="24"/>
          <w:szCs w:val="24"/>
          <w:lang w:val="en-US"/>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_Toc344712300 \h </w:instrText>
      </w:r>
      <w:r>
        <w:fldChar w:fldCharType="separate"/>
      </w:r>
      <w:r>
        <w:t>29</w:t>
      </w:r>
      <w:r>
        <w:fldChar w:fldCharType="end"/>
      </w:r>
    </w:p>
    <w:p>
      <w:pPr>
        <w:pStyle w:val="TOC8"/>
        <w:rPr>
          <w:sz w:val="24"/>
          <w:szCs w:val="24"/>
          <w:lang w:val="en-US"/>
        </w:rPr>
      </w:pPr>
      <w:r>
        <w:t>16J.</w:t>
      </w:r>
      <w:r>
        <w:tab/>
      </w:r>
      <w:r>
        <w:rPr>
          <w:snapToGrid w:val="0"/>
        </w:rPr>
        <w:t>Form of tag issued under r. 16I</w:t>
      </w:r>
      <w:r>
        <w:tab/>
      </w:r>
      <w:r>
        <w:fldChar w:fldCharType="begin"/>
      </w:r>
      <w:r>
        <w:instrText xml:space="preserve"> PAGEREF _Toc344712301 \h </w:instrText>
      </w:r>
      <w:r>
        <w:fldChar w:fldCharType="separate"/>
      </w:r>
      <w:r>
        <w:t>30</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Finfish in Abrolhos Islands reserve or Abrolhos Islands Fish Habitat Protection Area (Act s. 51(1))</w:t>
      </w:r>
      <w:r>
        <w:tab/>
      </w:r>
      <w:r>
        <w:fldChar w:fldCharType="begin"/>
      </w:r>
      <w:r>
        <w:instrText xml:space="preserve"> PAGEREF _Toc344712303 \h </w:instrText>
      </w:r>
      <w:r>
        <w:fldChar w:fldCharType="separate"/>
      </w:r>
      <w:r>
        <w:t>30</w:t>
      </w:r>
      <w:r>
        <w:fldChar w:fldCharType="end"/>
      </w:r>
    </w:p>
    <w:p>
      <w:pPr>
        <w:pStyle w:val="TOC8"/>
        <w:rPr>
          <w:sz w:val="24"/>
          <w:szCs w:val="24"/>
          <w:lang w:val="en-US"/>
        </w:rPr>
      </w:pPr>
      <w:r>
        <w:t>16L.</w:t>
      </w:r>
      <w:r>
        <w:tab/>
        <w:t>Rock lobster at Ningaloo or Exmouth townsite (Act s. 51(1))</w:t>
      </w:r>
      <w:r>
        <w:tab/>
      </w:r>
      <w:r>
        <w:fldChar w:fldCharType="begin"/>
      </w:r>
      <w:r>
        <w:instrText xml:space="preserve"> PAGEREF _Toc344712304 \h </w:instrText>
      </w:r>
      <w:r>
        <w:fldChar w:fldCharType="separate"/>
      </w:r>
      <w:r>
        <w:t>30</w:t>
      </w:r>
      <w:r>
        <w:fldChar w:fldCharType="end"/>
      </w:r>
    </w:p>
    <w:p>
      <w:pPr>
        <w:pStyle w:val="TOC8"/>
        <w:rPr>
          <w:sz w:val="24"/>
          <w:szCs w:val="24"/>
          <w:lang w:val="en-US"/>
        </w:rPr>
      </w:pPr>
      <w:r>
        <w:t>16M.</w:t>
      </w:r>
      <w:r>
        <w:tab/>
        <w:t>Barramundi (Act s. 51(1))</w:t>
      </w:r>
      <w:r>
        <w:tab/>
      </w:r>
      <w:r>
        <w:fldChar w:fldCharType="begin"/>
      </w:r>
      <w:r>
        <w:instrText xml:space="preserve"> PAGEREF _Toc344712305 \h </w:instrText>
      </w:r>
      <w:r>
        <w:fldChar w:fldCharType="separate"/>
      </w:r>
      <w:r>
        <w:t>31</w:t>
      </w:r>
      <w:r>
        <w:fldChar w:fldCharType="end"/>
      </w:r>
    </w:p>
    <w:p>
      <w:pPr>
        <w:pStyle w:val="TOC8"/>
        <w:rPr>
          <w:sz w:val="24"/>
          <w:szCs w:val="24"/>
          <w:lang w:val="en-US"/>
        </w:rPr>
      </w:pPr>
      <w:r>
        <w:t>16N.</w:t>
      </w:r>
      <w:r>
        <w:tab/>
        <w:t>Marron (Act s. 51(1), (2))</w:t>
      </w:r>
      <w:r>
        <w:tab/>
      </w:r>
      <w:r>
        <w:fldChar w:fldCharType="begin"/>
      </w:r>
      <w:r>
        <w:instrText xml:space="preserve"> PAGEREF _Toc344712306 \h </w:instrText>
      </w:r>
      <w:r>
        <w:fldChar w:fldCharType="separate"/>
      </w:r>
      <w:r>
        <w:t>32</w:t>
      </w:r>
      <w:r>
        <w:fldChar w:fldCharType="end"/>
      </w:r>
    </w:p>
    <w:p>
      <w:pPr>
        <w:pStyle w:val="TOC8"/>
        <w:rPr>
          <w:sz w:val="24"/>
          <w:szCs w:val="24"/>
          <w:lang w:val="en-US"/>
        </w:rPr>
      </w:pPr>
      <w:r>
        <w:t>17</w:t>
      </w:r>
      <w:r>
        <w:rPr>
          <w:snapToGrid w:val="0"/>
        </w:rPr>
        <w:t>.</w:t>
      </w:r>
      <w:r>
        <w:rPr>
          <w:snapToGrid w:val="0"/>
        </w:rPr>
        <w:tab/>
        <w:t>Abalone (Act s. 51(1))</w:t>
      </w:r>
      <w:r>
        <w:tab/>
      </w:r>
      <w:r>
        <w:fldChar w:fldCharType="begin"/>
      </w:r>
      <w:r>
        <w:instrText xml:space="preserve"> PAGEREF _Toc344712307 \h </w:instrText>
      </w:r>
      <w:r>
        <w:fldChar w:fldCharType="separate"/>
      </w:r>
      <w:r>
        <w:t>33</w:t>
      </w:r>
      <w:r>
        <w:fldChar w:fldCharType="end"/>
      </w:r>
    </w:p>
    <w:p>
      <w:pPr>
        <w:pStyle w:val="TOC8"/>
        <w:rPr>
          <w:sz w:val="24"/>
          <w:szCs w:val="24"/>
          <w:lang w:val="en-US"/>
        </w:rPr>
      </w:pPr>
      <w:r>
        <w:t>17A.</w:t>
      </w:r>
      <w:r>
        <w:tab/>
        <w:t>Mud crabs in King Sound (Act s. 51(1), (2))</w:t>
      </w:r>
      <w:r>
        <w:tab/>
      </w:r>
      <w:r>
        <w:fldChar w:fldCharType="begin"/>
      </w:r>
      <w:r>
        <w:instrText xml:space="preserve"> PAGEREF _Toc344712308 \h </w:instrText>
      </w:r>
      <w:r>
        <w:fldChar w:fldCharType="separate"/>
      </w:r>
      <w:r>
        <w:t>33</w:t>
      </w:r>
      <w:r>
        <w:fldChar w:fldCharType="end"/>
      </w:r>
    </w:p>
    <w:p>
      <w:pPr>
        <w:pStyle w:val="TOC8"/>
        <w:rPr>
          <w:sz w:val="24"/>
          <w:szCs w:val="24"/>
          <w:lang w:val="en-US"/>
        </w:rPr>
      </w:pPr>
      <w:r>
        <w:t>18</w:t>
      </w:r>
      <w:r>
        <w:rPr>
          <w:snapToGrid w:val="0"/>
        </w:rPr>
        <w:t>.</w:t>
      </w:r>
      <w:r>
        <w:rPr>
          <w:snapToGrid w:val="0"/>
        </w:rPr>
        <w:tab/>
        <w:t>Fish on fishing boats (commercial)</w:t>
      </w:r>
      <w:r>
        <w:tab/>
      </w:r>
      <w:r>
        <w:fldChar w:fldCharType="begin"/>
      </w:r>
      <w:r>
        <w:instrText xml:space="preserve"> PAGEREF _Toc344712309 \h </w:instrText>
      </w:r>
      <w:r>
        <w:fldChar w:fldCharType="separate"/>
      </w:r>
      <w:r>
        <w:t>34</w:t>
      </w:r>
      <w:r>
        <w:fldChar w:fldCharType="end"/>
      </w:r>
    </w:p>
    <w:p>
      <w:pPr>
        <w:pStyle w:val="TOC8"/>
        <w:rPr>
          <w:sz w:val="24"/>
          <w:szCs w:val="24"/>
          <w:lang w:val="en-US"/>
        </w:rPr>
      </w:pPr>
      <w:r>
        <w:t>20</w:t>
      </w:r>
      <w:r>
        <w:rPr>
          <w:snapToGrid w:val="0"/>
        </w:rPr>
        <w:t>.</w:t>
      </w:r>
      <w:r>
        <w:rPr>
          <w:snapToGrid w:val="0"/>
        </w:rPr>
        <w:tab/>
        <w:t>Defence prescribed (Act s. 51(2))</w:t>
      </w:r>
      <w:r>
        <w:tab/>
      </w:r>
      <w:r>
        <w:fldChar w:fldCharType="begin"/>
      </w:r>
      <w:r>
        <w:instrText xml:space="preserve"> PAGEREF _Toc344712310 \h </w:instrText>
      </w:r>
      <w:r>
        <w:fldChar w:fldCharType="separate"/>
      </w:r>
      <w:r>
        <w:t>35</w:t>
      </w:r>
      <w:r>
        <w:fldChar w:fldCharType="end"/>
      </w:r>
    </w:p>
    <w:p>
      <w:pPr>
        <w:pStyle w:val="TOC8"/>
        <w:rPr>
          <w:sz w:val="24"/>
          <w:szCs w:val="24"/>
          <w:lang w:val="en-US"/>
        </w:rPr>
      </w:pPr>
      <w:r>
        <w:t>21.</w:t>
      </w:r>
      <w:r>
        <w:tab/>
        <w:t>People presumed to be in possession of fish (Act s. 51)</w:t>
      </w:r>
      <w:r>
        <w:tab/>
      </w:r>
      <w:r>
        <w:fldChar w:fldCharType="begin"/>
      </w:r>
      <w:r>
        <w:instrText xml:space="preserve"> PAGEREF _Toc344712311 \h </w:instrText>
      </w:r>
      <w:r>
        <w:fldChar w:fldCharType="separate"/>
      </w:r>
      <w:r>
        <w:t>36</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requirements for packed or stored fish</w:t>
      </w:r>
      <w:r>
        <w:tab/>
      </w:r>
      <w:r>
        <w:fldChar w:fldCharType="begin"/>
      </w:r>
      <w:r>
        <w:instrText xml:space="preserve"> PAGEREF _Toc344712313 \h </w:instrText>
      </w:r>
      <w:r>
        <w:fldChar w:fldCharType="separate"/>
      </w:r>
      <w:r>
        <w:t>36</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Rock lobster, permitted ways to fish for; tail marking</w:t>
      </w:r>
      <w:r>
        <w:tab/>
      </w:r>
      <w:r>
        <w:fldChar w:fldCharType="begin"/>
      </w:r>
      <w:r>
        <w:instrText xml:space="preserve"> PAGEREF _Toc344712315 \h </w:instrText>
      </w:r>
      <w:r>
        <w:fldChar w:fldCharType="separate"/>
      </w:r>
      <w:r>
        <w:t>39</w:t>
      </w:r>
      <w:r>
        <w:fldChar w:fldCharType="end"/>
      </w:r>
    </w:p>
    <w:p>
      <w:pPr>
        <w:pStyle w:val="TOC8"/>
        <w:rPr>
          <w:sz w:val="24"/>
          <w:szCs w:val="24"/>
          <w:lang w:val="en-US"/>
        </w:rPr>
      </w:pPr>
      <w:r>
        <w:t>31A.</w:t>
      </w:r>
      <w:r>
        <w:tab/>
        <w:t>Bait for rock lobster, limits on type of</w:t>
      </w:r>
      <w:r>
        <w:tab/>
      </w:r>
      <w:r>
        <w:fldChar w:fldCharType="begin"/>
      </w:r>
      <w:r>
        <w:instrText xml:space="preserve"> PAGEREF _Toc344712316 \h </w:instrText>
      </w:r>
      <w:r>
        <w:fldChar w:fldCharType="separate"/>
      </w:r>
      <w:r>
        <w:t>40</w:t>
      </w:r>
      <w:r>
        <w:fldChar w:fldCharType="end"/>
      </w:r>
    </w:p>
    <w:p>
      <w:pPr>
        <w:pStyle w:val="TOC8"/>
        <w:rPr>
          <w:sz w:val="24"/>
          <w:szCs w:val="24"/>
          <w:lang w:val="en-US"/>
        </w:rPr>
      </w:pPr>
      <w:r>
        <w:t>32</w:t>
      </w:r>
      <w:r>
        <w:rPr>
          <w:snapToGrid w:val="0"/>
        </w:rPr>
        <w:t>.</w:t>
      </w:r>
      <w:r>
        <w:rPr>
          <w:snapToGrid w:val="0"/>
        </w:rPr>
        <w:tab/>
        <w:t>Rock lobster pot floats, requirements for</w:t>
      </w:r>
      <w:r>
        <w:tab/>
      </w:r>
      <w:r>
        <w:fldChar w:fldCharType="begin"/>
      </w:r>
      <w:r>
        <w:instrText xml:space="preserve"> PAGEREF _Toc344712317 \h </w:instrText>
      </w:r>
      <w:r>
        <w:fldChar w:fldCharType="separate"/>
      </w:r>
      <w:r>
        <w:t>41</w:t>
      </w:r>
      <w:r>
        <w:fldChar w:fldCharType="end"/>
      </w:r>
    </w:p>
    <w:p>
      <w:pPr>
        <w:pStyle w:val="TOC8"/>
        <w:rPr>
          <w:sz w:val="24"/>
          <w:szCs w:val="24"/>
          <w:lang w:val="en-US"/>
        </w:rPr>
      </w:pPr>
      <w:r>
        <w:t>35</w:t>
      </w:r>
      <w:r>
        <w:rPr>
          <w:snapToGrid w:val="0"/>
        </w:rPr>
        <w:t>.</w:t>
      </w:r>
      <w:r>
        <w:rPr>
          <w:snapToGrid w:val="0"/>
        </w:rPr>
        <w:tab/>
        <w:t>Rock lobster flesh, possession of</w:t>
      </w:r>
      <w:r>
        <w:tab/>
      </w:r>
      <w:r>
        <w:fldChar w:fldCharType="begin"/>
      </w:r>
      <w:r>
        <w:instrText xml:space="preserve"> PAGEREF _Toc344712318 \h </w:instrText>
      </w:r>
      <w:r>
        <w:fldChar w:fldCharType="separate"/>
      </w:r>
      <w:r>
        <w:t>42</w:t>
      </w:r>
      <w:r>
        <w:fldChar w:fldCharType="end"/>
      </w:r>
    </w:p>
    <w:p>
      <w:pPr>
        <w:pStyle w:val="TOC8"/>
        <w:rPr>
          <w:sz w:val="24"/>
          <w:szCs w:val="24"/>
          <w:lang w:val="en-US"/>
        </w:rPr>
      </w:pPr>
      <w:r>
        <w:t>36</w:t>
      </w:r>
      <w:r>
        <w:rPr>
          <w:snapToGrid w:val="0"/>
        </w:rPr>
        <w:t>.</w:t>
      </w:r>
      <w:r>
        <w:rPr>
          <w:snapToGrid w:val="0"/>
        </w:rPr>
        <w:tab/>
        <w:t>Boats (not fishing boats) used to fish for rock lobsters, rules for</w:t>
      </w:r>
      <w:r>
        <w:tab/>
      </w:r>
      <w:r>
        <w:fldChar w:fldCharType="begin"/>
      </w:r>
      <w:r>
        <w:instrText xml:space="preserve"> PAGEREF _Toc344712319 \h </w:instrText>
      </w:r>
      <w:r>
        <w:fldChar w:fldCharType="separate"/>
      </w:r>
      <w:r>
        <w:t>42</w:t>
      </w:r>
      <w:r>
        <w:fldChar w:fldCharType="end"/>
      </w:r>
    </w:p>
    <w:p>
      <w:pPr>
        <w:pStyle w:val="TOC8"/>
        <w:rPr>
          <w:sz w:val="24"/>
          <w:szCs w:val="24"/>
          <w:lang w:val="en-US"/>
        </w:rPr>
      </w:pPr>
      <w:r>
        <w:t>37</w:t>
      </w:r>
      <w:r>
        <w:rPr>
          <w:snapToGrid w:val="0"/>
        </w:rPr>
        <w:t>.</w:t>
      </w:r>
      <w:r>
        <w:rPr>
          <w:snapToGrid w:val="0"/>
        </w:rPr>
        <w:tab/>
        <w:t>Offences against r. 36, defences for</w:t>
      </w:r>
      <w:r>
        <w:tab/>
      </w:r>
      <w:r>
        <w:fldChar w:fldCharType="begin"/>
      </w:r>
      <w:r>
        <w:instrText xml:space="preserve"> PAGEREF _Toc344712320 \h </w:instrText>
      </w:r>
      <w:r>
        <w:fldChar w:fldCharType="separate"/>
      </w:r>
      <w:r>
        <w:t>43</w:t>
      </w:r>
      <w:r>
        <w:fldChar w:fldCharType="end"/>
      </w:r>
    </w:p>
    <w:p>
      <w:pPr>
        <w:pStyle w:val="TOC8"/>
        <w:rPr>
          <w:sz w:val="24"/>
          <w:szCs w:val="24"/>
          <w:lang w:val="en-US"/>
        </w:rPr>
      </w:pPr>
      <w:r>
        <w:t>38</w:t>
      </w:r>
      <w:r>
        <w:rPr>
          <w:snapToGrid w:val="0"/>
        </w:rPr>
        <w:t>.</w:t>
      </w:r>
      <w:r>
        <w:rPr>
          <w:snapToGrid w:val="0"/>
        </w:rPr>
        <w:tab/>
        <w:t>Rock lobster pots, requirements for</w:t>
      </w:r>
      <w:r>
        <w:tab/>
      </w:r>
      <w:r>
        <w:fldChar w:fldCharType="begin"/>
      </w:r>
      <w:r>
        <w:instrText xml:space="preserve"> PAGEREF _Toc344712321 \h </w:instrText>
      </w:r>
      <w:r>
        <w:fldChar w:fldCharType="separate"/>
      </w:r>
      <w:r>
        <w:t>44</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_Toc344712323 \h </w:instrText>
      </w:r>
      <w:r>
        <w:fldChar w:fldCharType="separate"/>
      </w:r>
      <w:r>
        <w:t>47</w:t>
      </w:r>
      <w:r>
        <w:fldChar w:fldCharType="end"/>
      </w:r>
    </w:p>
    <w:p>
      <w:pPr>
        <w:pStyle w:val="TOC8"/>
        <w:rPr>
          <w:sz w:val="24"/>
          <w:szCs w:val="24"/>
          <w:lang w:val="en-US"/>
        </w:rPr>
      </w:pPr>
      <w:r>
        <w:t>38B.</w:t>
      </w:r>
      <w:r>
        <w:tab/>
        <w:t>Possession and sale of parts of deep sea crabs</w:t>
      </w:r>
      <w:r>
        <w:tab/>
      </w:r>
      <w:r>
        <w:fldChar w:fldCharType="begin"/>
      </w:r>
      <w:r>
        <w:instrText xml:space="preserve"> PAGEREF _Toc344712324 \h </w:instrText>
      </w:r>
      <w:r>
        <w:fldChar w:fldCharType="separate"/>
      </w:r>
      <w:r>
        <w:t>47</w:t>
      </w:r>
      <w:r>
        <w:fldChar w:fldCharType="end"/>
      </w:r>
    </w:p>
    <w:p>
      <w:pPr>
        <w:pStyle w:val="TOC8"/>
        <w:rPr>
          <w:sz w:val="24"/>
          <w:szCs w:val="24"/>
          <w:lang w:val="en-US"/>
        </w:rPr>
      </w:pPr>
      <w:r>
        <w:t>38C.</w:t>
      </w:r>
      <w:r>
        <w:tab/>
        <w:t>Parts of deep sea crabs not to be landed</w:t>
      </w:r>
      <w:r>
        <w:tab/>
      </w:r>
      <w:r>
        <w:fldChar w:fldCharType="begin"/>
      </w:r>
      <w:r>
        <w:instrText xml:space="preserve"> PAGEREF _Toc344712325 \h </w:instrText>
      </w:r>
      <w:r>
        <w:fldChar w:fldCharType="separate"/>
      </w:r>
      <w:r>
        <w:t>48</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When fishing for abalone allowed</w:t>
      </w:r>
      <w:r>
        <w:tab/>
      </w:r>
      <w:r>
        <w:fldChar w:fldCharType="begin"/>
      </w:r>
      <w:r>
        <w:instrText xml:space="preserve"> PAGEREF _Toc344712327 \h </w:instrText>
      </w:r>
      <w:r>
        <w:fldChar w:fldCharType="separate"/>
      </w:r>
      <w:r>
        <w:t>48</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_Toc344712328 \h </w:instrText>
      </w:r>
      <w:r>
        <w:fldChar w:fldCharType="separate"/>
      </w:r>
      <w:r>
        <w:t>49</w:t>
      </w:r>
      <w:r>
        <w:fldChar w:fldCharType="end"/>
      </w:r>
    </w:p>
    <w:p>
      <w:pPr>
        <w:pStyle w:val="TOC8"/>
        <w:rPr>
          <w:sz w:val="24"/>
          <w:szCs w:val="24"/>
          <w:lang w:val="en-US"/>
        </w:rPr>
      </w:pPr>
      <w:r>
        <w:t>38F.</w:t>
      </w:r>
      <w:r>
        <w:tab/>
        <w:t>Use of abalone material as bait</w:t>
      </w:r>
      <w:r>
        <w:tab/>
      </w:r>
      <w:r>
        <w:fldChar w:fldCharType="begin"/>
      </w:r>
      <w:r>
        <w:instrText xml:space="preserve"> PAGEREF _Toc344712329 \h </w:instrText>
      </w:r>
      <w:r>
        <w:fldChar w:fldCharType="separate"/>
      </w:r>
      <w:r>
        <w:t>49</w:t>
      </w:r>
      <w:r>
        <w:fldChar w:fldCharType="end"/>
      </w:r>
    </w:p>
    <w:p>
      <w:pPr>
        <w:pStyle w:val="TOC8"/>
        <w:rPr>
          <w:sz w:val="24"/>
          <w:szCs w:val="24"/>
          <w:lang w:val="en-US"/>
        </w:rPr>
      </w:pPr>
      <w:r>
        <w:t>38GA.</w:t>
      </w:r>
      <w:r>
        <w:tab/>
        <w:t>Possession of abalone material</w:t>
      </w:r>
      <w:r>
        <w:tab/>
      </w:r>
      <w:r>
        <w:fldChar w:fldCharType="begin"/>
      </w:r>
      <w:r>
        <w:instrText xml:space="preserve"> PAGEREF _Toc344712330 \h </w:instrText>
      </w:r>
      <w:r>
        <w:fldChar w:fldCharType="separate"/>
      </w:r>
      <w:r>
        <w:t>50</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_Toc344712333 \h </w:instrText>
      </w:r>
      <w:r>
        <w:fldChar w:fldCharType="separate"/>
      </w:r>
      <w:r>
        <w:t>50</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Marron, permitted ways to fish for</w:t>
      </w:r>
      <w:r>
        <w:tab/>
      </w:r>
      <w:r>
        <w:fldChar w:fldCharType="begin"/>
      </w:r>
      <w:r>
        <w:instrText xml:space="preserve"> PAGEREF _Toc344712335 \h </w:instrText>
      </w:r>
      <w:r>
        <w:fldChar w:fldCharType="separate"/>
      </w:r>
      <w:r>
        <w:t>52</w:t>
      </w:r>
      <w:r>
        <w:fldChar w:fldCharType="end"/>
      </w:r>
    </w:p>
    <w:p>
      <w:pPr>
        <w:pStyle w:val="TOC8"/>
        <w:rPr>
          <w:sz w:val="24"/>
          <w:szCs w:val="24"/>
          <w:lang w:val="en-US"/>
        </w:rPr>
      </w:pPr>
      <w:r>
        <w:t>38I.</w:t>
      </w:r>
      <w:r>
        <w:tab/>
        <w:t>Single marron pole snare only to be used in some waters</w:t>
      </w:r>
      <w:r>
        <w:tab/>
      </w:r>
      <w:r>
        <w:fldChar w:fldCharType="begin"/>
      </w:r>
      <w:r>
        <w:instrText xml:space="preserve"> PAGEREF _Toc344712336 \h </w:instrText>
      </w:r>
      <w:r>
        <w:fldChar w:fldCharType="separate"/>
      </w:r>
      <w:r>
        <w:t>52</w:t>
      </w:r>
      <w:r>
        <w:fldChar w:fldCharType="end"/>
      </w:r>
    </w:p>
    <w:p>
      <w:pPr>
        <w:pStyle w:val="TOC8"/>
        <w:rPr>
          <w:sz w:val="24"/>
          <w:szCs w:val="24"/>
          <w:lang w:val="en-US"/>
        </w:rPr>
      </w:pPr>
      <w:r>
        <w:t>38J.</w:t>
      </w:r>
      <w:r>
        <w:tab/>
        <w:t>Marron fishing prohibited in certain Margaret River waters</w:t>
      </w:r>
      <w:r>
        <w:tab/>
      </w:r>
      <w:r>
        <w:fldChar w:fldCharType="begin"/>
      </w:r>
      <w:r>
        <w:instrText xml:space="preserve"> PAGEREF _Toc344712337 \h </w:instrText>
      </w:r>
      <w:r>
        <w:fldChar w:fldCharType="separate"/>
      </w:r>
      <w:r>
        <w:t>53</w:t>
      </w:r>
      <w:r>
        <w:fldChar w:fldCharType="end"/>
      </w:r>
    </w:p>
    <w:p>
      <w:pPr>
        <w:pStyle w:val="TOC8"/>
        <w:rPr>
          <w:sz w:val="24"/>
          <w:szCs w:val="24"/>
          <w:lang w:val="en-US"/>
        </w:rPr>
      </w:pPr>
      <w:r>
        <w:t>38K.</w:t>
      </w:r>
      <w:r>
        <w:tab/>
        <w:t>Marron fishing prohibited from boats or by swimming or diving</w:t>
      </w:r>
      <w:r>
        <w:tab/>
      </w:r>
      <w:r>
        <w:fldChar w:fldCharType="begin"/>
      </w:r>
      <w:r>
        <w:instrText xml:space="preserve"> PAGEREF _Toc344712338 \h </w:instrText>
      </w:r>
      <w:r>
        <w:fldChar w:fldCharType="separate"/>
      </w:r>
      <w:r>
        <w:t>54</w:t>
      </w:r>
      <w:r>
        <w:fldChar w:fldCharType="end"/>
      </w:r>
    </w:p>
    <w:p>
      <w:pPr>
        <w:pStyle w:val="TOC8"/>
        <w:rPr>
          <w:sz w:val="24"/>
          <w:szCs w:val="24"/>
          <w:lang w:val="en-US"/>
        </w:rPr>
      </w:pPr>
      <w:r>
        <w:t>38L.</w:t>
      </w:r>
      <w:r>
        <w:tab/>
        <w:t>Marron nets not to be transported in boats in most cases</w:t>
      </w:r>
      <w:r>
        <w:tab/>
      </w:r>
      <w:r>
        <w:fldChar w:fldCharType="begin"/>
      </w:r>
      <w:r>
        <w:instrText xml:space="preserve"> PAGEREF _Toc344712339 \h </w:instrText>
      </w:r>
      <w:r>
        <w:fldChar w:fldCharType="separate"/>
      </w:r>
      <w:r>
        <w:t>54</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marron fishing</w:t>
      </w:r>
      <w:r>
        <w:tab/>
      </w:r>
      <w:r>
        <w:fldChar w:fldCharType="begin"/>
      </w:r>
      <w:r>
        <w:instrText xml:space="preserve"> PAGEREF _Toc344712341 \h </w:instrText>
      </w:r>
      <w:r>
        <w:fldChar w:fldCharType="separate"/>
      </w:r>
      <w:r>
        <w:t>54</w:t>
      </w:r>
      <w:r>
        <w:fldChar w:fldCharType="end"/>
      </w:r>
    </w:p>
    <w:p>
      <w:pPr>
        <w:pStyle w:val="TOC8"/>
        <w:rPr>
          <w:sz w:val="24"/>
          <w:szCs w:val="24"/>
          <w:lang w:val="en-US"/>
        </w:rPr>
      </w:pPr>
      <w:r>
        <w:t>38N.</w:t>
      </w:r>
      <w:r>
        <w:tab/>
        <w:t>Removing marron from private land in closed season</w:t>
      </w:r>
      <w:r>
        <w:tab/>
      </w:r>
      <w:r>
        <w:fldChar w:fldCharType="begin"/>
      </w:r>
      <w:r>
        <w:instrText xml:space="preserve"> PAGEREF _Toc344712342 \h </w:instrText>
      </w:r>
      <w:r>
        <w:fldChar w:fldCharType="separate"/>
      </w:r>
      <w:r>
        <w:t>55</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_Toc344712343 \h </w:instrText>
      </w:r>
      <w:r>
        <w:fldChar w:fldCharType="separate"/>
      </w:r>
      <w:r>
        <w:t>55</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Prawns, permitted ways to fish for by recreational fishers</w:t>
      </w:r>
      <w:r>
        <w:tab/>
      </w:r>
      <w:r>
        <w:fldChar w:fldCharType="begin"/>
      </w:r>
      <w:r>
        <w:instrText xml:space="preserve"> PAGEREF _Toc344712345 \h </w:instrText>
      </w:r>
      <w:r>
        <w:fldChar w:fldCharType="separate"/>
      </w:r>
      <w:r>
        <w:t>56</w:t>
      </w:r>
      <w:r>
        <w:fldChar w:fldCharType="end"/>
      </w:r>
    </w:p>
    <w:p>
      <w:pPr>
        <w:pStyle w:val="TOC8"/>
        <w:rPr>
          <w:sz w:val="24"/>
          <w:szCs w:val="24"/>
          <w:lang w:val="en-US"/>
        </w:rPr>
      </w:pPr>
      <w:r>
        <w:t>40</w:t>
      </w:r>
      <w:r>
        <w:rPr>
          <w:snapToGrid w:val="0"/>
        </w:rPr>
        <w:t>.</w:t>
      </w:r>
      <w:r>
        <w:rPr>
          <w:snapToGrid w:val="0"/>
        </w:rPr>
        <w:tab/>
        <w:t>Cherabin, permitted ways to fish for</w:t>
      </w:r>
      <w:r>
        <w:tab/>
      </w:r>
      <w:r>
        <w:fldChar w:fldCharType="begin"/>
      </w:r>
      <w:r>
        <w:instrText xml:space="preserve"> PAGEREF _Toc344712346 \h </w:instrText>
      </w:r>
      <w:r>
        <w:fldChar w:fldCharType="separate"/>
      </w:r>
      <w:r>
        <w:t>57</w:t>
      </w:r>
      <w:r>
        <w:fldChar w:fldCharType="end"/>
      </w:r>
    </w:p>
    <w:p>
      <w:pPr>
        <w:pStyle w:val="TOC8"/>
        <w:rPr>
          <w:sz w:val="24"/>
          <w:szCs w:val="24"/>
          <w:lang w:val="en-US"/>
        </w:rPr>
      </w:pPr>
      <w:r>
        <w:t>41</w:t>
      </w:r>
      <w:r>
        <w:rPr>
          <w:snapToGrid w:val="0"/>
        </w:rPr>
        <w:t>.</w:t>
      </w:r>
      <w:r>
        <w:rPr>
          <w:snapToGrid w:val="0"/>
        </w:rPr>
        <w:tab/>
        <w:t>Abalone, who may shuck or possess when shucked</w:t>
      </w:r>
      <w:r>
        <w:tab/>
      </w:r>
      <w:r>
        <w:fldChar w:fldCharType="begin"/>
      </w:r>
      <w:r>
        <w:instrText xml:space="preserve"> PAGEREF _Toc344712347 \h </w:instrText>
      </w:r>
      <w:r>
        <w:fldChar w:fldCharType="separate"/>
      </w:r>
      <w:r>
        <w:t>57</w:t>
      </w:r>
      <w:r>
        <w:fldChar w:fldCharType="end"/>
      </w:r>
    </w:p>
    <w:p>
      <w:pPr>
        <w:pStyle w:val="TOC8"/>
        <w:rPr>
          <w:sz w:val="24"/>
          <w:szCs w:val="24"/>
          <w:lang w:val="en-US"/>
        </w:rPr>
      </w:pPr>
      <w:r>
        <w:t>42</w:t>
      </w:r>
      <w:r>
        <w:rPr>
          <w:snapToGrid w:val="0"/>
        </w:rPr>
        <w:t>.</w:t>
      </w:r>
      <w:r>
        <w:rPr>
          <w:snapToGrid w:val="0"/>
        </w:rPr>
        <w:tab/>
        <w:t>Molluscs (not abalone or oyster), shucking of</w:t>
      </w:r>
      <w:r>
        <w:tab/>
      </w:r>
      <w:r>
        <w:fldChar w:fldCharType="begin"/>
      </w:r>
      <w:r>
        <w:instrText xml:space="preserve"> PAGEREF _Toc344712348 \h </w:instrText>
      </w:r>
      <w:r>
        <w:fldChar w:fldCharType="separate"/>
      </w:r>
      <w:r>
        <w:t>58</w:t>
      </w:r>
      <w:r>
        <w:fldChar w:fldCharType="end"/>
      </w:r>
    </w:p>
    <w:p>
      <w:pPr>
        <w:pStyle w:val="TOC8"/>
        <w:rPr>
          <w:sz w:val="24"/>
          <w:szCs w:val="24"/>
          <w:lang w:val="en-US"/>
        </w:rPr>
      </w:pPr>
      <w:r>
        <w:t>43</w:t>
      </w:r>
      <w:r>
        <w:rPr>
          <w:snapToGrid w:val="0"/>
        </w:rPr>
        <w:t>.</w:t>
      </w:r>
      <w:r>
        <w:rPr>
          <w:snapToGrid w:val="0"/>
        </w:rPr>
        <w:tab/>
        <w:t>Trout, obstructing etc.</w:t>
      </w:r>
      <w:r>
        <w:tab/>
      </w:r>
      <w:r>
        <w:fldChar w:fldCharType="begin"/>
      </w:r>
      <w:r>
        <w:instrText xml:space="preserve"> PAGEREF _Toc344712349 \h </w:instrText>
      </w:r>
      <w:r>
        <w:fldChar w:fldCharType="separate"/>
      </w:r>
      <w:r>
        <w:t>59</w:t>
      </w:r>
      <w:r>
        <w:fldChar w:fldCharType="end"/>
      </w:r>
    </w:p>
    <w:p>
      <w:pPr>
        <w:pStyle w:val="TOC8"/>
        <w:rPr>
          <w:sz w:val="24"/>
          <w:szCs w:val="24"/>
          <w:lang w:val="en-US"/>
        </w:rPr>
      </w:pPr>
      <w:r>
        <w:t>44</w:t>
      </w:r>
      <w:r>
        <w:rPr>
          <w:snapToGrid w:val="0"/>
        </w:rPr>
        <w:t>.</w:t>
      </w:r>
      <w:r>
        <w:rPr>
          <w:snapToGrid w:val="0"/>
        </w:rPr>
        <w:tab/>
        <w:t>Barramundi, trout, freshwater cobbler and redfin perch, permitted ways to fish for</w:t>
      </w:r>
      <w:r>
        <w:tab/>
      </w:r>
      <w:r>
        <w:fldChar w:fldCharType="begin"/>
      </w:r>
      <w:r>
        <w:instrText xml:space="preserve"> PAGEREF _Toc344712350 \h </w:instrText>
      </w:r>
      <w:r>
        <w:fldChar w:fldCharType="separate"/>
      </w:r>
      <w:r>
        <w:t>59</w:t>
      </w:r>
      <w:r>
        <w:fldChar w:fldCharType="end"/>
      </w:r>
    </w:p>
    <w:p>
      <w:pPr>
        <w:pStyle w:val="TOC8"/>
        <w:rPr>
          <w:sz w:val="24"/>
          <w:szCs w:val="24"/>
          <w:lang w:val="en-US"/>
        </w:rPr>
      </w:pPr>
      <w:r>
        <w:t>44A.</w:t>
      </w:r>
      <w:r>
        <w:tab/>
        <w:t>Freshwater fish, closed season for</w:t>
      </w:r>
      <w:r>
        <w:tab/>
      </w:r>
      <w:r>
        <w:fldChar w:fldCharType="begin"/>
      </w:r>
      <w:r>
        <w:instrText xml:space="preserve"> PAGEREF _Toc344712351 \h </w:instrText>
      </w:r>
      <w:r>
        <w:fldChar w:fldCharType="separate"/>
      </w:r>
      <w:r>
        <w:t>60</w:t>
      </w:r>
      <w:r>
        <w:fldChar w:fldCharType="end"/>
      </w:r>
    </w:p>
    <w:p>
      <w:pPr>
        <w:pStyle w:val="TOC8"/>
        <w:rPr>
          <w:sz w:val="24"/>
          <w:szCs w:val="24"/>
          <w:lang w:val="en-US"/>
        </w:rPr>
      </w:pPr>
      <w:r>
        <w:t>45.</w:t>
      </w:r>
      <w:r>
        <w:tab/>
        <w:t>Demersal scalefish in West Coast Region, closed season for recreational fishing for</w:t>
      </w:r>
      <w:r>
        <w:tab/>
      </w:r>
      <w:r>
        <w:fldChar w:fldCharType="begin"/>
      </w:r>
      <w:r>
        <w:instrText xml:space="preserve"> PAGEREF _Toc344712352 \h </w:instrText>
      </w:r>
      <w:r>
        <w:fldChar w:fldCharType="separate"/>
      </w:r>
      <w:r>
        <w:t>61</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_Toc344712354 \h </w:instrText>
      </w:r>
      <w:r>
        <w:fldChar w:fldCharType="separate"/>
      </w:r>
      <w:r>
        <w:t>62</w:t>
      </w:r>
      <w:r>
        <w:fldChar w:fldCharType="end"/>
      </w:r>
    </w:p>
    <w:p>
      <w:pPr>
        <w:pStyle w:val="TOC8"/>
        <w:rPr>
          <w:sz w:val="24"/>
          <w:szCs w:val="24"/>
          <w:lang w:val="en-US"/>
        </w:rPr>
      </w:pPr>
      <w:r>
        <w:t>55AA.</w:t>
      </w:r>
      <w:r>
        <w:tab/>
        <w:t>ALCs, approval of; directions for use of etc.</w:t>
      </w:r>
      <w:r>
        <w:tab/>
      </w:r>
      <w:r>
        <w:fldChar w:fldCharType="begin"/>
      </w:r>
      <w:r>
        <w:instrText xml:space="preserve"> PAGEREF _Toc344712355 \h </w:instrText>
      </w:r>
      <w:r>
        <w:fldChar w:fldCharType="separate"/>
      </w:r>
      <w:r>
        <w:t>63</w:t>
      </w:r>
      <w:r>
        <w:fldChar w:fldCharType="end"/>
      </w:r>
    </w:p>
    <w:p>
      <w:pPr>
        <w:pStyle w:val="TOC8"/>
        <w:rPr>
          <w:sz w:val="24"/>
          <w:szCs w:val="24"/>
          <w:lang w:val="en-US"/>
        </w:rPr>
      </w:pPr>
      <w:r>
        <w:t>55B</w:t>
      </w:r>
      <w:r>
        <w:rPr>
          <w:snapToGrid w:val="0"/>
        </w:rPr>
        <w:t>.</w:t>
      </w:r>
      <w:r>
        <w:rPr>
          <w:snapToGrid w:val="0"/>
        </w:rPr>
        <w:tab/>
        <w:t>ALC, CEO may direct installation of etc. in fishing boat</w:t>
      </w:r>
      <w:r>
        <w:tab/>
      </w:r>
      <w:r>
        <w:fldChar w:fldCharType="begin"/>
      </w:r>
      <w:r>
        <w:instrText xml:space="preserve"> PAGEREF _Toc344712356 \h </w:instrText>
      </w:r>
      <w:r>
        <w:fldChar w:fldCharType="separate"/>
      </w:r>
      <w:r>
        <w:t>63</w:t>
      </w:r>
      <w:r>
        <w:fldChar w:fldCharType="end"/>
      </w:r>
    </w:p>
    <w:p>
      <w:pPr>
        <w:pStyle w:val="TOC8"/>
        <w:rPr>
          <w:sz w:val="24"/>
          <w:szCs w:val="24"/>
          <w:lang w:val="en-US"/>
        </w:rPr>
      </w:pPr>
      <w:r>
        <w:t>55C</w:t>
      </w:r>
      <w:r>
        <w:rPr>
          <w:snapToGrid w:val="0"/>
        </w:rPr>
        <w:t>.</w:t>
      </w:r>
      <w:r>
        <w:rPr>
          <w:snapToGrid w:val="0"/>
        </w:rPr>
        <w:tab/>
        <w:t>Master of fishing boat, duties of as to ALC</w:t>
      </w:r>
      <w:r>
        <w:tab/>
      </w:r>
      <w:r>
        <w:fldChar w:fldCharType="begin"/>
      </w:r>
      <w:r>
        <w:instrText xml:space="preserve"> PAGEREF _Toc344712357 \h </w:instrText>
      </w:r>
      <w:r>
        <w:fldChar w:fldCharType="separate"/>
      </w:r>
      <w:r>
        <w:t>64</w:t>
      </w:r>
      <w:r>
        <w:fldChar w:fldCharType="end"/>
      </w:r>
    </w:p>
    <w:p>
      <w:pPr>
        <w:pStyle w:val="TOC8"/>
        <w:rPr>
          <w:sz w:val="24"/>
          <w:szCs w:val="24"/>
          <w:lang w:val="en-US"/>
        </w:rPr>
      </w:pPr>
      <w:r>
        <w:t>55D</w:t>
      </w:r>
      <w:r>
        <w:rPr>
          <w:snapToGrid w:val="0"/>
        </w:rPr>
        <w:t>.</w:t>
      </w:r>
      <w:r>
        <w:rPr>
          <w:snapToGrid w:val="0"/>
        </w:rPr>
        <w:tab/>
        <w:t>Interfering etc. with ALC or approved seal</w:t>
      </w:r>
      <w:r>
        <w:tab/>
      </w:r>
      <w:r>
        <w:fldChar w:fldCharType="begin"/>
      </w:r>
      <w:r>
        <w:instrText xml:space="preserve"> PAGEREF _Toc344712358 \h </w:instrText>
      </w:r>
      <w:r>
        <w:fldChar w:fldCharType="separate"/>
      </w:r>
      <w:r>
        <w:t>65</w:t>
      </w:r>
      <w:r>
        <w:fldChar w:fldCharType="end"/>
      </w:r>
    </w:p>
    <w:p>
      <w:pPr>
        <w:pStyle w:val="TOC4"/>
        <w:tabs>
          <w:tab w:val="right" w:leader="dot" w:pos="7086"/>
        </w:tabs>
        <w:rPr>
          <w:b w:val="0"/>
          <w:sz w:val="24"/>
          <w:szCs w:val="24"/>
          <w:lang w:val="en-US"/>
        </w:rPr>
      </w:pPr>
      <w:r>
        <w:t>Division 7B — Requirements relating to bait bands</w:t>
      </w:r>
    </w:p>
    <w:p>
      <w:pPr>
        <w:pStyle w:val="TOC8"/>
        <w:rPr>
          <w:sz w:val="24"/>
          <w:szCs w:val="24"/>
          <w:lang w:val="en-US"/>
        </w:rPr>
      </w:pPr>
      <w:r>
        <w:t>55E.</w:t>
      </w:r>
      <w:r>
        <w:tab/>
        <w:t>Terms used</w:t>
      </w:r>
      <w:r>
        <w:tab/>
      </w:r>
      <w:r>
        <w:fldChar w:fldCharType="begin"/>
      </w:r>
      <w:r>
        <w:instrText xml:space="preserve"> PAGEREF _Toc344712360 \h </w:instrText>
      </w:r>
      <w:r>
        <w:fldChar w:fldCharType="separate"/>
      </w:r>
      <w:r>
        <w:t>66</w:t>
      </w:r>
      <w:r>
        <w:fldChar w:fldCharType="end"/>
      </w:r>
    </w:p>
    <w:p>
      <w:pPr>
        <w:pStyle w:val="TOC8"/>
        <w:rPr>
          <w:sz w:val="24"/>
          <w:szCs w:val="24"/>
          <w:lang w:val="en-US"/>
        </w:rPr>
      </w:pPr>
      <w:r>
        <w:t>55F.</w:t>
      </w:r>
      <w:r>
        <w:tab/>
        <w:t>Bait bands on boats prohibited</w:t>
      </w:r>
      <w:r>
        <w:tab/>
      </w:r>
      <w:r>
        <w:fldChar w:fldCharType="begin"/>
      </w:r>
      <w:r>
        <w:instrText xml:space="preserve"> PAGEREF _Toc344712361 \h </w:instrText>
      </w:r>
      <w:r>
        <w:fldChar w:fldCharType="separate"/>
      </w:r>
      <w:r>
        <w:t>66</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licensed fishing boat</w:t>
      </w:r>
      <w:r>
        <w:tab/>
      </w:r>
      <w:r>
        <w:fldChar w:fldCharType="begin"/>
      </w:r>
      <w:r>
        <w:instrText xml:space="preserve"> PAGEREF _Toc344712363 \h </w:instrText>
      </w:r>
      <w:r>
        <w:fldChar w:fldCharType="separate"/>
      </w:r>
      <w:r>
        <w:t>67</w:t>
      </w:r>
      <w:r>
        <w:fldChar w:fldCharType="end"/>
      </w:r>
    </w:p>
    <w:p>
      <w:pPr>
        <w:pStyle w:val="TOC8"/>
        <w:rPr>
          <w:sz w:val="24"/>
          <w:szCs w:val="24"/>
          <w:lang w:val="en-US"/>
        </w:rPr>
      </w:pPr>
      <w:r>
        <w:t>56A.</w:t>
      </w:r>
      <w:r>
        <w:tab/>
        <w:t>Fish hooks attached to rock lobster pots, float lines, moorings etc. not to be used to fish</w:t>
      </w:r>
      <w:r>
        <w:tab/>
      </w:r>
      <w:r>
        <w:fldChar w:fldCharType="begin"/>
      </w:r>
      <w:r>
        <w:instrText xml:space="preserve"> PAGEREF _Toc344712364 \h </w:instrText>
      </w:r>
      <w:r>
        <w:fldChar w:fldCharType="separate"/>
      </w:r>
      <w:r>
        <w:t>67</w:t>
      </w:r>
      <w:r>
        <w:fldChar w:fldCharType="end"/>
      </w:r>
    </w:p>
    <w:p>
      <w:pPr>
        <w:pStyle w:val="TOC8"/>
        <w:rPr>
          <w:sz w:val="24"/>
          <w:szCs w:val="24"/>
          <w:lang w:val="en-US"/>
        </w:rPr>
      </w:pPr>
      <w:r>
        <w:t>57</w:t>
      </w:r>
      <w:r>
        <w:rPr>
          <w:snapToGrid w:val="0"/>
        </w:rPr>
        <w:t>.</w:t>
      </w:r>
      <w:r>
        <w:rPr>
          <w:snapToGrid w:val="0"/>
        </w:rPr>
        <w:tab/>
        <w:t>Snapper in Shark Bay region, restrictions on fishing for</w:t>
      </w:r>
      <w:r>
        <w:tab/>
      </w:r>
      <w:r>
        <w:fldChar w:fldCharType="begin"/>
      </w:r>
      <w:r>
        <w:instrText xml:space="preserve"> PAGEREF _Toc344712365 \h </w:instrText>
      </w:r>
      <w:r>
        <w:fldChar w:fldCharType="separate"/>
      </w:r>
      <w:r>
        <w:t>68</w:t>
      </w:r>
      <w:r>
        <w:fldChar w:fldCharType="end"/>
      </w:r>
    </w:p>
    <w:p>
      <w:pPr>
        <w:pStyle w:val="TOC8"/>
        <w:rPr>
          <w:sz w:val="24"/>
          <w:szCs w:val="24"/>
          <w:lang w:val="en-US"/>
        </w:rPr>
      </w:pPr>
      <w:r>
        <w:t>59</w:t>
      </w:r>
      <w:r>
        <w:rPr>
          <w:snapToGrid w:val="0"/>
        </w:rPr>
        <w:t>.</w:t>
      </w:r>
      <w:r>
        <w:rPr>
          <w:snapToGrid w:val="0"/>
        </w:rPr>
        <w:tab/>
        <w:t>Sale of fish by authorised trade names</w:t>
      </w:r>
      <w:r>
        <w:tab/>
      </w:r>
      <w:r>
        <w:fldChar w:fldCharType="begin"/>
      </w:r>
      <w:r>
        <w:instrText xml:space="preserve"> PAGEREF _Toc344712366 \h </w:instrText>
      </w:r>
      <w:r>
        <w:fldChar w:fldCharType="separate"/>
      </w:r>
      <w:r>
        <w:t>68</w:t>
      </w:r>
      <w:r>
        <w:fldChar w:fldCharType="end"/>
      </w:r>
    </w:p>
    <w:p>
      <w:pPr>
        <w:pStyle w:val="TOC8"/>
        <w:rPr>
          <w:sz w:val="24"/>
          <w:szCs w:val="24"/>
          <w:lang w:val="en-US"/>
        </w:rPr>
      </w:pPr>
      <w:r>
        <w:t>60</w:t>
      </w:r>
      <w:r>
        <w:rPr>
          <w:snapToGrid w:val="0"/>
        </w:rPr>
        <w:t>.</w:t>
      </w:r>
      <w:r>
        <w:rPr>
          <w:snapToGrid w:val="0"/>
        </w:rPr>
        <w:tab/>
        <w:t>Rock lobsters, maximum size of packages etc. of</w:t>
      </w:r>
      <w:r>
        <w:tab/>
      </w:r>
      <w:r>
        <w:fldChar w:fldCharType="begin"/>
      </w:r>
      <w:r>
        <w:instrText xml:space="preserve"> PAGEREF _Toc344712367 \h </w:instrText>
      </w:r>
      <w:r>
        <w:fldChar w:fldCharType="separate"/>
      </w:r>
      <w:r>
        <w:t>69</w:t>
      </w:r>
      <w:r>
        <w:fldChar w:fldCharType="end"/>
      </w:r>
    </w:p>
    <w:p>
      <w:pPr>
        <w:pStyle w:val="TOC8"/>
        <w:rPr>
          <w:sz w:val="24"/>
          <w:szCs w:val="24"/>
          <w:lang w:val="en-US"/>
        </w:rPr>
      </w:pPr>
      <w:r>
        <w:t>61</w:t>
      </w:r>
      <w:r>
        <w:rPr>
          <w:snapToGrid w:val="0"/>
        </w:rPr>
        <w:t>.</w:t>
      </w:r>
      <w:r>
        <w:rPr>
          <w:snapToGrid w:val="0"/>
        </w:rPr>
        <w:tab/>
        <w:t>Fish for sale etc., labelling requirements for</w:t>
      </w:r>
      <w:r>
        <w:tab/>
      </w:r>
      <w:r>
        <w:fldChar w:fldCharType="begin"/>
      </w:r>
      <w:r>
        <w:instrText xml:space="preserve"> PAGEREF _Toc344712368 \h </w:instrText>
      </w:r>
      <w:r>
        <w:fldChar w:fldCharType="separate"/>
      </w:r>
      <w:r>
        <w:t>69</w:t>
      </w:r>
      <w:r>
        <w:fldChar w:fldCharType="end"/>
      </w:r>
    </w:p>
    <w:p>
      <w:pPr>
        <w:pStyle w:val="TOC8"/>
        <w:rPr>
          <w:sz w:val="24"/>
          <w:szCs w:val="24"/>
          <w:lang w:val="en-US"/>
        </w:rPr>
      </w:pPr>
      <w:r>
        <w:t>62</w:t>
      </w:r>
      <w:r>
        <w:rPr>
          <w:snapToGrid w:val="0"/>
        </w:rPr>
        <w:t>.</w:t>
      </w:r>
      <w:r>
        <w:rPr>
          <w:snapToGrid w:val="0"/>
        </w:rPr>
        <w:tab/>
        <w:t>Refuse etc. not to be deposited in waters etc. where fish are</w:t>
      </w:r>
      <w:r>
        <w:tab/>
      </w:r>
      <w:r>
        <w:fldChar w:fldCharType="begin"/>
      </w:r>
      <w:r>
        <w:instrText xml:space="preserve"> PAGEREF _Toc344712369 \h </w:instrText>
      </w:r>
      <w:r>
        <w:fldChar w:fldCharType="separate"/>
      </w:r>
      <w:r>
        <w:t>71</w:t>
      </w:r>
      <w:r>
        <w:fldChar w:fldCharType="end"/>
      </w:r>
    </w:p>
    <w:p>
      <w:pPr>
        <w:pStyle w:val="TOC8"/>
        <w:rPr>
          <w:sz w:val="24"/>
          <w:szCs w:val="24"/>
          <w:lang w:val="en-US"/>
        </w:rPr>
      </w:pPr>
      <w:r>
        <w:t>63</w:t>
      </w:r>
      <w:r>
        <w:rPr>
          <w:snapToGrid w:val="0"/>
        </w:rPr>
        <w:t>.</w:t>
      </w:r>
      <w:r>
        <w:rPr>
          <w:snapToGrid w:val="0"/>
        </w:rPr>
        <w:tab/>
        <w:t>Fishing gear prohibited from use in waters, possession of</w:t>
      </w:r>
      <w:r>
        <w:tab/>
      </w:r>
      <w:r>
        <w:fldChar w:fldCharType="begin"/>
      </w:r>
      <w:r>
        <w:instrText xml:space="preserve"> PAGEREF _Toc344712370 \h </w:instrText>
      </w:r>
      <w:r>
        <w:fldChar w:fldCharType="separate"/>
      </w:r>
      <w:r>
        <w:t>71</w:t>
      </w:r>
      <w:r>
        <w:fldChar w:fldCharType="end"/>
      </w:r>
    </w:p>
    <w:p>
      <w:pPr>
        <w:pStyle w:val="TOC8"/>
        <w:rPr>
          <w:sz w:val="24"/>
          <w:szCs w:val="24"/>
          <w:lang w:val="en-US"/>
        </w:rPr>
      </w:pPr>
      <w:r>
        <w:t>64</w:t>
      </w:r>
      <w:r>
        <w:rPr>
          <w:snapToGrid w:val="0"/>
        </w:rPr>
        <w:t>.</w:t>
      </w:r>
      <w:r>
        <w:rPr>
          <w:snapToGrid w:val="0"/>
        </w:rPr>
        <w:tab/>
        <w:t>Commercial fishers etc., duties of as to records and returns</w:t>
      </w:r>
      <w:r>
        <w:tab/>
      </w:r>
      <w:r>
        <w:fldChar w:fldCharType="begin"/>
      </w:r>
      <w:r>
        <w:instrText xml:space="preserve"> PAGEREF _Toc344712371 \h </w:instrText>
      </w:r>
      <w:r>
        <w:fldChar w:fldCharType="separate"/>
      </w:r>
      <w:r>
        <w:t>72</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 2, 3 and 4</w:t>
      </w:r>
      <w:r>
        <w:tab/>
      </w:r>
      <w:r>
        <w:fldChar w:fldCharType="begin"/>
      </w:r>
      <w:r>
        <w:instrText xml:space="preserve"> PAGEREF _Toc344712374 \h </w:instrText>
      </w:r>
      <w:r>
        <w:fldChar w:fldCharType="separate"/>
      </w:r>
      <w:r>
        <w:t>75</w:t>
      </w:r>
      <w:r>
        <w:fldChar w:fldCharType="end"/>
      </w:r>
    </w:p>
    <w:p>
      <w:pPr>
        <w:pStyle w:val="TOC8"/>
        <w:rPr>
          <w:sz w:val="24"/>
          <w:szCs w:val="24"/>
          <w:lang w:val="en-US"/>
        </w:rPr>
      </w:pPr>
      <w:r>
        <w:t>64B.</w:t>
      </w:r>
      <w:r>
        <w:tab/>
        <w:t>Term used: attend</w:t>
      </w:r>
      <w:r>
        <w:tab/>
      </w:r>
      <w:r>
        <w:fldChar w:fldCharType="begin"/>
      </w:r>
      <w:r>
        <w:instrText xml:space="preserve"> PAGEREF _Toc344712375 \h </w:instrText>
      </w:r>
      <w:r>
        <w:fldChar w:fldCharType="separate"/>
      </w:r>
      <w:r>
        <w:t>75</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Fishing lines in use for recreational fishing must be attended</w:t>
      </w:r>
      <w:r>
        <w:tab/>
      </w:r>
      <w:r>
        <w:fldChar w:fldCharType="begin"/>
      </w:r>
      <w:r>
        <w:instrText xml:space="preserve"> PAGEREF _Toc344712377 \h </w:instrText>
      </w:r>
      <w:r>
        <w:fldChar w:fldCharType="separate"/>
      </w:r>
      <w:r>
        <w:t>75</w:t>
      </w:r>
      <w:r>
        <w:fldChar w:fldCharType="end"/>
      </w:r>
    </w:p>
    <w:p>
      <w:pPr>
        <w:pStyle w:val="TOC8"/>
        <w:rPr>
          <w:sz w:val="24"/>
          <w:szCs w:val="24"/>
          <w:lang w:val="en-US"/>
        </w:rPr>
      </w:pPr>
      <w:r>
        <w:t>64D.</w:t>
      </w:r>
      <w:r>
        <w:tab/>
        <w:t>Nets, determining length, depth and mesh of</w:t>
      </w:r>
      <w:r>
        <w:tab/>
      </w:r>
      <w:r>
        <w:fldChar w:fldCharType="begin"/>
      </w:r>
      <w:r>
        <w:instrText xml:space="preserve"> PAGEREF _Toc344712378 \h </w:instrText>
      </w:r>
      <w:r>
        <w:fldChar w:fldCharType="separate"/>
      </w:r>
      <w:r>
        <w:t>76</w:t>
      </w:r>
      <w:r>
        <w:fldChar w:fldCharType="end"/>
      </w:r>
    </w:p>
    <w:p>
      <w:pPr>
        <w:pStyle w:val="TOC8"/>
        <w:rPr>
          <w:sz w:val="24"/>
          <w:szCs w:val="24"/>
          <w:lang w:val="en-US"/>
        </w:rPr>
      </w:pPr>
      <w:r>
        <w:t>64DA.</w:t>
      </w:r>
      <w:r>
        <w:tab/>
        <w:t>Hauling nets for recreational fishing, use of</w:t>
      </w:r>
      <w:r>
        <w:tab/>
      </w:r>
      <w:r>
        <w:fldChar w:fldCharType="begin"/>
      </w:r>
      <w:r>
        <w:instrText xml:space="preserve"> PAGEREF _Toc344712379 \h </w:instrText>
      </w:r>
      <w:r>
        <w:fldChar w:fldCharType="separate"/>
      </w:r>
      <w:r>
        <w:t>76</w:t>
      </w:r>
      <w:r>
        <w:fldChar w:fldCharType="end"/>
      </w:r>
    </w:p>
    <w:p>
      <w:pPr>
        <w:pStyle w:val="TOC8"/>
        <w:rPr>
          <w:sz w:val="24"/>
          <w:szCs w:val="24"/>
          <w:lang w:val="en-US"/>
        </w:rPr>
      </w:pPr>
      <w:r>
        <w:t>64E.</w:t>
      </w:r>
      <w:r>
        <w:tab/>
        <w:t>Lines etc. used for recreational fishing, limit on number of</w:t>
      </w:r>
      <w:r>
        <w:tab/>
      </w:r>
      <w:r>
        <w:fldChar w:fldCharType="begin"/>
      </w:r>
      <w:r>
        <w:instrText xml:space="preserve"> PAGEREF _Toc344712380 \h </w:instrText>
      </w:r>
      <w:r>
        <w:fldChar w:fldCharType="separate"/>
      </w:r>
      <w:r>
        <w:t>77</w:t>
      </w:r>
      <w:r>
        <w:fldChar w:fldCharType="end"/>
      </w:r>
    </w:p>
    <w:p>
      <w:pPr>
        <w:pStyle w:val="TOC8"/>
        <w:rPr>
          <w:sz w:val="24"/>
          <w:szCs w:val="24"/>
          <w:lang w:val="en-US"/>
        </w:rPr>
      </w:pPr>
      <w:r>
        <w:t>64F.</w:t>
      </w:r>
      <w:r>
        <w:tab/>
        <w:t>Fishing nets, general requirements for</w:t>
      </w:r>
      <w:r>
        <w:tab/>
      </w:r>
      <w:r>
        <w:fldChar w:fldCharType="begin"/>
      </w:r>
      <w:r>
        <w:instrText xml:space="preserve"> PAGEREF _Toc344712381 \h </w:instrText>
      </w:r>
      <w:r>
        <w:fldChar w:fldCharType="separate"/>
      </w:r>
      <w:r>
        <w:t>77</w:t>
      </w:r>
      <w:r>
        <w:fldChar w:fldCharType="end"/>
      </w:r>
    </w:p>
    <w:p>
      <w:pPr>
        <w:pStyle w:val="TOC8"/>
        <w:rPr>
          <w:sz w:val="24"/>
          <w:szCs w:val="24"/>
          <w:lang w:val="en-US"/>
        </w:rPr>
      </w:pPr>
      <w:r>
        <w:t>64G.</w:t>
      </w:r>
      <w:r>
        <w:tab/>
        <w:t>Fishing nets, minimum distance between when set</w:t>
      </w:r>
      <w:r>
        <w:tab/>
      </w:r>
      <w:r>
        <w:fldChar w:fldCharType="begin"/>
      </w:r>
      <w:r>
        <w:instrText xml:space="preserve"> PAGEREF _Toc344712382 \h </w:instrText>
      </w:r>
      <w:r>
        <w:fldChar w:fldCharType="separate"/>
      </w:r>
      <w:r>
        <w:t>79</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_Toc344712383 \h </w:instrText>
      </w:r>
      <w:r>
        <w:fldChar w:fldCharType="separate"/>
      </w:r>
      <w:r>
        <w:t>79</w:t>
      </w:r>
      <w:r>
        <w:fldChar w:fldCharType="end"/>
      </w:r>
    </w:p>
    <w:p>
      <w:pPr>
        <w:pStyle w:val="TOC8"/>
        <w:rPr>
          <w:sz w:val="24"/>
          <w:szCs w:val="24"/>
          <w:lang w:val="en-US"/>
        </w:rPr>
      </w:pPr>
      <w:r>
        <w:t>64I.</w:t>
      </w:r>
      <w:r>
        <w:tab/>
        <w:t>Net fishing by commercial fishers in same area, priority rights between</w:t>
      </w:r>
      <w:r>
        <w:tab/>
      </w:r>
      <w:r>
        <w:fldChar w:fldCharType="begin"/>
      </w:r>
      <w:r>
        <w:instrText xml:space="preserve"> PAGEREF _Toc344712384 \h </w:instrText>
      </w:r>
      <w:r>
        <w:fldChar w:fldCharType="separate"/>
      </w:r>
      <w:r>
        <w:t>79</w:t>
      </w:r>
      <w:r>
        <w:fldChar w:fldCharType="end"/>
      </w:r>
    </w:p>
    <w:p>
      <w:pPr>
        <w:pStyle w:val="TOC8"/>
        <w:rPr>
          <w:sz w:val="24"/>
          <w:szCs w:val="24"/>
          <w:lang w:val="en-US"/>
        </w:rPr>
      </w:pPr>
      <w:r>
        <w:t>64J.</w:t>
      </w:r>
      <w:r>
        <w:tab/>
        <w:t>Fishing nets for recreational fishing, use of</w:t>
      </w:r>
      <w:r>
        <w:tab/>
      </w:r>
      <w:r>
        <w:fldChar w:fldCharType="begin"/>
      </w:r>
      <w:r>
        <w:instrText xml:space="preserve"> PAGEREF _Toc344712385 \h </w:instrText>
      </w:r>
      <w:r>
        <w:fldChar w:fldCharType="separate"/>
      </w:r>
      <w:r>
        <w:t>82</w:t>
      </w:r>
      <w:r>
        <w:fldChar w:fldCharType="end"/>
      </w:r>
    </w:p>
    <w:p>
      <w:pPr>
        <w:pStyle w:val="TOC8"/>
        <w:rPr>
          <w:sz w:val="24"/>
          <w:szCs w:val="24"/>
          <w:lang w:val="en-US"/>
        </w:rPr>
      </w:pPr>
      <w:r>
        <w:t>64K.</w:t>
      </w:r>
      <w:r>
        <w:tab/>
        <w:t>Hauling nets not to be used for recreational fishing in estuaries etc.</w:t>
      </w:r>
      <w:r>
        <w:tab/>
      </w:r>
      <w:r>
        <w:fldChar w:fldCharType="begin"/>
      </w:r>
      <w:r>
        <w:instrText xml:space="preserve"> PAGEREF _Toc344712386 \h </w:instrText>
      </w:r>
      <w:r>
        <w:fldChar w:fldCharType="separate"/>
      </w:r>
      <w:r>
        <w:t>82</w:t>
      </w:r>
      <w:r>
        <w:fldChar w:fldCharType="end"/>
      </w:r>
    </w:p>
    <w:p>
      <w:pPr>
        <w:pStyle w:val="TOC8"/>
        <w:rPr>
          <w:sz w:val="24"/>
          <w:szCs w:val="24"/>
          <w:lang w:val="en-US"/>
        </w:rPr>
      </w:pPr>
      <w:r>
        <w:t>64L.</w:t>
      </w:r>
      <w:r>
        <w:tab/>
        <w:t>Crabs, permitted ways to fish for by recreational fishers</w:t>
      </w:r>
      <w:r>
        <w:tab/>
      </w:r>
      <w:r>
        <w:fldChar w:fldCharType="begin"/>
      </w:r>
      <w:r>
        <w:instrText xml:space="preserve"> PAGEREF _Toc344712387 \h </w:instrText>
      </w:r>
      <w:r>
        <w:fldChar w:fldCharType="separate"/>
      </w:r>
      <w:r>
        <w:t>83</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_Toc344712389 \h </w:instrText>
      </w:r>
      <w:r>
        <w:fldChar w:fldCharType="separate"/>
      </w:r>
      <w:r>
        <w:t>84</w:t>
      </w:r>
      <w:r>
        <w:fldChar w:fldCharType="end"/>
      </w:r>
    </w:p>
    <w:p>
      <w:pPr>
        <w:pStyle w:val="TOC8"/>
        <w:rPr>
          <w:sz w:val="24"/>
          <w:szCs w:val="24"/>
          <w:lang w:val="en-US"/>
        </w:rPr>
      </w:pPr>
      <w:r>
        <w:t>64N.</w:t>
      </w:r>
      <w:r>
        <w:tab/>
        <w:t>Application of this Division</w:t>
      </w:r>
      <w:r>
        <w:tab/>
      </w:r>
      <w:r>
        <w:fldChar w:fldCharType="begin"/>
      </w:r>
      <w:r>
        <w:instrText xml:space="preserve"> PAGEREF _Toc344712390 \h </w:instrText>
      </w:r>
      <w:r>
        <w:fldChar w:fldCharType="separate"/>
      </w:r>
      <w:r>
        <w:t>84</w:t>
      </w:r>
      <w:r>
        <w:fldChar w:fldCharType="end"/>
      </w:r>
    </w:p>
    <w:p>
      <w:pPr>
        <w:pStyle w:val="TOC8"/>
        <w:rPr>
          <w:sz w:val="24"/>
          <w:szCs w:val="24"/>
          <w:lang w:val="en-US"/>
        </w:rPr>
      </w:pPr>
      <w:r>
        <w:t>64NA.</w:t>
      </w:r>
      <w:r>
        <w:tab/>
        <w:t>Prawn hand trawl nets not to be used in certain places</w:t>
      </w:r>
      <w:r>
        <w:tab/>
      </w:r>
      <w:r>
        <w:fldChar w:fldCharType="begin"/>
      </w:r>
      <w:r>
        <w:instrText xml:space="preserve"> PAGEREF _Toc344712391 \h </w:instrText>
      </w:r>
      <w:r>
        <w:fldChar w:fldCharType="separate"/>
      </w:r>
      <w:r>
        <w:t>84</w:t>
      </w:r>
      <w:r>
        <w:fldChar w:fldCharType="end"/>
      </w:r>
    </w:p>
    <w:p>
      <w:pPr>
        <w:pStyle w:val="TOC8"/>
        <w:rPr>
          <w:sz w:val="24"/>
          <w:szCs w:val="24"/>
          <w:lang w:val="en-US"/>
        </w:rPr>
      </w:pPr>
      <w:r>
        <w:t>64O.</w:t>
      </w:r>
      <w:r>
        <w:tab/>
        <w:t>Set fishing nets, use of</w:t>
      </w:r>
      <w:r>
        <w:tab/>
      </w:r>
      <w:r>
        <w:fldChar w:fldCharType="begin"/>
      </w:r>
      <w:r>
        <w:instrText xml:space="preserve"> PAGEREF _Toc344712392 \h </w:instrText>
      </w:r>
      <w:r>
        <w:fldChar w:fldCharType="separate"/>
      </w:r>
      <w:r>
        <w:t>84</w:t>
      </w:r>
      <w:r>
        <w:fldChar w:fldCharType="end"/>
      </w:r>
    </w:p>
    <w:p>
      <w:pPr>
        <w:pStyle w:val="TOC8"/>
        <w:rPr>
          <w:sz w:val="24"/>
          <w:szCs w:val="24"/>
          <w:lang w:val="en-US"/>
        </w:rPr>
      </w:pPr>
      <w:r>
        <w:t>64OAA.</w:t>
      </w:r>
      <w:r>
        <w:tab/>
        <w:t>Release weight to be on boat used to fish for demersal scalefish</w:t>
      </w:r>
      <w:r>
        <w:tab/>
      </w:r>
      <w:r>
        <w:fldChar w:fldCharType="begin"/>
      </w:r>
      <w:r>
        <w:instrText xml:space="preserve"> PAGEREF _Toc344712393 \h </w:instrText>
      </w:r>
      <w:r>
        <w:fldChar w:fldCharType="separate"/>
      </w:r>
      <w:r>
        <w:t>85</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 of this Division</w:t>
      </w:r>
      <w:r>
        <w:tab/>
      </w:r>
      <w:r>
        <w:fldChar w:fldCharType="begin"/>
      </w:r>
      <w:r>
        <w:instrText xml:space="preserve"> PAGEREF _Toc344712395 \h </w:instrText>
      </w:r>
      <w:r>
        <w:fldChar w:fldCharType="separate"/>
      </w:r>
      <w:r>
        <w:t>86</w:t>
      </w:r>
      <w:r>
        <w:fldChar w:fldCharType="end"/>
      </w:r>
    </w:p>
    <w:p>
      <w:pPr>
        <w:pStyle w:val="TOC8"/>
        <w:rPr>
          <w:sz w:val="24"/>
          <w:szCs w:val="24"/>
          <w:lang w:val="en-US"/>
        </w:rPr>
      </w:pPr>
      <w:r>
        <w:t>64OB.</w:t>
      </w:r>
      <w:r>
        <w:tab/>
        <w:t>Haul and set nets, restrictions on use of</w:t>
      </w:r>
      <w:r>
        <w:tab/>
      </w:r>
      <w:r>
        <w:fldChar w:fldCharType="begin"/>
      </w:r>
      <w:r>
        <w:instrText xml:space="preserve"> PAGEREF _Toc344712396 \h </w:instrText>
      </w:r>
      <w:r>
        <w:fldChar w:fldCharType="separate"/>
      </w:r>
      <w:r>
        <w:t>86</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 of this Division</w:t>
      </w:r>
      <w:r>
        <w:tab/>
      </w:r>
      <w:r>
        <w:fldChar w:fldCharType="begin"/>
      </w:r>
      <w:r>
        <w:instrText xml:space="preserve"> PAGEREF _Toc344712398 \h </w:instrText>
      </w:r>
      <w:r>
        <w:fldChar w:fldCharType="separate"/>
      </w:r>
      <w:r>
        <w:t>87</w:t>
      </w:r>
      <w:r>
        <w:fldChar w:fldCharType="end"/>
      </w:r>
    </w:p>
    <w:p>
      <w:pPr>
        <w:pStyle w:val="TOC8"/>
        <w:rPr>
          <w:sz w:val="24"/>
          <w:szCs w:val="24"/>
          <w:lang w:val="en-US"/>
        </w:rPr>
      </w:pPr>
      <w:r>
        <w:t>64OD.</w:t>
      </w:r>
      <w:r>
        <w:tab/>
        <w:t>Set fishing nets, use of</w:t>
      </w:r>
      <w:r>
        <w:tab/>
      </w:r>
      <w:r>
        <w:fldChar w:fldCharType="begin"/>
      </w:r>
      <w:r>
        <w:instrText xml:space="preserve"> PAGEREF _Toc344712399 \h </w:instrText>
      </w:r>
      <w:r>
        <w:fldChar w:fldCharType="separate"/>
      </w:r>
      <w:r>
        <w:t>87</w:t>
      </w:r>
      <w:r>
        <w:fldChar w:fldCharType="end"/>
      </w:r>
    </w:p>
    <w:p>
      <w:pPr>
        <w:pStyle w:val="TOC8"/>
        <w:rPr>
          <w:sz w:val="24"/>
          <w:szCs w:val="24"/>
          <w:lang w:val="en-US"/>
        </w:rPr>
      </w:pPr>
      <w:r>
        <w:t>64OE.</w:t>
      </w:r>
      <w:r>
        <w:tab/>
        <w:t>Throw nets, use of</w:t>
      </w:r>
      <w:r>
        <w:tab/>
      </w:r>
      <w:r>
        <w:fldChar w:fldCharType="begin"/>
      </w:r>
      <w:r>
        <w:instrText xml:space="preserve"> PAGEREF _Toc344712400 \h </w:instrText>
      </w:r>
      <w:r>
        <w:fldChar w:fldCharType="separate"/>
      </w:r>
      <w:r>
        <w:t>88</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hand trawl nets, use of in Swan River and Leschenault Estuary</w:t>
      </w:r>
      <w:r>
        <w:tab/>
      </w:r>
      <w:r>
        <w:fldChar w:fldCharType="begin"/>
      </w:r>
      <w:r>
        <w:instrText xml:space="preserve"> PAGEREF _Toc344712402 \h </w:instrText>
      </w:r>
      <w:r>
        <w:fldChar w:fldCharType="separate"/>
      </w:r>
      <w:r>
        <w:t>89</w:t>
      </w:r>
      <w:r>
        <w:fldChar w:fldCharType="end"/>
      </w:r>
    </w:p>
    <w:p>
      <w:pPr>
        <w:pStyle w:val="TOC8"/>
        <w:rPr>
          <w:sz w:val="24"/>
          <w:szCs w:val="24"/>
          <w:lang w:val="en-US"/>
        </w:rPr>
      </w:pPr>
      <w:r>
        <w:t>64Q.</w:t>
      </w:r>
      <w:r>
        <w:tab/>
        <w:t>Fishing nets, use of etc. by commercial fishers in certain areas</w:t>
      </w:r>
      <w:r>
        <w:tab/>
      </w:r>
      <w:r>
        <w:fldChar w:fldCharType="begin"/>
      </w:r>
      <w:r>
        <w:instrText xml:space="preserve"> PAGEREF _Toc344712403 \h </w:instrText>
      </w:r>
      <w:r>
        <w:fldChar w:fldCharType="separate"/>
      </w:r>
      <w:r>
        <w:t>89</w:t>
      </w:r>
      <w:r>
        <w:fldChar w:fldCharType="end"/>
      </w:r>
    </w:p>
    <w:p>
      <w:pPr>
        <w:pStyle w:val="TOC8"/>
        <w:rPr>
          <w:sz w:val="24"/>
          <w:szCs w:val="24"/>
          <w:lang w:val="en-US"/>
        </w:rPr>
      </w:pPr>
      <w:r>
        <w:t>64S.</w:t>
      </w:r>
      <w:r>
        <w:tab/>
        <w:t>Certain fishing gear not to be possessed near certain rivers and dams</w:t>
      </w:r>
      <w:r>
        <w:tab/>
      </w:r>
      <w:r>
        <w:fldChar w:fldCharType="begin"/>
      </w:r>
      <w:r>
        <w:instrText xml:space="preserve"> PAGEREF _Toc344712404 \h </w:instrText>
      </w:r>
      <w:r>
        <w:fldChar w:fldCharType="separate"/>
      </w:r>
      <w:r>
        <w:t>90</w:t>
      </w:r>
      <w:r>
        <w:fldChar w:fldCharType="end"/>
      </w:r>
    </w:p>
    <w:p>
      <w:pPr>
        <w:pStyle w:val="TOC8"/>
        <w:rPr>
          <w:sz w:val="24"/>
          <w:szCs w:val="24"/>
          <w:lang w:val="en-US"/>
        </w:rPr>
      </w:pPr>
      <w:r>
        <w:t>64T.</w:t>
      </w:r>
      <w:r>
        <w:tab/>
        <w:t>Landing nets, use of in certain rivers and dams</w:t>
      </w:r>
      <w:r>
        <w:tab/>
      </w:r>
      <w:r>
        <w:fldChar w:fldCharType="begin"/>
      </w:r>
      <w:r>
        <w:instrText xml:space="preserve"> PAGEREF _Toc344712405 \h </w:instrText>
      </w:r>
      <w:r>
        <w:fldChar w:fldCharType="separate"/>
      </w:r>
      <w:r>
        <w:t>92</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_Toc344712408 \h </w:instrText>
      </w:r>
      <w:r>
        <w:fldChar w:fldCharType="separate"/>
      </w:r>
      <w:r>
        <w:t>94</w:t>
      </w:r>
      <w:r>
        <w:fldChar w:fldCharType="end"/>
      </w:r>
    </w:p>
    <w:p>
      <w:pPr>
        <w:pStyle w:val="TOC8"/>
        <w:rPr>
          <w:sz w:val="24"/>
          <w:szCs w:val="24"/>
          <w:lang w:val="en-US"/>
        </w:rPr>
      </w:pPr>
      <w:r>
        <w:t>64W.</w:t>
      </w:r>
      <w:r>
        <w:tab/>
        <w:t>Defences prescribed (Act s. 50(3))</w:t>
      </w:r>
      <w:r>
        <w:tab/>
      </w:r>
      <w:r>
        <w:fldChar w:fldCharType="begin"/>
      </w:r>
      <w:r>
        <w:instrText xml:space="preserve"> PAGEREF _Toc344712409 \h </w:instrText>
      </w:r>
      <w:r>
        <w:fldChar w:fldCharType="separate"/>
      </w:r>
      <w:r>
        <w:t>94</w:t>
      </w:r>
      <w:r>
        <w:fldChar w:fldCharType="end"/>
      </w:r>
    </w:p>
    <w:p>
      <w:pPr>
        <w:pStyle w:val="TOC8"/>
        <w:rPr>
          <w:sz w:val="24"/>
          <w:szCs w:val="24"/>
          <w:lang w:val="en-US"/>
        </w:rPr>
      </w:pPr>
      <w:r>
        <w:t>64X.</w:t>
      </w:r>
      <w:r>
        <w:tab/>
        <w:t>Bag limits, application of</w:t>
      </w:r>
      <w:r>
        <w:tab/>
      </w:r>
      <w:r>
        <w:fldChar w:fldCharType="begin"/>
      </w:r>
      <w:r>
        <w:instrText xml:space="preserve"> PAGEREF _Toc344712410 \h </w:instrText>
      </w:r>
      <w:r>
        <w:fldChar w:fldCharType="separate"/>
      </w:r>
      <w:r>
        <w:t>95</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Gascoyne Region, bag limits (Act s. 50)</w:t>
      </w:r>
      <w:r>
        <w:tab/>
      </w:r>
      <w:r>
        <w:fldChar w:fldCharType="begin"/>
      </w:r>
      <w:r>
        <w:instrText xml:space="preserve"> PAGEREF _Toc344712413 \h </w:instrText>
      </w:r>
      <w:r>
        <w:fldChar w:fldCharType="separate"/>
      </w:r>
      <w:r>
        <w:t>95</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Pilbara and Kimberley Region, bag limits (Act s. 50)</w:t>
      </w:r>
      <w:r>
        <w:tab/>
      </w:r>
      <w:r>
        <w:fldChar w:fldCharType="begin"/>
      </w:r>
      <w:r>
        <w:instrText xml:space="preserve"> PAGEREF _Toc344712415 \h </w:instrText>
      </w:r>
      <w:r>
        <w:fldChar w:fldCharType="separate"/>
      </w:r>
      <w:r>
        <w:t>96</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West Coast Region, bag limits (Act s. 50)</w:t>
      </w:r>
      <w:r>
        <w:tab/>
      </w:r>
      <w:r>
        <w:fldChar w:fldCharType="begin"/>
      </w:r>
      <w:r>
        <w:instrText xml:space="preserve"> PAGEREF _Toc344712417 \h </w:instrText>
      </w:r>
      <w:r>
        <w:fldChar w:fldCharType="separate"/>
      </w:r>
      <w:r>
        <w:t>96</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South Coast Region</w:t>
      </w:r>
      <w:r>
        <w:rPr>
          <w:snapToGrid w:val="0"/>
        </w:rPr>
        <w:t>, bag limits (Act s. 50)</w:t>
      </w:r>
      <w:r>
        <w:tab/>
      </w:r>
      <w:r>
        <w:fldChar w:fldCharType="begin"/>
      </w:r>
      <w:r>
        <w:instrText xml:space="preserve"> PAGEREF _Toc344712419 \h </w:instrText>
      </w:r>
      <w:r>
        <w:fldChar w:fldCharType="separate"/>
      </w:r>
      <w:r>
        <w:t>97</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Ningaloo and Exmouth areas, bag limit for rock lobsters (Act s. 50)</w:t>
      </w:r>
      <w:r>
        <w:tab/>
      </w:r>
      <w:r>
        <w:fldChar w:fldCharType="begin"/>
      </w:r>
      <w:r>
        <w:instrText xml:space="preserve"> PAGEREF _Toc344712422 \h </w:instrText>
      </w:r>
      <w:r>
        <w:fldChar w:fldCharType="separate"/>
      </w:r>
      <w:r>
        <w:t>97</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West Coast Purse Seine Managed Fishery, bag limits (Act s. 50)</w:t>
      </w:r>
      <w:r>
        <w:tab/>
      </w:r>
      <w:r>
        <w:fldChar w:fldCharType="begin"/>
      </w:r>
      <w:r>
        <w:instrText xml:space="preserve"> PAGEREF _Toc344712424 \h </w:instrText>
      </w:r>
      <w:r>
        <w:fldChar w:fldCharType="separate"/>
      </w:r>
      <w:r>
        <w:t>98</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_Toc344712426 \h </w:instrText>
      </w:r>
      <w:r>
        <w:fldChar w:fldCharType="separate"/>
      </w:r>
      <w:r>
        <w:t>99</w:t>
      </w:r>
      <w:r>
        <w:fldChar w:fldCharType="end"/>
      </w:r>
    </w:p>
    <w:p>
      <w:pPr>
        <w:pStyle w:val="TOC8"/>
        <w:rPr>
          <w:sz w:val="24"/>
          <w:szCs w:val="24"/>
          <w:lang w:val="en-US"/>
        </w:rPr>
      </w:pPr>
      <w:r>
        <w:t>64ZG</w:t>
      </w:r>
      <w:r>
        <w:rPr>
          <w:snapToGrid w:val="0"/>
        </w:rPr>
        <w:t>.</w:t>
      </w:r>
      <w:r>
        <w:rPr>
          <w:snapToGrid w:val="0"/>
        </w:rPr>
        <w:tab/>
        <w:t>Ord River area waters, bag limit for barramundi</w:t>
      </w:r>
      <w:r>
        <w:tab/>
      </w:r>
      <w:r>
        <w:fldChar w:fldCharType="begin"/>
      </w:r>
      <w:r>
        <w:instrText xml:space="preserve"> PAGEREF _Toc344712427 \h </w:instrText>
      </w:r>
      <w:r>
        <w:fldChar w:fldCharType="separate"/>
      </w:r>
      <w:r>
        <w:t>100</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Marron trophy waters</w:t>
      </w:r>
      <w:r>
        <w:rPr>
          <w:snapToGrid w:val="0"/>
        </w:rPr>
        <w:t>, bag limit for marron (Act s. 50)</w:t>
      </w:r>
      <w:r>
        <w:tab/>
      </w:r>
      <w:r>
        <w:fldChar w:fldCharType="begin"/>
      </w:r>
      <w:r>
        <w:instrText xml:space="preserve"> PAGEREF _Toc344712429 \h </w:instrText>
      </w:r>
      <w:r>
        <w:fldChar w:fldCharType="separate"/>
      </w:r>
      <w:r>
        <w:t>100</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_Toc344712431 \h </w:instrText>
      </w:r>
      <w:r>
        <w:fldChar w:fldCharType="separate"/>
      </w:r>
      <w:r>
        <w:t>101</w:t>
      </w:r>
      <w:r>
        <w:fldChar w:fldCharType="end"/>
      </w:r>
    </w:p>
    <w:p>
      <w:pPr>
        <w:pStyle w:val="TOC8"/>
        <w:rPr>
          <w:sz w:val="24"/>
          <w:szCs w:val="24"/>
          <w:lang w:val="en-US"/>
        </w:rPr>
      </w:pPr>
      <w:r>
        <w:t>64ZK.</w:t>
      </w:r>
      <w:r>
        <w:tab/>
      </w:r>
      <w:r>
        <w:rPr>
          <w:snapToGrid w:val="0"/>
        </w:rPr>
        <w:t>Broome area waters, bag limit for barramundi (Act s. 50)</w:t>
      </w:r>
      <w:r>
        <w:tab/>
      </w:r>
      <w:r>
        <w:fldChar w:fldCharType="begin"/>
      </w:r>
      <w:r>
        <w:instrText xml:space="preserve"> PAGEREF _Toc344712432 \h </w:instrText>
      </w:r>
      <w:r>
        <w:fldChar w:fldCharType="separate"/>
      </w:r>
      <w:r>
        <w:t>101</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Classes of fish prescribed (Act s. 82(2)(a))</w:t>
      </w:r>
      <w:r>
        <w:tab/>
      </w:r>
      <w:r>
        <w:fldChar w:fldCharType="begin"/>
      </w:r>
      <w:r>
        <w:instrText xml:space="preserve"> PAGEREF _Toc344712434 \h </w:instrText>
      </w:r>
      <w:r>
        <w:fldChar w:fldCharType="separate"/>
      </w:r>
      <w:r>
        <w:t>102</w:t>
      </w:r>
      <w:r>
        <w:fldChar w:fldCharType="end"/>
      </w:r>
    </w:p>
    <w:p>
      <w:pPr>
        <w:pStyle w:val="TOC8"/>
        <w:rPr>
          <w:sz w:val="24"/>
          <w:szCs w:val="24"/>
          <w:lang w:val="en-US"/>
        </w:rPr>
      </w:pPr>
      <w:r>
        <w:t>66.</w:t>
      </w:r>
      <w:r>
        <w:tab/>
        <w:t>Fish processor’s licences, conditions of</w:t>
      </w:r>
      <w:r>
        <w:tab/>
      </w:r>
      <w:r>
        <w:fldChar w:fldCharType="begin"/>
      </w:r>
      <w:r>
        <w:instrText xml:space="preserve"> PAGEREF _Toc344712435 \h </w:instrText>
      </w:r>
      <w:r>
        <w:fldChar w:fldCharType="separate"/>
      </w:r>
      <w:r>
        <w:t>102</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Aquaculture leases, application for</w:t>
      </w:r>
      <w:r>
        <w:tab/>
      </w:r>
      <w:r>
        <w:fldChar w:fldCharType="begin"/>
      </w:r>
      <w:r>
        <w:instrText xml:space="preserve"> PAGEREF _Toc344712437 \h </w:instrText>
      </w:r>
      <w:r>
        <w:fldChar w:fldCharType="separate"/>
      </w:r>
      <w:r>
        <w:t>104</w:t>
      </w:r>
      <w:r>
        <w:fldChar w:fldCharType="end"/>
      </w:r>
    </w:p>
    <w:p>
      <w:pPr>
        <w:pStyle w:val="TOC8"/>
        <w:rPr>
          <w:sz w:val="24"/>
          <w:szCs w:val="24"/>
          <w:lang w:val="en-US"/>
        </w:rPr>
      </w:pPr>
      <w:r>
        <w:t>68</w:t>
      </w:r>
      <w:r>
        <w:rPr>
          <w:snapToGrid w:val="0"/>
        </w:rPr>
        <w:t>.</w:t>
      </w:r>
      <w:r>
        <w:rPr>
          <w:snapToGrid w:val="0"/>
        </w:rPr>
        <w:tab/>
        <w:t>Classes of fish etc. prescribed (Act s. 91(a) and (d))</w:t>
      </w:r>
      <w:r>
        <w:tab/>
      </w:r>
      <w:r>
        <w:fldChar w:fldCharType="begin"/>
      </w:r>
      <w:r>
        <w:instrText xml:space="preserve"> PAGEREF _Toc344712438 \h </w:instrText>
      </w:r>
      <w:r>
        <w:fldChar w:fldCharType="separate"/>
      </w:r>
      <w:r>
        <w:t>104</w:t>
      </w:r>
      <w:r>
        <w:fldChar w:fldCharType="end"/>
      </w:r>
    </w:p>
    <w:p>
      <w:pPr>
        <w:pStyle w:val="TOC8"/>
        <w:rPr>
          <w:sz w:val="24"/>
          <w:szCs w:val="24"/>
          <w:lang w:val="en-US"/>
        </w:rPr>
      </w:pPr>
      <w:r>
        <w:t>69</w:t>
      </w:r>
      <w:r>
        <w:rPr>
          <w:snapToGrid w:val="0"/>
        </w:rPr>
        <w:t>.</w:t>
      </w:r>
      <w:r>
        <w:rPr>
          <w:snapToGrid w:val="0"/>
        </w:rPr>
        <w:tab/>
        <w:t>Aquaculture licences, conditions of</w:t>
      </w:r>
      <w:r>
        <w:tab/>
      </w:r>
      <w:r>
        <w:fldChar w:fldCharType="begin"/>
      </w:r>
      <w:r>
        <w:instrText xml:space="preserve"> PAGEREF _Toc344712439 \h </w:instrText>
      </w:r>
      <w:r>
        <w:fldChar w:fldCharType="separate"/>
      </w:r>
      <w:r>
        <w:t>105</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Species prescribed (Sch. 5 and Act s. 103)</w:t>
      </w:r>
      <w:r>
        <w:tab/>
      </w:r>
      <w:r>
        <w:fldChar w:fldCharType="begin"/>
      </w:r>
      <w:r>
        <w:instrText xml:space="preserve"> PAGEREF _Toc344712441 \h </w:instrText>
      </w:r>
      <w:r>
        <w:fldChar w:fldCharType="separate"/>
      </w:r>
      <w:r>
        <w:t>108</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Fisheries officer may restrict activities etc. in zones</w:t>
      </w:r>
      <w:r>
        <w:tab/>
      </w:r>
      <w:r>
        <w:fldChar w:fldCharType="begin"/>
      </w:r>
      <w:r>
        <w:instrText xml:space="preserve"> PAGEREF _Toc344712443 \h </w:instrText>
      </w:r>
      <w:r>
        <w:fldChar w:fldCharType="separate"/>
      </w:r>
      <w:r>
        <w:t>109</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_Toc344712446 \h </w:instrText>
      </w:r>
      <w:r>
        <w:fldChar w:fldCharType="separate"/>
      </w:r>
      <w:r>
        <w:t>110</w:t>
      </w:r>
      <w:r>
        <w:fldChar w:fldCharType="end"/>
      </w:r>
    </w:p>
    <w:p>
      <w:pPr>
        <w:pStyle w:val="TOC8"/>
        <w:rPr>
          <w:sz w:val="24"/>
          <w:szCs w:val="24"/>
          <w:lang w:val="en-US"/>
        </w:rPr>
      </w:pPr>
      <w:r>
        <w:t>73</w:t>
      </w:r>
      <w:r>
        <w:rPr>
          <w:snapToGrid w:val="0"/>
        </w:rPr>
        <w:t>.</w:t>
      </w:r>
      <w:r>
        <w:rPr>
          <w:snapToGrid w:val="0"/>
        </w:rPr>
        <w:tab/>
        <w:t>Application of this Part</w:t>
      </w:r>
      <w:r>
        <w:tab/>
      </w:r>
      <w:r>
        <w:fldChar w:fldCharType="begin"/>
      </w:r>
      <w:r>
        <w:instrText xml:space="preserve"> PAGEREF _Toc344712447 \h </w:instrText>
      </w:r>
      <w:r>
        <w:fldChar w:fldCharType="separate"/>
      </w:r>
      <w:r>
        <w:t>111</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_Toc344712449 \h </w:instrText>
      </w:r>
      <w:r>
        <w:fldChar w:fldCharType="separate"/>
      </w:r>
      <w:r>
        <w:t>111</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_Toc344712450 \h </w:instrText>
      </w:r>
      <w:r>
        <w:fldChar w:fldCharType="separate"/>
      </w:r>
      <w:r>
        <w:t>111</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 of this Division</w:t>
      </w:r>
      <w:r>
        <w:tab/>
      </w:r>
      <w:r>
        <w:fldChar w:fldCharType="begin"/>
      </w:r>
      <w:r>
        <w:instrText xml:space="preserve"> PAGEREF _Toc344712452 \h </w:instrText>
      </w:r>
      <w:r>
        <w:fldChar w:fldCharType="separate"/>
      </w:r>
      <w:r>
        <w:t>112</w:t>
      </w:r>
      <w:r>
        <w:fldChar w:fldCharType="end"/>
      </w:r>
    </w:p>
    <w:p>
      <w:pPr>
        <w:pStyle w:val="TOC8"/>
        <w:rPr>
          <w:sz w:val="24"/>
          <w:szCs w:val="24"/>
          <w:lang w:val="en-US"/>
        </w:rPr>
      </w:pPr>
      <w:r>
        <w:t>77</w:t>
      </w:r>
      <w:r>
        <w:rPr>
          <w:snapToGrid w:val="0"/>
        </w:rPr>
        <w:t>.</w:t>
      </w:r>
      <w:r>
        <w:rPr>
          <w:snapToGrid w:val="0"/>
        </w:rPr>
        <w:tab/>
        <w:t>Camps associated with rock lobster licences, transfer of etc.</w:t>
      </w:r>
      <w:r>
        <w:tab/>
      </w:r>
      <w:r>
        <w:fldChar w:fldCharType="begin"/>
      </w:r>
      <w:r>
        <w:instrText xml:space="preserve"> PAGEREF _Toc344712453 \h </w:instrText>
      </w:r>
      <w:r>
        <w:fldChar w:fldCharType="separate"/>
      </w:r>
      <w:r>
        <w:t>113</w:t>
      </w:r>
      <w:r>
        <w:fldChar w:fldCharType="end"/>
      </w:r>
    </w:p>
    <w:p>
      <w:pPr>
        <w:pStyle w:val="TOC8"/>
        <w:rPr>
          <w:sz w:val="24"/>
          <w:szCs w:val="24"/>
          <w:lang w:val="en-US"/>
        </w:rPr>
      </w:pPr>
      <w:r>
        <w:t>78</w:t>
      </w:r>
      <w:r>
        <w:rPr>
          <w:snapToGrid w:val="0"/>
        </w:rPr>
        <w:t>.</w:t>
      </w:r>
      <w:r>
        <w:rPr>
          <w:snapToGrid w:val="0"/>
        </w:rPr>
        <w:tab/>
        <w:t>Camp not transferred etc. under r. 77 becomes unauthorised structure</w:t>
      </w:r>
      <w:r>
        <w:tab/>
      </w:r>
      <w:r>
        <w:fldChar w:fldCharType="begin"/>
      </w:r>
      <w:r>
        <w:instrText xml:space="preserve"> PAGEREF _Toc344712454 \h </w:instrText>
      </w:r>
      <w:r>
        <w:fldChar w:fldCharType="separate"/>
      </w:r>
      <w:r>
        <w:t>114</w:t>
      </w:r>
      <w:r>
        <w:fldChar w:fldCharType="end"/>
      </w:r>
    </w:p>
    <w:p>
      <w:pPr>
        <w:pStyle w:val="TOC8"/>
        <w:rPr>
          <w:sz w:val="24"/>
          <w:szCs w:val="24"/>
          <w:lang w:val="en-US"/>
        </w:rPr>
      </w:pPr>
      <w:r>
        <w:t>79</w:t>
      </w:r>
      <w:r>
        <w:rPr>
          <w:snapToGrid w:val="0"/>
        </w:rPr>
        <w:t>.</w:t>
      </w:r>
      <w:r>
        <w:rPr>
          <w:snapToGrid w:val="0"/>
        </w:rPr>
        <w:tab/>
        <w:t>Building standards, owners’ duties as to</w:t>
      </w:r>
      <w:r>
        <w:tab/>
      </w:r>
      <w:r>
        <w:fldChar w:fldCharType="begin"/>
      </w:r>
      <w:r>
        <w:instrText xml:space="preserve"> PAGEREF _Toc344712455 \h </w:instrText>
      </w:r>
      <w:r>
        <w:fldChar w:fldCharType="separate"/>
      </w:r>
      <w:r>
        <w:t>115</w:t>
      </w:r>
      <w:r>
        <w:fldChar w:fldCharType="end"/>
      </w:r>
    </w:p>
    <w:p>
      <w:pPr>
        <w:pStyle w:val="TOC8"/>
        <w:rPr>
          <w:sz w:val="24"/>
          <w:szCs w:val="24"/>
          <w:lang w:val="en-US"/>
        </w:rPr>
      </w:pPr>
      <w:r>
        <w:t>80</w:t>
      </w:r>
      <w:r>
        <w:rPr>
          <w:snapToGrid w:val="0"/>
        </w:rPr>
        <w:t>.</w:t>
      </w:r>
      <w:r>
        <w:rPr>
          <w:snapToGrid w:val="0"/>
        </w:rPr>
        <w:tab/>
        <w:t>Minor structural changes to buildings, requirements for</w:t>
      </w:r>
      <w:r>
        <w:tab/>
      </w:r>
      <w:r>
        <w:fldChar w:fldCharType="begin"/>
      </w:r>
      <w:r>
        <w:instrText xml:space="preserve"> PAGEREF _Toc344712456 \h </w:instrText>
      </w:r>
      <w:r>
        <w:fldChar w:fldCharType="separate"/>
      </w:r>
      <w:r>
        <w:t>116</w:t>
      </w:r>
      <w:r>
        <w:fldChar w:fldCharType="end"/>
      </w:r>
    </w:p>
    <w:p>
      <w:pPr>
        <w:pStyle w:val="TOC8"/>
        <w:rPr>
          <w:sz w:val="24"/>
          <w:szCs w:val="24"/>
          <w:lang w:val="en-US"/>
        </w:rPr>
      </w:pPr>
      <w:r>
        <w:t>81</w:t>
      </w:r>
      <w:r>
        <w:rPr>
          <w:snapToGrid w:val="0"/>
        </w:rPr>
        <w:t>.</w:t>
      </w:r>
      <w:r>
        <w:rPr>
          <w:snapToGrid w:val="0"/>
        </w:rPr>
        <w:tab/>
        <w:t>New buildings and major structural changes to buildings, requirements for</w:t>
      </w:r>
      <w:r>
        <w:tab/>
      </w:r>
      <w:r>
        <w:fldChar w:fldCharType="begin"/>
      </w:r>
      <w:r>
        <w:instrText xml:space="preserve"> PAGEREF _Toc344712457 \h </w:instrText>
      </w:r>
      <w:r>
        <w:fldChar w:fldCharType="separate"/>
      </w:r>
      <w:r>
        <w:t>116</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tanks etc., occupiers’ duties as to</w:t>
      </w:r>
      <w:r>
        <w:tab/>
      </w:r>
      <w:r>
        <w:fldChar w:fldCharType="begin"/>
      </w:r>
      <w:r>
        <w:instrText xml:space="preserve"> PAGEREF _Toc344712459 \h </w:instrText>
      </w:r>
      <w:r>
        <w:fldChar w:fldCharType="separate"/>
      </w:r>
      <w:r>
        <w:t>118</w:t>
      </w:r>
      <w:r>
        <w:fldChar w:fldCharType="end"/>
      </w:r>
    </w:p>
    <w:p>
      <w:pPr>
        <w:pStyle w:val="TOC8"/>
        <w:rPr>
          <w:sz w:val="24"/>
          <w:szCs w:val="24"/>
          <w:lang w:val="en-US"/>
        </w:rPr>
      </w:pPr>
      <w:r>
        <w:t>85</w:t>
      </w:r>
      <w:r>
        <w:rPr>
          <w:snapToGrid w:val="0"/>
        </w:rPr>
        <w:t>.</w:t>
      </w:r>
      <w:r>
        <w:rPr>
          <w:snapToGrid w:val="0"/>
        </w:rPr>
        <w:tab/>
        <w:t>Generators, installation and use of</w:t>
      </w:r>
      <w:r>
        <w:tab/>
      </w:r>
      <w:r>
        <w:fldChar w:fldCharType="begin"/>
      </w:r>
      <w:r>
        <w:instrText xml:space="preserve"> PAGEREF _Toc344712460 \h </w:instrText>
      </w:r>
      <w:r>
        <w:fldChar w:fldCharType="separate"/>
      </w:r>
      <w:r>
        <w:t>118</w:t>
      </w:r>
      <w:r>
        <w:fldChar w:fldCharType="end"/>
      </w:r>
    </w:p>
    <w:p>
      <w:pPr>
        <w:pStyle w:val="TOC8"/>
        <w:rPr>
          <w:sz w:val="24"/>
          <w:szCs w:val="24"/>
          <w:lang w:val="en-US"/>
        </w:rPr>
      </w:pPr>
      <w:r>
        <w:t>86</w:t>
      </w:r>
      <w:r>
        <w:rPr>
          <w:snapToGrid w:val="0"/>
        </w:rPr>
        <w:t>.</w:t>
      </w:r>
      <w:r>
        <w:rPr>
          <w:snapToGrid w:val="0"/>
        </w:rPr>
        <w:tab/>
        <w:t>Machinery noise, fisheries officer’s powers as to</w:t>
      </w:r>
      <w:r>
        <w:tab/>
      </w:r>
      <w:r>
        <w:fldChar w:fldCharType="begin"/>
      </w:r>
      <w:r>
        <w:instrText xml:space="preserve"> PAGEREF _Toc344712461 \h </w:instrText>
      </w:r>
      <w:r>
        <w:fldChar w:fldCharType="separate"/>
      </w:r>
      <w:r>
        <w:t>119</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_Toc344712463 \h </w:instrText>
      </w:r>
      <w:r>
        <w:fldChar w:fldCharType="separate"/>
      </w:r>
      <w:r>
        <w:t>119</w:t>
      </w:r>
      <w:r>
        <w:fldChar w:fldCharType="end"/>
      </w:r>
    </w:p>
    <w:p>
      <w:pPr>
        <w:pStyle w:val="TOC8"/>
        <w:rPr>
          <w:sz w:val="24"/>
          <w:szCs w:val="24"/>
          <w:lang w:val="en-US"/>
        </w:rPr>
      </w:pPr>
      <w:r>
        <w:t>88</w:t>
      </w:r>
      <w:r>
        <w:rPr>
          <w:snapToGrid w:val="0"/>
        </w:rPr>
        <w:t>.</w:t>
      </w:r>
      <w:r>
        <w:rPr>
          <w:snapToGrid w:val="0"/>
        </w:rPr>
        <w:tab/>
        <w:t>Unauthorised structures, CEO may direct removal of</w:t>
      </w:r>
      <w:r>
        <w:tab/>
      </w:r>
      <w:r>
        <w:fldChar w:fldCharType="begin"/>
      </w:r>
      <w:r>
        <w:instrText xml:space="preserve"> PAGEREF _Toc344712464 \h </w:instrText>
      </w:r>
      <w:r>
        <w:fldChar w:fldCharType="separate"/>
      </w:r>
      <w:r>
        <w:t>120</w:t>
      </w:r>
      <w:r>
        <w:fldChar w:fldCharType="end"/>
      </w:r>
    </w:p>
    <w:p>
      <w:pPr>
        <w:pStyle w:val="TOC8"/>
        <w:rPr>
          <w:sz w:val="24"/>
          <w:szCs w:val="24"/>
          <w:lang w:val="en-US"/>
        </w:rPr>
      </w:pPr>
      <w:r>
        <w:t>89</w:t>
      </w:r>
      <w:r>
        <w:rPr>
          <w:snapToGrid w:val="0"/>
        </w:rPr>
        <w:t>.</w:t>
      </w:r>
      <w:r>
        <w:rPr>
          <w:snapToGrid w:val="0"/>
        </w:rPr>
        <w:tab/>
        <w:t>Service of r. 88 notice</w:t>
      </w:r>
      <w:r>
        <w:tab/>
      </w:r>
      <w:r>
        <w:fldChar w:fldCharType="begin"/>
      </w:r>
      <w:r>
        <w:instrText xml:space="preserve"> PAGEREF _Toc344712465 \h </w:instrText>
      </w:r>
      <w:r>
        <w:fldChar w:fldCharType="separate"/>
      </w:r>
      <w:r>
        <w:t>120</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r. 88 notice</w:t>
      </w:r>
      <w:r>
        <w:tab/>
      </w:r>
      <w:r>
        <w:fldChar w:fldCharType="begin"/>
      </w:r>
      <w:r>
        <w:instrText xml:space="preserve"> PAGEREF _Toc344712466 \h </w:instrText>
      </w:r>
      <w:r>
        <w:fldChar w:fldCharType="separate"/>
      </w:r>
      <w:r>
        <w:t>121</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_Toc344712467 \h </w:instrText>
      </w:r>
      <w:r>
        <w:fldChar w:fldCharType="separate"/>
      </w:r>
      <w:r>
        <w:t>122</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Share arrangement to be subject of written agreement</w:t>
      </w:r>
      <w:r>
        <w:tab/>
      </w:r>
      <w:r>
        <w:fldChar w:fldCharType="begin"/>
      </w:r>
      <w:r>
        <w:instrText xml:space="preserve"> PAGEREF _Toc344712469 \h </w:instrText>
      </w:r>
      <w:r>
        <w:fldChar w:fldCharType="separate"/>
      </w:r>
      <w:r>
        <w:t>122</w:t>
      </w:r>
      <w:r>
        <w:fldChar w:fldCharType="end"/>
      </w:r>
    </w:p>
    <w:p>
      <w:pPr>
        <w:pStyle w:val="TOC8"/>
        <w:rPr>
          <w:sz w:val="24"/>
          <w:szCs w:val="24"/>
          <w:lang w:val="en-US"/>
        </w:rPr>
      </w:pPr>
      <w:r>
        <w:t>93</w:t>
      </w:r>
      <w:r>
        <w:rPr>
          <w:snapToGrid w:val="0"/>
        </w:rPr>
        <w:t>.</w:t>
      </w:r>
      <w:r>
        <w:rPr>
          <w:snapToGrid w:val="0"/>
        </w:rPr>
        <w:tab/>
        <w:t>Disputes over use of shared buildings etc., resolution procedure for</w:t>
      </w:r>
      <w:r>
        <w:tab/>
      </w:r>
      <w:r>
        <w:fldChar w:fldCharType="begin"/>
      </w:r>
      <w:r>
        <w:instrText xml:space="preserve"> PAGEREF _Toc344712470 \h </w:instrText>
      </w:r>
      <w:r>
        <w:fldChar w:fldCharType="separate"/>
      </w:r>
      <w:r>
        <w:t>123</w:t>
      </w:r>
      <w:r>
        <w:fldChar w:fldCharType="end"/>
      </w:r>
    </w:p>
    <w:p>
      <w:pPr>
        <w:pStyle w:val="TOC8"/>
        <w:rPr>
          <w:sz w:val="24"/>
          <w:szCs w:val="24"/>
          <w:lang w:val="en-US"/>
        </w:rPr>
      </w:pPr>
      <w:r>
        <w:t>94</w:t>
      </w:r>
      <w:r>
        <w:rPr>
          <w:snapToGrid w:val="0"/>
        </w:rPr>
        <w:t>.</w:t>
      </w:r>
      <w:r>
        <w:rPr>
          <w:snapToGrid w:val="0"/>
        </w:rPr>
        <w:tab/>
        <w:t>Independent arbitrators, duties of</w:t>
      </w:r>
      <w:r>
        <w:tab/>
      </w:r>
      <w:r>
        <w:fldChar w:fldCharType="begin"/>
      </w:r>
      <w:r>
        <w:instrText xml:space="preserve"> PAGEREF _Toc344712471 \h </w:instrText>
      </w:r>
      <w:r>
        <w:fldChar w:fldCharType="separate"/>
      </w:r>
      <w:r>
        <w:t>123</w:t>
      </w:r>
      <w:r>
        <w:fldChar w:fldCharType="end"/>
      </w:r>
    </w:p>
    <w:p>
      <w:pPr>
        <w:pStyle w:val="TOC8"/>
        <w:rPr>
          <w:sz w:val="24"/>
          <w:szCs w:val="24"/>
          <w:lang w:val="en-US"/>
        </w:rPr>
      </w:pPr>
      <w:r>
        <w:t>95</w:t>
      </w:r>
      <w:r>
        <w:rPr>
          <w:snapToGrid w:val="0"/>
        </w:rPr>
        <w:t>.</w:t>
      </w:r>
      <w:r>
        <w:rPr>
          <w:snapToGrid w:val="0"/>
        </w:rPr>
        <w:tab/>
        <w:t>Arbitrator’s determination to be decided by Minister</w:t>
      </w:r>
      <w:r>
        <w:tab/>
      </w:r>
      <w:r>
        <w:fldChar w:fldCharType="begin"/>
      </w:r>
      <w:r>
        <w:instrText xml:space="preserve"> PAGEREF _Toc344712472 \h </w:instrText>
      </w:r>
      <w:r>
        <w:fldChar w:fldCharType="separate"/>
      </w:r>
      <w:r>
        <w:t>124</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Waste disposal to be in accordance with this Division</w:t>
      </w:r>
      <w:r>
        <w:tab/>
      </w:r>
      <w:r>
        <w:fldChar w:fldCharType="begin"/>
      </w:r>
      <w:r>
        <w:instrText xml:space="preserve"> PAGEREF _Toc344712474 \h </w:instrText>
      </w:r>
      <w:r>
        <w:fldChar w:fldCharType="separate"/>
      </w:r>
      <w:r>
        <w:t>124</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_Toc344712475 \h </w:instrText>
      </w:r>
      <w:r>
        <w:fldChar w:fldCharType="separate"/>
      </w:r>
      <w:r>
        <w:t>124</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_Toc344712476 \h </w:instrText>
      </w:r>
      <w:r>
        <w:fldChar w:fldCharType="separate"/>
      </w:r>
      <w:r>
        <w:t>125</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_Toc344712477 \h </w:instrText>
      </w:r>
      <w:r>
        <w:fldChar w:fldCharType="separate"/>
      </w:r>
      <w:r>
        <w:t>125</w:t>
      </w:r>
      <w:r>
        <w:fldChar w:fldCharType="end"/>
      </w:r>
    </w:p>
    <w:p>
      <w:pPr>
        <w:pStyle w:val="TOC8"/>
        <w:rPr>
          <w:sz w:val="24"/>
          <w:szCs w:val="24"/>
          <w:lang w:val="en-US"/>
        </w:rPr>
      </w:pPr>
      <w:r>
        <w:t>100</w:t>
      </w:r>
      <w:r>
        <w:rPr>
          <w:snapToGrid w:val="0"/>
        </w:rPr>
        <w:t>.</w:t>
      </w:r>
      <w:r>
        <w:rPr>
          <w:snapToGrid w:val="0"/>
        </w:rPr>
        <w:tab/>
        <w:t>Oil, fuel, engine filters and batteries</w:t>
      </w:r>
      <w:r>
        <w:tab/>
      </w:r>
      <w:r>
        <w:fldChar w:fldCharType="begin"/>
      </w:r>
      <w:r>
        <w:instrText xml:space="preserve"> PAGEREF _Toc344712478 \h </w:instrText>
      </w:r>
      <w:r>
        <w:fldChar w:fldCharType="separate"/>
      </w:r>
      <w:r>
        <w:t>126</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_Toc344712479 \h </w:instrText>
      </w:r>
      <w:r>
        <w:fldChar w:fldCharType="separate"/>
      </w:r>
      <w:r>
        <w:t>126</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_Toc344712480 \h </w:instrText>
      </w:r>
      <w:r>
        <w:fldChar w:fldCharType="separate"/>
      </w:r>
      <w:r>
        <w:t>126</w:t>
      </w:r>
      <w:r>
        <w:fldChar w:fldCharType="end"/>
      </w:r>
    </w:p>
    <w:p>
      <w:pPr>
        <w:pStyle w:val="TOC8"/>
        <w:rPr>
          <w:sz w:val="24"/>
          <w:szCs w:val="24"/>
          <w:lang w:val="en-US"/>
        </w:rPr>
      </w:pPr>
      <w:r>
        <w:t>103</w:t>
      </w:r>
      <w:r>
        <w:rPr>
          <w:snapToGrid w:val="0"/>
        </w:rPr>
        <w:t>.</w:t>
      </w:r>
      <w:r>
        <w:rPr>
          <w:snapToGrid w:val="0"/>
        </w:rPr>
        <w:tab/>
        <w:t>Incinerators, construction and use of</w:t>
      </w:r>
      <w:r>
        <w:tab/>
      </w:r>
      <w:r>
        <w:fldChar w:fldCharType="begin"/>
      </w:r>
      <w:r>
        <w:instrText xml:space="preserve"> PAGEREF _Toc344712481 \h </w:instrText>
      </w:r>
      <w:r>
        <w:fldChar w:fldCharType="separate"/>
      </w:r>
      <w:r>
        <w:t>127</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Noise to be kept below certain levels</w:t>
      </w:r>
      <w:r>
        <w:tab/>
      </w:r>
      <w:r>
        <w:fldChar w:fldCharType="begin"/>
      </w:r>
      <w:r>
        <w:instrText xml:space="preserve"> PAGEREF _Toc344712483 \h </w:instrText>
      </w:r>
      <w:r>
        <w:fldChar w:fldCharType="separate"/>
      </w:r>
      <w:r>
        <w:t>127</w:t>
      </w:r>
      <w:r>
        <w:fldChar w:fldCharType="end"/>
      </w:r>
    </w:p>
    <w:p>
      <w:pPr>
        <w:pStyle w:val="TOC8"/>
        <w:rPr>
          <w:sz w:val="24"/>
          <w:szCs w:val="24"/>
          <w:lang w:val="en-US"/>
        </w:rPr>
      </w:pPr>
      <w:r>
        <w:t>105</w:t>
      </w:r>
      <w:r>
        <w:rPr>
          <w:snapToGrid w:val="0"/>
        </w:rPr>
        <w:t>.</w:t>
      </w:r>
      <w:r>
        <w:rPr>
          <w:snapToGrid w:val="0"/>
        </w:rPr>
        <w:tab/>
        <w:t>Vehicles not to be used without CEO’s approval</w:t>
      </w:r>
      <w:r>
        <w:tab/>
      </w:r>
      <w:r>
        <w:fldChar w:fldCharType="begin"/>
      </w:r>
      <w:r>
        <w:instrText xml:space="preserve"> PAGEREF _Toc344712484 \h </w:instrText>
      </w:r>
      <w:r>
        <w:fldChar w:fldCharType="separate"/>
      </w:r>
      <w:r>
        <w:t>128</w:t>
      </w:r>
      <w:r>
        <w:fldChar w:fldCharType="end"/>
      </w:r>
    </w:p>
    <w:p>
      <w:pPr>
        <w:pStyle w:val="TOC8"/>
        <w:rPr>
          <w:sz w:val="24"/>
          <w:szCs w:val="24"/>
          <w:lang w:val="en-US"/>
        </w:rPr>
      </w:pPr>
      <w:r>
        <w:t>106</w:t>
      </w:r>
      <w:r>
        <w:rPr>
          <w:snapToGrid w:val="0"/>
        </w:rPr>
        <w:t>.</w:t>
      </w:r>
      <w:r>
        <w:rPr>
          <w:snapToGrid w:val="0"/>
        </w:rPr>
        <w:tab/>
        <w:t>Domestic pets prohibited on reserve and boats at jetties</w:t>
      </w:r>
      <w:r>
        <w:tab/>
      </w:r>
      <w:r>
        <w:fldChar w:fldCharType="begin"/>
      </w:r>
      <w:r>
        <w:instrText xml:space="preserve"> PAGEREF _Toc344712485 \h </w:instrText>
      </w:r>
      <w:r>
        <w:fldChar w:fldCharType="separate"/>
      </w:r>
      <w:r>
        <w:t>129</w:t>
      </w:r>
      <w:r>
        <w:fldChar w:fldCharType="end"/>
      </w:r>
    </w:p>
    <w:p>
      <w:pPr>
        <w:pStyle w:val="TOC8"/>
        <w:rPr>
          <w:sz w:val="24"/>
          <w:szCs w:val="24"/>
          <w:lang w:val="en-US"/>
        </w:rPr>
      </w:pPr>
      <w:r>
        <w:t>107</w:t>
      </w:r>
      <w:r>
        <w:rPr>
          <w:snapToGrid w:val="0"/>
        </w:rPr>
        <w:t>.</w:t>
      </w:r>
      <w:r>
        <w:rPr>
          <w:snapToGrid w:val="0"/>
        </w:rPr>
        <w:tab/>
        <w:t>Flora and fauna not to be introduced without approval</w:t>
      </w:r>
      <w:r>
        <w:tab/>
      </w:r>
      <w:r>
        <w:fldChar w:fldCharType="begin"/>
      </w:r>
      <w:r>
        <w:instrText xml:space="preserve"> PAGEREF _Toc344712486 \h </w:instrText>
      </w:r>
      <w:r>
        <w:fldChar w:fldCharType="separate"/>
      </w:r>
      <w:r>
        <w:t>129</w:t>
      </w:r>
      <w:r>
        <w:fldChar w:fldCharType="end"/>
      </w:r>
    </w:p>
    <w:p>
      <w:pPr>
        <w:pStyle w:val="TOC8"/>
        <w:rPr>
          <w:sz w:val="24"/>
          <w:szCs w:val="24"/>
          <w:lang w:val="en-US"/>
        </w:rPr>
      </w:pPr>
      <w:r>
        <w:t>108</w:t>
      </w:r>
      <w:r>
        <w:rPr>
          <w:snapToGrid w:val="0"/>
        </w:rPr>
        <w:t>.</w:t>
      </w:r>
      <w:r>
        <w:rPr>
          <w:snapToGrid w:val="0"/>
        </w:rPr>
        <w:tab/>
        <w:t>Noxious etc. plants, pests etc., control of to be by approved methods</w:t>
      </w:r>
      <w:r>
        <w:tab/>
      </w:r>
      <w:r>
        <w:fldChar w:fldCharType="begin"/>
      </w:r>
      <w:r>
        <w:instrText xml:space="preserve"> PAGEREF _Toc344712487 \h </w:instrText>
      </w:r>
      <w:r>
        <w:fldChar w:fldCharType="separate"/>
      </w:r>
      <w:r>
        <w:t>129</w:t>
      </w:r>
      <w:r>
        <w:fldChar w:fldCharType="end"/>
      </w:r>
    </w:p>
    <w:p>
      <w:pPr>
        <w:pStyle w:val="TOC8"/>
        <w:rPr>
          <w:sz w:val="24"/>
          <w:szCs w:val="24"/>
          <w:lang w:val="en-US"/>
        </w:rPr>
      </w:pPr>
      <w:r>
        <w:t>109</w:t>
      </w:r>
      <w:r>
        <w:rPr>
          <w:snapToGrid w:val="0"/>
        </w:rPr>
        <w:t>.</w:t>
      </w:r>
      <w:r>
        <w:rPr>
          <w:snapToGrid w:val="0"/>
        </w:rPr>
        <w:tab/>
        <w:t>Behaviour standards for people; power to direct person to leave</w:t>
      </w:r>
      <w:r>
        <w:tab/>
      </w:r>
      <w:r>
        <w:fldChar w:fldCharType="begin"/>
      </w:r>
      <w:r>
        <w:instrText xml:space="preserve"> PAGEREF _Toc344712488 \h </w:instrText>
      </w:r>
      <w:r>
        <w:fldChar w:fldCharType="separate"/>
      </w:r>
      <w:r>
        <w:t>130</w:t>
      </w:r>
      <w:r>
        <w:fldChar w:fldCharType="end"/>
      </w:r>
    </w:p>
    <w:p>
      <w:pPr>
        <w:pStyle w:val="TOC8"/>
        <w:rPr>
          <w:sz w:val="24"/>
          <w:szCs w:val="24"/>
          <w:lang w:val="en-US"/>
        </w:rPr>
      </w:pPr>
      <w:r>
        <w:t>110</w:t>
      </w:r>
      <w:r>
        <w:rPr>
          <w:snapToGrid w:val="0"/>
        </w:rPr>
        <w:t>.</w:t>
      </w:r>
      <w:r>
        <w:rPr>
          <w:snapToGrid w:val="0"/>
        </w:rPr>
        <w:tab/>
        <w:t>Chlorine tarping of boats, restrictions on</w:t>
      </w:r>
      <w:r>
        <w:tab/>
      </w:r>
      <w:r>
        <w:fldChar w:fldCharType="begin"/>
      </w:r>
      <w:r>
        <w:instrText xml:space="preserve"> PAGEREF _Toc344712489 \h </w:instrText>
      </w:r>
      <w:r>
        <w:fldChar w:fldCharType="separate"/>
      </w:r>
      <w:r>
        <w:t>130</w:t>
      </w:r>
      <w:r>
        <w:fldChar w:fldCharType="end"/>
      </w:r>
    </w:p>
    <w:p>
      <w:pPr>
        <w:pStyle w:val="TOC8"/>
        <w:rPr>
          <w:sz w:val="24"/>
          <w:szCs w:val="24"/>
          <w:lang w:val="en-US"/>
        </w:rPr>
      </w:pPr>
      <w:r>
        <w:t>111</w:t>
      </w:r>
      <w:r>
        <w:rPr>
          <w:snapToGrid w:val="0"/>
        </w:rPr>
        <w:t>.</w:t>
      </w:r>
      <w:r>
        <w:rPr>
          <w:snapToGrid w:val="0"/>
        </w:rPr>
        <w:tab/>
        <w:t>Travel to reserve between 15 Jul and 20 Feb, notice of required</w:t>
      </w:r>
      <w:r>
        <w:tab/>
      </w:r>
      <w:r>
        <w:fldChar w:fldCharType="begin"/>
      </w:r>
      <w:r>
        <w:instrText xml:space="preserve"> PAGEREF _Toc344712490 \h </w:instrText>
      </w:r>
      <w:r>
        <w:fldChar w:fldCharType="separate"/>
      </w:r>
      <w:r>
        <w:t>130</w:t>
      </w:r>
      <w:r>
        <w:fldChar w:fldCharType="end"/>
      </w:r>
    </w:p>
    <w:p>
      <w:pPr>
        <w:pStyle w:val="TOC8"/>
        <w:rPr>
          <w:sz w:val="24"/>
          <w:szCs w:val="24"/>
          <w:lang w:val="en-US"/>
        </w:rPr>
      </w:pPr>
      <w:r>
        <w:t>112</w:t>
      </w:r>
      <w:r>
        <w:rPr>
          <w:snapToGrid w:val="0"/>
        </w:rPr>
        <w:t>.</w:t>
      </w:r>
      <w:r>
        <w:rPr>
          <w:snapToGrid w:val="0"/>
        </w:rPr>
        <w:tab/>
        <w:t>Weapons prohibited</w:t>
      </w:r>
      <w:r>
        <w:tab/>
      </w:r>
      <w:r>
        <w:fldChar w:fldCharType="begin"/>
      </w:r>
      <w:r>
        <w:instrText xml:space="preserve"> PAGEREF _Toc344712491 \h </w:instrText>
      </w:r>
      <w:r>
        <w:fldChar w:fldCharType="separate"/>
      </w:r>
      <w:r>
        <w:t>131</w:t>
      </w:r>
      <w:r>
        <w:fldChar w:fldCharType="end"/>
      </w:r>
    </w:p>
    <w:p>
      <w:pPr>
        <w:pStyle w:val="TOC8"/>
        <w:rPr>
          <w:sz w:val="24"/>
          <w:szCs w:val="24"/>
          <w:lang w:val="en-US"/>
        </w:rPr>
      </w:pPr>
      <w:r>
        <w:t>113</w:t>
      </w:r>
      <w:r>
        <w:rPr>
          <w:snapToGrid w:val="0"/>
        </w:rPr>
        <w:t>.</w:t>
      </w:r>
      <w:r>
        <w:rPr>
          <w:snapToGrid w:val="0"/>
        </w:rPr>
        <w:tab/>
        <w:t>Open fires prohibited</w:t>
      </w:r>
      <w:r>
        <w:tab/>
      </w:r>
      <w:r>
        <w:fldChar w:fldCharType="begin"/>
      </w:r>
      <w:r>
        <w:instrText xml:space="preserve"> PAGEREF _Toc344712492 \h </w:instrText>
      </w:r>
      <w:r>
        <w:fldChar w:fldCharType="separate"/>
      </w:r>
      <w:r>
        <w:t>131</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activities</w:t>
      </w:r>
      <w:r>
        <w:tab/>
      </w:r>
      <w:r>
        <w:fldChar w:fldCharType="begin"/>
      </w:r>
      <w:r>
        <w:instrText xml:space="preserve"> PAGEREF _Toc344712495 \h </w:instrText>
      </w:r>
      <w:r>
        <w:fldChar w:fldCharType="separate"/>
      </w:r>
      <w:r>
        <w:t>132</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activities</w:t>
      </w:r>
      <w:r>
        <w:tab/>
      </w:r>
      <w:r>
        <w:fldChar w:fldCharType="begin"/>
      </w:r>
      <w:r>
        <w:instrText xml:space="preserve"> PAGEREF _Toc344712497 \h </w:instrText>
      </w:r>
      <w:r>
        <w:fldChar w:fldCharType="separate"/>
      </w:r>
      <w:r>
        <w:t>133</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activities</w:t>
      </w:r>
      <w:r>
        <w:tab/>
      </w:r>
      <w:r>
        <w:fldChar w:fldCharType="begin"/>
      </w:r>
      <w:r>
        <w:instrText xml:space="preserve"> PAGEREF _Toc344712499 \h </w:instrText>
      </w:r>
      <w:r>
        <w:fldChar w:fldCharType="separate"/>
      </w:r>
      <w:r>
        <w:t>133</w:t>
      </w:r>
      <w:r>
        <w:fldChar w:fldCharType="end"/>
      </w:r>
    </w:p>
    <w:p>
      <w:pPr>
        <w:pStyle w:val="TOC4"/>
        <w:tabs>
          <w:tab w:val="right" w:leader="dot" w:pos="7086"/>
        </w:tabs>
        <w:rPr>
          <w:b w:val="0"/>
          <w:sz w:val="24"/>
          <w:szCs w:val="24"/>
          <w:lang w:val="en-US"/>
        </w:rPr>
      </w:pPr>
      <w:r>
        <w:rPr>
          <w:lang w:val="fr-FR"/>
        </w:rPr>
        <w:t>Division 4 — Point Quobba Fish Habitat Protection Area</w:t>
      </w:r>
    </w:p>
    <w:p>
      <w:pPr>
        <w:pStyle w:val="TOC8"/>
        <w:rPr>
          <w:sz w:val="24"/>
          <w:szCs w:val="24"/>
          <w:lang w:val="en-US"/>
        </w:rPr>
      </w:pPr>
      <w:r>
        <w:t>113D.</w:t>
      </w:r>
      <w:r>
        <w:tab/>
        <w:t>Terms used</w:t>
      </w:r>
      <w:r>
        <w:tab/>
      </w:r>
      <w:r>
        <w:fldChar w:fldCharType="begin"/>
      </w:r>
      <w:r>
        <w:instrText xml:space="preserve"> PAGEREF _Toc344712501 \h </w:instrText>
      </w:r>
      <w:r>
        <w:fldChar w:fldCharType="separate"/>
      </w:r>
      <w:r>
        <w:t>134</w:t>
      </w:r>
      <w:r>
        <w:fldChar w:fldCharType="end"/>
      </w:r>
    </w:p>
    <w:p>
      <w:pPr>
        <w:pStyle w:val="TOC8"/>
        <w:rPr>
          <w:sz w:val="24"/>
          <w:szCs w:val="24"/>
          <w:lang w:val="en-US"/>
        </w:rPr>
      </w:pPr>
      <w:r>
        <w:t>113E.</w:t>
      </w:r>
      <w:r>
        <w:tab/>
        <w:t>Prohibited activities</w:t>
      </w:r>
      <w:r>
        <w:tab/>
      </w:r>
      <w:r>
        <w:fldChar w:fldCharType="begin"/>
      </w:r>
      <w:r>
        <w:instrText xml:space="preserve"> PAGEREF _Toc344712502 \h </w:instrText>
      </w:r>
      <w:r>
        <w:fldChar w:fldCharType="separate"/>
      </w:r>
      <w:r>
        <w:t>134</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Hours, place and fees prescribed (Act s. 124)</w:t>
      </w:r>
      <w:r>
        <w:tab/>
      </w:r>
      <w:r>
        <w:fldChar w:fldCharType="begin"/>
      </w:r>
      <w:r>
        <w:instrText xml:space="preserve"> PAGEREF _Toc344712504 \h </w:instrText>
      </w:r>
      <w:r>
        <w:fldChar w:fldCharType="separate"/>
      </w:r>
      <w:r>
        <w:t>135</w:t>
      </w:r>
      <w:r>
        <w:fldChar w:fldCharType="end"/>
      </w:r>
    </w:p>
    <w:p>
      <w:pPr>
        <w:pStyle w:val="TOC8"/>
        <w:rPr>
          <w:sz w:val="24"/>
          <w:szCs w:val="24"/>
          <w:lang w:val="en-US"/>
        </w:rPr>
      </w:pPr>
      <w:r>
        <w:t>115</w:t>
      </w:r>
      <w:r>
        <w:rPr>
          <w:snapToGrid w:val="0"/>
        </w:rPr>
        <w:t>.</w:t>
      </w:r>
      <w:r>
        <w:rPr>
          <w:snapToGrid w:val="0"/>
        </w:rPr>
        <w:tab/>
        <w:t>Details prescribed (Act s. 126(e))</w:t>
      </w:r>
      <w:r>
        <w:tab/>
      </w:r>
      <w:r>
        <w:fldChar w:fldCharType="begin"/>
      </w:r>
      <w:r>
        <w:instrText xml:space="preserve"> PAGEREF _Toc344712505 \h </w:instrText>
      </w:r>
      <w:r>
        <w:fldChar w:fldCharType="separate"/>
      </w:r>
      <w:r>
        <w:t>135</w:t>
      </w:r>
      <w:r>
        <w:fldChar w:fldCharType="end"/>
      </w:r>
    </w:p>
    <w:p>
      <w:pPr>
        <w:pStyle w:val="TOC8"/>
        <w:rPr>
          <w:sz w:val="24"/>
          <w:szCs w:val="24"/>
          <w:lang w:val="en-US"/>
        </w:rPr>
      </w:pPr>
      <w:r>
        <w:t>116</w:t>
      </w:r>
      <w:r>
        <w:rPr>
          <w:snapToGrid w:val="0"/>
        </w:rPr>
        <w:t>.</w:t>
      </w:r>
      <w:r>
        <w:rPr>
          <w:snapToGrid w:val="0"/>
        </w:rPr>
        <w:tab/>
        <w:t>Details of security interest prescribed (Act s. 128(2)(c))</w:t>
      </w:r>
      <w:r>
        <w:tab/>
      </w:r>
      <w:r>
        <w:fldChar w:fldCharType="begin"/>
      </w:r>
      <w:r>
        <w:instrText xml:space="preserve"> PAGEREF _Toc344712506 \h </w:instrText>
      </w:r>
      <w:r>
        <w:fldChar w:fldCharType="separate"/>
      </w:r>
      <w:r>
        <w:t>136</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 duties of masters etc. as to licences, LFB numbers etc.</w:t>
      </w:r>
      <w:r>
        <w:tab/>
      </w:r>
      <w:r>
        <w:fldChar w:fldCharType="begin"/>
      </w:r>
      <w:r>
        <w:instrText xml:space="preserve"> PAGEREF _Toc344712509 \h </w:instrText>
      </w:r>
      <w:r>
        <w:fldChar w:fldCharType="separate"/>
      </w:r>
      <w:r>
        <w:t>137</w:t>
      </w:r>
      <w:r>
        <w:fldChar w:fldCharType="end"/>
      </w:r>
    </w:p>
    <w:p>
      <w:pPr>
        <w:pStyle w:val="TOC8"/>
        <w:rPr>
          <w:sz w:val="24"/>
          <w:szCs w:val="24"/>
          <w:lang w:val="en-US"/>
        </w:rPr>
      </w:pPr>
      <w:r>
        <w:t>118</w:t>
      </w:r>
      <w:r>
        <w:rPr>
          <w:snapToGrid w:val="0"/>
        </w:rPr>
        <w:t>.</w:t>
      </w:r>
      <w:r>
        <w:rPr>
          <w:snapToGrid w:val="0"/>
        </w:rPr>
        <w:tab/>
        <w:t>Fishing boat licences, grant of</w:t>
      </w:r>
      <w:r>
        <w:tab/>
      </w:r>
      <w:r>
        <w:fldChar w:fldCharType="begin"/>
      </w:r>
      <w:r>
        <w:instrText xml:space="preserve"> PAGEREF _Toc344712510 \h </w:instrText>
      </w:r>
      <w:r>
        <w:fldChar w:fldCharType="separate"/>
      </w:r>
      <w:r>
        <w:t>138</w:t>
      </w:r>
      <w:r>
        <w:fldChar w:fldCharType="end"/>
      </w:r>
    </w:p>
    <w:p>
      <w:pPr>
        <w:pStyle w:val="TOC8"/>
        <w:rPr>
          <w:sz w:val="24"/>
          <w:szCs w:val="24"/>
          <w:lang w:val="en-US"/>
        </w:rPr>
      </w:pPr>
      <w:r>
        <w:t>118A.</w:t>
      </w:r>
      <w:r>
        <w:tab/>
        <w:t>Fishing boat licence of no effect in some circumstances</w:t>
      </w:r>
      <w:r>
        <w:tab/>
      </w:r>
      <w:r>
        <w:fldChar w:fldCharType="begin"/>
      </w:r>
      <w:r>
        <w:instrText xml:space="preserve"> PAGEREF _Toc344712511 \h </w:instrText>
      </w:r>
      <w:r>
        <w:fldChar w:fldCharType="separate"/>
      </w:r>
      <w:r>
        <w:t>139</w:t>
      </w:r>
      <w:r>
        <w:fldChar w:fldCharType="end"/>
      </w:r>
    </w:p>
    <w:p>
      <w:pPr>
        <w:pStyle w:val="TOC8"/>
        <w:rPr>
          <w:sz w:val="24"/>
          <w:szCs w:val="24"/>
          <w:lang w:val="en-US"/>
        </w:rPr>
      </w:pPr>
      <w:r>
        <w:t>119</w:t>
      </w:r>
      <w:r>
        <w:rPr>
          <w:snapToGrid w:val="0"/>
        </w:rPr>
        <w:t>.</w:t>
      </w:r>
      <w:r>
        <w:rPr>
          <w:snapToGrid w:val="0"/>
        </w:rPr>
        <w:tab/>
        <w:t>Carrier boats, duties of masters etc. as to licences, LCB numbers etc.</w:t>
      </w:r>
      <w:r>
        <w:tab/>
      </w:r>
      <w:r>
        <w:fldChar w:fldCharType="begin"/>
      </w:r>
      <w:r>
        <w:instrText xml:space="preserve"> PAGEREF _Toc344712512 \h </w:instrText>
      </w:r>
      <w:r>
        <w:fldChar w:fldCharType="separate"/>
      </w:r>
      <w:r>
        <w:t>140</w:t>
      </w:r>
      <w:r>
        <w:fldChar w:fldCharType="end"/>
      </w:r>
    </w:p>
    <w:p>
      <w:pPr>
        <w:pStyle w:val="TOC8"/>
        <w:rPr>
          <w:sz w:val="24"/>
          <w:szCs w:val="24"/>
          <w:lang w:val="en-US"/>
        </w:rPr>
      </w:pPr>
      <w:r>
        <w:t>120</w:t>
      </w:r>
      <w:r>
        <w:rPr>
          <w:snapToGrid w:val="0"/>
        </w:rPr>
        <w:t>.</w:t>
      </w:r>
      <w:r>
        <w:rPr>
          <w:snapToGrid w:val="0"/>
        </w:rPr>
        <w:tab/>
        <w:t>Carrier boat licences, grant of</w:t>
      </w:r>
      <w:r>
        <w:tab/>
      </w:r>
      <w:r>
        <w:fldChar w:fldCharType="begin"/>
      </w:r>
      <w:r>
        <w:instrText xml:space="preserve"> PAGEREF _Toc344712513 \h </w:instrText>
      </w:r>
      <w:r>
        <w:fldChar w:fldCharType="separate"/>
      </w:r>
      <w:r>
        <w:t>141</w:t>
      </w:r>
      <w:r>
        <w:fldChar w:fldCharType="end"/>
      </w:r>
    </w:p>
    <w:p>
      <w:pPr>
        <w:pStyle w:val="TOC8"/>
        <w:rPr>
          <w:sz w:val="24"/>
          <w:szCs w:val="24"/>
          <w:lang w:val="en-US"/>
        </w:rPr>
      </w:pPr>
      <w:r>
        <w:t>121</w:t>
      </w:r>
      <w:r>
        <w:rPr>
          <w:snapToGrid w:val="0"/>
        </w:rPr>
        <w:t>.</w:t>
      </w:r>
      <w:r>
        <w:rPr>
          <w:snapToGrid w:val="0"/>
        </w:rPr>
        <w:tab/>
        <w:t>Commercial fishing licence, when required</w:t>
      </w:r>
      <w:r>
        <w:tab/>
      </w:r>
      <w:r>
        <w:fldChar w:fldCharType="begin"/>
      </w:r>
      <w:r>
        <w:instrText xml:space="preserve"> PAGEREF _Toc344712514 \h </w:instrText>
      </w:r>
      <w:r>
        <w:fldChar w:fldCharType="separate"/>
      </w:r>
      <w:r>
        <w:t>142</w:t>
      </w:r>
      <w:r>
        <w:fldChar w:fldCharType="end"/>
      </w:r>
    </w:p>
    <w:p>
      <w:pPr>
        <w:pStyle w:val="TOC8"/>
        <w:rPr>
          <w:sz w:val="24"/>
          <w:szCs w:val="24"/>
          <w:lang w:val="en-US"/>
        </w:rPr>
      </w:pPr>
      <w:r>
        <w:t>122</w:t>
      </w:r>
      <w:r>
        <w:rPr>
          <w:snapToGrid w:val="0"/>
        </w:rPr>
        <w:t>.</w:t>
      </w:r>
      <w:r>
        <w:rPr>
          <w:snapToGrid w:val="0"/>
        </w:rPr>
        <w:tab/>
        <w:t>Commercial fishing licences, grant of</w:t>
      </w:r>
      <w:r>
        <w:tab/>
      </w:r>
      <w:r>
        <w:fldChar w:fldCharType="begin"/>
      </w:r>
      <w:r>
        <w:instrText xml:space="preserve"> PAGEREF _Toc344712515 \h </w:instrText>
      </w:r>
      <w:r>
        <w:fldChar w:fldCharType="separate"/>
      </w:r>
      <w:r>
        <w:t>142</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 when required</w:t>
      </w:r>
      <w:r>
        <w:tab/>
      </w:r>
      <w:r>
        <w:fldChar w:fldCharType="begin"/>
      </w:r>
      <w:r>
        <w:instrText xml:space="preserve"> PAGEREF _Toc344712518 \h </w:instrText>
      </w:r>
      <w:r>
        <w:fldChar w:fldCharType="separate"/>
      </w:r>
      <w:r>
        <w:t>142</w:t>
      </w:r>
      <w:r>
        <w:fldChar w:fldCharType="end"/>
      </w:r>
    </w:p>
    <w:p>
      <w:pPr>
        <w:pStyle w:val="TOC8"/>
        <w:rPr>
          <w:sz w:val="24"/>
          <w:szCs w:val="24"/>
          <w:lang w:val="en-US"/>
        </w:rPr>
      </w:pPr>
      <w:r>
        <w:t>124</w:t>
      </w:r>
      <w:r>
        <w:rPr>
          <w:snapToGrid w:val="0"/>
        </w:rPr>
        <w:t>.</w:t>
      </w:r>
      <w:r>
        <w:rPr>
          <w:snapToGrid w:val="0"/>
        </w:rPr>
        <w:tab/>
        <w:t>Recreational fishing licences, grant of</w:t>
      </w:r>
      <w:r>
        <w:tab/>
      </w:r>
      <w:r>
        <w:fldChar w:fldCharType="begin"/>
      </w:r>
      <w:r>
        <w:instrText xml:space="preserve"> PAGEREF _Toc344712519 \h </w:instrText>
      </w:r>
      <w:r>
        <w:fldChar w:fldCharType="separate"/>
      </w:r>
      <w:r>
        <w:t>143</w:t>
      </w:r>
      <w:r>
        <w:fldChar w:fldCharType="end"/>
      </w:r>
    </w:p>
    <w:p>
      <w:pPr>
        <w:pStyle w:val="TOC8"/>
        <w:rPr>
          <w:sz w:val="24"/>
          <w:szCs w:val="24"/>
          <w:lang w:val="en-US"/>
        </w:rPr>
      </w:pPr>
      <w:r>
        <w:t>124A.</w:t>
      </w:r>
      <w:r>
        <w:tab/>
        <w:t>Recreational fishing licence receipt may have effect as a recreational fishing licence</w:t>
      </w:r>
      <w:r>
        <w:tab/>
      </w:r>
      <w:r>
        <w:fldChar w:fldCharType="begin"/>
      </w:r>
      <w:r>
        <w:instrText xml:space="preserve"> PAGEREF _Toc344712520 \h </w:instrText>
      </w:r>
      <w:r>
        <w:fldChar w:fldCharType="separate"/>
      </w:r>
      <w:r>
        <w:t>144</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 when required</w:t>
      </w:r>
      <w:r>
        <w:tab/>
      </w:r>
      <w:r>
        <w:fldChar w:fldCharType="begin"/>
      </w:r>
      <w:r>
        <w:instrText xml:space="preserve"> PAGEREF _Toc344712522 \h </w:instrText>
      </w:r>
      <w:r>
        <w:fldChar w:fldCharType="separate"/>
      </w:r>
      <w:r>
        <w:t>145</w:t>
      </w:r>
      <w:r>
        <w:fldChar w:fldCharType="end"/>
      </w:r>
    </w:p>
    <w:p>
      <w:pPr>
        <w:pStyle w:val="TOC8"/>
        <w:rPr>
          <w:sz w:val="24"/>
          <w:szCs w:val="24"/>
          <w:lang w:val="en-US"/>
        </w:rPr>
      </w:pPr>
      <w:r>
        <w:t>124C.</w:t>
      </w:r>
      <w:r>
        <w:tab/>
        <w:t>Recreational (boat) fishing licences, grant of</w:t>
      </w:r>
      <w:r>
        <w:tab/>
      </w:r>
      <w:r>
        <w:fldChar w:fldCharType="begin"/>
      </w:r>
      <w:r>
        <w:instrText xml:space="preserve"> PAGEREF _Toc344712523 \h </w:instrText>
      </w:r>
      <w:r>
        <w:fldChar w:fldCharType="separate"/>
      </w:r>
      <w:r>
        <w:t>146</w:t>
      </w:r>
      <w:r>
        <w:fldChar w:fldCharType="end"/>
      </w:r>
    </w:p>
    <w:p>
      <w:pPr>
        <w:pStyle w:val="TOC8"/>
        <w:rPr>
          <w:sz w:val="24"/>
          <w:szCs w:val="24"/>
          <w:lang w:val="en-US"/>
        </w:rPr>
      </w:pPr>
      <w:r>
        <w:t>124D.</w:t>
      </w:r>
      <w:r>
        <w:tab/>
        <w:t>Recreational fishing (boat) licence receipt may have effect as a recreational (boat) fishing licence</w:t>
      </w:r>
      <w:r>
        <w:tab/>
      </w:r>
      <w:r>
        <w:fldChar w:fldCharType="begin"/>
      </w:r>
      <w:r>
        <w:instrText xml:space="preserve"> PAGEREF _Toc344712524 \h </w:instrText>
      </w:r>
      <w:r>
        <w:fldChar w:fldCharType="separate"/>
      </w:r>
      <w:r>
        <w:t>146</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 when required</w:t>
      </w:r>
      <w:r>
        <w:tab/>
      </w:r>
      <w:r>
        <w:fldChar w:fldCharType="begin"/>
      </w:r>
      <w:r>
        <w:instrText xml:space="preserve"> PAGEREF _Toc344712526 \h </w:instrText>
      </w:r>
      <w:r>
        <w:fldChar w:fldCharType="separate"/>
      </w:r>
      <w:r>
        <w:t>147</w:t>
      </w:r>
      <w:r>
        <w:fldChar w:fldCharType="end"/>
      </w:r>
    </w:p>
    <w:p>
      <w:pPr>
        <w:pStyle w:val="TOC8"/>
        <w:rPr>
          <w:sz w:val="24"/>
          <w:szCs w:val="24"/>
          <w:lang w:val="en-US"/>
        </w:rPr>
      </w:pPr>
      <w:r>
        <w:t>126</w:t>
      </w:r>
      <w:r>
        <w:rPr>
          <w:snapToGrid w:val="0"/>
        </w:rPr>
        <w:t>.</w:t>
      </w:r>
      <w:r>
        <w:rPr>
          <w:snapToGrid w:val="0"/>
        </w:rPr>
        <w:tab/>
        <w:t>Rock lobster pot licence, grant of</w:t>
      </w:r>
      <w:r>
        <w:tab/>
      </w:r>
      <w:r>
        <w:fldChar w:fldCharType="begin"/>
      </w:r>
      <w:r>
        <w:instrText xml:space="preserve"> PAGEREF _Toc344712527 \h </w:instrText>
      </w:r>
      <w:r>
        <w:fldChar w:fldCharType="separate"/>
      </w:r>
      <w:r>
        <w:t>148</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 when required</w:t>
      </w:r>
      <w:r>
        <w:tab/>
      </w:r>
      <w:r>
        <w:fldChar w:fldCharType="begin"/>
      </w:r>
      <w:r>
        <w:instrText xml:space="preserve"> PAGEREF _Toc344712529 \h </w:instrText>
      </w:r>
      <w:r>
        <w:fldChar w:fldCharType="separate"/>
      </w:r>
      <w:r>
        <w:t>148</w:t>
      </w:r>
      <w:r>
        <w:fldChar w:fldCharType="end"/>
      </w:r>
    </w:p>
    <w:p>
      <w:pPr>
        <w:pStyle w:val="TOC8"/>
        <w:rPr>
          <w:sz w:val="24"/>
          <w:szCs w:val="24"/>
          <w:lang w:val="en-US"/>
        </w:rPr>
      </w:pPr>
      <w:r>
        <w:t>128B.</w:t>
      </w:r>
      <w:r>
        <w:tab/>
        <w:t>Aquatic eco</w:t>
      </w:r>
      <w:r>
        <w:noBreakHyphen/>
        <w:t>tourism operator’s licence, grant of</w:t>
      </w:r>
      <w:r>
        <w:tab/>
      </w:r>
      <w:r>
        <w:fldChar w:fldCharType="begin"/>
      </w:r>
      <w:r>
        <w:instrText xml:space="preserve"> PAGEREF _Toc344712530 \h </w:instrText>
      </w:r>
      <w:r>
        <w:fldChar w:fldCharType="separate"/>
      </w:r>
      <w:r>
        <w:t>149</w:t>
      </w:r>
      <w:r>
        <w:fldChar w:fldCharType="end"/>
      </w:r>
    </w:p>
    <w:p>
      <w:pPr>
        <w:pStyle w:val="TOC8"/>
        <w:rPr>
          <w:sz w:val="24"/>
          <w:szCs w:val="24"/>
          <w:lang w:val="en-US"/>
        </w:rPr>
      </w:pPr>
      <w:r>
        <w:t>128D.</w:t>
      </w:r>
      <w:r>
        <w:tab/>
        <w:t>Documents to be carried on boat etc. connected with aquatic eco-tour</w:t>
      </w:r>
      <w:r>
        <w:tab/>
      </w:r>
      <w:r>
        <w:fldChar w:fldCharType="begin"/>
      </w:r>
      <w:r>
        <w:instrText xml:space="preserve"> PAGEREF _Toc344712531 \h </w:instrText>
      </w:r>
      <w:r>
        <w:fldChar w:fldCharType="separate"/>
      </w:r>
      <w:r>
        <w:t>150</w:t>
      </w:r>
      <w:r>
        <w:fldChar w:fldCharType="end"/>
      </w:r>
    </w:p>
    <w:p>
      <w:pPr>
        <w:pStyle w:val="TOC8"/>
        <w:rPr>
          <w:sz w:val="24"/>
          <w:szCs w:val="24"/>
          <w:lang w:val="en-US"/>
        </w:rPr>
      </w:pPr>
      <w:r>
        <w:t>128E.</w:t>
      </w:r>
      <w:r>
        <w:tab/>
        <w:t>Licence holders, duties of as to records and returns</w:t>
      </w:r>
      <w:r>
        <w:tab/>
      </w:r>
      <w:r>
        <w:fldChar w:fldCharType="begin"/>
      </w:r>
      <w:r>
        <w:instrText xml:space="preserve"> PAGEREF _Toc344712532 \h </w:instrText>
      </w:r>
      <w:r>
        <w:fldChar w:fldCharType="separate"/>
      </w:r>
      <w:r>
        <w:t>151</w:t>
      </w:r>
      <w:r>
        <w:fldChar w:fldCharType="end"/>
      </w:r>
    </w:p>
    <w:p>
      <w:pPr>
        <w:pStyle w:val="TOC8"/>
        <w:rPr>
          <w:sz w:val="24"/>
          <w:szCs w:val="24"/>
          <w:lang w:val="en-US"/>
        </w:rPr>
      </w:pPr>
      <w:r>
        <w:t>128G.</w:t>
      </w:r>
      <w:r>
        <w:tab/>
        <w:t>Fishing etc. and fish prohibited on aquatic eco</w:t>
      </w:r>
      <w:r>
        <w:noBreakHyphen/>
        <w:t>tour</w:t>
      </w:r>
      <w:r>
        <w:tab/>
      </w:r>
      <w:r>
        <w:fldChar w:fldCharType="begin"/>
      </w:r>
      <w:r>
        <w:instrText xml:space="preserve"> PAGEREF _Toc344712533 \h </w:instrText>
      </w:r>
      <w:r>
        <w:fldChar w:fldCharType="separate"/>
      </w:r>
      <w:r>
        <w:t>152</w:t>
      </w:r>
      <w:r>
        <w:fldChar w:fldCharType="end"/>
      </w:r>
    </w:p>
    <w:p>
      <w:pPr>
        <w:pStyle w:val="TOC8"/>
        <w:rPr>
          <w:sz w:val="24"/>
          <w:szCs w:val="24"/>
          <w:lang w:val="en-US"/>
        </w:rPr>
      </w:pPr>
      <w:r>
        <w:t>128HA.</w:t>
      </w:r>
      <w:r>
        <w:tab/>
        <w:t>Shark tourism activities prohibited on aquatic eco-tour</w:t>
      </w:r>
      <w:r>
        <w:tab/>
      </w:r>
      <w:r>
        <w:fldChar w:fldCharType="begin"/>
      </w:r>
      <w:r>
        <w:instrText xml:space="preserve"> PAGEREF _Toc344712534 \h </w:instrText>
      </w:r>
      <w:r>
        <w:fldChar w:fldCharType="separate"/>
      </w:r>
      <w:r>
        <w:t>152</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_Toc344712535 \h </w:instrText>
      </w:r>
      <w:r>
        <w:fldChar w:fldCharType="separate"/>
      </w:r>
      <w:r>
        <w:t>153</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 when required</w:t>
      </w:r>
      <w:r>
        <w:tab/>
      </w:r>
      <w:r>
        <w:fldChar w:fldCharType="begin"/>
      </w:r>
      <w:r>
        <w:instrText xml:space="preserve"> PAGEREF _Toc344712537 \h </w:instrText>
      </w:r>
      <w:r>
        <w:fldChar w:fldCharType="separate"/>
      </w:r>
      <w:r>
        <w:t>153</w:t>
      </w:r>
      <w:r>
        <w:fldChar w:fldCharType="end"/>
      </w:r>
    </w:p>
    <w:p>
      <w:pPr>
        <w:pStyle w:val="TOC8"/>
        <w:rPr>
          <w:sz w:val="24"/>
          <w:szCs w:val="24"/>
          <w:lang w:val="en-US"/>
        </w:rPr>
      </w:pPr>
      <w:r>
        <w:t>128J.</w:t>
      </w:r>
      <w:r>
        <w:tab/>
        <w:t>Fishing tour operator’s licence, grant of</w:t>
      </w:r>
      <w:r>
        <w:tab/>
      </w:r>
      <w:r>
        <w:fldChar w:fldCharType="begin"/>
      </w:r>
      <w:r>
        <w:instrText xml:space="preserve"> PAGEREF _Toc344712538 \h </w:instrText>
      </w:r>
      <w:r>
        <w:fldChar w:fldCharType="separate"/>
      </w:r>
      <w:r>
        <w:t>154</w:t>
      </w:r>
      <w:r>
        <w:fldChar w:fldCharType="end"/>
      </w:r>
    </w:p>
    <w:p>
      <w:pPr>
        <w:pStyle w:val="TOC8"/>
        <w:rPr>
          <w:sz w:val="24"/>
          <w:szCs w:val="24"/>
          <w:lang w:val="en-US"/>
        </w:rPr>
      </w:pPr>
      <w:r>
        <w:t>128K.</w:t>
      </w:r>
      <w:r>
        <w:tab/>
        <w:t>Master of fishing boat used for fishing tours to notify Department of commercial fishing trip</w:t>
      </w:r>
      <w:r>
        <w:tab/>
      </w:r>
      <w:r>
        <w:fldChar w:fldCharType="begin"/>
      </w:r>
      <w:r>
        <w:instrText xml:space="preserve"> PAGEREF _Toc344712539 \h </w:instrText>
      </w:r>
      <w:r>
        <w:fldChar w:fldCharType="separate"/>
      </w:r>
      <w:r>
        <w:t>155</w:t>
      </w:r>
      <w:r>
        <w:fldChar w:fldCharType="end"/>
      </w:r>
    </w:p>
    <w:p>
      <w:pPr>
        <w:pStyle w:val="TOC8"/>
        <w:rPr>
          <w:sz w:val="24"/>
          <w:szCs w:val="24"/>
          <w:lang w:val="en-US"/>
        </w:rPr>
      </w:pPr>
      <w:r>
        <w:t>128L.</w:t>
      </w:r>
      <w:r>
        <w:tab/>
        <w:t>Documents to be carried on boat etc. connected with fishing tour</w:t>
      </w:r>
      <w:r>
        <w:tab/>
      </w:r>
      <w:r>
        <w:fldChar w:fldCharType="begin"/>
      </w:r>
      <w:r>
        <w:instrText xml:space="preserve"> PAGEREF _Toc344712540 \h </w:instrText>
      </w:r>
      <w:r>
        <w:fldChar w:fldCharType="separate"/>
      </w:r>
      <w:r>
        <w:t>156</w:t>
      </w:r>
      <w:r>
        <w:fldChar w:fldCharType="end"/>
      </w:r>
    </w:p>
    <w:p>
      <w:pPr>
        <w:pStyle w:val="TOC8"/>
        <w:rPr>
          <w:sz w:val="24"/>
          <w:szCs w:val="24"/>
          <w:lang w:val="en-US"/>
        </w:rPr>
      </w:pPr>
      <w:r>
        <w:t>128M.</w:t>
      </w:r>
      <w:r>
        <w:tab/>
        <w:t>Operators etc. to ensure participants in fishing tour comply with recreational fishing laws</w:t>
      </w:r>
      <w:r>
        <w:tab/>
      </w:r>
      <w:r>
        <w:fldChar w:fldCharType="begin"/>
      </w:r>
      <w:r>
        <w:instrText xml:space="preserve"> PAGEREF _Toc344712541 \h </w:instrText>
      </w:r>
      <w:r>
        <w:fldChar w:fldCharType="separate"/>
      </w:r>
      <w:r>
        <w:t>156</w:t>
      </w:r>
      <w:r>
        <w:fldChar w:fldCharType="end"/>
      </w:r>
    </w:p>
    <w:p>
      <w:pPr>
        <w:pStyle w:val="TOC8"/>
        <w:rPr>
          <w:sz w:val="24"/>
          <w:szCs w:val="24"/>
          <w:lang w:val="en-US"/>
        </w:rPr>
      </w:pPr>
      <w:r>
        <w:t>128OA.</w:t>
      </w:r>
      <w:r>
        <w:tab/>
        <w:t>Shark tourism activities prohibited on fishing tour</w:t>
      </w:r>
      <w:r>
        <w:tab/>
      </w:r>
      <w:r>
        <w:fldChar w:fldCharType="begin"/>
      </w:r>
      <w:r>
        <w:instrText xml:space="preserve"> PAGEREF _Toc344712542 \h </w:instrText>
      </w:r>
      <w:r>
        <w:fldChar w:fldCharType="separate"/>
      </w:r>
      <w:r>
        <w:t>157</w:t>
      </w:r>
      <w:r>
        <w:fldChar w:fldCharType="end"/>
      </w:r>
    </w:p>
    <w:p>
      <w:pPr>
        <w:pStyle w:val="TOC8"/>
        <w:rPr>
          <w:sz w:val="24"/>
          <w:szCs w:val="24"/>
          <w:lang w:val="en-US"/>
        </w:rPr>
      </w:pPr>
      <w:r>
        <w:t>128O.</w:t>
      </w:r>
      <w:r>
        <w:tab/>
        <w:t>Sale of fish taken on fishing tour prohibited</w:t>
      </w:r>
      <w:r>
        <w:tab/>
      </w:r>
      <w:r>
        <w:fldChar w:fldCharType="begin"/>
      </w:r>
      <w:r>
        <w:instrText xml:space="preserve"> PAGEREF _Toc344712543 \h </w:instrText>
      </w:r>
      <w:r>
        <w:fldChar w:fldCharType="separate"/>
      </w:r>
      <w:r>
        <w:t>157</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_Toc344712544 \h </w:instrText>
      </w:r>
      <w:r>
        <w:fldChar w:fldCharType="separate"/>
      </w:r>
      <w:r>
        <w:t>158</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_Toc344712545 \h </w:instrText>
      </w:r>
      <w:r>
        <w:fldChar w:fldCharType="separate"/>
      </w:r>
      <w:r>
        <w:t>158</w:t>
      </w:r>
      <w:r>
        <w:fldChar w:fldCharType="end"/>
      </w:r>
    </w:p>
    <w:p>
      <w:pPr>
        <w:pStyle w:val="TOC8"/>
        <w:rPr>
          <w:sz w:val="24"/>
          <w:szCs w:val="24"/>
          <w:lang w:val="en-US"/>
        </w:rPr>
      </w:pPr>
      <w:r>
        <w:t>128S.</w:t>
      </w:r>
      <w:r>
        <w:tab/>
        <w:t>Restricted fishing tours, limits on fishing etc. by participants etc.</w:t>
      </w:r>
      <w:r>
        <w:tab/>
      </w:r>
      <w:r>
        <w:fldChar w:fldCharType="begin"/>
      </w:r>
      <w:r>
        <w:instrText xml:space="preserve"> PAGEREF _Toc344712546 \h </w:instrText>
      </w:r>
      <w:r>
        <w:fldChar w:fldCharType="separate"/>
      </w:r>
      <w:r>
        <w:t>158</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_Toc344712548 \h </w:instrText>
      </w:r>
      <w:r>
        <w:fldChar w:fldCharType="separate"/>
      </w:r>
      <w:r>
        <w:t>159</w:t>
      </w:r>
      <w:r>
        <w:fldChar w:fldCharType="end"/>
      </w:r>
    </w:p>
    <w:p>
      <w:pPr>
        <w:pStyle w:val="TOC8"/>
        <w:rPr>
          <w:sz w:val="24"/>
          <w:szCs w:val="24"/>
          <w:lang w:val="en-US"/>
        </w:rPr>
      </w:pPr>
      <w:r>
        <w:t>129B.</w:t>
      </w:r>
      <w:r>
        <w:tab/>
        <w:t>CEO may grant certain replacement authorisations</w:t>
      </w:r>
      <w:r>
        <w:tab/>
      </w:r>
      <w:r>
        <w:fldChar w:fldCharType="begin"/>
      </w:r>
      <w:r>
        <w:instrText xml:space="preserve"> PAGEREF _Toc344712549 \h </w:instrText>
      </w:r>
      <w:r>
        <w:fldChar w:fldCharType="separate"/>
      </w:r>
      <w:r>
        <w:t>160</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Lost etc. authorisations, replacement of</w:t>
      </w:r>
      <w:r>
        <w:tab/>
      </w:r>
      <w:r>
        <w:fldChar w:fldCharType="begin"/>
      </w:r>
      <w:r>
        <w:instrText xml:space="preserve"> PAGEREF _Toc344712551 \h </w:instrText>
      </w:r>
      <w:r>
        <w:fldChar w:fldCharType="separate"/>
      </w:r>
      <w:r>
        <w:t>161</w:t>
      </w:r>
      <w:r>
        <w:fldChar w:fldCharType="end"/>
      </w:r>
    </w:p>
    <w:p>
      <w:pPr>
        <w:pStyle w:val="TOC8"/>
        <w:rPr>
          <w:sz w:val="24"/>
          <w:szCs w:val="24"/>
          <w:lang w:val="en-US"/>
        </w:rPr>
      </w:pPr>
      <w:r>
        <w:t>130</w:t>
      </w:r>
      <w:r>
        <w:rPr>
          <w:snapToGrid w:val="0"/>
        </w:rPr>
        <w:t>.</w:t>
      </w:r>
      <w:r>
        <w:rPr>
          <w:snapToGrid w:val="0"/>
        </w:rPr>
        <w:tab/>
        <w:t>Conditions of licences, imposition of etc.</w:t>
      </w:r>
      <w:r>
        <w:tab/>
      </w:r>
      <w:r>
        <w:fldChar w:fldCharType="begin"/>
      </w:r>
      <w:r>
        <w:instrText xml:space="preserve"> PAGEREF _Toc344712552 \h </w:instrText>
      </w:r>
      <w:r>
        <w:fldChar w:fldCharType="separate"/>
      </w:r>
      <w:r>
        <w:t>161</w:t>
      </w:r>
      <w:r>
        <w:fldChar w:fldCharType="end"/>
      </w:r>
    </w:p>
    <w:p>
      <w:pPr>
        <w:pStyle w:val="TOC8"/>
        <w:rPr>
          <w:sz w:val="24"/>
          <w:szCs w:val="24"/>
          <w:lang w:val="en-US"/>
        </w:rPr>
      </w:pPr>
      <w:r>
        <w:t>130A.</w:t>
      </w:r>
      <w:r>
        <w:tab/>
        <w:t>Boat used for aquatic eco</w:t>
      </w:r>
      <w:r>
        <w:noBreakHyphen/>
        <w:t>tourism or fishing tour to be identified</w:t>
      </w:r>
      <w:r>
        <w:tab/>
      </w:r>
      <w:r>
        <w:fldChar w:fldCharType="begin"/>
      </w:r>
      <w:r>
        <w:instrText xml:space="preserve"> PAGEREF _Toc344712553 \h </w:instrText>
      </w:r>
      <w:r>
        <w:fldChar w:fldCharType="separate"/>
      </w:r>
      <w:r>
        <w:t>162</w:t>
      </w:r>
      <w:r>
        <w:fldChar w:fldCharType="end"/>
      </w:r>
    </w:p>
    <w:p>
      <w:pPr>
        <w:pStyle w:val="TOC8"/>
        <w:rPr>
          <w:sz w:val="24"/>
          <w:szCs w:val="24"/>
          <w:lang w:val="en-US"/>
        </w:rPr>
      </w:pPr>
      <w:r>
        <w:t>131</w:t>
      </w:r>
      <w:r>
        <w:rPr>
          <w:snapToGrid w:val="0"/>
        </w:rPr>
        <w:t>.</w:t>
      </w:r>
      <w:r>
        <w:rPr>
          <w:snapToGrid w:val="0"/>
        </w:rPr>
        <w:tab/>
        <w:t>Grounds for refusal of transfer of authorisations etc. prescribed (Act s. 140(2)(b))</w:t>
      </w:r>
      <w:r>
        <w:tab/>
      </w:r>
      <w:r>
        <w:fldChar w:fldCharType="begin"/>
      </w:r>
      <w:r>
        <w:instrText xml:space="preserve"> PAGEREF _Toc344712554 \h </w:instrText>
      </w:r>
      <w:r>
        <w:fldChar w:fldCharType="separate"/>
      </w:r>
      <w:r>
        <w:t>162</w:t>
      </w:r>
      <w:r>
        <w:fldChar w:fldCharType="end"/>
      </w:r>
    </w:p>
    <w:p>
      <w:pPr>
        <w:pStyle w:val="TOC8"/>
        <w:rPr>
          <w:sz w:val="24"/>
          <w:szCs w:val="24"/>
          <w:lang w:val="en-US"/>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_Toc344712555 \h </w:instrText>
      </w:r>
      <w:r>
        <w:fldChar w:fldCharType="separate"/>
      </w:r>
      <w:r>
        <w:t>163</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_Toc344712556 \h </w:instrText>
      </w:r>
      <w:r>
        <w:fldChar w:fldCharType="separate"/>
      </w:r>
      <w:r>
        <w:t>164</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_Toc344712557 \h </w:instrText>
      </w:r>
      <w:r>
        <w:fldChar w:fldCharType="separate"/>
      </w:r>
      <w:r>
        <w:t>165</w:t>
      </w:r>
      <w:r>
        <w:fldChar w:fldCharType="end"/>
      </w:r>
    </w:p>
    <w:p>
      <w:pPr>
        <w:pStyle w:val="TOC8"/>
        <w:rPr>
          <w:sz w:val="24"/>
          <w:szCs w:val="24"/>
          <w:lang w:val="en-US"/>
        </w:rPr>
      </w:pPr>
      <w:r>
        <w:t>135</w:t>
      </w:r>
      <w:r>
        <w:rPr>
          <w:snapToGrid w:val="0"/>
        </w:rPr>
        <w:t>.</w:t>
      </w:r>
      <w:r>
        <w:rPr>
          <w:snapToGrid w:val="0"/>
        </w:rPr>
        <w:tab/>
        <w:t>Application fees</w:t>
      </w:r>
      <w:r>
        <w:tab/>
      </w:r>
      <w:r>
        <w:fldChar w:fldCharType="begin"/>
      </w:r>
      <w:r>
        <w:instrText xml:space="preserve"> PAGEREF _Toc344712558 \h </w:instrText>
      </w:r>
      <w:r>
        <w:fldChar w:fldCharType="separate"/>
      </w:r>
      <w:r>
        <w:t>165</w:t>
      </w:r>
      <w:r>
        <w:fldChar w:fldCharType="end"/>
      </w:r>
    </w:p>
    <w:p>
      <w:pPr>
        <w:pStyle w:val="TOC8"/>
        <w:rPr>
          <w:sz w:val="24"/>
          <w:szCs w:val="24"/>
          <w:lang w:val="en-US"/>
        </w:rPr>
      </w:pPr>
      <w:r>
        <w:t>136</w:t>
      </w:r>
      <w:r>
        <w:rPr>
          <w:snapToGrid w:val="0"/>
        </w:rPr>
        <w:t>.</w:t>
      </w:r>
      <w:r>
        <w:rPr>
          <w:snapToGrid w:val="0"/>
        </w:rPr>
        <w:tab/>
        <w:t>Recreational fishing licence fee halved for pensioners etc.</w:t>
      </w:r>
      <w:r>
        <w:tab/>
      </w:r>
      <w:r>
        <w:fldChar w:fldCharType="begin"/>
      </w:r>
      <w:r>
        <w:instrText xml:space="preserve"> PAGEREF _Toc344712559 \h </w:instrText>
      </w:r>
      <w:r>
        <w:fldChar w:fldCharType="separate"/>
      </w:r>
      <w:r>
        <w:t>165</w:t>
      </w:r>
      <w:r>
        <w:fldChar w:fldCharType="end"/>
      </w:r>
    </w:p>
    <w:p>
      <w:pPr>
        <w:pStyle w:val="TOC8"/>
        <w:rPr>
          <w:sz w:val="24"/>
          <w:szCs w:val="24"/>
          <w:lang w:val="en-US"/>
        </w:rPr>
      </w:pPr>
      <w:r>
        <w:t>137</w:t>
      </w:r>
      <w:r>
        <w:rPr>
          <w:snapToGrid w:val="0"/>
        </w:rPr>
        <w:t>.</w:t>
      </w:r>
      <w:r>
        <w:rPr>
          <w:snapToGrid w:val="0"/>
        </w:rPr>
        <w:tab/>
        <w:t>Fees for grant or renewal of authorisation</w:t>
      </w:r>
      <w:r>
        <w:tab/>
      </w:r>
      <w:r>
        <w:fldChar w:fldCharType="begin"/>
      </w:r>
      <w:r>
        <w:instrText xml:space="preserve"> PAGEREF _Toc344712560 \h </w:instrText>
      </w:r>
      <w:r>
        <w:fldChar w:fldCharType="separate"/>
      </w:r>
      <w:r>
        <w:t>166</w:t>
      </w:r>
      <w:r>
        <w:fldChar w:fldCharType="end"/>
      </w:r>
    </w:p>
    <w:p>
      <w:pPr>
        <w:pStyle w:val="TOC8"/>
        <w:rPr>
          <w:sz w:val="24"/>
          <w:szCs w:val="24"/>
          <w:lang w:val="en-US"/>
        </w:rPr>
      </w:pPr>
      <w:r>
        <w:t>138</w:t>
      </w:r>
      <w:r>
        <w:rPr>
          <w:snapToGrid w:val="0"/>
        </w:rPr>
        <w:t>.</w:t>
      </w:r>
      <w:r>
        <w:rPr>
          <w:snapToGrid w:val="0"/>
        </w:rPr>
        <w:tab/>
        <w:t>Transfer of part of entitlement not permitted in some cases</w:t>
      </w:r>
      <w:r>
        <w:tab/>
      </w:r>
      <w:r>
        <w:fldChar w:fldCharType="begin"/>
      </w:r>
      <w:r>
        <w:instrText xml:space="preserve"> PAGEREF _Toc344712561 \h </w:instrText>
      </w:r>
      <w:r>
        <w:fldChar w:fldCharType="separate"/>
      </w:r>
      <w:r>
        <w:t>168</w:t>
      </w:r>
      <w:r>
        <w:fldChar w:fldCharType="end"/>
      </w:r>
    </w:p>
    <w:p>
      <w:pPr>
        <w:pStyle w:val="TOC8"/>
        <w:rPr>
          <w:sz w:val="24"/>
          <w:szCs w:val="24"/>
          <w:lang w:val="en-US"/>
        </w:rPr>
      </w:pPr>
      <w:r>
        <w:t>139</w:t>
      </w:r>
      <w:r>
        <w:rPr>
          <w:snapToGrid w:val="0"/>
        </w:rPr>
        <w:t>.</w:t>
      </w:r>
      <w:r>
        <w:rPr>
          <w:snapToGrid w:val="0"/>
        </w:rPr>
        <w:tab/>
        <w:t>Change of name or address, duty to notify CEO</w:t>
      </w:r>
      <w:r>
        <w:tab/>
      </w:r>
      <w:r>
        <w:fldChar w:fldCharType="begin"/>
      </w:r>
      <w:r>
        <w:instrText xml:space="preserve"> PAGEREF _Toc344712562 \h </w:instrText>
      </w:r>
      <w:r>
        <w:fldChar w:fldCharType="separate"/>
      </w:r>
      <w:r>
        <w:t>168</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Certain activities in bays etc. and as to use of traps prohibited</w:t>
      </w:r>
      <w:r>
        <w:tab/>
      </w:r>
      <w:r>
        <w:fldChar w:fldCharType="begin"/>
      </w:r>
      <w:r>
        <w:instrText xml:space="preserve"> PAGEREF _Toc344712564 \h </w:instrText>
      </w:r>
      <w:r>
        <w:fldChar w:fldCharType="separate"/>
      </w:r>
      <w:r>
        <w:t>169</w:t>
      </w:r>
      <w:r>
        <w:fldChar w:fldCharType="end"/>
      </w:r>
    </w:p>
    <w:p>
      <w:pPr>
        <w:pStyle w:val="TOC8"/>
        <w:rPr>
          <w:sz w:val="24"/>
          <w:szCs w:val="24"/>
          <w:lang w:val="en-US"/>
        </w:rPr>
      </w:pPr>
      <w:r>
        <w:t>145</w:t>
      </w:r>
      <w:r>
        <w:rPr>
          <w:snapToGrid w:val="0"/>
        </w:rPr>
        <w:t>.</w:t>
      </w:r>
      <w:r>
        <w:rPr>
          <w:snapToGrid w:val="0"/>
        </w:rPr>
        <w:tab/>
        <w:t>Explosives or noxious substances, carriage of on boats</w:t>
      </w:r>
      <w:r>
        <w:tab/>
      </w:r>
      <w:r>
        <w:fldChar w:fldCharType="begin"/>
      </w:r>
      <w:r>
        <w:instrText xml:space="preserve"> PAGEREF _Toc344712565 \h </w:instrText>
      </w:r>
      <w:r>
        <w:fldChar w:fldCharType="separate"/>
      </w:r>
      <w:r>
        <w:t>169</w:t>
      </w:r>
      <w:r>
        <w:fldChar w:fldCharType="end"/>
      </w:r>
    </w:p>
    <w:p>
      <w:pPr>
        <w:pStyle w:val="TOC8"/>
        <w:rPr>
          <w:sz w:val="24"/>
          <w:szCs w:val="24"/>
          <w:lang w:val="en-US"/>
        </w:rPr>
      </w:pPr>
      <w:r>
        <w:t>146</w:t>
      </w:r>
      <w:r>
        <w:rPr>
          <w:snapToGrid w:val="0"/>
        </w:rPr>
        <w:t>.</w:t>
      </w:r>
      <w:r>
        <w:rPr>
          <w:snapToGrid w:val="0"/>
        </w:rPr>
        <w:tab/>
        <w:t>Explosive or noxious substance used to take fish, presumptions as to possession of</w:t>
      </w:r>
      <w:r>
        <w:tab/>
      </w:r>
      <w:r>
        <w:fldChar w:fldCharType="begin"/>
      </w:r>
      <w:r>
        <w:instrText xml:space="preserve"> PAGEREF _Toc344712566 \h </w:instrText>
      </w:r>
      <w:r>
        <w:fldChar w:fldCharType="separate"/>
      </w:r>
      <w:r>
        <w:t>169</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form prescribed (Act s. 187)</w:t>
      </w:r>
      <w:r>
        <w:tab/>
      </w:r>
      <w:r>
        <w:fldChar w:fldCharType="begin"/>
      </w:r>
      <w:r>
        <w:instrText xml:space="preserve"> PAGEREF _Toc344712568 \h </w:instrText>
      </w:r>
      <w:r>
        <w:fldChar w:fldCharType="separate"/>
      </w:r>
      <w:r>
        <w:t>171</w:t>
      </w:r>
      <w:r>
        <w:fldChar w:fldCharType="end"/>
      </w:r>
    </w:p>
    <w:p>
      <w:pPr>
        <w:pStyle w:val="TOC8"/>
        <w:rPr>
          <w:sz w:val="24"/>
          <w:szCs w:val="24"/>
          <w:lang w:val="en-US"/>
        </w:rPr>
      </w:pPr>
      <w:r>
        <w:t>148</w:t>
      </w:r>
      <w:r>
        <w:rPr>
          <w:snapToGrid w:val="0"/>
        </w:rPr>
        <w:t>.</w:t>
      </w:r>
      <w:r>
        <w:rPr>
          <w:snapToGrid w:val="0"/>
        </w:rPr>
        <w:tab/>
        <w:t>Ways of disposing of fish prescribed (Act s. 194)</w:t>
      </w:r>
      <w:r>
        <w:tab/>
      </w:r>
      <w:r>
        <w:fldChar w:fldCharType="begin"/>
      </w:r>
      <w:r>
        <w:instrText xml:space="preserve"> PAGEREF _Toc344712569 \h </w:instrText>
      </w:r>
      <w:r>
        <w:fldChar w:fldCharType="separate"/>
      </w:r>
      <w:r>
        <w:t>171</w:t>
      </w:r>
      <w:r>
        <w:fldChar w:fldCharType="end"/>
      </w:r>
    </w:p>
    <w:p>
      <w:pPr>
        <w:pStyle w:val="TOC8"/>
        <w:rPr>
          <w:sz w:val="24"/>
          <w:szCs w:val="24"/>
          <w:lang w:val="en-US"/>
        </w:rPr>
      </w:pPr>
      <w:r>
        <w:t>149</w:t>
      </w:r>
      <w:r>
        <w:rPr>
          <w:snapToGrid w:val="0"/>
        </w:rPr>
        <w:t>.</w:t>
      </w:r>
      <w:r>
        <w:rPr>
          <w:snapToGrid w:val="0"/>
        </w:rPr>
        <w:tab/>
        <w:t>Accounts prescribed (Act s. 194)</w:t>
      </w:r>
      <w:r>
        <w:tab/>
      </w:r>
      <w:r>
        <w:fldChar w:fldCharType="begin"/>
      </w:r>
      <w:r>
        <w:instrText xml:space="preserve"> PAGEREF _Toc344712570 \h </w:instrText>
      </w:r>
      <w:r>
        <w:fldChar w:fldCharType="separate"/>
      </w:r>
      <w:r>
        <w:t>171</w:t>
      </w:r>
      <w:r>
        <w:fldChar w:fldCharType="end"/>
      </w:r>
    </w:p>
    <w:p>
      <w:pPr>
        <w:pStyle w:val="TOC8"/>
        <w:rPr>
          <w:sz w:val="24"/>
          <w:szCs w:val="24"/>
          <w:lang w:val="en-US"/>
        </w:rPr>
      </w:pPr>
      <w:r>
        <w:t>150</w:t>
      </w:r>
      <w:r>
        <w:rPr>
          <w:snapToGrid w:val="0"/>
        </w:rPr>
        <w:t>.</w:t>
      </w:r>
      <w:r>
        <w:rPr>
          <w:snapToGrid w:val="0"/>
        </w:rPr>
        <w:tab/>
        <w:t>Applying for compensation (Act s. 197(3))</w:t>
      </w:r>
      <w:r>
        <w:tab/>
      </w:r>
      <w:r>
        <w:fldChar w:fldCharType="begin"/>
      </w:r>
      <w:r>
        <w:instrText xml:space="preserve"> PAGEREF _Toc344712571 \h </w:instrText>
      </w:r>
      <w:r>
        <w:fldChar w:fldCharType="separate"/>
      </w:r>
      <w:r>
        <w:t>172</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Method for determining size etc. of fish prescribed (Act s. 214)</w:t>
      </w:r>
      <w:r>
        <w:tab/>
      </w:r>
      <w:r>
        <w:fldChar w:fldCharType="begin"/>
      </w:r>
      <w:r>
        <w:instrText xml:space="preserve"> PAGEREF _Toc344712573 \h </w:instrText>
      </w:r>
      <w:r>
        <w:fldChar w:fldCharType="separate"/>
      </w:r>
      <w:r>
        <w:t>173</w:t>
      </w:r>
      <w:r>
        <w:fldChar w:fldCharType="end"/>
      </w:r>
    </w:p>
    <w:p>
      <w:pPr>
        <w:pStyle w:val="TOC8"/>
        <w:rPr>
          <w:sz w:val="24"/>
          <w:szCs w:val="24"/>
          <w:lang w:val="en-US"/>
        </w:rPr>
      </w:pPr>
      <w:r>
        <w:t>152.</w:t>
      </w:r>
      <w:r>
        <w:tab/>
        <w:t>Australian datum prescribed (Act s. 216)</w:t>
      </w:r>
      <w:r>
        <w:tab/>
      </w:r>
      <w:r>
        <w:fldChar w:fldCharType="begin"/>
      </w:r>
      <w:r>
        <w:instrText xml:space="preserve"> PAGEREF _Toc344712574 \h </w:instrText>
      </w:r>
      <w:r>
        <w:fldChar w:fldCharType="separate"/>
      </w:r>
      <w:r>
        <w:t>173</w:t>
      </w:r>
      <w:r>
        <w:fldChar w:fldCharType="end"/>
      </w:r>
    </w:p>
    <w:p>
      <w:pPr>
        <w:pStyle w:val="TOC8"/>
        <w:rPr>
          <w:sz w:val="24"/>
          <w:szCs w:val="24"/>
          <w:lang w:val="en-US"/>
        </w:rPr>
      </w:pPr>
      <w:r>
        <w:t>153</w:t>
      </w:r>
      <w:r>
        <w:rPr>
          <w:snapToGrid w:val="0"/>
        </w:rPr>
        <w:t>.</w:t>
      </w:r>
      <w:r>
        <w:rPr>
          <w:snapToGrid w:val="0"/>
        </w:rPr>
        <w:tab/>
        <w:t>Way of giving notice prescribed (Act s. 219(1))</w:t>
      </w:r>
      <w:r>
        <w:tab/>
      </w:r>
      <w:r>
        <w:fldChar w:fldCharType="begin"/>
      </w:r>
      <w:r>
        <w:instrText xml:space="preserve"> PAGEREF _Toc344712575 \h </w:instrText>
      </w:r>
      <w:r>
        <w:fldChar w:fldCharType="separate"/>
      </w:r>
      <w:r>
        <w:t>174</w:t>
      </w:r>
      <w:r>
        <w:fldChar w:fldCharType="end"/>
      </w:r>
    </w:p>
    <w:p>
      <w:pPr>
        <w:pStyle w:val="TOC8"/>
        <w:rPr>
          <w:sz w:val="24"/>
          <w:szCs w:val="24"/>
          <w:lang w:val="en-US"/>
        </w:rPr>
      </w:pPr>
      <w:r>
        <w:t>154</w:t>
      </w:r>
      <w:r>
        <w:rPr>
          <w:snapToGrid w:val="0"/>
        </w:rPr>
        <w:t>.</w:t>
      </w:r>
      <w:r>
        <w:rPr>
          <w:snapToGrid w:val="0"/>
        </w:rPr>
        <w:tab/>
        <w:t>Things forfeited to Crown, disposal of</w:t>
      </w:r>
      <w:r>
        <w:tab/>
      </w:r>
      <w:r>
        <w:fldChar w:fldCharType="begin"/>
      </w:r>
      <w:r>
        <w:instrText xml:space="preserve"> PAGEREF _Toc344712576 \h </w:instrText>
      </w:r>
      <w:r>
        <w:fldChar w:fldCharType="separate"/>
      </w:r>
      <w:r>
        <w:t>174</w:t>
      </w:r>
      <w:r>
        <w:fldChar w:fldCharType="end"/>
      </w:r>
    </w:p>
    <w:p>
      <w:pPr>
        <w:pStyle w:val="TOC8"/>
        <w:rPr>
          <w:sz w:val="24"/>
          <w:szCs w:val="24"/>
          <w:lang w:val="en-US"/>
        </w:rPr>
      </w:pPr>
      <w:r>
        <w:t>155</w:t>
      </w:r>
      <w:r>
        <w:rPr>
          <w:snapToGrid w:val="0"/>
        </w:rPr>
        <w:t>.</w:t>
      </w:r>
      <w:r>
        <w:rPr>
          <w:snapToGrid w:val="0"/>
        </w:rPr>
        <w:tab/>
        <w:t>Accounts prescribed (Act s. 221(2))</w:t>
      </w:r>
      <w:r>
        <w:tab/>
      </w:r>
      <w:r>
        <w:fldChar w:fldCharType="begin"/>
      </w:r>
      <w:r>
        <w:instrText xml:space="preserve"> PAGEREF _Toc344712577 \h </w:instrText>
      </w:r>
      <w:r>
        <w:fldChar w:fldCharType="separate"/>
      </w:r>
      <w:r>
        <w:t>175</w:t>
      </w:r>
      <w:r>
        <w:fldChar w:fldCharType="end"/>
      </w:r>
    </w:p>
    <w:p>
      <w:pPr>
        <w:pStyle w:val="TOC8"/>
        <w:rPr>
          <w:sz w:val="24"/>
          <w:szCs w:val="24"/>
          <w:lang w:val="en-US"/>
        </w:rPr>
      </w:pPr>
      <w:r>
        <w:t>156</w:t>
      </w:r>
      <w:r>
        <w:rPr>
          <w:snapToGrid w:val="0"/>
        </w:rPr>
        <w:t>.</w:t>
      </w:r>
      <w:r>
        <w:rPr>
          <w:snapToGrid w:val="0"/>
        </w:rPr>
        <w:tab/>
        <w:t>Provisions of regulations prescribed (Act s. 222(1))</w:t>
      </w:r>
      <w:r>
        <w:tab/>
      </w:r>
      <w:r>
        <w:fldChar w:fldCharType="begin"/>
      </w:r>
      <w:r>
        <w:instrText xml:space="preserve"> PAGEREF _Toc344712578 \h </w:instrText>
      </w:r>
      <w:r>
        <w:fldChar w:fldCharType="separate"/>
      </w:r>
      <w:r>
        <w:t>175</w:t>
      </w:r>
      <w:r>
        <w:fldChar w:fldCharType="end"/>
      </w:r>
    </w:p>
    <w:p>
      <w:pPr>
        <w:pStyle w:val="TOC8"/>
        <w:rPr>
          <w:sz w:val="24"/>
          <w:szCs w:val="24"/>
          <w:lang w:val="en-US"/>
        </w:rPr>
      </w:pPr>
      <w:r>
        <w:t>157.</w:t>
      </w:r>
      <w:r>
        <w:tab/>
        <w:t>Values prescribed (Act s. 222(4)(a), (b))</w:t>
      </w:r>
      <w:r>
        <w:tab/>
      </w:r>
      <w:r>
        <w:fldChar w:fldCharType="begin"/>
      </w:r>
      <w:r>
        <w:instrText xml:space="preserve"> PAGEREF _Toc344712579 \h </w:instrText>
      </w:r>
      <w:r>
        <w:fldChar w:fldCharType="separate"/>
      </w:r>
      <w:r>
        <w:t>176</w:t>
      </w:r>
      <w:r>
        <w:fldChar w:fldCharType="end"/>
      </w:r>
    </w:p>
    <w:p>
      <w:pPr>
        <w:pStyle w:val="TOC8"/>
        <w:rPr>
          <w:sz w:val="24"/>
          <w:szCs w:val="24"/>
          <w:lang w:val="en-US"/>
        </w:rPr>
      </w:pPr>
      <w:r>
        <w:t>158</w:t>
      </w:r>
      <w:r>
        <w:rPr>
          <w:snapToGrid w:val="0"/>
        </w:rPr>
        <w:t>.</w:t>
      </w:r>
      <w:r>
        <w:rPr>
          <w:snapToGrid w:val="0"/>
        </w:rPr>
        <w:tab/>
        <w:t>Offences prescribed (Act s. 224(1)(a))</w:t>
      </w:r>
      <w:r>
        <w:tab/>
      </w:r>
      <w:r>
        <w:fldChar w:fldCharType="begin"/>
      </w:r>
      <w:r>
        <w:instrText xml:space="preserve"> PAGEREF _Toc344712580 \h </w:instrText>
      </w:r>
      <w:r>
        <w:fldChar w:fldCharType="separate"/>
      </w:r>
      <w:r>
        <w:t>176</w:t>
      </w:r>
      <w:r>
        <w:fldChar w:fldCharType="end"/>
      </w:r>
    </w:p>
    <w:p>
      <w:pPr>
        <w:pStyle w:val="TOC8"/>
        <w:rPr>
          <w:sz w:val="24"/>
          <w:szCs w:val="24"/>
          <w:lang w:val="en-US"/>
        </w:rPr>
      </w:pPr>
      <w:r>
        <w:t>159</w:t>
      </w:r>
      <w:r>
        <w:rPr>
          <w:snapToGrid w:val="0"/>
        </w:rPr>
        <w:t>.</w:t>
      </w:r>
      <w:r>
        <w:rPr>
          <w:snapToGrid w:val="0"/>
        </w:rPr>
        <w:tab/>
        <w:t>Offences prescribed (Act s. 228(1))</w:t>
      </w:r>
      <w:r>
        <w:tab/>
      </w:r>
      <w:r>
        <w:fldChar w:fldCharType="begin"/>
      </w:r>
      <w:r>
        <w:instrText xml:space="preserve"> PAGEREF _Toc344712581 \h </w:instrText>
      </w:r>
      <w:r>
        <w:fldChar w:fldCharType="separate"/>
      </w:r>
      <w:r>
        <w:t>177</w:t>
      </w:r>
      <w:r>
        <w:fldChar w:fldCharType="end"/>
      </w:r>
    </w:p>
    <w:p>
      <w:pPr>
        <w:pStyle w:val="TOC8"/>
        <w:rPr>
          <w:sz w:val="24"/>
          <w:szCs w:val="24"/>
          <w:lang w:val="en-US"/>
        </w:rPr>
      </w:pPr>
      <w:r>
        <w:t>160</w:t>
      </w:r>
      <w:r>
        <w:rPr>
          <w:snapToGrid w:val="0"/>
        </w:rPr>
        <w:t>.</w:t>
      </w:r>
      <w:r>
        <w:rPr>
          <w:snapToGrid w:val="0"/>
        </w:rPr>
        <w:tab/>
        <w:t>Infringement notice form prescribed (Act s. 229(1))</w:t>
      </w:r>
      <w:r>
        <w:tab/>
      </w:r>
      <w:r>
        <w:fldChar w:fldCharType="begin"/>
      </w:r>
      <w:r>
        <w:instrText xml:space="preserve"> PAGEREF _Toc344712582 \h </w:instrText>
      </w:r>
      <w:r>
        <w:fldChar w:fldCharType="separate"/>
      </w:r>
      <w:r>
        <w:t>177</w:t>
      </w:r>
      <w:r>
        <w:fldChar w:fldCharType="end"/>
      </w:r>
    </w:p>
    <w:p>
      <w:pPr>
        <w:pStyle w:val="TOC8"/>
        <w:rPr>
          <w:sz w:val="24"/>
          <w:szCs w:val="24"/>
          <w:lang w:val="en-US"/>
        </w:rPr>
      </w:pPr>
      <w:r>
        <w:t>161</w:t>
      </w:r>
      <w:r>
        <w:rPr>
          <w:snapToGrid w:val="0"/>
        </w:rPr>
        <w:t>.</w:t>
      </w:r>
      <w:r>
        <w:rPr>
          <w:snapToGrid w:val="0"/>
        </w:rPr>
        <w:tab/>
        <w:t>Withdrawal of infringement notice form prescribed (Act s. 231(1))</w:t>
      </w:r>
      <w:r>
        <w:tab/>
      </w:r>
      <w:r>
        <w:fldChar w:fldCharType="begin"/>
      </w:r>
      <w:r>
        <w:instrText xml:space="preserve"> PAGEREF _Toc344712583 \h </w:instrText>
      </w:r>
      <w:r>
        <w:fldChar w:fldCharType="separate"/>
      </w:r>
      <w:r>
        <w:t>177</w:t>
      </w:r>
      <w:r>
        <w:fldChar w:fldCharType="end"/>
      </w:r>
    </w:p>
    <w:p>
      <w:pPr>
        <w:pStyle w:val="TOC8"/>
        <w:rPr>
          <w:sz w:val="24"/>
          <w:szCs w:val="24"/>
          <w:lang w:val="en-US"/>
        </w:rPr>
      </w:pPr>
      <w:r>
        <w:t>162</w:t>
      </w:r>
      <w:r>
        <w:rPr>
          <w:snapToGrid w:val="0"/>
        </w:rPr>
        <w:t>.</w:t>
      </w:r>
      <w:r>
        <w:rPr>
          <w:snapToGrid w:val="0"/>
        </w:rPr>
        <w:tab/>
        <w:t>Modified penalties prescribed (Act s. 229(2))</w:t>
      </w:r>
      <w:r>
        <w:tab/>
      </w:r>
      <w:r>
        <w:fldChar w:fldCharType="begin"/>
      </w:r>
      <w:r>
        <w:instrText xml:space="preserve"> PAGEREF _Toc344712584 \h </w:instrText>
      </w:r>
      <w:r>
        <w:fldChar w:fldCharType="separate"/>
      </w:r>
      <w:r>
        <w:t>177</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prescribed for special purpose audits (Act s. 240)</w:t>
      </w:r>
      <w:r>
        <w:tab/>
      </w:r>
      <w:r>
        <w:fldChar w:fldCharType="begin"/>
      </w:r>
      <w:r>
        <w:instrText xml:space="preserve"> PAGEREF _Toc344712586 \h </w:instrText>
      </w:r>
      <w:r>
        <w:fldChar w:fldCharType="separate"/>
      </w:r>
      <w:r>
        <w:t>178</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Ways of publishing guidelines prescribed (Act s. 246 and 247)</w:t>
      </w:r>
      <w:r>
        <w:tab/>
      </w:r>
      <w:r>
        <w:fldChar w:fldCharType="begin"/>
      </w:r>
      <w:r>
        <w:instrText xml:space="preserve"> PAGEREF _Toc344712589 \h </w:instrText>
      </w:r>
      <w:r>
        <w:fldChar w:fldCharType="separate"/>
      </w:r>
      <w:r>
        <w:t>179</w:t>
      </w:r>
      <w:r>
        <w:fldChar w:fldCharType="end"/>
      </w:r>
    </w:p>
    <w:p>
      <w:pPr>
        <w:pStyle w:val="TOC8"/>
        <w:rPr>
          <w:sz w:val="24"/>
          <w:szCs w:val="24"/>
          <w:lang w:val="en-US"/>
        </w:rPr>
      </w:pPr>
      <w:r>
        <w:t>165</w:t>
      </w:r>
      <w:r>
        <w:rPr>
          <w:snapToGrid w:val="0"/>
        </w:rPr>
        <w:t>.</w:t>
      </w:r>
      <w:r>
        <w:rPr>
          <w:snapToGrid w:val="0"/>
        </w:rPr>
        <w:tab/>
        <w:t>Form of notice to attend inquiry etc. (Act s. 249(3))</w:t>
      </w:r>
      <w:r>
        <w:tab/>
      </w:r>
      <w:r>
        <w:fldChar w:fldCharType="begin"/>
      </w:r>
      <w:r>
        <w:instrText xml:space="preserve"> PAGEREF _Toc344712590 \h </w:instrText>
      </w:r>
      <w:r>
        <w:fldChar w:fldCharType="separate"/>
      </w:r>
      <w:r>
        <w:t>179</w:t>
      </w:r>
      <w:r>
        <w:fldChar w:fldCharType="end"/>
      </w:r>
    </w:p>
    <w:p>
      <w:pPr>
        <w:pStyle w:val="TOC4"/>
        <w:tabs>
          <w:tab w:val="right" w:leader="dot" w:pos="7086"/>
        </w:tabs>
        <w:rPr>
          <w:b w:val="0"/>
          <w:sz w:val="24"/>
          <w:szCs w:val="24"/>
          <w:lang w:val="en-US"/>
        </w:rPr>
      </w:pPr>
      <w:r>
        <w:rPr>
          <w:lang w:val="fr-FR"/>
        </w:rPr>
        <w:t>Division 2</w:t>
      </w:r>
      <w:r>
        <w:rPr>
          <w:snapToGrid w:val="0"/>
          <w:lang w:val="fr-FR"/>
        </w:rPr>
        <w:t> — </w:t>
      </w:r>
      <w:r>
        <w:rPr>
          <w:lang w:val="fr-FR"/>
        </w:rPr>
        <w:t>Exclusive licences</w:t>
      </w:r>
    </w:p>
    <w:p>
      <w:pPr>
        <w:pStyle w:val="TOC8"/>
        <w:rPr>
          <w:sz w:val="24"/>
          <w:szCs w:val="24"/>
          <w:lang w:val="en-US"/>
        </w:rPr>
      </w:pPr>
      <w:r>
        <w:rPr>
          <w:lang w:val="fr-FR"/>
        </w:rPr>
        <w:t>166</w:t>
      </w:r>
      <w:r>
        <w:rPr>
          <w:snapToGrid w:val="0"/>
          <w:lang w:val="fr-FR"/>
        </w:rPr>
        <w:t>.</w:t>
      </w:r>
      <w:r>
        <w:rPr>
          <w:snapToGrid w:val="0"/>
          <w:lang w:val="fr-FR"/>
        </w:rPr>
        <w:tab/>
        <w:t>Applications for exclusive licences</w:t>
      </w:r>
      <w:r>
        <w:tab/>
      </w:r>
      <w:r>
        <w:fldChar w:fldCharType="begin"/>
      </w:r>
      <w:r>
        <w:instrText xml:space="preserve"> PAGEREF _Toc344712592 \h </w:instrText>
      </w:r>
      <w:r>
        <w:fldChar w:fldCharType="separate"/>
      </w:r>
      <w:r>
        <w:t>179</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_Toc344712593 \h </w:instrText>
      </w:r>
      <w:r>
        <w:fldChar w:fldCharType="separate"/>
      </w:r>
      <w:r>
        <w:t>180</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_Toc344712594 \h </w:instrText>
      </w:r>
      <w:r>
        <w:fldChar w:fldCharType="separate"/>
      </w:r>
      <w:r>
        <w:t>180</w:t>
      </w:r>
      <w:r>
        <w:fldChar w:fldCharType="end"/>
      </w:r>
    </w:p>
    <w:p>
      <w:pPr>
        <w:pStyle w:val="TOC8"/>
        <w:rPr>
          <w:sz w:val="24"/>
          <w:szCs w:val="24"/>
          <w:lang w:val="en-US"/>
        </w:rPr>
      </w:pPr>
      <w:r>
        <w:t>169</w:t>
      </w:r>
      <w:r>
        <w:rPr>
          <w:snapToGrid w:val="0"/>
        </w:rPr>
        <w:t>.</w:t>
      </w:r>
      <w:r>
        <w:rPr>
          <w:snapToGrid w:val="0"/>
        </w:rPr>
        <w:tab/>
        <w:t>Renewal after expiry of exclusive licences (Act s. 139)</w:t>
      </w:r>
      <w:r>
        <w:tab/>
      </w:r>
      <w:r>
        <w:fldChar w:fldCharType="begin"/>
      </w:r>
      <w:r>
        <w:instrText xml:space="preserve"> PAGEREF _Toc344712595 \h </w:instrText>
      </w:r>
      <w:r>
        <w:fldChar w:fldCharType="separate"/>
      </w:r>
      <w:r>
        <w:t>180</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_Toc344712596 \h </w:instrText>
      </w:r>
      <w:r>
        <w:fldChar w:fldCharType="separate"/>
      </w:r>
      <w:r>
        <w:t>180</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_Toc344712597 \h </w:instrText>
      </w:r>
      <w:r>
        <w:fldChar w:fldCharType="separate"/>
      </w:r>
      <w:r>
        <w:t>181</w:t>
      </w:r>
      <w:r>
        <w:fldChar w:fldCharType="end"/>
      </w:r>
    </w:p>
    <w:p>
      <w:pPr>
        <w:pStyle w:val="TOC8"/>
        <w:rPr>
          <w:sz w:val="24"/>
          <w:szCs w:val="24"/>
          <w:lang w:val="en-US"/>
        </w:rPr>
      </w:pPr>
      <w:r>
        <w:t>172</w:t>
      </w:r>
      <w:r>
        <w:rPr>
          <w:snapToGrid w:val="0"/>
        </w:rPr>
        <w:t>.</w:t>
      </w:r>
      <w:r>
        <w:rPr>
          <w:snapToGrid w:val="0"/>
        </w:rPr>
        <w:tab/>
        <w:t>Who can fish in areas the subject of exclusive licences</w:t>
      </w:r>
      <w:r>
        <w:tab/>
      </w:r>
      <w:r>
        <w:fldChar w:fldCharType="begin"/>
      </w:r>
      <w:r>
        <w:instrText xml:space="preserve"> PAGEREF _Toc344712598 \h </w:instrText>
      </w:r>
      <w:r>
        <w:fldChar w:fldCharType="separate"/>
      </w:r>
      <w:r>
        <w:t>181</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Notice prohibiting activities, form of (Act s. 255(1))</w:t>
      </w:r>
      <w:r>
        <w:tab/>
      </w:r>
      <w:r>
        <w:fldChar w:fldCharType="begin"/>
      </w:r>
      <w:r>
        <w:instrText xml:space="preserve"> PAGEREF _Toc344712600 \h </w:instrText>
      </w:r>
      <w:r>
        <w:fldChar w:fldCharType="separate"/>
      </w:r>
      <w:r>
        <w:t>182</w:t>
      </w:r>
      <w:r>
        <w:fldChar w:fldCharType="end"/>
      </w:r>
    </w:p>
    <w:p>
      <w:pPr>
        <w:pStyle w:val="TOC8"/>
        <w:rPr>
          <w:sz w:val="24"/>
          <w:szCs w:val="24"/>
          <w:lang w:val="en-US"/>
        </w:rPr>
      </w:pPr>
      <w:r>
        <w:t>174</w:t>
      </w:r>
      <w:r>
        <w:rPr>
          <w:snapToGrid w:val="0"/>
        </w:rPr>
        <w:t>.</w:t>
      </w:r>
      <w:r>
        <w:rPr>
          <w:snapToGrid w:val="0"/>
        </w:rPr>
        <w:tab/>
        <w:t>Notice of variation or revocation, form of (Act s. 255(2)(c))</w:t>
      </w:r>
      <w:r>
        <w:tab/>
      </w:r>
      <w:r>
        <w:fldChar w:fldCharType="begin"/>
      </w:r>
      <w:r>
        <w:instrText xml:space="preserve"> PAGEREF _Toc344712601 \h </w:instrText>
      </w:r>
      <w:r>
        <w:fldChar w:fldCharType="separate"/>
      </w:r>
      <w:r>
        <w:t>182</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_Toc344712603 \h </w:instrText>
      </w:r>
      <w:r>
        <w:fldChar w:fldCharType="separate"/>
      </w:r>
      <w:r>
        <w:t>182</w:t>
      </w:r>
      <w:r>
        <w:fldChar w:fldCharType="end"/>
      </w:r>
    </w:p>
    <w:p>
      <w:pPr>
        <w:pStyle w:val="TOC8"/>
        <w:rPr>
          <w:sz w:val="24"/>
          <w:szCs w:val="24"/>
          <w:lang w:val="en-US"/>
        </w:rPr>
      </w:pPr>
      <w:r>
        <w:t>177</w:t>
      </w:r>
      <w:r>
        <w:rPr>
          <w:snapToGrid w:val="0"/>
        </w:rPr>
        <w:t>.</w:t>
      </w:r>
      <w:r>
        <w:rPr>
          <w:snapToGrid w:val="0"/>
        </w:rPr>
        <w:tab/>
        <w:t>Disease control at fish processing or aquaculture places</w:t>
      </w:r>
      <w:r>
        <w:tab/>
      </w:r>
      <w:r>
        <w:fldChar w:fldCharType="begin"/>
      </w:r>
      <w:r>
        <w:instrText xml:space="preserve"> PAGEREF _Toc344712604 \h </w:instrText>
      </w:r>
      <w:r>
        <w:fldChar w:fldCharType="separate"/>
      </w:r>
      <w:r>
        <w:t>183</w:t>
      </w:r>
      <w:r>
        <w:fldChar w:fldCharType="end"/>
      </w:r>
    </w:p>
    <w:p>
      <w:pPr>
        <w:pStyle w:val="TOC8"/>
        <w:rPr>
          <w:sz w:val="24"/>
          <w:szCs w:val="24"/>
          <w:lang w:val="en-US"/>
        </w:rPr>
      </w:pPr>
      <w:r>
        <w:t>178</w:t>
      </w:r>
      <w:r>
        <w:rPr>
          <w:snapToGrid w:val="0"/>
        </w:rPr>
        <w:t>.</w:t>
      </w:r>
      <w:r>
        <w:rPr>
          <w:snapToGrid w:val="0"/>
        </w:rPr>
        <w:tab/>
        <w:t>Fish for scientific purposes, authority to fish for</w:t>
      </w:r>
      <w:r>
        <w:tab/>
      </w:r>
      <w:r>
        <w:fldChar w:fldCharType="begin"/>
      </w:r>
      <w:r>
        <w:instrText xml:space="preserve"> PAGEREF _Toc344712605 \h </w:instrText>
      </w:r>
      <w:r>
        <w:fldChar w:fldCharType="separate"/>
      </w:r>
      <w:r>
        <w:t>184</w:t>
      </w:r>
      <w:r>
        <w:fldChar w:fldCharType="end"/>
      </w:r>
    </w:p>
    <w:p>
      <w:pPr>
        <w:pStyle w:val="TOC8"/>
        <w:rPr>
          <w:sz w:val="24"/>
          <w:szCs w:val="24"/>
          <w:lang w:val="en-US"/>
        </w:rPr>
      </w:pPr>
      <w:r>
        <w:t>179</w:t>
      </w:r>
      <w:r>
        <w:rPr>
          <w:snapToGrid w:val="0"/>
        </w:rPr>
        <w:t>.</w:t>
      </w:r>
      <w:r>
        <w:rPr>
          <w:snapToGrid w:val="0"/>
        </w:rPr>
        <w:tab/>
        <w:t>Fish for genetic etc. analysis, approval to take etc.</w:t>
      </w:r>
      <w:r>
        <w:tab/>
      </w:r>
      <w:r>
        <w:fldChar w:fldCharType="begin"/>
      </w:r>
      <w:r>
        <w:instrText xml:space="preserve"> PAGEREF _Toc344712606 \h </w:instrText>
      </w:r>
      <w:r>
        <w:fldChar w:fldCharType="separate"/>
      </w:r>
      <w:r>
        <w:t>185</w:t>
      </w:r>
      <w:r>
        <w:fldChar w:fldCharType="end"/>
      </w:r>
    </w:p>
    <w:p>
      <w:pPr>
        <w:pStyle w:val="TOC8"/>
        <w:rPr>
          <w:sz w:val="24"/>
          <w:szCs w:val="24"/>
          <w:lang w:val="en-US"/>
        </w:rPr>
      </w:pPr>
      <w:r>
        <w:t>180</w:t>
      </w:r>
      <w:r>
        <w:rPr>
          <w:snapToGrid w:val="0"/>
        </w:rPr>
        <w:t>.</w:t>
      </w:r>
      <w:r>
        <w:rPr>
          <w:snapToGrid w:val="0"/>
        </w:rPr>
        <w:tab/>
        <w:t>Categories of fish (Sch. 4)</w:t>
      </w:r>
      <w:r>
        <w:tab/>
      </w:r>
      <w:r>
        <w:fldChar w:fldCharType="begin"/>
      </w:r>
      <w:r>
        <w:instrText xml:space="preserve"> PAGEREF _Toc344712607 \h </w:instrText>
      </w:r>
      <w:r>
        <w:fldChar w:fldCharType="separate"/>
      </w:r>
      <w:r>
        <w:t>186</w:t>
      </w:r>
      <w:r>
        <w:fldChar w:fldCharType="end"/>
      </w:r>
    </w:p>
    <w:p>
      <w:pPr>
        <w:pStyle w:val="TOC8"/>
        <w:rPr>
          <w:sz w:val="24"/>
          <w:szCs w:val="24"/>
          <w:lang w:val="en-US"/>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_Toc344712608 \h </w:instrText>
      </w:r>
      <w:r>
        <w:fldChar w:fldCharType="separate"/>
      </w:r>
      <w:r>
        <w:t>186</w:t>
      </w:r>
      <w:r>
        <w:fldChar w:fldCharType="end"/>
      </w:r>
    </w:p>
    <w:p>
      <w:pPr>
        <w:pStyle w:val="TOC8"/>
        <w:rPr>
          <w:sz w:val="24"/>
          <w:szCs w:val="24"/>
          <w:lang w:val="en-US"/>
        </w:rPr>
      </w:pPr>
      <w:r>
        <w:t>181</w:t>
      </w:r>
      <w:r>
        <w:rPr>
          <w:snapToGrid w:val="0"/>
        </w:rPr>
        <w:t>.</w:t>
      </w:r>
      <w:r>
        <w:rPr>
          <w:snapToGrid w:val="0"/>
        </w:rPr>
        <w:tab/>
        <w:t>Fees and charges, reduction and waiver of</w:t>
      </w:r>
      <w:r>
        <w:tab/>
      </w:r>
      <w:r>
        <w:fldChar w:fldCharType="begin"/>
      </w:r>
      <w:r>
        <w:instrText xml:space="preserve"> PAGEREF _Toc344712609 \h </w:instrText>
      </w:r>
      <w:r>
        <w:fldChar w:fldCharType="separate"/>
      </w:r>
      <w:r>
        <w:t>187</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 (Act s. 74)</w:t>
      </w:r>
      <w:r>
        <w:tab/>
      </w:r>
      <w:r>
        <w:fldChar w:fldCharType="begin"/>
      </w:r>
      <w:r>
        <w:instrText xml:space="preserve"> PAGEREF _Toc344712611 \h </w:instrText>
      </w:r>
      <w:r>
        <w:fldChar w:fldCharType="separate"/>
      </w:r>
      <w:r>
        <w:t>188</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_Toc344712612 \h </w:instrText>
      </w:r>
      <w:r>
        <w:fldChar w:fldCharType="separate"/>
      </w:r>
      <w:r>
        <w:t>188</w:t>
      </w:r>
      <w:r>
        <w:fldChar w:fldCharType="end"/>
      </w:r>
    </w:p>
    <w:p>
      <w:pPr>
        <w:pStyle w:val="TOC8"/>
        <w:rPr>
          <w:sz w:val="24"/>
          <w:szCs w:val="24"/>
          <w:lang w:val="en-US"/>
        </w:rPr>
      </w:pPr>
      <w:r>
        <w:t>186</w:t>
      </w:r>
      <w:r>
        <w:rPr>
          <w:snapToGrid w:val="0"/>
        </w:rPr>
        <w:t>.</w:t>
      </w:r>
      <w:r>
        <w:rPr>
          <w:snapToGrid w:val="0"/>
        </w:rPr>
        <w:tab/>
        <w:t>Certain notices under repealed Act continued as orders (Act s. 43)</w:t>
      </w:r>
      <w:r>
        <w:tab/>
      </w:r>
      <w:r>
        <w:fldChar w:fldCharType="begin"/>
      </w:r>
      <w:r>
        <w:instrText xml:space="preserve"> PAGEREF _Toc344712613 \h </w:instrText>
      </w:r>
      <w:r>
        <w:fldChar w:fldCharType="separate"/>
      </w:r>
      <w:r>
        <w:t>189</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 — 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_Toc344712625 \h </w:instrText>
      </w:r>
      <w:r>
        <w:fldChar w:fldCharType="separate"/>
      </w:r>
      <w:r>
        <w:t>206</w:t>
      </w:r>
      <w:r>
        <w:fldChar w:fldCharType="end"/>
      </w:r>
    </w:p>
    <w:p>
      <w:pPr>
        <w:pStyle w:val="TOC8"/>
        <w:rPr>
          <w:sz w:val="24"/>
          <w:szCs w:val="24"/>
          <w:lang w:val="en-US"/>
        </w:rPr>
      </w:pPr>
      <w:r>
        <w:t>2.</w:t>
      </w:r>
      <w:r>
        <w:tab/>
        <w:t>Baldchin Groper</w:t>
      </w:r>
      <w:r>
        <w:tab/>
      </w:r>
      <w:r>
        <w:fldChar w:fldCharType="begin"/>
      </w:r>
      <w:r>
        <w:instrText xml:space="preserve"> PAGEREF _Toc344712626 \h </w:instrText>
      </w:r>
      <w:r>
        <w:fldChar w:fldCharType="separate"/>
      </w:r>
      <w:r>
        <w:t>207</w:t>
      </w:r>
      <w:r>
        <w:fldChar w:fldCharType="end"/>
      </w:r>
    </w:p>
    <w:p>
      <w:pPr>
        <w:pStyle w:val="TOC8"/>
        <w:rPr>
          <w:sz w:val="24"/>
          <w:szCs w:val="24"/>
          <w:lang w:val="en-US"/>
        </w:rPr>
      </w:pPr>
      <w:r>
        <w:t>3.</w:t>
      </w:r>
      <w:r>
        <w:tab/>
        <w:t>Cobbler</w:t>
      </w:r>
      <w:r>
        <w:tab/>
      </w:r>
      <w:r>
        <w:fldChar w:fldCharType="begin"/>
      </w:r>
      <w:r>
        <w:instrText xml:space="preserve"> PAGEREF _Toc344712627 \h </w:instrText>
      </w:r>
      <w:r>
        <w:fldChar w:fldCharType="separate"/>
      </w:r>
      <w:r>
        <w:t>207</w:t>
      </w:r>
      <w:r>
        <w:fldChar w:fldCharType="end"/>
      </w:r>
    </w:p>
    <w:p>
      <w:pPr>
        <w:pStyle w:val="TOC8"/>
        <w:rPr>
          <w:sz w:val="24"/>
          <w:szCs w:val="24"/>
          <w:lang w:val="en-US"/>
        </w:rPr>
      </w:pPr>
      <w:r>
        <w:t>4.</w:t>
      </w:r>
      <w:r>
        <w:tab/>
        <w:t>Blue Groper</w:t>
      </w:r>
      <w:r>
        <w:tab/>
      </w:r>
      <w:r>
        <w:fldChar w:fldCharType="begin"/>
      </w:r>
      <w:r>
        <w:instrText xml:space="preserve"> PAGEREF _Toc344712628 \h </w:instrText>
      </w:r>
      <w:r>
        <w:fldChar w:fldCharType="separate"/>
      </w:r>
      <w:r>
        <w:t>207</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Part 3 — Recreationally protected fish</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_Toc344712693 \h </w:instrText>
      </w:r>
      <w:r>
        <w:fldChar w:fldCharType="separate"/>
      </w:r>
      <w:r>
        <w:t>266</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_Toc344712695 \h </w:instrText>
      </w:r>
      <w:r>
        <w:fldChar w:fldCharType="separate"/>
      </w:r>
      <w:r>
        <w:t>266</w:t>
      </w:r>
      <w:r>
        <w:fldChar w:fldCharType="end"/>
      </w:r>
    </w:p>
    <w:p>
      <w:pPr>
        <w:pStyle w:val="TOC8"/>
        <w:rPr>
          <w:sz w:val="24"/>
          <w:szCs w:val="24"/>
          <w:lang w:val="en-US"/>
        </w:rPr>
      </w:pPr>
      <w:r>
        <w:t>3.</w:t>
      </w:r>
      <w:r>
        <w:tab/>
        <w:t>Beehive pots</w:t>
      </w:r>
      <w:r>
        <w:tab/>
      </w:r>
      <w:r>
        <w:fldChar w:fldCharType="begin"/>
      </w:r>
      <w:r>
        <w:instrText xml:space="preserve"> PAGEREF _Toc344712696 \h </w:instrText>
      </w:r>
      <w:r>
        <w:fldChar w:fldCharType="separate"/>
      </w:r>
      <w:r>
        <w:t>266</w:t>
      </w:r>
      <w:r>
        <w:fldChar w:fldCharType="end"/>
      </w:r>
    </w:p>
    <w:p>
      <w:pPr>
        <w:pStyle w:val="TOC8"/>
        <w:rPr>
          <w:sz w:val="24"/>
          <w:szCs w:val="24"/>
          <w:lang w:val="en-US"/>
        </w:rPr>
      </w:pPr>
      <w:r>
        <w:t>4.</w:t>
      </w:r>
      <w:r>
        <w:tab/>
        <w:t>Batten pots</w:t>
      </w:r>
      <w:r>
        <w:tab/>
      </w:r>
      <w:r>
        <w:fldChar w:fldCharType="begin"/>
      </w:r>
      <w:r>
        <w:instrText xml:space="preserve"> PAGEREF _Toc344712697 \h </w:instrText>
      </w:r>
      <w:r>
        <w:fldChar w:fldCharType="separate"/>
      </w:r>
      <w:r>
        <w:t>268</w:t>
      </w:r>
      <w:r>
        <w:fldChar w:fldCharType="end"/>
      </w:r>
    </w:p>
    <w:p>
      <w:pPr>
        <w:pStyle w:val="TOC8"/>
        <w:rPr>
          <w:sz w:val="24"/>
          <w:szCs w:val="24"/>
          <w:lang w:val="en-US"/>
        </w:rPr>
      </w:pPr>
      <w:r>
        <w:t>5.</w:t>
      </w:r>
      <w:r>
        <w:tab/>
        <w:t>Other pots</w:t>
      </w:r>
      <w:r>
        <w:tab/>
      </w:r>
      <w:r>
        <w:fldChar w:fldCharType="begin"/>
      </w:r>
      <w:r>
        <w:instrText xml:space="preserve"> PAGEREF _Toc344712698 \h </w:instrText>
      </w:r>
      <w:r>
        <w:fldChar w:fldCharType="separate"/>
      </w:r>
      <w:r>
        <w:t>271</w:t>
      </w:r>
      <w:r>
        <w:fldChar w:fldCharType="end"/>
      </w:r>
    </w:p>
    <w:p>
      <w:pPr>
        <w:pStyle w:val="TOC8"/>
        <w:rPr>
          <w:sz w:val="24"/>
          <w:szCs w:val="24"/>
          <w:lang w:val="en-US"/>
        </w:rPr>
      </w:pPr>
      <w:r>
        <w:t>7.</w:t>
      </w:r>
      <w:r>
        <w:tab/>
        <w:t>All pots</w:t>
      </w:r>
      <w:r>
        <w:tab/>
      </w:r>
      <w:r>
        <w:fldChar w:fldCharType="begin"/>
      </w:r>
      <w:r>
        <w:instrText xml:space="preserve"> PAGEREF _Toc344712699 \h </w:instrText>
      </w:r>
      <w:r>
        <w:fldChar w:fldCharType="separate"/>
      </w:r>
      <w:r>
        <w:t>272</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_Toc344712701 \h </w:instrText>
      </w:r>
      <w:r>
        <w:fldChar w:fldCharType="separate"/>
      </w:r>
      <w:r>
        <w:t>272</w:t>
      </w:r>
      <w:r>
        <w:fldChar w:fldCharType="end"/>
      </w:r>
    </w:p>
    <w:p>
      <w:pPr>
        <w:pStyle w:val="TOC8"/>
        <w:rPr>
          <w:sz w:val="24"/>
          <w:szCs w:val="24"/>
          <w:lang w:val="en-US"/>
        </w:rPr>
      </w:pPr>
      <w:r>
        <w:t>9.</w:t>
      </w:r>
      <w:r>
        <w:tab/>
        <w:t>Beehive pots</w:t>
      </w:r>
      <w:r>
        <w:tab/>
      </w:r>
      <w:r>
        <w:fldChar w:fldCharType="begin"/>
      </w:r>
      <w:r>
        <w:instrText xml:space="preserve"> PAGEREF _Toc344712702 \h </w:instrText>
      </w:r>
      <w:r>
        <w:fldChar w:fldCharType="separate"/>
      </w:r>
      <w:r>
        <w:t>272</w:t>
      </w:r>
      <w:r>
        <w:fldChar w:fldCharType="end"/>
      </w:r>
    </w:p>
    <w:p>
      <w:pPr>
        <w:pStyle w:val="TOC8"/>
        <w:rPr>
          <w:sz w:val="24"/>
          <w:szCs w:val="24"/>
          <w:lang w:val="en-US"/>
        </w:rPr>
      </w:pPr>
      <w:r>
        <w:t>10.</w:t>
      </w:r>
      <w:r>
        <w:tab/>
        <w:t>Batten pots</w:t>
      </w:r>
      <w:r>
        <w:tab/>
      </w:r>
      <w:r>
        <w:fldChar w:fldCharType="begin"/>
      </w:r>
      <w:r>
        <w:instrText xml:space="preserve"> PAGEREF _Toc344712703 \h </w:instrText>
      </w:r>
      <w:r>
        <w:fldChar w:fldCharType="separate"/>
      </w:r>
      <w:r>
        <w:t>273</w:t>
      </w:r>
      <w:r>
        <w:fldChar w:fldCharType="end"/>
      </w:r>
    </w:p>
    <w:p>
      <w:pPr>
        <w:pStyle w:val="TOC8"/>
        <w:rPr>
          <w:sz w:val="24"/>
          <w:szCs w:val="24"/>
          <w:lang w:val="en-US"/>
        </w:rPr>
      </w:pPr>
      <w:r>
        <w:t>11.</w:t>
      </w:r>
      <w:r>
        <w:tab/>
        <w:t>Other pots</w:t>
      </w:r>
      <w:r>
        <w:tab/>
      </w:r>
      <w:r>
        <w:fldChar w:fldCharType="begin"/>
      </w:r>
      <w:r>
        <w:instrText xml:space="preserve"> PAGEREF _Toc344712704 \h </w:instrText>
      </w:r>
      <w:r>
        <w:fldChar w:fldCharType="separate"/>
      </w:r>
      <w:r>
        <w:t>274</w:t>
      </w:r>
      <w:r>
        <w:fldChar w:fldCharType="end"/>
      </w:r>
    </w:p>
    <w:p>
      <w:pPr>
        <w:pStyle w:val="TOC8"/>
        <w:rPr>
          <w:sz w:val="24"/>
          <w:szCs w:val="24"/>
          <w:lang w:val="en-US"/>
        </w:rPr>
      </w:pPr>
      <w:r>
        <w:t>13.</w:t>
      </w:r>
      <w:r>
        <w:tab/>
        <w:t>All pots</w:t>
      </w:r>
      <w:r>
        <w:tab/>
      </w:r>
      <w:r>
        <w:fldChar w:fldCharType="begin"/>
      </w:r>
      <w:r>
        <w:instrText xml:space="preserve"> PAGEREF _Toc344712705 \h </w:instrText>
      </w:r>
      <w:r>
        <w:fldChar w:fldCharType="separate"/>
      </w:r>
      <w:r>
        <w:t>275</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_Toc344712709 \h </w:instrText>
      </w:r>
      <w:r>
        <w:fldChar w:fldCharType="separate"/>
      </w:r>
      <w:r>
        <w:t>292</w:t>
      </w:r>
      <w:r>
        <w:fldChar w:fldCharType="end"/>
      </w:r>
    </w:p>
    <w:p>
      <w:pPr>
        <w:pStyle w:val="TOC8"/>
        <w:rPr>
          <w:sz w:val="24"/>
          <w:szCs w:val="24"/>
          <w:lang w:val="en-US"/>
        </w:rPr>
      </w:pPr>
      <w:r>
        <w:t>2.</w:t>
      </w:r>
      <w:r>
        <w:tab/>
        <w:t>Zone 2: Gascoyne</w:t>
      </w:r>
      <w:r>
        <w:tab/>
      </w:r>
      <w:r>
        <w:fldChar w:fldCharType="begin"/>
      </w:r>
      <w:r>
        <w:instrText xml:space="preserve"> PAGEREF _Toc344712710 \h </w:instrText>
      </w:r>
      <w:r>
        <w:fldChar w:fldCharType="separate"/>
      </w:r>
      <w:r>
        <w:t>292</w:t>
      </w:r>
      <w:r>
        <w:fldChar w:fldCharType="end"/>
      </w:r>
    </w:p>
    <w:p>
      <w:pPr>
        <w:pStyle w:val="TOC8"/>
        <w:rPr>
          <w:sz w:val="24"/>
          <w:szCs w:val="24"/>
          <w:lang w:val="en-US"/>
        </w:rPr>
      </w:pPr>
      <w:r>
        <w:t>3.</w:t>
      </w:r>
      <w:r>
        <w:tab/>
        <w:t>Zone 3: West Coast</w:t>
      </w:r>
      <w:r>
        <w:tab/>
      </w:r>
      <w:r>
        <w:fldChar w:fldCharType="begin"/>
      </w:r>
      <w:r>
        <w:instrText xml:space="preserve"> PAGEREF _Toc344712711 \h </w:instrText>
      </w:r>
      <w:r>
        <w:fldChar w:fldCharType="separate"/>
      </w:r>
      <w:r>
        <w:t>292</w:t>
      </w:r>
      <w:r>
        <w:fldChar w:fldCharType="end"/>
      </w:r>
    </w:p>
    <w:p>
      <w:pPr>
        <w:pStyle w:val="TOC8"/>
        <w:rPr>
          <w:sz w:val="24"/>
          <w:szCs w:val="24"/>
          <w:lang w:val="en-US"/>
        </w:rPr>
      </w:pPr>
      <w:r>
        <w:t>4.</w:t>
      </w:r>
      <w:r>
        <w:tab/>
        <w:t>Zone 4: South Coast</w:t>
      </w:r>
      <w:r>
        <w:tab/>
      </w:r>
      <w:r>
        <w:fldChar w:fldCharType="begin"/>
      </w:r>
      <w:r>
        <w:instrText xml:space="preserve"> PAGEREF _Toc344712712 \h </w:instrText>
      </w:r>
      <w:r>
        <w:fldChar w:fldCharType="separate"/>
      </w:r>
      <w:r>
        <w:t>292</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Greenough River mouth</w:t>
      </w:r>
      <w:r>
        <w:tab/>
      </w:r>
      <w:r>
        <w:fldChar w:fldCharType="begin"/>
      </w:r>
      <w:r>
        <w:instrText xml:space="preserve"> PAGEREF _Toc344712714 \h </w:instrText>
      </w:r>
      <w:r>
        <w:fldChar w:fldCharType="separate"/>
      </w:r>
      <w:r>
        <w:t>293</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_Toc344712715 \h </w:instrText>
      </w:r>
      <w:r>
        <w:fldChar w:fldCharType="separate"/>
      </w:r>
      <w:r>
        <w:t>293</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_Toc344712716 \h </w:instrText>
      </w:r>
      <w:r>
        <w:fldChar w:fldCharType="separate"/>
      </w:r>
      <w:r>
        <w:t>294</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_Toc344712718 \h </w:instrText>
      </w:r>
      <w:r>
        <w:fldChar w:fldCharType="separate"/>
      </w:r>
      <w:r>
        <w:t>295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339625718"/>
      <w:bookmarkStart w:id="2" w:name="_Toc342397468"/>
      <w:bookmarkStart w:id="3" w:name="_Toc343519725"/>
      <w:bookmarkStart w:id="4" w:name="_Toc343520182"/>
      <w:bookmarkStart w:id="5" w:name="_Toc344711747"/>
      <w:bookmarkStart w:id="6" w:name="_Toc34471226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344712264"/>
      <w:r>
        <w:rPr>
          <w:rStyle w:val="CharSectno"/>
        </w:rPr>
        <w:t>1</w:t>
      </w:r>
      <w:r>
        <w:rPr>
          <w:snapToGrid w:val="0"/>
        </w:rPr>
        <w:t>.</w:t>
      </w:r>
      <w:r>
        <w:rPr>
          <w:snapToGrid w:val="0"/>
        </w:rPr>
        <w:tab/>
        <w:t>Citation</w:t>
      </w:r>
      <w:bookmarkEnd w:id="7"/>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8" w:name="_Toc344712265"/>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344712266"/>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10" w:name="_Toc344712267"/>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0"/>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1" w:name="_Toc344712268"/>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1"/>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2" w:name="_Toc344712269"/>
      <w:r>
        <w:rPr>
          <w:rStyle w:val="CharSectno"/>
        </w:rPr>
        <w:t>6</w:t>
      </w:r>
      <w:r>
        <w:rPr>
          <w:snapToGrid w:val="0"/>
        </w:rPr>
        <w:t>.</w:t>
      </w:r>
      <w:r>
        <w:rPr>
          <w:snapToGrid w:val="0"/>
        </w:rPr>
        <w:tab/>
        <w:t>Fee prescribed for exemption application (Act s. 7(4))</w:t>
      </w:r>
      <w:bookmarkEnd w:id="12"/>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3" w:name="_Toc344712270"/>
      <w:r>
        <w:rPr>
          <w:rStyle w:val="CharSectno"/>
        </w:rPr>
        <w:t>7</w:t>
      </w:r>
      <w:r>
        <w:rPr>
          <w:snapToGrid w:val="0"/>
        </w:rPr>
        <w:t>.</w:t>
      </w:r>
      <w:r>
        <w:rPr>
          <w:snapToGrid w:val="0"/>
        </w:rPr>
        <w:tab/>
        <w:t>Exemption, power to require return of</w:t>
      </w:r>
      <w:bookmarkEnd w:id="13"/>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4" w:name="_Toc339625726"/>
      <w:bookmarkStart w:id="15" w:name="_Toc342397476"/>
      <w:bookmarkStart w:id="16" w:name="_Toc343519733"/>
      <w:bookmarkStart w:id="17" w:name="_Toc343520190"/>
      <w:bookmarkStart w:id="18" w:name="_Toc344711755"/>
      <w:bookmarkStart w:id="19" w:name="_Toc344712271"/>
      <w:r>
        <w:rPr>
          <w:rStyle w:val="CharPartNo"/>
        </w:rPr>
        <w:t>Part 2</w:t>
      </w:r>
      <w:r>
        <w:rPr>
          <w:rStyle w:val="CharDivNo"/>
        </w:rPr>
        <w:t> </w:t>
      </w:r>
      <w:r>
        <w:t>—</w:t>
      </w:r>
      <w:r>
        <w:rPr>
          <w:rStyle w:val="CharDivText"/>
        </w:rPr>
        <w:t> </w:t>
      </w:r>
      <w:r>
        <w:rPr>
          <w:rStyle w:val="CharPartText"/>
        </w:rPr>
        <w:t>Administration</w:t>
      </w:r>
      <w:bookmarkEnd w:id="14"/>
      <w:bookmarkEnd w:id="15"/>
      <w:bookmarkEnd w:id="16"/>
      <w:bookmarkEnd w:id="17"/>
      <w:bookmarkEnd w:id="18"/>
      <w:bookmarkEnd w:id="19"/>
    </w:p>
    <w:p>
      <w:pPr>
        <w:pStyle w:val="Heading5"/>
        <w:rPr>
          <w:snapToGrid w:val="0"/>
        </w:rPr>
      </w:pPr>
      <w:bookmarkStart w:id="20" w:name="_Toc344712272"/>
      <w:r>
        <w:rPr>
          <w:rStyle w:val="CharSectno"/>
        </w:rPr>
        <w:t>8</w:t>
      </w:r>
      <w:r>
        <w:rPr>
          <w:snapToGrid w:val="0"/>
        </w:rPr>
        <w:t>.</w:t>
      </w:r>
      <w:r>
        <w:rPr>
          <w:snapToGrid w:val="0"/>
        </w:rPr>
        <w:tab/>
        <w:t>Common seal of Minister for Fisheries, use of etc.</w:t>
      </w:r>
      <w:bookmarkEnd w:id="2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1" w:name="_Toc339625728"/>
      <w:bookmarkStart w:id="22" w:name="_Toc342397478"/>
      <w:bookmarkStart w:id="23" w:name="_Toc343519735"/>
      <w:bookmarkStart w:id="24" w:name="_Toc343520192"/>
      <w:bookmarkStart w:id="25" w:name="_Toc344711757"/>
      <w:bookmarkStart w:id="26" w:name="_Toc344712273"/>
      <w:r>
        <w:rPr>
          <w:rStyle w:val="CharPartNo"/>
        </w:rPr>
        <w:t>Part 3</w:t>
      </w:r>
      <w:r>
        <w:rPr>
          <w:rStyle w:val="CharDivNo"/>
        </w:rPr>
        <w:t> </w:t>
      </w:r>
      <w:r>
        <w:t>—</w:t>
      </w:r>
      <w:r>
        <w:rPr>
          <w:rStyle w:val="CharDivText"/>
        </w:rPr>
        <w:t> </w:t>
      </w:r>
      <w:r>
        <w:rPr>
          <w:rStyle w:val="CharPartText"/>
        </w:rPr>
        <w:t>Advisory committees</w:t>
      </w:r>
      <w:bookmarkEnd w:id="21"/>
      <w:bookmarkEnd w:id="22"/>
      <w:bookmarkEnd w:id="23"/>
      <w:bookmarkEnd w:id="24"/>
      <w:bookmarkEnd w:id="25"/>
      <w:bookmarkEnd w:id="26"/>
    </w:p>
    <w:p>
      <w:pPr>
        <w:pStyle w:val="Heading5"/>
        <w:rPr>
          <w:snapToGrid w:val="0"/>
        </w:rPr>
      </w:pPr>
      <w:bookmarkStart w:id="27" w:name="_Toc344712274"/>
      <w:r>
        <w:rPr>
          <w:rStyle w:val="CharSectno"/>
        </w:rPr>
        <w:t>9</w:t>
      </w:r>
      <w:r>
        <w:rPr>
          <w:snapToGrid w:val="0"/>
        </w:rPr>
        <w:t>.</w:t>
      </w:r>
      <w:r>
        <w:rPr>
          <w:snapToGrid w:val="0"/>
        </w:rPr>
        <w:tab/>
        <w:t>Procedure for appointments prescribed (Act s. 29(2), 33(2) and 37(2))</w:t>
      </w:r>
      <w:bookmarkEnd w:id="27"/>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8" w:name="_Toc339625730"/>
      <w:bookmarkStart w:id="29" w:name="_Toc342397480"/>
      <w:bookmarkStart w:id="30" w:name="_Toc343519737"/>
      <w:bookmarkStart w:id="31" w:name="_Toc343520194"/>
      <w:bookmarkStart w:id="32" w:name="_Toc344711759"/>
      <w:bookmarkStart w:id="33" w:name="_Toc344712275"/>
      <w:r>
        <w:rPr>
          <w:rStyle w:val="CharPartNo"/>
        </w:rPr>
        <w:t>Part 4</w:t>
      </w:r>
      <w:r>
        <w:t> — </w:t>
      </w:r>
      <w:r>
        <w:rPr>
          <w:rStyle w:val="CharPartText"/>
        </w:rPr>
        <w:t>General regulation of fishing</w:t>
      </w:r>
      <w:bookmarkEnd w:id="28"/>
      <w:bookmarkEnd w:id="29"/>
      <w:bookmarkEnd w:id="30"/>
      <w:bookmarkEnd w:id="31"/>
      <w:bookmarkEnd w:id="32"/>
      <w:bookmarkEnd w:id="33"/>
    </w:p>
    <w:p>
      <w:pPr>
        <w:pStyle w:val="Heading3"/>
      </w:pPr>
      <w:bookmarkStart w:id="34" w:name="_Toc339625731"/>
      <w:bookmarkStart w:id="35" w:name="_Toc342397481"/>
      <w:bookmarkStart w:id="36" w:name="_Toc343519738"/>
      <w:bookmarkStart w:id="37" w:name="_Toc343520195"/>
      <w:bookmarkStart w:id="38" w:name="_Toc344711760"/>
      <w:bookmarkStart w:id="39" w:name="_Toc344712276"/>
      <w:r>
        <w:rPr>
          <w:rStyle w:val="CharDivNo"/>
        </w:rPr>
        <w:t>Division 1</w:t>
      </w:r>
      <w:r>
        <w:rPr>
          <w:snapToGrid w:val="0"/>
        </w:rPr>
        <w:t> — </w:t>
      </w:r>
      <w:r>
        <w:rPr>
          <w:rStyle w:val="CharDivText"/>
        </w:rPr>
        <w:t>Protected fish</w:t>
      </w:r>
      <w:bookmarkEnd w:id="34"/>
      <w:bookmarkEnd w:id="35"/>
      <w:bookmarkEnd w:id="36"/>
      <w:bookmarkEnd w:id="37"/>
      <w:bookmarkEnd w:id="38"/>
      <w:bookmarkEnd w:id="39"/>
    </w:p>
    <w:p>
      <w:pPr>
        <w:pStyle w:val="Heading5"/>
      </w:pPr>
      <w:bookmarkStart w:id="40" w:name="_Toc344712277"/>
      <w:r>
        <w:rPr>
          <w:rStyle w:val="CharSectno"/>
        </w:rPr>
        <w:t>10</w:t>
      </w:r>
      <w:r>
        <w:t>.</w:t>
      </w:r>
      <w:r>
        <w:tab/>
        <w:t>Classes of fish prescribed (Act s. 45)</w:t>
      </w:r>
      <w:bookmarkEnd w:id="40"/>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41" w:name="_Toc344712278"/>
      <w:r>
        <w:rPr>
          <w:rStyle w:val="CharSectno"/>
        </w:rPr>
        <w:t>11</w:t>
      </w:r>
      <w:r>
        <w:t>.</w:t>
      </w:r>
      <w:r>
        <w:tab/>
        <w:t>Defences etc. prescribed (Act s. 48)</w:t>
      </w:r>
      <w:bookmarkEnd w:id="41"/>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42" w:name="_Toc344712279"/>
      <w:r>
        <w:rPr>
          <w:rStyle w:val="CharSectno"/>
        </w:rPr>
        <w:t>12</w:t>
      </w:r>
      <w:r>
        <w:rPr>
          <w:snapToGrid w:val="0"/>
        </w:rPr>
        <w:t>.</w:t>
      </w:r>
      <w:r>
        <w:rPr>
          <w:snapToGrid w:val="0"/>
        </w:rPr>
        <w:tab/>
        <w:t>Totally protected rock lobsters and crabs to be released</w:t>
      </w:r>
      <w:bookmarkEnd w:id="42"/>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43" w:name="_Toc344712280"/>
      <w:r>
        <w:rPr>
          <w:rStyle w:val="CharSectno"/>
        </w:rPr>
        <w:t>13</w:t>
      </w:r>
      <w:r>
        <w:rPr>
          <w:snapToGrid w:val="0"/>
        </w:rPr>
        <w:t>.</w:t>
      </w:r>
      <w:r>
        <w:rPr>
          <w:snapToGrid w:val="0"/>
        </w:rPr>
        <w:tab/>
        <w:t>Mutilated etc. protected fish, possession of</w:t>
      </w:r>
      <w:bookmarkEnd w:id="43"/>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44" w:name="_Toc339625736"/>
      <w:bookmarkStart w:id="45" w:name="_Toc342397486"/>
      <w:bookmarkStart w:id="46" w:name="_Toc343519743"/>
      <w:bookmarkStart w:id="47" w:name="_Toc343520200"/>
      <w:bookmarkStart w:id="48" w:name="_Toc344711765"/>
      <w:bookmarkStart w:id="49" w:name="_Toc344712281"/>
      <w:r>
        <w:rPr>
          <w:rStyle w:val="CharDivNo"/>
        </w:rPr>
        <w:t>Division 2</w:t>
      </w:r>
      <w:r>
        <w:rPr>
          <w:snapToGrid w:val="0"/>
        </w:rPr>
        <w:t> — </w:t>
      </w:r>
      <w:r>
        <w:rPr>
          <w:rStyle w:val="CharDivText"/>
        </w:rPr>
        <w:t>Requirements regarding fish trunks and fillets</w:t>
      </w:r>
      <w:bookmarkEnd w:id="44"/>
      <w:bookmarkEnd w:id="45"/>
      <w:bookmarkEnd w:id="46"/>
      <w:bookmarkEnd w:id="47"/>
      <w:bookmarkEnd w:id="48"/>
      <w:bookmarkEnd w:id="49"/>
    </w:p>
    <w:p>
      <w:pPr>
        <w:pStyle w:val="Footnoteheading"/>
        <w:tabs>
          <w:tab w:val="left" w:pos="851"/>
        </w:tabs>
      </w:pPr>
      <w:r>
        <w:tab/>
        <w:t>[Heading inserted in Gazette 4 Nov 2005 p. 5301.]</w:t>
      </w:r>
    </w:p>
    <w:p>
      <w:pPr>
        <w:pStyle w:val="Heading5"/>
        <w:spacing w:before="240"/>
      </w:pPr>
      <w:bookmarkStart w:id="50" w:name="_Toc344712282"/>
      <w:r>
        <w:rPr>
          <w:rStyle w:val="CharSectno"/>
        </w:rPr>
        <w:t>14</w:t>
      </w:r>
      <w:r>
        <w:t>.</w:t>
      </w:r>
      <w:r>
        <w:tab/>
        <w:t>Special risk finfish, how to be landed</w:t>
      </w:r>
      <w:bookmarkEnd w:id="50"/>
    </w:p>
    <w:p>
      <w:pPr>
        <w:pStyle w:val="Subsection"/>
        <w:spacing w:before="180"/>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keepLines/>
        <w:spacing w:before="240" w:after="120"/>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keepNext/>
              <w:keepLines/>
              <w:spacing w:before="60"/>
              <w:rPr>
                <w:b/>
                <w:bCs/>
                <w:sz w:val="22"/>
              </w:rPr>
            </w:pPr>
            <w:r>
              <w:rPr>
                <w:b/>
                <w:bCs/>
                <w:sz w:val="22"/>
              </w:rPr>
              <w:t>finfish</w:t>
            </w:r>
          </w:p>
        </w:tc>
        <w:tc>
          <w:tcPr>
            <w:tcW w:w="4440" w:type="dxa"/>
            <w:tcBorders>
              <w:top w:val="single" w:sz="4" w:space="0" w:color="auto"/>
              <w:bottom w:val="single" w:sz="4" w:space="0" w:color="auto"/>
            </w:tcBorders>
          </w:tcPr>
          <w:p>
            <w:pPr>
              <w:pStyle w:val="TableNAm"/>
              <w:keepNext/>
              <w:keepLines/>
              <w:spacing w:before="60"/>
              <w:jc w:val="center"/>
              <w:rPr>
                <w:b/>
                <w:bCs/>
                <w:sz w:val="22"/>
              </w:rPr>
            </w:pPr>
            <w:r>
              <w:rPr>
                <w:b/>
                <w:bCs/>
                <w:sz w:val="22"/>
              </w:rPr>
              <w:t>brought onto land</w:t>
            </w:r>
          </w:p>
        </w:tc>
      </w:tr>
      <w:tr>
        <w:tc>
          <w:tcPr>
            <w:tcW w:w="2040" w:type="dxa"/>
            <w:tcBorders>
              <w:top w:val="single" w:sz="4" w:space="0" w:color="auto"/>
            </w:tcBorders>
          </w:tcPr>
          <w:p>
            <w:pPr>
              <w:pStyle w:val="TableNAm"/>
              <w:keepNext/>
              <w:keepLines/>
              <w:spacing w:before="60"/>
              <w:rPr>
                <w:sz w:val="22"/>
              </w:rPr>
            </w:pPr>
            <w:r>
              <w:rPr>
                <w:sz w:val="22"/>
              </w:rPr>
              <w:t>barramundi</w:t>
            </w:r>
          </w:p>
        </w:tc>
        <w:tc>
          <w:tcPr>
            <w:tcW w:w="4440" w:type="dxa"/>
            <w:tcBorders>
              <w:top w:val="single" w:sz="4" w:space="0" w:color="auto"/>
            </w:tcBorders>
          </w:tcPr>
          <w:p>
            <w:pPr>
              <w:pStyle w:val="TableNAm"/>
              <w:keepNext/>
              <w:keepLines/>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spacing w:before="200"/>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keepNext/>
      </w:pPr>
      <w:r>
        <w:tab/>
        <w:t>(c)</w:t>
      </w:r>
      <w:r>
        <w:tab/>
        <w:t>whaler shark that is a fish trunk.</w:t>
      </w:r>
    </w:p>
    <w:p>
      <w:pPr>
        <w:pStyle w:val="Footnotesection"/>
        <w:ind w:left="890" w:hanging="890"/>
      </w:pPr>
      <w:r>
        <w:tab/>
        <w:t>[Regulation 14 inserted in Gazette 4 Nov 2005 p. 5301</w:t>
      </w:r>
      <w:r>
        <w:noBreakHyphen/>
        <w:t>2; amended in Gazette 13 Feb 2009 p. 298; 29 Mar 2011 p. 1151.]</w:t>
      </w:r>
    </w:p>
    <w:p>
      <w:pPr>
        <w:pStyle w:val="Heading5"/>
      </w:pPr>
      <w:bookmarkStart w:id="51" w:name="_Toc344712283"/>
      <w:r>
        <w:rPr>
          <w:rStyle w:val="CharSectno"/>
        </w:rPr>
        <w:t>15</w:t>
      </w:r>
      <w:r>
        <w:t>.</w:t>
      </w:r>
      <w:r>
        <w:tab/>
        <w:t>High risk finfish, how to be landed</w:t>
      </w:r>
      <w:bookmarkEnd w:id="51"/>
      <w:r>
        <w:t xml:space="preserve"> </w:t>
      </w:r>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52" w:name="_Toc344712284"/>
      <w:r>
        <w:rPr>
          <w:rStyle w:val="CharSectno"/>
        </w:rPr>
        <w:t>16</w:t>
      </w:r>
      <w:r>
        <w:t>.</w:t>
      </w:r>
      <w:r>
        <w:tab/>
        <w:t>Low risk finfish, how to be landed</w:t>
      </w:r>
      <w:bookmarkEnd w:id="52"/>
      <w:r>
        <w:t xml:space="preserve"> </w:t>
      </w:r>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keepNext/>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53" w:name="_Toc344712285"/>
      <w:r>
        <w:rPr>
          <w:rStyle w:val="CharSectno"/>
        </w:rPr>
        <w:t>16A</w:t>
      </w:r>
      <w:r>
        <w:t>.</w:t>
      </w:r>
      <w:r>
        <w:tab/>
        <w:t xml:space="preserve">Finfish at </w:t>
      </w:r>
      <w:smartTag w:uri="urn:schemas-microsoft-com:office:smarttags" w:element="PlaceName">
        <w:r>
          <w:t>Shark</w:t>
        </w:r>
      </w:smartTag>
      <w:r>
        <w:t xml:space="preserve"> Bay, possession of etc.</w:t>
      </w:r>
      <w:bookmarkEnd w:id="53"/>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54" w:name="_Toc344712286"/>
      <w:r>
        <w:rPr>
          <w:rStyle w:val="CharSectno"/>
        </w:rPr>
        <w:t>16B</w:t>
      </w:r>
      <w:r>
        <w:t>.</w:t>
      </w:r>
      <w:r>
        <w:tab/>
        <w:t>Sharks and rays, possession of by commercial fishers</w:t>
      </w:r>
      <w:bookmarkEnd w:id="5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55" w:name="_Toc339625742"/>
      <w:bookmarkStart w:id="56" w:name="_Toc342397492"/>
      <w:bookmarkStart w:id="57" w:name="_Toc343519749"/>
      <w:bookmarkStart w:id="58" w:name="_Toc343520206"/>
      <w:bookmarkStart w:id="59" w:name="_Toc344711771"/>
      <w:bookmarkStart w:id="60" w:name="_Toc344712287"/>
      <w:r>
        <w:rPr>
          <w:rStyle w:val="CharDivNo"/>
        </w:rPr>
        <w:t>Division 3</w:t>
      </w:r>
      <w:r>
        <w:t> — </w:t>
      </w:r>
      <w:r>
        <w:rPr>
          <w:rStyle w:val="CharDivText"/>
        </w:rPr>
        <w:t>Possession limits</w:t>
      </w:r>
      <w:bookmarkEnd w:id="55"/>
      <w:bookmarkEnd w:id="56"/>
      <w:bookmarkEnd w:id="57"/>
      <w:bookmarkEnd w:id="58"/>
      <w:bookmarkEnd w:id="59"/>
      <w:bookmarkEnd w:id="60"/>
    </w:p>
    <w:p>
      <w:pPr>
        <w:pStyle w:val="Footnoteheading"/>
        <w:keepNext/>
        <w:keepLines/>
        <w:tabs>
          <w:tab w:val="left" w:pos="851"/>
        </w:tabs>
      </w:pPr>
      <w:r>
        <w:tab/>
        <w:t>[Heading inserted in Gazette 1 Oct 2003 p. 4289.]</w:t>
      </w:r>
    </w:p>
    <w:p>
      <w:pPr>
        <w:pStyle w:val="Heading4"/>
        <w:keepNext w:val="0"/>
      </w:pPr>
      <w:bookmarkStart w:id="61" w:name="_Toc339625743"/>
      <w:bookmarkStart w:id="62" w:name="_Toc342397493"/>
      <w:bookmarkStart w:id="63" w:name="_Toc343519750"/>
      <w:bookmarkStart w:id="64" w:name="_Toc343520207"/>
      <w:bookmarkStart w:id="65" w:name="_Toc344711772"/>
      <w:bookmarkStart w:id="66" w:name="_Toc344712288"/>
      <w:r>
        <w:t>Subdivision 1A — Preliminary</w:t>
      </w:r>
      <w:bookmarkEnd w:id="61"/>
      <w:bookmarkEnd w:id="62"/>
      <w:bookmarkEnd w:id="63"/>
      <w:bookmarkEnd w:id="64"/>
      <w:bookmarkEnd w:id="65"/>
      <w:bookmarkEnd w:id="66"/>
    </w:p>
    <w:p>
      <w:pPr>
        <w:pStyle w:val="Footnoteheading"/>
      </w:pPr>
      <w:r>
        <w:tab/>
        <w:t>[Heading inserted in Gazette 4 Nov 2005 p. 5306.]</w:t>
      </w:r>
    </w:p>
    <w:p>
      <w:pPr>
        <w:pStyle w:val="Heading5"/>
        <w:keepNext w:val="0"/>
        <w:keepLines w:val="0"/>
        <w:spacing w:before="240"/>
      </w:pPr>
      <w:bookmarkStart w:id="67" w:name="_Toc344712289"/>
      <w:r>
        <w:rPr>
          <w:rStyle w:val="CharSectno"/>
        </w:rPr>
        <w:t>16C</w:t>
      </w:r>
      <w:r>
        <w:t>.</w:t>
      </w:r>
      <w:r>
        <w:tab/>
        <w:t>Term used: finfish</w:t>
      </w:r>
      <w:bookmarkEnd w:id="67"/>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68" w:name="_Toc344712290"/>
      <w:r>
        <w:rPr>
          <w:rStyle w:val="CharSectno"/>
        </w:rPr>
        <w:t>16CA</w:t>
      </w:r>
      <w:r>
        <w:t>.</w:t>
      </w:r>
      <w:r>
        <w:tab/>
        <w:t>Bag limits, application and effect of</w:t>
      </w:r>
      <w:bookmarkEnd w:id="68"/>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69" w:name="_Toc339625746"/>
      <w:bookmarkStart w:id="70" w:name="_Toc342397496"/>
      <w:bookmarkStart w:id="71" w:name="_Toc343519753"/>
      <w:bookmarkStart w:id="72" w:name="_Toc343520210"/>
      <w:bookmarkStart w:id="73" w:name="_Toc344711775"/>
      <w:bookmarkStart w:id="74" w:name="_Toc344712291"/>
      <w:r>
        <w:t>Subdivision 1 — Possession limits Statewide</w:t>
      </w:r>
      <w:bookmarkEnd w:id="69"/>
      <w:bookmarkEnd w:id="70"/>
      <w:bookmarkEnd w:id="71"/>
      <w:bookmarkEnd w:id="72"/>
      <w:bookmarkEnd w:id="73"/>
      <w:bookmarkEnd w:id="74"/>
    </w:p>
    <w:p>
      <w:pPr>
        <w:pStyle w:val="Footnoteheading"/>
        <w:tabs>
          <w:tab w:val="left" w:pos="851"/>
        </w:tabs>
      </w:pPr>
      <w:r>
        <w:tab/>
        <w:t>[Heading inserted in Gazette 1 Oct 2003 p. 4289.]</w:t>
      </w:r>
    </w:p>
    <w:p>
      <w:pPr>
        <w:pStyle w:val="Heading5"/>
        <w:spacing w:before="240"/>
        <w:rPr>
          <w:snapToGrid w:val="0"/>
        </w:rPr>
      </w:pPr>
      <w:bookmarkStart w:id="75" w:name="_Toc344712292"/>
      <w:r>
        <w:rPr>
          <w:rStyle w:val="CharSectno"/>
        </w:rPr>
        <w:t>16D</w:t>
      </w:r>
      <w:r>
        <w:rPr>
          <w:snapToGrid w:val="0"/>
        </w:rPr>
        <w:t>.</w:t>
      </w:r>
      <w:r>
        <w:rPr>
          <w:snapToGrid w:val="0"/>
        </w:rPr>
        <w:tab/>
        <w:t>Finfish, general possession limit of (Act s. 51(1))</w:t>
      </w:r>
      <w:bookmarkEnd w:id="75"/>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76" w:name="_Toc344712293"/>
      <w:r>
        <w:rPr>
          <w:rStyle w:val="CharSectno"/>
        </w:rPr>
        <w:t>16E</w:t>
      </w:r>
      <w:r>
        <w:t>.</w:t>
      </w:r>
      <w:r>
        <w:tab/>
        <w:t>Fish on boats (Act s. 51(1))</w:t>
      </w:r>
      <w:bookmarkEnd w:id="76"/>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w:t>
      </w:r>
    </w:p>
    <w:p>
      <w:pPr>
        <w:pStyle w:val="Heading4"/>
        <w:keepLines/>
      </w:pPr>
      <w:bookmarkStart w:id="77" w:name="_Toc339625749"/>
      <w:bookmarkStart w:id="78" w:name="_Toc342397499"/>
      <w:bookmarkStart w:id="79" w:name="_Toc343519756"/>
      <w:bookmarkStart w:id="80" w:name="_Toc343520213"/>
      <w:bookmarkStart w:id="81" w:name="_Toc344711778"/>
      <w:bookmarkStart w:id="82" w:name="_Toc344712294"/>
      <w:r>
        <w:t>Subdivision 2 — Possession limits for regions</w:t>
      </w:r>
      <w:bookmarkEnd w:id="77"/>
      <w:bookmarkEnd w:id="78"/>
      <w:bookmarkEnd w:id="79"/>
      <w:bookmarkEnd w:id="80"/>
      <w:bookmarkEnd w:id="81"/>
      <w:bookmarkEnd w:id="82"/>
    </w:p>
    <w:p>
      <w:pPr>
        <w:pStyle w:val="Footnoteheading"/>
        <w:keepNext/>
        <w:keepLines/>
        <w:tabs>
          <w:tab w:val="left" w:pos="851"/>
        </w:tabs>
      </w:pPr>
      <w:r>
        <w:tab/>
        <w:t>[Heading inserted in Gazette 1 Oct 2003 p. 4291.]</w:t>
      </w:r>
    </w:p>
    <w:p>
      <w:pPr>
        <w:pStyle w:val="Heading5"/>
      </w:pPr>
      <w:bookmarkStart w:id="83" w:name="_Toc344712295"/>
      <w:r>
        <w:rPr>
          <w:rStyle w:val="CharSectno"/>
        </w:rPr>
        <w:t>16FA</w:t>
      </w:r>
      <w:r>
        <w:t>.</w:t>
      </w:r>
      <w:r>
        <w:tab/>
        <w:t>Western rock lobster in West Coast Region (Act s. 51(1))</w:t>
      </w:r>
      <w:bookmarkEnd w:id="8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pPr>
      <w:bookmarkStart w:id="84" w:name="_Toc344712296"/>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 (Act s. 51(1))</w:t>
      </w:r>
      <w:bookmarkEnd w:id="84"/>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spacing w:before="100"/>
        <w:ind w:left="890" w:hanging="890"/>
      </w:pPr>
      <w:r>
        <w:tab/>
        <w:t>[Regulation 16F inserted in Gazette 22 Dec 2005 p. 6219; amended in Gazette 1 Mar 2011 p. 670.]</w:t>
      </w:r>
    </w:p>
    <w:p>
      <w:pPr>
        <w:pStyle w:val="Heading4"/>
        <w:spacing w:before="200"/>
      </w:pPr>
      <w:bookmarkStart w:id="85" w:name="_Toc339625752"/>
      <w:bookmarkStart w:id="86" w:name="_Toc342397502"/>
      <w:bookmarkStart w:id="87" w:name="_Toc343519759"/>
      <w:bookmarkStart w:id="88" w:name="_Toc343520216"/>
      <w:bookmarkStart w:id="89" w:name="_Toc344711781"/>
      <w:bookmarkStart w:id="90" w:name="_Toc344712297"/>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85"/>
      <w:bookmarkEnd w:id="86"/>
      <w:bookmarkEnd w:id="87"/>
      <w:bookmarkEnd w:id="88"/>
      <w:bookmarkEnd w:id="89"/>
      <w:bookmarkEnd w:id="90"/>
    </w:p>
    <w:p>
      <w:pPr>
        <w:pStyle w:val="Footnoteheading"/>
        <w:keepNext/>
        <w:tabs>
          <w:tab w:val="left" w:pos="851"/>
        </w:tabs>
        <w:spacing w:before="100"/>
      </w:pPr>
      <w:r>
        <w:tab/>
        <w:t>[Heading inserted in Gazette 1 Oct 2003 p. 4291.]</w:t>
      </w:r>
    </w:p>
    <w:p>
      <w:pPr>
        <w:pStyle w:val="Heading5"/>
        <w:spacing w:before="180"/>
        <w:rPr>
          <w:snapToGrid w:val="0"/>
        </w:rPr>
      </w:pPr>
      <w:bookmarkStart w:id="91" w:name="_Toc344712298"/>
      <w:r>
        <w:rPr>
          <w:rStyle w:val="CharSectno"/>
        </w:rPr>
        <w:t>16G</w:t>
      </w:r>
      <w:r>
        <w:t>.</w:t>
      </w:r>
      <w:r>
        <w:tab/>
      </w:r>
      <w:r>
        <w:rPr>
          <w:snapToGrid w:val="0"/>
        </w:rPr>
        <w:t>Terms used</w:t>
      </w:r>
      <w:bookmarkEnd w:id="91"/>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92" w:name="_Toc344712299"/>
      <w:r>
        <w:rPr>
          <w:rStyle w:val="CharSectno"/>
        </w:rPr>
        <w:t>16H</w:t>
      </w:r>
      <w:r>
        <w:rPr>
          <w:snapToGrid w:val="0"/>
        </w:rPr>
        <w:t>.</w:t>
      </w:r>
      <w:r>
        <w:rPr>
          <w:snapToGrid w:val="0"/>
        </w:rPr>
        <w:tab/>
        <w:t>Pink snapper in Freycinet Estuary area</w:t>
      </w:r>
      <w:bookmarkEnd w:id="92"/>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93" w:name="_Toc344712300"/>
      <w:r>
        <w:rPr>
          <w:rStyle w:val="CharSectno"/>
        </w:rPr>
        <w:t>16I</w:t>
      </w:r>
      <w:r>
        <w:rPr>
          <w:snapToGrid w:val="0"/>
        </w:rPr>
        <w:t>.</w:t>
      </w:r>
      <w:r>
        <w:rPr>
          <w:snapToGrid w:val="0"/>
        </w:rPr>
        <w:tab/>
        <w:t>Tags authorising possession of pink snapper in Freycinet Estuary area, application for and issue of</w:t>
      </w:r>
      <w:bookmarkEnd w:id="93"/>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94" w:name="_Toc344712301"/>
      <w:r>
        <w:rPr>
          <w:rStyle w:val="CharSectno"/>
        </w:rPr>
        <w:t>16J</w:t>
      </w:r>
      <w:r>
        <w:t>.</w:t>
      </w:r>
      <w:r>
        <w:tab/>
      </w:r>
      <w:r>
        <w:rPr>
          <w:snapToGrid w:val="0"/>
        </w:rPr>
        <w:t>Form of tag issued under r. 16I</w:t>
      </w:r>
      <w:bookmarkEnd w:id="94"/>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95" w:name="_Toc339625757"/>
      <w:bookmarkStart w:id="96" w:name="_Toc342397507"/>
      <w:bookmarkStart w:id="97" w:name="_Toc343519764"/>
      <w:bookmarkStart w:id="98" w:name="_Toc343520221"/>
      <w:bookmarkStart w:id="99" w:name="_Toc344711786"/>
      <w:bookmarkStart w:id="100" w:name="_Toc344712302"/>
      <w:r>
        <w:t>Subdivision 4 — Possession limits in certain other areas</w:t>
      </w:r>
      <w:bookmarkEnd w:id="95"/>
      <w:bookmarkEnd w:id="96"/>
      <w:bookmarkEnd w:id="97"/>
      <w:bookmarkEnd w:id="98"/>
      <w:bookmarkEnd w:id="99"/>
      <w:bookmarkEnd w:id="100"/>
    </w:p>
    <w:p>
      <w:pPr>
        <w:pStyle w:val="Footnoteheading"/>
        <w:keepNext/>
        <w:keepLines/>
        <w:tabs>
          <w:tab w:val="left" w:pos="851"/>
        </w:tabs>
      </w:pPr>
      <w:r>
        <w:tab/>
        <w:t>[Heading inserted in Gazette 1 Oct 2003 p. 4295.]</w:t>
      </w:r>
    </w:p>
    <w:p>
      <w:pPr>
        <w:pStyle w:val="Heading5"/>
      </w:pPr>
      <w:bookmarkStart w:id="101" w:name="_Toc344712303"/>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01"/>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Heading5"/>
      </w:pPr>
      <w:bookmarkStart w:id="102" w:name="_Toc344712304"/>
      <w:r>
        <w:rPr>
          <w:rStyle w:val="CharSectno"/>
        </w:rPr>
        <w:t>16L</w:t>
      </w:r>
      <w:r>
        <w:t>.</w:t>
      </w:r>
      <w:r>
        <w:tab/>
        <w:t>Rock lobster at Ningaloo or Exmouth townsite (Act s. 51(1))</w:t>
      </w:r>
      <w:bookmarkEnd w:id="102"/>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103" w:name="_Toc344712305"/>
      <w:r>
        <w:rPr>
          <w:rStyle w:val="CharSectno"/>
        </w:rPr>
        <w:t>16M</w:t>
      </w:r>
      <w:r>
        <w:t>.</w:t>
      </w:r>
      <w:r>
        <w:tab/>
        <w:t>Barramundi (Act s. 51(1))</w:t>
      </w:r>
      <w:bookmarkEnd w:id="103"/>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04" w:name="_Toc344712306"/>
      <w:r>
        <w:rPr>
          <w:rStyle w:val="CharSectno"/>
        </w:rPr>
        <w:t>16N</w:t>
      </w:r>
      <w:r>
        <w:t>.</w:t>
      </w:r>
      <w:r>
        <w:tab/>
        <w:t>Marron (Act s. 51(1), (2))</w:t>
      </w:r>
      <w:bookmarkEnd w:id="104"/>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spacing w:before="180"/>
      </w:pPr>
      <w:r>
        <w:t>[</w:t>
      </w:r>
      <w:r>
        <w:rPr>
          <w:b/>
        </w:rPr>
        <w:t>16NA.</w:t>
      </w:r>
      <w:r>
        <w:rPr>
          <w:b/>
        </w:rPr>
        <w:tab/>
      </w:r>
      <w:r>
        <w:t>Deleted in Gazette 29 Dec 2006 p. 5889.]</w:t>
      </w:r>
    </w:p>
    <w:p>
      <w:pPr>
        <w:pStyle w:val="Heading5"/>
        <w:spacing w:before="180"/>
        <w:rPr>
          <w:snapToGrid w:val="0"/>
        </w:rPr>
      </w:pPr>
      <w:bookmarkStart w:id="105" w:name="_Toc344712307"/>
      <w:r>
        <w:rPr>
          <w:rStyle w:val="CharSectno"/>
        </w:rPr>
        <w:t>17</w:t>
      </w:r>
      <w:r>
        <w:rPr>
          <w:snapToGrid w:val="0"/>
        </w:rPr>
        <w:t>.</w:t>
      </w:r>
      <w:r>
        <w:rPr>
          <w:snapToGrid w:val="0"/>
        </w:rPr>
        <w:tab/>
        <w:t>Abalone (Act s. 51(1))</w:t>
      </w:r>
      <w:bookmarkEnd w:id="105"/>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spacing w:before="180"/>
      </w:pPr>
      <w:bookmarkStart w:id="106" w:name="_Toc344712308"/>
      <w:r>
        <w:rPr>
          <w:rStyle w:val="CharSectno"/>
        </w:rPr>
        <w:t>17A</w:t>
      </w:r>
      <w:r>
        <w:t>.</w:t>
      </w:r>
      <w:r>
        <w:tab/>
        <w:t>Mud crabs in King Sound (Act s. 51(1), (2))</w:t>
      </w:r>
      <w:bookmarkEnd w:id="106"/>
    </w:p>
    <w:p>
      <w:pPr>
        <w:pStyle w:val="Subsection"/>
      </w:pPr>
      <w:r>
        <w:tab/>
        <w:t>(1)</w:t>
      </w:r>
      <w:r>
        <w:tab/>
        <w: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ind w:left="890" w:hanging="890"/>
      </w:pPr>
      <w:r>
        <w:tab/>
        <w:t>[Regulation 17A inserted in Gazette 22 Dec 2005 p. 6220</w:t>
      </w:r>
      <w:r>
        <w:noBreakHyphen/>
        <w:t>1; amended in Gazette 1 Mar 2011 p. 670</w:t>
      </w:r>
      <w:r>
        <w:noBreakHyphen/>
        <w:t>1; 24 Feb 2012 p. 802.]</w:t>
      </w:r>
    </w:p>
    <w:p>
      <w:pPr>
        <w:pStyle w:val="Heading5"/>
        <w:keepLines w:val="0"/>
        <w:rPr>
          <w:snapToGrid w:val="0"/>
        </w:rPr>
      </w:pPr>
      <w:bookmarkStart w:id="107" w:name="_Toc344712309"/>
      <w:r>
        <w:rPr>
          <w:rStyle w:val="CharSectno"/>
        </w:rPr>
        <w:t>18</w:t>
      </w:r>
      <w:r>
        <w:rPr>
          <w:snapToGrid w:val="0"/>
        </w:rPr>
        <w:t>.</w:t>
      </w:r>
      <w:r>
        <w:rPr>
          <w:snapToGrid w:val="0"/>
        </w:rPr>
        <w:tab/>
        <w:t>Fish on fishing boats (commercial)</w:t>
      </w:r>
      <w:bookmarkEnd w:id="107"/>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108" w:name="_Toc344712310"/>
      <w:r>
        <w:rPr>
          <w:rStyle w:val="CharSectno"/>
        </w:rPr>
        <w:t>20</w:t>
      </w:r>
      <w:r>
        <w:rPr>
          <w:snapToGrid w:val="0"/>
        </w:rPr>
        <w:t>.</w:t>
      </w:r>
      <w:r>
        <w:rPr>
          <w:snapToGrid w:val="0"/>
        </w:rPr>
        <w:tab/>
        <w:t>Defence prescribed (Act s. 51(2))</w:t>
      </w:r>
      <w:bookmarkEnd w:id="108"/>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09" w:name="_Toc344712311"/>
      <w:r>
        <w:rPr>
          <w:rStyle w:val="CharSectno"/>
        </w:rPr>
        <w:t>21</w:t>
      </w:r>
      <w:r>
        <w:t>.</w:t>
      </w:r>
      <w:r>
        <w:tab/>
        <w:t>People presumed to be in possession of fish (Act s. 51)</w:t>
      </w:r>
      <w:bookmarkEnd w:id="109"/>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110" w:name="_Toc339625767"/>
      <w:bookmarkStart w:id="111" w:name="_Toc342397517"/>
      <w:bookmarkStart w:id="112" w:name="_Toc343519774"/>
      <w:bookmarkStart w:id="113" w:name="_Toc343520231"/>
      <w:bookmarkStart w:id="114" w:name="_Toc344711796"/>
      <w:bookmarkStart w:id="115" w:name="_Toc344712312"/>
      <w:r>
        <w:rPr>
          <w:rStyle w:val="CharDivNo"/>
        </w:rPr>
        <w:t>Division 4</w:t>
      </w:r>
      <w:r>
        <w:t> — </w:t>
      </w:r>
      <w:r>
        <w:rPr>
          <w:rStyle w:val="CharDivText"/>
        </w:rPr>
        <w:t>Labelling of fish</w:t>
      </w:r>
      <w:bookmarkEnd w:id="110"/>
      <w:bookmarkEnd w:id="111"/>
      <w:bookmarkEnd w:id="112"/>
      <w:bookmarkEnd w:id="113"/>
      <w:bookmarkEnd w:id="114"/>
      <w:bookmarkEnd w:id="115"/>
    </w:p>
    <w:p>
      <w:pPr>
        <w:pStyle w:val="Footnoteheading"/>
        <w:keepNext/>
        <w:keepLines/>
      </w:pPr>
      <w:r>
        <w:tab/>
        <w:t>[Heading inserted in Gazette 1 Oct 2003 p. 4299.]</w:t>
      </w:r>
    </w:p>
    <w:p>
      <w:pPr>
        <w:pStyle w:val="Heading5"/>
        <w:keepNext w:val="0"/>
        <w:keepLines w:val="0"/>
      </w:pPr>
      <w:bookmarkStart w:id="116" w:name="_Toc344712313"/>
      <w:r>
        <w:rPr>
          <w:rStyle w:val="CharSectno"/>
        </w:rPr>
        <w:t>22</w:t>
      </w:r>
      <w:r>
        <w:t>.</w:t>
      </w:r>
      <w:r>
        <w:tab/>
        <w:t>Labelling requirements for packed or stored fish</w:t>
      </w:r>
      <w:bookmarkEnd w:id="116"/>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17" w:name="_Toc339625769"/>
      <w:bookmarkStart w:id="118" w:name="_Toc342397519"/>
      <w:bookmarkStart w:id="119" w:name="_Toc343519776"/>
      <w:bookmarkStart w:id="120" w:name="_Toc343520233"/>
      <w:bookmarkStart w:id="121" w:name="_Toc344711798"/>
      <w:bookmarkStart w:id="122" w:name="_Toc344712314"/>
      <w:r>
        <w:rPr>
          <w:rStyle w:val="CharDivNo"/>
        </w:rPr>
        <w:t>Division 5</w:t>
      </w:r>
      <w:r>
        <w:rPr>
          <w:snapToGrid w:val="0"/>
        </w:rPr>
        <w:t> — </w:t>
      </w:r>
      <w:r>
        <w:rPr>
          <w:rStyle w:val="CharDivText"/>
        </w:rPr>
        <w:t>Requirements regarding rock lobsters</w:t>
      </w:r>
      <w:bookmarkEnd w:id="117"/>
      <w:bookmarkEnd w:id="118"/>
      <w:bookmarkEnd w:id="119"/>
      <w:bookmarkEnd w:id="120"/>
      <w:bookmarkEnd w:id="121"/>
      <w:bookmarkEnd w:id="122"/>
    </w:p>
    <w:p>
      <w:pPr>
        <w:pStyle w:val="Heading5"/>
        <w:rPr>
          <w:snapToGrid w:val="0"/>
        </w:rPr>
      </w:pPr>
      <w:bookmarkStart w:id="123" w:name="_Toc344712315"/>
      <w:r>
        <w:rPr>
          <w:rStyle w:val="CharSectno"/>
        </w:rPr>
        <w:t>31</w:t>
      </w:r>
      <w:r>
        <w:rPr>
          <w:snapToGrid w:val="0"/>
        </w:rPr>
        <w:t>.</w:t>
      </w:r>
      <w:r>
        <w:rPr>
          <w:snapToGrid w:val="0"/>
        </w:rPr>
        <w:tab/>
        <w:t>Rock lobster, permitted ways to fish for; tail marking</w:t>
      </w:r>
      <w:bookmarkEnd w:id="123"/>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24" w:name="_Toc344712316"/>
      <w:r>
        <w:rPr>
          <w:rStyle w:val="CharSectno"/>
        </w:rPr>
        <w:t>31A</w:t>
      </w:r>
      <w:r>
        <w:t>.</w:t>
      </w:r>
      <w:r>
        <w:tab/>
        <w:t>Bait for rock lobster, limits on type of</w:t>
      </w:r>
      <w:bookmarkEnd w:id="124"/>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25" w:name="_Toc344712317"/>
      <w:r>
        <w:rPr>
          <w:rStyle w:val="CharSectno"/>
        </w:rPr>
        <w:t>32</w:t>
      </w:r>
      <w:r>
        <w:rPr>
          <w:snapToGrid w:val="0"/>
        </w:rPr>
        <w:t>.</w:t>
      </w:r>
      <w:r>
        <w:rPr>
          <w:snapToGrid w:val="0"/>
        </w:rPr>
        <w:tab/>
        <w:t>Rock lobster pot floats, requirements for</w:t>
      </w:r>
      <w:bookmarkEnd w:id="125"/>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26" w:name="_Toc344712318"/>
      <w:r>
        <w:rPr>
          <w:rStyle w:val="CharSectno"/>
        </w:rPr>
        <w:t>35</w:t>
      </w:r>
      <w:r>
        <w:rPr>
          <w:snapToGrid w:val="0"/>
        </w:rPr>
        <w:t>.</w:t>
      </w:r>
      <w:r>
        <w:rPr>
          <w:snapToGrid w:val="0"/>
        </w:rPr>
        <w:tab/>
        <w:t>Rock lobster flesh, possession of</w:t>
      </w:r>
      <w:bookmarkEnd w:id="126"/>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27" w:name="_Toc344712319"/>
      <w:r>
        <w:rPr>
          <w:rStyle w:val="CharSectno"/>
        </w:rPr>
        <w:t>36</w:t>
      </w:r>
      <w:r>
        <w:rPr>
          <w:snapToGrid w:val="0"/>
        </w:rPr>
        <w:t>.</w:t>
      </w:r>
      <w:r>
        <w:rPr>
          <w:snapToGrid w:val="0"/>
        </w:rPr>
        <w:tab/>
        <w:t>Boats (not fishing boats) used to fish for rock lobsters, rules for</w:t>
      </w:r>
      <w:bookmarkEnd w:id="127"/>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128" w:name="_Toc344712320"/>
      <w:r>
        <w:rPr>
          <w:rStyle w:val="CharSectno"/>
        </w:rPr>
        <w:t>37</w:t>
      </w:r>
      <w:r>
        <w:rPr>
          <w:snapToGrid w:val="0"/>
        </w:rPr>
        <w:t>.</w:t>
      </w:r>
      <w:r>
        <w:rPr>
          <w:snapToGrid w:val="0"/>
        </w:rPr>
        <w:tab/>
        <w:t>Offences against r. 36, defences for</w:t>
      </w:r>
      <w:bookmarkEnd w:id="128"/>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129" w:name="_Toc344712321"/>
      <w:r>
        <w:rPr>
          <w:rStyle w:val="CharSectno"/>
        </w:rPr>
        <w:t>38</w:t>
      </w:r>
      <w:r>
        <w:rPr>
          <w:snapToGrid w:val="0"/>
        </w:rPr>
        <w:t>.</w:t>
      </w:r>
      <w:r>
        <w:rPr>
          <w:snapToGrid w:val="0"/>
        </w:rPr>
        <w:tab/>
        <w:t>Rock lobster pots, requirements for</w:t>
      </w:r>
      <w:bookmarkEnd w:id="129"/>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30" w:name="_Toc339625777"/>
      <w:bookmarkStart w:id="131" w:name="_Toc342397527"/>
      <w:bookmarkStart w:id="132" w:name="_Toc343519784"/>
      <w:bookmarkStart w:id="133" w:name="_Toc343520241"/>
      <w:bookmarkStart w:id="134" w:name="_Toc344711806"/>
      <w:bookmarkStart w:id="135" w:name="_Toc344712322"/>
      <w:r>
        <w:rPr>
          <w:rStyle w:val="CharDivNo"/>
        </w:rPr>
        <w:t>Division 5A</w:t>
      </w:r>
      <w:r>
        <w:t xml:space="preserve"> — </w:t>
      </w:r>
      <w:r>
        <w:rPr>
          <w:rStyle w:val="CharDivText"/>
        </w:rPr>
        <w:t>Requirements regarding deep sea crabs</w:t>
      </w:r>
      <w:bookmarkEnd w:id="130"/>
      <w:bookmarkEnd w:id="131"/>
      <w:bookmarkEnd w:id="132"/>
      <w:bookmarkEnd w:id="133"/>
      <w:bookmarkEnd w:id="134"/>
      <w:bookmarkEnd w:id="135"/>
    </w:p>
    <w:p>
      <w:pPr>
        <w:pStyle w:val="Footnoteheading"/>
        <w:keepNext/>
        <w:keepLines/>
        <w:tabs>
          <w:tab w:val="left" w:pos="909"/>
        </w:tabs>
        <w:ind w:left="923" w:hanging="923"/>
      </w:pPr>
      <w:r>
        <w:tab/>
        <w:t>[Heading inserted in Gazette 21 Dec 1999 p. 6407.]</w:t>
      </w:r>
    </w:p>
    <w:p>
      <w:pPr>
        <w:pStyle w:val="Heading5"/>
      </w:pPr>
      <w:bookmarkStart w:id="136" w:name="_Toc344712323"/>
      <w:r>
        <w:rPr>
          <w:rStyle w:val="CharSectno"/>
        </w:rPr>
        <w:t>38A</w:t>
      </w:r>
      <w:r>
        <w:t>.</w:t>
      </w:r>
      <w:r>
        <w:tab/>
        <w:t>Term used: deep sea crab</w:t>
      </w:r>
      <w:bookmarkEnd w:id="136"/>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37" w:name="_Toc344712324"/>
      <w:r>
        <w:rPr>
          <w:rStyle w:val="CharSectno"/>
        </w:rPr>
        <w:t>38B</w:t>
      </w:r>
      <w:r>
        <w:t>.</w:t>
      </w:r>
      <w:r>
        <w:tab/>
        <w:t>Possession and sale of parts of deep sea crabs</w:t>
      </w:r>
      <w:bookmarkEnd w:id="13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38" w:name="_Toc344712325"/>
      <w:r>
        <w:rPr>
          <w:rStyle w:val="CharSectno"/>
        </w:rPr>
        <w:t>38C</w:t>
      </w:r>
      <w:r>
        <w:t>.</w:t>
      </w:r>
      <w:r>
        <w:tab/>
        <w:t>Parts of deep sea crabs not to be landed</w:t>
      </w:r>
      <w:bookmarkEnd w:id="13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39" w:name="_Toc339625781"/>
      <w:bookmarkStart w:id="140" w:name="_Toc342397531"/>
      <w:bookmarkStart w:id="141" w:name="_Toc343519788"/>
      <w:bookmarkStart w:id="142" w:name="_Toc343520245"/>
      <w:bookmarkStart w:id="143" w:name="_Toc344711810"/>
      <w:bookmarkStart w:id="144" w:name="_Toc344712326"/>
      <w:r>
        <w:rPr>
          <w:rStyle w:val="CharDivNo"/>
        </w:rPr>
        <w:t>Division 5B</w:t>
      </w:r>
      <w:r>
        <w:t> — </w:t>
      </w:r>
      <w:r>
        <w:rPr>
          <w:rStyle w:val="CharDivText"/>
        </w:rPr>
        <w:t>Requirements regarding abalone</w:t>
      </w:r>
      <w:bookmarkEnd w:id="139"/>
      <w:bookmarkEnd w:id="140"/>
      <w:bookmarkEnd w:id="141"/>
      <w:bookmarkEnd w:id="142"/>
      <w:bookmarkEnd w:id="143"/>
      <w:bookmarkEnd w:id="144"/>
    </w:p>
    <w:p>
      <w:pPr>
        <w:pStyle w:val="Footnoteheading"/>
        <w:keepNext/>
        <w:keepLines/>
        <w:tabs>
          <w:tab w:val="left" w:pos="851"/>
        </w:tabs>
      </w:pPr>
      <w:r>
        <w:tab/>
        <w:t>[Heading inserted in Gazette 1 Oct 2003 p. 4301.]</w:t>
      </w:r>
    </w:p>
    <w:p>
      <w:pPr>
        <w:pStyle w:val="Heading5"/>
      </w:pPr>
      <w:bookmarkStart w:id="145" w:name="_Toc344712327"/>
      <w:r>
        <w:rPr>
          <w:rStyle w:val="CharSectno"/>
        </w:rPr>
        <w:t>38D</w:t>
      </w:r>
      <w:r>
        <w:t>.</w:t>
      </w:r>
      <w:r>
        <w:tab/>
        <w:t>When fishing for abalone allowed</w:t>
      </w:r>
      <w:bookmarkEnd w:id="145"/>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146" w:name="_Toc344712328"/>
      <w:r>
        <w:rPr>
          <w:rStyle w:val="CharSectno"/>
        </w:rPr>
        <w:t>38E</w:t>
      </w:r>
      <w:r>
        <w:t>.</w:t>
      </w:r>
      <w:r>
        <w:tab/>
        <w:t>Diving for abalone using breathing apparatus prohibited in Abalone Zone 1</w:t>
      </w:r>
      <w:bookmarkEnd w:id="146"/>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47" w:name="_Toc344712329"/>
      <w:r>
        <w:rPr>
          <w:rStyle w:val="CharSectno"/>
        </w:rPr>
        <w:t>38F</w:t>
      </w:r>
      <w:r>
        <w:t>.</w:t>
      </w:r>
      <w:r>
        <w:tab/>
        <w:t>Use of abalone material as bait</w:t>
      </w:r>
      <w:bookmarkEnd w:id="147"/>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48" w:name="_Toc344712330"/>
      <w:r>
        <w:rPr>
          <w:rStyle w:val="CharSectno"/>
        </w:rPr>
        <w:t>38GA</w:t>
      </w:r>
      <w:r>
        <w:t>.</w:t>
      </w:r>
      <w:r>
        <w:tab/>
        <w:t>Possession of abalone material</w:t>
      </w:r>
      <w:bookmarkEnd w:id="148"/>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49" w:name="_Toc339625786"/>
      <w:bookmarkStart w:id="150" w:name="_Toc342397536"/>
      <w:bookmarkStart w:id="151" w:name="_Toc343519793"/>
      <w:bookmarkStart w:id="152" w:name="_Toc343520250"/>
      <w:bookmarkStart w:id="153" w:name="_Toc344711815"/>
      <w:bookmarkStart w:id="154" w:name="_Toc344712331"/>
      <w:r>
        <w:rPr>
          <w:rStyle w:val="CharDivNo"/>
        </w:rPr>
        <w:t>Division 5C</w:t>
      </w:r>
      <w:r>
        <w:t> — </w:t>
      </w:r>
      <w:r>
        <w:rPr>
          <w:rStyle w:val="CharDivText"/>
        </w:rPr>
        <w:t>Requirements regarding marron</w:t>
      </w:r>
      <w:bookmarkEnd w:id="149"/>
      <w:bookmarkEnd w:id="150"/>
      <w:bookmarkEnd w:id="151"/>
      <w:bookmarkEnd w:id="152"/>
      <w:bookmarkEnd w:id="153"/>
      <w:bookmarkEnd w:id="154"/>
    </w:p>
    <w:p>
      <w:pPr>
        <w:pStyle w:val="Footnoteheading"/>
        <w:tabs>
          <w:tab w:val="left" w:pos="909"/>
        </w:tabs>
        <w:ind w:left="923" w:hanging="923"/>
      </w:pPr>
      <w:r>
        <w:tab/>
        <w:t>[Heading inserted in Gazette 29 Dec 2000 p. 7968.]</w:t>
      </w:r>
    </w:p>
    <w:p>
      <w:pPr>
        <w:pStyle w:val="Heading4"/>
        <w:spacing w:before="200"/>
      </w:pPr>
      <w:bookmarkStart w:id="155" w:name="_Toc339625787"/>
      <w:bookmarkStart w:id="156" w:name="_Toc342397537"/>
      <w:bookmarkStart w:id="157" w:name="_Toc343519794"/>
      <w:bookmarkStart w:id="158" w:name="_Toc343520251"/>
      <w:bookmarkStart w:id="159" w:name="_Toc344711816"/>
      <w:bookmarkStart w:id="160" w:name="_Toc344712332"/>
      <w:r>
        <w:t>Subdivision 1 — Interpretation</w:t>
      </w:r>
      <w:bookmarkEnd w:id="155"/>
      <w:bookmarkEnd w:id="156"/>
      <w:bookmarkEnd w:id="157"/>
      <w:bookmarkEnd w:id="158"/>
      <w:bookmarkEnd w:id="159"/>
      <w:bookmarkEnd w:id="160"/>
    </w:p>
    <w:p>
      <w:pPr>
        <w:pStyle w:val="Footnoteheading"/>
        <w:tabs>
          <w:tab w:val="left" w:pos="909"/>
        </w:tabs>
        <w:ind w:left="923" w:hanging="923"/>
      </w:pPr>
      <w:r>
        <w:tab/>
        <w:t>[Heading inserted in Gazette 29 Dec 2000 p. 7968.]</w:t>
      </w:r>
    </w:p>
    <w:p>
      <w:pPr>
        <w:pStyle w:val="Heading5"/>
        <w:spacing w:before="180"/>
      </w:pPr>
      <w:bookmarkStart w:id="161" w:name="_Toc344712333"/>
      <w:r>
        <w:rPr>
          <w:rStyle w:val="CharSectno"/>
        </w:rPr>
        <w:t>38G</w:t>
      </w:r>
      <w:r>
        <w:t>.</w:t>
      </w:r>
      <w:r>
        <w:tab/>
        <w:t>Terms used</w:t>
      </w:r>
      <w:bookmarkEnd w:id="161"/>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62" w:name="_Toc339625789"/>
      <w:bookmarkStart w:id="163" w:name="_Toc342397539"/>
      <w:bookmarkStart w:id="164" w:name="_Toc343519796"/>
      <w:bookmarkStart w:id="165" w:name="_Toc343520253"/>
      <w:bookmarkStart w:id="166" w:name="_Toc344711818"/>
      <w:bookmarkStart w:id="167" w:name="_Toc344712334"/>
      <w:r>
        <w:t>Subdivision 2 — General restrictions on fishing for marron</w:t>
      </w:r>
      <w:bookmarkEnd w:id="162"/>
      <w:bookmarkEnd w:id="163"/>
      <w:bookmarkEnd w:id="164"/>
      <w:bookmarkEnd w:id="165"/>
      <w:bookmarkEnd w:id="166"/>
      <w:bookmarkEnd w:id="167"/>
    </w:p>
    <w:p>
      <w:pPr>
        <w:pStyle w:val="Footnoteheading"/>
        <w:keepNext/>
        <w:keepLines/>
        <w:tabs>
          <w:tab w:val="left" w:pos="909"/>
        </w:tabs>
        <w:spacing w:before="160"/>
        <w:ind w:left="924" w:hanging="924"/>
      </w:pPr>
      <w:r>
        <w:tab/>
        <w:t>[Heading inserted in Gazette 29 Dec 2000 p. 7969.]</w:t>
      </w:r>
    </w:p>
    <w:p>
      <w:pPr>
        <w:pStyle w:val="Heading5"/>
      </w:pPr>
      <w:bookmarkStart w:id="168" w:name="_Toc344712335"/>
      <w:r>
        <w:rPr>
          <w:rStyle w:val="CharSectno"/>
        </w:rPr>
        <w:t>38H</w:t>
      </w:r>
      <w:r>
        <w:t>.</w:t>
      </w:r>
      <w:r>
        <w:tab/>
        <w:t>Marron, permitted ways to fish for</w:t>
      </w:r>
      <w:bookmarkEnd w:id="168"/>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69" w:name="_Toc344712336"/>
      <w:r>
        <w:rPr>
          <w:rStyle w:val="CharSectno"/>
        </w:rPr>
        <w:t>38I</w:t>
      </w:r>
      <w:r>
        <w:t>.</w:t>
      </w:r>
      <w:r>
        <w:tab/>
        <w:t>Single marron pole snare only to be used in some waters</w:t>
      </w:r>
      <w:bookmarkEnd w:id="169"/>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70" w:name="_Toc344712337"/>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70"/>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71" w:name="_Toc344712338"/>
      <w:r>
        <w:rPr>
          <w:rStyle w:val="CharSectno"/>
        </w:rPr>
        <w:t>38K</w:t>
      </w:r>
      <w:r>
        <w:t>.</w:t>
      </w:r>
      <w:r>
        <w:tab/>
        <w:t>Marron fishing prohibited from boats or by swimming or diving</w:t>
      </w:r>
      <w:bookmarkEnd w:id="171"/>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72" w:name="_Toc344712339"/>
      <w:r>
        <w:rPr>
          <w:rStyle w:val="CharSectno"/>
        </w:rPr>
        <w:t>38L</w:t>
      </w:r>
      <w:r>
        <w:t>.</w:t>
      </w:r>
      <w:r>
        <w:tab/>
        <w:t>Marron nets not to be transported in boats in most cases</w:t>
      </w:r>
      <w:bookmarkEnd w:id="172"/>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73" w:name="_Toc339625795"/>
      <w:bookmarkStart w:id="174" w:name="_Toc342397545"/>
      <w:bookmarkStart w:id="175" w:name="_Toc343519802"/>
      <w:bookmarkStart w:id="176" w:name="_Toc343520259"/>
      <w:bookmarkStart w:id="177" w:name="_Toc344711824"/>
      <w:bookmarkStart w:id="178" w:name="_Toc344712340"/>
      <w:r>
        <w:t>Subdivision 3 — Closed season restrictions relating to marron</w:t>
      </w:r>
      <w:bookmarkEnd w:id="173"/>
      <w:bookmarkEnd w:id="174"/>
      <w:bookmarkEnd w:id="175"/>
      <w:bookmarkEnd w:id="176"/>
      <w:bookmarkEnd w:id="177"/>
      <w:bookmarkEnd w:id="178"/>
    </w:p>
    <w:p>
      <w:pPr>
        <w:pStyle w:val="Footnoteheading"/>
        <w:tabs>
          <w:tab w:val="left" w:pos="909"/>
        </w:tabs>
        <w:ind w:left="924" w:hanging="924"/>
      </w:pPr>
      <w:r>
        <w:tab/>
        <w:t>[Heading inserted in Gazette 29 Dec 2000 p. 7972.]</w:t>
      </w:r>
    </w:p>
    <w:p>
      <w:pPr>
        <w:pStyle w:val="Heading5"/>
      </w:pPr>
      <w:bookmarkStart w:id="179" w:name="_Toc344712341"/>
      <w:r>
        <w:rPr>
          <w:rStyle w:val="CharSectno"/>
        </w:rPr>
        <w:t>38M</w:t>
      </w:r>
      <w:r>
        <w:t>.</w:t>
      </w:r>
      <w:r>
        <w:tab/>
        <w:t>Closed season for marron fishing</w:t>
      </w:r>
      <w:bookmarkEnd w:id="17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80" w:name="_Toc344712342"/>
      <w:r>
        <w:rPr>
          <w:rStyle w:val="CharSectno"/>
        </w:rPr>
        <w:t>38N</w:t>
      </w:r>
      <w:r>
        <w:t>.</w:t>
      </w:r>
      <w:r>
        <w:tab/>
        <w:t>Removing marron from private land in closed season</w:t>
      </w:r>
      <w:bookmarkEnd w:id="180"/>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81" w:name="_Toc344712343"/>
      <w:r>
        <w:rPr>
          <w:rStyle w:val="CharSectno"/>
        </w:rPr>
        <w:t>38O</w:t>
      </w:r>
      <w:r>
        <w:t>.</w:t>
      </w:r>
      <w:r>
        <w:tab/>
        <w:t>Possession of marron during non</w:t>
      </w:r>
      <w:r>
        <w:noBreakHyphen/>
        <w:t>possession period</w:t>
      </w:r>
      <w:bookmarkEnd w:id="18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82" w:name="_Toc339625799"/>
      <w:bookmarkStart w:id="183" w:name="_Toc342397549"/>
      <w:bookmarkStart w:id="184" w:name="_Toc343519806"/>
      <w:bookmarkStart w:id="185" w:name="_Toc343520263"/>
      <w:bookmarkStart w:id="186" w:name="_Toc344711828"/>
      <w:bookmarkStart w:id="187" w:name="_Toc344712344"/>
      <w:r>
        <w:rPr>
          <w:rStyle w:val="CharDivNo"/>
        </w:rPr>
        <w:t>Division 6</w:t>
      </w:r>
      <w:r>
        <w:rPr>
          <w:snapToGrid w:val="0"/>
        </w:rPr>
        <w:t> — </w:t>
      </w:r>
      <w:r>
        <w:rPr>
          <w:rStyle w:val="CharDivText"/>
        </w:rPr>
        <w:t>Requirements relating to the taking of certain fish</w:t>
      </w:r>
      <w:bookmarkEnd w:id="182"/>
      <w:bookmarkEnd w:id="183"/>
      <w:bookmarkEnd w:id="184"/>
      <w:bookmarkEnd w:id="185"/>
      <w:bookmarkEnd w:id="186"/>
      <w:bookmarkEnd w:id="187"/>
    </w:p>
    <w:p>
      <w:pPr>
        <w:pStyle w:val="Heading5"/>
        <w:rPr>
          <w:snapToGrid w:val="0"/>
        </w:rPr>
      </w:pPr>
      <w:bookmarkStart w:id="188" w:name="_Toc344712345"/>
      <w:r>
        <w:rPr>
          <w:rStyle w:val="CharSectno"/>
        </w:rPr>
        <w:t>39</w:t>
      </w:r>
      <w:r>
        <w:rPr>
          <w:snapToGrid w:val="0"/>
        </w:rPr>
        <w:t>.</w:t>
      </w:r>
      <w:r>
        <w:rPr>
          <w:snapToGrid w:val="0"/>
        </w:rPr>
        <w:tab/>
        <w:t>Prawns, permitted ways to fish for by recreational fishers</w:t>
      </w:r>
      <w:bookmarkEnd w:id="188"/>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189" w:name="_Toc344712346"/>
      <w:r>
        <w:rPr>
          <w:rStyle w:val="CharSectno"/>
        </w:rPr>
        <w:t>40</w:t>
      </w:r>
      <w:r>
        <w:rPr>
          <w:snapToGrid w:val="0"/>
        </w:rPr>
        <w:t>.</w:t>
      </w:r>
      <w:r>
        <w:rPr>
          <w:snapToGrid w:val="0"/>
        </w:rPr>
        <w:tab/>
        <w:t>Cherabin, permitted ways to fish for</w:t>
      </w:r>
      <w:bookmarkEnd w:id="189"/>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90" w:name="_Toc344712347"/>
      <w:r>
        <w:rPr>
          <w:rStyle w:val="CharSectno"/>
        </w:rPr>
        <w:t>41</w:t>
      </w:r>
      <w:r>
        <w:rPr>
          <w:snapToGrid w:val="0"/>
        </w:rPr>
        <w:t>.</w:t>
      </w:r>
      <w:r>
        <w:rPr>
          <w:snapToGrid w:val="0"/>
        </w:rPr>
        <w:tab/>
        <w:t>Abalone, who may shuck or possess when shucked</w:t>
      </w:r>
      <w:bookmarkEnd w:id="190"/>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91" w:name="_Toc344712348"/>
      <w:r>
        <w:rPr>
          <w:rStyle w:val="CharSectno"/>
        </w:rPr>
        <w:t>42</w:t>
      </w:r>
      <w:r>
        <w:rPr>
          <w:snapToGrid w:val="0"/>
        </w:rPr>
        <w:t>.</w:t>
      </w:r>
      <w:r>
        <w:rPr>
          <w:snapToGrid w:val="0"/>
        </w:rPr>
        <w:tab/>
        <w:t>Molluscs (not abalone or oyster), shucking of</w:t>
      </w:r>
      <w:bookmarkEnd w:id="191"/>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92" w:name="_Toc344712349"/>
      <w:r>
        <w:rPr>
          <w:rStyle w:val="CharSectno"/>
        </w:rPr>
        <w:t>43</w:t>
      </w:r>
      <w:r>
        <w:rPr>
          <w:snapToGrid w:val="0"/>
        </w:rPr>
        <w:t>.</w:t>
      </w:r>
      <w:r>
        <w:rPr>
          <w:snapToGrid w:val="0"/>
        </w:rPr>
        <w:tab/>
        <w:t>Trout, obstructing etc.</w:t>
      </w:r>
      <w:bookmarkEnd w:id="192"/>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93" w:name="_Toc344712350"/>
      <w:r>
        <w:rPr>
          <w:rStyle w:val="CharSectno"/>
        </w:rPr>
        <w:t>44</w:t>
      </w:r>
      <w:r>
        <w:rPr>
          <w:snapToGrid w:val="0"/>
        </w:rPr>
        <w:t>.</w:t>
      </w:r>
      <w:r>
        <w:rPr>
          <w:snapToGrid w:val="0"/>
        </w:rPr>
        <w:tab/>
        <w:t>Barramundi, trout, freshwater cobbler and redfin perch, permitted ways to fish for</w:t>
      </w:r>
      <w:bookmarkEnd w:id="193"/>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94" w:name="_Toc344712351"/>
      <w:r>
        <w:rPr>
          <w:rStyle w:val="CharSectno"/>
        </w:rPr>
        <w:t>44A</w:t>
      </w:r>
      <w:r>
        <w:t>.</w:t>
      </w:r>
      <w:r>
        <w:tab/>
        <w:t>Freshwater fish, closed season for</w:t>
      </w:r>
      <w:bookmarkEnd w:id="194"/>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95" w:name="_Toc344712352"/>
      <w:r>
        <w:rPr>
          <w:rStyle w:val="CharSectno"/>
        </w:rPr>
        <w:t>45</w:t>
      </w:r>
      <w:r>
        <w:t>.</w:t>
      </w:r>
      <w:r>
        <w:tab/>
        <w:t>Demersal scalefish in West Coast Region, closed season for recreational fishing for</w:t>
      </w:r>
      <w:bookmarkEnd w:id="195"/>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96" w:name="_Toc339625808"/>
      <w:bookmarkStart w:id="197" w:name="_Toc342397558"/>
      <w:bookmarkStart w:id="198" w:name="_Toc343519815"/>
      <w:bookmarkStart w:id="199" w:name="_Toc343520272"/>
      <w:bookmarkStart w:id="200" w:name="_Toc344711837"/>
      <w:bookmarkStart w:id="201" w:name="_Toc344712353"/>
      <w:r>
        <w:rPr>
          <w:rStyle w:val="CharDivNo"/>
        </w:rPr>
        <w:t>Division 7A</w:t>
      </w:r>
      <w:r>
        <w:rPr>
          <w:snapToGrid w:val="0"/>
        </w:rPr>
        <w:t> — </w:t>
      </w:r>
      <w:r>
        <w:rPr>
          <w:rStyle w:val="CharDivText"/>
        </w:rPr>
        <w:t>Requirements relating to automatic location communicators</w:t>
      </w:r>
      <w:bookmarkEnd w:id="196"/>
      <w:bookmarkEnd w:id="197"/>
      <w:bookmarkEnd w:id="198"/>
      <w:bookmarkEnd w:id="199"/>
      <w:bookmarkEnd w:id="200"/>
      <w:bookmarkEnd w:id="201"/>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02" w:name="_Toc344712354"/>
      <w:r>
        <w:rPr>
          <w:rStyle w:val="CharSectno"/>
        </w:rPr>
        <w:t>55A</w:t>
      </w:r>
      <w:r>
        <w:t>.</w:t>
      </w:r>
      <w:r>
        <w:tab/>
        <w:t>Terms used</w:t>
      </w:r>
      <w:bookmarkEnd w:id="202"/>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03" w:name="_Toc344712355"/>
      <w:r>
        <w:rPr>
          <w:rStyle w:val="CharSectno"/>
        </w:rPr>
        <w:t>55AA</w:t>
      </w:r>
      <w:r>
        <w:t>.</w:t>
      </w:r>
      <w:r>
        <w:tab/>
        <w:t>ALCs, approval of; directions for use of etc.</w:t>
      </w:r>
      <w:bookmarkEnd w:id="203"/>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04" w:name="_Toc344712356"/>
      <w:r>
        <w:rPr>
          <w:rStyle w:val="CharSectno"/>
        </w:rPr>
        <w:t>55B</w:t>
      </w:r>
      <w:r>
        <w:rPr>
          <w:snapToGrid w:val="0"/>
        </w:rPr>
        <w:t>.</w:t>
      </w:r>
      <w:r>
        <w:rPr>
          <w:snapToGrid w:val="0"/>
        </w:rPr>
        <w:tab/>
        <w:t>ALC, CEO may direct installation of etc. in fishing boat</w:t>
      </w:r>
      <w:bookmarkEnd w:id="204"/>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05" w:name="_Toc344712357"/>
      <w:r>
        <w:rPr>
          <w:rStyle w:val="CharSectno"/>
        </w:rPr>
        <w:t>55C</w:t>
      </w:r>
      <w:r>
        <w:rPr>
          <w:snapToGrid w:val="0"/>
        </w:rPr>
        <w:t>.</w:t>
      </w:r>
      <w:r>
        <w:rPr>
          <w:snapToGrid w:val="0"/>
        </w:rPr>
        <w:tab/>
        <w:t>Master of fishing boat, duties of as to ALC</w:t>
      </w:r>
      <w:bookmarkEnd w:id="205"/>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206" w:name="_Toc344712358"/>
      <w:r>
        <w:rPr>
          <w:rStyle w:val="CharSectno"/>
        </w:rPr>
        <w:t>55D</w:t>
      </w:r>
      <w:r>
        <w:rPr>
          <w:snapToGrid w:val="0"/>
        </w:rPr>
        <w:t>.</w:t>
      </w:r>
      <w:r>
        <w:rPr>
          <w:snapToGrid w:val="0"/>
        </w:rPr>
        <w:tab/>
        <w:t>Interfering etc. with ALC or approved seal</w:t>
      </w:r>
      <w:bookmarkEnd w:id="206"/>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207" w:name="_Toc339625814"/>
      <w:bookmarkStart w:id="208" w:name="_Toc342397564"/>
      <w:bookmarkStart w:id="209" w:name="_Toc343519821"/>
      <w:bookmarkStart w:id="210" w:name="_Toc343520278"/>
      <w:bookmarkStart w:id="211" w:name="_Toc344711843"/>
      <w:bookmarkStart w:id="212" w:name="_Toc344712359"/>
      <w:r>
        <w:rPr>
          <w:rStyle w:val="CharDivNo"/>
        </w:rPr>
        <w:t>Division 7B</w:t>
      </w:r>
      <w:r>
        <w:t> — </w:t>
      </w:r>
      <w:r>
        <w:rPr>
          <w:rStyle w:val="CharDivText"/>
        </w:rPr>
        <w:t>Requirements relating to bait bands</w:t>
      </w:r>
      <w:bookmarkEnd w:id="207"/>
      <w:bookmarkEnd w:id="208"/>
      <w:bookmarkEnd w:id="209"/>
      <w:bookmarkEnd w:id="210"/>
      <w:bookmarkEnd w:id="211"/>
      <w:bookmarkEnd w:id="212"/>
    </w:p>
    <w:p>
      <w:pPr>
        <w:pStyle w:val="Footnoteheading"/>
        <w:keepNext/>
        <w:keepLines/>
      </w:pPr>
      <w:r>
        <w:tab/>
        <w:t>[Heading inserted in Gazette 2 Nov 2011 p. 4622.]</w:t>
      </w:r>
    </w:p>
    <w:p>
      <w:pPr>
        <w:pStyle w:val="Heading5"/>
      </w:pPr>
      <w:bookmarkStart w:id="213" w:name="_Toc344712360"/>
      <w:r>
        <w:rPr>
          <w:rStyle w:val="CharSectno"/>
        </w:rPr>
        <w:t>55E</w:t>
      </w:r>
      <w:r>
        <w:t>.</w:t>
      </w:r>
      <w:r>
        <w:tab/>
        <w:t>Terms used</w:t>
      </w:r>
      <w:bookmarkEnd w:id="213"/>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214" w:name="_Toc344712361"/>
      <w:r>
        <w:rPr>
          <w:rStyle w:val="CharSectno"/>
        </w:rPr>
        <w:t>55F</w:t>
      </w:r>
      <w:r>
        <w:t>.</w:t>
      </w:r>
      <w:r>
        <w:tab/>
        <w:t>Bait bands on boats prohibited</w:t>
      </w:r>
      <w:bookmarkEnd w:id="214"/>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215" w:name="_Toc339625817"/>
      <w:bookmarkStart w:id="216" w:name="_Toc342397567"/>
      <w:bookmarkStart w:id="217" w:name="_Toc343519824"/>
      <w:bookmarkStart w:id="218" w:name="_Toc343520281"/>
      <w:bookmarkStart w:id="219" w:name="_Toc344711846"/>
      <w:bookmarkStart w:id="220" w:name="_Toc344712362"/>
      <w:r>
        <w:rPr>
          <w:rStyle w:val="CharDivNo"/>
        </w:rPr>
        <w:t>Division 8</w:t>
      </w:r>
      <w:r>
        <w:rPr>
          <w:snapToGrid w:val="0"/>
        </w:rPr>
        <w:t> — </w:t>
      </w:r>
      <w:r>
        <w:rPr>
          <w:rStyle w:val="CharDivText"/>
        </w:rPr>
        <w:t>Miscellaneous requirements</w:t>
      </w:r>
      <w:bookmarkEnd w:id="215"/>
      <w:bookmarkEnd w:id="216"/>
      <w:bookmarkEnd w:id="217"/>
      <w:bookmarkEnd w:id="218"/>
      <w:bookmarkEnd w:id="219"/>
      <w:bookmarkEnd w:id="220"/>
    </w:p>
    <w:p>
      <w:pPr>
        <w:pStyle w:val="Heading5"/>
        <w:spacing w:before="180"/>
        <w:rPr>
          <w:snapToGrid w:val="0"/>
        </w:rPr>
      </w:pPr>
      <w:bookmarkStart w:id="221" w:name="_Toc344712363"/>
      <w:r>
        <w:rPr>
          <w:rStyle w:val="CharSectno"/>
        </w:rPr>
        <w:t>56</w:t>
      </w:r>
      <w:r>
        <w:rPr>
          <w:snapToGrid w:val="0"/>
        </w:rPr>
        <w:t>.</w:t>
      </w:r>
      <w:r>
        <w:rPr>
          <w:snapToGrid w:val="0"/>
        </w:rPr>
        <w:tab/>
        <w:t>Documents to be carried on licensed fishing boat</w:t>
      </w:r>
      <w:bookmarkEnd w:id="221"/>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22" w:name="_Toc344712364"/>
      <w:r>
        <w:rPr>
          <w:rStyle w:val="CharSectno"/>
        </w:rPr>
        <w:t>56A</w:t>
      </w:r>
      <w:r>
        <w:t>.</w:t>
      </w:r>
      <w:r>
        <w:tab/>
        <w:t>Fish hooks attached to rock lobster pots, float lines, moorings etc. not to be used to fish</w:t>
      </w:r>
      <w:bookmarkEnd w:id="222"/>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223" w:name="_Toc344712365"/>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223"/>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224" w:name="_Toc344712366"/>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24"/>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25" w:name="_Toc344712367"/>
      <w:r>
        <w:rPr>
          <w:rStyle w:val="CharSectno"/>
        </w:rPr>
        <w:t>60</w:t>
      </w:r>
      <w:r>
        <w:rPr>
          <w:snapToGrid w:val="0"/>
        </w:rPr>
        <w:t>.</w:t>
      </w:r>
      <w:r>
        <w:rPr>
          <w:snapToGrid w:val="0"/>
        </w:rPr>
        <w:tab/>
        <w:t>Rock lobsters, maximum size of packages etc. of</w:t>
      </w:r>
      <w:bookmarkEnd w:id="225"/>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26" w:name="_Toc344712368"/>
      <w:r>
        <w:rPr>
          <w:rStyle w:val="CharSectno"/>
        </w:rPr>
        <w:t>61</w:t>
      </w:r>
      <w:r>
        <w:rPr>
          <w:snapToGrid w:val="0"/>
        </w:rPr>
        <w:t>.</w:t>
      </w:r>
      <w:r>
        <w:rPr>
          <w:snapToGrid w:val="0"/>
        </w:rPr>
        <w:tab/>
        <w:t>Fish for sale etc., labelling requirements for</w:t>
      </w:r>
      <w:bookmarkEnd w:id="226"/>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27" w:name="_Toc344712369"/>
      <w:r>
        <w:rPr>
          <w:rStyle w:val="CharSectno"/>
        </w:rPr>
        <w:t>62</w:t>
      </w:r>
      <w:r>
        <w:rPr>
          <w:snapToGrid w:val="0"/>
        </w:rPr>
        <w:t>.</w:t>
      </w:r>
      <w:r>
        <w:rPr>
          <w:snapToGrid w:val="0"/>
        </w:rPr>
        <w:tab/>
        <w:t>Refuse etc. not to be deposited in waters etc. where fish are</w:t>
      </w:r>
      <w:bookmarkEnd w:id="227"/>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228" w:name="_Toc344712370"/>
      <w:r>
        <w:rPr>
          <w:rStyle w:val="CharSectno"/>
        </w:rPr>
        <w:t>63</w:t>
      </w:r>
      <w:r>
        <w:rPr>
          <w:snapToGrid w:val="0"/>
        </w:rPr>
        <w:t>.</w:t>
      </w:r>
      <w:r>
        <w:rPr>
          <w:snapToGrid w:val="0"/>
        </w:rPr>
        <w:tab/>
        <w:t>Fishing gear prohibited from use in waters, possession of</w:t>
      </w:r>
      <w:bookmarkEnd w:id="228"/>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29" w:name="_Toc344712371"/>
      <w:r>
        <w:rPr>
          <w:rStyle w:val="CharSectno"/>
        </w:rPr>
        <w:t>64</w:t>
      </w:r>
      <w:r>
        <w:rPr>
          <w:snapToGrid w:val="0"/>
        </w:rPr>
        <w:t>.</w:t>
      </w:r>
      <w:r>
        <w:rPr>
          <w:snapToGrid w:val="0"/>
        </w:rPr>
        <w:tab/>
        <w:t>Commercial fishers etc., duties of as to records and returns</w:t>
      </w:r>
      <w:bookmarkEnd w:id="229"/>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230" w:name="_Toc339625827"/>
      <w:bookmarkStart w:id="231" w:name="_Toc342397577"/>
      <w:bookmarkStart w:id="232" w:name="_Toc343519834"/>
      <w:bookmarkStart w:id="233" w:name="_Toc343520291"/>
      <w:bookmarkStart w:id="234" w:name="_Toc344711856"/>
      <w:bookmarkStart w:id="235" w:name="_Toc344712372"/>
      <w:r>
        <w:rPr>
          <w:rStyle w:val="CharPartNo"/>
        </w:rPr>
        <w:t>Part 4A</w:t>
      </w:r>
      <w:r>
        <w:rPr>
          <w:b w:val="0"/>
        </w:rPr>
        <w:t> </w:t>
      </w:r>
      <w:r>
        <w:t>—</w:t>
      </w:r>
      <w:r>
        <w:rPr>
          <w:b w:val="0"/>
        </w:rPr>
        <w:t> </w:t>
      </w:r>
      <w:r>
        <w:rPr>
          <w:rStyle w:val="CharPartText"/>
        </w:rPr>
        <w:t>Requirements regarding fishing gear</w:t>
      </w:r>
      <w:bookmarkEnd w:id="230"/>
      <w:bookmarkEnd w:id="231"/>
      <w:bookmarkEnd w:id="232"/>
      <w:bookmarkEnd w:id="233"/>
      <w:bookmarkEnd w:id="234"/>
      <w:bookmarkEnd w:id="235"/>
    </w:p>
    <w:p>
      <w:pPr>
        <w:pStyle w:val="Footnoteheading"/>
        <w:tabs>
          <w:tab w:val="left" w:pos="851"/>
        </w:tabs>
      </w:pPr>
      <w:r>
        <w:tab/>
        <w:t>[Heading inserted in Gazette 1 Oct 2003 p. 4304.]</w:t>
      </w:r>
    </w:p>
    <w:p>
      <w:pPr>
        <w:pStyle w:val="Heading3"/>
      </w:pPr>
      <w:bookmarkStart w:id="236" w:name="_Toc339625828"/>
      <w:bookmarkStart w:id="237" w:name="_Toc342397578"/>
      <w:bookmarkStart w:id="238" w:name="_Toc343519835"/>
      <w:bookmarkStart w:id="239" w:name="_Toc343520292"/>
      <w:bookmarkStart w:id="240" w:name="_Toc344711857"/>
      <w:bookmarkStart w:id="241" w:name="_Toc344712373"/>
      <w:r>
        <w:rPr>
          <w:rStyle w:val="CharDivNo"/>
        </w:rPr>
        <w:t>Division 1</w:t>
      </w:r>
      <w:r>
        <w:t> — </w:t>
      </w:r>
      <w:r>
        <w:rPr>
          <w:rStyle w:val="CharDivText"/>
        </w:rPr>
        <w:t>Preliminary</w:t>
      </w:r>
      <w:bookmarkEnd w:id="236"/>
      <w:bookmarkEnd w:id="237"/>
      <w:bookmarkEnd w:id="238"/>
      <w:bookmarkEnd w:id="239"/>
      <w:bookmarkEnd w:id="240"/>
      <w:bookmarkEnd w:id="241"/>
    </w:p>
    <w:p>
      <w:pPr>
        <w:pStyle w:val="Footnoteheading"/>
        <w:tabs>
          <w:tab w:val="left" w:pos="851"/>
        </w:tabs>
      </w:pPr>
      <w:r>
        <w:tab/>
        <w:t>[Heading inserted in Gazette 1 Oct 2003 p. 4304.]</w:t>
      </w:r>
    </w:p>
    <w:p>
      <w:pPr>
        <w:pStyle w:val="Heading5"/>
      </w:pPr>
      <w:bookmarkStart w:id="242" w:name="_Toc344712374"/>
      <w:r>
        <w:rPr>
          <w:rStyle w:val="CharSectno"/>
        </w:rPr>
        <w:t>64A</w:t>
      </w:r>
      <w:r>
        <w:t>.</w:t>
      </w:r>
      <w:r>
        <w:tab/>
        <w:t>Order of precedence of Div. 2, 3 and 4</w:t>
      </w:r>
      <w:bookmarkEnd w:id="242"/>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43" w:name="_Toc344712375"/>
      <w:r>
        <w:rPr>
          <w:rStyle w:val="CharSectno"/>
        </w:rPr>
        <w:t>64B</w:t>
      </w:r>
      <w:r>
        <w:t>.</w:t>
      </w:r>
      <w:r>
        <w:tab/>
        <w:t>Term used: attend</w:t>
      </w:r>
      <w:bookmarkEnd w:id="243"/>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44" w:name="_Toc339625831"/>
      <w:bookmarkStart w:id="245" w:name="_Toc342397581"/>
      <w:bookmarkStart w:id="246" w:name="_Toc343519838"/>
      <w:bookmarkStart w:id="247" w:name="_Toc343520295"/>
      <w:bookmarkStart w:id="248" w:name="_Toc344711860"/>
      <w:bookmarkStart w:id="249" w:name="_Toc344712376"/>
      <w:r>
        <w:rPr>
          <w:rStyle w:val="CharDivNo"/>
        </w:rPr>
        <w:t>Division 2</w:t>
      </w:r>
      <w:r>
        <w:t> — </w:t>
      </w:r>
      <w:r>
        <w:rPr>
          <w:rStyle w:val="CharDivText"/>
        </w:rPr>
        <w:t>Statewide requirements regarding fishing gear</w:t>
      </w:r>
      <w:bookmarkEnd w:id="244"/>
      <w:bookmarkEnd w:id="245"/>
      <w:bookmarkEnd w:id="246"/>
      <w:bookmarkEnd w:id="247"/>
      <w:bookmarkEnd w:id="248"/>
      <w:bookmarkEnd w:id="249"/>
    </w:p>
    <w:p>
      <w:pPr>
        <w:pStyle w:val="Footnoteheading"/>
        <w:tabs>
          <w:tab w:val="left" w:pos="851"/>
        </w:tabs>
      </w:pPr>
      <w:r>
        <w:tab/>
        <w:t>[Heading inserted in Gazette 1 Oct 2003 p. 4304.]</w:t>
      </w:r>
    </w:p>
    <w:p>
      <w:pPr>
        <w:pStyle w:val="Heading5"/>
        <w:spacing w:before="180"/>
      </w:pPr>
      <w:bookmarkStart w:id="250" w:name="_Toc344712377"/>
      <w:r>
        <w:rPr>
          <w:rStyle w:val="CharSectno"/>
        </w:rPr>
        <w:t>64C</w:t>
      </w:r>
      <w:r>
        <w:t>.</w:t>
      </w:r>
      <w:r>
        <w:tab/>
        <w:t>Fishing lines in use for recreational fishing must be attended</w:t>
      </w:r>
      <w:bookmarkEnd w:id="25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51" w:name="_Toc344712378"/>
      <w:r>
        <w:rPr>
          <w:rStyle w:val="CharSectno"/>
        </w:rPr>
        <w:t>64D</w:t>
      </w:r>
      <w:r>
        <w:t>.</w:t>
      </w:r>
      <w:r>
        <w:tab/>
        <w:t>Nets, determining length, depth and mesh of</w:t>
      </w:r>
      <w:bookmarkEnd w:id="251"/>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52" w:name="_Toc344712379"/>
      <w:r>
        <w:rPr>
          <w:rStyle w:val="CharSectno"/>
        </w:rPr>
        <w:t>64DA</w:t>
      </w:r>
      <w:r>
        <w:t>.</w:t>
      </w:r>
      <w:r>
        <w:tab/>
        <w:t>Hauling nets for recreational fishing, use of</w:t>
      </w:r>
      <w:bookmarkEnd w:id="252"/>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53" w:name="_Toc344712380"/>
      <w:r>
        <w:rPr>
          <w:rStyle w:val="CharSectno"/>
        </w:rPr>
        <w:t>64E</w:t>
      </w:r>
      <w:r>
        <w:t>.</w:t>
      </w:r>
      <w:r>
        <w:tab/>
        <w:t>Lines etc. used for recreational fishing, limit on number of</w:t>
      </w:r>
      <w:bookmarkEnd w:id="253"/>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254" w:name="_Toc344712381"/>
      <w:r>
        <w:rPr>
          <w:rStyle w:val="CharSectno"/>
        </w:rPr>
        <w:t>64F</w:t>
      </w:r>
      <w:r>
        <w:t>.</w:t>
      </w:r>
      <w:r>
        <w:tab/>
        <w:t>Fishing nets, general requirements for</w:t>
      </w:r>
      <w:bookmarkEnd w:id="254"/>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55" w:name="_Toc344712382"/>
      <w:r>
        <w:rPr>
          <w:rStyle w:val="CharSectno"/>
        </w:rPr>
        <w:t>64G</w:t>
      </w:r>
      <w:r>
        <w:t>.</w:t>
      </w:r>
      <w:r>
        <w:tab/>
        <w:t>Fishing nets, minimum distance between when set</w:t>
      </w:r>
      <w:bookmarkEnd w:id="255"/>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56" w:name="_Toc344712383"/>
      <w:r>
        <w:rPr>
          <w:rStyle w:val="CharSectno"/>
        </w:rPr>
        <w:t>64H</w:t>
      </w:r>
      <w:r>
        <w:t>.</w:t>
      </w:r>
      <w:r>
        <w:tab/>
        <w:t>Fishing nets to be drawn so as to protect protected fish</w:t>
      </w:r>
      <w:bookmarkEnd w:id="256"/>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57" w:name="_Toc344712384"/>
      <w:r>
        <w:rPr>
          <w:rStyle w:val="CharSectno"/>
        </w:rPr>
        <w:t>64I</w:t>
      </w:r>
      <w:r>
        <w:t>.</w:t>
      </w:r>
      <w:r>
        <w:tab/>
        <w:t>Net fishing by commercial fishers in same area, priority rights between</w:t>
      </w:r>
      <w:bookmarkEnd w:id="257"/>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58" w:name="_Toc344712385"/>
      <w:r>
        <w:rPr>
          <w:rStyle w:val="CharSectno"/>
        </w:rPr>
        <w:t>64J</w:t>
      </w:r>
      <w:r>
        <w:t>.</w:t>
      </w:r>
      <w:r>
        <w:tab/>
        <w:t>Fishing nets for recreational fishing, use of</w:t>
      </w:r>
      <w:bookmarkEnd w:id="258"/>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259" w:name="_Toc344712386"/>
      <w:r>
        <w:rPr>
          <w:rStyle w:val="CharSectno"/>
        </w:rPr>
        <w:t>64K</w:t>
      </w:r>
      <w:r>
        <w:t>.</w:t>
      </w:r>
      <w:r>
        <w:tab/>
        <w:t>Hauling nets not to be used for recreational fishing in estuaries etc.</w:t>
      </w:r>
      <w:bookmarkEnd w:id="259"/>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260" w:name="_Toc344712387"/>
      <w:r>
        <w:rPr>
          <w:rStyle w:val="CharSectno"/>
        </w:rPr>
        <w:t>64L</w:t>
      </w:r>
      <w:r>
        <w:t>.</w:t>
      </w:r>
      <w:r>
        <w:tab/>
        <w:t>Crabs, permitted ways to fish for by recreational fishers</w:t>
      </w:r>
      <w:bookmarkEnd w:id="260"/>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61" w:name="_Toc339625843"/>
      <w:bookmarkStart w:id="262" w:name="_Toc342397593"/>
      <w:bookmarkStart w:id="263" w:name="_Toc343519850"/>
      <w:bookmarkStart w:id="264" w:name="_Toc343520307"/>
      <w:bookmarkStart w:id="265" w:name="_Toc344711872"/>
      <w:bookmarkStart w:id="266" w:name="_Toc344712388"/>
      <w:r>
        <w:rPr>
          <w:rStyle w:val="CharDivNo"/>
        </w:rPr>
        <w:t>Division 3</w:t>
      </w:r>
      <w:r>
        <w:t> — </w:t>
      </w:r>
      <w:r>
        <w:rPr>
          <w:rStyle w:val="CharDivText"/>
        </w:rPr>
        <w:t>Requirements regarding fishing gear in the West Coast Region</w:t>
      </w:r>
      <w:bookmarkEnd w:id="261"/>
      <w:bookmarkEnd w:id="262"/>
      <w:bookmarkEnd w:id="263"/>
      <w:bookmarkEnd w:id="264"/>
      <w:bookmarkEnd w:id="265"/>
      <w:bookmarkEnd w:id="266"/>
    </w:p>
    <w:p>
      <w:pPr>
        <w:pStyle w:val="Footnoteheading"/>
        <w:keepNext/>
        <w:keepLines/>
        <w:tabs>
          <w:tab w:val="left" w:pos="851"/>
        </w:tabs>
      </w:pPr>
      <w:r>
        <w:tab/>
        <w:t>[Heading inserted in Gazette 1 Oct 2003 p. 4313.]</w:t>
      </w:r>
    </w:p>
    <w:p>
      <w:pPr>
        <w:pStyle w:val="Heading5"/>
      </w:pPr>
      <w:bookmarkStart w:id="267" w:name="_Toc344712389"/>
      <w:r>
        <w:rPr>
          <w:rStyle w:val="CharSectno"/>
        </w:rPr>
        <w:t>64M</w:t>
      </w:r>
      <w:r>
        <w:t>.</w:t>
      </w:r>
      <w:r>
        <w:tab/>
        <w:t>Term used: attend</w:t>
      </w:r>
      <w:bookmarkEnd w:id="267"/>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68" w:name="_Toc344712390"/>
      <w:r>
        <w:rPr>
          <w:rStyle w:val="CharSectno"/>
        </w:rPr>
        <w:t>64N</w:t>
      </w:r>
      <w:r>
        <w:t>.</w:t>
      </w:r>
      <w:r>
        <w:tab/>
        <w:t>Application of this Division</w:t>
      </w:r>
      <w:bookmarkEnd w:id="268"/>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69" w:name="_Toc344712391"/>
      <w:r>
        <w:rPr>
          <w:rStyle w:val="CharSectno"/>
        </w:rPr>
        <w:t>64NA</w:t>
      </w:r>
      <w:r>
        <w:t>.</w:t>
      </w:r>
      <w:r>
        <w:tab/>
        <w:t>Prawn hand trawl nets not to be used in certain places</w:t>
      </w:r>
      <w:bookmarkEnd w:id="269"/>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70" w:name="_Toc344712392"/>
      <w:r>
        <w:rPr>
          <w:rStyle w:val="CharSectno"/>
        </w:rPr>
        <w:t>64O</w:t>
      </w:r>
      <w:r>
        <w:t>.</w:t>
      </w:r>
      <w:r>
        <w:tab/>
        <w:t>Set fishing nets, use of</w:t>
      </w:r>
      <w:bookmarkEnd w:id="270"/>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271" w:name="_Toc344712393"/>
      <w:r>
        <w:rPr>
          <w:rStyle w:val="CharSectno"/>
        </w:rPr>
        <w:t>64OAA</w:t>
      </w:r>
      <w:r>
        <w:t>.</w:t>
      </w:r>
      <w:r>
        <w:tab/>
        <w:t>Release weight to be on boat used to fish for demersal scalefish</w:t>
      </w:r>
      <w:bookmarkEnd w:id="271"/>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72" w:name="_Toc339625849"/>
      <w:bookmarkStart w:id="273" w:name="_Toc342397599"/>
      <w:bookmarkStart w:id="274" w:name="_Toc343519856"/>
      <w:bookmarkStart w:id="275" w:name="_Toc343520313"/>
      <w:bookmarkStart w:id="276" w:name="_Toc344711878"/>
      <w:bookmarkStart w:id="277" w:name="_Toc344712394"/>
      <w:r>
        <w:rPr>
          <w:rStyle w:val="CharDivNo"/>
        </w:rPr>
        <w:t>Division 3A</w:t>
      </w:r>
      <w:r>
        <w:t> — </w:t>
      </w:r>
      <w:r>
        <w:rPr>
          <w:rStyle w:val="CharDivText"/>
        </w:rPr>
        <w:t>Requirements regarding fishing gear in the Pilbara and Kimberley Region</w:t>
      </w:r>
      <w:bookmarkEnd w:id="272"/>
      <w:bookmarkEnd w:id="273"/>
      <w:bookmarkEnd w:id="274"/>
      <w:bookmarkEnd w:id="275"/>
      <w:bookmarkEnd w:id="276"/>
      <w:bookmarkEnd w:id="277"/>
    </w:p>
    <w:p>
      <w:pPr>
        <w:pStyle w:val="Footnoteheading"/>
      </w:pPr>
      <w:r>
        <w:tab/>
        <w:t>[Heading inserted in Gazette 22 Dec 2005 p. 6222.]</w:t>
      </w:r>
    </w:p>
    <w:p>
      <w:pPr>
        <w:pStyle w:val="Heading5"/>
        <w:spacing w:before="240"/>
      </w:pPr>
      <w:bookmarkStart w:id="278" w:name="_Toc344712395"/>
      <w:r>
        <w:rPr>
          <w:rStyle w:val="CharSectno"/>
        </w:rPr>
        <w:t>64OA</w:t>
      </w:r>
      <w:r>
        <w:t>.</w:t>
      </w:r>
      <w:r>
        <w:tab/>
        <w:t>Application of this Division</w:t>
      </w:r>
      <w:bookmarkEnd w:id="278"/>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79" w:name="_Toc344712396"/>
      <w:r>
        <w:rPr>
          <w:rStyle w:val="CharSectno"/>
        </w:rPr>
        <w:t>64OB</w:t>
      </w:r>
      <w:r>
        <w:t>.</w:t>
      </w:r>
      <w:r>
        <w:tab/>
        <w:t>Haul and set nets, restrictions on use of</w:t>
      </w:r>
      <w:bookmarkEnd w:id="279"/>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280" w:name="_Toc339625852"/>
      <w:bookmarkStart w:id="281" w:name="_Toc342397602"/>
      <w:bookmarkStart w:id="282" w:name="_Toc343519859"/>
      <w:bookmarkStart w:id="283" w:name="_Toc343520316"/>
      <w:bookmarkStart w:id="284" w:name="_Toc344711881"/>
      <w:bookmarkStart w:id="285" w:name="_Toc344712397"/>
      <w:r>
        <w:rPr>
          <w:rStyle w:val="CharDivNo"/>
        </w:rPr>
        <w:t>Division 3B</w:t>
      </w:r>
      <w:r>
        <w:t> — </w:t>
      </w:r>
      <w:r>
        <w:rPr>
          <w:rStyle w:val="CharDivText"/>
        </w:rPr>
        <w:t>Requirements regarding fishing gear in the South Coast Region</w:t>
      </w:r>
      <w:bookmarkEnd w:id="280"/>
      <w:bookmarkEnd w:id="281"/>
      <w:bookmarkEnd w:id="282"/>
      <w:bookmarkEnd w:id="283"/>
      <w:bookmarkEnd w:id="284"/>
      <w:bookmarkEnd w:id="285"/>
    </w:p>
    <w:p>
      <w:pPr>
        <w:pStyle w:val="Footnoteheading"/>
      </w:pPr>
      <w:r>
        <w:tab/>
        <w:t>[Heading inserted in Gazette 22 Dec 2005 p. 6223.]</w:t>
      </w:r>
    </w:p>
    <w:p>
      <w:pPr>
        <w:pStyle w:val="Heading5"/>
      </w:pPr>
      <w:bookmarkStart w:id="286" w:name="_Toc344712398"/>
      <w:r>
        <w:rPr>
          <w:rStyle w:val="CharSectno"/>
        </w:rPr>
        <w:t>64OC</w:t>
      </w:r>
      <w:r>
        <w:t>.</w:t>
      </w:r>
      <w:r>
        <w:tab/>
        <w:t>Application of this Division</w:t>
      </w:r>
      <w:bookmarkEnd w:id="28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87" w:name="_Toc344712399"/>
      <w:r>
        <w:rPr>
          <w:rStyle w:val="CharSectno"/>
        </w:rPr>
        <w:t>64OD</w:t>
      </w:r>
      <w:r>
        <w:t>.</w:t>
      </w:r>
      <w:r>
        <w:tab/>
        <w:t>Set fishing nets, use of</w:t>
      </w:r>
      <w:bookmarkEnd w:id="287"/>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88" w:name="_Toc344712400"/>
      <w:r>
        <w:rPr>
          <w:rStyle w:val="CharSectno"/>
        </w:rPr>
        <w:t>64OE</w:t>
      </w:r>
      <w:r>
        <w:t>.</w:t>
      </w:r>
      <w:r>
        <w:tab/>
        <w:t>Throw nets, use of</w:t>
      </w:r>
      <w:bookmarkEnd w:id="288"/>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89" w:name="_Toc339625856"/>
      <w:bookmarkStart w:id="290" w:name="_Toc342397606"/>
      <w:bookmarkStart w:id="291" w:name="_Toc343519863"/>
      <w:bookmarkStart w:id="292" w:name="_Toc343520320"/>
      <w:bookmarkStart w:id="293" w:name="_Toc344711885"/>
      <w:bookmarkStart w:id="294" w:name="_Toc344712401"/>
      <w:r>
        <w:rPr>
          <w:rStyle w:val="CharDivNo"/>
        </w:rPr>
        <w:t>Division 4</w:t>
      </w:r>
      <w:r>
        <w:t> — </w:t>
      </w:r>
      <w:r>
        <w:rPr>
          <w:rStyle w:val="CharDivText"/>
        </w:rPr>
        <w:t>Requirements regarding fishing gear in certain other areas</w:t>
      </w:r>
      <w:bookmarkEnd w:id="289"/>
      <w:bookmarkEnd w:id="290"/>
      <w:bookmarkEnd w:id="291"/>
      <w:bookmarkEnd w:id="292"/>
      <w:bookmarkEnd w:id="293"/>
      <w:bookmarkEnd w:id="294"/>
    </w:p>
    <w:p>
      <w:pPr>
        <w:pStyle w:val="Footnoteheading"/>
        <w:keepNext/>
        <w:keepLines/>
        <w:tabs>
          <w:tab w:val="left" w:pos="851"/>
        </w:tabs>
        <w:spacing w:before="80"/>
      </w:pPr>
      <w:r>
        <w:tab/>
        <w:t>[Heading inserted in Gazette 1 Oct 2003 p. 4314.]</w:t>
      </w:r>
    </w:p>
    <w:p>
      <w:pPr>
        <w:pStyle w:val="Heading5"/>
      </w:pPr>
      <w:bookmarkStart w:id="295" w:name="_Toc344712402"/>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95"/>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96" w:name="_Toc344712403"/>
      <w:r>
        <w:rPr>
          <w:rStyle w:val="CharSectno"/>
        </w:rPr>
        <w:t>64Q</w:t>
      </w:r>
      <w:r>
        <w:t>.</w:t>
      </w:r>
      <w:r>
        <w:tab/>
        <w:t>Fishing nets, use of etc. by commercial fishers in certain areas</w:t>
      </w:r>
      <w:bookmarkEnd w:id="296"/>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97" w:name="_Toc344712404"/>
      <w:r>
        <w:rPr>
          <w:rStyle w:val="CharSectno"/>
        </w:rPr>
        <w:t>64S</w:t>
      </w:r>
      <w:r>
        <w:t>.</w:t>
      </w:r>
      <w:r>
        <w:tab/>
        <w:t>Certain fishing gear not to be possessed near certain rivers and dams</w:t>
      </w:r>
      <w:bookmarkEnd w:id="297"/>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98" w:name="_Toc344712405"/>
      <w:r>
        <w:rPr>
          <w:rStyle w:val="CharSectno"/>
        </w:rPr>
        <w:t>64T</w:t>
      </w:r>
      <w:r>
        <w:t>.</w:t>
      </w:r>
      <w:r>
        <w:tab/>
        <w:t>Landing nets, use of in certain rivers and dams</w:t>
      </w:r>
      <w:bookmarkEnd w:id="298"/>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99" w:name="_Toc339625861"/>
      <w:bookmarkStart w:id="300" w:name="_Toc342397611"/>
      <w:bookmarkStart w:id="301" w:name="_Toc343519868"/>
      <w:bookmarkStart w:id="302" w:name="_Toc343520325"/>
      <w:bookmarkStart w:id="303" w:name="_Toc344711890"/>
      <w:bookmarkStart w:id="304" w:name="_Toc344712406"/>
      <w:r>
        <w:rPr>
          <w:rStyle w:val="CharPartNo"/>
        </w:rPr>
        <w:t>Part 4B</w:t>
      </w:r>
      <w:r>
        <w:rPr>
          <w:b w:val="0"/>
        </w:rPr>
        <w:t> </w:t>
      </w:r>
      <w:r>
        <w:t>—</w:t>
      </w:r>
      <w:r>
        <w:rPr>
          <w:b w:val="0"/>
        </w:rPr>
        <w:t> </w:t>
      </w:r>
      <w:r>
        <w:rPr>
          <w:rStyle w:val="CharPartText"/>
        </w:rPr>
        <w:t>Bag limits</w:t>
      </w:r>
      <w:bookmarkEnd w:id="299"/>
      <w:bookmarkEnd w:id="300"/>
      <w:bookmarkEnd w:id="301"/>
      <w:bookmarkEnd w:id="302"/>
      <w:bookmarkEnd w:id="303"/>
      <w:bookmarkEnd w:id="304"/>
    </w:p>
    <w:p>
      <w:pPr>
        <w:pStyle w:val="Footnoteheading"/>
        <w:tabs>
          <w:tab w:val="left" w:pos="851"/>
        </w:tabs>
      </w:pPr>
      <w:r>
        <w:tab/>
        <w:t>[Heading inserted in Gazette 1 Oct 2003 p. 4319.]</w:t>
      </w:r>
    </w:p>
    <w:p>
      <w:pPr>
        <w:pStyle w:val="Heading3"/>
      </w:pPr>
      <w:bookmarkStart w:id="305" w:name="_Toc339625862"/>
      <w:bookmarkStart w:id="306" w:name="_Toc342397612"/>
      <w:bookmarkStart w:id="307" w:name="_Toc343519869"/>
      <w:bookmarkStart w:id="308" w:name="_Toc343520326"/>
      <w:bookmarkStart w:id="309" w:name="_Toc344711891"/>
      <w:bookmarkStart w:id="310" w:name="_Toc344712407"/>
      <w:r>
        <w:rPr>
          <w:rStyle w:val="CharDivNo"/>
        </w:rPr>
        <w:t>Division 1</w:t>
      </w:r>
      <w:r>
        <w:t> — </w:t>
      </w:r>
      <w:r>
        <w:rPr>
          <w:rStyle w:val="CharDivText"/>
        </w:rPr>
        <w:t>Preliminary</w:t>
      </w:r>
      <w:bookmarkEnd w:id="305"/>
      <w:bookmarkEnd w:id="306"/>
      <w:bookmarkEnd w:id="307"/>
      <w:bookmarkEnd w:id="308"/>
      <w:bookmarkEnd w:id="309"/>
      <w:bookmarkEnd w:id="310"/>
    </w:p>
    <w:p>
      <w:pPr>
        <w:pStyle w:val="Footnoteheading"/>
        <w:tabs>
          <w:tab w:val="left" w:pos="851"/>
        </w:tabs>
      </w:pPr>
      <w:r>
        <w:tab/>
        <w:t>[Heading inserted in Gazette 1 Oct 2003 p. 4319.]</w:t>
      </w:r>
    </w:p>
    <w:p>
      <w:pPr>
        <w:pStyle w:val="Heading5"/>
      </w:pPr>
      <w:bookmarkStart w:id="311" w:name="_Toc344712408"/>
      <w:r>
        <w:rPr>
          <w:rStyle w:val="CharSectno"/>
        </w:rPr>
        <w:t>64V</w:t>
      </w:r>
      <w:r>
        <w:t>.</w:t>
      </w:r>
      <w:r>
        <w:tab/>
        <w:t>Bag limits for regions subject to more specific bag limits</w:t>
      </w:r>
      <w:bookmarkEnd w:id="311"/>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12" w:name="_Toc344712409"/>
      <w:r>
        <w:rPr>
          <w:rStyle w:val="CharSectno"/>
        </w:rPr>
        <w:t>64W</w:t>
      </w:r>
      <w:r>
        <w:t>.</w:t>
      </w:r>
      <w:r>
        <w:tab/>
        <w:t>Defences prescribed (Act s. 50(3))</w:t>
      </w:r>
      <w:bookmarkEnd w:id="312"/>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13" w:name="_Toc344712410"/>
      <w:r>
        <w:rPr>
          <w:rStyle w:val="CharSectno"/>
        </w:rPr>
        <w:t>64X</w:t>
      </w:r>
      <w:r>
        <w:t>.</w:t>
      </w:r>
      <w:r>
        <w:tab/>
        <w:t>Bag limits, application of</w:t>
      </w:r>
      <w:bookmarkEnd w:id="313"/>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14" w:name="_Toc339625866"/>
      <w:bookmarkStart w:id="315" w:name="_Toc342397616"/>
      <w:bookmarkStart w:id="316" w:name="_Toc343519873"/>
      <w:bookmarkStart w:id="317" w:name="_Toc343520330"/>
      <w:bookmarkStart w:id="318" w:name="_Toc344711895"/>
      <w:bookmarkStart w:id="319" w:name="_Toc344712411"/>
      <w:r>
        <w:rPr>
          <w:rStyle w:val="CharDivNo"/>
        </w:rPr>
        <w:t>Division 2</w:t>
      </w:r>
      <w:r>
        <w:t> — </w:t>
      </w:r>
      <w:r>
        <w:rPr>
          <w:rStyle w:val="CharDivText"/>
        </w:rPr>
        <w:t>Bag limits for regions</w:t>
      </w:r>
      <w:bookmarkEnd w:id="314"/>
      <w:bookmarkEnd w:id="315"/>
      <w:bookmarkEnd w:id="316"/>
      <w:bookmarkEnd w:id="317"/>
      <w:bookmarkEnd w:id="318"/>
      <w:bookmarkEnd w:id="319"/>
    </w:p>
    <w:p>
      <w:pPr>
        <w:pStyle w:val="Footnoteheading"/>
        <w:tabs>
          <w:tab w:val="left" w:pos="851"/>
        </w:tabs>
      </w:pPr>
      <w:r>
        <w:tab/>
        <w:t>[Heading inserted in Gazette 1 Oct 2003 p. 4320.]</w:t>
      </w:r>
    </w:p>
    <w:p>
      <w:pPr>
        <w:pStyle w:val="Heading4"/>
      </w:pPr>
      <w:bookmarkStart w:id="320" w:name="_Toc339625867"/>
      <w:bookmarkStart w:id="321" w:name="_Toc342397617"/>
      <w:bookmarkStart w:id="322" w:name="_Toc343519874"/>
      <w:bookmarkStart w:id="323" w:name="_Toc343520331"/>
      <w:bookmarkStart w:id="324" w:name="_Toc344711896"/>
      <w:bookmarkStart w:id="325" w:name="_Toc344712412"/>
      <w:r>
        <w:t>Subdivision 1 — Bag limits for the Gascoyne Region</w:t>
      </w:r>
      <w:bookmarkEnd w:id="320"/>
      <w:bookmarkEnd w:id="321"/>
      <w:bookmarkEnd w:id="322"/>
      <w:bookmarkEnd w:id="323"/>
      <w:bookmarkEnd w:id="324"/>
      <w:bookmarkEnd w:id="325"/>
    </w:p>
    <w:p>
      <w:pPr>
        <w:pStyle w:val="Footnoteheading"/>
        <w:tabs>
          <w:tab w:val="left" w:pos="851"/>
        </w:tabs>
      </w:pPr>
      <w:r>
        <w:tab/>
        <w:t>[Heading inserted in Gazette 1 Oct 2003 p. 4320.]</w:t>
      </w:r>
    </w:p>
    <w:p>
      <w:pPr>
        <w:pStyle w:val="Heading5"/>
        <w:rPr>
          <w:snapToGrid w:val="0"/>
        </w:rPr>
      </w:pPr>
      <w:bookmarkStart w:id="326" w:name="_Toc344712413"/>
      <w:r>
        <w:rPr>
          <w:rStyle w:val="CharSectno"/>
        </w:rPr>
        <w:t>64Y</w:t>
      </w:r>
      <w:r>
        <w:rPr>
          <w:snapToGrid w:val="0"/>
        </w:rPr>
        <w:t>.</w:t>
      </w:r>
      <w:r>
        <w:rPr>
          <w:snapToGrid w:val="0"/>
        </w:rPr>
        <w:tab/>
        <w:t>Gascoyne Region, bag limits (Act s. 50)</w:t>
      </w:r>
      <w:bookmarkEnd w:id="326"/>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27" w:name="_Toc339625869"/>
      <w:bookmarkStart w:id="328" w:name="_Toc342397619"/>
      <w:bookmarkStart w:id="329" w:name="_Toc343519876"/>
      <w:bookmarkStart w:id="330" w:name="_Toc343520333"/>
      <w:bookmarkStart w:id="331" w:name="_Toc344711898"/>
      <w:bookmarkStart w:id="332" w:name="_Toc344712414"/>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327"/>
      <w:bookmarkEnd w:id="328"/>
      <w:bookmarkEnd w:id="329"/>
      <w:bookmarkEnd w:id="330"/>
      <w:bookmarkEnd w:id="331"/>
      <w:bookmarkEnd w:id="332"/>
    </w:p>
    <w:p>
      <w:pPr>
        <w:pStyle w:val="Footnoteheading"/>
        <w:tabs>
          <w:tab w:val="left" w:pos="851"/>
        </w:tabs>
      </w:pPr>
      <w:r>
        <w:tab/>
        <w:t>[Heading inserted in Gazette 1 Oct 2003 p. 4321; amended in Gazette 22 Dec 2005 p. 6225.]</w:t>
      </w:r>
    </w:p>
    <w:p>
      <w:pPr>
        <w:pStyle w:val="Heading5"/>
        <w:rPr>
          <w:snapToGrid w:val="0"/>
        </w:rPr>
      </w:pPr>
      <w:bookmarkStart w:id="333" w:name="_Toc344712415"/>
      <w:r>
        <w:rPr>
          <w:rStyle w:val="CharSectno"/>
        </w:rPr>
        <w:t>64Z</w:t>
      </w:r>
      <w:r>
        <w:rPr>
          <w:snapToGrid w:val="0"/>
        </w:rPr>
        <w:t>.</w:t>
      </w:r>
      <w:r>
        <w:rPr>
          <w:snapToGrid w:val="0"/>
        </w:rPr>
        <w:tab/>
        <w:t>Pilbara and Kimberley Region, bag limits (Act s. 50)</w:t>
      </w:r>
      <w:bookmarkEnd w:id="33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34" w:name="_Toc339625871"/>
      <w:bookmarkStart w:id="335" w:name="_Toc342397621"/>
      <w:bookmarkStart w:id="336" w:name="_Toc343519878"/>
      <w:bookmarkStart w:id="337" w:name="_Toc343520335"/>
      <w:bookmarkStart w:id="338" w:name="_Toc344711900"/>
      <w:bookmarkStart w:id="339" w:name="_Toc344712416"/>
      <w:r>
        <w:rPr>
          <w:snapToGrid w:val="0"/>
        </w:rPr>
        <w:t>Subdivision 3 — Bag limits for the West Coast Region</w:t>
      </w:r>
      <w:bookmarkEnd w:id="334"/>
      <w:bookmarkEnd w:id="335"/>
      <w:bookmarkEnd w:id="336"/>
      <w:bookmarkEnd w:id="337"/>
      <w:bookmarkEnd w:id="338"/>
      <w:bookmarkEnd w:id="339"/>
    </w:p>
    <w:p>
      <w:pPr>
        <w:pStyle w:val="Footnoteheading"/>
        <w:tabs>
          <w:tab w:val="left" w:pos="851"/>
        </w:tabs>
      </w:pPr>
      <w:r>
        <w:tab/>
        <w:t>[Heading inserted in Gazette 1 Oct 2003 p. 4321.]</w:t>
      </w:r>
    </w:p>
    <w:p>
      <w:pPr>
        <w:pStyle w:val="Heading5"/>
        <w:rPr>
          <w:snapToGrid w:val="0"/>
        </w:rPr>
      </w:pPr>
      <w:bookmarkStart w:id="340" w:name="_Toc344712417"/>
      <w:r>
        <w:rPr>
          <w:rStyle w:val="CharSectno"/>
        </w:rPr>
        <w:t>64ZA</w:t>
      </w:r>
      <w:r>
        <w:rPr>
          <w:snapToGrid w:val="0"/>
        </w:rPr>
        <w:t>.</w:t>
      </w:r>
      <w:r>
        <w:rPr>
          <w:snapToGrid w:val="0"/>
        </w:rPr>
        <w:tab/>
        <w:t>West Coast Region, bag limits (Act s. 50)</w:t>
      </w:r>
      <w:bookmarkEnd w:id="34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341" w:name="_Toc339625873"/>
      <w:bookmarkStart w:id="342" w:name="_Toc342397623"/>
      <w:bookmarkStart w:id="343" w:name="_Toc343519880"/>
      <w:bookmarkStart w:id="344" w:name="_Toc343520337"/>
      <w:bookmarkStart w:id="345" w:name="_Toc344711902"/>
      <w:bookmarkStart w:id="346" w:name="_Toc344712418"/>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341"/>
      <w:bookmarkEnd w:id="342"/>
      <w:bookmarkEnd w:id="343"/>
      <w:bookmarkEnd w:id="344"/>
      <w:bookmarkEnd w:id="345"/>
      <w:bookmarkEnd w:id="346"/>
    </w:p>
    <w:p>
      <w:pPr>
        <w:pStyle w:val="Footnoteheading"/>
      </w:pPr>
      <w:r>
        <w:tab/>
        <w:t>[Heading inserted in Gazette 22 Dec 2005 p. 6225.]</w:t>
      </w:r>
    </w:p>
    <w:p>
      <w:pPr>
        <w:pStyle w:val="Heading5"/>
      </w:pPr>
      <w:bookmarkStart w:id="347" w:name="_Toc344712419"/>
      <w:r>
        <w:rPr>
          <w:rStyle w:val="CharSectno"/>
        </w:rPr>
        <w:t>64ZAA</w:t>
      </w:r>
      <w:r>
        <w:t>.</w:t>
      </w:r>
      <w:r>
        <w:tab/>
        <w:t>South Coast Region</w:t>
      </w:r>
      <w:r>
        <w:rPr>
          <w:snapToGrid w:val="0"/>
        </w:rPr>
        <w:t>, bag limits (Act s. 50)</w:t>
      </w:r>
      <w:bookmarkEnd w:id="347"/>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348" w:name="_Toc339625875"/>
      <w:bookmarkStart w:id="349" w:name="_Toc342397625"/>
      <w:bookmarkStart w:id="350" w:name="_Toc343519882"/>
      <w:bookmarkStart w:id="351" w:name="_Toc343520339"/>
      <w:bookmarkStart w:id="352" w:name="_Toc344711904"/>
      <w:bookmarkStart w:id="353" w:name="_Toc344712420"/>
      <w:r>
        <w:rPr>
          <w:rStyle w:val="CharDivNo"/>
        </w:rPr>
        <w:t>Division 3</w:t>
      </w:r>
      <w:r>
        <w:t> — </w:t>
      </w:r>
      <w:r>
        <w:rPr>
          <w:rStyle w:val="CharDivText"/>
        </w:rPr>
        <w:t>Bag limits for certain other areas</w:t>
      </w:r>
      <w:bookmarkEnd w:id="348"/>
      <w:bookmarkEnd w:id="349"/>
      <w:bookmarkEnd w:id="350"/>
      <w:bookmarkEnd w:id="351"/>
      <w:bookmarkEnd w:id="352"/>
      <w:bookmarkEnd w:id="353"/>
    </w:p>
    <w:p>
      <w:pPr>
        <w:pStyle w:val="Footnoteheading"/>
        <w:keepNext/>
        <w:keepLines/>
        <w:tabs>
          <w:tab w:val="left" w:pos="851"/>
        </w:tabs>
      </w:pPr>
      <w:r>
        <w:tab/>
        <w:t>[Heading inserted in Gazette 1 Oct 2003 p. 4322.]</w:t>
      </w:r>
    </w:p>
    <w:p>
      <w:pPr>
        <w:pStyle w:val="Heading4"/>
        <w:keepLines/>
      </w:pPr>
      <w:bookmarkStart w:id="354" w:name="_Toc339625876"/>
      <w:bookmarkStart w:id="355" w:name="_Toc342397626"/>
      <w:bookmarkStart w:id="356" w:name="_Toc343519883"/>
      <w:bookmarkStart w:id="357" w:name="_Toc343520340"/>
      <w:bookmarkStart w:id="358" w:name="_Toc344711905"/>
      <w:bookmarkStart w:id="359" w:name="_Toc344712421"/>
      <w:r>
        <w:t>Subdivision 1 — Bag limits for rock lobsters at Ningaloo</w:t>
      </w:r>
      <w:bookmarkEnd w:id="354"/>
      <w:bookmarkEnd w:id="355"/>
      <w:bookmarkEnd w:id="356"/>
      <w:bookmarkEnd w:id="357"/>
      <w:bookmarkEnd w:id="358"/>
      <w:bookmarkEnd w:id="359"/>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360" w:name="_Toc344712422"/>
      <w:r>
        <w:rPr>
          <w:rStyle w:val="CharSectno"/>
        </w:rPr>
        <w:t>64ZCA</w:t>
      </w:r>
      <w:r>
        <w:t>.</w:t>
      </w:r>
      <w:r>
        <w:tab/>
        <w:t>Ningaloo and Exmouth areas, bag limit for rock lobsters (Act s. 50)</w:t>
      </w:r>
      <w:bookmarkEnd w:id="360"/>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361" w:name="_Toc339625878"/>
      <w:bookmarkStart w:id="362" w:name="_Toc342397628"/>
      <w:bookmarkStart w:id="363" w:name="_Toc343519885"/>
      <w:bookmarkStart w:id="364" w:name="_Toc343520342"/>
      <w:bookmarkStart w:id="365" w:name="_Toc344711907"/>
      <w:bookmarkStart w:id="366" w:name="_Toc344712423"/>
      <w:r>
        <w:t>Subdivision 2 — Bag limits for the West Coast Purse Seine Managed Fishery</w:t>
      </w:r>
      <w:bookmarkEnd w:id="361"/>
      <w:bookmarkEnd w:id="362"/>
      <w:bookmarkEnd w:id="363"/>
      <w:bookmarkEnd w:id="364"/>
      <w:bookmarkEnd w:id="365"/>
      <w:bookmarkEnd w:id="366"/>
    </w:p>
    <w:p>
      <w:pPr>
        <w:pStyle w:val="Footnoteheading"/>
        <w:tabs>
          <w:tab w:val="left" w:pos="851"/>
        </w:tabs>
      </w:pPr>
      <w:r>
        <w:tab/>
        <w:t>[Heading inserted in Gazette 1 Oct 2003 p. 4323.]</w:t>
      </w:r>
    </w:p>
    <w:p>
      <w:pPr>
        <w:pStyle w:val="Heading5"/>
        <w:rPr>
          <w:snapToGrid w:val="0"/>
        </w:rPr>
      </w:pPr>
      <w:bookmarkStart w:id="367" w:name="_Toc344712424"/>
      <w:r>
        <w:rPr>
          <w:rStyle w:val="CharSectno"/>
        </w:rPr>
        <w:t>64ZE</w:t>
      </w:r>
      <w:r>
        <w:rPr>
          <w:snapToGrid w:val="0"/>
        </w:rPr>
        <w:t>.</w:t>
      </w:r>
      <w:r>
        <w:rPr>
          <w:snapToGrid w:val="0"/>
        </w:rPr>
        <w:tab/>
        <w:t>West Coast Purse Seine Managed Fishery, bag limits (Act s. 50)</w:t>
      </w:r>
      <w:bookmarkEnd w:id="367"/>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368" w:name="_Toc339625880"/>
      <w:bookmarkStart w:id="369" w:name="_Toc342397630"/>
      <w:bookmarkStart w:id="370" w:name="_Toc343519887"/>
      <w:bookmarkStart w:id="371" w:name="_Toc343520344"/>
      <w:bookmarkStart w:id="372" w:name="_Toc344711909"/>
      <w:bookmarkStart w:id="373" w:name="_Toc344712425"/>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368"/>
      <w:bookmarkEnd w:id="369"/>
      <w:bookmarkEnd w:id="370"/>
      <w:bookmarkEnd w:id="371"/>
      <w:bookmarkEnd w:id="372"/>
      <w:bookmarkEnd w:id="373"/>
    </w:p>
    <w:p>
      <w:pPr>
        <w:pStyle w:val="Footnoteheading"/>
        <w:keepNext/>
        <w:tabs>
          <w:tab w:val="left" w:pos="851"/>
        </w:tabs>
      </w:pPr>
      <w:r>
        <w:tab/>
        <w:t>[Heading inserted in Gazette 1 Oct 2003 p. 4324.]</w:t>
      </w:r>
    </w:p>
    <w:p>
      <w:pPr>
        <w:pStyle w:val="Heading5"/>
      </w:pPr>
      <w:bookmarkStart w:id="374" w:name="_Toc344712426"/>
      <w:r>
        <w:rPr>
          <w:rStyle w:val="CharSectno"/>
        </w:rPr>
        <w:t>64ZF</w:t>
      </w:r>
      <w:r>
        <w:t>.</w:t>
      </w:r>
      <w:r>
        <w:tab/>
        <w:t>Terms used</w:t>
      </w:r>
      <w:bookmarkEnd w:id="374"/>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375" w:name="_Toc344712427"/>
      <w:r>
        <w:rPr>
          <w:rStyle w:val="CharSectno"/>
        </w:rPr>
        <w:t>64ZG</w:t>
      </w:r>
      <w:r>
        <w:rPr>
          <w:snapToGrid w:val="0"/>
        </w:rPr>
        <w:t>.</w:t>
      </w:r>
      <w:r>
        <w:rPr>
          <w:snapToGrid w:val="0"/>
        </w:rPr>
        <w:tab/>
        <w:t>Ord River area waters, bag limit for barramundi</w:t>
      </w:r>
      <w:bookmarkEnd w:id="375"/>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376" w:name="_Toc339625883"/>
      <w:bookmarkStart w:id="377" w:name="_Toc342397633"/>
      <w:bookmarkStart w:id="378" w:name="_Toc343519890"/>
      <w:bookmarkStart w:id="379" w:name="_Toc343520347"/>
      <w:bookmarkStart w:id="380" w:name="_Toc344711912"/>
      <w:bookmarkStart w:id="381" w:name="_Toc344712428"/>
      <w:r>
        <w:t>Subdivision 4 — Bag limit for marron in marron trophy waters</w:t>
      </w:r>
      <w:bookmarkEnd w:id="376"/>
      <w:bookmarkEnd w:id="377"/>
      <w:bookmarkEnd w:id="378"/>
      <w:bookmarkEnd w:id="379"/>
      <w:bookmarkEnd w:id="380"/>
      <w:bookmarkEnd w:id="381"/>
    </w:p>
    <w:p>
      <w:pPr>
        <w:pStyle w:val="Footnoteheading"/>
        <w:tabs>
          <w:tab w:val="left" w:pos="851"/>
        </w:tabs>
      </w:pPr>
      <w:r>
        <w:tab/>
        <w:t>[Heading inserted in Gazette 29 Dec 2006 p. 5891.]</w:t>
      </w:r>
    </w:p>
    <w:p>
      <w:pPr>
        <w:pStyle w:val="Heading5"/>
      </w:pPr>
      <w:bookmarkStart w:id="382" w:name="_Toc344712429"/>
      <w:r>
        <w:rPr>
          <w:rStyle w:val="CharSectno"/>
        </w:rPr>
        <w:t>64ZH</w:t>
      </w:r>
      <w:r>
        <w:t>.</w:t>
      </w:r>
      <w:r>
        <w:tab/>
        <w:t>Marron trophy waters</w:t>
      </w:r>
      <w:r>
        <w:rPr>
          <w:snapToGrid w:val="0"/>
        </w:rPr>
        <w:t>, bag limit for marron (Act s. 50)</w:t>
      </w:r>
      <w:bookmarkEnd w:id="382"/>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keepLines/>
      </w:pPr>
      <w:bookmarkStart w:id="383" w:name="_Toc339625885"/>
      <w:bookmarkStart w:id="384" w:name="_Toc342397635"/>
      <w:bookmarkStart w:id="385" w:name="_Toc343519892"/>
      <w:bookmarkStart w:id="386" w:name="_Toc343520349"/>
      <w:bookmarkStart w:id="387" w:name="_Toc344711914"/>
      <w:bookmarkStart w:id="388" w:name="_Toc344712430"/>
      <w:r>
        <w:t>Subdivision 6 — Bag limit for barramundi in the Broome area</w:t>
      </w:r>
      <w:bookmarkEnd w:id="383"/>
      <w:bookmarkEnd w:id="384"/>
      <w:bookmarkEnd w:id="385"/>
      <w:bookmarkEnd w:id="386"/>
      <w:bookmarkEnd w:id="387"/>
      <w:bookmarkEnd w:id="388"/>
    </w:p>
    <w:p>
      <w:pPr>
        <w:pStyle w:val="Footnoteheading"/>
        <w:keepNext/>
        <w:keepLines/>
        <w:tabs>
          <w:tab w:val="left" w:pos="851"/>
        </w:tabs>
      </w:pPr>
      <w:r>
        <w:tab/>
        <w:t>[Heading inserted in Gazette 1 Oct 2003 p. 4326.]</w:t>
      </w:r>
    </w:p>
    <w:p>
      <w:pPr>
        <w:pStyle w:val="Heading5"/>
      </w:pPr>
      <w:bookmarkStart w:id="389" w:name="_Toc344712431"/>
      <w:r>
        <w:rPr>
          <w:rStyle w:val="CharSectno"/>
        </w:rPr>
        <w:t>64ZJ</w:t>
      </w:r>
      <w:r>
        <w:t>.</w:t>
      </w:r>
      <w:r>
        <w:tab/>
        <w:t>Terms used</w:t>
      </w:r>
      <w:bookmarkEnd w:id="389"/>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90" w:name="_Toc344712432"/>
      <w:r>
        <w:rPr>
          <w:rStyle w:val="CharSectno"/>
        </w:rPr>
        <w:t>64ZK</w:t>
      </w:r>
      <w:r>
        <w:t>.</w:t>
      </w:r>
      <w:r>
        <w:tab/>
      </w:r>
      <w:r>
        <w:rPr>
          <w:snapToGrid w:val="0"/>
        </w:rPr>
        <w:t>Broome area waters, bag limit for barramundi (Act s. 50)</w:t>
      </w:r>
      <w:bookmarkEnd w:id="39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r>
        <w:t>[Division 4 (r. 64ZL) deleted in Gazette 3 Feb 2009 p. 227.]</w:t>
      </w:r>
    </w:p>
    <w:p>
      <w:pPr>
        <w:pStyle w:val="Heading2"/>
      </w:pPr>
      <w:bookmarkStart w:id="391" w:name="_Toc339625888"/>
      <w:bookmarkStart w:id="392" w:name="_Toc342397638"/>
      <w:bookmarkStart w:id="393" w:name="_Toc343519895"/>
      <w:bookmarkStart w:id="394" w:name="_Toc343520352"/>
      <w:bookmarkStart w:id="395" w:name="_Toc344711917"/>
      <w:bookmarkStart w:id="396" w:name="_Toc344712433"/>
      <w:r>
        <w:rPr>
          <w:rStyle w:val="CharPartNo"/>
        </w:rPr>
        <w:t>Part 5</w:t>
      </w:r>
      <w:r>
        <w:rPr>
          <w:rStyle w:val="CharDivNo"/>
        </w:rPr>
        <w:t> </w:t>
      </w:r>
      <w:r>
        <w:t>—</w:t>
      </w:r>
      <w:r>
        <w:rPr>
          <w:rStyle w:val="CharDivText"/>
        </w:rPr>
        <w:t> </w:t>
      </w:r>
      <w:r>
        <w:rPr>
          <w:rStyle w:val="CharPartText"/>
        </w:rPr>
        <w:t>Fish processing</w:t>
      </w:r>
      <w:bookmarkEnd w:id="391"/>
      <w:bookmarkEnd w:id="392"/>
      <w:bookmarkEnd w:id="393"/>
      <w:bookmarkEnd w:id="394"/>
      <w:bookmarkEnd w:id="395"/>
      <w:bookmarkEnd w:id="396"/>
    </w:p>
    <w:p>
      <w:pPr>
        <w:pStyle w:val="Heading5"/>
        <w:rPr>
          <w:snapToGrid w:val="0"/>
        </w:rPr>
      </w:pPr>
      <w:bookmarkStart w:id="397" w:name="_Toc344712434"/>
      <w:r>
        <w:rPr>
          <w:rStyle w:val="CharSectno"/>
        </w:rPr>
        <w:t>65</w:t>
      </w:r>
      <w:r>
        <w:rPr>
          <w:snapToGrid w:val="0"/>
        </w:rPr>
        <w:t>.</w:t>
      </w:r>
      <w:r>
        <w:rPr>
          <w:snapToGrid w:val="0"/>
        </w:rPr>
        <w:tab/>
        <w:t>Classes of fish prescribed (Act s. 82(2)(a))</w:t>
      </w:r>
      <w:bookmarkEnd w:id="397"/>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98" w:name="_Toc344712435"/>
      <w:r>
        <w:rPr>
          <w:rStyle w:val="CharSectno"/>
        </w:rPr>
        <w:t>66</w:t>
      </w:r>
      <w:r>
        <w:t>.</w:t>
      </w:r>
      <w:r>
        <w:tab/>
        <w:t>Fish processor’s licences, conditions of</w:t>
      </w:r>
      <w:bookmarkEnd w:id="398"/>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399" w:name="_Toc339625891"/>
      <w:bookmarkStart w:id="400" w:name="_Toc342397641"/>
      <w:bookmarkStart w:id="401" w:name="_Toc343519898"/>
      <w:bookmarkStart w:id="402" w:name="_Toc343520355"/>
      <w:bookmarkStart w:id="403" w:name="_Toc344711920"/>
      <w:bookmarkStart w:id="404" w:name="_Toc344712436"/>
      <w:r>
        <w:rPr>
          <w:rStyle w:val="CharPartNo"/>
        </w:rPr>
        <w:t>Part 6</w:t>
      </w:r>
      <w:r>
        <w:rPr>
          <w:rStyle w:val="CharDivNo"/>
        </w:rPr>
        <w:t> </w:t>
      </w:r>
      <w:r>
        <w:t>—</w:t>
      </w:r>
      <w:r>
        <w:rPr>
          <w:rStyle w:val="CharDivText"/>
        </w:rPr>
        <w:t> </w:t>
      </w:r>
      <w:r>
        <w:rPr>
          <w:rStyle w:val="CharPartText"/>
        </w:rPr>
        <w:t>Aquaculture</w:t>
      </w:r>
      <w:bookmarkEnd w:id="399"/>
      <w:bookmarkEnd w:id="400"/>
      <w:bookmarkEnd w:id="401"/>
      <w:bookmarkEnd w:id="402"/>
      <w:bookmarkEnd w:id="403"/>
      <w:bookmarkEnd w:id="404"/>
    </w:p>
    <w:p>
      <w:pPr>
        <w:pStyle w:val="Heading5"/>
        <w:rPr>
          <w:snapToGrid w:val="0"/>
        </w:rPr>
      </w:pPr>
      <w:bookmarkStart w:id="405" w:name="_Toc344712437"/>
      <w:r>
        <w:rPr>
          <w:rStyle w:val="CharSectno"/>
        </w:rPr>
        <w:t>67</w:t>
      </w:r>
      <w:r>
        <w:rPr>
          <w:snapToGrid w:val="0"/>
        </w:rPr>
        <w:t>.</w:t>
      </w:r>
      <w:r>
        <w:rPr>
          <w:snapToGrid w:val="0"/>
        </w:rPr>
        <w:tab/>
        <w:t>Aquaculture leases, application for</w:t>
      </w:r>
      <w:bookmarkEnd w:id="405"/>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06" w:name="_Toc344712438"/>
      <w:r>
        <w:rPr>
          <w:rStyle w:val="CharSectno"/>
        </w:rPr>
        <w:t>68</w:t>
      </w:r>
      <w:r>
        <w:rPr>
          <w:snapToGrid w:val="0"/>
        </w:rPr>
        <w:t>.</w:t>
      </w:r>
      <w:r>
        <w:rPr>
          <w:snapToGrid w:val="0"/>
        </w:rPr>
        <w:tab/>
        <w:t>Classes of fish etc. prescribed (Act s. 91(a) and (d))</w:t>
      </w:r>
      <w:bookmarkEnd w:id="406"/>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407" w:name="_Toc344712439"/>
      <w:r>
        <w:rPr>
          <w:rStyle w:val="CharSectno"/>
        </w:rPr>
        <w:t>69</w:t>
      </w:r>
      <w:r>
        <w:rPr>
          <w:snapToGrid w:val="0"/>
        </w:rPr>
        <w:t>.</w:t>
      </w:r>
      <w:r>
        <w:rPr>
          <w:snapToGrid w:val="0"/>
        </w:rPr>
        <w:tab/>
        <w:t>Aquaculture licences, conditions of</w:t>
      </w:r>
      <w:bookmarkEnd w:id="407"/>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08" w:name="_Toc339625895"/>
      <w:bookmarkStart w:id="409" w:name="_Toc342397645"/>
      <w:bookmarkStart w:id="410" w:name="_Toc343519902"/>
      <w:bookmarkStart w:id="411" w:name="_Toc343520359"/>
      <w:bookmarkStart w:id="412" w:name="_Toc344711924"/>
      <w:bookmarkStart w:id="413" w:name="_Toc344712440"/>
      <w:r>
        <w:rPr>
          <w:rStyle w:val="CharPartNo"/>
        </w:rPr>
        <w:t>Part 7</w:t>
      </w:r>
      <w:r>
        <w:rPr>
          <w:rStyle w:val="CharDivNo"/>
        </w:rPr>
        <w:t> </w:t>
      </w:r>
      <w:r>
        <w:t>—</w:t>
      </w:r>
      <w:r>
        <w:rPr>
          <w:rStyle w:val="CharDivText"/>
        </w:rPr>
        <w:t> </w:t>
      </w:r>
      <w:r>
        <w:rPr>
          <w:rStyle w:val="CharPartText"/>
        </w:rPr>
        <w:t>Noxious fish</w:t>
      </w:r>
      <w:bookmarkEnd w:id="408"/>
      <w:bookmarkEnd w:id="409"/>
      <w:bookmarkEnd w:id="410"/>
      <w:bookmarkEnd w:id="411"/>
      <w:bookmarkEnd w:id="412"/>
      <w:bookmarkEnd w:id="413"/>
    </w:p>
    <w:p>
      <w:pPr>
        <w:pStyle w:val="Heading5"/>
        <w:rPr>
          <w:snapToGrid w:val="0"/>
        </w:rPr>
      </w:pPr>
      <w:bookmarkStart w:id="414" w:name="_Toc344712441"/>
      <w:r>
        <w:rPr>
          <w:rStyle w:val="CharSectno"/>
        </w:rPr>
        <w:t>70</w:t>
      </w:r>
      <w:r>
        <w:rPr>
          <w:snapToGrid w:val="0"/>
        </w:rPr>
        <w:t>.</w:t>
      </w:r>
      <w:r>
        <w:rPr>
          <w:snapToGrid w:val="0"/>
        </w:rPr>
        <w:tab/>
        <w:t>Species prescribed (Sch. 5 and Act s. 103)</w:t>
      </w:r>
      <w:bookmarkEnd w:id="414"/>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415" w:name="_Toc339625897"/>
      <w:bookmarkStart w:id="416" w:name="_Toc342397647"/>
      <w:bookmarkStart w:id="417" w:name="_Toc343519904"/>
      <w:bookmarkStart w:id="418" w:name="_Toc343520361"/>
      <w:bookmarkStart w:id="419" w:name="_Toc344711926"/>
      <w:bookmarkStart w:id="420" w:name="_Toc344712442"/>
      <w:r>
        <w:rPr>
          <w:rStyle w:val="CharPartNo"/>
        </w:rPr>
        <w:t>Part 8</w:t>
      </w:r>
      <w:r>
        <w:rPr>
          <w:rStyle w:val="CharDivNo"/>
        </w:rPr>
        <w:t> </w:t>
      </w:r>
      <w:r>
        <w:t>—</w:t>
      </w:r>
      <w:r>
        <w:rPr>
          <w:rStyle w:val="CharDivText"/>
        </w:rPr>
        <w:t> </w:t>
      </w:r>
      <w:r>
        <w:rPr>
          <w:rStyle w:val="CharPartText"/>
        </w:rPr>
        <w:t>Designated fishing zones</w:t>
      </w:r>
      <w:bookmarkEnd w:id="415"/>
      <w:bookmarkEnd w:id="416"/>
      <w:bookmarkEnd w:id="417"/>
      <w:bookmarkEnd w:id="418"/>
      <w:bookmarkEnd w:id="419"/>
      <w:bookmarkEnd w:id="420"/>
    </w:p>
    <w:p>
      <w:pPr>
        <w:pStyle w:val="Heading5"/>
        <w:rPr>
          <w:snapToGrid w:val="0"/>
        </w:rPr>
      </w:pPr>
      <w:bookmarkStart w:id="421" w:name="_Toc344712443"/>
      <w:r>
        <w:rPr>
          <w:rStyle w:val="CharSectno"/>
        </w:rPr>
        <w:t>71</w:t>
      </w:r>
      <w:r>
        <w:rPr>
          <w:snapToGrid w:val="0"/>
        </w:rPr>
        <w:t>.</w:t>
      </w:r>
      <w:r>
        <w:rPr>
          <w:snapToGrid w:val="0"/>
        </w:rPr>
        <w:tab/>
        <w:t>Fisheries officer may restrict activities etc. in zones</w:t>
      </w:r>
      <w:bookmarkEnd w:id="421"/>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22" w:name="_Toc339625899"/>
      <w:bookmarkStart w:id="423" w:name="_Toc342397649"/>
      <w:bookmarkStart w:id="424" w:name="_Toc343519906"/>
      <w:bookmarkStart w:id="425" w:name="_Toc343520363"/>
      <w:bookmarkStart w:id="426" w:name="_Toc344711928"/>
      <w:bookmarkStart w:id="427" w:name="_Toc344712444"/>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22"/>
      <w:bookmarkEnd w:id="423"/>
      <w:bookmarkEnd w:id="424"/>
      <w:bookmarkEnd w:id="425"/>
      <w:bookmarkEnd w:id="426"/>
      <w:bookmarkEnd w:id="427"/>
    </w:p>
    <w:p>
      <w:pPr>
        <w:pStyle w:val="Heading3"/>
      </w:pPr>
      <w:bookmarkStart w:id="428" w:name="_Toc339625900"/>
      <w:bookmarkStart w:id="429" w:name="_Toc342397650"/>
      <w:bookmarkStart w:id="430" w:name="_Toc343519907"/>
      <w:bookmarkStart w:id="431" w:name="_Toc343520364"/>
      <w:bookmarkStart w:id="432" w:name="_Toc344711929"/>
      <w:bookmarkStart w:id="433" w:name="_Toc344712445"/>
      <w:r>
        <w:rPr>
          <w:rStyle w:val="CharDivNo"/>
        </w:rPr>
        <w:t>Division 1</w:t>
      </w:r>
      <w:r>
        <w:rPr>
          <w:snapToGrid w:val="0"/>
        </w:rPr>
        <w:t> — </w:t>
      </w:r>
      <w:r>
        <w:rPr>
          <w:rStyle w:val="CharDivText"/>
        </w:rPr>
        <w:t>Interpretation and application of Part</w:t>
      </w:r>
      <w:bookmarkEnd w:id="428"/>
      <w:bookmarkEnd w:id="429"/>
      <w:bookmarkEnd w:id="430"/>
      <w:bookmarkEnd w:id="431"/>
      <w:bookmarkEnd w:id="432"/>
      <w:bookmarkEnd w:id="433"/>
    </w:p>
    <w:p>
      <w:pPr>
        <w:pStyle w:val="Heading5"/>
        <w:rPr>
          <w:snapToGrid w:val="0"/>
        </w:rPr>
      </w:pPr>
      <w:bookmarkStart w:id="434" w:name="_Toc344712446"/>
      <w:r>
        <w:rPr>
          <w:rStyle w:val="CharSectno"/>
        </w:rPr>
        <w:t>72</w:t>
      </w:r>
      <w:r>
        <w:rPr>
          <w:snapToGrid w:val="0"/>
        </w:rPr>
        <w:t>.</w:t>
      </w:r>
      <w:r>
        <w:rPr>
          <w:snapToGrid w:val="0"/>
        </w:rPr>
        <w:tab/>
        <w:t>Terms used</w:t>
      </w:r>
      <w:bookmarkEnd w:id="43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435" w:name="_Toc344712447"/>
      <w:r>
        <w:rPr>
          <w:rStyle w:val="CharSectno"/>
        </w:rPr>
        <w:t>73</w:t>
      </w:r>
      <w:r>
        <w:rPr>
          <w:snapToGrid w:val="0"/>
        </w:rPr>
        <w:t>.</w:t>
      </w:r>
      <w:r>
        <w:rPr>
          <w:snapToGrid w:val="0"/>
        </w:rPr>
        <w:tab/>
        <w:t>Application of this Part</w:t>
      </w:r>
      <w:bookmarkEnd w:id="435"/>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436" w:name="_Toc339625903"/>
      <w:bookmarkStart w:id="437" w:name="_Toc342397653"/>
      <w:bookmarkStart w:id="438" w:name="_Toc343519910"/>
      <w:bookmarkStart w:id="439" w:name="_Toc343520367"/>
      <w:bookmarkStart w:id="440" w:name="_Toc344711932"/>
      <w:bookmarkStart w:id="441" w:name="_Toc344712448"/>
      <w:r>
        <w:rPr>
          <w:rStyle w:val="CharDivNo"/>
        </w:rPr>
        <w:t>Division 2</w:t>
      </w:r>
      <w:r>
        <w:rPr>
          <w:snapToGrid w:val="0"/>
        </w:rPr>
        <w:t> — </w:t>
      </w:r>
      <w:r>
        <w:rPr>
          <w:rStyle w:val="CharDivText"/>
        </w:rPr>
        <w:t>Jetties</w:t>
      </w:r>
      <w:bookmarkEnd w:id="436"/>
      <w:bookmarkEnd w:id="437"/>
      <w:bookmarkEnd w:id="438"/>
      <w:bookmarkEnd w:id="439"/>
      <w:bookmarkEnd w:id="440"/>
      <w:bookmarkEnd w:id="441"/>
    </w:p>
    <w:p>
      <w:pPr>
        <w:pStyle w:val="Heading5"/>
        <w:spacing w:before="180"/>
        <w:rPr>
          <w:snapToGrid w:val="0"/>
        </w:rPr>
      </w:pPr>
      <w:bookmarkStart w:id="442" w:name="_Toc344712449"/>
      <w:r>
        <w:rPr>
          <w:rStyle w:val="CharSectno"/>
        </w:rPr>
        <w:t>74</w:t>
      </w:r>
      <w:r>
        <w:rPr>
          <w:snapToGrid w:val="0"/>
        </w:rPr>
        <w:t>.</w:t>
      </w:r>
      <w:r>
        <w:rPr>
          <w:snapToGrid w:val="0"/>
        </w:rPr>
        <w:tab/>
        <w:t>Construction and modification of jetties and moorings</w:t>
      </w:r>
      <w:bookmarkEnd w:id="442"/>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443" w:name="_Toc344712450"/>
      <w:r>
        <w:rPr>
          <w:rStyle w:val="CharSectno"/>
        </w:rPr>
        <w:t>75</w:t>
      </w:r>
      <w:r>
        <w:rPr>
          <w:snapToGrid w:val="0"/>
        </w:rPr>
        <w:t>.</w:t>
      </w:r>
      <w:r>
        <w:rPr>
          <w:snapToGrid w:val="0"/>
        </w:rPr>
        <w:tab/>
        <w:t>Unauthorised use of jetties and moorings</w:t>
      </w:r>
      <w:bookmarkEnd w:id="443"/>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444" w:name="_Toc339625906"/>
      <w:bookmarkStart w:id="445" w:name="_Toc342397656"/>
      <w:bookmarkStart w:id="446" w:name="_Toc343519913"/>
      <w:bookmarkStart w:id="447" w:name="_Toc343520370"/>
      <w:bookmarkStart w:id="448" w:name="_Toc344711935"/>
      <w:bookmarkStart w:id="449" w:name="_Toc344712451"/>
      <w:r>
        <w:rPr>
          <w:rStyle w:val="CharDivNo"/>
        </w:rPr>
        <w:t>Division 3</w:t>
      </w:r>
      <w:r>
        <w:rPr>
          <w:snapToGrid w:val="0"/>
        </w:rPr>
        <w:t> — </w:t>
      </w:r>
      <w:r>
        <w:rPr>
          <w:rStyle w:val="CharDivText"/>
        </w:rPr>
        <w:t>Buildings and facilities</w:t>
      </w:r>
      <w:bookmarkEnd w:id="444"/>
      <w:bookmarkEnd w:id="445"/>
      <w:bookmarkEnd w:id="446"/>
      <w:bookmarkEnd w:id="447"/>
      <w:bookmarkEnd w:id="448"/>
      <w:bookmarkEnd w:id="449"/>
    </w:p>
    <w:p>
      <w:pPr>
        <w:pStyle w:val="Heading5"/>
        <w:keepNext w:val="0"/>
        <w:rPr>
          <w:snapToGrid w:val="0"/>
        </w:rPr>
      </w:pPr>
      <w:bookmarkStart w:id="450" w:name="_Toc344712452"/>
      <w:r>
        <w:rPr>
          <w:rStyle w:val="CharSectno"/>
        </w:rPr>
        <w:t>76</w:t>
      </w:r>
      <w:r>
        <w:rPr>
          <w:snapToGrid w:val="0"/>
        </w:rPr>
        <w:t>.</w:t>
      </w:r>
      <w:r>
        <w:rPr>
          <w:snapToGrid w:val="0"/>
        </w:rPr>
        <w:tab/>
        <w:t>CEO may waive requirements of this Division</w:t>
      </w:r>
      <w:bookmarkEnd w:id="450"/>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451" w:name="_Toc344712453"/>
      <w:r>
        <w:rPr>
          <w:rStyle w:val="CharSectno"/>
        </w:rPr>
        <w:t>77</w:t>
      </w:r>
      <w:r>
        <w:rPr>
          <w:snapToGrid w:val="0"/>
        </w:rPr>
        <w:t>.</w:t>
      </w:r>
      <w:r>
        <w:rPr>
          <w:snapToGrid w:val="0"/>
        </w:rPr>
        <w:tab/>
        <w:t>Camps associated with rock lobster licences, transfer of etc.</w:t>
      </w:r>
      <w:bookmarkEnd w:id="451"/>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452" w:name="_Toc344712454"/>
      <w:r>
        <w:rPr>
          <w:rStyle w:val="CharSectno"/>
        </w:rPr>
        <w:t>78</w:t>
      </w:r>
      <w:r>
        <w:rPr>
          <w:snapToGrid w:val="0"/>
        </w:rPr>
        <w:t>.</w:t>
      </w:r>
      <w:r>
        <w:rPr>
          <w:snapToGrid w:val="0"/>
        </w:rPr>
        <w:tab/>
        <w:t>Camp not transferred etc. under r. 77 becomes unauthorised structure</w:t>
      </w:r>
      <w:bookmarkEnd w:id="452"/>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453" w:name="_Toc344712455"/>
      <w:r>
        <w:rPr>
          <w:rStyle w:val="CharSectno"/>
        </w:rPr>
        <w:t>79</w:t>
      </w:r>
      <w:r>
        <w:rPr>
          <w:snapToGrid w:val="0"/>
        </w:rPr>
        <w:t>.</w:t>
      </w:r>
      <w:r>
        <w:rPr>
          <w:snapToGrid w:val="0"/>
        </w:rPr>
        <w:tab/>
        <w:t>Building standards, owners’ duties as to</w:t>
      </w:r>
      <w:bookmarkEnd w:id="453"/>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54" w:name="_Toc344712456"/>
      <w:r>
        <w:rPr>
          <w:rStyle w:val="CharSectno"/>
        </w:rPr>
        <w:t>80</w:t>
      </w:r>
      <w:r>
        <w:rPr>
          <w:snapToGrid w:val="0"/>
        </w:rPr>
        <w:t>.</w:t>
      </w:r>
      <w:r>
        <w:rPr>
          <w:snapToGrid w:val="0"/>
        </w:rPr>
        <w:tab/>
        <w:t>Minor structural changes to buildings, requirements for</w:t>
      </w:r>
      <w:bookmarkEnd w:id="454"/>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455" w:name="_Toc344712457"/>
      <w:r>
        <w:rPr>
          <w:rStyle w:val="CharSectno"/>
        </w:rPr>
        <w:t>81</w:t>
      </w:r>
      <w:r>
        <w:rPr>
          <w:snapToGrid w:val="0"/>
        </w:rPr>
        <w:t>.</w:t>
      </w:r>
      <w:r>
        <w:rPr>
          <w:snapToGrid w:val="0"/>
        </w:rPr>
        <w:tab/>
        <w:t>New buildings and major structural changes to buildings, requirements for</w:t>
      </w:r>
      <w:bookmarkEnd w:id="455"/>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456" w:name="_Toc339625913"/>
      <w:bookmarkStart w:id="457" w:name="_Toc342397663"/>
      <w:bookmarkStart w:id="458" w:name="_Toc343519920"/>
      <w:bookmarkStart w:id="459" w:name="_Toc343520377"/>
      <w:bookmarkStart w:id="460" w:name="_Toc344711942"/>
      <w:bookmarkStart w:id="461" w:name="_Toc344712458"/>
      <w:r>
        <w:rPr>
          <w:rStyle w:val="CharDivNo"/>
        </w:rPr>
        <w:t>Division 4</w:t>
      </w:r>
      <w:r>
        <w:rPr>
          <w:snapToGrid w:val="0"/>
        </w:rPr>
        <w:t> — </w:t>
      </w:r>
      <w:r>
        <w:rPr>
          <w:rStyle w:val="CharDivText"/>
        </w:rPr>
        <w:t>Power and maintenance</w:t>
      </w:r>
      <w:bookmarkEnd w:id="456"/>
      <w:bookmarkEnd w:id="457"/>
      <w:bookmarkEnd w:id="458"/>
      <w:bookmarkEnd w:id="459"/>
      <w:bookmarkEnd w:id="460"/>
      <w:bookmarkEnd w:id="461"/>
    </w:p>
    <w:p>
      <w:pPr>
        <w:pStyle w:val="Ednotesection"/>
      </w:pPr>
      <w:r>
        <w:t>[</w:t>
      </w:r>
      <w:r>
        <w:rPr>
          <w:b/>
        </w:rPr>
        <w:t>82, 83.</w:t>
      </w:r>
      <w:r>
        <w:tab/>
        <w:t>Deleted in Gazette 23 May 2006 p. 1860.]</w:t>
      </w:r>
    </w:p>
    <w:p>
      <w:pPr>
        <w:pStyle w:val="Heading5"/>
        <w:rPr>
          <w:snapToGrid w:val="0"/>
        </w:rPr>
      </w:pPr>
      <w:bookmarkStart w:id="462" w:name="_Toc344712459"/>
      <w:r>
        <w:rPr>
          <w:rStyle w:val="CharSectno"/>
        </w:rPr>
        <w:t>84</w:t>
      </w:r>
      <w:r>
        <w:rPr>
          <w:snapToGrid w:val="0"/>
        </w:rPr>
        <w:t>.</w:t>
      </w:r>
      <w:r>
        <w:rPr>
          <w:snapToGrid w:val="0"/>
        </w:rPr>
        <w:tab/>
        <w:t>Water tanks etc., occupiers’ duties as to</w:t>
      </w:r>
      <w:bookmarkEnd w:id="462"/>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463" w:name="_Toc344712460"/>
      <w:r>
        <w:rPr>
          <w:rStyle w:val="CharSectno"/>
        </w:rPr>
        <w:t>85</w:t>
      </w:r>
      <w:r>
        <w:rPr>
          <w:snapToGrid w:val="0"/>
        </w:rPr>
        <w:t>.</w:t>
      </w:r>
      <w:r>
        <w:rPr>
          <w:snapToGrid w:val="0"/>
        </w:rPr>
        <w:tab/>
        <w:t>Generators, installation and use of</w:t>
      </w:r>
      <w:bookmarkEnd w:id="463"/>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464" w:name="_Toc344712461"/>
      <w:r>
        <w:rPr>
          <w:rStyle w:val="CharSectno"/>
        </w:rPr>
        <w:t>86</w:t>
      </w:r>
      <w:r>
        <w:rPr>
          <w:snapToGrid w:val="0"/>
        </w:rPr>
        <w:t>.</w:t>
      </w:r>
      <w:r>
        <w:rPr>
          <w:snapToGrid w:val="0"/>
        </w:rPr>
        <w:tab/>
        <w:t>Machinery noise, fisheries officer’s powers as to</w:t>
      </w:r>
      <w:bookmarkEnd w:id="46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465" w:name="_Toc339625917"/>
      <w:bookmarkStart w:id="466" w:name="_Toc342397667"/>
      <w:bookmarkStart w:id="467" w:name="_Toc343519924"/>
      <w:bookmarkStart w:id="468" w:name="_Toc343520381"/>
      <w:bookmarkStart w:id="469" w:name="_Toc344711946"/>
      <w:bookmarkStart w:id="470" w:name="_Toc344712462"/>
      <w:r>
        <w:rPr>
          <w:rStyle w:val="CharDivNo"/>
        </w:rPr>
        <w:t>Division 5</w:t>
      </w:r>
      <w:r>
        <w:rPr>
          <w:snapToGrid w:val="0"/>
        </w:rPr>
        <w:t> — </w:t>
      </w:r>
      <w:r>
        <w:rPr>
          <w:rStyle w:val="CharDivText"/>
        </w:rPr>
        <w:t>Unauthorised structures and termination of tenancy</w:t>
      </w:r>
      <w:bookmarkEnd w:id="465"/>
      <w:bookmarkEnd w:id="466"/>
      <w:bookmarkEnd w:id="467"/>
      <w:bookmarkEnd w:id="468"/>
      <w:bookmarkEnd w:id="469"/>
      <w:bookmarkEnd w:id="470"/>
    </w:p>
    <w:p>
      <w:pPr>
        <w:pStyle w:val="Heading5"/>
        <w:rPr>
          <w:snapToGrid w:val="0"/>
        </w:rPr>
      </w:pPr>
      <w:bookmarkStart w:id="471" w:name="_Toc344712463"/>
      <w:r>
        <w:rPr>
          <w:rStyle w:val="CharSectno"/>
        </w:rPr>
        <w:t>87</w:t>
      </w:r>
      <w:r>
        <w:rPr>
          <w:snapToGrid w:val="0"/>
        </w:rPr>
        <w:t>.</w:t>
      </w:r>
      <w:r>
        <w:rPr>
          <w:snapToGrid w:val="0"/>
        </w:rPr>
        <w:tab/>
        <w:t>Terms used</w:t>
      </w:r>
      <w:bookmarkEnd w:id="471"/>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72" w:name="_Toc344712464"/>
      <w:r>
        <w:rPr>
          <w:rStyle w:val="CharSectno"/>
        </w:rPr>
        <w:t>88</w:t>
      </w:r>
      <w:r>
        <w:rPr>
          <w:snapToGrid w:val="0"/>
        </w:rPr>
        <w:t>.</w:t>
      </w:r>
      <w:r>
        <w:rPr>
          <w:snapToGrid w:val="0"/>
        </w:rPr>
        <w:tab/>
        <w:t>Unauthorised structures, CEO may direct removal of</w:t>
      </w:r>
      <w:bookmarkEnd w:id="472"/>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473" w:name="_Toc344712465"/>
      <w:r>
        <w:rPr>
          <w:rStyle w:val="CharSectno"/>
        </w:rPr>
        <w:t>89</w:t>
      </w:r>
      <w:r>
        <w:rPr>
          <w:snapToGrid w:val="0"/>
        </w:rPr>
        <w:t>.</w:t>
      </w:r>
      <w:r>
        <w:rPr>
          <w:snapToGrid w:val="0"/>
        </w:rPr>
        <w:tab/>
        <w:t>Service of r. 88 notice</w:t>
      </w:r>
      <w:bookmarkEnd w:id="473"/>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74" w:name="_Toc344712466"/>
      <w:r>
        <w:rPr>
          <w:rStyle w:val="CharSectno"/>
        </w:rPr>
        <w:t>90</w:t>
      </w:r>
      <w:r>
        <w:rPr>
          <w:snapToGrid w:val="0"/>
        </w:rPr>
        <w:t>.</w:t>
      </w:r>
      <w:r>
        <w:rPr>
          <w:snapToGrid w:val="0"/>
        </w:rPr>
        <w:tab/>
        <w:t>Non</w:t>
      </w:r>
      <w:r>
        <w:rPr>
          <w:snapToGrid w:val="0"/>
        </w:rPr>
        <w:noBreakHyphen/>
      </w:r>
      <w:r>
        <w:rPr>
          <w:snapToGrid w:val="0"/>
        </w:rPr>
        <w:softHyphen/>
        <w:t>compliance with r. 88 notice</w:t>
      </w:r>
      <w:bookmarkEnd w:id="474"/>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475" w:name="_Toc344712467"/>
      <w:r>
        <w:rPr>
          <w:rStyle w:val="CharSectno"/>
        </w:rPr>
        <w:t>91</w:t>
      </w:r>
      <w:r>
        <w:rPr>
          <w:snapToGrid w:val="0"/>
        </w:rPr>
        <w:t>.</w:t>
      </w:r>
      <w:r>
        <w:rPr>
          <w:snapToGrid w:val="0"/>
        </w:rPr>
        <w:tab/>
        <w:t>Site of unauthorised structure to be cleared completely</w:t>
      </w:r>
      <w:bookmarkEnd w:id="475"/>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476" w:name="_Toc339625923"/>
      <w:bookmarkStart w:id="477" w:name="_Toc342397673"/>
      <w:bookmarkStart w:id="478" w:name="_Toc343519930"/>
      <w:bookmarkStart w:id="479" w:name="_Toc343520387"/>
      <w:bookmarkStart w:id="480" w:name="_Toc344711952"/>
      <w:bookmarkStart w:id="481" w:name="_Toc344712468"/>
      <w:r>
        <w:rPr>
          <w:rStyle w:val="CharDivNo"/>
        </w:rPr>
        <w:t>Division 6</w:t>
      </w:r>
      <w:r>
        <w:rPr>
          <w:snapToGrid w:val="0"/>
        </w:rPr>
        <w:t> — </w:t>
      </w:r>
      <w:r>
        <w:rPr>
          <w:rStyle w:val="CharDivText"/>
        </w:rPr>
        <w:t>Share arrangements and dispute procedure</w:t>
      </w:r>
      <w:bookmarkEnd w:id="476"/>
      <w:bookmarkEnd w:id="477"/>
      <w:bookmarkEnd w:id="478"/>
      <w:bookmarkEnd w:id="479"/>
      <w:bookmarkEnd w:id="480"/>
      <w:bookmarkEnd w:id="481"/>
    </w:p>
    <w:p>
      <w:pPr>
        <w:pStyle w:val="Heading5"/>
        <w:rPr>
          <w:snapToGrid w:val="0"/>
        </w:rPr>
      </w:pPr>
      <w:bookmarkStart w:id="482" w:name="_Toc344712469"/>
      <w:r>
        <w:rPr>
          <w:rStyle w:val="CharSectno"/>
        </w:rPr>
        <w:t>92</w:t>
      </w:r>
      <w:r>
        <w:rPr>
          <w:snapToGrid w:val="0"/>
        </w:rPr>
        <w:t>.</w:t>
      </w:r>
      <w:r>
        <w:rPr>
          <w:snapToGrid w:val="0"/>
        </w:rPr>
        <w:tab/>
        <w:t>Share arrangement to be subject of written agreement</w:t>
      </w:r>
      <w:bookmarkEnd w:id="482"/>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483" w:name="_Toc344712470"/>
      <w:r>
        <w:rPr>
          <w:rStyle w:val="CharSectno"/>
        </w:rPr>
        <w:t>93</w:t>
      </w:r>
      <w:r>
        <w:rPr>
          <w:snapToGrid w:val="0"/>
        </w:rPr>
        <w:t>.</w:t>
      </w:r>
      <w:r>
        <w:rPr>
          <w:snapToGrid w:val="0"/>
        </w:rPr>
        <w:tab/>
        <w:t>Disputes over use of shared buildings etc., resolution procedure for</w:t>
      </w:r>
      <w:bookmarkEnd w:id="483"/>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484" w:name="_Toc344712471"/>
      <w:r>
        <w:rPr>
          <w:rStyle w:val="CharSectno"/>
        </w:rPr>
        <w:t>94</w:t>
      </w:r>
      <w:r>
        <w:rPr>
          <w:snapToGrid w:val="0"/>
        </w:rPr>
        <w:t>.</w:t>
      </w:r>
      <w:r>
        <w:rPr>
          <w:snapToGrid w:val="0"/>
        </w:rPr>
        <w:tab/>
        <w:t>Independent arbitrators, duties of</w:t>
      </w:r>
      <w:bookmarkEnd w:id="484"/>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485" w:name="_Toc344712472"/>
      <w:r>
        <w:rPr>
          <w:rStyle w:val="CharSectno"/>
        </w:rPr>
        <w:t>95</w:t>
      </w:r>
      <w:r>
        <w:rPr>
          <w:snapToGrid w:val="0"/>
        </w:rPr>
        <w:t>.</w:t>
      </w:r>
      <w:r>
        <w:rPr>
          <w:snapToGrid w:val="0"/>
        </w:rPr>
        <w:tab/>
        <w:t>Arbitrator’s determination to be decided by Minister</w:t>
      </w:r>
      <w:bookmarkEnd w:id="485"/>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86" w:name="_Toc339625928"/>
      <w:bookmarkStart w:id="487" w:name="_Toc342397678"/>
      <w:bookmarkStart w:id="488" w:name="_Toc343519935"/>
      <w:bookmarkStart w:id="489" w:name="_Toc343520392"/>
      <w:bookmarkStart w:id="490" w:name="_Toc344711957"/>
      <w:bookmarkStart w:id="491" w:name="_Toc344712473"/>
      <w:r>
        <w:rPr>
          <w:rStyle w:val="CharDivNo"/>
        </w:rPr>
        <w:t>Division 7</w:t>
      </w:r>
      <w:r>
        <w:rPr>
          <w:snapToGrid w:val="0"/>
        </w:rPr>
        <w:t> — </w:t>
      </w:r>
      <w:r>
        <w:rPr>
          <w:rStyle w:val="CharDivText"/>
        </w:rPr>
        <w:t>Disposal of waste</w:t>
      </w:r>
      <w:bookmarkEnd w:id="486"/>
      <w:bookmarkEnd w:id="487"/>
      <w:bookmarkEnd w:id="488"/>
      <w:bookmarkEnd w:id="489"/>
      <w:bookmarkEnd w:id="490"/>
      <w:bookmarkEnd w:id="491"/>
    </w:p>
    <w:p>
      <w:pPr>
        <w:pStyle w:val="Heading5"/>
        <w:rPr>
          <w:snapToGrid w:val="0"/>
        </w:rPr>
      </w:pPr>
      <w:bookmarkStart w:id="492" w:name="_Toc344712474"/>
      <w:r>
        <w:rPr>
          <w:rStyle w:val="CharSectno"/>
        </w:rPr>
        <w:t>96</w:t>
      </w:r>
      <w:r>
        <w:rPr>
          <w:snapToGrid w:val="0"/>
        </w:rPr>
        <w:t>.</w:t>
      </w:r>
      <w:r>
        <w:rPr>
          <w:snapToGrid w:val="0"/>
        </w:rPr>
        <w:tab/>
        <w:t>Waste disposal to be in accordance with this Division</w:t>
      </w:r>
      <w:bookmarkEnd w:id="49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93" w:name="_Toc344712475"/>
      <w:r>
        <w:rPr>
          <w:rStyle w:val="CharSectno"/>
        </w:rPr>
        <w:t>97</w:t>
      </w:r>
      <w:r>
        <w:rPr>
          <w:snapToGrid w:val="0"/>
        </w:rPr>
        <w:t>.</w:t>
      </w:r>
      <w:r>
        <w:rPr>
          <w:snapToGrid w:val="0"/>
        </w:rPr>
        <w:tab/>
        <w:t>Food waste</w:t>
      </w:r>
      <w:bookmarkEnd w:id="493"/>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94" w:name="_Toc344712476"/>
      <w:r>
        <w:rPr>
          <w:rStyle w:val="CharSectno"/>
        </w:rPr>
        <w:t>98</w:t>
      </w:r>
      <w:r>
        <w:rPr>
          <w:snapToGrid w:val="0"/>
        </w:rPr>
        <w:t>.</w:t>
      </w:r>
      <w:r>
        <w:rPr>
          <w:snapToGrid w:val="0"/>
        </w:rPr>
        <w:tab/>
        <w:t>Paper, plastic, cardboard, bait bags etc.</w:t>
      </w:r>
      <w:bookmarkEnd w:id="49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95" w:name="_Toc344712477"/>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95"/>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96" w:name="_Toc344712478"/>
      <w:r>
        <w:rPr>
          <w:rStyle w:val="CharSectno"/>
        </w:rPr>
        <w:t>100</w:t>
      </w:r>
      <w:r>
        <w:rPr>
          <w:snapToGrid w:val="0"/>
        </w:rPr>
        <w:t>.</w:t>
      </w:r>
      <w:r>
        <w:rPr>
          <w:snapToGrid w:val="0"/>
        </w:rPr>
        <w:tab/>
        <w:t>Oil, fuel, engine filters and batteries</w:t>
      </w:r>
      <w:bookmarkEnd w:id="496"/>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97" w:name="_Toc344712479"/>
      <w:r>
        <w:rPr>
          <w:rStyle w:val="CharSectno"/>
        </w:rPr>
        <w:t>101</w:t>
      </w:r>
      <w:r>
        <w:rPr>
          <w:snapToGrid w:val="0"/>
        </w:rPr>
        <w:t>.</w:t>
      </w:r>
      <w:r>
        <w:rPr>
          <w:snapToGrid w:val="0"/>
        </w:rPr>
        <w:tab/>
        <w:t>Campsite waste</w:t>
      </w:r>
      <w:bookmarkEnd w:id="497"/>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98" w:name="_Toc344712480"/>
      <w:r>
        <w:rPr>
          <w:rStyle w:val="CharSectno"/>
        </w:rPr>
        <w:t>102</w:t>
      </w:r>
      <w:r>
        <w:rPr>
          <w:snapToGrid w:val="0"/>
        </w:rPr>
        <w:t>.</w:t>
      </w:r>
      <w:r>
        <w:rPr>
          <w:snapToGrid w:val="0"/>
        </w:rPr>
        <w:tab/>
        <w:t>Sewage</w:t>
      </w:r>
      <w:bookmarkEnd w:id="498"/>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99" w:name="_Toc344712481"/>
      <w:r>
        <w:rPr>
          <w:rStyle w:val="CharSectno"/>
        </w:rPr>
        <w:t>103</w:t>
      </w:r>
      <w:r>
        <w:rPr>
          <w:snapToGrid w:val="0"/>
        </w:rPr>
        <w:t>.</w:t>
      </w:r>
      <w:r>
        <w:rPr>
          <w:snapToGrid w:val="0"/>
        </w:rPr>
        <w:tab/>
        <w:t>Incinerators, construction and use of</w:t>
      </w:r>
      <w:bookmarkEnd w:id="499"/>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00" w:name="_Toc339625937"/>
      <w:bookmarkStart w:id="501" w:name="_Toc342397687"/>
      <w:bookmarkStart w:id="502" w:name="_Toc343519944"/>
      <w:bookmarkStart w:id="503" w:name="_Toc343520401"/>
      <w:bookmarkStart w:id="504" w:name="_Toc344711966"/>
      <w:bookmarkStart w:id="505" w:name="_Toc344712482"/>
      <w:r>
        <w:rPr>
          <w:rStyle w:val="CharDivNo"/>
        </w:rPr>
        <w:t>Division 8</w:t>
      </w:r>
      <w:r>
        <w:rPr>
          <w:snapToGrid w:val="0"/>
        </w:rPr>
        <w:t> — </w:t>
      </w:r>
      <w:r>
        <w:rPr>
          <w:rStyle w:val="CharDivText"/>
        </w:rPr>
        <w:t>Miscellaneous</w:t>
      </w:r>
      <w:bookmarkEnd w:id="500"/>
      <w:bookmarkEnd w:id="501"/>
      <w:bookmarkEnd w:id="502"/>
      <w:bookmarkEnd w:id="503"/>
      <w:bookmarkEnd w:id="504"/>
      <w:bookmarkEnd w:id="505"/>
    </w:p>
    <w:p>
      <w:pPr>
        <w:pStyle w:val="Heading5"/>
        <w:rPr>
          <w:snapToGrid w:val="0"/>
        </w:rPr>
      </w:pPr>
      <w:bookmarkStart w:id="506" w:name="_Toc344712483"/>
      <w:r>
        <w:rPr>
          <w:rStyle w:val="CharSectno"/>
        </w:rPr>
        <w:t>104</w:t>
      </w:r>
      <w:r>
        <w:rPr>
          <w:snapToGrid w:val="0"/>
        </w:rPr>
        <w:t>.</w:t>
      </w:r>
      <w:r>
        <w:rPr>
          <w:snapToGrid w:val="0"/>
        </w:rPr>
        <w:tab/>
        <w:t>Noise to be kept below certain levels</w:t>
      </w:r>
      <w:bookmarkEnd w:id="506"/>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07" w:name="_Toc344712484"/>
      <w:r>
        <w:rPr>
          <w:rStyle w:val="CharSectno"/>
        </w:rPr>
        <w:t>105</w:t>
      </w:r>
      <w:r>
        <w:rPr>
          <w:snapToGrid w:val="0"/>
        </w:rPr>
        <w:t>.</w:t>
      </w:r>
      <w:r>
        <w:rPr>
          <w:snapToGrid w:val="0"/>
        </w:rPr>
        <w:tab/>
        <w:t>Vehicles not to be used without CEO’s approval</w:t>
      </w:r>
      <w:bookmarkEnd w:id="507"/>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08" w:name="_Toc344712485"/>
      <w:r>
        <w:rPr>
          <w:rStyle w:val="CharSectno"/>
        </w:rPr>
        <w:t>106</w:t>
      </w:r>
      <w:r>
        <w:rPr>
          <w:snapToGrid w:val="0"/>
        </w:rPr>
        <w:t>.</w:t>
      </w:r>
      <w:r>
        <w:rPr>
          <w:snapToGrid w:val="0"/>
        </w:rPr>
        <w:tab/>
        <w:t>Domestic pets prohibited on reserve and boats at jetties</w:t>
      </w:r>
      <w:bookmarkEnd w:id="50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09" w:name="_Toc344712486"/>
      <w:r>
        <w:rPr>
          <w:rStyle w:val="CharSectno"/>
        </w:rPr>
        <w:t>107</w:t>
      </w:r>
      <w:r>
        <w:rPr>
          <w:snapToGrid w:val="0"/>
        </w:rPr>
        <w:t>.</w:t>
      </w:r>
      <w:r>
        <w:rPr>
          <w:snapToGrid w:val="0"/>
        </w:rPr>
        <w:tab/>
        <w:t>Flora and fauna not to be introduced without approval</w:t>
      </w:r>
      <w:bookmarkEnd w:id="509"/>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510" w:name="_Toc344712487"/>
      <w:r>
        <w:rPr>
          <w:rStyle w:val="CharSectno"/>
        </w:rPr>
        <w:t>108</w:t>
      </w:r>
      <w:r>
        <w:rPr>
          <w:snapToGrid w:val="0"/>
        </w:rPr>
        <w:t>.</w:t>
      </w:r>
      <w:r>
        <w:rPr>
          <w:snapToGrid w:val="0"/>
        </w:rPr>
        <w:tab/>
        <w:t>Noxious etc. plants, pests etc., control of to be by approved methods</w:t>
      </w:r>
      <w:bookmarkEnd w:id="510"/>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511" w:name="_Toc344712488"/>
      <w:r>
        <w:rPr>
          <w:rStyle w:val="CharSectno"/>
        </w:rPr>
        <w:t>109</w:t>
      </w:r>
      <w:r>
        <w:rPr>
          <w:snapToGrid w:val="0"/>
        </w:rPr>
        <w:t>.</w:t>
      </w:r>
      <w:r>
        <w:rPr>
          <w:snapToGrid w:val="0"/>
        </w:rPr>
        <w:tab/>
        <w:t>Behaviour standards for people; power to direct person to leave</w:t>
      </w:r>
      <w:bookmarkEnd w:id="511"/>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12" w:name="_Toc344712489"/>
      <w:r>
        <w:rPr>
          <w:rStyle w:val="CharSectno"/>
        </w:rPr>
        <w:t>110</w:t>
      </w:r>
      <w:r>
        <w:rPr>
          <w:snapToGrid w:val="0"/>
        </w:rPr>
        <w:t>.</w:t>
      </w:r>
      <w:r>
        <w:rPr>
          <w:snapToGrid w:val="0"/>
        </w:rPr>
        <w:tab/>
        <w:t>Chlorine tarping of boats, restrictions on</w:t>
      </w:r>
      <w:bookmarkEnd w:id="512"/>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513" w:name="_Toc344712490"/>
      <w:r>
        <w:rPr>
          <w:rStyle w:val="CharSectno"/>
        </w:rPr>
        <w:t>111</w:t>
      </w:r>
      <w:r>
        <w:rPr>
          <w:snapToGrid w:val="0"/>
        </w:rPr>
        <w:t>.</w:t>
      </w:r>
      <w:r>
        <w:rPr>
          <w:snapToGrid w:val="0"/>
        </w:rPr>
        <w:tab/>
        <w:t>Travel to reserve between 15 Jul and 20 Feb, notice of required</w:t>
      </w:r>
      <w:bookmarkEnd w:id="513"/>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514" w:name="_Toc344712491"/>
      <w:r>
        <w:rPr>
          <w:rStyle w:val="CharSectno"/>
        </w:rPr>
        <w:t>112</w:t>
      </w:r>
      <w:r>
        <w:rPr>
          <w:snapToGrid w:val="0"/>
        </w:rPr>
        <w:t>.</w:t>
      </w:r>
      <w:r>
        <w:rPr>
          <w:snapToGrid w:val="0"/>
        </w:rPr>
        <w:tab/>
        <w:t>Weapons prohibited</w:t>
      </w:r>
      <w:bookmarkEnd w:id="514"/>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15" w:name="_Toc344712492"/>
      <w:r>
        <w:rPr>
          <w:rStyle w:val="CharSectno"/>
        </w:rPr>
        <w:t>113</w:t>
      </w:r>
      <w:r>
        <w:rPr>
          <w:snapToGrid w:val="0"/>
        </w:rPr>
        <w:t>.</w:t>
      </w:r>
      <w:r>
        <w:rPr>
          <w:snapToGrid w:val="0"/>
        </w:rPr>
        <w:tab/>
        <w:t>Open fires prohibited</w:t>
      </w:r>
      <w:bookmarkEnd w:id="515"/>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16" w:name="_Toc339625948"/>
      <w:bookmarkStart w:id="517" w:name="_Toc342397698"/>
      <w:bookmarkStart w:id="518" w:name="_Toc343519955"/>
      <w:bookmarkStart w:id="519" w:name="_Toc343520412"/>
      <w:bookmarkStart w:id="520" w:name="_Toc344711977"/>
      <w:bookmarkStart w:id="521" w:name="_Toc344712493"/>
      <w:r>
        <w:rPr>
          <w:rStyle w:val="CharPartNo"/>
        </w:rPr>
        <w:t>Part 9A</w:t>
      </w:r>
      <w:r>
        <w:rPr>
          <w:b w:val="0"/>
        </w:rPr>
        <w:t> </w:t>
      </w:r>
      <w:r>
        <w:t>—</w:t>
      </w:r>
      <w:r>
        <w:rPr>
          <w:b w:val="0"/>
        </w:rPr>
        <w:t> </w:t>
      </w:r>
      <w:r>
        <w:rPr>
          <w:rStyle w:val="CharPartText"/>
        </w:rPr>
        <w:t>Fish Habitat Protection Areas</w:t>
      </w:r>
      <w:bookmarkEnd w:id="516"/>
      <w:bookmarkEnd w:id="517"/>
      <w:bookmarkEnd w:id="518"/>
      <w:bookmarkEnd w:id="519"/>
      <w:bookmarkEnd w:id="520"/>
      <w:bookmarkEnd w:id="521"/>
    </w:p>
    <w:p>
      <w:pPr>
        <w:pStyle w:val="Footnoteheading"/>
        <w:tabs>
          <w:tab w:val="left" w:pos="851"/>
        </w:tabs>
      </w:pPr>
      <w:r>
        <w:tab/>
        <w:t>[Heading inserted in Gazette 23 Dec 2003 p. 5205.]</w:t>
      </w:r>
    </w:p>
    <w:p>
      <w:pPr>
        <w:pStyle w:val="Heading3"/>
      </w:pPr>
      <w:bookmarkStart w:id="522" w:name="_Toc339625949"/>
      <w:bookmarkStart w:id="523" w:name="_Toc342397699"/>
      <w:bookmarkStart w:id="524" w:name="_Toc343519956"/>
      <w:bookmarkStart w:id="525" w:name="_Toc343520413"/>
      <w:bookmarkStart w:id="526" w:name="_Toc344711978"/>
      <w:bookmarkStart w:id="527" w:name="_Toc344712494"/>
      <w:r>
        <w:rPr>
          <w:rStyle w:val="CharDivNo"/>
        </w:rPr>
        <w:t>Division 1</w:t>
      </w:r>
      <w:r>
        <w:t> — </w:t>
      </w:r>
      <w:r>
        <w:rPr>
          <w:rStyle w:val="CharDivText"/>
        </w:rPr>
        <w:t>Cottesloe Reef Fish Habitat Protection Area</w:t>
      </w:r>
      <w:bookmarkEnd w:id="522"/>
      <w:bookmarkEnd w:id="523"/>
      <w:bookmarkEnd w:id="524"/>
      <w:bookmarkEnd w:id="525"/>
      <w:bookmarkEnd w:id="526"/>
      <w:bookmarkEnd w:id="527"/>
    </w:p>
    <w:p>
      <w:pPr>
        <w:pStyle w:val="Footnoteheading"/>
        <w:tabs>
          <w:tab w:val="left" w:pos="851"/>
        </w:tabs>
      </w:pPr>
      <w:r>
        <w:tab/>
        <w:t>[Heading inserted in Gazette 23 Dec 2003 p. 5205.]</w:t>
      </w:r>
    </w:p>
    <w:p>
      <w:pPr>
        <w:pStyle w:val="Heading5"/>
      </w:pPr>
      <w:bookmarkStart w:id="528" w:name="_Toc344712495"/>
      <w:r>
        <w:rPr>
          <w:rStyle w:val="CharSectno"/>
        </w:rPr>
        <w:t>113A</w:t>
      </w:r>
      <w:r>
        <w:t>.</w:t>
      </w:r>
      <w:r>
        <w:tab/>
        <w:t>Prohibited activities</w:t>
      </w:r>
      <w:bookmarkEnd w:id="528"/>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29" w:name="_Toc339625951"/>
      <w:bookmarkStart w:id="530" w:name="_Toc342397701"/>
      <w:bookmarkStart w:id="531" w:name="_Toc343519958"/>
      <w:bookmarkStart w:id="532" w:name="_Toc343520415"/>
      <w:bookmarkStart w:id="533" w:name="_Toc344711980"/>
      <w:bookmarkStart w:id="534" w:name="_Toc344712496"/>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29"/>
      <w:bookmarkEnd w:id="530"/>
      <w:bookmarkEnd w:id="531"/>
      <w:bookmarkEnd w:id="532"/>
      <w:bookmarkEnd w:id="533"/>
      <w:bookmarkEnd w:id="534"/>
    </w:p>
    <w:p>
      <w:pPr>
        <w:pStyle w:val="Footnoteheading"/>
        <w:tabs>
          <w:tab w:val="left" w:pos="851"/>
        </w:tabs>
      </w:pPr>
      <w:r>
        <w:tab/>
        <w:t>[Heading inserted in Gazette 23 Dec 2003 p. 5205.]</w:t>
      </w:r>
    </w:p>
    <w:p>
      <w:pPr>
        <w:pStyle w:val="Heading5"/>
        <w:spacing w:before="240"/>
      </w:pPr>
      <w:bookmarkStart w:id="535" w:name="_Toc344712497"/>
      <w:r>
        <w:rPr>
          <w:rStyle w:val="CharSectno"/>
        </w:rPr>
        <w:t>113B</w:t>
      </w:r>
      <w:r>
        <w:t>.</w:t>
      </w:r>
      <w:r>
        <w:tab/>
        <w:t>Prohibited activities</w:t>
      </w:r>
      <w:bookmarkEnd w:id="53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536" w:name="_Toc339625953"/>
      <w:bookmarkStart w:id="537" w:name="_Toc342397703"/>
      <w:bookmarkStart w:id="538" w:name="_Toc343519960"/>
      <w:bookmarkStart w:id="539" w:name="_Toc343520417"/>
      <w:bookmarkStart w:id="540" w:name="_Toc344711982"/>
      <w:bookmarkStart w:id="541" w:name="_Toc344712498"/>
      <w:r>
        <w:rPr>
          <w:rStyle w:val="CharDivNo"/>
        </w:rPr>
        <w:t>Division 3</w:t>
      </w:r>
      <w:r>
        <w:t> — </w:t>
      </w:r>
      <w:r>
        <w:rPr>
          <w:rStyle w:val="CharDivText"/>
        </w:rPr>
        <w:t>Kalbarri Blue Holes Fish Habitat Protection Area</w:t>
      </w:r>
      <w:bookmarkEnd w:id="536"/>
      <w:bookmarkEnd w:id="537"/>
      <w:bookmarkEnd w:id="538"/>
      <w:bookmarkEnd w:id="539"/>
      <w:bookmarkEnd w:id="540"/>
      <w:bookmarkEnd w:id="541"/>
    </w:p>
    <w:p>
      <w:pPr>
        <w:pStyle w:val="Footnoteheading"/>
        <w:tabs>
          <w:tab w:val="left" w:pos="851"/>
        </w:tabs>
      </w:pPr>
      <w:r>
        <w:tab/>
        <w:t>[Heading inserted in Gazette 21 Dec 2007 p. 6326.]</w:t>
      </w:r>
    </w:p>
    <w:p>
      <w:pPr>
        <w:pStyle w:val="Heading5"/>
        <w:spacing w:before="240"/>
      </w:pPr>
      <w:bookmarkStart w:id="542" w:name="_Toc344712499"/>
      <w:r>
        <w:rPr>
          <w:rStyle w:val="CharSectno"/>
        </w:rPr>
        <w:t>113C</w:t>
      </w:r>
      <w:r>
        <w:t>.</w:t>
      </w:r>
      <w:r>
        <w:tab/>
        <w:t>Prohibited activities</w:t>
      </w:r>
      <w:bookmarkEnd w:id="542"/>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543" w:name="_Toc339625955"/>
      <w:bookmarkStart w:id="544" w:name="_Toc342397705"/>
      <w:bookmarkStart w:id="545" w:name="_Toc343519962"/>
      <w:bookmarkStart w:id="546" w:name="_Toc343520419"/>
      <w:bookmarkStart w:id="547" w:name="_Toc344711984"/>
      <w:bookmarkStart w:id="548" w:name="_Toc344712500"/>
      <w:r>
        <w:rPr>
          <w:rStyle w:val="CharDivNo"/>
          <w:lang w:val="fr-FR"/>
        </w:rPr>
        <w:t>Division 4</w:t>
      </w:r>
      <w:r>
        <w:rPr>
          <w:lang w:val="fr-FR"/>
        </w:rPr>
        <w:t> — </w:t>
      </w:r>
      <w:r>
        <w:rPr>
          <w:rStyle w:val="CharDivText"/>
          <w:lang w:val="fr-FR"/>
        </w:rPr>
        <w:t>Point Quobba Fish Habitat Protection Area</w:t>
      </w:r>
      <w:bookmarkEnd w:id="543"/>
      <w:bookmarkEnd w:id="544"/>
      <w:bookmarkEnd w:id="545"/>
      <w:bookmarkEnd w:id="546"/>
      <w:bookmarkEnd w:id="547"/>
      <w:bookmarkEnd w:id="548"/>
    </w:p>
    <w:p>
      <w:pPr>
        <w:pStyle w:val="Footnoteheading"/>
        <w:keepNext/>
        <w:keepLines/>
        <w:tabs>
          <w:tab w:val="left" w:pos="851"/>
        </w:tabs>
      </w:pPr>
      <w:r>
        <w:rPr>
          <w:lang w:val="fr-FR"/>
        </w:rPr>
        <w:tab/>
      </w:r>
      <w:r>
        <w:t>[Heading inserted in Gazette 3 Jul 2009 p. 2679.]</w:t>
      </w:r>
    </w:p>
    <w:p>
      <w:pPr>
        <w:pStyle w:val="Heading5"/>
      </w:pPr>
      <w:bookmarkStart w:id="549" w:name="_Toc344712501"/>
      <w:r>
        <w:rPr>
          <w:rStyle w:val="CharSectno"/>
        </w:rPr>
        <w:t>113D</w:t>
      </w:r>
      <w:r>
        <w:t>.</w:t>
      </w:r>
      <w:r>
        <w:tab/>
        <w:t>Terms used</w:t>
      </w:r>
      <w:bookmarkEnd w:id="549"/>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550" w:name="_Toc344712502"/>
      <w:r>
        <w:rPr>
          <w:rStyle w:val="CharSectno"/>
        </w:rPr>
        <w:t>113E</w:t>
      </w:r>
      <w:r>
        <w:t>.</w:t>
      </w:r>
      <w:r>
        <w:tab/>
        <w:t>Prohibited activities</w:t>
      </w:r>
      <w:bookmarkEnd w:id="55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551" w:name="_Toc339625958"/>
      <w:bookmarkStart w:id="552" w:name="_Toc342397708"/>
      <w:bookmarkStart w:id="553" w:name="_Toc343519965"/>
      <w:bookmarkStart w:id="554" w:name="_Toc343520422"/>
      <w:bookmarkStart w:id="555" w:name="_Toc344711987"/>
      <w:bookmarkStart w:id="556" w:name="_Toc344712503"/>
      <w:r>
        <w:rPr>
          <w:rStyle w:val="CharPartNo"/>
        </w:rPr>
        <w:t>Part 10</w:t>
      </w:r>
      <w:r>
        <w:rPr>
          <w:rStyle w:val="CharDivNo"/>
        </w:rPr>
        <w:t> </w:t>
      </w:r>
      <w:r>
        <w:t>—</w:t>
      </w:r>
      <w:r>
        <w:rPr>
          <w:rStyle w:val="CharDivText"/>
        </w:rPr>
        <w:t> </w:t>
      </w:r>
      <w:r>
        <w:rPr>
          <w:rStyle w:val="CharPartText"/>
        </w:rPr>
        <w:t>Register</w:t>
      </w:r>
      <w:bookmarkEnd w:id="551"/>
      <w:bookmarkEnd w:id="552"/>
      <w:bookmarkEnd w:id="553"/>
      <w:bookmarkEnd w:id="554"/>
      <w:bookmarkEnd w:id="555"/>
      <w:bookmarkEnd w:id="556"/>
    </w:p>
    <w:p>
      <w:pPr>
        <w:pStyle w:val="Heading5"/>
        <w:rPr>
          <w:snapToGrid w:val="0"/>
        </w:rPr>
      </w:pPr>
      <w:bookmarkStart w:id="557" w:name="_Toc344712504"/>
      <w:r>
        <w:rPr>
          <w:rStyle w:val="CharSectno"/>
        </w:rPr>
        <w:t>114</w:t>
      </w:r>
      <w:r>
        <w:rPr>
          <w:snapToGrid w:val="0"/>
        </w:rPr>
        <w:t>.</w:t>
      </w:r>
      <w:r>
        <w:rPr>
          <w:snapToGrid w:val="0"/>
        </w:rPr>
        <w:tab/>
        <w:t>Hours, place and fees prescribed (Act s. 124)</w:t>
      </w:r>
      <w:bookmarkEnd w:id="557"/>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558" w:name="_Toc344712505"/>
      <w:r>
        <w:rPr>
          <w:rStyle w:val="CharSectno"/>
        </w:rPr>
        <w:t>115</w:t>
      </w:r>
      <w:r>
        <w:rPr>
          <w:snapToGrid w:val="0"/>
        </w:rPr>
        <w:t>.</w:t>
      </w:r>
      <w:r>
        <w:rPr>
          <w:snapToGrid w:val="0"/>
        </w:rPr>
        <w:tab/>
        <w:t>Details prescribed (Act s. 126(e))</w:t>
      </w:r>
      <w:bookmarkEnd w:id="558"/>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559" w:name="_Toc344712506"/>
      <w:r>
        <w:rPr>
          <w:rStyle w:val="CharSectno"/>
        </w:rPr>
        <w:t>116</w:t>
      </w:r>
      <w:r>
        <w:rPr>
          <w:snapToGrid w:val="0"/>
        </w:rPr>
        <w:t>.</w:t>
      </w:r>
      <w:r>
        <w:rPr>
          <w:snapToGrid w:val="0"/>
        </w:rPr>
        <w:tab/>
        <w:t>Details of security interest prescribed (Act s. 128(2)(c))</w:t>
      </w:r>
      <w:bookmarkEnd w:id="559"/>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560" w:name="_Toc339625962"/>
      <w:bookmarkStart w:id="561" w:name="_Toc342397712"/>
      <w:bookmarkStart w:id="562" w:name="_Toc343519969"/>
      <w:bookmarkStart w:id="563" w:name="_Toc343520426"/>
      <w:bookmarkStart w:id="564" w:name="_Toc344711991"/>
      <w:bookmarkStart w:id="565" w:name="_Toc344712507"/>
      <w:r>
        <w:rPr>
          <w:rStyle w:val="CharPartNo"/>
        </w:rPr>
        <w:t>Part 11</w:t>
      </w:r>
      <w:r>
        <w:t> — </w:t>
      </w:r>
      <w:r>
        <w:rPr>
          <w:rStyle w:val="CharPartText"/>
        </w:rPr>
        <w:t>Authorisations</w:t>
      </w:r>
      <w:bookmarkEnd w:id="560"/>
      <w:bookmarkEnd w:id="561"/>
      <w:bookmarkEnd w:id="562"/>
      <w:bookmarkEnd w:id="563"/>
      <w:bookmarkEnd w:id="564"/>
      <w:bookmarkEnd w:id="565"/>
    </w:p>
    <w:p>
      <w:pPr>
        <w:pStyle w:val="Heading3"/>
        <w:spacing w:before="200"/>
      </w:pPr>
      <w:bookmarkStart w:id="566" w:name="_Toc339625963"/>
      <w:bookmarkStart w:id="567" w:name="_Toc342397713"/>
      <w:bookmarkStart w:id="568" w:name="_Toc343519970"/>
      <w:bookmarkStart w:id="569" w:name="_Toc343520427"/>
      <w:bookmarkStart w:id="570" w:name="_Toc344711992"/>
      <w:bookmarkStart w:id="571" w:name="_Toc344712508"/>
      <w:r>
        <w:rPr>
          <w:rStyle w:val="CharDivNo"/>
        </w:rPr>
        <w:t>Division 1</w:t>
      </w:r>
      <w:r>
        <w:t xml:space="preserve"> — </w:t>
      </w:r>
      <w:r>
        <w:rPr>
          <w:rStyle w:val="CharDivText"/>
        </w:rPr>
        <w:t>Commercial fishing</w:t>
      </w:r>
      <w:bookmarkEnd w:id="566"/>
      <w:bookmarkEnd w:id="567"/>
      <w:bookmarkEnd w:id="568"/>
      <w:bookmarkEnd w:id="569"/>
      <w:bookmarkEnd w:id="570"/>
      <w:bookmarkEnd w:id="571"/>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572" w:name="_Toc344712509"/>
      <w:r>
        <w:rPr>
          <w:rStyle w:val="CharSectno"/>
        </w:rPr>
        <w:t>117</w:t>
      </w:r>
      <w:r>
        <w:rPr>
          <w:snapToGrid w:val="0"/>
        </w:rPr>
        <w:t>.</w:t>
      </w:r>
      <w:r>
        <w:rPr>
          <w:snapToGrid w:val="0"/>
        </w:rPr>
        <w:tab/>
        <w:t>Fishing boats, duties of masters etc. as to licences, LFB numbers etc.</w:t>
      </w:r>
      <w:bookmarkEnd w:id="572"/>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573" w:name="_Toc344712510"/>
      <w:r>
        <w:rPr>
          <w:rStyle w:val="CharSectno"/>
        </w:rPr>
        <w:t>118</w:t>
      </w:r>
      <w:r>
        <w:rPr>
          <w:snapToGrid w:val="0"/>
        </w:rPr>
        <w:t>.</w:t>
      </w:r>
      <w:r>
        <w:rPr>
          <w:snapToGrid w:val="0"/>
        </w:rPr>
        <w:tab/>
        <w:t>Fishing boat licences, grant of</w:t>
      </w:r>
      <w:bookmarkEnd w:id="573"/>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574" w:name="_Toc344712511"/>
      <w:r>
        <w:rPr>
          <w:rStyle w:val="CharSectno"/>
        </w:rPr>
        <w:t>118A</w:t>
      </w:r>
      <w:r>
        <w:t>.</w:t>
      </w:r>
      <w:r>
        <w:tab/>
        <w:t>Fishing boat licence of no effect in some circumstances</w:t>
      </w:r>
      <w:bookmarkEnd w:id="574"/>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575" w:name="_Toc344712512"/>
      <w:r>
        <w:rPr>
          <w:rStyle w:val="CharSectno"/>
        </w:rPr>
        <w:t>119</w:t>
      </w:r>
      <w:r>
        <w:rPr>
          <w:snapToGrid w:val="0"/>
        </w:rPr>
        <w:t>.</w:t>
      </w:r>
      <w:r>
        <w:rPr>
          <w:snapToGrid w:val="0"/>
        </w:rPr>
        <w:tab/>
        <w:t>Carrier boats, duties of masters etc. as to licences, LCB numbers etc.</w:t>
      </w:r>
      <w:bookmarkEnd w:id="575"/>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576" w:name="_Toc344712513"/>
      <w:r>
        <w:rPr>
          <w:rStyle w:val="CharSectno"/>
        </w:rPr>
        <w:t>120</w:t>
      </w:r>
      <w:r>
        <w:rPr>
          <w:snapToGrid w:val="0"/>
        </w:rPr>
        <w:t>.</w:t>
      </w:r>
      <w:r>
        <w:rPr>
          <w:snapToGrid w:val="0"/>
        </w:rPr>
        <w:tab/>
        <w:t>Carrier boat licences, grant of</w:t>
      </w:r>
      <w:bookmarkEnd w:id="576"/>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577" w:name="_Toc344712514"/>
      <w:r>
        <w:rPr>
          <w:rStyle w:val="CharSectno"/>
        </w:rPr>
        <w:t>121</w:t>
      </w:r>
      <w:r>
        <w:rPr>
          <w:snapToGrid w:val="0"/>
        </w:rPr>
        <w:t>.</w:t>
      </w:r>
      <w:r>
        <w:rPr>
          <w:snapToGrid w:val="0"/>
        </w:rPr>
        <w:tab/>
        <w:t>Commercial fishing licence, when required</w:t>
      </w:r>
      <w:bookmarkEnd w:id="577"/>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578" w:name="_Toc344712515"/>
      <w:r>
        <w:rPr>
          <w:rStyle w:val="CharSectno"/>
        </w:rPr>
        <w:t>122</w:t>
      </w:r>
      <w:r>
        <w:rPr>
          <w:snapToGrid w:val="0"/>
        </w:rPr>
        <w:t>.</w:t>
      </w:r>
      <w:r>
        <w:rPr>
          <w:snapToGrid w:val="0"/>
        </w:rPr>
        <w:tab/>
        <w:t>Commercial fishing licences, grant of</w:t>
      </w:r>
      <w:bookmarkEnd w:id="578"/>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579" w:name="_Toc339625971"/>
      <w:bookmarkStart w:id="580" w:name="_Toc342397721"/>
      <w:bookmarkStart w:id="581" w:name="_Toc343519978"/>
      <w:bookmarkStart w:id="582" w:name="_Toc343520435"/>
      <w:bookmarkStart w:id="583" w:name="_Toc344712000"/>
      <w:bookmarkStart w:id="584" w:name="_Toc344712516"/>
      <w:r>
        <w:rPr>
          <w:rStyle w:val="CharDivNo"/>
        </w:rPr>
        <w:t>Division 2</w:t>
      </w:r>
      <w:r>
        <w:t> — </w:t>
      </w:r>
      <w:r>
        <w:rPr>
          <w:rStyle w:val="CharDivText"/>
        </w:rPr>
        <w:t>Recreational fishing</w:t>
      </w:r>
      <w:bookmarkEnd w:id="579"/>
      <w:bookmarkEnd w:id="580"/>
      <w:bookmarkEnd w:id="581"/>
      <w:bookmarkEnd w:id="582"/>
      <w:bookmarkEnd w:id="583"/>
      <w:bookmarkEnd w:id="584"/>
    </w:p>
    <w:p>
      <w:pPr>
        <w:pStyle w:val="Footnoteheading"/>
        <w:tabs>
          <w:tab w:val="left" w:pos="909"/>
        </w:tabs>
        <w:ind w:left="923" w:hanging="923"/>
      </w:pPr>
      <w:r>
        <w:tab/>
        <w:t>[Heading inserted in Gazette 29 Jun 2001 p. 3164.]</w:t>
      </w:r>
    </w:p>
    <w:p>
      <w:pPr>
        <w:pStyle w:val="Heading4"/>
      </w:pPr>
      <w:bookmarkStart w:id="585" w:name="_Toc339625972"/>
      <w:bookmarkStart w:id="586" w:name="_Toc342397722"/>
      <w:bookmarkStart w:id="587" w:name="_Toc343519979"/>
      <w:bookmarkStart w:id="588" w:name="_Toc343520436"/>
      <w:bookmarkStart w:id="589" w:name="_Toc344712001"/>
      <w:bookmarkStart w:id="590" w:name="_Toc344712517"/>
      <w:r>
        <w:t>Subdivision 1 — Recreational fishing licence</w:t>
      </w:r>
      <w:bookmarkEnd w:id="585"/>
      <w:bookmarkEnd w:id="586"/>
      <w:bookmarkEnd w:id="587"/>
      <w:bookmarkEnd w:id="588"/>
      <w:bookmarkEnd w:id="589"/>
      <w:bookmarkEnd w:id="590"/>
    </w:p>
    <w:p>
      <w:pPr>
        <w:pStyle w:val="Footnoteheading"/>
      </w:pPr>
      <w:r>
        <w:tab/>
        <w:t>[Heading inserted in Gazette 12 Feb 2010 p. 584.]</w:t>
      </w:r>
    </w:p>
    <w:p>
      <w:pPr>
        <w:pStyle w:val="Heading5"/>
        <w:rPr>
          <w:snapToGrid w:val="0"/>
        </w:rPr>
      </w:pPr>
      <w:bookmarkStart w:id="591" w:name="_Toc344712518"/>
      <w:r>
        <w:rPr>
          <w:rStyle w:val="CharSectno"/>
        </w:rPr>
        <w:t>123</w:t>
      </w:r>
      <w:r>
        <w:rPr>
          <w:snapToGrid w:val="0"/>
        </w:rPr>
        <w:t>.</w:t>
      </w:r>
      <w:r>
        <w:rPr>
          <w:snapToGrid w:val="0"/>
        </w:rPr>
        <w:tab/>
        <w:t>Recreational fishing licence, when required</w:t>
      </w:r>
      <w:bookmarkEnd w:id="591"/>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592" w:name="_Toc344712519"/>
      <w:r>
        <w:rPr>
          <w:rStyle w:val="CharSectno"/>
        </w:rPr>
        <w:t>124</w:t>
      </w:r>
      <w:r>
        <w:rPr>
          <w:snapToGrid w:val="0"/>
        </w:rPr>
        <w:t>.</w:t>
      </w:r>
      <w:r>
        <w:rPr>
          <w:snapToGrid w:val="0"/>
        </w:rPr>
        <w:tab/>
        <w:t>Recreational fishing licences, grant of</w:t>
      </w:r>
      <w:bookmarkEnd w:id="592"/>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593" w:name="_Toc344712520"/>
      <w:r>
        <w:rPr>
          <w:rStyle w:val="CharSectno"/>
        </w:rPr>
        <w:t>124A</w:t>
      </w:r>
      <w:r>
        <w:t>.</w:t>
      </w:r>
      <w:r>
        <w:tab/>
        <w:t>Recreational fishing licence receipt may have effect as a recreational fishing licence</w:t>
      </w:r>
      <w:bookmarkEnd w:id="59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594" w:name="_Toc339625976"/>
      <w:bookmarkStart w:id="595" w:name="_Toc342397726"/>
      <w:bookmarkStart w:id="596" w:name="_Toc343519983"/>
      <w:bookmarkStart w:id="597" w:name="_Toc343520440"/>
      <w:bookmarkStart w:id="598" w:name="_Toc344712005"/>
      <w:bookmarkStart w:id="599" w:name="_Toc344712521"/>
      <w:r>
        <w:t>Subdivision 2 — Recreational (boat) fishing licence</w:t>
      </w:r>
      <w:bookmarkEnd w:id="594"/>
      <w:bookmarkEnd w:id="595"/>
      <w:bookmarkEnd w:id="596"/>
      <w:bookmarkEnd w:id="597"/>
      <w:bookmarkEnd w:id="598"/>
      <w:bookmarkEnd w:id="599"/>
    </w:p>
    <w:p>
      <w:pPr>
        <w:pStyle w:val="Footnoteheading"/>
      </w:pPr>
      <w:r>
        <w:tab/>
        <w:t>[Heading inserted in Gazette 12 Feb 2010 p. 584.]</w:t>
      </w:r>
    </w:p>
    <w:p>
      <w:pPr>
        <w:pStyle w:val="Heading5"/>
      </w:pPr>
      <w:bookmarkStart w:id="600" w:name="_Toc344712522"/>
      <w:r>
        <w:rPr>
          <w:rStyle w:val="CharSectno"/>
        </w:rPr>
        <w:t>124B</w:t>
      </w:r>
      <w:r>
        <w:t>.</w:t>
      </w:r>
      <w:r>
        <w:tab/>
        <w:t>Recreational (boat) fishing licence, when required</w:t>
      </w:r>
      <w:bookmarkEnd w:id="600"/>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601" w:name="_Toc344712523"/>
      <w:r>
        <w:rPr>
          <w:rStyle w:val="CharSectno"/>
        </w:rPr>
        <w:t>124C</w:t>
      </w:r>
      <w:r>
        <w:t>.</w:t>
      </w:r>
      <w:r>
        <w:tab/>
        <w:t>Recreational (boat) fishing licences, grant of</w:t>
      </w:r>
      <w:bookmarkEnd w:id="601"/>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602" w:name="_Toc344712524"/>
      <w:r>
        <w:rPr>
          <w:rStyle w:val="CharSectno"/>
        </w:rPr>
        <w:t>124D</w:t>
      </w:r>
      <w:r>
        <w:t>.</w:t>
      </w:r>
      <w:r>
        <w:tab/>
        <w:t>Recreational fishing (boat) licence receipt may have effect as a recreational (boat) fishing licence</w:t>
      </w:r>
      <w:bookmarkEnd w:id="602"/>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603" w:name="_Toc339625980"/>
      <w:bookmarkStart w:id="604" w:name="_Toc342397730"/>
      <w:bookmarkStart w:id="605" w:name="_Toc343519987"/>
      <w:bookmarkStart w:id="606" w:name="_Toc343520444"/>
      <w:bookmarkStart w:id="607" w:name="_Toc344712009"/>
      <w:bookmarkStart w:id="608" w:name="_Toc344712525"/>
      <w:r>
        <w:rPr>
          <w:rStyle w:val="CharDivNo"/>
        </w:rPr>
        <w:t>Division 3</w:t>
      </w:r>
      <w:r>
        <w:t xml:space="preserve"> — </w:t>
      </w:r>
      <w:r>
        <w:rPr>
          <w:rStyle w:val="CharDivText"/>
        </w:rPr>
        <w:t>Specific fish or specific methods of fishing</w:t>
      </w:r>
      <w:bookmarkEnd w:id="603"/>
      <w:bookmarkEnd w:id="604"/>
      <w:bookmarkEnd w:id="605"/>
      <w:bookmarkEnd w:id="606"/>
      <w:bookmarkEnd w:id="607"/>
      <w:bookmarkEnd w:id="608"/>
    </w:p>
    <w:p>
      <w:pPr>
        <w:pStyle w:val="Footnoteheading"/>
        <w:tabs>
          <w:tab w:val="left" w:pos="909"/>
        </w:tabs>
        <w:ind w:left="923" w:hanging="923"/>
      </w:pPr>
      <w:r>
        <w:tab/>
        <w:t>[Heading inserted in Gazette 29 Jun 2001 p. 3164.]</w:t>
      </w:r>
    </w:p>
    <w:p>
      <w:pPr>
        <w:pStyle w:val="Heading5"/>
        <w:spacing w:before="180"/>
        <w:rPr>
          <w:snapToGrid w:val="0"/>
        </w:rPr>
      </w:pPr>
      <w:bookmarkStart w:id="609" w:name="_Toc344712526"/>
      <w:r>
        <w:rPr>
          <w:rStyle w:val="CharSectno"/>
        </w:rPr>
        <w:t>125</w:t>
      </w:r>
      <w:r>
        <w:rPr>
          <w:snapToGrid w:val="0"/>
        </w:rPr>
        <w:t>.</w:t>
      </w:r>
      <w:r>
        <w:rPr>
          <w:snapToGrid w:val="0"/>
        </w:rPr>
        <w:tab/>
        <w:t>Rock lobster pot licence, when required</w:t>
      </w:r>
      <w:bookmarkEnd w:id="609"/>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610" w:name="_Toc344712527"/>
      <w:r>
        <w:rPr>
          <w:rStyle w:val="CharSectno"/>
        </w:rPr>
        <w:t>126</w:t>
      </w:r>
      <w:r>
        <w:rPr>
          <w:snapToGrid w:val="0"/>
        </w:rPr>
        <w:t>.</w:t>
      </w:r>
      <w:r>
        <w:rPr>
          <w:snapToGrid w:val="0"/>
        </w:rPr>
        <w:tab/>
        <w:t>Rock lobster pot licence, grant of</w:t>
      </w:r>
      <w:bookmarkEnd w:id="610"/>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611" w:name="_Toc339625983"/>
      <w:bookmarkStart w:id="612" w:name="_Toc342397733"/>
      <w:bookmarkStart w:id="613" w:name="_Toc343519990"/>
      <w:bookmarkStart w:id="614" w:name="_Toc343520447"/>
      <w:bookmarkStart w:id="615" w:name="_Toc344712012"/>
      <w:bookmarkStart w:id="616" w:name="_Toc344712528"/>
      <w:r>
        <w:rPr>
          <w:rStyle w:val="CharDivNo"/>
        </w:rPr>
        <w:t>Division 4</w:t>
      </w:r>
      <w:r>
        <w:t> — </w:t>
      </w:r>
      <w:r>
        <w:rPr>
          <w:rStyle w:val="CharDivText"/>
        </w:rPr>
        <w:t>Aquatic eco</w:t>
      </w:r>
      <w:r>
        <w:rPr>
          <w:rStyle w:val="CharDivText"/>
        </w:rPr>
        <w:noBreakHyphen/>
        <w:t>tourism operators</w:t>
      </w:r>
      <w:bookmarkEnd w:id="611"/>
      <w:bookmarkEnd w:id="612"/>
      <w:bookmarkEnd w:id="613"/>
      <w:bookmarkEnd w:id="614"/>
      <w:bookmarkEnd w:id="615"/>
      <w:bookmarkEnd w:id="616"/>
    </w:p>
    <w:p>
      <w:pPr>
        <w:pStyle w:val="Footnoteheading"/>
        <w:tabs>
          <w:tab w:val="left" w:pos="909"/>
        </w:tabs>
        <w:ind w:left="923" w:hanging="923"/>
      </w:pPr>
      <w:r>
        <w:tab/>
        <w:t>[Heading inserted in Gazette 29 Jun 2001 p. 3165.]</w:t>
      </w:r>
    </w:p>
    <w:p>
      <w:pPr>
        <w:pStyle w:val="Heading5"/>
      </w:pPr>
      <w:bookmarkStart w:id="617" w:name="_Toc344712529"/>
      <w:r>
        <w:rPr>
          <w:rStyle w:val="CharSectno"/>
        </w:rPr>
        <w:t>128A</w:t>
      </w:r>
      <w:r>
        <w:t>.</w:t>
      </w:r>
      <w:r>
        <w:tab/>
        <w:t>Aquatic eco</w:t>
      </w:r>
      <w:r>
        <w:noBreakHyphen/>
        <w:t>tourism operator’s licence, when required</w:t>
      </w:r>
      <w:bookmarkEnd w:id="617"/>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618" w:name="_Toc344712530"/>
      <w:r>
        <w:rPr>
          <w:rStyle w:val="CharSectno"/>
        </w:rPr>
        <w:t>128B</w:t>
      </w:r>
      <w:r>
        <w:t>.</w:t>
      </w:r>
      <w:r>
        <w:tab/>
        <w:t>Aquatic eco</w:t>
      </w:r>
      <w:r>
        <w:noBreakHyphen/>
        <w:t>tourism operator’s licence, grant of</w:t>
      </w:r>
      <w:bookmarkEnd w:id="618"/>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619" w:name="_Toc344712531"/>
      <w:r>
        <w:rPr>
          <w:rStyle w:val="CharSectno"/>
        </w:rPr>
        <w:t>128D</w:t>
      </w:r>
      <w:r>
        <w:t>.</w:t>
      </w:r>
      <w:r>
        <w:tab/>
        <w:t>Documents to be carried on boat etc. connected with aquatic eco-tour</w:t>
      </w:r>
      <w:bookmarkEnd w:id="619"/>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620" w:name="_Toc344712532"/>
      <w:r>
        <w:rPr>
          <w:rStyle w:val="CharSectno"/>
        </w:rPr>
        <w:t>128E</w:t>
      </w:r>
      <w:r>
        <w:t>.</w:t>
      </w:r>
      <w:r>
        <w:tab/>
        <w:t>Licence holders, duties of as to records and returns</w:t>
      </w:r>
      <w:bookmarkEnd w:id="620"/>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621" w:name="_Toc344712533"/>
      <w:r>
        <w:rPr>
          <w:rStyle w:val="CharSectno"/>
        </w:rPr>
        <w:t>128G</w:t>
      </w:r>
      <w:r>
        <w:t>.</w:t>
      </w:r>
      <w:r>
        <w:tab/>
        <w:t>Fishing etc. and fish prohibited on aquatic eco</w:t>
      </w:r>
      <w:r>
        <w:noBreakHyphen/>
        <w:t>tour</w:t>
      </w:r>
      <w:bookmarkEnd w:id="621"/>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622" w:name="_Toc344712534"/>
      <w:r>
        <w:rPr>
          <w:rStyle w:val="CharSectno"/>
        </w:rPr>
        <w:t>128HA</w:t>
      </w:r>
      <w:r>
        <w:t>.</w:t>
      </w:r>
      <w:r>
        <w:tab/>
        <w:t>Shark tourism activities prohibited on aquatic eco-tour</w:t>
      </w:r>
      <w:bookmarkEnd w:id="622"/>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spacing w:before="180"/>
      </w:pPr>
      <w:bookmarkStart w:id="623" w:name="_Toc344712535"/>
      <w:r>
        <w:rPr>
          <w:rStyle w:val="CharSectno"/>
        </w:rPr>
        <w:t>128H</w:t>
      </w:r>
      <w:r>
        <w:t>.</w:t>
      </w:r>
      <w:r>
        <w:tab/>
        <w:t>Boat not to be used for both commercial fishing and aquatic eco</w:t>
      </w:r>
      <w:r>
        <w:noBreakHyphen/>
        <w:t>tour during single trip</w:t>
      </w:r>
      <w:bookmarkEnd w:id="623"/>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624" w:name="_Toc339625990"/>
      <w:bookmarkStart w:id="625" w:name="_Toc342397741"/>
      <w:bookmarkStart w:id="626" w:name="_Toc343519998"/>
      <w:bookmarkStart w:id="627" w:name="_Toc343520455"/>
      <w:bookmarkStart w:id="628" w:name="_Toc344712020"/>
      <w:bookmarkStart w:id="629" w:name="_Toc344712536"/>
      <w:r>
        <w:rPr>
          <w:rStyle w:val="CharDivNo"/>
        </w:rPr>
        <w:t>Division 5</w:t>
      </w:r>
      <w:r>
        <w:t> — </w:t>
      </w:r>
      <w:r>
        <w:rPr>
          <w:rStyle w:val="CharDivText"/>
        </w:rPr>
        <w:t>Fishing tour operators</w:t>
      </w:r>
      <w:bookmarkEnd w:id="624"/>
      <w:bookmarkEnd w:id="625"/>
      <w:bookmarkEnd w:id="626"/>
      <w:bookmarkEnd w:id="627"/>
      <w:bookmarkEnd w:id="628"/>
      <w:bookmarkEnd w:id="629"/>
    </w:p>
    <w:p>
      <w:pPr>
        <w:pStyle w:val="Footnoteheading"/>
        <w:keepNext/>
        <w:keepLines/>
        <w:tabs>
          <w:tab w:val="left" w:pos="909"/>
        </w:tabs>
        <w:ind w:left="923" w:hanging="923"/>
      </w:pPr>
      <w:r>
        <w:tab/>
        <w:t>[Heading inserted in Gazette 29 Jun 2001 p. 3171.]</w:t>
      </w:r>
    </w:p>
    <w:p>
      <w:pPr>
        <w:pStyle w:val="Heading5"/>
        <w:spacing w:before="240"/>
      </w:pPr>
      <w:bookmarkStart w:id="630" w:name="_Toc344712537"/>
      <w:r>
        <w:rPr>
          <w:rStyle w:val="CharSectno"/>
        </w:rPr>
        <w:t>128I</w:t>
      </w:r>
      <w:r>
        <w:t>.</w:t>
      </w:r>
      <w:r>
        <w:tab/>
        <w:t>Fishing tour operator’s licence, when required</w:t>
      </w:r>
      <w:bookmarkEnd w:id="630"/>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631" w:name="_Toc344712538"/>
      <w:r>
        <w:rPr>
          <w:rStyle w:val="CharSectno"/>
        </w:rPr>
        <w:t>128J</w:t>
      </w:r>
      <w:r>
        <w:t>.</w:t>
      </w:r>
      <w:r>
        <w:tab/>
        <w:t>Fishing tour operator’s licence, grant of</w:t>
      </w:r>
      <w:bookmarkEnd w:id="631"/>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632" w:name="_Toc344712539"/>
      <w:r>
        <w:rPr>
          <w:rStyle w:val="CharSectno"/>
        </w:rPr>
        <w:t>128K</w:t>
      </w:r>
      <w:r>
        <w:t>.</w:t>
      </w:r>
      <w:r>
        <w:tab/>
        <w:t>Master of fishing boat used for fishing tours to notify Department of commercial fishing trip</w:t>
      </w:r>
      <w:bookmarkEnd w:id="632"/>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33" w:name="_Toc344712540"/>
      <w:r>
        <w:rPr>
          <w:rStyle w:val="CharSectno"/>
        </w:rPr>
        <w:t>128L</w:t>
      </w:r>
      <w:r>
        <w:t>.</w:t>
      </w:r>
      <w:r>
        <w:tab/>
        <w:t>Documents to be carried on boat etc. connected with fishing tour</w:t>
      </w:r>
      <w:bookmarkEnd w:id="633"/>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634" w:name="_Toc344712541"/>
      <w:r>
        <w:rPr>
          <w:rStyle w:val="CharSectno"/>
        </w:rPr>
        <w:t>128M</w:t>
      </w:r>
      <w:r>
        <w:t>.</w:t>
      </w:r>
      <w:r>
        <w:tab/>
        <w:t>Operators etc. to ensure participants in fishing tour comply with recreational fishing laws</w:t>
      </w:r>
      <w:bookmarkEnd w:id="634"/>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635" w:name="_Toc344712542"/>
      <w:r>
        <w:rPr>
          <w:rStyle w:val="CharSectno"/>
        </w:rPr>
        <w:t>128OA</w:t>
      </w:r>
      <w:r>
        <w:t>.</w:t>
      </w:r>
      <w:r>
        <w:tab/>
        <w:t>Shark tourism activities prohibited on fishing tour</w:t>
      </w:r>
      <w:bookmarkEnd w:id="635"/>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636" w:name="_Toc344712543"/>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636"/>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637" w:name="_Toc344712544"/>
      <w:r>
        <w:rPr>
          <w:rStyle w:val="CharSectno"/>
        </w:rPr>
        <w:t>128P</w:t>
      </w:r>
      <w:r>
        <w:t>.</w:t>
      </w:r>
      <w:r>
        <w:tab/>
        <w:t>Boat not to be used for both commercial fishing and fishing tour during single trip</w:t>
      </w:r>
      <w:bookmarkEnd w:id="637"/>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638" w:name="_Toc344712545"/>
      <w:r>
        <w:rPr>
          <w:rStyle w:val="CharSectno"/>
        </w:rPr>
        <w:t>128R</w:t>
      </w:r>
      <w:r>
        <w:t>.</w:t>
      </w:r>
      <w:r>
        <w:tab/>
        <w:t>Person in charge of restricted fishing tour not to permit rod on boat</w:t>
      </w:r>
      <w:bookmarkEnd w:id="638"/>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639" w:name="_Toc344712546"/>
      <w:r>
        <w:rPr>
          <w:rStyle w:val="CharSectno"/>
        </w:rPr>
        <w:t>128S</w:t>
      </w:r>
      <w:r>
        <w:t>.</w:t>
      </w:r>
      <w:r>
        <w:tab/>
        <w:t>Restricted fishing tours, limits on fishing etc. by participants etc.</w:t>
      </w:r>
      <w:bookmarkEnd w:id="639"/>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640" w:name="_Toc339626000"/>
      <w:bookmarkStart w:id="641" w:name="_Toc342397752"/>
      <w:bookmarkStart w:id="642" w:name="_Toc343520009"/>
      <w:bookmarkStart w:id="643" w:name="_Toc343520466"/>
      <w:bookmarkStart w:id="644" w:name="_Toc344712031"/>
      <w:bookmarkStart w:id="645" w:name="_Toc344712547"/>
      <w:r>
        <w:rPr>
          <w:rStyle w:val="CharDivNo"/>
        </w:rPr>
        <w:t>Division 6A</w:t>
      </w:r>
      <w:r>
        <w:t> — </w:t>
      </w:r>
      <w:r>
        <w:rPr>
          <w:rStyle w:val="CharDivText"/>
        </w:rPr>
        <w:t>Replacement of cancelled authorisations</w:t>
      </w:r>
      <w:bookmarkEnd w:id="640"/>
      <w:bookmarkEnd w:id="641"/>
      <w:bookmarkEnd w:id="642"/>
      <w:bookmarkEnd w:id="643"/>
      <w:bookmarkEnd w:id="644"/>
      <w:bookmarkEnd w:id="645"/>
    </w:p>
    <w:p>
      <w:pPr>
        <w:pStyle w:val="Footnoteheading"/>
      </w:pPr>
      <w:r>
        <w:tab/>
        <w:t>[Heading inserted in Gazette 1 Jul 2011 p. 2722.]</w:t>
      </w:r>
    </w:p>
    <w:p>
      <w:pPr>
        <w:pStyle w:val="Heading5"/>
      </w:pPr>
      <w:bookmarkStart w:id="646" w:name="_Toc344712548"/>
      <w:r>
        <w:rPr>
          <w:rStyle w:val="CharSectno"/>
        </w:rPr>
        <w:t>129A</w:t>
      </w:r>
      <w:r>
        <w:t>.</w:t>
      </w:r>
      <w:r>
        <w:tab/>
        <w:t>Terms used</w:t>
      </w:r>
      <w:bookmarkEnd w:id="646"/>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647" w:name="_Toc344712549"/>
      <w:r>
        <w:rPr>
          <w:rStyle w:val="CharSectno"/>
        </w:rPr>
        <w:t>129B</w:t>
      </w:r>
      <w:r>
        <w:t>.</w:t>
      </w:r>
      <w:r>
        <w:tab/>
        <w:t>CEO may grant certain replacement authorisations</w:t>
      </w:r>
      <w:bookmarkEnd w:id="647"/>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648" w:name="_Toc339626003"/>
      <w:bookmarkStart w:id="649" w:name="_Toc342397755"/>
      <w:bookmarkStart w:id="650" w:name="_Toc343520012"/>
      <w:bookmarkStart w:id="651" w:name="_Toc343520469"/>
      <w:bookmarkStart w:id="652" w:name="_Toc344712034"/>
      <w:bookmarkStart w:id="653" w:name="_Toc344712550"/>
      <w:r>
        <w:rPr>
          <w:rStyle w:val="CharDivNo"/>
        </w:rPr>
        <w:t>Division 6</w:t>
      </w:r>
      <w:r>
        <w:t> — </w:t>
      </w:r>
      <w:r>
        <w:rPr>
          <w:rStyle w:val="CharDivText"/>
        </w:rPr>
        <w:t>General</w:t>
      </w:r>
      <w:bookmarkEnd w:id="648"/>
      <w:bookmarkEnd w:id="649"/>
      <w:bookmarkEnd w:id="650"/>
      <w:bookmarkEnd w:id="651"/>
      <w:bookmarkEnd w:id="652"/>
      <w:bookmarkEnd w:id="653"/>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654" w:name="_Toc344712551"/>
      <w:r>
        <w:rPr>
          <w:rStyle w:val="CharSectno"/>
        </w:rPr>
        <w:t>129</w:t>
      </w:r>
      <w:r>
        <w:rPr>
          <w:snapToGrid w:val="0"/>
        </w:rPr>
        <w:t>.</w:t>
      </w:r>
      <w:r>
        <w:rPr>
          <w:snapToGrid w:val="0"/>
        </w:rPr>
        <w:tab/>
        <w:t>Lost etc. authorisations, replacement of</w:t>
      </w:r>
      <w:bookmarkEnd w:id="654"/>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655" w:name="_Toc344712552"/>
      <w:r>
        <w:rPr>
          <w:rStyle w:val="CharSectno"/>
        </w:rPr>
        <w:t>130</w:t>
      </w:r>
      <w:r>
        <w:rPr>
          <w:snapToGrid w:val="0"/>
        </w:rPr>
        <w:t>.</w:t>
      </w:r>
      <w:r>
        <w:rPr>
          <w:snapToGrid w:val="0"/>
        </w:rPr>
        <w:tab/>
        <w:t>Conditions of licences, imposition of etc.</w:t>
      </w:r>
      <w:bookmarkEnd w:id="655"/>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656" w:name="_Toc344712553"/>
      <w:r>
        <w:rPr>
          <w:rStyle w:val="CharSectno"/>
        </w:rPr>
        <w:t>130A</w:t>
      </w:r>
      <w:r>
        <w:t>.</w:t>
      </w:r>
      <w:r>
        <w:tab/>
        <w:t>Boat used for aquatic eco</w:t>
      </w:r>
      <w:r>
        <w:noBreakHyphen/>
        <w:t>tourism or fishing tour to be identified</w:t>
      </w:r>
      <w:bookmarkEnd w:id="656"/>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657" w:name="_Toc344712554"/>
      <w:r>
        <w:rPr>
          <w:rStyle w:val="CharSectno"/>
        </w:rPr>
        <w:t>131</w:t>
      </w:r>
      <w:r>
        <w:rPr>
          <w:snapToGrid w:val="0"/>
        </w:rPr>
        <w:t>.</w:t>
      </w:r>
      <w:r>
        <w:rPr>
          <w:snapToGrid w:val="0"/>
        </w:rPr>
        <w:tab/>
        <w:t>Grounds for refusal of transfer of authorisations etc. prescribed (Act s. 140(2)(b))</w:t>
      </w:r>
      <w:bookmarkEnd w:id="657"/>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658" w:name="_Toc344712555"/>
      <w:r>
        <w:rPr>
          <w:rStyle w:val="CharSectno"/>
        </w:rPr>
        <w:t>132</w:t>
      </w:r>
      <w:r>
        <w:rPr>
          <w:snapToGrid w:val="0"/>
        </w:rPr>
        <w:t>.</w:t>
      </w:r>
      <w:r>
        <w:rPr>
          <w:snapToGrid w:val="0"/>
        </w:rPr>
        <w:tab/>
        <w:t>Short term use of boat instead of lost etc. licensed fishing boat etc., authorisation of</w:t>
      </w:r>
      <w:bookmarkEnd w:id="658"/>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659" w:name="_Toc344712556"/>
      <w:r>
        <w:rPr>
          <w:rStyle w:val="CharSectno"/>
        </w:rPr>
        <w:t>133</w:t>
      </w:r>
      <w:r>
        <w:rPr>
          <w:snapToGrid w:val="0"/>
        </w:rPr>
        <w:t>.</w:t>
      </w:r>
      <w:r>
        <w:rPr>
          <w:snapToGrid w:val="0"/>
        </w:rPr>
        <w:tab/>
        <w:t>Duration of licences</w:t>
      </w:r>
      <w:bookmarkEnd w:id="659"/>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660" w:name="_Toc344712557"/>
      <w:r>
        <w:rPr>
          <w:rStyle w:val="CharSectno"/>
        </w:rPr>
        <w:t>134</w:t>
      </w:r>
      <w:r>
        <w:rPr>
          <w:snapToGrid w:val="0"/>
        </w:rPr>
        <w:t>.</w:t>
      </w:r>
      <w:r>
        <w:rPr>
          <w:snapToGrid w:val="0"/>
        </w:rPr>
        <w:tab/>
        <w:t>Renewal of licences</w:t>
      </w:r>
      <w:bookmarkEnd w:id="660"/>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661" w:name="_Toc344712558"/>
      <w:r>
        <w:rPr>
          <w:rStyle w:val="CharSectno"/>
        </w:rPr>
        <w:t>135</w:t>
      </w:r>
      <w:r>
        <w:rPr>
          <w:snapToGrid w:val="0"/>
        </w:rPr>
        <w:t>.</w:t>
      </w:r>
      <w:r>
        <w:rPr>
          <w:snapToGrid w:val="0"/>
        </w:rPr>
        <w:tab/>
        <w:t>Application fees</w:t>
      </w:r>
      <w:bookmarkEnd w:id="661"/>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662" w:name="_Toc344712559"/>
      <w:r>
        <w:rPr>
          <w:rStyle w:val="CharSectno"/>
        </w:rPr>
        <w:t>136</w:t>
      </w:r>
      <w:r>
        <w:rPr>
          <w:snapToGrid w:val="0"/>
        </w:rPr>
        <w:t>.</w:t>
      </w:r>
      <w:r>
        <w:rPr>
          <w:snapToGrid w:val="0"/>
        </w:rPr>
        <w:tab/>
        <w:t>Recreational fishing licence fee halved for pensioners etc.</w:t>
      </w:r>
      <w:bookmarkEnd w:id="662"/>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663" w:name="_Toc344712560"/>
      <w:r>
        <w:rPr>
          <w:rStyle w:val="CharSectno"/>
        </w:rPr>
        <w:t>137</w:t>
      </w:r>
      <w:r>
        <w:rPr>
          <w:snapToGrid w:val="0"/>
        </w:rPr>
        <w:t>.</w:t>
      </w:r>
      <w:r>
        <w:rPr>
          <w:snapToGrid w:val="0"/>
        </w:rPr>
        <w:tab/>
        <w:t>Fees for grant or renewal of authorisation</w:t>
      </w:r>
      <w:bookmarkEnd w:id="663"/>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664" w:name="_Toc344712561"/>
      <w:r>
        <w:rPr>
          <w:rStyle w:val="CharSectno"/>
        </w:rPr>
        <w:t>138</w:t>
      </w:r>
      <w:r>
        <w:rPr>
          <w:snapToGrid w:val="0"/>
        </w:rPr>
        <w:t>.</w:t>
      </w:r>
      <w:r>
        <w:rPr>
          <w:snapToGrid w:val="0"/>
        </w:rPr>
        <w:tab/>
        <w:t>Transfer of part of entitlement not permitted in some cases</w:t>
      </w:r>
      <w:bookmarkEnd w:id="664"/>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665" w:name="_Toc344712562"/>
      <w:r>
        <w:rPr>
          <w:rStyle w:val="CharSectno"/>
        </w:rPr>
        <w:t>139</w:t>
      </w:r>
      <w:r>
        <w:rPr>
          <w:snapToGrid w:val="0"/>
        </w:rPr>
        <w:t>.</w:t>
      </w:r>
      <w:r>
        <w:rPr>
          <w:snapToGrid w:val="0"/>
        </w:rPr>
        <w:tab/>
        <w:t>Change of name or address, duty to notify CEO</w:t>
      </w:r>
      <w:bookmarkEnd w:id="665"/>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666" w:name="_Toc339626016"/>
      <w:bookmarkStart w:id="667" w:name="_Toc342397768"/>
      <w:bookmarkStart w:id="668" w:name="_Toc343520025"/>
      <w:bookmarkStart w:id="669" w:name="_Toc343520482"/>
      <w:bookmarkStart w:id="670" w:name="_Toc344712047"/>
      <w:bookmarkStart w:id="671" w:name="_Toc344712563"/>
      <w:r>
        <w:rPr>
          <w:rStyle w:val="CharPartNo"/>
        </w:rPr>
        <w:t>Part 13</w:t>
      </w:r>
      <w:r>
        <w:rPr>
          <w:rStyle w:val="CharDivNo"/>
        </w:rPr>
        <w:t> </w:t>
      </w:r>
      <w:r>
        <w:t>—</w:t>
      </w:r>
      <w:r>
        <w:rPr>
          <w:rStyle w:val="CharDivText"/>
        </w:rPr>
        <w:t> </w:t>
      </w:r>
      <w:r>
        <w:rPr>
          <w:rStyle w:val="CharPartText"/>
        </w:rPr>
        <w:t>Miscellaneous offences</w:t>
      </w:r>
      <w:bookmarkEnd w:id="666"/>
      <w:bookmarkEnd w:id="667"/>
      <w:bookmarkEnd w:id="668"/>
      <w:bookmarkEnd w:id="669"/>
      <w:bookmarkEnd w:id="670"/>
      <w:bookmarkEnd w:id="671"/>
    </w:p>
    <w:p>
      <w:pPr>
        <w:pStyle w:val="Heading5"/>
        <w:rPr>
          <w:snapToGrid w:val="0"/>
        </w:rPr>
      </w:pPr>
      <w:bookmarkStart w:id="672" w:name="_Toc344712564"/>
      <w:r>
        <w:rPr>
          <w:rStyle w:val="CharSectno"/>
        </w:rPr>
        <w:t>144</w:t>
      </w:r>
      <w:r>
        <w:rPr>
          <w:snapToGrid w:val="0"/>
        </w:rPr>
        <w:t>.</w:t>
      </w:r>
      <w:r>
        <w:rPr>
          <w:snapToGrid w:val="0"/>
        </w:rPr>
        <w:tab/>
        <w:t>Certain activities in bays etc. and as to use of traps prohibited</w:t>
      </w:r>
      <w:bookmarkEnd w:id="67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673" w:name="_Toc344712565"/>
      <w:r>
        <w:rPr>
          <w:rStyle w:val="CharSectno"/>
        </w:rPr>
        <w:t>145</w:t>
      </w:r>
      <w:r>
        <w:rPr>
          <w:snapToGrid w:val="0"/>
        </w:rPr>
        <w:t>.</w:t>
      </w:r>
      <w:r>
        <w:rPr>
          <w:snapToGrid w:val="0"/>
        </w:rPr>
        <w:tab/>
        <w:t>Explosives or noxious substances, carriage of on boats</w:t>
      </w:r>
      <w:bookmarkEnd w:id="673"/>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674" w:name="_Toc344712566"/>
      <w:r>
        <w:rPr>
          <w:rStyle w:val="CharSectno"/>
        </w:rPr>
        <w:t>146</w:t>
      </w:r>
      <w:r>
        <w:rPr>
          <w:snapToGrid w:val="0"/>
        </w:rPr>
        <w:t>.</w:t>
      </w:r>
      <w:r>
        <w:rPr>
          <w:snapToGrid w:val="0"/>
        </w:rPr>
        <w:tab/>
        <w:t>Explosive or noxious substance used to take fish, presumptions as to possession of</w:t>
      </w:r>
      <w:bookmarkEnd w:id="674"/>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675" w:name="_Toc339626020"/>
      <w:bookmarkStart w:id="676" w:name="_Toc342397772"/>
      <w:bookmarkStart w:id="677" w:name="_Toc343520029"/>
      <w:bookmarkStart w:id="678" w:name="_Toc343520486"/>
      <w:bookmarkStart w:id="679" w:name="_Toc344712051"/>
      <w:bookmarkStart w:id="680" w:name="_Toc344712567"/>
      <w:r>
        <w:rPr>
          <w:rStyle w:val="CharPartNo"/>
        </w:rPr>
        <w:t>Part 14</w:t>
      </w:r>
      <w:r>
        <w:rPr>
          <w:rStyle w:val="CharDivNo"/>
        </w:rPr>
        <w:t> </w:t>
      </w:r>
      <w:r>
        <w:t>—</w:t>
      </w:r>
      <w:r>
        <w:rPr>
          <w:rStyle w:val="CharDivText"/>
        </w:rPr>
        <w:t> </w:t>
      </w:r>
      <w:r>
        <w:rPr>
          <w:rStyle w:val="CharPartText"/>
        </w:rPr>
        <w:t>Fisheries officers</w:t>
      </w:r>
      <w:bookmarkEnd w:id="675"/>
      <w:bookmarkEnd w:id="676"/>
      <w:bookmarkEnd w:id="677"/>
      <w:bookmarkEnd w:id="678"/>
      <w:bookmarkEnd w:id="679"/>
      <w:bookmarkEnd w:id="680"/>
    </w:p>
    <w:p>
      <w:pPr>
        <w:pStyle w:val="Heading5"/>
        <w:rPr>
          <w:snapToGrid w:val="0"/>
        </w:rPr>
      </w:pPr>
      <w:bookmarkStart w:id="681" w:name="_Toc344712568"/>
      <w:r>
        <w:rPr>
          <w:rStyle w:val="CharSectno"/>
        </w:rPr>
        <w:t>147</w:t>
      </w:r>
      <w:r>
        <w:rPr>
          <w:snapToGrid w:val="0"/>
        </w:rPr>
        <w:t>.</w:t>
      </w:r>
      <w:r>
        <w:rPr>
          <w:snapToGrid w:val="0"/>
        </w:rPr>
        <w:tab/>
        <w:t>Warrant form prescribed (Act s. 187)</w:t>
      </w:r>
      <w:bookmarkEnd w:id="681"/>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682" w:name="_Toc344712569"/>
      <w:r>
        <w:rPr>
          <w:rStyle w:val="CharSectno"/>
        </w:rPr>
        <w:t>148</w:t>
      </w:r>
      <w:r>
        <w:rPr>
          <w:snapToGrid w:val="0"/>
        </w:rPr>
        <w:t>.</w:t>
      </w:r>
      <w:r>
        <w:rPr>
          <w:snapToGrid w:val="0"/>
        </w:rPr>
        <w:tab/>
        <w:t>Ways of disposing of fish prescribed (Act s. 194)</w:t>
      </w:r>
      <w:bookmarkEnd w:id="68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683" w:name="_Toc344712570"/>
      <w:r>
        <w:rPr>
          <w:rStyle w:val="CharSectno"/>
        </w:rPr>
        <w:t>149</w:t>
      </w:r>
      <w:r>
        <w:rPr>
          <w:snapToGrid w:val="0"/>
        </w:rPr>
        <w:t>.</w:t>
      </w:r>
      <w:r>
        <w:rPr>
          <w:snapToGrid w:val="0"/>
        </w:rPr>
        <w:tab/>
        <w:t>Accounts prescribed (Act s. 194)</w:t>
      </w:r>
      <w:bookmarkEnd w:id="683"/>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684" w:name="_Toc344712571"/>
      <w:r>
        <w:rPr>
          <w:rStyle w:val="CharSectno"/>
        </w:rPr>
        <w:t>150</w:t>
      </w:r>
      <w:r>
        <w:rPr>
          <w:snapToGrid w:val="0"/>
        </w:rPr>
        <w:t>.</w:t>
      </w:r>
      <w:r>
        <w:rPr>
          <w:snapToGrid w:val="0"/>
        </w:rPr>
        <w:tab/>
        <w:t>Applying for compensation (Act s. 197(3))</w:t>
      </w:r>
      <w:bookmarkEnd w:id="684"/>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685" w:name="_Toc339626025"/>
      <w:bookmarkStart w:id="686" w:name="_Toc342397777"/>
      <w:bookmarkStart w:id="687" w:name="_Toc343520034"/>
      <w:bookmarkStart w:id="688" w:name="_Toc343520491"/>
      <w:bookmarkStart w:id="689" w:name="_Toc344712056"/>
      <w:bookmarkStart w:id="690" w:name="_Toc344712572"/>
      <w:r>
        <w:rPr>
          <w:rStyle w:val="CharPartNo"/>
        </w:rPr>
        <w:t>Part 15</w:t>
      </w:r>
      <w:r>
        <w:rPr>
          <w:rStyle w:val="CharDivNo"/>
        </w:rPr>
        <w:t> </w:t>
      </w:r>
      <w:r>
        <w:t>—</w:t>
      </w:r>
      <w:r>
        <w:rPr>
          <w:rStyle w:val="CharDivText"/>
        </w:rPr>
        <w:t> </w:t>
      </w:r>
      <w:r>
        <w:rPr>
          <w:rStyle w:val="CharPartText"/>
        </w:rPr>
        <w:t>Legal proceedings</w:t>
      </w:r>
      <w:bookmarkEnd w:id="685"/>
      <w:bookmarkEnd w:id="686"/>
      <w:bookmarkEnd w:id="687"/>
      <w:bookmarkEnd w:id="688"/>
      <w:bookmarkEnd w:id="689"/>
      <w:bookmarkEnd w:id="690"/>
    </w:p>
    <w:p>
      <w:pPr>
        <w:pStyle w:val="Heading5"/>
        <w:spacing w:before="260"/>
        <w:rPr>
          <w:snapToGrid w:val="0"/>
        </w:rPr>
      </w:pPr>
      <w:bookmarkStart w:id="691" w:name="_Toc344712573"/>
      <w:r>
        <w:rPr>
          <w:rStyle w:val="CharSectno"/>
        </w:rPr>
        <w:t>151</w:t>
      </w:r>
      <w:r>
        <w:rPr>
          <w:snapToGrid w:val="0"/>
        </w:rPr>
        <w:t>.</w:t>
      </w:r>
      <w:r>
        <w:rPr>
          <w:snapToGrid w:val="0"/>
        </w:rPr>
        <w:tab/>
        <w:t>Method for determining size etc. of fish prescribed (Act s. 214)</w:t>
      </w:r>
      <w:bookmarkEnd w:id="691"/>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692" w:name="_Toc344712574"/>
      <w:r>
        <w:rPr>
          <w:rStyle w:val="CharSectno"/>
        </w:rPr>
        <w:t>152</w:t>
      </w:r>
      <w:r>
        <w:t>.</w:t>
      </w:r>
      <w:r>
        <w:tab/>
        <w:t>Australian datum prescribed (Act s. 216)</w:t>
      </w:r>
      <w:bookmarkEnd w:id="692"/>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693" w:name="_Toc344712575"/>
      <w:r>
        <w:rPr>
          <w:rStyle w:val="CharSectno"/>
        </w:rPr>
        <w:t>153</w:t>
      </w:r>
      <w:r>
        <w:rPr>
          <w:snapToGrid w:val="0"/>
        </w:rPr>
        <w:t>.</w:t>
      </w:r>
      <w:r>
        <w:rPr>
          <w:snapToGrid w:val="0"/>
        </w:rPr>
        <w:tab/>
        <w:t>Way of giving notice prescribed (Act s. 219(1))</w:t>
      </w:r>
      <w:bookmarkEnd w:id="693"/>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694" w:name="_Toc344712576"/>
      <w:r>
        <w:rPr>
          <w:rStyle w:val="CharSectno"/>
        </w:rPr>
        <w:t>154</w:t>
      </w:r>
      <w:r>
        <w:rPr>
          <w:snapToGrid w:val="0"/>
        </w:rPr>
        <w:t>.</w:t>
      </w:r>
      <w:r>
        <w:rPr>
          <w:snapToGrid w:val="0"/>
        </w:rPr>
        <w:tab/>
        <w:t>Things forfeited to Crown, disposal of</w:t>
      </w:r>
      <w:bookmarkEnd w:id="694"/>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695" w:name="_Toc344712577"/>
      <w:r>
        <w:rPr>
          <w:rStyle w:val="CharSectno"/>
        </w:rPr>
        <w:t>155</w:t>
      </w:r>
      <w:r>
        <w:rPr>
          <w:snapToGrid w:val="0"/>
        </w:rPr>
        <w:t>.</w:t>
      </w:r>
      <w:r>
        <w:rPr>
          <w:snapToGrid w:val="0"/>
        </w:rPr>
        <w:tab/>
        <w:t>Accounts prescribed (Act s. 221(2))</w:t>
      </w:r>
      <w:bookmarkEnd w:id="695"/>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696" w:name="_Toc344712578"/>
      <w:r>
        <w:rPr>
          <w:rStyle w:val="CharSectno"/>
        </w:rPr>
        <w:t>156</w:t>
      </w:r>
      <w:r>
        <w:rPr>
          <w:snapToGrid w:val="0"/>
        </w:rPr>
        <w:t>.</w:t>
      </w:r>
      <w:r>
        <w:rPr>
          <w:snapToGrid w:val="0"/>
        </w:rPr>
        <w:tab/>
        <w:t>Provisions of regulations prescribed (Act s. 222(1))</w:t>
      </w:r>
      <w:bookmarkEnd w:id="696"/>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697" w:name="_Toc344712579"/>
      <w:r>
        <w:rPr>
          <w:rStyle w:val="CharSectno"/>
        </w:rPr>
        <w:t>157</w:t>
      </w:r>
      <w:r>
        <w:t>.</w:t>
      </w:r>
      <w:r>
        <w:tab/>
        <w:t>Values prescribed (Act s. 222(4)(a), (b))</w:t>
      </w:r>
      <w:bookmarkEnd w:id="697"/>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698" w:name="_Toc344712580"/>
      <w:r>
        <w:rPr>
          <w:rStyle w:val="CharSectno"/>
        </w:rPr>
        <w:t>158</w:t>
      </w:r>
      <w:r>
        <w:rPr>
          <w:snapToGrid w:val="0"/>
        </w:rPr>
        <w:t>.</w:t>
      </w:r>
      <w:r>
        <w:rPr>
          <w:snapToGrid w:val="0"/>
        </w:rPr>
        <w:tab/>
        <w:t>Offences prescribed (Act s. 224(1)(a))</w:t>
      </w:r>
      <w:bookmarkEnd w:id="698"/>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w:t>
      </w:r>
    </w:p>
    <w:p>
      <w:pPr>
        <w:pStyle w:val="Heading5"/>
        <w:rPr>
          <w:snapToGrid w:val="0"/>
        </w:rPr>
      </w:pPr>
      <w:bookmarkStart w:id="699" w:name="_Toc344712581"/>
      <w:r>
        <w:rPr>
          <w:rStyle w:val="CharSectno"/>
        </w:rPr>
        <w:t>159</w:t>
      </w:r>
      <w:r>
        <w:rPr>
          <w:snapToGrid w:val="0"/>
        </w:rPr>
        <w:t>.</w:t>
      </w:r>
      <w:r>
        <w:rPr>
          <w:snapToGrid w:val="0"/>
        </w:rPr>
        <w:tab/>
        <w:t>Offences prescribed (Act s. 228(1))</w:t>
      </w:r>
      <w:bookmarkEnd w:id="699"/>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00" w:name="_Toc344712582"/>
      <w:r>
        <w:rPr>
          <w:rStyle w:val="CharSectno"/>
        </w:rPr>
        <w:t>160</w:t>
      </w:r>
      <w:r>
        <w:rPr>
          <w:snapToGrid w:val="0"/>
        </w:rPr>
        <w:t>.</w:t>
      </w:r>
      <w:r>
        <w:rPr>
          <w:snapToGrid w:val="0"/>
        </w:rPr>
        <w:tab/>
        <w:t>Infringement notice form prescribed (Act s. 229(1))</w:t>
      </w:r>
      <w:bookmarkEnd w:id="700"/>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01" w:name="_Toc344712583"/>
      <w:r>
        <w:rPr>
          <w:rStyle w:val="CharSectno"/>
        </w:rPr>
        <w:t>161</w:t>
      </w:r>
      <w:r>
        <w:rPr>
          <w:snapToGrid w:val="0"/>
        </w:rPr>
        <w:t>.</w:t>
      </w:r>
      <w:r>
        <w:rPr>
          <w:snapToGrid w:val="0"/>
        </w:rPr>
        <w:tab/>
        <w:t>Withdrawal of infringement notice form prescribed (Act s. 231(1))</w:t>
      </w:r>
      <w:bookmarkEnd w:id="701"/>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02" w:name="_Toc344712584"/>
      <w:r>
        <w:rPr>
          <w:rStyle w:val="CharSectno"/>
        </w:rPr>
        <w:t>162</w:t>
      </w:r>
      <w:r>
        <w:rPr>
          <w:snapToGrid w:val="0"/>
        </w:rPr>
        <w:t>.</w:t>
      </w:r>
      <w:r>
        <w:rPr>
          <w:snapToGrid w:val="0"/>
        </w:rPr>
        <w:tab/>
        <w:t>Modified penalties prescribed (Act s. 229(2))</w:t>
      </w:r>
      <w:bookmarkEnd w:id="702"/>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703" w:name="_Toc339626038"/>
      <w:bookmarkStart w:id="704" w:name="_Toc342397790"/>
      <w:bookmarkStart w:id="705" w:name="_Toc343520047"/>
      <w:bookmarkStart w:id="706" w:name="_Toc343520504"/>
      <w:bookmarkStart w:id="707" w:name="_Toc344712069"/>
      <w:bookmarkStart w:id="708" w:name="_Toc344712585"/>
      <w:r>
        <w:rPr>
          <w:rStyle w:val="CharPartNo"/>
        </w:rPr>
        <w:t>Part 16</w:t>
      </w:r>
      <w:r>
        <w:rPr>
          <w:rStyle w:val="CharDivNo"/>
        </w:rPr>
        <w:t> </w:t>
      </w:r>
      <w:r>
        <w:t>—</w:t>
      </w:r>
      <w:r>
        <w:rPr>
          <w:rStyle w:val="CharDivText"/>
        </w:rPr>
        <w:t> </w:t>
      </w:r>
      <w:r>
        <w:rPr>
          <w:rStyle w:val="CharPartText"/>
        </w:rPr>
        <w:t>Financial provisions</w:t>
      </w:r>
      <w:bookmarkEnd w:id="703"/>
      <w:bookmarkEnd w:id="704"/>
      <w:bookmarkEnd w:id="705"/>
      <w:bookmarkEnd w:id="706"/>
      <w:bookmarkEnd w:id="707"/>
      <w:bookmarkEnd w:id="708"/>
    </w:p>
    <w:p>
      <w:pPr>
        <w:pStyle w:val="Heading5"/>
        <w:rPr>
          <w:snapToGrid w:val="0"/>
        </w:rPr>
      </w:pPr>
      <w:bookmarkStart w:id="709" w:name="_Toc344712586"/>
      <w:r>
        <w:rPr>
          <w:rStyle w:val="CharSectno"/>
        </w:rPr>
        <w:t>163</w:t>
      </w:r>
      <w:r>
        <w:rPr>
          <w:snapToGrid w:val="0"/>
        </w:rPr>
        <w:t>.</w:t>
      </w:r>
      <w:r>
        <w:rPr>
          <w:snapToGrid w:val="0"/>
        </w:rPr>
        <w:tab/>
        <w:t>Times prescribed for special purpose audits (Act s. 240)</w:t>
      </w:r>
      <w:bookmarkEnd w:id="709"/>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10" w:name="_Toc339626040"/>
      <w:bookmarkStart w:id="711" w:name="_Toc342397792"/>
      <w:bookmarkStart w:id="712" w:name="_Toc343520049"/>
      <w:bookmarkStart w:id="713" w:name="_Toc343520506"/>
      <w:bookmarkStart w:id="714" w:name="_Toc344712071"/>
      <w:bookmarkStart w:id="715" w:name="_Toc344712587"/>
      <w:r>
        <w:rPr>
          <w:rStyle w:val="CharPartNo"/>
        </w:rPr>
        <w:t>Part 17</w:t>
      </w:r>
      <w:r>
        <w:t> — </w:t>
      </w:r>
      <w:r>
        <w:rPr>
          <w:rStyle w:val="CharPartText"/>
        </w:rPr>
        <w:t>Miscellaneous</w:t>
      </w:r>
      <w:bookmarkEnd w:id="710"/>
      <w:bookmarkEnd w:id="711"/>
      <w:bookmarkEnd w:id="712"/>
      <w:bookmarkEnd w:id="713"/>
      <w:bookmarkEnd w:id="714"/>
      <w:bookmarkEnd w:id="715"/>
    </w:p>
    <w:p>
      <w:pPr>
        <w:pStyle w:val="Heading3"/>
      </w:pPr>
      <w:bookmarkStart w:id="716" w:name="_Toc339626041"/>
      <w:bookmarkStart w:id="717" w:name="_Toc342397793"/>
      <w:bookmarkStart w:id="718" w:name="_Toc343520050"/>
      <w:bookmarkStart w:id="719" w:name="_Toc343520507"/>
      <w:bookmarkStart w:id="720" w:name="_Toc344712072"/>
      <w:bookmarkStart w:id="721" w:name="_Toc344712588"/>
      <w:r>
        <w:rPr>
          <w:rStyle w:val="CharDivNo"/>
        </w:rPr>
        <w:t>Division 1</w:t>
      </w:r>
      <w:r>
        <w:rPr>
          <w:snapToGrid w:val="0"/>
        </w:rPr>
        <w:t> — </w:t>
      </w:r>
      <w:r>
        <w:rPr>
          <w:rStyle w:val="CharDivText"/>
        </w:rPr>
        <w:t>Guidelines</w:t>
      </w:r>
      <w:bookmarkEnd w:id="716"/>
      <w:bookmarkEnd w:id="717"/>
      <w:bookmarkEnd w:id="718"/>
      <w:bookmarkEnd w:id="719"/>
      <w:bookmarkEnd w:id="720"/>
      <w:bookmarkEnd w:id="721"/>
    </w:p>
    <w:p>
      <w:pPr>
        <w:pStyle w:val="Heading5"/>
        <w:rPr>
          <w:snapToGrid w:val="0"/>
        </w:rPr>
      </w:pPr>
      <w:bookmarkStart w:id="722" w:name="_Toc344712589"/>
      <w:r>
        <w:rPr>
          <w:rStyle w:val="CharSectno"/>
        </w:rPr>
        <w:t>164</w:t>
      </w:r>
      <w:r>
        <w:rPr>
          <w:snapToGrid w:val="0"/>
        </w:rPr>
        <w:t>.</w:t>
      </w:r>
      <w:r>
        <w:rPr>
          <w:snapToGrid w:val="0"/>
        </w:rPr>
        <w:tab/>
        <w:t>Ways of publishing guidelines prescribed (Act s. 246 and 247)</w:t>
      </w:r>
      <w:bookmarkEnd w:id="72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723" w:name="_Toc344712590"/>
      <w:r>
        <w:rPr>
          <w:rStyle w:val="CharSectno"/>
        </w:rPr>
        <w:t>165</w:t>
      </w:r>
      <w:r>
        <w:rPr>
          <w:snapToGrid w:val="0"/>
        </w:rPr>
        <w:t>.</w:t>
      </w:r>
      <w:r>
        <w:rPr>
          <w:snapToGrid w:val="0"/>
        </w:rPr>
        <w:tab/>
        <w:t>Form of notice to attend inquiry etc. (Act s. 249(3))</w:t>
      </w:r>
      <w:bookmarkEnd w:id="723"/>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724" w:name="_Toc339626044"/>
      <w:bookmarkStart w:id="725" w:name="_Toc342397796"/>
      <w:bookmarkStart w:id="726" w:name="_Toc343520053"/>
      <w:bookmarkStart w:id="727" w:name="_Toc343520510"/>
      <w:bookmarkStart w:id="728" w:name="_Toc344712075"/>
      <w:bookmarkStart w:id="729" w:name="_Toc344712591"/>
      <w:r>
        <w:rPr>
          <w:rStyle w:val="CharDivNo"/>
          <w:lang w:val="fr-FR"/>
        </w:rPr>
        <w:t>Division 2</w:t>
      </w:r>
      <w:r>
        <w:rPr>
          <w:snapToGrid w:val="0"/>
          <w:lang w:val="fr-FR"/>
        </w:rPr>
        <w:t> — </w:t>
      </w:r>
      <w:r>
        <w:rPr>
          <w:rStyle w:val="CharDivText"/>
          <w:lang w:val="fr-FR"/>
        </w:rPr>
        <w:t>Exclusive licences</w:t>
      </w:r>
      <w:bookmarkEnd w:id="724"/>
      <w:bookmarkEnd w:id="725"/>
      <w:bookmarkEnd w:id="726"/>
      <w:bookmarkEnd w:id="727"/>
      <w:bookmarkEnd w:id="728"/>
      <w:bookmarkEnd w:id="729"/>
    </w:p>
    <w:p>
      <w:pPr>
        <w:pStyle w:val="Heading5"/>
        <w:rPr>
          <w:snapToGrid w:val="0"/>
          <w:lang w:val="fr-FR"/>
        </w:rPr>
      </w:pPr>
      <w:bookmarkStart w:id="730" w:name="_Toc344712592"/>
      <w:r>
        <w:rPr>
          <w:rStyle w:val="CharSectno"/>
          <w:lang w:val="fr-FR"/>
        </w:rPr>
        <w:t>166</w:t>
      </w:r>
      <w:r>
        <w:rPr>
          <w:snapToGrid w:val="0"/>
          <w:lang w:val="fr-FR"/>
        </w:rPr>
        <w:t>.</w:t>
      </w:r>
      <w:r>
        <w:rPr>
          <w:snapToGrid w:val="0"/>
          <w:lang w:val="fr-FR"/>
        </w:rPr>
        <w:tab/>
        <w:t>Applications for exclusive licences</w:t>
      </w:r>
      <w:bookmarkEnd w:id="730"/>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731" w:name="_Toc344712593"/>
      <w:r>
        <w:rPr>
          <w:rStyle w:val="CharSectno"/>
        </w:rPr>
        <w:t>167</w:t>
      </w:r>
      <w:r>
        <w:rPr>
          <w:snapToGrid w:val="0"/>
        </w:rPr>
        <w:t>.</w:t>
      </w:r>
      <w:r>
        <w:rPr>
          <w:snapToGrid w:val="0"/>
        </w:rPr>
        <w:tab/>
        <w:t>Effect of exclusive licences</w:t>
      </w:r>
      <w:bookmarkEnd w:id="731"/>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732" w:name="_Toc344712594"/>
      <w:r>
        <w:rPr>
          <w:rStyle w:val="CharSectno"/>
        </w:rPr>
        <w:t>168</w:t>
      </w:r>
      <w:r>
        <w:rPr>
          <w:snapToGrid w:val="0"/>
        </w:rPr>
        <w:t>.</w:t>
      </w:r>
      <w:r>
        <w:rPr>
          <w:snapToGrid w:val="0"/>
        </w:rPr>
        <w:tab/>
        <w:t>Form of exclusive licences</w:t>
      </w:r>
      <w:bookmarkEnd w:id="73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733" w:name="_Toc344712595"/>
      <w:r>
        <w:rPr>
          <w:rStyle w:val="CharSectno"/>
        </w:rPr>
        <w:t>169</w:t>
      </w:r>
      <w:r>
        <w:rPr>
          <w:snapToGrid w:val="0"/>
        </w:rPr>
        <w:t>.</w:t>
      </w:r>
      <w:r>
        <w:rPr>
          <w:snapToGrid w:val="0"/>
        </w:rPr>
        <w:tab/>
        <w:t>Renewal after expiry of exclusive licences (Act s. 139)</w:t>
      </w:r>
      <w:bookmarkEnd w:id="733"/>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734" w:name="_Toc344712596"/>
      <w:r>
        <w:rPr>
          <w:rStyle w:val="CharSectno"/>
        </w:rPr>
        <w:t>170</w:t>
      </w:r>
      <w:r>
        <w:rPr>
          <w:snapToGrid w:val="0"/>
        </w:rPr>
        <w:t>.</w:t>
      </w:r>
      <w:r>
        <w:rPr>
          <w:snapToGrid w:val="0"/>
        </w:rPr>
        <w:tab/>
        <w:t>Some draft exclusive licences to go before Parliament</w:t>
      </w:r>
      <w:bookmarkEnd w:id="734"/>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735" w:name="_Toc344712597"/>
      <w:r>
        <w:rPr>
          <w:rStyle w:val="CharSectno"/>
        </w:rPr>
        <w:t>171</w:t>
      </w:r>
      <w:r>
        <w:rPr>
          <w:snapToGrid w:val="0"/>
        </w:rPr>
        <w:t>.</w:t>
      </w:r>
      <w:r>
        <w:rPr>
          <w:snapToGrid w:val="0"/>
        </w:rPr>
        <w:tab/>
        <w:t>Conditions of exclusive licences</w:t>
      </w:r>
      <w:bookmarkEnd w:id="73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736" w:name="_Toc344712598"/>
      <w:r>
        <w:rPr>
          <w:rStyle w:val="CharSectno"/>
        </w:rPr>
        <w:t>172</w:t>
      </w:r>
      <w:r>
        <w:rPr>
          <w:snapToGrid w:val="0"/>
        </w:rPr>
        <w:t>.</w:t>
      </w:r>
      <w:r>
        <w:rPr>
          <w:snapToGrid w:val="0"/>
        </w:rPr>
        <w:tab/>
        <w:t>Who can fish in areas the subject of exclusive licences</w:t>
      </w:r>
      <w:bookmarkEnd w:id="736"/>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737" w:name="_Toc339626052"/>
      <w:bookmarkStart w:id="738" w:name="_Toc342397804"/>
      <w:bookmarkStart w:id="739" w:name="_Toc343520061"/>
      <w:bookmarkStart w:id="740" w:name="_Toc343520518"/>
      <w:bookmarkStart w:id="741" w:name="_Toc344712083"/>
      <w:bookmarkStart w:id="742" w:name="_Toc344712599"/>
      <w:r>
        <w:rPr>
          <w:rStyle w:val="CharDivNo"/>
        </w:rPr>
        <w:t>Division 3</w:t>
      </w:r>
      <w:r>
        <w:rPr>
          <w:snapToGrid w:val="0"/>
        </w:rPr>
        <w:t> — </w:t>
      </w:r>
      <w:r>
        <w:rPr>
          <w:rStyle w:val="CharDivText"/>
        </w:rPr>
        <w:t>Prohibition of activities that pollute waters</w:t>
      </w:r>
      <w:bookmarkEnd w:id="737"/>
      <w:bookmarkEnd w:id="738"/>
      <w:bookmarkEnd w:id="739"/>
      <w:bookmarkEnd w:id="740"/>
      <w:bookmarkEnd w:id="741"/>
      <w:bookmarkEnd w:id="742"/>
    </w:p>
    <w:p>
      <w:pPr>
        <w:pStyle w:val="Heading5"/>
        <w:rPr>
          <w:snapToGrid w:val="0"/>
        </w:rPr>
      </w:pPr>
      <w:bookmarkStart w:id="743" w:name="_Toc344712600"/>
      <w:r>
        <w:rPr>
          <w:rStyle w:val="CharSectno"/>
        </w:rPr>
        <w:t>173</w:t>
      </w:r>
      <w:r>
        <w:rPr>
          <w:snapToGrid w:val="0"/>
        </w:rPr>
        <w:t>.</w:t>
      </w:r>
      <w:r>
        <w:rPr>
          <w:snapToGrid w:val="0"/>
        </w:rPr>
        <w:tab/>
        <w:t>Notice prohibiting activities, form of (Act s. 255(1))</w:t>
      </w:r>
      <w:bookmarkEnd w:id="743"/>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744" w:name="_Toc344712601"/>
      <w:r>
        <w:rPr>
          <w:rStyle w:val="CharSectno"/>
        </w:rPr>
        <w:t>174</w:t>
      </w:r>
      <w:r>
        <w:rPr>
          <w:snapToGrid w:val="0"/>
        </w:rPr>
        <w:t>.</w:t>
      </w:r>
      <w:r>
        <w:rPr>
          <w:snapToGrid w:val="0"/>
        </w:rPr>
        <w:tab/>
        <w:t>Notice of variation or revocation, form of (Act s. 255(2)(c))</w:t>
      </w:r>
      <w:bookmarkEnd w:id="744"/>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745" w:name="_Toc339626055"/>
      <w:bookmarkStart w:id="746" w:name="_Toc342397807"/>
      <w:bookmarkStart w:id="747" w:name="_Toc343520064"/>
      <w:bookmarkStart w:id="748" w:name="_Toc343520521"/>
      <w:bookmarkStart w:id="749" w:name="_Toc344712086"/>
      <w:bookmarkStart w:id="750" w:name="_Toc344712602"/>
      <w:r>
        <w:rPr>
          <w:rStyle w:val="CharDivNo"/>
        </w:rPr>
        <w:t>Division 4</w:t>
      </w:r>
      <w:r>
        <w:rPr>
          <w:snapToGrid w:val="0"/>
        </w:rPr>
        <w:t> — </w:t>
      </w:r>
      <w:r>
        <w:rPr>
          <w:rStyle w:val="CharDivText"/>
        </w:rPr>
        <w:t>General</w:t>
      </w:r>
      <w:bookmarkEnd w:id="745"/>
      <w:bookmarkEnd w:id="746"/>
      <w:bookmarkEnd w:id="747"/>
      <w:bookmarkEnd w:id="748"/>
      <w:bookmarkEnd w:id="749"/>
      <w:bookmarkEnd w:id="750"/>
    </w:p>
    <w:p>
      <w:pPr>
        <w:pStyle w:val="Heading5"/>
        <w:rPr>
          <w:snapToGrid w:val="0"/>
        </w:rPr>
      </w:pPr>
      <w:bookmarkStart w:id="751" w:name="_Toc344712603"/>
      <w:r>
        <w:rPr>
          <w:rStyle w:val="CharSectno"/>
        </w:rPr>
        <w:t>176</w:t>
      </w:r>
      <w:r>
        <w:rPr>
          <w:snapToGrid w:val="0"/>
        </w:rPr>
        <w:t>.</w:t>
      </w:r>
      <w:r>
        <w:rPr>
          <w:snapToGrid w:val="0"/>
        </w:rPr>
        <w:tab/>
        <w:t>Non</w:t>
      </w:r>
      <w:r>
        <w:rPr>
          <w:snapToGrid w:val="0"/>
        </w:rPr>
        <w:noBreakHyphen/>
        <w:t>endemic fish, approval to import into WA etc.</w:t>
      </w:r>
      <w:bookmarkEnd w:id="751"/>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752" w:name="_Toc344712604"/>
      <w:r>
        <w:rPr>
          <w:rStyle w:val="CharSectno"/>
        </w:rPr>
        <w:t>177</w:t>
      </w:r>
      <w:r>
        <w:rPr>
          <w:snapToGrid w:val="0"/>
        </w:rPr>
        <w:t>.</w:t>
      </w:r>
      <w:r>
        <w:rPr>
          <w:snapToGrid w:val="0"/>
        </w:rPr>
        <w:tab/>
        <w:t>Disease control at fish processing or aquaculture places</w:t>
      </w:r>
      <w:bookmarkEnd w:id="752"/>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753" w:name="_Toc344712605"/>
      <w:r>
        <w:rPr>
          <w:rStyle w:val="CharSectno"/>
        </w:rPr>
        <w:t>178</w:t>
      </w:r>
      <w:r>
        <w:rPr>
          <w:snapToGrid w:val="0"/>
        </w:rPr>
        <w:t>.</w:t>
      </w:r>
      <w:r>
        <w:rPr>
          <w:snapToGrid w:val="0"/>
        </w:rPr>
        <w:tab/>
        <w:t>Fish for scientific purposes, authority to fish for</w:t>
      </w:r>
      <w:bookmarkEnd w:id="753"/>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754" w:name="_Toc344712606"/>
      <w:r>
        <w:rPr>
          <w:rStyle w:val="CharSectno"/>
        </w:rPr>
        <w:t>179</w:t>
      </w:r>
      <w:r>
        <w:rPr>
          <w:snapToGrid w:val="0"/>
        </w:rPr>
        <w:t>.</w:t>
      </w:r>
      <w:r>
        <w:rPr>
          <w:snapToGrid w:val="0"/>
        </w:rPr>
        <w:tab/>
        <w:t>Fish for genetic etc. analysis, approval to take etc.</w:t>
      </w:r>
      <w:bookmarkEnd w:id="754"/>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755" w:name="_Toc344712607"/>
      <w:r>
        <w:rPr>
          <w:rStyle w:val="CharSectno"/>
        </w:rPr>
        <w:t>180</w:t>
      </w:r>
      <w:r>
        <w:rPr>
          <w:snapToGrid w:val="0"/>
        </w:rPr>
        <w:t>.</w:t>
      </w:r>
      <w:r>
        <w:rPr>
          <w:snapToGrid w:val="0"/>
        </w:rPr>
        <w:tab/>
        <w:t>Categories of fish (Sch. 4)</w:t>
      </w:r>
      <w:bookmarkEnd w:id="755"/>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756" w:name="_Toc344712608"/>
      <w:r>
        <w:rPr>
          <w:rStyle w:val="CharSectno"/>
        </w:rPr>
        <w:t>181A</w:t>
      </w:r>
      <w:r>
        <w:t>.</w:t>
      </w:r>
      <w:r>
        <w:tab/>
        <w:t xml:space="preserve">Certain things are not personal property for purposes of </w:t>
      </w:r>
      <w:r>
        <w:rPr>
          <w:i/>
        </w:rPr>
        <w:t xml:space="preserve">Personal Property Securities Act 2009 </w:t>
      </w:r>
      <w:r>
        <w:t>(Cwlth)</w:t>
      </w:r>
      <w:bookmarkEnd w:id="756"/>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757" w:name="_Toc344712609"/>
      <w:r>
        <w:rPr>
          <w:rStyle w:val="CharSectno"/>
        </w:rPr>
        <w:t>181</w:t>
      </w:r>
      <w:r>
        <w:rPr>
          <w:snapToGrid w:val="0"/>
        </w:rPr>
        <w:t>.</w:t>
      </w:r>
      <w:r>
        <w:rPr>
          <w:snapToGrid w:val="0"/>
        </w:rPr>
        <w:tab/>
        <w:t>Fees and charges, reduction and waiver of</w:t>
      </w:r>
      <w:bookmarkEnd w:id="757"/>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758" w:name="_Toc339626063"/>
      <w:bookmarkStart w:id="759" w:name="_Toc342397815"/>
      <w:bookmarkStart w:id="760" w:name="_Toc343520072"/>
      <w:bookmarkStart w:id="761" w:name="_Toc343520529"/>
      <w:bookmarkStart w:id="762" w:name="_Toc344712094"/>
      <w:bookmarkStart w:id="763" w:name="_Toc344712610"/>
      <w:r>
        <w:rPr>
          <w:rStyle w:val="CharPartNo"/>
        </w:rPr>
        <w:t>Part 18</w:t>
      </w:r>
      <w:r>
        <w:rPr>
          <w:rStyle w:val="CharDivNo"/>
        </w:rPr>
        <w:t> </w:t>
      </w:r>
      <w:r>
        <w:t>—</w:t>
      </w:r>
      <w:r>
        <w:rPr>
          <w:rStyle w:val="CharDivText"/>
        </w:rPr>
        <w:t> </w:t>
      </w:r>
      <w:r>
        <w:rPr>
          <w:rStyle w:val="CharPartText"/>
        </w:rPr>
        <w:t>Savings and transitional provisions</w:t>
      </w:r>
      <w:bookmarkEnd w:id="758"/>
      <w:bookmarkEnd w:id="759"/>
      <w:bookmarkEnd w:id="760"/>
      <w:bookmarkEnd w:id="761"/>
      <w:bookmarkEnd w:id="762"/>
      <w:bookmarkEnd w:id="763"/>
    </w:p>
    <w:p>
      <w:pPr>
        <w:pStyle w:val="Heading5"/>
        <w:rPr>
          <w:snapToGrid w:val="0"/>
        </w:rPr>
      </w:pPr>
      <w:bookmarkStart w:id="764" w:name="_Toc344712611"/>
      <w:r>
        <w:rPr>
          <w:rStyle w:val="CharSectno"/>
        </w:rPr>
        <w:t>182</w:t>
      </w:r>
      <w:r>
        <w:rPr>
          <w:snapToGrid w:val="0"/>
        </w:rPr>
        <w:t>.</w:t>
      </w:r>
      <w:r>
        <w:rPr>
          <w:snapToGrid w:val="0"/>
        </w:rPr>
        <w:tab/>
        <w:t>Limited entry fisheries under repealed Act (Act s. 74)</w:t>
      </w:r>
      <w:bookmarkEnd w:id="764"/>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765" w:name="_Toc344712612"/>
      <w:r>
        <w:rPr>
          <w:rStyle w:val="CharSectno"/>
        </w:rPr>
        <w:t>183</w:t>
      </w:r>
      <w:r>
        <w:rPr>
          <w:snapToGrid w:val="0"/>
        </w:rPr>
        <w:t>.</w:t>
      </w:r>
      <w:r>
        <w:rPr>
          <w:snapToGrid w:val="0"/>
        </w:rPr>
        <w:tab/>
        <w:t>Citation of notices</w:t>
      </w:r>
      <w:bookmarkEnd w:id="765"/>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766" w:name="_Toc344712613"/>
      <w:r>
        <w:rPr>
          <w:rStyle w:val="CharSectno"/>
        </w:rPr>
        <w:t>186</w:t>
      </w:r>
      <w:r>
        <w:rPr>
          <w:snapToGrid w:val="0"/>
        </w:rPr>
        <w:t>.</w:t>
      </w:r>
      <w:r>
        <w:rPr>
          <w:snapToGrid w:val="0"/>
        </w:rPr>
        <w:tab/>
        <w:t>Certain notices under repealed Act continued as orders (Act s. 43)</w:t>
      </w:r>
      <w:bookmarkEnd w:id="766"/>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67" w:name="_Toc339626067"/>
      <w:bookmarkStart w:id="768" w:name="_Toc342397819"/>
      <w:bookmarkStart w:id="769" w:name="_Toc343520076"/>
      <w:bookmarkStart w:id="770" w:name="_Toc343520533"/>
      <w:bookmarkStart w:id="771" w:name="_Toc344712098"/>
      <w:bookmarkStart w:id="772" w:name="_Toc344712614"/>
      <w:r>
        <w:rPr>
          <w:rStyle w:val="CharSchNo"/>
        </w:rPr>
        <w:t>Schedule 1</w:t>
      </w:r>
      <w:r>
        <w:t> — </w:t>
      </w:r>
      <w:r>
        <w:rPr>
          <w:rStyle w:val="CharSchText"/>
        </w:rPr>
        <w:t>Fees</w:t>
      </w:r>
      <w:bookmarkEnd w:id="767"/>
      <w:bookmarkEnd w:id="768"/>
      <w:bookmarkEnd w:id="769"/>
      <w:bookmarkEnd w:id="770"/>
      <w:bookmarkEnd w:id="771"/>
      <w:bookmarkEnd w:id="772"/>
    </w:p>
    <w:p>
      <w:pPr>
        <w:pStyle w:val="yFootnoteheading"/>
      </w:pPr>
      <w:r>
        <w:tab/>
        <w:t>[Heading inserted in Gazette 9 Jun 2009 p. 1912.]</w:t>
      </w:r>
    </w:p>
    <w:p>
      <w:pPr>
        <w:pStyle w:val="yHeading2"/>
      </w:pPr>
      <w:bookmarkStart w:id="773" w:name="_Toc339626068"/>
      <w:bookmarkStart w:id="774" w:name="_Toc342397820"/>
      <w:bookmarkStart w:id="775" w:name="_Toc343520077"/>
      <w:bookmarkStart w:id="776" w:name="_Toc343520534"/>
      <w:bookmarkStart w:id="777" w:name="_Toc344712099"/>
      <w:bookmarkStart w:id="778" w:name="_Toc344712615"/>
      <w:r>
        <w:rPr>
          <w:rStyle w:val="CharSDivNo"/>
          <w:sz w:val="28"/>
        </w:rPr>
        <w:t>Part 1</w:t>
      </w:r>
      <w:r>
        <w:t> — </w:t>
      </w:r>
      <w:r>
        <w:rPr>
          <w:rStyle w:val="CharSDivText"/>
          <w:sz w:val="28"/>
        </w:rPr>
        <w:t>General fees</w:t>
      </w:r>
      <w:bookmarkEnd w:id="773"/>
      <w:bookmarkEnd w:id="774"/>
      <w:bookmarkEnd w:id="775"/>
      <w:bookmarkEnd w:id="776"/>
      <w:bookmarkEnd w:id="777"/>
      <w:bookmarkEnd w:id="778"/>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779" w:name="_Toc339626069"/>
      <w:bookmarkStart w:id="780" w:name="_Toc342397821"/>
      <w:bookmarkStart w:id="781" w:name="_Toc343520078"/>
      <w:bookmarkStart w:id="782" w:name="_Toc343520535"/>
      <w:bookmarkStart w:id="783" w:name="_Toc344712100"/>
      <w:bookmarkStart w:id="784" w:name="_Toc344712616"/>
      <w:r>
        <w:rPr>
          <w:rStyle w:val="CharSDivNo"/>
          <w:sz w:val="28"/>
        </w:rPr>
        <w:t>Part 2</w:t>
      </w:r>
      <w:r>
        <w:t> — </w:t>
      </w:r>
      <w:r>
        <w:rPr>
          <w:rStyle w:val="CharSDivText"/>
          <w:sz w:val="28"/>
        </w:rPr>
        <w:t>Application fees</w:t>
      </w:r>
      <w:bookmarkEnd w:id="779"/>
      <w:bookmarkEnd w:id="780"/>
      <w:bookmarkEnd w:id="781"/>
      <w:bookmarkEnd w:id="782"/>
      <w:bookmarkEnd w:id="783"/>
      <w:bookmarkEnd w:id="784"/>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785" w:name="_Toc339626070"/>
      <w:bookmarkStart w:id="786" w:name="_Toc342397822"/>
      <w:bookmarkStart w:id="787" w:name="_Toc343520079"/>
      <w:bookmarkStart w:id="788" w:name="_Toc343520536"/>
      <w:bookmarkStart w:id="789" w:name="_Toc344712101"/>
      <w:bookmarkStart w:id="790" w:name="_Toc344712617"/>
      <w:r>
        <w:rPr>
          <w:rStyle w:val="CharSDivNo"/>
          <w:sz w:val="28"/>
        </w:rPr>
        <w:t>Part 3</w:t>
      </w:r>
      <w:r>
        <w:t> — </w:t>
      </w:r>
      <w:r>
        <w:rPr>
          <w:rStyle w:val="CharSDivText"/>
          <w:sz w:val="28"/>
        </w:rPr>
        <w:t>Fees for the grant or renewal of authorisations</w:t>
      </w:r>
      <w:bookmarkEnd w:id="785"/>
      <w:bookmarkEnd w:id="786"/>
      <w:bookmarkEnd w:id="787"/>
      <w:bookmarkEnd w:id="788"/>
      <w:bookmarkEnd w:id="789"/>
      <w:bookmarkEnd w:id="790"/>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1092"/>
              </w:tabs>
              <w:ind w:left="1092" w:hanging="1092"/>
            </w:pPr>
            <w:r>
              <w:tab/>
            </w:r>
            <w:r>
              <w:br w:type="page"/>
              <w:t>(30A)</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14.44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szCs w:val="22"/>
              </w:rPr>
            </w:pPr>
            <w:r>
              <w:rPr>
                <w:szCs w:val="22"/>
              </w:rPr>
              <w:t>3.15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w:t>
      </w:r>
    </w:p>
    <w:p>
      <w:pPr>
        <w:pStyle w:val="yScheduleHeading"/>
      </w:pPr>
      <w:bookmarkStart w:id="791" w:name="_Toc339626071"/>
      <w:bookmarkStart w:id="792" w:name="_Toc342397823"/>
      <w:bookmarkStart w:id="793" w:name="_Toc343520080"/>
      <w:bookmarkStart w:id="794" w:name="_Toc343520537"/>
      <w:bookmarkStart w:id="795" w:name="_Toc344712102"/>
      <w:bookmarkStart w:id="796" w:name="_Toc344712618"/>
      <w:r>
        <w:rPr>
          <w:rStyle w:val="CharSchNo"/>
        </w:rPr>
        <w:t>Schedule 2</w:t>
      </w:r>
      <w:r>
        <w:t> — </w:t>
      </w:r>
      <w:r>
        <w:rPr>
          <w:rStyle w:val="CharSchText"/>
        </w:rPr>
        <w:t>Protected fish</w:t>
      </w:r>
      <w:bookmarkEnd w:id="791"/>
      <w:bookmarkEnd w:id="792"/>
      <w:bookmarkEnd w:id="793"/>
      <w:bookmarkEnd w:id="794"/>
      <w:bookmarkEnd w:id="795"/>
      <w:bookmarkEnd w:id="796"/>
    </w:p>
    <w:p>
      <w:pPr>
        <w:pStyle w:val="yShoulderClause"/>
      </w:pPr>
      <w:r>
        <w:t>[s. 46, 47 and 48A and r. 10]</w:t>
      </w:r>
    </w:p>
    <w:p>
      <w:pPr>
        <w:pStyle w:val="yFootnoteheading"/>
      </w:pPr>
      <w:r>
        <w:tab/>
        <w:t>[Heading inserted in Gazette 14 Sep 2012 p. 4375.]</w:t>
      </w:r>
    </w:p>
    <w:p>
      <w:pPr>
        <w:pStyle w:val="yHeading2"/>
      </w:pPr>
      <w:bookmarkStart w:id="797" w:name="_Toc339626072"/>
      <w:bookmarkStart w:id="798" w:name="_Toc342397824"/>
      <w:bookmarkStart w:id="799" w:name="_Toc343520081"/>
      <w:bookmarkStart w:id="800" w:name="_Toc343520538"/>
      <w:bookmarkStart w:id="801" w:name="_Toc344712103"/>
      <w:bookmarkStart w:id="802" w:name="_Toc344712619"/>
      <w:r>
        <w:rPr>
          <w:rStyle w:val="CharSDivNo"/>
          <w:sz w:val="28"/>
        </w:rPr>
        <w:t>Part 1</w:t>
      </w:r>
      <w:r>
        <w:t> — </w:t>
      </w:r>
      <w:r>
        <w:rPr>
          <w:rStyle w:val="CharSDivText"/>
          <w:sz w:val="28"/>
        </w:rPr>
        <w:t>Commercially protected fish</w:t>
      </w:r>
      <w:bookmarkEnd w:id="797"/>
      <w:bookmarkEnd w:id="798"/>
      <w:bookmarkEnd w:id="799"/>
      <w:bookmarkEnd w:id="800"/>
      <w:bookmarkEnd w:id="801"/>
      <w:bookmarkEnd w:id="80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803" w:name="_Toc339626073"/>
      <w:bookmarkStart w:id="804" w:name="_Toc342397825"/>
      <w:bookmarkStart w:id="805" w:name="_Toc343520082"/>
      <w:bookmarkStart w:id="806" w:name="_Toc343520539"/>
      <w:bookmarkStart w:id="807" w:name="_Toc344712104"/>
      <w:bookmarkStart w:id="808" w:name="_Toc344712620"/>
      <w:r>
        <w:rPr>
          <w:rStyle w:val="CharSDivNo"/>
          <w:sz w:val="28"/>
        </w:rPr>
        <w:t>Part 2</w:t>
      </w:r>
      <w:r>
        <w:t> — </w:t>
      </w:r>
      <w:r>
        <w:rPr>
          <w:rStyle w:val="CharSDivText"/>
          <w:sz w:val="28"/>
        </w:rPr>
        <w:t>Totally protected fish</w:t>
      </w:r>
      <w:bookmarkEnd w:id="803"/>
      <w:bookmarkEnd w:id="804"/>
      <w:bookmarkEnd w:id="805"/>
      <w:bookmarkEnd w:id="806"/>
      <w:bookmarkEnd w:id="807"/>
      <w:bookmarkEnd w:id="808"/>
    </w:p>
    <w:p>
      <w:pPr>
        <w:pStyle w:val="yHeading3"/>
      </w:pPr>
      <w:bookmarkStart w:id="809" w:name="_Toc339626074"/>
      <w:bookmarkStart w:id="810" w:name="_Toc342397826"/>
      <w:bookmarkStart w:id="811" w:name="_Toc343520083"/>
      <w:bookmarkStart w:id="812" w:name="_Toc343520540"/>
      <w:bookmarkStart w:id="813" w:name="_Toc344712105"/>
      <w:bookmarkStart w:id="814" w:name="_Toc344712621"/>
      <w:r>
        <w:t>Division 1 — Certain reproducing crustaceans</w:t>
      </w:r>
      <w:bookmarkEnd w:id="809"/>
      <w:bookmarkEnd w:id="810"/>
      <w:bookmarkEnd w:id="811"/>
      <w:bookmarkEnd w:id="812"/>
      <w:bookmarkEnd w:id="813"/>
      <w:bookmarkEnd w:id="814"/>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815" w:name="_Toc339626075"/>
      <w:bookmarkStart w:id="816" w:name="_Toc342397827"/>
      <w:bookmarkStart w:id="817" w:name="_Toc343520084"/>
      <w:bookmarkStart w:id="818" w:name="_Toc343520541"/>
      <w:bookmarkStart w:id="819" w:name="_Toc344712106"/>
      <w:bookmarkStart w:id="820" w:name="_Toc344712622"/>
      <w:r>
        <w:t>Division 2 — Miscellaneous</w:t>
      </w:r>
      <w:bookmarkEnd w:id="815"/>
      <w:bookmarkEnd w:id="816"/>
      <w:bookmarkEnd w:id="817"/>
      <w:bookmarkEnd w:id="818"/>
      <w:bookmarkEnd w:id="819"/>
      <w:bookmarkEnd w:id="820"/>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821" w:name="_Toc339626076"/>
      <w:bookmarkStart w:id="822" w:name="_Toc342397828"/>
      <w:bookmarkStart w:id="823" w:name="_Toc343520085"/>
      <w:bookmarkStart w:id="824" w:name="_Toc343520542"/>
      <w:bookmarkStart w:id="825" w:name="_Toc344712107"/>
      <w:bookmarkStart w:id="826" w:name="_Toc344712623"/>
      <w:r>
        <w:t>Division 3 — Marine or fluvio</w:t>
      </w:r>
      <w:r>
        <w:noBreakHyphen/>
        <w:t>marine fish</w:t>
      </w:r>
      <w:bookmarkEnd w:id="821"/>
      <w:bookmarkEnd w:id="822"/>
      <w:bookmarkEnd w:id="823"/>
      <w:bookmarkEnd w:id="824"/>
      <w:bookmarkEnd w:id="825"/>
      <w:bookmarkEnd w:id="826"/>
    </w:p>
    <w:p>
      <w:pPr>
        <w:pStyle w:val="yHeading4"/>
      </w:pPr>
      <w:bookmarkStart w:id="827" w:name="_Toc339626077"/>
      <w:bookmarkStart w:id="828" w:name="_Toc342397829"/>
      <w:bookmarkStart w:id="829" w:name="_Toc343520086"/>
      <w:bookmarkStart w:id="830" w:name="_Toc343520543"/>
      <w:bookmarkStart w:id="831" w:name="_Toc344712108"/>
      <w:bookmarkStart w:id="832" w:name="_Toc344712624"/>
      <w:r>
        <w:t>Subdivision 1 — Protected by reference to species, area and period</w:t>
      </w:r>
      <w:bookmarkEnd w:id="827"/>
      <w:bookmarkEnd w:id="828"/>
      <w:bookmarkEnd w:id="829"/>
      <w:bookmarkEnd w:id="830"/>
      <w:bookmarkEnd w:id="831"/>
      <w:bookmarkEnd w:id="832"/>
    </w:p>
    <w:p>
      <w:pPr>
        <w:pStyle w:val="yFootnoteheading"/>
      </w:pPr>
      <w:r>
        <w:tab/>
        <w:t>[Heading inserted in Gazette 28 Feb 2003 p. 662.]</w:t>
      </w:r>
    </w:p>
    <w:p>
      <w:pPr>
        <w:pStyle w:val="yHeading5"/>
        <w:outlineLvl w:val="9"/>
      </w:pPr>
      <w:bookmarkStart w:id="833" w:name="_Toc344712625"/>
      <w:r>
        <w:t>1.</w:t>
      </w:r>
      <w:r>
        <w:tab/>
        <w:t>Pink Snapper</w:t>
      </w:r>
      <w:bookmarkEnd w:id="833"/>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834" w:name="_Toc344712626"/>
      <w:r>
        <w:rPr>
          <w:rStyle w:val="CharSClsNo"/>
        </w:rPr>
        <w:t>2</w:t>
      </w:r>
      <w:r>
        <w:t>.</w:t>
      </w:r>
      <w:r>
        <w:tab/>
        <w:t>Baldchin Groper</w:t>
      </w:r>
      <w:bookmarkEnd w:id="834"/>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835" w:name="_Toc344712627"/>
      <w:r>
        <w:t>3.</w:t>
      </w:r>
      <w:r>
        <w:tab/>
        <w:t>Cobbler</w:t>
      </w:r>
      <w:bookmarkEnd w:id="835"/>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836" w:name="_Toc344712628"/>
      <w:r>
        <w:t>4.</w:t>
      </w:r>
      <w:r>
        <w:tab/>
        <w:t>Blue Groper</w:t>
      </w:r>
      <w:bookmarkEnd w:id="836"/>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837" w:name="_Toc339626082"/>
      <w:bookmarkStart w:id="838" w:name="_Toc342397834"/>
      <w:bookmarkStart w:id="839" w:name="_Toc343520091"/>
      <w:bookmarkStart w:id="840" w:name="_Toc343520548"/>
      <w:bookmarkStart w:id="841" w:name="_Toc344712113"/>
      <w:bookmarkStart w:id="842" w:name="_Toc344712629"/>
      <w:r>
        <w:t>Subdivision 2 — Protected by reference to species length or other factors</w:t>
      </w:r>
      <w:bookmarkEnd w:id="837"/>
      <w:bookmarkEnd w:id="838"/>
      <w:bookmarkEnd w:id="839"/>
      <w:bookmarkEnd w:id="840"/>
      <w:bookmarkEnd w:id="841"/>
      <w:bookmarkEnd w:id="842"/>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843" w:name="_Toc339626083"/>
      <w:bookmarkStart w:id="844" w:name="_Toc342397835"/>
      <w:bookmarkStart w:id="845" w:name="_Toc343520092"/>
      <w:bookmarkStart w:id="846" w:name="_Toc343520549"/>
      <w:bookmarkStart w:id="847" w:name="_Toc344712114"/>
      <w:bookmarkStart w:id="848" w:name="_Toc344712630"/>
      <w:r>
        <w:t>Division 4 — Freshwater fish</w:t>
      </w:r>
      <w:bookmarkEnd w:id="843"/>
      <w:bookmarkEnd w:id="844"/>
      <w:bookmarkEnd w:id="845"/>
      <w:bookmarkEnd w:id="846"/>
      <w:bookmarkEnd w:id="847"/>
      <w:bookmarkEnd w:id="848"/>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849" w:name="_Toc339626084"/>
      <w:bookmarkStart w:id="850" w:name="_Toc342397836"/>
      <w:bookmarkStart w:id="851" w:name="_Toc343520093"/>
      <w:bookmarkStart w:id="852" w:name="_Toc343520550"/>
      <w:bookmarkStart w:id="853" w:name="_Toc344712115"/>
      <w:bookmarkStart w:id="854" w:name="_Toc344712631"/>
      <w:r>
        <w:t>Division 5 — Crustaceans, other than those listed in Division 1</w:t>
      </w:r>
      <w:bookmarkEnd w:id="849"/>
      <w:bookmarkEnd w:id="850"/>
      <w:bookmarkEnd w:id="851"/>
      <w:bookmarkEnd w:id="852"/>
      <w:bookmarkEnd w:id="853"/>
      <w:bookmarkEnd w:id="854"/>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855" w:name="_Toc339626085"/>
      <w:bookmarkStart w:id="856" w:name="_Toc342397837"/>
      <w:bookmarkStart w:id="857" w:name="_Toc343520094"/>
      <w:bookmarkStart w:id="858" w:name="_Toc343520551"/>
      <w:bookmarkStart w:id="859" w:name="_Toc344712116"/>
      <w:bookmarkStart w:id="860" w:name="_Toc344712632"/>
      <w:r>
        <w:t>Division 6 — Molluscs</w:t>
      </w:r>
      <w:bookmarkEnd w:id="855"/>
      <w:bookmarkEnd w:id="856"/>
      <w:bookmarkEnd w:id="857"/>
      <w:bookmarkEnd w:id="858"/>
      <w:bookmarkEnd w:id="859"/>
      <w:bookmarkEnd w:id="860"/>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861" w:name="_Toc339626086"/>
      <w:bookmarkStart w:id="862" w:name="_Toc342397838"/>
      <w:bookmarkStart w:id="863" w:name="_Toc343520095"/>
      <w:bookmarkStart w:id="864" w:name="_Toc343520552"/>
      <w:bookmarkStart w:id="865" w:name="_Toc344712117"/>
      <w:bookmarkStart w:id="866" w:name="_Toc344712633"/>
      <w:r>
        <w:rPr>
          <w:rStyle w:val="CharSDivNo"/>
          <w:sz w:val="28"/>
          <w:szCs w:val="28"/>
        </w:rPr>
        <w:t>Part 3</w:t>
      </w:r>
      <w:r>
        <w:t> — </w:t>
      </w:r>
      <w:r>
        <w:rPr>
          <w:rStyle w:val="CharSDivText"/>
          <w:sz w:val="28"/>
          <w:szCs w:val="28"/>
        </w:rPr>
        <w:t>Recreationally protected fish</w:t>
      </w:r>
      <w:bookmarkEnd w:id="861"/>
      <w:bookmarkEnd w:id="862"/>
      <w:bookmarkEnd w:id="863"/>
      <w:bookmarkEnd w:id="864"/>
      <w:bookmarkEnd w:id="865"/>
      <w:bookmarkEnd w:id="866"/>
    </w:p>
    <w:p>
      <w:pPr>
        <w:pStyle w:val="yFootnoteheading"/>
      </w:pPr>
      <w:r>
        <w:tab/>
        <w:t>[Heading inserted in Gazette 14 Sep 2012 p. 4375.]</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w:t>
      </w:r>
    </w:p>
    <w:p>
      <w:pPr>
        <w:pStyle w:val="yScheduleHeading"/>
      </w:pPr>
      <w:bookmarkStart w:id="867" w:name="_Toc339626087"/>
      <w:bookmarkStart w:id="868" w:name="_Toc342397839"/>
      <w:bookmarkStart w:id="869" w:name="_Toc343520096"/>
      <w:bookmarkStart w:id="870" w:name="_Toc343520553"/>
      <w:bookmarkStart w:id="871" w:name="_Toc344712118"/>
      <w:bookmarkStart w:id="872" w:name="_Toc344712634"/>
      <w:r>
        <w:rPr>
          <w:rStyle w:val="CharSchNo"/>
        </w:rPr>
        <w:t>Schedule 3</w:t>
      </w:r>
      <w:bookmarkEnd w:id="867"/>
      <w:bookmarkEnd w:id="868"/>
      <w:bookmarkEnd w:id="869"/>
      <w:bookmarkEnd w:id="870"/>
      <w:bookmarkEnd w:id="871"/>
      <w:bookmarkEnd w:id="872"/>
    </w:p>
    <w:p>
      <w:pPr>
        <w:pStyle w:val="yShoulderClause"/>
        <w:spacing w:before="60"/>
      </w:pPr>
      <w:r>
        <w:t>[Part 4B]</w:t>
      </w:r>
    </w:p>
    <w:p>
      <w:pPr>
        <w:pStyle w:val="yHeading2"/>
      </w:pPr>
      <w:bookmarkStart w:id="873" w:name="_Toc339626088"/>
      <w:bookmarkStart w:id="874" w:name="_Toc342397840"/>
      <w:bookmarkStart w:id="875" w:name="_Toc343520097"/>
      <w:bookmarkStart w:id="876" w:name="_Toc343520554"/>
      <w:bookmarkStart w:id="877" w:name="_Toc344712119"/>
      <w:bookmarkStart w:id="878" w:name="_Toc344712635"/>
      <w:r>
        <w:rPr>
          <w:rStyle w:val="CharSchText"/>
        </w:rPr>
        <w:t>Bag limits</w:t>
      </w:r>
      <w:bookmarkEnd w:id="873"/>
      <w:bookmarkEnd w:id="874"/>
      <w:bookmarkEnd w:id="875"/>
      <w:bookmarkEnd w:id="876"/>
      <w:bookmarkEnd w:id="877"/>
      <w:bookmarkEnd w:id="878"/>
    </w:p>
    <w:p>
      <w:pPr>
        <w:pStyle w:val="yFootnoteheading"/>
      </w:pPr>
      <w:r>
        <w:tab/>
        <w:t>[Heading inserted in Gazette 1 Oct 2003 p. 4332.]</w:t>
      </w:r>
    </w:p>
    <w:p>
      <w:pPr>
        <w:pStyle w:val="yHeading2"/>
      </w:pPr>
      <w:bookmarkStart w:id="879" w:name="_Toc339626089"/>
      <w:bookmarkStart w:id="880" w:name="_Toc342397841"/>
      <w:bookmarkStart w:id="881" w:name="_Toc343520098"/>
      <w:bookmarkStart w:id="882" w:name="_Toc343520555"/>
      <w:bookmarkStart w:id="883" w:name="_Toc344712120"/>
      <w:bookmarkStart w:id="884" w:name="_Toc344712636"/>
      <w:r>
        <w:rPr>
          <w:rStyle w:val="CharSDivNo"/>
          <w:sz w:val="28"/>
        </w:rPr>
        <w:t>Part 1</w:t>
      </w:r>
      <w:r>
        <w:t> — </w:t>
      </w:r>
      <w:r>
        <w:rPr>
          <w:rStyle w:val="CharSDivText"/>
          <w:sz w:val="28"/>
        </w:rPr>
        <w:t>Bag limits in the Gascoyne Region</w:t>
      </w:r>
      <w:bookmarkEnd w:id="879"/>
      <w:bookmarkEnd w:id="880"/>
      <w:bookmarkEnd w:id="881"/>
      <w:bookmarkEnd w:id="882"/>
      <w:bookmarkEnd w:id="883"/>
      <w:bookmarkEnd w:id="884"/>
    </w:p>
    <w:p>
      <w:pPr>
        <w:pStyle w:val="yShoulderClause"/>
        <w:spacing w:before="60"/>
      </w:pPr>
      <w:r>
        <w:t>[Reg. 64Y]</w:t>
      </w:r>
    </w:p>
    <w:p>
      <w:pPr>
        <w:pStyle w:val="yFootnoteheading"/>
        <w:spacing w:before="0"/>
      </w:pPr>
      <w:r>
        <w:tab/>
        <w:t>[Heading inserted in Gazette 1 Oct 2003 p. 4332.]</w:t>
      </w:r>
    </w:p>
    <w:p>
      <w:pPr>
        <w:pStyle w:val="yHeading3"/>
      </w:pPr>
      <w:bookmarkStart w:id="885" w:name="_Toc339626090"/>
      <w:bookmarkStart w:id="886" w:name="_Toc342397842"/>
      <w:bookmarkStart w:id="887" w:name="_Toc343520099"/>
      <w:bookmarkStart w:id="888" w:name="_Toc343520556"/>
      <w:bookmarkStart w:id="889" w:name="_Toc344712121"/>
      <w:bookmarkStart w:id="890" w:name="_Toc344712637"/>
      <w:r>
        <w:t>Division 1 — Grouped bag limit of 7 fish</w:t>
      </w:r>
      <w:bookmarkEnd w:id="885"/>
      <w:bookmarkEnd w:id="886"/>
      <w:bookmarkEnd w:id="887"/>
      <w:bookmarkEnd w:id="888"/>
      <w:bookmarkEnd w:id="889"/>
      <w:bookmarkEnd w:id="890"/>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3067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306705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 14 Sep 2012 p. 4375.]</w:t>
      </w:r>
    </w:p>
    <w:p>
      <w:pPr>
        <w:pStyle w:val="yHeading3"/>
        <w:pageBreakBefore/>
      </w:pPr>
      <w:bookmarkStart w:id="891" w:name="_Toc339626091"/>
      <w:bookmarkStart w:id="892" w:name="_Toc342397843"/>
      <w:bookmarkStart w:id="893" w:name="_Toc343520100"/>
      <w:bookmarkStart w:id="894" w:name="_Toc343520557"/>
      <w:bookmarkStart w:id="895" w:name="_Toc344712122"/>
      <w:bookmarkStart w:id="896" w:name="_Toc344712638"/>
      <w:r>
        <w:t>Division 2 — Grouped bag limit of 16 fish</w:t>
      </w:r>
      <w:bookmarkEnd w:id="891"/>
      <w:bookmarkEnd w:id="892"/>
      <w:bookmarkEnd w:id="893"/>
      <w:bookmarkEnd w:id="894"/>
      <w:bookmarkEnd w:id="895"/>
      <w:bookmarkEnd w:id="896"/>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897" w:name="_Toc339626092"/>
      <w:bookmarkStart w:id="898" w:name="_Toc342397844"/>
      <w:bookmarkStart w:id="899" w:name="_Toc343520101"/>
      <w:bookmarkStart w:id="900" w:name="_Toc343520558"/>
      <w:bookmarkStart w:id="901" w:name="_Toc344712123"/>
      <w:bookmarkStart w:id="902" w:name="_Toc344712639"/>
      <w:r>
        <w:t>Division 3 — Low risk finfish — grouped bag limit of 40 fish</w:t>
      </w:r>
      <w:bookmarkEnd w:id="897"/>
      <w:bookmarkEnd w:id="898"/>
      <w:bookmarkEnd w:id="899"/>
      <w:bookmarkEnd w:id="900"/>
      <w:bookmarkEnd w:id="901"/>
      <w:bookmarkEnd w:id="902"/>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903" w:name="_Toc339626093"/>
      <w:bookmarkStart w:id="904" w:name="_Toc342397845"/>
      <w:bookmarkStart w:id="905" w:name="_Toc343520102"/>
      <w:bookmarkStart w:id="906" w:name="_Toc343520559"/>
      <w:bookmarkStart w:id="907" w:name="_Toc344712124"/>
      <w:bookmarkStart w:id="908" w:name="_Toc344712640"/>
      <w:r>
        <w:t>Division 4 — Crustaceans</w:t>
      </w:r>
      <w:bookmarkEnd w:id="903"/>
      <w:bookmarkEnd w:id="904"/>
      <w:bookmarkEnd w:id="905"/>
      <w:bookmarkEnd w:id="906"/>
      <w:bookmarkEnd w:id="907"/>
      <w:bookmarkEnd w:id="908"/>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Mud (Brown) and Mud (Green) (combined) </w:t>
            </w:r>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 24 Feb 2012 p. 802.]</w:t>
      </w:r>
    </w:p>
    <w:p>
      <w:pPr>
        <w:pStyle w:val="yHeading3"/>
      </w:pPr>
      <w:bookmarkStart w:id="909" w:name="_Toc339626094"/>
      <w:bookmarkStart w:id="910" w:name="_Toc342397846"/>
      <w:bookmarkStart w:id="911" w:name="_Toc343520103"/>
      <w:bookmarkStart w:id="912" w:name="_Toc343520560"/>
      <w:bookmarkStart w:id="913" w:name="_Toc344712125"/>
      <w:bookmarkStart w:id="914" w:name="_Toc344712641"/>
      <w:r>
        <w:t>Division 5 — Molluscs</w:t>
      </w:r>
      <w:bookmarkEnd w:id="909"/>
      <w:bookmarkEnd w:id="910"/>
      <w:bookmarkEnd w:id="911"/>
      <w:bookmarkEnd w:id="912"/>
      <w:bookmarkEnd w:id="913"/>
      <w:bookmarkEnd w:id="914"/>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915" w:name="_Toc339626095"/>
      <w:bookmarkStart w:id="916" w:name="_Toc342397847"/>
      <w:bookmarkStart w:id="917" w:name="_Toc343520104"/>
      <w:bookmarkStart w:id="918" w:name="_Toc343520561"/>
      <w:bookmarkStart w:id="919" w:name="_Toc344712126"/>
      <w:bookmarkStart w:id="920" w:name="_Toc344712642"/>
      <w:r>
        <w:rPr>
          <w:rStyle w:val="CharSDivNo"/>
          <w:sz w:val="28"/>
        </w:rPr>
        <w:t>Part 2</w:t>
      </w:r>
      <w:r>
        <w:t> — </w:t>
      </w:r>
      <w:r>
        <w:rPr>
          <w:rStyle w:val="CharSDivText"/>
          <w:sz w:val="28"/>
        </w:rPr>
        <w:t>Bag limits in the Pilbara and Kimberley Region</w:t>
      </w:r>
      <w:bookmarkEnd w:id="915"/>
      <w:bookmarkEnd w:id="916"/>
      <w:bookmarkEnd w:id="917"/>
      <w:bookmarkEnd w:id="918"/>
      <w:bookmarkEnd w:id="919"/>
      <w:bookmarkEnd w:id="920"/>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921" w:name="_Toc339626096"/>
      <w:bookmarkStart w:id="922" w:name="_Toc342397848"/>
      <w:bookmarkStart w:id="923" w:name="_Toc343520105"/>
      <w:bookmarkStart w:id="924" w:name="_Toc343520562"/>
      <w:bookmarkStart w:id="925" w:name="_Toc344712127"/>
      <w:bookmarkStart w:id="926" w:name="_Toc344712643"/>
      <w:r>
        <w:t>Division 1 — Grouped bag limit of 7 fish</w:t>
      </w:r>
      <w:bookmarkEnd w:id="921"/>
      <w:bookmarkEnd w:id="922"/>
      <w:bookmarkEnd w:id="923"/>
      <w:bookmarkEnd w:id="924"/>
      <w:bookmarkEnd w:id="925"/>
      <w:bookmarkEnd w:id="926"/>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3781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78142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 amended in Gazette 14 Sep 2012 p. 4375.]</w:t>
      </w:r>
    </w:p>
    <w:p>
      <w:pPr>
        <w:pStyle w:val="yHeading3"/>
        <w:pageBreakBefore/>
      </w:pPr>
      <w:bookmarkStart w:id="927" w:name="_Toc339626097"/>
      <w:bookmarkStart w:id="928" w:name="_Toc342397849"/>
      <w:bookmarkStart w:id="929" w:name="_Toc343520106"/>
      <w:bookmarkStart w:id="930" w:name="_Toc343520563"/>
      <w:bookmarkStart w:id="931" w:name="_Toc344712128"/>
      <w:bookmarkStart w:id="932" w:name="_Toc344712644"/>
      <w:r>
        <w:t>Division 2 — Grouped bag limit of 16 fish</w:t>
      </w:r>
      <w:bookmarkEnd w:id="927"/>
      <w:bookmarkEnd w:id="928"/>
      <w:bookmarkEnd w:id="929"/>
      <w:bookmarkEnd w:id="930"/>
      <w:bookmarkEnd w:id="931"/>
      <w:bookmarkEnd w:id="932"/>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933" w:name="_Toc339626098"/>
      <w:bookmarkStart w:id="934" w:name="_Toc342397850"/>
      <w:bookmarkStart w:id="935" w:name="_Toc343520107"/>
      <w:bookmarkStart w:id="936" w:name="_Toc343520564"/>
      <w:bookmarkStart w:id="937" w:name="_Toc344712129"/>
      <w:bookmarkStart w:id="938" w:name="_Toc344712645"/>
      <w:r>
        <w:t>Division 3 — Low risk finfish — grouped bag limit of 40 fish</w:t>
      </w:r>
      <w:bookmarkEnd w:id="933"/>
      <w:bookmarkEnd w:id="934"/>
      <w:bookmarkEnd w:id="935"/>
      <w:bookmarkEnd w:id="936"/>
      <w:bookmarkEnd w:id="937"/>
      <w:bookmarkEnd w:id="938"/>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939" w:name="_Toc339626099"/>
      <w:bookmarkStart w:id="940" w:name="_Toc342397851"/>
      <w:bookmarkStart w:id="941" w:name="_Toc343520108"/>
      <w:bookmarkStart w:id="942" w:name="_Toc343520565"/>
      <w:bookmarkStart w:id="943" w:name="_Toc344712130"/>
      <w:bookmarkStart w:id="944" w:name="_Toc344712646"/>
      <w:r>
        <w:t>Division 4 — Crustaceans</w:t>
      </w:r>
      <w:bookmarkEnd w:id="939"/>
      <w:bookmarkEnd w:id="940"/>
      <w:bookmarkEnd w:id="941"/>
      <w:bookmarkEnd w:id="942"/>
      <w:bookmarkEnd w:id="943"/>
      <w:bookmarkEnd w:id="944"/>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Mud (Brown) and Mud (Green) (combined) </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 24 Feb 2012 p. 802.]</w:t>
      </w:r>
    </w:p>
    <w:p>
      <w:pPr>
        <w:pStyle w:val="yHeading3"/>
        <w:keepNext w:val="0"/>
        <w:pageBreakBefore/>
      </w:pPr>
      <w:bookmarkStart w:id="945" w:name="_Toc339626100"/>
      <w:bookmarkStart w:id="946" w:name="_Toc342397852"/>
      <w:bookmarkStart w:id="947" w:name="_Toc343520109"/>
      <w:bookmarkStart w:id="948" w:name="_Toc343520566"/>
      <w:bookmarkStart w:id="949" w:name="_Toc344712131"/>
      <w:bookmarkStart w:id="950" w:name="_Toc344712647"/>
      <w:r>
        <w:t>Division 5 — Molluscs</w:t>
      </w:r>
      <w:bookmarkEnd w:id="945"/>
      <w:bookmarkEnd w:id="946"/>
      <w:bookmarkEnd w:id="947"/>
      <w:bookmarkEnd w:id="948"/>
      <w:bookmarkEnd w:id="949"/>
      <w:bookmarkEnd w:id="950"/>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951" w:name="_Toc339626101"/>
      <w:bookmarkStart w:id="952" w:name="_Toc342397853"/>
      <w:bookmarkStart w:id="953" w:name="_Toc343520110"/>
      <w:bookmarkStart w:id="954" w:name="_Toc343520567"/>
      <w:bookmarkStart w:id="955" w:name="_Toc344712132"/>
      <w:bookmarkStart w:id="956" w:name="_Toc344712648"/>
      <w:r>
        <w:t>Division 6 — Miscellaneous</w:t>
      </w:r>
      <w:bookmarkEnd w:id="951"/>
      <w:bookmarkEnd w:id="952"/>
      <w:bookmarkEnd w:id="953"/>
      <w:bookmarkEnd w:id="954"/>
      <w:bookmarkEnd w:id="955"/>
      <w:bookmarkEnd w:id="956"/>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957" w:name="_Toc339626102"/>
      <w:bookmarkStart w:id="958" w:name="_Toc342397854"/>
      <w:bookmarkStart w:id="959" w:name="_Toc343520111"/>
      <w:bookmarkStart w:id="960" w:name="_Toc343520568"/>
      <w:bookmarkStart w:id="961" w:name="_Toc344712133"/>
      <w:bookmarkStart w:id="962" w:name="_Toc344712649"/>
      <w:r>
        <w:rPr>
          <w:rStyle w:val="CharSDivNo"/>
          <w:sz w:val="28"/>
        </w:rPr>
        <w:t>Part 3</w:t>
      </w:r>
      <w:r>
        <w:t> — </w:t>
      </w:r>
      <w:r>
        <w:rPr>
          <w:rStyle w:val="CharSDivText"/>
          <w:sz w:val="28"/>
        </w:rPr>
        <w:t>Bag limits in the West Coast Region</w:t>
      </w:r>
      <w:bookmarkEnd w:id="957"/>
      <w:bookmarkEnd w:id="958"/>
      <w:bookmarkEnd w:id="959"/>
      <w:bookmarkEnd w:id="960"/>
      <w:bookmarkEnd w:id="961"/>
      <w:bookmarkEnd w:id="962"/>
    </w:p>
    <w:p>
      <w:pPr>
        <w:pStyle w:val="yShoulderClause"/>
      </w:pPr>
      <w:r>
        <w:t>[Reg. 64ZA]</w:t>
      </w:r>
    </w:p>
    <w:p>
      <w:pPr>
        <w:pStyle w:val="yFootnoteheading"/>
        <w:spacing w:before="0"/>
      </w:pPr>
      <w:r>
        <w:tab/>
        <w:t>[Heading inserted in Gazette 1 Oct 2003 p. 4337.]</w:t>
      </w:r>
    </w:p>
    <w:p>
      <w:pPr>
        <w:pStyle w:val="yHeading3"/>
        <w:spacing w:before="180"/>
      </w:pPr>
      <w:bookmarkStart w:id="963" w:name="_Toc339626103"/>
      <w:bookmarkStart w:id="964" w:name="_Toc342397855"/>
      <w:bookmarkStart w:id="965" w:name="_Toc343520112"/>
      <w:bookmarkStart w:id="966" w:name="_Toc343520569"/>
      <w:bookmarkStart w:id="967" w:name="_Toc344712134"/>
      <w:bookmarkStart w:id="968" w:name="_Toc344712650"/>
      <w:r>
        <w:t>Division 1 — Grouped bag limit of 2 fish (demersal scalefish)</w:t>
      </w:r>
      <w:bookmarkEnd w:id="963"/>
      <w:bookmarkEnd w:id="964"/>
      <w:bookmarkEnd w:id="965"/>
      <w:bookmarkEnd w:id="966"/>
      <w:bookmarkEnd w:id="967"/>
      <w:bookmarkEnd w:id="968"/>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26384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638425"/>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 amended in Gazette 14 Sep 2012 p. 4375.]</w:t>
      </w:r>
    </w:p>
    <w:p>
      <w:pPr>
        <w:pStyle w:val="yHeading3"/>
      </w:pPr>
      <w:bookmarkStart w:id="969" w:name="_Toc339626104"/>
      <w:bookmarkStart w:id="970" w:name="_Toc342397856"/>
      <w:bookmarkStart w:id="971" w:name="_Toc343520113"/>
      <w:bookmarkStart w:id="972" w:name="_Toc343520570"/>
      <w:bookmarkStart w:id="973" w:name="_Toc344712135"/>
      <w:bookmarkStart w:id="974" w:name="_Toc344712651"/>
      <w:r>
        <w:t>Division 2A — Grouped bag limit of 2 fish (pelagic species)</w:t>
      </w:r>
      <w:bookmarkEnd w:id="969"/>
      <w:bookmarkEnd w:id="970"/>
      <w:bookmarkEnd w:id="971"/>
      <w:bookmarkEnd w:id="972"/>
      <w:bookmarkEnd w:id="973"/>
      <w:bookmarkEnd w:id="974"/>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975" w:name="_Toc339626105"/>
      <w:bookmarkStart w:id="976" w:name="_Toc342397857"/>
      <w:bookmarkStart w:id="977" w:name="_Toc343520114"/>
      <w:bookmarkStart w:id="978" w:name="_Toc343520571"/>
      <w:bookmarkStart w:id="979" w:name="_Toc344712136"/>
      <w:bookmarkStart w:id="980" w:name="_Toc344712652"/>
      <w:r>
        <w:t>Division 2 — Grouped bag limit of 12 fish</w:t>
      </w:r>
      <w:bookmarkEnd w:id="975"/>
      <w:bookmarkEnd w:id="976"/>
      <w:bookmarkEnd w:id="977"/>
      <w:bookmarkEnd w:id="978"/>
      <w:bookmarkEnd w:id="979"/>
      <w:bookmarkEnd w:id="980"/>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981" w:name="_Toc339626106"/>
      <w:bookmarkStart w:id="982" w:name="_Toc342397858"/>
      <w:bookmarkStart w:id="983" w:name="_Toc343520115"/>
      <w:bookmarkStart w:id="984" w:name="_Toc343520572"/>
      <w:bookmarkStart w:id="985" w:name="_Toc344712137"/>
      <w:bookmarkStart w:id="986" w:name="_Toc344712653"/>
      <w:r>
        <w:t>Division 3 — Low risk finfish — grouped bag limit of 30 fish</w:t>
      </w:r>
      <w:bookmarkEnd w:id="981"/>
      <w:bookmarkEnd w:id="982"/>
      <w:bookmarkEnd w:id="983"/>
      <w:bookmarkEnd w:id="984"/>
      <w:bookmarkEnd w:id="985"/>
      <w:bookmarkEnd w:id="986"/>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987" w:name="_Toc339626107"/>
      <w:bookmarkStart w:id="988" w:name="_Toc342397859"/>
      <w:bookmarkStart w:id="989" w:name="_Toc343520116"/>
      <w:bookmarkStart w:id="990" w:name="_Toc343520573"/>
      <w:bookmarkStart w:id="991" w:name="_Toc344712138"/>
      <w:bookmarkStart w:id="992" w:name="_Toc344712654"/>
      <w:r>
        <w:t>Division 4 — Crustaceans</w:t>
      </w:r>
      <w:bookmarkEnd w:id="987"/>
      <w:bookmarkEnd w:id="988"/>
      <w:bookmarkEnd w:id="989"/>
      <w:bookmarkEnd w:id="990"/>
      <w:bookmarkEnd w:id="991"/>
      <w:bookmarkEnd w:id="992"/>
    </w:p>
    <w:p>
      <w:pPr>
        <w:pStyle w:val="yFootnoteheading"/>
        <w:keepNext/>
        <w:spacing w:after="120"/>
      </w:pPr>
      <w:r>
        <w:tab/>
        <w:t>[Heading inserted in Gazette 1 Oct 2003 p. 4340.]</w:t>
      </w:r>
    </w:p>
    <w:tbl>
      <w:tblPr>
        <w:tblW w:w="7055" w:type="dxa"/>
        <w:tblInd w:w="85" w:type="dxa"/>
        <w:tblLayout w:type="fixed"/>
        <w:tblCellMar>
          <w:left w:w="113" w:type="dxa"/>
          <w:right w:w="113" w:type="dxa"/>
        </w:tblCellMar>
        <w:tblLook w:val="0000" w:firstRow="0" w:lastRow="0" w:firstColumn="0" w:lastColumn="0" w:noHBand="0" w:noVBand="0"/>
      </w:tblPr>
      <w:tblGrid>
        <w:gridCol w:w="5280"/>
        <w:gridCol w:w="1775"/>
      </w:tblGrid>
      <w:tr>
        <w:trPr>
          <w:tblHeader/>
        </w:trPr>
        <w:tc>
          <w:tcPr>
            <w:tcW w:w="5280"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80"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Crab, Mud (Brown) and Mud (Green) (combined) </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80"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8</w:t>
            </w:r>
          </w:p>
        </w:tc>
      </w:tr>
    </w:tbl>
    <w:p>
      <w:pPr>
        <w:pStyle w:val="yFootnotesection"/>
        <w:spacing w:before="60"/>
      </w:pPr>
      <w:r>
        <w:tab/>
        <w:t>[</w:t>
      </w:r>
      <w:r>
        <w:rPr>
          <w:spacing w:val="-2"/>
        </w:rPr>
        <w:t>Division 4 inserted in Gazette 1 Oct 2003 p. 4340; amended in Gazette 6 Jul 2007 p. 3389; 21 Nov 2008 p. 4927; 1 Mar 2011 p. 672; 20 Dec 2011 p. 5375; 24 Feb 2012 p. 803; 25 Sep 2012 p. 4520.]</w:t>
      </w:r>
    </w:p>
    <w:p>
      <w:pPr>
        <w:pStyle w:val="yHeading3"/>
        <w:spacing w:before="180"/>
      </w:pPr>
      <w:bookmarkStart w:id="993" w:name="_Toc339626108"/>
      <w:bookmarkStart w:id="994" w:name="_Toc342397860"/>
      <w:bookmarkStart w:id="995" w:name="_Toc343520117"/>
      <w:bookmarkStart w:id="996" w:name="_Toc343520574"/>
      <w:bookmarkStart w:id="997" w:name="_Toc344712139"/>
      <w:bookmarkStart w:id="998" w:name="_Toc344712655"/>
      <w:r>
        <w:t>Division 5 — Molluscs</w:t>
      </w:r>
      <w:bookmarkEnd w:id="993"/>
      <w:bookmarkEnd w:id="994"/>
      <w:bookmarkEnd w:id="995"/>
      <w:bookmarkEnd w:id="996"/>
      <w:bookmarkEnd w:id="997"/>
      <w:bookmarkEnd w:id="998"/>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999" w:name="_Toc339626109"/>
      <w:bookmarkStart w:id="1000" w:name="_Toc342397861"/>
      <w:bookmarkStart w:id="1001" w:name="_Toc343520118"/>
      <w:bookmarkStart w:id="1002" w:name="_Toc343520575"/>
      <w:bookmarkStart w:id="1003" w:name="_Toc344712140"/>
      <w:bookmarkStart w:id="1004" w:name="_Toc344712656"/>
      <w:r>
        <w:t>Division 6 — Miscellaneous</w:t>
      </w:r>
      <w:bookmarkEnd w:id="999"/>
      <w:bookmarkEnd w:id="1000"/>
      <w:bookmarkEnd w:id="1001"/>
      <w:bookmarkEnd w:id="1002"/>
      <w:bookmarkEnd w:id="1003"/>
      <w:bookmarkEnd w:id="1004"/>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1005" w:name="_Toc339626110"/>
      <w:bookmarkStart w:id="1006" w:name="_Toc342397862"/>
      <w:bookmarkStart w:id="1007" w:name="_Toc343520119"/>
      <w:bookmarkStart w:id="1008" w:name="_Toc343520576"/>
      <w:bookmarkStart w:id="1009" w:name="_Toc344712141"/>
      <w:bookmarkStart w:id="1010" w:name="_Toc344712657"/>
      <w:r>
        <w:rPr>
          <w:rStyle w:val="CharSDivNo"/>
          <w:sz w:val="28"/>
        </w:rPr>
        <w:t>Part 4</w:t>
      </w:r>
      <w:r>
        <w:t> — </w:t>
      </w:r>
      <w:r>
        <w:rPr>
          <w:rStyle w:val="CharSDivText"/>
          <w:sz w:val="28"/>
        </w:rPr>
        <w:t>Bag limits in the South Coast Region</w:t>
      </w:r>
      <w:bookmarkEnd w:id="1005"/>
      <w:bookmarkEnd w:id="1006"/>
      <w:bookmarkEnd w:id="1007"/>
      <w:bookmarkEnd w:id="1008"/>
      <w:bookmarkEnd w:id="1009"/>
      <w:bookmarkEnd w:id="1010"/>
    </w:p>
    <w:p>
      <w:pPr>
        <w:pStyle w:val="yShoulderClause"/>
        <w:keepNext/>
      </w:pPr>
      <w:r>
        <w:t>[Reg. 64ZAA]</w:t>
      </w:r>
    </w:p>
    <w:p>
      <w:pPr>
        <w:pStyle w:val="yFootnoteheading"/>
        <w:keepNext/>
      </w:pPr>
      <w:r>
        <w:tab/>
        <w:t>[Heading inserted in Gazette 22 Dec 2005 p. 6235.]</w:t>
      </w:r>
    </w:p>
    <w:p>
      <w:pPr>
        <w:pStyle w:val="yHeading3"/>
      </w:pPr>
      <w:bookmarkStart w:id="1011" w:name="_Toc339626111"/>
      <w:bookmarkStart w:id="1012" w:name="_Toc342397863"/>
      <w:bookmarkStart w:id="1013" w:name="_Toc343520120"/>
      <w:bookmarkStart w:id="1014" w:name="_Toc343520577"/>
      <w:bookmarkStart w:id="1015" w:name="_Toc344712142"/>
      <w:bookmarkStart w:id="1016" w:name="_Toc344712658"/>
      <w:r>
        <w:t>Division 1 — Grouped bag limit of 7 fish</w:t>
      </w:r>
      <w:bookmarkEnd w:id="1011"/>
      <w:bookmarkEnd w:id="1012"/>
      <w:bookmarkEnd w:id="1013"/>
      <w:bookmarkEnd w:id="1014"/>
      <w:bookmarkEnd w:id="1015"/>
      <w:bookmarkEnd w:id="1016"/>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3825" cy="31432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3143250"/>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 amended in Gazette 14 Sep 2012 p. 4375.]</w:t>
      </w:r>
    </w:p>
    <w:p>
      <w:pPr>
        <w:pStyle w:val="yHeading3"/>
      </w:pPr>
      <w:bookmarkStart w:id="1017" w:name="_Toc339626112"/>
      <w:bookmarkStart w:id="1018" w:name="_Toc342397864"/>
      <w:bookmarkStart w:id="1019" w:name="_Toc343520121"/>
      <w:bookmarkStart w:id="1020" w:name="_Toc343520578"/>
      <w:bookmarkStart w:id="1021" w:name="_Toc344712143"/>
      <w:bookmarkStart w:id="1022" w:name="_Toc344712659"/>
      <w:r>
        <w:t>Division 2 — Grouped bag limit of 16 fish</w:t>
      </w:r>
      <w:bookmarkEnd w:id="1017"/>
      <w:bookmarkEnd w:id="1018"/>
      <w:bookmarkEnd w:id="1019"/>
      <w:bookmarkEnd w:id="1020"/>
      <w:bookmarkEnd w:id="1021"/>
      <w:bookmarkEnd w:id="1022"/>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1023" w:name="_Toc339626113"/>
      <w:bookmarkStart w:id="1024" w:name="_Toc342397865"/>
      <w:bookmarkStart w:id="1025" w:name="_Toc343520122"/>
      <w:bookmarkStart w:id="1026" w:name="_Toc343520579"/>
      <w:bookmarkStart w:id="1027" w:name="_Toc344712144"/>
      <w:bookmarkStart w:id="1028" w:name="_Toc344712660"/>
      <w:r>
        <w:t>Division 3 — Low risk finfish — grouped bag limit of 40 fish</w:t>
      </w:r>
      <w:bookmarkEnd w:id="1023"/>
      <w:bookmarkEnd w:id="1024"/>
      <w:bookmarkEnd w:id="1025"/>
      <w:bookmarkEnd w:id="1026"/>
      <w:bookmarkEnd w:id="1027"/>
      <w:bookmarkEnd w:id="1028"/>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1029" w:name="_Toc339626114"/>
      <w:bookmarkStart w:id="1030" w:name="_Toc342397866"/>
      <w:bookmarkStart w:id="1031" w:name="_Toc343520123"/>
      <w:bookmarkStart w:id="1032" w:name="_Toc343520580"/>
      <w:bookmarkStart w:id="1033" w:name="_Toc344712145"/>
      <w:bookmarkStart w:id="1034" w:name="_Toc344712661"/>
      <w:r>
        <w:t>Division 4 — Crustaceans</w:t>
      </w:r>
      <w:bookmarkEnd w:id="1029"/>
      <w:bookmarkEnd w:id="1030"/>
      <w:bookmarkEnd w:id="1031"/>
      <w:bookmarkEnd w:id="1032"/>
      <w:bookmarkEnd w:id="1033"/>
      <w:bookmarkEnd w:id="1034"/>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Mud (Brown) and Mud (Green) (combined)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 amended in Gazette 24 Feb 2012 p. 803.]</w:t>
      </w:r>
    </w:p>
    <w:p>
      <w:pPr>
        <w:pStyle w:val="yHeading3"/>
        <w:pageBreakBefore/>
      </w:pPr>
      <w:bookmarkStart w:id="1035" w:name="_Toc339626115"/>
      <w:bookmarkStart w:id="1036" w:name="_Toc342397867"/>
      <w:bookmarkStart w:id="1037" w:name="_Toc343520124"/>
      <w:bookmarkStart w:id="1038" w:name="_Toc343520581"/>
      <w:bookmarkStart w:id="1039" w:name="_Toc344712146"/>
      <w:bookmarkStart w:id="1040" w:name="_Toc344712662"/>
      <w:r>
        <w:t>Division 5 — Molluscs</w:t>
      </w:r>
      <w:bookmarkEnd w:id="1035"/>
      <w:bookmarkEnd w:id="1036"/>
      <w:bookmarkEnd w:id="1037"/>
      <w:bookmarkEnd w:id="1038"/>
      <w:bookmarkEnd w:id="1039"/>
      <w:bookmarkEnd w:id="1040"/>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1041" w:name="_Toc339626116"/>
      <w:bookmarkStart w:id="1042" w:name="_Toc342397868"/>
      <w:bookmarkStart w:id="1043" w:name="_Toc343520125"/>
      <w:bookmarkStart w:id="1044" w:name="_Toc343520582"/>
      <w:bookmarkStart w:id="1045" w:name="_Toc344712147"/>
      <w:bookmarkStart w:id="1046" w:name="_Toc344712663"/>
      <w:r>
        <w:t>Division 6 — Miscellaneous</w:t>
      </w:r>
      <w:bookmarkEnd w:id="1041"/>
      <w:bookmarkEnd w:id="1042"/>
      <w:bookmarkEnd w:id="1043"/>
      <w:bookmarkEnd w:id="1044"/>
      <w:bookmarkEnd w:id="1045"/>
      <w:bookmarkEnd w:id="1046"/>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1047" w:name="_Toc339626117"/>
      <w:bookmarkStart w:id="1048" w:name="_Toc342397869"/>
      <w:bookmarkStart w:id="1049" w:name="_Toc343520126"/>
      <w:bookmarkStart w:id="1050" w:name="_Toc343520583"/>
      <w:bookmarkStart w:id="1051" w:name="_Toc344712148"/>
      <w:bookmarkStart w:id="1052" w:name="_Toc344712664"/>
      <w:r>
        <w:rPr>
          <w:rStyle w:val="CharSDivNo"/>
          <w:sz w:val="28"/>
        </w:rPr>
        <w:t>Part 5</w:t>
      </w:r>
      <w:r>
        <w:rPr>
          <w:b w:val="0"/>
        </w:rPr>
        <w:t> </w:t>
      </w:r>
      <w:r>
        <w:t>—</w:t>
      </w:r>
      <w:r>
        <w:rPr>
          <w:b w:val="0"/>
        </w:rPr>
        <w:t> </w:t>
      </w:r>
      <w:r>
        <w:rPr>
          <w:rStyle w:val="CharSDivText"/>
          <w:sz w:val="28"/>
        </w:rPr>
        <w:t>Bag limits for persons on West Coast Purse Seine Managed Fishery Boat</w:t>
      </w:r>
      <w:bookmarkEnd w:id="1047"/>
      <w:bookmarkEnd w:id="1048"/>
      <w:bookmarkEnd w:id="1049"/>
      <w:bookmarkEnd w:id="1050"/>
      <w:bookmarkEnd w:id="1051"/>
      <w:bookmarkEnd w:id="1052"/>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1053" w:name="_Toc339626118"/>
      <w:bookmarkStart w:id="1054" w:name="_Toc342397870"/>
      <w:bookmarkStart w:id="1055" w:name="_Toc343520127"/>
      <w:bookmarkStart w:id="1056" w:name="_Toc343520584"/>
      <w:bookmarkStart w:id="1057" w:name="_Toc344712149"/>
      <w:bookmarkStart w:id="1058" w:name="_Toc344712665"/>
      <w:r>
        <w:rPr>
          <w:rStyle w:val="CharSchNo"/>
        </w:rPr>
        <w:t>Schedule 4</w:t>
      </w:r>
      <w:r>
        <w:t> — </w:t>
      </w:r>
      <w:r>
        <w:rPr>
          <w:rStyle w:val="CharSchText"/>
        </w:rPr>
        <w:t>Categories of fish</w:t>
      </w:r>
      <w:bookmarkEnd w:id="1053"/>
      <w:bookmarkEnd w:id="1054"/>
      <w:bookmarkEnd w:id="1055"/>
      <w:bookmarkEnd w:id="1056"/>
      <w:bookmarkEnd w:id="1057"/>
      <w:bookmarkEnd w:id="1058"/>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059" w:name="_Toc339626119"/>
      <w:bookmarkStart w:id="1060" w:name="_Toc342397871"/>
      <w:bookmarkStart w:id="1061" w:name="_Toc343520128"/>
      <w:bookmarkStart w:id="1062" w:name="_Toc343520585"/>
      <w:bookmarkStart w:id="1063" w:name="_Toc344712150"/>
      <w:bookmarkStart w:id="1064" w:name="_Toc344712666"/>
      <w:r>
        <w:rPr>
          <w:rStyle w:val="CharSchNo"/>
        </w:rPr>
        <w:t>Schedule 5</w:t>
      </w:r>
      <w:r>
        <w:t> — </w:t>
      </w:r>
      <w:r>
        <w:rPr>
          <w:rStyle w:val="CharSchText"/>
        </w:rPr>
        <w:t>Noxious fish</w:t>
      </w:r>
      <w:bookmarkEnd w:id="1059"/>
      <w:bookmarkEnd w:id="1060"/>
      <w:bookmarkEnd w:id="1061"/>
      <w:bookmarkEnd w:id="1062"/>
      <w:bookmarkEnd w:id="1063"/>
      <w:bookmarkEnd w:id="1064"/>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065" w:name="_Toc339626120"/>
      <w:bookmarkStart w:id="1066" w:name="_Toc342397872"/>
      <w:bookmarkStart w:id="1067" w:name="_Toc343520129"/>
      <w:bookmarkStart w:id="1068" w:name="_Toc343520586"/>
      <w:bookmarkStart w:id="1069" w:name="_Toc344712151"/>
      <w:bookmarkStart w:id="1070" w:name="_Toc344712667"/>
      <w:r>
        <w:rPr>
          <w:rStyle w:val="CharSchNo"/>
        </w:rPr>
        <w:t>Schedule 6</w:t>
      </w:r>
      <w:bookmarkEnd w:id="1065"/>
      <w:bookmarkEnd w:id="1066"/>
      <w:bookmarkEnd w:id="1067"/>
      <w:bookmarkEnd w:id="1068"/>
      <w:bookmarkEnd w:id="1069"/>
      <w:bookmarkEnd w:id="1070"/>
    </w:p>
    <w:p>
      <w:pPr>
        <w:pStyle w:val="yHeading2"/>
      </w:pPr>
      <w:bookmarkStart w:id="1071" w:name="_Toc339626121"/>
      <w:bookmarkStart w:id="1072" w:name="_Toc342397873"/>
      <w:bookmarkStart w:id="1073" w:name="_Toc343520130"/>
      <w:bookmarkStart w:id="1074" w:name="_Toc343520587"/>
      <w:bookmarkStart w:id="1075" w:name="_Toc344712152"/>
      <w:bookmarkStart w:id="1076" w:name="_Toc344712668"/>
      <w:r>
        <w:rPr>
          <w:rStyle w:val="CharSchText"/>
        </w:rPr>
        <w:t>Area of land prescribed under section 91(d) of the Act</w:t>
      </w:r>
      <w:bookmarkEnd w:id="1071"/>
      <w:bookmarkEnd w:id="1072"/>
      <w:bookmarkEnd w:id="1073"/>
      <w:bookmarkEnd w:id="1074"/>
      <w:bookmarkEnd w:id="1075"/>
      <w:bookmarkEnd w:id="1076"/>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1077" w:name="_Toc339626122"/>
      <w:bookmarkStart w:id="1078" w:name="_Toc342397874"/>
      <w:bookmarkStart w:id="1079" w:name="_Toc343520131"/>
      <w:bookmarkStart w:id="1080" w:name="_Toc343520588"/>
      <w:bookmarkStart w:id="1081" w:name="_Toc344712153"/>
      <w:bookmarkStart w:id="1082" w:name="_Toc344712669"/>
      <w:r>
        <w:rPr>
          <w:rStyle w:val="CharSchNo"/>
        </w:rPr>
        <w:t>Schedule 7</w:t>
      </w:r>
      <w:bookmarkEnd w:id="1077"/>
      <w:bookmarkEnd w:id="1078"/>
      <w:bookmarkEnd w:id="1079"/>
      <w:bookmarkEnd w:id="1080"/>
      <w:bookmarkEnd w:id="1081"/>
      <w:bookmarkEnd w:id="1082"/>
    </w:p>
    <w:p>
      <w:pPr>
        <w:pStyle w:val="yShoulderClause"/>
        <w:rPr>
          <w:snapToGrid w:val="0"/>
        </w:rPr>
      </w:pPr>
      <w:r>
        <w:rPr>
          <w:snapToGrid w:val="0"/>
        </w:rPr>
        <w:t>[reg. 3(2)]</w:t>
      </w:r>
    </w:p>
    <w:p>
      <w:pPr>
        <w:pStyle w:val="yHeading2"/>
      </w:pPr>
      <w:bookmarkStart w:id="1083" w:name="_Toc339626123"/>
      <w:bookmarkStart w:id="1084" w:name="_Toc342397875"/>
      <w:bookmarkStart w:id="1085" w:name="_Toc343520132"/>
      <w:bookmarkStart w:id="1086" w:name="_Toc343520589"/>
      <w:bookmarkStart w:id="1087" w:name="_Toc344712154"/>
      <w:bookmarkStart w:id="1088" w:name="_Toc344712670"/>
      <w:r>
        <w:rPr>
          <w:rStyle w:val="CharSchText"/>
        </w:rPr>
        <w:t>List of common and scientific names</w:t>
      </w:r>
      <w:bookmarkEnd w:id="1083"/>
      <w:bookmarkEnd w:id="1084"/>
      <w:bookmarkEnd w:id="1085"/>
      <w:bookmarkEnd w:id="1086"/>
      <w:bookmarkEnd w:id="1087"/>
      <w:bookmarkEnd w:id="1088"/>
    </w:p>
    <w:p>
      <w:pPr>
        <w:pStyle w:val="yHeading3"/>
      </w:pPr>
      <w:bookmarkStart w:id="1089" w:name="_Toc339626124"/>
      <w:bookmarkStart w:id="1090" w:name="_Toc342397876"/>
      <w:bookmarkStart w:id="1091" w:name="_Toc343520133"/>
      <w:bookmarkStart w:id="1092" w:name="_Toc343520590"/>
      <w:bookmarkStart w:id="1093" w:name="_Toc344712155"/>
      <w:bookmarkStart w:id="1094" w:name="_Toc344712671"/>
      <w:r>
        <w:t>Division 1 — Marine or fluvio</w:t>
      </w:r>
      <w:r>
        <w:noBreakHyphen/>
        <w:t>marine fish</w:t>
      </w:r>
      <w:bookmarkEnd w:id="1089"/>
      <w:bookmarkEnd w:id="1090"/>
      <w:bookmarkEnd w:id="1091"/>
      <w:bookmarkEnd w:id="1092"/>
      <w:bookmarkEnd w:id="1093"/>
      <w:bookmarkEnd w:id="109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1095" w:name="_Toc339626125"/>
      <w:bookmarkStart w:id="1096" w:name="_Toc342397877"/>
      <w:bookmarkStart w:id="1097" w:name="_Toc343520134"/>
      <w:bookmarkStart w:id="1098" w:name="_Toc343520591"/>
      <w:bookmarkStart w:id="1099" w:name="_Toc344712156"/>
      <w:bookmarkStart w:id="1100" w:name="_Toc344712672"/>
      <w:r>
        <w:t>Division 2 — Freshwater fish</w:t>
      </w:r>
      <w:bookmarkEnd w:id="1095"/>
      <w:bookmarkEnd w:id="1096"/>
      <w:bookmarkEnd w:id="1097"/>
      <w:bookmarkEnd w:id="1098"/>
      <w:bookmarkEnd w:id="1099"/>
      <w:bookmarkEnd w:id="110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w:t>
      </w:r>
    </w:p>
    <w:p>
      <w:pPr>
        <w:pStyle w:val="yHeading3"/>
        <w:pageBreakBefore/>
      </w:pPr>
      <w:bookmarkStart w:id="1101" w:name="_Toc339626126"/>
      <w:bookmarkStart w:id="1102" w:name="_Toc342397878"/>
      <w:bookmarkStart w:id="1103" w:name="_Toc343520135"/>
      <w:bookmarkStart w:id="1104" w:name="_Toc343520592"/>
      <w:bookmarkStart w:id="1105" w:name="_Toc344712157"/>
      <w:bookmarkStart w:id="1106" w:name="_Toc344712673"/>
      <w:r>
        <w:t>Division 3 — Crustaceans</w:t>
      </w:r>
      <w:bookmarkEnd w:id="1101"/>
      <w:bookmarkEnd w:id="1102"/>
      <w:bookmarkEnd w:id="1103"/>
      <w:bookmarkEnd w:id="1104"/>
      <w:bookmarkEnd w:id="1105"/>
      <w:bookmarkEnd w:id="1106"/>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r>
        <w:tab/>
        <w:t>[Division 3 amended in Gazette 30 Aug 1996 p. 4321; 15 Jan 1999 p. 113; 21 Dec 1999 p. 6410; 13 Dec 2002 p. 5798; 22 Dec 2005 p. 6239; 13 Nov 2007 p. 5692</w:t>
      </w:r>
      <w:r>
        <w:noBreakHyphen/>
        <w:t>3; 24 Feb 2012 p. 803.]</w:t>
      </w:r>
    </w:p>
    <w:p>
      <w:pPr>
        <w:pStyle w:val="yHeading3"/>
        <w:pageBreakBefore/>
      </w:pPr>
      <w:bookmarkStart w:id="1107" w:name="_Toc339626127"/>
      <w:bookmarkStart w:id="1108" w:name="_Toc342397879"/>
      <w:bookmarkStart w:id="1109" w:name="_Toc343520136"/>
      <w:bookmarkStart w:id="1110" w:name="_Toc343520593"/>
      <w:bookmarkStart w:id="1111" w:name="_Toc344712158"/>
      <w:bookmarkStart w:id="1112" w:name="_Toc344712674"/>
      <w:r>
        <w:t>Division 4 — Molluscs</w:t>
      </w:r>
      <w:bookmarkEnd w:id="1107"/>
      <w:bookmarkEnd w:id="1108"/>
      <w:bookmarkEnd w:id="1109"/>
      <w:bookmarkEnd w:id="1110"/>
      <w:bookmarkEnd w:id="1111"/>
      <w:bookmarkEnd w:id="111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1113" w:name="_Toc339626128"/>
      <w:bookmarkStart w:id="1114" w:name="_Toc342397880"/>
      <w:bookmarkStart w:id="1115" w:name="_Toc343520137"/>
      <w:bookmarkStart w:id="1116" w:name="_Toc343520594"/>
      <w:bookmarkStart w:id="1117" w:name="_Toc344712159"/>
      <w:bookmarkStart w:id="1118" w:name="_Toc344712675"/>
      <w:r>
        <w:t>Division 5 — Other</w:t>
      </w:r>
      <w:bookmarkEnd w:id="1113"/>
      <w:bookmarkEnd w:id="1114"/>
      <w:bookmarkEnd w:id="1115"/>
      <w:bookmarkEnd w:id="1116"/>
      <w:bookmarkEnd w:id="1117"/>
      <w:bookmarkEnd w:id="1118"/>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1119" w:name="_Toc339626129"/>
      <w:bookmarkStart w:id="1120" w:name="_Toc342397881"/>
      <w:bookmarkStart w:id="1121" w:name="_Toc343520138"/>
      <w:bookmarkStart w:id="1122" w:name="_Toc343520595"/>
      <w:bookmarkStart w:id="1123" w:name="_Toc344712160"/>
      <w:bookmarkStart w:id="1124" w:name="_Toc344712676"/>
      <w:r>
        <w:rPr>
          <w:rStyle w:val="CharSchNo"/>
        </w:rPr>
        <w:t>Schedule 8</w:t>
      </w:r>
      <w:bookmarkEnd w:id="1119"/>
      <w:bookmarkEnd w:id="1120"/>
      <w:bookmarkEnd w:id="1121"/>
      <w:bookmarkEnd w:id="1122"/>
      <w:bookmarkEnd w:id="1123"/>
      <w:bookmarkEnd w:id="1124"/>
    </w:p>
    <w:p>
      <w:pPr>
        <w:pStyle w:val="yShoulderClause"/>
        <w:rPr>
          <w:snapToGrid w:val="0"/>
        </w:rPr>
      </w:pPr>
      <w:r>
        <w:rPr>
          <w:snapToGrid w:val="0"/>
        </w:rPr>
        <w:t>[reg. 151]</w:t>
      </w:r>
    </w:p>
    <w:p>
      <w:pPr>
        <w:pStyle w:val="yHeading2"/>
      </w:pPr>
      <w:bookmarkStart w:id="1125" w:name="_Toc339626130"/>
      <w:bookmarkStart w:id="1126" w:name="_Toc342397882"/>
      <w:bookmarkStart w:id="1127" w:name="_Toc343520139"/>
      <w:bookmarkStart w:id="1128" w:name="_Toc343520596"/>
      <w:bookmarkStart w:id="1129" w:name="_Toc344712161"/>
      <w:bookmarkStart w:id="1130" w:name="_Toc344712677"/>
      <w:r>
        <w:rPr>
          <w:rStyle w:val="CharSchText"/>
        </w:rPr>
        <w:t>Determination of characteristics of fish</w:t>
      </w:r>
      <w:bookmarkEnd w:id="1125"/>
      <w:bookmarkEnd w:id="1126"/>
      <w:bookmarkEnd w:id="1127"/>
      <w:bookmarkEnd w:id="1128"/>
      <w:bookmarkEnd w:id="1129"/>
      <w:bookmarkEnd w:id="1130"/>
    </w:p>
    <w:p>
      <w:pPr>
        <w:pStyle w:val="yHeading2"/>
        <w:spacing w:after="120"/>
      </w:pPr>
      <w:bookmarkStart w:id="1131" w:name="_Toc339626131"/>
      <w:bookmarkStart w:id="1132" w:name="_Toc342397883"/>
      <w:bookmarkStart w:id="1133" w:name="_Toc343520140"/>
      <w:bookmarkStart w:id="1134" w:name="_Toc343520597"/>
      <w:bookmarkStart w:id="1135" w:name="_Toc344712162"/>
      <w:bookmarkStart w:id="1136" w:name="_Toc344712678"/>
      <w:r>
        <w:rPr>
          <w:rStyle w:val="CharSDivNo"/>
          <w:sz w:val="28"/>
        </w:rPr>
        <w:t>Part 1</w:t>
      </w:r>
      <w:r>
        <w:t> — </w:t>
      </w:r>
      <w:r>
        <w:rPr>
          <w:rStyle w:val="CharSDivText"/>
          <w:sz w:val="28"/>
        </w:rPr>
        <w:t>Length</w:t>
      </w:r>
      <w:bookmarkEnd w:id="1131"/>
      <w:bookmarkEnd w:id="1132"/>
      <w:bookmarkEnd w:id="1133"/>
      <w:bookmarkEnd w:id="1134"/>
      <w:bookmarkEnd w:id="1135"/>
      <w:bookmarkEnd w:id="1136"/>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137" w:name="_Toc339626132"/>
      <w:bookmarkStart w:id="1138" w:name="_Toc342397884"/>
      <w:bookmarkStart w:id="1139" w:name="_Toc343520141"/>
      <w:bookmarkStart w:id="1140" w:name="_Toc343520598"/>
      <w:bookmarkStart w:id="1141" w:name="_Toc344712163"/>
      <w:bookmarkStart w:id="1142" w:name="_Toc344712679"/>
      <w:r>
        <w:rPr>
          <w:rStyle w:val="CharSDivNo"/>
          <w:sz w:val="28"/>
        </w:rPr>
        <w:t>Part 2</w:t>
      </w:r>
      <w:r>
        <w:t> — </w:t>
      </w:r>
      <w:r>
        <w:rPr>
          <w:rStyle w:val="CharSDivText"/>
          <w:sz w:val="28"/>
        </w:rPr>
        <w:t>Method of determining the volume of fish</w:t>
      </w:r>
      <w:bookmarkEnd w:id="1137"/>
      <w:bookmarkEnd w:id="1138"/>
      <w:bookmarkEnd w:id="1139"/>
      <w:bookmarkEnd w:id="1140"/>
      <w:bookmarkEnd w:id="1141"/>
      <w:bookmarkEnd w:id="1142"/>
    </w:p>
    <w:p>
      <w:pPr>
        <w:pStyle w:val="ySubsection"/>
      </w:pPr>
      <w:r>
        <w:tab/>
      </w:r>
      <w:r>
        <w:tab/>
        <w:t>The volume of space which is filled by whole, undamaged fish without compressing those fish.</w:t>
      </w:r>
    </w:p>
    <w:p>
      <w:pPr>
        <w:pStyle w:val="yHeading2"/>
      </w:pPr>
      <w:bookmarkStart w:id="1143" w:name="_Toc339626133"/>
      <w:bookmarkStart w:id="1144" w:name="_Toc342397885"/>
      <w:bookmarkStart w:id="1145" w:name="_Toc343520142"/>
      <w:bookmarkStart w:id="1146" w:name="_Toc343520599"/>
      <w:bookmarkStart w:id="1147" w:name="_Toc344712164"/>
      <w:bookmarkStart w:id="1148" w:name="_Toc344712680"/>
      <w:r>
        <w:rPr>
          <w:rStyle w:val="CharSDivNo"/>
          <w:sz w:val="28"/>
        </w:rPr>
        <w:t>Part 3</w:t>
      </w:r>
      <w:r>
        <w:t> — </w:t>
      </w:r>
      <w:r>
        <w:rPr>
          <w:rStyle w:val="CharSDivText"/>
          <w:sz w:val="28"/>
        </w:rPr>
        <w:t>Method of determining the length of fish trunks and fillets</w:t>
      </w:r>
      <w:bookmarkEnd w:id="1143"/>
      <w:bookmarkEnd w:id="1144"/>
      <w:bookmarkEnd w:id="1145"/>
      <w:bookmarkEnd w:id="1146"/>
      <w:bookmarkEnd w:id="1147"/>
      <w:bookmarkEnd w:id="1148"/>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149" w:name="_Toc339626134"/>
      <w:bookmarkStart w:id="1150" w:name="_Toc342397886"/>
      <w:bookmarkStart w:id="1151" w:name="_Toc343520143"/>
      <w:bookmarkStart w:id="1152" w:name="_Toc343520600"/>
      <w:bookmarkStart w:id="1153" w:name="_Toc344712165"/>
      <w:bookmarkStart w:id="1154" w:name="_Toc344712681"/>
      <w:r>
        <w:rPr>
          <w:rStyle w:val="CharSchNo"/>
        </w:rPr>
        <w:t>Schedule 9</w:t>
      </w:r>
      <w:r>
        <w:rPr>
          <w:rStyle w:val="CharSDivNo"/>
        </w:rPr>
        <w:t> </w:t>
      </w:r>
      <w:r>
        <w:t>—</w:t>
      </w:r>
      <w:r>
        <w:rPr>
          <w:rStyle w:val="CharSDivText"/>
        </w:rPr>
        <w:t> </w:t>
      </w:r>
      <w:r>
        <w:rPr>
          <w:rStyle w:val="CharSchText"/>
        </w:rPr>
        <w:t>Determining the value of fish</w:t>
      </w:r>
      <w:bookmarkEnd w:id="1149"/>
      <w:bookmarkEnd w:id="1150"/>
      <w:bookmarkEnd w:id="1151"/>
      <w:bookmarkEnd w:id="1152"/>
      <w:bookmarkEnd w:id="1153"/>
      <w:bookmarkEnd w:id="1154"/>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1155" w:name="_Toc339626135"/>
      <w:bookmarkStart w:id="1156" w:name="_Toc342397887"/>
      <w:bookmarkStart w:id="1157" w:name="_Toc343520144"/>
      <w:bookmarkStart w:id="1158" w:name="_Toc343520601"/>
      <w:bookmarkStart w:id="1159" w:name="_Toc344712166"/>
      <w:bookmarkStart w:id="1160" w:name="_Toc344712682"/>
      <w:r>
        <w:rPr>
          <w:rStyle w:val="CharSchNo"/>
        </w:rPr>
        <w:t>Schedule 10</w:t>
      </w:r>
      <w:bookmarkEnd w:id="1155"/>
      <w:bookmarkEnd w:id="1156"/>
      <w:bookmarkEnd w:id="1157"/>
      <w:bookmarkEnd w:id="1158"/>
      <w:bookmarkEnd w:id="1159"/>
      <w:bookmarkEnd w:id="1160"/>
    </w:p>
    <w:p>
      <w:pPr>
        <w:pStyle w:val="yShoulderClause"/>
        <w:rPr>
          <w:snapToGrid w:val="0"/>
        </w:rPr>
      </w:pPr>
      <w:r>
        <w:rPr>
          <w:snapToGrid w:val="0"/>
        </w:rPr>
        <w:t>[reg. 176]</w:t>
      </w:r>
    </w:p>
    <w:p>
      <w:pPr>
        <w:pStyle w:val="yHeading2"/>
      </w:pPr>
      <w:bookmarkStart w:id="1161" w:name="_Toc339626136"/>
      <w:bookmarkStart w:id="1162" w:name="_Toc342397888"/>
      <w:bookmarkStart w:id="1163" w:name="_Toc343520145"/>
      <w:bookmarkStart w:id="1164" w:name="_Toc343520602"/>
      <w:bookmarkStart w:id="1165" w:name="_Toc344712167"/>
      <w:bookmarkStart w:id="1166" w:name="_Toc344712683"/>
      <w:r>
        <w:rPr>
          <w:rStyle w:val="CharSchText"/>
        </w:rPr>
        <w:t>Non</w:t>
      </w:r>
      <w:r>
        <w:rPr>
          <w:rStyle w:val="CharSchText"/>
        </w:rPr>
        <w:noBreakHyphen/>
        <w:t>endemic species of fish permitted to be brought into the State</w:t>
      </w:r>
      <w:bookmarkEnd w:id="1161"/>
      <w:bookmarkEnd w:id="1162"/>
      <w:bookmarkEnd w:id="1163"/>
      <w:bookmarkEnd w:id="1164"/>
      <w:bookmarkEnd w:id="1165"/>
      <w:bookmarkEnd w:id="1166"/>
    </w:p>
    <w:p>
      <w:pPr>
        <w:pStyle w:val="yHeading2"/>
      </w:pPr>
      <w:bookmarkStart w:id="1167" w:name="_Toc339626137"/>
      <w:bookmarkStart w:id="1168" w:name="_Toc342397889"/>
      <w:bookmarkStart w:id="1169" w:name="_Toc343520146"/>
      <w:bookmarkStart w:id="1170" w:name="_Toc343520603"/>
      <w:bookmarkStart w:id="1171" w:name="_Toc344712168"/>
      <w:bookmarkStart w:id="1172" w:name="_Toc344712684"/>
      <w:r>
        <w:rPr>
          <w:rStyle w:val="CharSDivNo"/>
          <w:sz w:val="28"/>
        </w:rPr>
        <w:t>Part 1</w:t>
      </w:r>
      <w:r>
        <w:t> — </w:t>
      </w:r>
      <w:r>
        <w:rPr>
          <w:rStyle w:val="CharSDivText"/>
          <w:sz w:val="28"/>
        </w:rPr>
        <w:t>Species of fish endemic to areas of Australia outside the State</w:t>
      </w:r>
      <w:bookmarkEnd w:id="1167"/>
      <w:bookmarkEnd w:id="1168"/>
      <w:bookmarkEnd w:id="1169"/>
      <w:bookmarkEnd w:id="1170"/>
      <w:bookmarkEnd w:id="1171"/>
      <w:bookmarkEnd w:id="1172"/>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173" w:name="_Toc339626138"/>
      <w:bookmarkStart w:id="1174" w:name="_Toc342397890"/>
      <w:bookmarkStart w:id="1175" w:name="_Toc343520147"/>
      <w:bookmarkStart w:id="1176" w:name="_Toc343520604"/>
      <w:bookmarkStart w:id="1177" w:name="_Toc344712169"/>
      <w:bookmarkStart w:id="1178" w:name="_Toc344712685"/>
      <w:r>
        <w:rPr>
          <w:rStyle w:val="CharSDivNo"/>
          <w:sz w:val="28"/>
        </w:rPr>
        <w:t>Part 2</w:t>
      </w:r>
      <w:r>
        <w:t> — </w:t>
      </w:r>
      <w:r>
        <w:rPr>
          <w:rStyle w:val="CharSDivText"/>
          <w:sz w:val="28"/>
        </w:rPr>
        <w:t>Species of fish not endemic to Australia</w:t>
      </w:r>
      <w:bookmarkEnd w:id="1173"/>
      <w:bookmarkEnd w:id="1174"/>
      <w:bookmarkEnd w:id="1175"/>
      <w:bookmarkEnd w:id="1176"/>
      <w:bookmarkEnd w:id="1177"/>
      <w:bookmarkEnd w:id="1178"/>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1179" w:name="_Toc339626139"/>
      <w:bookmarkStart w:id="1180" w:name="_Toc342397891"/>
      <w:bookmarkStart w:id="1181" w:name="_Toc343520148"/>
      <w:bookmarkStart w:id="1182" w:name="_Toc343520605"/>
      <w:bookmarkStart w:id="1183" w:name="_Toc344712170"/>
      <w:bookmarkStart w:id="1184" w:name="_Toc344712686"/>
      <w:r>
        <w:rPr>
          <w:rStyle w:val="CharSchNo"/>
        </w:rPr>
        <w:t>Schedule 11</w:t>
      </w:r>
      <w:bookmarkEnd w:id="1179"/>
      <w:bookmarkEnd w:id="1180"/>
      <w:bookmarkEnd w:id="1181"/>
      <w:bookmarkEnd w:id="1182"/>
      <w:bookmarkEnd w:id="1183"/>
      <w:bookmarkEnd w:id="1184"/>
    </w:p>
    <w:p>
      <w:pPr>
        <w:pStyle w:val="yShoulderClause"/>
        <w:rPr>
          <w:snapToGrid w:val="0"/>
        </w:rPr>
      </w:pPr>
      <w:r>
        <w:rPr>
          <w:snapToGrid w:val="0"/>
        </w:rPr>
        <w:t>[reg. 59]</w:t>
      </w:r>
    </w:p>
    <w:p>
      <w:pPr>
        <w:pStyle w:val="yHeading2"/>
        <w:spacing w:after="120"/>
      </w:pPr>
      <w:bookmarkStart w:id="1185" w:name="_Toc339626140"/>
      <w:bookmarkStart w:id="1186" w:name="_Toc342397892"/>
      <w:bookmarkStart w:id="1187" w:name="_Toc343520149"/>
      <w:bookmarkStart w:id="1188" w:name="_Toc343520606"/>
      <w:bookmarkStart w:id="1189" w:name="_Toc344712171"/>
      <w:bookmarkStart w:id="1190" w:name="_Toc344712687"/>
      <w:r>
        <w:rPr>
          <w:rStyle w:val="CharSchText"/>
        </w:rPr>
        <w:t>Authorised trade names of fish</w:t>
      </w:r>
      <w:bookmarkEnd w:id="1185"/>
      <w:bookmarkEnd w:id="1186"/>
      <w:bookmarkEnd w:id="1187"/>
      <w:bookmarkEnd w:id="1188"/>
      <w:bookmarkEnd w:id="1189"/>
      <w:bookmarkEnd w:id="119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191" w:name="_Toc339626141"/>
      <w:bookmarkStart w:id="1192" w:name="_Toc342397893"/>
      <w:bookmarkStart w:id="1193" w:name="_Toc343520150"/>
      <w:bookmarkStart w:id="1194" w:name="_Toc343520607"/>
      <w:bookmarkStart w:id="1195" w:name="_Toc344712172"/>
      <w:bookmarkStart w:id="1196" w:name="_Toc344712688"/>
      <w:r>
        <w:rPr>
          <w:rStyle w:val="CharSchNo"/>
        </w:rPr>
        <w:t>Schedule 12</w:t>
      </w:r>
      <w:bookmarkEnd w:id="1191"/>
      <w:bookmarkEnd w:id="1192"/>
      <w:bookmarkEnd w:id="1193"/>
      <w:bookmarkEnd w:id="1194"/>
      <w:bookmarkEnd w:id="1195"/>
      <w:bookmarkEnd w:id="1196"/>
    </w:p>
    <w:p>
      <w:pPr>
        <w:pStyle w:val="yHeading2"/>
        <w:spacing w:before="120"/>
      </w:pPr>
      <w:bookmarkStart w:id="1197" w:name="_Toc339626142"/>
      <w:bookmarkStart w:id="1198" w:name="_Toc342397894"/>
      <w:bookmarkStart w:id="1199" w:name="_Toc343520151"/>
      <w:bookmarkStart w:id="1200" w:name="_Toc343520608"/>
      <w:bookmarkStart w:id="1201" w:name="_Toc344712173"/>
      <w:bookmarkStart w:id="1202" w:name="_Toc344712689"/>
      <w:r>
        <w:rPr>
          <w:rStyle w:val="CharSchText"/>
        </w:rPr>
        <w:t>Modified penalties</w:t>
      </w:r>
      <w:bookmarkEnd w:id="1197"/>
      <w:bookmarkEnd w:id="1198"/>
      <w:bookmarkEnd w:id="1199"/>
      <w:bookmarkEnd w:id="1200"/>
      <w:bookmarkEnd w:id="1201"/>
      <w:bookmarkEnd w:id="1202"/>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618"/>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fr-FR"/>
              </w:rPr>
            </w:pPr>
            <w:r>
              <w:rPr>
                <w:lang w:val="en-US"/>
              </w:rPr>
              <w:br/>
            </w:r>
            <w:r>
              <w:rPr>
                <w:lang w:val="en-US"/>
              </w:rPr>
              <w:br/>
            </w:r>
            <w:r>
              <w:rPr>
                <w:lang w:val="fr-FR"/>
              </w:rPr>
              <w:t>3 000.00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en-US"/>
              </w:rPr>
            </w:pPr>
            <w:r>
              <w:t>750.00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1203" w:name="_Toc339626143"/>
      <w:bookmarkStart w:id="1204" w:name="_Toc342397895"/>
      <w:bookmarkStart w:id="1205" w:name="_Toc343520152"/>
      <w:bookmarkStart w:id="1206" w:name="_Toc343520609"/>
      <w:bookmarkStart w:id="1207" w:name="_Toc344712174"/>
      <w:bookmarkStart w:id="1208" w:name="_Toc344712690"/>
      <w:r>
        <w:rPr>
          <w:rStyle w:val="CharSchNo"/>
        </w:rPr>
        <w:t>Schedule 13</w:t>
      </w:r>
      <w:bookmarkEnd w:id="1203"/>
      <w:bookmarkEnd w:id="1204"/>
      <w:bookmarkEnd w:id="1205"/>
      <w:bookmarkEnd w:id="1206"/>
      <w:bookmarkEnd w:id="1207"/>
      <w:bookmarkEnd w:id="1208"/>
    </w:p>
    <w:p>
      <w:pPr>
        <w:pStyle w:val="yShoulderClause"/>
        <w:rPr>
          <w:snapToGrid w:val="0"/>
        </w:rPr>
      </w:pPr>
      <w:r>
        <w:rPr>
          <w:snapToGrid w:val="0"/>
        </w:rPr>
        <w:t>[reg. 38]</w:t>
      </w:r>
    </w:p>
    <w:p>
      <w:pPr>
        <w:pStyle w:val="yHeading2"/>
        <w:spacing w:before="120"/>
      </w:pPr>
      <w:bookmarkStart w:id="1209" w:name="_Toc339626144"/>
      <w:bookmarkStart w:id="1210" w:name="_Toc342397896"/>
      <w:bookmarkStart w:id="1211" w:name="_Toc343520153"/>
      <w:bookmarkStart w:id="1212" w:name="_Toc343520610"/>
      <w:bookmarkStart w:id="1213" w:name="_Toc344712175"/>
      <w:bookmarkStart w:id="1214" w:name="_Toc344712691"/>
      <w:r>
        <w:rPr>
          <w:rStyle w:val="CharSchText"/>
        </w:rPr>
        <w:t>Specifications for rock lobster pots</w:t>
      </w:r>
      <w:bookmarkEnd w:id="1209"/>
      <w:bookmarkEnd w:id="1210"/>
      <w:bookmarkEnd w:id="1211"/>
      <w:bookmarkEnd w:id="1212"/>
      <w:bookmarkEnd w:id="1213"/>
      <w:bookmarkEnd w:id="1214"/>
    </w:p>
    <w:p>
      <w:pPr>
        <w:pStyle w:val="yHeading2"/>
        <w:spacing w:before="120"/>
      </w:pPr>
      <w:bookmarkStart w:id="1215" w:name="_Toc339626145"/>
      <w:bookmarkStart w:id="1216" w:name="_Toc342397897"/>
      <w:bookmarkStart w:id="1217" w:name="_Toc343520154"/>
      <w:bookmarkStart w:id="1218" w:name="_Toc343520611"/>
      <w:bookmarkStart w:id="1219" w:name="_Toc344712176"/>
      <w:bookmarkStart w:id="1220" w:name="_Toc344712692"/>
      <w:r>
        <w:rPr>
          <w:rStyle w:val="CharSDivNo"/>
          <w:sz w:val="28"/>
        </w:rPr>
        <w:t>Part 1</w:t>
      </w:r>
      <w:r>
        <w:t> — </w:t>
      </w:r>
      <w:r>
        <w:rPr>
          <w:rStyle w:val="CharSDivText"/>
          <w:sz w:val="28"/>
        </w:rPr>
        <w:t>Waters north of 21˚ 44′ south latitude</w:t>
      </w:r>
      <w:bookmarkEnd w:id="1215"/>
      <w:bookmarkEnd w:id="1216"/>
      <w:bookmarkEnd w:id="1217"/>
      <w:bookmarkEnd w:id="1218"/>
      <w:bookmarkEnd w:id="1219"/>
      <w:bookmarkEnd w:id="1220"/>
    </w:p>
    <w:p>
      <w:pPr>
        <w:pStyle w:val="yHeading5"/>
      </w:pPr>
      <w:bookmarkStart w:id="1221" w:name="_Toc344712693"/>
      <w:r>
        <w:rPr>
          <w:rStyle w:val="CharSClsNo"/>
        </w:rPr>
        <w:t>1</w:t>
      </w:r>
      <w:r>
        <w:t>.</w:t>
      </w:r>
      <w:r>
        <w:tab/>
        <w:t>Entrance or neck of pot</w:t>
      </w:r>
      <w:bookmarkEnd w:id="1221"/>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222" w:name="_Toc339626147"/>
      <w:bookmarkStart w:id="1223" w:name="_Toc342397899"/>
      <w:bookmarkStart w:id="1224" w:name="_Toc343520156"/>
      <w:bookmarkStart w:id="1225" w:name="_Toc343520613"/>
      <w:bookmarkStart w:id="1226" w:name="_Toc344712178"/>
      <w:bookmarkStart w:id="1227" w:name="_Toc344712694"/>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222"/>
      <w:bookmarkEnd w:id="1223"/>
      <w:bookmarkEnd w:id="1224"/>
      <w:bookmarkEnd w:id="1225"/>
      <w:bookmarkEnd w:id="1226"/>
      <w:bookmarkEnd w:id="1227"/>
    </w:p>
    <w:p>
      <w:pPr>
        <w:pStyle w:val="yEdnotesection"/>
      </w:pPr>
      <w:r>
        <w:t>[</w:t>
      </w:r>
      <w:r>
        <w:rPr>
          <w:b/>
        </w:rPr>
        <w:t>2A.</w:t>
      </w:r>
      <w:r>
        <w:tab/>
        <w:t>Deleted in Gazette 27 Aug 2010 p. 4107.]</w:t>
      </w:r>
    </w:p>
    <w:p>
      <w:pPr>
        <w:pStyle w:val="yHeading5"/>
      </w:pPr>
      <w:bookmarkStart w:id="1228" w:name="_Toc344712695"/>
      <w:r>
        <w:rPr>
          <w:rStyle w:val="CharSClsNo"/>
        </w:rPr>
        <w:t>2</w:t>
      </w:r>
      <w:r>
        <w:t>.</w:t>
      </w:r>
      <w:r>
        <w:tab/>
        <w:t>Entrance or neck of pot</w:t>
      </w:r>
      <w:bookmarkEnd w:id="1228"/>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229" w:name="_Toc344712696"/>
      <w:r>
        <w:rPr>
          <w:rStyle w:val="CharSClsNo"/>
        </w:rPr>
        <w:t>3</w:t>
      </w:r>
      <w:r>
        <w:t>.</w:t>
      </w:r>
      <w:r>
        <w:tab/>
        <w:t>Beehive pots</w:t>
      </w:r>
      <w:bookmarkEnd w:id="122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w:t>
      </w:r>
      <w:r>
        <w:rPr>
          <w:szCs w:val="22"/>
        </w:rPr>
        <w:t>54 mm</w:t>
      </w:r>
      <w:r>
        <w:t xml:space="preserve">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w:t>
      </w:r>
    </w:p>
    <w:p>
      <w:pPr>
        <w:pStyle w:val="yHeading5"/>
      </w:pPr>
      <w:bookmarkStart w:id="1230" w:name="_Toc344712697"/>
      <w:r>
        <w:rPr>
          <w:rStyle w:val="CharSClsNo"/>
        </w:rPr>
        <w:t>4</w:t>
      </w:r>
      <w:r>
        <w:t>.</w:t>
      </w:r>
      <w:r>
        <w:tab/>
        <w:t>Batten pots</w:t>
      </w:r>
      <w:bookmarkEnd w:id="1230"/>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w:t>
      </w:r>
      <w:r>
        <w:rPr>
          <w:szCs w:val="22"/>
        </w:rPr>
        <w:t>54 mm</w:t>
      </w:r>
      <w:r>
        <w:t xml:space="preserve">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w:t>
      </w:r>
    </w:p>
    <w:p>
      <w:pPr>
        <w:pStyle w:val="yHeading5"/>
      </w:pPr>
      <w:bookmarkStart w:id="1231" w:name="_Toc344712698"/>
      <w:r>
        <w:rPr>
          <w:rStyle w:val="CharSClsNo"/>
        </w:rPr>
        <w:t>5</w:t>
      </w:r>
      <w:r>
        <w:t>.</w:t>
      </w:r>
      <w:r>
        <w:tab/>
        <w:t>Other pots</w:t>
      </w:r>
      <w:bookmarkEnd w:id="1231"/>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rPr>
          <w:szCs w:val="22"/>
        </w:rPr>
        <w:t>54 mm</w:t>
      </w:r>
      <w:r>
        <w:rPr>
          <w:snapToGrid w:val="0"/>
        </w:rPr>
        <w:t xml:space="preserve">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w:t>
      </w:r>
    </w:p>
    <w:p>
      <w:pPr>
        <w:pStyle w:val="yEdnotesection"/>
      </w:pPr>
      <w:r>
        <w:t>[</w:t>
      </w:r>
      <w:r>
        <w:rPr>
          <w:b/>
          <w:bCs/>
        </w:rPr>
        <w:t>6.</w:t>
      </w:r>
      <w:r>
        <w:tab/>
        <w:t>Deleted in Gazette 12 Feb 2010 p. 588.]</w:t>
      </w:r>
    </w:p>
    <w:p>
      <w:pPr>
        <w:pStyle w:val="yHeading5"/>
      </w:pPr>
      <w:bookmarkStart w:id="1232" w:name="_Toc344712699"/>
      <w:r>
        <w:rPr>
          <w:rStyle w:val="CharSClsNo"/>
        </w:rPr>
        <w:t>7</w:t>
      </w:r>
      <w:r>
        <w:t>.</w:t>
      </w:r>
      <w:r>
        <w:tab/>
        <w:t>All pots</w:t>
      </w:r>
      <w:bookmarkEnd w:id="1232"/>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233" w:name="_Toc339626153"/>
      <w:bookmarkStart w:id="1234" w:name="_Toc342397905"/>
      <w:bookmarkStart w:id="1235" w:name="_Toc343520162"/>
      <w:bookmarkStart w:id="1236" w:name="_Toc343520619"/>
      <w:bookmarkStart w:id="1237" w:name="_Toc344712184"/>
      <w:bookmarkStart w:id="1238" w:name="_Toc344712700"/>
      <w:r>
        <w:rPr>
          <w:rStyle w:val="CharSDivNo"/>
          <w:sz w:val="28"/>
        </w:rPr>
        <w:t>Part 3</w:t>
      </w:r>
      <w:r>
        <w:t> — </w:t>
      </w:r>
      <w:r>
        <w:rPr>
          <w:rStyle w:val="CharSDivText"/>
          <w:sz w:val="28"/>
        </w:rPr>
        <w:t>All other waters</w:t>
      </w:r>
      <w:bookmarkEnd w:id="1233"/>
      <w:bookmarkEnd w:id="1234"/>
      <w:bookmarkEnd w:id="1235"/>
      <w:bookmarkEnd w:id="1236"/>
      <w:bookmarkEnd w:id="1237"/>
      <w:bookmarkEnd w:id="1238"/>
    </w:p>
    <w:p>
      <w:pPr>
        <w:pStyle w:val="yHeading5"/>
      </w:pPr>
      <w:bookmarkStart w:id="1239" w:name="_Toc344712701"/>
      <w:r>
        <w:rPr>
          <w:rStyle w:val="CharSClsNo"/>
        </w:rPr>
        <w:t>8</w:t>
      </w:r>
      <w:r>
        <w:t>.</w:t>
      </w:r>
      <w:r>
        <w:tab/>
        <w:t>Entrance or neck of pot</w:t>
      </w:r>
      <w:bookmarkEnd w:id="1239"/>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240" w:name="_Toc344712702"/>
      <w:r>
        <w:rPr>
          <w:rStyle w:val="CharSClsNo"/>
        </w:rPr>
        <w:t>9</w:t>
      </w:r>
      <w:r>
        <w:t>.</w:t>
      </w:r>
      <w:r>
        <w:tab/>
        <w:t>Beehive pots</w:t>
      </w:r>
      <w:bookmarkEnd w:id="1240"/>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241" w:name="_Toc344712703"/>
      <w:r>
        <w:rPr>
          <w:rStyle w:val="CharSClsNo"/>
        </w:rPr>
        <w:t>10</w:t>
      </w:r>
      <w:r>
        <w:t>.</w:t>
      </w:r>
      <w:r>
        <w:tab/>
        <w:t>Batten pots</w:t>
      </w:r>
      <w:bookmarkEnd w:id="1241"/>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242" w:name="_Toc344712704"/>
      <w:r>
        <w:rPr>
          <w:rStyle w:val="CharSClsNo"/>
        </w:rPr>
        <w:t>11</w:t>
      </w:r>
      <w:r>
        <w:t>.</w:t>
      </w:r>
      <w:r>
        <w:tab/>
        <w:t>Other pots</w:t>
      </w:r>
      <w:bookmarkEnd w:id="1242"/>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243" w:name="_Toc344712705"/>
      <w:r>
        <w:rPr>
          <w:rStyle w:val="CharSClsNo"/>
        </w:rPr>
        <w:t>13</w:t>
      </w:r>
      <w:r>
        <w:t>.</w:t>
      </w:r>
      <w:r>
        <w:tab/>
        <w:t>All pots</w:t>
      </w:r>
      <w:bookmarkEnd w:id="1243"/>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1244" w:name="_Toc339626159"/>
      <w:bookmarkStart w:id="1245" w:name="_Toc342397911"/>
      <w:bookmarkStart w:id="1246" w:name="_Toc343520168"/>
      <w:bookmarkStart w:id="1247" w:name="_Toc343520625"/>
      <w:bookmarkStart w:id="1248" w:name="_Toc344712190"/>
      <w:bookmarkStart w:id="1249" w:name="_Toc344712706"/>
      <w:r>
        <w:rPr>
          <w:rStyle w:val="CharSchNo"/>
        </w:rPr>
        <w:t>Schedule 14</w:t>
      </w:r>
      <w:bookmarkEnd w:id="1244"/>
      <w:bookmarkEnd w:id="1245"/>
      <w:bookmarkEnd w:id="1246"/>
      <w:bookmarkEnd w:id="1247"/>
      <w:bookmarkEnd w:id="1248"/>
      <w:bookmarkEnd w:id="1249"/>
    </w:p>
    <w:p>
      <w:pPr>
        <w:pStyle w:val="yHeading2"/>
      </w:pPr>
      <w:bookmarkStart w:id="1250" w:name="_Toc339626160"/>
      <w:bookmarkStart w:id="1251" w:name="_Toc342397912"/>
      <w:bookmarkStart w:id="1252" w:name="_Toc343520169"/>
      <w:bookmarkStart w:id="1253" w:name="_Toc343520626"/>
      <w:bookmarkStart w:id="1254" w:name="_Toc344712191"/>
      <w:bookmarkStart w:id="1255" w:name="_Toc344712707"/>
      <w:r>
        <w:rPr>
          <w:rStyle w:val="CharSchText"/>
        </w:rPr>
        <w:t>Forms</w:t>
      </w:r>
      <w:bookmarkEnd w:id="1250"/>
      <w:bookmarkEnd w:id="1251"/>
      <w:bookmarkEnd w:id="1252"/>
      <w:bookmarkEnd w:id="1253"/>
      <w:bookmarkEnd w:id="1254"/>
      <w:bookmarkEnd w:id="1255"/>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1256" w:name="_Toc339626161"/>
      <w:bookmarkStart w:id="1257" w:name="_Toc342397913"/>
      <w:bookmarkStart w:id="1258" w:name="_Toc343520170"/>
      <w:bookmarkStart w:id="1259" w:name="_Toc343520627"/>
      <w:bookmarkStart w:id="1260" w:name="_Toc344712192"/>
      <w:bookmarkStart w:id="1261" w:name="_Toc344712708"/>
      <w:r>
        <w:rPr>
          <w:rStyle w:val="CharSchNo"/>
        </w:rPr>
        <w:t>Schedule 15</w:t>
      </w:r>
      <w:r>
        <w:rPr>
          <w:rStyle w:val="CharSDivNo"/>
          <w:sz w:val="28"/>
        </w:rPr>
        <w:t> </w:t>
      </w:r>
      <w:r>
        <w:t>—</w:t>
      </w:r>
      <w:r>
        <w:rPr>
          <w:rStyle w:val="CharSDivText"/>
          <w:sz w:val="28"/>
        </w:rPr>
        <w:t> </w:t>
      </w:r>
      <w:r>
        <w:rPr>
          <w:rStyle w:val="CharSchText"/>
        </w:rPr>
        <w:t>Tour management zones</w:t>
      </w:r>
      <w:bookmarkEnd w:id="1256"/>
      <w:bookmarkEnd w:id="1257"/>
      <w:bookmarkEnd w:id="1258"/>
      <w:bookmarkEnd w:id="1259"/>
      <w:bookmarkEnd w:id="1260"/>
      <w:bookmarkEnd w:id="1261"/>
    </w:p>
    <w:p>
      <w:pPr>
        <w:pStyle w:val="yShoulderClause"/>
      </w:pPr>
      <w:r>
        <w:t>[r. 128A, 128J]</w:t>
      </w:r>
    </w:p>
    <w:p>
      <w:pPr>
        <w:pStyle w:val="yFootnoteheading"/>
      </w:pPr>
      <w:r>
        <w:tab/>
        <w:t>[Heading inserted in Gazette 29 Jun 2001 p. 3180.]</w:t>
      </w:r>
    </w:p>
    <w:p>
      <w:pPr>
        <w:pStyle w:val="yHeading5"/>
      </w:pPr>
      <w:bookmarkStart w:id="1262" w:name="_Toc344712709"/>
      <w:r>
        <w:rPr>
          <w:rStyle w:val="CharSClsNo"/>
        </w:rPr>
        <w:t>1</w:t>
      </w:r>
      <w:r>
        <w:t>.</w:t>
      </w:r>
      <w:r>
        <w:tab/>
        <w:t>Zone 1: Pilbara/Kimberley</w:t>
      </w:r>
      <w:bookmarkEnd w:id="1262"/>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263" w:name="_Toc344712710"/>
      <w:r>
        <w:rPr>
          <w:rStyle w:val="CharSClsNo"/>
        </w:rPr>
        <w:t>2</w:t>
      </w:r>
      <w:r>
        <w:t>.</w:t>
      </w:r>
      <w:r>
        <w:tab/>
        <w:t>Zone 2: Gascoyne</w:t>
      </w:r>
      <w:bookmarkEnd w:id="126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264" w:name="_Toc344712711"/>
      <w:r>
        <w:rPr>
          <w:rStyle w:val="CharSClsNo"/>
        </w:rPr>
        <w:t>3</w:t>
      </w:r>
      <w:r>
        <w:t>.</w:t>
      </w:r>
      <w:r>
        <w:tab/>
        <w:t>Zone 3: West Coast</w:t>
      </w:r>
      <w:bookmarkEnd w:id="1264"/>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265" w:name="_Toc344712712"/>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26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266" w:name="_Toc339626166"/>
      <w:bookmarkStart w:id="1267" w:name="_Toc342397918"/>
      <w:bookmarkStart w:id="1268" w:name="_Toc343520175"/>
      <w:bookmarkStart w:id="1269" w:name="_Toc343520632"/>
      <w:bookmarkStart w:id="1270" w:name="_Toc344712197"/>
      <w:bookmarkStart w:id="1271" w:name="_Toc344712713"/>
      <w:r>
        <w:rPr>
          <w:rStyle w:val="CharSchNo"/>
        </w:rPr>
        <w:t>Schedule 16</w:t>
      </w:r>
      <w:r>
        <w:t> — </w:t>
      </w:r>
      <w:r>
        <w:rPr>
          <w:rStyle w:val="CharSchText"/>
        </w:rPr>
        <w:t>Abalone zones</w:t>
      </w:r>
      <w:bookmarkEnd w:id="1266"/>
      <w:bookmarkEnd w:id="1267"/>
      <w:bookmarkEnd w:id="1268"/>
      <w:bookmarkEnd w:id="1269"/>
      <w:bookmarkEnd w:id="1270"/>
      <w:bookmarkEnd w:id="1271"/>
    </w:p>
    <w:p>
      <w:pPr>
        <w:pStyle w:val="yShoulderClause"/>
      </w:pPr>
      <w:r>
        <w:t>[r. 38D]</w:t>
      </w:r>
    </w:p>
    <w:p>
      <w:pPr>
        <w:pStyle w:val="yFootnoteheading"/>
      </w:pPr>
      <w:r>
        <w:tab/>
        <w:t>[Heading inserted in Gazette 10 Nov 2006 p. 4711.]</w:t>
      </w:r>
    </w:p>
    <w:p>
      <w:pPr>
        <w:pStyle w:val="yHeading5"/>
      </w:pPr>
      <w:bookmarkStart w:id="1272" w:name="_Toc344712714"/>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272"/>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273" w:name="_Toc344712715"/>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273"/>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274" w:name="_Toc344712716"/>
      <w:r>
        <w:rPr>
          <w:rStyle w:val="CharSClsNo"/>
        </w:rPr>
        <w:t>3</w:t>
      </w:r>
      <w:r>
        <w:t>.</w:t>
      </w:r>
      <w:r>
        <w:tab/>
        <w:t>Abalone Zone 3: Busselton Jetty to South Australian border</w:t>
      </w:r>
      <w:bookmarkEnd w:id="1274"/>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1275" w:name="_Toc339626170"/>
      <w:bookmarkStart w:id="1276" w:name="_Toc342397922"/>
      <w:bookmarkStart w:id="1277" w:name="_Toc343520179"/>
      <w:bookmarkStart w:id="1278" w:name="_Toc343520636"/>
      <w:bookmarkStart w:id="1279" w:name="_Toc344712201"/>
      <w:bookmarkStart w:id="1280" w:name="_Toc344712717"/>
      <w:r>
        <w:t>Notes</w:t>
      </w:r>
      <w:bookmarkEnd w:id="1275"/>
      <w:bookmarkEnd w:id="1276"/>
      <w:bookmarkEnd w:id="1277"/>
      <w:bookmarkEnd w:id="1278"/>
      <w:bookmarkEnd w:id="1279"/>
      <w:bookmarkEnd w:id="128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281" w:name="_Toc344712718"/>
      <w:r>
        <w:t>Compilation table</w:t>
      </w:r>
      <w:bookmarkEnd w:id="12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17 Oct 2012 (see r. 2(a));</w:t>
            </w:r>
            <w:r>
              <w:rPr>
                <w:rFonts w:ascii="Times" w:hAnsi="Times"/>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19 Oct 2012 (see r. 2(a));</w:t>
            </w:r>
            <w:r>
              <w:rPr>
                <w:rFonts w:ascii="Times" w:hAnsi="Times"/>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 Nov 2012 (see r. 2(a));</w:t>
            </w:r>
            <w:r>
              <w:rPr>
                <w:rFonts w:ascii="Times" w:hAnsi="Times"/>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Dec 2012 (see r. 2(a));</w:t>
            </w:r>
            <w:r>
              <w:rPr>
                <w:rFonts w:ascii="Times" w:hAnsi="Times"/>
                <w:snapToGrid w:val="0"/>
                <w:sz w:val="19"/>
                <w:lang w:val="en-US"/>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3119" w:type="dxa"/>
            <w:tcBorders>
              <w:bottom w:val="single" w:sz="4" w:space="0" w:color="auto"/>
            </w:tcBorders>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tcBorders>
              <w:bottom w:val="single" w:sz="4" w:space="0" w:color="auto"/>
            </w:tcBorders>
            <w:shd w:val="clear" w:color="auto" w:fill="auto"/>
          </w:tcPr>
          <w:p>
            <w:pPr>
              <w:pStyle w:val="nTable"/>
              <w:spacing w:after="40"/>
              <w:rPr>
                <w:rFonts w:ascii="Times" w:hAnsi="Times"/>
                <w:sz w:val="19"/>
              </w:rPr>
            </w:pPr>
            <w:r>
              <w:rPr>
                <w:rFonts w:ascii="Times" w:hAnsi="Times"/>
                <w:sz w:val="19"/>
              </w:rPr>
              <w:t>18 Dec 2012 p. 6592-3</w:t>
            </w:r>
          </w:p>
        </w:tc>
        <w:tc>
          <w:tcPr>
            <w:tcW w:w="2693" w:type="dxa"/>
            <w:tcBorders>
              <w:bottom w:val="single" w:sz="4" w:space="0" w:color="auto"/>
            </w:tcBorders>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 Jan 2013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rPr>
          <w:sz w:val="28"/>
        </w:rPr>
      </w:pPr>
      <w:bookmarkStart w:id="1282" w:name="_Toc339626172"/>
      <w:bookmarkStart w:id="1283" w:name="_Toc342397924"/>
      <w:bookmarkStart w:id="1284" w:name="_Toc343520181"/>
      <w:bookmarkStart w:id="1285" w:name="_Toc343520638"/>
      <w:bookmarkStart w:id="1286" w:name="_Toc344712203"/>
      <w:bookmarkStart w:id="1287" w:name="_Toc344712719"/>
      <w:r>
        <w:rPr>
          <w:sz w:val="28"/>
        </w:rPr>
        <w:t>Defined Terms</w:t>
      </w:r>
      <w:bookmarkEnd w:id="1282"/>
      <w:bookmarkEnd w:id="1283"/>
      <w:bookmarkEnd w:id="1284"/>
      <w:bookmarkEnd w:id="1285"/>
      <w:bookmarkEnd w:id="1286"/>
      <w:bookmarkEnd w:id="12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88" w:name="DefinedTerms"/>
      <w:bookmarkEnd w:id="1288"/>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applicant</w:t>
      </w:r>
      <w:r>
        <w:tab/>
        <w:t>124A(1), 124D(1)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rPr>
          <w:lang w:val="fr-FR"/>
        </w:rPr>
      </w:pPr>
      <w:r>
        <w:rPr>
          <w:lang w:val="fr-FR"/>
        </w:rPr>
        <w:t>sea lion exclusion device</w:t>
      </w:r>
      <w:r>
        <w:rPr>
          <w:lang w:val="fr-FR"/>
        </w:rPr>
        <w:tab/>
        <w:t>38(3)</w:t>
      </w:r>
    </w:p>
    <w:p>
      <w:pPr>
        <w:pStyle w:val="DefinedTerms"/>
        <w:rPr>
          <w:lang w:val="fr-FR"/>
        </w:rPr>
      </w:pPr>
      <w:r>
        <w:rPr>
          <w:lang w:val="fr-FR"/>
        </w:rPr>
        <w:t>Sea Lion Protection Zone</w:t>
      </w:r>
      <w:r>
        <w:rPr>
          <w:lang w:val="fr-FR"/>
        </w:rP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
      <w:pPr>
        <w:sectPr>
          <w:headerReference w:type="even" r:id="rId58"/>
          <w:headerReference w:type="default" r:id="rId59"/>
          <w:pgSz w:w="11906" w:h="16838" w:code="9"/>
          <w:pgMar w:top="2381" w:right="2409" w:bottom="3543" w:left="2409" w:header="720" w:footer="3380" w:gutter="0"/>
          <w:cols w:space="720"/>
          <w:noEndnote/>
          <w:docGrid w:linePitch="326"/>
        </w:sectPr>
      </w:pPr>
    </w:p>
    <w:p/>
    <w:sectPr>
      <w:headerReference w:type="even" r:id="rId60"/>
      <w:headerReference w:type="default" r:id="rId61"/>
      <w:headerReference w:type="first" r:id="rId6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fldSimple w:instr=" DOCPROPERTY &quot;Suffix&quot;  \* MERGEFORMAT ">
      <w:r>
        <w:rPr>
          <w:rFonts w:ascii="Arial" w:hAnsi="Arial" w:cs="Arial"/>
          <w:sz w:val="20"/>
          <w:lang w:val="en-US"/>
        </w:rPr>
        <w:t>11-j0-03</w:t>
      </w:r>
    </w:fldSimple>
    <w:r>
      <w:rPr>
        <w:rFonts w:ascii="Arial" w:hAnsi="Arial" w:cs="Arial"/>
        <w:sz w:val="20"/>
        <w:lang w:val="en-US"/>
      </w:rPr>
      <w:tab/>
      <w:t xml:space="preserve">As at </w:t>
    </w:r>
    <w:fldSimple w:instr=" DOCPROPERTY &quot;AsAtDate&quot;  \* MERGEFORMAT ">
      <w:r>
        <w:rPr>
          <w:rFonts w:ascii="Arial" w:hAnsi="Arial" w:cs="Arial"/>
          <w:sz w:val="20"/>
          <w:lang w:val="en-US"/>
        </w:rPr>
        <w:t>01</w:t>
      </w:r>
      <w:r>
        <w:t xml:space="preserve"> Jan 2013</w:t>
      </w:r>
    </w:fldSimple>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Jan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11-j0-03</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Jan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11-j0-03</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11-j0-03</w:t>
      </w:r>
    </w:fldSimple>
    <w:r>
      <w:rPr>
        <w:rFonts w:ascii="Arial" w:hAnsi="Arial" w:cs="Arial"/>
        <w:sz w:val="20"/>
        <w:lang w:val="en-US"/>
      </w:rPr>
      <w:tab/>
      <w:t xml:space="preserve">As at </w:t>
    </w:r>
    <w:fldSimple w:instr=" DOCPROPERTY &quot;AsAtDate&quot;  \* MERGEFORMAT ">
      <w:r>
        <w:rPr>
          <w:rFonts w:ascii="Arial" w:hAnsi="Arial" w:cs="Arial"/>
          <w:sz w:val="20"/>
          <w:lang w:val="en-US"/>
        </w:rPr>
        <w:t>01</w:t>
      </w:r>
      <w:r>
        <w:t xml:space="preserve"> Jan 2013</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Jan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11-j0-03</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Jan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11-j0-03</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310</w:t>
    </w:r>
    <w:r>
      <w:rPr>
        <w:rStyle w:val="CharPageNo"/>
        <w:rFonts w:ascii="Arial" w:hAnsi="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11-j0-03</w:t>
      </w:r>
    </w:fldSimple>
    <w:r>
      <w:rPr>
        <w:rFonts w:ascii="Arial" w:hAnsi="Arial" w:cs="Arial"/>
        <w:sz w:val="20"/>
        <w:lang w:val="en-US"/>
      </w:rPr>
      <w:tab/>
      <w:t xml:space="preserve">As at </w:t>
    </w:r>
    <w:fldSimple w:instr=" DOCPROPERTY &quot;AsAtDate&quot;  \* MERGEFORMAT ">
      <w:r>
        <w:rPr>
          <w:rFonts w:ascii="Arial" w:hAnsi="Arial" w:cs="Arial"/>
          <w:sz w:val="20"/>
          <w:lang w:val="en-US"/>
        </w:rPr>
        <w:t>01</w:t>
      </w:r>
      <w:r>
        <w:t xml:space="preserve"> Jan 2013</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Jan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11-j0-03</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Jan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11-j0-03</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246"/>
    <w:docVar w:name="WAFER_20151210154246" w:val="RemoveTrackChanges"/>
    <w:docVar w:name="WAFER_20151210154246_GUID" w:val="06e85f4e-5833-48e4-b40f-b73c7621cd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2.xml"/><Relationship Id="rId62" Type="http://schemas.openxmlformats.org/officeDocument/2006/relationships/header" Target="header3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5.xml"/><Relationship Id="rId61"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4.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333</Pages>
  <Words>72459</Words>
  <Characters>344907</Characters>
  <Application>Microsoft Office Word</Application>
  <DocSecurity>0</DocSecurity>
  <Lines>12774</Lines>
  <Paragraphs>8695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408671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1995 - 11-j0-03</dc:title>
  <dc:subject/>
  <dc:creator/>
  <cp:keywords/>
  <dc:description/>
  <cp:lastModifiedBy>svcMRProcess</cp:lastModifiedBy>
  <cp:revision>4</cp:revision>
  <cp:lastPrinted>2012-05-04T02:36:00Z</cp:lastPrinted>
  <dcterms:created xsi:type="dcterms:W3CDTF">2020-02-23T08:30:00Z</dcterms:created>
  <dcterms:modified xsi:type="dcterms:W3CDTF">2020-02-23T08:31:00Z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4447</vt:i4>
  </property>
  <property fmtid="{D5CDD505-2E9C-101B-9397-08002B2CF9AE}" pid="6" name="AsAtDate">
    <vt:lpwstr>01 Jan 2013</vt:lpwstr>
  </property>
  <property fmtid="{D5CDD505-2E9C-101B-9397-08002B2CF9AE}" pid="7" name="Suffix">
    <vt:lpwstr>11-j0-03</vt:lpwstr>
  </property>
  <property fmtid="{D5CDD505-2E9C-101B-9397-08002B2CF9AE}" pid="8" name="ReprintNo">
    <vt:lpwstr>11</vt:lpwstr>
  </property>
  <property fmtid="{D5CDD505-2E9C-101B-9397-08002B2CF9AE}" pid="9" name="ReprintedAsAt">
    <vt:filetime>2012-04-12T16:00:00Z</vt:filetime>
  </property>
</Properties>
</file>