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Water Boards Act 1904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 August 2005</w:t>
            </w:r>
          </w:p>
        </w:tc>
      </w:tr>
    </w:tbl>
    <w:p>
      <w:pPr>
        <w:pStyle w:val="WA"/>
        <w:spacing w:before="120"/>
      </w:pPr>
      <w:r>
        <w:t>Western Australia</w:t>
      </w:r>
    </w:p>
    <w:p>
      <w:pPr>
        <w:pStyle w:val="NameofActRegPage1"/>
        <w:outlineLvl w:val="0"/>
      </w:pPr>
      <w:r>
        <w:fldChar w:fldCharType="begin"/>
      </w:r>
      <w:r>
        <w:instrText xml:space="preserve"> STYLEREF "Name Of Act/Reg"</w:instrText>
      </w:r>
      <w:r>
        <w:fldChar w:fldCharType="separate"/>
      </w:r>
      <w:r>
        <w:rPr>
          <w:noProof/>
        </w:rPr>
        <w:t>Water Boards Act 1904</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_Toc113680550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_Toc113680551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w:t>
      </w:r>
      <w:r>
        <w:rPr>
          <w:i/>
          <w:snapToGrid w:val="0"/>
          <w:szCs w:val="24"/>
        </w:rPr>
        <w:t>Water Services Licensing Act 1995</w:t>
      </w:r>
      <w:r>
        <w:tab/>
      </w:r>
      <w:r>
        <w:fldChar w:fldCharType="begin"/>
      </w:r>
      <w:r>
        <w:instrText xml:space="preserve"> PAGEREF _Toc113680552 \h </w:instrText>
      </w:r>
      <w:r>
        <w:fldChar w:fldCharType="separate"/>
      </w:r>
      <w:r>
        <w:t>4</w:t>
      </w:r>
      <w:r>
        <w:fldChar w:fldCharType="end"/>
      </w:r>
    </w:p>
    <w:p>
      <w:pPr>
        <w:pStyle w:val="TOC2"/>
        <w:tabs>
          <w:tab w:val="right" w:pos="7086"/>
        </w:tabs>
        <w:rPr>
          <w:b w:val="0"/>
          <w:sz w:val="24"/>
          <w:szCs w:val="24"/>
        </w:rPr>
      </w:pPr>
      <w:r>
        <w:rPr>
          <w:szCs w:val="30"/>
        </w:rPr>
        <w:t>Part II — Constitution of water areas and water boards</w:t>
      </w:r>
    </w:p>
    <w:p>
      <w:pPr>
        <w:pStyle w:val="TOC8"/>
        <w:rPr>
          <w:sz w:val="24"/>
          <w:szCs w:val="24"/>
        </w:rPr>
      </w:pPr>
      <w:r>
        <w:rPr>
          <w:szCs w:val="24"/>
        </w:rPr>
        <w:t>4</w:t>
      </w:r>
      <w:r>
        <w:rPr>
          <w:snapToGrid w:val="0"/>
          <w:szCs w:val="24"/>
        </w:rPr>
        <w:t>.</w:t>
      </w:r>
      <w:r>
        <w:rPr>
          <w:snapToGrid w:val="0"/>
          <w:szCs w:val="24"/>
        </w:rPr>
        <w:tab/>
        <w:t>Governor may constitute water areas</w:t>
      </w:r>
      <w:r>
        <w:tab/>
      </w:r>
      <w:r>
        <w:fldChar w:fldCharType="begin"/>
      </w:r>
      <w:r>
        <w:instrText xml:space="preserve"> PAGEREF _Toc113680554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Governor may apportion and adjust assets, etc., of water boards</w:t>
      </w:r>
      <w:r>
        <w:tab/>
      </w:r>
      <w:r>
        <w:fldChar w:fldCharType="begin"/>
      </w:r>
      <w:r>
        <w:instrText xml:space="preserve"> PAGEREF _Toc113680555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Water boards</w:t>
      </w:r>
      <w:r>
        <w:tab/>
      </w:r>
      <w:r>
        <w:fldChar w:fldCharType="begin"/>
      </w:r>
      <w:r>
        <w:instrText xml:space="preserve"> PAGEREF _Toc113680556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Modes of constitution of water board</w:t>
      </w:r>
      <w:r>
        <w:tab/>
      </w:r>
      <w:r>
        <w:fldChar w:fldCharType="begin"/>
      </w:r>
      <w:r>
        <w:instrText xml:space="preserve"> PAGEREF _Toc113680557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Number of members</w:t>
      </w:r>
      <w:r>
        <w:tab/>
      </w:r>
      <w:r>
        <w:fldChar w:fldCharType="begin"/>
      </w:r>
      <w:r>
        <w:instrText xml:space="preserve"> PAGEREF _Toc113680558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when members of water board are elected</w:t>
      </w:r>
      <w:r>
        <w:tab/>
      </w:r>
      <w:r>
        <w:fldChar w:fldCharType="begin"/>
      </w:r>
      <w:r>
        <w:instrText xml:space="preserve"> PAGEREF _Toc113680559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Provisions as to members</w:t>
      </w:r>
      <w:r>
        <w:tab/>
      </w:r>
      <w:r>
        <w:fldChar w:fldCharType="begin"/>
      </w:r>
      <w:r>
        <w:instrText xml:space="preserve"> PAGEREF _Toc113680560 \h </w:instrText>
      </w:r>
      <w:r>
        <w:fldChar w:fldCharType="separate"/>
      </w:r>
      <w:r>
        <w:t>8</w:t>
      </w:r>
      <w:r>
        <w:fldChar w:fldCharType="end"/>
      </w:r>
    </w:p>
    <w:p>
      <w:pPr>
        <w:pStyle w:val="TOC8"/>
        <w:rPr>
          <w:sz w:val="24"/>
          <w:szCs w:val="24"/>
        </w:rPr>
      </w:pPr>
      <w:r>
        <w:rPr>
          <w:szCs w:val="24"/>
        </w:rPr>
        <w:t>10A</w:t>
      </w:r>
      <w:r>
        <w:rPr>
          <w:snapToGrid w:val="0"/>
          <w:szCs w:val="24"/>
        </w:rPr>
        <w:t xml:space="preserve">. </w:t>
      </w:r>
      <w:r>
        <w:rPr>
          <w:snapToGrid w:val="0"/>
          <w:szCs w:val="24"/>
        </w:rPr>
        <w:tab/>
        <w:t>Supply of goods or services by member</w:t>
      </w:r>
      <w:r>
        <w:tab/>
      </w:r>
      <w:r>
        <w:fldChar w:fldCharType="begin"/>
      </w:r>
      <w:r>
        <w:instrText xml:space="preserve"> PAGEREF _Toc113680561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Water board to be body corporate</w:t>
      </w:r>
      <w:r>
        <w:tab/>
      </w:r>
      <w:r>
        <w:fldChar w:fldCharType="begin"/>
      </w:r>
      <w:r>
        <w:instrText xml:space="preserve"> PAGEREF _Toc113680562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Disputed elections or exercise of office</w:t>
      </w:r>
      <w:r>
        <w:tab/>
      </w:r>
      <w:r>
        <w:fldChar w:fldCharType="begin"/>
      </w:r>
      <w:r>
        <w:instrText xml:space="preserve"> PAGEREF _Toc113680563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Application of Acts under which local governments appointed</w:t>
      </w:r>
      <w:r>
        <w:tab/>
      </w:r>
      <w:r>
        <w:fldChar w:fldCharType="begin"/>
      </w:r>
      <w:r>
        <w:instrText xml:space="preserve"> PAGEREF _Toc113680564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Proceedings</w:t>
      </w:r>
      <w:r>
        <w:tab/>
      </w:r>
      <w:r>
        <w:fldChar w:fldCharType="begin"/>
      </w:r>
      <w:r>
        <w:instrText xml:space="preserve"> PAGEREF _Toc113680565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First meeting</w:t>
      </w:r>
      <w:r>
        <w:tab/>
      </w:r>
      <w:r>
        <w:fldChar w:fldCharType="begin"/>
      </w:r>
      <w:r>
        <w:instrText xml:space="preserve"> PAGEREF _Toc113680566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Meetings</w:t>
      </w:r>
      <w:r>
        <w:tab/>
      </w:r>
      <w:r>
        <w:fldChar w:fldCharType="begin"/>
      </w:r>
      <w:r>
        <w:instrText xml:space="preserve"> PAGEREF _Toc113680567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Members to elect chairman</w:t>
      </w:r>
      <w:r>
        <w:tab/>
      </w:r>
      <w:r>
        <w:fldChar w:fldCharType="begin"/>
      </w:r>
      <w:r>
        <w:instrText xml:space="preserve"> PAGEREF _Toc113680568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Chairman’s duty</w:t>
      </w:r>
      <w:r>
        <w:tab/>
      </w:r>
      <w:r>
        <w:fldChar w:fldCharType="begin"/>
      </w:r>
      <w:r>
        <w:instrText xml:space="preserve"> PAGEREF _Toc113680569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Quorum</w:t>
      </w:r>
      <w:r>
        <w:tab/>
      </w:r>
      <w:r>
        <w:fldChar w:fldCharType="begin"/>
      </w:r>
      <w:r>
        <w:instrText xml:space="preserve"> PAGEREF _Toc113680570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Penalty for acting as member where interested</w:t>
      </w:r>
      <w:r>
        <w:tab/>
      </w:r>
      <w:r>
        <w:fldChar w:fldCharType="begin"/>
      </w:r>
      <w:r>
        <w:instrText xml:space="preserve"> PAGEREF _Toc113680571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Adjournment of meeting</w:t>
      </w:r>
      <w:r>
        <w:tab/>
      </w:r>
      <w:r>
        <w:fldChar w:fldCharType="begin"/>
      </w:r>
      <w:r>
        <w:instrText xml:space="preserve"> PAGEREF _Toc113680572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Resolutions, how revoked or altered</w:t>
      </w:r>
      <w:r>
        <w:tab/>
      </w:r>
      <w:r>
        <w:fldChar w:fldCharType="begin"/>
      </w:r>
      <w:r>
        <w:instrText xml:space="preserve"> PAGEREF _Toc113680573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On petition or otherwise, Governor may intervene</w:t>
      </w:r>
      <w:r>
        <w:tab/>
      </w:r>
      <w:r>
        <w:fldChar w:fldCharType="begin"/>
      </w:r>
      <w:r>
        <w:instrText xml:space="preserve"> PAGEREF _Toc113680574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Notices of meetings</w:t>
      </w:r>
      <w:r>
        <w:tab/>
      </w:r>
      <w:r>
        <w:fldChar w:fldCharType="begin"/>
      </w:r>
      <w:r>
        <w:instrText xml:space="preserve"> PAGEREF _Toc113680575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Committees of board and quorum</w:t>
      </w:r>
      <w:r>
        <w:tab/>
      </w:r>
      <w:r>
        <w:fldChar w:fldCharType="begin"/>
      </w:r>
      <w:r>
        <w:instrText xml:space="preserve"> PAGEREF _Toc113680576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Meetings, chairman, etc., of committees</w:t>
      </w:r>
      <w:r>
        <w:tab/>
      </w:r>
      <w:r>
        <w:fldChar w:fldCharType="begin"/>
      </w:r>
      <w:r>
        <w:instrText xml:space="preserve"> PAGEREF _Toc113680577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Minutes of proceedings</w:t>
      </w:r>
      <w:r>
        <w:tab/>
      </w:r>
      <w:r>
        <w:fldChar w:fldCharType="begin"/>
      </w:r>
      <w:r>
        <w:instrText xml:space="preserve"> PAGEREF _Toc113680578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Copies and extracts from minutes</w:t>
      </w:r>
      <w:r>
        <w:tab/>
      </w:r>
      <w:r>
        <w:fldChar w:fldCharType="begin"/>
      </w:r>
      <w:r>
        <w:instrText xml:space="preserve"> PAGEREF _Toc113680579 \h </w:instrText>
      </w:r>
      <w:r>
        <w:fldChar w:fldCharType="separate"/>
      </w:r>
      <w:r>
        <w:t>17</w:t>
      </w:r>
      <w:r>
        <w:fldChar w:fldCharType="end"/>
      </w:r>
    </w:p>
    <w:p>
      <w:pPr>
        <w:pStyle w:val="TOC8"/>
        <w:rPr>
          <w:sz w:val="24"/>
          <w:szCs w:val="24"/>
        </w:rPr>
      </w:pPr>
      <w:r>
        <w:rPr>
          <w:szCs w:val="24"/>
        </w:rPr>
        <w:t>29.</w:t>
      </w:r>
      <w:r>
        <w:rPr>
          <w:szCs w:val="24"/>
        </w:rPr>
        <w:tab/>
        <w:t>Remuneration and allowances</w:t>
      </w:r>
      <w:r>
        <w:tab/>
      </w:r>
      <w:r>
        <w:fldChar w:fldCharType="begin"/>
      </w:r>
      <w:r>
        <w:instrText xml:space="preserve"> PAGEREF _Toc113680580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Water board may delegate powers</w:t>
      </w:r>
      <w:r>
        <w:tab/>
      </w:r>
      <w:r>
        <w:fldChar w:fldCharType="begin"/>
      </w:r>
      <w:r>
        <w:instrText xml:space="preserve"> PAGEREF _Toc113680581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Appointment, removal, etc., and salaries of officers</w:t>
      </w:r>
      <w:r>
        <w:tab/>
      </w:r>
      <w:r>
        <w:fldChar w:fldCharType="begin"/>
      </w:r>
      <w:r>
        <w:instrText xml:space="preserve"> PAGEREF _Toc113680582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Chairman may suspend officers</w:t>
      </w:r>
      <w:r>
        <w:tab/>
      </w:r>
      <w:r>
        <w:fldChar w:fldCharType="begin"/>
      </w:r>
      <w:r>
        <w:instrText xml:space="preserve"> PAGEREF _Toc113680583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Officers exacting or accepting fees</w:t>
      </w:r>
      <w:r>
        <w:tab/>
      </w:r>
      <w:r>
        <w:fldChar w:fldCharType="begin"/>
      </w:r>
      <w:r>
        <w:instrText xml:space="preserve"> PAGEREF _Toc113680584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Officers failing to render accounts or to pay balance and deliver over property of board</w:t>
      </w:r>
      <w:r>
        <w:tab/>
      </w:r>
      <w:r>
        <w:fldChar w:fldCharType="begin"/>
      </w:r>
      <w:r>
        <w:instrText xml:space="preserve"> PAGEREF _Toc113680585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Proceedings after officer has ceased to hold office</w:t>
      </w:r>
      <w:r>
        <w:tab/>
      </w:r>
      <w:r>
        <w:fldChar w:fldCharType="begin"/>
      </w:r>
      <w:r>
        <w:instrText xml:space="preserve"> PAGEREF _Toc113680586 \h </w:instrText>
      </w:r>
      <w:r>
        <w:fldChar w:fldCharType="separate"/>
      </w:r>
      <w:r>
        <w:t>20</w:t>
      </w:r>
      <w:r>
        <w:fldChar w:fldCharType="end"/>
      </w:r>
    </w:p>
    <w:p>
      <w:pPr>
        <w:pStyle w:val="TOC2"/>
        <w:tabs>
          <w:tab w:val="right" w:pos="7086"/>
        </w:tabs>
        <w:rPr>
          <w:b w:val="0"/>
          <w:sz w:val="24"/>
          <w:szCs w:val="24"/>
        </w:rPr>
      </w:pPr>
      <w:r>
        <w:rPr>
          <w:szCs w:val="30"/>
        </w:rPr>
        <w:t>Part III — The construction, maintenance, and extension of waterworks</w:t>
      </w:r>
    </w:p>
    <w:p>
      <w:pPr>
        <w:pStyle w:val="TOC8"/>
        <w:rPr>
          <w:sz w:val="24"/>
          <w:szCs w:val="24"/>
        </w:rPr>
      </w:pPr>
      <w:r>
        <w:rPr>
          <w:szCs w:val="24"/>
        </w:rPr>
        <w:t>36</w:t>
      </w:r>
      <w:r>
        <w:rPr>
          <w:snapToGrid w:val="0"/>
          <w:szCs w:val="24"/>
        </w:rPr>
        <w:t>.</w:t>
      </w:r>
      <w:r>
        <w:rPr>
          <w:snapToGrid w:val="0"/>
          <w:szCs w:val="24"/>
        </w:rPr>
        <w:tab/>
        <w:t>Water reserves and works may be placed under control of water board or Commission</w:t>
      </w:r>
      <w:r>
        <w:tab/>
      </w:r>
      <w:r>
        <w:fldChar w:fldCharType="begin"/>
      </w:r>
      <w:r>
        <w:instrText xml:space="preserve"> PAGEREF _Toc113680588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 xml:space="preserve">Commission to have powers of local government under </w:t>
      </w:r>
      <w:r>
        <w:rPr>
          <w:i/>
          <w:iCs/>
          <w:snapToGrid w:val="0"/>
          <w:szCs w:val="24"/>
        </w:rPr>
        <w:t>Health Act 1911</w:t>
      </w:r>
      <w:r>
        <w:tab/>
      </w:r>
      <w:r>
        <w:fldChar w:fldCharType="begin"/>
      </w:r>
      <w:r>
        <w:instrText xml:space="preserve"> PAGEREF _Toc113680589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Works to be the property of water board</w:t>
      </w:r>
      <w:r>
        <w:tab/>
      </w:r>
      <w:r>
        <w:fldChar w:fldCharType="begin"/>
      </w:r>
      <w:r>
        <w:instrText xml:space="preserve"> PAGEREF _Toc113680590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Board may construct waterworks</w:t>
      </w:r>
      <w:r>
        <w:tab/>
      </w:r>
      <w:r>
        <w:fldChar w:fldCharType="begin"/>
      </w:r>
      <w:r>
        <w:instrText xml:space="preserve"> PAGEREF _Toc113680591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Preliminaries to construction</w:t>
      </w:r>
      <w:r>
        <w:tab/>
      </w:r>
      <w:r>
        <w:fldChar w:fldCharType="begin"/>
      </w:r>
      <w:r>
        <w:instrText xml:space="preserve"> PAGEREF _Toc113680592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Plans open to inspection</w:t>
      </w:r>
      <w:r>
        <w:tab/>
      </w:r>
      <w:r>
        <w:fldChar w:fldCharType="begin"/>
      </w:r>
      <w:r>
        <w:instrText xml:space="preserve"> PAGEREF _Toc113680593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Objections</w:t>
      </w:r>
      <w:r>
        <w:tab/>
      </w:r>
      <w:r>
        <w:fldChar w:fldCharType="begin"/>
      </w:r>
      <w:r>
        <w:instrText xml:space="preserve"> PAGEREF _Toc113680594 \h </w:instrText>
      </w:r>
      <w:r>
        <w:fldChar w:fldCharType="separate"/>
      </w:r>
      <w:r>
        <w:t>24</w:t>
      </w:r>
      <w:r>
        <w:fldChar w:fldCharType="end"/>
      </w:r>
    </w:p>
    <w:p>
      <w:pPr>
        <w:pStyle w:val="TOC8"/>
        <w:rPr>
          <w:sz w:val="24"/>
          <w:szCs w:val="24"/>
        </w:rPr>
      </w:pPr>
      <w:r>
        <w:rPr>
          <w:szCs w:val="24"/>
        </w:rPr>
        <w:t>45</w:t>
      </w:r>
      <w:r>
        <w:rPr>
          <w:snapToGrid w:val="0"/>
          <w:szCs w:val="24"/>
        </w:rPr>
        <w:t>.</w:t>
      </w:r>
      <w:r>
        <w:rPr>
          <w:snapToGrid w:val="0"/>
          <w:szCs w:val="24"/>
        </w:rPr>
        <w:tab/>
        <w:t>Submission for approval</w:t>
      </w:r>
      <w:r>
        <w:tab/>
      </w:r>
      <w:r>
        <w:fldChar w:fldCharType="begin"/>
      </w:r>
      <w:r>
        <w:instrText xml:space="preserve"> PAGEREF _Toc113680595 \h </w:instrText>
      </w:r>
      <w:r>
        <w:fldChar w:fldCharType="separate"/>
      </w:r>
      <w:r>
        <w:t>24</w:t>
      </w:r>
      <w:r>
        <w:fldChar w:fldCharType="end"/>
      </w:r>
    </w:p>
    <w:p>
      <w:pPr>
        <w:pStyle w:val="TOC8"/>
        <w:rPr>
          <w:sz w:val="24"/>
          <w:szCs w:val="24"/>
        </w:rPr>
      </w:pPr>
      <w:r>
        <w:rPr>
          <w:szCs w:val="24"/>
        </w:rPr>
        <w:t>45A</w:t>
      </w:r>
      <w:r>
        <w:rPr>
          <w:snapToGrid w:val="0"/>
          <w:szCs w:val="24"/>
        </w:rPr>
        <w:t>.</w:t>
      </w:r>
      <w:r>
        <w:rPr>
          <w:snapToGrid w:val="0"/>
          <w:szCs w:val="24"/>
        </w:rPr>
        <w:tab/>
        <w:t>Exempt works</w:t>
      </w:r>
      <w:r>
        <w:tab/>
      </w:r>
      <w:r>
        <w:fldChar w:fldCharType="begin"/>
      </w:r>
      <w:r>
        <w:instrText xml:space="preserve"> PAGEREF _Toc113680596 \h </w:instrText>
      </w:r>
      <w:r>
        <w:fldChar w:fldCharType="separate"/>
      </w:r>
      <w:r>
        <w:t>25</w:t>
      </w:r>
      <w:r>
        <w:fldChar w:fldCharType="end"/>
      </w:r>
    </w:p>
    <w:p>
      <w:pPr>
        <w:pStyle w:val="TOC8"/>
        <w:rPr>
          <w:sz w:val="24"/>
          <w:szCs w:val="24"/>
        </w:rPr>
      </w:pPr>
      <w:r>
        <w:rPr>
          <w:szCs w:val="24"/>
        </w:rPr>
        <w:t>46</w:t>
      </w:r>
      <w:r>
        <w:rPr>
          <w:snapToGrid w:val="0"/>
          <w:szCs w:val="24"/>
        </w:rPr>
        <w:t>.</w:t>
      </w:r>
      <w:r>
        <w:rPr>
          <w:snapToGrid w:val="0"/>
          <w:szCs w:val="24"/>
        </w:rPr>
        <w:tab/>
        <w:t>Powers of water board</w:t>
      </w:r>
      <w:r>
        <w:tab/>
      </w:r>
      <w:r>
        <w:fldChar w:fldCharType="begin"/>
      </w:r>
      <w:r>
        <w:instrText xml:space="preserve"> PAGEREF _Toc113680597 \h </w:instrText>
      </w:r>
      <w:r>
        <w:fldChar w:fldCharType="separate"/>
      </w:r>
      <w:r>
        <w:t>25</w:t>
      </w:r>
      <w:r>
        <w:fldChar w:fldCharType="end"/>
      </w:r>
    </w:p>
    <w:p>
      <w:pPr>
        <w:pStyle w:val="TOC8"/>
        <w:rPr>
          <w:sz w:val="24"/>
          <w:szCs w:val="24"/>
        </w:rPr>
      </w:pPr>
      <w:r>
        <w:rPr>
          <w:szCs w:val="24"/>
        </w:rPr>
        <w:t>47</w:t>
      </w:r>
      <w:r>
        <w:rPr>
          <w:snapToGrid w:val="0"/>
          <w:szCs w:val="24"/>
        </w:rPr>
        <w:t>.</w:t>
      </w:r>
      <w:r>
        <w:rPr>
          <w:snapToGrid w:val="0"/>
          <w:szCs w:val="24"/>
        </w:rPr>
        <w:tab/>
        <w:t>Power to break road, etc.</w:t>
      </w:r>
      <w:r>
        <w:tab/>
      </w:r>
      <w:r>
        <w:fldChar w:fldCharType="begin"/>
      </w:r>
      <w:r>
        <w:instrText xml:space="preserve"> PAGEREF _Toc113680598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Notices to be served on local government having control before breaking up road or opening drains</w:t>
      </w:r>
      <w:r>
        <w:tab/>
      </w:r>
      <w:r>
        <w:fldChar w:fldCharType="begin"/>
      </w:r>
      <w:r>
        <w:instrText xml:space="preserve"> PAGEREF _Toc113680599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Roads not to be broken up except under superintendence of local government</w:t>
      </w:r>
      <w:r>
        <w:tab/>
      </w:r>
      <w:r>
        <w:fldChar w:fldCharType="begin"/>
      </w:r>
      <w:r>
        <w:instrText xml:space="preserve"> PAGEREF _Toc113680600 \h </w:instrText>
      </w:r>
      <w:r>
        <w:fldChar w:fldCharType="separate"/>
      </w:r>
      <w:r>
        <w:t>27</w:t>
      </w:r>
      <w:r>
        <w:fldChar w:fldCharType="end"/>
      </w:r>
    </w:p>
    <w:p>
      <w:pPr>
        <w:pStyle w:val="TOC8"/>
        <w:rPr>
          <w:sz w:val="24"/>
          <w:szCs w:val="24"/>
        </w:rPr>
      </w:pPr>
      <w:r>
        <w:rPr>
          <w:szCs w:val="24"/>
        </w:rPr>
        <w:t>50</w:t>
      </w:r>
      <w:r>
        <w:rPr>
          <w:snapToGrid w:val="0"/>
          <w:szCs w:val="24"/>
        </w:rPr>
        <w:t>.</w:t>
      </w:r>
      <w:r>
        <w:rPr>
          <w:snapToGrid w:val="0"/>
          <w:szCs w:val="24"/>
        </w:rPr>
        <w:tab/>
        <w:t>Roads, etc. broken up to be re-instated without delay</w:t>
      </w:r>
      <w:r>
        <w:tab/>
      </w:r>
      <w:r>
        <w:fldChar w:fldCharType="begin"/>
      </w:r>
      <w:r>
        <w:instrText xml:space="preserve"> PAGEREF _Toc113680601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Local governments to give particulars as to levels</w:t>
      </w:r>
      <w:r>
        <w:tab/>
      </w:r>
      <w:r>
        <w:fldChar w:fldCharType="begin"/>
      </w:r>
      <w:r>
        <w:instrText xml:space="preserve"> PAGEREF _Toc113680602 \h </w:instrText>
      </w:r>
      <w:r>
        <w:fldChar w:fldCharType="separate"/>
      </w:r>
      <w:r>
        <w:t>28</w:t>
      </w:r>
      <w:r>
        <w:fldChar w:fldCharType="end"/>
      </w:r>
    </w:p>
    <w:p>
      <w:pPr>
        <w:pStyle w:val="TOC8"/>
        <w:rPr>
          <w:sz w:val="24"/>
          <w:szCs w:val="24"/>
        </w:rPr>
      </w:pPr>
      <w:r>
        <w:rPr>
          <w:szCs w:val="24"/>
        </w:rPr>
        <w:t>51A</w:t>
      </w:r>
      <w:r>
        <w:rPr>
          <w:snapToGrid w:val="0"/>
          <w:szCs w:val="24"/>
        </w:rPr>
        <w:t xml:space="preserve">. </w:t>
      </w:r>
      <w:r>
        <w:rPr>
          <w:snapToGrid w:val="0"/>
          <w:szCs w:val="24"/>
        </w:rPr>
        <w:tab/>
        <w:t>Water quality, and the provision of works etc.</w:t>
      </w:r>
      <w:r>
        <w:tab/>
      </w:r>
      <w:r>
        <w:fldChar w:fldCharType="begin"/>
      </w:r>
      <w:r>
        <w:instrText xml:space="preserve"> PAGEREF _Toc113680603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Works may be constructed by Minister</w:t>
      </w:r>
      <w:r>
        <w:tab/>
      </w:r>
      <w:r>
        <w:fldChar w:fldCharType="begin"/>
      </w:r>
      <w:r>
        <w:instrText xml:space="preserve"> PAGEREF _Toc113680604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Water board to be advised of the Minister’s intention to construct works</w:t>
      </w:r>
      <w:r>
        <w:tab/>
      </w:r>
      <w:r>
        <w:fldChar w:fldCharType="begin"/>
      </w:r>
      <w:r>
        <w:instrText xml:space="preserve"> PAGEREF _Toc113680605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Works to be transferred to water board on payment of cost</w:t>
      </w:r>
      <w:r>
        <w:tab/>
      </w:r>
      <w:r>
        <w:fldChar w:fldCharType="begin"/>
      </w:r>
      <w:r>
        <w:instrText xml:space="preserve"> PAGEREF _Toc113680606 \h </w:instrText>
      </w:r>
      <w:r>
        <w:fldChar w:fldCharType="separate"/>
      </w:r>
      <w:r>
        <w:t>32</w:t>
      </w:r>
      <w:r>
        <w:fldChar w:fldCharType="end"/>
      </w:r>
    </w:p>
    <w:p>
      <w:pPr>
        <w:pStyle w:val="TOC2"/>
        <w:tabs>
          <w:tab w:val="right" w:pos="7086"/>
        </w:tabs>
        <w:rPr>
          <w:b w:val="0"/>
          <w:sz w:val="24"/>
          <w:szCs w:val="24"/>
        </w:rPr>
      </w:pPr>
      <w:r>
        <w:rPr>
          <w:szCs w:val="30"/>
        </w:rPr>
        <w:t>Part IV — The supply and distribution of water</w:t>
      </w:r>
    </w:p>
    <w:p>
      <w:pPr>
        <w:pStyle w:val="TOC8"/>
        <w:rPr>
          <w:sz w:val="24"/>
          <w:szCs w:val="24"/>
        </w:rPr>
      </w:pPr>
      <w:r>
        <w:rPr>
          <w:szCs w:val="24"/>
        </w:rPr>
        <w:t>55</w:t>
      </w:r>
      <w:r>
        <w:rPr>
          <w:snapToGrid w:val="0"/>
          <w:szCs w:val="24"/>
        </w:rPr>
        <w:t>.</w:t>
      </w:r>
      <w:r>
        <w:rPr>
          <w:snapToGrid w:val="0"/>
          <w:szCs w:val="24"/>
        </w:rPr>
        <w:tab/>
        <w:t>Supply to rated land</w:t>
      </w:r>
      <w:r>
        <w:tab/>
      </w:r>
      <w:r>
        <w:fldChar w:fldCharType="begin"/>
      </w:r>
      <w:r>
        <w:instrText xml:space="preserve"> PAGEREF _Toc113680608 \h </w:instrText>
      </w:r>
      <w:r>
        <w:fldChar w:fldCharType="separate"/>
      </w:r>
      <w:r>
        <w:t>33</w:t>
      </w:r>
      <w:r>
        <w:fldChar w:fldCharType="end"/>
      </w:r>
    </w:p>
    <w:p>
      <w:pPr>
        <w:pStyle w:val="TOC8"/>
        <w:rPr>
          <w:sz w:val="24"/>
          <w:szCs w:val="24"/>
        </w:rPr>
      </w:pPr>
      <w:r>
        <w:rPr>
          <w:szCs w:val="24"/>
        </w:rPr>
        <w:t>56</w:t>
      </w:r>
      <w:r>
        <w:rPr>
          <w:snapToGrid w:val="0"/>
          <w:szCs w:val="24"/>
        </w:rPr>
        <w:t>.</w:t>
      </w:r>
      <w:r>
        <w:rPr>
          <w:snapToGrid w:val="0"/>
          <w:szCs w:val="24"/>
        </w:rPr>
        <w:tab/>
        <w:t>Request for supply to rated land</w:t>
      </w:r>
      <w:r>
        <w:tab/>
      </w:r>
      <w:r>
        <w:fldChar w:fldCharType="begin"/>
      </w:r>
      <w:r>
        <w:instrText xml:space="preserve"> PAGEREF _Toc113680609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Supply to land not rated</w:t>
      </w:r>
      <w:r>
        <w:tab/>
      </w:r>
      <w:r>
        <w:fldChar w:fldCharType="begin"/>
      </w:r>
      <w:r>
        <w:instrText xml:space="preserve"> PAGEREF _Toc113680610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The water board may supply meter and charge by measure</w:t>
      </w:r>
      <w:r>
        <w:tab/>
      </w:r>
      <w:r>
        <w:fldChar w:fldCharType="begin"/>
      </w:r>
      <w:r>
        <w:instrText xml:space="preserve"> PAGEREF _Toc113680611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Meter records and testing of meters</w:t>
      </w:r>
      <w:r>
        <w:tab/>
      </w:r>
      <w:r>
        <w:fldChar w:fldCharType="begin"/>
      </w:r>
      <w:r>
        <w:instrText xml:space="preserve"> PAGEREF _Toc113680612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Water may be cut off from unoccupied premises etc.</w:t>
      </w:r>
      <w:r>
        <w:tab/>
      </w:r>
      <w:r>
        <w:fldChar w:fldCharType="begin"/>
      </w:r>
      <w:r>
        <w:instrText xml:space="preserve"> PAGEREF _Toc113680613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Provisions for supplying groups of houses</w:t>
      </w:r>
      <w:r>
        <w:tab/>
      </w:r>
      <w:r>
        <w:fldChar w:fldCharType="begin"/>
      </w:r>
      <w:r>
        <w:instrText xml:space="preserve"> PAGEREF _Toc113680614 \h </w:instrText>
      </w:r>
      <w:r>
        <w:fldChar w:fldCharType="separate"/>
      </w:r>
      <w:r>
        <w:t>37</w:t>
      </w:r>
      <w:r>
        <w:fldChar w:fldCharType="end"/>
      </w:r>
    </w:p>
    <w:p>
      <w:pPr>
        <w:pStyle w:val="TOC8"/>
        <w:rPr>
          <w:sz w:val="24"/>
          <w:szCs w:val="24"/>
        </w:rPr>
      </w:pPr>
      <w:r>
        <w:rPr>
          <w:szCs w:val="24"/>
        </w:rPr>
        <w:t>61A</w:t>
      </w:r>
      <w:r>
        <w:rPr>
          <w:snapToGrid w:val="0"/>
          <w:szCs w:val="24"/>
        </w:rPr>
        <w:t xml:space="preserve">. </w:t>
      </w:r>
      <w:r>
        <w:rPr>
          <w:snapToGrid w:val="0"/>
          <w:szCs w:val="24"/>
        </w:rPr>
        <w:tab/>
        <w:t>Owners and occupiers to provide tanks and appliances</w:t>
      </w:r>
      <w:r>
        <w:tab/>
      </w:r>
      <w:r>
        <w:fldChar w:fldCharType="begin"/>
      </w:r>
      <w:r>
        <w:instrText xml:space="preserve"> PAGEREF _Toc113680615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Supply to land outside water area</w:t>
      </w:r>
      <w:r>
        <w:tab/>
      </w:r>
      <w:r>
        <w:fldChar w:fldCharType="begin"/>
      </w:r>
      <w:r>
        <w:instrText xml:space="preserve"> PAGEREF _Toc113680616 \h </w:instrText>
      </w:r>
      <w:r>
        <w:fldChar w:fldCharType="separate"/>
      </w:r>
      <w:r>
        <w:t>38</w:t>
      </w:r>
      <w:r>
        <w:fldChar w:fldCharType="end"/>
      </w:r>
    </w:p>
    <w:p>
      <w:pPr>
        <w:pStyle w:val="TOC8"/>
        <w:rPr>
          <w:sz w:val="24"/>
          <w:szCs w:val="24"/>
        </w:rPr>
      </w:pPr>
      <w:r>
        <w:rPr>
          <w:szCs w:val="24"/>
        </w:rPr>
        <w:t>62A</w:t>
      </w:r>
      <w:r>
        <w:rPr>
          <w:snapToGrid w:val="0"/>
          <w:szCs w:val="24"/>
        </w:rPr>
        <w:t xml:space="preserve">. </w:t>
      </w:r>
      <w:r>
        <w:rPr>
          <w:snapToGrid w:val="0"/>
          <w:szCs w:val="24"/>
        </w:rPr>
        <w:tab/>
        <w:t>Water supply to subdivided land</w:t>
      </w:r>
      <w:r>
        <w:tab/>
      </w:r>
      <w:r>
        <w:fldChar w:fldCharType="begin"/>
      </w:r>
      <w:r>
        <w:instrText xml:space="preserve"> PAGEREF _Toc113680617 \h </w:instrText>
      </w:r>
      <w:r>
        <w:fldChar w:fldCharType="separate"/>
      </w:r>
      <w:r>
        <w:t>39</w:t>
      </w:r>
      <w:r>
        <w:fldChar w:fldCharType="end"/>
      </w:r>
    </w:p>
    <w:p>
      <w:pPr>
        <w:pStyle w:val="TOC8"/>
        <w:rPr>
          <w:sz w:val="24"/>
          <w:szCs w:val="24"/>
        </w:rPr>
      </w:pPr>
      <w:r>
        <w:rPr>
          <w:szCs w:val="24"/>
        </w:rPr>
        <w:t>62B</w:t>
      </w:r>
      <w:r>
        <w:rPr>
          <w:snapToGrid w:val="0"/>
          <w:szCs w:val="24"/>
        </w:rPr>
        <w:t xml:space="preserve">. </w:t>
      </w:r>
      <w:r>
        <w:rPr>
          <w:snapToGrid w:val="0"/>
          <w:szCs w:val="24"/>
        </w:rPr>
        <w:tab/>
        <w:t>Water supply on development of land</w:t>
      </w:r>
      <w:r>
        <w:tab/>
      </w:r>
      <w:r>
        <w:fldChar w:fldCharType="begin"/>
      </w:r>
      <w:r>
        <w:instrText xml:space="preserve"> PAGEREF _Toc113680618 \h </w:instrText>
      </w:r>
      <w:r>
        <w:fldChar w:fldCharType="separate"/>
      </w:r>
      <w:r>
        <w:t>39</w:t>
      </w:r>
      <w:r>
        <w:fldChar w:fldCharType="end"/>
      </w:r>
    </w:p>
    <w:p>
      <w:pPr>
        <w:pStyle w:val="TOC8"/>
        <w:rPr>
          <w:sz w:val="24"/>
          <w:szCs w:val="24"/>
        </w:rPr>
      </w:pPr>
      <w:r>
        <w:rPr>
          <w:szCs w:val="24"/>
        </w:rPr>
        <w:t>62C</w:t>
      </w:r>
      <w:r>
        <w:rPr>
          <w:snapToGrid w:val="0"/>
          <w:szCs w:val="24"/>
        </w:rPr>
        <w:t xml:space="preserve">. </w:t>
      </w:r>
      <w:r>
        <w:rPr>
          <w:snapToGrid w:val="0"/>
          <w:szCs w:val="24"/>
        </w:rPr>
        <w:tab/>
        <w:t>Deferring headworks payments for certain subdivisions</w:t>
      </w:r>
      <w:r>
        <w:tab/>
      </w:r>
      <w:r>
        <w:fldChar w:fldCharType="begin"/>
      </w:r>
      <w:r>
        <w:instrText xml:space="preserve"> PAGEREF _Toc113680619 \h </w:instrText>
      </w:r>
      <w:r>
        <w:fldChar w:fldCharType="separate"/>
      </w:r>
      <w:r>
        <w:t>40</w:t>
      </w:r>
      <w:r>
        <w:fldChar w:fldCharType="end"/>
      </w:r>
    </w:p>
    <w:p>
      <w:pPr>
        <w:pStyle w:val="TOC8"/>
        <w:rPr>
          <w:sz w:val="24"/>
          <w:szCs w:val="24"/>
        </w:rPr>
      </w:pPr>
      <w:r>
        <w:rPr>
          <w:szCs w:val="24"/>
        </w:rPr>
        <w:t>62D</w:t>
      </w:r>
      <w:r>
        <w:rPr>
          <w:snapToGrid w:val="0"/>
          <w:szCs w:val="24"/>
        </w:rPr>
        <w:t xml:space="preserve">. </w:t>
      </w:r>
      <w:r>
        <w:rPr>
          <w:snapToGrid w:val="0"/>
          <w:szCs w:val="24"/>
        </w:rPr>
        <w:tab/>
        <w:t>Transfer of land restricted until deferred amount paid</w:t>
      </w:r>
      <w:r>
        <w:tab/>
      </w:r>
      <w:r>
        <w:fldChar w:fldCharType="begin"/>
      </w:r>
      <w:r>
        <w:instrText xml:space="preserve"> PAGEREF _Toc113680620 \h </w:instrText>
      </w:r>
      <w:r>
        <w:fldChar w:fldCharType="separate"/>
      </w:r>
      <w:r>
        <w:t>42</w:t>
      </w:r>
      <w:r>
        <w:fldChar w:fldCharType="end"/>
      </w:r>
    </w:p>
    <w:p>
      <w:pPr>
        <w:pStyle w:val="TOC8"/>
        <w:rPr>
          <w:sz w:val="24"/>
          <w:szCs w:val="24"/>
        </w:rPr>
      </w:pPr>
      <w:r>
        <w:rPr>
          <w:szCs w:val="24"/>
        </w:rPr>
        <w:t>63</w:t>
      </w:r>
      <w:r>
        <w:rPr>
          <w:snapToGrid w:val="0"/>
          <w:szCs w:val="24"/>
        </w:rPr>
        <w:t>.</w:t>
      </w:r>
      <w:r>
        <w:rPr>
          <w:snapToGrid w:val="0"/>
          <w:szCs w:val="24"/>
        </w:rPr>
        <w:tab/>
        <w:t>Fire hydrants</w:t>
      </w:r>
      <w:r>
        <w:tab/>
      </w:r>
      <w:r>
        <w:fldChar w:fldCharType="begin"/>
      </w:r>
      <w:r>
        <w:instrText xml:space="preserve"> PAGEREF _Toc113680621 \h </w:instrText>
      </w:r>
      <w:r>
        <w:fldChar w:fldCharType="separate"/>
      </w:r>
      <w:r>
        <w:t>43</w:t>
      </w:r>
      <w:r>
        <w:fldChar w:fldCharType="end"/>
      </w:r>
    </w:p>
    <w:p>
      <w:pPr>
        <w:pStyle w:val="TOC8"/>
        <w:rPr>
          <w:sz w:val="24"/>
          <w:szCs w:val="24"/>
        </w:rPr>
      </w:pPr>
      <w:r>
        <w:rPr>
          <w:szCs w:val="24"/>
        </w:rPr>
        <w:t>65A</w:t>
      </w:r>
      <w:r>
        <w:rPr>
          <w:snapToGrid w:val="0"/>
          <w:szCs w:val="24"/>
        </w:rPr>
        <w:t xml:space="preserve">. </w:t>
      </w:r>
      <w:r>
        <w:rPr>
          <w:snapToGrid w:val="0"/>
          <w:szCs w:val="24"/>
        </w:rPr>
        <w:tab/>
        <w:t>Acquisition by agreement of works from person or local government</w:t>
      </w:r>
      <w:r>
        <w:tab/>
      </w:r>
      <w:r>
        <w:fldChar w:fldCharType="begin"/>
      </w:r>
      <w:r>
        <w:instrText xml:space="preserve"> PAGEREF _Toc113680622 \h </w:instrText>
      </w:r>
      <w:r>
        <w:fldChar w:fldCharType="separate"/>
      </w:r>
      <w:r>
        <w:t>47</w:t>
      </w:r>
      <w:r>
        <w:fldChar w:fldCharType="end"/>
      </w:r>
    </w:p>
    <w:p>
      <w:pPr>
        <w:pStyle w:val="TOC2"/>
        <w:tabs>
          <w:tab w:val="right" w:pos="7086"/>
        </w:tabs>
        <w:rPr>
          <w:b w:val="0"/>
          <w:sz w:val="24"/>
          <w:szCs w:val="24"/>
        </w:rPr>
      </w:pPr>
      <w:r>
        <w:rPr>
          <w:szCs w:val="30"/>
        </w:rPr>
        <w:t>Part V — The protection of works and fittings and the prevention of waste</w:t>
      </w:r>
    </w:p>
    <w:p>
      <w:pPr>
        <w:pStyle w:val="TOC8"/>
        <w:rPr>
          <w:sz w:val="24"/>
          <w:szCs w:val="24"/>
        </w:rPr>
      </w:pPr>
      <w:r>
        <w:rPr>
          <w:szCs w:val="24"/>
        </w:rPr>
        <w:t>66</w:t>
      </w:r>
      <w:r>
        <w:rPr>
          <w:snapToGrid w:val="0"/>
          <w:szCs w:val="24"/>
        </w:rPr>
        <w:t>.</w:t>
      </w:r>
      <w:r>
        <w:rPr>
          <w:snapToGrid w:val="0"/>
          <w:szCs w:val="24"/>
        </w:rPr>
        <w:tab/>
        <w:t>Duty to keep fittings in repair</w:t>
      </w:r>
      <w:r>
        <w:tab/>
      </w:r>
      <w:r>
        <w:fldChar w:fldCharType="begin"/>
      </w:r>
      <w:r>
        <w:instrText xml:space="preserve"> PAGEREF _Toc113680624 \h </w:instrText>
      </w:r>
      <w:r>
        <w:fldChar w:fldCharType="separate"/>
      </w:r>
      <w:r>
        <w:t>48</w:t>
      </w:r>
      <w:r>
        <w:fldChar w:fldCharType="end"/>
      </w:r>
    </w:p>
    <w:p>
      <w:pPr>
        <w:pStyle w:val="TOC8"/>
        <w:rPr>
          <w:sz w:val="24"/>
          <w:szCs w:val="24"/>
        </w:rPr>
      </w:pPr>
      <w:r>
        <w:rPr>
          <w:szCs w:val="24"/>
        </w:rPr>
        <w:t>67</w:t>
      </w:r>
      <w:r>
        <w:rPr>
          <w:snapToGrid w:val="0"/>
          <w:szCs w:val="24"/>
        </w:rPr>
        <w:t>.</w:t>
      </w:r>
      <w:r>
        <w:rPr>
          <w:snapToGrid w:val="0"/>
          <w:szCs w:val="24"/>
        </w:rPr>
        <w:tab/>
        <w:t>Fittings not to be connected or disconnected without notice</w:t>
      </w:r>
      <w:r>
        <w:tab/>
      </w:r>
      <w:r>
        <w:fldChar w:fldCharType="begin"/>
      </w:r>
      <w:r>
        <w:instrText xml:space="preserve"> PAGEREF _Toc113680625 \h </w:instrText>
      </w:r>
      <w:r>
        <w:fldChar w:fldCharType="separate"/>
      </w:r>
      <w:r>
        <w:t>48</w:t>
      </w:r>
      <w:r>
        <w:fldChar w:fldCharType="end"/>
      </w:r>
    </w:p>
    <w:p>
      <w:pPr>
        <w:pStyle w:val="TOC8"/>
        <w:rPr>
          <w:sz w:val="24"/>
          <w:szCs w:val="24"/>
        </w:rPr>
      </w:pPr>
      <w:r>
        <w:rPr>
          <w:szCs w:val="24"/>
        </w:rPr>
        <w:t>68</w:t>
      </w:r>
      <w:r>
        <w:rPr>
          <w:snapToGrid w:val="0"/>
          <w:szCs w:val="24"/>
        </w:rPr>
        <w:t>.</w:t>
      </w:r>
      <w:r>
        <w:rPr>
          <w:snapToGrid w:val="0"/>
          <w:szCs w:val="24"/>
        </w:rPr>
        <w:tab/>
        <w:t>Power to enter and examine whether water is wasted, etc.</w:t>
      </w:r>
      <w:r>
        <w:tab/>
      </w:r>
      <w:r>
        <w:fldChar w:fldCharType="begin"/>
      </w:r>
      <w:r>
        <w:instrText xml:space="preserve"> PAGEREF _Toc113680626 \h </w:instrText>
      </w:r>
      <w:r>
        <w:fldChar w:fldCharType="separate"/>
      </w:r>
      <w:r>
        <w:t>48</w:t>
      </w:r>
      <w:r>
        <w:fldChar w:fldCharType="end"/>
      </w:r>
    </w:p>
    <w:p>
      <w:pPr>
        <w:pStyle w:val="TOC8"/>
        <w:rPr>
          <w:sz w:val="24"/>
          <w:szCs w:val="24"/>
        </w:rPr>
      </w:pPr>
      <w:r>
        <w:rPr>
          <w:szCs w:val="24"/>
        </w:rPr>
        <w:t>69</w:t>
      </w:r>
      <w:r>
        <w:rPr>
          <w:snapToGrid w:val="0"/>
          <w:szCs w:val="24"/>
        </w:rPr>
        <w:t>.</w:t>
      </w:r>
      <w:r>
        <w:rPr>
          <w:snapToGrid w:val="0"/>
          <w:szCs w:val="24"/>
        </w:rPr>
        <w:tab/>
        <w:t>Protection of fittings</w:t>
      </w:r>
      <w:r>
        <w:tab/>
      </w:r>
      <w:r>
        <w:fldChar w:fldCharType="begin"/>
      </w:r>
      <w:r>
        <w:instrText xml:space="preserve"> PAGEREF _Toc113680627 \h </w:instrText>
      </w:r>
      <w:r>
        <w:fldChar w:fldCharType="separate"/>
      </w:r>
      <w:r>
        <w:t>49</w:t>
      </w:r>
      <w:r>
        <w:fldChar w:fldCharType="end"/>
      </w:r>
    </w:p>
    <w:p>
      <w:pPr>
        <w:pStyle w:val="TOC8"/>
        <w:rPr>
          <w:sz w:val="24"/>
          <w:szCs w:val="24"/>
        </w:rPr>
      </w:pPr>
      <w:r>
        <w:rPr>
          <w:szCs w:val="24"/>
        </w:rPr>
        <w:t>70</w:t>
      </w:r>
      <w:r>
        <w:rPr>
          <w:snapToGrid w:val="0"/>
          <w:szCs w:val="24"/>
        </w:rPr>
        <w:t>.</w:t>
      </w:r>
      <w:r>
        <w:rPr>
          <w:snapToGrid w:val="0"/>
          <w:szCs w:val="24"/>
        </w:rPr>
        <w:tab/>
        <w:t>Power to enter on land and fix fittings</w:t>
      </w:r>
      <w:r>
        <w:tab/>
      </w:r>
      <w:r>
        <w:fldChar w:fldCharType="begin"/>
      </w:r>
      <w:r>
        <w:instrText xml:space="preserve"> PAGEREF _Toc113680628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Penalty for using unauthorised fittings</w:t>
      </w:r>
      <w:r>
        <w:tab/>
      </w:r>
      <w:r>
        <w:fldChar w:fldCharType="begin"/>
      </w:r>
      <w:r>
        <w:instrText xml:space="preserve"> PAGEREF _Toc113680629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Penalty for not repairing fittings</w:t>
      </w:r>
      <w:r>
        <w:tab/>
      </w:r>
      <w:r>
        <w:fldChar w:fldCharType="begin"/>
      </w:r>
      <w:r>
        <w:instrText xml:space="preserve"> PAGEREF _Toc113680630 \h </w:instrText>
      </w:r>
      <w:r>
        <w:fldChar w:fldCharType="separate"/>
      </w:r>
      <w:r>
        <w:t>50</w:t>
      </w:r>
      <w:r>
        <w:fldChar w:fldCharType="end"/>
      </w:r>
    </w:p>
    <w:p>
      <w:pPr>
        <w:pStyle w:val="TOC8"/>
        <w:rPr>
          <w:sz w:val="24"/>
          <w:szCs w:val="24"/>
        </w:rPr>
      </w:pPr>
      <w:r>
        <w:rPr>
          <w:szCs w:val="24"/>
        </w:rPr>
        <w:t>73</w:t>
      </w:r>
      <w:r>
        <w:rPr>
          <w:snapToGrid w:val="0"/>
          <w:szCs w:val="24"/>
        </w:rPr>
        <w:t>.</w:t>
      </w:r>
      <w:r>
        <w:rPr>
          <w:snapToGrid w:val="0"/>
          <w:szCs w:val="24"/>
        </w:rPr>
        <w:tab/>
        <w:t>Penalty for destroying valves, etc.</w:t>
      </w:r>
      <w:r>
        <w:tab/>
      </w:r>
      <w:r>
        <w:fldChar w:fldCharType="begin"/>
      </w:r>
      <w:r>
        <w:instrText xml:space="preserve"> PAGEREF _Toc113680631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t>Penalty for taking, etc., water in contravention of this Act</w:t>
      </w:r>
      <w:r>
        <w:tab/>
      </w:r>
      <w:r>
        <w:fldChar w:fldCharType="begin"/>
      </w:r>
      <w:r>
        <w:instrText xml:space="preserve"> PAGEREF _Toc113680632 \h </w:instrText>
      </w:r>
      <w:r>
        <w:fldChar w:fldCharType="separate"/>
      </w:r>
      <w:r>
        <w:t>51</w:t>
      </w:r>
      <w:r>
        <w:fldChar w:fldCharType="end"/>
      </w:r>
    </w:p>
    <w:p>
      <w:pPr>
        <w:pStyle w:val="TOC8"/>
        <w:rPr>
          <w:sz w:val="24"/>
          <w:szCs w:val="24"/>
        </w:rPr>
      </w:pPr>
      <w:r>
        <w:rPr>
          <w:szCs w:val="24"/>
        </w:rPr>
        <w:t>75</w:t>
      </w:r>
      <w:r>
        <w:rPr>
          <w:snapToGrid w:val="0"/>
          <w:szCs w:val="24"/>
        </w:rPr>
        <w:t>.</w:t>
      </w:r>
      <w:r>
        <w:rPr>
          <w:snapToGrid w:val="0"/>
          <w:szCs w:val="24"/>
        </w:rPr>
        <w:tab/>
        <w:t>Fraudulent taking of water</w:t>
      </w:r>
      <w:r>
        <w:tab/>
      </w:r>
      <w:r>
        <w:fldChar w:fldCharType="begin"/>
      </w:r>
      <w:r>
        <w:instrText xml:space="preserve"> PAGEREF _Toc113680633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Other consequences of contravening this Act or the by</w:t>
      </w:r>
      <w:r>
        <w:rPr>
          <w:snapToGrid w:val="0"/>
          <w:szCs w:val="24"/>
        </w:rPr>
        <w:noBreakHyphen/>
        <w:t>laws</w:t>
      </w:r>
      <w:r>
        <w:tab/>
      </w:r>
      <w:r>
        <w:fldChar w:fldCharType="begin"/>
      </w:r>
      <w:r>
        <w:instrText xml:space="preserve"> PAGEREF _Toc113680634 \h </w:instrText>
      </w:r>
      <w:r>
        <w:fldChar w:fldCharType="separate"/>
      </w:r>
      <w:r>
        <w:t>51</w:t>
      </w:r>
      <w:r>
        <w:fldChar w:fldCharType="end"/>
      </w:r>
    </w:p>
    <w:p>
      <w:pPr>
        <w:pStyle w:val="TOC2"/>
        <w:tabs>
          <w:tab w:val="right" w:pos="7086"/>
        </w:tabs>
        <w:rPr>
          <w:b w:val="0"/>
          <w:sz w:val="24"/>
          <w:szCs w:val="24"/>
        </w:rPr>
      </w:pPr>
      <w:r>
        <w:rPr>
          <w:szCs w:val="30"/>
        </w:rPr>
        <w:t>Part VI — Water rates and payment for water</w:t>
      </w:r>
    </w:p>
    <w:p>
      <w:pPr>
        <w:pStyle w:val="TOC8"/>
        <w:rPr>
          <w:sz w:val="24"/>
          <w:szCs w:val="24"/>
        </w:rPr>
      </w:pPr>
      <w:r>
        <w:rPr>
          <w:szCs w:val="24"/>
        </w:rPr>
        <w:t>76A</w:t>
      </w:r>
      <w:r>
        <w:rPr>
          <w:snapToGrid w:val="0"/>
          <w:szCs w:val="24"/>
        </w:rPr>
        <w:t xml:space="preserve">. </w:t>
      </w:r>
      <w:r>
        <w:rPr>
          <w:snapToGrid w:val="0"/>
          <w:szCs w:val="24"/>
        </w:rPr>
        <w:tab/>
        <w:t>Interpretation</w:t>
      </w:r>
      <w:r>
        <w:tab/>
      </w:r>
      <w:r>
        <w:fldChar w:fldCharType="begin"/>
      </w:r>
      <w:r>
        <w:instrText xml:space="preserve"> PAGEREF _Toc113680636 \h </w:instrText>
      </w:r>
      <w:r>
        <w:fldChar w:fldCharType="separate"/>
      </w:r>
      <w:r>
        <w:t>53</w:t>
      </w:r>
      <w:r>
        <w:fldChar w:fldCharType="end"/>
      </w:r>
    </w:p>
    <w:p>
      <w:pPr>
        <w:pStyle w:val="TOC8"/>
        <w:rPr>
          <w:sz w:val="24"/>
          <w:szCs w:val="24"/>
        </w:rPr>
      </w:pPr>
      <w:r>
        <w:rPr>
          <w:szCs w:val="24"/>
        </w:rPr>
        <w:t>76B</w:t>
      </w:r>
      <w:r>
        <w:rPr>
          <w:snapToGrid w:val="0"/>
          <w:szCs w:val="24"/>
        </w:rPr>
        <w:t xml:space="preserve">. </w:t>
      </w:r>
      <w:r>
        <w:rPr>
          <w:snapToGrid w:val="0"/>
          <w:szCs w:val="24"/>
        </w:rPr>
        <w:tab/>
        <w:t>Authority for Minister to appoint rating years</w:t>
      </w:r>
      <w:r>
        <w:tab/>
      </w:r>
      <w:r>
        <w:fldChar w:fldCharType="begin"/>
      </w:r>
      <w:r>
        <w:instrText xml:space="preserve"> PAGEREF _Toc113680637 \h </w:instrText>
      </w:r>
      <w:r>
        <w:fldChar w:fldCharType="separate"/>
      </w:r>
      <w:r>
        <w:t>53</w:t>
      </w:r>
      <w:r>
        <w:fldChar w:fldCharType="end"/>
      </w:r>
    </w:p>
    <w:p>
      <w:pPr>
        <w:pStyle w:val="TOC8"/>
        <w:rPr>
          <w:sz w:val="24"/>
          <w:szCs w:val="24"/>
        </w:rPr>
      </w:pPr>
      <w:r>
        <w:rPr>
          <w:szCs w:val="24"/>
        </w:rPr>
        <w:t>76C</w:t>
      </w:r>
      <w:r>
        <w:rPr>
          <w:snapToGrid w:val="0"/>
          <w:szCs w:val="24"/>
        </w:rPr>
        <w:t xml:space="preserve">. </w:t>
      </w:r>
      <w:r>
        <w:rPr>
          <w:snapToGrid w:val="0"/>
          <w:szCs w:val="24"/>
        </w:rPr>
        <w:tab/>
        <w:t>Adjustment of rate on alteration of rating year</w:t>
      </w:r>
      <w:r>
        <w:tab/>
      </w:r>
      <w:r>
        <w:fldChar w:fldCharType="begin"/>
      </w:r>
      <w:r>
        <w:instrText xml:space="preserve"> PAGEREF _Toc113680638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Rating records</w:t>
      </w:r>
      <w:r>
        <w:tab/>
      </w:r>
      <w:r>
        <w:fldChar w:fldCharType="begin"/>
      </w:r>
      <w:r>
        <w:instrText xml:space="preserve"> PAGEREF _Toc113680639 \h </w:instrText>
      </w:r>
      <w:r>
        <w:fldChar w:fldCharType="separate"/>
      </w:r>
      <w:r>
        <w:t>54</w:t>
      </w:r>
      <w:r>
        <w:fldChar w:fldCharType="end"/>
      </w:r>
    </w:p>
    <w:p>
      <w:pPr>
        <w:pStyle w:val="TOC8"/>
        <w:rPr>
          <w:sz w:val="24"/>
          <w:szCs w:val="24"/>
        </w:rPr>
      </w:pPr>
      <w:r>
        <w:rPr>
          <w:szCs w:val="24"/>
        </w:rPr>
        <w:t>79</w:t>
      </w:r>
      <w:r>
        <w:rPr>
          <w:snapToGrid w:val="0"/>
          <w:szCs w:val="24"/>
        </w:rPr>
        <w:t>.</w:t>
      </w:r>
      <w:r>
        <w:rPr>
          <w:snapToGrid w:val="0"/>
          <w:szCs w:val="24"/>
        </w:rPr>
        <w:tab/>
        <w:t>Inspection of rating records</w:t>
      </w:r>
      <w:r>
        <w:tab/>
      </w:r>
      <w:r>
        <w:fldChar w:fldCharType="begin"/>
      </w:r>
      <w:r>
        <w:instrText xml:space="preserve"> PAGEREF _Toc113680640 \h </w:instrText>
      </w:r>
      <w:r>
        <w:fldChar w:fldCharType="separate"/>
      </w:r>
      <w:r>
        <w:t>55</w:t>
      </w:r>
      <w:r>
        <w:fldChar w:fldCharType="end"/>
      </w:r>
    </w:p>
    <w:p>
      <w:pPr>
        <w:pStyle w:val="TOC8"/>
        <w:rPr>
          <w:sz w:val="24"/>
          <w:szCs w:val="24"/>
        </w:rPr>
      </w:pPr>
      <w:r>
        <w:rPr>
          <w:szCs w:val="24"/>
        </w:rPr>
        <w:t>80</w:t>
      </w:r>
      <w:r>
        <w:rPr>
          <w:snapToGrid w:val="0"/>
          <w:szCs w:val="24"/>
        </w:rPr>
        <w:t>.</w:t>
      </w:r>
      <w:r>
        <w:rPr>
          <w:snapToGrid w:val="0"/>
          <w:szCs w:val="24"/>
        </w:rPr>
        <w:tab/>
        <w:t>Water board may inspect rating records of local governments</w:t>
      </w:r>
      <w:r>
        <w:tab/>
      </w:r>
      <w:r>
        <w:fldChar w:fldCharType="begin"/>
      </w:r>
      <w:r>
        <w:instrText xml:space="preserve"> PAGEREF _Toc113680641 \h </w:instrText>
      </w:r>
      <w:r>
        <w:fldChar w:fldCharType="separate"/>
      </w:r>
      <w:r>
        <w:t>55</w:t>
      </w:r>
      <w:r>
        <w:fldChar w:fldCharType="end"/>
      </w:r>
    </w:p>
    <w:p>
      <w:pPr>
        <w:pStyle w:val="TOC8"/>
        <w:rPr>
          <w:sz w:val="24"/>
          <w:szCs w:val="24"/>
        </w:rPr>
      </w:pPr>
      <w:r>
        <w:rPr>
          <w:szCs w:val="24"/>
        </w:rPr>
        <w:t>81</w:t>
      </w:r>
      <w:r>
        <w:rPr>
          <w:snapToGrid w:val="0"/>
          <w:szCs w:val="24"/>
        </w:rPr>
        <w:t>.</w:t>
      </w:r>
      <w:r>
        <w:rPr>
          <w:snapToGrid w:val="0"/>
          <w:szCs w:val="24"/>
        </w:rPr>
        <w:tab/>
        <w:t>Access to be given</w:t>
      </w:r>
      <w:r>
        <w:tab/>
      </w:r>
      <w:r>
        <w:fldChar w:fldCharType="begin"/>
      </w:r>
      <w:r>
        <w:instrText xml:space="preserve"> PAGEREF _Toc113680642 \h </w:instrText>
      </w:r>
      <w:r>
        <w:fldChar w:fldCharType="separate"/>
      </w:r>
      <w:r>
        <w:t>55</w:t>
      </w:r>
      <w:r>
        <w:fldChar w:fldCharType="end"/>
      </w:r>
    </w:p>
    <w:p>
      <w:pPr>
        <w:pStyle w:val="TOC8"/>
        <w:rPr>
          <w:sz w:val="24"/>
          <w:szCs w:val="24"/>
        </w:rPr>
      </w:pPr>
      <w:r>
        <w:rPr>
          <w:szCs w:val="24"/>
        </w:rPr>
        <w:t>82</w:t>
      </w:r>
      <w:r>
        <w:rPr>
          <w:snapToGrid w:val="0"/>
          <w:szCs w:val="24"/>
        </w:rPr>
        <w:t>.</w:t>
      </w:r>
      <w:r>
        <w:rPr>
          <w:snapToGrid w:val="0"/>
          <w:szCs w:val="24"/>
        </w:rPr>
        <w:tab/>
        <w:t>Penalty for not permitting inspection</w:t>
      </w:r>
      <w:r>
        <w:tab/>
      </w:r>
      <w:r>
        <w:fldChar w:fldCharType="begin"/>
      </w:r>
      <w:r>
        <w:instrText xml:space="preserve"> PAGEREF _Toc113680643 \h </w:instrText>
      </w:r>
      <w:r>
        <w:fldChar w:fldCharType="separate"/>
      </w:r>
      <w:r>
        <w:t>56</w:t>
      </w:r>
      <w:r>
        <w:fldChar w:fldCharType="end"/>
      </w:r>
    </w:p>
    <w:p>
      <w:pPr>
        <w:pStyle w:val="TOC8"/>
        <w:rPr>
          <w:sz w:val="24"/>
          <w:szCs w:val="24"/>
        </w:rPr>
      </w:pPr>
      <w:r>
        <w:rPr>
          <w:szCs w:val="24"/>
        </w:rPr>
        <w:t>83</w:t>
      </w:r>
      <w:r>
        <w:rPr>
          <w:snapToGrid w:val="0"/>
          <w:szCs w:val="24"/>
        </w:rPr>
        <w:t>.</w:t>
      </w:r>
      <w:r>
        <w:rPr>
          <w:snapToGrid w:val="0"/>
          <w:szCs w:val="24"/>
        </w:rPr>
        <w:tab/>
        <w:t>Rateable value</w:t>
      </w:r>
      <w:r>
        <w:tab/>
      </w:r>
      <w:r>
        <w:fldChar w:fldCharType="begin"/>
      </w:r>
      <w:r>
        <w:instrText xml:space="preserve"> PAGEREF _Toc113680644 \h </w:instrText>
      </w:r>
      <w:r>
        <w:fldChar w:fldCharType="separate"/>
      </w:r>
      <w:r>
        <w:t>56</w:t>
      </w:r>
      <w:r>
        <w:fldChar w:fldCharType="end"/>
      </w:r>
    </w:p>
    <w:p>
      <w:pPr>
        <w:pStyle w:val="TOC8"/>
        <w:rPr>
          <w:sz w:val="24"/>
          <w:szCs w:val="24"/>
        </w:rPr>
      </w:pPr>
      <w:r>
        <w:rPr>
          <w:szCs w:val="24"/>
        </w:rPr>
        <w:t>84</w:t>
      </w:r>
      <w:r>
        <w:rPr>
          <w:snapToGrid w:val="0"/>
          <w:szCs w:val="24"/>
        </w:rPr>
        <w:t>.</w:t>
      </w:r>
      <w:r>
        <w:rPr>
          <w:snapToGrid w:val="0"/>
          <w:szCs w:val="24"/>
        </w:rPr>
        <w:tab/>
        <w:t>Rating records may be amended</w:t>
      </w:r>
      <w:r>
        <w:tab/>
      </w:r>
      <w:r>
        <w:fldChar w:fldCharType="begin"/>
      </w:r>
      <w:r>
        <w:instrText xml:space="preserve"> PAGEREF _Toc113680645 \h </w:instrText>
      </w:r>
      <w:r>
        <w:fldChar w:fldCharType="separate"/>
      </w:r>
      <w:r>
        <w:t>56</w:t>
      </w:r>
      <w:r>
        <w:fldChar w:fldCharType="end"/>
      </w:r>
    </w:p>
    <w:p>
      <w:pPr>
        <w:pStyle w:val="TOC8"/>
        <w:rPr>
          <w:sz w:val="24"/>
          <w:szCs w:val="24"/>
        </w:rPr>
      </w:pPr>
      <w:r>
        <w:rPr>
          <w:szCs w:val="24"/>
        </w:rPr>
        <w:t>85</w:t>
      </w:r>
      <w:r>
        <w:rPr>
          <w:snapToGrid w:val="0"/>
          <w:szCs w:val="24"/>
        </w:rPr>
        <w:t>.</w:t>
      </w:r>
      <w:r>
        <w:rPr>
          <w:snapToGrid w:val="0"/>
          <w:szCs w:val="24"/>
        </w:rPr>
        <w:tab/>
        <w:t>Notice of amendment to be given</w:t>
      </w:r>
      <w:r>
        <w:tab/>
      </w:r>
      <w:r>
        <w:fldChar w:fldCharType="begin"/>
      </w:r>
      <w:r>
        <w:instrText xml:space="preserve"> PAGEREF _Toc113680646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Objection to entry in rating records</w:t>
      </w:r>
      <w:r>
        <w:tab/>
      </w:r>
      <w:r>
        <w:fldChar w:fldCharType="begin"/>
      </w:r>
      <w:r>
        <w:instrText xml:space="preserve"> PAGEREF _Toc113680647 \h </w:instrText>
      </w:r>
      <w:r>
        <w:fldChar w:fldCharType="separate"/>
      </w:r>
      <w:r>
        <w:t>57</w:t>
      </w:r>
      <w:r>
        <w:fldChar w:fldCharType="end"/>
      </w:r>
    </w:p>
    <w:p>
      <w:pPr>
        <w:pStyle w:val="TOC8"/>
        <w:rPr>
          <w:sz w:val="24"/>
          <w:szCs w:val="24"/>
        </w:rPr>
      </w:pPr>
      <w:r>
        <w:rPr>
          <w:szCs w:val="24"/>
        </w:rPr>
        <w:t>88</w:t>
      </w:r>
      <w:r>
        <w:rPr>
          <w:snapToGrid w:val="0"/>
          <w:szCs w:val="24"/>
        </w:rPr>
        <w:t>.</w:t>
      </w:r>
      <w:r>
        <w:rPr>
          <w:snapToGrid w:val="0"/>
          <w:szCs w:val="24"/>
        </w:rPr>
        <w:tab/>
        <w:t>Review of decision of water board on objection</w:t>
      </w:r>
      <w:r>
        <w:tab/>
      </w:r>
      <w:r>
        <w:fldChar w:fldCharType="begin"/>
      </w:r>
      <w:r>
        <w:instrText xml:space="preserve"> PAGEREF _Toc113680648 \h </w:instrText>
      </w:r>
      <w:r>
        <w:fldChar w:fldCharType="separate"/>
      </w:r>
      <w:r>
        <w:t>58</w:t>
      </w:r>
      <w:r>
        <w:fldChar w:fldCharType="end"/>
      </w:r>
    </w:p>
    <w:p>
      <w:pPr>
        <w:pStyle w:val="TOC8"/>
        <w:rPr>
          <w:sz w:val="24"/>
          <w:szCs w:val="24"/>
        </w:rPr>
      </w:pPr>
      <w:r>
        <w:rPr>
          <w:szCs w:val="24"/>
        </w:rPr>
        <w:t>89</w:t>
      </w:r>
      <w:r>
        <w:rPr>
          <w:snapToGrid w:val="0"/>
          <w:szCs w:val="24"/>
        </w:rPr>
        <w:t>.</w:t>
      </w:r>
      <w:r>
        <w:rPr>
          <w:snapToGrid w:val="0"/>
          <w:szCs w:val="24"/>
        </w:rPr>
        <w:tab/>
        <w:t>Objections and review of valuations</w:t>
      </w:r>
      <w:r>
        <w:tab/>
      </w:r>
      <w:r>
        <w:fldChar w:fldCharType="begin"/>
      </w:r>
      <w:r>
        <w:instrText xml:space="preserve"> PAGEREF _Toc113680649 \h </w:instrText>
      </w:r>
      <w:r>
        <w:fldChar w:fldCharType="separate"/>
      </w:r>
      <w:r>
        <w:t>59</w:t>
      </w:r>
      <w:r>
        <w:fldChar w:fldCharType="end"/>
      </w:r>
    </w:p>
    <w:p>
      <w:pPr>
        <w:pStyle w:val="TOC8"/>
        <w:rPr>
          <w:sz w:val="24"/>
          <w:szCs w:val="24"/>
        </w:rPr>
      </w:pPr>
      <w:r>
        <w:rPr>
          <w:szCs w:val="24"/>
        </w:rPr>
        <w:t>89A</w:t>
      </w:r>
      <w:r>
        <w:rPr>
          <w:snapToGrid w:val="0"/>
          <w:szCs w:val="24"/>
        </w:rPr>
        <w:t>.</w:t>
      </w:r>
      <w:r>
        <w:rPr>
          <w:snapToGrid w:val="0"/>
          <w:szCs w:val="24"/>
        </w:rPr>
        <w:tab/>
        <w:t>New matters raised on review</w:t>
      </w:r>
      <w:r>
        <w:tab/>
      </w:r>
      <w:r>
        <w:fldChar w:fldCharType="begin"/>
      </w:r>
      <w:r>
        <w:instrText xml:space="preserve"> PAGEREF _Toc113680650 \h </w:instrText>
      </w:r>
      <w:r>
        <w:fldChar w:fldCharType="separate"/>
      </w:r>
      <w:r>
        <w:t>59</w:t>
      </w:r>
      <w:r>
        <w:fldChar w:fldCharType="end"/>
      </w:r>
    </w:p>
    <w:p>
      <w:pPr>
        <w:pStyle w:val="TOC8"/>
        <w:rPr>
          <w:sz w:val="24"/>
          <w:szCs w:val="24"/>
        </w:rPr>
      </w:pPr>
      <w:r>
        <w:rPr>
          <w:szCs w:val="24"/>
        </w:rPr>
        <w:t>89B</w:t>
      </w:r>
      <w:r>
        <w:rPr>
          <w:snapToGrid w:val="0"/>
          <w:szCs w:val="24"/>
        </w:rPr>
        <w:t>.</w:t>
      </w:r>
      <w:r>
        <w:rPr>
          <w:snapToGrid w:val="0"/>
          <w:szCs w:val="24"/>
        </w:rPr>
        <w:tab/>
        <w:t>Written reasons for certain determinations to be given and published</w:t>
      </w:r>
      <w:r>
        <w:tab/>
      </w:r>
      <w:r>
        <w:fldChar w:fldCharType="begin"/>
      </w:r>
      <w:r>
        <w:instrText xml:space="preserve"> PAGEREF _Toc113680651 \h </w:instrText>
      </w:r>
      <w:r>
        <w:fldChar w:fldCharType="separate"/>
      </w:r>
      <w:r>
        <w:t>60</w:t>
      </w:r>
      <w:r>
        <w:fldChar w:fldCharType="end"/>
      </w:r>
    </w:p>
    <w:p>
      <w:pPr>
        <w:pStyle w:val="TOC8"/>
        <w:rPr>
          <w:sz w:val="24"/>
          <w:szCs w:val="24"/>
        </w:rPr>
      </w:pPr>
      <w:r>
        <w:rPr>
          <w:szCs w:val="24"/>
        </w:rPr>
        <w:t>90</w:t>
      </w:r>
      <w:r>
        <w:rPr>
          <w:snapToGrid w:val="0"/>
          <w:szCs w:val="24"/>
        </w:rPr>
        <w:t>.</w:t>
      </w:r>
      <w:r>
        <w:rPr>
          <w:snapToGrid w:val="0"/>
          <w:szCs w:val="24"/>
        </w:rPr>
        <w:tab/>
        <w:t>No other objections and reviews against valuations</w:t>
      </w:r>
      <w:r>
        <w:tab/>
      </w:r>
      <w:r>
        <w:fldChar w:fldCharType="begin"/>
      </w:r>
      <w:r>
        <w:instrText xml:space="preserve"> PAGEREF _Toc113680652 \h </w:instrText>
      </w:r>
      <w:r>
        <w:fldChar w:fldCharType="separate"/>
      </w:r>
      <w:r>
        <w:t>60</w:t>
      </w:r>
      <w:r>
        <w:fldChar w:fldCharType="end"/>
      </w:r>
    </w:p>
    <w:p>
      <w:pPr>
        <w:pStyle w:val="TOC8"/>
        <w:rPr>
          <w:sz w:val="24"/>
          <w:szCs w:val="24"/>
        </w:rPr>
      </w:pPr>
      <w:r>
        <w:rPr>
          <w:szCs w:val="24"/>
        </w:rPr>
        <w:t>91</w:t>
      </w:r>
      <w:r>
        <w:rPr>
          <w:snapToGrid w:val="0"/>
          <w:szCs w:val="24"/>
        </w:rPr>
        <w:t>.</w:t>
      </w:r>
      <w:r>
        <w:rPr>
          <w:snapToGrid w:val="0"/>
          <w:szCs w:val="24"/>
        </w:rPr>
        <w:tab/>
        <w:t>Objection or appeal not to affect liability to pay rates</w:t>
      </w:r>
      <w:r>
        <w:tab/>
      </w:r>
      <w:r>
        <w:fldChar w:fldCharType="begin"/>
      </w:r>
      <w:r>
        <w:instrText xml:space="preserve"> PAGEREF _Toc113680653 \h </w:instrText>
      </w:r>
      <w:r>
        <w:fldChar w:fldCharType="separate"/>
      </w:r>
      <w:r>
        <w:t>60</w:t>
      </w:r>
      <w:r>
        <w:fldChar w:fldCharType="end"/>
      </w:r>
    </w:p>
    <w:p>
      <w:pPr>
        <w:pStyle w:val="TOC8"/>
        <w:rPr>
          <w:sz w:val="24"/>
          <w:szCs w:val="24"/>
        </w:rPr>
      </w:pPr>
      <w:r>
        <w:rPr>
          <w:szCs w:val="24"/>
        </w:rPr>
        <w:t>91A</w:t>
      </w:r>
      <w:r>
        <w:rPr>
          <w:snapToGrid w:val="0"/>
          <w:szCs w:val="24"/>
        </w:rPr>
        <w:t xml:space="preserve">. </w:t>
      </w:r>
      <w:r>
        <w:rPr>
          <w:snapToGrid w:val="0"/>
          <w:szCs w:val="24"/>
        </w:rPr>
        <w:tab/>
        <w:t>Water board to amend rating records and assessment consequent on objection or appeal</w:t>
      </w:r>
      <w:r>
        <w:tab/>
      </w:r>
      <w:r>
        <w:fldChar w:fldCharType="begin"/>
      </w:r>
      <w:r>
        <w:instrText xml:space="preserve"> PAGEREF _Toc113680654 \h </w:instrText>
      </w:r>
      <w:r>
        <w:fldChar w:fldCharType="separate"/>
      </w:r>
      <w:r>
        <w:t>61</w:t>
      </w:r>
      <w:r>
        <w:fldChar w:fldCharType="end"/>
      </w:r>
    </w:p>
    <w:p>
      <w:pPr>
        <w:pStyle w:val="TOC8"/>
        <w:rPr>
          <w:sz w:val="24"/>
          <w:szCs w:val="24"/>
        </w:rPr>
      </w:pPr>
      <w:r>
        <w:rPr>
          <w:szCs w:val="24"/>
        </w:rPr>
        <w:t>92</w:t>
      </w:r>
      <w:r>
        <w:rPr>
          <w:snapToGrid w:val="0"/>
          <w:szCs w:val="24"/>
        </w:rPr>
        <w:t>.</w:t>
      </w:r>
      <w:r>
        <w:rPr>
          <w:snapToGrid w:val="0"/>
          <w:szCs w:val="24"/>
        </w:rPr>
        <w:tab/>
        <w:t>Land subject to water rate</w:t>
      </w:r>
      <w:r>
        <w:tab/>
      </w:r>
      <w:r>
        <w:fldChar w:fldCharType="begin"/>
      </w:r>
      <w:r>
        <w:instrText xml:space="preserve"> PAGEREF _Toc113680655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Amount of rate</w:t>
      </w:r>
      <w:r>
        <w:tab/>
      </w:r>
      <w:r>
        <w:fldChar w:fldCharType="begin"/>
      </w:r>
      <w:r>
        <w:instrText xml:space="preserve"> PAGEREF _Toc113680656 \h </w:instrText>
      </w:r>
      <w:r>
        <w:fldChar w:fldCharType="separate"/>
      </w:r>
      <w:r>
        <w:t>64</w:t>
      </w:r>
      <w:r>
        <w:fldChar w:fldCharType="end"/>
      </w:r>
    </w:p>
    <w:p>
      <w:pPr>
        <w:pStyle w:val="TOC8"/>
        <w:rPr>
          <w:sz w:val="24"/>
          <w:szCs w:val="24"/>
        </w:rPr>
      </w:pPr>
      <w:r>
        <w:rPr>
          <w:szCs w:val="24"/>
        </w:rPr>
        <w:t>93A</w:t>
      </w:r>
      <w:r>
        <w:rPr>
          <w:snapToGrid w:val="0"/>
          <w:szCs w:val="24"/>
        </w:rPr>
        <w:t xml:space="preserve">. </w:t>
      </w:r>
      <w:r>
        <w:rPr>
          <w:snapToGrid w:val="0"/>
          <w:szCs w:val="24"/>
        </w:rPr>
        <w:tab/>
        <w:t>Re</w:t>
      </w:r>
      <w:r>
        <w:rPr>
          <w:snapToGrid w:val="0"/>
          <w:szCs w:val="24"/>
        </w:rPr>
        <w:noBreakHyphen/>
        <w:t>assessment of gross rental value after rating records made up</w:t>
      </w:r>
      <w:r>
        <w:tab/>
      </w:r>
      <w:r>
        <w:fldChar w:fldCharType="begin"/>
      </w:r>
      <w:r>
        <w:instrText xml:space="preserve"> PAGEREF _Toc113680657 \h </w:instrText>
      </w:r>
      <w:r>
        <w:fldChar w:fldCharType="separate"/>
      </w:r>
      <w:r>
        <w:t>66</w:t>
      </w:r>
      <w:r>
        <w:fldChar w:fldCharType="end"/>
      </w:r>
    </w:p>
    <w:p>
      <w:pPr>
        <w:pStyle w:val="TOC8"/>
        <w:rPr>
          <w:sz w:val="24"/>
          <w:szCs w:val="24"/>
        </w:rPr>
      </w:pPr>
      <w:r>
        <w:rPr>
          <w:szCs w:val="24"/>
        </w:rPr>
        <w:t>93B</w:t>
      </w:r>
      <w:r>
        <w:rPr>
          <w:snapToGrid w:val="0"/>
          <w:szCs w:val="24"/>
        </w:rPr>
        <w:t xml:space="preserve">. </w:t>
      </w:r>
      <w:r>
        <w:rPr>
          <w:snapToGrid w:val="0"/>
          <w:szCs w:val="24"/>
        </w:rPr>
        <w:tab/>
        <w:t>Concession on water rates after subdivision</w:t>
      </w:r>
      <w:r>
        <w:tab/>
      </w:r>
      <w:r>
        <w:fldChar w:fldCharType="begin"/>
      </w:r>
      <w:r>
        <w:instrText xml:space="preserve"> PAGEREF _Toc113680658 \h </w:instrText>
      </w:r>
      <w:r>
        <w:fldChar w:fldCharType="separate"/>
      </w:r>
      <w:r>
        <w:t>67</w:t>
      </w:r>
      <w:r>
        <w:fldChar w:fldCharType="end"/>
      </w:r>
    </w:p>
    <w:p>
      <w:pPr>
        <w:pStyle w:val="TOC8"/>
        <w:rPr>
          <w:sz w:val="24"/>
          <w:szCs w:val="24"/>
        </w:rPr>
      </w:pPr>
      <w:r>
        <w:rPr>
          <w:szCs w:val="24"/>
        </w:rPr>
        <w:t>94</w:t>
      </w:r>
      <w:r>
        <w:rPr>
          <w:snapToGrid w:val="0"/>
          <w:szCs w:val="24"/>
        </w:rPr>
        <w:t>.</w:t>
      </w:r>
      <w:r>
        <w:rPr>
          <w:snapToGrid w:val="0"/>
          <w:szCs w:val="24"/>
        </w:rPr>
        <w:tab/>
        <w:t>Manner of making rate</w:t>
      </w:r>
      <w:r>
        <w:tab/>
      </w:r>
      <w:r>
        <w:fldChar w:fldCharType="begin"/>
      </w:r>
      <w:r>
        <w:instrText xml:space="preserve"> PAGEREF _Toc113680659 \h </w:instrText>
      </w:r>
      <w:r>
        <w:fldChar w:fldCharType="separate"/>
      </w:r>
      <w:r>
        <w:t>68</w:t>
      </w:r>
      <w:r>
        <w:fldChar w:fldCharType="end"/>
      </w:r>
    </w:p>
    <w:p>
      <w:pPr>
        <w:pStyle w:val="TOC8"/>
        <w:rPr>
          <w:sz w:val="24"/>
          <w:szCs w:val="24"/>
        </w:rPr>
      </w:pPr>
      <w:r>
        <w:rPr>
          <w:szCs w:val="24"/>
        </w:rPr>
        <w:t>95</w:t>
      </w:r>
      <w:r>
        <w:rPr>
          <w:snapToGrid w:val="0"/>
          <w:szCs w:val="24"/>
        </w:rPr>
        <w:t>.</w:t>
      </w:r>
      <w:r>
        <w:rPr>
          <w:snapToGrid w:val="0"/>
          <w:szCs w:val="24"/>
        </w:rPr>
        <w:tab/>
        <w:t>Rate for unexpired portion of year in case of new main or sewer</w:t>
      </w:r>
      <w:r>
        <w:tab/>
      </w:r>
      <w:r>
        <w:fldChar w:fldCharType="begin"/>
      </w:r>
      <w:r>
        <w:instrText xml:space="preserve"> PAGEREF _Toc113680660 \h </w:instrText>
      </w:r>
      <w:r>
        <w:fldChar w:fldCharType="separate"/>
      </w:r>
      <w:r>
        <w:t>68</w:t>
      </w:r>
      <w:r>
        <w:fldChar w:fldCharType="end"/>
      </w:r>
    </w:p>
    <w:p>
      <w:pPr>
        <w:pStyle w:val="TOC8"/>
        <w:rPr>
          <w:sz w:val="24"/>
          <w:szCs w:val="24"/>
        </w:rPr>
      </w:pPr>
      <w:r>
        <w:rPr>
          <w:szCs w:val="24"/>
        </w:rPr>
        <w:t>97</w:t>
      </w:r>
      <w:r>
        <w:rPr>
          <w:snapToGrid w:val="0"/>
          <w:szCs w:val="24"/>
        </w:rPr>
        <w:t>.</w:t>
      </w:r>
      <w:r>
        <w:rPr>
          <w:snapToGrid w:val="0"/>
          <w:szCs w:val="24"/>
        </w:rPr>
        <w:tab/>
        <w:t>Water rates when payable</w:t>
      </w:r>
      <w:r>
        <w:tab/>
      </w:r>
      <w:r>
        <w:fldChar w:fldCharType="begin"/>
      </w:r>
      <w:r>
        <w:instrText xml:space="preserve"> PAGEREF _Toc113680661 \h </w:instrText>
      </w:r>
      <w:r>
        <w:fldChar w:fldCharType="separate"/>
      </w:r>
      <w:r>
        <w:t>69</w:t>
      </w:r>
      <w:r>
        <w:fldChar w:fldCharType="end"/>
      </w:r>
    </w:p>
    <w:p>
      <w:pPr>
        <w:pStyle w:val="TOC8"/>
        <w:rPr>
          <w:sz w:val="24"/>
          <w:szCs w:val="24"/>
        </w:rPr>
      </w:pPr>
      <w:r>
        <w:rPr>
          <w:szCs w:val="24"/>
        </w:rPr>
        <w:t>98</w:t>
      </w:r>
      <w:r>
        <w:rPr>
          <w:snapToGrid w:val="0"/>
          <w:szCs w:val="24"/>
        </w:rPr>
        <w:t>.</w:t>
      </w:r>
      <w:r>
        <w:rPr>
          <w:snapToGrid w:val="0"/>
          <w:szCs w:val="24"/>
        </w:rPr>
        <w:tab/>
        <w:t>Payment for water supplied by measure</w:t>
      </w:r>
      <w:r>
        <w:tab/>
      </w:r>
      <w:r>
        <w:fldChar w:fldCharType="begin"/>
      </w:r>
      <w:r>
        <w:instrText xml:space="preserve"> PAGEREF _Toc113680662 \h </w:instrText>
      </w:r>
      <w:r>
        <w:fldChar w:fldCharType="separate"/>
      </w:r>
      <w:r>
        <w:t>69</w:t>
      </w:r>
      <w:r>
        <w:fldChar w:fldCharType="end"/>
      </w:r>
    </w:p>
    <w:p>
      <w:pPr>
        <w:pStyle w:val="TOC8"/>
        <w:rPr>
          <w:sz w:val="24"/>
          <w:szCs w:val="24"/>
        </w:rPr>
      </w:pPr>
      <w:r>
        <w:rPr>
          <w:szCs w:val="24"/>
        </w:rPr>
        <w:t>99</w:t>
      </w:r>
      <w:r>
        <w:rPr>
          <w:snapToGrid w:val="0"/>
          <w:szCs w:val="24"/>
        </w:rPr>
        <w:t>.</w:t>
      </w:r>
      <w:r>
        <w:rPr>
          <w:snapToGrid w:val="0"/>
          <w:szCs w:val="24"/>
        </w:rPr>
        <w:tab/>
        <w:t>Payment by measure when land rated</w:t>
      </w:r>
      <w:r>
        <w:tab/>
      </w:r>
      <w:r>
        <w:fldChar w:fldCharType="begin"/>
      </w:r>
      <w:r>
        <w:instrText xml:space="preserve"> PAGEREF _Toc113680663 \h </w:instrText>
      </w:r>
      <w:r>
        <w:fldChar w:fldCharType="separate"/>
      </w:r>
      <w:r>
        <w:t>69</w:t>
      </w:r>
      <w:r>
        <w:fldChar w:fldCharType="end"/>
      </w:r>
    </w:p>
    <w:p>
      <w:pPr>
        <w:pStyle w:val="TOC8"/>
        <w:rPr>
          <w:sz w:val="24"/>
          <w:szCs w:val="24"/>
        </w:rPr>
      </w:pPr>
      <w:r>
        <w:rPr>
          <w:szCs w:val="24"/>
        </w:rPr>
        <w:t>99A</w:t>
      </w:r>
      <w:r>
        <w:rPr>
          <w:snapToGrid w:val="0"/>
          <w:szCs w:val="24"/>
        </w:rPr>
        <w:t>.</w:t>
      </w:r>
      <w:r>
        <w:rPr>
          <w:snapToGrid w:val="0"/>
          <w:szCs w:val="24"/>
        </w:rPr>
        <w:tab/>
        <w:t>Discounts and additional charges</w:t>
      </w:r>
      <w:r>
        <w:tab/>
      </w:r>
      <w:r>
        <w:fldChar w:fldCharType="begin"/>
      </w:r>
      <w:r>
        <w:instrText xml:space="preserve"> PAGEREF _Toc113680664 \h </w:instrText>
      </w:r>
      <w:r>
        <w:fldChar w:fldCharType="separate"/>
      </w:r>
      <w:r>
        <w:t>69</w:t>
      </w:r>
      <w:r>
        <w:fldChar w:fldCharType="end"/>
      </w:r>
    </w:p>
    <w:p>
      <w:pPr>
        <w:pStyle w:val="TOC8"/>
        <w:rPr>
          <w:sz w:val="24"/>
          <w:szCs w:val="24"/>
        </w:rPr>
      </w:pPr>
      <w:r>
        <w:rPr>
          <w:szCs w:val="24"/>
        </w:rPr>
        <w:t>102</w:t>
      </w:r>
      <w:r>
        <w:rPr>
          <w:snapToGrid w:val="0"/>
          <w:szCs w:val="24"/>
        </w:rPr>
        <w:t>.</w:t>
      </w:r>
      <w:r>
        <w:rPr>
          <w:snapToGrid w:val="0"/>
          <w:szCs w:val="24"/>
        </w:rPr>
        <w:tab/>
        <w:t>Recovery by action or complaint</w:t>
      </w:r>
      <w:r>
        <w:tab/>
      </w:r>
      <w:r>
        <w:fldChar w:fldCharType="begin"/>
      </w:r>
      <w:r>
        <w:instrText xml:space="preserve"> PAGEREF _Toc113680665 \h </w:instrText>
      </w:r>
      <w:r>
        <w:fldChar w:fldCharType="separate"/>
      </w:r>
      <w:r>
        <w:t>70</w:t>
      </w:r>
      <w:r>
        <w:fldChar w:fldCharType="end"/>
      </w:r>
    </w:p>
    <w:p>
      <w:pPr>
        <w:pStyle w:val="TOC8"/>
        <w:rPr>
          <w:sz w:val="24"/>
          <w:szCs w:val="24"/>
        </w:rPr>
      </w:pPr>
      <w:r>
        <w:rPr>
          <w:szCs w:val="24"/>
        </w:rPr>
        <w:t>103</w:t>
      </w:r>
      <w:r>
        <w:rPr>
          <w:snapToGrid w:val="0"/>
          <w:szCs w:val="24"/>
        </w:rPr>
        <w:t>.</w:t>
      </w:r>
      <w:r>
        <w:rPr>
          <w:snapToGrid w:val="0"/>
          <w:szCs w:val="24"/>
        </w:rPr>
        <w:tab/>
        <w:t>In action against owner, proof of demand on occupier not necessary</w:t>
      </w:r>
      <w:r>
        <w:tab/>
      </w:r>
      <w:r>
        <w:fldChar w:fldCharType="begin"/>
      </w:r>
      <w:r>
        <w:instrText xml:space="preserve"> PAGEREF _Toc113680666 \h </w:instrText>
      </w:r>
      <w:r>
        <w:fldChar w:fldCharType="separate"/>
      </w:r>
      <w:r>
        <w:t>70</w:t>
      </w:r>
      <w:r>
        <w:fldChar w:fldCharType="end"/>
      </w:r>
    </w:p>
    <w:p>
      <w:pPr>
        <w:pStyle w:val="TOC8"/>
        <w:rPr>
          <w:sz w:val="24"/>
          <w:szCs w:val="24"/>
        </w:rPr>
      </w:pPr>
      <w:r>
        <w:rPr>
          <w:szCs w:val="24"/>
        </w:rPr>
        <w:t>104</w:t>
      </w:r>
      <w:r>
        <w:rPr>
          <w:snapToGrid w:val="0"/>
          <w:szCs w:val="24"/>
        </w:rPr>
        <w:t>.</w:t>
      </w:r>
      <w:r>
        <w:rPr>
          <w:snapToGrid w:val="0"/>
          <w:szCs w:val="24"/>
        </w:rPr>
        <w:tab/>
        <w:t>Persons liable may be resorted to in succession</w:t>
      </w:r>
      <w:r>
        <w:tab/>
      </w:r>
      <w:r>
        <w:fldChar w:fldCharType="begin"/>
      </w:r>
      <w:r>
        <w:instrText xml:space="preserve"> PAGEREF _Toc113680667 \h </w:instrText>
      </w:r>
      <w:r>
        <w:fldChar w:fldCharType="separate"/>
      </w:r>
      <w:r>
        <w:t>71</w:t>
      </w:r>
      <w:r>
        <w:fldChar w:fldCharType="end"/>
      </w:r>
    </w:p>
    <w:p>
      <w:pPr>
        <w:pStyle w:val="TOC8"/>
        <w:rPr>
          <w:sz w:val="24"/>
          <w:szCs w:val="24"/>
        </w:rPr>
      </w:pPr>
      <w:r>
        <w:rPr>
          <w:szCs w:val="24"/>
        </w:rPr>
        <w:t>105</w:t>
      </w:r>
      <w:r>
        <w:rPr>
          <w:snapToGrid w:val="0"/>
          <w:szCs w:val="24"/>
        </w:rPr>
        <w:t>.</w:t>
      </w:r>
      <w:r>
        <w:rPr>
          <w:snapToGrid w:val="0"/>
          <w:szCs w:val="24"/>
        </w:rPr>
        <w:tab/>
        <w:t>Rating records to be evidence</w:t>
      </w:r>
      <w:r>
        <w:tab/>
      </w:r>
      <w:r>
        <w:fldChar w:fldCharType="begin"/>
      </w:r>
      <w:r>
        <w:instrText xml:space="preserve"> PAGEREF _Toc113680668 \h </w:instrText>
      </w:r>
      <w:r>
        <w:fldChar w:fldCharType="separate"/>
      </w:r>
      <w:r>
        <w:t>71</w:t>
      </w:r>
      <w:r>
        <w:fldChar w:fldCharType="end"/>
      </w:r>
    </w:p>
    <w:p>
      <w:pPr>
        <w:pStyle w:val="TOC8"/>
        <w:rPr>
          <w:sz w:val="24"/>
          <w:szCs w:val="24"/>
        </w:rPr>
      </w:pPr>
      <w:r>
        <w:rPr>
          <w:szCs w:val="24"/>
        </w:rPr>
        <w:t>106</w:t>
      </w:r>
      <w:r>
        <w:rPr>
          <w:snapToGrid w:val="0"/>
          <w:szCs w:val="24"/>
        </w:rPr>
        <w:t>.</w:t>
      </w:r>
      <w:r>
        <w:rPr>
          <w:snapToGrid w:val="0"/>
          <w:szCs w:val="24"/>
        </w:rPr>
        <w:tab/>
        <w:t>Recovery of rates paid by owner from occupier</w:t>
      </w:r>
      <w:r>
        <w:tab/>
      </w:r>
      <w:r>
        <w:fldChar w:fldCharType="begin"/>
      </w:r>
      <w:r>
        <w:instrText xml:space="preserve"> PAGEREF _Toc113680669 \h </w:instrText>
      </w:r>
      <w:r>
        <w:fldChar w:fldCharType="separate"/>
      </w:r>
      <w:r>
        <w:t>71</w:t>
      </w:r>
      <w:r>
        <w:fldChar w:fldCharType="end"/>
      </w:r>
    </w:p>
    <w:p>
      <w:pPr>
        <w:pStyle w:val="TOC8"/>
        <w:rPr>
          <w:sz w:val="24"/>
          <w:szCs w:val="24"/>
        </w:rPr>
      </w:pPr>
      <w:r>
        <w:rPr>
          <w:szCs w:val="24"/>
        </w:rPr>
        <w:t>107</w:t>
      </w:r>
      <w:r>
        <w:rPr>
          <w:snapToGrid w:val="0"/>
          <w:szCs w:val="24"/>
        </w:rPr>
        <w:t>.</w:t>
      </w:r>
      <w:r>
        <w:rPr>
          <w:snapToGrid w:val="0"/>
          <w:szCs w:val="24"/>
        </w:rPr>
        <w:tab/>
        <w:t>Apportionment of rates between successive owners or occupiers</w:t>
      </w:r>
      <w:r>
        <w:tab/>
      </w:r>
      <w:r>
        <w:fldChar w:fldCharType="begin"/>
      </w:r>
      <w:r>
        <w:instrText xml:space="preserve"> PAGEREF _Toc113680670 \h </w:instrText>
      </w:r>
      <w:r>
        <w:fldChar w:fldCharType="separate"/>
      </w:r>
      <w:r>
        <w:t>72</w:t>
      </w:r>
      <w:r>
        <w:fldChar w:fldCharType="end"/>
      </w:r>
    </w:p>
    <w:p>
      <w:pPr>
        <w:pStyle w:val="TOC8"/>
        <w:rPr>
          <w:sz w:val="24"/>
          <w:szCs w:val="24"/>
        </w:rPr>
      </w:pPr>
      <w:r>
        <w:rPr>
          <w:szCs w:val="24"/>
        </w:rPr>
        <w:t>108</w:t>
      </w:r>
      <w:r>
        <w:rPr>
          <w:snapToGrid w:val="0"/>
          <w:szCs w:val="24"/>
        </w:rPr>
        <w:t>.</w:t>
      </w:r>
      <w:r>
        <w:rPr>
          <w:snapToGrid w:val="0"/>
          <w:szCs w:val="24"/>
        </w:rPr>
        <w:tab/>
        <w:t>Prohibition on dealings in land</w:t>
      </w:r>
      <w:r>
        <w:tab/>
      </w:r>
      <w:r>
        <w:fldChar w:fldCharType="begin"/>
      </w:r>
      <w:r>
        <w:instrText xml:space="preserve"> PAGEREF _Toc113680671 \h </w:instrText>
      </w:r>
      <w:r>
        <w:fldChar w:fldCharType="separate"/>
      </w:r>
      <w:r>
        <w:t>73</w:t>
      </w:r>
      <w:r>
        <w:fldChar w:fldCharType="end"/>
      </w:r>
    </w:p>
    <w:p>
      <w:pPr>
        <w:pStyle w:val="TOC2"/>
        <w:tabs>
          <w:tab w:val="right" w:pos="7086"/>
        </w:tabs>
        <w:rPr>
          <w:b w:val="0"/>
          <w:sz w:val="24"/>
          <w:szCs w:val="24"/>
        </w:rPr>
      </w:pPr>
      <w:r>
        <w:rPr>
          <w:szCs w:val="30"/>
        </w:rPr>
        <w:t>Part VII — Finance</w:t>
      </w:r>
    </w:p>
    <w:p>
      <w:pPr>
        <w:pStyle w:val="TOC8"/>
        <w:rPr>
          <w:sz w:val="24"/>
          <w:szCs w:val="24"/>
        </w:rPr>
      </w:pPr>
      <w:r>
        <w:rPr>
          <w:szCs w:val="24"/>
        </w:rPr>
        <w:t>110</w:t>
      </w:r>
      <w:r>
        <w:rPr>
          <w:snapToGrid w:val="0"/>
          <w:szCs w:val="24"/>
        </w:rPr>
        <w:t>.</w:t>
      </w:r>
      <w:r>
        <w:rPr>
          <w:snapToGrid w:val="0"/>
          <w:szCs w:val="24"/>
        </w:rPr>
        <w:tab/>
        <w:t>Minister may determine value of works transferred to water board</w:t>
      </w:r>
      <w:r>
        <w:tab/>
      </w:r>
      <w:r>
        <w:fldChar w:fldCharType="begin"/>
      </w:r>
      <w:r>
        <w:instrText xml:space="preserve"> PAGEREF _Toc113680673 \h </w:instrText>
      </w:r>
      <w:r>
        <w:fldChar w:fldCharType="separate"/>
      </w:r>
      <w:r>
        <w:t>74</w:t>
      </w:r>
      <w:r>
        <w:fldChar w:fldCharType="end"/>
      </w:r>
    </w:p>
    <w:p>
      <w:pPr>
        <w:pStyle w:val="TOC8"/>
        <w:rPr>
          <w:sz w:val="24"/>
          <w:szCs w:val="24"/>
        </w:rPr>
      </w:pPr>
      <w:r>
        <w:rPr>
          <w:szCs w:val="24"/>
        </w:rPr>
        <w:t>111</w:t>
      </w:r>
      <w:r>
        <w:rPr>
          <w:snapToGrid w:val="0"/>
          <w:szCs w:val="24"/>
        </w:rPr>
        <w:t>.</w:t>
      </w:r>
      <w:r>
        <w:rPr>
          <w:snapToGrid w:val="0"/>
          <w:szCs w:val="24"/>
        </w:rPr>
        <w:tab/>
        <w:t>Revenue how applied</w:t>
      </w:r>
      <w:r>
        <w:tab/>
      </w:r>
      <w:r>
        <w:fldChar w:fldCharType="begin"/>
      </w:r>
      <w:r>
        <w:instrText xml:space="preserve"> PAGEREF _Toc113680674 \h </w:instrText>
      </w:r>
      <w:r>
        <w:fldChar w:fldCharType="separate"/>
      </w:r>
      <w:r>
        <w:t>74</w:t>
      </w:r>
      <w:r>
        <w:fldChar w:fldCharType="end"/>
      </w:r>
    </w:p>
    <w:p>
      <w:pPr>
        <w:pStyle w:val="TOC8"/>
        <w:rPr>
          <w:sz w:val="24"/>
          <w:szCs w:val="24"/>
        </w:rPr>
      </w:pPr>
      <w:r>
        <w:rPr>
          <w:szCs w:val="24"/>
        </w:rPr>
        <w:t>112</w:t>
      </w:r>
      <w:r>
        <w:rPr>
          <w:snapToGrid w:val="0"/>
          <w:szCs w:val="24"/>
        </w:rPr>
        <w:t>.</w:t>
      </w:r>
      <w:r>
        <w:rPr>
          <w:snapToGrid w:val="0"/>
          <w:szCs w:val="24"/>
        </w:rPr>
        <w:tab/>
        <w:t>Payments to be made out of Water Fund for any authorised purpose</w:t>
      </w:r>
      <w:r>
        <w:tab/>
      </w:r>
      <w:r>
        <w:fldChar w:fldCharType="begin"/>
      </w:r>
      <w:r>
        <w:instrText xml:space="preserve"> PAGEREF _Toc113680675 \h </w:instrText>
      </w:r>
      <w:r>
        <w:fldChar w:fldCharType="separate"/>
      </w:r>
      <w:r>
        <w:t>75</w:t>
      </w:r>
      <w:r>
        <w:fldChar w:fldCharType="end"/>
      </w:r>
    </w:p>
    <w:p>
      <w:pPr>
        <w:pStyle w:val="TOC8"/>
        <w:rPr>
          <w:sz w:val="24"/>
          <w:szCs w:val="24"/>
        </w:rPr>
      </w:pPr>
      <w:r>
        <w:rPr>
          <w:szCs w:val="24"/>
        </w:rPr>
        <w:t>113</w:t>
      </w:r>
      <w:r>
        <w:rPr>
          <w:snapToGrid w:val="0"/>
          <w:szCs w:val="24"/>
        </w:rPr>
        <w:t>.</w:t>
      </w:r>
      <w:r>
        <w:rPr>
          <w:snapToGrid w:val="0"/>
          <w:szCs w:val="24"/>
        </w:rPr>
        <w:tab/>
        <w:t>Power to borrow money</w:t>
      </w:r>
      <w:r>
        <w:tab/>
      </w:r>
      <w:r>
        <w:fldChar w:fldCharType="begin"/>
      </w:r>
      <w:r>
        <w:instrText xml:space="preserve"> PAGEREF _Toc113680676 \h </w:instrText>
      </w:r>
      <w:r>
        <w:fldChar w:fldCharType="separate"/>
      </w:r>
      <w:r>
        <w:t>75</w:t>
      </w:r>
      <w:r>
        <w:fldChar w:fldCharType="end"/>
      </w:r>
    </w:p>
    <w:p>
      <w:pPr>
        <w:pStyle w:val="TOC8"/>
        <w:rPr>
          <w:sz w:val="24"/>
          <w:szCs w:val="24"/>
        </w:rPr>
      </w:pPr>
      <w:r>
        <w:rPr>
          <w:szCs w:val="24"/>
        </w:rPr>
        <w:t>114</w:t>
      </w:r>
      <w:r>
        <w:rPr>
          <w:snapToGrid w:val="0"/>
          <w:szCs w:val="24"/>
        </w:rPr>
        <w:t>.</w:t>
      </w:r>
      <w:r>
        <w:rPr>
          <w:snapToGrid w:val="0"/>
          <w:szCs w:val="24"/>
        </w:rPr>
        <w:tab/>
        <w:t>Proposition to borrow money to be advertised</w:t>
      </w:r>
      <w:r>
        <w:tab/>
      </w:r>
      <w:r>
        <w:fldChar w:fldCharType="begin"/>
      </w:r>
      <w:r>
        <w:instrText xml:space="preserve"> PAGEREF _Toc113680677 \h </w:instrText>
      </w:r>
      <w:r>
        <w:fldChar w:fldCharType="separate"/>
      </w:r>
      <w:r>
        <w:t>76</w:t>
      </w:r>
      <w:r>
        <w:fldChar w:fldCharType="end"/>
      </w:r>
    </w:p>
    <w:p>
      <w:pPr>
        <w:pStyle w:val="TOC8"/>
        <w:rPr>
          <w:sz w:val="24"/>
          <w:szCs w:val="24"/>
        </w:rPr>
      </w:pPr>
      <w:r>
        <w:rPr>
          <w:szCs w:val="24"/>
        </w:rPr>
        <w:t>115</w:t>
      </w:r>
      <w:r>
        <w:rPr>
          <w:snapToGrid w:val="0"/>
          <w:szCs w:val="24"/>
        </w:rPr>
        <w:t>.</w:t>
      </w:r>
      <w:r>
        <w:rPr>
          <w:snapToGrid w:val="0"/>
          <w:szCs w:val="24"/>
        </w:rPr>
        <w:tab/>
        <w:t>Debentures</w:t>
      </w:r>
      <w:r>
        <w:tab/>
      </w:r>
      <w:r>
        <w:fldChar w:fldCharType="begin"/>
      </w:r>
      <w:r>
        <w:instrText xml:space="preserve"> PAGEREF _Toc113680678 \h </w:instrText>
      </w:r>
      <w:r>
        <w:fldChar w:fldCharType="separate"/>
      </w:r>
      <w:r>
        <w:t>77</w:t>
      </w:r>
      <w:r>
        <w:fldChar w:fldCharType="end"/>
      </w:r>
    </w:p>
    <w:p>
      <w:pPr>
        <w:pStyle w:val="TOC8"/>
        <w:rPr>
          <w:sz w:val="24"/>
          <w:szCs w:val="24"/>
        </w:rPr>
      </w:pPr>
      <w:r>
        <w:rPr>
          <w:szCs w:val="24"/>
        </w:rPr>
        <w:t>116</w:t>
      </w:r>
      <w:r>
        <w:rPr>
          <w:snapToGrid w:val="0"/>
          <w:szCs w:val="24"/>
        </w:rPr>
        <w:t>.</w:t>
      </w:r>
      <w:r>
        <w:rPr>
          <w:snapToGrid w:val="0"/>
          <w:szCs w:val="24"/>
        </w:rPr>
        <w:tab/>
        <w:t>Repayment of debentures</w:t>
      </w:r>
      <w:r>
        <w:tab/>
      </w:r>
      <w:r>
        <w:fldChar w:fldCharType="begin"/>
      </w:r>
      <w:r>
        <w:instrText xml:space="preserve"> PAGEREF _Toc113680679 \h </w:instrText>
      </w:r>
      <w:r>
        <w:fldChar w:fldCharType="separate"/>
      </w:r>
      <w:r>
        <w:t>77</w:t>
      </w:r>
      <w:r>
        <w:fldChar w:fldCharType="end"/>
      </w:r>
    </w:p>
    <w:p>
      <w:pPr>
        <w:pStyle w:val="TOC8"/>
        <w:rPr>
          <w:sz w:val="24"/>
          <w:szCs w:val="24"/>
        </w:rPr>
      </w:pPr>
      <w:r>
        <w:rPr>
          <w:szCs w:val="24"/>
        </w:rPr>
        <w:t>117</w:t>
      </w:r>
      <w:r>
        <w:rPr>
          <w:snapToGrid w:val="0"/>
          <w:szCs w:val="24"/>
        </w:rPr>
        <w:t>.</w:t>
      </w:r>
      <w:r>
        <w:rPr>
          <w:snapToGrid w:val="0"/>
          <w:szCs w:val="24"/>
        </w:rPr>
        <w:tab/>
        <w:t>Payment of interest</w:t>
      </w:r>
      <w:r>
        <w:tab/>
      </w:r>
      <w:r>
        <w:fldChar w:fldCharType="begin"/>
      </w:r>
      <w:r>
        <w:instrText xml:space="preserve"> PAGEREF _Toc113680680 \h </w:instrText>
      </w:r>
      <w:r>
        <w:fldChar w:fldCharType="separate"/>
      </w:r>
      <w:r>
        <w:t>77</w:t>
      </w:r>
      <w:r>
        <w:fldChar w:fldCharType="end"/>
      </w:r>
    </w:p>
    <w:p>
      <w:pPr>
        <w:pStyle w:val="TOC8"/>
        <w:rPr>
          <w:sz w:val="24"/>
          <w:szCs w:val="24"/>
        </w:rPr>
      </w:pPr>
      <w:r>
        <w:rPr>
          <w:szCs w:val="24"/>
        </w:rPr>
        <w:t>118</w:t>
      </w:r>
      <w:r>
        <w:rPr>
          <w:snapToGrid w:val="0"/>
          <w:szCs w:val="24"/>
        </w:rPr>
        <w:t>.</w:t>
      </w:r>
      <w:r>
        <w:rPr>
          <w:snapToGrid w:val="0"/>
          <w:szCs w:val="24"/>
        </w:rPr>
        <w:tab/>
        <w:t>Debentures and coupons transferable by delivery</w:t>
      </w:r>
      <w:r>
        <w:tab/>
      </w:r>
      <w:r>
        <w:fldChar w:fldCharType="begin"/>
      </w:r>
      <w:r>
        <w:instrText xml:space="preserve"> PAGEREF _Toc113680681 \h </w:instrText>
      </w:r>
      <w:r>
        <w:fldChar w:fldCharType="separate"/>
      </w:r>
      <w:r>
        <w:t>77</w:t>
      </w:r>
      <w:r>
        <w:fldChar w:fldCharType="end"/>
      </w:r>
    </w:p>
    <w:p>
      <w:pPr>
        <w:pStyle w:val="TOC8"/>
        <w:rPr>
          <w:sz w:val="24"/>
          <w:szCs w:val="24"/>
        </w:rPr>
      </w:pPr>
      <w:r>
        <w:rPr>
          <w:szCs w:val="24"/>
        </w:rPr>
        <w:t>119</w:t>
      </w:r>
      <w:r>
        <w:rPr>
          <w:snapToGrid w:val="0"/>
          <w:szCs w:val="24"/>
        </w:rPr>
        <w:t>.</w:t>
      </w:r>
      <w:r>
        <w:rPr>
          <w:snapToGrid w:val="0"/>
          <w:szCs w:val="24"/>
        </w:rPr>
        <w:tab/>
        <w:t>Debentures and interest a charge on property and revenues of water board</w:t>
      </w:r>
      <w:r>
        <w:tab/>
      </w:r>
      <w:r>
        <w:fldChar w:fldCharType="begin"/>
      </w:r>
      <w:r>
        <w:instrText xml:space="preserve"> PAGEREF _Toc113680682 \h </w:instrText>
      </w:r>
      <w:r>
        <w:fldChar w:fldCharType="separate"/>
      </w:r>
      <w:r>
        <w:t>77</w:t>
      </w:r>
      <w:r>
        <w:fldChar w:fldCharType="end"/>
      </w:r>
    </w:p>
    <w:p>
      <w:pPr>
        <w:pStyle w:val="TOC8"/>
        <w:rPr>
          <w:sz w:val="24"/>
          <w:szCs w:val="24"/>
        </w:rPr>
      </w:pPr>
      <w:r>
        <w:rPr>
          <w:szCs w:val="24"/>
        </w:rPr>
        <w:t>120</w:t>
      </w:r>
      <w:r>
        <w:rPr>
          <w:snapToGrid w:val="0"/>
          <w:szCs w:val="24"/>
        </w:rPr>
        <w:t>.</w:t>
      </w:r>
      <w:r>
        <w:rPr>
          <w:snapToGrid w:val="0"/>
          <w:szCs w:val="24"/>
        </w:rPr>
        <w:tab/>
        <w:t>Sinking fund to be created</w:t>
      </w:r>
      <w:r>
        <w:tab/>
      </w:r>
      <w:r>
        <w:fldChar w:fldCharType="begin"/>
      </w:r>
      <w:r>
        <w:instrText xml:space="preserve"> PAGEREF _Toc113680683 \h </w:instrText>
      </w:r>
      <w:r>
        <w:fldChar w:fldCharType="separate"/>
      </w:r>
      <w:r>
        <w:t>77</w:t>
      </w:r>
      <w:r>
        <w:fldChar w:fldCharType="end"/>
      </w:r>
    </w:p>
    <w:p>
      <w:pPr>
        <w:pStyle w:val="TOC8"/>
        <w:rPr>
          <w:sz w:val="24"/>
          <w:szCs w:val="24"/>
        </w:rPr>
      </w:pPr>
      <w:r>
        <w:rPr>
          <w:szCs w:val="24"/>
        </w:rPr>
        <w:t>121</w:t>
      </w:r>
      <w:r>
        <w:rPr>
          <w:snapToGrid w:val="0"/>
          <w:szCs w:val="24"/>
        </w:rPr>
        <w:t>.</w:t>
      </w:r>
      <w:r>
        <w:rPr>
          <w:snapToGrid w:val="0"/>
          <w:szCs w:val="24"/>
        </w:rPr>
        <w:tab/>
        <w:t>Investment of sinking fund</w:t>
      </w:r>
      <w:r>
        <w:tab/>
      </w:r>
      <w:r>
        <w:fldChar w:fldCharType="begin"/>
      </w:r>
      <w:r>
        <w:instrText xml:space="preserve"> PAGEREF _Toc113680684 \h </w:instrText>
      </w:r>
      <w:r>
        <w:fldChar w:fldCharType="separate"/>
      </w:r>
      <w:r>
        <w:t>78</w:t>
      </w:r>
      <w:r>
        <w:fldChar w:fldCharType="end"/>
      </w:r>
    </w:p>
    <w:p>
      <w:pPr>
        <w:pStyle w:val="TOC8"/>
        <w:rPr>
          <w:sz w:val="24"/>
          <w:szCs w:val="24"/>
        </w:rPr>
      </w:pPr>
      <w:r>
        <w:rPr>
          <w:szCs w:val="24"/>
        </w:rPr>
        <w:t>122</w:t>
      </w:r>
      <w:r>
        <w:rPr>
          <w:snapToGrid w:val="0"/>
          <w:szCs w:val="24"/>
        </w:rPr>
        <w:t>.</w:t>
      </w:r>
      <w:r>
        <w:rPr>
          <w:snapToGrid w:val="0"/>
          <w:szCs w:val="24"/>
        </w:rPr>
        <w:tab/>
        <w:t>Accumulated sinking fund to be applied in payment of loan</w:t>
      </w:r>
      <w:r>
        <w:tab/>
      </w:r>
      <w:r>
        <w:fldChar w:fldCharType="begin"/>
      </w:r>
      <w:r>
        <w:instrText xml:space="preserve"> PAGEREF _Toc113680685 \h </w:instrText>
      </w:r>
      <w:r>
        <w:fldChar w:fldCharType="separate"/>
      </w:r>
      <w:r>
        <w:t>78</w:t>
      </w:r>
      <w:r>
        <w:fldChar w:fldCharType="end"/>
      </w:r>
    </w:p>
    <w:p>
      <w:pPr>
        <w:pStyle w:val="TOC8"/>
        <w:rPr>
          <w:sz w:val="24"/>
          <w:szCs w:val="24"/>
        </w:rPr>
      </w:pPr>
      <w:r>
        <w:rPr>
          <w:szCs w:val="24"/>
        </w:rPr>
        <w:t>123</w:t>
      </w:r>
      <w:r>
        <w:rPr>
          <w:snapToGrid w:val="0"/>
          <w:szCs w:val="24"/>
        </w:rPr>
        <w:t>.</w:t>
      </w:r>
      <w:r>
        <w:rPr>
          <w:snapToGrid w:val="0"/>
          <w:szCs w:val="24"/>
        </w:rPr>
        <w:tab/>
        <w:t>Powers of receiver</w:t>
      </w:r>
      <w:r>
        <w:tab/>
      </w:r>
      <w:r>
        <w:fldChar w:fldCharType="begin"/>
      </w:r>
      <w:r>
        <w:instrText xml:space="preserve"> PAGEREF _Toc113680686 \h </w:instrText>
      </w:r>
      <w:r>
        <w:fldChar w:fldCharType="separate"/>
      </w:r>
      <w:r>
        <w:t>78</w:t>
      </w:r>
      <w:r>
        <w:fldChar w:fldCharType="end"/>
      </w:r>
    </w:p>
    <w:p>
      <w:pPr>
        <w:pStyle w:val="TOC8"/>
        <w:rPr>
          <w:sz w:val="24"/>
          <w:szCs w:val="24"/>
        </w:rPr>
      </w:pPr>
      <w:r>
        <w:rPr>
          <w:szCs w:val="24"/>
        </w:rPr>
        <w:t>123A</w:t>
      </w:r>
      <w:r>
        <w:rPr>
          <w:snapToGrid w:val="0"/>
          <w:szCs w:val="24"/>
        </w:rPr>
        <w:t xml:space="preserve">. </w:t>
      </w:r>
      <w:r>
        <w:rPr>
          <w:snapToGrid w:val="0"/>
          <w:szCs w:val="24"/>
        </w:rPr>
        <w:tab/>
        <w:t>Overdraft</w:t>
      </w:r>
      <w:r>
        <w:tab/>
      </w:r>
      <w:r>
        <w:fldChar w:fldCharType="begin"/>
      </w:r>
      <w:r>
        <w:instrText xml:space="preserve"> PAGEREF _Toc113680687 \h </w:instrText>
      </w:r>
      <w:r>
        <w:fldChar w:fldCharType="separate"/>
      </w:r>
      <w:r>
        <w:t>78</w:t>
      </w:r>
      <w:r>
        <w:fldChar w:fldCharType="end"/>
      </w:r>
    </w:p>
    <w:p>
      <w:pPr>
        <w:pStyle w:val="TOC8"/>
        <w:rPr>
          <w:sz w:val="24"/>
          <w:szCs w:val="24"/>
        </w:rPr>
      </w:pPr>
      <w:r>
        <w:rPr>
          <w:szCs w:val="24"/>
        </w:rPr>
        <w:t>124</w:t>
      </w:r>
      <w:r>
        <w:rPr>
          <w:snapToGrid w:val="0"/>
          <w:szCs w:val="24"/>
        </w:rPr>
        <w:t>.</w:t>
      </w:r>
      <w:r>
        <w:rPr>
          <w:snapToGrid w:val="0"/>
          <w:szCs w:val="24"/>
        </w:rPr>
        <w:tab/>
        <w:t>Treasurer may advance moneys</w:t>
      </w:r>
      <w:r>
        <w:tab/>
      </w:r>
      <w:r>
        <w:fldChar w:fldCharType="begin"/>
      </w:r>
      <w:r>
        <w:instrText xml:space="preserve"> PAGEREF _Toc113680688 \h </w:instrText>
      </w:r>
      <w:r>
        <w:fldChar w:fldCharType="separate"/>
      </w:r>
      <w:r>
        <w:t>79</w:t>
      </w:r>
      <w:r>
        <w:fldChar w:fldCharType="end"/>
      </w:r>
    </w:p>
    <w:p>
      <w:pPr>
        <w:pStyle w:val="TOC8"/>
        <w:rPr>
          <w:sz w:val="24"/>
          <w:szCs w:val="24"/>
        </w:rPr>
      </w:pPr>
      <w:r>
        <w:rPr>
          <w:szCs w:val="24"/>
        </w:rPr>
        <w:t>125</w:t>
      </w:r>
      <w:r>
        <w:rPr>
          <w:snapToGrid w:val="0"/>
          <w:szCs w:val="24"/>
        </w:rPr>
        <w:t>.</w:t>
      </w:r>
      <w:r>
        <w:rPr>
          <w:snapToGrid w:val="0"/>
          <w:szCs w:val="24"/>
        </w:rPr>
        <w:tab/>
        <w:t>Such advances to be a charge on the works and revenue</w:t>
      </w:r>
      <w:r>
        <w:tab/>
      </w:r>
      <w:r>
        <w:fldChar w:fldCharType="begin"/>
      </w:r>
      <w:r>
        <w:instrText xml:space="preserve"> PAGEREF _Toc113680689 \h </w:instrText>
      </w:r>
      <w:r>
        <w:fldChar w:fldCharType="separate"/>
      </w:r>
      <w:r>
        <w:t>79</w:t>
      </w:r>
      <w:r>
        <w:fldChar w:fldCharType="end"/>
      </w:r>
    </w:p>
    <w:p>
      <w:pPr>
        <w:pStyle w:val="TOC8"/>
        <w:rPr>
          <w:sz w:val="24"/>
          <w:szCs w:val="24"/>
        </w:rPr>
      </w:pPr>
      <w:r>
        <w:rPr>
          <w:szCs w:val="24"/>
        </w:rPr>
        <w:t>126</w:t>
      </w:r>
      <w:r>
        <w:rPr>
          <w:snapToGrid w:val="0"/>
          <w:szCs w:val="24"/>
        </w:rPr>
        <w:t>.</w:t>
      </w:r>
      <w:r>
        <w:rPr>
          <w:snapToGrid w:val="0"/>
          <w:szCs w:val="24"/>
        </w:rPr>
        <w:tab/>
        <w:t>Subsidy may be withheld</w:t>
      </w:r>
      <w:r>
        <w:tab/>
      </w:r>
      <w:r>
        <w:fldChar w:fldCharType="begin"/>
      </w:r>
      <w:r>
        <w:instrText xml:space="preserve"> PAGEREF _Toc113680690 \h </w:instrText>
      </w:r>
      <w:r>
        <w:fldChar w:fldCharType="separate"/>
      </w:r>
      <w:r>
        <w:t>79</w:t>
      </w:r>
      <w:r>
        <w:fldChar w:fldCharType="end"/>
      </w:r>
    </w:p>
    <w:p>
      <w:pPr>
        <w:pStyle w:val="TOC8"/>
        <w:rPr>
          <w:sz w:val="24"/>
          <w:szCs w:val="24"/>
        </w:rPr>
      </w:pPr>
      <w:r>
        <w:rPr>
          <w:szCs w:val="24"/>
        </w:rPr>
        <w:t>127</w:t>
      </w:r>
      <w:r>
        <w:rPr>
          <w:snapToGrid w:val="0"/>
          <w:szCs w:val="24"/>
        </w:rPr>
        <w:t>.</w:t>
      </w:r>
      <w:r>
        <w:rPr>
          <w:snapToGrid w:val="0"/>
          <w:szCs w:val="24"/>
        </w:rPr>
        <w:tab/>
        <w:t>Treasurer may levy and collect rates and charges</w:t>
      </w:r>
      <w:r>
        <w:tab/>
      </w:r>
      <w:r>
        <w:fldChar w:fldCharType="begin"/>
      </w:r>
      <w:r>
        <w:instrText xml:space="preserve"> PAGEREF _Toc113680691 \h </w:instrText>
      </w:r>
      <w:r>
        <w:fldChar w:fldCharType="separate"/>
      </w:r>
      <w:r>
        <w:t>80</w:t>
      </w:r>
      <w:r>
        <w:fldChar w:fldCharType="end"/>
      </w:r>
    </w:p>
    <w:p>
      <w:pPr>
        <w:pStyle w:val="TOC8"/>
        <w:rPr>
          <w:sz w:val="24"/>
          <w:szCs w:val="24"/>
        </w:rPr>
      </w:pPr>
      <w:r>
        <w:rPr>
          <w:szCs w:val="24"/>
        </w:rPr>
        <w:t>128</w:t>
      </w:r>
      <w:r>
        <w:rPr>
          <w:snapToGrid w:val="0"/>
          <w:szCs w:val="24"/>
        </w:rPr>
        <w:t>.</w:t>
      </w:r>
      <w:r>
        <w:rPr>
          <w:snapToGrid w:val="0"/>
          <w:szCs w:val="24"/>
        </w:rPr>
        <w:tab/>
        <w:t>Governor may appoint Commissioners</w:t>
      </w:r>
      <w:r>
        <w:tab/>
      </w:r>
      <w:r>
        <w:fldChar w:fldCharType="begin"/>
      </w:r>
      <w:r>
        <w:instrText xml:space="preserve"> PAGEREF _Toc113680692 \h </w:instrText>
      </w:r>
      <w:r>
        <w:fldChar w:fldCharType="separate"/>
      </w:r>
      <w:r>
        <w:t>80</w:t>
      </w:r>
      <w:r>
        <w:fldChar w:fldCharType="end"/>
      </w:r>
    </w:p>
    <w:p>
      <w:pPr>
        <w:pStyle w:val="TOC8"/>
        <w:rPr>
          <w:sz w:val="24"/>
          <w:szCs w:val="24"/>
        </w:rPr>
      </w:pPr>
      <w:r>
        <w:rPr>
          <w:szCs w:val="24"/>
        </w:rPr>
        <w:t>129</w:t>
      </w:r>
      <w:r>
        <w:rPr>
          <w:snapToGrid w:val="0"/>
          <w:szCs w:val="24"/>
        </w:rPr>
        <w:t>.</w:t>
      </w:r>
      <w:r>
        <w:rPr>
          <w:snapToGrid w:val="0"/>
          <w:szCs w:val="24"/>
        </w:rPr>
        <w:tab/>
        <w:t>Powers of Commissioners</w:t>
      </w:r>
      <w:r>
        <w:tab/>
      </w:r>
      <w:r>
        <w:fldChar w:fldCharType="begin"/>
      </w:r>
      <w:r>
        <w:instrText xml:space="preserve"> PAGEREF _Toc113680693 \h </w:instrText>
      </w:r>
      <w:r>
        <w:fldChar w:fldCharType="separate"/>
      </w:r>
      <w:r>
        <w:t>80</w:t>
      </w:r>
      <w:r>
        <w:fldChar w:fldCharType="end"/>
      </w:r>
    </w:p>
    <w:p>
      <w:pPr>
        <w:pStyle w:val="TOC2"/>
        <w:tabs>
          <w:tab w:val="right" w:pos="7086"/>
        </w:tabs>
        <w:rPr>
          <w:b w:val="0"/>
          <w:sz w:val="24"/>
          <w:szCs w:val="24"/>
        </w:rPr>
      </w:pPr>
      <w:r>
        <w:rPr>
          <w:szCs w:val="30"/>
        </w:rPr>
        <w:t>Part VIII — Accounts and audit</w:t>
      </w:r>
    </w:p>
    <w:p>
      <w:pPr>
        <w:pStyle w:val="TOC8"/>
        <w:rPr>
          <w:sz w:val="24"/>
          <w:szCs w:val="24"/>
        </w:rPr>
      </w:pPr>
      <w:r>
        <w:rPr>
          <w:szCs w:val="24"/>
        </w:rPr>
        <w:t>130</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_Toc113680695 \h </w:instrText>
      </w:r>
      <w:r>
        <w:fldChar w:fldCharType="separate"/>
      </w:r>
      <w:r>
        <w:t>81</w:t>
      </w:r>
      <w:r>
        <w:fldChar w:fldCharType="end"/>
      </w:r>
    </w:p>
    <w:p>
      <w:pPr>
        <w:pStyle w:val="TOC8"/>
        <w:rPr>
          <w:sz w:val="24"/>
          <w:szCs w:val="24"/>
        </w:rPr>
      </w:pPr>
      <w:r>
        <w:rPr>
          <w:szCs w:val="24"/>
        </w:rPr>
        <w:t>131</w:t>
      </w:r>
      <w:r>
        <w:rPr>
          <w:snapToGrid w:val="0"/>
          <w:szCs w:val="24"/>
        </w:rPr>
        <w:t>.</w:t>
      </w:r>
      <w:r>
        <w:rPr>
          <w:snapToGrid w:val="0"/>
          <w:szCs w:val="24"/>
        </w:rPr>
        <w:tab/>
        <w:t>Inspection of accounts by Minister</w:t>
      </w:r>
      <w:r>
        <w:tab/>
      </w:r>
      <w:r>
        <w:fldChar w:fldCharType="begin"/>
      </w:r>
      <w:r>
        <w:instrText xml:space="preserve"> PAGEREF _Toc113680696 \h </w:instrText>
      </w:r>
      <w:r>
        <w:fldChar w:fldCharType="separate"/>
      </w:r>
      <w:r>
        <w:t>81</w:t>
      </w:r>
      <w:r>
        <w:fldChar w:fldCharType="end"/>
      </w:r>
    </w:p>
    <w:p>
      <w:pPr>
        <w:pStyle w:val="TOC2"/>
        <w:tabs>
          <w:tab w:val="right" w:pos="7086"/>
        </w:tabs>
        <w:rPr>
          <w:b w:val="0"/>
          <w:sz w:val="24"/>
          <w:szCs w:val="24"/>
        </w:rPr>
      </w:pPr>
      <w:r>
        <w:rPr>
          <w:szCs w:val="30"/>
        </w:rPr>
        <w:t>Part IX — By</w:t>
      </w:r>
      <w:r>
        <w:rPr>
          <w:szCs w:val="30"/>
        </w:rPr>
        <w:noBreakHyphen/>
        <w:t>laws</w:t>
      </w:r>
    </w:p>
    <w:p>
      <w:pPr>
        <w:pStyle w:val="TOC8"/>
        <w:rPr>
          <w:sz w:val="24"/>
          <w:szCs w:val="24"/>
        </w:rPr>
      </w:pPr>
      <w:r>
        <w:rPr>
          <w:szCs w:val="24"/>
        </w:rPr>
        <w:t>141</w:t>
      </w:r>
      <w:r>
        <w:rPr>
          <w:snapToGrid w:val="0"/>
          <w:szCs w:val="24"/>
        </w:rPr>
        <w:t>.</w:t>
      </w:r>
      <w:r>
        <w:rPr>
          <w:snapToGrid w:val="0"/>
          <w:szCs w:val="24"/>
        </w:rPr>
        <w:tab/>
        <w:t>Water board may make by</w:t>
      </w:r>
      <w:r>
        <w:rPr>
          <w:snapToGrid w:val="0"/>
          <w:szCs w:val="24"/>
        </w:rPr>
        <w:noBreakHyphen/>
        <w:t>laws</w:t>
      </w:r>
      <w:r>
        <w:tab/>
      </w:r>
      <w:r>
        <w:fldChar w:fldCharType="begin"/>
      </w:r>
      <w:r>
        <w:instrText xml:space="preserve"> PAGEREF _Toc113680698 \h </w:instrText>
      </w:r>
      <w:r>
        <w:fldChar w:fldCharType="separate"/>
      </w:r>
      <w:r>
        <w:t>82</w:t>
      </w:r>
      <w:r>
        <w:fldChar w:fldCharType="end"/>
      </w:r>
    </w:p>
    <w:p>
      <w:pPr>
        <w:pStyle w:val="TOC8"/>
        <w:rPr>
          <w:sz w:val="24"/>
          <w:szCs w:val="24"/>
        </w:rPr>
      </w:pPr>
      <w:r>
        <w:rPr>
          <w:szCs w:val="24"/>
        </w:rPr>
        <w:t>142</w:t>
      </w:r>
      <w:r>
        <w:rPr>
          <w:snapToGrid w:val="0"/>
          <w:szCs w:val="24"/>
        </w:rPr>
        <w:t>.</w:t>
      </w:r>
      <w:r>
        <w:rPr>
          <w:snapToGrid w:val="0"/>
          <w:szCs w:val="24"/>
        </w:rPr>
        <w:tab/>
        <w:t>Penalties for breach of by</w:t>
      </w:r>
      <w:r>
        <w:rPr>
          <w:snapToGrid w:val="0"/>
          <w:szCs w:val="24"/>
        </w:rPr>
        <w:noBreakHyphen/>
        <w:t>laws</w:t>
      </w:r>
      <w:r>
        <w:tab/>
      </w:r>
      <w:r>
        <w:fldChar w:fldCharType="begin"/>
      </w:r>
      <w:r>
        <w:instrText xml:space="preserve"> PAGEREF _Toc113680699 \h </w:instrText>
      </w:r>
      <w:r>
        <w:fldChar w:fldCharType="separate"/>
      </w:r>
      <w:r>
        <w:t>84</w:t>
      </w:r>
      <w:r>
        <w:fldChar w:fldCharType="end"/>
      </w:r>
    </w:p>
    <w:p>
      <w:pPr>
        <w:pStyle w:val="TOC8"/>
        <w:rPr>
          <w:sz w:val="24"/>
          <w:szCs w:val="24"/>
        </w:rPr>
      </w:pPr>
      <w:r>
        <w:rPr>
          <w:szCs w:val="24"/>
        </w:rPr>
        <w:t>143</w:t>
      </w:r>
      <w:r>
        <w:rPr>
          <w:snapToGrid w:val="0"/>
          <w:szCs w:val="24"/>
        </w:rPr>
        <w:t>.</w:t>
      </w:r>
      <w:r>
        <w:rPr>
          <w:snapToGrid w:val="0"/>
          <w:szCs w:val="24"/>
        </w:rPr>
        <w:tab/>
        <w:t>Regulations</w:t>
      </w:r>
      <w:r>
        <w:tab/>
      </w:r>
      <w:r>
        <w:fldChar w:fldCharType="begin"/>
      </w:r>
      <w:r>
        <w:instrText xml:space="preserve"> PAGEREF _Toc113680700 \h </w:instrText>
      </w:r>
      <w:r>
        <w:fldChar w:fldCharType="separate"/>
      </w:r>
      <w:r>
        <w:t>84</w:t>
      </w:r>
      <w:r>
        <w:fldChar w:fldCharType="end"/>
      </w:r>
    </w:p>
    <w:p>
      <w:pPr>
        <w:pStyle w:val="TOC2"/>
        <w:tabs>
          <w:tab w:val="right" w:pos="7086"/>
        </w:tabs>
        <w:rPr>
          <w:b w:val="0"/>
          <w:sz w:val="24"/>
          <w:szCs w:val="24"/>
        </w:rPr>
      </w:pPr>
      <w:r>
        <w:rPr>
          <w:szCs w:val="30"/>
        </w:rPr>
        <w:t>Part X — General provisions</w:t>
      </w:r>
    </w:p>
    <w:p>
      <w:pPr>
        <w:pStyle w:val="TOC8"/>
        <w:rPr>
          <w:sz w:val="24"/>
          <w:szCs w:val="24"/>
        </w:rPr>
      </w:pPr>
      <w:r>
        <w:rPr>
          <w:szCs w:val="24"/>
        </w:rPr>
        <w:t>144</w:t>
      </w:r>
      <w:r>
        <w:rPr>
          <w:snapToGrid w:val="0"/>
          <w:szCs w:val="24"/>
        </w:rPr>
        <w:t>.</w:t>
      </w:r>
      <w:r>
        <w:rPr>
          <w:snapToGrid w:val="0"/>
          <w:szCs w:val="24"/>
        </w:rPr>
        <w:tab/>
        <w:t>Notices</w:t>
      </w:r>
      <w:r>
        <w:tab/>
      </w:r>
      <w:r>
        <w:fldChar w:fldCharType="begin"/>
      </w:r>
      <w:r>
        <w:instrText xml:space="preserve"> PAGEREF _Toc113680702 \h </w:instrText>
      </w:r>
      <w:r>
        <w:fldChar w:fldCharType="separate"/>
      </w:r>
      <w:r>
        <w:t>86</w:t>
      </w:r>
      <w:r>
        <w:fldChar w:fldCharType="end"/>
      </w:r>
    </w:p>
    <w:p>
      <w:pPr>
        <w:pStyle w:val="TOC8"/>
        <w:rPr>
          <w:sz w:val="24"/>
          <w:szCs w:val="24"/>
        </w:rPr>
      </w:pPr>
      <w:r>
        <w:rPr>
          <w:szCs w:val="24"/>
        </w:rPr>
        <w:t>145</w:t>
      </w:r>
      <w:r>
        <w:rPr>
          <w:snapToGrid w:val="0"/>
          <w:szCs w:val="24"/>
        </w:rPr>
        <w:t>.</w:t>
      </w:r>
      <w:r>
        <w:rPr>
          <w:snapToGrid w:val="0"/>
          <w:szCs w:val="24"/>
        </w:rPr>
        <w:tab/>
        <w:t>Notices and demands, how served</w:t>
      </w:r>
      <w:r>
        <w:tab/>
      </w:r>
      <w:r>
        <w:fldChar w:fldCharType="begin"/>
      </w:r>
      <w:r>
        <w:instrText xml:space="preserve"> PAGEREF _Toc113680703 \h </w:instrText>
      </w:r>
      <w:r>
        <w:fldChar w:fldCharType="separate"/>
      </w:r>
      <w:r>
        <w:t>86</w:t>
      </w:r>
      <w:r>
        <w:fldChar w:fldCharType="end"/>
      </w:r>
    </w:p>
    <w:p>
      <w:pPr>
        <w:pStyle w:val="TOC8"/>
        <w:rPr>
          <w:sz w:val="24"/>
          <w:szCs w:val="24"/>
        </w:rPr>
      </w:pPr>
      <w:r>
        <w:rPr>
          <w:szCs w:val="24"/>
        </w:rPr>
        <w:t>146</w:t>
      </w:r>
      <w:r>
        <w:rPr>
          <w:snapToGrid w:val="0"/>
          <w:szCs w:val="24"/>
        </w:rPr>
        <w:t>.</w:t>
      </w:r>
      <w:r>
        <w:rPr>
          <w:snapToGrid w:val="0"/>
          <w:szCs w:val="24"/>
        </w:rPr>
        <w:tab/>
        <w:t>Notices binding on persons claiming under owner or occupier</w:t>
      </w:r>
      <w:r>
        <w:tab/>
      </w:r>
      <w:r>
        <w:fldChar w:fldCharType="begin"/>
      </w:r>
      <w:r>
        <w:instrText xml:space="preserve"> PAGEREF _Toc113680704 \h </w:instrText>
      </w:r>
      <w:r>
        <w:fldChar w:fldCharType="separate"/>
      </w:r>
      <w:r>
        <w:t>87</w:t>
      </w:r>
      <w:r>
        <w:fldChar w:fldCharType="end"/>
      </w:r>
    </w:p>
    <w:p>
      <w:pPr>
        <w:pStyle w:val="TOC8"/>
        <w:rPr>
          <w:sz w:val="24"/>
          <w:szCs w:val="24"/>
        </w:rPr>
      </w:pPr>
      <w:r>
        <w:rPr>
          <w:szCs w:val="24"/>
        </w:rPr>
        <w:t>147</w:t>
      </w:r>
      <w:r>
        <w:rPr>
          <w:snapToGrid w:val="0"/>
          <w:szCs w:val="24"/>
        </w:rPr>
        <w:t>.</w:t>
      </w:r>
      <w:r>
        <w:rPr>
          <w:snapToGrid w:val="0"/>
          <w:szCs w:val="24"/>
        </w:rPr>
        <w:tab/>
        <w:t>Notices may be authenticated by signature of chairman without seal</w:t>
      </w:r>
      <w:r>
        <w:tab/>
      </w:r>
      <w:r>
        <w:fldChar w:fldCharType="begin"/>
      </w:r>
      <w:r>
        <w:instrText xml:space="preserve"> PAGEREF _Toc113680705 \h </w:instrText>
      </w:r>
      <w:r>
        <w:fldChar w:fldCharType="separate"/>
      </w:r>
      <w:r>
        <w:t>87</w:t>
      </w:r>
      <w:r>
        <w:fldChar w:fldCharType="end"/>
      </w:r>
    </w:p>
    <w:p>
      <w:pPr>
        <w:pStyle w:val="TOC8"/>
        <w:rPr>
          <w:sz w:val="24"/>
          <w:szCs w:val="24"/>
        </w:rPr>
      </w:pPr>
      <w:r>
        <w:rPr>
          <w:szCs w:val="24"/>
        </w:rPr>
        <w:t>148</w:t>
      </w:r>
      <w:r>
        <w:rPr>
          <w:snapToGrid w:val="0"/>
          <w:szCs w:val="24"/>
        </w:rPr>
        <w:t>.</w:t>
      </w:r>
      <w:r>
        <w:rPr>
          <w:snapToGrid w:val="0"/>
          <w:szCs w:val="24"/>
        </w:rPr>
        <w:tab/>
        <w:t>Service on water board</w:t>
      </w:r>
      <w:r>
        <w:tab/>
      </w:r>
      <w:r>
        <w:fldChar w:fldCharType="begin"/>
      </w:r>
      <w:r>
        <w:instrText xml:space="preserve"> PAGEREF _Toc113680706 \h </w:instrText>
      </w:r>
      <w:r>
        <w:fldChar w:fldCharType="separate"/>
      </w:r>
      <w:r>
        <w:t>87</w:t>
      </w:r>
      <w:r>
        <w:fldChar w:fldCharType="end"/>
      </w:r>
    </w:p>
    <w:p>
      <w:pPr>
        <w:pStyle w:val="TOC8"/>
        <w:rPr>
          <w:sz w:val="24"/>
          <w:szCs w:val="24"/>
        </w:rPr>
      </w:pPr>
      <w:r>
        <w:rPr>
          <w:szCs w:val="24"/>
        </w:rPr>
        <w:t>149</w:t>
      </w:r>
      <w:r>
        <w:rPr>
          <w:snapToGrid w:val="0"/>
          <w:szCs w:val="24"/>
        </w:rPr>
        <w:t>.</w:t>
      </w:r>
      <w:r>
        <w:rPr>
          <w:snapToGrid w:val="0"/>
          <w:szCs w:val="24"/>
        </w:rPr>
        <w:tab/>
        <w:t>Saving of civil remedy</w:t>
      </w:r>
      <w:r>
        <w:tab/>
      </w:r>
      <w:r>
        <w:fldChar w:fldCharType="begin"/>
      </w:r>
      <w:r>
        <w:instrText xml:space="preserve"> PAGEREF _Toc113680707 \h </w:instrText>
      </w:r>
      <w:r>
        <w:fldChar w:fldCharType="separate"/>
      </w:r>
      <w:r>
        <w:t>87</w:t>
      </w:r>
      <w:r>
        <w:fldChar w:fldCharType="end"/>
      </w:r>
    </w:p>
    <w:p>
      <w:pPr>
        <w:pStyle w:val="TOC8"/>
        <w:rPr>
          <w:sz w:val="24"/>
          <w:szCs w:val="24"/>
        </w:rPr>
      </w:pPr>
      <w:r>
        <w:rPr>
          <w:szCs w:val="24"/>
        </w:rPr>
        <w:t>150</w:t>
      </w:r>
      <w:r>
        <w:rPr>
          <w:snapToGrid w:val="0"/>
          <w:szCs w:val="24"/>
        </w:rPr>
        <w:t>.</w:t>
      </w:r>
      <w:r>
        <w:rPr>
          <w:snapToGrid w:val="0"/>
          <w:szCs w:val="24"/>
        </w:rPr>
        <w:tab/>
        <w:t>Recovery of value of water misused, etc.</w:t>
      </w:r>
      <w:r>
        <w:tab/>
      </w:r>
      <w:r>
        <w:fldChar w:fldCharType="begin"/>
      </w:r>
      <w:r>
        <w:instrText xml:space="preserve"> PAGEREF _Toc113680708 \h </w:instrText>
      </w:r>
      <w:r>
        <w:fldChar w:fldCharType="separate"/>
      </w:r>
      <w:r>
        <w:t>87</w:t>
      </w:r>
      <w:r>
        <w:fldChar w:fldCharType="end"/>
      </w:r>
    </w:p>
    <w:p>
      <w:pPr>
        <w:pStyle w:val="TOC8"/>
        <w:rPr>
          <w:sz w:val="24"/>
          <w:szCs w:val="24"/>
        </w:rPr>
      </w:pPr>
      <w:r>
        <w:rPr>
          <w:szCs w:val="24"/>
        </w:rPr>
        <w:t>151</w:t>
      </w:r>
      <w:r>
        <w:rPr>
          <w:snapToGrid w:val="0"/>
          <w:szCs w:val="24"/>
        </w:rPr>
        <w:t>.</w:t>
      </w:r>
      <w:r>
        <w:rPr>
          <w:snapToGrid w:val="0"/>
          <w:szCs w:val="24"/>
        </w:rPr>
        <w:tab/>
        <w:t>Obstructing water board or officers in performance of duty</w:t>
      </w:r>
      <w:r>
        <w:tab/>
      </w:r>
      <w:r>
        <w:fldChar w:fldCharType="begin"/>
      </w:r>
      <w:r>
        <w:instrText xml:space="preserve"> PAGEREF _Toc113680709 \h </w:instrText>
      </w:r>
      <w:r>
        <w:fldChar w:fldCharType="separate"/>
      </w:r>
      <w:r>
        <w:t>88</w:t>
      </w:r>
      <w:r>
        <w:fldChar w:fldCharType="end"/>
      </w:r>
    </w:p>
    <w:p>
      <w:pPr>
        <w:pStyle w:val="TOC8"/>
        <w:rPr>
          <w:sz w:val="24"/>
          <w:szCs w:val="24"/>
        </w:rPr>
      </w:pPr>
      <w:r>
        <w:rPr>
          <w:szCs w:val="24"/>
        </w:rPr>
        <w:t>152</w:t>
      </w:r>
      <w:r>
        <w:rPr>
          <w:snapToGrid w:val="0"/>
          <w:szCs w:val="24"/>
        </w:rPr>
        <w:t>.</w:t>
      </w:r>
      <w:r>
        <w:rPr>
          <w:snapToGrid w:val="0"/>
          <w:szCs w:val="24"/>
        </w:rPr>
        <w:tab/>
        <w:t>Penalty for refusing to give up possession of works</w:t>
      </w:r>
      <w:r>
        <w:tab/>
      </w:r>
      <w:r>
        <w:fldChar w:fldCharType="begin"/>
      </w:r>
      <w:r>
        <w:instrText xml:space="preserve"> PAGEREF _Toc113680710 \h </w:instrText>
      </w:r>
      <w:r>
        <w:fldChar w:fldCharType="separate"/>
      </w:r>
      <w:r>
        <w:t>88</w:t>
      </w:r>
      <w:r>
        <w:fldChar w:fldCharType="end"/>
      </w:r>
    </w:p>
    <w:p>
      <w:pPr>
        <w:pStyle w:val="TOC8"/>
        <w:rPr>
          <w:sz w:val="24"/>
          <w:szCs w:val="24"/>
        </w:rPr>
      </w:pPr>
      <w:r>
        <w:rPr>
          <w:szCs w:val="24"/>
        </w:rPr>
        <w:t>153</w:t>
      </w:r>
      <w:r>
        <w:rPr>
          <w:snapToGrid w:val="0"/>
          <w:szCs w:val="24"/>
        </w:rPr>
        <w:t>.</w:t>
      </w:r>
      <w:r>
        <w:rPr>
          <w:snapToGrid w:val="0"/>
          <w:szCs w:val="24"/>
        </w:rPr>
        <w:tab/>
        <w:t>Offender may be arrested</w:t>
      </w:r>
      <w:r>
        <w:tab/>
      </w:r>
      <w:r>
        <w:fldChar w:fldCharType="begin"/>
      </w:r>
      <w:r>
        <w:instrText xml:space="preserve"> PAGEREF _Toc113680711 \h </w:instrText>
      </w:r>
      <w:r>
        <w:fldChar w:fldCharType="separate"/>
      </w:r>
      <w:r>
        <w:t>88</w:t>
      </w:r>
      <w:r>
        <w:fldChar w:fldCharType="end"/>
      </w:r>
    </w:p>
    <w:p>
      <w:pPr>
        <w:pStyle w:val="TOC8"/>
        <w:rPr>
          <w:sz w:val="24"/>
          <w:szCs w:val="24"/>
        </w:rPr>
      </w:pPr>
      <w:r>
        <w:rPr>
          <w:szCs w:val="24"/>
        </w:rPr>
        <w:t>154</w:t>
      </w:r>
      <w:r>
        <w:rPr>
          <w:snapToGrid w:val="0"/>
          <w:szCs w:val="24"/>
        </w:rPr>
        <w:t>.</w:t>
      </w:r>
      <w:r>
        <w:rPr>
          <w:snapToGrid w:val="0"/>
          <w:szCs w:val="24"/>
        </w:rPr>
        <w:tab/>
        <w:t>Recovery of penalties and forfeitures</w:t>
      </w:r>
      <w:r>
        <w:tab/>
      </w:r>
      <w:r>
        <w:fldChar w:fldCharType="begin"/>
      </w:r>
      <w:r>
        <w:instrText xml:space="preserve"> PAGEREF _Toc113680712 \h </w:instrText>
      </w:r>
      <w:r>
        <w:fldChar w:fldCharType="separate"/>
      </w:r>
      <w:r>
        <w:t>88</w:t>
      </w:r>
      <w:r>
        <w:fldChar w:fldCharType="end"/>
      </w:r>
    </w:p>
    <w:p>
      <w:pPr>
        <w:pStyle w:val="TOC8"/>
        <w:rPr>
          <w:sz w:val="24"/>
          <w:szCs w:val="24"/>
        </w:rPr>
      </w:pPr>
      <w:r>
        <w:rPr>
          <w:szCs w:val="24"/>
        </w:rPr>
        <w:t>155</w:t>
      </w:r>
      <w:r>
        <w:rPr>
          <w:snapToGrid w:val="0"/>
          <w:szCs w:val="24"/>
        </w:rPr>
        <w:t>.</w:t>
      </w:r>
      <w:r>
        <w:rPr>
          <w:snapToGrid w:val="0"/>
          <w:szCs w:val="24"/>
        </w:rPr>
        <w:tab/>
        <w:t>Application of penalties</w:t>
      </w:r>
      <w:r>
        <w:tab/>
      </w:r>
      <w:r>
        <w:fldChar w:fldCharType="begin"/>
      </w:r>
      <w:r>
        <w:instrText xml:space="preserve"> PAGEREF _Toc113680713 \h </w:instrText>
      </w:r>
      <w:r>
        <w:fldChar w:fldCharType="separate"/>
      </w:r>
      <w:r>
        <w:t>89</w:t>
      </w:r>
      <w:r>
        <w:fldChar w:fldCharType="end"/>
      </w:r>
    </w:p>
    <w:p>
      <w:pPr>
        <w:pStyle w:val="TOC8"/>
        <w:rPr>
          <w:sz w:val="24"/>
          <w:szCs w:val="24"/>
        </w:rPr>
      </w:pPr>
      <w:r>
        <w:rPr>
          <w:szCs w:val="24"/>
        </w:rPr>
        <w:t>156</w:t>
      </w:r>
      <w:r>
        <w:rPr>
          <w:snapToGrid w:val="0"/>
          <w:szCs w:val="24"/>
        </w:rPr>
        <w:t>.</w:t>
      </w:r>
      <w:r>
        <w:rPr>
          <w:snapToGrid w:val="0"/>
          <w:szCs w:val="24"/>
        </w:rPr>
        <w:tab/>
        <w:t>Water board may be represented by secretary or other officer</w:t>
      </w:r>
      <w:r>
        <w:tab/>
      </w:r>
      <w:r>
        <w:fldChar w:fldCharType="begin"/>
      </w:r>
      <w:r>
        <w:instrText xml:space="preserve"> PAGEREF _Toc113680714 \h </w:instrText>
      </w:r>
      <w:r>
        <w:fldChar w:fldCharType="separate"/>
      </w:r>
      <w:r>
        <w:t>89</w:t>
      </w:r>
      <w:r>
        <w:fldChar w:fldCharType="end"/>
      </w:r>
    </w:p>
    <w:p>
      <w:pPr>
        <w:pStyle w:val="TOC8"/>
        <w:rPr>
          <w:sz w:val="24"/>
          <w:szCs w:val="24"/>
        </w:rPr>
      </w:pPr>
      <w:r>
        <w:rPr>
          <w:szCs w:val="24"/>
        </w:rPr>
        <w:t>158</w:t>
      </w:r>
      <w:r>
        <w:rPr>
          <w:snapToGrid w:val="0"/>
          <w:szCs w:val="24"/>
        </w:rPr>
        <w:t>.</w:t>
      </w:r>
      <w:r>
        <w:rPr>
          <w:snapToGrid w:val="0"/>
          <w:szCs w:val="24"/>
        </w:rPr>
        <w:tab/>
        <w:t>Books of Land Titles and other offices may be searched without fee</w:t>
      </w:r>
      <w:r>
        <w:tab/>
      </w:r>
      <w:r>
        <w:fldChar w:fldCharType="begin"/>
      </w:r>
      <w:r>
        <w:instrText xml:space="preserve"> PAGEREF _Toc113680715 \h </w:instrText>
      </w:r>
      <w:r>
        <w:fldChar w:fldCharType="separate"/>
      </w:r>
      <w:r>
        <w:t>89</w:t>
      </w:r>
      <w:r>
        <w:fldChar w:fldCharType="end"/>
      </w:r>
    </w:p>
    <w:p>
      <w:pPr>
        <w:pStyle w:val="TOC8"/>
        <w:rPr>
          <w:sz w:val="24"/>
          <w:szCs w:val="24"/>
        </w:rPr>
      </w:pPr>
      <w:r>
        <w:rPr>
          <w:szCs w:val="24"/>
        </w:rPr>
        <w:t>159</w:t>
      </w:r>
      <w:r>
        <w:rPr>
          <w:snapToGrid w:val="0"/>
          <w:szCs w:val="24"/>
        </w:rPr>
        <w:t>.</w:t>
      </w:r>
      <w:r>
        <w:rPr>
          <w:snapToGrid w:val="0"/>
          <w:szCs w:val="24"/>
        </w:rPr>
        <w:tab/>
        <w:t>Property of water board not to be taxed</w:t>
      </w:r>
      <w:r>
        <w:tab/>
      </w:r>
      <w:r>
        <w:fldChar w:fldCharType="begin"/>
      </w:r>
      <w:r>
        <w:instrText xml:space="preserve"> PAGEREF _Toc113680716 \h </w:instrText>
      </w:r>
      <w:r>
        <w:fldChar w:fldCharType="separate"/>
      </w:r>
      <w:r>
        <w:t>89</w:t>
      </w:r>
      <w:r>
        <w:fldChar w:fldCharType="end"/>
      </w:r>
    </w:p>
    <w:p>
      <w:pPr>
        <w:pStyle w:val="TOC8"/>
        <w:rPr>
          <w:sz w:val="24"/>
          <w:szCs w:val="24"/>
        </w:rPr>
      </w:pPr>
      <w:r>
        <w:rPr>
          <w:szCs w:val="24"/>
        </w:rPr>
        <w:t>160</w:t>
      </w:r>
      <w:r>
        <w:rPr>
          <w:snapToGrid w:val="0"/>
          <w:szCs w:val="24"/>
        </w:rPr>
        <w:t>.</w:t>
      </w:r>
      <w:r>
        <w:rPr>
          <w:snapToGrid w:val="0"/>
          <w:szCs w:val="24"/>
        </w:rPr>
        <w:tab/>
        <w:t>Proof of ownership or occupancy</w:t>
      </w:r>
      <w:r>
        <w:tab/>
      </w:r>
      <w:r>
        <w:fldChar w:fldCharType="begin"/>
      </w:r>
      <w:r>
        <w:instrText xml:space="preserve"> PAGEREF _Toc113680717 \h </w:instrText>
      </w:r>
      <w:r>
        <w:fldChar w:fldCharType="separate"/>
      </w:r>
      <w:r>
        <w:t>89</w:t>
      </w:r>
      <w:r>
        <w:fldChar w:fldCharType="end"/>
      </w:r>
    </w:p>
    <w:p>
      <w:pPr>
        <w:pStyle w:val="TOC8"/>
        <w:rPr>
          <w:sz w:val="24"/>
          <w:szCs w:val="24"/>
        </w:rPr>
      </w:pPr>
      <w:r>
        <w:rPr>
          <w:szCs w:val="24"/>
        </w:rPr>
        <w:t>161</w:t>
      </w:r>
      <w:r>
        <w:rPr>
          <w:snapToGrid w:val="0"/>
          <w:szCs w:val="24"/>
        </w:rPr>
        <w:t>.</w:t>
      </w:r>
      <w:r>
        <w:rPr>
          <w:snapToGrid w:val="0"/>
          <w:szCs w:val="24"/>
        </w:rPr>
        <w:tab/>
        <w:t>Powers of water board may be exercised by Minister for Works or for Mines</w:t>
      </w:r>
      <w:r>
        <w:tab/>
      </w:r>
      <w:r>
        <w:fldChar w:fldCharType="begin"/>
      </w:r>
      <w:r>
        <w:instrText xml:space="preserve"> PAGEREF _Toc113680718 \h </w:instrText>
      </w:r>
      <w:r>
        <w:fldChar w:fldCharType="separate"/>
      </w:r>
      <w:r>
        <w:t>90</w:t>
      </w:r>
      <w:r>
        <w:fldChar w:fldCharType="end"/>
      </w:r>
    </w:p>
    <w:p>
      <w:pPr>
        <w:pStyle w:val="TOC2"/>
        <w:tabs>
          <w:tab w:val="right" w:pos="7086"/>
        </w:tabs>
        <w:rPr>
          <w:b w:val="0"/>
          <w:sz w:val="24"/>
          <w:szCs w:val="24"/>
        </w:rPr>
      </w:pPr>
      <w:r>
        <w:rPr>
          <w:szCs w:val="30"/>
        </w:rPr>
        <w:t>Part XI — Infringement notices</w:t>
      </w:r>
    </w:p>
    <w:p>
      <w:pPr>
        <w:pStyle w:val="TOC8"/>
        <w:rPr>
          <w:sz w:val="24"/>
          <w:szCs w:val="24"/>
        </w:rPr>
      </w:pPr>
      <w:r>
        <w:rPr>
          <w:szCs w:val="24"/>
        </w:rPr>
        <w:t>162</w:t>
      </w:r>
      <w:r>
        <w:rPr>
          <w:snapToGrid w:val="0"/>
          <w:szCs w:val="24"/>
        </w:rPr>
        <w:t>.</w:t>
      </w:r>
      <w:r>
        <w:rPr>
          <w:snapToGrid w:val="0"/>
          <w:szCs w:val="24"/>
        </w:rPr>
        <w:tab/>
        <w:t>Infringement notices</w:t>
      </w:r>
      <w:r>
        <w:tab/>
      </w:r>
      <w:r>
        <w:fldChar w:fldCharType="begin"/>
      </w:r>
      <w:r>
        <w:instrText xml:space="preserve"> PAGEREF _Toc113680720 \h </w:instrText>
      </w:r>
      <w:r>
        <w:fldChar w:fldCharType="separate"/>
      </w:r>
      <w:r>
        <w:t>91</w:t>
      </w:r>
      <w:r>
        <w:fldChar w:fldCharType="end"/>
      </w:r>
    </w:p>
    <w:p>
      <w:pPr>
        <w:pStyle w:val="TOC2"/>
        <w:tabs>
          <w:tab w:val="right" w:pos="7086"/>
        </w:tabs>
        <w:rPr>
          <w:b w:val="0"/>
          <w:sz w:val="24"/>
          <w:szCs w:val="24"/>
        </w:rPr>
      </w:pPr>
      <w:r>
        <w:rPr>
          <w:szCs w:val="28"/>
        </w:rPr>
        <w:t>Ninth Schedule</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_Toc113680723 \h </w:instrText>
      </w:r>
      <w:r>
        <w:fldChar w:fldCharType="separate"/>
      </w:r>
      <w:r>
        <w:t>95</w:t>
      </w:r>
      <w:r>
        <w:fldChar w:fldCharType="end"/>
      </w:r>
    </w:p>
    <w:p>
      <w:pPr>
        <w:pStyle w:val="TOC2"/>
        <w:tabs>
          <w:tab w:val="right" w:pos="7086"/>
        </w:tabs>
      </w:pPr>
      <w:r>
        <w:t>Defined Terms</w:t>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w:t>
            </w:r>
            <w:r>
              <w:rPr>
                <w:b/>
                <w:snapToGrid w:val="0"/>
                <w:sz w:val="22"/>
              </w:rPr>
              <w:t xml:space="preserve"> August 2005</w:t>
            </w:r>
          </w:p>
        </w:tc>
      </w:tr>
    </w:tbl>
    <w:p>
      <w:pPr>
        <w:pStyle w:val="WA"/>
        <w:spacing w:before="120"/>
      </w:pPr>
      <w:r>
        <w:t>Western Australia</w:t>
      </w:r>
    </w:p>
    <w:p>
      <w:pPr>
        <w:pStyle w:val="NameofActReg"/>
        <w:spacing w:before="960" w:after="1200"/>
        <w:outlineLvl w:val="0"/>
      </w:pPr>
      <w:r>
        <w:t xml:space="preserve">Water Boards Act 1904 </w:t>
      </w:r>
    </w:p>
    <w:p>
      <w:pPr>
        <w:pStyle w:val="LongTitle"/>
        <w:rPr>
          <w:snapToGrid w:val="0"/>
        </w:rPr>
      </w:pPr>
      <w:r>
        <w:rPr>
          <w:snapToGrid w:val="0"/>
        </w:rPr>
        <w:t xml:space="preserve">An Act to provide for the construction, maintenance, and management of works for the storage and distribution of water. </w:t>
      </w:r>
    </w:p>
    <w:p>
      <w:pPr>
        <w:pStyle w:val="Heading2"/>
      </w:pPr>
      <w:bookmarkStart w:id="1" w:name="_Toc89768199"/>
      <w:bookmarkStart w:id="2" w:name="_Toc89768385"/>
      <w:bookmarkStart w:id="3" w:name="_Toc90872282"/>
      <w:bookmarkStart w:id="4" w:name="_Toc92786263"/>
      <w:bookmarkStart w:id="5" w:name="_Toc92786452"/>
      <w:bookmarkStart w:id="6" w:name="_Toc96507106"/>
      <w:bookmarkStart w:id="7" w:name="_Toc102449820"/>
      <w:bookmarkStart w:id="8" w:name="_Toc103064551"/>
      <w:bookmarkStart w:id="9" w:name="_Toc104784570"/>
      <w:bookmarkStart w:id="10" w:name="_Toc108250248"/>
      <w:bookmarkStart w:id="11" w:name="_Toc108488864"/>
      <w:bookmarkStart w:id="12" w:name="_Toc110144332"/>
      <w:bookmarkStart w:id="13" w:name="_Toc110737758"/>
      <w:bookmarkStart w:id="14" w:name="_Toc110737944"/>
      <w:bookmarkStart w:id="15" w:name="_Toc112232472"/>
      <w:bookmarkStart w:id="16" w:name="_Toc11368054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11703925"/>
      <w:bookmarkStart w:id="18" w:name="_Toc108488865"/>
      <w:bookmarkStart w:id="19" w:name="_Toc112232473"/>
      <w:bookmarkStart w:id="20" w:name="_Toc113680550"/>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Repealed by No. 25 of 1985 s. 330.]</w:t>
      </w:r>
    </w:p>
    <w:p>
      <w:pPr>
        <w:pStyle w:val="Heading5"/>
        <w:rPr>
          <w:snapToGrid w:val="0"/>
        </w:rPr>
      </w:pPr>
      <w:bookmarkStart w:id="21" w:name="_Toc511703926"/>
      <w:bookmarkStart w:id="22" w:name="_Toc108488866"/>
      <w:bookmarkStart w:id="23" w:name="_Toc112232474"/>
      <w:bookmarkStart w:id="24" w:name="_Toc113680551"/>
      <w:r>
        <w:rPr>
          <w:rStyle w:val="CharSectno"/>
        </w:rPr>
        <w:t>3</w:t>
      </w:r>
      <w:r>
        <w:rPr>
          <w:snapToGrid w:val="0"/>
        </w:rPr>
        <w:t>.</w:t>
      </w:r>
      <w:r>
        <w:rPr>
          <w:snapToGrid w:val="0"/>
        </w:rPr>
        <w:tab/>
        <w:t>Interpretation</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authorised</w:t>
      </w:r>
      <w:r>
        <w:rPr>
          <w:b/>
        </w:rPr>
        <w:t>”</w:t>
      </w:r>
      <w:r>
        <w:t>, in relation to fittings, means authorised by the water board;</w:t>
      </w:r>
    </w:p>
    <w:p>
      <w:pPr>
        <w:pStyle w:val="Defstart"/>
      </w:pPr>
      <w:r>
        <w:rPr>
          <w:b/>
        </w:rPr>
        <w:tab/>
        <w:t>“</w:t>
      </w:r>
      <w:r>
        <w:rPr>
          <w:rStyle w:val="CharDefText"/>
        </w:rPr>
        <w:t>by</w:t>
      </w:r>
      <w:r>
        <w:rPr>
          <w:rStyle w:val="CharDefText"/>
        </w:rPr>
        <w:noBreakHyphen/>
        <w:t>laws</w:t>
      </w:r>
      <w:r>
        <w:rPr>
          <w:b/>
        </w:rPr>
        <w:t>”</w:t>
      </w:r>
      <w:r>
        <w:t xml:space="preserve"> means by</w:t>
      </w:r>
      <w:r>
        <w:noBreakHyphen/>
        <w:t>laws made by a water board;</w:t>
      </w:r>
    </w:p>
    <w:p>
      <w:pPr>
        <w:pStyle w:val="Defstart"/>
      </w:pPr>
      <w:r>
        <w:rPr>
          <w:b/>
        </w:rPr>
        <w:tab/>
        <w:t>“</w:t>
      </w:r>
      <w:r>
        <w:rPr>
          <w:rStyle w:val="CharDefText"/>
        </w:rPr>
        <w:t>chairman</w:t>
      </w:r>
      <w:r>
        <w:rPr>
          <w:b/>
        </w:rPr>
        <w:t>”</w:t>
      </w:r>
      <w:r>
        <w:t xml:space="preserve"> means the chairman of a water board, and includes — </w:t>
      </w:r>
    </w:p>
    <w:p>
      <w:pPr>
        <w:pStyle w:val="Defpara"/>
      </w:pPr>
      <w:r>
        <w:tab/>
        <w:t>(a)</w:t>
      </w:r>
      <w:r>
        <w:tab/>
        <w:t>the mayor of a city or town; and</w:t>
      </w:r>
    </w:p>
    <w:p>
      <w:pPr>
        <w:pStyle w:val="Defpara"/>
      </w:pPr>
      <w:r>
        <w:tab/>
        <w:t>(b)</w:t>
      </w:r>
      <w:r>
        <w:tab/>
        <w:t>the president of a shire,</w:t>
      </w:r>
    </w:p>
    <w:p>
      <w:pPr>
        <w:pStyle w:val="Defstart"/>
      </w:pPr>
      <w:r>
        <w:tab/>
      </w:r>
      <w:r>
        <w:tab/>
        <w:t xml:space="preserve">within the meaning and for the purposes of the </w:t>
      </w:r>
      <w:r>
        <w:rPr>
          <w:i/>
        </w:rPr>
        <w:t>Local Government Act 1995</w:t>
      </w:r>
      <w:r>
        <w:t>;</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country land</w:t>
      </w:r>
      <w:r>
        <w:rPr>
          <w:b/>
        </w:rPr>
        <w:t>”</w:t>
      </w:r>
      <w:r>
        <w:t xml:space="preserve"> means any holdings within the boundaries of a water area, but not within a district, townsite, or suburban area;</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rPr>
          <w:b/>
        </w:rPr>
        <w:tab/>
        <w:t>“</w:t>
      </w:r>
      <w:r>
        <w:rPr>
          <w:rStyle w:val="CharDefText"/>
        </w:rPr>
        <w:t>holding</w:t>
      </w:r>
      <w:r>
        <w:rPr>
          <w:b/>
        </w:rPr>
        <w:t>”</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t>“</w:t>
      </w:r>
      <w:r>
        <w:rPr>
          <w:rStyle w:val="CharDefText"/>
        </w:rPr>
        <w:t>member</w:t>
      </w:r>
      <w:r>
        <w:rPr>
          <w:b/>
        </w:rPr>
        <w:t>”</w:t>
      </w:r>
      <w:r>
        <w:t xml:space="preserve"> means a member of a water board;</w:t>
      </w:r>
    </w:p>
    <w:p>
      <w:pPr>
        <w:pStyle w:val="Defstart"/>
      </w:pPr>
      <w:r>
        <w:rPr>
          <w:b/>
        </w:rPr>
        <w:tab/>
        <w:t>“</w:t>
      </w:r>
      <w:r>
        <w:rPr>
          <w:rStyle w:val="CharDefText"/>
        </w:rPr>
        <w:t>rateable land</w:t>
      </w:r>
      <w:r>
        <w:rPr>
          <w:b/>
        </w:rPr>
        <w:t>”</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t>“</w:t>
      </w:r>
      <w:r>
        <w:rPr>
          <w:rStyle w:val="CharDefText"/>
        </w:rPr>
        <w:t>ratepayer</w:t>
      </w:r>
      <w:r>
        <w:rPr>
          <w:b/>
        </w:rPr>
        <w:t>”</w:t>
      </w:r>
      <w:r>
        <w:t xml:space="preserve"> means a person named in the records of a water board as a person liable to pay water rates;</w:t>
      </w:r>
    </w:p>
    <w:p>
      <w:pPr>
        <w:pStyle w:val="Defstart"/>
      </w:pPr>
      <w:r>
        <w:rPr>
          <w:b/>
        </w:rPr>
        <w:tab/>
        <w:t>“</w:t>
      </w:r>
      <w:r>
        <w:rPr>
          <w:rStyle w:val="CharDefText"/>
        </w:rPr>
        <w:t>water area</w:t>
      </w:r>
      <w:r>
        <w:rPr>
          <w:b/>
        </w:rPr>
        <w:t>”</w:t>
      </w:r>
      <w:r>
        <w:t xml:space="preserve"> means an area of the State constituted as a water area under section 4;</w:t>
      </w:r>
    </w:p>
    <w:p>
      <w:pPr>
        <w:pStyle w:val="Defstart"/>
      </w:pPr>
      <w:r>
        <w:rPr>
          <w:b/>
        </w:rPr>
        <w:tab/>
        <w:t>“</w:t>
      </w:r>
      <w:r>
        <w:rPr>
          <w:rStyle w:val="CharDefText"/>
        </w:rPr>
        <w:t>water board</w:t>
      </w:r>
      <w:r>
        <w:rPr>
          <w:b/>
        </w:rPr>
        <w:t>”</w:t>
      </w:r>
      <w:r>
        <w:t xml:space="preserve"> or </w:t>
      </w:r>
      <w:r>
        <w:rPr>
          <w:b/>
        </w:rPr>
        <w:t>“</w:t>
      </w:r>
      <w:r>
        <w:rPr>
          <w:rStyle w:val="CharDefText"/>
        </w:rPr>
        <w:t>board</w:t>
      </w:r>
      <w:r>
        <w:rPr>
          <w:b/>
        </w:rPr>
        <w:t>”</w:t>
      </w:r>
      <w:r>
        <w:t xml:space="preserve"> means a water board constituted under the provisions of this Act;</w:t>
      </w:r>
    </w:p>
    <w:p>
      <w:pPr>
        <w:pStyle w:val="Defstart"/>
        <w:rPr>
          <w:b/>
        </w:rPr>
      </w:pPr>
      <w:r>
        <w:rPr>
          <w:b/>
        </w:rPr>
        <w:tab/>
        <w:t>“</w:t>
      </w:r>
      <w:r>
        <w:rPr>
          <w:rStyle w:val="CharDefText"/>
        </w:rPr>
        <w:t>watercourse</w:t>
      </w:r>
      <w:r>
        <w:rPr>
          <w:b/>
        </w:rPr>
        <w:t xml:space="preserve">” </w:t>
      </w:r>
      <w:r>
        <w:t>means</w:t>
      </w:r>
      <w:r>
        <w:rPr>
          <w:b/>
        </w:rPr>
        <w:t>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waterworks</w:t>
      </w:r>
      <w:r>
        <w:rPr>
          <w:b/>
        </w:rPr>
        <w:t>”</w:t>
      </w:r>
      <w:r>
        <w:t xml:space="preserve"> or </w:t>
      </w:r>
      <w:r>
        <w:rPr>
          <w:b/>
        </w:rPr>
        <w:t>“</w:t>
      </w:r>
      <w:r>
        <w:rPr>
          <w:rStyle w:val="CharDefText"/>
        </w:rPr>
        <w:t>works</w:t>
      </w:r>
      <w:r>
        <w:rPr>
          <w:b/>
        </w:rPr>
        <w:t>”</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3 amended by No. 16 of 1925 s. 2; No. 97 of 1978 s. 4; No. 63 of 1981 s. 4; No. 25 of 1985 s. 331; No. 110 of 1985 s. 136; No. 73 of 1995 s. 142; No. 14 of 1996 s. 4; No. 59 of 2000 s. 51; No. 67 of 2003 s. 62.] </w:t>
      </w:r>
    </w:p>
    <w:p>
      <w:pPr>
        <w:pStyle w:val="Heading5"/>
        <w:rPr>
          <w:snapToGrid w:val="0"/>
        </w:rPr>
      </w:pPr>
      <w:bookmarkStart w:id="25" w:name="_Toc511703927"/>
      <w:bookmarkStart w:id="26" w:name="_Toc108488867"/>
      <w:bookmarkStart w:id="27" w:name="_Toc112232475"/>
      <w:bookmarkStart w:id="28" w:name="_Toc113680552"/>
      <w:r>
        <w:rPr>
          <w:rStyle w:val="CharSectno"/>
        </w:rPr>
        <w:t>3A</w:t>
      </w:r>
      <w:r>
        <w:rPr>
          <w:snapToGrid w:val="0"/>
        </w:rPr>
        <w:t>.</w:t>
      </w:r>
      <w:r>
        <w:rPr>
          <w:snapToGrid w:val="0"/>
        </w:rPr>
        <w:tab/>
        <w:t xml:space="preserve">Application of </w:t>
      </w:r>
      <w:r>
        <w:rPr>
          <w:i/>
          <w:snapToGrid w:val="0"/>
        </w:rPr>
        <w:t>Water Services Licensing Act 1995</w:t>
      </w:r>
      <w:bookmarkEnd w:id="25"/>
      <w:bookmarkEnd w:id="26"/>
      <w:bookmarkEnd w:id="27"/>
      <w:bookmarkEnd w:id="28"/>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 xml:space="preserve">[Section 3A inserted by No. 73 of 1995 s. 143; amended by No. 67 of 2003 s. 62.] </w:t>
      </w:r>
    </w:p>
    <w:p>
      <w:pPr>
        <w:pStyle w:val="Heading2"/>
      </w:pPr>
      <w:bookmarkStart w:id="29" w:name="_Toc89768203"/>
      <w:bookmarkStart w:id="30" w:name="_Toc89768389"/>
      <w:bookmarkStart w:id="31" w:name="_Toc90872286"/>
      <w:bookmarkStart w:id="32" w:name="_Toc92786267"/>
      <w:bookmarkStart w:id="33" w:name="_Toc92786456"/>
      <w:bookmarkStart w:id="34" w:name="_Toc96507110"/>
      <w:bookmarkStart w:id="35" w:name="_Toc102449824"/>
      <w:bookmarkStart w:id="36" w:name="_Toc103064555"/>
      <w:bookmarkStart w:id="37" w:name="_Toc104784574"/>
      <w:bookmarkStart w:id="38" w:name="_Toc108250252"/>
      <w:bookmarkStart w:id="39" w:name="_Toc108488868"/>
      <w:bookmarkStart w:id="40" w:name="_Toc110144336"/>
      <w:bookmarkStart w:id="41" w:name="_Toc110737762"/>
      <w:bookmarkStart w:id="42" w:name="_Toc110737948"/>
      <w:bookmarkStart w:id="43" w:name="_Toc112232476"/>
      <w:bookmarkStart w:id="44" w:name="_Toc113680553"/>
      <w:r>
        <w:rPr>
          <w:rStyle w:val="CharPartNo"/>
        </w:rPr>
        <w:t>Part II</w:t>
      </w:r>
      <w:r>
        <w:rPr>
          <w:rStyle w:val="CharDivNo"/>
        </w:rPr>
        <w:t> </w:t>
      </w:r>
      <w:r>
        <w:t>—</w:t>
      </w:r>
      <w:r>
        <w:rPr>
          <w:rStyle w:val="CharDivText"/>
        </w:rPr>
        <w:t> </w:t>
      </w:r>
      <w:r>
        <w:rPr>
          <w:rStyle w:val="CharPartText"/>
        </w:rPr>
        <w:t>Constitution of water areas and water boards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MiscellaneousHeading"/>
        <w:outlineLvl w:val="0"/>
        <w:rPr>
          <w:i/>
          <w:snapToGrid w:val="0"/>
        </w:rPr>
      </w:pPr>
      <w:bookmarkStart w:id="45" w:name="_Toc112232477"/>
      <w:r>
        <w:rPr>
          <w:i/>
          <w:snapToGrid w:val="0"/>
        </w:rPr>
        <w:t>Water areas</w:t>
      </w:r>
      <w:bookmarkEnd w:id="45"/>
    </w:p>
    <w:p>
      <w:pPr>
        <w:pStyle w:val="Heading5"/>
        <w:rPr>
          <w:snapToGrid w:val="0"/>
        </w:rPr>
      </w:pPr>
      <w:bookmarkStart w:id="46" w:name="_Toc511703928"/>
      <w:bookmarkStart w:id="47" w:name="_Toc108488869"/>
      <w:bookmarkStart w:id="48" w:name="_Toc112232478"/>
      <w:bookmarkStart w:id="49" w:name="_Toc113680554"/>
      <w:r>
        <w:rPr>
          <w:rStyle w:val="CharSectno"/>
        </w:rPr>
        <w:t>4</w:t>
      </w:r>
      <w:r>
        <w:rPr>
          <w:snapToGrid w:val="0"/>
        </w:rPr>
        <w:t>.</w:t>
      </w:r>
      <w:r>
        <w:rPr>
          <w:snapToGrid w:val="0"/>
        </w:rPr>
        <w:tab/>
        <w:t>Governor may constitute water areas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(1)</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(2)</w:t>
      </w:r>
      <w:r>
        <w:rPr>
          <w:snapToGrid w:val="0"/>
        </w:rPr>
        <w:tab/>
        <w:t>Alter or extend the boundaries of a water area;</w:t>
      </w:r>
    </w:p>
    <w:p>
      <w:pPr>
        <w:pStyle w:val="Indenta"/>
        <w:rPr>
          <w:snapToGrid w:val="0"/>
        </w:rPr>
      </w:pPr>
      <w:r>
        <w:rPr>
          <w:snapToGrid w:val="0"/>
        </w:rPr>
        <w:tab/>
        <w:t>(3)</w:t>
      </w:r>
      <w:r>
        <w:rPr>
          <w:snapToGrid w:val="0"/>
        </w:rPr>
        <w:tab/>
        <w:t>Unite 2 or more water areas;</w:t>
      </w:r>
    </w:p>
    <w:p>
      <w:pPr>
        <w:pStyle w:val="Indenta"/>
        <w:rPr>
          <w:snapToGrid w:val="0"/>
        </w:rPr>
      </w:pPr>
      <w:r>
        <w:rPr>
          <w:snapToGrid w:val="0"/>
        </w:rPr>
        <w:tab/>
        <w:t>(4)</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(5)</w:t>
      </w:r>
      <w:r>
        <w:rPr>
          <w:snapToGrid w:val="0"/>
        </w:rPr>
        <w:tab/>
        <w:t>Include within a water area any adjacent land; or</w:t>
      </w:r>
    </w:p>
    <w:p>
      <w:pPr>
        <w:pStyle w:val="Indenta"/>
        <w:rPr>
          <w:snapToGrid w:val="0"/>
        </w:rPr>
      </w:pPr>
      <w:r>
        <w:rPr>
          <w:snapToGrid w:val="0"/>
        </w:rPr>
        <w:tab/>
        <w:t>(6)</w:t>
      </w:r>
      <w:r>
        <w:rPr>
          <w:snapToGrid w:val="0"/>
        </w:rPr>
        <w:tab/>
        <w:t>Abolish a water area;</w:t>
      </w:r>
    </w:p>
    <w:p>
      <w:pPr>
        <w:pStyle w:val="Indenta"/>
        <w:rPr>
          <w:snapToGrid w:val="0"/>
        </w:rPr>
      </w:pPr>
      <w:r>
        <w:rPr>
          <w:snapToGrid w:val="0"/>
        </w:rPr>
        <w:tab/>
        <w:t>(7)</w:t>
      </w:r>
      <w:r>
        <w:rPr>
          <w:snapToGrid w:val="0"/>
        </w:rPr>
        <w:tab/>
        <w:t>From time to time — </w:t>
      </w:r>
    </w:p>
    <w:p>
      <w:pPr>
        <w:pStyle w:val="Indenti"/>
        <w:rPr>
          <w:snapToGrid w:val="0"/>
        </w:rPr>
      </w:pPr>
      <w:r>
        <w:rPr>
          <w:snapToGrid w:val="0"/>
        </w:rPr>
        <w:tab/>
        <w:t>(a)</w:t>
      </w:r>
      <w:r>
        <w:rPr>
          <w:snapToGrid w:val="0"/>
        </w:rPr>
        <w:tab/>
        <w:t>divide a water area into sub</w:t>
      </w:r>
      <w:r>
        <w:rPr>
          <w:snapToGrid w:val="0"/>
        </w:rPr>
        <w:noBreakHyphen/>
        <w:t>areas;</w:t>
      </w:r>
    </w:p>
    <w:p>
      <w:pPr>
        <w:pStyle w:val="Indenti"/>
        <w:rPr>
          <w:snapToGrid w:val="0"/>
        </w:rPr>
      </w:pPr>
      <w:r>
        <w:rPr>
          <w:snapToGrid w:val="0"/>
        </w:rPr>
        <w:tab/>
        <w:t>(b)</w:t>
      </w:r>
      <w:r>
        <w:rPr>
          <w:snapToGrid w:val="0"/>
        </w:rPr>
        <w:tab/>
        <w:t>define the boundaries of sub</w:t>
      </w:r>
      <w:r>
        <w:rPr>
          <w:snapToGrid w:val="0"/>
        </w:rPr>
        <w:noBreakHyphen/>
        <w:t>areas;</w:t>
      </w:r>
    </w:p>
    <w:p>
      <w:pPr>
        <w:pStyle w:val="Indenti"/>
        <w:rPr>
          <w:snapToGrid w:val="0"/>
        </w:rPr>
      </w:pPr>
      <w:r>
        <w:rPr>
          <w:snapToGrid w:val="0"/>
        </w:rPr>
        <w:tab/>
        <w:t>(c)</w:t>
      </w:r>
      <w:r>
        <w:rPr>
          <w:snapToGrid w:val="0"/>
        </w:rPr>
        <w:tab/>
        <w:t>alter the boundaries of sub</w:t>
      </w:r>
      <w:r>
        <w:rPr>
          <w:snapToGrid w:val="0"/>
        </w:rPr>
        <w:noBreakHyphen/>
        <w:t>areas;</w:t>
      </w:r>
    </w:p>
    <w:p>
      <w:pPr>
        <w:pStyle w:val="Indenti"/>
        <w:rPr>
          <w:snapToGrid w:val="0"/>
        </w:rPr>
      </w:pPr>
      <w:r>
        <w:rPr>
          <w:snapToGrid w:val="0"/>
        </w:rPr>
        <w:tab/>
        <w:t>(d)</w:t>
      </w:r>
      <w:r>
        <w:rPr>
          <w:snapToGrid w:val="0"/>
        </w:rPr>
        <w:tab/>
        <w:t>abolish sub</w:t>
      </w:r>
      <w:r>
        <w:rPr>
          <w:snapToGrid w:val="0"/>
        </w:rPr>
        <w:noBreakHyphen/>
        <w:t>areas.</w:t>
      </w:r>
    </w:p>
    <w:p>
      <w:pPr>
        <w:pStyle w:val="Footnotesection"/>
      </w:pPr>
      <w:r>
        <w:tab/>
        <w:t xml:space="preserve">[Section 4 amended by No. 26 of 1947 s. 2; No. 14 of 1996 s. 4.] </w:t>
      </w:r>
    </w:p>
    <w:p>
      <w:pPr>
        <w:pStyle w:val="MiscellaneousHeading"/>
        <w:spacing w:before="220"/>
        <w:outlineLvl w:val="0"/>
        <w:rPr>
          <w:i/>
          <w:snapToGrid w:val="0"/>
        </w:rPr>
      </w:pPr>
      <w:bookmarkStart w:id="50" w:name="_Toc112232479"/>
      <w:r>
        <w:rPr>
          <w:i/>
          <w:snapToGrid w:val="0"/>
        </w:rPr>
        <w:t>Vesting of assets</w:t>
      </w:r>
      <w:bookmarkEnd w:id="50"/>
    </w:p>
    <w:p>
      <w:pPr>
        <w:pStyle w:val="Footnoteheading"/>
      </w:pPr>
      <w:r>
        <w:tab/>
        <w:t>[Heading amended by No. 25 of 1985 s. 332.]</w:t>
      </w:r>
    </w:p>
    <w:p>
      <w:pPr>
        <w:pStyle w:val="Heading5"/>
        <w:keepNext w:val="0"/>
        <w:keepLines w:val="0"/>
        <w:rPr>
          <w:snapToGrid w:val="0"/>
        </w:rPr>
      </w:pPr>
      <w:bookmarkStart w:id="51" w:name="_Toc511703929"/>
      <w:bookmarkStart w:id="52" w:name="_Toc108488870"/>
      <w:bookmarkStart w:id="53" w:name="_Toc112232480"/>
      <w:bookmarkStart w:id="54" w:name="_Toc113680555"/>
      <w:r>
        <w:rPr>
          <w:rStyle w:val="CharSectno"/>
        </w:rPr>
        <w:t>5</w:t>
      </w:r>
      <w:r>
        <w:rPr>
          <w:snapToGrid w:val="0"/>
        </w:rPr>
        <w:t>.</w:t>
      </w:r>
      <w:r>
        <w:rPr>
          <w:snapToGrid w:val="0"/>
        </w:rPr>
        <w:tab/>
        <w:t>Governor may apportion and adjust assets, etc., of water boards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 xml:space="preserve">On the dissolution of a board, the Minister may, by instrument, delegate to a person —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 xml:space="preserve">[Section 5 amended by No. 25 of 1985 s. 333; No. 73 of 1995 s. 144; No. 67 of 2003 s. 62.] </w:t>
      </w:r>
    </w:p>
    <w:p>
      <w:pPr>
        <w:pStyle w:val="MiscellaneousHeading"/>
        <w:spacing w:before="220"/>
        <w:outlineLvl w:val="0"/>
        <w:rPr>
          <w:i/>
          <w:snapToGrid w:val="0"/>
        </w:rPr>
      </w:pPr>
      <w:bookmarkStart w:id="55" w:name="_Toc112232481"/>
      <w:r>
        <w:rPr>
          <w:i/>
          <w:snapToGrid w:val="0"/>
        </w:rPr>
        <w:t>Water boards</w:t>
      </w:r>
      <w:bookmarkEnd w:id="55"/>
    </w:p>
    <w:p>
      <w:pPr>
        <w:pStyle w:val="Heading5"/>
        <w:spacing w:before="180"/>
        <w:rPr>
          <w:snapToGrid w:val="0"/>
        </w:rPr>
      </w:pPr>
      <w:bookmarkStart w:id="56" w:name="_Toc511703930"/>
      <w:bookmarkStart w:id="57" w:name="_Toc108488871"/>
      <w:bookmarkStart w:id="58" w:name="_Toc112232482"/>
      <w:bookmarkStart w:id="59" w:name="_Toc113680556"/>
      <w:r>
        <w:rPr>
          <w:rStyle w:val="CharSectno"/>
        </w:rPr>
        <w:t>6</w:t>
      </w:r>
      <w:r>
        <w:rPr>
          <w:snapToGrid w:val="0"/>
        </w:rPr>
        <w:t>.</w:t>
      </w:r>
      <w:r>
        <w:rPr>
          <w:snapToGrid w:val="0"/>
        </w:rPr>
        <w:tab/>
        <w:t>Water boards</w:t>
      </w:r>
      <w:bookmarkEnd w:id="56"/>
      <w:bookmarkEnd w:id="57"/>
      <w:bookmarkEnd w:id="58"/>
      <w:bookmarkEnd w:id="59"/>
      <w:r>
        <w:rPr>
          <w:snapToGrid w:val="0"/>
        </w:rPr>
        <w:t xml:space="preserve"> </w:t>
      </w:r>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 xml:space="preserve">[Section 6 amended by No. 25 of 1985 s. 334.] </w:t>
      </w:r>
    </w:p>
    <w:p>
      <w:pPr>
        <w:pStyle w:val="Heading5"/>
        <w:rPr>
          <w:snapToGrid w:val="0"/>
        </w:rPr>
      </w:pPr>
      <w:bookmarkStart w:id="60" w:name="_Toc511703931"/>
      <w:bookmarkStart w:id="61" w:name="_Toc108488872"/>
      <w:bookmarkStart w:id="62" w:name="_Toc112232483"/>
      <w:bookmarkStart w:id="63" w:name="_Toc113680557"/>
      <w:r>
        <w:rPr>
          <w:rStyle w:val="CharSectno"/>
        </w:rPr>
        <w:t>7</w:t>
      </w:r>
      <w:r>
        <w:rPr>
          <w:snapToGrid w:val="0"/>
        </w:rPr>
        <w:t>.</w:t>
      </w:r>
      <w:r>
        <w:rPr>
          <w:snapToGrid w:val="0"/>
        </w:rPr>
        <w:tab/>
        <w:t>Modes of constitution of water board</w:t>
      </w:r>
      <w:bookmarkEnd w:id="60"/>
      <w:bookmarkEnd w:id="61"/>
      <w:bookmarkEnd w:id="62"/>
      <w:bookmarkEnd w:id="63"/>
      <w:r>
        <w:rPr>
          <w:snapToGrid w:val="0"/>
        </w:rPr>
        <w:t xml:space="preserve"> </w:t>
      </w:r>
    </w:p>
    <w:p>
      <w:pPr>
        <w:pStyle w:val="Subsection"/>
        <w:keepNext/>
        <w:spacing w:before="120"/>
        <w:rPr>
          <w:snapToGrid w:val="0"/>
        </w:rPr>
      </w:pPr>
      <w:r>
        <w:rPr>
          <w:snapToGrid w:val="0"/>
        </w:rPr>
        <w:tab/>
      </w:r>
      <w:r>
        <w:rPr>
          <w:snapToGrid w:val="0"/>
        </w:rPr>
        <w:tab/>
        <w:t xml:space="preserve">The water board shall be constituted in such one of the modes following as the Governor from time to time directs: — </w:t>
      </w:r>
    </w:p>
    <w:p>
      <w:pPr>
        <w:pStyle w:val="Indenta"/>
        <w:spacing w:before="120"/>
        <w:rPr>
          <w:snapToGrid w:val="0"/>
        </w:rPr>
      </w:pPr>
      <w:r>
        <w:rPr>
          <w:snapToGrid w:val="0"/>
        </w:rPr>
        <w:tab/>
        <w:t>(1)</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(2)</w:t>
      </w:r>
      <w:r>
        <w:rPr>
          <w:snapToGrid w:val="0"/>
        </w:rPr>
        <w:tab/>
        <w:t>By the election of the members of the water board;</w:t>
      </w:r>
    </w:p>
    <w:p>
      <w:pPr>
        <w:pStyle w:val="Indenta"/>
        <w:spacing w:before="120"/>
        <w:rPr>
          <w:snapToGrid w:val="0"/>
        </w:rPr>
      </w:pPr>
      <w:r>
        <w:rPr>
          <w:snapToGrid w:val="0"/>
        </w:rPr>
        <w:tab/>
        <w:t>(3)</w:t>
      </w:r>
      <w:r>
        <w:rPr>
          <w:snapToGrid w:val="0"/>
        </w:rPr>
        <w:tab/>
        <w:t>By the appointment of the members of the water board by the Governor; or</w:t>
      </w:r>
    </w:p>
    <w:p>
      <w:pPr>
        <w:pStyle w:val="Indenta"/>
        <w:spacing w:before="120"/>
        <w:rPr>
          <w:snapToGrid w:val="0"/>
        </w:rPr>
      </w:pPr>
      <w:r>
        <w:rPr>
          <w:snapToGrid w:val="0"/>
        </w:rPr>
        <w:tab/>
        <w:t>(4)</w:t>
      </w:r>
      <w:r>
        <w:rPr>
          <w:snapToGrid w:val="0"/>
        </w:rPr>
        <w:tab/>
        <w:t>By the election of some members, and the appointment of others by the Governor.</w:t>
      </w:r>
    </w:p>
    <w:p>
      <w:pPr>
        <w:pStyle w:val="Footnotesection"/>
      </w:pPr>
      <w:r>
        <w:tab/>
        <w:t xml:space="preserve">[Section 7 amended by No. 14 of 1996 s. 4.] </w:t>
      </w:r>
    </w:p>
    <w:p>
      <w:pPr>
        <w:pStyle w:val="Heading5"/>
        <w:spacing w:before="180"/>
        <w:rPr>
          <w:snapToGrid w:val="0"/>
        </w:rPr>
      </w:pPr>
      <w:bookmarkStart w:id="64" w:name="_Toc511703932"/>
      <w:bookmarkStart w:id="65" w:name="_Toc108488873"/>
      <w:bookmarkStart w:id="66" w:name="_Toc112232484"/>
      <w:bookmarkStart w:id="67" w:name="_Toc113680558"/>
      <w:r>
        <w:rPr>
          <w:rStyle w:val="CharSectno"/>
        </w:rPr>
        <w:t>8</w:t>
      </w:r>
      <w:r>
        <w:rPr>
          <w:snapToGrid w:val="0"/>
        </w:rPr>
        <w:t>.</w:t>
      </w:r>
      <w:r>
        <w:rPr>
          <w:snapToGrid w:val="0"/>
        </w:rPr>
        <w:tab/>
        <w:t>Number of members</w:t>
      </w:r>
      <w:bookmarkEnd w:id="64"/>
      <w:bookmarkEnd w:id="65"/>
      <w:bookmarkEnd w:id="66"/>
      <w:bookmarkEnd w:id="67"/>
      <w:r>
        <w:rPr>
          <w:snapToGrid w:val="0"/>
        </w:rPr>
        <w:t xml:space="preserve"> </w:t>
      </w:r>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68" w:name="_Toc511703933"/>
      <w:bookmarkStart w:id="69" w:name="_Toc108488874"/>
      <w:bookmarkStart w:id="70" w:name="_Toc112232485"/>
      <w:bookmarkStart w:id="71" w:name="_Toc113680559"/>
      <w:r>
        <w:rPr>
          <w:rStyle w:val="CharSectno"/>
        </w:rPr>
        <w:t>9</w:t>
      </w:r>
      <w:r>
        <w:rPr>
          <w:snapToGrid w:val="0"/>
        </w:rPr>
        <w:t>.</w:t>
      </w:r>
      <w:r>
        <w:rPr>
          <w:snapToGrid w:val="0"/>
        </w:rPr>
        <w:tab/>
        <w:t>Provisions when members of water board are elected</w:t>
      </w:r>
      <w:bookmarkEnd w:id="68"/>
      <w:bookmarkEnd w:id="69"/>
      <w:bookmarkEnd w:id="70"/>
      <w:bookmarkEnd w:id="71"/>
      <w:r>
        <w:rPr>
          <w:snapToGrid w:val="0"/>
        </w:rPr>
        <w:t xml:space="preserve"> </w:t>
      </w:r>
    </w:p>
    <w:p>
      <w:pPr>
        <w:pStyle w:val="Subsection"/>
        <w:spacing w:before="120"/>
        <w:rPr>
          <w:snapToGrid w:val="0"/>
        </w:rPr>
      </w:pPr>
      <w:r>
        <w:rPr>
          <w:snapToGrid w:val="0"/>
        </w:rPr>
        <w:tab/>
      </w:r>
      <w:r>
        <w:rPr>
          <w:snapToGrid w:val="0"/>
        </w:rPr>
        <w:tab/>
        <w:t>When members of a water board are to be elected, they shall be elected by the local government or the several local governments having jurisdiction within any part of the water area: And when in that case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 xml:space="preserve">[Section 9 amended by No. 14 of 1996 s. 4.] </w:t>
      </w:r>
    </w:p>
    <w:p>
      <w:pPr>
        <w:pStyle w:val="Heading5"/>
        <w:spacing w:before="180"/>
        <w:rPr>
          <w:snapToGrid w:val="0"/>
        </w:rPr>
      </w:pPr>
      <w:bookmarkStart w:id="72" w:name="_Toc511703934"/>
      <w:bookmarkStart w:id="73" w:name="_Toc108488875"/>
      <w:bookmarkStart w:id="74" w:name="_Toc112232486"/>
      <w:bookmarkStart w:id="75" w:name="_Toc113680560"/>
      <w:r>
        <w:rPr>
          <w:rStyle w:val="CharSectno"/>
        </w:rPr>
        <w:t>10</w:t>
      </w:r>
      <w:r>
        <w:rPr>
          <w:snapToGrid w:val="0"/>
        </w:rPr>
        <w:t>.</w:t>
      </w:r>
      <w:r>
        <w:rPr>
          <w:snapToGrid w:val="0"/>
        </w:rPr>
        <w:tab/>
        <w:t>Provisions as to members</w:t>
      </w:r>
      <w:bookmarkEnd w:id="72"/>
      <w:bookmarkEnd w:id="73"/>
      <w:bookmarkEnd w:id="74"/>
      <w:bookmarkEnd w:id="75"/>
      <w:r>
        <w:rPr>
          <w:snapToGrid w:val="0"/>
        </w:rPr>
        <w:t xml:space="preserve"> </w:t>
      </w:r>
    </w:p>
    <w:p>
      <w:pPr>
        <w:pStyle w:val="Subsection"/>
        <w:spacing w:before="120"/>
        <w:rPr>
          <w:snapToGrid w:val="0"/>
        </w:rPr>
      </w:pPr>
      <w:r>
        <w:rPr>
          <w:snapToGrid w:val="0"/>
        </w:rPr>
        <w:tab/>
      </w:r>
      <w:r>
        <w:rPr>
          <w:snapToGrid w:val="0"/>
        </w:rPr>
        <w:tab/>
        <w:t xml:space="preserve">When the members of a water board are to be elected or are to be appointed by the Governor, the following provisions shall have effect: — </w:t>
      </w:r>
    </w:p>
    <w:p>
      <w:pPr>
        <w:pStyle w:val="Indenta"/>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Indenta"/>
        <w:rPr>
          <w:snapToGrid w:val="0"/>
        </w:rPr>
      </w:pPr>
      <w:r>
        <w:rPr>
          <w:snapToGrid w:val="0"/>
        </w:rPr>
        <w:tab/>
        <w:t>(2)</w:t>
      </w:r>
      <w:r>
        <w:rPr>
          <w:snapToGrid w:val="0"/>
        </w:rPr>
        <w:tab/>
        <w:t>No person who is concerned or participates in the profit of a contract with the board, and no person having his affairs under liquidation by arrangement with his creditors, or being an uncertified or undischarged bankrupt, and no person of unsound mind, and no person not qualified as herein required, shall be capable of being or continuing a member:</w:t>
      </w:r>
    </w:p>
    <w:p>
      <w:pPr>
        <w:pStyle w:val="Indenta"/>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Indenta"/>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Indenta"/>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Indenta"/>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Indenta"/>
        <w:rPr>
          <w:snapToGrid w:val="0"/>
        </w:rPr>
      </w:pPr>
      <w:r>
        <w:rPr>
          <w:snapToGrid w:val="0"/>
        </w:rPr>
        <w:tab/>
        <w:t>(7)</w:t>
      </w:r>
      <w:r>
        <w:rPr>
          <w:snapToGrid w:val="0"/>
        </w:rPr>
        <w:tab/>
        <w:t>A member who retires by rotation or resignation shall be eligible for re</w:t>
      </w:r>
      <w:r>
        <w:rPr>
          <w:snapToGrid w:val="0"/>
        </w:rPr>
        <w:noBreakHyphen/>
        <w:t>election:</w:t>
      </w:r>
    </w:p>
    <w:p>
      <w:pPr>
        <w:pStyle w:val="Indenta"/>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Indenta"/>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Indenta"/>
        <w:rPr>
          <w:snapToGrid w:val="0"/>
        </w:rPr>
      </w:pPr>
      <w:r>
        <w:rPr>
          <w:snapToGrid w:val="0"/>
        </w:rPr>
        <w:tab/>
        <w:t>(10)</w:t>
      </w:r>
      <w:r>
        <w:rPr>
          <w:snapToGrid w:val="0"/>
        </w:rPr>
        <w:tab/>
        <w:t>Elections of members shall be held at such time as the Governor prescribes:</w:t>
      </w:r>
    </w:p>
    <w:p>
      <w:pPr>
        <w:pStyle w:val="Indenta"/>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Indenta"/>
        <w:rPr>
          <w:snapToGrid w:val="0"/>
        </w:rPr>
      </w:pPr>
      <w:r>
        <w:rPr>
          <w:snapToGrid w:val="0"/>
        </w:rPr>
        <w:tab/>
        <w:t>(12)</w:t>
      </w:r>
      <w:r>
        <w:rPr>
          <w:snapToGrid w:val="0"/>
        </w:rPr>
        <w:tab/>
        <w:t>A member appointed by the Governor under the provisions of the last preceding paragraph shall hold office for the period for which the member who ought to have been elected would have held office:</w:t>
      </w:r>
    </w:p>
    <w:p>
      <w:pPr>
        <w:pStyle w:val="Indenta"/>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Indenta"/>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 xml:space="preserve">[Section 10 amended by No. 113 of 1965 s. 8; No. 54 of 1969 s. 2; No. 110 of 1985 s. 156; No. 14 of 1996 s. 4.] </w:t>
      </w:r>
    </w:p>
    <w:p>
      <w:pPr>
        <w:pStyle w:val="Heading5"/>
        <w:rPr>
          <w:snapToGrid w:val="0"/>
        </w:rPr>
      </w:pPr>
      <w:bookmarkStart w:id="76" w:name="_Toc511703935"/>
      <w:bookmarkStart w:id="77" w:name="_Toc108488876"/>
      <w:bookmarkStart w:id="78" w:name="_Toc112232487"/>
      <w:bookmarkStart w:id="79" w:name="_Toc113680561"/>
      <w:r>
        <w:rPr>
          <w:rStyle w:val="CharSectno"/>
        </w:rPr>
        <w:t>10A</w:t>
      </w:r>
      <w:r>
        <w:rPr>
          <w:snapToGrid w:val="0"/>
        </w:rPr>
        <w:t xml:space="preserve">. </w:t>
      </w:r>
      <w:r>
        <w:rPr>
          <w:snapToGrid w:val="0"/>
        </w:rPr>
        <w:tab/>
        <w:t>Supply of goods or services by member</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prescribed amount</w:t>
      </w:r>
      <w:r>
        <w:rPr>
          <w:b/>
          <w:snapToGrid w:val="0"/>
        </w:rPr>
        <w:t>”</w:t>
      </w:r>
      <w:r>
        <w:rPr>
          <w:snapToGrid w:val="0"/>
        </w:rPr>
        <w:t xml:space="preserve"> means $1 000 or such greater amount as is, in any particular case, determined in writing by the Minister.</w:t>
      </w:r>
    </w:p>
    <w:p>
      <w:pPr>
        <w:pStyle w:val="Footnotesection"/>
      </w:pPr>
      <w:r>
        <w:tab/>
        <w:t xml:space="preserve">[Section 10A inserted by No. 51 of 1978 s. 3; amended by No. 14 of 1982 s. 21.] </w:t>
      </w:r>
    </w:p>
    <w:p>
      <w:pPr>
        <w:pStyle w:val="Heading5"/>
        <w:rPr>
          <w:snapToGrid w:val="0"/>
        </w:rPr>
      </w:pPr>
      <w:bookmarkStart w:id="80" w:name="_Toc511703936"/>
      <w:bookmarkStart w:id="81" w:name="_Toc108488877"/>
      <w:bookmarkStart w:id="82" w:name="_Toc112232488"/>
      <w:bookmarkStart w:id="83" w:name="_Toc113680562"/>
      <w:r>
        <w:rPr>
          <w:rStyle w:val="CharSectno"/>
        </w:rPr>
        <w:t>11</w:t>
      </w:r>
      <w:r>
        <w:rPr>
          <w:snapToGrid w:val="0"/>
        </w:rPr>
        <w:t>.</w:t>
      </w:r>
      <w:r>
        <w:rPr>
          <w:snapToGrid w:val="0"/>
        </w:rPr>
        <w:tab/>
        <w:t>Water board to be body corporate</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r>
      <w:r>
        <w:rPr>
          <w:snapToGrid w:val="0"/>
        </w:rPr>
        <w:tab/>
        <w:t>A change in the mode of constitution of a water board shall not affect its continuity as a body corporate.</w:t>
      </w:r>
    </w:p>
    <w:p>
      <w:pPr>
        <w:pStyle w:val="Heading5"/>
        <w:rPr>
          <w:snapToGrid w:val="0"/>
        </w:rPr>
      </w:pPr>
      <w:bookmarkStart w:id="84" w:name="_Toc511703937"/>
      <w:bookmarkStart w:id="85" w:name="_Toc108488878"/>
      <w:bookmarkStart w:id="86" w:name="_Toc112232489"/>
      <w:bookmarkStart w:id="87" w:name="_Toc113680563"/>
      <w:r>
        <w:rPr>
          <w:rStyle w:val="CharSectno"/>
        </w:rPr>
        <w:t>12</w:t>
      </w:r>
      <w:r>
        <w:rPr>
          <w:snapToGrid w:val="0"/>
        </w:rPr>
        <w:t>.</w:t>
      </w:r>
      <w:r>
        <w:rPr>
          <w:snapToGrid w:val="0"/>
        </w:rPr>
        <w:tab/>
        <w:t>Disputed elections or exercise of office</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r>
      <w:r>
        <w:rPr>
          <w:snapToGrid w:val="0"/>
        </w:rPr>
        <w:tab/>
        <w:t>Provided that the applicant shall, before making the application, pay into Court the sum of $40 as security for costs, to abide the event of the application.</w:t>
      </w:r>
    </w:p>
    <w:p>
      <w:pPr>
        <w:pStyle w:val="Subsection"/>
        <w:rPr>
          <w:snapToGrid w:val="0"/>
        </w:rPr>
      </w:pPr>
      <w:r>
        <w:rPr>
          <w:snapToGrid w:val="0"/>
        </w:rPr>
        <w:tab/>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r>
      <w:r>
        <w:rPr>
          <w:snapToGrid w:val="0"/>
        </w:rPr>
        <w:tab/>
        <w:t>Provided that 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 xml:space="preserve">[Section 12 amended by No. 113 of 1965 s. 8.] </w:t>
      </w:r>
    </w:p>
    <w:p>
      <w:pPr>
        <w:pStyle w:val="MiscellaneousHeading"/>
        <w:spacing w:before="240"/>
        <w:outlineLvl w:val="0"/>
        <w:rPr>
          <w:i/>
          <w:snapToGrid w:val="0"/>
        </w:rPr>
      </w:pPr>
      <w:bookmarkStart w:id="88" w:name="_Toc112232490"/>
      <w:r>
        <w:rPr>
          <w:i/>
          <w:snapToGrid w:val="0"/>
        </w:rPr>
        <w:t>Proceedings of water boards</w:t>
      </w:r>
      <w:bookmarkEnd w:id="88"/>
    </w:p>
    <w:p>
      <w:pPr>
        <w:pStyle w:val="Heading5"/>
        <w:rPr>
          <w:snapToGrid w:val="0"/>
        </w:rPr>
      </w:pPr>
      <w:bookmarkStart w:id="89" w:name="_Toc511703938"/>
      <w:bookmarkStart w:id="90" w:name="_Toc108488879"/>
      <w:bookmarkStart w:id="91" w:name="_Toc112232491"/>
      <w:bookmarkStart w:id="92" w:name="_Toc113680564"/>
      <w:r>
        <w:rPr>
          <w:rStyle w:val="CharSectno"/>
        </w:rPr>
        <w:t>13</w:t>
      </w:r>
      <w:r>
        <w:rPr>
          <w:snapToGrid w:val="0"/>
        </w:rPr>
        <w:t>.</w:t>
      </w:r>
      <w:r>
        <w:rPr>
          <w:snapToGrid w:val="0"/>
        </w:rPr>
        <w:tab/>
        <w:t>Application of Acts under which local governments appointed</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 xml:space="preserve">[Section 13 amended by No. 14 of 1996 s. 4; No. 41 of 1996 s. 3.] </w:t>
      </w:r>
    </w:p>
    <w:p>
      <w:pPr>
        <w:pStyle w:val="Heading5"/>
        <w:rPr>
          <w:snapToGrid w:val="0"/>
        </w:rPr>
      </w:pPr>
      <w:bookmarkStart w:id="93" w:name="_Toc511703939"/>
      <w:bookmarkStart w:id="94" w:name="_Toc108488880"/>
      <w:bookmarkStart w:id="95" w:name="_Toc112232492"/>
      <w:bookmarkStart w:id="96" w:name="_Toc113680565"/>
      <w:r>
        <w:rPr>
          <w:rStyle w:val="CharSectno"/>
        </w:rPr>
        <w:t>14</w:t>
      </w:r>
      <w:r>
        <w:rPr>
          <w:snapToGrid w:val="0"/>
        </w:rPr>
        <w:t>.</w:t>
      </w:r>
      <w:r>
        <w:rPr>
          <w:snapToGrid w:val="0"/>
        </w:rPr>
        <w:tab/>
        <w:t>Proceedings</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 xml:space="preserve">[Section 14 amended by No. 14 of 1996 s. 4.] </w:t>
      </w:r>
    </w:p>
    <w:p>
      <w:pPr>
        <w:pStyle w:val="Heading5"/>
        <w:rPr>
          <w:snapToGrid w:val="0"/>
        </w:rPr>
      </w:pPr>
      <w:bookmarkStart w:id="97" w:name="_Toc511703940"/>
      <w:bookmarkStart w:id="98" w:name="_Toc108488881"/>
      <w:bookmarkStart w:id="99" w:name="_Toc112232493"/>
      <w:bookmarkStart w:id="100" w:name="_Toc113680566"/>
      <w:r>
        <w:rPr>
          <w:rStyle w:val="CharSectno"/>
        </w:rPr>
        <w:t>15</w:t>
      </w:r>
      <w:r>
        <w:rPr>
          <w:snapToGrid w:val="0"/>
        </w:rPr>
        <w:t>.</w:t>
      </w:r>
      <w:r>
        <w:rPr>
          <w:snapToGrid w:val="0"/>
        </w:rPr>
        <w:tab/>
        <w:t>First meeting</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101" w:name="_Toc511703941"/>
      <w:bookmarkStart w:id="102" w:name="_Toc108488882"/>
      <w:bookmarkStart w:id="103" w:name="_Toc112232494"/>
      <w:bookmarkStart w:id="104" w:name="_Toc113680567"/>
      <w:r>
        <w:rPr>
          <w:rStyle w:val="CharSectno"/>
        </w:rPr>
        <w:t>16</w:t>
      </w:r>
      <w:r>
        <w:rPr>
          <w:snapToGrid w:val="0"/>
        </w:rPr>
        <w:t>.</w:t>
      </w:r>
      <w:r>
        <w:rPr>
          <w:snapToGrid w:val="0"/>
        </w:rPr>
        <w:tab/>
        <w:t>Meetings</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105" w:name="_Toc511703942"/>
      <w:bookmarkStart w:id="106" w:name="_Toc108488883"/>
      <w:bookmarkStart w:id="107" w:name="_Toc112232495"/>
      <w:bookmarkStart w:id="108" w:name="_Toc113680568"/>
      <w:r>
        <w:rPr>
          <w:rStyle w:val="CharSectno"/>
        </w:rPr>
        <w:t>17</w:t>
      </w:r>
      <w:r>
        <w:rPr>
          <w:snapToGrid w:val="0"/>
        </w:rPr>
        <w:t>.</w:t>
      </w:r>
      <w:r>
        <w:rPr>
          <w:snapToGrid w:val="0"/>
        </w:rPr>
        <w:tab/>
        <w:t>Members to elect chairman</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next hereinafter provided.</w:t>
      </w:r>
    </w:p>
    <w:p>
      <w:pPr>
        <w:pStyle w:val="Subsection"/>
        <w:rPr>
          <w:snapToGrid w:val="0"/>
        </w:rPr>
      </w:pPr>
      <w:r>
        <w:rPr>
          <w:snapToGrid w:val="0"/>
        </w:rPr>
        <w:tab/>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Heading5"/>
        <w:rPr>
          <w:snapToGrid w:val="0"/>
        </w:rPr>
      </w:pPr>
      <w:bookmarkStart w:id="109" w:name="_Toc511703943"/>
      <w:bookmarkStart w:id="110" w:name="_Toc108488884"/>
      <w:bookmarkStart w:id="111" w:name="_Toc112232496"/>
      <w:bookmarkStart w:id="112" w:name="_Toc113680569"/>
      <w:r>
        <w:rPr>
          <w:rStyle w:val="CharSectno"/>
        </w:rPr>
        <w:t>18</w:t>
      </w:r>
      <w:r>
        <w:rPr>
          <w:snapToGrid w:val="0"/>
        </w:rPr>
        <w:t>.</w:t>
      </w:r>
      <w:r>
        <w:rPr>
          <w:snapToGrid w:val="0"/>
        </w:rPr>
        <w:tab/>
        <w:t>Chairman’s duty</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113" w:name="_Toc511703944"/>
      <w:bookmarkStart w:id="114" w:name="_Toc108488885"/>
      <w:bookmarkStart w:id="115" w:name="_Toc112232497"/>
      <w:bookmarkStart w:id="116" w:name="_Toc113680570"/>
      <w:r>
        <w:rPr>
          <w:rStyle w:val="CharSectno"/>
        </w:rPr>
        <w:t>19</w:t>
      </w:r>
      <w:r>
        <w:rPr>
          <w:snapToGrid w:val="0"/>
        </w:rPr>
        <w:t>.</w:t>
      </w:r>
      <w:r>
        <w:rPr>
          <w:snapToGrid w:val="0"/>
        </w:rPr>
        <w:tab/>
        <w:t>Quorum</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r>
      <w:r>
        <w:rPr>
          <w:snapToGrid w:val="0"/>
        </w:rPr>
        <w:tab/>
        <w:t>At all meetings of the board, save as herein otherwise provided, all members present shall vote.</w:t>
      </w:r>
    </w:p>
    <w:p>
      <w:pPr>
        <w:pStyle w:val="Subsection"/>
        <w:rPr>
          <w:snapToGrid w:val="0"/>
        </w:rPr>
      </w:pPr>
      <w:r>
        <w:rPr>
          <w:snapToGrid w:val="0"/>
        </w:rPr>
        <w:tab/>
      </w:r>
      <w:r>
        <w:rPr>
          <w:snapToGrid w:val="0"/>
        </w:rPr>
        <w:tab/>
        <w:t>If a member refuses to vote, his vote shall be counted for the negative.</w:t>
      </w:r>
    </w:p>
    <w:p>
      <w:pPr>
        <w:pStyle w:val="Heading5"/>
        <w:rPr>
          <w:snapToGrid w:val="0"/>
        </w:rPr>
      </w:pPr>
      <w:bookmarkStart w:id="117" w:name="_Toc511703945"/>
      <w:bookmarkStart w:id="118" w:name="_Toc108488886"/>
      <w:bookmarkStart w:id="119" w:name="_Toc112232498"/>
      <w:bookmarkStart w:id="120" w:name="_Toc113680571"/>
      <w:r>
        <w:rPr>
          <w:rStyle w:val="CharSectno"/>
        </w:rPr>
        <w:t>20</w:t>
      </w:r>
      <w:r>
        <w:rPr>
          <w:snapToGrid w:val="0"/>
        </w:rPr>
        <w:t>.</w:t>
      </w:r>
      <w:r>
        <w:rPr>
          <w:snapToGrid w:val="0"/>
        </w:rPr>
        <w:tab/>
        <w:t>Penalty for acting as member where interested</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 xml:space="preserve">[Section 20 amended by No. 113 of 1965 s. 8; No. 110 of 1985 s. 156.] </w:t>
      </w:r>
    </w:p>
    <w:p>
      <w:pPr>
        <w:pStyle w:val="Heading5"/>
        <w:rPr>
          <w:snapToGrid w:val="0"/>
        </w:rPr>
      </w:pPr>
      <w:bookmarkStart w:id="121" w:name="_Toc511703946"/>
      <w:bookmarkStart w:id="122" w:name="_Toc108488887"/>
      <w:bookmarkStart w:id="123" w:name="_Toc112232499"/>
      <w:bookmarkStart w:id="124" w:name="_Toc113680572"/>
      <w:r>
        <w:rPr>
          <w:rStyle w:val="CharSectno"/>
        </w:rPr>
        <w:t>21</w:t>
      </w:r>
      <w:r>
        <w:rPr>
          <w:snapToGrid w:val="0"/>
        </w:rPr>
        <w:t>.</w:t>
      </w:r>
      <w:r>
        <w:rPr>
          <w:snapToGrid w:val="0"/>
        </w:rPr>
        <w:tab/>
        <w:t>Adjournment of meeting</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members present at a meeting may from time to time adjourn the meeting.</w:t>
      </w:r>
    </w:p>
    <w:p>
      <w:pPr>
        <w:pStyle w:val="Subsection"/>
        <w:rPr>
          <w:snapToGrid w:val="0"/>
        </w:rPr>
      </w:pPr>
      <w:r>
        <w:rPr>
          <w:snapToGrid w:val="0"/>
        </w:rPr>
        <w:tab/>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Heading5"/>
        <w:rPr>
          <w:snapToGrid w:val="0"/>
        </w:rPr>
      </w:pPr>
      <w:bookmarkStart w:id="125" w:name="_Toc511703947"/>
      <w:bookmarkStart w:id="126" w:name="_Toc108488888"/>
      <w:bookmarkStart w:id="127" w:name="_Toc112232500"/>
      <w:bookmarkStart w:id="128" w:name="_Toc113680573"/>
      <w:r>
        <w:rPr>
          <w:rStyle w:val="CharSectno"/>
        </w:rPr>
        <w:t>22</w:t>
      </w:r>
      <w:r>
        <w:rPr>
          <w:snapToGrid w:val="0"/>
        </w:rPr>
        <w:t>.</w:t>
      </w:r>
      <w:r>
        <w:rPr>
          <w:snapToGrid w:val="0"/>
        </w:rPr>
        <w:tab/>
        <w:t>Resolutions, how revoked or altered</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Heading5"/>
        <w:rPr>
          <w:snapToGrid w:val="0"/>
        </w:rPr>
      </w:pPr>
      <w:bookmarkStart w:id="129" w:name="_Toc511703948"/>
      <w:bookmarkStart w:id="130" w:name="_Toc108488889"/>
      <w:bookmarkStart w:id="131" w:name="_Toc112232501"/>
      <w:bookmarkStart w:id="132" w:name="_Toc113680574"/>
      <w:r>
        <w:rPr>
          <w:rStyle w:val="CharSectno"/>
        </w:rPr>
        <w:t>23</w:t>
      </w:r>
      <w:r>
        <w:rPr>
          <w:snapToGrid w:val="0"/>
        </w:rPr>
        <w:t>.</w:t>
      </w:r>
      <w:r>
        <w:rPr>
          <w:snapToGrid w:val="0"/>
        </w:rPr>
        <w:tab/>
        <w:t>On petition or otherwise, Governor may intervene</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133" w:name="_Toc511703949"/>
      <w:bookmarkStart w:id="134" w:name="_Toc108488890"/>
      <w:bookmarkStart w:id="135" w:name="_Toc112232502"/>
      <w:bookmarkStart w:id="136" w:name="_Toc113680575"/>
      <w:r>
        <w:rPr>
          <w:rStyle w:val="CharSectno"/>
        </w:rPr>
        <w:t>24</w:t>
      </w:r>
      <w:r>
        <w:rPr>
          <w:snapToGrid w:val="0"/>
        </w:rPr>
        <w:t>.</w:t>
      </w:r>
      <w:r>
        <w:rPr>
          <w:snapToGrid w:val="0"/>
        </w:rPr>
        <w:tab/>
        <w:t>Notices of meetings</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r>
      <w:r>
        <w:rPr>
          <w:snapToGrid w:val="0"/>
        </w:rPr>
        <w:tab/>
        <w:t>Every such notice shall specify the time of meeting, and, in case of a special meeting, shall specify the object of it.</w:t>
      </w:r>
    </w:p>
    <w:p>
      <w:pPr>
        <w:pStyle w:val="Subsection"/>
        <w:rPr>
          <w:snapToGrid w:val="0"/>
        </w:rPr>
      </w:pPr>
      <w:r>
        <w:rPr>
          <w:snapToGrid w:val="0"/>
        </w:rPr>
        <w:tab/>
      </w:r>
      <w:r>
        <w:rPr>
          <w:snapToGrid w:val="0"/>
        </w:rPr>
        <w:tab/>
        <w:t>No business shall be transacted at any special meeting except that which is stated in the notice of the meeting.</w:t>
      </w:r>
    </w:p>
    <w:p>
      <w:pPr>
        <w:pStyle w:val="Heading5"/>
        <w:rPr>
          <w:snapToGrid w:val="0"/>
        </w:rPr>
      </w:pPr>
      <w:bookmarkStart w:id="137" w:name="_Toc511703950"/>
      <w:bookmarkStart w:id="138" w:name="_Toc108488891"/>
      <w:bookmarkStart w:id="139" w:name="_Toc112232503"/>
      <w:bookmarkStart w:id="140" w:name="_Toc113680576"/>
      <w:r>
        <w:rPr>
          <w:rStyle w:val="CharSectno"/>
        </w:rPr>
        <w:t>25</w:t>
      </w:r>
      <w:r>
        <w:rPr>
          <w:snapToGrid w:val="0"/>
        </w:rPr>
        <w:t>.</w:t>
      </w:r>
      <w:r>
        <w:rPr>
          <w:snapToGrid w:val="0"/>
        </w:rPr>
        <w:tab/>
        <w:t>Committees of board and quorum</w:t>
      </w:r>
      <w:bookmarkEnd w:id="137"/>
      <w:bookmarkEnd w:id="138"/>
      <w:bookmarkEnd w:id="139"/>
      <w:bookmarkEnd w:id="140"/>
      <w:r>
        <w:rPr>
          <w:snapToGrid w:val="0"/>
        </w:rPr>
        <w:t xml:space="preserve"> </w:t>
      </w:r>
    </w:p>
    <w:p>
      <w:pPr>
        <w:pStyle w:val="Subsection"/>
        <w:keepNext/>
        <w:rPr>
          <w:snapToGrid w:val="0"/>
        </w:rPr>
      </w:pPr>
      <w:r>
        <w:rPr>
          <w:snapToGrid w:val="0"/>
        </w:rPr>
        <w:tab/>
      </w:r>
      <w:r>
        <w:rPr>
          <w:snapToGrid w:val="0"/>
        </w:rPr>
        <w:tab/>
        <w:t>The board may from time to time, as it sees fit — </w:t>
      </w:r>
    </w:p>
    <w:p>
      <w:pPr>
        <w:pStyle w:val="Indenta"/>
        <w:rPr>
          <w:snapToGrid w:val="0"/>
        </w:rPr>
      </w:pPr>
      <w:r>
        <w:rPr>
          <w:snapToGrid w:val="0"/>
        </w:rPr>
        <w:tab/>
        <w:t>(1)</w:t>
      </w:r>
      <w:r>
        <w:rPr>
          <w:snapToGrid w:val="0"/>
        </w:rPr>
        <w:tab/>
        <w:t>Appoint committees, either for general or special purposes;</w:t>
      </w:r>
    </w:p>
    <w:p>
      <w:pPr>
        <w:pStyle w:val="Indenta"/>
        <w:rPr>
          <w:snapToGrid w:val="0"/>
        </w:rPr>
      </w:pPr>
      <w:r>
        <w:rPr>
          <w:snapToGrid w:val="0"/>
        </w:rPr>
        <w:tab/>
        <w:t>(2)</w:t>
      </w:r>
      <w:r>
        <w:rPr>
          <w:snapToGrid w:val="0"/>
        </w:rPr>
        <w:tab/>
        <w:t>Delegate to a committee power to do any act or hold any inquiry which it thinks fit;</w:t>
      </w:r>
    </w:p>
    <w:p>
      <w:pPr>
        <w:pStyle w:val="Indenta"/>
        <w:keepNext/>
        <w:keepLines/>
        <w:rPr>
          <w:snapToGrid w:val="0"/>
        </w:rPr>
      </w:pPr>
      <w:r>
        <w:rPr>
          <w:snapToGrid w:val="0"/>
        </w:rPr>
        <w:tab/>
        <w:t>(3)</w:t>
      </w:r>
      <w:r>
        <w:rPr>
          <w:snapToGrid w:val="0"/>
        </w:rPr>
        <w:tab/>
        <w:t>Fix the quorum of a committee.</w:t>
      </w:r>
    </w:p>
    <w:p>
      <w:pPr>
        <w:pStyle w:val="Subsection"/>
        <w:rPr>
          <w:snapToGrid w:val="0"/>
        </w:rPr>
      </w:pPr>
      <w:r>
        <w:rPr>
          <w:snapToGrid w:val="0"/>
        </w:rPr>
        <w:tab/>
      </w:r>
      <w:r>
        <w:rPr>
          <w:snapToGrid w:val="0"/>
        </w:rPr>
        <w:tab/>
        <w:t>A committee may from time to time appoint one of the members to be chairman of the committee; and every committee shall report to the board.</w:t>
      </w:r>
    </w:p>
    <w:p>
      <w:pPr>
        <w:pStyle w:val="Heading5"/>
        <w:rPr>
          <w:snapToGrid w:val="0"/>
        </w:rPr>
      </w:pPr>
      <w:bookmarkStart w:id="141" w:name="_Toc511703951"/>
      <w:bookmarkStart w:id="142" w:name="_Toc108488892"/>
      <w:bookmarkStart w:id="143" w:name="_Toc112232504"/>
      <w:bookmarkStart w:id="144" w:name="_Toc113680577"/>
      <w:r>
        <w:rPr>
          <w:rStyle w:val="CharSectno"/>
        </w:rPr>
        <w:t>26</w:t>
      </w:r>
      <w:r>
        <w:rPr>
          <w:snapToGrid w:val="0"/>
        </w:rPr>
        <w:t>.</w:t>
      </w:r>
      <w:r>
        <w:rPr>
          <w:snapToGrid w:val="0"/>
        </w:rPr>
        <w:tab/>
        <w:t>Meetings, chairman, etc., of committees</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r>
      <w:r>
        <w:rPr>
          <w:snapToGrid w:val="0"/>
        </w:rPr>
        <w:tab/>
        <w:t>At meetings of a committee, if the chairman is not present, one of the members present shall be appointed chairman. All questions shall be determined by a majority of the votes of the members present, including the chairman; and if the numbers are equally divided, he shall have a second or casting vote.</w:t>
      </w:r>
    </w:p>
    <w:p>
      <w:pPr>
        <w:pStyle w:val="Heading5"/>
        <w:rPr>
          <w:snapToGrid w:val="0"/>
        </w:rPr>
      </w:pPr>
      <w:bookmarkStart w:id="145" w:name="_Toc511703952"/>
      <w:bookmarkStart w:id="146" w:name="_Toc108488893"/>
      <w:bookmarkStart w:id="147" w:name="_Toc112232505"/>
      <w:bookmarkStart w:id="148" w:name="_Toc113680578"/>
      <w:r>
        <w:rPr>
          <w:rStyle w:val="CharSectno"/>
        </w:rPr>
        <w:t>27</w:t>
      </w:r>
      <w:r>
        <w:rPr>
          <w:snapToGrid w:val="0"/>
        </w:rPr>
        <w:t>.</w:t>
      </w:r>
      <w:r>
        <w:rPr>
          <w:snapToGrid w:val="0"/>
        </w:rPr>
        <w:tab/>
        <w:t>Minutes of proceedings</w:t>
      </w:r>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Heading5"/>
        <w:rPr>
          <w:snapToGrid w:val="0"/>
        </w:rPr>
      </w:pPr>
      <w:bookmarkStart w:id="149" w:name="_Toc511703953"/>
      <w:bookmarkStart w:id="150" w:name="_Toc108488894"/>
      <w:bookmarkStart w:id="151" w:name="_Toc112232506"/>
      <w:bookmarkStart w:id="152" w:name="_Toc113680579"/>
      <w:r>
        <w:rPr>
          <w:rStyle w:val="CharSectno"/>
        </w:rPr>
        <w:t>28</w:t>
      </w:r>
      <w:r>
        <w:rPr>
          <w:snapToGrid w:val="0"/>
        </w:rPr>
        <w:t>.</w:t>
      </w:r>
      <w:r>
        <w:rPr>
          <w:snapToGrid w:val="0"/>
        </w:rPr>
        <w:tab/>
        <w:t>Copies and extracts from minutes</w:t>
      </w:r>
      <w:bookmarkEnd w:id="149"/>
      <w:bookmarkEnd w:id="150"/>
      <w:bookmarkEnd w:id="151"/>
      <w:bookmarkEnd w:id="152"/>
      <w:r>
        <w:rPr>
          <w:snapToGrid w:val="0"/>
        </w:rPr>
        <w:t xml:space="preserve"> </w:t>
      </w:r>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 xml:space="preserve">[Section 28 amended by No. 113 of 1965 s. 8; No. 110 of 1985 s. 156.] </w:t>
      </w:r>
    </w:p>
    <w:p>
      <w:pPr>
        <w:pStyle w:val="Heading5"/>
      </w:pPr>
      <w:bookmarkStart w:id="153" w:name="_Toc108488895"/>
      <w:bookmarkStart w:id="154" w:name="_Toc112232507"/>
      <w:bookmarkStart w:id="155" w:name="_Toc113680580"/>
      <w:r>
        <w:rPr>
          <w:rStyle w:val="CharSectno"/>
        </w:rPr>
        <w:t>29</w:t>
      </w:r>
      <w:r>
        <w:t>.</w:t>
      </w:r>
      <w:r>
        <w:tab/>
        <w:t>Remuneration and allowances</w:t>
      </w:r>
      <w:bookmarkEnd w:id="153"/>
      <w:bookmarkEnd w:id="154"/>
      <w:bookmarkEnd w:id="155"/>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MiscellaneousHeading"/>
        <w:spacing w:before="220"/>
        <w:outlineLvl w:val="0"/>
        <w:rPr>
          <w:i/>
          <w:snapToGrid w:val="0"/>
        </w:rPr>
      </w:pPr>
      <w:bookmarkStart w:id="156" w:name="_Toc112232508"/>
      <w:r>
        <w:rPr>
          <w:i/>
          <w:snapToGrid w:val="0"/>
        </w:rPr>
        <w:t>Delegation of authority</w:t>
      </w:r>
      <w:bookmarkEnd w:id="156"/>
    </w:p>
    <w:p>
      <w:pPr>
        <w:pStyle w:val="Heading5"/>
        <w:rPr>
          <w:snapToGrid w:val="0"/>
        </w:rPr>
      </w:pPr>
      <w:bookmarkStart w:id="157" w:name="_Toc511703955"/>
      <w:bookmarkStart w:id="158" w:name="_Toc108488896"/>
      <w:bookmarkStart w:id="159" w:name="_Toc112232509"/>
      <w:bookmarkStart w:id="160" w:name="_Toc113680581"/>
      <w:r>
        <w:rPr>
          <w:rStyle w:val="CharSectno"/>
        </w:rPr>
        <w:t>30</w:t>
      </w:r>
      <w:r>
        <w:rPr>
          <w:snapToGrid w:val="0"/>
        </w:rPr>
        <w:t>.</w:t>
      </w:r>
      <w:r>
        <w:rPr>
          <w:snapToGrid w:val="0"/>
        </w:rPr>
        <w:tab/>
        <w:t>Water board may delegate powers</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MiscellaneousHeading"/>
        <w:spacing w:before="220"/>
        <w:outlineLvl w:val="0"/>
        <w:rPr>
          <w:i/>
          <w:snapToGrid w:val="0"/>
        </w:rPr>
      </w:pPr>
      <w:bookmarkStart w:id="161" w:name="_Toc112232510"/>
      <w:r>
        <w:rPr>
          <w:i/>
          <w:snapToGrid w:val="0"/>
        </w:rPr>
        <w:t>Officers of water boards</w:t>
      </w:r>
      <w:bookmarkEnd w:id="161"/>
      <w:r>
        <w:rPr>
          <w:i/>
          <w:snapToGrid w:val="0"/>
        </w:rPr>
        <w:t xml:space="preserve"> </w:t>
      </w:r>
    </w:p>
    <w:p>
      <w:pPr>
        <w:pStyle w:val="Heading5"/>
        <w:rPr>
          <w:snapToGrid w:val="0"/>
        </w:rPr>
      </w:pPr>
      <w:bookmarkStart w:id="162" w:name="_Toc511703956"/>
      <w:bookmarkStart w:id="163" w:name="_Toc108488897"/>
      <w:bookmarkStart w:id="164" w:name="_Toc112232511"/>
      <w:bookmarkStart w:id="165" w:name="_Toc113680582"/>
      <w:r>
        <w:rPr>
          <w:rStyle w:val="CharSectno"/>
        </w:rPr>
        <w:t>31</w:t>
      </w:r>
      <w:r>
        <w:rPr>
          <w:snapToGrid w:val="0"/>
        </w:rPr>
        <w:t>.</w:t>
      </w:r>
      <w:r>
        <w:rPr>
          <w:snapToGrid w:val="0"/>
        </w:rPr>
        <w:tab/>
        <w:t>Appointment, removal, etc., and salaries of officers</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166" w:name="_Toc511703957"/>
      <w:bookmarkStart w:id="167" w:name="_Toc108488898"/>
      <w:bookmarkStart w:id="168" w:name="_Toc112232512"/>
      <w:bookmarkStart w:id="169" w:name="_Toc113680583"/>
      <w:r>
        <w:rPr>
          <w:rStyle w:val="CharSectno"/>
        </w:rPr>
        <w:t>32</w:t>
      </w:r>
      <w:r>
        <w:rPr>
          <w:snapToGrid w:val="0"/>
        </w:rPr>
        <w:t>.</w:t>
      </w:r>
      <w:r>
        <w:rPr>
          <w:snapToGrid w:val="0"/>
        </w:rPr>
        <w:tab/>
        <w:t>Chairman may suspend officers</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chairman may suspend from office any officer of the board who, in his opinion, is guilty of misconduct or neglect, and may, if necessary, temporarily appoint another officer in his place: Provided that, 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Heading5"/>
        <w:rPr>
          <w:snapToGrid w:val="0"/>
        </w:rPr>
      </w:pPr>
      <w:bookmarkStart w:id="170" w:name="_Toc511703958"/>
      <w:bookmarkStart w:id="171" w:name="_Toc108488899"/>
      <w:bookmarkStart w:id="172" w:name="_Toc112232513"/>
      <w:bookmarkStart w:id="173" w:name="_Toc113680584"/>
      <w:r>
        <w:rPr>
          <w:rStyle w:val="CharSectno"/>
        </w:rPr>
        <w:t>33</w:t>
      </w:r>
      <w:r>
        <w:rPr>
          <w:snapToGrid w:val="0"/>
        </w:rPr>
        <w:t>.</w:t>
      </w:r>
      <w:r>
        <w:rPr>
          <w:snapToGrid w:val="0"/>
        </w:rPr>
        <w:tab/>
        <w:t>Officers exacting or accepting fees</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 xml:space="preserve">[Section 33 amended by No. 113 of 1965 s. 8; No. 110 of 1985 s. 156.] </w:t>
      </w:r>
    </w:p>
    <w:p>
      <w:pPr>
        <w:pStyle w:val="Heading5"/>
        <w:rPr>
          <w:snapToGrid w:val="0"/>
        </w:rPr>
      </w:pPr>
      <w:bookmarkStart w:id="174" w:name="_Toc511703959"/>
      <w:bookmarkStart w:id="175" w:name="_Toc108488900"/>
      <w:bookmarkStart w:id="176" w:name="_Toc112232514"/>
      <w:bookmarkStart w:id="177" w:name="_Toc113680585"/>
      <w:r>
        <w:rPr>
          <w:rStyle w:val="CharSectno"/>
        </w:rPr>
        <w:t>34</w:t>
      </w:r>
      <w:r>
        <w:rPr>
          <w:snapToGrid w:val="0"/>
        </w:rPr>
        <w:t>.</w:t>
      </w:r>
      <w:r>
        <w:rPr>
          <w:snapToGrid w:val="0"/>
        </w:rPr>
        <w:tab/>
        <w:t>Officers failing to render accounts or to pay balance and deliver over property of board</w:t>
      </w:r>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If an officer of a water board fails, when required by the board so to do, — </w:t>
      </w:r>
    </w:p>
    <w:p>
      <w:pPr>
        <w:pStyle w:val="Indenta"/>
        <w:rPr>
          <w:snapToGrid w:val="0"/>
        </w:rPr>
      </w:pPr>
      <w:r>
        <w:rPr>
          <w:snapToGrid w:val="0"/>
        </w:rPr>
        <w:tab/>
        <w:t>(1)</w:t>
      </w:r>
      <w:r>
        <w:rPr>
          <w:snapToGrid w:val="0"/>
        </w:rPr>
        <w:tab/>
        <w:t>To render accounts of any money received by him for or on behalf of the board, and of his dealings with it; or</w:t>
      </w:r>
    </w:p>
    <w:p>
      <w:pPr>
        <w:pStyle w:val="Indenta"/>
        <w:rPr>
          <w:snapToGrid w:val="0"/>
        </w:rPr>
      </w:pPr>
      <w:r>
        <w:rPr>
          <w:snapToGrid w:val="0"/>
        </w:rPr>
        <w:tab/>
        <w:t>(2)</w:t>
      </w:r>
      <w:r>
        <w:rPr>
          <w:snapToGrid w:val="0"/>
        </w:rPr>
        <w:tab/>
        <w:t>To produce and deliver up the vouchers and receipts relating to the money in his possession or power; or</w:t>
      </w:r>
    </w:p>
    <w:p>
      <w:pPr>
        <w:pStyle w:val="Indenta"/>
        <w:rPr>
          <w:snapToGrid w:val="0"/>
        </w:rPr>
      </w:pPr>
      <w:r>
        <w:rPr>
          <w:snapToGrid w:val="0"/>
        </w:rPr>
        <w:tab/>
        <w:t>(3)</w:t>
      </w:r>
      <w:r>
        <w:rPr>
          <w:snapToGrid w:val="0"/>
        </w:rPr>
        <w:tab/>
        <w:t>To pay the balance of the money when so required; or</w:t>
      </w:r>
    </w:p>
    <w:p>
      <w:pPr>
        <w:pStyle w:val="Indenta"/>
        <w:rPr>
          <w:snapToGrid w:val="0"/>
        </w:rPr>
      </w:pPr>
      <w:r>
        <w:rPr>
          <w:snapToGrid w:val="0"/>
        </w:rPr>
        <w:tab/>
        <w:t>(4)</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w:t>
      </w:r>
    </w:p>
    <w:p>
      <w:pPr>
        <w:pStyle w:val="Heading5"/>
        <w:rPr>
          <w:snapToGrid w:val="0"/>
        </w:rPr>
      </w:pPr>
      <w:bookmarkStart w:id="178" w:name="_Toc511703960"/>
      <w:bookmarkStart w:id="179" w:name="_Toc108488901"/>
      <w:bookmarkStart w:id="180" w:name="_Toc112232515"/>
      <w:bookmarkStart w:id="181" w:name="_Toc113680586"/>
      <w:r>
        <w:rPr>
          <w:rStyle w:val="CharSectno"/>
        </w:rPr>
        <w:t>35</w:t>
      </w:r>
      <w:r>
        <w:rPr>
          <w:snapToGrid w:val="0"/>
        </w:rPr>
        <w:t>.</w:t>
      </w:r>
      <w:r>
        <w:rPr>
          <w:snapToGrid w:val="0"/>
        </w:rPr>
        <w:tab/>
        <w:t>Proceedings after officer has ceased to hold office</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182" w:name="_Toc89768243"/>
      <w:bookmarkStart w:id="183" w:name="_Toc89768429"/>
      <w:bookmarkStart w:id="184" w:name="_Toc90872326"/>
      <w:bookmarkStart w:id="185" w:name="_Toc92786307"/>
      <w:bookmarkStart w:id="186" w:name="_Toc92786496"/>
      <w:bookmarkStart w:id="187" w:name="_Toc96507150"/>
      <w:bookmarkStart w:id="188" w:name="_Toc102449864"/>
      <w:bookmarkStart w:id="189" w:name="_Toc103064595"/>
      <w:bookmarkStart w:id="190" w:name="_Toc104784614"/>
      <w:bookmarkStart w:id="191" w:name="_Toc108250286"/>
      <w:bookmarkStart w:id="192" w:name="_Toc108488902"/>
      <w:bookmarkStart w:id="193" w:name="_Toc110144376"/>
      <w:bookmarkStart w:id="194" w:name="_Toc110737802"/>
      <w:bookmarkStart w:id="195" w:name="_Toc110737988"/>
      <w:bookmarkStart w:id="196" w:name="_Toc112232516"/>
      <w:bookmarkStart w:id="197" w:name="_Toc113680587"/>
      <w:r>
        <w:rPr>
          <w:rStyle w:val="CharPartNo"/>
        </w:rPr>
        <w:t>Part III</w:t>
      </w:r>
      <w:r>
        <w:rPr>
          <w:rStyle w:val="CharDivNo"/>
        </w:rPr>
        <w:t> </w:t>
      </w:r>
      <w:r>
        <w:t>—</w:t>
      </w:r>
      <w:r>
        <w:rPr>
          <w:rStyle w:val="CharDivText"/>
        </w:rPr>
        <w:t> </w:t>
      </w:r>
      <w:r>
        <w:rPr>
          <w:rStyle w:val="CharPartText"/>
        </w:rPr>
        <w:t>The construction, maintenance, and extension of waterworks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PartText"/>
        </w:rPr>
        <w:t xml:space="preserve"> </w:t>
      </w:r>
    </w:p>
    <w:p>
      <w:pPr>
        <w:pStyle w:val="Heading5"/>
        <w:spacing w:before="180"/>
        <w:rPr>
          <w:snapToGrid w:val="0"/>
        </w:rPr>
      </w:pPr>
      <w:bookmarkStart w:id="198" w:name="_Toc511703961"/>
      <w:bookmarkStart w:id="199" w:name="_Toc108488903"/>
      <w:bookmarkStart w:id="200" w:name="_Toc112232517"/>
      <w:bookmarkStart w:id="201" w:name="_Toc113680588"/>
      <w:r>
        <w:rPr>
          <w:rStyle w:val="CharSectno"/>
        </w:rPr>
        <w:t>36</w:t>
      </w:r>
      <w:r>
        <w:rPr>
          <w:snapToGrid w:val="0"/>
        </w:rPr>
        <w:t>.</w:t>
      </w:r>
      <w:r>
        <w:rPr>
          <w:snapToGrid w:val="0"/>
        </w:rPr>
        <w:tab/>
        <w:t>Water reserves and works may be placed under control of water board</w:t>
      </w:r>
      <w:bookmarkEnd w:id="198"/>
      <w:bookmarkEnd w:id="199"/>
      <w:r>
        <w:rPr>
          <w:snapToGrid w:val="0"/>
        </w:rPr>
        <w:t xml:space="preserve"> or Commission</w:t>
      </w:r>
      <w:bookmarkEnd w:id="200"/>
      <w:bookmarkEnd w:id="201"/>
    </w:p>
    <w:p>
      <w:pPr>
        <w:pStyle w:val="Subsection"/>
        <w:spacing w:before="120"/>
        <w:rPr>
          <w:snapToGrid w:val="0"/>
        </w:rPr>
      </w:pPr>
      <w:r>
        <w:rPr>
          <w:snapToGrid w:val="0"/>
        </w:rPr>
        <w:tab/>
        <w:t>(1)</w:t>
      </w:r>
      <w:r>
        <w:rPr>
          <w:snapToGrid w:val="0"/>
        </w:rPr>
        <w:tab/>
        <w:t>The Governor may from time to time by Order in Council — </w:t>
      </w:r>
    </w:p>
    <w:p>
      <w:pPr>
        <w:pStyle w:val="Indenta"/>
        <w:spacing w:before="6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60"/>
        <w:rPr>
          <w:snapToGrid w:val="0"/>
        </w:rPr>
      </w:pPr>
      <w:r>
        <w:rPr>
          <w:snapToGrid w:val="0"/>
        </w:rPr>
        <w:tab/>
        <w:t>(b)</w:t>
      </w:r>
      <w:r>
        <w:rPr>
          <w:snapToGrid w:val="0"/>
        </w:rPr>
        <w:tab/>
        <w:t>constitute any portion of the State a water reserve or catchment area, and define the boundaries thereof;</w:t>
      </w:r>
    </w:p>
    <w:p>
      <w:pPr>
        <w:pStyle w:val="Indenta"/>
        <w:spacing w:before="6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Commission, or absolutely vest the same in the Commission;</w:t>
      </w:r>
    </w:p>
    <w:p>
      <w:pPr>
        <w:pStyle w:val="Indenta"/>
        <w:spacing w:before="6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Commission.</w:t>
      </w:r>
    </w:p>
    <w:p>
      <w:pPr>
        <w:pStyle w:val="Subsection"/>
        <w:spacing w:before="120"/>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spacing w:before="120"/>
        <w:rPr>
          <w:snapToGrid w:val="0"/>
        </w:rPr>
      </w:pPr>
      <w:r>
        <w:rPr>
          <w:snapToGrid w:val="0"/>
        </w:rPr>
        <w:tab/>
        <w:t>(3)</w:t>
      </w:r>
      <w:r>
        <w:rPr>
          <w:snapToGrid w:val="0"/>
        </w:rPr>
        <w:tab/>
        <w:t>Any waterworks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spacing w:before="120"/>
        <w:rPr>
          <w:snapToGrid w:val="0"/>
          <w:spacing w:val="-4"/>
        </w:rPr>
      </w:pPr>
      <w:r>
        <w:rPr>
          <w:snapToGrid w:val="0"/>
          <w:spacing w:val="-4"/>
        </w:rPr>
        <w:tab/>
        <w:t>(4)</w:t>
      </w:r>
      <w:r>
        <w:rPr>
          <w:snapToGrid w:val="0"/>
          <w:spacing w:val="-4"/>
        </w:rPr>
        <w:tab/>
        <w:t xml:space="preserve">The expression </w:t>
      </w:r>
      <w:r>
        <w:rPr>
          <w:b/>
          <w:snapToGrid w:val="0"/>
          <w:spacing w:val="-4"/>
        </w:rPr>
        <w:t>“</w:t>
      </w:r>
      <w:r>
        <w:rPr>
          <w:rStyle w:val="CharDefText"/>
          <w:spacing w:val="-4"/>
        </w:rPr>
        <w:t>water reserve or catchment area</w:t>
      </w:r>
      <w:r>
        <w:rPr>
          <w:b/>
          <w:snapToGrid w:val="0"/>
          <w:spacing w:val="-4"/>
        </w:rPr>
        <w:t>”</w:t>
      </w:r>
      <w:r>
        <w:rPr>
          <w:snapToGrid w:val="0"/>
          <w:spacing w:val="-4"/>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 xml:space="preserve">[Section 36 inserted by No. 10 of 1941 s. 2; amended by No. 110 of 1985 s. 137; No. 73 of 1995 s. 145.] </w:t>
      </w:r>
    </w:p>
    <w:p>
      <w:pPr>
        <w:pStyle w:val="Heading5"/>
        <w:spacing w:before="180"/>
        <w:rPr>
          <w:snapToGrid w:val="0"/>
        </w:rPr>
      </w:pPr>
      <w:bookmarkStart w:id="202" w:name="_Toc511703962"/>
      <w:bookmarkStart w:id="203" w:name="_Toc108488904"/>
      <w:bookmarkStart w:id="204" w:name="_Toc112232518"/>
      <w:bookmarkStart w:id="205" w:name="_Toc113680589"/>
      <w:r>
        <w:rPr>
          <w:rStyle w:val="CharSectno"/>
        </w:rPr>
        <w:t>37</w:t>
      </w:r>
      <w:r>
        <w:rPr>
          <w:snapToGrid w:val="0"/>
        </w:rPr>
        <w:t>.</w:t>
      </w:r>
      <w:r>
        <w:rPr>
          <w:snapToGrid w:val="0"/>
        </w:rPr>
        <w:tab/>
        <w:t xml:space="preserve">Commission to have powers of </w:t>
      </w:r>
      <w:bookmarkEnd w:id="202"/>
      <w:bookmarkEnd w:id="203"/>
      <w:r>
        <w:rPr>
          <w:snapToGrid w:val="0"/>
        </w:rPr>
        <w:t xml:space="preserve">local government under </w:t>
      </w:r>
      <w:r>
        <w:rPr>
          <w:i/>
          <w:iCs/>
          <w:snapToGrid w:val="0"/>
        </w:rPr>
        <w:t>Health Act 1911</w:t>
      </w:r>
      <w:bookmarkEnd w:id="204"/>
      <w:bookmarkEnd w:id="205"/>
    </w:p>
    <w:p>
      <w:pPr>
        <w:pStyle w:val="Subsection"/>
        <w:spacing w:before="120"/>
        <w:rPr>
          <w:snapToGrid w:val="0"/>
          <w:spacing w:val="-4"/>
        </w:rPr>
      </w:pPr>
      <w:r>
        <w:rPr>
          <w:snapToGrid w:val="0"/>
          <w:spacing w:val="-4"/>
        </w:rPr>
        <w:tab/>
      </w:r>
      <w:r>
        <w:rPr>
          <w:snapToGrid w:val="0"/>
          <w:spacing w:val="-4"/>
        </w:rPr>
        <w:tab/>
        <w:t xml:space="preserve">For preventing the pollution of water within a water reserve or catchment area, the Commission shall, within such reserve or area, have all the power and authority of a local government under the </w:t>
      </w:r>
      <w:r>
        <w:rPr>
          <w:i/>
          <w:snapToGrid w:val="0"/>
          <w:spacing w:val="-4"/>
        </w:rPr>
        <w:t>Health Act 1911</w:t>
      </w:r>
      <w:r>
        <w:rPr>
          <w:snapToGrid w:val="0"/>
          <w:spacing w:val="-4"/>
        </w:rPr>
        <w:t xml:space="preserve">, including the power to make and enforce local laws under an Act relating to public health. All the provisions of the </w:t>
      </w:r>
      <w:r>
        <w:rPr>
          <w:i/>
          <w:snapToGrid w:val="0"/>
          <w:spacing w:val="-4"/>
        </w:rPr>
        <w:t>Health Act 1911</w:t>
      </w:r>
      <w:r>
        <w:rPr>
          <w:snapToGrid w:val="0"/>
          <w:spacing w:val="-4"/>
        </w:rPr>
        <w:t>, and of all Acts amending the same or incorporated therewith, shall apply to such water reserve and catchment area as if the same were a local government district.</w:t>
      </w:r>
    </w:p>
    <w:p>
      <w:pPr>
        <w:pStyle w:val="Footnotesection"/>
      </w:pPr>
      <w:r>
        <w:tab/>
        <w:t xml:space="preserve">[Section 37 amended by No. 10 of 1941 s. 3; No. 73 of 1995 s. 146; No. 14 of 1996 s. 4.] </w:t>
      </w:r>
    </w:p>
    <w:p>
      <w:pPr>
        <w:pStyle w:val="Ednotesection"/>
      </w:pPr>
      <w:r>
        <w:t>[</w:t>
      </w:r>
      <w:r>
        <w:rPr>
          <w:b/>
        </w:rPr>
        <w:t>38</w:t>
      </w:r>
      <w:r>
        <w:rPr>
          <w:b/>
          <w:bCs/>
        </w:rPr>
        <w:t>.</w:t>
      </w:r>
      <w:r>
        <w:tab/>
        <w:t>Repealed by No. 73 of 1995 s. 147.]</w:t>
      </w:r>
    </w:p>
    <w:p>
      <w:pPr>
        <w:pStyle w:val="Heading5"/>
        <w:spacing w:before="180"/>
        <w:rPr>
          <w:snapToGrid w:val="0"/>
        </w:rPr>
      </w:pPr>
      <w:bookmarkStart w:id="206" w:name="_Toc511703963"/>
      <w:bookmarkStart w:id="207" w:name="_Toc108488905"/>
      <w:bookmarkStart w:id="208" w:name="_Toc112232519"/>
      <w:bookmarkStart w:id="209" w:name="_Toc113680590"/>
      <w:r>
        <w:rPr>
          <w:rStyle w:val="CharSectno"/>
        </w:rPr>
        <w:t>39</w:t>
      </w:r>
      <w:r>
        <w:rPr>
          <w:snapToGrid w:val="0"/>
        </w:rPr>
        <w:t>.</w:t>
      </w:r>
      <w:r>
        <w:rPr>
          <w:snapToGrid w:val="0"/>
        </w:rPr>
        <w:tab/>
        <w:t>Works to be the property of water board</w:t>
      </w:r>
      <w:bookmarkEnd w:id="206"/>
      <w:bookmarkEnd w:id="207"/>
      <w:bookmarkEnd w:id="208"/>
      <w:bookmarkEnd w:id="209"/>
      <w:r>
        <w:rPr>
          <w:snapToGrid w:val="0"/>
        </w:rPr>
        <w:t xml:space="preserve"> </w:t>
      </w:r>
    </w:p>
    <w:p>
      <w:pPr>
        <w:pStyle w:val="Subsection"/>
        <w:spacing w:before="120"/>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spacing w:before="180"/>
        <w:rPr>
          <w:snapToGrid w:val="0"/>
        </w:rPr>
      </w:pPr>
      <w:bookmarkStart w:id="210" w:name="_Toc511703964"/>
      <w:bookmarkStart w:id="211" w:name="_Toc108488906"/>
      <w:bookmarkStart w:id="212" w:name="_Toc112232520"/>
      <w:bookmarkStart w:id="213" w:name="_Toc113680591"/>
      <w:r>
        <w:rPr>
          <w:rStyle w:val="CharSectno"/>
        </w:rPr>
        <w:t>40</w:t>
      </w:r>
      <w:r>
        <w:rPr>
          <w:snapToGrid w:val="0"/>
        </w:rPr>
        <w:t>.</w:t>
      </w:r>
      <w:r>
        <w:rPr>
          <w:snapToGrid w:val="0"/>
        </w:rPr>
        <w:tab/>
        <w:t>Board may construct waterworks</w:t>
      </w:r>
      <w:bookmarkEnd w:id="210"/>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 xml:space="preserve">[Section 40 amended by No. 51 of 1978 s. 4; No. 25 of 1985 s. 335; No. 73 of 1995 s. 148.] </w:t>
      </w:r>
    </w:p>
    <w:p>
      <w:pPr>
        <w:pStyle w:val="Heading5"/>
        <w:rPr>
          <w:snapToGrid w:val="0"/>
        </w:rPr>
      </w:pPr>
      <w:bookmarkStart w:id="214" w:name="_Toc511703965"/>
      <w:bookmarkStart w:id="215" w:name="_Toc108488907"/>
      <w:bookmarkStart w:id="216" w:name="_Toc112232521"/>
      <w:bookmarkStart w:id="217" w:name="_Toc113680592"/>
      <w:r>
        <w:rPr>
          <w:rStyle w:val="CharSectno"/>
        </w:rPr>
        <w:t>41</w:t>
      </w:r>
      <w:r>
        <w:rPr>
          <w:snapToGrid w:val="0"/>
        </w:rPr>
        <w:t>.</w:t>
      </w:r>
      <w:r>
        <w:rPr>
          <w:snapToGrid w:val="0"/>
        </w:rPr>
        <w:tab/>
        <w:t>Preliminaries to construction</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pPr>
      <w:r>
        <w:tab/>
        <w:t xml:space="preserve">[Section 41 inserted by No. 51 of 1978 s. 5; amended by No. 25 of 1985 s. 336; No. 73 of 1995 s. 149.] </w:t>
      </w:r>
    </w:p>
    <w:p>
      <w:pPr>
        <w:pStyle w:val="Heading5"/>
        <w:spacing w:before="180"/>
        <w:rPr>
          <w:snapToGrid w:val="0"/>
        </w:rPr>
      </w:pPr>
      <w:bookmarkStart w:id="218" w:name="_Toc511703966"/>
      <w:bookmarkStart w:id="219" w:name="_Toc108488908"/>
      <w:bookmarkStart w:id="220" w:name="_Toc112232522"/>
      <w:bookmarkStart w:id="221" w:name="_Toc113680593"/>
      <w:r>
        <w:rPr>
          <w:rStyle w:val="CharSectno"/>
        </w:rPr>
        <w:t>42</w:t>
      </w:r>
      <w:r>
        <w:rPr>
          <w:snapToGrid w:val="0"/>
        </w:rPr>
        <w:t>.</w:t>
      </w:r>
      <w:r>
        <w:rPr>
          <w:snapToGrid w:val="0"/>
        </w:rPr>
        <w:tab/>
        <w:t>Plans open to inspection</w:t>
      </w:r>
      <w:bookmarkEnd w:id="218"/>
      <w:bookmarkEnd w:id="219"/>
      <w:bookmarkEnd w:id="220"/>
      <w:bookmarkEnd w:id="221"/>
      <w:r>
        <w:rPr>
          <w:snapToGrid w:val="0"/>
        </w:rPr>
        <w:t xml:space="preserve"> </w:t>
      </w:r>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 xml:space="preserve">[Section 42 inserted by No. 51 of 1978 s. 6.] </w:t>
      </w:r>
    </w:p>
    <w:p>
      <w:pPr>
        <w:pStyle w:val="Ednotesection"/>
        <w:ind w:left="890" w:hanging="890"/>
      </w:pPr>
      <w:r>
        <w:t>[</w:t>
      </w:r>
      <w:r>
        <w:rPr>
          <w:b/>
        </w:rPr>
        <w:t>43</w:t>
      </w:r>
      <w:r>
        <w:rPr>
          <w:b/>
          <w:bCs/>
        </w:rPr>
        <w:t>.</w:t>
      </w:r>
      <w:r>
        <w:tab/>
        <w:t>Repealed by No. 73 of 1995 s. 150.]</w:t>
      </w:r>
    </w:p>
    <w:p>
      <w:pPr>
        <w:pStyle w:val="Heading5"/>
        <w:spacing w:before="180"/>
        <w:rPr>
          <w:snapToGrid w:val="0"/>
        </w:rPr>
      </w:pPr>
      <w:bookmarkStart w:id="222" w:name="_Toc511703967"/>
      <w:bookmarkStart w:id="223" w:name="_Toc108488909"/>
      <w:bookmarkStart w:id="224" w:name="_Toc112232523"/>
      <w:bookmarkStart w:id="225" w:name="_Toc113680594"/>
      <w:r>
        <w:rPr>
          <w:rStyle w:val="CharSectno"/>
        </w:rPr>
        <w:t>44</w:t>
      </w:r>
      <w:r>
        <w:rPr>
          <w:snapToGrid w:val="0"/>
        </w:rPr>
        <w:t>.</w:t>
      </w:r>
      <w:r>
        <w:rPr>
          <w:snapToGrid w:val="0"/>
        </w:rPr>
        <w:tab/>
        <w:t>Objections</w:t>
      </w:r>
      <w:bookmarkEnd w:id="222"/>
      <w:bookmarkEnd w:id="223"/>
      <w:bookmarkEnd w:id="224"/>
      <w:bookmarkEnd w:id="225"/>
      <w:r>
        <w:rPr>
          <w:snapToGrid w:val="0"/>
        </w:rPr>
        <w:t xml:space="preserve"> </w:t>
      </w:r>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 xml:space="preserve">[Section 44 amended by No. 25 of 1985 s. 338; No. 73 of 1995 s. 151; No. 14 of 1996 s. 4.] </w:t>
      </w:r>
    </w:p>
    <w:p>
      <w:pPr>
        <w:pStyle w:val="Heading5"/>
        <w:spacing w:before="180"/>
        <w:rPr>
          <w:snapToGrid w:val="0"/>
        </w:rPr>
      </w:pPr>
      <w:bookmarkStart w:id="226" w:name="_Toc511703968"/>
      <w:bookmarkStart w:id="227" w:name="_Toc108488910"/>
      <w:bookmarkStart w:id="228" w:name="_Toc112232524"/>
      <w:bookmarkStart w:id="229" w:name="_Toc113680595"/>
      <w:r>
        <w:rPr>
          <w:rStyle w:val="CharSectno"/>
        </w:rPr>
        <w:t>45</w:t>
      </w:r>
      <w:r>
        <w:rPr>
          <w:snapToGrid w:val="0"/>
        </w:rPr>
        <w:t>.</w:t>
      </w:r>
      <w:r>
        <w:rPr>
          <w:snapToGrid w:val="0"/>
        </w:rPr>
        <w:tab/>
        <w:t>Submission for approval</w:t>
      </w:r>
      <w:bookmarkEnd w:id="226"/>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 xml:space="preserve">[Section 45 inserted by No. 51 of 1978 s. 8; amended by No. 25 of 1985 s. 339; No. 73 of 1995 s. 152.] </w:t>
      </w:r>
    </w:p>
    <w:p>
      <w:pPr>
        <w:pStyle w:val="Heading5"/>
        <w:spacing w:before="180"/>
        <w:rPr>
          <w:snapToGrid w:val="0"/>
        </w:rPr>
      </w:pPr>
      <w:bookmarkStart w:id="230" w:name="_Toc511703969"/>
      <w:bookmarkStart w:id="231" w:name="_Toc108488911"/>
      <w:bookmarkStart w:id="232" w:name="_Toc112232525"/>
      <w:bookmarkStart w:id="233" w:name="_Toc113680596"/>
      <w:r>
        <w:rPr>
          <w:rStyle w:val="CharSectno"/>
        </w:rPr>
        <w:t>45A</w:t>
      </w:r>
      <w:r>
        <w:rPr>
          <w:snapToGrid w:val="0"/>
        </w:rPr>
        <w:t>.</w:t>
      </w:r>
      <w:r>
        <w:rPr>
          <w:snapToGrid w:val="0"/>
        </w:rPr>
        <w:tab/>
        <w:t>Exempt works</w:t>
      </w:r>
      <w:bookmarkEnd w:id="230"/>
      <w:bookmarkEnd w:id="231"/>
      <w:bookmarkEnd w:id="232"/>
      <w:bookmarkEnd w:id="233"/>
      <w:r>
        <w:rPr>
          <w:snapToGrid w:val="0"/>
        </w:rPr>
        <w:t xml:space="preserve"> </w:t>
      </w:r>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 xml:space="preserve">[Section 45A inserted by No. 51 of 1978 s. 9; amended by No. 25 of 1985 s. 340.] </w:t>
      </w:r>
    </w:p>
    <w:p>
      <w:pPr>
        <w:pStyle w:val="Heading5"/>
        <w:spacing w:before="180"/>
        <w:rPr>
          <w:snapToGrid w:val="0"/>
        </w:rPr>
      </w:pPr>
      <w:bookmarkStart w:id="234" w:name="_Toc511703970"/>
      <w:bookmarkStart w:id="235" w:name="_Toc108488912"/>
      <w:bookmarkStart w:id="236" w:name="_Toc112232526"/>
      <w:bookmarkStart w:id="237" w:name="_Toc113680597"/>
      <w:r>
        <w:rPr>
          <w:rStyle w:val="CharSectno"/>
        </w:rPr>
        <w:t>46</w:t>
      </w:r>
      <w:r>
        <w:rPr>
          <w:snapToGrid w:val="0"/>
        </w:rPr>
        <w:t>.</w:t>
      </w:r>
      <w:r>
        <w:rPr>
          <w:snapToGrid w:val="0"/>
        </w:rPr>
        <w:tab/>
        <w:t>Powers of water board</w:t>
      </w:r>
      <w:bookmarkEnd w:id="234"/>
      <w:bookmarkEnd w:id="235"/>
      <w:bookmarkEnd w:id="236"/>
      <w:bookmarkEnd w:id="237"/>
      <w:r>
        <w:rPr>
          <w:snapToGrid w:val="0"/>
        </w:rPr>
        <w:t xml:space="preserve"> </w:t>
      </w:r>
    </w:p>
    <w:p>
      <w:pPr>
        <w:pStyle w:val="Subsection"/>
        <w:spacing w:before="120"/>
        <w:rPr>
          <w:snapToGrid w:val="0"/>
        </w:rPr>
      </w:pPr>
      <w:r>
        <w:rPr>
          <w:snapToGrid w:val="0"/>
        </w:rPr>
        <w:tab/>
      </w:r>
      <w:r>
        <w:rPr>
          <w:snapToGrid w:val="0"/>
        </w:rPr>
        <w:tab/>
        <w:t xml:space="preserve">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 </w:t>
      </w:r>
    </w:p>
    <w:p>
      <w:pPr>
        <w:pStyle w:val="Indenta"/>
        <w:rPr>
          <w:snapToGrid w:val="0"/>
          <w:spacing w:val="-4"/>
        </w:rPr>
      </w:pPr>
      <w:r>
        <w:rPr>
          <w:snapToGrid w:val="0"/>
          <w:spacing w:val="-4"/>
        </w:rPr>
        <w:tab/>
        <w:t>(1)</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(2)</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(3)</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(4)</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(5)</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r>
      <w:r>
        <w:rPr>
          <w:snapToGrid w:val="0"/>
        </w:rPr>
        <w:tab/>
        <w:t xml:space="preserve">Provided that, 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 xml:space="preserve">[Section 46 amended by No. 73 of 1995 s. 153; No. 31 of 1997 s. 138 and 142.] </w:t>
      </w:r>
    </w:p>
    <w:p>
      <w:pPr>
        <w:pStyle w:val="Heading5"/>
        <w:spacing w:before="180"/>
        <w:rPr>
          <w:snapToGrid w:val="0"/>
        </w:rPr>
      </w:pPr>
      <w:bookmarkStart w:id="238" w:name="_Toc511703971"/>
      <w:bookmarkStart w:id="239" w:name="_Toc108488913"/>
      <w:bookmarkStart w:id="240" w:name="_Toc112232527"/>
      <w:bookmarkStart w:id="241" w:name="_Toc113680598"/>
      <w:r>
        <w:rPr>
          <w:rStyle w:val="CharSectno"/>
        </w:rPr>
        <w:t>47</w:t>
      </w:r>
      <w:r>
        <w:rPr>
          <w:snapToGrid w:val="0"/>
        </w:rPr>
        <w:t>.</w:t>
      </w:r>
      <w:r>
        <w:rPr>
          <w:snapToGrid w:val="0"/>
        </w:rPr>
        <w:tab/>
        <w:t>Power to break road, etc.</w:t>
      </w:r>
      <w:bookmarkEnd w:id="238"/>
      <w:bookmarkEnd w:id="239"/>
      <w:bookmarkEnd w:id="240"/>
      <w:bookmarkEnd w:id="241"/>
      <w:r>
        <w:rPr>
          <w:snapToGrid w:val="0"/>
        </w:rPr>
        <w:t xml:space="preserve"> </w:t>
      </w:r>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 </w:t>
      </w:r>
    </w:p>
    <w:p>
      <w:pPr>
        <w:pStyle w:val="Indenta"/>
        <w:rPr>
          <w:snapToGrid w:val="0"/>
        </w:rPr>
      </w:pPr>
      <w:r>
        <w:rPr>
          <w:snapToGrid w:val="0"/>
        </w:rPr>
        <w:tab/>
        <w:t>(1)</w:t>
      </w:r>
      <w:r>
        <w:rPr>
          <w:snapToGrid w:val="0"/>
        </w:rPr>
        <w:tab/>
        <w:t>Open and break up the soil and pavement of a road;</w:t>
      </w:r>
    </w:p>
    <w:p>
      <w:pPr>
        <w:pStyle w:val="Indenta"/>
        <w:rPr>
          <w:snapToGrid w:val="0"/>
        </w:rPr>
      </w:pPr>
      <w:r>
        <w:rPr>
          <w:snapToGrid w:val="0"/>
        </w:rPr>
        <w:tab/>
        <w:t>(2)</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(3)</w:t>
      </w:r>
      <w:r>
        <w:rPr>
          <w:snapToGrid w:val="0"/>
        </w:rPr>
        <w:tab/>
        <w:t>For the purposes aforesaid remove or use any earth or materials in or under a road; and</w:t>
      </w:r>
    </w:p>
    <w:p>
      <w:pPr>
        <w:pStyle w:val="Indenta"/>
        <w:rPr>
          <w:snapToGrid w:val="0"/>
        </w:rPr>
      </w:pPr>
      <w:r>
        <w:rPr>
          <w:snapToGrid w:val="0"/>
        </w:rPr>
        <w:tab/>
        <w:t>(4)</w:t>
      </w:r>
      <w:r>
        <w:rPr>
          <w:snapToGrid w:val="0"/>
        </w:rPr>
        <w:tab/>
        <w:t xml:space="preserve">Do any other acts which the water board from time to time deems expedient for constructing and maintaining the works. </w:t>
      </w:r>
    </w:p>
    <w:p>
      <w:pPr>
        <w:pStyle w:val="Heading5"/>
        <w:spacing w:before="180"/>
        <w:rPr>
          <w:snapToGrid w:val="0"/>
        </w:rPr>
      </w:pPr>
      <w:bookmarkStart w:id="242" w:name="_Toc511703972"/>
      <w:bookmarkStart w:id="243" w:name="_Toc108488914"/>
      <w:bookmarkStart w:id="244" w:name="_Toc112232528"/>
      <w:bookmarkStart w:id="245" w:name="_Toc113680599"/>
      <w:r>
        <w:rPr>
          <w:rStyle w:val="CharSectno"/>
        </w:rPr>
        <w:t>48</w:t>
      </w:r>
      <w:r>
        <w:rPr>
          <w:snapToGrid w:val="0"/>
        </w:rPr>
        <w:t>.</w:t>
      </w:r>
      <w:r>
        <w:rPr>
          <w:snapToGrid w:val="0"/>
        </w:rPr>
        <w:tab/>
        <w:t>Notices to be served on local government having control before breaking up road or opening drains</w:t>
      </w:r>
      <w:bookmarkEnd w:id="242"/>
      <w:bookmarkEnd w:id="243"/>
      <w:bookmarkEnd w:id="244"/>
      <w:bookmarkEnd w:id="245"/>
      <w:r>
        <w:rPr>
          <w:snapToGrid w:val="0"/>
        </w:rPr>
        <w:t xml:space="preserve"> </w:t>
      </w:r>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 xml:space="preserve">[Section 48 amended by No. 14 of 1996 s. 4.] </w:t>
      </w:r>
    </w:p>
    <w:p>
      <w:pPr>
        <w:pStyle w:val="Heading5"/>
        <w:spacing w:before="180"/>
        <w:rPr>
          <w:snapToGrid w:val="0"/>
        </w:rPr>
      </w:pPr>
      <w:bookmarkStart w:id="246" w:name="_Toc511703973"/>
      <w:bookmarkStart w:id="247" w:name="_Toc108488915"/>
      <w:bookmarkStart w:id="248" w:name="_Toc112232529"/>
      <w:bookmarkStart w:id="249" w:name="_Toc113680600"/>
      <w:r>
        <w:rPr>
          <w:rStyle w:val="CharSectno"/>
        </w:rPr>
        <w:t>49</w:t>
      </w:r>
      <w:r>
        <w:rPr>
          <w:snapToGrid w:val="0"/>
        </w:rPr>
        <w:t>.</w:t>
      </w:r>
      <w:r>
        <w:rPr>
          <w:snapToGrid w:val="0"/>
        </w:rPr>
        <w:tab/>
        <w:t>Roads not to be broken up except under superintendence of local government</w:t>
      </w:r>
      <w:bookmarkEnd w:id="246"/>
      <w:bookmarkEnd w:id="247"/>
      <w:bookmarkEnd w:id="248"/>
      <w:bookmarkEnd w:id="249"/>
      <w:r>
        <w:rPr>
          <w:snapToGrid w:val="0"/>
        </w:rPr>
        <w:t xml:space="preserve"> </w:t>
      </w:r>
    </w:p>
    <w:p>
      <w:pPr>
        <w:pStyle w:val="Subsection"/>
        <w:spacing w:before="120"/>
        <w:rPr>
          <w:snapToGrid w:val="0"/>
        </w:rPr>
      </w:pPr>
      <w:r>
        <w:rPr>
          <w:snapToGrid w:val="0"/>
        </w:rPr>
        <w:tab/>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r>
      <w:r>
        <w:rPr>
          <w:snapToGrid w:val="0"/>
        </w:rPr>
        <w:tab/>
        <w:t>Provided that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 xml:space="preserve">[Section 49 amended by No. 14 of 1996 s. 4.] </w:t>
      </w:r>
    </w:p>
    <w:p>
      <w:pPr>
        <w:pStyle w:val="Heading5"/>
        <w:rPr>
          <w:snapToGrid w:val="0"/>
        </w:rPr>
      </w:pPr>
      <w:bookmarkStart w:id="250" w:name="_Toc511703974"/>
      <w:bookmarkStart w:id="251" w:name="_Toc108488916"/>
      <w:bookmarkStart w:id="252" w:name="_Toc112232530"/>
      <w:bookmarkStart w:id="253" w:name="_Toc113680601"/>
      <w:r>
        <w:rPr>
          <w:rStyle w:val="CharSectno"/>
        </w:rPr>
        <w:t>50</w:t>
      </w:r>
      <w:r>
        <w:rPr>
          <w:snapToGrid w:val="0"/>
        </w:rPr>
        <w:t>.</w:t>
      </w:r>
      <w:r>
        <w:rPr>
          <w:snapToGrid w:val="0"/>
        </w:rPr>
        <w:tab/>
        <w:t>Roads, etc. broken up to be re-instated without delay</w:t>
      </w:r>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When a water board opens or breaks up the soil or pavement of a road, it shall, — </w:t>
      </w:r>
    </w:p>
    <w:p>
      <w:pPr>
        <w:pStyle w:val="Indenta"/>
        <w:rPr>
          <w:snapToGrid w:val="0"/>
          <w:spacing w:val="-4"/>
        </w:rPr>
      </w:pPr>
      <w:r>
        <w:rPr>
          <w:snapToGrid w:val="0"/>
          <w:spacing w:val="-4"/>
        </w:rPr>
        <w:tab/>
        <w:t>(1)</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(2)</w:t>
      </w:r>
      <w:r>
        <w:rPr>
          <w:snapToGrid w:val="0"/>
        </w:rPr>
        <w:tab/>
        <w:t>While any such road or pavement continues to be opened or broken up, cause it to be fenced or guarded, and a sufficient light to be kept there at night.</w:t>
      </w:r>
    </w:p>
    <w:p>
      <w:pPr>
        <w:pStyle w:val="Heading5"/>
        <w:rPr>
          <w:snapToGrid w:val="0"/>
        </w:rPr>
      </w:pPr>
      <w:bookmarkStart w:id="254" w:name="_Toc511703975"/>
      <w:bookmarkStart w:id="255" w:name="_Toc108488917"/>
      <w:bookmarkStart w:id="256" w:name="_Toc112232531"/>
      <w:bookmarkStart w:id="257" w:name="_Toc113680602"/>
      <w:r>
        <w:rPr>
          <w:rStyle w:val="CharSectno"/>
        </w:rPr>
        <w:t>51</w:t>
      </w:r>
      <w:r>
        <w:rPr>
          <w:snapToGrid w:val="0"/>
        </w:rPr>
        <w:t>.</w:t>
      </w:r>
      <w:r>
        <w:rPr>
          <w:snapToGrid w:val="0"/>
        </w:rPr>
        <w:tab/>
        <w:t>Local governments to give particulars as to levels</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r>
      <w:r>
        <w:rPr>
          <w:snapToGrid w:val="0"/>
        </w:rPr>
        <w:tab/>
        <w:t>Thereupon the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r>
      <w:r>
        <w:rPr>
          <w:snapToGrid w:val="0"/>
        </w:rPr>
        <w:tab/>
        <w:t>Any local government failing to give the notice required by this subsection shall be liable to a penalty not exceeding $1 000.</w:t>
      </w:r>
    </w:p>
    <w:p>
      <w:pPr>
        <w:pStyle w:val="Footnotesection"/>
      </w:pPr>
      <w:r>
        <w:tab/>
        <w:t xml:space="preserve">[Section 51 amended by No. 113 of 1965 s. 8; No. 110 of 1985 s. 156; No. 14 of 1996 s. 4.] </w:t>
      </w:r>
    </w:p>
    <w:p>
      <w:pPr>
        <w:pStyle w:val="Heading5"/>
        <w:rPr>
          <w:snapToGrid w:val="0"/>
        </w:rPr>
      </w:pPr>
      <w:bookmarkStart w:id="258" w:name="_Toc511703976"/>
      <w:bookmarkStart w:id="259" w:name="_Toc108488918"/>
      <w:bookmarkStart w:id="260" w:name="_Toc112232532"/>
      <w:bookmarkStart w:id="261" w:name="_Toc113680603"/>
      <w:r>
        <w:rPr>
          <w:rStyle w:val="CharSectno"/>
        </w:rPr>
        <w:t>51A</w:t>
      </w:r>
      <w:r>
        <w:rPr>
          <w:snapToGrid w:val="0"/>
        </w:rPr>
        <w:t xml:space="preserve">. </w:t>
      </w:r>
      <w:r>
        <w:rPr>
          <w:snapToGrid w:val="0"/>
        </w:rPr>
        <w:tab/>
        <w:t>Water quality, and the provision of works etc.</w:t>
      </w:r>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pPr>
      <w:r>
        <w:tab/>
        <w:t xml:space="preserve">[Section 51A inserted by No. 25 of 1985 s. 341; amended by No. 73 of 1995 s. 159.] </w:t>
      </w:r>
    </w:p>
    <w:p>
      <w:pPr>
        <w:pStyle w:val="Heading5"/>
        <w:rPr>
          <w:snapToGrid w:val="0"/>
        </w:rPr>
      </w:pPr>
      <w:bookmarkStart w:id="262" w:name="_Toc511703977"/>
      <w:bookmarkStart w:id="263" w:name="_Toc108488919"/>
      <w:bookmarkStart w:id="264" w:name="_Toc112232533"/>
      <w:bookmarkStart w:id="265" w:name="_Toc113680604"/>
      <w:r>
        <w:rPr>
          <w:rStyle w:val="CharSectno"/>
        </w:rPr>
        <w:t>52</w:t>
      </w:r>
      <w:r>
        <w:rPr>
          <w:snapToGrid w:val="0"/>
        </w:rPr>
        <w:t>.</w:t>
      </w:r>
      <w:r>
        <w:rPr>
          <w:snapToGrid w:val="0"/>
        </w:rPr>
        <w:tab/>
        <w:t>Works may be constructed by Minister</w:t>
      </w:r>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r>
        <w:rPr>
          <w:snapToGrid w:val="0"/>
        </w:rPr>
        <w:t>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Corporation, on the request of the water board; or</w:t>
      </w:r>
    </w:p>
    <w:p>
      <w:pPr>
        <w:pStyle w:val="Indenta"/>
        <w:rPr>
          <w:snapToGrid w:val="0"/>
        </w:rPr>
      </w:pPr>
      <w:r>
        <w:rPr>
          <w:snapToGrid w:val="0"/>
        </w:rPr>
        <w:tab/>
        <w:t>(c)</w:t>
      </w:r>
      <w:r>
        <w:rPr>
          <w:snapToGrid w:val="0"/>
        </w:rPr>
        <w:tab/>
        <w:t>the Corporation, if the Minister so directs or approves.</w:t>
      </w:r>
    </w:p>
    <w:p>
      <w:pPr>
        <w:pStyle w:val="Subsection"/>
        <w:rPr>
          <w:snapToGrid w:val="0"/>
        </w:rPr>
      </w:pPr>
      <w:r>
        <w:rPr>
          <w:snapToGrid w:val="0"/>
        </w:rPr>
        <w:tab/>
        <w:t>(2)</w:t>
      </w:r>
      <w:r>
        <w:rPr>
          <w:snapToGrid w:val="0"/>
        </w:rPr>
        <w:tab/>
        <w:t>Where at the request of a water board — </w:t>
      </w:r>
    </w:p>
    <w:p>
      <w:pPr>
        <w:pStyle w:val="Indenta"/>
        <w:rPr>
          <w:snapToGrid w:val="0"/>
        </w:rPr>
      </w:pPr>
      <w:r>
        <w:rPr>
          <w:snapToGrid w:val="0"/>
        </w:rPr>
        <w:tab/>
        <w:t>(a)</w:t>
      </w:r>
      <w:r>
        <w:rPr>
          <w:snapToGrid w:val="0"/>
        </w:rPr>
        <w:tab/>
        <w:t>any works are constructed, extended or improved by the Minister or the Corporation; or</w:t>
      </w:r>
    </w:p>
    <w:p>
      <w:pPr>
        <w:pStyle w:val="Indenta"/>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 xml:space="preserve">[Section 52 amended by No. 25 of 1985 s. 342; No. 73 of 1995 s. 154 and 159.] </w:t>
      </w:r>
    </w:p>
    <w:p>
      <w:pPr>
        <w:pStyle w:val="Heading5"/>
        <w:rPr>
          <w:snapToGrid w:val="0"/>
        </w:rPr>
      </w:pPr>
      <w:bookmarkStart w:id="266" w:name="_Toc511703978"/>
      <w:bookmarkStart w:id="267" w:name="_Toc108488920"/>
      <w:bookmarkStart w:id="268" w:name="_Toc112232534"/>
      <w:bookmarkStart w:id="269" w:name="_Toc113680605"/>
      <w:r>
        <w:rPr>
          <w:rStyle w:val="CharSectno"/>
        </w:rPr>
        <w:t>53</w:t>
      </w:r>
      <w:r>
        <w:rPr>
          <w:snapToGrid w:val="0"/>
        </w:rPr>
        <w:t>.</w:t>
      </w:r>
      <w:r>
        <w:rPr>
          <w:snapToGrid w:val="0"/>
        </w:rPr>
        <w:tab/>
        <w:t>Water board to be advised of the Minister’s intention to construct works</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 xml:space="preserve">[Section 53 amended by No. 25 of 1985 s. 343; No. 73 of 1995 s. 159.] </w:t>
      </w:r>
    </w:p>
    <w:p>
      <w:pPr>
        <w:pStyle w:val="Heading5"/>
        <w:rPr>
          <w:snapToGrid w:val="0"/>
        </w:rPr>
      </w:pPr>
      <w:bookmarkStart w:id="270" w:name="_Toc511703979"/>
      <w:bookmarkStart w:id="271" w:name="_Toc108488921"/>
      <w:bookmarkStart w:id="272" w:name="_Toc112232535"/>
      <w:bookmarkStart w:id="273" w:name="_Toc113680606"/>
      <w:r>
        <w:rPr>
          <w:rStyle w:val="CharSectno"/>
        </w:rPr>
        <w:t>54</w:t>
      </w:r>
      <w:r>
        <w:rPr>
          <w:snapToGrid w:val="0"/>
        </w:rPr>
        <w:t>.</w:t>
      </w:r>
      <w:r>
        <w:rPr>
          <w:snapToGrid w:val="0"/>
        </w:rPr>
        <w:tab/>
        <w:t>Works to be transferred to water board on payment of cost</w:t>
      </w:r>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 xml:space="preserve">[Section 54 amended by No. 25 of 1985 s. 344; No. 73 of 1995 s. 159.] </w:t>
      </w:r>
    </w:p>
    <w:p>
      <w:pPr>
        <w:pStyle w:val="Heading2"/>
      </w:pPr>
      <w:bookmarkStart w:id="274" w:name="_Toc89768263"/>
      <w:bookmarkStart w:id="275" w:name="_Toc89768449"/>
      <w:bookmarkStart w:id="276" w:name="_Toc90872346"/>
      <w:bookmarkStart w:id="277" w:name="_Toc92786327"/>
      <w:bookmarkStart w:id="278" w:name="_Toc92786516"/>
      <w:bookmarkStart w:id="279" w:name="_Toc96507170"/>
      <w:bookmarkStart w:id="280" w:name="_Toc102449884"/>
      <w:bookmarkStart w:id="281" w:name="_Toc103064615"/>
      <w:bookmarkStart w:id="282" w:name="_Toc104784634"/>
      <w:bookmarkStart w:id="283" w:name="_Toc108250306"/>
      <w:bookmarkStart w:id="284" w:name="_Toc108488922"/>
      <w:bookmarkStart w:id="285" w:name="_Toc110144396"/>
      <w:bookmarkStart w:id="286" w:name="_Toc110737822"/>
      <w:bookmarkStart w:id="287" w:name="_Toc110738008"/>
      <w:bookmarkStart w:id="288" w:name="_Toc112232536"/>
      <w:bookmarkStart w:id="289" w:name="_Toc113680607"/>
      <w:r>
        <w:rPr>
          <w:rStyle w:val="CharPartNo"/>
        </w:rPr>
        <w:t>Part IV</w:t>
      </w:r>
      <w:r>
        <w:rPr>
          <w:rStyle w:val="CharDivNo"/>
        </w:rPr>
        <w:t> </w:t>
      </w:r>
      <w:r>
        <w:t>—</w:t>
      </w:r>
      <w:r>
        <w:rPr>
          <w:rStyle w:val="CharDivText"/>
        </w:rPr>
        <w:t> </w:t>
      </w:r>
      <w:r>
        <w:rPr>
          <w:rStyle w:val="CharPartText"/>
        </w:rPr>
        <w:t>The supply and distribution of water</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PartText"/>
        </w:rPr>
        <w:t xml:space="preserve"> </w:t>
      </w:r>
    </w:p>
    <w:p>
      <w:pPr>
        <w:pStyle w:val="Heading5"/>
        <w:rPr>
          <w:snapToGrid w:val="0"/>
        </w:rPr>
      </w:pPr>
      <w:bookmarkStart w:id="290" w:name="_Toc511703980"/>
      <w:bookmarkStart w:id="291" w:name="_Toc108488923"/>
      <w:bookmarkStart w:id="292" w:name="_Toc112232537"/>
      <w:bookmarkStart w:id="293" w:name="_Toc113680608"/>
      <w:r>
        <w:rPr>
          <w:rStyle w:val="CharSectno"/>
        </w:rPr>
        <w:t>55</w:t>
      </w:r>
      <w:r>
        <w:rPr>
          <w:snapToGrid w:val="0"/>
        </w:rPr>
        <w:t>.</w:t>
      </w:r>
      <w:r>
        <w:rPr>
          <w:snapToGrid w:val="0"/>
        </w:rPr>
        <w:tab/>
        <w:t>Supply to rated land</w:t>
      </w:r>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 xml:space="preserve">[Section 55 amended by No. 110 of 1985 s. 138.] </w:t>
      </w:r>
    </w:p>
    <w:p>
      <w:pPr>
        <w:pStyle w:val="Heading5"/>
        <w:rPr>
          <w:snapToGrid w:val="0"/>
        </w:rPr>
      </w:pPr>
      <w:bookmarkStart w:id="294" w:name="_Toc511703981"/>
      <w:bookmarkStart w:id="295" w:name="_Toc108488924"/>
      <w:bookmarkStart w:id="296" w:name="_Toc112232538"/>
      <w:bookmarkStart w:id="297" w:name="_Toc113680609"/>
      <w:r>
        <w:rPr>
          <w:rStyle w:val="CharSectno"/>
        </w:rPr>
        <w:t>56</w:t>
      </w:r>
      <w:r>
        <w:rPr>
          <w:snapToGrid w:val="0"/>
        </w:rPr>
        <w:t>.</w:t>
      </w:r>
      <w:r>
        <w:rPr>
          <w:snapToGrid w:val="0"/>
        </w:rPr>
        <w:tab/>
        <w:t>Request for supply to rated land</w:t>
      </w:r>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r>
      <w:r>
        <w:rPr>
          <w:snapToGrid w:val="0"/>
        </w:rPr>
        <w:tab/>
        <w:t>Provided that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 xml:space="preserve">[Section 56 amended by No. 16 of 1925 s. 7.] </w:t>
      </w:r>
    </w:p>
    <w:p>
      <w:pPr>
        <w:pStyle w:val="Heading5"/>
        <w:rPr>
          <w:snapToGrid w:val="0"/>
        </w:rPr>
      </w:pPr>
      <w:bookmarkStart w:id="298" w:name="_Toc511703982"/>
      <w:bookmarkStart w:id="299" w:name="_Toc108488925"/>
      <w:bookmarkStart w:id="300" w:name="_Toc112232539"/>
      <w:bookmarkStart w:id="301" w:name="_Toc113680610"/>
      <w:r>
        <w:rPr>
          <w:rStyle w:val="CharSectno"/>
        </w:rPr>
        <w:t>57</w:t>
      </w:r>
      <w:r>
        <w:rPr>
          <w:snapToGrid w:val="0"/>
        </w:rPr>
        <w:t>.</w:t>
      </w:r>
      <w:r>
        <w:rPr>
          <w:snapToGrid w:val="0"/>
        </w:rPr>
        <w:tab/>
        <w:t>Supply to land not rated</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 xml:space="preserve">[Section 57 inserted by No. 97 of 1978 s. 5; amended by No. 25 of 1985 s. 345.] </w:t>
      </w:r>
    </w:p>
    <w:p>
      <w:pPr>
        <w:pStyle w:val="Heading5"/>
        <w:rPr>
          <w:snapToGrid w:val="0"/>
        </w:rPr>
      </w:pPr>
      <w:bookmarkStart w:id="302" w:name="_Toc511703983"/>
      <w:bookmarkStart w:id="303" w:name="_Toc108488926"/>
      <w:bookmarkStart w:id="304" w:name="_Toc112232540"/>
      <w:bookmarkStart w:id="305" w:name="_Toc113680611"/>
      <w:r>
        <w:rPr>
          <w:rStyle w:val="CharSectno"/>
        </w:rPr>
        <w:t>58</w:t>
      </w:r>
      <w:r>
        <w:rPr>
          <w:snapToGrid w:val="0"/>
        </w:rPr>
        <w:t>.</w:t>
      </w:r>
      <w:r>
        <w:rPr>
          <w:snapToGrid w:val="0"/>
        </w:rPr>
        <w:tab/>
        <w:t>The water board may supply meter and charge by measure</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The water board may cause a meter to be attached to any pipe on any land supplied with water under this Act.</w:t>
      </w:r>
    </w:p>
    <w:p>
      <w:pPr>
        <w:pStyle w:val="Subsection"/>
        <w:rPr>
          <w:snapToGrid w:val="0"/>
        </w:rPr>
      </w:pPr>
      <w:r>
        <w:rPr>
          <w:snapToGrid w:val="0"/>
        </w:rPr>
        <w:tab/>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r>
      <w:r>
        <w:rPr>
          <w:snapToGrid w:val="0"/>
        </w:rPr>
        <w:tab/>
        <w:t>The water board may charge the prescribed rent for the use of the meter, and the cost of fixing, removing, or replacing it and its fittings whenever in the opinion of the water board necessary.</w:t>
      </w:r>
    </w:p>
    <w:p>
      <w:pPr>
        <w:pStyle w:val="Heading5"/>
        <w:rPr>
          <w:snapToGrid w:val="0"/>
        </w:rPr>
      </w:pPr>
      <w:bookmarkStart w:id="306" w:name="_Toc511703984"/>
      <w:bookmarkStart w:id="307" w:name="_Toc108488927"/>
      <w:bookmarkStart w:id="308" w:name="_Toc112232541"/>
      <w:bookmarkStart w:id="309" w:name="_Toc113680612"/>
      <w:r>
        <w:rPr>
          <w:rStyle w:val="CharSectno"/>
        </w:rPr>
        <w:t>59</w:t>
      </w:r>
      <w:r>
        <w:rPr>
          <w:snapToGrid w:val="0"/>
        </w:rPr>
        <w:t>.</w:t>
      </w:r>
      <w:r>
        <w:rPr>
          <w:snapToGrid w:val="0"/>
        </w:rPr>
        <w:tab/>
        <w:t>Meter records and testing of meters</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Whenever a meter is used —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 xml:space="preserve">[Section 59 inserted by No. 14 of 1982 s. 22.] </w:t>
      </w:r>
    </w:p>
    <w:p>
      <w:pPr>
        <w:pStyle w:val="Heading5"/>
        <w:rPr>
          <w:snapToGrid w:val="0"/>
        </w:rPr>
      </w:pPr>
      <w:bookmarkStart w:id="310" w:name="_Toc511703985"/>
      <w:bookmarkStart w:id="311" w:name="_Toc108488928"/>
      <w:bookmarkStart w:id="312" w:name="_Toc112232542"/>
      <w:bookmarkStart w:id="313" w:name="_Toc113680613"/>
      <w:r>
        <w:rPr>
          <w:rStyle w:val="CharSectno"/>
        </w:rPr>
        <w:t>60</w:t>
      </w:r>
      <w:r>
        <w:rPr>
          <w:snapToGrid w:val="0"/>
        </w:rPr>
        <w:t>.</w:t>
      </w:r>
      <w:r>
        <w:rPr>
          <w:snapToGrid w:val="0"/>
        </w:rPr>
        <w:tab/>
        <w:t>Water may be cut off from unoccupied premises etc.</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water board may turn or cut off or reduce the available rate of flow of the water supply —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 xml:space="preserve">[Section 60 inserted by No. 14 of 1982 s. 23; amended by No. 14 of 1996 s. 4.] </w:t>
      </w:r>
    </w:p>
    <w:p>
      <w:pPr>
        <w:pStyle w:val="Heading5"/>
        <w:rPr>
          <w:snapToGrid w:val="0"/>
        </w:rPr>
      </w:pPr>
      <w:bookmarkStart w:id="314" w:name="_Toc511703986"/>
      <w:bookmarkStart w:id="315" w:name="_Toc108488929"/>
      <w:bookmarkStart w:id="316" w:name="_Toc112232543"/>
      <w:bookmarkStart w:id="317" w:name="_Toc113680614"/>
      <w:r>
        <w:rPr>
          <w:rStyle w:val="CharSectno"/>
        </w:rPr>
        <w:t>61</w:t>
      </w:r>
      <w:r>
        <w:rPr>
          <w:snapToGrid w:val="0"/>
        </w:rPr>
        <w:t>.</w:t>
      </w:r>
      <w:r>
        <w:rPr>
          <w:snapToGrid w:val="0"/>
        </w:rPr>
        <w:tab/>
        <w:t>Provisions for supplying groups of houses</w:t>
      </w:r>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Heading5"/>
        <w:rPr>
          <w:snapToGrid w:val="0"/>
        </w:rPr>
      </w:pPr>
      <w:bookmarkStart w:id="318" w:name="_Toc511703987"/>
      <w:bookmarkStart w:id="319" w:name="_Toc108488930"/>
      <w:bookmarkStart w:id="320" w:name="_Toc112232544"/>
      <w:bookmarkStart w:id="321" w:name="_Toc113680615"/>
      <w:r>
        <w:rPr>
          <w:rStyle w:val="CharSectno"/>
        </w:rPr>
        <w:t>61A</w:t>
      </w:r>
      <w:r>
        <w:rPr>
          <w:snapToGrid w:val="0"/>
        </w:rPr>
        <w:t xml:space="preserve">. </w:t>
      </w:r>
      <w:r>
        <w:rPr>
          <w:snapToGrid w:val="0"/>
        </w:rPr>
        <w:tab/>
        <w:t>Owners and occupiers to provide tanks and appliances</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 xml:space="preserve">[Section 61A inserted by No. 16 of 1925 s. 3.] </w:t>
      </w:r>
    </w:p>
    <w:p>
      <w:pPr>
        <w:pStyle w:val="Heading5"/>
        <w:rPr>
          <w:snapToGrid w:val="0"/>
        </w:rPr>
      </w:pPr>
      <w:bookmarkStart w:id="322" w:name="_Toc511703988"/>
      <w:bookmarkStart w:id="323" w:name="_Toc108488931"/>
      <w:bookmarkStart w:id="324" w:name="_Toc112232545"/>
      <w:bookmarkStart w:id="325" w:name="_Toc113680616"/>
      <w:r>
        <w:rPr>
          <w:rStyle w:val="CharSectno"/>
        </w:rPr>
        <w:t>62</w:t>
      </w:r>
      <w:r>
        <w:rPr>
          <w:snapToGrid w:val="0"/>
        </w:rPr>
        <w:t>.</w:t>
      </w:r>
      <w:r>
        <w:rPr>
          <w:snapToGrid w:val="0"/>
        </w:rPr>
        <w:tab/>
        <w:t>Supply to land outside water area</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 xml:space="preserve">[Section 62 inserted by No. 97 of 1978 s. 6; amended by No. 25 of 1985 s. 345.] </w:t>
      </w:r>
    </w:p>
    <w:p>
      <w:pPr>
        <w:pStyle w:val="Heading5"/>
        <w:rPr>
          <w:snapToGrid w:val="0"/>
        </w:rPr>
      </w:pPr>
      <w:bookmarkStart w:id="326" w:name="_Toc511703989"/>
      <w:bookmarkStart w:id="327" w:name="_Toc108488932"/>
      <w:bookmarkStart w:id="328" w:name="_Toc112232546"/>
      <w:bookmarkStart w:id="329" w:name="_Toc113680617"/>
      <w:r>
        <w:rPr>
          <w:rStyle w:val="CharSectno"/>
        </w:rPr>
        <w:t>62A</w:t>
      </w:r>
      <w:r>
        <w:rPr>
          <w:snapToGrid w:val="0"/>
        </w:rPr>
        <w:t xml:space="preserve">. </w:t>
      </w:r>
      <w:r>
        <w:rPr>
          <w:snapToGrid w:val="0"/>
        </w:rPr>
        <w:tab/>
        <w:t>Water supply to subdivided land</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 xml:space="preserve">A person or local government (in this section called </w:t>
      </w:r>
      <w:r>
        <w:rPr>
          <w:b/>
          <w:snapToGrid w:val="0"/>
        </w:rPr>
        <w:t>“</w:t>
      </w:r>
      <w:r>
        <w:rPr>
          <w:rStyle w:val="CharDefText"/>
        </w:rPr>
        <w:t>the subdivider</w:t>
      </w:r>
      <w:r>
        <w:rPr>
          <w:b/>
          <w:snapToGrid w:val="0"/>
        </w:rPr>
        <w:t>”</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 xml:space="preserve">[Section 62A inserted by No. 97 of 1978 s. 7; amended by No. 14 of 1982 s. 24; No. 25 of 1985 s. 345; No. 14 of 1996 s. 4.] </w:t>
      </w:r>
    </w:p>
    <w:p>
      <w:pPr>
        <w:pStyle w:val="Heading5"/>
        <w:rPr>
          <w:snapToGrid w:val="0"/>
        </w:rPr>
      </w:pPr>
      <w:bookmarkStart w:id="330" w:name="_Toc511703990"/>
      <w:bookmarkStart w:id="331" w:name="_Toc108488933"/>
      <w:bookmarkStart w:id="332" w:name="_Toc112232547"/>
      <w:bookmarkStart w:id="333" w:name="_Toc113680618"/>
      <w:r>
        <w:rPr>
          <w:rStyle w:val="CharSectno"/>
        </w:rPr>
        <w:t>62B</w:t>
      </w:r>
      <w:r>
        <w:rPr>
          <w:snapToGrid w:val="0"/>
        </w:rPr>
        <w:t xml:space="preserve">. </w:t>
      </w:r>
      <w:r>
        <w:rPr>
          <w:snapToGrid w:val="0"/>
        </w:rPr>
        <w:tab/>
        <w:t>Water supply on development of land</w:t>
      </w:r>
      <w:bookmarkEnd w:id="330"/>
      <w:bookmarkEnd w:id="331"/>
      <w:bookmarkEnd w:id="332"/>
      <w:bookmarkEnd w:id="333"/>
      <w:r>
        <w:rPr>
          <w:snapToGrid w:val="0"/>
        </w:rPr>
        <w:t xml:space="preserve"> </w:t>
      </w:r>
    </w:p>
    <w:p>
      <w:pPr>
        <w:pStyle w:val="Subsection"/>
        <w:keepNext/>
        <w:rPr>
          <w:snapToGrid w:val="0"/>
        </w:rPr>
      </w:pPr>
      <w:r>
        <w:rPr>
          <w:snapToGrid w:val="0"/>
        </w:rPr>
        <w:tab/>
      </w:r>
      <w:r>
        <w:rPr>
          <w:snapToGrid w:val="0"/>
        </w:rPr>
        <w:tab/>
        <w:t xml:space="preserve">A person or local government (in this section called </w:t>
      </w:r>
      <w:r>
        <w:rPr>
          <w:b/>
          <w:snapToGrid w:val="0"/>
        </w:rPr>
        <w:t>“</w:t>
      </w:r>
      <w:r>
        <w:rPr>
          <w:rStyle w:val="CharDefText"/>
        </w:rPr>
        <w:t>the developer</w:t>
      </w:r>
      <w:r>
        <w:rPr>
          <w:b/>
          <w:snapToGrid w:val="0"/>
        </w:rPr>
        <w:t>”</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 xml:space="preserve">[Section 62B inserted by No. 14 of 1982 s. 25; amended by No. 14 of 1996 s. 4.] </w:t>
      </w:r>
    </w:p>
    <w:p>
      <w:pPr>
        <w:pStyle w:val="Heading5"/>
        <w:rPr>
          <w:snapToGrid w:val="0"/>
        </w:rPr>
      </w:pPr>
      <w:bookmarkStart w:id="334" w:name="_Toc511703991"/>
      <w:bookmarkStart w:id="335" w:name="_Toc108488934"/>
      <w:bookmarkStart w:id="336" w:name="_Toc112232548"/>
      <w:bookmarkStart w:id="337" w:name="_Toc113680619"/>
      <w:r>
        <w:rPr>
          <w:rStyle w:val="CharSectno"/>
        </w:rPr>
        <w:t>62C</w:t>
      </w:r>
      <w:r>
        <w:rPr>
          <w:snapToGrid w:val="0"/>
        </w:rPr>
        <w:t xml:space="preserve">. </w:t>
      </w:r>
      <w:r>
        <w:rPr>
          <w:snapToGrid w:val="0"/>
        </w:rPr>
        <w:tab/>
        <w:t>Deferring headworks payments for certain subdivisions</w:t>
      </w:r>
      <w:bookmarkEnd w:id="334"/>
      <w:bookmarkEnd w:id="335"/>
      <w:bookmarkEnd w:id="336"/>
      <w:bookmarkEnd w:id="337"/>
      <w:r>
        <w:rPr>
          <w:snapToGrid w:val="0"/>
        </w:rPr>
        <w:t xml:space="preserve"> </w:t>
      </w:r>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 </w:t>
      </w:r>
    </w:p>
    <w:p>
      <w:pPr>
        <w:pStyle w:val="Defstart"/>
      </w:pPr>
      <w:r>
        <w:rPr>
          <w:b/>
        </w:rPr>
        <w:tab/>
        <w:t>“</w:t>
      </w:r>
      <w:r>
        <w:rPr>
          <w:rStyle w:val="CharDefText"/>
        </w:rPr>
        <w:t>agreement</w:t>
      </w:r>
      <w:r>
        <w:rPr>
          <w:b/>
        </w:rPr>
        <w:t>”</w:t>
      </w:r>
      <w:r>
        <w:t xml:space="preserve"> means an agreement under this section to defer payment of an amount; </w:t>
      </w:r>
    </w:p>
    <w:p>
      <w:pPr>
        <w:pStyle w:val="Defstart"/>
        <w:rPr>
          <w:spacing w:val="-4"/>
        </w:rPr>
      </w:pPr>
      <w:r>
        <w:rPr>
          <w:b/>
          <w:spacing w:val="-4"/>
        </w:rPr>
        <w:tab/>
        <w:t>“</w:t>
      </w:r>
      <w:r>
        <w:rPr>
          <w:rStyle w:val="CharDefText"/>
          <w:spacing w:val="-4"/>
        </w:rPr>
        <w:t>deferred amount</w:t>
      </w:r>
      <w:r>
        <w:rPr>
          <w:b/>
          <w:spacing w:val="-4"/>
        </w:rPr>
        <w: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t>“</w:t>
      </w:r>
      <w:r>
        <w:rPr>
          <w:rStyle w:val="CharDefText"/>
        </w:rPr>
        <w:t>developer</w:t>
      </w:r>
      <w:r>
        <w:rPr>
          <w:b/>
        </w:rPr>
        <w:t>”</w:t>
      </w:r>
      <w:r>
        <w:t xml:space="preserve"> means a person who is the owner of land from which it is proposed to create 2 or more lots by subdivision;</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headworks</w:t>
      </w:r>
      <w:r>
        <w:rPr>
          <w:b/>
        </w:rPr>
        <w:t>”</w:t>
      </w:r>
      <w:r>
        <w:t xml:space="preserve"> means all works necessary to provide and maintain water supply, not being reticulation works;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reticulation</w:t>
      </w:r>
      <w:r>
        <w:rPr>
          <w:b/>
        </w:rPr>
        <w:t>”</w:t>
      </w:r>
      <w:r>
        <w:t xml:space="preserve"> means the system of works necessary to provide water supply to particular land, being works connecting headworks to the point at which water supply is provided.</w:t>
      </w:r>
    </w:p>
    <w:p>
      <w:pPr>
        <w:pStyle w:val="Footnotesection"/>
      </w:pPr>
      <w:r>
        <w:tab/>
        <w:t xml:space="preserve">[Section 62C inserted by No. 12 of 1996 s. 14.] </w:t>
      </w:r>
    </w:p>
    <w:p>
      <w:pPr>
        <w:pStyle w:val="Heading5"/>
        <w:rPr>
          <w:snapToGrid w:val="0"/>
        </w:rPr>
      </w:pPr>
      <w:bookmarkStart w:id="338" w:name="_Toc511703992"/>
      <w:bookmarkStart w:id="339" w:name="_Toc108488935"/>
      <w:bookmarkStart w:id="340" w:name="_Toc112232549"/>
      <w:bookmarkStart w:id="341" w:name="_Toc113680620"/>
      <w:r>
        <w:rPr>
          <w:rStyle w:val="CharSectno"/>
        </w:rPr>
        <w:t>62D</w:t>
      </w:r>
      <w:r>
        <w:rPr>
          <w:snapToGrid w:val="0"/>
        </w:rPr>
        <w:t xml:space="preserve">. </w:t>
      </w:r>
      <w:r>
        <w:rPr>
          <w:snapToGrid w:val="0"/>
        </w:rPr>
        <w:tab/>
        <w:t>Transfer of land restricted until deferred amount paid</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4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4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40"/>
        <w:rPr>
          <w:snapToGrid w:val="0"/>
        </w:rPr>
      </w:pPr>
      <w:r>
        <w:rPr>
          <w:snapToGrid w:val="0"/>
        </w:rPr>
        <w:tab/>
        <w:t>(6)</w:t>
      </w:r>
      <w:r>
        <w:rPr>
          <w:snapToGrid w:val="0"/>
        </w:rPr>
        <w:tab/>
      </w:r>
      <w:r>
        <w:rPr>
          <w:snapToGrid w:val="0"/>
          <w:spacing w:val="-4"/>
        </w:rPr>
        <w:t>When the deferred amount has been paid, the water board is required to provide a notice in writing directing that this section cease to apply to the land in respect of which the payment is made.</w:t>
      </w:r>
    </w:p>
    <w:p>
      <w:pPr>
        <w:pStyle w:val="Subsection"/>
        <w:spacing w:before="140"/>
        <w:rPr>
          <w:snapToGrid w:val="0"/>
        </w:rPr>
      </w:pPr>
      <w:r>
        <w:rPr>
          <w:snapToGrid w:val="0"/>
        </w:rPr>
        <w:tab/>
        <w:t>(7)</w:t>
      </w:r>
      <w:r>
        <w:rPr>
          <w:snapToGrid w:val="0"/>
        </w:rPr>
        <w:tab/>
        <w:t xml:space="preserve">The notice is to be in the form approved by the Registrar and is to be signed by a person authorised by the water board. </w:t>
      </w:r>
    </w:p>
    <w:p>
      <w:pPr>
        <w:pStyle w:val="Subsection"/>
        <w:spacing w:before="14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40"/>
        <w:rPr>
          <w:snapToGrid w:val="0"/>
        </w:rPr>
      </w:pPr>
      <w:r>
        <w:rPr>
          <w:snapToGrid w:val="0"/>
        </w:rPr>
        <w:tab/>
        <w:t>(9)</w:t>
      </w:r>
      <w:r>
        <w:rPr>
          <w:snapToGrid w:val="0"/>
        </w:rPr>
        <w:tab/>
        <w:t>In this section — </w:t>
      </w:r>
    </w:p>
    <w:p>
      <w:pPr>
        <w:pStyle w:val="Defstart"/>
      </w:pPr>
      <w:r>
        <w:rPr>
          <w:b/>
        </w:rPr>
        <w:tab/>
        <w:t>“</w:t>
      </w:r>
      <w:r>
        <w:rPr>
          <w:rStyle w:val="CharDefText"/>
        </w:rPr>
        <w:t>prescribed fee</w:t>
      </w:r>
      <w:r>
        <w:rPr>
          <w:b/>
        </w:rPr>
        <w:t>”</w:t>
      </w:r>
      <w:r>
        <w:t xml:space="preserve"> means such fee as may be prescribed under the </w:t>
      </w:r>
      <w:r>
        <w:rPr>
          <w:i/>
        </w:rPr>
        <w:t>Transfer of Land Act 1893</w:t>
      </w:r>
      <w:r>
        <w:t>;</w:t>
      </w:r>
    </w:p>
    <w:p>
      <w:pPr>
        <w:pStyle w:val="Defstart"/>
      </w:pPr>
      <w:r>
        <w:rPr>
          <w:b/>
        </w:rPr>
        <w:tab/>
        <w:t>“</w:t>
      </w:r>
      <w:r>
        <w:rPr>
          <w:rStyle w:val="CharDefText"/>
        </w:rPr>
        <w:t>Registrar</w:t>
      </w:r>
      <w:r>
        <w:rPr>
          <w:b/>
        </w:rPr>
        <w:t>”</w:t>
      </w:r>
      <w:r>
        <w:t xml:space="preserve"> means the Registrar of Titles.</w:t>
      </w:r>
    </w:p>
    <w:p>
      <w:pPr>
        <w:pStyle w:val="Footnotesection"/>
      </w:pPr>
      <w:r>
        <w:tab/>
        <w:t xml:space="preserve">[Section 62D inserted by No. 12 of 1996 s. 14.] </w:t>
      </w:r>
    </w:p>
    <w:p>
      <w:pPr>
        <w:pStyle w:val="Heading5"/>
        <w:rPr>
          <w:snapToGrid w:val="0"/>
        </w:rPr>
      </w:pPr>
      <w:bookmarkStart w:id="342" w:name="_Toc511703993"/>
      <w:bookmarkStart w:id="343" w:name="_Toc108488936"/>
      <w:bookmarkStart w:id="344" w:name="_Toc112232550"/>
      <w:bookmarkStart w:id="345" w:name="_Toc113680621"/>
      <w:r>
        <w:rPr>
          <w:rStyle w:val="CharSectno"/>
        </w:rPr>
        <w:t>63</w:t>
      </w:r>
      <w:r>
        <w:rPr>
          <w:snapToGrid w:val="0"/>
        </w:rPr>
        <w:t>.</w:t>
      </w:r>
      <w:r>
        <w:rPr>
          <w:snapToGrid w:val="0"/>
        </w:rPr>
        <w:tab/>
        <w:t>Fire hydrants</w:t>
      </w:r>
      <w:bookmarkEnd w:id="342"/>
      <w:bookmarkEnd w:id="343"/>
      <w:bookmarkEnd w:id="344"/>
      <w:bookmarkEnd w:id="345"/>
      <w:r>
        <w:rPr>
          <w:snapToGrid w:val="0"/>
        </w:rPr>
        <w:t xml:space="preserve"> </w:t>
      </w:r>
    </w:p>
    <w:p>
      <w:pPr>
        <w:pStyle w:val="Subsection"/>
        <w:spacing w:before="140"/>
        <w:rPr>
          <w:snapToGrid w:val="0"/>
        </w:rPr>
      </w:pPr>
      <w:r>
        <w:rPr>
          <w:snapToGrid w:val="0"/>
        </w:rPr>
        <w:tab/>
        <w:t>(1)</w:t>
      </w:r>
      <w:r>
        <w:rPr>
          <w:snapToGrid w:val="0"/>
        </w:rPr>
        <w:tab/>
        <w:t>In this section, unless the context requires otherwise — </w:t>
      </w:r>
    </w:p>
    <w:p>
      <w:pPr>
        <w:pStyle w:val="Defstart"/>
      </w:pPr>
      <w:r>
        <w:tab/>
      </w:r>
      <w:r>
        <w:rPr>
          <w:b/>
        </w:rPr>
        <w:t>“</w:t>
      </w:r>
      <w:r>
        <w:rPr>
          <w:rStyle w:val="CharDefText"/>
        </w:rPr>
        <w:t>Authority</w:t>
      </w:r>
      <w:r>
        <w:rPr>
          <w:b/>
        </w:rPr>
        <w:t>”</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t>“</w:t>
      </w:r>
      <w:r>
        <w:rPr>
          <w:rStyle w:val="CharDefText"/>
        </w:rPr>
        <w:t>Fire Brigades Act</w:t>
      </w:r>
      <w:r>
        <w:rPr>
          <w:b/>
        </w:rPr>
        <w:t>”</w:t>
      </w:r>
      <w:r>
        <w:t xml:space="preserve"> means the </w:t>
      </w:r>
      <w:r>
        <w:rPr>
          <w:i/>
        </w:rPr>
        <w:t>Fire Brigades Act 1942</w:t>
      </w:r>
      <w: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 </w:t>
      </w:r>
    </w:p>
    <w:p>
      <w:pPr>
        <w:pStyle w:val="Indenta"/>
        <w:rPr>
          <w:snapToGrid w:val="0"/>
          <w:spacing w:val="-2"/>
        </w:rPr>
      </w:pPr>
      <w:r>
        <w:rPr>
          <w:snapToGrid w:val="0"/>
        </w:rPr>
        <w:tab/>
      </w:r>
      <w:r>
        <w:rPr>
          <w:snapToGrid w:val="0"/>
        </w:rPr>
        <w:tab/>
      </w:r>
      <w:r>
        <w:rPr>
          <w:snapToGrid w:val="0"/>
          <w:spacing w:val="-2"/>
        </w:rPr>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 xml:space="preserve">[Section 63 inserted by No. 41 of 1951 s. 5(3); amended by No. 97 of 1978 s. 8; No. 110 of 1985 s. 139; No. 14 of 1996 s. 4; No. 42 of 1998 s. 38.] </w:t>
      </w:r>
    </w:p>
    <w:p>
      <w:pPr>
        <w:pStyle w:val="Ednotesection"/>
      </w:pPr>
      <w:r>
        <w:t>[</w:t>
      </w:r>
      <w:r>
        <w:rPr>
          <w:b/>
        </w:rPr>
        <w:t>64</w:t>
      </w:r>
      <w:r>
        <w:rPr>
          <w:b/>
          <w:bCs/>
        </w:rPr>
        <w:t>.</w:t>
      </w:r>
      <w:r>
        <w:tab/>
        <w:t>Repealed by No. 41 of 1951 s. 5(4).]</w:t>
      </w:r>
    </w:p>
    <w:p>
      <w:pPr>
        <w:pStyle w:val="Ednotesection"/>
      </w:pPr>
      <w:r>
        <w:t>[</w:t>
      </w:r>
      <w:r>
        <w:rPr>
          <w:b/>
        </w:rPr>
        <w:t>65</w:t>
      </w:r>
      <w:r>
        <w:rPr>
          <w:b/>
          <w:bCs/>
        </w:rPr>
        <w:t>.</w:t>
      </w:r>
      <w:r>
        <w:tab/>
        <w:t>Repealed by No. 73 of 1995 s. 155.]</w:t>
      </w:r>
    </w:p>
    <w:p>
      <w:pPr>
        <w:pStyle w:val="Heading5"/>
        <w:rPr>
          <w:snapToGrid w:val="0"/>
        </w:rPr>
      </w:pPr>
      <w:bookmarkStart w:id="346" w:name="_Toc511703994"/>
      <w:bookmarkStart w:id="347" w:name="_Toc108488937"/>
      <w:bookmarkStart w:id="348" w:name="_Toc112232551"/>
      <w:bookmarkStart w:id="349" w:name="_Toc113680622"/>
      <w:r>
        <w:rPr>
          <w:rStyle w:val="CharSectno"/>
        </w:rPr>
        <w:t>65A</w:t>
      </w:r>
      <w:r>
        <w:rPr>
          <w:snapToGrid w:val="0"/>
        </w:rPr>
        <w:t xml:space="preserve">. </w:t>
      </w:r>
      <w:r>
        <w:rPr>
          <w:snapToGrid w:val="0"/>
        </w:rPr>
        <w:tab/>
        <w:t>Acquisition by agreement of works from person or local government</w:t>
      </w:r>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 xml:space="preserve">[Section 65A inserted by No. 97 of 1978 s. 9; amended by No. 14 of 1996 s. 4.] </w:t>
      </w:r>
    </w:p>
    <w:p>
      <w:pPr>
        <w:pStyle w:val="Heading2"/>
      </w:pPr>
      <w:bookmarkStart w:id="350" w:name="_Toc89768279"/>
      <w:bookmarkStart w:id="351" w:name="_Toc89768465"/>
      <w:bookmarkStart w:id="352" w:name="_Toc90872362"/>
      <w:bookmarkStart w:id="353" w:name="_Toc92786343"/>
      <w:bookmarkStart w:id="354" w:name="_Toc92786532"/>
      <w:bookmarkStart w:id="355" w:name="_Toc96507186"/>
      <w:bookmarkStart w:id="356" w:name="_Toc102449900"/>
      <w:bookmarkStart w:id="357" w:name="_Toc103064631"/>
      <w:bookmarkStart w:id="358" w:name="_Toc104784650"/>
      <w:bookmarkStart w:id="359" w:name="_Toc108250322"/>
      <w:bookmarkStart w:id="360" w:name="_Toc108488938"/>
      <w:bookmarkStart w:id="361" w:name="_Toc110144412"/>
      <w:bookmarkStart w:id="362" w:name="_Toc110737838"/>
      <w:bookmarkStart w:id="363" w:name="_Toc110738024"/>
      <w:bookmarkStart w:id="364" w:name="_Toc112232552"/>
      <w:bookmarkStart w:id="365" w:name="_Toc113680623"/>
      <w:r>
        <w:rPr>
          <w:rStyle w:val="CharPartNo"/>
        </w:rPr>
        <w:t>Part V</w:t>
      </w:r>
      <w:r>
        <w:rPr>
          <w:rStyle w:val="CharDivNo"/>
        </w:rPr>
        <w:t> </w:t>
      </w:r>
      <w:r>
        <w:t>—</w:t>
      </w:r>
      <w:r>
        <w:rPr>
          <w:rStyle w:val="CharDivText"/>
        </w:rPr>
        <w:t> </w:t>
      </w:r>
      <w:r>
        <w:rPr>
          <w:rStyle w:val="CharPartText"/>
        </w:rPr>
        <w:t>The protection of works and fittings and the prevention of waste</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PartText"/>
        </w:rPr>
        <w:t xml:space="preserve"> </w:t>
      </w:r>
    </w:p>
    <w:p>
      <w:pPr>
        <w:pStyle w:val="Heading5"/>
        <w:rPr>
          <w:snapToGrid w:val="0"/>
        </w:rPr>
      </w:pPr>
      <w:bookmarkStart w:id="366" w:name="_Toc511703995"/>
      <w:bookmarkStart w:id="367" w:name="_Toc108488939"/>
      <w:bookmarkStart w:id="368" w:name="_Toc112232553"/>
      <w:bookmarkStart w:id="369" w:name="_Toc113680624"/>
      <w:r>
        <w:rPr>
          <w:rStyle w:val="CharSectno"/>
        </w:rPr>
        <w:t>66</w:t>
      </w:r>
      <w:r>
        <w:rPr>
          <w:snapToGrid w:val="0"/>
        </w:rPr>
        <w:t>.</w:t>
      </w:r>
      <w:r>
        <w:rPr>
          <w:snapToGrid w:val="0"/>
        </w:rPr>
        <w:tab/>
        <w:t>Duty to keep fittings in repair</w:t>
      </w:r>
      <w:bookmarkEnd w:id="366"/>
      <w:bookmarkEnd w:id="367"/>
      <w:bookmarkEnd w:id="368"/>
      <w:bookmarkEnd w:id="369"/>
      <w:r>
        <w:rPr>
          <w:snapToGrid w:val="0"/>
        </w:rPr>
        <w:t xml:space="preserve"> </w:t>
      </w:r>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370" w:name="_Toc511703996"/>
      <w:bookmarkStart w:id="371" w:name="_Toc108488940"/>
      <w:bookmarkStart w:id="372" w:name="_Toc112232554"/>
      <w:bookmarkStart w:id="373" w:name="_Toc113680625"/>
      <w:r>
        <w:rPr>
          <w:rStyle w:val="CharSectno"/>
        </w:rPr>
        <w:t>67</w:t>
      </w:r>
      <w:r>
        <w:rPr>
          <w:snapToGrid w:val="0"/>
        </w:rPr>
        <w:t>.</w:t>
      </w:r>
      <w:r>
        <w:rPr>
          <w:snapToGrid w:val="0"/>
        </w:rPr>
        <w:tab/>
        <w:t>Fittings not to be connected or disconnected without notice</w:t>
      </w:r>
      <w:bookmarkEnd w:id="370"/>
      <w:bookmarkEnd w:id="371"/>
      <w:bookmarkEnd w:id="372"/>
      <w:bookmarkEnd w:id="373"/>
      <w:r>
        <w:rPr>
          <w:snapToGrid w:val="0"/>
        </w:rPr>
        <w:t xml:space="preserve"> </w:t>
      </w:r>
    </w:p>
    <w:p>
      <w:pPr>
        <w:pStyle w:val="Subsection"/>
        <w:spacing w:before="140"/>
        <w:rPr>
          <w:snapToGrid w:val="0"/>
        </w:rPr>
      </w:pPr>
      <w:r>
        <w:rPr>
          <w:snapToGrid w:val="0"/>
        </w:rPr>
        <w:tab/>
      </w:r>
      <w:r>
        <w:rPr>
          <w:snapToGrid w:val="0"/>
        </w:rPr>
        <w:tab/>
        <w:t>No person shall — </w:t>
      </w:r>
    </w:p>
    <w:p>
      <w:pPr>
        <w:pStyle w:val="Indenta"/>
        <w:rPr>
          <w:snapToGrid w:val="0"/>
        </w:rPr>
      </w:pPr>
      <w:r>
        <w:rPr>
          <w:snapToGrid w:val="0"/>
        </w:rPr>
        <w:tab/>
        <w:t>(1)</w:t>
      </w:r>
      <w:r>
        <w:rPr>
          <w:snapToGrid w:val="0"/>
        </w:rPr>
        <w:tab/>
        <w:t>Connect a meter, pipe, or other fitting through which water is, or is intended to be supplied; or</w:t>
      </w:r>
    </w:p>
    <w:p>
      <w:pPr>
        <w:pStyle w:val="Indenta"/>
        <w:rPr>
          <w:snapToGrid w:val="0"/>
        </w:rPr>
      </w:pPr>
      <w:r>
        <w:rPr>
          <w:snapToGrid w:val="0"/>
        </w:rPr>
        <w:tab/>
        <w:t>(2)</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Heading5"/>
        <w:rPr>
          <w:snapToGrid w:val="0"/>
        </w:rPr>
      </w:pPr>
      <w:bookmarkStart w:id="374" w:name="_Toc511703997"/>
      <w:bookmarkStart w:id="375" w:name="_Toc108488941"/>
      <w:bookmarkStart w:id="376" w:name="_Toc112232555"/>
      <w:bookmarkStart w:id="377" w:name="_Toc113680626"/>
      <w:r>
        <w:rPr>
          <w:rStyle w:val="CharSectno"/>
        </w:rPr>
        <w:t>68</w:t>
      </w:r>
      <w:r>
        <w:rPr>
          <w:snapToGrid w:val="0"/>
        </w:rPr>
        <w:t>.</w:t>
      </w:r>
      <w:r>
        <w:rPr>
          <w:snapToGrid w:val="0"/>
        </w:rPr>
        <w:tab/>
        <w:t>Power to enter and examine whether water is wasted, etc.</w:t>
      </w:r>
      <w:bookmarkEnd w:id="374"/>
      <w:bookmarkEnd w:id="375"/>
      <w:bookmarkEnd w:id="376"/>
      <w:bookmarkEnd w:id="377"/>
      <w:r>
        <w:rPr>
          <w:snapToGrid w:val="0"/>
        </w:rPr>
        <w:t xml:space="preserve"> </w:t>
      </w:r>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 </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What quantity of water has been consumed there;</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there has been or is any waste, misuse, fouling, or contamination of the water; and</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Heading5"/>
        <w:keepNext w:val="0"/>
        <w:spacing w:before="180"/>
        <w:rPr>
          <w:snapToGrid w:val="0"/>
        </w:rPr>
      </w:pPr>
      <w:bookmarkStart w:id="378" w:name="_Toc511703998"/>
      <w:bookmarkStart w:id="379" w:name="_Toc108488942"/>
      <w:bookmarkStart w:id="380" w:name="_Toc112232556"/>
      <w:bookmarkStart w:id="381" w:name="_Toc113680627"/>
      <w:r>
        <w:rPr>
          <w:rStyle w:val="CharSectno"/>
        </w:rPr>
        <w:t>69</w:t>
      </w:r>
      <w:r>
        <w:rPr>
          <w:snapToGrid w:val="0"/>
        </w:rPr>
        <w:t>.</w:t>
      </w:r>
      <w:r>
        <w:rPr>
          <w:snapToGrid w:val="0"/>
        </w:rPr>
        <w:tab/>
        <w:t>Protection of fittings</w:t>
      </w:r>
      <w:bookmarkEnd w:id="378"/>
      <w:bookmarkEnd w:id="379"/>
      <w:bookmarkEnd w:id="380"/>
      <w:bookmarkEnd w:id="381"/>
      <w:r>
        <w:rPr>
          <w:snapToGrid w:val="0"/>
        </w:rPr>
        <w:t xml:space="preserve"> </w:t>
      </w:r>
    </w:p>
    <w:p>
      <w:pPr>
        <w:pStyle w:val="Subsection"/>
        <w:spacing w:before="120"/>
        <w:rPr>
          <w:snapToGrid w:val="0"/>
        </w:rPr>
      </w:pPr>
      <w:r>
        <w:rPr>
          <w:snapToGrid w:val="0"/>
        </w:rPr>
        <w:tab/>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r>
      <w:r>
        <w:rPr>
          <w:snapToGrid w:val="0"/>
        </w:rPr>
        <w:tab/>
        <w:t>No such pipe or fitting shall be subject or liable to be seized or taken in execution by process of law, or under distress for rent.</w:t>
      </w:r>
    </w:p>
    <w:p>
      <w:pPr>
        <w:pStyle w:val="Heading5"/>
        <w:keepNext w:val="0"/>
        <w:spacing w:before="180"/>
        <w:rPr>
          <w:snapToGrid w:val="0"/>
        </w:rPr>
      </w:pPr>
      <w:bookmarkStart w:id="382" w:name="_Toc511703999"/>
      <w:bookmarkStart w:id="383" w:name="_Toc108488943"/>
      <w:bookmarkStart w:id="384" w:name="_Toc112232557"/>
      <w:bookmarkStart w:id="385" w:name="_Toc113680628"/>
      <w:r>
        <w:rPr>
          <w:rStyle w:val="CharSectno"/>
        </w:rPr>
        <w:t>70</w:t>
      </w:r>
      <w:r>
        <w:rPr>
          <w:snapToGrid w:val="0"/>
        </w:rPr>
        <w:t>.</w:t>
      </w:r>
      <w:r>
        <w:rPr>
          <w:snapToGrid w:val="0"/>
        </w:rPr>
        <w:tab/>
        <w:t>Power to enter on land and fix fittings</w:t>
      </w:r>
      <w:bookmarkEnd w:id="382"/>
      <w:bookmarkEnd w:id="383"/>
      <w:bookmarkEnd w:id="384"/>
      <w:bookmarkEnd w:id="385"/>
      <w:r>
        <w:rPr>
          <w:snapToGrid w:val="0"/>
        </w:rPr>
        <w:t xml:space="preserve"> </w:t>
      </w:r>
    </w:p>
    <w:p>
      <w:pPr>
        <w:pStyle w:val="Subsection"/>
        <w:spacing w:before="120"/>
        <w:rPr>
          <w:snapToGrid w:val="0"/>
        </w:rPr>
      </w:pPr>
      <w:r>
        <w:rPr>
          <w:snapToGrid w:val="0"/>
        </w:rPr>
        <w:tab/>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r>
      <w:r>
        <w:rPr>
          <w:snapToGrid w:val="0"/>
        </w:rPr>
        <w:tab/>
        <w:t>Any person so authorised may at all reasonable times enter upon such lands and examine, remove, repair, alter, or replace all or any of such fittings.</w:t>
      </w:r>
    </w:p>
    <w:p>
      <w:pPr>
        <w:pStyle w:val="Heading5"/>
        <w:keepNext w:val="0"/>
        <w:spacing w:before="180"/>
        <w:rPr>
          <w:snapToGrid w:val="0"/>
        </w:rPr>
      </w:pPr>
      <w:bookmarkStart w:id="386" w:name="_Toc511704000"/>
      <w:bookmarkStart w:id="387" w:name="_Toc108488944"/>
      <w:bookmarkStart w:id="388" w:name="_Toc112232558"/>
      <w:bookmarkStart w:id="389" w:name="_Toc113680629"/>
      <w:r>
        <w:rPr>
          <w:rStyle w:val="CharSectno"/>
        </w:rPr>
        <w:t>71</w:t>
      </w:r>
      <w:r>
        <w:rPr>
          <w:snapToGrid w:val="0"/>
        </w:rPr>
        <w:t>.</w:t>
      </w:r>
      <w:r>
        <w:rPr>
          <w:snapToGrid w:val="0"/>
        </w:rPr>
        <w:tab/>
        <w:t>Penalty for using unauthorised fittings</w:t>
      </w:r>
      <w:bookmarkEnd w:id="386"/>
      <w:bookmarkEnd w:id="387"/>
      <w:bookmarkEnd w:id="388"/>
      <w:bookmarkEnd w:id="389"/>
      <w:r>
        <w:rPr>
          <w:snapToGrid w:val="0"/>
        </w:rPr>
        <w:t xml:space="preserve"> </w:t>
      </w:r>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 </w:t>
      </w:r>
    </w:p>
    <w:p>
      <w:pPr>
        <w:pStyle w:val="Indenta"/>
        <w:rPr>
          <w:snapToGrid w:val="0"/>
        </w:rPr>
      </w:pPr>
      <w:r>
        <w:rPr>
          <w:snapToGrid w:val="0"/>
        </w:rPr>
        <w:tab/>
        <w:t>(1)</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(2)</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 xml:space="preserve">[Section 71 amended by No. 113 of 1965 s. 8; No. 110 of 1985 s. 156.] </w:t>
      </w:r>
    </w:p>
    <w:p>
      <w:pPr>
        <w:pStyle w:val="Heading5"/>
        <w:rPr>
          <w:snapToGrid w:val="0"/>
        </w:rPr>
      </w:pPr>
      <w:bookmarkStart w:id="390" w:name="_Toc511704001"/>
      <w:bookmarkStart w:id="391" w:name="_Toc108488945"/>
      <w:bookmarkStart w:id="392" w:name="_Toc112232559"/>
      <w:bookmarkStart w:id="393" w:name="_Toc113680630"/>
      <w:r>
        <w:rPr>
          <w:rStyle w:val="CharSectno"/>
        </w:rPr>
        <w:t>72</w:t>
      </w:r>
      <w:r>
        <w:rPr>
          <w:snapToGrid w:val="0"/>
        </w:rPr>
        <w:t>.</w:t>
      </w:r>
      <w:r>
        <w:rPr>
          <w:snapToGrid w:val="0"/>
        </w:rPr>
        <w:tab/>
        <w:t>Penalty for not repairing fittings</w:t>
      </w:r>
      <w:bookmarkEnd w:id="390"/>
      <w:bookmarkEnd w:id="391"/>
      <w:bookmarkEnd w:id="392"/>
      <w:bookmarkEnd w:id="393"/>
      <w:r>
        <w:rPr>
          <w:snapToGrid w:val="0"/>
        </w:rPr>
        <w:t xml:space="preserve"> </w:t>
      </w:r>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 xml:space="preserve">[Section 72 amended by No. 113 of 1965 s. 8; No. 25 of 1985 s. 346; No. 110 of 1985 s. 156.] </w:t>
      </w:r>
    </w:p>
    <w:p>
      <w:pPr>
        <w:pStyle w:val="Heading5"/>
        <w:rPr>
          <w:snapToGrid w:val="0"/>
        </w:rPr>
      </w:pPr>
      <w:bookmarkStart w:id="394" w:name="_Toc511704002"/>
      <w:bookmarkStart w:id="395" w:name="_Toc108488946"/>
      <w:bookmarkStart w:id="396" w:name="_Toc112232560"/>
      <w:bookmarkStart w:id="397" w:name="_Toc113680631"/>
      <w:r>
        <w:rPr>
          <w:rStyle w:val="CharSectno"/>
        </w:rPr>
        <w:t>73</w:t>
      </w:r>
      <w:r>
        <w:rPr>
          <w:snapToGrid w:val="0"/>
        </w:rPr>
        <w:t>.</w:t>
      </w:r>
      <w:r>
        <w:rPr>
          <w:snapToGrid w:val="0"/>
        </w:rPr>
        <w:tab/>
        <w:t>Penalty for destroying valves, etc.</w:t>
      </w:r>
      <w:bookmarkEnd w:id="394"/>
      <w:bookmarkEnd w:id="395"/>
      <w:bookmarkEnd w:id="396"/>
      <w:bookmarkEnd w:id="397"/>
      <w:r>
        <w:rPr>
          <w:snapToGrid w:val="0"/>
        </w:rPr>
        <w:t xml:space="preserve"> </w:t>
      </w:r>
    </w:p>
    <w:p>
      <w:pPr>
        <w:pStyle w:val="Subsection"/>
        <w:keepNext/>
        <w:rPr>
          <w:snapToGrid w:val="0"/>
        </w:rPr>
      </w:pPr>
      <w:r>
        <w:rPr>
          <w:snapToGrid w:val="0"/>
        </w:rPr>
        <w:tab/>
      </w:r>
      <w:r>
        <w:rPr>
          <w:snapToGrid w:val="0"/>
        </w:rPr>
        <w:tab/>
        <w:t>If any person, not being authorised by the water board — </w:t>
      </w:r>
    </w:p>
    <w:p>
      <w:pPr>
        <w:pStyle w:val="Indenta"/>
        <w:rPr>
          <w:snapToGrid w:val="0"/>
        </w:rPr>
      </w:pPr>
      <w:r>
        <w:rPr>
          <w:snapToGrid w:val="0"/>
        </w:rPr>
        <w:tab/>
        <w:t>(1)</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(2)</w:t>
      </w:r>
      <w:r>
        <w:rPr>
          <w:snapToGrid w:val="0"/>
        </w:rPr>
        <w:tab/>
        <w:t>Flushes or draws off the water from any reservoir or other work of the water board; or</w:t>
      </w:r>
    </w:p>
    <w:p>
      <w:pPr>
        <w:pStyle w:val="Indenta"/>
        <w:keepNext/>
        <w:keepLines/>
        <w:rPr>
          <w:snapToGrid w:val="0"/>
        </w:rPr>
      </w:pPr>
      <w:r>
        <w:rPr>
          <w:snapToGrid w:val="0"/>
        </w:rPr>
        <w:tab/>
        <w:t>(3)</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 xml:space="preserve">[Section 73 amended by No. 113 of 1965 s. 8; No. 110 of 1985 s. 156.] </w:t>
      </w:r>
    </w:p>
    <w:p>
      <w:pPr>
        <w:pStyle w:val="Heading5"/>
        <w:rPr>
          <w:snapToGrid w:val="0"/>
        </w:rPr>
      </w:pPr>
      <w:bookmarkStart w:id="398" w:name="_Toc511704003"/>
      <w:bookmarkStart w:id="399" w:name="_Toc108488947"/>
      <w:bookmarkStart w:id="400" w:name="_Toc112232561"/>
      <w:bookmarkStart w:id="401" w:name="_Toc113680632"/>
      <w:r>
        <w:rPr>
          <w:rStyle w:val="CharSectno"/>
        </w:rPr>
        <w:t>74</w:t>
      </w:r>
      <w:r>
        <w:rPr>
          <w:snapToGrid w:val="0"/>
        </w:rPr>
        <w:t>.</w:t>
      </w:r>
      <w:r>
        <w:rPr>
          <w:snapToGrid w:val="0"/>
        </w:rPr>
        <w:tab/>
        <w:t>Penalty for taking, etc., water in contravention of this Act</w:t>
      </w:r>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 xml:space="preserve">[Section 74 amended by No. 113 of 1965 s. 8; No. 110 of 1985 s. 156.] </w:t>
      </w:r>
    </w:p>
    <w:p>
      <w:pPr>
        <w:pStyle w:val="Heading5"/>
        <w:rPr>
          <w:snapToGrid w:val="0"/>
        </w:rPr>
      </w:pPr>
      <w:bookmarkStart w:id="402" w:name="_Toc511704004"/>
      <w:bookmarkStart w:id="403" w:name="_Toc108488948"/>
      <w:bookmarkStart w:id="404" w:name="_Toc112232562"/>
      <w:bookmarkStart w:id="405" w:name="_Toc113680633"/>
      <w:r>
        <w:rPr>
          <w:rStyle w:val="CharSectno"/>
        </w:rPr>
        <w:t>75</w:t>
      </w:r>
      <w:r>
        <w:rPr>
          <w:snapToGrid w:val="0"/>
        </w:rPr>
        <w:t>.</w:t>
      </w:r>
      <w:r>
        <w:rPr>
          <w:snapToGrid w:val="0"/>
        </w:rPr>
        <w:tab/>
        <w:t>Fraudulent taking of water</w:t>
      </w:r>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 xml:space="preserve">[Section 75 amended by No. 110 of 1985 s. 140; No. 70 of 2004 s. 82.] </w:t>
      </w:r>
    </w:p>
    <w:p>
      <w:pPr>
        <w:pStyle w:val="Heading5"/>
        <w:rPr>
          <w:snapToGrid w:val="0"/>
        </w:rPr>
      </w:pPr>
      <w:bookmarkStart w:id="406" w:name="_Toc511704005"/>
      <w:bookmarkStart w:id="407" w:name="_Toc108488949"/>
      <w:bookmarkStart w:id="408" w:name="_Toc112232563"/>
      <w:bookmarkStart w:id="409" w:name="_Toc113680634"/>
      <w:r>
        <w:rPr>
          <w:rStyle w:val="CharSectno"/>
        </w:rPr>
        <w:t>76</w:t>
      </w:r>
      <w:r>
        <w:rPr>
          <w:snapToGrid w:val="0"/>
        </w:rPr>
        <w:t>.</w:t>
      </w:r>
      <w:r>
        <w:rPr>
          <w:snapToGrid w:val="0"/>
        </w:rPr>
        <w:tab/>
        <w:t>Other consequences of contravening this Act or the by</w:t>
      </w:r>
      <w:r>
        <w:rPr>
          <w:snapToGrid w:val="0"/>
        </w:rPr>
        <w:noBreakHyphen/>
        <w:t>laws</w:t>
      </w:r>
      <w:bookmarkEnd w:id="406"/>
      <w:bookmarkEnd w:id="407"/>
      <w:bookmarkEnd w:id="408"/>
      <w:bookmarkEnd w:id="409"/>
      <w:r>
        <w:rPr>
          <w:snapToGrid w:val="0"/>
        </w:rPr>
        <w:t xml:space="preserve"> </w:t>
      </w:r>
    </w:p>
    <w:p>
      <w:pPr>
        <w:pStyle w:val="Subsection"/>
        <w:keepNext/>
        <w:rPr>
          <w:snapToGrid w:val="0"/>
        </w:rPr>
      </w:pPr>
      <w:r>
        <w:rPr>
          <w:snapToGrid w:val="0"/>
        </w:rPr>
        <w:tab/>
      </w:r>
      <w:r>
        <w:rPr>
          <w:snapToGrid w:val="0"/>
        </w:rPr>
        <w:tab/>
        <w:t>If any person supplied with water by the water board — </w:t>
      </w:r>
    </w:p>
    <w:p>
      <w:pPr>
        <w:pStyle w:val="Indenta"/>
        <w:rPr>
          <w:snapToGrid w:val="0"/>
        </w:rPr>
      </w:pPr>
      <w:r>
        <w:rPr>
          <w:snapToGrid w:val="0"/>
        </w:rPr>
        <w:tab/>
        <w:t>(1)</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(2)</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Heading2"/>
      </w:pPr>
      <w:bookmarkStart w:id="410" w:name="_Toc89768291"/>
      <w:bookmarkStart w:id="411" w:name="_Toc89768477"/>
      <w:bookmarkStart w:id="412" w:name="_Toc90872374"/>
      <w:bookmarkStart w:id="413" w:name="_Toc92786355"/>
      <w:bookmarkStart w:id="414" w:name="_Toc92786544"/>
      <w:bookmarkStart w:id="415" w:name="_Toc96507198"/>
      <w:bookmarkStart w:id="416" w:name="_Toc102449912"/>
      <w:bookmarkStart w:id="417" w:name="_Toc103064643"/>
      <w:bookmarkStart w:id="418" w:name="_Toc104784662"/>
      <w:bookmarkStart w:id="419" w:name="_Toc108250334"/>
      <w:bookmarkStart w:id="420" w:name="_Toc108488950"/>
      <w:bookmarkStart w:id="421" w:name="_Toc110144424"/>
      <w:bookmarkStart w:id="422" w:name="_Toc110737850"/>
      <w:bookmarkStart w:id="423" w:name="_Toc110738036"/>
      <w:bookmarkStart w:id="424" w:name="_Toc112232564"/>
      <w:bookmarkStart w:id="425" w:name="_Toc113680635"/>
      <w:r>
        <w:rPr>
          <w:rStyle w:val="CharPartNo"/>
        </w:rPr>
        <w:t>Part VI</w:t>
      </w:r>
      <w:r>
        <w:rPr>
          <w:rStyle w:val="CharDivNo"/>
        </w:rPr>
        <w:t> </w:t>
      </w:r>
      <w:r>
        <w:t>—</w:t>
      </w:r>
      <w:r>
        <w:rPr>
          <w:rStyle w:val="CharDivText"/>
        </w:rPr>
        <w:t> </w:t>
      </w:r>
      <w:r>
        <w:rPr>
          <w:rStyle w:val="CharPartText"/>
        </w:rPr>
        <w:t>Water rates and payment for water</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PartText"/>
        </w:rPr>
        <w:t xml:space="preserve"> </w:t>
      </w:r>
    </w:p>
    <w:p>
      <w:pPr>
        <w:pStyle w:val="MiscellaneousHeading"/>
        <w:rPr>
          <w:i/>
          <w:snapToGrid w:val="0"/>
        </w:rPr>
      </w:pPr>
      <w:bookmarkStart w:id="426" w:name="_Toc112232565"/>
      <w:r>
        <w:rPr>
          <w:i/>
          <w:snapToGrid w:val="0"/>
        </w:rPr>
        <w:t>The rating records</w:t>
      </w:r>
      <w:bookmarkEnd w:id="426"/>
    </w:p>
    <w:p>
      <w:pPr>
        <w:pStyle w:val="Footnoteheading"/>
        <w:rPr>
          <w:snapToGrid w:val="0"/>
        </w:rPr>
      </w:pPr>
      <w:r>
        <w:rPr>
          <w:snapToGrid w:val="0"/>
        </w:rPr>
        <w:tab/>
        <w:t>[Heading amended by No. 110 of 1985 s. 142.]</w:t>
      </w:r>
    </w:p>
    <w:p>
      <w:pPr>
        <w:pStyle w:val="Heading5"/>
        <w:rPr>
          <w:snapToGrid w:val="0"/>
        </w:rPr>
      </w:pPr>
      <w:bookmarkStart w:id="427" w:name="_Toc511704006"/>
      <w:bookmarkStart w:id="428" w:name="_Toc108488951"/>
      <w:bookmarkStart w:id="429" w:name="_Toc112232566"/>
      <w:bookmarkStart w:id="430" w:name="_Toc113680636"/>
      <w:r>
        <w:rPr>
          <w:rStyle w:val="CharSectno"/>
        </w:rPr>
        <w:t>76A</w:t>
      </w:r>
      <w:r>
        <w:rPr>
          <w:snapToGrid w:val="0"/>
        </w:rPr>
        <w:t xml:space="preserve">. </w:t>
      </w:r>
      <w:r>
        <w:rPr>
          <w:snapToGrid w:val="0"/>
        </w:rPr>
        <w:tab/>
        <w:t>Interpretation</w:t>
      </w:r>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gross rental value</w:t>
      </w:r>
      <w:r>
        <w:rPr>
          <w:b/>
        </w:rPr>
        <w:t>”</w:t>
      </w:r>
      <w:r>
        <w:t xml:space="preserve">, in relation to rateable land, means the gross rental value of that land in force under the </w:t>
      </w:r>
      <w:r>
        <w:rPr>
          <w:i/>
        </w:rPr>
        <w:t>Valuation of Land Act 1978</w:t>
      </w:r>
      <w:r>
        <w:t>;</w:t>
      </w:r>
    </w:p>
    <w:p>
      <w:pPr>
        <w:pStyle w:val="Defstart"/>
      </w:pPr>
      <w:r>
        <w:rPr>
          <w:b/>
        </w:rPr>
        <w:tab/>
        <w:t>“</w:t>
      </w:r>
      <w:r>
        <w:rPr>
          <w:rStyle w:val="CharDefText"/>
        </w:rPr>
        <w:t>rating year</w:t>
      </w:r>
      <w:r>
        <w:rPr>
          <w:b/>
        </w:rPr>
        <w:t>”</w:t>
      </w:r>
      <w:r>
        <w:t xml:space="preserve"> where used in relation to a water board means the period of 12 months appointed by the Minister under section 76B as the rating year for the water board;</w:t>
      </w:r>
    </w:p>
    <w:p>
      <w:pPr>
        <w:pStyle w:val="Defstart"/>
      </w:pPr>
      <w:r>
        <w:rPr>
          <w:b/>
        </w:rPr>
        <w:tab/>
        <w:t>“</w:t>
      </w:r>
      <w:r>
        <w:rPr>
          <w:rStyle w:val="CharDefText"/>
        </w:rPr>
        <w:t>unimproved value</w:t>
      </w:r>
      <w:r>
        <w:rPr>
          <w:b/>
        </w:rPr>
        <w:t>”</w:t>
      </w:r>
      <w:r>
        <w:t xml:space="preserve">, in relation to rateable land, means the unimproved value of that land in force under the </w:t>
      </w:r>
      <w:r>
        <w:rPr>
          <w:i/>
        </w:rPr>
        <w:t>Valuation of Land Act 1978</w:t>
      </w:r>
      <w:r>
        <w:t>.</w:t>
      </w:r>
    </w:p>
    <w:p>
      <w:pPr>
        <w:pStyle w:val="Footnotesection"/>
      </w:pPr>
      <w:r>
        <w:tab/>
        <w:t xml:space="preserve">[Section 76A inserted by No. 32 of 1953 s. 3; amended by No. 76 of 1978 s. 144; No. 25 of 1985 s. 347.] </w:t>
      </w:r>
    </w:p>
    <w:p>
      <w:pPr>
        <w:pStyle w:val="Heading5"/>
        <w:rPr>
          <w:snapToGrid w:val="0"/>
        </w:rPr>
      </w:pPr>
      <w:bookmarkStart w:id="431" w:name="_Toc511704007"/>
      <w:bookmarkStart w:id="432" w:name="_Toc108488952"/>
      <w:bookmarkStart w:id="433" w:name="_Toc112232567"/>
      <w:bookmarkStart w:id="434" w:name="_Toc113680637"/>
      <w:r>
        <w:rPr>
          <w:rStyle w:val="CharSectno"/>
        </w:rPr>
        <w:t>76B</w:t>
      </w:r>
      <w:r>
        <w:rPr>
          <w:snapToGrid w:val="0"/>
        </w:rPr>
        <w:t xml:space="preserve">. </w:t>
      </w:r>
      <w:r>
        <w:rPr>
          <w:snapToGrid w:val="0"/>
        </w:rPr>
        <w:tab/>
        <w:t>Authority for Minister to appoint rating years</w:t>
      </w:r>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The Minister is authorised, and is regarded as always having been authorised —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 xml:space="preserve">[Section 76B inserted by No. 32 of 1953 s. 3.] </w:t>
      </w:r>
    </w:p>
    <w:p>
      <w:pPr>
        <w:pStyle w:val="Heading5"/>
        <w:keepLines w:val="0"/>
        <w:rPr>
          <w:snapToGrid w:val="0"/>
        </w:rPr>
      </w:pPr>
      <w:bookmarkStart w:id="435" w:name="_Toc511704008"/>
      <w:bookmarkStart w:id="436" w:name="_Toc108488953"/>
      <w:bookmarkStart w:id="437" w:name="_Toc112232568"/>
      <w:bookmarkStart w:id="438" w:name="_Toc113680638"/>
      <w:r>
        <w:rPr>
          <w:rStyle w:val="CharSectno"/>
        </w:rPr>
        <w:t>76C</w:t>
      </w:r>
      <w:r>
        <w:rPr>
          <w:snapToGrid w:val="0"/>
        </w:rPr>
        <w:t xml:space="preserve">. </w:t>
      </w:r>
      <w:r>
        <w:rPr>
          <w:snapToGrid w:val="0"/>
        </w:rPr>
        <w:tab/>
        <w:t>Adjustment of rate on alteration of rating year</w:t>
      </w:r>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 xml:space="preserve">[Section 76C inserted by No. 32 of 1953 s. 3.] </w:t>
      </w:r>
    </w:p>
    <w:p>
      <w:pPr>
        <w:pStyle w:val="Heading5"/>
        <w:rPr>
          <w:snapToGrid w:val="0"/>
        </w:rPr>
      </w:pPr>
      <w:bookmarkStart w:id="439" w:name="_Toc511704009"/>
      <w:bookmarkStart w:id="440" w:name="_Toc108488954"/>
      <w:bookmarkStart w:id="441" w:name="_Toc112232569"/>
      <w:bookmarkStart w:id="442" w:name="_Toc113680639"/>
      <w:r>
        <w:rPr>
          <w:rStyle w:val="CharSectno"/>
        </w:rPr>
        <w:t>77</w:t>
      </w:r>
      <w:r>
        <w:rPr>
          <w:snapToGrid w:val="0"/>
        </w:rPr>
        <w:t>.</w:t>
      </w:r>
      <w:r>
        <w:rPr>
          <w:snapToGrid w:val="0"/>
        </w:rPr>
        <w:tab/>
        <w:t>Rating records</w:t>
      </w:r>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 xml:space="preserve">[Section 77 amended by No. 16 of 1925 s. 4; No. 32 of 1964 s. 2; No. 76 of 1978 s. 145; No. 25 of 1985 s. 348; No. 110 of 1985 s. 144.] </w:t>
      </w:r>
    </w:p>
    <w:p>
      <w:pPr>
        <w:pStyle w:val="Ednotesection"/>
      </w:pPr>
      <w:r>
        <w:t>[</w:t>
      </w:r>
      <w:r>
        <w:rPr>
          <w:b/>
        </w:rPr>
        <w:t>78</w:t>
      </w:r>
      <w:r>
        <w:rPr>
          <w:b/>
          <w:bCs/>
        </w:rPr>
        <w:t>.</w:t>
      </w:r>
      <w:r>
        <w:tab/>
        <w:t>Repealed by No. 76 of 1978 s. 146.]</w:t>
      </w:r>
    </w:p>
    <w:p>
      <w:pPr>
        <w:pStyle w:val="Heading5"/>
        <w:rPr>
          <w:snapToGrid w:val="0"/>
        </w:rPr>
      </w:pPr>
      <w:bookmarkStart w:id="443" w:name="_Toc511704010"/>
      <w:bookmarkStart w:id="444" w:name="_Toc108488955"/>
      <w:bookmarkStart w:id="445" w:name="_Toc112232570"/>
      <w:bookmarkStart w:id="446" w:name="_Toc113680640"/>
      <w:r>
        <w:rPr>
          <w:rStyle w:val="CharSectno"/>
        </w:rPr>
        <w:t>79</w:t>
      </w:r>
      <w:r>
        <w:rPr>
          <w:snapToGrid w:val="0"/>
        </w:rPr>
        <w:t>.</w:t>
      </w:r>
      <w:r>
        <w:rPr>
          <w:snapToGrid w:val="0"/>
        </w:rPr>
        <w:tab/>
        <w:t>Inspection of rating records</w:t>
      </w:r>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 xml:space="preserve">[Section 79 inserted by No. 110 of 1985 s. 145.] </w:t>
      </w:r>
    </w:p>
    <w:p>
      <w:pPr>
        <w:pStyle w:val="Heading5"/>
        <w:rPr>
          <w:snapToGrid w:val="0"/>
        </w:rPr>
      </w:pPr>
      <w:bookmarkStart w:id="447" w:name="_Toc511704011"/>
      <w:bookmarkStart w:id="448" w:name="_Toc108488956"/>
      <w:bookmarkStart w:id="449" w:name="_Toc112232571"/>
      <w:bookmarkStart w:id="450" w:name="_Toc113680641"/>
      <w:r>
        <w:rPr>
          <w:rStyle w:val="CharSectno"/>
        </w:rPr>
        <w:t>80</w:t>
      </w:r>
      <w:r>
        <w:rPr>
          <w:snapToGrid w:val="0"/>
        </w:rPr>
        <w:t>.</w:t>
      </w:r>
      <w:r>
        <w:rPr>
          <w:snapToGrid w:val="0"/>
        </w:rPr>
        <w:tab/>
        <w:t>Water board may inspect rating records of local governments</w:t>
      </w:r>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 xml:space="preserve">[Section 80 amended by No. 110 of 1985 s. 141; No. 14 of 1996 s. 4.] </w:t>
      </w:r>
    </w:p>
    <w:p>
      <w:pPr>
        <w:pStyle w:val="Heading5"/>
        <w:rPr>
          <w:snapToGrid w:val="0"/>
        </w:rPr>
      </w:pPr>
      <w:bookmarkStart w:id="451" w:name="_Toc511704012"/>
      <w:bookmarkStart w:id="452" w:name="_Toc108488957"/>
      <w:bookmarkStart w:id="453" w:name="_Toc112232572"/>
      <w:bookmarkStart w:id="454" w:name="_Toc113680642"/>
      <w:r>
        <w:rPr>
          <w:rStyle w:val="CharSectno"/>
        </w:rPr>
        <w:t>81</w:t>
      </w:r>
      <w:r>
        <w:rPr>
          <w:snapToGrid w:val="0"/>
        </w:rPr>
        <w:t>.</w:t>
      </w:r>
      <w:r>
        <w:rPr>
          <w:snapToGrid w:val="0"/>
        </w:rPr>
        <w:tab/>
        <w:t>Access to be given</w:t>
      </w:r>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 xml:space="preserve">[Section 81 amended by No. 110 of 1985 s. 141.] </w:t>
      </w:r>
    </w:p>
    <w:p>
      <w:pPr>
        <w:pStyle w:val="Heading5"/>
        <w:rPr>
          <w:snapToGrid w:val="0"/>
        </w:rPr>
      </w:pPr>
      <w:bookmarkStart w:id="455" w:name="_Toc511704013"/>
      <w:bookmarkStart w:id="456" w:name="_Toc108488958"/>
      <w:bookmarkStart w:id="457" w:name="_Toc112232573"/>
      <w:bookmarkStart w:id="458" w:name="_Toc113680643"/>
      <w:r>
        <w:rPr>
          <w:rStyle w:val="CharSectno"/>
        </w:rPr>
        <w:t>82</w:t>
      </w:r>
      <w:r>
        <w:rPr>
          <w:snapToGrid w:val="0"/>
        </w:rPr>
        <w:t>.</w:t>
      </w:r>
      <w:r>
        <w:rPr>
          <w:snapToGrid w:val="0"/>
        </w:rPr>
        <w:tab/>
        <w:t>Penalty for not permitting inspection</w:t>
      </w:r>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 xml:space="preserve">[Section 82 amended by No. 113 of 1965 s. 8; No. 110 of 1985 s. 142 and 156; No. 14 of 1996 s. 4.] </w:t>
      </w:r>
    </w:p>
    <w:p>
      <w:pPr>
        <w:pStyle w:val="Heading5"/>
        <w:rPr>
          <w:snapToGrid w:val="0"/>
        </w:rPr>
      </w:pPr>
      <w:bookmarkStart w:id="459" w:name="_Toc511704014"/>
      <w:bookmarkStart w:id="460" w:name="_Toc108488959"/>
      <w:bookmarkStart w:id="461" w:name="_Toc112232574"/>
      <w:bookmarkStart w:id="462" w:name="_Toc113680644"/>
      <w:r>
        <w:rPr>
          <w:rStyle w:val="CharSectno"/>
        </w:rPr>
        <w:t>83</w:t>
      </w:r>
      <w:r>
        <w:rPr>
          <w:snapToGrid w:val="0"/>
        </w:rPr>
        <w:t>.</w:t>
      </w:r>
      <w:r>
        <w:rPr>
          <w:snapToGrid w:val="0"/>
        </w:rPr>
        <w:tab/>
        <w:t>Rateable value</w:t>
      </w:r>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 xml:space="preserve">[Section 83 inserted by No. 32 of 1953 s. 5; amended by No. 76 of 1978 s. 147; No. 25 of 1985 s. 350; No. 110 of 1985 s. 142.] </w:t>
      </w:r>
    </w:p>
    <w:p>
      <w:pPr>
        <w:pStyle w:val="Heading5"/>
        <w:rPr>
          <w:snapToGrid w:val="0"/>
        </w:rPr>
      </w:pPr>
      <w:bookmarkStart w:id="463" w:name="_Toc511704015"/>
      <w:bookmarkStart w:id="464" w:name="_Toc108488960"/>
      <w:bookmarkStart w:id="465" w:name="_Toc112232575"/>
      <w:bookmarkStart w:id="466" w:name="_Toc113680645"/>
      <w:r>
        <w:rPr>
          <w:rStyle w:val="CharSectno"/>
        </w:rPr>
        <w:t>84</w:t>
      </w:r>
      <w:r>
        <w:rPr>
          <w:snapToGrid w:val="0"/>
        </w:rPr>
        <w:t>.</w:t>
      </w:r>
      <w:r>
        <w:rPr>
          <w:snapToGrid w:val="0"/>
        </w:rPr>
        <w:tab/>
        <w:t>Rating records may be amended</w:t>
      </w:r>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 xml:space="preserve">[Section 84 amended by No. 110 of 1985 s. 142; No. 14 of 1996 s. 4.] </w:t>
      </w:r>
    </w:p>
    <w:p>
      <w:pPr>
        <w:pStyle w:val="Heading5"/>
        <w:keepLines w:val="0"/>
        <w:rPr>
          <w:snapToGrid w:val="0"/>
        </w:rPr>
      </w:pPr>
      <w:bookmarkStart w:id="467" w:name="_Toc511704016"/>
      <w:bookmarkStart w:id="468" w:name="_Toc108488961"/>
      <w:bookmarkStart w:id="469" w:name="_Toc112232576"/>
      <w:bookmarkStart w:id="470" w:name="_Toc113680646"/>
      <w:r>
        <w:rPr>
          <w:rStyle w:val="CharSectno"/>
        </w:rPr>
        <w:t>85</w:t>
      </w:r>
      <w:r>
        <w:rPr>
          <w:snapToGrid w:val="0"/>
        </w:rPr>
        <w:t>.</w:t>
      </w:r>
      <w:r>
        <w:rPr>
          <w:snapToGrid w:val="0"/>
        </w:rPr>
        <w:tab/>
        <w:t>Notice of amendment to be given</w:t>
      </w:r>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 xml:space="preserve">[Section 85 amended by No. 76 of 1978 s. 148; No. 110 of 1985 s. 142.] </w:t>
      </w:r>
    </w:p>
    <w:p>
      <w:pPr>
        <w:pStyle w:val="Ednotesection"/>
      </w:pPr>
      <w:r>
        <w:t>[</w:t>
      </w:r>
      <w:r>
        <w:rPr>
          <w:b/>
        </w:rPr>
        <w:t>86</w:t>
      </w:r>
      <w:r>
        <w:rPr>
          <w:b/>
          <w:bCs/>
        </w:rPr>
        <w:t>.</w:t>
      </w:r>
      <w:r>
        <w:tab/>
        <w:t>Repealed by No. 110 of 1985 s. 146.]</w:t>
      </w:r>
    </w:p>
    <w:p>
      <w:pPr>
        <w:pStyle w:val="MiscellaneousHeading"/>
        <w:spacing w:before="220"/>
        <w:outlineLvl w:val="0"/>
        <w:rPr>
          <w:i/>
          <w:snapToGrid w:val="0"/>
        </w:rPr>
      </w:pPr>
      <w:bookmarkStart w:id="471" w:name="_Toc112232577"/>
      <w:r>
        <w:rPr>
          <w:i/>
          <w:snapToGrid w:val="0"/>
        </w:rPr>
        <w:t>Objections and review</w:t>
      </w:r>
      <w:bookmarkEnd w:id="471"/>
    </w:p>
    <w:p>
      <w:pPr>
        <w:pStyle w:val="Footnoteheading"/>
        <w:rPr>
          <w:snapToGrid w:val="0"/>
        </w:rPr>
      </w:pPr>
      <w:r>
        <w:rPr>
          <w:snapToGrid w:val="0"/>
        </w:rPr>
        <w:tab/>
        <w:t>[Heading amended by No. 76 of 1978 s. 149; No. 55 of 2004 s. 1289.]</w:t>
      </w:r>
    </w:p>
    <w:p>
      <w:pPr>
        <w:pStyle w:val="Heading5"/>
        <w:rPr>
          <w:snapToGrid w:val="0"/>
        </w:rPr>
      </w:pPr>
      <w:bookmarkStart w:id="472" w:name="_Toc511704017"/>
      <w:bookmarkStart w:id="473" w:name="_Toc108488962"/>
      <w:bookmarkStart w:id="474" w:name="_Toc112232578"/>
      <w:bookmarkStart w:id="475" w:name="_Toc113680647"/>
      <w:r>
        <w:rPr>
          <w:rStyle w:val="CharSectno"/>
        </w:rPr>
        <w:t>87</w:t>
      </w:r>
      <w:r>
        <w:rPr>
          <w:snapToGrid w:val="0"/>
        </w:rPr>
        <w:t>.</w:t>
      </w:r>
      <w:r>
        <w:rPr>
          <w:snapToGrid w:val="0"/>
        </w:rPr>
        <w:tab/>
        <w:t xml:space="preserve">Objection to entry in </w:t>
      </w:r>
      <w:bookmarkEnd w:id="472"/>
      <w:bookmarkEnd w:id="473"/>
      <w:r>
        <w:rPr>
          <w:snapToGrid w:val="0"/>
        </w:rPr>
        <w:t>rating records</w:t>
      </w:r>
      <w:bookmarkEnd w:id="474"/>
      <w:bookmarkEnd w:id="475"/>
      <w:r>
        <w:rPr>
          <w:snapToGrid w:val="0"/>
        </w:rPr>
        <w:t xml:space="preserve"> </w:t>
      </w:r>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 xml:space="preserve">[Section 87 inserted by No. 76 of 1978 s. 150; amended by No. 25 of 1985 s. 351; No. 110 of 1985 s. 147; No. 55 of 2004 s. 1290.] </w:t>
      </w:r>
    </w:p>
    <w:p>
      <w:pPr>
        <w:pStyle w:val="Heading5"/>
        <w:rPr>
          <w:snapToGrid w:val="0"/>
        </w:rPr>
      </w:pPr>
      <w:bookmarkStart w:id="476" w:name="_Toc511704018"/>
      <w:bookmarkStart w:id="477" w:name="_Toc108488963"/>
      <w:bookmarkStart w:id="478" w:name="_Toc112232579"/>
      <w:bookmarkStart w:id="479" w:name="_Toc113680648"/>
      <w:r>
        <w:rPr>
          <w:rStyle w:val="CharSectno"/>
        </w:rPr>
        <w:t>88</w:t>
      </w:r>
      <w:r>
        <w:rPr>
          <w:snapToGrid w:val="0"/>
        </w:rPr>
        <w:t>.</w:t>
      </w:r>
      <w:r>
        <w:rPr>
          <w:snapToGrid w:val="0"/>
        </w:rPr>
        <w:tab/>
        <w:t>Review of decision of water board on objection</w:t>
      </w:r>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 xml:space="preserve">[Section 88 inserted by No. 76 of 1978 s. 151; amended by No. 110 of 1985 s. 148; No. 55 of 2004 s. 1291.] </w:t>
      </w:r>
    </w:p>
    <w:p>
      <w:pPr>
        <w:pStyle w:val="Heading5"/>
        <w:keepLines w:val="0"/>
        <w:rPr>
          <w:snapToGrid w:val="0"/>
        </w:rPr>
      </w:pPr>
      <w:bookmarkStart w:id="480" w:name="_Toc511704019"/>
      <w:bookmarkStart w:id="481" w:name="_Toc108488964"/>
      <w:bookmarkStart w:id="482" w:name="_Toc112232580"/>
      <w:bookmarkStart w:id="483" w:name="_Toc113680649"/>
      <w:r>
        <w:rPr>
          <w:rStyle w:val="CharSectno"/>
        </w:rPr>
        <w:t>89</w:t>
      </w:r>
      <w:r>
        <w:rPr>
          <w:snapToGrid w:val="0"/>
        </w:rPr>
        <w:t>.</w:t>
      </w:r>
      <w:r>
        <w:rPr>
          <w:snapToGrid w:val="0"/>
        </w:rPr>
        <w:tab/>
        <w:t>Objections and review of valuations</w:t>
      </w:r>
      <w:bookmarkEnd w:id="480"/>
      <w:bookmarkEnd w:id="481"/>
      <w:bookmarkEnd w:id="482"/>
      <w:bookmarkEnd w:id="483"/>
      <w:r>
        <w:rPr>
          <w:snapToGrid w:val="0"/>
        </w:rPr>
        <w:t xml:space="preserve"> </w:t>
      </w:r>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89 inserted by No. 76 of 1978 s. 152; amended by No. 110 of 1985 s. 143; No. 55 of 2004 s. 1292.] </w:t>
      </w:r>
    </w:p>
    <w:p>
      <w:pPr>
        <w:pStyle w:val="Heading5"/>
        <w:rPr>
          <w:snapToGrid w:val="0"/>
        </w:rPr>
      </w:pPr>
      <w:bookmarkStart w:id="484" w:name="_Toc108488965"/>
      <w:bookmarkStart w:id="485" w:name="_Toc112232581"/>
      <w:bookmarkStart w:id="486" w:name="_Toc113680650"/>
      <w:bookmarkStart w:id="487" w:name="_Toc511704020"/>
      <w:r>
        <w:rPr>
          <w:rStyle w:val="CharSectno"/>
        </w:rPr>
        <w:t>89A</w:t>
      </w:r>
      <w:r>
        <w:rPr>
          <w:snapToGrid w:val="0"/>
        </w:rPr>
        <w:t>.</w:t>
      </w:r>
      <w:r>
        <w:rPr>
          <w:snapToGrid w:val="0"/>
        </w:rPr>
        <w:tab/>
        <w:t>New matters raised on review</w:t>
      </w:r>
      <w:bookmarkEnd w:id="484"/>
      <w:bookmarkEnd w:id="485"/>
      <w:bookmarkEnd w:id="486"/>
      <w:r>
        <w:rPr>
          <w:snapToGrid w:val="0"/>
        </w:rPr>
        <w:t xml:space="preserve"> </w:t>
      </w:r>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488" w:name="_Toc108488966"/>
      <w:bookmarkStart w:id="489" w:name="_Toc112232582"/>
      <w:bookmarkStart w:id="490" w:name="_Toc113680651"/>
      <w:r>
        <w:rPr>
          <w:rStyle w:val="CharSectno"/>
        </w:rPr>
        <w:t>89B</w:t>
      </w:r>
      <w:r>
        <w:rPr>
          <w:snapToGrid w:val="0"/>
        </w:rPr>
        <w:t>.</w:t>
      </w:r>
      <w:r>
        <w:rPr>
          <w:snapToGrid w:val="0"/>
        </w:rPr>
        <w:tab/>
        <w:t>Written reasons for certain determinations to be given and published</w:t>
      </w:r>
      <w:bookmarkEnd w:id="488"/>
      <w:bookmarkEnd w:id="489"/>
      <w:bookmarkEnd w:id="490"/>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491" w:name="_Toc108488967"/>
      <w:bookmarkStart w:id="492" w:name="_Toc112232583"/>
      <w:bookmarkStart w:id="493" w:name="_Toc113680652"/>
      <w:r>
        <w:rPr>
          <w:rStyle w:val="CharSectno"/>
        </w:rPr>
        <w:t>90</w:t>
      </w:r>
      <w:r>
        <w:rPr>
          <w:snapToGrid w:val="0"/>
        </w:rPr>
        <w:t>.</w:t>
      </w:r>
      <w:r>
        <w:rPr>
          <w:snapToGrid w:val="0"/>
        </w:rPr>
        <w:tab/>
        <w:t>No other objections and reviews against valuations</w:t>
      </w:r>
      <w:bookmarkEnd w:id="487"/>
      <w:bookmarkEnd w:id="491"/>
      <w:bookmarkEnd w:id="492"/>
      <w:bookmarkEnd w:id="493"/>
      <w:r>
        <w:rPr>
          <w:snapToGrid w:val="0"/>
        </w:rPr>
        <w:t xml:space="preserve"> </w:t>
      </w:r>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90 inserted by No. 76 of 1978 s. 153; amended by No. 110 of 1985 s. 143; No. 55 of 2004 s. 1294.] </w:t>
      </w:r>
    </w:p>
    <w:p>
      <w:pPr>
        <w:pStyle w:val="Heading5"/>
        <w:rPr>
          <w:snapToGrid w:val="0"/>
        </w:rPr>
      </w:pPr>
      <w:bookmarkStart w:id="494" w:name="_Toc511704021"/>
      <w:bookmarkStart w:id="495" w:name="_Toc108488968"/>
      <w:bookmarkStart w:id="496" w:name="_Toc112232584"/>
      <w:bookmarkStart w:id="497" w:name="_Toc113680653"/>
      <w:r>
        <w:rPr>
          <w:rStyle w:val="CharSectno"/>
        </w:rPr>
        <w:t>91</w:t>
      </w:r>
      <w:r>
        <w:rPr>
          <w:snapToGrid w:val="0"/>
        </w:rPr>
        <w:t>.</w:t>
      </w:r>
      <w:r>
        <w:rPr>
          <w:snapToGrid w:val="0"/>
        </w:rPr>
        <w:tab/>
        <w:t>Objection or appeal not to affect liability to pay rates</w:t>
      </w:r>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The making of an objection, whether in respect of an entry in the rating records or in respect of a valuation of rateable land, shall not affect the liability of the ratepayer to pay any rates assessed under this Act pending determination of the objection or the appeal.</w:t>
      </w:r>
    </w:p>
    <w:p>
      <w:pPr>
        <w:pStyle w:val="Footnotesection"/>
      </w:pPr>
      <w:r>
        <w:tab/>
        <w:t xml:space="preserve">[Section 91 inserted by No. 76 of 1978 s. 154; amended by No. 110 of 1985 s. 143; No. 55 of 2004 s. 1295.] </w:t>
      </w:r>
    </w:p>
    <w:p>
      <w:pPr>
        <w:pStyle w:val="Heading5"/>
        <w:rPr>
          <w:snapToGrid w:val="0"/>
        </w:rPr>
      </w:pPr>
      <w:bookmarkStart w:id="498" w:name="_Toc511704022"/>
      <w:bookmarkStart w:id="499" w:name="_Toc108488969"/>
      <w:bookmarkStart w:id="500" w:name="_Toc112232585"/>
      <w:bookmarkStart w:id="501" w:name="_Toc113680654"/>
      <w:r>
        <w:rPr>
          <w:rStyle w:val="CharSectno"/>
        </w:rPr>
        <w:t>91A</w:t>
      </w:r>
      <w:r>
        <w:rPr>
          <w:snapToGrid w:val="0"/>
        </w:rPr>
        <w:t xml:space="preserve">. </w:t>
      </w:r>
      <w:r>
        <w:rPr>
          <w:snapToGrid w:val="0"/>
        </w:rPr>
        <w:tab/>
        <w:t>Water board to amend rating records and assessment consequent on objection or appeal</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 xml:space="preserve">[Section 91A inserted by No. 76 of 1978 s. 155; amended by No. 110 of 1985 s. 143; No. 55 of 2004 s. 1296.] </w:t>
      </w:r>
    </w:p>
    <w:p>
      <w:pPr>
        <w:pStyle w:val="Heading5"/>
        <w:rPr>
          <w:snapToGrid w:val="0"/>
        </w:rPr>
      </w:pPr>
      <w:bookmarkStart w:id="502" w:name="_Toc511704023"/>
      <w:bookmarkStart w:id="503" w:name="_Toc108488970"/>
      <w:bookmarkStart w:id="504" w:name="_Toc112232586"/>
      <w:bookmarkStart w:id="505" w:name="_Toc113680655"/>
      <w:r>
        <w:rPr>
          <w:rStyle w:val="CharSectno"/>
        </w:rPr>
        <w:t>92</w:t>
      </w:r>
      <w:r>
        <w:rPr>
          <w:snapToGrid w:val="0"/>
        </w:rPr>
        <w:t>.</w:t>
      </w:r>
      <w:r>
        <w:rPr>
          <w:snapToGrid w:val="0"/>
        </w:rPr>
        <w:tab/>
        <w:t>Land subject to water rate</w:t>
      </w:r>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 xml:space="preserve">[Section 92 inserted by No. 25 of 1985 s. 352; amended by No. 110 of 1985 s. 142 and 149.] </w:t>
      </w:r>
    </w:p>
    <w:p>
      <w:pPr>
        <w:pStyle w:val="Ednotesection"/>
      </w:pPr>
      <w:r>
        <w:t>[</w:t>
      </w:r>
      <w:r>
        <w:rPr>
          <w:b/>
        </w:rPr>
        <w:t>92A</w:t>
      </w:r>
      <w:r>
        <w:rPr>
          <w:b/>
          <w:bCs/>
        </w:rPr>
        <w:t>.</w:t>
      </w:r>
      <w:r>
        <w:tab/>
        <w:t>Repealed by No. 25 of 1985 s. 352.]</w:t>
      </w:r>
    </w:p>
    <w:p>
      <w:pPr>
        <w:pStyle w:val="Heading5"/>
        <w:rPr>
          <w:snapToGrid w:val="0"/>
        </w:rPr>
      </w:pPr>
      <w:bookmarkStart w:id="506" w:name="_Toc511704024"/>
      <w:bookmarkStart w:id="507" w:name="_Toc108488971"/>
      <w:bookmarkStart w:id="508" w:name="_Toc112232587"/>
      <w:bookmarkStart w:id="509" w:name="_Toc113680656"/>
      <w:r>
        <w:rPr>
          <w:rStyle w:val="CharSectno"/>
        </w:rPr>
        <w:t>93</w:t>
      </w:r>
      <w:r>
        <w:rPr>
          <w:snapToGrid w:val="0"/>
        </w:rPr>
        <w:t>.</w:t>
      </w:r>
      <w:r>
        <w:rPr>
          <w:snapToGrid w:val="0"/>
        </w:rPr>
        <w:tab/>
        <w:t>Amount of rate</w:t>
      </w:r>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 </w:t>
      </w:r>
    </w:p>
    <w:p>
      <w:pPr>
        <w:pStyle w:val="Indenta"/>
        <w:rPr>
          <w:snapToGrid w:val="0"/>
        </w:rPr>
      </w:pPr>
      <w:r>
        <w:rPr>
          <w:snapToGrid w:val="0"/>
        </w:rPr>
        <w:tab/>
        <w:t>(a)</w:t>
      </w:r>
      <w:r>
        <w:rPr>
          <w:snapToGrid w:val="0"/>
        </w:rPr>
        <w:tab/>
        <w:t>in the case of land to which section 92(2)(a) applies —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 xml:space="preserve">in any other case — such other rate in the dollar, or such amount, as the Minister may in writing approve; </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 xml:space="preserve">[Section 93 inserted by No. 25 of 1985 s. 352.] </w:t>
      </w:r>
    </w:p>
    <w:p>
      <w:pPr>
        <w:pStyle w:val="Heading5"/>
        <w:rPr>
          <w:snapToGrid w:val="0"/>
        </w:rPr>
      </w:pPr>
      <w:bookmarkStart w:id="510" w:name="_Toc511704025"/>
      <w:bookmarkStart w:id="511" w:name="_Toc108488972"/>
      <w:bookmarkStart w:id="512" w:name="_Toc112232588"/>
      <w:bookmarkStart w:id="513" w:name="_Toc113680657"/>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 xml:space="preserve">[Section 93A inserted by No. 76 of 1978 s. 157; amended by No. 110 of 1985 s. 142.] </w:t>
      </w:r>
    </w:p>
    <w:p>
      <w:pPr>
        <w:pStyle w:val="Heading5"/>
        <w:rPr>
          <w:snapToGrid w:val="0"/>
        </w:rPr>
      </w:pPr>
      <w:bookmarkStart w:id="514" w:name="_Toc511704026"/>
      <w:bookmarkStart w:id="515" w:name="_Toc108488973"/>
      <w:bookmarkStart w:id="516" w:name="_Toc112232589"/>
      <w:bookmarkStart w:id="517" w:name="_Toc113680658"/>
      <w:r>
        <w:rPr>
          <w:rStyle w:val="CharSectno"/>
        </w:rPr>
        <w:t>93B</w:t>
      </w:r>
      <w:r>
        <w:rPr>
          <w:snapToGrid w:val="0"/>
        </w:rPr>
        <w:t xml:space="preserve">. </w:t>
      </w:r>
      <w:r>
        <w:rPr>
          <w:snapToGrid w:val="0"/>
        </w:rPr>
        <w:tab/>
        <w:t>Concession on water rates after subdivision</w:t>
      </w:r>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concession period</w:t>
      </w:r>
      <w:r>
        <w:rPr>
          <w:b/>
        </w:rPr>
        <w:t>”</w:t>
      </w:r>
      <w:r>
        <w:t xml:space="preserve"> has the meaning given by subsection (2);</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keepNext/>
        <w:keepLines/>
      </w:pPr>
      <w:r>
        <w:rPr>
          <w:b/>
        </w:rPr>
        <w:tab/>
        <w:t>“</w:t>
      </w:r>
      <w:r>
        <w:rPr>
          <w:rStyle w:val="CharDefText"/>
        </w:rPr>
        <w:t>subdivision</w:t>
      </w:r>
      <w:r>
        <w:rPr>
          <w:b/>
        </w:rPr>
        <w:t>”</w:t>
      </w:r>
      <w:r>
        <w:t xml:space="preserve"> refers to the creation of 2 or more lots.</w:t>
      </w:r>
    </w:p>
    <w:p>
      <w:pPr>
        <w:pStyle w:val="Footnotesection"/>
      </w:pPr>
      <w:r>
        <w:tab/>
        <w:t xml:space="preserve">[Section 93B inserted by No. 12 of 1996 s. 15.] </w:t>
      </w:r>
    </w:p>
    <w:p>
      <w:pPr>
        <w:pStyle w:val="Heading5"/>
        <w:rPr>
          <w:snapToGrid w:val="0"/>
        </w:rPr>
      </w:pPr>
      <w:bookmarkStart w:id="518" w:name="_Toc511704027"/>
      <w:bookmarkStart w:id="519" w:name="_Toc108488974"/>
      <w:bookmarkStart w:id="520" w:name="_Toc112232590"/>
      <w:bookmarkStart w:id="521" w:name="_Toc113680659"/>
      <w:r>
        <w:rPr>
          <w:rStyle w:val="CharSectno"/>
        </w:rPr>
        <w:t>94</w:t>
      </w:r>
      <w:r>
        <w:rPr>
          <w:snapToGrid w:val="0"/>
        </w:rPr>
        <w:t>.</w:t>
      </w:r>
      <w:r>
        <w:rPr>
          <w:snapToGrid w:val="0"/>
        </w:rPr>
        <w:tab/>
        <w:t>Manner of making rate</w:t>
      </w:r>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 xml:space="preserve">[Section 94 amended by No. 44 of 1979 s. 4; No. 25 of 1985 s. 353; No. 110 of 1985 s. 150.] </w:t>
      </w:r>
    </w:p>
    <w:p>
      <w:pPr>
        <w:pStyle w:val="Heading5"/>
        <w:rPr>
          <w:snapToGrid w:val="0"/>
        </w:rPr>
      </w:pPr>
      <w:bookmarkStart w:id="522" w:name="_Toc511704028"/>
      <w:bookmarkStart w:id="523" w:name="_Toc108488975"/>
      <w:bookmarkStart w:id="524" w:name="_Toc112232591"/>
      <w:bookmarkStart w:id="525" w:name="_Toc113680660"/>
      <w:r>
        <w:rPr>
          <w:rStyle w:val="CharSectno"/>
        </w:rPr>
        <w:t>95</w:t>
      </w:r>
      <w:r>
        <w:rPr>
          <w:snapToGrid w:val="0"/>
        </w:rPr>
        <w:t>.</w:t>
      </w:r>
      <w:r>
        <w:rPr>
          <w:snapToGrid w:val="0"/>
        </w:rPr>
        <w:tab/>
        <w:t>Rate for unexpired portion of year in case of new main or sewer</w:t>
      </w:r>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 xml:space="preserve">[Section 95 amended by No. 44 of 1979 s. 4.] </w:t>
      </w:r>
    </w:p>
    <w:p>
      <w:pPr>
        <w:pStyle w:val="Ednotesection"/>
      </w:pPr>
      <w:r>
        <w:t>[</w:t>
      </w:r>
      <w:r>
        <w:rPr>
          <w:b/>
        </w:rPr>
        <w:t>96</w:t>
      </w:r>
      <w:r>
        <w:rPr>
          <w:b/>
          <w:bCs/>
        </w:rPr>
        <w:t>.</w:t>
      </w:r>
      <w:r>
        <w:tab/>
        <w:t>Repealed by No. 25 of 1985 s. 354.]</w:t>
      </w:r>
    </w:p>
    <w:p>
      <w:pPr>
        <w:pStyle w:val="MiscellaneousHeading"/>
        <w:spacing w:before="220"/>
        <w:outlineLvl w:val="0"/>
        <w:rPr>
          <w:i/>
          <w:snapToGrid w:val="0"/>
        </w:rPr>
      </w:pPr>
      <w:bookmarkStart w:id="526" w:name="_Toc112232592"/>
      <w:r>
        <w:rPr>
          <w:i/>
          <w:snapToGrid w:val="0"/>
        </w:rPr>
        <w:t>Payment</w:t>
      </w:r>
      <w:bookmarkEnd w:id="526"/>
    </w:p>
    <w:p>
      <w:pPr>
        <w:pStyle w:val="Heading5"/>
        <w:rPr>
          <w:snapToGrid w:val="0"/>
        </w:rPr>
      </w:pPr>
      <w:bookmarkStart w:id="527" w:name="_Toc511704029"/>
      <w:bookmarkStart w:id="528" w:name="_Toc108488976"/>
      <w:bookmarkStart w:id="529" w:name="_Toc112232593"/>
      <w:bookmarkStart w:id="530" w:name="_Toc113680661"/>
      <w:r>
        <w:rPr>
          <w:rStyle w:val="CharSectno"/>
        </w:rPr>
        <w:t>97</w:t>
      </w:r>
      <w:r>
        <w:rPr>
          <w:snapToGrid w:val="0"/>
        </w:rPr>
        <w:t>.</w:t>
      </w:r>
      <w:r>
        <w:rPr>
          <w:snapToGrid w:val="0"/>
        </w:rPr>
        <w:tab/>
        <w:t>Water rates when payable</w:t>
      </w:r>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 xml:space="preserve">[Section 97 amended by No. 44 of 1979 s. 4.] </w:t>
      </w:r>
    </w:p>
    <w:p>
      <w:pPr>
        <w:pStyle w:val="Heading5"/>
        <w:rPr>
          <w:snapToGrid w:val="0"/>
        </w:rPr>
      </w:pPr>
      <w:bookmarkStart w:id="531" w:name="_Toc511704030"/>
      <w:bookmarkStart w:id="532" w:name="_Toc108488977"/>
      <w:bookmarkStart w:id="533" w:name="_Toc112232594"/>
      <w:bookmarkStart w:id="534" w:name="_Toc113680662"/>
      <w:r>
        <w:rPr>
          <w:rStyle w:val="CharSectno"/>
        </w:rPr>
        <w:t>98</w:t>
      </w:r>
      <w:r>
        <w:rPr>
          <w:snapToGrid w:val="0"/>
        </w:rPr>
        <w:t>.</w:t>
      </w:r>
      <w:r>
        <w:rPr>
          <w:snapToGrid w:val="0"/>
        </w:rPr>
        <w:tab/>
        <w:t>Payment for water supplied by measure</w:t>
      </w:r>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535" w:name="_Toc511704031"/>
      <w:bookmarkStart w:id="536" w:name="_Toc108488978"/>
      <w:bookmarkStart w:id="537" w:name="_Toc112232595"/>
      <w:bookmarkStart w:id="538" w:name="_Toc113680663"/>
      <w:r>
        <w:rPr>
          <w:rStyle w:val="CharSectno"/>
        </w:rPr>
        <w:t>99</w:t>
      </w:r>
      <w:r>
        <w:rPr>
          <w:snapToGrid w:val="0"/>
        </w:rPr>
        <w:t>.</w:t>
      </w:r>
      <w:r>
        <w:rPr>
          <w:snapToGrid w:val="0"/>
        </w:rPr>
        <w:tab/>
        <w:t>Payment by measure when land rated</w:t>
      </w:r>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 xml:space="preserve">[Section 99 amended by No. 44 of 1979 s. 4; No. 110 of 1985 s. 151.] </w:t>
      </w:r>
    </w:p>
    <w:p>
      <w:pPr>
        <w:pStyle w:val="Heading5"/>
        <w:rPr>
          <w:snapToGrid w:val="0"/>
        </w:rPr>
      </w:pPr>
      <w:bookmarkStart w:id="539" w:name="_Toc511704032"/>
      <w:bookmarkStart w:id="540" w:name="_Toc108488979"/>
      <w:bookmarkStart w:id="541" w:name="_Toc112232596"/>
      <w:bookmarkStart w:id="542" w:name="_Toc113680664"/>
      <w:r>
        <w:rPr>
          <w:rStyle w:val="CharSectno"/>
        </w:rPr>
        <w:t>99A</w:t>
      </w:r>
      <w:r>
        <w:rPr>
          <w:snapToGrid w:val="0"/>
        </w:rPr>
        <w:t>.</w:t>
      </w:r>
      <w:r>
        <w:rPr>
          <w:snapToGrid w:val="0"/>
        </w:rPr>
        <w:tab/>
        <w:t>Discounts and additional charges</w:t>
      </w:r>
      <w:bookmarkEnd w:id="539"/>
      <w:bookmarkEnd w:id="540"/>
      <w:bookmarkEnd w:id="541"/>
      <w:bookmarkEnd w:id="542"/>
      <w:r>
        <w:rPr>
          <w:snapToGrid w:val="0"/>
        </w:rPr>
        <w:t xml:space="preserve"> </w:t>
      </w:r>
    </w:p>
    <w:p>
      <w:pPr>
        <w:pStyle w:val="Subsection"/>
        <w:keepNext/>
        <w:rPr>
          <w:snapToGrid w:val="0"/>
        </w:rPr>
      </w:pPr>
      <w:r>
        <w:rPr>
          <w:snapToGrid w:val="0"/>
        </w:rPr>
        <w:tab/>
        <w:t>(1)</w:t>
      </w:r>
      <w:r>
        <w:rPr>
          <w:snapToGrid w:val="0"/>
        </w:rPr>
        <w:tab/>
        <w:t>A person who is liable to pay money due for water rates or for water supplied by measure —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 xml:space="preserve">[Section 99A inserted by No. 25 of 1985 s. 355.] </w:t>
      </w:r>
    </w:p>
    <w:p>
      <w:pPr>
        <w:pStyle w:val="Ednotesection"/>
        <w:ind w:left="890" w:hanging="890"/>
      </w:pPr>
      <w:r>
        <w:t>[</w:t>
      </w:r>
      <w:r>
        <w:rPr>
          <w:b/>
        </w:rPr>
        <w:t>100</w:t>
      </w:r>
      <w:r>
        <w:rPr>
          <w:b/>
          <w:bCs/>
        </w:rPr>
        <w:t>.</w:t>
      </w:r>
      <w:r>
        <w:tab/>
        <w:t>Repealed by No. 32 of 1953 s. 9.]</w:t>
      </w:r>
    </w:p>
    <w:p>
      <w:pPr>
        <w:pStyle w:val="Ednotesection"/>
        <w:ind w:left="890" w:hanging="890"/>
      </w:pPr>
      <w:r>
        <w:t>[</w:t>
      </w:r>
      <w:r>
        <w:rPr>
          <w:b/>
        </w:rPr>
        <w:t>101</w:t>
      </w:r>
      <w:r>
        <w:rPr>
          <w:b/>
          <w:bCs/>
        </w:rPr>
        <w:t>.</w:t>
      </w:r>
      <w:r>
        <w:tab/>
        <w:t>Repealed by No. 32 of 1953 s. 10.]</w:t>
      </w:r>
    </w:p>
    <w:p>
      <w:pPr>
        <w:pStyle w:val="Heading5"/>
        <w:rPr>
          <w:snapToGrid w:val="0"/>
        </w:rPr>
      </w:pPr>
      <w:bookmarkStart w:id="543" w:name="_Toc511704033"/>
      <w:bookmarkStart w:id="544" w:name="_Toc108488980"/>
      <w:bookmarkStart w:id="545" w:name="_Toc112232597"/>
      <w:bookmarkStart w:id="546" w:name="_Toc113680665"/>
      <w:r>
        <w:rPr>
          <w:rStyle w:val="CharSectno"/>
        </w:rPr>
        <w:t>102</w:t>
      </w:r>
      <w:r>
        <w:rPr>
          <w:snapToGrid w:val="0"/>
        </w:rPr>
        <w:t>.</w:t>
      </w:r>
      <w:r>
        <w:rPr>
          <w:snapToGrid w:val="0"/>
        </w:rPr>
        <w:tab/>
        <w:t>Recovery by action or complaint</w:t>
      </w:r>
      <w:bookmarkEnd w:id="543"/>
      <w:bookmarkEnd w:id="544"/>
      <w:bookmarkEnd w:id="545"/>
      <w:bookmarkEnd w:id="546"/>
      <w:r>
        <w:rPr>
          <w:snapToGrid w:val="0"/>
        </w:rPr>
        <w:t xml:space="preserve"> </w:t>
      </w:r>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 xml:space="preserve">[Section 102 amended by No. 32 of 1953 s. 11; No. 59 of 2004 s. 141.] </w:t>
      </w:r>
    </w:p>
    <w:p>
      <w:pPr>
        <w:pStyle w:val="Heading5"/>
        <w:rPr>
          <w:snapToGrid w:val="0"/>
        </w:rPr>
      </w:pPr>
      <w:bookmarkStart w:id="547" w:name="_Toc511704034"/>
      <w:bookmarkStart w:id="548" w:name="_Toc108488981"/>
      <w:bookmarkStart w:id="549" w:name="_Toc112232598"/>
      <w:bookmarkStart w:id="550" w:name="_Toc113680666"/>
      <w:r>
        <w:rPr>
          <w:rStyle w:val="CharSectno"/>
        </w:rPr>
        <w:t>103</w:t>
      </w:r>
      <w:r>
        <w:rPr>
          <w:snapToGrid w:val="0"/>
        </w:rPr>
        <w:t>.</w:t>
      </w:r>
      <w:r>
        <w:rPr>
          <w:snapToGrid w:val="0"/>
        </w:rPr>
        <w:tab/>
        <w:t>In action against owner, proof of demand on occupier not necessary</w:t>
      </w:r>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 xml:space="preserve">[Section 103 amended by No. 44 of 1979 s. 4.] </w:t>
      </w:r>
    </w:p>
    <w:p>
      <w:pPr>
        <w:pStyle w:val="Heading5"/>
        <w:rPr>
          <w:snapToGrid w:val="0"/>
        </w:rPr>
      </w:pPr>
      <w:bookmarkStart w:id="551" w:name="_Toc511704035"/>
      <w:bookmarkStart w:id="552" w:name="_Toc108488982"/>
      <w:bookmarkStart w:id="553" w:name="_Toc112232599"/>
      <w:bookmarkStart w:id="554" w:name="_Toc113680667"/>
      <w:r>
        <w:rPr>
          <w:rStyle w:val="CharSectno"/>
        </w:rPr>
        <w:t>104</w:t>
      </w:r>
      <w:r>
        <w:rPr>
          <w:snapToGrid w:val="0"/>
        </w:rPr>
        <w:t>.</w:t>
      </w:r>
      <w:r>
        <w:rPr>
          <w:snapToGrid w:val="0"/>
        </w:rPr>
        <w:tab/>
        <w:t>Persons liable may be resorted to in succession</w:t>
      </w:r>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 xml:space="preserve">[Section 104 amended by No. 44 of 1979 s. 4.] </w:t>
      </w:r>
    </w:p>
    <w:p>
      <w:pPr>
        <w:pStyle w:val="Heading5"/>
        <w:rPr>
          <w:snapToGrid w:val="0"/>
        </w:rPr>
      </w:pPr>
      <w:bookmarkStart w:id="555" w:name="_Toc511704036"/>
      <w:bookmarkStart w:id="556" w:name="_Toc108488983"/>
      <w:bookmarkStart w:id="557" w:name="_Toc112232600"/>
      <w:bookmarkStart w:id="558" w:name="_Toc113680668"/>
      <w:r>
        <w:rPr>
          <w:rStyle w:val="CharSectno"/>
        </w:rPr>
        <w:t>105</w:t>
      </w:r>
      <w:r>
        <w:rPr>
          <w:snapToGrid w:val="0"/>
        </w:rPr>
        <w:t>.</w:t>
      </w:r>
      <w:r>
        <w:rPr>
          <w:snapToGrid w:val="0"/>
        </w:rPr>
        <w:tab/>
        <w:t>Rating records to be evidence</w:t>
      </w:r>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 xml:space="preserve">[Section 105 amended by No. 44 of 1979 s. 4; No. 110 of 1985 s. 142.] </w:t>
      </w:r>
    </w:p>
    <w:p>
      <w:pPr>
        <w:pStyle w:val="Heading5"/>
        <w:rPr>
          <w:snapToGrid w:val="0"/>
        </w:rPr>
      </w:pPr>
      <w:bookmarkStart w:id="559" w:name="_Toc511704037"/>
      <w:bookmarkStart w:id="560" w:name="_Toc108488984"/>
      <w:bookmarkStart w:id="561" w:name="_Toc112232601"/>
      <w:bookmarkStart w:id="562" w:name="_Toc113680669"/>
      <w:r>
        <w:rPr>
          <w:rStyle w:val="CharSectno"/>
        </w:rPr>
        <w:t>106</w:t>
      </w:r>
      <w:r>
        <w:rPr>
          <w:snapToGrid w:val="0"/>
        </w:rPr>
        <w:t>.</w:t>
      </w:r>
      <w:r>
        <w:rPr>
          <w:snapToGrid w:val="0"/>
        </w:rPr>
        <w:tab/>
        <w:t>Recovery of rates paid by owner from occupier</w:t>
      </w:r>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 xml:space="preserve">[Section 106 amended by No. 44 of 1979 s. 4.] </w:t>
      </w:r>
    </w:p>
    <w:p>
      <w:pPr>
        <w:pStyle w:val="Heading5"/>
        <w:rPr>
          <w:snapToGrid w:val="0"/>
        </w:rPr>
      </w:pPr>
      <w:bookmarkStart w:id="563" w:name="_Toc511704038"/>
      <w:bookmarkStart w:id="564" w:name="_Toc108488985"/>
      <w:bookmarkStart w:id="565" w:name="_Toc112232602"/>
      <w:bookmarkStart w:id="566" w:name="_Toc113680670"/>
      <w:r>
        <w:rPr>
          <w:rStyle w:val="CharSectno"/>
        </w:rPr>
        <w:t>107</w:t>
      </w:r>
      <w:r>
        <w:rPr>
          <w:snapToGrid w:val="0"/>
        </w:rPr>
        <w:t>.</w:t>
      </w:r>
      <w:r>
        <w:rPr>
          <w:snapToGrid w:val="0"/>
        </w:rPr>
        <w:tab/>
        <w:t>Apportionment of rates between successive owners or occupiers</w:t>
      </w:r>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 xml:space="preserve">[Section 107 amended by No. 16 of 1925 s. 8; No. 44 of 1979 s. 4.] </w:t>
      </w:r>
    </w:p>
    <w:p>
      <w:pPr>
        <w:pStyle w:val="Heading5"/>
        <w:rPr>
          <w:snapToGrid w:val="0"/>
        </w:rPr>
      </w:pPr>
      <w:bookmarkStart w:id="567" w:name="_Toc108488986"/>
      <w:bookmarkStart w:id="568" w:name="_Toc112232603"/>
      <w:bookmarkStart w:id="569" w:name="_Toc113680671"/>
      <w:bookmarkStart w:id="570" w:name="_Toc511704040"/>
      <w:r>
        <w:rPr>
          <w:rStyle w:val="CharSectno"/>
        </w:rPr>
        <w:t>108</w:t>
      </w:r>
      <w:r>
        <w:rPr>
          <w:snapToGrid w:val="0"/>
        </w:rPr>
        <w:t>.</w:t>
      </w:r>
      <w:r>
        <w:rPr>
          <w:snapToGrid w:val="0"/>
        </w:rPr>
        <w:tab/>
        <w:t>Prohibition on dealings in land</w:t>
      </w:r>
      <w:bookmarkEnd w:id="567"/>
      <w:bookmarkEnd w:id="568"/>
      <w:bookmarkEnd w:id="569"/>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 xml:space="preserve">[Section 108 inserted by No. 59 of 2004 s. 141.] </w:t>
      </w:r>
    </w:p>
    <w:bookmarkEnd w:id="570"/>
    <w:p>
      <w:pPr>
        <w:pStyle w:val="Ednotesection"/>
        <w:spacing w:before="180"/>
        <w:ind w:left="890" w:hanging="890"/>
      </w:pPr>
      <w:r>
        <w:t>[</w:t>
      </w:r>
      <w:r>
        <w:rPr>
          <w:b/>
        </w:rPr>
        <w:t>109</w:t>
      </w:r>
      <w:r>
        <w:rPr>
          <w:b/>
          <w:bCs/>
        </w:rPr>
        <w:t>.</w:t>
      </w:r>
      <w:r>
        <w:tab/>
        <w:t>Repealed by No. 59 of 2004 s. 141.]</w:t>
      </w:r>
    </w:p>
    <w:p>
      <w:pPr>
        <w:pStyle w:val="Heading2"/>
      </w:pPr>
      <w:bookmarkStart w:id="571" w:name="_Toc89768330"/>
      <w:bookmarkStart w:id="572" w:name="_Toc89768516"/>
      <w:bookmarkStart w:id="573" w:name="_Toc90872413"/>
      <w:bookmarkStart w:id="574" w:name="_Toc92786396"/>
      <w:bookmarkStart w:id="575" w:name="_Toc92786585"/>
      <w:bookmarkStart w:id="576" w:name="_Toc96507239"/>
      <w:bookmarkStart w:id="577" w:name="_Toc102449952"/>
      <w:bookmarkStart w:id="578" w:name="_Toc103064683"/>
      <w:bookmarkStart w:id="579" w:name="_Toc104784702"/>
      <w:bookmarkStart w:id="580" w:name="_Toc108250371"/>
      <w:bookmarkStart w:id="581" w:name="_Toc108488987"/>
      <w:bookmarkStart w:id="582" w:name="_Toc110144464"/>
      <w:bookmarkStart w:id="583" w:name="_Toc110737890"/>
      <w:bookmarkStart w:id="584" w:name="_Toc110738076"/>
      <w:bookmarkStart w:id="585" w:name="_Toc112232604"/>
      <w:bookmarkStart w:id="586" w:name="_Toc113680672"/>
      <w:r>
        <w:rPr>
          <w:rStyle w:val="CharPartNo"/>
        </w:rPr>
        <w:t>Part VII</w:t>
      </w:r>
      <w:r>
        <w:rPr>
          <w:rStyle w:val="CharDivNo"/>
        </w:rPr>
        <w:t> </w:t>
      </w:r>
      <w:r>
        <w:t>—</w:t>
      </w:r>
      <w:r>
        <w:rPr>
          <w:rStyle w:val="CharDivText"/>
        </w:rPr>
        <w:t> </w:t>
      </w:r>
      <w:r>
        <w:rPr>
          <w:rStyle w:val="CharPartText"/>
        </w:rPr>
        <w:t>Finance</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PartText"/>
        </w:rPr>
        <w:t xml:space="preserve"> </w:t>
      </w:r>
    </w:p>
    <w:p>
      <w:pPr>
        <w:pStyle w:val="Heading5"/>
        <w:rPr>
          <w:snapToGrid w:val="0"/>
        </w:rPr>
      </w:pPr>
      <w:bookmarkStart w:id="587" w:name="_Toc511704041"/>
      <w:bookmarkStart w:id="588" w:name="_Toc108488988"/>
      <w:bookmarkStart w:id="589" w:name="_Toc112232605"/>
      <w:bookmarkStart w:id="590" w:name="_Toc113680673"/>
      <w:r>
        <w:rPr>
          <w:rStyle w:val="CharSectno"/>
        </w:rPr>
        <w:t>110</w:t>
      </w:r>
      <w:r>
        <w:rPr>
          <w:snapToGrid w:val="0"/>
        </w:rPr>
        <w:t>.</w:t>
      </w:r>
      <w:r>
        <w:rPr>
          <w:snapToGrid w:val="0"/>
        </w:rPr>
        <w:tab/>
        <w:t>Minister may determine value of works transferred to water board</w:t>
      </w:r>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 xml:space="preserve">[Section 110 amended by No. 25 of 1985 s. 356; No. 73 of 1995 s. 156; No. 67 of 2003 s. 62.] </w:t>
      </w:r>
    </w:p>
    <w:p>
      <w:pPr>
        <w:pStyle w:val="Heading5"/>
        <w:rPr>
          <w:snapToGrid w:val="0"/>
        </w:rPr>
      </w:pPr>
      <w:bookmarkStart w:id="591" w:name="_Toc511704042"/>
      <w:bookmarkStart w:id="592" w:name="_Toc108488989"/>
      <w:bookmarkStart w:id="593" w:name="_Toc112232606"/>
      <w:bookmarkStart w:id="594" w:name="_Toc113680674"/>
      <w:r>
        <w:rPr>
          <w:rStyle w:val="CharSectno"/>
        </w:rPr>
        <w:t>111</w:t>
      </w:r>
      <w:r>
        <w:rPr>
          <w:snapToGrid w:val="0"/>
        </w:rPr>
        <w:t>.</w:t>
      </w:r>
      <w:r>
        <w:rPr>
          <w:snapToGrid w:val="0"/>
        </w:rPr>
        <w:tab/>
        <w:t>Revenue how applied</w:t>
      </w:r>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b/>
          <w:snapToGrid w:val="0"/>
        </w:rPr>
        <w:t>“</w:t>
      </w:r>
      <w:r>
        <w:rPr>
          <w:rStyle w:val="CharDefText"/>
        </w:rPr>
        <w:t>Water Fund</w:t>
      </w:r>
      <w:r>
        <w:rPr>
          <w:b/>
          <w:snapToGrid w:val="0"/>
        </w:rPr>
        <w:t>”</w:t>
      </w:r>
      <w:r>
        <w:rPr>
          <w:bCs/>
          <w:snapToGrid w:val="0"/>
        </w:rPr>
        <w:t>,</w:t>
      </w:r>
      <w:r>
        <w:rPr>
          <w:snapToGrid w:val="0"/>
        </w:rPr>
        <w:t xml:space="preserve">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 xml:space="preserve">[Section 111 amended by No. 25 of 1985 s. 357; No. 22 of 2003 s. 5.] </w:t>
      </w:r>
    </w:p>
    <w:p>
      <w:pPr>
        <w:pStyle w:val="Heading5"/>
        <w:rPr>
          <w:snapToGrid w:val="0"/>
        </w:rPr>
      </w:pPr>
      <w:bookmarkStart w:id="595" w:name="_Toc511704043"/>
      <w:bookmarkStart w:id="596" w:name="_Toc108488990"/>
      <w:bookmarkStart w:id="597" w:name="_Toc112232607"/>
      <w:bookmarkStart w:id="598" w:name="_Toc113680675"/>
      <w:r>
        <w:rPr>
          <w:rStyle w:val="CharSectno"/>
        </w:rPr>
        <w:t>112</w:t>
      </w:r>
      <w:r>
        <w:rPr>
          <w:snapToGrid w:val="0"/>
        </w:rPr>
        <w:t>.</w:t>
      </w:r>
      <w:r>
        <w:rPr>
          <w:snapToGrid w:val="0"/>
        </w:rPr>
        <w:tab/>
        <w:t>Payments to be made out of Water Fund for any authorised purpose</w:t>
      </w:r>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599" w:name="_Toc511704044"/>
      <w:bookmarkStart w:id="600" w:name="_Toc108488991"/>
      <w:bookmarkStart w:id="601" w:name="_Toc112232608"/>
      <w:bookmarkStart w:id="602" w:name="_Toc113680676"/>
      <w:r>
        <w:rPr>
          <w:rStyle w:val="CharSectno"/>
        </w:rPr>
        <w:t>113</w:t>
      </w:r>
      <w:r>
        <w:rPr>
          <w:snapToGrid w:val="0"/>
        </w:rPr>
        <w:t>.</w:t>
      </w:r>
      <w:r>
        <w:rPr>
          <w:snapToGrid w:val="0"/>
        </w:rPr>
        <w:tab/>
        <w:t>Power to borrow money</w:t>
      </w:r>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A water board may, with the approval of the Governor, borrow money —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 xml:space="preserve">[Section 113 amended by No. 10 of 1949 s. 3; No. 25 of 1985 s. 358; No. 73 of 1995 s. 157.] </w:t>
      </w:r>
    </w:p>
    <w:p>
      <w:pPr>
        <w:pStyle w:val="Heading5"/>
        <w:rPr>
          <w:snapToGrid w:val="0"/>
        </w:rPr>
      </w:pPr>
      <w:bookmarkStart w:id="603" w:name="_Toc511704045"/>
      <w:bookmarkStart w:id="604" w:name="_Toc108488992"/>
      <w:bookmarkStart w:id="605" w:name="_Toc112232609"/>
      <w:bookmarkStart w:id="606" w:name="_Toc113680677"/>
      <w:r>
        <w:rPr>
          <w:rStyle w:val="CharSectno"/>
        </w:rPr>
        <w:t>114</w:t>
      </w:r>
      <w:r>
        <w:rPr>
          <w:snapToGrid w:val="0"/>
        </w:rPr>
        <w:t>.</w:t>
      </w:r>
      <w:r>
        <w:rPr>
          <w:snapToGrid w:val="0"/>
        </w:rPr>
        <w:tab/>
        <w:t>Proposition to borrow money to be advertised</w:t>
      </w:r>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607" w:name="_Toc511704046"/>
      <w:bookmarkStart w:id="608" w:name="_Toc108488993"/>
      <w:bookmarkStart w:id="609" w:name="_Toc112232610"/>
      <w:bookmarkStart w:id="610" w:name="_Toc113680678"/>
      <w:r>
        <w:rPr>
          <w:rStyle w:val="CharSectno"/>
        </w:rPr>
        <w:t>115</w:t>
      </w:r>
      <w:r>
        <w:rPr>
          <w:snapToGrid w:val="0"/>
        </w:rPr>
        <w:t>.</w:t>
      </w:r>
      <w:r>
        <w:rPr>
          <w:snapToGrid w:val="0"/>
        </w:rPr>
        <w:tab/>
        <w:t>Debentures</w:t>
      </w:r>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Any money borrowed by a water board may be raised by the issue of debentures in the form of the Ninth Schedule, or to the effect thereof.</w:t>
      </w:r>
    </w:p>
    <w:p>
      <w:pPr>
        <w:pStyle w:val="Heading5"/>
        <w:keepNext w:val="0"/>
        <w:keepLines w:val="0"/>
        <w:rPr>
          <w:snapToGrid w:val="0"/>
        </w:rPr>
      </w:pPr>
      <w:bookmarkStart w:id="611" w:name="_Toc511704047"/>
      <w:bookmarkStart w:id="612" w:name="_Toc108488994"/>
      <w:bookmarkStart w:id="613" w:name="_Toc112232611"/>
      <w:bookmarkStart w:id="614" w:name="_Toc113680679"/>
      <w:r>
        <w:rPr>
          <w:rStyle w:val="CharSectno"/>
        </w:rPr>
        <w:t>116</w:t>
      </w:r>
      <w:r>
        <w:rPr>
          <w:snapToGrid w:val="0"/>
        </w:rPr>
        <w:t>.</w:t>
      </w:r>
      <w:r>
        <w:rPr>
          <w:snapToGrid w:val="0"/>
        </w:rPr>
        <w:tab/>
        <w:t>Repayment of debentures</w:t>
      </w:r>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615" w:name="_Toc511704048"/>
      <w:bookmarkStart w:id="616" w:name="_Toc108488995"/>
      <w:bookmarkStart w:id="617" w:name="_Toc112232612"/>
      <w:bookmarkStart w:id="618" w:name="_Toc113680680"/>
      <w:r>
        <w:rPr>
          <w:rStyle w:val="CharSectno"/>
        </w:rPr>
        <w:t>117</w:t>
      </w:r>
      <w:r>
        <w:rPr>
          <w:snapToGrid w:val="0"/>
        </w:rPr>
        <w:t>.</w:t>
      </w:r>
      <w:r>
        <w:rPr>
          <w:snapToGrid w:val="0"/>
        </w:rPr>
        <w:tab/>
        <w:t>Payment of interest</w:t>
      </w:r>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619" w:name="_Toc511704049"/>
      <w:bookmarkStart w:id="620" w:name="_Toc108488996"/>
      <w:bookmarkStart w:id="621" w:name="_Toc112232613"/>
      <w:bookmarkStart w:id="622" w:name="_Toc113680681"/>
      <w:r>
        <w:rPr>
          <w:rStyle w:val="CharSectno"/>
        </w:rPr>
        <w:t>118</w:t>
      </w:r>
      <w:r>
        <w:rPr>
          <w:snapToGrid w:val="0"/>
        </w:rPr>
        <w:t>.</w:t>
      </w:r>
      <w:r>
        <w:rPr>
          <w:snapToGrid w:val="0"/>
        </w:rPr>
        <w:tab/>
        <w:t>Debentures and coupons transferable by delivery</w:t>
      </w:r>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623" w:name="_Toc511704050"/>
      <w:bookmarkStart w:id="624" w:name="_Toc108488997"/>
      <w:bookmarkStart w:id="625" w:name="_Toc112232614"/>
      <w:bookmarkStart w:id="626" w:name="_Toc113680682"/>
      <w:r>
        <w:rPr>
          <w:rStyle w:val="CharSectno"/>
        </w:rPr>
        <w:t>119</w:t>
      </w:r>
      <w:r>
        <w:rPr>
          <w:snapToGrid w:val="0"/>
        </w:rPr>
        <w:t>.</w:t>
      </w:r>
      <w:r>
        <w:rPr>
          <w:snapToGrid w:val="0"/>
        </w:rPr>
        <w:tab/>
        <w:t>Debentures and interest a charge on property and revenues of water board</w:t>
      </w:r>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627" w:name="_Toc511704051"/>
      <w:bookmarkStart w:id="628" w:name="_Toc108488998"/>
      <w:bookmarkStart w:id="629" w:name="_Toc112232615"/>
      <w:bookmarkStart w:id="630" w:name="_Toc113680683"/>
      <w:r>
        <w:rPr>
          <w:rStyle w:val="CharSectno"/>
        </w:rPr>
        <w:t>120</w:t>
      </w:r>
      <w:r>
        <w:rPr>
          <w:snapToGrid w:val="0"/>
        </w:rPr>
        <w:t>.</w:t>
      </w:r>
      <w:r>
        <w:rPr>
          <w:snapToGrid w:val="0"/>
        </w:rPr>
        <w:tab/>
        <w:t>Sinking fund to be created</w:t>
      </w:r>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r>
      <w:r>
        <w:rPr>
          <w:snapToGrid w:val="0"/>
          <w:spacing w:val="-4"/>
        </w:rPr>
        <w:tab/>
        <w:t>Provided that it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this proviso.</w:t>
      </w:r>
    </w:p>
    <w:p>
      <w:pPr>
        <w:pStyle w:val="Footnotesection"/>
      </w:pPr>
      <w:r>
        <w:tab/>
        <w:t xml:space="preserve">[Section 120 amended by No. 10 of 1941 s. 5.] </w:t>
      </w:r>
    </w:p>
    <w:p>
      <w:pPr>
        <w:pStyle w:val="Heading5"/>
        <w:rPr>
          <w:snapToGrid w:val="0"/>
        </w:rPr>
      </w:pPr>
      <w:bookmarkStart w:id="631" w:name="_Toc511704052"/>
      <w:bookmarkStart w:id="632" w:name="_Toc108488999"/>
      <w:bookmarkStart w:id="633" w:name="_Toc112232616"/>
      <w:bookmarkStart w:id="634" w:name="_Toc113680684"/>
      <w:r>
        <w:rPr>
          <w:rStyle w:val="CharSectno"/>
        </w:rPr>
        <w:t>121</w:t>
      </w:r>
      <w:r>
        <w:rPr>
          <w:snapToGrid w:val="0"/>
        </w:rPr>
        <w:t>.</w:t>
      </w:r>
      <w:r>
        <w:rPr>
          <w:snapToGrid w:val="0"/>
        </w:rPr>
        <w:tab/>
        <w:t>Investment of sinking fund</w:t>
      </w:r>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635" w:name="_Toc511704053"/>
      <w:bookmarkStart w:id="636" w:name="_Toc108489000"/>
      <w:bookmarkStart w:id="637" w:name="_Toc112232617"/>
      <w:bookmarkStart w:id="638" w:name="_Toc113680685"/>
      <w:r>
        <w:rPr>
          <w:rStyle w:val="CharSectno"/>
        </w:rPr>
        <w:t>122</w:t>
      </w:r>
      <w:r>
        <w:rPr>
          <w:snapToGrid w:val="0"/>
        </w:rPr>
        <w:t>.</w:t>
      </w:r>
      <w:r>
        <w:rPr>
          <w:snapToGrid w:val="0"/>
        </w:rPr>
        <w:tab/>
        <w:t>Accumulated sinking fund to be applied in payment of loan</w:t>
      </w:r>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639" w:name="_Toc511704054"/>
      <w:bookmarkStart w:id="640" w:name="_Toc108489001"/>
      <w:bookmarkStart w:id="641" w:name="_Toc112232618"/>
      <w:bookmarkStart w:id="642" w:name="_Toc113680686"/>
      <w:r>
        <w:rPr>
          <w:rStyle w:val="CharSectno"/>
        </w:rPr>
        <w:t>123</w:t>
      </w:r>
      <w:r>
        <w:rPr>
          <w:snapToGrid w:val="0"/>
        </w:rPr>
        <w:t>.</w:t>
      </w:r>
      <w:r>
        <w:rPr>
          <w:snapToGrid w:val="0"/>
        </w:rPr>
        <w:tab/>
        <w:t>Powers of receiver</w:t>
      </w:r>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643" w:name="_Toc511704055"/>
      <w:bookmarkStart w:id="644" w:name="_Toc108489002"/>
      <w:bookmarkStart w:id="645" w:name="_Toc112232619"/>
      <w:bookmarkStart w:id="646" w:name="_Toc113680687"/>
      <w:r>
        <w:rPr>
          <w:rStyle w:val="CharSectno"/>
        </w:rPr>
        <w:t>123A</w:t>
      </w:r>
      <w:r>
        <w:rPr>
          <w:snapToGrid w:val="0"/>
        </w:rPr>
        <w:t xml:space="preserve">. </w:t>
      </w:r>
      <w:r>
        <w:rPr>
          <w:snapToGrid w:val="0"/>
        </w:rPr>
        <w:tab/>
        <w:t>Overdraft</w:t>
      </w:r>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r>
      <w:r>
        <w:rPr>
          <w:snapToGrid w:val="0"/>
        </w:rPr>
        <w:tab/>
        <w:t>Provided that the bank making such advances shall not be concerned to inquire whether the same have been obtained for the purposes set forth in this section, nor be required to see to the application of such advances.</w:t>
      </w:r>
    </w:p>
    <w:p>
      <w:pPr>
        <w:pStyle w:val="Footnotesection"/>
      </w:pPr>
      <w:r>
        <w:tab/>
        <w:t xml:space="preserve">[Section 123A inserted by No. 10 of 1941 s. 6.] </w:t>
      </w:r>
    </w:p>
    <w:p>
      <w:pPr>
        <w:pStyle w:val="Heading5"/>
        <w:rPr>
          <w:snapToGrid w:val="0"/>
        </w:rPr>
      </w:pPr>
      <w:bookmarkStart w:id="647" w:name="_Toc511704056"/>
      <w:bookmarkStart w:id="648" w:name="_Toc108489003"/>
      <w:bookmarkStart w:id="649" w:name="_Toc112232620"/>
      <w:bookmarkStart w:id="650" w:name="_Toc113680688"/>
      <w:r>
        <w:rPr>
          <w:rStyle w:val="CharSectno"/>
        </w:rPr>
        <w:t>124</w:t>
      </w:r>
      <w:r>
        <w:rPr>
          <w:snapToGrid w:val="0"/>
        </w:rPr>
        <w:t>.</w:t>
      </w:r>
      <w:r>
        <w:rPr>
          <w:snapToGrid w:val="0"/>
        </w:rPr>
        <w:tab/>
        <w:t>Treasurer may advance moneys</w:t>
      </w:r>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r>
      <w:r>
        <w:rPr>
          <w:snapToGrid w:val="0"/>
        </w:rPr>
        <w:tab/>
        <w:t>All such sums shall bear interest at such rate and shall be repaid in such instalments as may be agreed upon between the Treasurer and the water board.</w:t>
      </w:r>
    </w:p>
    <w:p>
      <w:pPr>
        <w:pStyle w:val="Footnotesection"/>
      </w:pPr>
      <w:r>
        <w:tab/>
        <w:t xml:space="preserve">[Section 124 amended by No. 98 of 1985 s. 3.] </w:t>
      </w:r>
    </w:p>
    <w:p>
      <w:pPr>
        <w:pStyle w:val="Heading5"/>
        <w:rPr>
          <w:snapToGrid w:val="0"/>
        </w:rPr>
      </w:pPr>
      <w:bookmarkStart w:id="651" w:name="_Toc511704057"/>
      <w:bookmarkStart w:id="652" w:name="_Toc108489004"/>
      <w:bookmarkStart w:id="653" w:name="_Toc112232621"/>
      <w:bookmarkStart w:id="654" w:name="_Toc113680689"/>
      <w:r>
        <w:rPr>
          <w:rStyle w:val="CharSectno"/>
        </w:rPr>
        <w:t>125</w:t>
      </w:r>
      <w:r>
        <w:rPr>
          <w:snapToGrid w:val="0"/>
        </w:rPr>
        <w:t>.</w:t>
      </w:r>
      <w:r>
        <w:rPr>
          <w:snapToGrid w:val="0"/>
        </w:rPr>
        <w:tab/>
        <w:t>Such advances to be a charge on the works and revenue</w:t>
      </w:r>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655" w:name="_Toc511704058"/>
      <w:bookmarkStart w:id="656" w:name="_Toc108489005"/>
      <w:bookmarkStart w:id="657" w:name="_Toc112232622"/>
      <w:bookmarkStart w:id="658" w:name="_Toc113680690"/>
      <w:r>
        <w:rPr>
          <w:rStyle w:val="CharSectno"/>
        </w:rPr>
        <w:t>126</w:t>
      </w:r>
      <w:r>
        <w:rPr>
          <w:snapToGrid w:val="0"/>
        </w:rPr>
        <w:t>.</w:t>
      </w:r>
      <w:r>
        <w:rPr>
          <w:snapToGrid w:val="0"/>
        </w:rPr>
        <w:tab/>
        <w:t>Subsidy may be withheld</w:t>
      </w:r>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 xml:space="preserve">[Section 126 amended by No. 14 of 1996 s. 4.] </w:t>
      </w:r>
    </w:p>
    <w:p>
      <w:pPr>
        <w:pStyle w:val="Heading5"/>
        <w:rPr>
          <w:snapToGrid w:val="0"/>
        </w:rPr>
      </w:pPr>
      <w:bookmarkStart w:id="659" w:name="_Toc511704059"/>
      <w:bookmarkStart w:id="660" w:name="_Toc108489006"/>
      <w:bookmarkStart w:id="661" w:name="_Toc112232623"/>
      <w:bookmarkStart w:id="662" w:name="_Toc113680691"/>
      <w:r>
        <w:rPr>
          <w:rStyle w:val="CharSectno"/>
        </w:rPr>
        <w:t>127</w:t>
      </w:r>
      <w:r>
        <w:rPr>
          <w:snapToGrid w:val="0"/>
        </w:rPr>
        <w:t>.</w:t>
      </w:r>
      <w:r>
        <w:rPr>
          <w:snapToGrid w:val="0"/>
        </w:rPr>
        <w:tab/>
        <w:t>Treasurer may levy and collect rates and charges</w:t>
      </w:r>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663" w:name="_Toc511704060"/>
      <w:bookmarkStart w:id="664" w:name="_Toc108489007"/>
      <w:bookmarkStart w:id="665" w:name="_Toc112232624"/>
      <w:bookmarkStart w:id="666" w:name="_Toc113680692"/>
      <w:r>
        <w:rPr>
          <w:rStyle w:val="CharSectno"/>
        </w:rPr>
        <w:t>128</w:t>
      </w:r>
      <w:r>
        <w:rPr>
          <w:snapToGrid w:val="0"/>
        </w:rPr>
        <w:t>.</w:t>
      </w:r>
      <w:r>
        <w:rPr>
          <w:snapToGrid w:val="0"/>
        </w:rPr>
        <w:tab/>
        <w:t>Governor may appoint Commissioners</w:t>
      </w:r>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667" w:name="_Toc511704061"/>
      <w:bookmarkStart w:id="668" w:name="_Toc108489008"/>
      <w:bookmarkStart w:id="669" w:name="_Toc112232625"/>
      <w:bookmarkStart w:id="670" w:name="_Toc113680693"/>
      <w:r>
        <w:rPr>
          <w:rStyle w:val="CharSectno"/>
        </w:rPr>
        <w:t>129</w:t>
      </w:r>
      <w:r>
        <w:rPr>
          <w:snapToGrid w:val="0"/>
        </w:rPr>
        <w:t>.</w:t>
      </w:r>
      <w:r>
        <w:rPr>
          <w:snapToGrid w:val="0"/>
        </w:rPr>
        <w:tab/>
        <w:t>Powers of Commissioners</w:t>
      </w:r>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r>
      <w:r>
        <w:rPr>
          <w:snapToGrid w:val="0"/>
        </w:rPr>
        <w:tab/>
        <w:t>Provided that, at any subsequent time, the Governor may, by like Order in Council, supersede such Commissioner, and restore the functions of the water board under the provisions of this Act.</w:t>
      </w:r>
    </w:p>
    <w:p>
      <w:pPr>
        <w:pStyle w:val="Heading2"/>
      </w:pPr>
      <w:bookmarkStart w:id="671" w:name="_Toc89768352"/>
      <w:bookmarkStart w:id="672" w:name="_Toc89768538"/>
      <w:bookmarkStart w:id="673" w:name="_Toc90872435"/>
      <w:bookmarkStart w:id="674" w:name="_Toc92786418"/>
      <w:bookmarkStart w:id="675" w:name="_Toc92786607"/>
      <w:bookmarkStart w:id="676" w:name="_Toc96507261"/>
      <w:bookmarkStart w:id="677" w:name="_Toc102449974"/>
      <w:bookmarkStart w:id="678" w:name="_Toc103064705"/>
      <w:bookmarkStart w:id="679" w:name="_Toc104784724"/>
      <w:bookmarkStart w:id="680" w:name="_Toc108250393"/>
      <w:bookmarkStart w:id="681" w:name="_Toc108489009"/>
      <w:bookmarkStart w:id="682" w:name="_Toc110144486"/>
      <w:bookmarkStart w:id="683" w:name="_Toc110737912"/>
      <w:bookmarkStart w:id="684" w:name="_Toc110738098"/>
      <w:bookmarkStart w:id="685" w:name="_Toc112232626"/>
      <w:bookmarkStart w:id="686" w:name="_Toc113680694"/>
      <w:r>
        <w:rPr>
          <w:rStyle w:val="CharPartNo"/>
        </w:rPr>
        <w:t>Part VIII</w:t>
      </w:r>
      <w:r>
        <w:rPr>
          <w:rStyle w:val="CharDivNo"/>
        </w:rPr>
        <w:t> </w:t>
      </w:r>
      <w:r>
        <w:t>—</w:t>
      </w:r>
      <w:r>
        <w:rPr>
          <w:rStyle w:val="CharDivText"/>
        </w:rPr>
        <w:t> </w:t>
      </w:r>
      <w:r>
        <w:rPr>
          <w:rStyle w:val="CharPartText"/>
        </w:rPr>
        <w:t>Accounts and audit</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PartText"/>
        </w:rPr>
        <w:t xml:space="preserve"> </w:t>
      </w:r>
    </w:p>
    <w:p>
      <w:pPr>
        <w:pStyle w:val="Heading5"/>
        <w:rPr>
          <w:snapToGrid w:val="0"/>
        </w:rPr>
      </w:pPr>
      <w:bookmarkStart w:id="687" w:name="_Toc511704062"/>
      <w:bookmarkStart w:id="688" w:name="_Toc108489010"/>
      <w:bookmarkStart w:id="689" w:name="_Toc112232627"/>
      <w:bookmarkStart w:id="690" w:name="_Toc113680695"/>
      <w:r>
        <w:rPr>
          <w:rStyle w:val="CharSectno"/>
        </w:rPr>
        <w:t>130</w:t>
      </w:r>
      <w:r>
        <w:rPr>
          <w:snapToGrid w:val="0"/>
        </w:rPr>
        <w:t>.</w:t>
      </w:r>
      <w:r>
        <w:rPr>
          <w:snapToGrid w:val="0"/>
        </w:rPr>
        <w:tab/>
        <w:t xml:space="preserve">Application of </w:t>
      </w:r>
      <w:r>
        <w:rPr>
          <w:i/>
          <w:snapToGrid w:val="0"/>
        </w:rPr>
        <w:t>Financial Administration and Audit Act 1985</w:t>
      </w:r>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a water board and its operations.</w:t>
      </w:r>
    </w:p>
    <w:p>
      <w:pPr>
        <w:pStyle w:val="Footnotesection"/>
      </w:pPr>
      <w:r>
        <w:tab/>
        <w:t xml:space="preserve">[Section 130 inserted by No. 98 of 1985 s. 3.] </w:t>
      </w:r>
    </w:p>
    <w:p>
      <w:pPr>
        <w:pStyle w:val="Heading5"/>
        <w:rPr>
          <w:snapToGrid w:val="0"/>
        </w:rPr>
      </w:pPr>
      <w:bookmarkStart w:id="691" w:name="_Toc511704063"/>
      <w:bookmarkStart w:id="692" w:name="_Toc108489011"/>
      <w:bookmarkStart w:id="693" w:name="_Toc112232628"/>
      <w:bookmarkStart w:id="694" w:name="_Toc113680696"/>
      <w:r>
        <w:rPr>
          <w:rStyle w:val="CharSectno"/>
        </w:rPr>
        <w:t>131</w:t>
      </w:r>
      <w:r>
        <w:rPr>
          <w:snapToGrid w:val="0"/>
        </w:rPr>
        <w:t>.</w:t>
      </w:r>
      <w:r>
        <w:rPr>
          <w:snapToGrid w:val="0"/>
        </w:rPr>
        <w:tab/>
        <w:t>Inspection of accounts by Minister</w:t>
      </w:r>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 xml:space="preserve">The accounts caused to be kept by a water board in accordance with the </w:t>
      </w:r>
      <w:r>
        <w:rPr>
          <w:i/>
          <w:snapToGrid w:val="0"/>
        </w:rPr>
        <w:t>Financial Administration and Audit Act 1985</w:t>
      </w:r>
      <w:r>
        <w:rPr>
          <w:snapToGrid w:val="0"/>
        </w:rPr>
        <w:t xml:space="preserve"> 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 xml:space="preserve">[Section 131 inserted by No. 98 of 1985 s. 3.] </w:t>
      </w:r>
    </w:p>
    <w:p>
      <w:pPr>
        <w:pStyle w:val="Ednotesection"/>
      </w:pPr>
      <w:r>
        <w:t>[</w:t>
      </w:r>
      <w:r>
        <w:rPr>
          <w:b/>
        </w:rPr>
        <w:t>132-140</w:t>
      </w:r>
      <w:r>
        <w:rPr>
          <w:b/>
          <w:bCs/>
        </w:rPr>
        <w:t>.</w:t>
      </w:r>
      <w:r>
        <w:tab/>
        <w:t xml:space="preserve">Repealed by No. 98 of 1985 s. 3.] </w:t>
      </w:r>
    </w:p>
    <w:p>
      <w:pPr>
        <w:pStyle w:val="Heading2"/>
      </w:pPr>
      <w:bookmarkStart w:id="695" w:name="_Toc89768355"/>
      <w:bookmarkStart w:id="696" w:name="_Toc89768541"/>
      <w:bookmarkStart w:id="697" w:name="_Toc90872438"/>
      <w:bookmarkStart w:id="698" w:name="_Toc92786421"/>
      <w:bookmarkStart w:id="699" w:name="_Toc92786610"/>
      <w:bookmarkStart w:id="700" w:name="_Toc96507264"/>
      <w:bookmarkStart w:id="701" w:name="_Toc102449977"/>
      <w:bookmarkStart w:id="702" w:name="_Toc103064708"/>
      <w:bookmarkStart w:id="703" w:name="_Toc104784727"/>
      <w:bookmarkStart w:id="704" w:name="_Toc108250396"/>
      <w:bookmarkStart w:id="705" w:name="_Toc108489012"/>
      <w:bookmarkStart w:id="706" w:name="_Toc110144489"/>
      <w:bookmarkStart w:id="707" w:name="_Toc110737915"/>
      <w:bookmarkStart w:id="708" w:name="_Toc110738101"/>
      <w:bookmarkStart w:id="709" w:name="_Toc112232629"/>
      <w:bookmarkStart w:id="710" w:name="_Toc113680697"/>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PartText"/>
        </w:rPr>
        <w:t xml:space="preserve"> </w:t>
      </w:r>
    </w:p>
    <w:p>
      <w:pPr>
        <w:pStyle w:val="Heading5"/>
        <w:rPr>
          <w:snapToGrid w:val="0"/>
        </w:rPr>
      </w:pPr>
      <w:bookmarkStart w:id="711" w:name="_Toc511704064"/>
      <w:bookmarkStart w:id="712" w:name="_Toc108489013"/>
      <w:bookmarkStart w:id="713" w:name="_Toc112232630"/>
      <w:bookmarkStart w:id="714" w:name="_Toc113680698"/>
      <w:r>
        <w:rPr>
          <w:rStyle w:val="CharSectno"/>
        </w:rPr>
        <w:t>141</w:t>
      </w:r>
      <w:r>
        <w:rPr>
          <w:snapToGrid w:val="0"/>
        </w:rPr>
        <w:t>.</w:t>
      </w:r>
      <w:r>
        <w:rPr>
          <w:snapToGrid w:val="0"/>
        </w:rPr>
        <w:tab/>
        <w:t>Water board may make by</w:t>
      </w:r>
      <w:r>
        <w:rPr>
          <w:snapToGrid w:val="0"/>
        </w:rPr>
        <w:noBreakHyphen/>
        <w:t>laws</w:t>
      </w:r>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guidance, and duties of, and the granting of long service leave to, its officers and servants.</w:t>
      </w:r>
    </w:p>
    <w:p>
      <w:pPr>
        <w:pStyle w:val="Ednotepara"/>
        <w:spacing w:before="80"/>
      </w:pPr>
      <w:r>
        <w:tab/>
        <w:t>[(3)</w:t>
      </w:r>
      <w:r>
        <w:tab/>
        <w:t xml:space="preserve">deleted] </w:t>
      </w:r>
    </w:p>
    <w:p>
      <w:pPr>
        <w:pStyle w:val="Indenta"/>
        <w:rPr>
          <w:snapToGrid w:val="0"/>
        </w:rPr>
      </w:pPr>
      <w:r>
        <w:rPr>
          <w:snapToGrid w:val="0"/>
        </w:rPr>
        <w:tab/>
        <w:t>(4)</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(5)</w:t>
      </w:r>
      <w:r>
        <w:rPr>
          <w:snapToGrid w:val="0"/>
        </w:rPr>
        <w:tab/>
        <w:t>The construction, maintenance, repair, management, and use of the works and other property of the water board.</w:t>
      </w:r>
    </w:p>
    <w:p>
      <w:pPr>
        <w:pStyle w:val="Indenta"/>
        <w:rPr>
          <w:snapToGrid w:val="0"/>
        </w:rPr>
      </w:pPr>
      <w:r>
        <w:rPr>
          <w:snapToGrid w:val="0"/>
        </w:rPr>
        <w:tab/>
        <w:t>(6)</w:t>
      </w:r>
      <w:r>
        <w:rPr>
          <w:snapToGrid w:val="0"/>
        </w:rPr>
        <w:tab/>
        <w:t>Protecting the water, and the works, pipes, and fittings from trespass and injury.</w:t>
      </w:r>
    </w:p>
    <w:p>
      <w:pPr>
        <w:pStyle w:val="Indenta"/>
        <w:rPr>
          <w:snapToGrid w:val="0"/>
        </w:rPr>
      </w:pPr>
      <w:r>
        <w:rPr>
          <w:snapToGrid w:val="0"/>
        </w:rPr>
        <w:tab/>
        <w:t>(7)</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(8)</w:t>
      </w:r>
      <w:r>
        <w:rPr>
          <w:snapToGrid w:val="0"/>
        </w:rPr>
        <w:tab/>
        <w:t>Making, levying, and collecting rates and fixing a minimum rate to be paid in respect of land under a prescribed value.</w:t>
      </w:r>
    </w:p>
    <w:p>
      <w:pPr>
        <w:pStyle w:val="Indenta"/>
        <w:rPr>
          <w:snapToGrid w:val="0"/>
        </w:rPr>
      </w:pPr>
      <w:r>
        <w:rPr>
          <w:snapToGrid w:val="0"/>
        </w:rPr>
        <w:tab/>
        <w:t>(9)</w:t>
      </w:r>
      <w:r>
        <w:rPr>
          <w:snapToGrid w:val="0"/>
        </w:rPr>
        <w:tab/>
        <w:t>Prescribing the quantity of water which a consumer may take in respect of any rates paid for any given period.</w:t>
      </w:r>
    </w:p>
    <w:p>
      <w:pPr>
        <w:pStyle w:val="Indenta"/>
        <w:rPr>
          <w:snapToGrid w:val="0"/>
        </w:rPr>
      </w:pPr>
      <w:r>
        <w:rPr>
          <w:snapToGrid w:val="0"/>
        </w:rPr>
        <w:tab/>
        <w:t>(10)</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(10a)</w:t>
      </w:r>
      <w:r>
        <w:rPr>
          <w:snapToGrid w:val="0"/>
        </w:rPr>
        <w:tab/>
        <w:t>Providing service charges to be paid by persons who are supplied with water but who are not liable for payment of water rates.</w:t>
      </w:r>
    </w:p>
    <w:p>
      <w:pPr>
        <w:pStyle w:val="Indenta"/>
        <w:rPr>
          <w:snapToGrid w:val="0"/>
        </w:rPr>
      </w:pPr>
      <w:r>
        <w:rPr>
          <w:snapToGrid w:val="0"/>
        </w:rPr>
        <w:tab/>
        <w:t>(10b)</w:t>
      </w:r>
      <w:r>
        <w:rPr>
          <w:snapToGrid w:val="0"/>
        </w:rPr>
        <w:tab/>
        <w:t>Prescribing discounts, additional charges, and penalties payable in respect of payments for water rates and charges for water supplied.</w:t>
      </w:r>
    </w:p>
    <w:p>
      <w:pPr>
        <w:pStyle w:val="Indenta"/>
        <w:rPr>
          <w:snapToGrid w:val="0"/>
        </w:rPr>
      </w:pPr>
      <w:r>
        <w:rPr>
          <w:snapToGrid w:val="0"/>
        </w:rPr>
        <w:tab/>
        <w:t>(11)</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(12)</w:t>
      </w:r>
      <w:r>
        <w:rPr>
          <w:snapToGrid w:val="0"/>
        </w:rPr>
        <w:tab/>
        <w:t>The quantity of water which a consumer may take or consume for any specified purposes; and the price to be paid for water supplied for any specified purposes.</w:t>
      </w:r>
    </w:p>
    <w:p>
      <w:pPr>
        <w:pStyle w:val="Indenta"/>
        <w:rPr>
          <w:snapToGrid w:val="0"/>
        </w:rPr>
      </w:pPr>
      <w:r>
        <w:rPr>
          <w:snapToGrid w:val="0"/>
        </w:rPr>
        <w:tab/>
        <w:t>(13)</w:t>
      </w:r>
      <w:r>
        <w:rPr>
          <w:snapToGrid w:val="0"/>
        </w:rPr>
        <w:tab/>
        <w:t>Fixing the level beyond which water supplied from the works may not be allowed to rise at any particular place within the water area.</w:t>
      </w:r>
    </w:p>
    <w:p>
      <w:pPr>
        <w:pStyle w:val="Indenta"/>
        <w:rPr>
          <w:snapToGrid w:val="0"/>
        </w:rPr>
      </w:pPr>
      <w:r>
        <w:rPr>
          <w:snapToGrid w:val="0"/>
        </w:rPr>
        <w:tab/>
        <w:t>(14)</w:t>
      </w:r>
      <w:r>
        <w:rPr>
          <w:snapToGrid w:val="0"/>
        </w:rPr>
        <w:tab/>
        <w:t>Compelling persons using water supplied by the water board to keep their pipes and fittings in proper repair.</w:t>
      </w:r>
    </w:p>
    <w:p>
      <w:pPr>
        <w:pStyle w:val="Indenta"/>
        <w:rPr>
          <w:snapToGrid w:val="0"/>
        </w:rPr>
      </w:pPr>
      <w:r>
        <w:rPr>
          <w:snapToGrid w:val="0"/>
        </w:rPr>
        <w:tab/>
        <w:t>(15)</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rPr>
          <w:snapToGrid w:val="0"/>
        </w:rPr>
      </w:pPr>
      <w:r>
        <w:rPr>
          <w:snapToGrid w:val="0"/>
        </w:rPr>
        <w:tab/>
        <w:t>(16)</w:t>
      </w:r>
      <w:r>
        <w:rPr>
          <w:snapToGrid w:val="0"/>
        </w:rPr>
        <w:tab/>
        <w:t>Enabling the water board to repair such pipes or fittings so as to prevent waste of water, and to recover the cost of such repairs from the owner or occupier of the land.</w:t>
      </w:r>
    </w:p>
    <w:p>
      <w:pPr>
        <w:pStyle w:val="Indenta"/>
        <w:rPr>
          <w:snapToGrid w:val="0"/>
        </w:rPr>
      </w:pPr>
      <w:r>
        <w:rPr>
          <w:snapToGrid w:val="0"/>
        </w:rPr>
        <w:tab/>
        <w:t>(17)</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rPr>
          <w:snapToGrid w:val="0"/>
        </w:rPr>
      </w:pPr>
      <w:r>
        <w:rPr>
          <w:snapToGrid w:val="0"/>
        </w:rPr>
        <w:tab/>
        <w:t>(18)</w:t>
      </w:r>
      <w:r>
        <w:rPr>
          <w:snapToGrid w:val="0"/>
        </w:rPr>
        <w:tab/>
        <w:t>The inspection of all pipes, fittings, and meters.</w:t>
      </w:r>
    </w:p>
    <w:p>
      <w:pPr>
        <w:pStyle w:val="Ednotepara"/>
        <w:tabs>
          <w:tab w:val="clear" w:pos="1325"/>
          <w:tab w:val="clear" w:pos="1613"/>
          <w:tab w:val="right" w:pos="2160"/>
          <w:tab w:val="left" w:pos="2280"/>
        </w:tabs>
        <w:ind w:left="2280" w:hanging="2280"/>
      </w:pPr>
      <w:r>
        <w:tab/>
        <w:t>[(19) and (20)</w:t>
      </w:r>
      <w:r>
        <w:tab/>
        <w:t>deleted]</w:t>
      </w:r>
    </w:p>
    <w:p>
      <w:pPr>
        <w:pStyle w:val="Indenta"/>
        <w:rPr>
          <w:snapToGrid w:val="0"/>
        </w:rPr>
      </w:pPr>
      <w:r>
        <w:rPr>
          <w:snapToGrid w:val="0"/>
        </w:rPr>
        <w:tab/>
        <w:t>(20a)</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(21)</w:t>
      </w:r>
      <w:r>
        <w:rPr>
          <w:snapToGrid w:val="0"/>
        </w:rPr>
        <w:tab/>
        <w:t>Prescribing forms to be used for the purposes of this Act, and modifying any of the forms contained in the Schedules.</w:t>
      </w:r>
    </w:p>
    <w:p>
      <w:pPr>
        <w:pStyle w:val="Indenta"/>
        <w:rPr>
          <w:snapToGrid w:val="0"/>
        </w:rPr>
      </w:pPr>
      <w:r>
        <w:rPr>
          <w:snapToGrid w:val="0"/>
        </w:rPr>
        <w:tab/>
        <w:t>(22)</w:t>
      </w:r>
      <w:r>
        <w:rPr>
          <w:snapToGrid w:val="0"/>
        </w:rPr>
        <w:tab/>
        <w:t>And for any other purposes relating to the administration of this Act and the exercise of the powers vested in the water board.</w:t>
      </w:r>
    </w:p>
    <w:p>
      <w:pPr>
        <w:pStyle w:val="Footnotesection"/>
        <w:spacing w:before="80"/>
        <w:ind w:left="890" w:hanging="890"/>
      </w:pPr>
      <w:r>
        <w:tab/>
        <w:t xml:space="preserve">[Section 141 amended by No. 32 of 1953 s. 12; No. 25 of 1985 s. 359; No. 73 of 1995 s. 158; No. 39 of 1999 s. 11(8).] </w:t>
      </w:r>
    </w:p>
    <w:p>
      <w:pPr>
        <w:pStyle w:val="Heading5"/>
        <w:spacing w:before="180"/>
        <w:rPr>
          <w:snapToGrid w:val="0"/>
        </w:rPr>
      </w:pPr>
      <w:bookmarkStart w:id="715" w:name="_Toc511704065"/>
      <w:bookmarkStart w:id="716" w:name="_Toc108489014"/>
      <w:bookmarkStart w:id="717" w:name="_Toc112232631"/>
      <w:bookmarkStart w:id="718" w:name="_Toc113680699"/>
      <w:r>
        <w:rPr>
          <w:rStyle w:val="CharSectno"/>
        </w:rPr>
        <w:t>142</w:t>
      </w:r>
      <w:r>
        <w:rPr>
          <w:snapToGrid w:val="0"/>
        </w:rPr>
        <w:t>.</w:t>
      </w:r>
      <w:r>
        <w:rPr>
          <w:snapToGrid w:val="0"/>
        </w:rPr>
        <w:tab/>
        <w:t>Penalties for breach of by</w:t>
      </w:r>
      <w:r>
        <w:rPr>
          <w:snapToGrid w:val="0"/>
        </w:rPr>
        <w:noBreakHyphen/>
        <w:t>laws</w:t>
      </w:r>
      <w:bookmarkEnd w:id="715"/>
      <w:bookmarkEnd w:id="716"/>
      <w:bookmarkEnd w:id="717"/>
      <w:bookmarkEnd w:id="718"/>
      <w:r>
        <w:rPr>
          <w:snapToGrid w:val="0"/>
        </w:rPr>
        <w:t xml:space="preserve"> </w:t>
      </w:r>
    </w:p>
    <w:p>
      <w:pPr>
        <w:pStyle w:val="Subsection"/>
        <w:spacing w:before="120"/>
        <w:rPr>
          <w:snapToGrid w:val="0"/>
        </w:rPr>
      </w:pPr>
      <w:r>
        <w:rPr>
          <w:snapToGrid w:val="0"/>
        </w:rPr>
        <w:tab/>
      </w:r>
      <w:r>
        <w:rPr>
          <w:snapToGrid w:val="0"/>
        </w:rPr>
        <w:tab/>
        <w:t>Every by</w:t>
      </w:r>
      <w:r>
        <w:rPr>
          <w:snapToGrid w:val="0"/>
        </w:rPr>
        <w:noBreakHyphen/>
        <w:t>law — </w:t>
      </w:r>
    </w:p>
    <w:p>
      <w:pPr>
        <w:pStyle w:val="Indenta"/>
        <w:rPr>
          <w:snapToGrid w:val="0"/>
        </w:rPr>
      </w:pPr>
      <w:r>
        <w:rPr>
          <w:snapToGrid w:val="0"/>
        </w:rPr>
        <w:tab/>
        <w:t>(1)</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(2)</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 xml:space="preserve">[Section 142 amended by No. 113 of 1965 s. 8; No. 110 of 1985 s. 156.] </w:t>
      </w:r>
    </w:p>
    <w:p>
      <w:pPr>
        <w:pStyle w:val="Heading5"/>
        <w:spacing w:before="180"/>
        <w:rPr>
          <w:snapToGrid w:val="0"/>
        </w:rPr>
      </w:pPr>
      <w:bookmarkStart w:id="719" w:name="_Toc511704066"/>
      <w:bookmarkStart w:id="720" w:name="_Toc108489015"/>
      <w:bookmarkStart w:id="721" w:name="_Toc112232632"/>
      <w:bookmarkStart w:id="722" w:name="_Toc113680700"/>
      <w:r>
        <w:rPr>
          <w:rStyle w:val="CharSectno"/>
        </w:rPr>
        <w:t>143</w:t>
      </w:r>
      <w:r>
        <w:rPr>
          <w:snapToGrid w:val="0"/>
        </w:rPr>
        <w:t>.</w:t>
      </w:r>
      <w:r>
        <w:rPr>
          <w:snapToGrid w:val="0"/>
        </w:rPr>
        <w:tab/>
        <w:t>Regulations</w:t>
      </w:r>
      <w:bookmarkEnd w:id="719"/>
      <w:bookmarkEnd w:id="720"/>
      <w:bookmarkEnd w:id="721"/>
      <w:bookmarkEnd w:id="722"/>
      <w:r>
        <w:rPr>
          <w:snapToGrid w:val="0"/>
        </w:rPr>
        <w:t xml:space="preserve"> </w:t>
      </w:r>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 xml:space="preserve">[Section 143 inserted by No. 110 of 1985 s. 153.] </w:t>
      </w:r>
    </w:p>
    <w:p>
      <w:pPr>
        <w:pStyle w:val="Heading2"/>
      </w:pPr>
      <w:bookmarkStart w:id="723" w:name="_Toc89768359"/>
      <w:bookmarkStart w:id="724" w:name="_Toc89768545"/>
      <w:bookmarkStart w:id="725" w:name="_Toc90872442"/>
      <w:bookmarkStart w:id="726" w:name="_Toc92786425"/>
      <w:bookmarkStart w:id="727" w:name="_Toc92786614"/>
      <w:bookmarkStart w:id="728" w:name="_Toc96507268"/>
      <w:bookmarkStart w:id="729" w:name="_Toc102449981"/>
      <w:bookmarkStart w:id="730" w:name="_Toc103064712"/>
      <w:bookmarkStart w:id="731" w:name="_Toc104784731"/>
      <w:bookmarkStart w:id="732" w:name="_Toc108250400"/>
      <w:bookmarkStart w:id="733" w:name="_Toc108489016"/>
      <w:bookmarkStart w:id="734" w:name="_Toc110144493"/>
      <w:bookmarkStart w:id="735" w:name="_Toc110737919"/>
      <w:bookmarkStart w:id="736" w:name="_Toc110738105"/>
      <w:bookmarkStart w:id="737" w:name="_Toc112232633"/>
      <w:bookmarkStart w:id="738" w:name="_Toc113680701"/>
      <w:r>
        <w:rPr>
          <w:rStyle w:val="CharPartNo"/>
        </w:rPr>
        <w:t>Part X</w:t>
      </w:r>
      <w:r>
        <w:rPr>
          <w:rStyle w:val="CharDivNo"/>
        </w:rPr>
        <w:t> </w:t>
      </w:r>
      <w:r>
        <w:t>—</w:t>
      </w:r>
      <w:r>
        <w:rPr>
          <w:rStyle w:val="CharDivText"/>
        </w:rPr>
        <w:t> </w:t>
      </w:r>
      <w:r>
        <w:rPr>
          <w:rStyle w:val="CharPartText"/>
        </w:rPr>
        <w:t>General provisions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PartText"/>
        </w:rPr>
        <w:t xml:space="preserve"> </w:t>
      </w:r>
    </w:p>
    <w:p>
      <w:pPr>
        <w:pStyle w:val="Heading5"/>
        <w:rPr>
          <w:snapToGrid w:val="0"/>
        </w:rPr>
      </w:pPr>
      <w:bookmarkStart w:id="739" w:name="_Toc511704067"/>
      <w:bookmarkStart w:id="740" w:name="_Toc108489017"/>
      <w:bookmarkStart w:id="741" w:name="_Toc112232634"/>
      <w:bookmarkStart w:id="742" w:name="_Toc113680702"/>
      <w:r>
        <w:rPr>
          <w:rStyle w:val="CharSectno"/>
        </w:rPr>
        <w:t>144</w:t>
      </w:r>
      <w:r>
        <w:rPr>
          <w:snapToGrid w:val="0"/>
        </w:rPr>
        <w:t>.</w:t>
      </w:r>
      <w:r>
        <w:rPr>
          <w:snapToGrid w:val="0"/>
        </w:rPr>
        <w:tab/>
        <w:t>Notices</w:t>
      </w:r>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743" w:name="_Toc511704068"/>
      <w:bookmarkStart w:id="744" w:name="_Toc108489018"/>
      <w:bookmarkStart w:id="745" w:name="_Toc112232635"/>
      <w:bookmarkStart w:id="746" w:name="_Toc113680703"/>
      <w:r>
        <w:rPr>
          <w:rStyle w:val="CharSectno"/>
        </w:rPr>
        <w:t>145</w:t>
      </w:r>
      <w:r>
        <w:rPr>
          <w:snapToGrid w:val="0"/>
        </w:rPr>
        <w:t>.</w:t>
      </w:r>
      <w:r>
        <w:rPr>
          <w:snapToGrid w:val="0"/>
        </w:rPr>
        <w:tab/>
        <w:t>Notices and demands, how served</w:t>
      </w:r>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747" w:name="_Toc511704069"/>
      <w:bookmarkStart w:id="748" w:name="_Toc108489019"/>
      <w:bookmarkStart w:id="749" w:name="_Toc112232636"/>
      <w:bookmarkStart w:id="750" w:name="_Toc113680704"/>
      <w:r>
        <w:rPr>
          <w:rStyle w:val="CharSectno"/>
        </w:rPr>
        <w:t>146</w:t>
      </w:r>
      <w:r>
        <w:rPr>
          <w:snapToGrid w:val="0"/>
        </w:rPr>
        <w:t>.</w:t>
      </w:r>
      <w:r>
        <w:rPr>
          <w:snapToGrid w:val="0"/>
        </w:rPr>
        <w:tab/>
        <w:t>Notices binding on persons claiming under owner or occupier</w:t>
      </w:r>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751" w:name="_Toc511704070"/>
      <w:bookmarkStart w:id="752" w:name="_Toc108489020"/>
      <w:bookmarkStart w:id="753" w:name="_Toc112232637"/>
      <w:bookmarkStart w:id="754" w:name="_Toc113680705"/>
      <w:r>
        <w:rPr>
          <w:rStyle w:val="CharSectno"/>
        </w:rPr>
        <w:t>147</w:t>
      </w:r>
      <w:r>
        <w:rPr>
          <w:snapToGrid w:val="0"/>
        </w:rPr>
        <w:t>.</w:t>
      </w:r>
      <w:r>
        <w:rPr>
          <w:snapToGrid w:val="0"/>
        </w:rPr>
        <w:tab/>
        <w:t>Notices may be authenticated by signature of chairman without seal</w:t>
      </w:r>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755" w:name="_Toc511704071"/>
      <w:bookmarkStart w:id="756" w:name="_Toc108489021"/>
      <w:bookmarkStart w:id="757" w:name="_Toc112232638"/>
      <w:bookmarkStart w:id="758" w:name="_Toc113680706"/>
      <w:r>
        <w:rPr>
          <w:rStyle w:val="CharSectno"/>
        </w:rPr>
        <w:t>148</w:t>
      </w:r>
      <w:r>
        <w:rPr>
          <w:snapToGrid w:val="0"/>
        </w:rPr>
        <w:t>.</w:t>
      </w:r>
      <w:r>
        <w:rPr>
          <w:snapToGrid w:val="0"/>
        </w:rPr>
        <w:tab/>
        <w:t>Service on water board</w:t>
      </w:r>
      <w:bookmarkEnd w:id="755"/>
      <w:bookmarkEnd w:id="756"/>
      <w:bookmarkEnd w:id="757"/>
      <w:bookmarkEnd w:id="758"/>
      <w:r>
        <w:rPr>
          <w:snapToGrid w:val="0"/>
        </w:rPr>
        <w:t xml:space="preserve"> </w:t>
      </w:r>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759" w:name="_Toc511704072"/>
      <w:bookmarkStart w:id="760" w:name="_Toc108489022"/>
      <w:bookmarkStart w:id="761" w:name="_Toc112232639"/>
      <w:bookmarkStart w:id="762" w:name="_Toc113680707"/>
      <w:r>
        <w:rPr>
          <w:rStyle w:val="CharSectno"/>
        </w:rPr>
        <w:t>149</w:t>
      </w:r>
      <w:r>
        <w:rPr>
          <w:snapToGrid w:val="0"/>
        </w:rPr>
        <w:t>.</w:t>
      </w:r>
      <w:r>
        <w:rPr>
          <w:snapToGrid w:val="0"/>
        </w:rPr>
        <w:tab/>
        <w:t>Saving of civil remedy</w:t>
      </w:r>
      <w:bookmarkEnd w:id="759"/>
      <w:bookmarkEnd w:id="760"/>
      <w:bookmarkEnd w:id="761"/>
      <w:bookmarkEnd w:id="762"/>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763" w:name="_Toc511704073"/>
      <w:bookmarkStart w:id="764" w:name="_Toc108489023"/>
      <w:bookmarkStart w:id="765" w:name="_Toc112232640"/>
      <w:bookmarkStart w:id="766" w:name="_Toc113680708"/>
      <w:r>
        <w:rPr>
          <w:rStyle w:val="CharSectno"/>
        </w:rPr>
        <w:t>150</w:t>
      </w:r>
      <w:r>
        <w:rPr>
          <w:snapToGrid w:val="0"/>
        </w:rPr>
        <w:t>.</w:t>
      </w:r>
      <w:r>
        <w:rPr>
          <w:snapToGrid w:val="0"/>
        </w:rPr>
        <w:tab/>
        <w:t>Recovery of value of water misused, etc.</w:t>
      </w:r>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767" w:name="_Toc511704074"/>
      <w:bookmarkStart w:id="768" w:name="_Toc108489024"/>
      <w:bookmarkStart w:id="769" w:name="_Toc112232641"/>
      <w:bookmarkStart w:id="770" w:name="_Toc113680709"/>
      <w:r>
        <w:rPr>
          <w:rStyle w:val="CharSectno"/>
        </w:rPr>
        <w:t>151</w:t>
      </w:r>
      <w:r>
        <w:rPr>
          <w:snapToGrid w:val="0"/>
        </w:rPr>
        <w:t>.</w:t>
      </w:r>
      <w:r>
        <w:rPr>
          <w:snapToGrid w:val="0"/>
        </w:rPr>
        <w:tab/>
        <w:t>Obstructing water board or officers in performance of duty</w:t>
      </w:r>
      <w:bookmarkEnd w:id="767"/>
      <w:bookmarkEnd w:id="768"/>
      <w:bookmarkEnd w:id="769"/>
      <w:bookmarkEnd w:id="770"/>
      <w:r>
        <w:rPr>
          <w:snapToGrid w:val="0"/>
        </w:rPr>
        <w:t xml:space="preserve"> </w:t>
      </w:r>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 xml:space="preserve">[Section 151 amended by No. 113 of 1965 s. 8; No. 110 of 1985 s. 156.] </w:t>
      </w:r>
    </w:p>
    <w:p>
      <w:pPr>
        <w:pStyle w:val="Heading5"/>
        <w:rPr>
          <w:snapToGrid w:val="0"/>
        </w:rPr>
      </w:pPr>
      <w:bookmarkStart w:id="771" w:name="_Toc511704075"/>
      <w:bookmarkStart w:id="772" w:name="_Toc108489025"/>
      <w:bookmarkStart w:id="773" w:name="_Toc112232642"/>
      <w:bookmarkStart w:id="774" w:name="_Toc113680710"/>
      <w:r>
        <w:rPr>
          <w:rStyle w:val="CharSectno"/>
        </w:rPr>
        <w:t>152</w:t>
      </w:r>
      <w:r>
        <w:rPr>
          <w:snapToGrid w:val="0"/>
        </w:rPr>
        <w:t>.</w:t>
      </w:r>
      <w:r>
        <w:rPr>
          <w:snapToGrid w:val="0"/>
        </w:rPr>
        <w:tab/>
        <w:t>Penalty for refusing to give up possession of works</w:t>
      </w:r>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 xml:space="preserve">[Section 152 amended by No. 113 of 1965 s. 8; No. 110 of 1985 s. 156; No. 70 of 2004 s. 82.] </w:t>
      </w:r>
    </w:p>
    <w:p>
      <w:pPr>
        <w:pStyle w:val="Heading5"/>
        <w:rPr>
          <w:snapToGrid w:val="0"/>
        </w:rPr>
      </w:pPr>
      <w:bookmarkStart w:id="775" w:name="_Toc511704076"/>
      <w:bookmarkStart w:id="776" w:name="_Toc108489026"/>
      <w:bookmarkStart w:id="777" w:name="_Toc112232643"/>
      <w:bookmarkStart w:id="778" w:name="_Toc113680711"/>
      <w:r>
        <w:rPr>
          <w:rStyle w:val="CharSectno"/>
        </w:rPr>
        <w:t>153</w:t>
      </w:r>
      <w:r>
        <w:rPr>
          <w:snapToGrid w:val="0"/>
        </w:rPr>
        <w:t>.</w:t>
      </w:r>
      <w:r>
        <w:rPr>
          <w:snapToGrid w:val="0"/>
        </w:rPr>
        <w:tab/>
        <w:t>Offender may be arrested</w:t>
      </w:r>
      <w:bookmarkEnd w:id="775"/>
      <w:bookmarkEnd w:id="776"/>
      <w:bookmarkEnd w:id="777"/>
      <w:bookmarkEnd w:id="778"/>
      <w:r>
        <w:rPr>
          <w:snapToGrid w:val="0"/>
        </w:rPr>
        <w:t xml:space="preserve"> </w:t>
      </w:r>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779" w:name="_Toc511704077"/>
      <w:bookmarkStart w:id="780" w:name="_Toc108489027"/>
      <w:bookmarkStart w:id="781" w:name="_Toc112232644"/>
      <w:bookmarkStart w:id="782" w:name="_Toc113680712"/>
      <w:r>
        <w:rPr>
          <w:rStyle w:val="CharSectno"/>
        </w:rPr>
        <w:t>154</w:t>
      </w:r>
      <w:r>
        <w:rPr>
          <w:snapToGrid w:val="0"/>
        </w:rPr>
        <w:t>.</w:t>
      </w:r>
      <w:r>
        <w:rPr>
          <w:snapToGrid w:val="0"/>
        </w:rPr>
        <w:tab/>
        <w:t>Recovery of penalties and forfeitures</w:t>
      </w:r>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repealed]</w:t>
      </w:r>
    </w:p>
    <w:p>
      <w:pPr>
        <w:pStyle w:val="Footnotesection"/>
      </w:pPr>
      <w:r>
        <w:tab/>
        <w:t xml:space="preserve">[Section 154 inserted by No. 78 of 1995 s. 132; amended by No. 84 of 2004 s. 80.] </w:t>
      </w:r>
    </w:p>
    <w:p>
      <w:pPr>
        <w:pStyle w:val="Heading5"/>
        <w:spacing w:before="180"/>
        <w:rPr>
          <w:snapToGrid w:val="0"/>
        </w:rPr>
      </w:pPr>
      <w:bookmarkStart w:id="783" w:name="_Toc511704078"/>
      <w:bookmarkStart w:id="784" w:name="_Toc108489028"/>
      <w:bookmarkStart w:id="785" w:name="_Toc112232645"/>
      <w:bookmarkStart w:id="786" w:name="_Toc113680713"/>
      <w:r>
        <w:rPr>
          <w:rStyle w:val="CharSectno"/>
        </w:rPr>
        <w:t>155</w:t>
      </w:r>
      <w:r>
        <w:rPr>
          <w:snapToGrid w:val="0"/>
        </w:rPr>
        <w:t>.</w:t>
      </w:r>
      <w:r>
        <w:rPr>
          <w:snapToGrid w:val="0"/>
        </w:rPr>
        <w:tab/>
        <w:t>Application of penalties</w:t>
      </w:r>
      <w:bookmarkEnd w:id="783"/>
      <w:bookmarkEnd w:id="784"/>
      <w:bookmarkEnd w:id="785"/>
      <w:bookmarkEnd w:id="786"/>
      <w:r>
        <w:rPr>
          <w:snapToGrid w:val="0"/>
        </w:rPr>
        <w:t xml:space="preserve"> </w:t>
      </w:r>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787" w:name="_Toc511704079"/>
      <w:bookmarkStart w:id="788" w:name="_Toc108489029"/>
      <w:bookmarkStart w:id="789" w:name="_Toc112232646"/>
      <w:bookmarkStart w:id="790" w:name="_Toc113680714"/>
      <w:r>
        <w:rPr>
          <w:rStyle w:val="CharSectno"/>
        </w:rPr>
        <w:t>156</w:t>
      </w:r>
      <w:r>
        <w:rPr>
          <w:snapToGrid w:val="0"/>
        </w:rPr>
        <w:t>.</w:t>
      </w:r>
      <w:r>
        <w:rPr>
          <w:snapToGrid w:val="0"/>
        </w:rPr>
        <w:tab/>
        <w:t>Water board may be represented by secretary or other officer</w:t>
      </w:r>
      <w:bookmarkEnd w:id="787"/>
      <w:bookmarkEnd w:id="788"/>
      <w:bookmarkEnd w:id="789"/>
      <w:bookmarkEnd w:id="790"/>
      <w:r>
        <w:rPr>
          <w:snapToGrid w:val="0"/>
        </w:rPr>
        <w:t xml:space="preserve"> </w:t>
      </w:r>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 xml:space="preserve">[Section 156 amended by No. 59 of 2004 s. 141.] </w:t>
      </w:r>
    </w:p>
    <w:p>
      <w:pPr>
        <w:pStyle w:val="Ednotesection"/>
      </w:pPr>
      <w:r>
        <w:t>[</w:t>
      </w:r>
      <w:r>
        <w:rPr>
          <w:b/>
        </w:rPr>
        <w:t>157</w:t>
      </w:r>
      <w:r>
        <w:rPr>
          <w:b/>
          <w:bCs/>
        </w:rPr>
        <w:t>.</w:t>
      </w:r>
      <w:r>
        <w:tab/>
        <w:t>Repealed by No. 73 of 1954 s. 8.]</w:t>
      </w:r>
    </w:p>
    <w:p>
      <w:pPr>
        <w:pStyle w:val="Heading5"/>
        <w:spacing w:before="180"/>
        <w:rPr>
          <w:snapToGrid w:val="0"/>
        </w:rPr>
      </w:pPr>
      <w:bookmarkStart w:id="791" w:name="_Toc511704080"/>
      <w:bookmarkStart w:id="792" w:name="_Toc108489030"/>
      <w:bookmarkStart w:id="793" w:name="_Toc112232647"/>
      <w:bookmarkStart w:id="794" w:name="_Toc113680715"/>
      <w:r>
        <w:rPr>
          <w:rStyle w:val="CharSectno"/>
        </w:rPr>
        <w:t>158</w:t>
      </w:r>
      <w:r>
        <w:rPr>
          <w:snapToGrid w:val="0"/>
        </w:rPr>
        <w:t>.</w:t>
      </w:r>
      <w:r>
        <w:rPr>
          <w:snapToGrid w:val="0"/>
        </w:rPr>
        <w:tab/>
        <w:t>Books of Land Titles and other offices may be searched without fee</w:t>
      </w:r>
      <w:bookmarkEnd w:id="791"/>
      <w:bookmarkEnd w:id="792"/>
      <w:bookmarkEnd w:id="793"/>
      <w:bookmarkEnd w:id="794"/>
      <w:r>
        <w:rPr>
          <w:snapToGrid w:val="0"/>
        </w:rPr>
        <w:t xml:space="preserve"> </w:t>
      </w:r>
    </w:p>
    <w:p>
      <w:pPr>
        <w:pStyle w:val="Subsection"/>
        <w:spacing w:before="120"/>
        <w:rPr>
          <w:snapToGrid w:val="0"/>
        </w:rPr>
      </w:pPr>
      <w:r>
        <w:rPr>
          <w:snapToGrid w:val="0"/>
        </w:rPr>
        <w:tab/>
      </w:r>
      <w:r>
        <w:rPr>
          <w:snapToGrid w:val="0"/>
        </w:rPr>
        <w:tab/>
        <w:t>Any person appointed under the hand of the chairman of the water board may, for the purposes of this Act, search the public registers of the office of Land Titles </w:t>
      </w:r>
      <w:r>
        <w:rPr>
          <w:snapToGrid w:val="0"/>
          <w:vertAlign w:val="superscript"/>
        </w:rPr>
        <w:t>2</w:t>
      </w:r>
      <w:r>
        <w:rPr>
          <w:snapToGrid w:val="0"/>
        </w:rPr>
        <w:t xml:space="preserve"> and Registry of Deeds, or any office of the Department of Lands </w:t>
      </w:r>
      <w:r>
        <w:rPr>
          <w:snapToGrid w:val="0"/>
          <w:vertAlign w:val="superscript"/>
        </w:rPr>
        <w:t>3</w:t>
      </w:r>
      <w:r>
        <w:rPr>
          <w:snapToGrid w:val="0"/>
        </w:rPr>
        <w:t xml:space="preserve"> or of Mines </w:t>
      </w:r>
      <w:r>
        <w:rPr>
          <w:snapToGrid w:val="0"/>
          <w:vertAlign w:val="superscript"/>
        </w:rPr>
        <w:t>4</w:t>
      </w:r>
      <w:r>
        <w:rPr>
          <w:snapToGrid w:val="0"/>
        </w:rPr>
        <w:t>, without payment of any fee.</w:t>
      </w:r>
    </w:p>
    <w:p>
      <w:pPr>
        <w:pStyle w:val="Heading5"/>
        <w:spacing w:before="180"/>
        <w:rPr>
          <w:snapToGrid w:val="0"/>
        </w:rPr>
      </w:pPr>
      <w:bookmarkStart w:id="795" w:name="_Toc511704081"/>
      <w:bookmarkStart w:id="796" w:name="_Toc108489031"/>
      <w:bookmarkStart w:id="797" w:name="_Toc112232648"/>
      <w:bookmarkStart w:id="798" w:name="_Toc113680716"/>
      <w:r>
        <w:rPr>
          <w:rStyle w:val="CharSectno"/>
        </w:rPr>
        <w:t>159</w:t>
      </w:r>
      <w:r>
        <w:rPr>
          <w:snapToGrid w:val="0"/>
        </w:rPr>
        <w:t>.</w:t>
      </w:r>
      <w:r>
        <w:rPr>
          <w:snapToGrid w:val="0"/>
        </w:rPr>
        <w:tab/>
        <w:t>Property of water board not to be taxed</w:t>
      </w:r>
      <w:bookmarkEnd w:id="795"/>
      <w:bookmarkEnd w:id="796"/>
      <w:bookmarkEnd w:id="797"/>
      <w:bookmarkEnd w:id="798"/>
      <w:r>
        <w:rPr>
          <w:snapToGrid w:val="0"/>
        </w:rPr>
        <w:t xml:space="preserve"> </w:t>
      </w:r>
    </w:p>
    <w:p>
      <w:pPr>
        <w:pStyle w:val="Subsection"/>
        <w:spacing w:before="120"/>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 xml:space="preserve">[Section 159 amended by No. 14 of 1996 s. 4.] </w:t>
      </w:r>
    </w:p>
    <w:p>
      <w:pPr>
        <w:pStyle w:val="Heading5"/>
        <w:spacing w:before="180"/>
        <w:rPr>
          <w:snapToGrid w:val="0"/>
        </w:rPr>
      </w:pPr>
      <w:bookmarkStart w:id="799" w:name="_Toc511704082"/>
      <w:bookmarkStart w:id="800" w:name="_Toc108489032"/>
      <w:bookmarkStart w:id="801" w:name="_Toc112232649"/>
      <w:bookmarkStart w:id="802" w:name="_Toc113680717"/>
      <w:r>
        <w:rPr>
          <w:rStyle w:val="CharSectno"/>
        </w:rPr>
        <w:t>160</w:t>
      </w:r>
      <w:r>
        <w:rPr>
          <w:snapToGrid w:val="0"/>
        </w:rPr>
        <w:t>.</w:t>
      </w:r>
      <w:r>
        <w:rPr>
          <w:snapToGrid w:val="0"/>
        </w:rPr>
        <w:tab/>
        <w:t>Proof of ownership or occupancy</w:t>
      </w:r>
      <w:bookmarkEnd w:id="799"/>
      <w:bookmarkEnd w:id="800"/>
      <w:bookmarkEnd w:id="801"/>
      <w:bookmarkEnd w:id="802"/>
      <w:r>
        <w:rPr>
          <w:snapToGrid w:val="0"/>
        </w:rPr>
        <w:t xml:space="preserve"> </w:t>
      </w:r>
    </w:p>
    <w:p>
      <w:pPr>
        <w:pStyle w:val="Subsection"/>
        <w:spacing w:before="120"/>
        <w:rPr>
          <w:snapToGrid w:val="0"/>
        </w:rPr>
      </w:pPr>
      <w:r>
        <w:rPr>
          <w:snapToGrid w:val="0"/>
        </w:rPr>
        <w:tab/>
      </w:r>
      <w:r>
        <w:rPr>
          <w:snapToGrid w:val="0"/>
        </w:rPr>
        <w:tab/>
        <w:t>In any legal proceedings under this Act, in addition to any other method of proof available — </w:t>
      </w:r>
    </w:p>
    <w:p>
      <w:pPr>
        <w:pStyle w:val="Indenta"/>
        <w:rPr>
          <w:snapToGrid w:val="0"/>
        </w:rPr>
      </w:pPr>
      <w:r>
        <w:rPr>
          <w:snapToGrid w:val="0"/>
        </w:rPr>
        <w:tab/>
        <w:t>(1)</w:t>
      </w:r>
      <w:r>
        <w:rPr>
          <w:snapToGrid w:val="0"/>
        </w:rPr>
        <w:tab/>
        <w:t>Evidence that the person proceeded against is rated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or his deputy, that any person appears from any memorial of registration of any deed, conveyance, or other instrument to be the owner of any land; or</w:t>
      </w:r>
    </w:p>
    <w:p>
      <w:pPr>
        <w:pStyle w:val="Indenti"/>
        <w:rPr>
          <w:snapToGrid w:val="0"/>
        </w:rPr>
      </w:pPr>
      <w:r>
        <w:rPr>
          <w:snapToGrid w:val="0"/>
        </w:rPr>
        <w:tab/>
        <w:t>(b)</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(c)</w:t>
      </w:r>
      <w:r>
        <w:rPr>
          <w:snapToGrid w:val="0"/>
        </w:rPr>
        <w:tab/>
        <w:t>The Under Secretary for Lands </w:t>
      </w:r>
      <w:r>
        <w:rPr>
          <w:snapToGrid w:val="0"/>
          <w:vertAlign w:val="superscript"/>
        </w:rPr>
        <w:t>3</w:t>
      </w:r>
      <w:r>
        <w:rPr>
          <w:snapToGrid w:val="0"/>
        </w:rPr>
        <w:t xml:space="preserve"> or the Under Secretary for Mines </w:t>
      </w:r>
      <w:r>
        <w:rPr>
          <w:snapToGrid w:val="0"/>
          <w:vertAlign w:val="superscript"/>
        </w:rPr>
        <w:t>4</w:t>
      </w:r>
      <w:r>
        <w:rPr>
          <w:snapToGrid w:val="0"/>
        </w:rPr>
        <w:t>, that any person is registered in the Department of Lands </w:t>
      </w:r>
      <w:r>
        <w:rPr>
          <w:snapToGrid w:val="0"/>
          <w:vertAlign w:val="superscript"/>
        </w:rPr>
        <w:t>3</w:t>
      </w:r>
      <w:r>
        <w:rPr>
          <w:snapToGrid w:val="0"/>
        </w:rPr>
        <w:t xml:space="preserve"> or of Mines </w:t>
      </w:r>
      <w:r>
        <w:rPr>
          <w:snapToGrid w:val="0"/>
          <w:vertAlign w:val="superscript"/>
        </w:rPr>
        <w:t>4</w:t>
      </w:r>
      <w:r>
        <w:rPr>
          <w:snapToGrid w:val="0"/>
        </w:rPr>
        <w:t xml:space="preserve"> as the occupier or lessee of any land —</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160 amended by No. 81 of 1996 s. 153(1).] </w:t>
      </w:r>
    </w:p>
    <w:p>
      <w:pPr>
        <w:pStyle w:val="Heading5"/>
        <w:rPr>
          <w:snapToGrid w:val="0"/>
        </w:rPr>
      </w:pPr>
      <w:bookmarkStart w:id="803" w:name="_Toc511704083"/>
      <w:bookmarkStart w:id="804" w:name="_Toc108489033"/>
      <w:bookmarkStart w:id="805" w:name="_Toc112232650"/>
      <w:bookmarkStart w:id="806" w:name="_Toc113680718"/>
      <w:r>
        <w:rPr>
          <w:rStyle w:val="CharSectno"/>
        </w:rPr>
        <w:t>161</w:t>
      </w:r>
      <w:r>
        <w:rPr>
          <w:snapToGrid w:val="0"/>
        </w:rPr>
        <w:t>.</w:t>
      </w:r>
      <w:r>
        <w:rPr>
          <w:snapToGrid w:val="0"/>
        </w:rPr>
        <w:tab/>
        <w:t>Powers of water board may be exercised by Minister for Works or for Mines</w:t>
      </w:r>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w:t>
      </w:r>
    </w:p>
    <w:p>
      <w:pPr>
        <w:pStyle w:val="Indenta"/>
        <w:rPr>
          <w:snapToGrid w:val="0"/>
        </w:rPr>
      </w:pPr>
      <w:r>
        <w:rPr>
          <w:snapToGrid w:val="0"/>
        </w:rPr>
        <w:tab/>
        <w:t>(1)</w:t>
      </w:r>
      <w:r>
        <w:rPr>
          <w:snapToGrid w:val="0"/>
        </w:rPr>
        <w:tab/>
        <w:t>Until the constitution of a board; or</w:t>
      </w:r>
    </w:p>
    <w:p>
      <w:pPr>
        <w:pStyle w:val="Indenta"/>
        <w:keepNext/>
        <w:rPr>
          <w:snapToGrid w:val="0"/>
        </w:rPr>
      </w:pPr>
      <w:r>
        <w:rPr>
          <w:snapToGrid w:val="0"/>
        </w:rPr>
        <w:tab/>
        <w:t>(2)</w:t>
      </w:r>
      <w:r>
        <w:rPr>
          <w:snapToGrid w:val="0"/>
        </w:rPr>
        <w:tab/>
        <w:t>With respect to any works constructed before or after the commencement of this Act, until such works are transferred to the board.</w:t>
      </w:r>
    </w:p>
    <w:p>
      <w:pPr>
        <w:pStyle w:val="Footnotesection"/>
      </w:pPr>
      <w:r>
        <w:tab/>
        <w:t xml:space="preserve">[Section 161 amended by No. 25 of 1985 s. 360; No. 73 of 1995 s. 159.] </w:t>
      </w:r>
    </w:p>
    <w:p>
      <w:pPr>
        <w:pStyle w:val="Heading2"/>
      </w:pPr>
      <w:bookmarkStart w:id="807" w:name="_Toc89768377"/>
      <w:bookmarkStart w:id="808" w:name="_Toc89768563"/>
      <w:bookmarkStart w:id="809" w:name="_Toc90872460"/>
      <w:bookmarkStart w:id="810" w:name="_Toc92786443"/>
      <w:bookmarkStart w:id="811" w:name="_Toc92786632"/>
      <w:bookmarkStart w:id="812" w:name="_Toc96507286"/>
      <w:bookmarkStart w:id="813" w:name="_Toc102449999"/>
      <w:bookmarkStart w:id="814" w:name="_Toc103064730"/>
      <w:bookmarkStart w:id="815" w:name="_Toc104784749"/>
      <w:bookmarkStart w:id="816" w:name="_Toc108250418"/>
      <w:bookmarkStart w:id="817" w:name="_Toc108489034"/>
      <w:bookmarkStart w:id="818" w:name="_Toc110144511"/>
      <w:bookmarkStart w:id="819" w:name="_Toc110737937"/>
      <w:bookmarkStart w:id="820" w:name="_Toc110738123"/>
      <w:bookmarkStart w:id="821" w:name="_Toc112232651"/>
      <w:bookmarkStart w:id="822" w:name="_Toc113680719"/>
      <w:r>
        <w:rPr>
          <w:rStyle w:val="CharPartNo"/>
        </w:rPr>
        <w:t>Part XI</w:t>
      </w:r>
      <w:r>
        <w:rPr>
          <w:rStyle w:val="CharDivNo"/>
        </w:rPr>
        <w:t> </w:t>
      </w:r>
      <w:r>
        <w:t>—</w:t>
      </w:r>
      <w:r>
        <w:rPr>
          <w:rStyle w:val="CharDivText"/>
        </w:rPr>
        <w:t> </w:t>
      </w:r>
      <w:r>
        <w:rPr>
          <w:rStyle w:val="CharPartText"/>
        </w:rPr>
        <w:t>Infringement notices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PartText"/>
        </w:rPr>
        <w:t xml:space="preserve"> </w:t>
      </w:r>
    </w:p>
    <w:p>
      <w:pPr>
        <w:pStyle w:val="Footnoteheading"/>
        <w:rPr>
          <w:snapToGrid w:val="0"/>
        </w:rPr>
      </w:pPr>
      <w:r>
        <w:rPr>
          <w:snapToGrid w:val="0"/>
        </w:rPr>
        <w:tab/>
        <w:t>[Heading inserted by No. 110 of 1985 s. 154.]</w:t>
      </w:r>
    </w:p>
    <w:p>
      <w:pPr>
        <w:pStyle w:val="Heading5"/>
        <w:rPr>
          <w:snapToGrid w:val="0"/>
        </w:rPr>
      </w:pPr>
      <w:bookmarkStart w:id="823" w:name="_Toc511704084"/>
      <w:bookmarkStart w:id="824" w:name="_Toc108489035"/>
      <w:bookmarkStart w:id="825" w:name="_Toc112232652"/>
      <w:bookmarkStart w:id="826" w:name="_Toc113680720"/>
      <w:r>
        <w:rPr>
          <w:rStyle w:val="CharSectno"/>
        </w:rPr>
        <w:t>162</w:t>
      </w:r>
      <w:r>
        <w:rPr>
          <w:snapToGrid w:val="0"/>
        </w:rPr>
        <w:t>.</w:t>
      </w:r>
      <w:r>
        <w:rPr>
          <w:snapToGrid w:val="0"/>
        </w:rPr>
        <w:tab/>
        <w:t>Infringement notices</w:t>
      </w:r>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authorised person</w:t>
      </w:r>
      <w:r>
        <w:rPr>
          <w:b/>
        </w:rPr>
        <w:t>”</w:t>
      </w:r>
      <w:r>
        <w:t xml:space="preserve"> means a person authorised under subsection (10) to give infringement notices;</w:t>
      </w:r>
    </w:p>
    <w:p>
      <w:pPr>
        <w:pStyle w:val="Defstart"/>
      </w:pPr>
      <w:r>
        <w:rPr>
          <w:b/>
        </w:rPr>
        <w:tab/>
        <w:t>“</w:t>
      </w:r>
      <w:r>
        <w:rPr>
          <w:rStyle w:val="CharDefText"/>
        </w:rPr>
        <w:t>designated person</w:t>
      </w:r>
      <w:r>
        <w:rPr>
          <w:b/>
        </w:rPr>
        <w:t>”</w:t>
      </w:r>
      <w:r>
        <w:t xml:space="preserve"> means a person designated, or of a class designated, under subsection (10);</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Defstart"/>
      </w:pPr>
      <w:r>
        <w:rPr>
          <w:b/>
        </w:rPr>
        <w:tab/>
        <w:t>“</w:t>
      </w:r>
      <w:r>
        <w:rPr>
          <w:rStyle w:val="CharDefText"/>
        </w:rPr>
        <w:t>prescribed</w:t>
      </w:r>
      <w:r>
        <w:rPr>
          <w:b/>
        </w:rPr>
        <w:t>”</w:t>
      </w:r>
      <w:r>
        <w:t xml:space="preserve"> means prescribed by the regulations;</w:t>
      </w:r>
    </w:p>
    <w:p>
      <w:pPr>
        <w:pStyle w:val="Defstart"/>
      </w:pPr>
      <w:r>
        <w:rPr>
          <w:b/>
        </w:rPr>
        <w:tab/>
        <w:t>“</w:t>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 xml:space="preserve">[Section 162 inserted by No. 110 of 1985 s. 154; amended by No. 78 of 1995 s. 133; No. 84 of 2004 s. 80.] </w:t>
      </w:r>
    </w:p>
    <w:p>
      <w:pPr>
        <w:pStyle w:val="yEdnoteschedule"/>
      </w:pPr>
      <w:r>
        <w:t>[First Schedule repealed by No. 110 of 1985 s. 155.]</w:t>
      </w:r>
    </w:p>
    <w:p>
      <w:pPr>
        <w:pStyle w:val="yEdnoteschedule"/>
      </w:pPr>
      <w:r>
        <w:t>[Second, Third and Fourth Schedules repealed by No. 76 of 1978 s. 159.]</w:t>
      </w:r>
    </w:p>
    <w:p>
      <w:pPr>
        <w:pStyle w:val="yEdnoteschedule"/>
        <w:rPr>
          <w:b/>
        </w:rPr>
      </w:pPr>
      <w:r>
        <w:t>[Fifth and Sixth Schedules repealed by No. 32 of 1953 s. 14.]</w:t>
      </w:r>
    </w:p>
    <w:p>
      <w:pPr>
        <w:pStyle w:val="yEdnoteschedule"/>
        <w:rPr>
          <w:b/>
        </w:rPr>
      </w:pPr>
      <w:r>
        <w:t>[Seventh and Eighth Schedules repealed by No. 59 of 2004 s. 141.]</w:t>
      </w:r>
    </w:p>
    <w:p>
      <w:pPr>
        <w:pStyle w:val="Footnotesection"/>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27" w:name="_Toc108489036"/>
      <w:bookmarkStart w:id="828" w:name="_Toc112232653"/>
      <w:bookmarkStart w:id="829" w:name="_Toc113680721"/>
      <w:r>
        <w:rPr>
          <w:rStyle w:val="CharSchNo"/>
        </w:rPr>
        <w:t>Ninth Schedule</w:t>
      </w:r>
      <w:bookmarkEnd w:id="827"/>
      <w:bookmarkEnd w:id="828"/>
      <w:bookmarkEnd w:id="829"/>
    </w:p>
    <w:p>
      <w:pPr>
        <w:pStyle w:val="yShoulderClause"/>
        <w:rPr>
          <w:snapToGrid w:val="0"/>
        </w:rPr>
      </w:pPr>
      <w:r>
        <w:rPr>
          <w:snapToGrid w:val="0"/>
        </w:rPr>
        <w:t>[Section 115]</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rPr>
        <w:t xml:space="preserve"> </w:t>
      </w:r>
      <w:r>
        <w:rPr>
          <w:i/>
          <w:snapToGrid w:val="0"/>
        </w:rPr>
        <w:t>ACT 1904</w:t>
      </w:r>
    </w:p>
    <w:p>
      <w:pPr>
        <w:pStyle w:val="yMiscellaneousHeading"/>
        <w:rPr>
          <w:snapToGrid w:val="0"/>
        </w:rPr>
      </w:pPr>
      <w:r>
        <w:rPr>
          <w:snapToGrid w:val="0"/>
        </w:rPr>
        <w:t>....................................... Water Area</w:t>
      </w:r>
    </w:p>
    <w:p>
      <w:pPr>
        <w:pStyle w:val="yMiscellaneousBody"/>
        <w:rPr>
          <w:snapToGrid w:val="0"/>
        </w:rPr>
      </w:pPr>
      <w:r>
        <w:rPr>
          <w:snapToGrid w:val="0"/>
        </w:rPr>
        <w:t xml:space="preserve">No. </w:t>
      </w:r>
      <w:r>
        <w:rPr>
          <w:snapToGrid w:val="0"/>
        </w:rPr>
        <w:tab/>
      </w:r>
      <w:r>
        <w:rPr>
          <w:snapToGrid w:val="0"/>
        </w:rPr>
        <w:tab/>
      </w:r>
      <w:r>
        <w:rPr>
          <w:snapToGrid w:val="0"/>
        </w:rPr>
        <w:tab/>
      </w:r>
      <w:r>
        <w:rPr>
          <w:snapToGrid w:val="0"/>
        </w:rPr>
        <w:tab/>
      </w:r>
      <w:r>
        <w:rPr>
          <w:snapToGrid w:val="0"/>
        </w:rPr>
        <w:tab/>
      </w:r>
      <w:r>
        <w:rPr>
          <w:snapToGrid w:val="0"/>
        </w:rPr>
        <w:tab/>
      </w:r>
      <w:r>
        <w:rPr>
          <w:snapToGrid w:val="0"/>
        </w:rPr>
        <w:tab/>
        <w:t>Debenture $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 xml:space="preserve">TRANSFERABLE BY DELIVERY </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 xml:space="preserve">[Ninth Schedule amended by No. 113 of 1965 s. 8.] </w:t>
      </w:r>
    </w:p>
    <w:p>
      <w:pPr>
        <w:pStyle w:val="yEdnoteschedule"/>
        <w:rPr>
          <w:b/>
        </w:rPr>
      </w:pPr>
      <w:r>
        <w:t>[Tenth Schedule repealed by No. 59 of 2004 s. 141.]</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830" w:name="_Toc89768383"/>
      <w:bookmarkStart w:id="831" w:name="_Toc89768569"/>
      <w:bookmarkStart w:id="832" w:name="_Toc90872466"/>
      <w:bookmarkStart w:id="833" w:name="_Toc92786449"/>
      <w:bookmarkStart w:id="834" w:name="_Toc92786638"/>
      <w:bookmarkStart w:id="835" w:name="_Toc96507292"/>
      <w:bookmarkStart w:id="836" w:name="_Toc102450002"/>
      <w:bookmarkStart w:id="837" w:name="_Toc103064733"/>
      <w:bookmarkStart w:id="838" w:name="_Toc104784752"/>
      <w:bookmarkStart w:id="839" w:name="_Toc108250421"/>
      <w:bookmarkStart w:id="840" w:name="_Toc108489037"/>
      <w:bookmarkStart w:id="841" w:name="_Toc110144514"/>
      <w:bookmarkStart w:id="842" w:name="_Toc110737940"/>
      <w:bookmarkStart w:id="843" w:name="_Toc110738126"/>
      <w:bookmarkStart w:id="844" w:name="_Toc112232654"/>
      <w:bookmarkStart w:id="845" w:name="_Toc113680722"/>
      <w:r>
        <w:t>Notes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nSubsection"/>
        <w:rPr>
          <w:snapToGrid w:val="0"/>
        </w:rPr>
      </w:pPr>
      <w:r>
        <w:rPr>
          <w:snapToGrid w:val="0"/>
          <w:vertAlign w:val="superscript"/>
        </w:rPr>
        <w:t>1</w:t>
      </w:r>
      <w:r>
        <w:rPr>
          <w:snapToGrid w:val="0"/>
        </w:rPr>
        <w:tab/>
        <w:t xml:space="preserve">This reprint is a compilation as at 12 August 2005 of the </w:t>
      </w:r>
      <w:r>
        <w:rPr>
          <w:i/>
          <w:noProof/>
          <w:snapToGrid w:val="0"/>
        </w:rPr>
        <w:t>Water Boards Act 1904</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846" w:name="_Toc108489038"/>
      <w:bookmarkStart w:id="847" w:name="_Toc112232655"/>
      <w:bookmarkStart w:id="848" w:name="_Toc113680723"/>
      <w:r>
        <w:rPr>
          <w:snapToGrid w:val="0"/>
        </w:rPr>
        <w:t>Compilation table</w:t>
      </w:r>
      <w:bookmarkEnd w:id="846"/>
      <w:bookmarkEnd w:id="847"/>
      <w:bookmarkEnd w:id="8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z w:val="19"/>
              </w:rPr>
            </w:pPr>
            <w:r>
              <w:rPr>
                <w:i/>
                <w:sz w:val="19"/>
              </w:rPr>
              <w:t>Water Boards Act 1904</w:t>
            </w:r>
          </w:p>
        </w:tc>
        <w:tc>
          <w:tcPr>
            <w:tcW w:w="1134" w:type="dxa"/>
          </w:tcPr>
          <w:p>
            <w:pPr>
              <w:pStyle w:val="nTable"/>
              <w:spacing w:after="40"/>
              <w:rPr>
                <w:sz w:val="19"/>
              </w:rPr>
            </w:pPr>
            <w:r>
              <w:rPr>
                <w:sz w:val="19"/>
              </w:rPr>
              <w:t>4 of 1904</w:t>
            </w:r>
          </w:p>
        </w:tc>
        <w:tc>
          <w:tcPr>
            <w:tcW w:w="1134" w:type="dxa"/>
          </w:tcPr>
          <w:p>
            <w:pPr>
              <w:pStyle w:val="nTable"/>
              <w:spacing w:after="40"/>
              <w:rPr>
                <w:sz w:val="19"/>
              </w:rPr>
            </w:pPr>
            <w:r>
              <w:rPr>
                <w:sz w:val="19"/>
              </w:rPr>
              <w:t>16 Jan 1904</w:t>
            </w:r>
          </w:p>
        </w:tc>
        <w:tc>
          <w:tcPr>
            <w:tcW w:w="2551" w:type="dxa"/>
          </w:tcPr>
          <w:p>
            <w:pPr>
              <w:pStyle w:val="nTable"/>
              <w:spacing w:after="40"/>
              <w:rPr>
                <w:sz w:val="19"/>
              </w:rPr>
            </w:pPr>
            <w:r>
              <w:rPr>
                <w:sz w:val="19"/>
              </w:rPr>
              <w:t>16 Jan 1904</w:t>
            </w:r>
          </w:p>
        </w:tc>
      </w:tr>
      <w:tr>
        <w:trPr>
          <w:cantSplit/>
        </w:trPr>
        <w:tc>
          <w:tcPr>
            <w:tcW w:w="2268" w:type="dxa"/>
          </w:tcPr>
          <w:p>
            <w:pPr>
              <w:pStyle w:val="nTable"/>
              <w:spacing w:after="40"/>
              <w:rPr>
                <w:sz w:val="19"/>
              </w:rPr>
            </w:pPr>
            <w:r>
              <w:rPr>
                <w:i/>
                <w:sz w:val="19"/>
              </w:rPr>
              <w:t>Rights in Water and Irrigation Act 1914</w:t>
            </w:r>
            <w:r>
              <w:rPr>
                <w:sz w:val="19"/>
              </w:rPr>
              <w:t xml:space="preserve"> s. 40(4)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rPr>
                <w:i/>
                <w:sz w:val="19"/>
              </w:rPr>
            </w:pPr>
            <w:r>
              <w:rPr>
                <w:i/>
                <w:sz w:val="19"/>
              </w:rPr>
              <w:t>Water Boards Act Amendment Act 1918</w:t>
            </w:r>
            <w:r>
              <w:rPr>
                <w:snapToGrid w:val="0"/>
                <w:sz w:val="19"/>
              </w:rPr>
              <w:t> </w:t>
            </w:r>
            <w:r>
              <w:rPr>
                <w:snapToGrid w:val="0"/>
                <w:sz w:val="19"/>
                <w:vertAlign w:val="superscript"/>
              </w:rPr>
              <w:t>5</w:t>
            </w:r>
          </w:p>
        </w:tc>
        <w:tc>
          <w:tcPr>
            <w:tcW w:w="1134" w:type="dxa"/>
          </w:tcPr>
          <w:p>
            <w:pPr>
              <w:pStyle w:val="nTable"/>
              <w:spacing w:after="40"/>
              <w:rPr>
                <w:sz w:val="19"/>
              </w:rPr>
            </w:pPr>
            <w:r>
              <w:rPr>
                <w:sz w:val="19"/>
              </w:rPr>
              <w:t>4 of 1919</w:t>
            </w:r>
          </w:p>
        </w:tc>
        <w:tc>
          <w:tcPr>
            <w:tcW w:w="1134" w:type="dxa"/>
          </w:tcPr>
          <w:p>
            <w:pPr>
              <w:pStyle w:val="nTable"/>
              <w:spacing w:after="40"/>
              <w:rPr>
                <w:sz w:val="19"/>
              </w:rPr>
            </w:pPr>
            <w:r>
              <w:rPr>
                <w:sz w:val="19"/>
              </w:rPr>
              <w:t>3 Jan 1919</w:t>
            </w:r>
          </w:p>
        </w:tc>
        <w:tc>
          <w:tcPr>
            <w:tcW w:w="2551" w:type="dxa"/>
          </w:tcPr>
          <w:p>
            <w:pPr>
              <w:pStyle w:val="nTable"/>
              <w:spacing w:after="40"/>
              <w:rPr>
                <w:sz w:val="19"/>
              </w:rPr>
            </w:pPr>
            <w:r>
              <w:rPr>
                <w:sz w:val="19"/>
              </w:rPr>
              <w:t>3 Jan 1919</w:t>
            </w:r>
          </w:p>
        </w:tc>
      </w:tr>
      <w:tr>
        <w:trPr>
          <w:cantSplit/>
        </w:trPr>
        <w:tc>
          <w:tcPr>
            <w:tcW w:w="2268" w:type="dxa"/>
          </w:tcPr>
          <w:p>
            <w:pPr>
              <w:pStyle w:val="nTable"/>
              <w:spacing w:after="40"/>
              <w:rPr>
                <w:i/>
                <w:sz w:val="19"/>
              </w:rPr>
            </w:pPr>
            <w:r>
              <w:rPr>
                <w:i/>
                <w:sz w:val="19"/>
              </w:rPr>
              <w:t>Ministers’ Titles Act 1925</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rPr>
                <w:i/>
                <w:sz w:val="19"/>
              </w:rPr>
            </w:pPr>
            <w:r>
              <w:rPr>
                <w:i/>
                <w:sz w:val="19"/>
              </w:rPr>
              <w:t>Water Boards Act Amendment Act 1925</w:t>
            </w:r>
          </w:p>
        </w:tc>
        <w:tc>
          <w:tcPr>
            <w:tcW w:w="1134" w:type="dxa"/>
          </w:tcPr>
          <w:p>
            <w:pPr>
              <w:pStyle w:val="nTable"/>
              <w:spacing w:after="40"/>
              <w:rPr>
                <w:sz w:val="19"/>
              </w:rPr>
            </w:pPr>
            <w:r>
              <w:rPr>
                <w:sz w:val="19"/>
              </w:rPr>
              <w:t>16 of 1925</w:t>
            </w:r>
          </w:p>
        </w:tc>
        <w:tc>
          <w:tcPr>
            <w:tcW w:w="1134" w:type="dxa"/>
          </w:tcPr>
          <w:p>
            <w:pPr>
              <w:pStyle w:val="nTable"/>
              <w:spacing w:after="40"/>
              <w:rPr>
                <w:sz w:val="19"/>
              </w:rPr>
            </w:pPr>
            <w:r>
              <w:rPr>
                <w:sz w:val="19"/>
              </w:rPr>
              <w:t>4 Nov 1925</w:t>
            </w:r>
          </w:p>
        </w:tc>
        <w:tc>
          <w:tcPr>
            <w:tcW w:w="2551" w:type="dxa"/>
          </w:tcPr>
          <w:p>
            <w:pPr>
              <w:pStyle w:val="nTable"/>
              <w:spacing w:after="40"/>
              <w:rPr>
                <w:sz w:val="19"/>
              </w:rPr>
            </w:pPr>
            <w:r>
              <w:rPr>
                <w:sz w:val="19"/>
              </w:rPr>
              <w:t>4 Nov 1925</w:t>
            </w:r>
          </w:p>
        </w:tc>
      </w:tr>
      <w:tr>
        <w:trPr>
          <w:cantSplit/>
        </w:trPr>
        <w:tc>
          <w:tcPr>
            <w:tcW w:w="2268" w:type="dxa"/>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5</w:t>
            </w:r>
          </w:p>
        </w:tc>
        <w:tc>
          <w:tcPr>
            <w:tcW w:w="1134" w:type="dxa"/>
          </w:tcPr>
          <w:p>
            <w:pPr>
              <w:pStyle w:val="nTable"/>
              <w:keepNext/>
              <w:spacing w:after="40"/>
              <w:rPr>
                <w:sz w:val="19"/>
              </w:rPr>
            </w:pPr>
            <w:r>
              <w:rPr>
                <w:sz w:val="19"/>
              </w:rPr>
              <w:t>26 of 1928</w:t>
            </w:r>
            <w:r>
              <w:rPr>
                <w:sz w:val="19"/>
              </w:rPr>
              <w:br/>
              <w:t>(as amended by No. 19 of 1973 s. 4)</w:t>
            </w:r>
          </w:p>
        </w:tc>
        <w:tc>
          <w:tcPr>
            <w:tcW w:w="1134" w:type="dxa"/>
          </w:tcPr>
          <w:p>
            <w:pPr>
              <w:pStyle w:val="nTable"/>
              <w:keepNext/>
              <w:spacing w:after="40"/>
              <w:rPr>
                <w:sz w:val="19"/>
              </w:rPr>
            </w:pPr>
            <w:r>
              <w:rPr>
                <w:sz w:val="19"/>
              </w:rPr>
              <w:t>27 Dec 1928</w:t>
            </w:r>
          </w:p>
        </w:tc>
        <w:tc>
          <w:tcPr>
            <w:tcW w:w="2551" w:type="dxa"/>
          </w:tcPr>
          <w:p>
            <w:pPr>
              <w:pStyle w:val="nTable"/>
              <w:keepNext/>
              <w:spacing w:after="40"/>
              <w:rPr>
                <w:sz w:val="19"/>
              </w:rPr>
            </w:pPr>
            <w:r>
              <w:rPr>
                <w:sz w:val="19"/>
              </w:rPr>
              <w:t>27 Dec 1928</w:t>
            </w:r>
          </w:p>
        </w:tc>
      </w:tr>
      <w:tr>
        <w:trPr>
          <w:cantSplit/>
        </w:trPr>
        <w:tc>
          <w:tcPr>
            <w:tcW w:w="2268" w:type="dxa"/>
          </w:tcPr>
          <w:p>
            <w:pPr>
              <w:pStyle w:val="nTable"/>
              <w:spacing w:after="40"/>
              <w:rPr>
                <w:i/>
                <w:sz w:val="19"/>
              </w:rPr>
            </w:pPr>
            <w:r>
              <w:rPr>
                <w:i/>
                <w:sz w:val="19"/>
              </w:rPr>
              <w:t>Water Boards Act Amendment Act 1937</w:t>
            </w:r>
          </w:p>
        </w:tc>
        <w:tc>
          <w:tcPr>
            <w:tcW w:w="1134" w:type="dxa"/>
          </w:tcPr>
          <w:p>
            <w:pPr>
              <w:pStyle w:val="nTable"/>
              <w:spacing w:after="40"/>
              <w:rPr>
                <w:sz w:val="19"/>
              </w:rPr>
            </w:pPr>
            <w:r>
              <w:rPr>
                <w:sz w:val="19"/>
              </w:rPr>
              <w:t>25 of 1937</w:t>
            </w:r>
          </w:p>
        </w:tc>
        <w:tc>
          <w:tcPr>
            <w:tcW w:w="1134" w:type="dxa"/>
          </w:tcPr>
          <w:p>
            <w:pPr>
              <w:pStyle w:val="nTable"/>
              <w:spacing w:after="40"/>
              <w:rPr>
                <w:sz w:val="19"/>
              </w:rPr>
            </w:pPr>
            <w:r>
              <w:rPr>
                <w:sz w:val="19"/>
              </w:rPr>
              <w:t>18 Jan 1938</w:t>
            </w:r>
          </w:p>
        </w:tc>
        <w:tc>
          <w:tcPr>
            <w:tcW w:w="2551" w:type="dxa"/>
          </w:tcPr>
          <w:p>
            <w:pPr>
              <w:pStyle w:val="nTable"/>
              <w:spacing w:after="40"/>
              <w:rPr>
                <w:sz w:val="19"/>
              </w:rPr>
            </w:pPr>
            <w:r>
              <w:rPr>
                <w:sz w:val="19"/>
              </w:rPr>
              <w:t>18 Jan 1938</w:t>
            </w:r>
          </w:p>
        </w:tc>
      </w:tr>
      <w:tr>
        <w:trPr>
          <w:cantSplit/>
        </w:trPr>
        <w:tc>
          <w:tcPr>
            <w:tcW w:w="2268" w:type="dxa"/>
          </w:tcPr>
          <w:p>
            <w:pPr>
              <w:pStyle w:val="nTable"/>
              <w:spacing w:after="40"/>
              <w:rPr>
                <w:sz w:val="19"/>
              </w:rPr>
            </w:pPr>
            <w:r>
              <w:rPr>
                <w:i/>
                <w:sz w:val="19"/>
              </w:rPr>
              <w:t>Water Boards Act Amendment Act (No. 2) 1941</w:t>
            </w:r>
          </w:p>
        </w:tc>
        <w:tc>
          <w:tcPr>
            <w:tcW w:w="1134" w:type="dxa"/>
          </w:tcPr>
          <w:p>
            <w:pPr>
              <w:pStyle w:val="nTable"/>
              <w:spacing w:after="40"/>
              <w:rPr>
                <w:sz w:val="19"/>
              </w:rPr>
            </w:pPr>
            <w:r>
              <w:rPr>
                <w:sz w:val="19"/>
              </w:rPr>
              <w:t>10 of 1941</w:t>
            </w:r>
          </w:p>
        </w:tc>
        <w:tc>
          <w:tcPr>
            <w:tcW w:w="1134" w:type="dxa"/>
          </w:tcPr>
          <w:p>
            <w:pPr>
              <w:pStyle w:val="nTable"/>
              <w:spacing w:after="40"/>
              <w:rPr>
                <w:sz w:val="19"/>
              </w:rPr>
            </w:pPr>
            <w:r>
              <w:rPr>
                <w:sz w:val="19"/>
              </w:rPr>
              <w:t>20 Oct 1941</w:t>
            </w:r>
          </w:p>
        </w:tc>
        <w:tc>
          <w:tcPr>
            <w:tcW w:w="2551" w:type="dxa"/>
          </w:tcPr>
          <w:p>
            <w:pPr>
              <w:pStyle w:val="nTable"/>
              <w:spacing w:after="40"/>
              <w:rPr>
                <w:sz w:val="19"/>
              </w:rPr>
            </w:pPr>
            <w:r>
              <w:rPr>
                <w:sz w:val="19"/>
              </w:rPr>
              <w:t xml:space="preserve">20 Oct 1941 </w:t>
            </w:r>
          </w:p>
        </w:tc>
      </w:tr>
      <w:tr>
        <w:trPr>
          <w:cantSplit/>
        </w:trPr>
        <w:tc>
          <w:tcPr>
            <w:tcW w:w="2268" w:type="dxa"/>
          </w:tcPr>
          <w:p>
            <w:pPr>
              <w:pStyle w:val="nTable"/>
              <w:spacing w:after="40"/>
              <w:rPr>
                <w:i/>
                <w:sz w:val="19"/>
              </w:rPr>
            </w:pPr>
            <w:r>
              <w:rPr>
                <w:i/>
                <w:sz w:val="19"/>
              </w:rPr>
              <w:t>Water Boards Act Amendment Act 1942</w:t>
            </w:r>
          </w:p>
        </w:tc>
        <w:tc>
          <w:tcPr>
            <w:tcW w:w="1134" w:type="dxa"/>
          </w:tcPr>
          <w:p>
            <w:pPr>
              <w:pStyle w:val="nTable"/>
              <w:spacing w:after="40"/>
              <w:rPr>
                <w:sz w:val="19"/>
              </w:rPr>
            </w:pPr>
            <w:r>
              <w:rPr>
                <w:sz w:val="19"/>
              </w:rPr>
              <w:t>6 of 1942</w:t>
            </w:r>
          </w:p>
        </w:tc>
        <w:tc>
          <w:tcPr>
            <w:tcW w:w="1134" w:type="dxa"/>
          </w:tcPr>
          <w:p>
            <w:pPr>
              <w:pStyle w:val="nTable"/>
              <w:spacing w:after="40"/>
              <w:rPr>
                <w:sz w:val="19"/>
              </w:rPr>
            </w:pPr>
            <w:r>
              <w:rPr>
                <w:sz w:val="19"/>
              </w:rPr>
              <w:t>31 Oct 1942</w:t>
            </w:r>
          </w:p>
        </w:tc>
        <w:tc>
          <w:tcPr>
            <w:tcW w:w="2551" w:type="dxa"/>
          </w:tcPr>
          <w:p>
            <w:pPr>
              <w:pStyle w:val="nTable"/>
              <w:spacing w:after="40"/>
              <w:rPr>
                <w:sz w:val="19"/>
              </w:rPr>
            </w:pPr>
            <w:r>
              <w:rPr>
                <w:sz w:val="19"/>
              </w:rPr>
              <w:t>31 Oct 1942</w:t>
            </w:r>
          </w:p>
        </w:tc>
      </w:tr>
      <w:tr>
        <w:trPr>
          <w:cantSplit/>
        </w:trPr>
        <w:tc>
          <w:tcPr>
            <w:tcW w:w="2268" w:type="dxa"/>
          </w:tcPr>
          <w:p>
            <w:pPr>
              <w:pStyle w:val="nTable"/>
              <w:spacing w:after="40"/>
              <w:rPr>
                <w:i/>
                <w:sz w:val="19"/>
              </w:rPr>
            </w:pPr>
            <w:r>
              <w:rPr>
                <w:i/>
                <w:sz w:val="19"/>
              </w:rPr>
              <w:t>Water Boards Act Amendment Act 1947</w:t>
            </w:r>
          </w:p>
        </w:tc>
        <w:tc>
          <w:tcPr>
            <w:tcW w:w="1134" w:type="dxa"/>
          </w:tcPr>
          <w:p>
            <w:pPr>
              <w:pStyle w:val="nTable"/>
              <w:spacing w:after="40"/>
              <w:rPr>
                <w:sz w:val="19"/>
              </w:rPr>
            </w:pPr>
            <w:r>
              <w:rPr>
                <w:sz w:val="19"/>
              </w:rPr>
              <w:t>26 of 1947</w:t>
            </w:r>
          </w:p>
        </w:tc>
        <w:tc>
          <w:tcPr>
            <w:tcW w:w="1134" w:type="dxa"/>
          </w:tcPr>
          <w:p>
            <w:pPr>
              <w:pStyle w:val="nTable"/>
              <w:spacing w:after="40"/>
              <w:rPr>
                <w:sz w:val="19"/>
              </w:rPr>
            </w:pPr>
            <w:r>
              <w:rPr>
                <w:sz w:val="19"/>
              </w:rPr>
              <w:t>12 Nov 1947</w:t>
            </w:r>
          </w:p>
        </w:tc>
        <w:tc>
          <w:tcPr>
            <w:tcW w:w="2551" w:type="dxa"/>
          </w:tcPr>
          <w:p>
            <w:pPr>
              <w:pStyle w:val="nTable"/>
              <w:spacing w:after="40"/>
              <w:rPr>
                <w:sz w:val="19"/>
              </w:rPr>
            </w:pPr>
            <w:r>
              <w:rPr>
                <w:sz w:val="19"/>
              </w:rPr>
              <w:t>12 Nov 1947</w:t>
            </w:r>
          </w:p>
        </w:tc>
      </w:tr>
      <w:tr>
        <w:trPr>
          <w:cantSplit/>
        </w:trPr>
        <w:tc>
          <w:tcPr>
            <w:tcW w:w="2268" w:type="dxa"/>
          </w:tcPr>
          <w:p>
            <w:pPr>
              <w:pStyle w:val="nTable"/>
              <w:spacing w:after="40"/>
              <w:rPr>
                <w:i/>
                <w:sz w:val="19"/>
              </w:rPr>
            </w:pPr>
            <w:r>
              <w:rPr>
                <w:i/>
                <w:sz w:val="19"/>
              </w:rPr>
              <w:t>Water Boards Act Amendment Act 1949</w:t>
            </w:r>
          </w:p>
        </w:tc>
        <w:tc>
          <w:tcPr>
            <w:tcW w:w="1134" w:type="dxa"/>
          </w:tcPr>
          <w:p>
            <w:pPr>
              <w:pStyle w:val="nTable"/>
              <w:spacing w:after="40"/>
              <w:rPr>
                <w:sz w:val="19"/>
              </w:rPr>
            </w:pPr>
            <w:r>
              <w:rPr>
                <w:sz w:val="19"/>
              </w:rPr>
              <w:t>10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7087" w:type="dxa"/>
            <w:gridSpan w:val="4"/>
          </w:tcPr>
          <w:p>
            <w:pPr>
              <w:pStyle w:val="nTable"/>
              <w:spacing w:after="40"/>
              <w:rPr>
                <w:sz w:val="19"/>
              </w:rPr>
            </w:pPr>
            <w:r>
              <w:rPr>
                <w:b/>
                <w:sz w:val="19"/>
              </w:rPr>
              <w:t xml:space="preserve">Reprint of the </w:t>
            </w:r>
            <w:r>
              <w:rPr>
                <w:b/>
                <w:bCs/>
                <w:i/>
                <w:sz w:val="19"/>
              </w:rPr>
              <w:t>Water Board</w:t>
            </w:r>
            <w:r>
              <w:rPr>
                <w:b/>
                <w:i/>
                <w:sz w:val="19"/>
              </w:rPr>
              <w:t>s Act 1904</w:t>
            </w:r>
            <w:r>
              <w:rPr>
                <w:b/>
                <w:sz w:val="19"/>
              </w:rPr>
              <w:t xml:space="preserve"> approved 23 Feb 1951 in Vol. 5 of Reprinted Acts </w:t>
            </w:r>
            <w:r>
              <w:rPr>
                <w:sz w:val="19"/>
              </w:rPr>
              <w:t>(includes amendments listed above)</w:t>
            </w:r>
          </w:p>
        </w:tc>
      </w:tr>
      <w:tr>
        <w:trPr>
          <w:cantSplit/>
        </w:trPr>
        <w:tc>
          <w:tcPr>
            <w:tcW w:w="2268" w:type="dxa"/>
          </w:tcPr>
          <w:p>
            <w:pPr>
              <w:pStyle w:val="nTable"/>
              <w:spacing w:after="40"/>
              <w:rPr>
                <w:sz w:val="19"/>
              </w:rPr>
            </w:pPr>
            <w:r>
              <w:rPr>
                <w:i/>
                <w:sz w:val="19"/>
              </w:rPr>
              <w:t>Acts Amendment (Fire Brigades Board and Fire Hydrants) Act 1951</w:t>
            </w:r>
            <w:r>
              <w:rPr>
                <w:sz w:val="19"/>
              </w:rPr>
              <w:t xml:space="preserve"> s. 5</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cantSplit/>
        </w:trPr>
        <w:tc>
          <w:tcPr>
            <w:tcW w:w="2268" w:type="dxa"/>
          </w:tcPr>
          <w:p>
            <w:pPr>
              <w:pStyle w:val="nTable"/>
              <w:spacing w:after="40"/>
              <w:rPr>
                <w:i/>
                <w:sz w:val="19"/>
              </w:rPr>
            </w:pPr>
            <w:r>
              <w:rPr>
                <w:i/>
                <w:sz w:val="19"/>
              </w:rPr>
              <w:t>Water Boards Act Amendment Act 1953</w:t>
            </w:r>
          </w:p>
        </w:tc>
        <w:tc>
          <w:tcPr>
            <w:tcW w:w="1134" w:type="dxa"/>
          </w:tcPr>
          <w:p>
            <w:pPr>
              <w:pStyle w:val="nTable"/>
              <w:spacing w:after="40"/>
              <w:rPr>
                <w:sz w:val="19"/>
              </w:rPr>
            </w:pPr>
            <w:r>
              <w:rPr>
                <w:sz w:val="19"/>
              </w:rPr>
              <w:t>32 of 1953</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18 Dec 1953</w:t>
            </w:r>
          </w:p>
        </w:tc>
      </w:tr>
      <w:tr>
        <w:trPr>
          <w:cantSplit/>
        </w:trPr>
        <w:tc>
          <w:tcPr>
            <w:tcW w:w="2268" w:type="dxa"/>
          </w:tcPr>
          <w:p>
            <w:pPr>
              <w:pStyle w:val="nTable"/>
              <w:spacing w:after="40"/>
              <w:rPr>
                <w:i/>
                <w:sz w:val="19"/>
              </w:rPr>
            </w:pPr>
            <w:r>
              <w:rPr>
                <w:i/>
                <w:sz w:val="19"/>
              </w:rPr>
              <w:t xml:space="preserve">Limitation Act 1935 </w:t>
            </w:r>
            <w:r>
              <w:rPr>
                <w:sz w:val="19"/>
              </w:rPr>
              <w:t>s. 48A(1)</w:t>
            </w:r>
          </w:p>
        </w:tc>
        <w:tc>
          <w:tcPr>
            <w:tcW w:w="1134" w:type="dxa"/>
          </w:tcPr>
          <w:p>
            <w:pPr>
              <w:pStyle w:val="nTable"/>
              <w:spacing w:after="40"/>
              <w:rPr>
                <w:sz w:val="19"/>
              </w:rPr>
            </w:pPr>
            <w:r>
              <w:rPr>
                <w:sz w:val="19"/>
              </w:rPr>
              <w:t>35 of 1935 (as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 xml:space="preserve">Gazette </w:t>
            </w:r>
            <w:r>
              <w:rPr>
                <w:sz w:val="19"/>
              </w:rPr>
              <w:t>18 Feb 1955 p. 343)</w:t>
            </w:r>
          </w:p>
        </w:tc>
      </w:tr>
      <w:tr>
        <w:trPr>
          <w:cantSplit/>
        </w:trPr>
        <w:tc>
          <w:tcPr>
            <w:tcW w:w="2268" w:type="dxa"/>
          </w:tcPr>
          <w:p>
            <w:pPr>
              <w:pStyle w:val="nTable"/>
              <w:spacing w:after="40"/>
              <w:rPr>
                <w:i/>
                <w:sz w:val="19"/>
              </w:rPr>
            </w:pPr>
            <w:r>
              <w:rPr>
                <w:i/>
                <w:sz w:val="19"/>
              </w:rPr>
              <w:t>Water Boards Act Amendment Act 1964</w:t>
            </w:r>
          </w:p>
        </w:tc>
        <w:tc>
          <w:tcPr>
            <w:tcW w:w="1134" w:type="dxa"/>
          </w:tcPr>
          <w:p>
            <w:pPr>
              <w:pStyle w:val="nTable"/>
              <w:spacing w:after="40"/>
              <w:rPr>
                <w:sz w:val="19"/>
              </w:rPr>
            </w:pPr>
            <w:r>
              <w:rPr>
                <w:sz w:val="19"/>
              </w:rPr>
              <w:t>32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i/>
                <w:sz w:val="19"/>
              </w:rPr>
            </w:pPr>
            <w:r>
              <w:rPr>
                <w:i/>
                <w:sz w:val="19"/>
              </w:rPr>
              <w:t>Water Boards Act Amendment Act 1969</w:t>
            </w:r>
          </w:p>
        </w:tc>
        <w:tc>
          <w:tcPr>
            <w:tcW w:w="1134" w:type="dxa"/>
          </w:tcPr>
          <w:p>
            <w:pPr>
              <w:pStyle w:val="nTable"/>
              <w:spacing w:after="40"/>
              <w:rPr>
                <w:sz w:val="19"/>
              </w:rPr>
            </w:pPr>
            <w:r>
              <w:rPr>
                <w:sz w:val="19"/>
              </w:rPr>
              <w:t>54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rPr>
          <w:cantSplit/>
        </w:trPr>
        <w:tc>
          <w:tcPr>
            <w:tcW w:w="7087" w:type="dxa"/>
            <w:gridSpan w:val="4"/>
          </w:tcPr>
          <w:p>
            <w:pPr>
              <w:pStyle w:val="nTable"/>
              <w:spacing w:after="40"/>
              <w:rPr>
                <w:sz w:val="19"/>
              </w:rPr>
            </w:pPr>
            <w:r>
              <w:rPr>
                <w:b/>
                <w:sz w:val="19"/>
              </w:rPr>
              <w:t xml:space="preserve">Reprint of the </w:t>
            </w:r>
            <w:r>
              <w:rPr>
                <w:b/>
                <w:bCs/>
                <w:i/>
                <w:sz w:val="19"/>
              </w:rPr>
              <w:t>Water Board</w:t>
            </w:r>
            <w:r>
              <w:rPr>
                <w:b/>
                <w:i/>
                <w:sz w:val="19"/>
              </w:rPr>
              <w:t>s Act 1904</w:t>
            </w:r>
            <w:r>
              <w:rPr>
                <w:b/>
                <w:sz w:val="19"/>
              </w:rPr>
              <w:t xml:space="preserve"> approved 18 Aug 1971 </w:t>
            </w:r>
            <w:r>
              <w:rPr>
                <w:sz w:val="19"/>
              </w:rPr>
              <w:t>(includes amendments listed above)</w:t>
            </w:r>
          </w:p>
        </w:tc>
      </w:tr>
      <w:tr>
        <w:trPr>
          <w:cantSplit/>
        </w:trPr>
        <w:tc>
          <w:tcPr>
            <w:tcW w:w="2268" w:type="dxa"/>
          </w:tcPr>
          <w:p>
            <w:pPr>
              <w:pStyle w:val="nTable"/>
              <w:keepNext/>
              <w:spacing w:after="40"/>
              <w:rPr>
                <w:i/>
                <w:sz w:val="19"/>
              </w:rPr>
            </w:pPr>
            <w:r>
              <w:rPr>
                <w:i/>
                <w:sz w:val="19"/>
              </w:rPr>
              <w:t>Water Boards Act Amendment Act 1978</w:t>
            </w:r>
          </w:p>
        </w:tc>
        <w:tc>
          <w:tcPr>
            <w:tcW w:w="1134" w:type="dxa"/>
          </w:tcPr>
          <w:p>
            <w:pPr>
              <w:pStyle w:val="nTable"/>
              <w:keepNext/>
              <w:spacing w:after="40"/>
              <w:rPr>
                <w:sz w:val="19"/>
              </w:rPr>
            </w:pPr>
            <w:r>
              <w:rPr>
                <w:sz w:val="19"/>
              </w:rPr>
              <w:t>51 of 1978</w:t>
            </w:r>
          </w:p>
        </w:tc>
        <w:tc>
          <w:tcPr>
            <w:tcW w:w="1134" w:type="dxa"/>
          </w:tcPr>
          <w:p>
            <w:pPr>
              <w:pStyle w:val="nTable"/>
              <w:spacing w:after="40"/>
              <w:rPr>
                <w:sz w:val="19"/>
              </w:rPr>
            </w:pPr>
            <w:r>
              <w:rPr>
                <w:sz w:val="19"/>
              </w:rPr>
              <w:t>6 Sep 1978</w:t>
            </w:r>
          </w:p>
        </w:tc>
        <w:tc>
          <w:tcPr>
            <w:tcW w:w="2551" w:type="dxa"/>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cantSplit/>
        </w:trPr>
        <w:tc>
          <w:tcPr>
            <w:tcW w:w="2268" w:type="dxa"/>
          </w:tcPr>
          <w:p>
            <w:pPr>
              <w:pStyle w:val="nTable"/>
              <w:spacing w:after="40"/>
              <w:rPr>
                <w:i/>
                <w:sz w:val="19"/>
              </w:rPr>
            </w:pPr>
            <w:r>
              <w:rPr>
                <w:i/>
                <w:sz w:val="19"/>
              </w:rPr>
              <w:t>Acts Amendment and Repeal (Valuation of Land) Act 1978</w:t>
            </w:r>
            <w:r>
              <w:rPr>
                <w:sz w:val="19"/>
              </w:rPr>
              <w:t xml:space="preserve"> Pt. XV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rPr>
                <w:sz w:val="19"/>
              </w:rPr>
            </w:pPr>
            <w:r>
              <w:rPr>
                <w:i/>
                <w:sz w:val="19"/>
              </w:rPr>
              <w:t>Water Boards Act Amendment Act (No. 2) 1978</w:t>
            </w:r>
          </w:p>
        </w:tc>
        <w:tc>
          <w:tcPr>
            <w:tcW w:w="1134" w:type="dxa"/>
          </w:tcPr>
          <w:p>
            <w:pPr>
              <w:pStyle w:val="nTable"/>
              <w:spacing w:after="40"/>
              <w:rPr>
                <w:sz w:val="19"/>
              </w:rPr>
            </w:pPr>
            <w:r>
              <w:rPr>
                <w:sz w:val="19"/>
              </w:rPr>
              <w:t>97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15 Dec 1978 (see s. 2)</w:t>
            </w:r>
          </w:p>
        </w:tc>
      </w:tr>
      <w:tr>
        <w:trPr>
          <w:cantSplit/>
        </w:trPr>
        <w:tc>
          <w:tcPr>
            <w:tcW w:w="2268" w:type="dxa"/>
          </w:tcPr>
          <w:p>
            <w:pPr>
              <w:pStyle w:val="nTable"/>
              <w:spacing w:after="40"/>
              <w:rPr>
                <w:i/>
                <w:sz w:val="19"/>
              </w:rPr>
            </w:pPr>
            <w:r>
              <w:rPr>
                <w:i/>
                <w:sz w:val="19"/>
              </w:rPr>
              <w:t>Water Boards Act Amendment Act 1979</w:t>
            </w:r>
          </w:p>
        </w:tc>
        <w:tc>
          <w:tcPr>
            <w:tcW w:w="1134" w:type="dxa"/>
          </w:tcPr>
          <w:p>
            <w:pPr>
              <w:pStyle w:val="nTable"/>
              <w:spacing w:after="40"/>
              <w:rPr>
                <w:sz w:val="19"/>
              </w:rPr>
            </w:pPr>
            <w:r>
              <w:rPr>
                <w:sz w:val="19"/>
              </w:rPr>
              <w:t>44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7</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i/>
                <w:sz w:val="19"/>
              </w:rPr>
            </w:pPr>
            <w:r>
              <w:rPr>
                <w:i/>
                <w:sz w:val="19"/>
              </w:rPr>
              <w:t>Acts Amendment (Country Water and Sewerage) Act 1982</w:t>
            </w:r>
            <w:r>
              <w:rPr>
                <w:sz w:val="19"/>
              </w:rPr>
              <w:t xml:space="preserve"> Pt. III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i/>
                <w:sz w:val="19"/>
              </w:rPr>
            </w:pPr>
            <w:r>
              <w:rPr>
                <w:i/>
                <w:sz w:val="19"/>
              </w:rPr>
              <w:t>Acts Amendment (Water Authorities) Act 1985</w:t>
            </w:r>
            <w:r>
              <w:rPr>
                <w:sz w:val="19"/>
              </w:rPr>
              <w:t xml:space="preserve"> Pt. IX</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cantSplit/>
        </w:trPr>
        <w:tc>
          <w:tcPr>
            <w:tcW w:w="2268" w:type="dxa"/>
          </w:tcPr>
          <w:p>
            <w:pPr>
              <w:pStyle w:val="nTable"/>
              <w:spacing w:after="40"/>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rPr>
                <w:i/>
                <w:sz w:val="19"/>
              </w:rPr>
            </w:pPr>
            <w:r>
              <w:rPr>
                <w:i/>
                <w:sz w:val="19"/>
              </w:rPr>
              <w:t>Water Agencies Restructure (Transitional and Consequential Provisions) Act 1995</w:t>
            </w:r>
            <w:r>
              <w:rPr>
                <w:sz w:val="19"/>
              </w:rPr>
              <w:t xml:space="preserve"> Pt. 9</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81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8, 9</w:t>
            </w:r>
          </w:p>
        </w:tc>
        <w:tc>
          <w:tcPr>
            <w:tcW w:w="1134" w:type="dxa"/>
          </w:tcPr>
          <w:p>
            <w:pPr>
              <w:pStyle w:val="nTable"/>
              <w:keepNext/>
              <w:spacing w:after="40"/>
              <w:rPr>
                <w:sz w:val="19"/>
              </w:rPr>
            </w:pPr>
            <w:r>
              <w:rPr>
                <w:sz w:val="19"/>
              </w:rPr>
              <w:t>12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28 Jun 1996 (see s. 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cantSplit/>
        </w:trPr>
        <w:tc>
          <w:tcPr>
            <w:tcW w:w="7087" w:type="dxa"/>
            <w:gridSpan w:val="4"/>
          </w:tcPr>
          <w:p>
            <w:pPr>
              <w:pStyle w:val="nTable"/>
              <w:spacing w:after="40"/>
              <w:rPr>
                <w:sz w:val="19"/>
              </w:rPr>
            </w:pPr>
            <w:r>
              <w:rPr>
                <w:b/>
                <w:sz w:val="19"/>
              </w:rPr>
              <w:t xml:space="preserve">Reprint of the </w:t>
            </w:r>
            <w:r>
              <w:rPr>
                <w:b/>
                <w:bCs/>
                <w:i/>
                <w:sz w:val="19"/>
              </w:rPr>
              <w:t>Water Board</w:t>
            </w:r>
            <w:r>
              <w:rPr>
                <w:b/>
                <w:i/>
                <w:sz w:val="19"/>
              </w:rPr>
              <w:t>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Pt. 65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i/>
                <w:sz w:val="19"/>
              </w:rPr>
            </w:pPr>
            <w:r>
              <w:rPr>
                <w:i/>
                <w:sz w:val="19"/>
              </w:rPr>
              <w:t>Water Services Coordination Amendment Act 1999</w:t>
            </w:r>
            <w:r>
              <w:rPr>
                <w:sz w:val="19"/>
              </w:rPr>
              <w:t xml:space="preserve"> s. 11(8)</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sz w:val="19"/>
              </w:rPr>
            </w:pPr>
            <w:r>
              <w:rPr>
                <w:i/>
                <w:sz w:val="19"/>
              </w:rPr>
              <w:t>Land Administration Amendment Act 2000</w:t>
            </w:r>
            <w:r>
              <w:rPr>
                <w:sz w:val="19"/>
              </w:rPr>
              <w:t xml:space="preserve"> 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4"/>
          </w:tcPr>
          <w:p>
            <w:pPr>
              <w:pStyle w:val="nTable"/>
              <w:spacing w:after="40"/>
              <w:rPr>
                <w:sz w:val="19"/>
              </w:rPr>
            </w:pPr>
            <w:r>
              <w:rPr>
                <w:b/>
                <w:sz w:val="19"/>
              </w:rPr>
              <w:t xml:space="preserve">Reprint 4: The </w:t>
            </w:r>
            <w:r>
              <w:rPr>
                <w:b/>
                <w:bCs/>
                <w:i/>
                <w:sz w:val="19"/>
              </w:rPr>
              <w:t>Water Board</w:t>
            </w:r>
            <w:r>
              <w:rPr>
                <w:b/>
                <w:i/>
                <w:sz w:val="19"/>
              </w:rPr>
              <w:t>s Act 1904</w:t>
            </w:r>
            <w:r>
              <w:rPr>
                <w:b/>
                <w:sz w:val="19"/>
              </w:rPr>
              <w:t xml:space="preserve"> as at 3 Jan 2003</w:t>
            </w:r>
            <w:r>
              <w:rPr>
                <w:sz w:val="19"/>
              </w:rPr>
              <w:t xml:space="preserve"> (includes amendments listed above)</w:t>
            </w:r>
          </w:p>
        </w:tc>
      </w:tr>
      <w:tr>
        <w:trPr>
          <w:cantSplit/>
        </w:trPr>
        <w:tc>
          <w:tcPr>
            <w:tcW w:w="2268" w:type="dxa"/>
          </w:tcPr>
          <w:p>
            <w:pPr>
              <w:pStyle w:val="nTable"/>
              <w:spacing w:after="40"/>
              <w:rPr>
                <w:i/>
                <w:sz w:val="19"/>
              </w:rPr>
            </w:pPr>
            <w:r>
              <w:rPr>
                <w:i/>
                <w:sz w:val="19"/>
              </w:rPr>
              <w:t>Water Boards Amendment Act 2003</w:t>
            </w:r>
          </w:p>
        </w:tc>
        <w:tc>
          <w:tcPr>
            <w:tcW w:w="1134" w:type="dxa"/>
          </w:tcPr>
          <w:p>
            <w:pPr>
              <w:pStyle w:val="nTable"/>
              <w:spacing w:after="40"/>
              <w:rPr>
                <w:sz w:val="19"/>
              </w:rPr>
            </w:pPr>
            <w:r>
              <w:rPr>
                <w:sz w:val="19"/>
              </w:rPr>
              <w:t>22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23 Apr 2003 (see s. 2)</w:t>
            </w:r>
          </w:p>
        </w:tc>
      </w:tr>
      <w:tr>
        <w:trPr>
          <w:cantSplit/>
        </w:trPr>
        <w:tc>
          <w:tcPr>
            <w:tcW w:w="2268" w:type="dxa"/>
          </w:tcPr>
          <w:p>
            <w:pPr>
              <w:pStyle w:val="nTable"/>
              <w:spacing w:after="4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bCs/>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sz w:val="19"/>
                <w:vertAlign w:val="superscript"/>
              </w:rPr>
            </w:pPr>
            <w:r>
              <w:rPr>
                <w:i/>
                <w:sz w:val="19"/>
              </w:rPr>
              <w:t>State Administrative Tribunal (Conferral of Jurisdiction) Amendment and Repeal Act 2004</w:t>
            </w:r>
            <w:r>
              <w:rPr>
                <w:i/>
                <w:iCs/>
                <w:sz w:val="19"/>
              </w:rPr>
              <w:t xml:space="preserve"> </w:t>
            </w:r>
            <w:r>
              <w:rPr>
                <w:sz w:val="19"/>
              </w:rPr>
              <w:t>Pt. 2 Div. 132</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
                <w:snapToGrid w:val="0"/>
                <w:sz w:val="19"/>
                <w:lang w:val="en-US"/>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bCs/>
                <w:sz w:val="19"/>
              </w:rPr>
            </w:pPr>
            <w:r>
              <w:rPr>
                <w:bCs/>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bCs/>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5: The </w:t>
            </w:r>
            <w:r>
              <w:rPr>
                <w:b/>
                <w:bCs/>
                <w:i/>
                <w:sz w:val="19"/>
              </w:rPr>
              <w:t>Water Board</w:t>
            </w:r>
            <w:r>
              <w:rPr>
                <w:b/>
                <w:i/>
                <w:sz w:val="19"/>
              </w:rPr>
              <w:t>s Act 1904</w:t>
            </w:r>
            <w:r>
              <w:rPr>
                <w:b/>
                <w:sz w:val="19"/>
              </w:rPr>
              <w:t xml:space="preserve"> as at 12 Aug 2005</w:t>
            </w:r>
            <w:r>
              <w:rPr>
                <w:sz w:val="19"/>
              </w:rPr>
              <w:t xml:space="preserve"> (includes amendments listed above)</w:t>
            </w:r>
          </w:p>
        </w:tc>
      </w:tr>
    </w:tbl>
    <w:p>
      <w:pPr>
        <w:pStyle w:val="nSubsection"/>
        <w:rPr>
          <w:snapToGrid w:val="0"/>
        </w:rPr>
      </w:pPr>
      <w:r>
        <w:rPr>
          <w:snapToGrid w:val="0"/>
          <w:vertAlign w:val="superscript"/>
        </w:rPr>
        <w:t>2</w:t>
      </w:r>
      <w:r>
        <w:rPr>
          <w:snapToGrid w:val="0"/>
          <w:vertAlign w:val="superscript"/>
        </w:rPr>
        <w:tab/>
      </w:r>
      <w:r>
        <w:rPr>
          <w:snapToGrid w:val="0"/>
        </w:rPr>
        <w:t xml:space="preserve">Now see Department within the meaning of the </w:t>
      </w:r>
      <w:r>
        <w:rPr>
          <w:i/>
          <w:snapToGrid w:val="0"/>
        </w:rPr>
        <w:t>Transfer of Land Act 1893</w:t>
      </w:r>
      <w:r>
        <w:rPr>
          <w:snapToGrid w:val="0"/>
        </w:rPr>
        <w:t>.</w:t>
      </w:r>
    </w:p>
    <w:p>
      <w:pPr>
        <w:pStyle w:val="nSubsection"/>
        <w:spacing w:before="70"/>
        <w:rPr>
          <w:snapToGrid w:val="0"/>
        </w:rPr>
      </w:pPr>
      <w:r>
        <w:rPr>
          <w:snapToGrid w:val="0"/>
          <w:vertAlign w:val="superscript"/>
        </w:rPr>
        <w:t>3</w:t>
      </w:r>
      <w:r>
        <w:rPr>
          <w:snapToGrid w:val="0"/>
          <w:vertAlign w:val="superscript"/>
        </w:rPr>
        <w:tab/>
      </w:r>
      <w:r>
        <w:rPr>
          <w:snapToGrid w:val="0"/>
        </w:rPr>
        <w:t xml:space="preserve">Under the </w:t>
      </w:r>
      <w:r>
        <w:rPr>
          <w:i/>
          <w:snapToGrid w:val="0"/>
        </w:rPr>
        <w:t>Public Sector Management Act 1994</w:t>
      </w:r>
      <w:r>
        <w:rPr>
          <w:snapToGrid w:val="0"/>
        </w:rPr>
        <w:t xml:space="preserve"> the names of departments can be changed. At the time of this reprint the former Department of Lands is called the Department of Land Information and its administrative head is called the chief executive officer.</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 and its administrative head is called the Director General.</w:t>
      </w:r>
    </w:p>
    <w:p>
      <w:pPr>
        <w:pStyle w:val="nSubsection"/>
        <w:rPr>
          <w:snapToGrid w:val="0"/>
        </w:rPr>
      </w:pPr>
      <w:r>
        <w:rPr>
          <w:snapToGrid w:val="0"/>
          <w:vertAlign w:val="superscript"/>
        </w:rPr>
        <w:t>5</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6</w:t>
      </w:r>
      <w:r>
        <w:rPr>
          <w:snapToGrid w:val="0"/>
        </w:rPr>
        <w:tab/>
        <w:t>Section 48A and the Second Schedule were inserted by No. 73 of 1954 s. 5 and 8.</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13 reads as follows:</w:t>
      </w:r>
    </w:p>
    <w:p>
      <w:pPr>
        <w:pStyle w:val="MiscOpen"/>
        <w:rPr>
          <w:snapToGrid w:val="0"/>
        </w:rPr>
      </w:pPr>
      <w:r>
        <w:rPr>
          <w:snapToGrid w:val="0"/>
        </w:rPr>
        <w:t>“</w:t>
      </w:r>
    </w:p>
    <w:p>
      <w:pPr>
        <w:pStyle w:val="nzHeading5"/>
        <w:spacing w:before="0"/>
        <w:rPr>
          <w:snapToGrid w:val="0"/>
        </w:rPr>
      </w:pPr>
      <w:r>
        <w:rPr>
          <w:snapToGrid w:val="0"/>
        </w:rPr>
        <w:t xml:space="preserve">13. </w:t>
      </w:r>
      <w:r>
        <w:rPr>
          <w:snapToGrid w:val="0"/>
        </w:rPr>
        <w:tab/>
        <w:t xml:space="preserve">Application </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MiscClose"/>
      </w:pPr>
      <w:r>
        <w:t>”.</w:t>
      </w:r>
    </w:p>
    <w:p>
      <w:pPr>
        <w:pStyle w:val="nSubsection"/>
        <w:rPr>
          <w:iCs/>
        </w:rPr>
      </w:pPr>
      <w:r>
        <w:rPr>
          <w:vertAlign w:val="superscript"/>
        </w:rPr>
        <w:t>9</w:t>
      </w:r>
      <w:r>
        <w:tab/>
      </w:r>
      <w:r>
        <w:rPr>
          <w:snapToGrid w:val="0"/>
        </w:rPr>
        <w:t xml:space="preserve">The </w:t>
      </w:r>
      <w:r>
        <w:rPr>
          <w:i/>
          <w:snapToGrid w:val="0"/>
        </w:rPr>
        <w:t xml:space="preserve">Taxes and Charges (Land Subdivision) Legislation Amendment Act 1996 </w:t>
      </w:r>
      <w:r>
        <w:rPr>
          <w:iCs/>
          <w:snapToGrid w:val="0"/>
        </w:rPr>
        <w:t>Pt. 6</w:t>
      </w:r>
      <w:r>
        <w:rPr>
          <w:i/>
          <w:snapToGrid w:val="0"/>
        </w:rPr>
        <w:t xml:space="preserve"> </w:t>
      </w:r>
      <w:r>
        <w:rPr>
          <w:iCs/>
          <w:snapToGrid w:val="0"/>
        </w:rPr>
        <w:t>is a review provision that is of no further effect.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11</w:t>
      </w:r>
      <w:r>
        <w:rPr>
          <w:iCs/>
        </w:rPr>
        <w:tab/>
        <w:t xml:space="preserve">The </w:t>
      </w:r>
      <w:r>
        <w:rPr>
          <w:i/>
        </w:rPr>
        <w:t>State Administrative Tribunal Regulations 2004</w:t>
      </w:r>
      <w:r>
        <w:rPr>
          <w:iCs/>
        </w:rPr>
        <w:t xml:space="preserve"> r. 66 reads as follows:</w:t>
      </w:r>
    </w:p>
    <w:p>
      <w:pPr>
        <w:pStyle w:val="MiscOpen"/>
      </w:pPr>
      <w:r>
        <w:t>“</w:t>
      </w:r>
    </w:p>
    <w:p>
      <w:pPr>
        <w:pStyle w:val="nzHeading5"/>
      </w:pPr>
      <w:bookmarkStart w:id="849" w:name="_Toc90957875"/>
      <w:bookmarkStart w:id="850" w:name="_Toc92182290"/>
      <w:r>
        <w:rPr>
          <w:rStyle w:val="CharSectno"/>
        </w:rPr>
        <w:t>66</w:t>
      </w:r>
      <w:r>
        <w:t>.</w:t>
      </w:r>
      <w:r>
        <w:tab/>
      </w:r>
      <w:r>
        <w:rPr>
          <w:i/>
          <w:sz w:val="19"/>
        </w:rPr>
        <w:t>Water Board</w:t>
      </w:r>
      <w:r>
        <w:rPr>
          <w:i/>
        </w:rPr>
        <w:t>s Act 1904</w:t>
      </w:r>
      <w:bookmarkEnd w:id="849"/>
      <w:bookmarkEnd w:id="850"/>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rPr>
          <w:iCs/>
        </w:rPr>
      </w:pPr>
      <w:r>
        <w:rPr>
          <w:b/>
        </w:rPr>
        <w:tab/>
        <w:t>“</w:t>
      </w:r>
      <w:r>
        <w:rPr>
          <w:rStyle w:val="CharDefText"/>
        </w:rPr>
        <w:t>the WB Act</w:t>
      </w:r>
      <w:r>
        <w:rPr>
          <w:b/>
        </w:rPr>
        <w:t>”</w:t>
      </w:r>
      <w:r>
        <w:t xml:space="preserve"> means the </w:t>
      </w:r>
      <w:r>
        <w:rPr>
          <w:i/>
          <w:sz w:val="19"/>
        </w:rPr>
        <w:t>Water Board</w:t>
      </w:r>
      <w:r>
        <w:rPr>
          <w:i/>
        </w:rPr>
        <w:t>s Act 1904</w:t>
      </w:r>
      <w:r>
        <w:rPr>
          <w:iCs/>
        </w:rPr>
        <w:t>;</w:t>
      </w:r>
    </w:p>
    <w:p>
      <w:pPr>
        <w:pStyle w:val="nzDefstart"/>
      </w:pPr>
      <w:r>
        <w:rPr>
          <w:b/>
        </w:rPr>
        <w:tab/>
        <w:t>“</w:t>
      </w:r>
      <w:r>
        <w:rPr>
          <w:rStyle w:val="CharDefText"/>
        </w:rPr>
        <w:t>Water Board</w:t>
      </w:r>
      <w:r>
        <w:rPr>
          <w:b/>
        </w:rPr>
        <w:t>”</w:t>
      </w:r>
      <w:r>
        <w:t xml:space="preserve"> means a Water Board constituted under the WB Act.</w:t>
      </w:r>
    </w:p>
    <w:p>
      <w:pPr>
        <w:pStyle w:val="nzSubsection"/>
      </w:pPr>
      <w:r>
        <w:tab/>
        <w:t>(2)</w:t>
      </w:r>
      <w:r>
        <w:tab/>
        <w:t xml:space="preserve">If advice has been given under the WB Act </w:t>
      </w:r>
      <w:r>
        <w:rPr>
          <w:iCs/>
        </w:rPr>
        <w:t>section 87(7)</w:t>
      </w:r>
      <w:r>
        <w:t xml:space="preserve">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w:t>
      </w:r>
      <w:r>
        <w:rPr>
          <w:iCs/>
        </w:rPr>
        <w:t xml:space="preserve">section 88(1) (as in force when the notice was received by the </w:t>
      </w:r>
      <w:r>
        <w:rPr>
          <w:iCs/>
          <w:sz w:val="19"/>
        </w:rPr>
        <w:t>Water Board</w:t>
      </w:r>
      <w:r>
        <w:rPr>
          <w:iCs/>
        </w:rPr>
        <w:t xml:space="preserve">) but does not before the commencement day refer the objection referred to in the notice to a Land Valuation Tribunal as an appeal, </w:t>
      </w:r>
      <w:r>
        <w:t xml:space="preserve">on and after the commencement day the </w:t>
      </w:r>
      <w:r>
        <w:rPr>
          <w:iCs/>
          <w:sz w:val="19"/>
        </w:rPr>
        <w:t>Water Board</w:t>
      </w:r>
      <w:r>
        <w:t xml:space="preserve"> must </w:t>
      </w:r>
      <w:r>
        <w:rPr>
          <w:snapToGrid w:val="0"/>
        </w:rPr>
        <w:t xml:space="preserve">refer the relevant entry in the rating records to the State </w:t>
      </w:r>
      <w:r>
        <w:t>Administrative Tribunal for a review</w:t>
      </w:r>
      <w:r>
        <w:rPr>
          <w:iCs/>
        </w:rPr>
        <w:t xml:space="preserve"> as if the notice were a notice served on the </w:t>
      </w:r>
      <w:r>
        <w:rPr>
          <w:iCs/>
          <w:sz w:val="19"/>
        </w:rPr>
        <w:t>Water Board</w:t>
      </w:r>
      <w:r>
        <w:rPr>
          <w:iCs/>
        </w:rPr>
        <w:t xml:space="preserve"> under</w:t>
      </w:r>
      <w:r>
        <w:t xml:space="preserve"> the WB Act </w:t>
      </w:r>
      <w:r>
        <w:rPr>
          <w:iCs/>
        </w:rPr>
        <w:t>section 88(1).</w:t>
      </w:r>
    </w:p>
    <w:p>
      <w:pPr>
        <w:pStyle w:val="nzSubsection"/>
        <w:rPr>
          <w:iCs/>
        </w:rPr>
      </w:pPr>
      <w:r>
        <w:tab/>
        <w:t>(4)</w:t>
      </w:r>
      <w:r>
        <w:tab/>
        <w:t xml:space="preserve">If a </w:t>
      </w:r>
      <w:r>
        <w:rPr>
          <w:iCs/>
          <w:sz w:val="19"/>
        </w:rPr>
        <w:t>Water Board</w:t>
      </w:r>
      <w:r>
        <w:t xml:space="preserve"> receives, before the commencement day, a notice in accordance with the WB Act </w:t>
      </w:r>
      <w:r>
        <w:rPr>
          <w:iCs/>
        </w:rPr>
        <w:t xml:space="preserve">section 89(1) (as in force when the notice was received by the </w:t>
      </w:r>
      <w:r>
        <w:rPr>
          <w:iCs/>
          <w:sz w:val="19"/>
        </w:rPr>
        <w:t>Water Board</w:t>
      </w:r>
      <w:r>
        <w:rPr>
          <w:iCs/>
        </w:rPr>
        <w:t>) but does not before the commencement day</w:t>
      </w:r>
      <w:r>
        <w:t xml:space="preserve"> refer a decision referred to in the notice to a Land Valuation Tribunal as an appeal, on and after the commencement day the </w:t>
      </w:r>
      <w:r>
        <w:rPr>
          <w:iCs/>
          <w:sz w:val="19"/>
        </w:rPr>
        <w:t>Water Board</w:t>
      </w:r>
      <w:r>
        <w:t xml:space="preserve"> must </w:t>
      </w:r>
      <w:r>
        <w:rPr>
          <w:snapToGrid w:val="0"/>
        </w:rPr>
        <w:t>refer the decision to refuse to extend time to the State Administrative Tribunal for a review</w:t>
      </w:r>
      <w:r>
        <w:rPr>
          <w:iCs/>
        </w:rPr>
        <w:t xml:space="preserve"> as if the notice were a notice served on the </w:t>
      </w:r>
      <w:r>
        <w:rPr>
          <w:iCs/>
          <w:sz w:val="19"/>
        </w:rPr>
        <w:t>Water Board</w:t>
      </w:r>
      <w:r>
        <w:rPr>
          <w:iCs/>
        </w:rPr>
        <w:t xml:space="preserve"> under</w:t>
      </w:r>
      <w:r>
        <w:t xml:space="preserve"> the WB Act </w:t>
      </w:r>
      <w:r>
        <w:rPr>
          <w:iCs/>
        </w:rPr>
        <w:t>section 89(1).</w:t>
      </w:r>
    </w:p>
    <w:p>
      <w:pPr>
        <w:pStyle w:val="MiscClose"/>
      </w:pPr>
      <w:r>
        <w:t>”.</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Aug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Water Boards Act 1904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Boards Act 1904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DA2C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1073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2B3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B6C6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521D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D892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4658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07499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80AA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F4C28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7D9C5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DA2680A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622"/>
    <w:docVar w:name="WAFER_20151209172622" w:val="RemoveTrackChanges"/>
    <w:docVar w:name="WAFER_20151209172622_GUID" w:val="ca33d5e1-f44d-4194-a9ab-d3a0d20bf5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30520</Words>
  <Characters>137955</Characters>
  <Application>Microsoft Office Word</Application>
  <DocSecurity>0</DocSecurity>
  <Lines>3630</Lines>
  <Paragraphs>1754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166721</CharactersWithSpaces>
  <SharedDoc>false</SharedDoc>
  <HLinks>
    <vt:vector size="12" baseType="variant">
      <vt:variant>
        <vt:i4>3014716</vt:i4>
      </vt:variant>
      <vt:variant>
        <vt:i4>14328</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1904 - 05-a0-04</dc:title>
  <dc:subject/>
  <dc:creator/>
  <cp:keywords/>
  <dc:description/>
  <cp:lastModifiedBy>svcMRProcess</cp:lastModifiedBy>
  <cp:revision>4</cp:revision>
  <cp:lastPrinted>2005-08-22T08:06:00Z</cp:lastPrinted>
  <dcterms:created xsi:type="dcterms:W3CDTF">2018-09-09T14:15:00Z</dcterms:created>
  <dcterms:modified xsi:type="dcterms:W3CDTF">2018-09-09T14:15:00Z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20050812</vt:lpwstr>
  </property>
  <property fmtid="{D5CDD505-2E9C-101B-9397-08002B2CF9AE}" pid="4" name="DocumentType">
    <vt:lpwstr>Act</vt:lpwstr>
  </property>
  <property fmtid="{D5CDD505-2E9C-101B-9397-08002B2CF9AE}" pid="5" name="OwlsUID">
    <vt:i4>867</vt:i4>
  </property>
  <property fmtid="{D5CDD505-2E9C-101B-9397-08002B2CF9AE}" pid="6" name="ReprintNo">
    <vt:lpwstr>5</vt:lpwstr>
  </property>
  <property fmtid="{D5CDD505-2E9C-101B-9397-08002B2CF9AE}" pid="7" name="AsAtDate">
    <vt:lpwstr>12 Aug 2005</vt:lpwstr>
  </property>
  <property fmtid="{D5CDD505-2E9C-101B-9397-08002B2CF9AE}" pid="8" name="Suffix">
    <vt:lpwstr>05-a0-04</vt:lpwstr>
  </property>
</Properties>
</file>