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Artificial Breeding of Stock Act 1965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Artificial Breeding (Goats) Regulations 1986</w:t>
      </w:r>
      <w:r>
        <w:fldChar w:fldCharType="end"/>
      </w:r>
    </w:p>
    <w:p>
      <w:pPr>
        <w:pStyle w:val="Subsection"/>
      </w:pPr>
      <w:r>
        <w:rPr>
          <w:color w:val="000000"/>
          <w:sz w:val="22"/>
          <w:szCs w:val="22"/>
        </w:rPr>
        <w:tab/>
      </w:r>
      <w:r>
        <w:rPr>
          <w:color w:val="000000"/>
          <w:sz w:val="22"/>
          <w:szCs w:val="22"/>
        </w:rPr>
        <w:tab/>
        <w:t xml:space="preserve">These regulations were repealed by the </w:t>
      </w:r>
      <w:r>
        <w:rPr>
          <w:i/>
          <w:color w:val="000000"/>
          <w:sz w:val="22"/>
          <w:szCs w:val="22"/>
        </w:rPr>
        <w:t>Biosecurity and Agriculture Management Regulations 2013</w:t>
      </w:r>
      <w:r>
        <w:rPr>
          <w:color w:val="000000"/>
          <w:sz w:val="22"/>
          <w:szCs w:val="22"/>
        </w:rPr>
        <w:t xml:space="preserve"> r. 137(l) as at 1 May 2013 (see r. 2(b) and </w:t>
      </w:r>
      <w:r>
        <w:rPr>
          <w:i/>
          <w:color w:val="000000"/>
          <w:sz w:val="22"/>
          <w:szCs w:val="22"/>
        </w:rPr>
        <w:t>Gazette</w:t>
      </w:r>
      <w:r>
        <w:rPr>
          <w:color w:val="000000"/>
          <w:sz w:val="22"/>
          <w:szCs w:val="22"/>
        </w:rPr>
        <w:t xml:space="preserve"> 5 Feb 2013 p. 823).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Artificial Breeding (Goats) Regulations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_Toc425496846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Prescribed stock</w:t>
      </w:r>
      <w:r>
        <w:tab/>
      </w:r>
      <w:r>
        <w:fldChar w:fldCharType="begin"/>
      </w:r>
      <w:r>
        <w:instrText xml:space="preserve"> PAGEREF _Toc425496847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_Toc425496848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Licences</w:t>
      </w:r>
      <w:r>
        <w:tab/>
      </w:r>
      <w:r>
        <w:fldChar w:fldCharType="begin"/>
      </w:r>
      <w:r>
        <w:instrText xml:space="preserve"> PAGEREF _Toc425496849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_Toc425496850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_Toc425496854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Artificial Breeding of Stock Act 1965</w:t>
      </w:r>
    </w:p>
    <w:p>
      <w:pPr>
        <w:pStyle w:val="NameofActReg"/>
      </w:pPr>
      <w:r>
        <w:t>Artificial Breeding (Goats) Regulations 1986</w:t>
      </w:r>
    </w:p>
    <w:p>
      <w:pPr>
        <w:pStyle w:val="Heading5"/>
        <w:rPr>
          <w:snapToGrid w:val="0"/>
        </w:rPr>
      </w:pPr>
      <w:bookmarkStart w:id="3" w:name="_Toc377996573"/>
      <w:bookmarkStart w:id="4" w:name="_Toc425496846"/>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Artificial Breeding (Goats) Regulations 1986</w:t>
      </w:r>
      <w:r>
        <w:rPr>
          <w:snapToGrid w:val="0"/>
          <w:vertAlign w:val="superscript"/>
        </w:rPr>
        <w:t xml:space="preserve"> 1</w:t>
      </w:r>
      <w:r>
        <w:rPr>
          <w:snapToGrid w:val="0"/>
        </w:rPr>
        <w:t>.</w:t>
      </w:r>
    </w:p>
    <w:p>
      <w:pPr>
        <w:pStyle w:val="Heading5"/>
        <w:rPr>
          <w:snapToGrid w:val="0"/>
        </w:rPr>
      </w:pPr>
      <w:bookmarkStart w:id="5" w:name="_Toc377996574"/>
      <w:bookmarkStart w:id="6" w:name="_Toc425496847"/>
      <w:r>
        <w:rPr>
          <w:rStyle w:val="CharSectno"/>
        </w:rPr>
        <w:t>1A</w:t>
      </w:r>
      <w:r>
        <w:rPr>
          <w:snapToGrid w:val="0"/>
        </w:rPr>
        <w:t>.</w:t>
      </w:r>
      <w:r>
        <w:rPr>
          <w:snapToGrid w:val="0"/>
        </w:rPr>
        <w:tab/>
        <w:t>Prescribed stock</w:t>
      </w:r>
      <w:bookmarkEnd w:id="5"/>
      <w:bookmarkEnd w:id="6"/>
      <w:r>
        <w:rPr>
          <w:snapToGrid w:val="0"/>
        </w:rPr>
        <w:t xml:space="preserve"> </w:t>
      </w:r>
    </w:p>
    <w:p>
      <w:pPr>
        <w:pStyle w:val="Subsection"/>
        <w:rPr>
          <w:snapToGrid w:val="0"/>
        </w:rPr>
      </w:pPr>
      <w:r>
        <w:rPr>
          <w:snapToGrid w:val="0"/>
        </w:rPr>
        <w:tab/>
      </w:r>
      <w:r>
        <w:rPr>
          <w:snapToGrid w:val="0"/>
        </w:rPr>
        <w:tab/>
        <w:t>Goats are a prescribed species of stock for the purposes of — </w:t>
      </w:r>
    </w:p>
    <w:p>
      <w:pPr>
        <w:pStyle w:val="Indenta"/>
        <w:rPr>
          <w:snapToGrid w:val="0"/>
        </w:rPr>
      </w:pPr>
      <w:r>
        <w:rPr>
          <w:snapToGrid w:val="0"/>
        </w:rPr>
        <w:tab/>
        <w:t>(a)</w:t>
      </w:r>
      <w:r>
        <w:rPr>
          <w:snapToGrid w:val="0"/>
        </w:rPr>
        <w:tab/>
        <w:t>paragraph (b) of the definition of “artificial breeding” in section 4 of the Act; and</w:t>
      </w:r>
    </w:p>
    <w:p>
      <w:pPr>
        <w:pStyle w:val="Indenta"/>
        <w:rPr>
          <w:snapToGrid w:val="0"/>
        </w:rPr>
      </w:pPr>
      <w:r>
        <w:rPr>
          <w:snapToGrid w:val="0"/>
        </w:rPr>
        <w:tab/>
        <w:t>(b)</w:t>
      </w:r>
      <w:r>
        <w:rPr>
          <w:snapToGrid w:val="0"/>
        </w:rPr>
        <w:tab/>
        <w:t>section 5B(3) of the Act.</w:t>
      </w:r>
    </w:p>
    <w:p>
      <w:pPr>
        <w:pStyle w:val="Footnotesection"/>
      </w:pPr>
      <w:r>
        <w:tab/>
        <w:t xml:space="preserve">[Regulation 1A inserted in Gazette 16 October 1987 p.3926.] </w:t>
      </w:r>
    </w:p>
    <w:p>
      <w:pPr>
        <w:pStyle w:val="Heading5"/>
        <w:rPr>
          <w:snapToGrid w:val="0"/>
        </w:rPr>
      </w:pPr>
      <w:bookmarkStart w:id="7" w:name="_Toc377996575"/>
      <w:bookmarkStart w:id="8" w:name="_Toc425496848"/>
      <w:r>
        <w:rPr>
          <w:rStyle w:val="CharSectno"/>
        </w:rPr>
        <w:t>2</w:t>
      </w:r>
      <w:r>
        <w:rPr>
          <w:snapToGrid w:val="0"/>
        </w:rPr>
        <w:t>.</w:t>
      </w:r>
      <w:r>
        <w:rPr>
          <w:snapToGrid w:val="0"/>
        </w:rPr>
        <w:tab/>
        <w:t>Application</w:t>
      </w:r>
      <w:bookmarkEnd w:id="7"/>
      <w:bookmarkEnd w:id="8"/>
      <w:r>
        <w:rPr>
          <w:snapToGrid w:val="0"/>
        </w:rPr>
        <w:t xml:space="preserve"> </w:t>
      </w:r>
    </w:p>
    <w:p>
      <w:pPr>
        <w:pStyle w:val="Subsection"/>
        <w:rPr>
          <w:snapToGrid w:val="0"/>
        </w:rPr>
      </w:pPr>
      <w:r>
        <w:rPr>
          <w:snapToGrid w:val="0"/>
        </w:rPr>
        <w:tab/>
        <w:t>(1)</w:t>
      </w:r>
      <w:r>
        <w:rPr>
          <w:snapToGrid w:val="0"/>
        </w:rPr>
        <w:tab/>
        <w:t>An application for the grant or renewal of a licence authorising premises to be used for the purposes of the artificial breeding of goats shall be in the form of Form 1 in Schedule 1.</w:t>
      </w:r>
    </w:p>
    <w:p>
      <w:pPr>
        <w:pStyle w:val="Subsection"/>
        <w:rPr>
          <w:snapToGrid w:val="0"/>
        </w:rPr>
      </w:pPr>
      <w:r>
        <w:rPr>
          <w:snapToGrid w:val="0"/>
        </w:rPr>
        <w:tab/>
        <w:t>(2)</w:t>
      </w:r>
      <w:r>
        <w:rPr>
          <w:snapToGrid w:val="0"/>
        </w:rPr>
        <w:tab/>
        <w:t>An application for the transfer of a licence shall be in the form of Form 3 in Schedule 1.</w:t>
      </w:r>
    </w:p>
    <w:p>
      <w:pPr>
        <w:pStyle w:val="Subsection"/>
        <w:rPr>
          <w:snapToGrid w:val="0"/>
        </w:rPr>
      </w:pPr>
      <w:r>
        <w:rPr>
          <w:snapToGrid w:val="0"/>
        </w:rPr>
        <w:tab/>
        <w:t>(3)</w:t>
      </w:r>
      <w:r>
        <w:rPr>
          <w:snapToGrid w:val="0"/>
        </w:rPr>
        <w:tab/>
        <w:t>An application for the variation of a licence shall be in the form of Form 4 in Schedule 1.</w:t>
      </w:r>
    </w:p>
    <w:p>
      <w:pPr>
        <w:pStyle w:val="Heading5"/>
        <w:rPr>
          <w:snapToGrid w:val="0"/>
        </w:rPr>
      </w:pPr>
      <w:bookmarkStart w:id="9" w:name="_Toc377996576"/>
      <w:bookmarkStart w:id="10" w:name="_Toc425496849"/>
      <w:r>
        <w:rPr>
          <w:rStyle w:val="CharSectno"/>
        </w:rPr>
        <w:t>3</w:t>
      </w:r>
      <w:r>
        <w:rPr>
          <w:snapToGrid w:val="0"/>
        </w:rPr>
        <w:t>.</w:t>
      </w:r>
      <w:r>
        <w:rPr>
          <w:snapToGrid w:val="0"/>
        </w:rPr>
        <w:tab/>
        <w:t>Licences</w:t>
      </w:r>
      <w:bookmarkEnd w:id="9"/>
      <w:bookmarkEnd w:id="10"/>
      <w:r>
        <w:rPr>
          <w:snapToGrid w:val="0"/>
        </w:rPr>
        <w:t xml:space="preserve"> </w:t>
      </w:r>
    </w:p>
    <w:p>
      <w:pPr>
        <w:pStyle w:val="Subsection"/>
        <w:rPr>
          <w:snapToGrid w:val="0"/>
        </w:rPr>
      </w:pPr>
      <w:r>
        <w:rPr>
          <w:snapToGrid w:val="0"/>
        </w:rPr>
        <w:tab/>
      </w:r>
      <w:r>
        <w:rPr>
          <w:snapToGrid w:val="0"/>
        </w:rPr>
        <w:tab/>
        <w:t>A licence authorising premises to be used for the purpose of the artificial breeding of goats shall be in the form of Form 2 in Schedule 1.</w:t>
      </w:r>
    </w:p>
    <w:p>
      <w:pPr>
        <w:pStyle w:val="Heading5"/>
        <w:rPr>
          <w:snapToGrid w:val="0"/>
        </w:rPr>
      </w:pPr>
      <w:bookmarkStart w:id="11" w:name="_Toc377996577"/>
      <w:bookmarkStart w:id="12" w:name="_Toc425496850"/>
      <w:r>
        <w:rPr>
          <w:rStyle w:val="CharSectno"/>
        </w:rPr>
        <w:t>4</w:t>
      </w:r>
      <w:r>
        <w:rPr>
          <w:snapToGrid w:val="0"/>
        </w:rPr>
        <w:t>.</w:t>
      </w:r>
      <w:r>
        <w:rPr>
          <w:snapToGrid w:val="0"/>
        </w:rPr>
        <w:tab/>
        <w:t>Fees</w:t>
      </w:r>
      <w:bookmarkEnd w:id="11"/>
      <w:bookmarkEnd w:id="12"/>
      <w:r>
        <w:rPr>
          <w:snapToGrid w:val="0"/>
        </w:rPr>
        <w:t xml:space="preserve"> </w:t>
      </w:r>
    </w:p>
    <w:p>
      <w:pPr>
        <w:pStyle w:val="Subsection"/>
        <w:rPr>
          <w:snapToGrid w:val="0"/>
        </w:rPr>
      </w:pPr>
      <w:r>
        <w:rPr>
          <w:snapToGrid w:val="0"/>
        </w:rPr>
        <w:tab/>
      </w:r>
      <w:r>
        <w:rPr>
          <w:snapToGrid w:val="0"/>
        </w:rPr>
        <w:tab/>
        <w:t>An application for the grant, renewal, transfer or variation of a licence or an application for a certificate of competency shall be accompanied by the appropriate fee set out in Schedule 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 w:name="_Toc377996578"/>
      <w:bookmarkStart w:id="14" w:name="_Toc425496660"/>
      <w:bookmarkStart w:id="15" w:name="_Toc425496851"/>
      <w:r>
        <w:rPr>
          <w:rStyle w:val="CharSchNo"/>
        </w:rPr>
        <w:t>Schedule 1</w:t>
      </w:r>
      <w:bookmarkEnd w:id="13"/>
      <w:bookmarkEnd w:id="14"/>
      <w:bookmarkEnd w:id="15"/>
    </w:p>
    <w:p>
      <w:pPr>
        <w:pStyle w:val="yMiscellaneousHeading"/>
        <w:keepNext w:val="0"/>
        <w:rPr>
          <w:b/>
        </w:rPr>
      </w:pPr>
      <w:r>
        <w:rPr>
          <w:b/>
        </w:rPr>
        <w:t>Form 1</w:t>
      </w:r>
    </w:p>
    <w:p>
      <w:pPr>
        <w:pStyle w:val="yMiscellaneousHeading"/>
        <w:keepNext w:val="0"/>
      </w:pPr>
      <w:r>
        <w:rPr>
          <w:i/>
        </w:rPr>
        <w:t>Artificial Breeding of Stock Act 1965</w:t>
      </w:r>
    </w:p>
    <w:p>
      <w:pPr>
        <w:pStyle w:val="yMiscellaneousHeading"/>
        <w:keepNext w:val="0"/>
        <w:spacing w:before="0"/>
        <w:rPr>
          <w:i/>
        </w:rPr>
      </w:pPr>
      <w:r>
        <w:rPr>
          <w:i/>
        </w:rPr>
        <w:t>Artificial Breeding (Goats) Regulations 1986</w:t>
      </w:r>
    </w:p>
    <w:p>
      <w:pPr>
        <w:pStyle w:val="yMiscellaneousHeading"/>
        <w:keepNext w:val="0"/>
      </w:pPr>
      <w:r>
        <w:t>APPLICATION FOR A LICENCE OR RENEWAL OF LICENCE</w:t>
      </w:r>
    </w:p>
    <w:p>
      <w:pPr>
        <w:pStyle w:val="yTable"/>
      </w:pPr>
      <w:r>
        <w:t>Minister for Agriculture</w:t>
      </w:r>
      <w:r>
        <w:rPr>
          <w:vertAlign w:val="superscript"/>
        </w:rPr>
        <w:t> 2</w:t>
      </w:r>
      <w:r>
        <w:t>,</w:t>
      </w:r>
    </w:p>
    <w:p>
      <w:pPr>
        <w:pStyle w:val="yTable"/>
        <w:spacing w:before="0"/>
      </w:pPr>
      <w:r>
        <w:t>Department of Agriculture</w:t>
      </w:r>
      <w:r>
        <w:rPr>
          <w:vertAlign w:val="superscript"/>
        </w:rPr>
        <w:t xml:space="preserve"> 3</w:t>
      </w:r>
      <w:r>
        <w:t>,</w:t>
      </w:r>
    </w:p>
    <w:p>
      <w:pPr>
        <w:pStyle w:val="yTable"/>
        <w:spacing w:before="0"/>
      </w:pPr>
      <w:smartTag w:uri="urn:schemas-microsoft-com:office:smarttags" w:element="place">
        <w:r>
          <w:t>South Perth</w:t>
        </w:r>
      </w:smartTag>
      <w:r>
        <w:t>.</w:t>
      </w:r>
    </w:p>
    <w:p>
      <w:pPr>
        <w:pStyle w:val="yTable"/>
      </w:pPr>
      <w:r>
        <w:t>I/WE ……………………………………………………………………………..</w:t>
      </w:r>
    </w:p>
    <w:p>
      <w:pPr>
        <w:pStyle w:val="yTable"/>
      </w:pPr>
      <w:r>
        <w:t>of ……....…………………………………………………………………………</w:t>
      </w:r>
    </w:p>
    <w:p>
      <w:pPr>
        <w:pStyle w:val="yTable"/>
        <w:tabs>
          <w:tab w:val="left" w:pos="1701"/>
          <w:tab w:val="left" w:pos="2268"/>
        </w:tabs>
      </w:pPr>
      <w:r>
        <w:t>hereby apply for</w:t>
      </w:r>
      <w:r>
        <w:tab/>
        <w:t>*</w:t>
      </w:r>
      <w:r>
        <w:tab/>
        <w:t>a licence to use the premises for</w:t>
      </w:r>
    </w:p>
    <w:p>
      <w:pPr>
        <w:pStyle w:val="yTable"/>
        <w:tabs>
          <w:tab w:val="left" w:pos="1701"/>
          <w:tab w:val="left" w:pos="2268"/>
        </w:tabs>
        <w:ind w:left="2268" w:hanging="2268"/>
      </w:pPr>
      <w:r>
        <w:rPr>
          <w:vertAlign w:val="superscript"/>
        </w:rPr>
        <w:tab/>
      </w:r>
      <w:r>
        <w:t>*</w:t>
      </w:r>
      <w:r>
        <w:tab/>
        <w:t>the renewal of my/our licence to use the premises described hereunder for the</w:t>
      </w:r>
    </w:p>
    <w:p>
      <w:pPr>
        <w:pStyle w:val="yTable"/>
        <w:tabs>
          <w:tab w:val="left" w:pos="567"/>
        </w:tabs>
        <w:ind w:left="567" w:hanging="567"/>
      </w:pPr>
      <w:r>
        <w:t>*</w:t>
      </w:r>
      <w:r>
        <w:tab/>
        <w:t>collection and processing of semen from goats for general sale or use with respect to the collection, dilution, examination, chilling, freezing, storing, distribution, sale and use of semen;</w:t>
      </w:r>
    </w:p>
    <w:p>
      <w:pPr>
        <w:pStyle w:val="yTable"/>
        <w:tabs>
          <w:tab w:val="left" w:pos="567"/>
        </w:tabs>
        <w:ind w:left="567" w:hanging="567"/>
      </w:pPr>
      <w:r>
        <w:t>*</w:t>
      </w:r>
      <w:r>
        <w:tab/>
        <w:t>storage and sale of semen from goats;</w:t>
      </w:r>
    </w:p>
    <w:p>
      <w:pPr>
        <w:pStyle w:val="yTable"/>
        <w:tabs>
          <w:tab w:val="left" w:pos="567"/>
        </w:tabs>
        <w:ind w:left="567" w:hanging="567"/>
      </w:pPr>
      <w:r>
        <w:t>*</w:t>
      </w:r>
      <w:r>
        <w:tab/>
        <w:t>transplantation of ova from goats and any processes connected with the production, handling, fertilisation and storage of ova for sale or use.</w:t>
      </w:r>
    </w:p>
    <w:p>
      <w:pPr>
        <w:pStyle w:val="yTable"/>
      </w:pPr>
      <w:r>
        <w:t>Address of premises ……………………………………………………………...</w:t>
      </w:r>
    </w:p>
    <w:p>
      <w:pPr>
        <w:pStyle w:val="yTable"/>
      </w:pPr>
      <w:r>
        <w:t>Description of premises …………………………...……………………………..</w:t>
      </w:r>
    </w:p>
    <w:p>
      <w:pPr>
        <w:pStyle w:val="yTable"/>
      </w:pPr>
      <w:r>
        <w:t>Dated this ……………………….. day of ……………………………. 20 ..........</w:t>
      </w:r>
    </w:p>
    <w:p>
      <w:pPr>
        <w:pStyle w:val="yTable"/>
        <w:jc w:val="right"/>
      </w:pPr>
      <w:r>
        <w:t>……………………………………………….</w:t>
      </w:r>
    </w:p>
    <w:p>
      <w:pPr>
        <w:pStyle w:val="yTable"/>
        <w:jc w:val="right"/>
      </w:pPr>
      <w:r>
        <w:t>(Signature of Applicant(s))</w:t>
      </w:r>
    </w:p>
    <w:p>
      <w:pPr>
        <w:pStyle w:val="yTable"/>
        <w:jc w:val="center"/>
      </w:pPr>
      <w:r>
        <w:t>* Strike out whichever is not applicable.</w:t>
      </w:r>
    </w:p>
    <w:p>
      <w:pPr>
        <w:pStyle w:val="yTable"/>
      </w:pPr>
      <w:r>
        <w:t>Fee ……………………………………………….. attached.</w:t>
      </w:r>
    </w:p>
    <w:p>
      <w:pPr>
        <w:pStyle w:val="yMiscellaneousHeading"/>
        <w:keepNext w:val="0"/>
        <w:pageBreakBefore/>
        <w:rPr>
          <w:b/>
        </w:rPr>
      </w:pPr>
      <w:r>
        <w:rPr>
          <w:b/>
        </w:rPr>
        <w:t>Form 2</w:t>
      </w:r>
    </w:p>
    <w:p>
      <w:pPr>
        <w:pStyle w:val="yMiscellaneousHeading"/>
        <w:keepNext w:val="0"/>
      </w:pPr>
      <w:r>
        <w:rPr>
          <w:i/>
        </w:rPr>
        <w:t>Artificial Breeding of Stock Act 1965</w:t>
      </w:r>
    </w:p>
    <w:p>
      <w:pPr>
        <w:pStyle w:val="yMiscellaneousHeading"/>
        <w:keepNext w:val="0"/>
        <w:spacing w:before="0"/>
      </w:pPr>
      <w:r>
        <w:rPr>
          <w:i/>
        </w:rPr>
        <w:t>Artificial Breeding (Goats) Regulations 1986</w:t>
      </w:r>
    </w:p>
    <w:p>
      <w:pPr>
        <w:pStyle w:val="yMiscellaneousHeading"/>
        <w:keepNext w:val="0"/>
      </w:pPr>
      <w:r>
        <w:t>LICENCE</w:t>
      </w:r>
    </w:p>
    <w:p>
      <w:pPr>
        <w:pStyle w:val="yTable"/>
        <w:spacing w:before="0"/>
      </w:pPr>
      <w:r>
        <w:t>Minister for Agriculture</w:t>
      </w:r>
      <w:r>
        <w:rPr>
          <w:vertAlign w:val="superscript"/>
        </w:rPr>
        <w:t> 2</w:t>
      </w:r>
      <w:r>
        <w:t>,</w:t>
      </w:r>
    </w:p>
    <w:p>
      <w:pPr>
        <w:pStyle w:val="yTable"/>
        <w:spacing w:before="0"/>
      </w:pPr>
      <w:r>
        <w:t>Department of Agriculture</w:t>
      </w:r>
      <w:r>
        <w:rPr>
          <w:vertAlign w:val="superscript"/>
        </w:rPr>
        <w:t xml:space="preserve"> 3</w:t>
      </w:r>
      <w:r>
        <w:t>,</w:t>
      </w:r>
    </w:p>
    <w:p>
      <w:pPr>
        <w:pStyle w:val="yTable"/>
        <w:spacing w:before="0"/>
      </w:pPr>
      <w:smartTag w:uri="urn:schemas-microsoft-com:office:smarttags" w:element="place">
        <w:r>
          <w:t>South Perth</w:t>
        </w:r>
      </w:smartTag>
      <w:r>
        <w:t>.</w:t>
      </w:r>
    </w:p>
    <w:p>
      <w:pPr>
        <w:pStyle w:val="yTable"/>
      </w:pPr>
      <w:r>
        <w:t>…………………………………………….. of …………………………………</w:t>
      </w:r>
    </w:p>
    <w:p>
      <w:pPr>
        <w:pStyle w:val="yTable"/>
        <w:tabs>
          <w:tab w:val="left" w:pos="567"/>
          <w:tab w:val="left" w:pos="4820"/>
        </w:tabs>
      </w:pPr>
      <w:r>
        <w:tab/>
        <w:t>(Name of Licensee(s))</w:t>
      </w:r>
      <w:r>
        <w:tab/>
        <w:t>(Address)</w:t>
      </w:r>
    </w:p>
    <w:p>
      <w:pPr>
        <w:pStyle w:val="yTable"/>
        <w:tabs>
          <w:tab w:val="left" w:pos="567"/>
        </w:tabs>
        <w:ind w:left="567" w:hanging="567"/>
      </w:pPr>
      <w:r>
        <w:t>*</w:t>
      </w:r>
      <w:r>
        <w:tab/>
        <w:t>is/are hereby licensed to use the premises described hereunder for the: — </w:t>
      </w:r>
    </w:p>
    <w:p>
      <w:pPr>
        <w:pStyle w:val="yTable"/>
        <w:tabs>
          <w:tab w:val="left" w:pos="567"/>
        </w:tabs>
        <w:ind w:left="567" w:hanging="567"/>
      </w:pPr>
      <w:r>
        <w:t>*</w:t>
      </w:r>
      <w:r>
        <w:tab/>
        <w:t>collection and processing of semen from goats for general sale or use with respect to the processes of collecting, diluting, examining, chilling, freezing, storing, distribution, sale and use of semen;</w:t>
      </w:r>
    </w:p>
    <w:p>
      <w:pPr>
        <w:pStyle w:val="yTable"/>
        <w:tabs>
          <w:tab w:val="left" w:pos="567"/>
        </w:tabs>
        <w:ind w:left="567" w:hanging="567"/>
      </w:pPr>
      <w:r>
        <w:t>*</w:t>
      </w:r>
      <w:r>
        <w:tab/>
        <w:t>storage and sale of semen from goats;</w:t>
      </w:r>
    </w:p>
    <w:p>
      <w:pPr>
        <w:pStyle w:val="yTable"/>
        <w:tabs>
          <w:tab w:val="left" w:pos="567"/>
        </w:tabs>
        <w:ind w:left="567" w:hanging="567"/>
      </w:pPr>
      <w:r>
        <w:t>*</w:t>
      </w:r>
      <w:r>
        <w:tab/>
        <w:t>transplantation of ova from goats and any processes connected with the production, handling, fertilisation and storage of ova for sale or use.</w:t>
      </w:r>
    </w:p>
    <w:p>
      <w:pPr>
        <w:pStyle w:val="yTable"/>
      </w:pPr>
      <w:r>
        <w:t>Address of premises ……………………………………………………………...</w:t>
      </w:r>
    </w:p>
    <w:p>
      <w:pPr>
        <w:pStyle w:val="yTable"/>
      </w:pPr>
      <w:r>
        <w:t>Description of premises …………………………...……………………………..</w:t>
      </w:r>
    </w:p>
    <w:p>
      <w:pPr>
        <w:pStyle w:val="yTable"/>
      </w:pPr>
      <w:r>
        <w:t>This licence remains in force for 3 years from the date of issue i.e. until ...…….</w:t>
      </w:r>
    </w:p>
    <w:p>
      <w:pPr>
        <w:pStyle w:val="yTable"/>
      </w:pPr>
      <w:r>
        <w:t xml:space="preserve">…………………………………………… 20…………… and is issued subject to the conditions prescribed by </w:t>
      </w:r>
      <w:r>
        <w:rPr>
          <w:i/>
        </w:rPr>
        <w:t>Artificial Breeding of Stock Act 1965</w:t>
      </w:r>
      <w:r>
        <w:t>, and to the following conditions — </w:t>
      </w:r>
    </w:p>
    <w:p>
      <w:pPr>
        <w:pStyle w:val="yTable"/>
      </w:pPr>
      <w:r>
        <w:t>……………………………………………………………………………………</w:t>
      </w:r>
    </w:p>
    <w:p>
      <w:pPr>
        <w:pStyle w:val="yTable"/>
        <w:jc w:val="center"/>
      </w:pPr>
      <w:r>
        <w:t>(Insert here any special conditions)</w:t>
      </w:r>
    </w:p>
    <w:p>
      <w:pPr>
        <w:pStyle w:val="yTable"/>
      </w:pPr>
      <w:r>
        <w:t>……………………………………………………………………………………</w:t>
      </w:r>
    </w:p>
    <w:p>
      <w:pPr>
        <w:pStyle w:val="yTable"/>
      </w:pPr>
      <w:r>
        <w:t>These conditions may be varied by the Minister.</w:t>
      </w:r>
    </w:p>
    <w:p>
      <w:pPr>
        <w:pStyle w:val="yTable"/>
      </w:pPr>
      <w:r>
        <w:t>Issued this ………………………… day of …………………………20 …….....</w:t>
      </w:r>
    </w:p>
    <w:p>
      <w:pPr>
        <w:pStyle w:val="yTable"/>
        <w:jc w:val="right"/>
      </w:pPr>
      <w:r>
        <w:t>……………………………………………….</w:t>
      </w:r>
    </w:p>
    <w:p>
      <w:pPr>
        <w:pStyle w:val="yTable"/>
        <w:jc w:val="right"/>
      </w:pPr>
      <w:r>
        <w:t>Minister for Agriculture</w:t>
      </w:r>
      <w:r>
        <w:rPr>
          <w:vertAlign w:val="superscript"/>
        </w:rPr>
        <w:t> 2</w:t>
      </w:r>
      <w:r>
        <w:t>.</w:t>
      </w:r>
    </w:p>
    <w:p>
      <w:pPr>
        <w:pStyle w:val="yTable"/>
        <w:jc w:val="center"/>
      </w:pPr>
      <w:r>
        <w:t>* Strike out whichever is not applicable.</w:t>
      </w:r>
    </w:p>
    <w:p>
      <w:pPr>
        <w:pStyle w:val="yMiscellaneousHeading"/>
        <w:keepNext w:val="0"/>
        <w:pageBreakBefore/>
        <w:rPr>
          <w:b/>
        </w:rPr>
      </w:pPr>
      <w:r>
        <w:rPr>
          <w:b/>
        </w:rPr>
        <w:t>Form 3</w:t>
      </w:r>
    </w:p>
    <w:p>
      <w:pPr>
        <w:pStyle w:val="yMiscellaneousHeading"/>
        <w:keepNext w:val="0"/>
      </w:pPr>
      <w:r>
        <w:rPr>
          <w:i/>
        </w:rPr>
        <w:t>Artificial Breeding of Stock Act 1965</w:t>
      </w:r>
    </w:p>
    <w:p>
      <w:pPr>
        <w:pStyle w:val="yMiscellaneousHeading"/>
        <w:keepNext w:val="0"/>
        <w:spacing w:before="0"/>
      </w:pPr>
      <w:r>
        <w:rPr>
          <w:i/>
        </w:rPr>
        <w:t>Artificial Breeding (Goats) Regulations 1986</w:t>
      </w:r>
    </w:p>
    <w:p>
      <w:pPr>
        <w:pStyle w:val="yMiscellaneousHeading"/>
        <w:keepNext w:val="0"/>
      </w:pPr>
      <w:r>
        <w:t>APPLICATION FOR TRANSFER OF LICENCE</w:t>
      </w:r>
    </w:p>
    <w:p>
      <w:pPr>
        <w:pStyle w:val="yTable"/>
        <w:spacing w:before="0"/>
      </w:pPr>
      <w:r>
        <w:t>Minister for Agriculture</w:t>
      </w:r>
      <w:r>
        <w:rPr>
          <w:vertAlign w:val="superscript"/>
        </w:rPr>
        <w:t> 2</w:t>
      </w:r>
      <w:r>
        <w:t>,</w:t>
      </w:r>
    </w:p>
    <w:p>
      <w:pPr>
        <w:pStyle w:val="yTable"/>
        <w:spacing w:before="0"/>
      </w:pPr>
      <w:r>
        <w:t>Department of Agriculture</w:t>
      </w:r>
      <w:r>
        <w:rPr>
          <w:vertAlign w:val="superscript"/>
        </w:rPr>
        <w:t xml:space="preserve"> 3</w:t>
      </w:r>
      <w:r>
        <w:t>,</w:t>
      </w:r>
    </w:p>
    <w:p>
      <w:pPr>
        <w:pStyle w:val="yTable"/>
        <w:spacing w:before="0"/>
      </w:pPr>
      <w:smartTag w:uri="urn:schemas-microsoft-com:office:smarttags" w:element="place">
        <w:r>
          <w:t>South Perth</w:t>
        </w:r>
      </w:smartTag>
      <w:r>
        <w:t>.</w:t>
      </w:r>
    </w:p>
    <w:p>
      <w:pPr>
        <w:pStyle w:val="yTable"/>
      </w:pPr>
      <w:r>
        <w:t>I/WE ……………………………………………………………………………</w:t>
      </w:r>
    </w:p>
    <w:p>
      <w:pPr>
        <w:pStyle w:val="yTable"/>
      </w:pPr>
      <w:r>
        <w:t>of ……………………………………………………………………………….</w:t>
      </w:r>
    </w:p>
    <w:p>
      <w:pPr>
        <w:pStyle w:val="yTable"/>
      </w:pPr>
      <w:r>
        <w:t>being the holder(s) of a licence to use the premises described hereunder, hereby apply for the transfer of that licence to …………………………………………</w:t>
      </w:r>
    </w:p>
    <w:p>
      <w:pPr>
        <w:pStyle w:val="yTable"/>
      </w:pPr>
      <w:r>
        <w:t>…………………………………………………………………………………..</w:t>
      </w:r>
    </w:p>
    <w:p>
      <w:pPr>
        <w:pStyle w:val="yTable"/>
      </w:pPr>
      <w:r>
        <w:t>of ………………………………………………………………………………..</w:t>
      </w:r>
    </w:p>
    <w:p>
      <w:pPr>
        <w:pStyle w:val="yTable"/>
      </w:pPr>
      <w:r>
        <w:t>Address of premises ….…………………………………………………………</w:t>
      </w:r>
    </w:p>
    <w:p>
      <w:pPr>
        <w:pStyle w:val="yTable"/>
      </w:pPr>
      <w:r>
        <w:t>licensed for the — </w:t>
      </w:r>
    </w:p>
    <w:p>
      <w:pPr>
        <w:pStyle w:val="yTable"/>
        <w:tabs>
          <w:tab w:val="left" w:pos="567"/>
        </w:tabs>
        <w:ind w:left="567" w:hanging="567"/>
      </w:pPr>
      <w:r>
        <w:t>*</w:t>
      </w:r>
      <w:r>
        <w:tab/>
        <w:t>collection and processing of semen from goats for general sale or use with respect to the collection, dilution, examination, chilling, freezing, storing, distribution, sale and use of semen;</w:t>
      </w:r>
    </w:p>
    <w:p>
      <w:pPr>
        <w:pStyle w:val="yTable"/>
        <w:tabs>
          <w:tab w:val="left" w:pos="567"/>
        </w:tabs>
        <w:ind w:left="567" w:hanging="567"/>
      </w:pPr>
      <w:r>
        <w:t>*</w:t>
      </w:r>
      <w:r>
        <w:tab/>
        <w:t>storage and sale of semen from goats;</w:t>
      </w:r>
    </w:p>
    <w:p>
      <w:pPr>
        <w:pStyle w:val="yTable"/>
        <w:tabs>
          <w:tab w:val="left" w:pos="567"/>
        </w:tabs>
        <w:ind w:left="567" w:hanging="567"/>
      </w:pPr>
      <w:r>
        <w:t>*</w:t>
      </w:r>
      <w:r>
        <w:tab/>
        <w:t>transplantation of ova from goats and any processes connected with the production, handling, fertilisation and storage of ova for sale or use.</w:t>
      </w:r>
    </w:p>
    <w:p>
      <w:pPr>
        <w:pStyle w:val="yTable"/>
      </w:pPr>
      <w:r>
        <w:t>Dated this ……………………… day of …………………..…. 20 ……………..</w:t>
      </w:r>
    </w:p>
    <w:p>
      <w:pPr>
        <w:pStyle w:val="yTable"/>
      </w:pPr>
      <w:r>
        <w:t>Fee ……………………………………..attached.</w:t>
      </w:r>
    </w:p>
    <w:p>
      <w:pPr>
        <w:pStyle w:val="yTable"/>
        <w:jc w:val="right"/>
      </w:pPr>
      <w:r>
        <w:t>………………………………………….</w:t>
      </w:r>
    </w:p>
    <w:p>
      <w:pPr>
        <w:pStyle w:val="yTable"/>
        <w:jc w:val="right"/>
      </w:pPr>
      <w:r>
        <w:t>Signature of Applicant(s).</w:t>
      </w:r>
    </w:p>
    <w:p>
      <w:pPr>
        <w:pStyle w:val="yTable"/>
        <w:jc w:val="right"/>
      </w:pPr>
      <w:r>
        <w:t>………………………………………….</w:t>
      </w:r>
    </w:p>
    <w:p>
      <w:pPr>
        <w:pStyle w:val="yTable"/>
        <w:jc w:val="right"/>
      </w:pPr>
      <w:r>
        <w:t>Signature of Transferee(s).</w:t>
      </w:r>
    </w:p>
    <w:p>
      <w:pPr>
        <w:pStyle w:val="yTable"/>
        <w:jc w:val="center"/>
      </w:pPr>
      <w:r>
        <w:t>*</w:t>
      </w:r>
      <w:r>
        <w:rPr>
          <w:vertAlign w:val="superscript"/>
        </w:rPr>
        <w:t xml:space="preserve"> </w:t>
      </w:r>
      <w:r>
        <w:t>Strike out whichever is not applicable.</w:t>
      </w:r>
    </w:p>
    <w:p>
      <w:pPr>
        <w:pStyle w:val="yMiscellaneousHeading"/>
        <w:keepNext w:val="0"/>
        <w:pageBreakBefore/>
        <w:rPr>
          <w:b/>
        </w:rPr>
      </w:pPr>
      <w:r>
        <w:rPr>
          <w:b/>
        </w:rPr>
        <w:t>Form 4</w:t>
      </w:r>
    </w:p>
    <w:p>
      <w:pPr>
        <w:pStyle w:val="yMiscellaneousHeading"/>
        <w:keepNext w:val="0"/>
      </w:pPr>
      <w:r>
        <w:rPr>
          <w:i/>
        </w:rPr>
        <w:t>Artificial Breeding of Stock Act 1965</w:t>
      </w:r>
    </w:p>
    <w:p>
      <w:pPr>
        <w:pStyle w:val="yMiscellaneousHeading"/>
        <w:keepNext w:val="0"/>
        <w:spacing w:before="0"/>
      </w:pPr>
      <w:r>
        <w:rPr>
          <w:i/>
        </w:rPr>
        <w:t>Artificial Breeding (Goats) Regulations 1986</w:t>
      </w:r>
    </w:p>
    <w:p>
      <w:pPr>
        <w:pStyle w:val="yMiscellaneousHeading"/>
        <w:keepNext w:val="0"/>
      </w:pPr>
      <w:r>
        <w:t>APPLICATION FOR VARIATION OF LICENCE</w:t>
      </w:r>
    </w:p>
    <w:p>
      <w:pPr>
        <w:pStyle w:val="yTable"/>
      </w:pPr>
      <w:r>
        <w:t>Minister for Agriculture</w:t>
      </w:r>
      <w:r>
        <w:rPr>
          <w:vertAlign w:val="superscript"/>
        </w:rPr>
        <w:t> 2</w:t>
      </w:r>
      <w:r>
        <w:t>,</w:t>
      </w:r>
    </w:p>
    <w:p>
      <w:pPr>
        <w:pStyle w:val="yTable"/>
        <w:spacing w:before="0"/>
      </w:pPr>
      <w:r>
        <w:t>Department of Agriculture</w:t>
      </w:r>
      <w:r>
        <w:rPr>
          <w:vertAlign w:val="superscript"/>
        </w:rPr>
        <w:t xml:space="preserve"> 3</w:t>
      </w:r>
      <w:r>
        <w:t>,</w:t>
      </w:r>
    </w:p>
    <w:p>
      <w:pPr>
        <w:pStyle w:val="yTable"/>
        <w:spacing w:before="0"/>
      </w:pPr>
      <w:smartTag w:uri="urn:schemas-microsoft-com:office:smarttags" w:element="place">
        <w:r>
          <w:t>South Perth</w:t>
        </w:r>
      </w:smartTag>
      <w:r>
        <w:t>.</w:t>
      </w:r>
    </w:p>
    <w:p>
      <w:pPr>
        <w:pStyle w:val="yTable"/>
      </w:pPr>
      <w:r>
        <w:t>I/WE ……………………………………………………………………………</w:t>
      </w:r>
    </w:p>
    <w:p>
      <w:pPr>
        <w:pStyle w:val="yTable"/>
      </w:pPr>
      <w:r>
        <w:t>of………………………………………………………………………………..</w:t>
      </w:r>
    </w:p>
    <w:p>
      <w:pPr>
        <w:pStyle w:val="yTable"/>
      </w:pPr>
      <w:r>
        <w:t>being the holder(s) of a licence in respect of the premises at ………………….</w:t>
      </w:r>
    </w:p>
    <w:p>
      <w:pPr>
        <w:pStyle w:val="yTable"/>
      </w:pPr>
      <w:r>
        <w:t>………………………………………………………………………………….</w:t>
      </w:r>
    </w:p>
    <w:p>
      <w:pPr>
        <w:pStyle w:val="yTable"/>
      </w:pPr>
      <w:r>
        <w:t>for the purposes of ….………………………………………………………….</w:t>
      </w:r>
    </w:p>
    <w:p>
      <w:pPr>
        <w:pStyle w:val="yTable"/>
      </w:pPr>
      <w:r>
        <w:t>hereby apply for a variation of the licence so as to authorise the use of the premises for……………………………………………………………………..</w:t>
      </w:r>
    </w:p>
    <w:p>
      <w:pPr>
        <w:pStyle w:val="yTable"/>
      </w:pPr>
      <w:r>
        <w:t>Fee …………………………………….attached.</w:t>
      </w:r>
    </w:p>
    <w:p>
      <w:pPr>
        <w:pStyle w:val="yTable"/>
      </w:pPr>
      <w:r>
        <w:t>Dated this ……………………… day of ………………………….. 20 ...………</w:t>
      </w:r>
    </w:p>
    <w:p>
      <w:pPr>
        <w:pStyle w:val="yTable"/>
        <w:jc w:val="right"/>
      </w:pPr>
      <w:r>
        <w:t>……………………………………………</w:t>
      </w:r>
    </w:p>
    <w:p>
      <w:pPr>
        <w:pStyle w:val="yTable"/>
        <w:jc w:val="right"/>
      </w:pPr>
      <w:r>
        <w:t>Signature of licensee(s).</w:t>
      </w:r>
    </w:p>
    <w:p>
      <w:pPr>
        <w:pStyle w:val="yScheduleHeading"/>
      </w:pPr>
      <w:bookmarkStart w:id="16" w:name="_Toc377996579"/>
      <w:bookmarkStart w:id="17" w:name="_Toc425496661"/>
      <w:bookmarkStart w:id="18" w:name="_Toc425496852"/>
      <w:r>
        <w:rPr>
          <w:rStyle w:val="CharSchNo"/>
        </w:rPr>
        <w:t>Schedule 2</w:t>
      </w:r>
      <w:r>
        <w:t> — </w:t>
      </w:r>
      <w:r>
        <w:rPr>
          <w:rStyle w:val="CharSchText"/>
        </w:rPr>
        <w:t>Fees</w:t>
      </w:r>
      <w:bookmarkEnd w:id="16"/>
      <w:bookmarkEnd w:id="17"/>
      <w:bookmarkEnd w:id="18"/>
    </w:p>
    <w:p>
      <w:pPr>
        <w:pStyle w:val="yShoulderClause"/>
        <w:spacing w:after="120"/>
      </w:pPr>
      <w:r>
        <w:t>[Regulation 4]</w:t>
      </w:r>
    </w:p>
    <w:tbl>
      <w:tblPr>
        <w:tblW w:w="0" w:type="auto"/>
        <w:tblInd w:w="426" w:type="dxa"/>
        <w:tblLayout w:type="fixed"/>
        <w:tblCellMar>
          <w:left w:w="142" w:type="dxa"/>
          <w:right w:w="142" w:type="dxa"/>
        </w:tblCellMar>
        <w:tblLook w:val="0000" w:firstRow="0" w:lastRow="0" w:firstColumn="0" w:lastColumn="0" w:noHBand="0" w:noVBand="0"/>
      </w:tblPr>
      <w:tblGrid>
        <w:gridCol w:w="4734"/>
        <w:gridCol w:w="1219"/>
      </w:tblGrid>
      <w:tr>
        <w:tc>
          <w:tcPr>
            <w:tcW w:w="4734" w:type="dxa"/>
          </w:tcPr>
          <w:p>
            <w:pPr>
              <w:pStyle w:val="yTable"/>
              <w:spacing w:before="120"/>
            </w:pPr>
          </w:p>
        </w:tc>
        <w:tc>
          <w:tcPr>
            <w:tcW w:w="1219" w:type="dxa"/>
          </w:tcPr>
          <w:p>
            <w:pPr>
              <w:pStyle w:val="yTable"/>
              <w:tabs>
                <w:tab w:val="decimal" w:pos="369"/>
              </w:tabs>
              <w:spacing w:before="120"/>
              <w:jc w:val="center"/>
              <w:rPr>
                <w:b/>
              </w:rPr>
            </w:pPr>
            <w:r>
              <w:rPr>
                <w:b/>
              </w:rPr>
              <w:t>Fee</w:t>
            </w:r>
          </w:p>
        </w:tc>
      </w:tr>
      <w:tr>
        <w:tc>
          <w:tcPr>
            <w:tcW w:w="4734" w:type="dxa"/>
          </w:tcPr>
          <w:p>
            <w:pPr>
              <w:pStyle w:val="yTable"/>
              <w:spacing w:before="120"/>
            </w:pPr>
            <w:r>
              <w:t>Grant or renewal of a licence...............................</w:t>
            </w:r>
          </w:p>
        </w:tc>
        <w:tc>
          <w:tcPr>
            <w:tcW w:w="1219" w:type="dxa"/>
          </w:tcPr>
          <w:p>
            <w:pPr>
              <w:pStyle w:val="yTable"/>
              <w:tabs>
                <w:tab w:val="decimal" w:pos="510"/>
              </w:tabs>
              <w:spacing w:before="120"/>
            </w:pPr>
            <w:r>
              <w:t>$600.00</w:t>
            </w:r>
          </w:p>
        </w:tc>
      </w:tr>
      <w:tr>
        <w:tc>
          <w:tcPr>
            <w:tcW w:w="4734" w:type="dxa"/>
          </w:tcPr>
          <w:p>
            <w:pPr>
              <w:pStyle w:val="yTable"/>
              <w:spacing w:before="120"/>
            </w:pPr>
            <w:r>
              <w:t>Transfer of licence................................................</w:t>
            </w:r>
          </w:p>
        </w:tc>
        <w:tc>
          <w:tcPr>
            <w:tcW w:w="1219" w:type="dxa"/>
          </w:tcPr>
          <w:p>
            <w:pPr>
              <w:pStyle w:val="yTable"/>
              <w:tabs>
                <w:tab w:val="decimal" w:pos="510"/>
              </w:tabs>
              <w:spacing w:before="120"/>
            </w:pPr>
            <w:r>
              <w:t>$100.00</w:t>
            </w:r>
          </w:p>
        </w:tc>
      </w:tr>
      <w:tr>
        <w:tc>
          <w:tcPr>
            <w:tcW w:w="4734" w:type="dxa"/>
          </w:tcPr>
          <w:p>
            <w:pPr>
              <w:pStyle w:val="yTable"/>
              <w:spacing w:before="120"/>
            </w:pPr>
            <w:r>
              <w:t>Certificate of competency — </w:t>
            </w:r>
          </w:p>
        </w:tc>
        <w:tc>
          <w:tcPr>
            <w:tcW w:w="1219" w:type="dxa"/>
          </w:tcPr>
          <w:p>
            <w:pPr>
              <w:pStyle w:val="yTable"/>
              <w:tabs>
                <w:tab w:val="decimal" w:pos="369"/>
              </w:tabs>
              <w:spacing w:before="120"/>
            </w:pPr>
          </w:p>
        </w:tc>
      </w:tr>
      <w:tr>
        <w:tc>
          <w:tcPr>
            <w:tcW w:w="4734" w:type="dxa"/>
          </w:tcPr>
          <w:p>
            <w:pPr>
              <w:pStyle w:val="yTable"/>
              <w:tabs>
                <w:tab w:val="left" w:pos="567"/>
                <w:tab w:val="left" w:pos="1134"/>
              </w:tabs>
              <w:spacing w:before="120"/>
              <w:ind w:left="1134" w:hanging="1134"/>
            </w:pPr>
            <w:r>
              <w:tab/>
              <w:t>(a)</w:t>
            </w:r>
            <w:r>
              <w:tab/>
              <w:t>in respect of the class of herdsman</w:t>
            </w:r>
            <w:r>
              <w:noBreakHyphen/>
              <w:t>inseminator.......................</w:t>
            </w:r>
          </w:p>
        </w:tc>
        <w:tc>
          <w:tcPr>
            <w:tcW w:w="1219" w:type="dxa"/>
          </w:tcPr>
          <w:p>
            <w:pPr>
              <w:pStyle w:val="yTable"/>
              <w:tabs>
                <w:tab w:val="decimal" w:pos="369"/>
              </w:tabs>
              <w:spacing w:before="120"/>
            </w:pPr>
          </w:p>
          <w:p>
            <w:pPr>
              <w:pStyle w:val="yTable"/>
              <w:tabs>
                <w:tab w:val="decimal" w:pos="510"/>
              </w:tabs>
              <w:spacing w:before="0"/>
            </w:pPr>
            <w:r>
              <w:t>$60.00</w:t>
            </w:r>
          </w:p>
        </w:tc>
      </w:tr>
      <w:tr>
        <w:tc>
          <w:tcPr>
            <w:tcW w:w="4734" w:type="dxa"/>
          </w:tcPr>
          <w:p>
            <w:pPr>
              <w:pStyle w:val="yTable"/>
              <w:tabs>
                <w:tab w:val="left" w:pos="567"/>
                <w:tab w:val="left" w:pos="1134"/>
              </w:tabs>
              <w:spacing w:before="120"/>
              <w:ind w:left="1134" w:hanging="1134"/>
            </w:pPr>
            <w:r>
              <w:tab/>
              <w:t>(b)</w:t>
            </w:r>
            <w:r>
              <w:tab/>
              <w:t>in respect of any other class..............</w:t>
            </w:r>
          </w:p>
        </w:tc>
        <w:tc>
          <w:tcPr>
            <w:tcW w:w="1219" w:type="dxa"/>
          </w:tcPr>
          <w:p>
            <w:pPr>
              <w:pStyle w:val="yTable"/>
              <w:tabs>
                <w:tab w:val="decimal" w:pos="510"/>
              </w:tabs>
              <w:spacing w:before="120"/>
            </w:pPr>
            <w:r>
              <w:t>$400.00</w:t>
            </w:r>
          </w:p>
        </w:tc>
      </w:tr>
    </w:tbl>
    <w:p>
      <w:pPr>
        <w:pStyle w:val="yFootnotesection"/>
      </w:pPr>
      <w:r>
        <w:tab/>
        <w:t>[Schedule 2 inserted in Gazette 23 June 1998 p.3316; amended in Gazette 20 June 2000 p.3009; 5 Jun 2001 p. 2844.]</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0" w:name="_Toc377996580"/>
      <w:bookmarkStart w:id="21" w:name="_Toc425496662"/>
      <w:bookmarkStart w:id="22" w:name="_Toc425496853"/>
      <w:r>
        <w:t>Notes</w:t>
      </w:r>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snapToGrid w:val="0"/>
        </w:rPr>
        <w:t>Artificial Breeding (Goats) Regulations 1986</w:t>
      </w:r>
      <w:r>
        <w:rPr>
          <w:snapToGrid w:val="0"/>
        </w:rPr>
        <w:t xml:space="preserve"> and includes the amendments made by the other written laws referred to in the following table </w:t>
      </w:r>
      <w:r>
        <w:rPr>
          <w:snapToGrid w:val="0"/>
          <w:vertAlign w:val="superscript"/>
        </w:rPr>
        <w:t>4</w:t>
      </w:r>
      <w:r>
        <w:rPr>
          <w:snapToGrid w:val="0"/>
        </w:rPr>
        <w:t>.</w:t>
      </w:r>
    </w:p>
    <w:p>
      <w:pPr>
        <w:pStyle w:val="nHeading3"/>
        <w:rPr>
          <w:snapToGrid w:val="0"/>
        </w:rPr>
      </w:pPr>
      <w:bookmarkStart w:id="23" w:name="_Toc377996581"/>
      <w:bookmarkStart w:id="24" w:name="_Toc425496854"/>
      <w:r>
        <w:rPr>
          <w:snapToGrid w:val="0"/>
        </w:rPr>
        <w:t>Compilation table</w:t>
      </w:r>
      <w:bookmarkEnd w:id="23"/>
      <w:bookmarkEnd w:id="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Artificial Breeding (Goats) Regulations 1986</w:t>
            </w:r>
          </w:p>
        </w:tc>
        <w:tc>
          <w:tcPr>
            <w:tcW w:w="1276" w:type="dxa"/>
          </w:tcPr>
          <w:p>
            <w:pPr>
              <w:pStyle w:val="nTable"/>
              <w:spacing w:after="40"/>
            </w:pPr>
            <w:r>
              <w:t>14 Mar 1986 p. 755</w:t>
            </w:r>
            <w:r>
              <w:noBreakHyphen/>
              <w:t>7</w:t>
            </w:r>
          </w:p>
        </w:tc>
        <w:tc>
          <w:tcPr>
            <w:tcW w:w="2693" w:type="dxa"/>
          </w:tcPr>
          <w:p>
            <w:pPr>
              <w:pStyle w:val="nTable"/>
              <w:spacing w:after="40"/>
            </w:pPr>
            <w:r>
              <w:t>14 Mar 1986</w:t>
            </w:r>
          </w:p>
        </w:tc>
      </w:tr>
      <w:tr>
        <w:trPr>
          <w:cantSplit/>
        </w:trPr>
        <w:tc>
          <w:tcPr>
            <w:tcW w:w="3118" w:type="dxa"/>
          </w:tcPr>
          <w:p>
            <w:pPr>
              <w:pStyle w:val="nTable"/>
              <w:spacing w:after="40"/>
              <w:ind w:right="113"/>
              <w:rPr>
                <w:i/>
              </w:rPr>
            </w:pPr>
            <w:r>
              <w:rPr>
                <w:i/>
              </w:rPr>
              <w:t>Artificial Breeding (Goats) Amendment Regulations 1986</w:t>
            </w:r>
          </w:p>
        </w:tc>
        <w:tc>
          <w:tcPr>
            <w:tcW w:w="1276" w:type="dxa"/>
          </w:tcPr>
          <w:p>
            <w:pPr>
              <w:pStyle w:val="nTable"/>
              <w:spacing w:after="40"/>
            </w:pPr>
            <w:r>
              <w:t>27 Jun 1986</w:t>
            </w:r>
          </w:p>
          <w:p>
            <w:pPr>
              <w:pStyle w:val="nTable"/>
              <w:spacing w:after="40"/>
            </w:pPr>
            <w:r>
              <w:t>p. 2222</w:t>
            </w:r>
          </w:p>
        </w:tc>
        <w:tc>
          <w:tcPr>
            <w:tcW w:w="2693" w:type="dxa"/>
          </w:tcPr>
          <w:p>
            <w:pPr>
              <w:pStyle w:val="nTable"/>
              <w:spacing w:after="40"/>
            </w:pPr>
            <w:r>
              <w:t>27 Jun 1986</w:t>
            </w:r>
          </w:p>
        </w:tc>
      </w:tr>
      <w:tr>
        <w:trPr>
          <w:cantSplit/>
        </w:trPr>
        <w:tc>
          <w:tcPr>
            <w:tcW w:w="3118" w:type="dxa"/>
          </w:tcPr>
          <w:p>
            <w:pPr>
              <w:pStyle w:val="nTable"/>
              <w:spacing w:after="40"/>
              <w:ind w:right="113"/>
            </w:pPr>
            <w:r>
              <w:rPr>
                <w:i/>
              </w:rPr>
              <w:t>Artificial Breeding of Stock Amendment Regulations 1987</w:t>
            </w:r>
            <w:r>
              <w:t>,</w:t>
            </w:r>
          </w:p>
          <w:p>
            <w:pPr>
              <w:pStyle w:val="nTable"/>
              <w:spacing w:after="40"/>
              <w:ind w:right="113"/>
            </w:pPr>
            <w:r>
              <w:t>Part VI</w:t>
            </w:r>
          </w:p>
        </w:tc>
        <w:tc>
          <w:tcPr>
            <w:tcW w:w="1276" w:type="dxa"/>
          </w:tcPr>
          <w:p>
            <w:pPr>
              <w:pStyle w:val="nTable"/>
              <w:spacing w:after="40"/>
            </w:pPr>
            <w:r>
              <w:t>16 Oct 1987</w:t>
            </w:r>
          </w:p>
          <w:p>
            <w:pPr>
              <w:pStyle w:val="nTable"/>
              <w:spacing w:after="40"/>
            </w:pPr>
            <w:r>
              <w:t>p. 3926</w:t>
            </w:r>
          </w:p>
        </w:tc>
        <w:tc>
          <w:tcPr>
            <w:tcW w:w="2693" w:type="dxa"/>
          </w:tcPr>
          <w:p>
            <w:pPr>
              <w:pStyle w:val="nTable"/>
              <w:spacing w:after="40"/>
            </w:pPr>
            <w:r>
              <w:t>16 Oct 1987</w:t>
            </w:r>
          </w:p>
        </w:tc>
      </w:tr>
      <w:tr>
        <w:trPr>
          <w:cantSplit/>
        </w:trPr>
        <w:tc>
          <w:tcPr>
            <w:tcW w:w="3118" w:type="dxa"/>
          </w:tcPr>
          <w:p>
            <w:pPr>
              <w:pStyle w:val="nTable"/>
              <w:spacing w:after="40"/>
              <w:ind w:right="113"/>
            </w:pPr>
            <w:r>
              <w:rPr>
                <w:i/>
              </w:rPr>
              <w:t>Artificial Breeding of Stock (Fees) Amendment Regulations 1987</w:t>
            </w:r>
            <w:r>
              <w:t>,</w:t>
            </w:r>
          </w:p>
          <w:p>
            <w:pPr>
              <w:pStyle w:val="nTable"/>
              <w:spacing w:after="40"/>
              <w:ind w:right="113"/>
            </w:pPr>
            <w:r>
              <w:t>Part VI</w:t>
            </w:r>
          </w:p>
        </w:tc>
        <w:tc>
          <w:tcPr>
            <w:tcW w:w="1276" w:type="dxa"/>
          </w:tcPr>
          <w:p>
            <w:pPr>
              <w:pStyle w:val="nTable"/>
              <w:spacing w:after="40"/>
            </w:pPr>
            <w:r>
              <w:t>30 Oct 1987 p. 4050</w:t>
            </w:r>
          </w:p>
        </w:tc>
        <w:tc>
          <w:tcPr>
            <w:tcW w:w="2693" w:type="dxa"/>
          </w:tcPr>
          <w:p>
            <w:pPr>
              <w:pStyle w:val="nTable"/>
              <w:spacing w:after="40"/>
            </w:pPr>
            <w:r>
              <w:t>1 Nov 1987</w:t>
            </w:r>
          </w:p>
          <w:p>
            <w:pPr>
              <w:pStyle w:val="nTable"/>
              <w:spacing w:after="40"/>
            </w:pPr>
            <w:r>
              <w:t>(see r. 2)</w:t>
            </w:r>
          </w:p>
        </w:tc>
      </w:tr>
      <w:tr>
        <w:trPr>
          <w:cantSplit/>
        </w:trPr>
        <w:tc>
          <w:tcPr>
            <w:tcW w:w="3118" w:type="dxa"/>
          </w:tcPr>
          <w:p>
            <w:pPr>
              <w:pStyle w:val="nTable"/>
              <w:spacing w:after="40"/>
              <w:ind w:right="113"/>
            </w:pPr>
            <w:r>
              <w:rPr>
                <w:i/>
              </w:rPr>
              <w:t>Artificial Breeding of Stock  (Fees) Amendment Regulations 1988</w:t>
            </w:r>
            <w:r>
              <w:t>,</w:t>
            </w:r>
          </w:p>
          <w:p>
            <w:pPr>
              <w:pStyle w:val="nTable"/>
              <w:spacing w:after="40"/>
              <w:ind w:right="113"/>
            </w:pPr>
            <w:r>
              <w:t>Part VI</w:t>
            </w:r>
          </w:p>
        </w:tc>
        <w:tc>
          <w:tcPr>
            <w:tcW w:w="1276" w:type="dxa"/>
          </w:tcPr>
          <w:p>
            <w:pPr>
              <w:pStyle w:val="nTable"/>
              <w:spacing w:after="40"/>
            </w:pPr>
            <w:r>
              <w:t>14 Oct 1988 p. 4205</w:t>
            </w:r>
          </w:p>
        </w:tc>
        <w:tc>
          <w:tcPr>
            <w:tcW w:w="2693" w:type="dxa"/>
          </w:tcPr>
          <w:p>
            <w:pPr>
              <w:pStyle w:val="nTable"/>
              <w:spacing w:after="40"/>
            </w:pPr>
            <w:r>
              <w:t>14 Oct 1988</w:t>
            </w:r>
          </w:p>
        </w:tc>
      </w:tr>
      <w:tr>
        <w:trPr>
          <w:cantSplit/>
        </w:trPr>
        <w:tc>
          <w:tcPr>
            <w:tcW w:w="3118" w:type="dxa"/>
          </w:tcPr>
          <w:p>
            <w:pPr>
              <w:pStyle w:val="nTable"/>
              <w:spacing w:after="40"/>
              <w:ind w:right="113"/>
            </w:pPr>
            <w:r>
              <w:rPr>
                <w:i/>
              </w:rPr>
              <w:t>Artificial Breeding of Stock Amendment Regulations 1990</w:t>
            </w:r>
            <w:r>
              <w:t>,</w:t>
            </w:r>
          </w:p>
          <w:p>
            <w:pPr>
              <w:pStyle w:val="nTable"/>
              <w:spacing w:after="40"/>
              <w:ind w:right="113"/>
            </w:pPr>
            <w:r>
              <w:t>Part 3</w:t>
            </w:r>
          </w:p>
        </w:tc>
        <w:tc>
          <w:tcPr>
            <w:tcW w:w="1276" w:type="dxa"/>
          </w:tcPr>
          <w:p>
            <w:pPr>
              <w:pStyle w:val="nTable"/>
              <w:spacing w:after="40"/>
            </w:pPr>
            <w:r>
              <w:t>17 Aug 1990 p. 4068</w:t>
            </w:r>
          </w:p>
        </w:tc>
        <w:tc>
          <w:tcPr>
            <w:tcW w:w="2693" w:type="dxa"/>
          </w:tcPr>
          <w:p>
            <w:pPr>
              <w:pStyle w:val="nTable"/>
              <w:spacing w:after="40"/>
            </w:pPr>
            <w:r>
              <w:t>17 Aug 1990</w:t>
            </w:r>
          </w:p>
        </w:tc>
      </w:tr>
      <w:tr>
        <w:trPr>
          <w:cantSplit/>
        </w:trPr>
        <w:tc>
          <w:tcPr>
            <w:tcW w:w="3118" w:type="dxa"/>
          </w:tcPr>
          <w:p>
            <w:pPr>
              <w:pStyle w:val="nTable"/>
              <w:spacing w:after="40"/>
              <w:ind w:right="113"/>
            </w:pPr>
            <w:r>
              <w:rPr>
                <w:i/>
              </w:rPr>
              <w:t>Artificial Breeding of Stock Amendment Regulations 1991</w:t>
            </w:r>
            <w:r>
              <w:t>,</w:t>
            </w:r>
          </w:p>
          <w:p>
            <w:pPr>
              <w:pStyle w:val="nTable"/>
              <w:spacing w:after="40"/>
              <w:ind w:right="113"/>
            </w:pPr>
            <w:r>
              <w:t>Part 3</w:t>
            </w:r>
          </w:p>
        </w:tc>
        <w:tc>
          <w:tcPr>
            <w:tcW w:w="1276" w:type="dxa"/>
          </w:tcPr>
          <w:p>
            <w:pPr>
              <w:pStyle w:val="nTable"/>
              <w:spacing w:after="40"/>
            </w:pPr>
            <w:r>
              <w:t>18 Oct 1991 p. 5311</w:t>
            </w:r>
          </w:p>
        </w:tc>
        <w:tc>
          <w:tcPr>
            <w:tcW w:w="2693" w:type="dxa"/>
          </w:tcPr>
          <w:p>
            <w:pPr>
              <w:pStyle w:val="nTable"/>
              <w:spacing w:after="40"/>
            </w:pPr>
            <w:r>
              <w:t>18 Oct 1991</w:t>
            </w:r>
          </w:p>
        </w:tc>
      </w:tr>
      <w:tr>
        <w:trPr>
          <w:cantSplit/>
        </w:trPr>
        <w:tc>
          <w:tcPr>
            <w:tcW w:w="3118" w:type="dxa"/>
          </w:tcPr>
          <w:p>
            <w:pPr>
              <w:pStyle w:val="nTable"/>
              <w:spacing w:after="40"/>
              <w:ind w:right="113"/>
              <w:rPr>
                <w:i/>
              </w:rPr>
            </w:pPr>
            <w:r>
              <w:rPr>
                <w:i/>
              </w:rPr>
              <w:t>Artificial Breeding of Stock Amendment Regulations 1992,</w:t>
            </w:r>
          </w:p>
          <w:p>
            <w:pPr>
              <w:pStyle w:val="nTable"/>
              <w:spacing w:after="40"/>
              <w:ind w:right="113"/>
            </w:pPr>
            <w:r>
              <w:t>Part 3</w:t>
            </w:r>
          </w:p>
        </w:tc>
        <w:tc>
          <w:tcPr>
            <w:tcW w:w="1276" w:type="dxa"/>
          </w:tcPr>
          <w:p>
            <w:pPr>
              <w:pStyle w:val="nTable"/>
              <w:spacing w:after="40"/>
            </w:pPr>
            <w:r>
              <w:t>24 Jul 1992 p. 3602</w:t>
            </w:r>
          </w:p>
        </w:tc>
        <w:tc>
          <w:tcPr>
            <w:tcW w:w="2693" w:type="dxa"/>
          </w:tcPr>
          <w:p>
            <w:pPr>
              <w:pStyle w:val="nTable"/>
              <w:spacing w:after="40"/>
            </w:pPr>
            <w:r>
              <w:t>24 Jul 1992</w:t>
            </w:r>
          </w:p>
        </w:tc>
      </w:tr>
      <w:tr>
        <w:trPr>
          <w:cantSplit/>
        </w:trPr>
        <w:tc>
          <w:tcPr>
            <w:tcW w:w="3118" w:type="dxa"/>
          </w:tcPr>
          <w:p>
            <w:pPr>
              <w:pStyle w:val="nTable"/>
              <w:spacing w:after="40"/>
              <w:ind w:right="113"/>
              <w:rPr>
                <w:i/>
              </w:rPr>
            </w:pPr>
            <w:r>
              <w:rPr>
                <w:i/>
              </w:rPr>
              <w:t>Artificial Breeding of Stock Amendment Regulations 1993,</w:t>
            </w:r>
          </w:p>
          <w:p>
            <w:pPr>
              <w:pStyle w:val="nTable"/>
              <w:spacing w:after="40"/>
              <w:ind w:right="113"/>
            </w:pPr>
            <w:r>
              <w:t>Part 3</w:t>
            </w:r>
          </w:p>
        </w:tc>
        <w:tc>
          <w:tcPr>
            <w:tcW w:w="1276" w:type="dxa"/>
          </w:tcPr>
          <w:p>
            <w:pPr>
              <w:pStyle w:val="nTable"/>
              <w:spacing w:after="40"/>
            </w:pPr>
            <w:r>
              <w:t>17 Sep 1993 p. 5043</w:t>
            </w:r>
          </w:p>
        </w:tc>
        <w:tc>
          <w:tcPr>
            <w:tcW w:w="2693" w:type="dxa"/>
          </w:tcPr>
          <w:p>
            <w:pPr>
              <w:pStyle w:val="nTable"/>
              <w:spacing w:after="40"/>
            </w:pPr>
            <w:r>
              <w:t>17 Sep 1993</w:t>
            </w:r>
          </w:p>
        </w:tc>
      </w:tr>
      <w:tr>
        <w:trPr>
          <w:cantSplit/>
        </w:trPr>
        <w:tc>
          <w:tcPr>
            <w:tcW w:w="3118" w:type="dxa"/>
          </w:tcPr>
          <w:p>
            <w:pPr>
              <w:pStyle w:val="nTable"/>
              <w:spacing w:after="40"/>
              <w:ind w:right="113"/>
              <w:rPr>
                <w:i/>
              </w:rPr>
            </w:pPr>
            <w:r>
              <w:rPr>
                <w:i/>
              </w:rPr>
              <w:t>Artificial Breeding of Stock Amendment Regulations 1994,</w:t>
            </w:r>
          </w:p>
          <w:p>
            <w:pPr>
              <w:pStyle w:val="nTable"/>
              <w:spacing w:after="40"/>
              <w:ind w:right="113"/>
            </w:pPr>
            <w:r>
              <w:t>Part 3</w:t>
            </w:r>
          </w:p>
        </w:tc>
        <w:tc>
          <w:tcPr>
            <w:tcW w:w="1276" w:type="dxa"/>
          </w:tcPr>
          <w:p>
            <w:pPr>
              <w:pStyle w:val="nTable"/>
              <w:spacing w:after="40"/>
            </w:pPr>
            <w:r>
              <w:t>24 Jun 1994 p. 2832</w:t>
            </w:r>
          </w:p>
        </w:tc>
        <w:tc>
          <w:tcPr>
            <w:tcW w:w="2693" w:type="dxa"/>
          </w:tcPr>
          <w:p>
            <w:pPr>
              <w:pStyle w:val="nTable"/>
              <w:spacing w:after="40"/>
            </w:pPr>
            <w:r>
              <w:t>1 Jul 1994</w:t>
            </w:r>
          </w:p>
          <w:p>
            <w:pPr>
              <w:pStyle w:val="nTable"/>
              <w:spacing w:after="40"/>
            </w:pPr>
            <w:r>
              <w:t>(see r. 2)</w:t>
            </w:r>
          </w:p>
        </w:tc>
      </w:tr>
      <w:tr>
        <w:trPr>
          <w:cantSplit/>
        </w:trPr>
        <w:tc>
          <w:tcPr>
            <w:tcW w:w="3118" w:type="dxa"/>
          </w:tcPr>
          <w:p>
            <w:pPr>
              <w:pStyle w:val="nTable"/>
              <w:spacing w:after="40"/>
              <w:ind w:right="113"/>
              <w:rPr>
                <w:i/>
              </w:rPr>
            </w:pPr>
            <w:r>
              <w:rPr>
                <w:i/>
              </w:rPr>
              <w:t>Artificial Breeding of Stock Amendment Regulations 1995,</w:t>
            </w:r>
          </w:p>
          <w:p>
            <w:pPr>
              <w:pStyle w:val="nTable"/>
              <w:spacing w:after="40"/>
              <w:ind w:right="113"/>
            </w:pPr>
            <w:r>
              <w:t>Part 3</w:t>
            </w:r>
          </w:p>
        </w:tc>
        <w:tc>
          <w:tcPr>
            <w:tcW w:w="1276" w:type="dxa"/>
          </w:tcPr>
          <w:p>
            <w:pPr>
              <w:pStyle w:val="nTable"/>
              <w:spacing w:after="40"/>
            </w:pPr>
            <w:r>
              <w:t>21 Jul 1995 p. 3060</w:t>
            </w:r>
          </w:p>
        </w:tc>
        <w:tc>
          <w:tcPr>
            <w:tcW w:w="2693" w:type="dxa"/>
          </w:tcPr>
          <w:p>
            <w:pPr>
              <w:pStyle w:val="nTable"/>
              <w:spacing w:after="40"/>
            </w:pPr>
            <w:r>
              <w:t>21 Jul 1995</w:t>
            </w:r>
          </w:p>
        </w:tc>
      </w:tr>
      <w:tr>
        <w:trPr>
          <w:cantSplit/>
        </w:trPr>
        <w:tc>
          <w:tcPr>
            <w:tcW w:w="3118" w:type="dxa"/>
          </w:tcPr>
          <w:p>
            <w:pPr>
              <w:pStyle w:val="nTable"/>
              <w:keepNext/>
              <w:keepLines/>
              <w:spacing w:after="40"/>
              <w:ind w:right="113"/>
            </w:pPr>
            <w:r>
              <w:rPr>
                <w:i/>
              </w:rPr>
              <w:t>Artificial Breeding of Stock Amendment Regulations 1996</w:t>
            </w:r>
            <w:r>
              <w:t>,</w:t>
            </w:r>
          </w:p>
          <w:p>
            <w:pPr>
              <w:pStyle w:val="nTable"/>
              <w:keepNext/>
              <w:keepLines/>
              <w:spacing w:after="40"/>
              <w:ind w:right="113"/>
            </w:pPr>
            <w:r>
              <w:t>Part 3</w:t>
            </w:r>
          </w:p>
        </w:tc>
        <w:tc>
          <w:tcPr>
            <w:tcW w:w="1276" w:type="dxa"/>
          </w:tcPr>
          <w:p>
            <w:pPr>
              <w:pStyle w:val="nTable"/>
              <w:keepNext/>
              <w:keepLines/>
              <w:spacing w:after="40"/>
            </w:pPr>
            <w:r>
              <w:t>3 Sep 1996 p. 4371</w:t>
            </w:r>
          </w:p>
        </w:tc>
        <w:tc>
          <w:tcPr>
            <w:tcW w:w="2693" w:type="dxa"/>
          </w:tcPr>
          <w:p>
            <w:pPr>
              <w:pStyle w:val="nTable"/>
              <w:keepNext/>
              <w:keepLines/>
              <w:spacing w:after="40"/>
            </w:pPr>
            <w:r>
              <w:t>4 Sep 1996 (see r. 2)</w:t>
            </w:r>
          </w:p>
        </w:tc>
      </w:tr>
      <w:tr>
        <w:trPr>
          <w:cantSplit/>
        </w:trPr>
        <w:tc>
          <w:tcPr>
            <w:tcW w:w="3118" w:type="dxa"/>
          </w:tcPr>
          <w:p>
            <w:pPr>
              <w:pStyle w:val="nTable"/>
              <w:spacing w:after="40"/>
              <w:ind w:right="113"/>
            </w:pPr>
            <w:r>
              <w:rPr>
                <w:i/>
              </w:rPr>
              <w:t>Artificial Breeding of Stock Amendment Regulations 1997</w:t>
            </w:r>
            <w:r>
              <w:t>,</w:t>
            </w:r>
          </w:p>
          <w:p>
            <w:pPr>
              <w:pStyle w:val="nTable"/>
              <w:spacing w:after="40"/>
              <w:ind w:right="113"/>
            </w:pPr>
            <w:r>
              <w:t>Part 3</w:t>
            </w:r>
          </w:p>
        </w:tc>
        <w:tc>
          <w:tcPr>
            <w:tcW w:w="1276" w:type="dxa"/>
          </w:tcPr>
          <w:p>
            <w:pPr>
              <w:pStyle w:val="nTable"/>
              <w:spacing w:after="40"/>
            </w:pPr>
            <w:r>
              <w:t>19 Aug 1997 p. 4715-16</w:t>
            </w:r>
          </w:p>
        </w:tc>
        <w:tc>
          <w:tcPr>
            <w:tcW w:w="2693" w:type="dxa"/>
          </w:tcPr>
          <w:p>
            <w:pPr>
              <w:pStyle w:val="nTable"/>
              <w:spacing w:after="40"/>
            </w:pPr>
            <w:r>
              <w:t>19 Aug 1997</w:t>
            </w:r>
          </w:p>
        </w:tc>
      </w:tr>
      <w:tr>
        <w:trPr>
          <w:cantSplit/>
        </w:trPr>
        <w:tc>
          <w:tcPr>
            <w:tcW w:w="3118" w:type="dxa"/>
          </w:tcPr>
          <w:p>
            <w:pPr>
              <w:pStyle w:val="nTable"/>
              <w:spacing w:after="40"/>
              <w:ind w:right="113"/>
            </w:pPr>
            <w:r>
              <w:rPr>
                <w:i/>
              </w:rPr>
              <w:t>Artificial Breeding of Stock Amendment Regulations 1998</w:t>
            </w:r>
            <w:r>
              <w:t>,</w:t>
            </w:r>
          </w:p>
          <w:p>
            <w:pPr>
              <w:pStyle w:val="nTable"/>
              <w:spacing w:after="40"/>
              <w:ind w:right="113"/>
            </w:pPr>
            <w:r>
              <w:t>Part 3</w:t>
            </w:r>
          </w:p>
        </w:tc>
        <w:tc>
          <w:tcPr>
            <w:tcW w:w="1276" w:type="dxa"/>
          </w:tcPr>
          <w:p>
            <w:pPr>
              <w:pStyle w:val="nTable"/>
              <w:spacing w:after="40"/>
            </w:pPr>
            <w:r>
              <w:t>23 Jun 1998 p. 3316</w:t>
            </w:r>
          </w:p>
        </w:tc>
        <w:tc>
          <w:tcPr>
            <w:tcW w:w="2693" w:type="dxa"/>
          </w:tcPr>
          <w:p>
            <w:pPr>
              <w:pStyle w:val="nTable"/>
              <w:spacing w:after="40"/>
            </w:pPr>
            <w:r>
              <w:t>23 Jun 1998</w:t>
            </w:r>
          </w:p>
        </w:tc>
      </w:tr>
      <w:tr>
        <w:trPr>
          <w:cantSplit/>
        </w:trPr>
        <w:tc>
          <w:tcPr>
            <w:tcW w:w="3118" w:type="dxa"/>
          </w:tcPr>
          <w:p>
            <w:pPr>
              <w:pStyle w:val="nTable"/>
              <w:spacing w:after="40"/>
              <w:ind w:right="113"/>
            </w:pPr>
            <w:r>
              <w:rPr>
                <w:i/>
              </w:rPr>
              <w:t>Artificial Breeding of Stock Amendment Regulations 2000</w:t>
            </w:r>
            <w:r>
              <w:t>,</w:t>
            </w:r>
          </w:p>
          <w:p>
            <w:pPr>
              <w:pStyle w:val="nTable"/>
              <w:spacing w:after="40"/>
              <w:ind w:right="113"/>
            </w:pPr>
            <w:r>
              <w:t>Part 3</w:t>
            </w:r>
          </w:p>
        </w:tc>
        <w:tc>
          <w:tcPr>
            <w:tcW w:w="1276" w:type="dxa"/>
          </w:tcPr>
          <w:p>
            <w:pPr>
              <w:pStyle w:val="nTable"/>
              <w:spacing w:after="40"/>
            </w:pPr>
            <w:r>
              <w:t>20 Jun 2000 p. 3009</w:t>
            </w:r>
          </w:p>
        </w:tc>
        <w:tc>
          <w:tcPr>
            <w:tcW w:w="2693" w:type="dxa"/>
          </w:tcPr>
          <w:p>
            <w:pPr>
              <w:pStyle w:val="nTable"/>
              <w:spacing w:after="40"/>
            </w:pPr>
            <w:r>
              <w:t>1 Jul 2000</w:t>
            </w:r>
          </w:p>
          <w:p>
            <w:pPr>
              <w:pStyle w:val="nTable"/>
              <w:spacing w:after="40"/>
            </w:pPr>
            <w:r>
              <w:t>(see r. 2)</w:t>
            </w:r>
          </w:p>
        </w:tc>
      </w:tr>
      <w:tr>
        <w:trPr>
          <w:cantSplit/>
        </w:trPr>
        <w:tc>
          <w:tcPr>
            <w:tcW w:w="3118" w:type="dxa"/>
            <w:shd w:val="clear" w:color="auto" w:fill="auto"/>
          </w:tcPr>
          <w:p>
            <w:pPr>
              <w:pStyle w:val="nTable"/>
              <w:spacing w:after="40"/>
              <w:ind w:right="113"/>
            </w:pPr>
            <w:r>
              <w:rPr>
                <w:i/>
              </w:rPr>
              <w:t>Artificial Breeding of Stock Amendment Regulations 2001</w:t>
            </w:r>
            <w:r>
              <w:t>, Pt. 3</w:t>
            </w:r>
          </w:p>
        </w:tc>
        <w:tc>
          <w:tcPr>
            <w:tcW w:w="1276" w:type="dxa"/>
            <w:shd w:val="clear" w:color="auto" w:fill="auto"/>
          </w:tcPr>
          <w:p>
            <w:pPr>
              <w:pStyle w:val="nTable"/>
              <w:spacing w:after="40"/>
            </w:pPr>
            <w:r>
              <w:t>5 Jun 2001</w:t>
            </w:r>
            <w:r>
              <w:br/>
              <w:t>p. 2844</w:t>
            </w:r>
          </w:p>
        </w:tc>
        <w:tc>
          <w:tcPr>
            <w:tcW w:w="2693" w:type="dxa"/>
            <w:shd w:val="clear" w:color="auto" w:fill="auto"/>
          </w:tcPr>
          <w:p>
            <w:pPr>
              <w:pStyle w:val="nTable"/>
              <w:spacing w:after="40"/>
            </w:pPr>
            <w:r>
              <w:t>1 Jul 2001 (see r. 2)</w:t>
            </w:r>
          </w:p>
        </w:tc>
      </w:tr>
      <w:tr>
        <w:trPr>
          <w:cantSplit/>
        </w:trPr>
        <w:tc>
          <w:tcPr>
            <w:tcW w:w="7087" w:type="dxa"/>
            <w:gridSpan w:val="3"/>
            <w:tcBorders>
              <w:bottom w:val="single" w:sz="8" w:space="0" w:color="auto"/>
            </w:tcBorders>
            <w:shd w:val="clear" w:color="auto" w:fill="auto"/>
          </w:tcPr>
          <w:p>
            <w:pPr>
              <w:pStyle w:val="nTable"/>
              <w:spacing w:after="40"/>
              <w:rPr>
                <w:b/>
              </w:rPr>
            </w:pPr>
            <w:r>
              <w:rPr>
                <w:b/>
                <w:color w:val="FF0000"/>
              </w:rPr>
              <w:t xml:space="preserve">These regulations were repealed by the </w:t>
            </w:r>
            <w:r>
              <w:rPr>
                <w:b/>
                <w:i/>
                <w:color w:val="FF0000"/>
              </w:rPr>
              <w:t>Biosecurity and Agriculture Management Regulations 2013</w:t>
            </w:r>
            <w:r>
              <w:rPr>
                <w:b/>
                <w:color w:val="FF0000"/>
              </w:rPr>
              <w:t xml:space="preserve"> r. 137(l) as at 1 May 2013 (see r. 2(b) and </w:t>
            </w:r>
            <w:r>
              <w:rPr>
                <w:b/>
                <w:i/>
                <w:color w:val="FF0000"/>
              </w:rPr>
              <w:t>Gazette</w:t>
            </w:r>
            <w:r>
              <w:rPr>
                <w:b/>
                <w:color w:val="FF0000"/>
              </w:rPr>
              <w:t xml:space="preserve"> 5 Feb 2013 p. 823)</w:t>
            </w:r>
          </w:p>
        </w:tc>
      </w:tr>
    </w:tbl>
    <w:p>
      <w:pPr>
        <w:pStyle w:val="nSubsection"/>
        <w:rPr>
          <w:vertAlign w:val="superscript"/>
        </w:rPr>
      </w:pPr>
    </w:p>
    <w:p>
      <w:pPr>
        <w:pStyle w:val="nSubsection"/>
      </w:pPr>
      <w:r>
        <w:rPr>
          <w:vertAlign w:val="superscript"/>
        </w:rPr>
        <w:t>2</w:t>
      </w:r>
      <w:r>
        <w:tab/>
        <w:t xml:space="preserve">The designation of Ministers may be altered by the Governor under the </w:t>
      </w:r>
      <w:r>
        <w:rPr>
          <w:i/>
        </w:rPr>
        <w:t>Alteration of Statutory Designations Act 1974</w:t>
      </w:r>
      <w:r>
        <w:t>. As at the date of this reprint the former Minister for Agriculture is known as the Minister for Primary Industries.</w:t>
      </w:r>
    </w:p>
    <w:p>
      <w:pPr>
        <w:pStyle w:val="nSubsection"/>
      </w:pPr>
      <w:r>
        <w:rPr>
          <w:vertAlign w:val="superscript"/>
        </w:rPr>
        <w:t>3</w:t>
      </w:r>
      <w:r>
        <w:tab/>
        <w:t xml:space="preserve">Under the </w:t>
      </w:r>
      <w:r>
        <w:rPr>
          <w:i/>
        </w:rPr>
        <w:t>Alteration of Statutory Designations Order 1996</w:t>
      </w:r>
      <w:r>
        <w:t xml:space="preserve">, references in any law to the “Department of Agriculture” shall be read and construed as references to “Agriculture Western </w:t>
      </w:r>
      <w:smartTag w:uri="urn:schemas-microsoft-com:office:smarttags" w:element="country-region">
        <w:smartTag w:uri="urn:schemas-microsoft-com:office:smarttags" w:element="place">
          <w:r>
            <w:t>Australia</w:t>
          </w:r>
        </w:smartTag>
      </w:smartTag>
      <w:r>
        <w:t>”.</w:t>
      </w:r>
    </w:p>
    <w:p>
      <w:pPr>
        <w:pStyle w:val="nSubsection"/>
        <w:keepNext/>
        <w:ind w:left="480" w:hanging="480"/>
        <w:rPr>
          <w:snapToGrid w:val="0"/>
        </w:rPr>
      </w:pPr>
      <w:r>
        <w:rPr>
          <w:snapToGrid w:val="0"/>
          <w:vertAlign w:val="superscript"/>
        </w:rPr>
        <w:t>4</w:t>
      </w:r>
      <w:r>
        <w:rPr>
          <w:snapToGrid w:val="0"/>
        </w:rPr>
        <w:tab/>
        <w:t xml:space="preserve">The </w:t>
      </w:r>
      <w:r>
        <w:rPr>
          <w:i/>
          <w:snapToGrid w:val="0"/>
        </w:rPr>
        <w:t xml:space="preserve">Biosecurity and Agriculture Management Regulations 2013 </w:t>
      </w:r>
      <w:r>
        <w:rPr>
          <w:noProof/>
          <w:snapToGrid w:val="0"/>
        </w:rPr>
        <w:t xml:space="preserve">r. 138 </w:t>
      </w:r>
      <w:r>
        <w:rPr>
          <w:snapToGrid w:val="0"/>
        </w:rPr>
        <w:t>reads as follows:</w:t>
      </w:r>
    </w:p>
    <w:p>
      <w:pPr>
        <w:pStyle w:val="BlankOpen"/>
      </w:pPr>
    </w:p>
    <w:p>
      <w:pPr>
        <w:pStyle w:val="nzHeading5"/>
      </w:pPr>
      <w:r>
        <w:rPr>
          <w:rStyle w:val="CharSectno"/>
        </w:rPr>
        <w:t>138</w:t>
      </w:r>
      <w:r>
        <w:t>.</w:t>
      </w:r>
      <w:r>
        <w:tab/>
        <w:t>Fees and expenses</w:t>
      </w:r>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(Goats)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Breeding (Goats)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Artificial Breeding (Goats) Regulations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Artificial Breeding (Goats) Regulations 1986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Artificial Breeding (Goats) Regulations 1986</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 xml:space="preserve"> styleref CharSchText </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Artificial Breeding (Goats) Regulations 1986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Artificial Breeding (Goats)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Artificial Breeding (Goats)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1950"/>
    <w:docVar w:name="WAFER_20140120154140" w:val="RemoveTocBookmarks,RemoveUnusedBookmarks,RemoveLanguageTags,UsedStyles,ResetPageSize,UpdateArrangement"/>
    <w:docVar w:name="WAFER_20140120154140_GUID" w:val="65652ede-eb27-4cf2-9806-373221bac438"/>
    <w:docVar w:name="WAFER_20140120154648" w:val="RemoveTocBookmarks,RunningHeaders"/>
    <w:docVar w:name="WAFER_20140120154648_GUID" w:val="6eda52c0-151c-4203-8990-ec48e750aad1"/>
    <w:docVar w:name="WAFER_20150724102021" w:val="ResetPageSize,UpdateArrangement,UpdateNTable"/>
    <w:docVar w:name="WAFER_20150724102021_GUID" w:val="8bbabdef-b05b-49dd-98f6-f9b8af217c1c"/>
    <w:docVar w:name="WAFER_20151117091950" w:val="UpdateStyles,UsedStyles"/>
    <w:docVar w:name="WAFER_20151117091950_GUID" w:val="2b32773f-8c28-4363-9a65-76df7104ed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1538</Words>
  <Characters>8525</Characters>
  <Application>Microsoft Office Word</Application>
  <DocSecurity>0</DocSecurity>
  <Lines>327</Lines>
  <Paragraphs>271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(Goats) Regulations 1986 - 01-d0-03</dc:title>
  <dc:subject/>
  <dc:creator/>
  <cp:keywords/>
  <dc:description/>
  <cp:lastModifiedBy>svcMRProcess</cp:lastModifiedBy>
  <cp:revision>4</cp:revision>
  <cp:lastPrinted>2000-07-27T08:29:00Z</cp:lastPrinted>
  <dcterms:created xsi:type="dcterms:W3CDTF">2015-11-17T01:24:00Z</dcterms:created>
  <dcterms:modified xsi:type="dcterms:W3CDTF">2015-11-17T01:24:00Z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1986 pp.775-7</vt:lpwstr>
  </property>
  <property fmtid="{D5CDD505-2E9C-101B-9397-08002B2CF9AE}" pid="3" name="CommencementDate">
    <vt:lpwstr>20130501</vt:lpwstr>
  </property>
  <property fmtid="{D5CDD505-2E9C-101B-9397-08002B2CF9AE}" pid="4" name="OWLSUId">
    <vt:i4>4283</vt:i4>
  </property>
  <property fmtid="{D5CDD505-2E9C-101B-9397-08002B2CF9AE}" pid="5" name="DocumentType">
    <vt:lpwstr>Reg</vt:lpwstr>
  </property>
  <property fmtid="{D5CDD505-2E9C-101B-9397-08002B2CF9AE}" pid="6" name="AsAtDate">
    <vt:lpwstr>01 May 2013</vt:lpwstr>
  </property>
  <property fmtid="{D5CDD505-2E9C-101B-9397-08002B2CF9AE}" pid="7" name="Suffix">
    <vt:lpwstr>01-d0-03</vt:lpwstr>
  </property>
  <property fmtid="{D5CDD505-2E9C-101B-9397-08002B2CF9AE}" pid="8" name="Status">
    <vt:lpwstr>NIF</vt:lpwstr>
  </property>
</Properties>
</file>