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C59" w:rsidRDefault="006A7D4B" w:rsidP="00EB4C5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3BE4C195" wp14:editId="51E33CF5">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EB4C59">
            <w:t>Western Australia</w:t>
          </w:r>
        </w:smartTag>
      </w:smartTag>
    </w:p>
    <w:p w:rsidR="00EB4C59" w:rsidRDefault="00EB4C59" w:rsidP="00EB4C59">
      <w:pPr>
        <w:pStyle w:val="PrincipalActReg"/>
        <w:spacing w:before="2600" w:after="0"/>
      </w:pPr>
      <w:r>
        <w:rPr>
          <w:snapToGrid w:val="0"/>
        </w:rPr>
        <w:t>Residential Tenancies Act 1987</w:t>
      </w:r>
    </w:p>
    <w:p w:rsidR="00EB4C59" w:rsidRDefault="00EB4C59" w:rsidP="00EB4C59">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C05F6A">
        <w:rPr>
          <w:noProof/>
          <w:sz w:val="48"/>
        </w:rPr>
        <w:t>Residential Tenancies Regulations 1989</w:t>
      </w:r>
      <w:r>
        <w:rPr>
          <w:sz w:val="48"/>
        </w:rPr>
        <w:fldChar w:fldCharType="end"/>
      </w:r>
    </w:p>
    <w:p w:rsidR="00EB4C59" w:rsidRDefault="00EB4C59" w:rsidP="00EB4C59">
      <w:pPr>
        <w:jc w:val="center"/>
        <w:rPr>
          <w:b/>
        </w:rPr>
        <w:sectPr w:rsidR="00EB4C59">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EB4C59" w:rsidRDefault="00EB4C59" w:rsidP="00EB4C59">
      <w:pPr>
        <w:pStyle w:val="WA"/>
        <w:spacing w:before="120"/>
      </w:pPr>
      <w:smartTag w:uri="urn:schemas-microsoft-com:office:smarttags" w:element="place">
        <w:smartTag w:uri="urn:schemas-microsoft-com:office:smarttags" w:element="State">
          <w:r>
            <w:lastRenderedPageBreak/>
            <w:t>Western Australia</w:t>
          </w:r>
        </w:smartTag>
      </w:smartTag>
    </w:p>
    <w:p w:rsidR="006D3FC0" w:rsidRDefault="006D3FC0">
      <w:pPr>
        <w:pStyle w:val="NameofActRegPage1"/>
      </w:pPr>
      <w:r>
        <w:fldChar w:fldCharType="begin"/>
      </w:r>
      <w:r>
        <w:instrText xml:space="preserve"> STYLEREF "Name Of Act/Reg"</w:instrText>
      </w:r>
      <w:r>
        <w:fldChar w:fldCharType="separate"/>
      </w:r>
      <w:r w:rsidR="00C05F6A">
        <w:rPr>
          <w:noProof/>
        </w:rPr>
        <w:t>Residential Tenancies Regulations 1989</w:t>
      </w:r>
      <w:r>
        <w:fldChar w:fldCharType="end"/>
      </w:r>
    </w:p>
    <w:p w:rsidR="006D3FC0" w:rsidRDefault="006D3FC0">
      <w:pPr>
        <w:pStyle w:val="Arrangement"/>
      </w:pPr>
      <w:r>
        <w:t>CONTENTS</w:t>
      </w:r>
    </w:p>
    <w:p w:rsidR="00034490" w:rsidRDefault="006D3FC0">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34490">
        <w:t>1</w:t>
      </w:r>
      <w:r w:rsidR="00034490" w:rsidRPr="005804EF">
        <w:rPr>
          <w:snapToGrid w:val="0"/>
        </w:rPr>
        <w:t>.</w:t>
      </w:r>
      <w:r w:rsidR="00034490" w:rsidRPr="005804EF">
        <w:rPr>
          <w:snapToGrid w:val="0"/>
        </w:rPr>
        <w:tab/>
        <w:t>Citation</w:t>
      </w:r>
      <w:r w:rsidR="00034490">
        <w:tab/>
      </w:r>
      <w:r w:rsidR="00034490">
        <w:fldChar w:fldCharType="begin"/>
      </w:r>
      <w:r w:rsidR="00034490">
        <w:instrText xml:space="preserve"> PAGEREF _Toc355611612 \h </w:instrText>
      </w:r>
      <w:r w:rsidR="00034490">
        <w:fldChar w:fldCharType="separate"/>
      </w:r>
      <w:r w:rsidR="00C05F6A">
        <w:t>1</w:t>
      </w:r>
      <w:r w:rsidR="00034490">
        <w:fldChar w:fldCharType="end"/>
      </w:r>
    </w:p>
    <w:p w:rsidR="00034490" w:rsidRDefault="00034490">
      <w:pPr>
        <w:pStyle w:val="TOC8"/>
        <w:rPr>
          <w:rFonts w:asciiTheme="minorHAnsi" w:eastAsiaTheme="minorEastAsia" w:hAnsiTheme="minorHAnsi" w:cstheme="minorBidi"/>
          <w:szCs w:val="22"/>
          <w:lang w:eastAsia="en-AU"/>
        </w:rPr>
      </w:pPr>
      <w:r>
        <w:t>2</w:t>
      </w:r>
      <w:r w:rsidRPr="005804EF">
        <w:rPr>
          <w:snapToGrid w:val="0"/>
        </w:rPr>
        <w:t>.</w:t>
      </w:r>
      <w:r w:rsidRPr="005804EF">
        <w:rPr>
          <w:snapToGrid w:val="0"/>
        </w:rPr>
        <w:tab/>
        <w:t>Commencement</w:t>
      </w:r>
      <w:r>
        <w:tab/>
      </w:r>
      <w:r>
        <w:fldChar w:fldCharType="begin"/>
      </w:r>
      <w:r>
        <w:instrText xml:space="preserve"> PAGEREF _Toc355611613 \h </w:instrText>
      </w:r>
      <w:r>
        <w:fldChar w:fldCharType="separate"/>
      </w:r>
      <w:r w:rsidR="00C05F6A">
        <w:t>1</w:t>
      </w:r>
      <w:r>
        <w:fldChar w:fldCharType="end"/>
      </w:r>
    </w:p>
    <w:p w:rsidR="00034490" w:rsidRDefault="00034490">
      <w:pPr>
        <w:pStyle w:val="TOC8"/>
        <w:rPr>
          <w:rFonts w:asciiTheme="minorHAnsi" w:eastAsiaTheme="minorEastAsia" w:hAnsiTheme="minorHAnsi" w:cstheme="minorBidi"/>
          <w:szCs w:val="22"/>
          <w:lang w:eastAsia="en-AU"/>
        </w:rPr>
      </w:pPr>
      <w:r>
        <w:t>2A.</w:t>
      </w:r>
      <w:r>
        <w:tab/>
        <w:t>Terms used in these regulations</w:t>
      </w:r>
      <w:r>
        <w:tab/>
      </w:r>
      <w:r>
        <w:fldChar w:fldCharType="begin"/>
      </w:r>
      <w:r>
        <w:instrText xml:space="preserve"> PAGEREF _Toc355611614 \h </w:instrText>
      </w:r>
      <w:r>
        <w:fldChar w:fldCharType="separate"/>
      </w:r>
      <w:r w:rsidR="00C05F6A">
        <w:t>1</w:t>
      </w:r>
      <w:r>
        <w:fldChar w:fldCharType="end"/>
      </w:r>
    </w:p>
    <w:p w:rsidR="00034490" w:rsidRDefault="00034490">
      <w:pPr>
        <w:pStyle w:val="TOC8"/>
        <w:rPr>
          <w:rFonts w:asciiTheme="minorHAnsi" w:eastAsiaTheme="minorEastAsia" w:hAnsiTheme="minorHAnsi" w:cstheme="minorBidi"/>
          <w:szCs w:val="22"/>
          <w:lang w:eastAsia="en-AU"/>
        </w:rPr>
      </w:pPr>
      <w:r>
        <w:t>3</w:t>
      </w:r>
      <w:r w:rsidRPr="005804EF">
        <w:rPr>
          <w:snapToGrid w:val="0"/>
        </w:rPr>
        <w:t>.</w:t>
      </w:r>
      <w:r w:rsidRPr="005804EF">
        <w:rPr>
          <w:snapToGrid w:val="0"/>
        </w:rPr>
        <w:tab/>
        <w:t>Exemption for retirement villages</w:t>
      </w:r>
      <w:r>
        <w:tab/>
      </w:r>
      <w:r>
        <w:fldChar w:fldCharType="begin"/>
      </w:r>
      <w:r>
        <w:instrText xml:space="preserve"> PAGEREF _Toc355611615 \h </w:instrText>
      </w:r>
      <w:r>
        <w:fldChar w:fldCharType="separate"/>
      </w:r>
      <w:r w:rsidR="00C05F6A">
        <w:t>2</w:t>
      </w:r>
      <w:r>
        <w:fldChar w:fldCharType="end"/>
      </w:r>
    </w:p>
    <w:p w:rsidR="00034490" w:rsidRDefault="00034490">
      <w:pPr>
        <w:pStyle w:val="TOC8"/>
        <w:rPr>
          <w:rFonts w:asciiTheme="minorHAnsi" w:eastAsiaTheme="minorEastAsia" w:hAnsiTheme="minorHAnsi" w:cstheme="minorBidi"/>
          <w:szCs w:val="22"/>
          <w:lang w:eastAsia="en-AU"/>
        </w:rPr>
      </w:pPr>
      <w:r>
        <w:t>4</w:t>
      </w:r>
      <w:r w:rsidRPr="005804EF">
        <w:rPr>
          <w:snapToGrid w:val="0"/>
        </w:rPr>
        <w:t>.</w:t>
      </w:r>
      <w:r w:rsidRPr="005804EF">
        <w:rPr>
          <w:snapToGrid w:val="0"/>
        </w:rPr>
        <w:tab/>
        <w:t>Exemption for certain agreements with squatters</w:t>
      </w:r>
      <w:r>
        <w:tab/>
      </w:r>
      <w:r>
        <w:fldChar w:fldCharType="begin"/>
      </w:r>
      <w:r>
        <w:instrText xml:space="preserve"> PAGEREF _Toc355611616 \h </w:instrText>
      </w:r>
      <w:r>
        <w:fldChar w:fldCharType="separate"/>
      </w:r>
      <w:r w:rsidR="00C05F6A">
        <w:t>2</w:t>
      </w:r>
      <w:r>
        <w:fldChar w:fldCharType="end"/>
      </w:r>
    </w:p>
    <w:p w:rsidR="00034490" w:rsidRDefault="00034490">
      <w:pPr>
        <w:pStyle w:val="TOC8"/>
        <w:rPr>
          <w:rFonts w:asciiTheme="minorHAnsi" w:eastAsiaTheme="minorEastAsia" w:hAnsiTheme="minorHAnsi" w:cstheme="minorBidi"/>
          <w:szCs w:val="22"/>
          <w:lang w:eastAsia="en-AU"/>
        </w:rPr>
      </w:pPr>
      <w:r>
        <w:t>5</w:t>
      </w:r>
      <w:r w:rsidRPr="005804EF">
        <w:rPr>
          <w:snapToGrid w:val="0"/>
        </w:rPr>
        <w:t>.</w:t>
      </w:r>
      <w:r w:rsidRPr="005804EF">
        <w:rPr>
          <w:snapToGrid w:val="0"/>
        </w:rPr>
        <w:tab/>
        <w:t xml:space="preserve">Exemption for certain agreements under the </w:t>
      </w:r>
      <w:r w:rsidRPr="005804EF">
        <w:rPr>
          <w:i/>
          <w:snapToGrid w:val="0"/>
        </w:rPr>
        <w:t>Land Act 1933</w:t>
      </w:r>
      <w:r w:rsidRPr="005804EF">
        <w:rPr>
          <w:snapToGrid w:val="0"/>
          <w:vertAlign w:val="superscript"/>
        </w:rPr>
        <w:t> </w:t>
      </w:r>
      <w:r>
        <w:tab/>
      </w:r>
      <w:r>
        <w:fldChar w:fldCharType="begin"/>
      </w:r>
      <w:r>
        <w:instrText xml:space="preserve"> PAGEREF _Toc355611617 \h </w:instrText>
      </w:r>
      <w:r>
        <w:fldChar w:fldCharType="separate"/>
      </w:r>
      <w:r w:rsidR="00C05F6A">
        <w:t>3</w:t>
      </w:r>
      <w:r>
        <w:fldChar w:fldCharType="end"/>
      </w:r>
    </w:p>
    <w:p w:rsidR="00034490" w:rsidRDefault="00034490">
      <w:pPr>
        <w:pStyle w:val="TOC8"/>
        <w:rPr>
          <w:rFonts w:asciiTheme="minorHAnsi" w:eastAsiaTheme="minorEastAsia" w:hAnsiTheme="minorHAnsi" w:cstheme="minorBidi"/>
          <w:szCs w:val="22"/>
          <w:lang w:eastAsia="en-AU"/>
        </w:rPr>
      </w:pPr>
      <w:r>
        <w:t>5A</w:t>
      </w:r>
      <w:r w:rsidRPr="005804EF">
        <w:rPr>
          <w:snapToGrid w:val="0"/>
        </w:rPr>
        <w:t>.</w:t>
      </w:r>
      <w:r w:rsidRPr="005804EF">
        <w:rPr>
          <w:snapToGrid w:val="0"/>
        </w:rPr>
        <w:tab/>
        <w:t>Exemption of the Housing Authority from sections 29(4)(b) and 33 of the Act</w:t>
      </w:r>
      <w:r>
        <w:tab/>
      </w:r>
      <w:r>
        <w:fldChar w:fldCharType="begin"/>
      </w:r>
      <w:r>
        <w:instrText xml:space="preserve"> PAGEREF _Toc355611618 \h </w:instrText>
      </w:r>
      <w:r>
        <w:fldChar w:fldCharType="separate"/>
      </w:r>
      <w:r w:rsidR="00C05F6A">
        <w:t>3</w:t>
      </w:r>
      <w:r>
        <w:fldChar w:fldCharType="end"/>
      </w:r>
    </w:p>
    <w:p w:rsidR="00034490" w:rsidRDefault="00034490">
      <w:pPr>
        <w:pStyle w:val="TOC8"/>
        <w:rPr>
          <w:rFonts w:asciiTheme="minorHAnsi" w:eastAsiaTheme="minorEastAsia" w:hAnsiTheme="minorHAnsi" w:cstheme="minorBidi"/>
          <w:szCs w:val="22"/>
          <w:lang w:eastAsia="en-AU"/>
        </w:rPr>
      </w:pPr>
      <w:r>
        <w:t>5B</w:t>
      </w:r>
      <w:r w:rsidRPr="005804EF">
        <w:rPr>
          <w:snapToGrid w:val="0"/>
        </w:rPr>
        <w:t>.</w:t>
      </w:r>
      <w:r w:rsidRPr="005804EF">
        <w:rPr>
          <w:snapToGrid w:val="0"/>
        </w:rPr>
        <w:tab/>
        <w:t>Exemptions from section 30(1) of the Act</w:t>
      </w:r>
      <w:r>
        <w:tab/>
      </w:r>
      <w:r>
        <w:fldChar w:fldCharType="begin"/>
      </w:r>
      <w:r>
        <w:instrText xml:space="preserve"> PAGEREF _Toc355611619 \h </w:instrText>
      </w:r>
      <w:r>
        <w:fldChar w:fldCharType="separate"/>
      </w:r>
      <w:r w:rsidR="00C05F6A">
        <w:t>4</w:t>
      </w:r>
      <w:r>
        <w:fldChar w:fldCharType="end"/>
      </w:r>
    </w:p>
    <w:p w:rsidR="00034490" w:rsidRDefault="00034490">
      <w:pPr>
        <w:pStyle w:val="TOC8"/>
        <w:rPr>
          <w:rFonts w:asciiTheme="minorHAnsi" w:eastAsiaTheme="minorEastAsia" w:hAnsiTheme="minorHAnsi" w:cstheme="minorBidi"/>
          <w:szCs w:val="22"/>
          <w:lang w:eastAsia="en-AU"/>
        </w:rPr>
      </w:pPr>
      <w:r>
        <w:t>5C</w:t>
      </w:r>
      <w:r w:rsidRPr="005804EF">
        <w:rPr>
          <w:snapToGrid w:val="0"/>
        </w:rPr>
        <w:t>.</w:t>
      </w:r>
      <w:r w:rsidRPr="005804EF">
        <w:rPr>
          <w:snapToGrid w:val="0"/>
        </w:rPr>
        <w:tab/>
        <w:t>Exemptions for employment</w:t>
      </w:r>
      <w:r w:rsidRPr="005804EF">
        <w:rPr>
          <w:snapToGrid w:val="0"/>
        </w:rPr>
        <w:noBreakHyphen/>
        <w:t>linked tenancy agreements</w:t>
      </w:r>
      <w:r>
        <w:tab/>
      </w:r>
      <w:r>
        <w:fldChar w:fldCharType="begin"/>
      </w:r>
      <w:r>
        <w:instrText xml:space="preserve"> PAGEREF _Toc355611620 \h </w:instrText>
      </w:r>
      <w:r>
        <w:fldChar w:fldCharType="separate"/>
      </w:r>
      <w:r w:rsidR="00C05F6A">
        <w:t>5</w:t>
      </w:r>
      <w:r>
        <w:fldChar w:fldCharType="end"/>
      </w:r>
    </w:p>
    <w:p w:rsidR="00034490" w:rsidRDefault="00034490">
      <w:pPr>
        <w:pStyle w:val="TOC8"/>
        <w:rPr>
          <w:rFonts w:asciiTheme="minorHAnsi" w:eastAsiaTheme="minorEastAsia" w:hAnsiTheme="minorHAnsi" w:cstheme="minorBidi"/>
          <w:szCs w:val="22"/>
          <w:lang w:eastAsia="en-AU"/>
        </w:rPr>
      </w:pPr>
      <w:r>
        <w:t>5D.</w:t>
      </w:r>
      <w:r>
        <w:tab/>
        <w:t xml:space="preserve">Exemption for certain agreements under the </w:t>
      </w:r>
      <w:r w:rsidRPr="005804EF">
        <w:rPr>
          <w:i/>
        </w:rPr>
        <w:t>Land Administration Act 1997</w:t>
      </w:r>
      <w:r>
        <w:tab/>
      </w:r>
      <w:r>
        <w:fldChar w:fldCharType="begin"/>
      </w:r>
      <w:r>
        <w:instrText xml:space="preserve"> PAGEREF _Toc355611621 \h </w:instrText>
      </w:r>
      <w:r>
        <w:fldChar w:fldCharType="separate"/>
      </w:r>
      <w:r w:rsidR="00C05F6A">
        <w:t>6</w:t>
      </w:r>
      <w:r>
        <w:fldChar w:fldCharType="end"/>
      </w:r>
    </w:p>
    <w:p w:rsidR="00034490" w:rsidRDefault="00034490">
      <w:pPr>
        <w:pStyle w:val="TOC8"/>
        <w:rPr>
          <w:rFonts w:asciiTheme="minorHAnsi" w:eastAsiaTheme="minorEastAsia" w:hAnsiTheme="minorHAnsi" w:cstheme="minorBidi"/>
          <w:szCs w:val="22"/>
          <w:lang w:eastAsia="en-AU"/>
        </w:rPr>
      </w:pPr>
      <w:r>
        <w:t>5E.</w:t>
      </w:r>
      <w:r>
        <w:tab/>
        <w:t>More notice required to terminate certain tenancies</w:t>
      </w:r>
      <w:r>
        <w:tab/>
      </w:r>
      <w:r>
        <w:fldChar w:fldCharType="begin"/>
      </w:r>
      <w:r>
        <w:instrText xml:space="preserve"> PAGEREF _Toc355611622 \h </w:instrText>
      </w:r>
      <w:r>
        <w:fldChar w:fldCharType="separate"/>
      </w:r>
      <w:r w:rsidR="00C05F6A">
        <w:t>6</w:t>
      </w:r>
      <w:r>
        <w:fldChar w:fldCharType="end"/>
      </w:r>
    </w:p>
    <w:p w:rsidR="00034490" w:rsidRDefault="00034490">
      <w:pPr>
        <w:pStyle w:val="TOC8"/>
        <w:rPr>
          <w:rFonts w:asciiTheme="minorHAnsi" w:eastAsiaTheme="minorEastAsia" w:hAnsiTheme="minorHAnsi" w:cstheme="minorBidi"/>
          <w:szCs w:val="22"/>
          <w:lang w:eastAsia="en-AU"/>
        </w:rPr>
      </w:pPr>
      <w:r>
        <w:t>7</w:t>
      </w:r>
      <w:r w:rsidRPr="005804EF">
        <w:rPr>
          <w:snapToGrid w:val="0"/>
        </w:rPr>
        <w:t>.</w:t>
      </w:r>
      <w:r w:rsidRPr="005804EF">
        <w:rPr>
          <w:snapToGrid w:val="0"/>
        </w:rPr>
        <w:tab/>
        <w:t>Applications prescribed for the purposes of section 13A(2)(a) of the Act</w:t>
      </w:r>
      <w:r>
        <w:tab/>
      </w:r>
      <w:r>
        <w:fldChar w:fldCharType="begin"/>
      </w:r>
      <w:r>
        <w:instrText xml:space="preserve"> PAGEREF _Toc355611623 \h </w:instrText>
      </w:r>
      <w:r>
        <w:fldChar w:fldCharType="separate"/>
      </w:r>
      <w:r w:rsidR="00C05F6A">
        <w:t>7</w:t>
      </w:r>
      <w:r>
        <w:fldChar w:fldCharType="end"/>
      </w:r>
    </w:p>
    <w:p w:rsidR="00034490" w:rsidRDefault="00034490">
      <w:pPr>
        <w:pStyle w:val="TOC8"/>
        <w:rPr>
          <w:rFonts w:asciiTheme="minorHAnsi" w:eastAsiaTheme="minorEastAsia" w:hAnsiTheme="minorHAnsi" w:cstheme="minorBidi"/>
          <w:szCs w:val="22"/>
          <w:lang w:eastAsia="en-AU"/>
        </w:rPr>
      </w:pPr>
      <w:r>
        <w:t>9</w:t>
      </w:r>
      <w:r w:rsidRPr="005804EF">
        <w:rPr>
          <w:snapToGrid w:val="0"/>
        </w:rPr>
        <w:t>.</w:t>
      </w:r>
      <w:r w:rsidRPr="005804EF">
        <w:rPr>
          <w:snapToGrid w:val="0"/>
        </w:rPr>
        <w:tab/>
        <w:t>Determination of nearest Magistrates Court</w:t>
      </w:r>
      <w:r>
        <w:tab/>
      </w:r>
      <w:r>
        <w:fldChar w:fldCharType="begin"/>
      </w:r>
      <w:r>
        <w:instrText xml:space="preserve"> PAGEREF _Toc355611624 \h </w:instrText>
      </w:r>
      <w:r>
        <w:fldChar w:fldCharType="separate"/>
      </w:r>
      <w:r w:rsidR="00C05F6A">
        <w:t>8</w:t>
      </w:r>
      <w:r>
        <w:fldChar w:fldCharType="end"/>
      </w:r>
    </w:p>
    <w:p w:rsidR="00034490" w:rsidRDefault="00034490">
      <w:pPr>
        <w:pStyle w:val="TOC8"/>
        <w:rPr>
          <w:rFonts w:asciiTheme="minorHAnsi" w:eastAsiaTheme="minorEastAsia" w:hAnsiTheme="minorHAnsi" w:cstheme="minorBidi"/>
          <w:szCs w:val="22"/>
          <w:lang w:eastAsia="en-AU"/>
        </w:rPr>
      </w:pPr>
      <w:r>
        <w:t>10</w:t>
      </w:r>
      <w:r w:rsidRPr="005804EF">
        <w:rPr>
          <w:snapToGrid w:val="0"/>
        </w:rPr>
        <w:t>.</w:t>
      </w:r>
      <w:r w:rsidRPr="005804EF">
        <w:rPr>
          <w:snapToGrid w:val="0"/>
        </w:rPr>
        <w:tab/>
        <w:t>Scale of costs for section 24</w:t>
      </w:r>
      <w:r>
        <w:tab/>
      </w:r>
      <w:r>
        <w:fldChar w:fldCharType="begin"/>
      </w:r>
      <w:r>
        <w:instrText xml:space="preserve"> PAGEREF _Toc355611625 \h </w:instrText>
      </w:r>
      <w:r>
        <w:fldChar w:fldCharType="separate"/>
      </w:r>
      <w:r w:rsidR="00C05F6A">
        <w:t>8</w:t>
      </w:r>
      <w:r>
        <w:fldChar w:fldCharType="end"/>
      </w:r>
    </w:p>
    <w:p w:rsidR="00034490" w:rsidRDefault="00034490">
      <w:pPr>
        <w:pStyle w:val="TOC8"/>
        <w:rPr>
          <w:rFonts w:asciiTheme="minorHAnsi" w:eastAsiaTheme="minorEastAsia" w:hAnsiTheme="minorHAnsi" w:cstheme="minorBidi"/>
          <w:szCs w:val="22"/>
          <w:lang w:eastAsia="en-AU"/>
        </w:rPr>
      </w:pPr>
      <w:r>
        <w:t>10A</w:t>
      </w:r>
      <w:r w:rsidRPr="005804EF">
        <w:rPr>
          <w:snapToGrid w:val="0"/>
        </w:rPr>
        <w:t>.</w:t>
      </w:r>
      <w:r w:rsidRPr="005804EF">
        <w:rPr>
          <w:snapToGrid w:val="0"/>
        </w:rPr>
        <w:tab/>
        <w:t>Amount prescribed for section 29(1)(b)(ii)</w:t>
      </w:r>
      <w:r>
        <w:tab/>
      </w:r>
      <w:r>
        <w:fldChar w:fldCharType="begin"/>
      </w:r>
      <w:r>
        <w:instrText xml:space="preserve"> PAGEREF _Toc355611626 \h </w:instrText>
      </w:r>
      <w:r>
        <w:fldChar w:fldCharType="separate"/>
      </w:r>
      <w:r w:rsidR="00C05F6A">
        <w:t>9</w:t>
      </w:r>
      <w:r>
        <w:fldChar w:fldCharType="end"/>
      </w:r>
    </w:p>
    <w:p w:rsidR="00034490" w:rsidRDefault="00034490">
      <w:pPr>
        <w:pStyle w:val="TOC8"/>
        <w:rPr>
          <w:rFonts w:asciiTheme="minorHAnsi" w:eastAsiaTheme="minorEastAsia" w:hAnsiTheme="minorHAnsi" w:cstheme="minorBidi"/>
          <w:szCs w:val="22"/>
          <w:lang w:eastAsia="en-AU"/>
        </w:rPr>
      </w:pPr>
      <w:r>
        <w:t>11</w:t>
      </w:r>
      <w:r w:rsidRPr="005804EF">
        <w:rPr>
          <w:snapToGrid w:val="0"/>
        </w:rPr>
        <w:t>.</w:t>
      </w:r>
      <w:r w:rsidRPr="005804EF">
        <w:rPr>
          <w:snapToGrid w:val="0"/>
        </w:rPr>
        <w:tab/>
        <w:t>Amount prescribed for section 29(2)(a)</w:t>
      </w:r>
      <w:r>
        <w:tab/>
      </w:r>
      <w:r>
        <w:fldChar w:fldCharType="begin"/>
      </w:r>
      <w:r>
        <w:instrText xml:space="preserve"> PAGEREF _Toc355611627 \h </w:instrText>
      </w:r>
      <w:r>
        <w:fldChar w:fldCharType="separate"/>
      </w:r>
      <w:r w:rsidR="00C05F6A">
        <w:t>9</w:t>
      </w:r>
      <w:r>
        <w:fldChar w:fldCharType="end"/>
      </w:r>
    </w:p>
    <w:p w:rsidR="00034490" w:rsidRDefault="00034490">
      <w:pPr>
        <w:pStyle w:val="TOC8"/>
        <w:rPr>
          <w:rFonts w:asciiTheme="minorHAnsi" w:eastAsiaTheme="minorEastAsia" w:hAnsiTheme="minorHAnsi" w:cstheme="minorBidi"/>
          <w:szCs w:val="22"/>
          <w:lang w:eastAsia="en-AU"/>
        </w:rPr>
      </w:pPr>
      <w:r>
        <w:t>11A</w:t>
      </w:r>
      <w:r w:rsidRPr="005804EF">
        <w:rPr>
          <w:snapToGrid w:val="0"/>
        </w:rPr>
        <w:t>.</w:t>
      </w:r>
      <w:r w:rsidRPr="005804EF">
        <w:rPr>
          <w:snapToGrid w:val="0"/>
        </w:rPr>
        <w:tab/>
        <w:t>Period prescribed for section 29(4)(d)</w:t>
      </w:r>
      <w:r>
        <w:tab/>
      </w:r>
      <w:r>
        <w:fldChar w:fldCharType="begin"/>
      </w:r>
      <w:r>
        <w:instrText xml:space="preserve"> PAGEREF _Toc355611628 \h </w:instrText>
      </w:r>
      <w:r>
        <w:fldChar w:fldCharType="separate"/>
      </w:r>
      <w:r w:rsidR="00C05F6A">
        <w:t>9</w:t>
      </w:r>
      <w:r>
        <w:fldChar w:fldCharType="end"/>
      </w:r>
    </w:p>
    <w:p w:rsidR="00034490" w:rsidRDefault="00034490">
      <w:pPr>
        <w:pStyle w:val="TOC8"/>
        <w:rPr>
          <w:rFonts w:asciiTheme="minorHAnsi" w:eastAsiaTheme="minorEastAsia" w:hAnsiTheme="minorHAnsi" w:cstheme="minorBidi"/>
          <w:szCs w:val="22"/>
          <w:lang w:eastAsia="en-AU"/>
        </w:rPr>
      </w:pPr>
      <w:r>
        <w:t>12</w:t>
      </w:r>
      <w:r w:rsidRPr="005804EF">
        <w:rPr>
          <w:snapToGrid w:val="0"/>
        </w:rPr>
        <w:t>.</w:t>
      </w:r>
      <w:r w:rsidRPr="005804EF">
        <w:rPr>
          <w:snapToGrid w:val="0"/>
        </w:rPr>
        <w:tab/>
        <w:t>Information prescribed for section 79(10)</w:t>
      </w:r>
      <w:r>
        <w:tab/>
      </w:r>
      <w:r>
        <w:fldChar w:fldCharType="begin"/>
      </w:r>
      <w:r>
        <w:instrText xml:space="preserve"> PAGEREF _Toc355611629 \h </w:instrText>
      </w:r>
      <w:r>
        <w:fldChar w:fldCharType="separate"/>
      </w:r>
      <w:r w:rsidR="00C05F6A">
        <w:t>9</w:t>
      </w:r>
      <w:r>
        <w:fldChar w:fldCharType="end"/>
      </w:r>
    </w:p>
    <w:p w:rsidR="00034490" w:rsidRDefault="00034490">
      <w:pPr>
        <w:pStyle w:val="TOC8"/>
        <w:rPr>
          <w:rFonts w:asciiTheme="minorHAnsi" w:eastAsiaTheme="minorEastAsia" w:hAnsiTheme="minorHAnsi" w:cstheme="minorBidi"/>
          <w:szCs w:val="22"/>
          <w:lang w:eastAsia="en-AU"/>
        </w:rPr>
      </w:pPr>
      <w:r>
        <w:t>14</w:t>
      </w:r>
      <w:r w:rsidRPr="005804EF">
        <w:rPr>
          <w:snapToGrid w:val="0"/>
        </w:rPr>
        <w:t>.</w:t>
      </w:r>
      <w:r w:rsidRPr="005804EF">
        <w:rPr>
          <w:snapToGrid w:val="0"/>
        </w:rPr>
        <w:tab/>
        <w:t>Information to be given by owner to tenant</w:t>
      </w:r>
      <w:r>
        <w:tab/>
      </w:r>
      <w:r>
        <w:fldChar w:fldCharType="begin"/>
      </w:r>
      <w:r>
        <w:instrText xml:space="preserve"> PAGEREF _Toc355611630 \h </w:instrText>
      </w:r>
      <w:r>
        <w:fldChar w:fldCharType="separate"/>
      </w:r>
      <w:r w:rsidR="00C05F6A">
        <w:t>10</w:t>
      </w:r>
      <w:r>
        <w:fldChar w:fldCharType="end"/>
      </w:r>
    </w:p>
    <w:p w:rsidR="00034490" w:rsidRDefault="00034490">
      <w:pPr>
        <w:pStyle w:val="TOC8"/>
        <w:rPr>
          <w:rFonts w:asciiTheme="minorHAnsi" w:eastAsiaTheme="minorEastAsia" w:hAnsiTheme="minorHAnsi" w:cstheme="minorBidi"/>
          <w:szCs w:val="22"/>
          <w:lang w:eastAsia="en-AU"/>
        </w:rPr>
      </w:pPr>
      <w:r>
        <w:t>15</w:t>
      </w:r>
      <w:r w:rsidRPr="005804EF">
        <w:rPr>
          <w:snapToGrid w:val="0"/>
        </w:rPr>
        <w:t>.</w:t>
      </w:r>
      <w:r w:rsidRPr="005804EF">
        <w:rPr>
          <w:snapToGrid w:val="0"/>
        </w:rPr>
        <w:tab/>
        <w:t>Disposal of unclaimed security bonds</w:t>
      </w:r>
      <w:r>
        <w:tab/>
      </w:r>
      <w:r>
        <w:fldChar w:fldCharType="begin"/>
      </w:r>
      <w:r>
        <w:instrText xml:space="preserve"> PAGEREF _Toc355611631 \h </w:instrText>
      </w:r>
      <w:r>
        <w:fldChar w:fldCharType="separate"/>
      </w:r>
      <w:r w:rsidR="00C05F6A">
        <w:t>10</w:t>
      </w:r>
      <w:r>
        <w:fldChar w:fldCharType="end"/>
      </w:r>
    </w:p>
    <w:p w:rsidR="00034490" w:rsidRDefault="00034490">
      <w:pPr>
        <w:pStyle w:val="TOC8"/>
        <w:rPr>
          <w:rFonts w:asciiTheme="minorHAnsi" w:eastAsiaTheme="minorEastAsia" w:hAnsiTheme="minorHAnsi" w:cstheme="minorBidi"/>
          <w:szCs w:val="22"/>
          <w:lang w:eastAsia="en-AU"/>
        </w:rPr>
      </w:pPr>
      <w:r>
        <w:t>16</w:t>
      </w:r>
      <w:r w:rsidRPr="005804EF">
        <w:rPr>
          <w:snapToGrid w:val="0"/>
        </w:rPr>
        <w:t>.</w:t>
      </w:r>
      <w:r w:rsidRPr="005804EF">
        <w:rPr>
          <w:snapToGrid w:val="0"/>
        </w:rPr>
        <w:tab/>
        <w:t>Definition of “authorised financial institution” — prescribed classes</w:t>
      </w:r>
      <w:r>
        <w:tab/>
      </w:r>
      <w:r>
        <w:fldChar w:fldCharType="begin"/>
      </w:r>
      <w:r>
        <w:instrText xml:space="preserve"> PAGEREF _Toc355611632 \h </w:instrText>
      </w:r>
      <w:r>
        <w:fldChar w:fldCharType="separate"/>
      </w:r>
      <w:r w:rsidR="00C05F6A">
        <w:t>12</w:t>
      </w:r>
      <w:r>
        <w:fldChar w:fldCharType="end"/>
      </w:r>
    </w:p>
    <w:p w:rsidR="00034490" w:rsidRDefault="00034490">
      <w:pPr>
        <w:pStyle w:val="TOC8"/>
        <w:rPr>
          <w:rFonts w:asciiTheme="minorHAnsi" w:eastAsiaTheme="minorEastAsia" w:hAnsiTheme="minorHAnsi" w:cstheme="minorBidi"/>
          <w:szCs w:val="22"/>
          <w:lang w:eastAsia="en-AU"/>
        </w:rPr>
      </w:pPr>
      <w:r>
        <w:t>17</w:t>
      </w:r>
      <w:r w:rsidRPr="005804EF">
        <w:rPr>
          <w:snapToGrid w:val="0"/>
        </w:rPr>
        <w:t>.</w:t>
      </w:r>
      <w:r w:rsidRPr="005804EF">
        <w:rPr>
          <w:snapToGrid w:val="0"/>
        </w:rPr>
        <w:tab/>
        <w:t>Fees prescribed</w:t>
      </w:r>
      <w:r>
        <w:tab/>
      </w:r>
      <w:r>
        <w:fldChar w:fldCharType="begin"/>
      </w:r>
      <w:r>
        <w:instrText xml:space="preserve"> PAGEREF _Toc355611633 \h </w:instrText>
      </w:r>
      <w:r>
        <w:fldChar w:fldCharType="separate"/>
      </w:r>
      <w:r w:rsidR="00C05F6A">
        <w:t>12</w:t>
      </w:r>
      <w:r>
        <w:fldChar w:fldCharType="end"/>
      </w:r>
    </w:p>
    <w:p w:rsidR="00034490" w:rsidRDefault="00034490">
      <w:pPr>
        <w:pStyle w:val="TOC8"/>
        <w:rPr>
          <w:rFonts w:asciiTheme="minorHAnsi" w:eastAsiaTheme="minorEastAsia" w:hAnsiTheme="minorHAnsi" w:cstheme="minorBidi"/>
          <w:szCs w:val="22"/>
          <w:lang w:eastAsia="en-AU"/>
        </w:rPr>
      </w:pPr>
      <w:r>
        <w:t>18.</w:t>
      </w:r>
      <w:r>
        <w:tab/>
        <w:t>Forms</w:t>
      </w:r>
      <w:r>
        <w:tab/>
      </w:r>
      <w:r>
        <w:fldChar w:fldCharType="begin"/>
      </w:r>
      <w:r>
        <w:instrText xml:space="preserve"> PAGEREF _Toc355611634 \h </w:instrText>
      </w:r>
      <w:r>
        <w:fldChar w:fldCharType="separate"/>
      </w:r>
      <w:r w:rsidR="00C05F6A">
        <w:t>12</w:t>
      </w:r>
      <w:r>
        <w:fldChar w:fldCharType="end"/>
      </w:r>
    </w:p>
    <w:p w:rsidR="00034490" w:rsidRDefault="00034490">
      <w:pPr>
        <w:pStyle w:val="TOC8"/>
        <w:rPr>
          <w:rFonts w:asciiTheme="minorHAnsi" w:eastAsiaTheme="minorEastAsia" w:hAnsiTheme="minorHAnsi" w:cstheme="minorBidi"/>
          <w:szCs w:val="22"/>
          <w:lang w:eastAsia="en-AU"/>
        </w:rPr>
      </w:pPr>
      <w:r>
        <w:t>19</w:t>
      </w:r>
      <w:r w:rsidRPr="005804EF">
        <w:rPr>
          <w:snapToGrid w:val="0"/>
        </w:rPr>
        <w:t>.</w:t>
      </w:r>
      <w:r w:rsidRPr="005804EF">
        <w:rPr>
          <w:snapToGrid w:val="0"/>
        </w:rPr>
        <w:tab/>
        <w:t>Matters prescribed for clause 6(1)(b) and (c) of Schedule 1 to the Act</w:t>
      </w:r>
      <w:r>
        <w:tab/>
      </w:r>
      <w:r>
        <w:fldChar w:fldCharType="begin"/>
      </w:r>
      <w:r>
        <w:instrText xml:space="preserve"> PAGEREF _Toc355611635 \h </w:instrText>
      </w:r>
      <w:r>
        <w:fldChar w:fldCharType="separate"/>
      </w:r>
      <w:r w:rsidR="00C05F6A">
        <w:t>12</w:t>
      </w:r>
      <w:r>
        <w:fldChar w:fldCharType="end"/>
      </w:r>
    </w:p>
    <w:p w:rsidR="00034490" w:rsidRDefault="00034490">
      <w:pPr>
        <w:pStyle w:val="TOC8"/>
        <w:rPr>
          <w:rFonts w:asciiTheme="minorHAnsi" w:eastAsiaTheme="minorEastAsia" w:hAnsiTheme="minorHAnsi" w:cstheme="minorBidi"/>
          <w:szCs w:val="22"/>
          <w:lang w:eastAsia="en-AU"/>
        </w:rPr>
      </w:pPr>
      <w:r>
        <w:t>20.</w:t>
      </w:r>
      <w:r>
        <w:tab/>
        <w:t>Infringement notices</w:t>
      </w:r>
      <w:r>
        <w:tab/>
      </w:r>
      <w:r>
        <w:fldChar w:fldCharType="begin"/>
      </w:r>
      <w:r>
        <w:instrText xml:space="preserve"> PAGEREF _Toc355611636 \h </w:instrText>
      </w:r>
      <w:r>
        <w:fldChar w:fldCharType="separate"/>
      </w:r>
      <w:r w:rsidR="00C05F6A">
        <w:t>13</w:t>
      </w:r>
      <w:r>
        <w:fldChar w:fldCharType="end"/>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t>Schedule 2</w:t>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rsidRPr="005804EF">
        <w:rPr>
          <w:i/>
          <w:iCs/>
        </w:rPr>
        <w:t>RESIDENTIAL TENANCIES ACT 1987</w:t>
      </w:r>
    </w:p>
    <w:p w:rsidR="00034490" w:rsidRDefault="00034490">
      <w:pPr>
        <w:pStyle w:val="TOC8"/>
        <w:rPr>
          <w:rFonts w:asciiTheme="minorHAnsi" w:eastAsiaTheme="minorEastAsia" w:hAnsiTheme="minorHAnsi" w:cstheme="minorBidi"/>
          <w:szCs w:val="22"/>
          <w:lang w:eastAsia="en-AU"/>
        </w:rPr>
      </w:pPr>
      <w:r>
        <w:t>1.</w:t>
      </w:r>
      <w:r>
        <w:tab/>
        <w:t>INFORMATION FOR TENANT</w:t>
      </w:r>
      <w:r>
        <w:tab/>
      </w:r>
      <w:r>
        <w:fldChar w:fldCharType="begin"/>
      </w:r>
      <w:r>
        <w:instrText xml:space="preserve"> PAGEREF _Toc355611639 \h </w:instrText>
      </w:r>
      <w:r>
        <w:fldChar w:fldCharType="separate"/>
      </w:r>
      <w:r w:rsidR="00C05F6A">
        <w:t>14</w:t>
      </w:r>
      <w:r>
        <w:fldChar w:fldCharType="end"/>
      </w:r>
    </w:p>
    <w:p w:rsidR="00034490" w:rsidRDefault="00034490">
      <w:pPr>
        <w:pStyle w:val="TOC8"/>
        <w:rPr>
          <w:rFonts w:asciiTheme="minorHAnsi" w:eastAsiaTheme="minorEastAsia" w:hAnsiTheme="minorHAnsi" w:cstheme="minorBidi"/>
          <w:szCs w:val="22"/>
          <w:lang w:eastAsia="en-AU"/>
        </w:rPr>
      </w:pPr>
      <w:r>
        <w:t>2.</w:t>
      </w:r>
      <w:r>
        <w:tab/>
        <w:t>ADVICE, COMPLAINTS AND DISPUTES</w:t>
      </w:r>
      <w:r>
        <w:tab/>
      </w:r>
      <w:r>
        <w:fldChar w:fldCharType="begin"/>
      </w:r>
      <w:r>
        <w:instrText xml:space="preserve"> PAGEREF _Toc355611640 \h </w:instrText>
      </w:r>
      <w:r>
        <w:fldChar w:fldCharType="separate"/>
      </w:r>
      <w:r w:rsidR="00C05F6A">
        <w:t>14</w:t>
      </w:r>
      <w:r>
        <w:fldChar w:fldCharType="end"/>
      </w:r>
    </w:p>
    <w:p w:rsidR="00034490" w:rsidRDefault="00034490">
      <w:pPr>
        <w:pStyle w:val="TOC8"/>
        <w:rPr>
          <w:rFonts w:asciiTheme="minorHAnsi" w:eastAsiaTheme="minorEastAsia" w:hAnsiTheme="minorHAnsi" w:cstheme="minorBidi"/>
          <w:szCs w:val="22"/>
          <w:lang w:eastAsia="en-AU"/>
        </w:rPr>
      </w:pPr>
      <w:r>
        <w:t>3.</w:t>
      </w:r>
      <w:r>
        <w:tab/>
        <w:t>AGREEMENTS THAT BY</w:t>
      </w:r>
      <w:r>
        <w:noBreakHyphen/>
        <w:t>PASS THE ACT</w:t>
      </w:r>
      <w:r>
        <w:tab/>
      </w:r>
      <w:r>
        <w:fldChar w:fldCharType="begin"/>
      </w:r>
      <w:r>
        <w:instrText xml:space="preserve"> PAGEREF _Toc355611641 \h </w:instrText>
      </w:r>
      <w:r>
        <w:fldChar w:fldCharType="separate"/>
      </w:r>
      <w:r w:rsidR="00C05F6A">
        <w:t>15</w:t>
      </w:r>
      <w:r>
        <w:fldChar w:fldCharType="end"/>
      </w:r>
    </w:p>
    <w:p w:rsidR="00034490" w:rsidRDefault="00034490">
      <w:pPr>
        <w:pStyle w:val="TOC8"/>
        <w:rPr>
          <w:rFonts w:asciiTheme="minorHAnsi" w:eastAsiaTheme="minorEastAsia" w:hAnsiTheme="minorHAnsi" w:cstheme="minorBidi"/>
          <w:szCs w:val="22"/>
          <w:lang w:eastAsia="en-AU"/>
        </w:rPr>
      </w:pPr>
      <w:r>
        <w:t>4.</w:t>
      </w:r>
      <w:r>
        <w:tab/>
        <w:t>INFORMATION TO BE GIVEN</w:t>
      </w:r>
      <w:r>
        <w:tab/>
      </w:r>
      <w:r>
        <w:fldChar w:fldCharType="begin"/>
      </w:r>
      <w:r>
        <w:instrText xml:space="preserve"> PAGEREF _Toc355611642 \h </w:instrText>
      </w:r>
      <w:r>
        <w:fldChar w:fldCharType="separate"/>
      </w:r>
      <w:r w:rsidR="00C05F6A">
        <w:t>15</w:t>
      </w:r>
      <w:r>
        <w:fldChar w:fldCharType="end"/>
      </w:r>
    </w:p>
    <w:p w:rsidR="00034490" w:rsidRDefault="00034490">
      <w:pPr>
        <w:pStyle w:val="TOC8"/>
        <w:rPr>
          <w:rFonts w:asciiTheme="minorHAnsi" w:eastAsiaTheme="minorEastAsia" w:hAnsiTheme="minorHAnsi" w:cstheme="minorBidi"/>
          <w:szCs w:val="22"/>
          <w:lang w:eastAsia="en-AU"/>
        </w:rPr>
      </w:pPr>
      <w:r>
        <w:t>5.</w:t>
      </w:r>
      <w:r>
        <w:tab/>
        <w:t>USE OF PREMISES</w:t>
      </w:r>
      <w:r>
        <w:tab/>
      </w:r>
      <w:r>
        <w:fldChar w:fldCharType="begin"/>
      </w:r>
      <w:r>
        <w:instrText xml:space="preserve"> PAGEREF _Toc355611643 \h </w:instrText>
      </w:r>
      <w:r>
        <w:fldChar w:fldCharType="separate"/>
      </w:r>
      <w:r w:rsidR="00C05F6A">
        <w:t>16</w:t>
      </w:r>
      <w:r>
        <w:fldChar w:fldCharType="end"/>
      </w:r>
    </w:p>
    <w:p w:rsidR="00034490" w:rsidRDefault="00034490">
      <w:pPr>
        <w:pStyle w:val="TOC8"/>
        <w:rPr>
          <w:rFonts w:asciiTheme="minorHAnsi" w:eastAsiaTheme="minorEastAsia" w:hAnsiTheme="minorHAnsi" w:cstheme="minorBidi"/>
          <w:szCs w:val="22"/>
          <w:lang w:eastAsia="en-AU"/>
        </w:rPr>
      </w:pPr>
      <w:r>
        <w:t>6.</w:t>
      </w:r>
      <w:r>
        <w:tab/>
        <w:t>CHILDREN</w:t>
      </w:r>
      <w:r>
        <w:tab/>
      </w:r>
      <w:r>
        <w:fldChar w:fldCharType="begin"/>
      </w:r>
      <w:r>
        <w:instrText xml:space="preserve"> PAGEREF _Toc355611644 \h </w:instrText>
      </w:r>
      <w:r>
        <w:fldChar w:fldCharType="separate"/>
      </w:r>
      <w:r w:rsidR="00C05F6A">
        <w:t>17</w:t>
      </w:r>
      <w:r>
        <w:fldChar w:fldCharType="end"/>
      </w:r>
    </w:p>
    <w:p w:rsidR="00034490" w:rsidRDefault="00034490">
      <w:pPr>
        <w:pStyle w:val="TOC8"/>
        <w:rPr>
          <w:rFonts w:asciiTheme="minorHAnsi" w:eastAsiaTheme="minorEastAsia" w:hAnsiTheme="minorHAnsi" w:cstheme="minorBidi"/>
          <w:szCs w:val="22"/>
          <w:lang w:eastAsia="en-AU"/>
        </w:rPr>
      </w:pPr>
      <w:r>
        <w:t>*7.</w:t>
      </w:r>
      <w:r>
        <w:tab/>
        <w:t>REPAIR AND CLEANLINESS</w:t>
      </w:r>
      <w:r>
        <w:tab/>
      </w:r>
      <w:r>
        <w:fldChar w:fldCharType="begin"/>
      </w:r>
      <w:r>
        <w:instrText xml:space="preserve"> PAGEREF _Toc355611645 \h </w:instrText>
      </w:r>
      <w:r>
        <w:fldChar w:fldCharType="separate"/>
      </w:r>
      <w:r w:rsidR="00C05F6A">
        <w:t>17</w:t>
      </w:r>
      <w:r>
        <w:fldChar w:fldCharType="end"/>
      </w:r>
    </w:p>
    <w:p w:rsidR="00034490" w:rsidRDefault="00034490">
      <w:pPr>
        <w:pStyle w:val="TOC8"/>
        <w:rPr>
          <w:rFonts w:asciiTheme="minorHAnsi" w:eastAsiaTheme="minorEastAsia" w:hAnsiTheme="minorHAnsi" w:cstheme="minorBidi"/>
          <w:szCs w:val="22"/>
          <w:lang w:eastAsia="en-AU"/>
        </w:rPr>
      </w:pPr>
      <w:r>
        <w:t>*8.</w:t>
      </w:r>
      <w:r>
        <w:tab/>
        <w:t>URGENT REPAIRS BY TENANT</w:t>
      </w:r>
      <w:r>
        <w:tab/>
      </w:r>
      <w:r>
        <w:fldChar w:fldCharType="begin"/>
      </w:r>
      <w:r>
        <w:instrText xml:space="preserve"> PAGEREF _Toc355611646 \h </w:instrText>
      </w:r>
      <w:r>
        <w:fldChar w:fldCharType="separate"/>
      </w:r>
      <w:r w:rsidR="00C05F6A">
        <w:t>18</w:t>
      </w:r>
      <w:r>
        <w:fldChar w:fldCharType="end"/>
      </w:r>
    </w:p>
    <w:p w:rsidR="00034490" w:rsidRDefault="00034490">
      <w:pPr>
        <w:pStyle w:val="TOC8"/>
        <w:rPr>
          <w:rFonts w:asciiTheme="minorHAnsi" w:eastAsiaTheme="minorEastAsia" w:hAnsiTheme="minorHAnsi" w:cstheme="minorBidi"/>
          <w:szCs w:val="22"/>
          <w:lang w:eastAsia="en-AU"/>
        </w:rPr>
      </w:pPr>
      <w:r>
        <w:t>*9.</w:t>
      </w:r>
      <w:r>
        <w:tab/>
        <w:t>FIXTURES, RENOVATIONS, ALTERATIONS AND ADDITIONS</w:t>
      </w:r>
      <w:r>
        <w:tab/>
      </w:r>
      <w:r>
        <w:fldChar w:fldCharType="begin"/>
      </w:r>
      <w:r>
        <w:instrText xml:space="preserve"> PAGEREF _Toc355611647 \h </w:instrText>
      </w:r>
      <w:r>
        <w:fldChar w:fldCharType="separate"/>
      </w:r>
      <w:r w:rsidR="00C05F6A">
        <w:t>18</w:t>
      </w:r>
      <w:r>
        <w:fldChar w:fldCharType="end"/>
      </w:r>
    </w:p>
    <w:p w:rsidR="00034490" w:rsidRDefault="00034490">
      <w:pPr>
        <w:pStyle w:val="TOC8"/>
        <w:rPr>
          <w:rFonts w:asciiTheme="minorHAnsi" w:eastAsiaTheme="minorEastAsia" w:hAnsiTheme="minorHAnsi" w:cstheme="minorBidi"/>
          <w:szCs w:val="22"/>
          <w:lang w:eastAsia="en-AU"/>
        </w:rPr>
      </w:pPr>
      <w:r>
        <w:t>*10.</w:t>
      </w:r>
      <w:r>
        <w:tab/>
        <w:t>LOCKS</w:t>
      </w:r>
      <w:r>
        <w:tab/>
      </w:r>
      <w:r>
        <w:fldChar w:fldCharType="begin"/>
      </w:r>
      <w:r>
        <w:instrText xml:space="preserve"> PAGEREF _Toc355611648 \h </w:instrText>
      </w:r>
      <w:r>
        <w:fldChar w:fldCharType="separate"/>
      </w:r>
      <w:r w:rsidR="00C05F6A">
        <w:t>19</w:t>
      </w:r>
      <w:r>
        <w:fldChar w:fldCharType="end"/>
      </w:r>
    </w:p>
    <w:p w:rsidR="00034490" w:rsidRDefault="00034490">
      <w:pPr>
        <w:pStyle w:val="TOC8"/>
        <w:rPr>
          <w:rFonts w:asciiTheme="minorHAnsi" w:eastAsiaTheme="minorEastAsia" w:hAnsiTheme="minorHAnsi" w:cstheme="minorBidi"/>
          <w:szCs w:val="22"/>
          <w:lang w:eastAsia="en-AU"/>
        </w:rPr>
      </w:pPr>
      <w:r>
        <w:t>*11.</w:t>
      </w:r>
      <w:r>
        <w:tab/>
        <w:t>ENTRY BY OWNER</w:t>
      </w:r>
      <w:r>
        <w:tab/>
      </w:r>
      <w:r>
        <w:fldChar w:fldCharType="begin"/>
      </w:r>
      <w:r>
        <w:instrText xml:space="preserve"> PAGEREF _Toc355611649 \h </w:instrText>
      </w:r>
      <w:r>
        <w:fldChar w:fldCharType="separate"/>
      </w:r>
      <w:r w:rsidR="00C05F6A">
        <w:t>19</w:t>
      </w:r>
      <w:r>
        <w:fldChar w:fldCharType="end"/>
      </w:r>
    </w:p>
    <w:p w:rsidR="00034490" w:rsidRDefault="00034490">
      <w:pPr>
        <w:pStyle w:val="TOC8"/>
        <w:rPr>
          <w:rFonts w:asciiTheme="minorHAnsi" w:eastAsiaTheme="minorEastAsia" w:hAnsiTheme="minorHAnsi" w:cstheme="minorBidi"/>
          <w:szCs w:val="22"/>
          <w:lang w:eastAsia="en-AU"/>
        </w:rPr>
      </w:pPr>
      <w:r>
        <w:t>12.</w:t>
      </w:r>
      <w:r>
        <w:tab/>
        <w:t>PAYMENTS BY TENANT</w:t>
      </w:r>
      <w:r>
        <w:tab/>
      </w:r>
      <w:r>
        <w:fldChar w:fldCharType="begin"/>
      </w:r>
      <w:r>
        <w:instrText xml:space="preserve"> PAGEREF _Toc355611650 \h </w:instrText>
      </w:r>
      <w:r>
        <w:fldChar w:fldCharType="separate"/>
      </w:r>
      <w:r w:rsidR="00C05F6A">
        <w:t>20</w:t>
      </w:r>
      <w:r>
        <w:fldChar w:fldCharType="end"/>
      </w:r>
    </w:p>
    <w:p w:rsidR="00034490" w:rsidRDefault="00034490">
      <w:pPr>
        <w:pStyle w:val="TOC8"/>
        <w:rPr>
          <w:rFonts w:asciiTheme="minorHAnsi" w:eastAsiaTheme="minorEastAsia" w:hAnsiTheme="minorHAnsi" w:cstheme="minorBidi"/>
          <w:szCs w:val="22"/>
          <w:lang w:eastAsia="en-AU"/>
        </w:rPr>
      </w:pPr>
      <w:r>
        <w:t>13.</w:t>
      </w:r>
      <w:r>
        <w:tab/>
        <w:t>PAYMENT OF RENT</w:t>
      </w:r>
      <w:r>
        <w:tab/>
      </w:r>
      <w:r>
        <w:fldChar w:fldCharType="begin"/>
      </w:r>
      <w:r>
        <w:instrText xml:space="preserve"> PAGEREF _Toc355611651 \h </w:instrText>
      </w:r>
      <w:r>
        <w:fldChar w:fldCharType="separate"/>
      </w:r>
      <w:r w:rsidR="00C05F6A">
        <w:t>20</w:t>
      </w:r>
      <w:r>
        <w:fldChar w:fldCharType="end"/>
      </w:r>
    </w:p>
    <w:p w:rsidR="00034490" w:rsidRDefault="00034490">
      <w:pPr>
        <w:pStyle w:val="TOC8"/>
        <w:rPr>
          <w:rFonts w:asciiTheme="minorHAnsi" w:eastAsiaTheme="minorEastAsia" w:hAnsiTheme="minorHAnsi" w:cstheme="minorBidi"/>
          <w:szCs w:val="22"/>
          <w:lang w:eastAsia="en-AU"/>
        </w:rPr>
      </w:pPr>
      <w:r>
        <w:t>14.</w:t>
      </w:r>
      <w:r>
        <w:tab/>
        <w:t>RENT INCREASE</w:t>
      </w:r>
      <w:r>
        <w:tab/>
      </w:r>
      <w:r>
        <w:fldChar w:fldCharType="begin"/>
      </w:r>
      <w:r>
        <w:instrText xml:space="preserve"> PAGEREF _Toc355611652 \h </w:instrText>
      </w:r>
      <w:r>
        <w:fldChar w:fldCharType="separate"/>
      </w:r>
      <w:r w:rsidR="00C05F6A">
        <w:t>21</w:t>
      </w:r>
      <w:r>
        <w:fldChar w:fldCharType="end"/>
      </w:r>
    </w:p>
    <w:p w:rsidR="00034490" w:rsidRDefault="00034490">
      <w:pPr>
        <w:pStyle w:val="TOC8"/>
        <w:rPr>
          <w:rFonts w:asciiTheme="minorHAnsi" w:eastAsiaTheme="minorEastAsia" w:hAnsiTheme="minorHAnsi" w:cstheme="minorBidi"/>
          <w:szCs w:val="22"/>
          <w:lang w:eastAsia="en-AU"/>
        </w:rPr>
      </w:pPr>
      <w:r>
        <w:t>15.</w:t>
      </w:r>
      <w:r>
        <w:tab/>
        <w:t>SECURITY BOND</w:t>
      </w:r>
      <w:r>
        <w:tab/>
      </w:r>
      <w:r>
        <w:fldChar w:fldCharType="begin"/>
      </w:r>
      <w:r>
        <w:instrText xml:space="preserve"> PAGEREF _Toc355611653 \h </w:instrText>
      </w:r>
      <w:r>
        <w:fldChar w:fldCharType="separate"/>
      </w:r>
      <w:r w:rsidR="00C05F6A">
        <w:t>22</w:t>
      </w:r>
      <w:r>
        <w:fldChar w:fldCharType="end"/>
      </w:r>
    </w:p>
    <w:p w:rsidR="00034490" w:rsidRDefault="00034490">
      <w:pPr>
        <w:pStyle w:val="TOC8"/>
        <w:rPr>
          <w:rFonts w:asciiTheme="minorHAnsi" w:eastAsiaTheme="minorEastAsia" w:hAnsiTheme="minorHAnsi" w:cstheme="minorBidi"/>
          <w:szCs w:val="22"/>
          <w:lang w:eastAsia="en-AU"/>
        </w:rPr>
      </w:pPr>
      <w:r>
        <w:t>*16.</w:t>
      </w:r>
      <w:r>
        <w:tab/>
        <w:t>ASSIGNMENT AND SUBLETTING</w:t>
      </w:r>
      <w:r>
        <w:tab/>
      </w:r>
      <w:r>
        <w:fldChar w:fldCharType="begin"/>
      </w:r>
      <w:r>
        <w:instrText xml:space="preserve"> PAGEREF _Toc355611654 \h </w:instrText>
      </w:r>
      <w:r>
        <w:fldChar w:fldCharType="separate"/>
      </w:r>
      <w:r w:rsidR="00C05F6A">
        <w:t>23</w:t>
      </w:r>
      <w:r>
        <w:fldChar w:fldCharType="end"/>
      </w:r>
    </w:p>
    <w:p w:rsidR="00034490" w:rsidRDefault="00034490">
      <w:pPr>
        <w:pStyle w:val="TOC8"/>
        <w:rPr>
          <w:rFonts w:asciiTheme="minorHAnsi" w:eastAsiaTheme="minorEastAsia" w:hAnsiTheme="minorHAnsi" w:cstheme="minorBidi"/>
          <w:szCs w:val="22"/>
          <w:lang w:eastAsia="en-AU"/>
        </w:rPr>
      </w:pPr>
      <w:r>
        <w:t>*17.</w:t>
      </w:r>
      <w:r>
        <w:tab/>
        <w:t>RATES, TAXES AND CHARGES</w:t>
      </w:r>
      <w:r>
        <w:tab/>
      </w:r>
      <w:r>
        <w:fldChar w:fldCharType="begin"/>
      </w:r>
      <w:r>
        <w:instrText xml:space="preserve"> PAGEREF _Toc355611655 \h </w:instrText>
      </w:r>
      <w:r>
        <w:fldChar w:fldCharType="separate"/>
      </w:r>
      <w:r w:rsidR="00C05F6A">
        <w:t>23</w:t>
      </w:r>
      <w:r>
        <w:fldChar w:fldCharType="end"/>
      </w:r>
    </w:p>
    <w:p w:rsidR="00034490" w:rsidRDefault="00034490">
      <w:pPr>
        <w:pStyle w:val="TOC8"/>
        <w:rPr>
          <w:rFonts w:asciiTheme="minorHAnsi" w:eastAsiaTheme="minorEastAsia" w:hAnsiTheme="minorHAnsi" w:cstheme="minorBidi"/>
          <w:szCs w:val="22"/>
          <w:lang w:eastAsia="en-AU"/>
        </w:rPr>
      </w:pPr>
      <w:r>
        <w:t>18.</w:t>
      </w:r>
      <w:r>
        <w:tab/>
        <w:t>ENDING A TENANCY</w:t>
      </w:r>
      <w:r>
        <w:tab/>
      </w:r>
      <w:r>
        <w:fldChar w:fldCharType="begin"/>
      </w:r>
      <w:r>
        <w:instrText xml:space="preserve"> PAGEREF _Toc355611656 \h </w:instrText>
      </w:r>
      <w:r>
        <w:fldChar w:fldCharType="separate"/>
      </w:r>
      <w:r w:rsidR="00C05F6A">
        <w:t>24</w:t>
      </w:r>
      <w:r>
        <w:fldChar w:fldCharType="end"/>
      </w:r>
    </w:p>
    <w:p w:rsidR="00034490" w:rsidRDefault="00034490">
      <w:pPr>
        <w:pStyle w:val="TOC8"/>
        <w:rPr>
          <w:rFonts w:asciiTheme="minorHAnsi" w:eastAsiaTheme="minorEastAsia" w:hAnsiTheme="minorHAnsi" w:cstheme="minorBidi"/>
          <w:szCs w:val="22"/>
          <w:lang w:eastAsia="en-AU"/>
        </w:rPr>
      </w:pPr>
      <w:r>
        <w:t>19.</w:t>
      </w:r>
      <w:r>
        <w:tab/>
        <w:t>GIVING OF NOTICES</w:t>
      </w:r>
      <w:r>
        <w:tab/>
      </w:r>
      <w:r>
        <w:fldChar w:fldCharType="begin"/>
      </w:r>
      <w:r>
        <w:instrText xml:space="preserve"> PAGEREF _Toc355611657 \h </w:instrText>
      </w:r>
      <w:r>
        <w:fldChar w:fldCharType="separate"/>
      </w:r>
      <w:r w:rsidR="00C05F6A">
        <w:t>26</w:t>
      </w:r>
      <w:r>
        <w:fldChar w:fldCharType="end"/>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t>Schedule 3</w:t>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t>Schedule 4</w:t>
      </w:r>
    </w:p>
    <w:p w:rsidR="00034490" w:rsidRDefault="00034490">
      <w:pPr>
        <w:pStyle w:val="TOC6"/>
        <w:tabs>
          <w:tab w:val="right" w:leader="dot" w:pos="7086"/>
        </w:tabs>
        <w:rPr>
          <w:rFonts w:asciiTheme="minorHAnsi" w:eastAsiaTheme="minorEastAsia" w:hAnsiTheme="minorHAnsi" w:cstheme="minorBidi"/>
          <w:b w:val="0"/>
          <w:sz w:val="22"/>
          <w:szCs w:val="22"/>
          <w:lang w:eastAsia="en-AU"/>
        </w:rPr>
      </w:pPr>
      <w:r>
        <w:t>FORM 5</w:t>
      </w:r>
    </w:p>
    <w:p w:rsidR="00034490" w:rsidRDefault="00034490">
      <w:pPr>
        <w:pStyle w:val="TOC6"/>
        <w:tabs>
          <w:tab w:val="right" w:leader="dot" w:pos="7086"/>
        </w:tabs>
        <w:rPr>
          <w:rFonts w:asciiTheme="minorHAnsi" w:eastAsiaTheme="minorEastAsia" w:hAnsiTheme="minorHAnsi" w:cstheme="minorBidi"/>
          <w:b w:val="0"/>
          <w:sz w:val="22"/>
          <w:szCs w:val="22"/>
          <w:lang w:eastAsia="en-AU"/>
        </w:rPr>
      </w:pPr>
      <w:r>
        <w:t>FORM 6</w:t>
      </w:r>
    </w:p>
    <w:p w:rsidR="00034490" w:rsidRDefault="00034490">
      <w:pPr>
        <w:pStyle w:val="TOC6"/>
        <w:tabs>
          <w:tab w:val="right" w:leader="dot" w:pos="7086"/>
        </w:tabs>
        <w:rPr>
          <w:rFonts w:asciiTheme="minorHAnsi" w:eastAsiaTheme="minorEastAsia" w:hAnsiTheme="minorHAnsi" w:cstheme="minorBidi"/>
          <w:b w:val="0"/>
          <w:sz w:val="22"/>
          <w:szCs w:val="22"/>
          <w:lang w:eastAsia="en-AU"/>
        </w:rPr>
      </w:pPr>
      <w:r>
        <w:t>FORM 7</w:t>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t>Schedule 5 — Prescribed offences and modified penalties</w:t>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t>Notes</w:t>
      </w:r>
    </w:p>
    <w:p w:rsidR="00034490" w:rsidRDefault="00034490" w:rsidP="00034490">
      <w:pPr>
        <w:pStyle w:val="TOC8"/>
        <w:rPr>
          <w:rFonts w:asciiTheme="minorHAnsi" w:eastAsiaTheme="minorEastAsia" w:hAnsiTheme="minorHAnsi" w:cstheme="minorBidi"/>
          <w:szCs w:val="22"/>
          <w:lang w:eastAsia="en-AU"/>
        </w:rPr>
      </w:pPr>
      <w:r>
        <w:rPr>
          <w:snapToGrid w:val="0"/>
        </w:rPr>
        <w:tab/>
      </w:r>
      <w:r w:rsidRPr="005804EF">
        <w:rPr>
          <w:snapToGrid w:val="0"/>
        </w:rPr>
        <w:t>Compilation table</w:t>
      </w:r>
      <w:r>
        <w:tab/>
      </w:r>
      <w:r>
        <w:fldChar w:fldCharType="begin"/>
      </w:r>
      <w:r>
        <w:instrText xml:space="preserve"> PAGEREF _Toc355611665 \h </w:instrText>
      </w:r>
      <w:r>
        <w:fldChar w:fldCharType="separate"/>
      </w:r>
      <w:r w:rsidR="00C05F6A">
        <w:t>50</w:t>
      </w:r>
      <w:r>
        <w:fldChar w:fldCharType="end"/>
      </w:r>
    </w:p>
    <w:p w:rsidR="00034490" w:rsidRDefault="00034490" w:rsidP="00034490">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_Toc355611666 \h </w:instrText>
      </w:r>
      <w:r>
        <w:fldChar w:fldCharType="separate"/>
      </w:r>
      <w:r w:rsidR="00C05F6A">
        <w:t>52</w:t>
      </w:r>
      <w:r>
        <w:fldChar w:fldCharType="end"/>
      </w:r>
    </w:p>
    <w:p w:rsidR="00034490" w:rsidRDefault="00034490">
      <w:pPr>
        <w:pStyle w:val="TOC2"/>
        <w:tabs>
          <w:tab w:val="right" w:leader="dot" w:pos="7086"/>
        </w:tabs>
        <w:rPr>
          <w:rFonts w:asciiTheme="minorHAnsi" w:eastAsiaTheme="minorEastAsia" w:hAnsiTheme="minorHAnsi" w:cstheme="minorBidi"/>
          <w:b w:val="0"/>
          <w:sz w:val="22"/>
          <w:szCs w:val="22"/>
          <w:lang w:eastAsia="en-AU"/>
        </w:rPr>
      </w:pPr>
      <w:r>
        <w:t>Defined terms</w:t>
      </w:r>
    </w:p>
    <w:p w:rsidR="006D3FC0" w:rsidRDefault="006D3FC0">
      <w:pPr>
        <w:pStyle w:val="TOC8"/>
      </w:pPr>
      <w:r>
        <w:fldChar w:fldCharType="end"/>
      </w:r>
    </w:p>
    <w:p w:rsidR="006D3FC0" w:rsidRDefault="006D3FC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3FC0" w:rsidRDefault="006D3FC0">
      <w:pPr>
        <w:pStyle w:val="NoteHeading"/>
        <w:sectPr w:rsidR="006D3FC0">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6D3FC0" w:rsidRDefault="006D3FC0">
      <w:pPr>
        <w:pStyle w:val="WA"/>
        <w:spacing w:before="120"/>
      </w:pPr>
      <w:smartTag w:uri="urn:schemas-microsoft-com:office:smarttags" w:element="State">
        <w:smartTag w:uri="urn:schemas-microsoft-com:office:smarttags" w:element="place">
          <w:r>
            <w:t>Western Australia</w:t>
          </w:r>
        </w:smartTag>
      </w:smartTag>
    </w:p>
    <w:p w:rsidR="006D3FC0" w:rsidRDefault="006D3FC0">
      <w:pPr>
        <w:pStyle w:val="PrincipalActReg"/>
        <w:rPr>
          <w:snapToGrid w:val="0"/>
        </w:rPr>
      </w:pPr>
      <w:r>
        <w:rPr>
          <w:snapToGrid w:val="0"/>
        </w:rPr>
        <w:t>Residential Tenancies Act 1987</w:t>
      </w:r>
    </w:p>
    <w:p w:rsidR="006D3FC0" w:rsidRDefault="006D3FC0">
      <w:pPr>
        <w:pStyle w:val="NameofActReg"/>
      </w:pPr>
      <w:r>
        <w:t>Residential Tenancies Regulations 1989</w:t>
      </w:r>
    </w:p>
    <w:p w:rsidR="006D3FC0" w:rsidRDefault="006D3FC0">
      <w:pPr>
        <w:pStyle w:val="Heading5"/>
        <w:rPr>
          <w:snapToGrid w:val="0"/>
        </w:rPr>
      </w:pPr>
      <w:bookmarkStart w:id="1" w:name="_Toc444500074"/>
      <w:bookmarkStart w:id="2" w:name="_Toc131829597"/>
      <w:bookmarkStart w:id="3" w:name="_Toc355611612"/>
      <w:r>
        <w:rPr>
          <w:rStyle w:val="CharSectno"/>
        </w:rPr>
        <w:t>1</w:t>
      </w:r>
      <w:r>
        <w:rPr>
          <w:snapToGrid w:val="0"/>
        </w:rPr>
        <w:t>.</w:t>
      </w:r>
      <w:r>
        <w:rPr>
          <w:snapToGrid w:val="0"/>
        </w:rPr>
        <w:tab/>
        <w:t>Citation</w:t>
      </w:r>
      <w:bookmarkEnd w:id="1"/>
      <w:bookmarkEnd w:id="2"/>
      <w:bookmarkEnd w:id="3"/>
      <w:r>
        <w:rPr>
          <w:snapToGrid w:val="0"/>
        </w:rPr>
        <w:t xml:space="preserve"> </w:t>
      </w:r>
    </w:p>
    <w:p w:rsidR="006D3FC0" w:rsidRDefault="006D3FC0">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rsidR="006D3FC0" w:rsidRDefault="006D3FC0">
      <w:pPr>
        <w:pStyle w:val="Heading5"/>
        <w:rPr>
          <w:snapToGrid w:val="0"/>
        </w:rPr>
      </w:pPr>
      <w:bookmarkStart w:id="4" w:name="_Toc444500075"/>
      <w:bookmarkStart w:id="5" w:name="_Toc131829598"/>
      <w:bookmarkStart w:id="6" w:name="_Toc355611613"/>
      <w:r>
        <w:rPr>
          <w:rStyle w:val="CharSectno"/>
        </w:rPr>
        <w:t>2</w:t>
      </w:r>
      <w:r>
        <w:rPr>
          <w:snapToGrid w:val="0"/>
        </w:rPr>
        <w:t>.</w:t>
      </w:r>
      <w:r>
        <w:rPr>
          <w:snapToGrid w:val="0"/>
        </w:rPr>
        <w:tab/>
        <w:t>Commencement</w:t>
      </w:r>
      <w:bookmarkEnd w:id="4"/>
      <w:bookmarkEnd w:id="5"/>
      <w:bookmarkEnd w:id="6"/>
      <w:r>
        <w:rPr>
          <w:snapToGrid w:val="0"/>
        </w:rPr>
        <w:t xml:space="preserve"> </w:t>
      </w:r>
    </w:p>
    <w:p w:rsidR="006D3FC0" w:rsidRDefault="006D3FC0">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rsidR="006D3FC0" w:rsidRDefault="006D3FC0">
      <w:pPr>
        <w:pStyle w:val="Heading5"/>
      </w:pPr>
      <w:bookmarkStart w:id="7" w:name="_Toc131829599"/>
      <w:bookmarkStart w:id="8" w:name="_Toc355611614"/>
      <w:bookmarkStart w:id="9" w:name="_Toc444500076"/>
      <w:r>
        <w:rPr>
          <w:rStyle w:val="CharSectno"/>
        </w:rPr>
        <w:t>2A</w:t>
      </w:r>
      <w:r>
        <w:t>.</w:t>
      </w:r>
      <w:r>
        <w:tab/>
      </w:r>
      <w:bookmarkEnd w:id="7"/>
      <w:r>
        <w:t>Terms used in these regulations</w:t>
      </w:r>
      <w:bookmarkEnd w:id="8"/>
    </w:p>
    <w:p w:rsidR="006D3FC0" w:rsidRDefault="006D3FC0">
      <w:pPr>
        <w:pStyle w:val="Subsection"/>
      </w:pPr>
      <w:r>
        <w:tab/>
      </w:r>
      <w:r>
        <w:tab/>
        <w:t xml:space="preserve">In these regulations, unless the contrary intention appears — </w:t>
      </w:r>
    </w:p>
    <w:p w:rsidR="006D3FC0" w:rsidRDefault="006D3FC0">
      <w:pPr>
        <w:pStyle w:val="Defstart"/>
      </w:pPr>
      <w:r>
        <w:rPr>
          <w:b/>
        </w:rPr>
        <w:tab/>
      </w:r>
      <w:r>
        <w:rPr>
          <w:rStyle w:val="CharDefText"/>
        </w:rPr>
        <w:t>park operator</w:t>
      </w:r>
      <w:r>
        <w:t>, in relation to a site</w:t>
      </w:r>
      <w:r>
        <w:noBreakHyphen/>
        <w:t>only agreement, means the grantor to the tenant of the rights under the agreement, or the grantor’s successor where the succession is subject to the interest of the tenant;</w:t>
      </w:r>
    </w:p>
    <w:p w:rsidR="006D3FC0" w:rsidRDefault="006D3FC0">
      <w:pPr>
        <w:pStyle w:val="Defstart"/>
      </w:pPr>
      <w:r>
        <w:rPr>
          <w:b/>
        </w:rPr>
        <w:tab/>
      </w:r>
      <w:r>
        <w:rPr>
          <w:rStyle w:val="CharDefText"/>
        </w:rPr>
        <w:t>relocatable home</w:t>
      </w:r>
      <w:r>
        <w:t xml:space="preserve"> means a vehicle or building that is fitted or designed for use as a place of residence (whether or not it includes bathroom or toilet facilities) and that is or can be parked, assembled or erected on a site in a caravan park;</w:t>
      </w:r>
    </w:p>
    <w:p w:rsidR="006D3FC0" w:rsidRDefault="006D3FC0">
      <w:pPr>
        <w:pStyle w:val="Defstart"/>
        <w:keepNext/>
      </w:pPr>
      <w:r>
        <w:rPr>
          <w:b/>
        </w:rPr>
        <w:tab/>
      </w:r>
      <w:r>
        <w:rPr>
          <w:rStyle w:val="CharDefText"/>
        </w:rPr>
        <w:t>residential park</w:t>
      </w:r>
      <w:r>
        <w:t xml:space="preserve"> means — </w:t>
      </w:r>
    </w:p>
    <w:p w:rsidR="006D3FC0" w:rsidRDefault="006D3FC0">
      <w:pPr>
        <w:pStyle w:val="Defpara"/>
      </w:pPr>
      <w:r>
        <w:tab/>
        <w:t>(a)</w:t>
      </w:r>
      <w:r>
        <w:tab/>
        <w:t xml:space="preserve">a caravan park that is 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rsidR="006D3FC0" w:rsidRDefault="006D3FC0">
      <w:pPr>
        <w:pStyle w:val="Defpara"/>
      </w:pPr>
      <w:r>
        <w:tab/>
        <w:t>(b)</w:t>
      </w:r>
      <w:r>
        <w:tab/>
        <w:t xml:space="preserve">a caravan park 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rsidR="006D3FC0" w:rsidRDefault="006D3FC0">
      <w:pPr>
        <w:pStyle w:val="Defpara"/>
      </w:pPr>
      <w:r>
        <w:tab/>
        <w:t>(c)</w:t>
      </w:r>
      <w:r>
        <w:tab/>
        <w:t>a caravan park that is operated by a public sector body;</w:t>
      </w:r>
    </w:p>
    <w:p w:rsidR="006D3FC0" w:rsidRDefault="006D3FC0">
      <w:pPr>
        <w:pStyle w:val="Defstart"/>
      </w:pPr>
      <w:r>
        <w:rPr>
          <w:b/>
        </w:rPr>
        <w:tab/>
      </w:r>
      <w:r>
        <w:rPr>
          <w:rStyle w:val="CharDefText"/>
        </w:rPr>
        <w:t>site</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rsidR="006D3FC0" w:rsidRDefault="006D3FC0">
      <w:pPr>
        <w:pStyle w:val="Defstart"/>
      </w:pPr>
      <w:r>
        <w:rPr>
          <w:b/>
        </w:rPr>
        <w:tab/>
      </w:r>
      <w:r>
        <w:rPr>
          <w:rStyle w:val="CharDefText"/>
        </w:rPr>
        <w:t>site</w:t>
      </w:r>
      <w:r>
        <w:rPr>
          <w:rStyle w:val="CharDefText"/>
        </w:rPr>
        <w:noBreakHyphen/>
        <w:t>only agreement</w:t>
      </w:r>
      <w:r>
        <w:t xml:space="preserve"> means a residential tenancy agreement under which a park operator grants to the tenant the rights to occupy a site and to keep on the site a relocatable home that is provided by the tenant.</w:t>
      </w:r>
    </w:p>
    <w:p w:rsidR="006D3FC0" w:rsidRDefault="006D3FC0">
      <w:pPr>
        <w:pStyle w:val="Footnotesection"/>
        <w:ind w:left="890" w:hanging="890"/>
      </w:pPr>
      <w:r>
        <w:tab/>
        <w:t>[Regulation 2A inserted in Gazette 24 Dec 2004 p. 6149</w:t>
      </w:r>
      <w:r>
        <w:noBreakHyphen/>
        <w:t>50.]</w:t>
      </w:r>
    </w:p>
    <w:p w:rsidR="006D3FC0" w:rsidRDefault="006D3FC0">
      <w:pPr>
        <w:pStyle w:val="Heading5"/>
        <w:rPr>
          <w:snapToGrid w:val="0"/>
        </w:rPr>
      </w:pPr>
      <w:bookmarkStart w:id="10" w:name="_Toc131829600"/>
      <w:bookmarkStart w:id="11" w:name="_Toc355611615"/>
      <w:r>
        <w:rPr>
          <w:rStyle w:val="CharSectno"/>
        </w:rPr>
        <w:t>3</w:t>
      </w:r>
      <w:r>
        <w:rPr>
          <w:snapToGrid w:val="0"/>
        </w:rPr>
        <w:t>.</w:t>
      </w:r>
      <w:r>
        <w:rPr>
          <w:snapToGrid w:val="0"/>
        </w:rPr>
        <w:tab/>
        <w:t>Exemption for retirement villages</w:t>
      </w:r>
      <w:bookmarkEnd w:id="9"/>
      <w:bookmarkEnd w:id="10"/>
      <w:bookmarkEnd w:id="11"/>
      <w:r>
        <w:rPr>
          <w:snapToGrid w:val="0"/>
        </w:rPr>
        <w:t xml:space="preserve"> </w:t>
      </w:r>
    </w:p>
    <w:p w:rsidR="006D3FC0" w:rsidRDefault="006D3FC0">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6D3FC0" w:rsidRDefault="006D3FC0">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rsidR="006D3FC0" w:rsidRDefault="006D3FC0">
      <w:pPr>
        <w:pStyle w:val="Footnotesection"/>
        <w:ind w:left="890" w:hanging="890"/>
      </w:pPr>
      <w:r>
        <w:tab/>
        <w:t xml:space="preserve">[Regulation 3 amended in Gazette 8 Jan 1993 p. 29.] </w:t>
      </w:r>
    </w:p>
    <w:p w:rsidR="006D3FC0" w:rsidRDefault="006D3FC0">
      <w:pPr>
        <w:pStyle w:val="Heading5"/>
        <w:rPr>
          <w:snapToGrid w:val="0"/>
        </w:rPr>
      </w:pPr>
      <w:bookmarkStart w:id="12" w:name="_Toc444500077"/>
      <w:bookmarkStart w:id="13" w:name="_Toc131829601"/>
      <w:bookmarkStart w:id="14" w:name="_Toc355611616"/>
      <w:r>
        <w:rPr>
          <w:rStyle w:val="CharSectno"/>
        </w:rPr>
        <w:t>4</w:t>
      </w:r>
      <w:r>
        <w:rPr>
          <w:snapToGrid w:val="0"/>
        </w:rPr>
        <w:t>.</w:t>
      </w:r>
      <w:r>
        <w:rPr>
          <w:snapToGrid w:val="0"/>
        </w:rPr>
        <w:tab/>
        <w:t>Exemption for certain agreements with squatters</w:t>
      </w:r>
      <w:bookmarkEnd w:id="12"/>
      <w:bookmarkEnd w:id="13"/>
      <w:bookmarkEnd w:id="14"/>
      <w:r>
        <w:rPr>
          <w:snapToGrid w:val="0"/>
        </w:rPr>
        <w:t xml:space="preserve"> </w:t>
      </w:r>
    </w:p>
    <w:p w:rsidR="006D3FC0" w:rsidRDefault="006D3FC0">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rsidR="006D3FC0" w:rsidRDefault="006D3FC0">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6D3FC0" w:rsidRDefault="006D3FC0">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rsidR="006D3FC0" w:rsidRDefault="006D3FC0">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6D3FC0" w:rsidRDefault="006D3FC0">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rsidR="006D3FC0" w:rsidRDefault="006D3FC0">
      <w:pPr>
        <w:pStyle w:val="Footnotesection"/>
        <w:spacing w:before="100"/>
        <w:ind w:left="890" w:hanging="890"/>
      </w:pPr>
      <w:r>
        <w:tab/>
        <w:t xml:space="preserve">[Regulation 4 amended in Gazette 12 Feb 1993 p. 1214; 19 Feb 1999 p. 553.] </w:t>
      </w:r>
    </w:p>
    <w:p w:rsidR="006D3FC0" w:rsidRDefault="006D3FC0">
      <w:pPr>
        <w:pStyle w:val="Heading5"/>
        <w:rPr>
          <w:snapToGrid w:val="0"/>
        </w:rPr>
      </w:pPr>
      <w:bookmarkStart w:id="15" w:name="_Toc444500078"/>
      <w:bookmarkStart w:id="16" w:name="_Toc131829602"/>
      <w:bookmarkStart w:id="17" w:name="_Toc355611617"/>
      <w:r>
        <w:rPr>
          <w:rStyle w:val="CharSectno"/>
        </w:rPr>
        <w:t>5</w:t>
      </w:r>
      <w:r>
        <w:rPr>
          <w:snapToGrid w:val="0"/>
        </w:rPr>
        <w:t>.</w:t>
      </w:r>
      <w:r>
        <w:rPr>
          <w:snapToGrid w:val="0"/>
        </w:rPr>
        <w:tab/>
        <w:t xml:space="preserve">Exemption for certain agreements under the </w:t>
      </w:r>
      <w:r>
        <w:rPr>
          <w:i/>
          <w:snapToGrid w:val="0"/>
        </w:rPr>
        <w:t>Land Act 1933</w:t>
      </w:r>
      <w:bookmarkEnd w:id="15"/>
      <w:bookmarkEnd w:id="16"/>
      <w:r>
        <w:rPr>
          <w:b w:val="0"/>
          <w:snapToGrid w:val="0"/>
          <w:vertAlign w:val="superscript"/>
        </w:rPr>
        <w:t> 2</w:t>
      </w:r>
      <w:bookmarkEnd w:id="17"/>
    </w:p>
    <w:p w:rsidR="006D3FC0" w:rsidRDefault="006D3FC0">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rsidR="006D3FC0" w:rsidRDefault="006D3FC0">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rsidR="006D3FC0" w:rsidRDefault="006D3FC0">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rsidR="006D3FC0" w:rsidRDefault="006D3FC0">
      <w:pPr>
        <w:pStyle w:val="Heading5"/>
        <w:keepNext w:val="0"/>
        <w:keepLines w:val="0"/>
        <w:spacing w:before="180"/>
        <w:rPr>
          <w:snapToGrid w:val="0"/>
        </w:rPr>
      </w:pPr>
      <w:bookmarkStart w:id="18" w:name="_Toc444500079"/>
      <w:bookmarkStart w:id="19" w:name="_Toc131829603"/>
      <w:bookmarkStart w:id="20" w:name="_Toc355611618"/>
      <w:r>
        <w:rPr>
          <w:rStyle w:val="CharSectno"/>
        </w:rPr>
        <w:t>5A</w:t>
      </w:r>
      <w:r>
        <w:rPr>
          <w:snapToGrid w:val="0"/>
        </w:rPr>
        <w:t>.</w:t>
      </w:r>
      <w:r>
        <w:rPr>
          <w:snapToGrid w:val="0"/>
        </w:rPr>
        <w:tab/>
        <w:t>Exemption of the Housing Authority from sections 29(4)(b) and 33 of the Act</w:t>
      </w:r>
      <w:bookmarkEnd w:id="18"/>
      <w:bookmarkEnd w:id="19"/>
      <w:bookmarkEnd w:id="20"/>
      <w:r>
        <w:rPr>
          <w:snapToGrid w:val="0"/>
        </w:rPr>
        <w:t xml:space="preserve"> </w:t>
      </w:r>
    </w:p>
    <w:p w:rsidR="006D3FC0" w:rsidRDefault="006D3FC0">
      <w:pPr>
        <w:pStyle w:val="Subsection"/>
        <w:spacing w:before="120"/>
        <w:rPr>
          <w:snapToGrid w:val="0"/>
        </w:rPr>
      </w:pPr>
      <w:r>
        <w:rPr>
          <w:snapToGrid w:val="0"/>
        </w:rPr>
        <w:tab/>
        <w:t>(1)</w:t>
      </w:r>
      <w:r>
        <w:rPr>
          <w:snapToGrid w:val="0"/>
        </w:rPr>
        <w:tab/>
      </w:r>
      <w:r>
        <w:t xml:space="preserve">The Housing Authority </w:t>
      </w:r>
      <w:r>
        <w:rPr>
          <w:snapToGrid w:val="0"/>
        </w:rPr>
        <w:t>is prescribed under section 6(c) of the Act as an agency to which sections 29(4)(b) and 33 of the Act shall not apply.</w:t>
      </w:r>
    </w:p>
    <w:p w:rsidR="006D3FC0" w:rsidRDefault="006D3FC0">
      <w:pPr>
        <w:pStyle w:val="Subsection"/>
        <w:spacing w:before="120"/>
        <w:rPr>
          <w:snapToGrid w:val="0"/>
        </w:rPr>
      </w:pPr>
      <w:r>
        <w:rPr>
          <w:snapToGrid w:val="0"/>
        </w:rPr>
        <w:tab/>
        <w:t>(2)</w:t>
      </w:r>
      <w:r>
        <w:rPr>
          <w:snapToGrid w:val="0"/>
        </w:rPr>
        <w:tab/>
        <w:t xml:space="preserve">Where a residential tenancy agreement is entered into by </w:t>
      </w:r>
      <w:r>
        <w:t xml:space="preserve">The Housing Authority </w:t>
      </w:r>
      <w:r>
        <w:rPr>
          <w:snapToGrid w:val="0"/>
        </w:rPr>
        <w:t>and a condition of the tenancy is that the tenant will pay a bond by instalments — </w:t>
      </w:r>
    </w:p>
    <w:p w:rsidR="006D3FC0" w:rsidRDefault="006D3FC0">
      <w:pPr>
        <w:pStyle w:val="Indenta"/>
        <w:rPr>
          <w:snapToGrid w:val="0"/>
        </w:rPr>
      </w:pPr>
      <w:r>
        <w:rPr>
          <w:snapToGrid w:val="0"/>
        </w:rPr>
        <w:tab/>
        <w:t>(a)</w:t>
      </w:r>
      <w:r>
        <w:rPr>
          <w:snapToGrid w:val="0"/>
        </w:rPr>
        <w:tab/>
        <w:t>that agreement is prescribed as a residential tenancy agreement under section 6(a) of the Act; and</w:t>
      </w:r>
    </w:p>
    <w:p w:rsidR="006D3FC0" w:rsidRDefault="006D3FC0">
      <w:pPr>
        <w:pStyle w:val="Indenta"/>
        <w:rPr>
          <w:snapToGrid w:val="0"/>
        </w:rPr>
      </w:pPr>
      <w:r>
        <w:rPr>
          <w:snapToGrid w:val="0"/>
        </w:rPr>
        <w:tab/>
        <w:t>(b)</w:t>
      </w:r>
      <w:r>
        <w:rPr>
          <w:snapToGrid w:val="0"/>
        </w:rPr>
        <w:tab/>
      </w:r>
      <w:r>
        <w:t xml:space="preserve">The Housing Authority </w:t>
      </w:r>
      <w:r>
        <w:rPr>
          <w:snapToGrid w:val="0"/>
        </w:rPr>
        <w:t>is prescribed as an agency under section 6(c) of the Act,</w:t>
      </w:r>
    </w:p>
    <w:p w:rsidR="006D3FC0" w:rsidRDefault="006D3FC0">
      <w:pPr>
        <w:pStyle w:val="Subsection"/>
        <w:spacing w:before="120"/>
        <w:rPr>
          <w:snapToGrid w:val="0"/>
        </w:rPr>
      </w:pPr>
      <w:r>
        <w:rPr>
          <w:snapToGrid w:val="0"/>
        </w:rPr>
        <w:tab/>
      </w:r>
      <w:r>
        <w:rPr>
          <w:snapToGrid w:val="0"/>
        </w:rPr>
        <w:tab/>
        <w:t>to which sections 29(1)(a) and 29(4)(a) of the Act shall not apply.</w:t>
      </w:r>
    </w:p>
    <w:p w:rsidR="006D3FC0" w:rsidRDefault="006D3FC0">
      <w:pPr>
        <w:pStyle w:val="Footnotesection"/>
      </w:pPr>
      <w:r>
        <w:tab/>
        <w:t>[Regulation 5A inserted in Gazette 13 Dec 1991 p. 6154; amended in Gazette 30 Dec 1994 p. 7231</w:t>
      </w:r>
      <w:r>
        <w:noBreakHyphen/>
        <w:t xml:space="preserve">2; 31 Jul 2007 p. 3790.] </w:t>
      </w:r>
    </w:p>
    <w:p w:rsidR="006D3FC0" w:rsidRDefault="006D3FC0">
      <w:pPr>
        <w:pStyle w:val="Heading5"/>
        <w:spacing w:before="180"/>
        <w:rPr>
          <w:snapToGrid w:val="0"/>
        </w:rPr>
      </w:pPr>
      <w:bookmarkStart w:id="21" w:name="_Toc444500080"/>
      <w:bookmarkStart w:id="22" w:name="_Toc131829604"/>
      <w:bookmarkStart w:id="23" w:name="_Toc355611619"/>
      <w:r>
        <w:rPr>
          <w:rStyle w:val="CharSectno"/>
        </w:rPr>
        <w:t>5B</w:t>
      </w:r>
      <w:r>
        <w:rPr>
          <w:snapToGrid w:val="0"/>
        </w:rPr>
        <w:t>.</w:t>
      </w:r>
      <w:r>
        <w:rPr>
          <w:snapToGrid w:val="0"/>
        </w:rPr>
        <w:tab/>
        <w:t>Exemptions from section 30(1) of the Act</w:t>
      </w:r>
      <w:bookmarkEnd w:id="21"/>
      <w:bookmarkEnd w:id="22"/>
      <w:bookmarkEnd w:id="23"/>
      <w:r>
        <w:rPr>
          <w:snapToGrid w:val="0"/>
        </w:rPr>
        <w:t xml:space="preserve"> </w:t>
      </w:r>
    </w:p>
    <w:p w:rsidR="006D3FC0" w:rsidRDefault="006D3FC0">
      <w:pPr>
        <w:pStyle w:val="Subsection"/>
        <w:spacing w:before="120"/>
        <w:rPr>
          <w:snapToGrid w:val="0"/>
        </w:rPr>
      </w:pPr>
      <w:r>
        <w:rPr>
          <w:snapToGrid w:val="0"/>
        </w:rPr>
        <w:tab/>
        <w:t>(1)</w:t>
      </w:r>
      <w:r>
        <w:rPr>
          <w:snapToGrid w:val="0"/>
        </w:rPr>
        <w:tab/>
        <w:t>A residential tenancy agreement in which — </w:t>
      </w:r>
    </w:p>
    <w:p w:rsidR="006D3FC0" w:rsidRDefault="006D3FC0">
      <w:pPr>
        <w:pStyle w:val="Indenta"/>
        <w:rPr>
          <w:snapToGrid w:val="0"/>
        </w:rPr>
      </w:pPr>
      <w:r>
        <w:rPr>
          <w:snapToGrid w:val="0"/>
        </w:rPr>
        <w:tab/>
        <w:t>(a)</w:t>
      </w:r>
      <w:r>
        <w:rPr>
          <w:snapToGrid w:val="0"/>
        </w:rPr>
        <w:tab/>
        <w:t>an employer specified in the Table to this subregulation acts in the capacity of the owner of the residential premises; and</w:t>
      </w:r>
    </w:p>
    <w:p w:rsidR="006D3FC0" w:rsidRDefault="006D3FC0">
      <w:pPr>
        <w:pStyle w:val="Indenta"/>
        <w:rPr>
          <w:snapToGrid w:val="0"/>
        </w:rPr>
      </w:pPr>
      <w:r>
        <w:rPr>
          <w:snapToGrid w:val="0"/>
        </w:rPr>
        <w:tab/>
        <w:t>(b)</w:t>
      </w:r>
      <w:r>
        <w:rPr>
          <w:snapToGrid w:val="0"/>
        </w:rPr>
        <w:tab/>
        <w:t>an employee of an employer specified in the Table to this subregulation is a tenant under that agreement,</w:t>
      </w:r>
    </w:p>
    <w:p w:rsidR="006D3FC0" w:rsidRDefault="006D3FC0">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6D3FC0">
        <w:tc>
          <w:tcPr>
            <w:tcW w:w="6422" w:type="dxa"/>
          </w:tcPr>
          <w:p w:rsidR="006D3FC0" w:rsidRDefault="006D3FC0">
            <w:pPr>
              <w:pStyle w:val="Table"/>
              <w:rPr>
                <w:snapToGrid w:val="0"/>
              </w:rPr>
            </w:pPr>
            <w:r>
              <w:t>The Electricity Generation Corporation</w:t>
            </w:r>
          </w:p>
        </w:tc>
      </w:tr>
      <w:tr w:rsidR="006D3FC0">
        <w:tc>
          <w:tcPr>
            <w:tcW w:w="6422" w:type="dxa"/>
          </w:tcPr>
          <w:p w:rsidR="006D3FC0" w:rsidRDefault="006D3FC0">
            <w:pPr>
              <w:pStyle w:val="zTablet"/>
              <w:rPr>
                <w:snapToGrid w:val="0"/>
              </w:rPr>
            </w:pPr>
            <w:r>
              <w:t>The Electricity Networks Corporation</w:t>
            </w:r>
          </w:p>
        </w:tc>
      </w:tr>
      <w:tr w:rsidR="006D3FC0">
        <w:tc>
          <w:tcPr>
            <w:tcW w:w="6422" w:type="dxa"/>
          </w:tcPr>
          <w:p w:rsidR="006D3FC0" w:rsidRDefault="006D3FC0">
            <w:pPr>
              <w:pStyle w:val="Table"/>
              <w:rPr>
                <w:snapToGrid w:val="0"/>
              </w:rPr>
            </w:pPr>
            <w:r>
              <w:t>The Electricity Retail Corporation</w:t>
            </w:r>
          </w:p>
        </w:tc>
      </w:tr>
      <w:tr w:rsidR="006D3FC0">
        <w:tc>
          <w:tcPr>
            <w:tcW w:w="6422" w:type="dxa"/>
          </w:tcPr>
          <w:p w:rsidR="006D3FC0" w:rsidRDefault="006D3FC0">
            <w:pPr>
              <w:pStyle w:val="Table"/>
            </w:pPr>
            <w:r>
              <w:t xml:space="preserve">The Public Transport Authority of </w:t>
            </w:r>
            <w:smartTag w:uri="urn:schemas-microsoft-com:office:smarttags" w:element="State">
              <w:smartTag w:uri="urn:schemas-microsoft-com:office:smarttags" w:element="place">
                <w:r>
                  <w:t>Western Australia</w:t>
                </w:r>
              </w:smartTag>
            </w:smartTag>
          </w:p>
        </w:tc>
      </w:tr>
      <w:tr w:rsidR="006D3FC0">
        <w:tc>
          <w:tcPr>
            <w:tcW w:w="6422" w:type="dxa"/>
          </w:tcPr>
          <w:p w:rsidR="006D3FC0" w:rsidRDefault="006D3FC0">
            <w:pPr>
              <w:pStyle w:val="zTablet"/>
            </w:pPr>
            <w:r>
              <w:t>The Regional Power Corporation</w:t>
            </w:r>
          </w:p>
        </w:tc>
      </w:tr>
    </w:tbl>
    <w:p w:rsidR="006D3FC0" w:rsidRDefault="006D3FC0">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6D3FC0" w:rsidRDefault="006D3FC0">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tc>
          <w:tcPr>
            <w:tcW w:w="5387" w:type="dxa"/>
            <w:tcBorders>
              <w:top w:val="nil"/>
              <w:left w:val="nil"/>
              <w:bottom w:val="nil"/>
              <w:right w:val="nil"/>
            </w:tcBorders>
          </w:tcPr>
          <w:p w:rsidR="006D3FC0" w:rsidRDefault="006D3FC0">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rsidR="006D3FC0" w:rsidRDefault="006D3FC0">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trPr>
          <w:cantSplit/>
        </w:trPr>
        <w:tc>
          <w:tcPr>
            <w:tcW w:w="5953" w:type="dxa"/>
          </w:tcPr>
          <w:p w:rsidR="006D3FC0" w:rsidRDefault="006D3FC0">
            <w:pPr>
              <w:pStyle w:val="Table"/>
              <w:jc w:val="center"/>
            </w:pPr>
            <w:r>
              <w:rPr>
                <w:b/>
                <w:bCs/>
              </w:rPr>
              <w:t>Table</w:t>
            </w:r>
          </w:p>
        </w:tc>
      </w:tr>
      <w:tr w:rsidR="006D3FC0">
        <w:trPr>
          <w:cantSplit/>
        </w:trPr>
        <w:tc>
          <w:tcPr>
            <w:tcW w:w="5953" w:type="dxa"/>
          </w:tcPr>
          <w:p w:rsidR="006D3FC0" w:rsidRDefault="006D3FC0">
            <w:pPr>
              <w:pStyle w:val="Table"/>
            </w:pPr>
            <w:r>
              <w:t xml:space="preserve">The Agriculture Protection Board of </w:t>
            </w:r>
            <w:smartTag w:uri="urn:schemas-microsoft-com:office:smarttags" w:element="State">
              <w:smartTag w:uri="urn:schemas-microsoft-com:office:smarttags" w:element="place">
                <w:r>
                  <w:t>Western Australia</w:t>
                </w:r>
              </w:smartTag>
            </w:smartTag>
          </w:p>
        </w:tc>
      </w:tr>
      <w:tr w:rsidR="006D3FC0">
        <w:trPr>
          <w:cantSplit/>
        </w:trPr>
        <w:tc>
          <w:tcPr>
            <w:tcW w:w="5953" w:type="dxa"/>
          </w:tcPr>
          <w:p w:rsidR="006D3FC0" w:rsidRDefault="006D3FC0">
            <w:pPr>
              <w:pStyle w:val="Table"/>
            </w:pPr>
            <w:r>
              <w:t>The Botanic Gardens and Parks Authority</w:t>
            </w:r>
          </w:p>
        </w:tc>
      </w:tr>
      <w:tr w:rsidR="006D3FC0">
        <w:trPr>
          <w:cantSplit/>
          <w:trHeight w:val="255"/>
        </w:trPr>
        <w:tc>
          <w:tcPr>
            <w:tcW w:w="5953" w:type="dxa"/>
          </w:tcPr>
          <w:p w:rsidR="006D3FC0" w:rsidRDefault="006D3FC0">
            <w:pPr>
              <w:pStyle w:val="Table"/>
            </w:pPr>
            <w:r>
              <w:t xml:space="preserve">The Commissioner of Main Roads </w:t>
            </w:r>
          </w:p>
        </w:tc>
      </w:tr>
      <w:tr w:rsidR="006D3FC0">
        <w:trPr>
          <w:cantSplit/>
        </w:trPr>
        <w:tc>
          <w:tcPr>
            <w:tcW w:w="5953" w:type="dxa"/>
          </w:tcPr>
          <w:p w:rsidR="006D3FC0" w:rsidRDefault="006D3FC0">
            <w:pPr>
              <w:pStyle w:val="Table"/>
              <w:ind w:left="310" w:hanging="310"/>
            </w:pPr>
            <w:r>
              <w:t xml:space="preserve">The department of the Public Service principally assisting in the administration of the </w:t>
            </w:r>
            <w:r>
              <w:rPr>
                <w:i/>
                <w:iCs/>
              </w:rPr>
              <w:t>Agriculture Act 1988</w:t>
            </w:r>
          </w:p>
        </w:tc>
      </w:tr>
      <w:tr w:rsidR="006D3FC0">
        <w:trPr>
          <w:cantSplit/>
        </w:trPr>
        <w:tc>
          <w:tcPr>
            <w:tcW w:w="5953" w:type="dxa"/>
          </w:tcPr>
          <w:p w:rsidR="006D3FC0" w:rsidRDefault="006D3FC0">
            <w:pPr>
              <w:pStyle w:val="Table"/>
              <w:ind w:left="310" w:hanging="310"/>
            </w:pPr>
            <w:r>
              <w:t xml:space="preserve">The department of the Public Service principally assisting in the administration of the </w:t>
            </w:r>
            <w:r>
              <w:rPr>
                <w:i/>
                <w:iCs/>
              </w:rPr>
              <w:t>Sports Drug Testing Act 2001</w:t>
            </w:r>
          </w:p>
        </w:tc>
      </w:tr>
      <w:tr w:rsidR="006D3FC0">
        <w:trPr>
          <w:cantSplit/>
          <w:trHeight w:val="255"/>
        </w:trPr>
        <w:tc>
          <w:tcPr>
            <w:tcW w:w="5953" w:type="dxa"/>
          </w:tcPr>
          <w:p w:rsidR="006D3FC0" w:rsidRDefault="006D3FC0">
            <w:pPr>
              <w:pStyle w:val="Table"/>
            </w:pPr>
            <w:r>
              <w:t>The Housing Authority</w:t>
            </w:r>
          </w:p>
        </w:tc>
      </w:tr>
      <w:tr w:rsidR="006D3FC0">
        <w:trPr>
          <w:cantSplit/>
        </w:trPr>
        <w:tc>
          <w:tcPr>
            <w:tcW w:w="5953" w:type="dxa"/>
          </w:tcPr>
          <w:p w:rsidR="006D3FC0" w:rsidRDefault="006D3FC0">
            <w:pPr>
              <w:pStyle w:val="Table"/>
            </w:pPr>
            <w:r>
              <w:t>The Western Australian Meat Industry Authority</w:t>
            </w:r>
          </w:p>
        </w:tc>
      </w:tr>
    </w:tbl>
    <w:p w:rsidR="006D3FC0" w:rsidRDefault="006D3FC0">
      <w:pPr>
        <w:pStyle w:val="Subsection"/>
        <w:spacing w:before="120"/>
        <w:rPr>
          <w:snapToGrid w:val="0"/>
        </w:rPr>
      </w:pPr>
      <w:r>
        <w:rPr>
          <w:snapToGrid w:val="0"/>
        </w:rPr>
        <w:tab/>
        <w:t>(4)</w:t>
      </w:r>
      <w:r>
        <w:rPr>
          <w:snapToGrid w:val="0"/>
        </w:rPr>
        <w:tab/>
        <w:t>A residential tenancy agreement — </w:t>
      </w:r>
    </w:p>
    <w:p w:rsidR="006D3FC0" w:rsidRDefault="006D3FC0">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rsidR="006D3FC0" w:rsidRDefault="006D3FC0">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6D3FC0" w:rsidRDefault="006D3FC0">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6D3FC0">
        <w:tc>
          <w:tcPr>
            <w:tcW w:w="7312" w:type="dxa"/>
          </w:tcPr>
          <w:p w:rsidR="006D3FC0" w:rsidRDefault="006D3FC0">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rsidR="006D3FC0" w:rsidRDefault="006D3FC0">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31 Jul 2007 p. 3791.] </w:t>
      </w:r>
    </w:p>
    <w:p w:rsidR="006D3FC0" w:rsidRDefault="006D3FC0">
      <w:pPr>
        <w:pStyle w:val="Heading5"/>
        <w:spacing w:before="180"/>
        <w:rPr>
          <w:snapToGrid w:val="0"/>
        </w:rPr>
      </w:pPr>
      <w:bookmarkStart w:id="24" w:name="_Toc444500081"/>
      <w:bookmarkStart w:id="25" w:name="_Toc131829605"/>
      <w:bookmarkStart w:id="26" w:name="_Toc355611620"/>
      <w:r>
        <w:rPr>
          <w:rStyle w:val="CharSectno"/>
        </w:rPr>
        <w:t>5C</w:t>
      </w:r>
      <w:r>
        <w:rPr>
          <w:snapToGrid w:val="0"/>
        </w:rPr>
        <w:t>.</w:t>
      </w:r>
      <w:r>
        <w:rPr>
          <w:snapToGrid w:val="0"/>
        </w:rPr>
        <w:tab/>
        <w:t>Exemptions for employment</w:t>
      </w:r>
      <w:r>
        <w:rPr>
          <w:snapToGrid w:val="0"/>
        </w:rPr>
        <w:noBreakHyphen/>
        <w:t>linked tenancy agreements</w:t>
      </w:r>
      <w:bookmarkEnd w:id="24"/>
      <w:bookmarkEnd w:id="25"/>
      <w:bookmarkEnd w:id="26"/>
      <w:r>
        <w:rPr>
          <w:snapToGrid w:val="0"/>
        </w:rPr>
        <w:t xml:space="preserve"> </w:t>
      </w:r>
    </w:p>
    <w:p w:rsidR="006D3FC0" w:rsidRDefault="006D3FC0">
      <w:pPr>
        <w:pStyle w:val="Subsection"/>
        <w:rPr>
          <w:snapToGrid w:val="0"/>
        </w:rPr>
      </w:pPr>
      <w:r>
        <w:rPr>
          <w:snapToGrid w:val="0"/>
        </w:rPr>
        <w:tab/>
        <w:t>(1)</w:t>
      </w:r>
      <w:r>
        <w:rPr>
          <w:snapToGrid w:val="0"/>
        </w:rPr>
        <w:tab/>
        <w:t>A residential tenancy agreement by which — </w:t>
      </w:r>
    </w:p>
    <w:p w:rsidR="006D3FC0" w:rsidRDefault="006D3FC0">
      <w:pPr>
        <w:pStyle w:val="Indenta"/>
        <w:rPr>
          <w:snapToGrid w:val="0"/>
        </w:rPr>
      </w:pPr>
      <w:r>
        <w:rPr>
          <w:snapToGrid w:val="0"/>
        </w:rPr>
        <w:tab/>
        <w:t>(a)</w:t>
      </w:r>
      <w:r>
        <w:rPr>
          <w:snapToGrid w:val="0"/>
        </w:rPr>
        <w:tab/>
        <w:t>an employer grants to an employee a right to occupy premises;</w:t>
      </w:r>
    </w:p>
    <w:p w:rsidR="006D3FC0" w:rsidRDefault="006D3FC0">
      <w:pPr>
        <w:pStyle w:val="Indenta"/>
        <w:rPr>
          <w:snapToGrid w:val="0"/>
        </w:rPr>
      </w:pPr>
      <w:r>
        <w:rPr>
          <w:snapToGrid w:val="0"/>
        </w:rPr>
        <w:tab/>
        <w:t>(b)</w:t>
      </w:r>
      <w:r>
        <w:rPr>
          <w:snapToGrid w:val="0"/>
        </w:rPr>
        <w:tab/>
        <w:t>employment with that employer is a condition of the employee having that right;</w:t>
      </w:r>
    </w:p>
    <w:p w:rsidR="006D3FC0" w:rsidRDefault="006D3FC0">
      <w:pPr>
        <w:pStyle w:val="Indenta"/>
        <w:rPr>
          <w:snapToGrid w:val="0"/>
        </w:rPr>
      </w:pPr>
      <w:r>
        <w:rPr>
          <w:snapToGrid w:val="0"/>
        </w:rPr>
        <w:tab/>
        <w:t>(c)</w:t>
      </w:r>
      <w:r>
        <w:rPr>
          <w:snapToGrid w:val="0"/>
        </w:rPr>
        <w:tab/>
        <w:t>the rent is calculated as a proportion of the employee’s salary or wage; and</w:t>
      </w:r>
    </w:p>
    <w:p w:rsidR="006D3FC0" w:rsidRDefault="006D3FC0">
      <w:pPr>
        <w:pStyle w:val="Indenta"/>
        <w:rPr>
          <w:snapToGrid w:val="0"/>
        </w:rPr>
      </w:pPr>
      <w:r>
        <w:rPr>
          <w:snapToGrid w:val="0"/>
        </w:rPr>
        <w:tab/>
        <w:t>(d)</w:t>
      </w:r>
      <w:r>
        <w:rPr>
          <w:snapToGrid w:val="0"/>
        </w:rPr>
        <w:tab/>
        <w:t>the employee receives a pay slip or salary advice detailing the rent component deducted from the wage or salary,</w:t>
      </w:r>
    </w:p>
    <w:p w:rsidR="006D3FC0" w:rsidRDefault="006D3FC0">
      <w:pPr>
        <w:pStyle w:val="Subsection"/>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rsidR="006D3FC0" w:rsidRDefault="006D3FC0">
      <w:pPr>
        <w:pStyle w:val="Footnotesection"/>
      </w:pPr>
      <w:r>
        <w:tab/>
        <w:t xml:space="preserve">[Section 5C inserted in Gazette 9 Sep 1994 p. 4629.] </w:t>
      </w:r>
    </w:p>
    <w:p w:rsidR="006D3FC0" w:rsidRDefault="006D3FC0">
      <w:pPr>
        <w:pStyle w:val="Heading5"/>
        <w:rPr>
          <w:i/>
        </w:rPr>
      </w:pPr>
      <w:bookmarkStart w:id="27" w:name="_Toc444500082"/>
      <w:bookmarkStart w:id="28" w:name="_Toc131829606"/>
      <w:bookmarkStart w:id="29" w:name="_Toc355611621"/>
      <w:r>
        <w:rPr>
          <w:rStyle w:val="CharSectno"/>
        </w:rPr>
        <w:t>5D</w:t>
      </w:r>
      <w:r>
        <w:t>.</w:t>
      </w:r>
      <w:r>
        <w:tab/>
        <w:t xml:space="preserve">Exemption for certain agreements under the </w:t>
      </w:r>
      <w:r>
        <w:rPr>
          <w:i/>
        </w:rPr>
        <w:t>Land Administration Act 1997</w:t>
      </w:r>
      <w:bookmarkEnd w:id="27"/>
      <w:bookmarkEnd w:id="28"/>
      <w:bookmarkEnd w:id="29"/>
    </w:p>
    <w:p w:rsidR="006D3FC0" w:rsidRDefault="006D3FC0">
      <w:pPr>
        <w:pStyle w:val="Subsection"/>
      </w:pPr>
      <w:r>
        <w:tab/>
        <w:t>(1)</w:t>
      </w:r>
      <w:r>
        <w:tab/>
        <w:t>The Minister for Lands in the exercise of a specified power is prescribed for the purposes of section 5(2)(f) of the Act.</w:t>
      </w:r>
    </w:p>
    <w:p w:rsidR="006D3FC0" w:rsidRDefault="006D3FC0">
      <w:pPr>
        <w:pStyle w:val="Subsection"/>
      </w:pPr>
      <w:r>
        <w:tab/>
        <w:t>(2)</w:t>
      </w:r>
      <w:r>
        <w:tab/>
        <w:t>In subregulation (1) —</w:t>
      </w:r>
    </w:p>
    <w:p w:rsidR="006D3FC0" w:rsidRDefault="006D3FC0">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rsidR="006D3FC0" w:rsidRDefault="006D3FC0">
      <w:pPr>
        <w:pStyle w:val="Footnotesection"/>
        <w:spacing w:before="80"/>
        <w:ind w:left="890" w:hanging="890"/>
      </w:pPr>
      <w:r>
        <w:tab/>
        <w:t>[Regulation 5D inserted in Gazette 19 Feb 1999 p. 554.]</w:t>
      </w:r>
    </w:p>
    <w:p w:rsidR="006D3FC0" w:rsidRDefault="006D3FC0">
      <w:pPr>
        <w:pStyle w:val="Heading5"/>
      </w:pPr>
      <w:bookmarkStart w:id="30" w:name="_Toc131829607"/>
      <w:bookmarkStart w:id="31" w:name="_Toc355611622"/>
      <w:bookmarkStart w:id="32" w:name="_Toc444500083"/>
      <w:r>
        <w:rPr>
          <w:rStyle w:val="CharSectno"/>
        </w:rPr>
        <w:t>5E</w:t>
      </w:r>
      <w:r>
        <w:t>.</w:t>
      </w:r>
      <w:r>
        <w:tab/>
        <w:t>More notice required to terminate certain tenancies</w:t>
      </w:r>
      <w:bookmarkEnd w:id="30"/>
      <w:bookmarkEnd w:id="31"/>
    </w:p>
    <w:p w:rsidR="006D3FC0" w:rsidRDefault="006D3FC0">
      <w:pPr>
        <w:pStyle w:val="Subsection"/>
      </w:pPr>
      <w:r>
        <w:tab/>
        <w:t>(1)</w:t>
      </w:r>
      <w:r>
        <w:tab/>
        <w:t>The modifications set out in subsections (2) and (3) are prescribed for the purposes of section 6(a) and (b) of the Act.</w:t>
      </w:r>
    </w:p>
    <w:p w:rsidR="006D3FC0" w:rsidRDefault="006D3FC0">
      <w:pPr>
        <w:pStyle w:val="Subsection"/>
      </w:pPr>
      <w:r>
        <w:tab/>
        <w:t>(2)</w:t>
      </w:r>
      <w:r>
        <w:tab/>
        <w:t>Section 63 applies to a site</w:t>
      </w:r>
      <w:r>
        <w:noBreakHyphen/>
        <w:t xml:space="preserve">only agreement for a periodic tenancy that has continued for 3 months or longer as if — </w:t>
      </w:r>
    </w:p>
    <w:p w:rsidR="006D3FC0" w:rsidRDefault="006D3FC0">
      <w:pPr>
        <w:pStyle w:val="Indenta"/>
      </w:pPr>
      <w:r>
        <w:tab/>
        <w:t>(a)</w:t>
      </w:r>
      <w:r>
        <w:tab/>
        <w:t>a reference to an owner were a reference to the park operator;</w:t>
      </w:r>
    </w:p>
    <w:p w:rsidR="006D3FC0" w:rsidRDefault="006D3FC0">
      <w:pPr>
        <w:pStyle w:val="Indenta"/>
      </w:pPr>
      <w:r>
        <w:tab/>
        <w:t>(b)</w:t>
      </w:r>
      <w:r>
        <w:tab/>
        <w:t>a reference to an agreement were a reference to the site</w:t>
      </w:r>
      <w:r>
        <w:noBreakHyphen/>
        <w:t xml:space="preserve">only agreement; </w:t>
      </w:r>
    </w:p>
    <w:p w:rsidR="006D3FC0" w:rsidRDefault="006D3FC0">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rsidR="006D3FC0" w:rsidRDefault="006D3FC0">
      <w:pPr>
        <w:pStyle w:val="Indenta"/>
      </w:pPr>
      <w:r>
        <w:tab/>
        <w:t>(d)</w:t>
      </w:r>
      <w:r>
        <w:tab/>
        <w:t>the reference to vacant possession of the premises were a reference to vacant possession of the site that the tenant is entitled to occupy under the site</w:t>
      </w:r>
      <w:r>
        <w:noBreakHyphen/>
        <w:t>only agreement; and</w:t>
      </w:r>
    </w:p>
    <w:p w:rsidR="006D3FC0" w:rsidRDefault="006D3FC0">
      <w:pPr>
        <w:pStyle w:val="Indenta"/>
      </w:pPr>
      <w:r>
        <w:tab/>
        <w:t>(e)</w:t>
      </w:r>
      <w:r>
        <w:tab/>
        <w:t>the reference in section 63(2) to 30 days were a reference to 60 days.</w:t>
      </w:r>
    </w:p>
    <w:p w:rsidR="006D3FC0" w:rsidRDefault="006D3FC0">
      <w:pPr>
        <w:pStyle w:val="Subsection"/>
      </w:pPr>
      <w:r>
        <w:tab/>
        <w:t>(3)</w:t>
      </w:r>
      <w:r>
        <w:tab/>
        <w:t>Section 64 applies to a site</w:t>
      </w:r>
      <w:r>
        <w:noBreakHyphen/>
        <w:t xml:space="preserve">only agreement for a periodic tenancy that has continued for 3 months or longer as if — </w:t>
      </w:r>
    </w:p>
    <w:p w:rsidR="006D3FC0" w:rsidRDefault="006D3FC0">
      <w:pPr>
        <w:pStyle w:val="Indenta"/>
      </w:pPr>
      <w:r>
        <w:tab/>
        <w:t>(a)</w:t>
      </w:r>
      <w:r>
        <w:tab/>
        <w:t>a reference to an owner were a reference to the park operator;</w:t>
      </w:r>
    </w:p>
    <w:p w:rsidR="006D3FC0" w:rsidRDefault="006D3FC0">
      <w:pPr>
        <w:pStyle w:val="Indenta"/>
      </w:pPr>
      <w:r>
        <w:tab/>
        <w:t>(b)</w:t>
      </w:r>
      <w:r>
        <w:tab/>
        <w:t>a reference to an agreement were a reference to the site</w:t>
      </w:r>
      <w:r>
        <w:noBreakHyphen/>
        <w:t>only agreement; and</w:t>
      </w:r>
    </w:p>
    <w:p w:rsidR="006D3FC0" w:rsidRDefault="006D3FC0">
      <w:pPr>
        <w:pStyle w:val="Indenta"/>
      </w:pPr>
      <w:r>
        <w:tab/>
        <w:t>(c)</w:t>
      </w:r>
      <w:r>
        <w:tab/>
        <w:t>the reference in section 64(2) to 60 days were a reference to 120 days.</w:t>
      </w:r>
    </w:p>
    <w:p w:rsidR="006D3FC0" w:rsidRDefault="006D3FC0">
      <w:pPr>
        <w:pStyle w:val="Footnotesection"/>
      </w:pPr>
      <w:r>
        <w:tab/>
        <w:t>[Regulation 5E inserted in Gazette 24 Dec 2004 p. 6150</w:t>
      </w:r>
      <w:r>
        <w:noBreakHyphen/>
        <w:t>1.]</w:t>
      </w:r>
    </w:p>
    <w:p w:rsidR="006D3FC0" w:rsidRDefault="006D3FC0">
      <w:pPr>
        <w:pStyle w:val="Ednotesection"/>
      </w:pPr>
      <w:bookmarkStart w:id="33" w:name="_Toc444500084"/>
      <w:bookmarkEnd w:id="32"/>
      <w:r>
        <w:t>[</w:t>
      </w:r>
      <w:r>
        <w:rPr>
          <w:b/>
        </w:rPr>
        <w:t>6.</w:t>
      </w:r>
      <w:r>
        <w:tab/>
        <w:t>Deleted in Gazette 29 Apr 2005 p. 1772.]</w:t>
      </w:r>
    </w:p>
    <w:p w:rsidR="006D3FC0" w:rsidRDefault="006D3FC0">
      <w:pPr>
        <w:pStyle w:val="Heading5"/>
        <w:rPr>
          <w:snapToGrid w:val="0"/>
        </w:rPr>
      </w:pPr>
      <w:bookmarkStart w:id="34" w:name="_Toc131829608"/>
      <w:bookmarkStart w:id="35" w:name="_Toc355611623"/>
      <w:r>
        <w:rPr>
          <w:rStyle w:val="CharSectno"/>
        </w:rPr>
        <w:t>7</w:t>
      </w:r>
      <w:r>
        <w:rPr>
          <w:snapToGrid w:val="0"/>
        </w:rPr>
        <w:t>.</w:t>
      </w:r>
      <w:r>
        <w:rPr>
          <w:snapToGrid w:val="0"/>
        </w:rPr>
        <w:tab/>
      </w:r>
      <w:bookmarkEnd w:id="33"/>
      <w:r>
        <w:rPr>
          <w:snapToGrid w:val="0"/>
        </w:rPr>
        <w:t>Applications prescribed for the purposes of section 13A(2)(a) of the Act</w:t>
      </w:r>
      <w:bookmarkEnd w:id="34"/>
      <w:bookmarkEnd w:id="35"/>
      <w:r>
        <w:rPr>
          <w:snapToGrid w:val="0"/>
        </w:rPr>
        <w:t xml:space="preserve"> </w:t>
      </w:r>
    </w:p>
    <w:p w:rsidR="006D3FC0" w:rsidRDefault="006D3FC0">
      <w:pPr>
        <w:pStyle w:val="Subsection"/>
      </w:pPr>
      <w:r>
        <w:tab/>
        <w:t>(1)</w:t>
      </w:r>
      <w:r>
        <w:tab/>
        <w:t xml:space="preserve">The following applications are prescribed for the purposes of section 13A(2)(a) of the Act — </w:t>
      </w:r>
    </w:p>
    <w:p w:rsidR="006D3FC0" w:rsidRDefault="006D3FC0">
      <w:pPr>
        <w:pStyle w:val="Indenta"/>
      </w:pPr>
      <w:r>
        <w:tab/>
        <w:t>(a)</w:t>
      </w:r>
      <w:r>
        <w:tab/>
        <w:t>an application under section 73(1) of the Act;</w:t>
      </w:r>
    </w:p>
    <w:p w:rsidR="006D3FC0" w:rsidRDefault="006D3FC0">
      <w:pPr>
        <w:pStyle w:val="Indenta"/>
      </w:pPr>
      <w:r>
        <w:tab/>
        <w:t>(b)</w:t>
      </w:r>
      <w:r>
        <w:tab/>
        <w:t>an application under section 77(1) of the Act;</w:t>
      </w:r>
    </w:p>
    <w:p w:rsidR="006D3FC0" w:rsidRDefault="006D3FC0">
      <w:pPr>
        <w:pStyle w:val="Indenta"/>
      </w:pPr>
      <w:r>
        <w:tab/>
        <w:t>(c)</w:t>
      </w:r>
      <w:r>
        <w:tab/>
        <w:t>an application under section 79(10) of the Act;</w:t>
      </w:r>
    </w:p>
    <w:p w:rsidR="006D3FC0" w:rsidRDefault="006D3FC0">
      <w:pPr>
        <w:pStyle w:val="Indenta"/>
      </w:pPr>
      <w:r>
        <w:tab/>
        <w:t>(d)</w:t>
      </w:r>
      <w:r>
        <w:tab/>
        <w:t>an application under section 79(12) of the Act;</w:t>
      </w:r>
    </w:p>
    <w:p w:rsidR="006D3FC0" w:rsidRDefault="006D3FC0">
      <w:pPr>
        <w:pStyle w:val="Indenta"/>
      </w:pPr>
      <w:r>
        <w:tab/>
        <w:t>(e)</w:t>
      </w:r>
      <w:r>
        <w:tab/>
        <w:t>an application under Schedule 1 clause 8(1) of the Act;</w:t>
      </w:r>
    </w:p>
    <w:p w:rsidR="006D3FC0" w:rsidRDefault="006D3FC0">
      <w:pPr>
        <w:pStyle w:val="Indenta"/>
      </w:pPr>
      <w:r>
        <w:tab/>
        <w:t>(f)</w:t>
      </w:r>
      <w:r>
        <w:tab/>
        <w:t>any other application under the Act that is not an application in respect of which a party objects to a registrar of the Magistrates Court exercising the court’s jurisdiction.</w:t>
      </w:r>
    </w:p>
    <w:p w:rsidR="006D3FC0" w:rsidRDefault="006D3FC0">
      <w:pPr>
        <w:pStyle w:val="Ednotesubsection"/>
      </w:pPr>
      <w:r>
        <w:tab/>
        <w:t>[(2)</w:t>
      </w:r>
      <w:r>
        <w:tab/>
        <w:t xml:space="preserve">deleted] </w:t>
      </w:r>
    </w:p>
    <w:p w:rsidR="006D3FC0" w:rsidRDefault="006D3FC0">
      <w:pPr>
        <w:pStyle w:val="Subsection"/>
        <w:rPr>
          <w:snapToGrid w:val="0"/>
        </w:rPr>
      </w:pPr>
      <w:r>
        <w:rPr>
          <w:snapToGrid w:val="0"/>
        </w:rPr>
        <w:tab/>
        <w:t>(3)</w:t>
      </w:r>
      <w:r>
        <w:rPr>
          <w:snapToGrid w:val="0"/>
        </w:rPr>
        <w:tab/>
        <w:t>The registrar shall not — </w:t>
      </w:r>
    </w:p>
    <w:p w:rsidR="006D3FC0" w:rsidRDefault="006D3FC0">
      <w:pPr>
        <w:pStyle w:val="Indenta"/>
        <w:rPr>
          <w:snapToGrid w:val="0"/>
        </w:rPr>
      </w:pPr>
      <w:r>
        <w:rPr>
          <w:snapToGrid w:val="0"/>
        </w:rPr>
        <w:tab/>
        <w:t>(a)</w:t>
      </w:r>
      <w:r>
        <w:rPr>
          <w:snapToGrid w:val="0"/>
        </w:rPr>
        <w:tab/>
        <w:t>exercise the power in section 25 of the Act; or</w:t>
      </w:r>
    </w:p>
    <w:p w:rsidR="006D3FC0" w:rsidRDefault="006D3FC0">
      <w:pPr>
        <w:pStyle w:val="Indenta"/>
        <w:rPr>
          <w:snapToGrid w:val="0"/>
        </w:rPr>
      </w:pPr>
      <w:r>
        <w:rPr>
          <w:snapToGrid w:val="0"/>
        </w:rPr>
        <w:tab/>
        <w:t>(b)</w:t>
      </w:r>
      <w:r>
        <w:rPr>
          <w:snapToGrid w:val="0"/>
        </w:rPr>
        <w:tab/>
        <w:t>issue a warrant under section 20(d) of the Act without the approval in writing of a magistrate.</w:t>
      </w:r>
    </w:p>
    <w:p w:rsidR="006D3FC0" w:rsidRDefault="006D3FC0">
      <w:pPr>
        <w:pStyle w:val="Subsection"/>
        <w:rPr>
          <w:snapToGrid w:val="0"/>
        </w:rPr>
      </w:pPr>
      <w:r>
        <w:rPr>
          <w:snapToGrid w:val="0"/>
        </w:rPr>
        <w:tab/>
        <w:t>(4)</w:t>
      </w:r>
      <w:r>
        <w:rPr>
          <w:snapToGrid w:val="0"/>
        </w:rPr>
        <w:tab/>
        <w:t>The registrar may at any time adjourn the hearing or determination of any matter and — </w:t>
      </w:r>
    </w:p>
    <w:p w:rsidR="006D3FC0" w:rsidRDefault="006D3FC0">
      <w:pPr>
        <w:pStyle w:val="Indenta"/>
        <w:rPr>
          <w:snapToGrid w:val="0"/>
        </w:rPr>
      </w:pPr>
      <w:r>
        <w:rPr>
          <w:snapToGrid w:val="0"/>
        </w:rPr>
        <w:tab/>
        <w:t>(a)</w:t>
      </w:r>
      <w:r>
        <w:rPr>
          <w:snapToGrid w:val="0"/>
        </w:rPr>
        <w:tab/>
        <w:t>seek directions or further directions from; or</w:t>
      </w:r>
    </w:p>
    <w:p w:rsidR="006D3FC0" w:rsidRDefault="006D3FC0">
      <w:pPr>
        <w:pStyle w:val="Indenta"/>
        <w:rPr>
          <w:snapToGrid w:val="0"/>
        </w:rPr>
      </w:pPr>
      <w:r>
        <w:rPr>
          <w:snapToGrid w:val="0"/>
        </w:rPr>
        <w:tab/>
        <w:t>(b)</w:t>
      </w:r>
      <w:r>
        <w:rPr>
          <w:snapToGrid w:val="0"/>
        </w:rPr>
        <w:tab/>
        <w:t>refer the matter for hearing or determination by,</w:t>
      </w:r>
    </w:p>
    <w:p w:rsidR="006D3FC0" w:rsidRDefault="006D3FC0">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rsidR="006D3FC0" w:rsidRDefault="006D3FC0">
      <w:pPr>
        <w:pStyle w:val="Ednotesubsection"/>
      </w:pPr>
      <w:r>
        <w:tab/>
      </w:r>
      <w:r>
        <w:tab/>
      </w:r>
      <w:r>
        <w:tab/>
        <w:t>[Regulation 7 amended in Gazette 16 Jun 1995 p. 2318; 29 Apr 2005 p. 1772</w:t>
      </w:r>
      <w:r>
        <w:noBreakHyphen/>
        <w:t xml:space="preserve">3.] </w:t>
      </w:r>
    </w:p>
    <w:p w:rsidR="006D3FC0" w:rsidRDefault="006D3FC0">
      <w:pPr>
        <w:pStyle w:val="Ednotesection"/>
      </w:pPr>
      <w:bookmarkStart w:id="36" w:name="_Toc444500086"/>
      <w:r>
        <w:t>[</w:t>
      </w:r>
      <w:r>
        <w:rPr>
          <w:b/>
        </w:rPr>
        <w:t>8.</w:t>
      </w:r>
      <w:r>
        <w:tab/>
        <w:t>Deleted in Gazette 29 Apr 2005 p. 1773.]</w:t>
      </w:r>
    </w:p>
    <w:p w:rsidR="006D3FC0" w:rsidRDefault="006D3FC0">
      <w:pPr>
        <w:pStyle w:val="Heading5"/>
        <w:rPr>
          <w:snapToGrid w:val="0"/>
        </w:rPr>
      </w:pPr>
      <w:bookmarkStart w:id="37" w:name="_Toc131829609"/>
      <w:bookmarkStart w:id="38" w:name="_Toc355611624"/>
      <w:r>
        <w:rPr>
          <w:rStyle w:val="CharSectno"/>
        </w:rPr>
        <w:t>9</w:t>
      </w:r>
      <w:r>
        <w:rPr>
          <w:snapToGrid w:val="0"/>
        </w:rPr>
        <w:t>.</w:t>
      </w:r>
      <w:r>
        <w:rPr>
          <w:snapToGrid w:val="0"/>
        </w:rPr>
        <w:tab/>
        <w:t xml:space="preserve">Determination of nearest </w:t>
      </w:r>
      <w:bookmarkEnd w:id="36"/>
      <w:smartTag w:uri="urn:schemas-microsoft-com:office:smarttags" w:element="Street">
        <w:r>
          <w:rPr>
            <w:snapToGrid w:val="0"/>
          </w:rPr>
          <w:t>Magistrates Court</w:t>
        </w:r>
      </w:smartTag>
      <w:bookmarkEnd w:id="37"/>
      <w:bookmarkEnd w:id="38"/>
    </w:p>
    <w:p w:rsidR="006D3FC0" w:rsidRDefault="006D3FC0">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6D3FC0" w:rsidRDefault="006D3FC0">
      <w:pPr>
        <w:pStyle w:val="Footnotesection"/>
      </w:pPr>
      <w:bookmarkStart w:id="39" w:name="_Toc444500087"/>
      <w:r>
        <w:tab/>
        <w:t>[Regulation 9 amended in Gazette 29 Apr 2005 p. 1773.]</w:t>
      </w:r>
    </w:p>
    <w:p w:rsidR="006D3FC0" w:rsidRDefault="006D3FC0">
      <w:pPr>
        <w:pStyle w:val="Heading5"/>
        <w:spacing w:before="180"/>
        <w:rPr>
          <w:snapToGrid w:val="0"/>
        </w:rPr>
      </w:pPr>
      <w:bookmarkStart w:id="40" w:name="_Toc131829610"/>
      <w:bookmarkStart w:id="41" w:name="_Toc355611625"/>
      <w:r>
        <w:rPr>
          <w:rStyle w:val="CharSectno"/>
        </w:rPr>
        <w:t>10</w:t>
      </w:r>
      <w:r>
        <w:rPr>
          <w:snapToGrid w:val="0"/>
        </w:rPr>
        <w:t>.</w:t>
      </w:r>
      <w:r>
        <w:rPr>
          <w:snapToGrid w:val="0"/>
        </w:rPr>
        <w:tab/>
        <w:t>Scale of costs for section 24</w:t>
      </w:r>
      <w:bookmarkEnd w:id="39"/>
      <w:bookmarkEnd w:id="40"/>
      <w:bookmarkEnd w:id="41"/>
      <w:r>
        <w:rPr>
          <w:snapToGrid w:val="0"/>
        </w:rPr>
        <w:t xml:space="preserve"> </w:t>
      </w:r>
    </w:p>
    <w:p w:rsidR="006D3FC0" w:rsidRDefault="006D3FC0">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rsidR="006D3FC0" w:rsidRDefault="006D3FC0">
      <w:pPr>
        <w:pStyle w:val="Footnotesection"/>
      </w:pPr>
      <w:r>
        <w:tab/>
        <w:t>[Regulation 10 amended in Gazette 19 Apr 2005 p. 1298; 29 Apr 2005 p. 1773.]</w:t>
      </w:r>
    </w:p>
    <w:p w:rsidR="006D3FC0" w:rsidRDefault="006D3FC0">
      <w:pPr>
        <w:pStyle w:val="Heading5"/>
        <w:spacing w:before="180"/>
        <w:rPr>
          <w:snapToGrid w:val="0"/>
        </w:rPr>
      </w:pPr>
      <w:bookmarkStart w:id="42" w:name="_Toc444500088"/>
      <w:bookmarkStart w:id="43" w:name="_Toc131829611"/>
      <w:bookmarkStart w:id="44" w:name="_Toc355611626"/>
      <w:r>
        <w:rPr>
          <w:rStyle w:val="CharSectno"/>
        </w:rPr>
        <w:t>10A</w:t>
      </w:r>
      <w:r>
        <w:rPr>
          <w:snapToGrid w:val="0"/>
        </w:rPr>
        <w:t>.</w:t>
      </w:r>
      <w:r>
        <w:rPr>
          <w:snapToGrid w:val="0"/>
        </w:rPr>
        <w:tab/>
        <w:t>Amount prescribed for section 29(1)(b)(ii)</w:t>
      </w:r>
      <w:bookmarkEnd w:id="42"/>
      <w:bookmarkEnd w:id="43"/>
      <w:bookmarkEnd w:id="44"/>
      <w:r>
        <w:rPr>
          <w:snapToGrid w:val="0"/>
        </w:rPr>
        <w:t xml:space="preserve"> </w:t>
      </w:r>
    </w:p>
    <w:p w:rsidR="006D3FC0" w:rsidRDefault="006D3FC0">
      <w:pPr>
        <w:pStyle w:val="Subsection"/>
        <w:rPr>
          <w:snapToGrid w:val="0"/>
        </w:rPr>
      </w:pPr>
      <w:r>
        <w:rPr>
          <w:snapToGrid w:val="0"/>
        </w:rPr>
        <w:tab/>
      </w:r>
      <w:r>
        <w:rPr>
          <w:snapToGrid w:val="0"/>
        </w:rPr>
        <w:tab/>
        <w:t xml:space="preserve">For the purposes of section 29(1)(b)(ii) of the Act, the amount of </w:t>
      </w:r>
      <w:r w:rsidR="00EB4C59">
        <w:rPr>
          <w:snapToGrid w:val="0"/>
        </w:rPr>
        <w:t xml:space="preserve">$260 </w:t>
      </w:r>
      <w:r>
        <w:rPr>
          <w:snapToGrid w:val="0"/>
        </w:rPr>
        <w:t>is prescribed.</w:t>
      </w:r>
    </w:p>
    <w:p w:rsidR="006D3FC0" w:rsidRDefault="006D3FC0">
      <w:pPr>
        <w:pStyle w:val="Footnotesection"/>
      </w:pPr>
      <w:r>
        <w:tab/>
        <w:t>[Regulation 10A inserted in Gazette 16 Jun 1995 p. 2318</w:t>
      </w:r>
      <w:r w:rsidR="00EB4C59">
        <w:t>; amended in Gazette 24 May 2011 p. 1894</w:t>
      </w:r>
      <w:r>
        <w:t xml:space="preserve">.] </w:t>
      </w:r>
    </w:p>
    <w:p w:rsidR="006D3FC0" w:rsidRDefault="006D3FC0">
      <w:pPr>
        <w:pStyle w:val="Heading5"/>
        <w:spacing w:before="180"/>
        <w:rPr>
          <w:snapToGrid w:val="0"/>
        </w:rPr>
      </w:pPr>
      <w:bookmarkStart w:id="45" w:name="_Toc444500089"/>
      <w:bookmarkStart w:id="46" w:name="_Toc131829612"/>
      <w:bookmarkStart w:id="47" w:name="_Toc355611627"/>
      <w:r>
        <w:rPr>
          <w:rStyle w:val="CharSectno"/>
        </w:rPr>
        <w:t>11</w:t>
      </w:r>
      <w:r>
        <w:rPr>
          <w:snapToGrid w:val="0"/>
        </w:rPr>
        <w:t>.</w:t>
      </w:r>
      <w:r>
        <w:rPr>
          <w:snapToGrid w:val="0"/>
        </w:rPr>
        <w:tab/>
        <w:t>Amount prescribed for section 29(2)(a)</w:t>
      </w:r>
      <w:bookmarkEnd w:id="45"/>
      <w:bookmarkEnd w:id="46"/>
      <w:bookmarkEnd w:id="47"/>
      <w:r>
        <w:rPr>
          <w:snapToGrid w:val="0"/>
        </w:rPr>
        <w:t xml:space="preserve"> </w:t>
      </w:r>
    </w:p>
    <w:p w:rsidR="006D3FC0" w:rsidRDefault="006D3FC0">
      <w:pPr>
        <w:pStyle w:val="Subsection"/>
        <w:rPr>
          <w:snapToGrid w:val="0"/>
        </w:rPr>
      </w:pPr>
      <w:r>
        <w:rPr>
          <w:snapToGrid w:val="0"/>
        </w:rPr>
        <w:tab/>
      </w:r>
      <w:r>
        <w:rPr>
          <w:snapToGrid w:val="0"/>
        </w:rPr>
        <w:tab/>
        <w:t xml:space="preserve">The amount of </w:t>
      </w:r>
      <w:r w:rsidR="00EB4C59">
        <w:rPr>
          <w:snapToGrid w:val="0"/>
        </w:rPr>
        <w:t xml:space="preserve">$1 200 </w:t>
      </w:r>
      <w:r>
        <w:rPr>
          <w:snapToGrid w:val="0"/>
        </w:rPr>
        <w:t>is prescribed for the purposes of section 29(2)(a) of the Act.</w:t>
      </w:r>
    </w:p>
    <w:p w:rsidR="00EB4C59" w:rsidRDefault="00EB4C59" w:rsidP="00EB4C59">
      <w:pPr>
        <w:pStyle w:val="Footnotesection"/>
      </w:pPr>
      <w:bookmarkStart w:id="48" w:name="_Toc444500090"/>
      <w:bookmarkStart w:id="49" w:name="_Toc131829613"/>
      <w:r>
        <w:tab/>
        <w:t xml:space="preserve">[Regulation 11 amended in Gazette 24 May 2011 p. 1894.] </w:t>
      </w:r>
    </w:p>
    <w:p w:rsidR="006D3FC0" w:rsidRDefault="006D3FC0">
      <w:pPr>
        <w:pStyle w:val="Heading5"/>
        <w:spacing w:before="180"/>
        <w:rPr>
          <w:snapToGrid w:val="0"/>
        </w:rPr>
      </w:pPr>
      <w:bookmarkStart w:id="50" w:name="_Toc355611628"/>
      <w:r>
        <w:rPr>
          <w:rStyle w:val="CharSectno"/>
        </w:rPr>
        <w:t>11A</w:t>
      </w:r>
      <w:r>
        <w:rPr>
          <w:snapToGrid w:val="0"/>
        </w:rPr>
        <w:t>.</w:t>
      </w:r>
      <w:r>
        <w:rPr>
          <w:snapToGrid w:val="0"/>
        </w:rPr>
        <w:tab/>
        <w:t>Period prescribed for section 29(4)(d)</w:t>
      </w:r>
      <w:bookmarkEnd w:id="48"/>
      <w:bookmarkEnd w:id="49"/>
      <w:bookmarkEnd w:id="50"/>
      <w:r>
        <w:rPr>
          <w:snapToGrid w:val="0"/>
        </w:rPr>
        <w:t xml:space="preserve"> </w:t>
      </w:r>
    </w:p>
    <w:p w:rsidR="006D3FC0" w:rsidRDefault="006D3FC0">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rsidR="006D3FC0" w:rsidRDefault="006D3FC0">
      <w:pPr>
        <w:pStyle w:val="Footnotesection"/>
      </w:pPr>
      <w:r>
        <w:tab/>
        <w:t xml:space="preserve">[Regulation 11A inserted in Gazette 25 Jun 1996 p. 2905.] </w:t>
      </w:r>
    </w:p>
    <w:p w:rsidR="006D3FC0" w:rsidRDefault="006D3FC0">
      <w:pPr>
        <w:pStyle w:val="Heading5"/>
        <w:spacing w:before="180"/>
        <w:rPr>
          <w:snapToGrid w:val="0"/>
        </w:rPr>
      </w:pPr>
      <w:bookmarkStart w:id="51" w:name="_Toc444500091"/>
      <w:bookmarkStart w:id="52" w:name="_Toc131829614"/>
      <w:bookmarkStart w:id="53" w:name="_Toc355611629"/>
      <w:r>
        <w:rPr>
          <w:rStyle w:val="CharSectno"/>
        </w:rPr>
        <w:t>12</w:t>
      </w:r>
      <w:r>
        <w:rPr>
          <w:snapToGrid w:val="0"/>
        </w:rPr>
        <w:t>.</w:t>
      </w:r>
      <w:r>
        <w:rPr>
          <w:snapToGrid w:val="0"/>
        </w:rPr>
        <w:tab/>
        <w:t>Information prescribed for section 79(10)</w:t>
      </w:r>
      <w:bookmarkEnd w:id="51"/>
      <w:bookmarkEnd w:id="52"/>
      <w:bookmarkEnd w:id="53"/>
      <w:r>
        <w:rPr>
          <w:snapToGrid w:val="0"/>
        </w:rPr>
        <w:t xml:space="preserve"> </w:t>
      </w:r>
    </w:p>
    <w:p w:rsidR="006D3FC0" w:rsidRDefault="006D3FC0">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rsidR="006D3FC0" w:rsidRDefault="006D3FC0">
      <w:pPr>
        <w:pStyle w:val="Indenta"/>
        <w:spacing w:before="60"/>
        <w:rPr>
          <w:snapToGrid w:val="0"/>
        </w:rPr>
      </w:pPr>
      <w:r>
        <w:rPr>
          <w:snapToGrid w:val="0"/>
        </w:rPr>
        <w:tab/>
        <w:t>(a)</w:t>
      </w:r>
      <w:r>
        <w:rPr>
          <w:snapToGrid w:val="0"/>
        </w:rPr>
        <w:tab/>
        <w:t>the name and address of the owner;</w:t>
      </w:r>
    </w:p>
    <w:p w:rsidR="006D3FC0" w:rsidRDefault="006D3FC0">
      <w:pPr>
        <w:pStyle w:val="Indenta"/>
        <w:rPr>
          <w:snapToGrid w:val="0"/>
        </w:rPr>
      </w:pPr>
      <w:r>
        <w:rPr>
          <w:snapToGrid w:val="0"/>
        </w:rPr>
        <w:tab/>
        <w:t>(b)</w:t>
      </w:r>
      <w:r>
        <w:rPr>
          <w:snapToGrid w:val="0"/>
        </w:rPr>
        <w:tab/>
        <w:t>the name of the former tenant;</w:t>
      </w:r>
    </w:p>
    <w:p w:rsidR="006D3FC0" w:rsidRDefault="006D3FC0">
      <w:pPr>
        <w:pStyle w:val="Indenta"/>
        <w:rPr>
          <w:snapToGrid w:val="0"/>
        </w:rPr>
      </w:pPr>
      <w:r>
        <w:rPr>
          <w:snapToGrid w:val="0"/>
        </w:rPr>
        <w:tab/>
        <w:t>(c)</w:t>
      </w:r>
      <w:r>
        <w:rPr>
          <w:snapToGrid w:val="0"/>
        </w:rPr>
        <w:tab/>
        <w:t>for each item sold under section 79(8) of the Act — </w:t>
      </w:r>
    </w:p>
    <w:p w:rsidR="006D3FC0" w:rsidRDefault="006D3FC0">
      <w:pPr>
        <w:pStyle w:val="Indenti"/>
        <w:rPr>
          <w:snapToGrid w:val="0"/>
        </w:rPr>
      </w:pPr>
      <w:r>
        <w:rPr>
          <w:snapToGrid w:val="0"/>
        </w:rPr>
        <w:tab/>
        <w:t>(i)</w:t>
      </w:r>
      <w:r>
        <w:rPr>
          <w:snapToGrid w:val="0"/>
        </w:rPr>
        <w:tab/>
        <w:t>a short description of the item;</w:t>
      </w:r>
    </w:p>
    <w:p w:rsidR="006D3FC0" w:rsidRDefault="006D3FC0">
      <w:pPr>
        <w:pStyle w:val="Indenti"/>
        <w:rPr>
          <w:snapToGrid w:val="0"/>
        </w:rPr>
      </w:pPr>
      <w:r>
        <w:rPr>
          <w:snapToGrid w:val="0"/>
        </w:rPr>
        <w:tab/>
        <w:t>(ii)</w:t>
      </w:r>
      <w:r>
        <w:rPr>
          <w:snapToGrid w:val="0"/>
        </w:rPr>
        <w:tab/>
        <w:t>the amount received for the item; and</w:t>
      </w:r>
    </w:p>
    <w:p w:rsidR="006D3FC0" w:rsidRDefault="006D3FC0">
      <w:pPr>
        <w:pStyle w:val="Indenti"/>
        <w:rPr>
          <w:snapToGrid w:val="0"/>
        </w:rPr>
      </w:pPr>
      <w:r>
        <w:rPr>
          <w:snapToGrid w:val="0"/>
        </w:rPr>
        <w:tab/>
        <w:t>(iii)</w:t>
      </w:r>
      <w:r>
        <w:rPr>
          <w:snapToGrid w:val="0"/>
        </w:rPr>
        <w:tab/>
        <w:t>the day on which it was sold;</w:t>
      </w:r>
    </w:p>
    <w:p w:rsidR="006D3FC0" w:rsidRDefault="006D3FC0">
      <w:pPr>
        <w:pStyle w:val="Indenta"/>
        <w:rPr>
          <w:snapToGrid w:val="0"/>
        </w:rPr>
      </w:pPr>
      <w:r>
        <w:rPr>
          <w:snapToGrid w:val="0"/>
        </w:rPr>
        <w:tab/>
        <w:t>(d)</w:t>
      </w:r>
      <w:r>
        <w:rPr>
          <w:snapToGrid w:val="0"/>
        </w:rPr>
        <w:tab/>
        <w:t>particulars of the amount claimed by the owner for — </w:t>
      </w:r>
    </w:p>
    <w:p w:rsidR="006D3FC0" w:rsidRDefault="006D3FC0">
      <w:pPr>
        <w:pStyle w:val="Indenti"/>
        <w:rPr>
          <w:snapToGrid w:val="0"/>
        </w:rPr>
      </w:pPr>
      <w:r>
        <w:rPr>
          <w:snapToGrid w:val="0"/>
        </w:rPr>
        <w:tab/>
        <w:t>(i)</w:t>
      </w:r>
      <w:r>
        <w:rPr>
          <w:snapToGrid w:val="0"/>
        </w:rPr>
        <w:tab/>
        <w:t>the cost of removing, storing and selling the goods; and</w:t>
      </w:r>
    </w:p>
    <w:p w:rsidR="006D3FC0" w:rsidRDefault="006D3FC0">
      <w:pPr>
        <w:pStyle w:val="Indenti"/>
        <w:rPr>
          <w:snapToGrid w:val="0"/>
        </w:rPr>
      </w:pPr>
      <w:r>
        <w:rPr>
          <w:snapToGrid w:val="0"/>
        </w:rPr>
        <w:tab/>
        <w:t>(ii)</w:t>
      </w:r>
      <w:r>
        <w:rPr>
          <w:snapToGrid w:val="0"/>
        </w:rPr>
        <w:tab/>
        <w:t>money owing by the tenant under the former tenancy agreement.</w:t>
      </w:r>
    </w:p>
    <w:p w:rsidR="006D3FC0" w:rsidRDefault="006D3FC0">
      <w:pPr>
        <w:pStyle w:val="Ednotesection"/>
      </w:pPr>
      <w:r>
        <w:t>[</w:t>
      </w:r>
      <w:r>
        <w:rPr>
          <w:b/>
          <w:bCs/>
        </w:rPr>
        <w:t>13.</w:t>
      </w:r>
      <w:r>
        <w:tab/>
        <w:t>Deleted in Gazette 30 Mar 2007 p. 1452.]</w:t>
      </w:r>
    </w:p>
    <w:p w:rsidR="006D3FC0" w:rsidRDefault="006D3FC0">
      <w:pPr>
        <w:pStyle w:val="Heading5"/>
        <w:rPr>
          <w:snapToGrid w:val="0"/>
        </w:rPr>
      </w:pPr>
      <w:bookmarkStart w:id="54" w:name="_Toc444500093"/>
      <w:bookmarkStart w:id="55" w:name="_Toc131829616"/>
      <w:bookmarkStart w:id="56" w:name="_Toc355611630"/>
      <w:r>
        <w:rPr>
          <w:rStyle w:val="CharSectno"/>
        </w:rPr>
        <w:t>14</w:t>
      </w:r>
      <w:r>
        <w:rPr>
          <w:snapToGrid w:val="0"/>
        </w:rPr>
        <w:t>.</w:t>
      </w:r>
      <w:r>
        <w:rPr>
          <w:snapToGrid w:val="0"/>
        </w:rPr>
        <w:tab/>
        <w:t>Information to be given by owner to tenant</w:t>
      </w:r>
      <w:bookmarkEnd w:id="54"/>
      <w:bookmarkEnd w:id="55"/>
      <w:bookmarkEnd w:id="56"/>
      <w:r>
        <w:rPr>
          <w:snapToGrid w:val="0"/>
        </w:rPr>
        <w:t xml:space="preserve"> </w:t>
      </w:r>
    </w:p>
    <w:p w:rsidR="006D3FC0" w:rsidRDefault="006D3FC0">
      <w:pPr>
        <w:pStyle w:val="Subsection"/>
        <w:rPr>
          <w:snapToGrid w:val="0"/>
        </w:rPr>
      </w:pPr>
      <w:r>
        <w:rPr>
          <w:snapToGrid w:val="0"/>
        </w:rPr>
        <w:tab/>
        <w:t>(1)</w:t>
      </w:r>
      <w:r>
        <w:rPr>
          <w:snapToGrid w:val="0"/>
        </w:rPr>
        <w:tab/>
        <w:t>The information set out in the form in Schedule 2 is prescribed for the purposes of section 88(2)(c) of the Act.</w:t>
      </w:r>
    </w:p>
    <w:p w:rsidR="006D3FC0" w:rsidRDefault="006D3FC0">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rsidR="006D3FC0" w:rsidRDefault="006D3FC0">
      <w:pPr>
        <w:pStyle w:val="Penstart"/>
        <w:rPr>
          <w:snapToGrid w:val="0"/>
        </w:rPr>
      </w:pPr>
      <w:r>
        <w:rPr>
          <w:snapToGrid w:val="0"/>
        </w:rPr>
        <w:tab/>
        <w:t>Penalty: $100.</w:t>
      </w:r>
    </w:p>
    <w:p w:rsidR="006D3FC0" w:rsidRDefault="006D3FC0">
      <w:pPr>
        <w:pStyle w:val="Subsection"/>
        <w:rPr>
          <w:snapToGrid w:val="0"/>
        </w:rPr>
      </w:pPr>
      <w:r>
        <w:rPr>
          <w:snapToGrid w:val="0"/>
        </w:rPr>
        <w:tab/>
        <w:t>(3)</w:t>
      </w:r>
      <w:r>
        <w:rPr>
          <w:snapToGrid w:val="0"/>
        </w:rPr>
        <w:tab/>
        <w:t>For the purposes of subregulation (2), the form — </w:t>
      </w:r>
    </w:p>
    <w:p w:rsidR="006D3FC0" w:rsidRDefault="006D3FC0">
      <w:pPr>
        <w:pStyle w:val="Indenta"/>
        <w:rPr>
          <w:snapToGrid w:val="0"/>
        </w:rPr>
      </w:pPr>
      <w:r>
        <w:rPr>
          <w:snapToGrid w:val="0"/>
        </w:rPr>
        <w:tab/>
        <w:t>(a)</w:t>
      </w:r>
      <w:r>
        <w:rPr>
          <w:snapToGrid w:val="0"/>
        </w:rPr>
        <w:tab/>
        <w:t>may be given by an agent of the owner;</w:t>
      </w:r>
    </w:p>
    <w:p w:rsidR="006D3FC0" w:rsidRDefault="006D3FC0">
      <w:pPr>
        <w:pStyle w:val="Indenta"/>
        <w:rPr>
          <w:snapToGrid w:val="0"/>
        </w:rPr>
      </w:pPr>
      <w:r>
        <w:rPr>
          <w:snapToGrid w:val="0"/>
        </w:rPr>
        <w:tab/>
        <w:t>(b)</w:t>
      </w:r>
      <w:r>
        <w:rPr>
          <w:snapToGrid w:val="0"/>
        </w:rPr>
        <w:tab/>
        <w:t>shall be given not later than the time when the residential tenancy agreement is entered into.</w:t>
      </w:r>
    </w:p>
    <w:p w:rsidR="006D3FC0" w:rsidRDefault="006D3FC0">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rsidR="006D3FC0" w:rsidRDefault="006D3FC0">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rsidR="006D3FC0" w:rsidRDefault="006D3FC0">
      <w:pPr>
        <w:pStyle w:val="Footnotesection"/>
      </w:pPr>
      <w:r>
        <w:tab/>
        <w:t xml:space="preserve">[Regulation 14 amended in Gazette 25 Jun 1996 p. 2905.] </w:t>
      </w:r>
    </w:p>
    <w:p w:rsidR="006D3FC0" w:rsidRDefault="006D3FC0">
      <w:pPr>
        <w:pStyle w:val="Heading5"/>
        <w:rPr>
          <w:snapToGrid w:val="0"/>
        </w:rPr>
      </w:pPr>
      <w:bookmarkStart w:id="57" w:name="_Toc444500094"/>
      <w:bookmarkStart w:id="58" w:name="_Toc131829617"/>
      <w:bookmarkStart w:id="59" w:name="_Toc355611631"/>
      <w:r>
        <w:rPr>
          <w:rStyle w:val="CharSectno"/>
        </w:rPr>
        <w:t>15</w:t>
      </w:r>
      <w:r>
        <w:rPr>
          <w:snapToGrid w:val="0"/>
        </w:rPr>
        <w:t>.</w:t>
      </w:r>
      <w:r>
        <w:rPr>
          <w:snapToGrid w:val="0"/>
        </w:rPr>
        <w:tab/>
        <w:t>Disposal of unclaimed security bonds</w:t>
      </w:r>
      <w:bookmarkEnd w:id="57"/>
      <w:bookmarkEnd w:id="58"/>
      <w:bookmarkEnd w:id="59"/>
      <w:r>
        <w:rPr>
          <w:snapToGrid w:val="0"/>
        </w:rPr>
        <w:t xml:space="preserve"> </w:t>
      </w:r>
    </w:p>
    <w:p w:rsidR="006D3FC0" w:rsidRDefault="006D3FC0">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6D3FC0" w:rsidRDefault="006D3FC0">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rsidR="006D3FC0" w:rsidRDefault="006D3FC0">
      <w:pPr>
        <w:pStyle w:val="Indenta"/>
        <w:rPr>
          <w:snapToGrid w:val="0"/>
        </w:rPr>
      </w:pPr>
      <w:r>
        <w:rPr>
          <w:snapToGrid w:val="0"/>
        </w:rPr>
        <w:tab/>
        <w:t>(b)</w:t>
      </w:r>
      <w:r>
        <w:rPr>
          <w:snapToGrid w:val="0"/>
        </w:rPr>
        <w:tab/>
        <w:t>has not been the subject of an application under clause 8 of that Schedule.</w:t>
      </w:r>
    </w:p>
    <w:p w:rsidR="006D3FC0" w:rsidRDefault="006D3FC0">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6D3FC0" w:rsidRDefault="006D3FC0">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rsidR="006D3FC0" w:rsidRDefault="006D3FC0">
      <w:pPr>
        <w:pStyle w:val="Indenta"/>
        <w:rPr>
          <w:snapToGrid w:val="0"/>
        </w:rPr>
      </w:pPr>
      <w:r>
        <w:rPr>
          <w:snapToGrid w:val="0"/>
        </w:rPr>
        <w:tab/>
        <w:t>(b)</w:t>
      </w:r>
      <w:r>
        <w:rPr>
          <w:snapToGrid w:val="0"/>
        </w:rPr>
        <w:tab/>
        <w:t>inviting them to apply under the Act for disposal of the security bond; and</w:t>
      </w:r>
    </w:p>
    <w:p w:rsidR="006D3FC0" w:rsidRDefault="006D3FC0">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6D3FC0" w:rsidRDefault="006D3FC0">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6D3FC0" w:rsidRDefault="006D3FC0">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rsidR="006D3FC0" w:rsidRDefault="006D3FC0">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6D3FC0" w:rsidRDefault="006D3FC0">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rsidR="006D3FC0" w:rsidRDefault="006D3FC0">
      <w:pPr>
        <w:pStyle w:val="Subsection"/>
        <w:spacing w:before="120"/>
        <w:rPr>
          <w:snapToGrid w:val="0"/>
        </w:rPr>
      </w:pPr>
      <w:r>
        <w:rPr>
          <w:snapToGrid w:val="0"/>
        </w:rPr>
        <w:tab/>
        <w:t>(7)</w:t>
      </w:r>
      <w:r>
        <w:rPr>
          <w:snapToGrid w:val="0"/>
        </w:rPr>
        <w:tab/>
        <w:t>In this regulation — </w:t>
      </w:r>
    </w:p>
    <w:p w:rsidR="006D3FC0" w:rsidRDefault="006D3FC0">
      <w:pPr>
        <w:pStyle w:val="Defstart"/>
      </w:pPr>
      <w:r>
        <w:rPr>
          <w:b/>
        </w:rPr>
        <w:tab/>
      </w:r>
      <w:r>
        <w:rPr>
          <w:rStyle w:val="CharDefText"/>
        </w:rPr>
        <w:t>bond holder</w:t>
      </w:r>
      <w:r>
        <w:t xml:space="preserve"> means the bond administrator or an authorised financial institution as defined in Schedule 1 of the Act;</w:t>
      </w:r>
    </w:p>
    <w:p w:rsidR="006D3FC0" w:rsidRDefault="006D3FC0">
      <w:pPr>
        <w:pStyle w:val="Defstart"/>
      </w:pPr>
      <w:r>
        <w:rPr>
          <w:b/>
        </w:rPr>
        <w:tab/>
      </w:r>
      <w:r>
        <w:rPr>
          <w:rStyle w:val="CharDefText"/>
        </w:rPr>
        <w:t>security bond</w:t>
      </w:r>
      <w:r>
        <w:t xml:space="preserve"> includes part of a security bond;</w:t>
      </w:r>
    </w:p>
    <w:p w:rsidR="006D3FC0" w:rsidRDefault="006D3FC0">
      <w:pPr>
        <w:pStyle w:val="Defstart"/>
      </w:pPr>
      <w:r>
        <w:rPr>
          <w:b/>
        </w:rPr>
        <w:tab/>
      </w:r>
      <w:r>
        <w:rPr>
          <w:rStyle w:val="CharDefText"/>
        </w:rPr>
        <w:t>Unclaimed Security Bond Account</w:t>
      </w:r>
      <w:r>
        <w:t xml:space="preserve"> means the account established under subregulation (6).</w:t>
      </w:r>
    </w:p>
    <w:p w:rsidR="006D3FC0" w:rsidRDefault="006D3FC0">
      <w:pPr>
        <w:pStyle w:val="Footnotesection"/>
      </w:pPr>
      <w:r>
        <w:tab/>
        <w:t xml:space="preserve">[Regulation 15 amended in Gazette 25 Jun 1996 p. 2905; 31 Jul 2007 p. 3791.] </w:t>
      </w:r>
    </w:p>
    <w:p w:rsidR="006D3FC0" w:rsidRDefault="006D3FC0">
      <w:pPr>
        <w:pStyle w:val="Heading5"/>
        <w:spacing w:before="180"/>
        <w:rPr>
          <w:snapToGrid w:val="0"/>
        </w:rPr>
      </w:pPr>
      <w:bookmarkStart w:id="60" w:name="_Toc444500095"/>
      <w:bookmarkStart w:id="61" w:name="_Toc131829618"/>
      <w:bookmarkStart w:id="62" w:name="_Toc355611632"/>
      <w:r>
        <w:rPr>
          <w:rStyle w:val="CharSectno"/>
        </w:rPr>
        <w:t>16</w:t>
      </w:r>
      <w:r>
        <w:rPr>
          <w:snapToGrid w:val="0"/>
        </w:rPr>
        <w:t>.</w:t>
      </w:r>
      <w:r>
        <w:rPr>
          <w:snapToGrid w:val="0"/>
        </w:rPr>
        <w:tab/>
        <w:t>Definition of “authorised financial institution” — prescribed classes</w:t>
      </w:r>
      <w:bookmarkEnd w:id="60"/>
      <w:bookmarkEnd w:id="61"/>
      <w:bookmarkEnd w:id="62"/>
      <w:r>
        <w:rPr>
          <w:snapToGrid w:val="0"/>
        </w:rPr>
        <w:t xml:space="preserve"> </w:t>
      </w:r>
    </w:p>
    <w:p w:rsidR="006D3FC0" w:rsidRDefault="006D3FC0">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rsidR="006D3FC0" w:rsidRDefault="006D3FC0">
      <w:pPr>
        <w:pStyle w:val="Indenta"/>
        <w:rPr>
          <w:snapToGrid w:val="0"/>
        </w:rPr>
      </w:pPr>
      <w:r>
        <w:rPr>
          <w:snapToGrid w:val="0"/>
        </w:rPr>
        <w:tab/>
        <w:t>(a)</w:t>
      </w:r>
      <w:r>
        <w:rPr>
          <w:snapToGrid w:val="0"/>
        </w:rPr>
        <w:tab/>
        <w:t>the class that consists of all banks; and</w:t>
      </w:r>
    </w:p>
    <w:p w:rsidR="006D3FC0" w:rsidRDefault="006D3FC0">
      <w:pPr>
        <w:pStyle w:val="Indenta"/>
        <w:rPr>
          <w:snapToGrid w:val="0"/>
        </w:rPr>
      </w:pPr>
      <w:r>
        <w:rPr>
          <w:snapToGrid w:val="0"/>
        </w:rPr>
        <w:tab/>
        <w:t>(b)</w:t>
      </w:r>
      <w:r>
        <w:rPr>
          <w:snapToGrid w:val="0"/>
        </w:rPr>
        <w:tab/>
        <w:t>the class that consists of all societies.</w:t>
      </w:r>
    </w:p>
    <w:p w:rsidR="006D3FC0" w:rsidRDefault="006D3FC0">
      <w:pPr>
        <w:pStyle w:val="Footnotesection"/>
        <w:spacing w:before="80"/>
        <w:ind w:left="890" w:hanging="890"/>
      </w:pPr>
      <w:r>
        <w:tab/>
        <w:t xml:space="preserve">[Regulation 16 inserted in Gazette 25 Jun 1996 p. 2905.] </w:t>
      </w:r>
    </w:p>
    <w:p w:rsidR="006D3FC0" w:rsidRDefault="006D3FC0">
      <w:pPr>
        <w:pStyle w:val="Heading5"/>
        <w:keepNext w:val="0"/>
        <w:keepLines w:val="0"/>
        <w:rPr>
          <w:snapToGrid w:val="0"/>
        </w:rPr>
      </w:pPr>
      <w:bookmarkStart w:id="63" w:name="_Toc444500096"/>
      <w:bookmarkStart w:id="64" w:name="_Toc131829619"/>
      <w:bookmarkStart w:id="65" w:name="_Toc355611633"/>
      <w:r>
        <w:rPr>
          <w:rStyle w:val="CharSectno"/>
        </w:rPr>
        <w:t>17</w:t>
      </w:r>
      <w:r>
        <w:rPr>
          <w:snapToGrid w:val="0"/>
        </w:rPr>
        <w:t>.</w:t>
      </w:r>
      <w:r>
        <w:rPr>
          <w:snapToGrid w:val="0"/>
        </w:rPr>
        <w:tab/>
        <w:t>Fees prescribed</w:t>
      </w:r>
      <w:bookmarkEnd w:id="63"/>
      <w:bookmarkEnd w:id="64"/>
      <w:bookmarkEnd w:id="65"/>
      <w:r>
        <w:rPr>
          <w:snapToGrid w:val="0"/>
        </w:rPr>
        <w:t xml:space="preserve"> </w:t>
      </w:r>
    </w:p>
    <w:p w:rsidR="006D3FC0" w:rsidRDefault="006D3FC0">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6D3FC0" w:rsidRDefault="006D3FC0">
      <w:pPr>
        <w:pStyle w:val="Footnotesection"/>
      </w:pPr>
      <w:bookmarkStart w:id="66" w:name="_Toc444500097"/>
      <w:r>
        <w:tab/>
        <w:t>[Regulation 17 amended in Gazette 29 Apr 2005 p. 1773.]</w:t>
      </w:r>
    </w:p>
    <w:p w:rsidR="006D3FC0" w:rsidRDefault="006D3FC0">
      <w:pPr>
        <w:pStyle w:val="Heading5"/>
      </w:pPr>
      <w:bookmarkStart w:id="67" w:name="_Toc355611634"/>
      <w:bookmarkStart w:id="68" w:name="_Toc444500098"/>
      <w:bookmarkStart w:id="69" w:name="_Toc131829621"/>
      <w:bookmarkEnd w:id="66"/>
      <w:r>
        <w:rPr>
          <w:rStyle w:val="CharSectno"/>
        </w:rPr>
        <w:t>18</w:t>
      </w:r>
      <w:r>
        <w:t>.</w:t>
      </w:r>
      <w:r>
        <w:tab/>
        <w:t>Forms</w:t>
      </w:r>
      <w:bookmarkEnd w:id="67"/>
    </w:p>
    <w:p w:rsidR="006D3FC0" w:rsidRDefault="006D3FC0">
      <w:pPr>
        <w:pStyle w:val="Subsection"/>
      </w:pPr>
      <w:r>
        <w:tab/>
      </w:r>
      <w:r>
        <w:tab/>
        <w:t>The forms set out in Schedule 4 are prescribed in relation to the matters specified in those forms.</w:t>
      </w:r>
    </w:p>
    <w:p w:rsidR="006D3FC0" w:rsidRDefault="006D3FC0">
      <w:pPr>
        <w:pStyle w:val="Footnotesection"/>
      </w:pPr>
      <w:r>
        <w:tab/>
        <w:t>[Regulation 18 inserted in Gazette 22 Sep 2006 p. 4127.]</w:t>
      </w:r>
    </w:p>
    <w:p w:rsidR="006D3FC0" w:rsidRDefault="006D3FC0">
      <w:pPr>
        <w:pStyle w:val="Heading5"/>
        <w:rPr>
          <w:snapToGrid w:val="0"/>
        </w:rPr>
      </w:pPr>
      <w:bookmarkStart w:id="70" w:name="_Toc355611635"/>
      <w:r>
        <w:rPr>
          <w:rStyle w:val="CharSectno"/>
        </w:rPr>
        <w:t>19</w:t>
      </w:r>
      <w:r>
        <w:rPr>
          <w:snapToGrid w:val="0"/>
        </w:rPr>
        <w:t>.</w:t>
      </w:r>
      <w:r>
        <w:rPr>
          <w:snapToGrid w:val="0"/>
        </w:rPr>
        <w:tab/>
        <w:t>Matters prescribed for clause 6(1)(b) and (c) of Schedule 1 to the Act</w:t>
      </w:r>
      <w:bookmarkEnd w:id="68"/>
      <w:bookmarkEnd w:id="69"/>
      <w:bookmarkEnd w:id="70"/>
      <w:r>
        <w:rPr>
          <w:snapToGrid w:val="0"/>
        </w:rPr>
        <w:t xml:space="preserve"> </w:t>
      </w:r>
    </w:p>
    <w:p w:rsidR="006D3FC0" w:rsidRDefault="006D3FC0">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rsidR="006D3FC0" w:rsidRDefault="006D3FC0">
      <w:pPr>
        <w:pStyle w:val="Subsection"/>
        <w:rPr>
          <w:snapToGrid w:val="0"/>
        </w:rPr>
      </w:pPr>
      <w:r>
        <w:rPr>
          <w:snapToGrid w:val="0"/>
        </w:rPr>
        <w:tab/>
        <w:t>(2)</w:t>
      </w:r>
      <w:r>
        <w:rPr>
          <w:snapToGrid w:val="0"/>
        </w:rPr>
        <w:tab/>
        <w:t>For the purposes of clause 6(1)(c) of Schedule 1 to the Act — </w:t>
      </w:r>
    </w:p>
    <w:p w:rsidR="006D3FC0" w:rsidRDefault="006D3FC0">
      <w:pPr>
        <w:pStyle w:val="Indenta"/>
        <w:rPr>
          <w:snapToGrid w:val="0"/>
        </w:rPr>
      </w:pPr>
      <w:r>
        <w:rPr>
          <w:snapToGrid w:val="0"/>
        </w:rPr>
        <w:tab/>
        <w:t>(a)</w:t>
      </w:r>
      <w:r>
        <w:rPr>
          <w:snapToGrid w:val="0"/>
        </w:rPr>
        <w:tab/>
        <w:t>interest is to be paid to the Rental Accommodation Fund within 5 working days of the end of each month; and</w:t>
      </w:r>
    </w:p>
    <w:p w:rsidR="006D3FC0" w:rsidRDefault="006D3FC0">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rsidR="006D3FC0" w:rsidRDefault="006D3FC0">
      <w:pPr>
        <w:pStyle w:val="Subsection"/>
        <w:rPr>
          <w:snapToGrid w:val="0"/>
        </w:rPr>
      </w:pPr>
      <w:r>
        <w:rPr>
          <w:snapToGrid w:val="0"/>
        </w:rPr>
        <w:tab/>
        <w:t>(3)</w:t>
      </w:r>
      <w:r>
        <w:rPr>
          <w:snapToGrid w:val="0"/>
        </w:rPr>
        <w:tab/>
        <w:t>In subregulation (1) — </w:t>
      </w:r>
    </w:p>
    <w:p w:rsidR="006D3FC0" w:rsidRDefault="006D3FC0">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6D3FC0" w:rsidRDefault="006D3FC0">
      <w:pPr>
        <w:pStyle w:val="Subsection"/>
      </w:pPr>
      <w:r>
        <w:tab/>
      </w:r>
      <w:r>
        <w:tab/>
        <w:t>(For example, the relevant bank accepted bills rate for May is the 30 day bank accepted bills rate for March.)</w:t>
      </w:r>
    </w:p>
    <w:p w:rsidR="006D3FC0" w:rsidRDefault="006D3FC0">
      <w:pPr>
        <w:pStyle w:val="Footnotesection"/>
      </w:pPr>
      <w:r>
        <w:tab/>
        <w:t xml:space="preserve">[Regulation 19 inserted in Gazette 25 Jun 1996 p. 2906.] </w:t>
      </w:r>
    </w:p>
    <w:p w:rsidR="006D3FC0" w:rsidRDefault="006D3FC0">
      <w:pPr>
        <w:pStyle w:val="Heading5"/>
      </w:pPr>
      <w:bookmarkStart w:id="71" w:name="_Toc355611636"/>
      <w:r>
        <w:rPr>
          <w:rStyle w:val="CharSectno"/>
        </w:rPr>
        <w:t>20</w:t>
      </w:r>
      <w:r>
        <w:t>.</w:t>
      </w:r>
      <w:r>
        <w:tab/>
        <w:t>Infringement notices</w:t>
      </w:r>
      <w:bookmarkEnd w:id="71"/>
    </w:p>
    <w:p w:rsidR="006D3FC0" w:rsidRDefault="006D3FC0">
      <w:pPr>
        <w:pStyle w:val="Subsection"/>
      </w:pPr>
      <w:r>
        <w:tab/>
        <w:t>(1)</w:t>
      </w:r>
      <w:r>
        <w:tab/>
        <w:t xml:space="preserve">The offences specified in Schedule 5 are offences for which an infringement notice may be issued under Part 2 of the </w:t>
      </w:r>
      <w:r>
        <w:rPr>
          <w:i/>
        </w:rPr>
        <w:t>Criminal Procedure Act 2004</w:t>
      </w:r>
      <w:r>
        <w:t>.</w:t>
      </w:r>
    </w:p>
    <w:p w:rsidR="006D3FC0" w:rsidRDefault="006D3FC0">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rsidR="006D3FC0" w:rsidRDefault="006D3FC0">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6D3FC0" w:rsidRDefault="006D3FC0">
      <w:pPr>
        <w:pStyle w:val="Subsection"/>
      </w:pPr>
      <w:r>
        <w:tab/>
        <w:t>(4)</w:t>
      </w:r>
      <w:r>
        <w:tab/>
        <w:t>The Commissioner is to issue to each authorised officer a certificate, badge or identity card identifying the officer as a person authorised to issue infringement notices.</w:t>
      </w:r>
    </w:p>
    <w:p w:rsidR="006D3FC0" w:rsidRDefault="006D3FC0">
      <w:pPr>
        <w:pStyle w:val="Footnotesection"/>
      </w:pPr>
      <w:r>
        <w:tab/>
        <w:t>[Regulation 20 inserted in Gazette 22 Sep 2006 p. 4127.]</w:t>
      </w:r>
    </w:p>
    <w:p w:rsidR="006D3FC0" w:rsidRDefault="006D3FC0">
      <w:pPr>
        <w:pStyle w:val="yEdnoteschedule"/>
      </w:pPr>
      <w:r>
        <w:t>[Schedule 1 deleted in Gazette 30 Mar 2007 p. 1452.]</w:t>
      </w:r>
    </w:p>
    <w:p w:rsidR="006D3FC0" w:rsidRDefault="006D3FC0">
      <w:pPr>
        <w:sectPr w:rsidR="006D3FC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D3FC0" w:rsidRDefault="006D3FC0">
      <w:pPr>
        <w:pStyle w:val="yScheduleHeading"/>
      </w:pPr>
      <w:bookmarkStart w:id="72" w:name="_Toc50885401"/>
      <w:bookmarkStart w:id="73" w:name="_Toc131829626"/>
      <w:bookmarkStart w:id="74" w:name="_Toc131829683"/>
      <w:bookmarkStart w:id="75" w:name="_Toc146623185"/>
      <w:bookmarkStart w:id="76" w:name="_Toc146699562"/>
      <w:bookmarkStart w:id="77" w:name="_Toc151967132"/>
      <w:bookmarkStart w:id="78" w:name="_Toc156108611"/>
      <w:bookmarkStart w:id="79" w:name="_Toc156115047"/>
      <w:bookmarkStart w:id="80" w:name="_Toc156794739"/>
      <w:bookmarkStart w:id="81" w:name="_Toc157229592"/>
      <w:bookmarkStart w:id="82" w:name="_Toc158525301"/>
      <w:bookmarkStart w:id="83" w:name="_Toc163279807"/>
      <w:bookmarkStart w:id="84" w:name="_Toc163359563"/>
      <w:bookmarkStart w:id="85" w:name="_Toc173646965"/>
      <w:bookmarkStart w:id="86" w:name="_Toc173647040"/>
      <w:bookmarkStart w:id="87" w:name="_Toc173654878"/>
      <w:bookmarkStart w:id="88" w:name="_Toc173722103"/>
      <w:bookmarkStart w:id="89" w:name="_Toc294001317"/>
      <w:bookmarkStart w:id="90" w:name="_Toc355280392"/>
      <w:bookmarkStart w:id="91" w:name="_Toc355600896"/>
      <w:bookmarkStart w:id="92" w:name="_Toc355611637"/>
      <w:r>
        <w:rPr>
          <w:rStyle w:val="CharSchNo"/>
        </w:rPr>
        <w:t>Schedule 2</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t> </w:t>
      </w:r>
    </w:p>
    <w:p w:rsidR="006D3FC0" w:rsidRDefault="006D3FC0">
      <w:pPr>
        <w:pStyle w:val="yShoulderClause"/>
      </w:pPr>
      <w:r>
        <w:t>[reg. 14]</w:t>
      </w:r>
    </w:p>
    <w:p w:rsidR="006D3FC0" w:rsidRDefault="006D3FC0">
      <w:pPr>
        <w:pStyle w:val="yHeading2"/>
        <w:outlineLvl w:val="9"/>
        <w:rPr>
          <w:i/>
          <w:iCs/>
        </w:rPr>
      </w:pPr>
      <w:bookmarkStart w:id="93" w:name="_Toc146623186"/>
      <w:bookmarkStart w:id="94" w:name="_Toc146699563"/>
      <w:bookmarkStart w:id="95" w:name="_Toc151967133"/>
      <w:bookmarkStart w:id="96" w:name="_Toc156108612"/>
      <w:bookmarkStart w:id="97" w:name="_Toc156115048"/>
      <w:bookmarkStart w:id="98" w:name="_Toc156794740"/>
      <w:bookmarkStart w:id="99" w:name="_Toc157229593"/>
      <w:bookmarkStart w:id="100" w:name="_Toc158525302"/>
      <w:bookmarkStart w:id="101" w:name="_Toc163279808"/>
      <w:bookmarkStart w:id="102" w:name="_Toc163359564"/>
      <w:bookmarkStart w:id="103" w:name="_Toc173646966"/>
      <w:bookmarkStart w:id="104" w:name="_Toc173647041"/>
      <w:bookmarkStart w:id="105" w:name="_Toc173654879"/>
      <w:bookmarkStart w:id="106" w:name="_Toc173722104"/>
      <w:bookmarkStart w:id="107" w:name="_Toc294001318"/>
      <w:bookmarkStart w:id="108" w:name="_Toc355280393"/>
      <w:bookmarkStart w:id="109" w:name="_Toc355600897"/>
      <w:bookmarkStart w:id="110" w:name="_Toc355611638"/>
      <w:r>
        <w:rPr>
          <w:rStyle w:val="CharSchText"/>
          <w:i/>
          <w:iCs/>
        </w:rPr>
        <w:t>RESIDENTIAL TENANCIES ACT 1987</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6D3FC0" w:rsidRDefault="006D3FC0">
      <w:pPr>
        <w:pStyle w:val="yHeading5"/>
        <w:outlineLvl w:val="9"/>
      </w:pPr>
      <w:bookmarkStart w:id="111" w:name="_Toc131829627"/>
      <w:bookmarkStart w:id="112" w:name="_Toc156108613"/>
      <w:bookmarkStart w:id="113" w:name="_Toc355611639"/>
      <w:r>
        <w:rPr>
          <w:rStyle w:val="CharSClsNo"/>
        </w:rPr>
        <w:t>1</w:t>
      </w:r>
      <w:r>
        <w:t>.</w:t>
      </w:r>
      <w:r>
        <w:tab/>
        <w:t>INFORMATION FOR TENANT</w:t>
      </w:r>
      <w:bookmarkEnd w:id="111"/>
      <w:bookmarkEnd w:id="112"/>
      <w:bookmarkEnd w:id="113"/>
    </w:p>
    <w:p w:rsidR="006D3FC0" w:rsidRDefault="006D3FC0">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rsidR="006D3FC0" w:rsidRDefault="006D3FC0">
      <w:pPr>
        <w:pStyle w:val="yFootnotesection"/>
        <w:keepLines w:val="0"/>
      </w:pPr>
      <w:r>
        <w:tab/>
        <w:t>[Clause 1 amended in Gazette 25 Jun 1996 p. 2906.]</w:t>
      </w:r>
    </w:p>
    <w:p w:rsidR="006D3FC0" w:rsidRDefault="006D3FC0">
      <w:pPr>
        <w:pStyle w:val="yHeading5"/>
        <w:outlineLvl w:val="9"/>
      </w:pPr>
      <w:bookmarkStart w:id="114" w:name="_Toc131829628"/>
      <w:bookmarkStart w:id="115" w:name="_Toc156108614"/>
      <w:bookmarkStart w:id="116" w:name="_Toc355611640"/>
      <w:r>
        <w:rPr>
          <w:rStyle w:val="CharSClsNo"/>
        </w:rPr>
        <w:t>2</w:t>
      </w:r>
      <w:r>
        <w:t>.</w:t>
      </w:r>
      <w:r>
        <w:tab/>
        <w:t>ADVICE, COMPLAINTS AND DISPUTES</w:t>
      </w:r>
      <w:bookmarkEnd w:id="114"/>
      <w:bookmarkEnd w:id="115"/>
      <w:bookmarkEnd w:id="116"/>
    </w:p>
    <w:p w:rsidR="006D3FC0" w:rsidRPr="00EB4C59" w:rsidRDefault="006D3FC0">
      <w:pPr>
        <w:pStyle w:val="ySubsection"/>
        <w:rPr>
          <w:b/>
          <w:bCs/>
        </w:rPr>
      </w:pPr>
      <w:r>
        <w:rPr>
          <w:b/>
        </w:rPr>
        <w:tab/>
      </w:r>
      <w:r>
        <w:rPr>
          <w:b/>
        </w:rPr>
        <w:tab/>
      </w:r>
      <w:r>
        <w:rPr>
          <w:b/>
          <w:bCs/>
        </w:rPr>
        <w:t>Department of</w:t>
      </w:r>
      <w:r w:rsidR="00EB4C59" w:rsidRPr="00EB4C59">
        <w:rPr>
          <w:b/>
        </w:rPr>
        <w:t xml:space="preserve"> </w:t>
      </w:r>
      <w:r w:rsidR="00EB4C59" w:rsidRPr="00EB4C59">
        <w:rPr>
          <w:b/>
          <w:bCs/>
        </w:rPr>
        <w:t>Commerce</w:t>
      </w:r>
    </w:p>
    <w:p w:rsidR="006D3FC0" w:rsidRDefault="006D3FC0">
      <w:pPr>
        <w:pStyle w:val="ySubsection"/>
      </w:pPr>
      <w:r>
        <w:tab/>
      </w:r>
      <w:r>
        <w:tab/>
        <w:t xml:space="preserve">The Act allows the Commissioner for Consumer Protection to give advice to parties to a residential tenancy agreement, to look into complaints and, wherever possible, help to settle them. The Department of </w:t>
      </w:r>
      <w:r w:rsidR="00EB4C59">
        <w:t xml:space="preserve">Commerce </w:t>
      </w:r>
      <w:r>
        <w:t xml:space="preserve">may be contacted by telephone or by visiting the Department’s main office in </w:t>
      </w:r>
      <w:smartTag w:uri="urn:schemas-microsoft-com:office:smarttags" w:element="City">
        <w:r>
          <w:t>Perth</w:t>
        </w:r>
      </w:smartTag>
      <w:r>
        <w:t xml:space="preserve"> or in </w:t>
      </w:r>
      <w:smartTag w:uri="urn:schemas-microsoft-com:office:smarttags" w:element="City">
        <w:r>
          <w:t>Albany</w:t>
        </w:r>
      </w:smartTag>
      <w:r>
        <w:t xml:space="preserve">, </w:t>
      </w:r>
      <w:r w:rsidR="00EB4C59">
        <w:t xml:space="preserve">Broome, </w:t>
      </w:r>
      <w:r>
        <w:t xml:space="preserve">Bunbury, Geraldton, </w:t>
      </w:r>
      <w:smartTag w:uri="urn:schemas-microsoft-com:office:smarttags" w:element="City">
        <w:smartTag w:uri="urn:schemas-microsoft-com:office:smarttags" w:element="place">
          <w:r>
            <w:t>Kalgoorlie</w:t>
          </w:r>
        </w:smartTag>
      </w:smartTag>
      <w:r>
        <w:t xml:space="preserve"> or Karratha.</w:t>
      </w:r>
    </w:p>
    <w:p w:rsidR="006D3FC0" w:rsidRDefault="006D3FC0">
      <w:pPr>
        <w:pStyle w:val="ySubsection"/>
      </w:pPr>
      <w:r>
        <w:tab/>
      </w:r>
      <w:r>
        <w:tab/>
        <w:t>The tenant should generally approach the owner or his agent to solve any problem before approaching the Department of</w:t>
      </w:r>
      <w:r w:rsidR="00EB4C59" w:rsidRPr="00EB4C59">
        <w:t xml:space="preserve"> </w:t>
      </w:r>
      <w:r w:rsidR="00EB4C59">
        <w:t>Commerce.</w:t>
      </w:r>
      <w:r>
        <w:t xml:space="preserve">  The Department’s role is one of mediation and conciliation, it cannot issue orders or make determinations in respect of disputes.</w:t>
      </w:r>
    </w:p>
    <w:p w:rsidR="006D3FC0" w:rsidRDefault="006D3FC0">
      <w:pPr>
        <w:pStyle w:val="ySubsection"/>
        <w:rPr>
          <w:b/>
          <w:bCs/>
        </w:rPr>
      </w:pPr>
      <w:r>
        <w:rPr>
          <w:b/>
          <w:bCs/>
        </w:rPr>
        <w:tab/>
      </w:r>
      <w:r>
        <w:rPr>
          <w:b/>
          <w:bCs/>
        </w:rPr>
        <w:tab/>
        <w:t>Hearing of disputes</w:t>
      </w:r>
    </w:p>
    <w:p w:rsidR="006D3FC0" w:rsidRDefault="006D3FC0">
      <w:pPr>
        <w:pStyle w:val="ySubsection"/>
      </w:pPr>
      <w:r>
        <w:tab/>
      </w:r>
      <w:r>
        <w:tab/>
        <w:t xml:space="preserve">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w:t>
      </w:r>
      <w:smartTag w:uri="urn:schemas-microsoft-com:office:smarttags" w:element="Street">
        <w:r>
          <w:t>Magistrates Court</w:t>
        </w:r>
      </w:smartTag>
      <w:r>
        <w:t>.</w:t>
      </w:r>
    </w:p>
    <w:p w:rsidR="006D3FC0" w:rsidRDefault="006D3FC0">
      <w:pPr>
        <w:pStyle w:val="ySubsection"/>
      </w:pPr>
      <w:r>
        <w:tab/>
      </w:r>
      <w:r>
        <w:tab/>
        <w:t xml:space="preserve">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w:t>
      </w:r>
      <w:smartTag w:uri="urn:schemas-microsoft-com:office:smarttags" w:element="Street">
        <w:r>
          <w:t>Magistrates Court</w:t>
        </w:r>
      </w:smartTag>
      <w:r>
        <w:t>, the parties to the application may consent in writing (which consent is irrevocable) to the proceedings being heard and determined by the minor case procedure.</w:t>
      </w:r>
    </w:p>
    <w:p w:rsidR="006D3FC0" w:rsidRDefault="006D3FC0">
      <w:pPr>
        <w:pStyle w:val="yFootnotesection"/>
      </w:pPr>
      <w:r>
        <w:tab/>
        <w:t>[Clause 2 amended in Gazette 25 Jun 1996 p. 2907; 29 Apr 2005 p. 1773</w:t>
      </w:r>
      <w:r>
        <w:noBreakHyphen/>
        <w:t>4; 31 Jul 2007 p. 3791</w:t>
      </w:r>
      <w:r w:rsidR="00EB4C59">
        <w:t>; 24 May 2011</w:t>
      </w:r>
      <w:r w:rsidR="00DD5508">
        <w:t xml:space="preserve"> p. 189</w:t>
      </w:r>
      <w:r w:rsidR="00627AE6">
        <w:t>4-5</w:t>
      </w:r>
      <w:r>
        <w:t>.]</w:t>
      </w:r>
    </w:p>
    <w:p w:rsidR="006D3FC0" w:rsidRDefault="006D3FC0">
      <w:pPr>
        <w:pStyle w:val="yHeading5"/>
        <w:outlineLvl w:val="9"/>
      </w:pPr>
      <w:bookmarkStart w:id="117" w:name="_Toc131829629"/>
      <w:bookmarkStart w:id="118" w:name="_Toc156108615"/>
      <w:bookmarkStart w:id="119" w:name="_Toc355611641"/>
      <w:r>
        <w:rPr>
          <w:rStyle w:val="CharSClsNo"/>
        </w:rPr>
        <w:t>3</w:t>
      </w:r>
      <w:r>
        <w:t>.</w:t>
      </w:r>
      <w:r>
        <w:tab/>
        <w:t>AGREEMENTS THAT BY</w:t>
      </w:r>
      <w:r>
        <w:noBreakHyphen/>
        <w:t>PASS THE ACT</w:t>
      </w:r>
      <w:bookmarkEnd w:id="117"/>
      <w:bookmarkEnd w:id="118"/>
      <w:bookmarkEnd w:id="119"/>
    </w:p>
    <w:p w:rsidR="006D3FC0" w:rsidRDefault="006D3FC0">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rsidR="006D3FC0" w:rsidRDefault="006D3FC0">
      <w:pPr>
        <w:pStyle w:val="ySubsection"/>
      </w:pPr>
      <w:r>
        <w:tab/>
      </w:r>
      <w:r>
        <w:tab/>
        <w:t>In addition a competent court may make an order excluding or varying a provision of the Act.</w:t>
      </w:r>
    </w:p>
    <w:p w:rsidR="006D3FC0" w:rsidRDefault="006D3FC0">
      <w:pPr>
        <w:pStyle w:val="ySubsection"/>
      </w:pPr>
      <w:r>
        <w:tab/>
      </w:r>
      <w:r>
        <w:tab/>
        <w:t>Apart from these cases it is an offence (maximum fine — $2 000) to make an agreement to prevent the operation of the Act.</w:t>
      </w:r>
    </w:p>
    <w:p w:rsidR="006D3FC0" w:rsidRDefault="006D3FC0">
      <w:pPr>
        <w:pStyle w:val="yFootnotesection"/>
      </w:pPr>
      <w:r>
        <w:tab/>
        <w:t>[Clause 3 amended in Gazette 25 Jun 1996 p. 2907; 29 Apr 2005 p. 1774.]</w:t>
      </w:r>
    </w:p>
    <w:p w:rsidR="006D3FC0" w:rsidRDefault="006D3FC0">
      <w:pPr>
        <w:pStyle w:val="yHeading5"/>
        <w:outlineLvl w:val="9"/>
      </w:pPr>
      <w:bookmarkStart w:id="120" w:name="_Toc131829630"/>
      <w:bookmarkStart w:id="121" w:name="_Toc156108616"/>
      <w:bookmarkStart w:id="122" w:name="_Toc355611642"/>
      <w:r>
        <w:rPr>
          <w:rStyle w:val="CharSClsNo"/>
        </w:rPr>
        <w:t>4</w:t>
      </w:r>
      <w:r>
        <w:t>.</w:t>
      </w:r>
      <w:r>
        <w:tab/>
        <w:t>INFORMATION TO BE GIVEN</w:t>
      </w:r>
      <w:bookmarkEnd w:id="120"/>
      <w:bookmarkEnd w:id="121"/>
      <w:bookmarkEnd w:id="122"/>
    </w:p>
    <w:p w:rsidR="006D3FC0" w:rsidRDefault="006D3FC0">
      <w:pPr>
        <w:pStyle w:val="ySubsection"/>
      </w:pPr>
      <w:r>
        <w:tab/>
      </w:r>
      <w:r>
        <w:tab/>
        <w:t>THE OWNER OR THE OWNER’S AGENT must give to the tenant — </w:t>
      </w:r>
    </w:p>
    <w:p w:rsidR="006D3FC0" w:rsidRDefault="006D3FC0">
      <w:pPr>
        <w:pStyle w:val="yIndenta"/>
      </w:pPr>
      <w:r>
        <w:tab/>
        <w:t>(a)</w:t>
      </w:r>
      <w:r>
        <w:tab/>
        <w:t>a copy of this form or booklet, before or at the time the tenancy agreement is entered into;</w:t>
      </w:r>
    </w:p>
    <w:p w:rsidR="006D3FC0" w:rsidRDefault="006D3FC0">
      <w:pPr>
        <w:pStyle w:val="yIndenta"/>
      </w:pPr>
      <w:r>
        <w:tab/>
        <w:t>(b)</w:t>
      </w:r>
      <w:r>
        <w:tab/>
        <w:t>a copy of any written tenancy agreement at the time it is signed by the tenant; and</w:t>
      </w:r>
    </w:p>
    <w:p w:rsidR="006D3FC0" w:rsidRDefault="006D3FC0">
      <w:pPr>
        <w:pStyle w:val="yIndenta"/>
      </w:pPr>
      <w:r>
        <w:tab/>
        <w:t>(c)</w:t>
      </w:r>
      <w:r>
        <w:tab/>
        <w:t>a further copy of any written tenancy agreement after it has been signed by both parties normally within 21 days after the date when the agreement is signed and delivered by the tenant.</w:t>
      </w:r>
    </w:p>
    <w:p w:rsidR="006D3FC0" w:rsidRDefault="006D3FC0">
      <w:pPr>
        <w:pStyle w:val="ySubsection"/>
      </w:pPr>
      <w:r>
        <w:tab/>
      </w:r>
      <w:r>
        <w:tab/>
        <w:t>AN OWNER who is an individual must ensure that the tenant is notified in writing of the full name and address of the owner and of any head lessor.</w:t>
      </w:r>
    </w:p>
    <w:p w:rsidR="006D3FC0" w:rsidRDefault="006D3FC0">
      <w:pPr>
        <w:pStyle w:val="ySubsection"/>
      </w:pPr>
      <w:r>
        <w:tab/>
      </w:r>
      <w:r>
        <w:tab/>
        <w:t>If the premises are managed by a licensed real estate agent, an owner can notify the tenant of the agent’s address instead of the owner’s address.</w:t>
      </w:r>
    </w:p>
    <w:p w:rsidR="006D3FC0" w:rsidRDefault="006D3FC0">
      <w:pPr>
        <w:pStyle w:val="ySubsection"/>
      </w:pPr>
      <w:r>
        <w:tab/>
      </w:r>
      <w:r>
        <w:tab/>
        <w:t>AN OWNER that is a corporation must ensure that the tenant is notified in writing of the name and address of the secretary of the corporation.</w:t>
      </w:r>
    </w:p>
    <w:p w:rsidR="006D3FC0" w:rsidRDefault="006D3FC0">
      <w:pPr>
        <w:pStyle w:val="ySubsection"/>
      </w:pPr>
      <w:r>
        <w:tab/>
      </w:r>
      <w:r>
        <w:tab/>
        <w:t>If ownership of premises changes during the tenancy, these requirements also apply to a new owner.</w:t>
      </w:r>
    </w:p>
    <w:p w:rsidR="006D3FC0" w:rsidRDefault="006D3FC0">
      <w:pPr>
        <w:pStyle w:val="ySubsection"/>
      </w:pPr>
      <w:r>
        <w:tab/>
      </w:r>
      <w:r>
        <w:tab/>
        <w:t>A tenant must be notified in writing within 14 days of any change in the details previously notified by the owner.</w:t>
      </w:r>
    </w:p>
    <w:p w:rsidR="006D3FC0" w:rsidRDefault="006D3FC0">
      <w:pPr>
        <w:pStyle w:val="ySubsection"/>
      </w:pPr>
      <w:r>
        <w:tab/>
      </w:r>
      <w:r>
        <w:tab/>
        <w:t>A TENANT must — </w:t>
      </w:r>
    </w:p>
    <w:p w:rsidR="006D3FC0" w:rsidRDefault="006D3FC0">
      <w:pPr>
        <w:pStyle w:val="yIndenta"/>
      </w:pPr>
      <w:r>
        <w:tab/>
        <w:t>(a)</w:t>
      </w:r>
      <w:r>
        <w:tab/>
        <w:t>not give a false name or place of occupation;</w:t>
      </w:r>
    </w:p>
    <w:p w:rsidR="006D3FC0" w:rsidRDefault="006D3FC0">
      <w:pPr>
        <w:pStyle w:val="yIndenta"/>
      </w:pPr>
      <w:r>
        <w:tab/>
        <w:t>(b)</w:t>
      </w:r>
      <w:r>
        <w:tab/>
        <w:t>notify the owner of any change of the tenant’s place of occupation during the tenancy; and</w:t>
      </w:r>
    </w:p>
    <w:p w:rsidR="006D3FC0" w:rsidRDefault="006D3FC0">
      <w:pPr>
        <w:pStyle w:val="yIndenta"/>
      </w:pPr>
      <w:r>
        <w:tab/>
        <w:t>(c)</w:t>
      </w:r>
      <w:r>
        <w:tab/>
        <w:t>give the owner a forwarding address at the end of the tenancy.</w:t>
      </w:r>
    </w:p>
    <w:p w:rsidR="006D3FC0" w:rsidRDefault="006D3FC0">
      <w:pPr>
        <w:pStyle w:val="yFootnotesection"/>
      </w:pPr>
      <w:r>
        <w:tab/>
        <w:t>[Clause 4 inserted in Gazette 25 Jun 1996 p. 2907-8.]</w:t>
      </w:r>
    </w:p>
    <w:p w:rsidR="006D3FC0" w:rsidRDefault="006D3FC0">
      <w:pPr>
        <w:pStyle w:val="yHeading5"/>
        <w:outlineLvl w:val="9"/>
      </w:pPr>
      <w:bookmarkStart w:id="123" w:name="_Toc131829631"/>
      <w:bookmarkStart w:id="124" w:name="_Toc156108617"/>
      <w:bookmarkStart w:id="125" w:name="_Toc355611643"/>
      <w:r>
        <w:rPr>
          <w:rStyle w:val="CharSClsNo"/>
        </w:rPr>
        <w:t>5</w:t>
      </w:r>
      <w:r>
        <w:t>.</w:t>
      </w:r>
      <w:r>
        <w:tab/>
        <w:t>USE OF PREMISES</w:t>
      </w:r>
      <w:bookmarkEnd w:id="123"/>
      <w:bookmarkEnd w:id="124"/>
      <w:bookmarkEnd w:id="125"/>
    </w:p>
    <w:p w:rsidR="006D3FC0" w:rsidRDefault="006D3FC0">
      <w:pPr>
        <w:pStyle w:val="ySubsection"/>
      </w:pPr>
      <w:r>
        <w:tab/>
      </w:r>
      <w:r>
        <w:tab/>
        <w:t>THE OWNER must make sure that — </w:t>
      </w:r>
    </w:p>
    <w:p w:rsidR="006D3FC0" w:rsidRDefault="006D3FC0">
      <w:pPr>
        <w:pStyle w:val="yIndenta"/>
      </w:pPr>
      <w:r>
        <w:tab/>
        <w:t>*(a)</w:t>
      </w:r>
      <w:r>
        <w:tab/>
        <w:t>on the day on which it is agreed that the tenant will move in, the premises are vacant;</w:t>
      </w:r>
    </w:p>
    <w:p w:rsidR="006D3FC0" w:rsidRDefault="006D3FC0">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rsidR="006D3FC0" w:rsidRDefault="006D3FC0">
      <w:pPr>
        <w:pStyle w:val="ySubsection"/>
      </w:pPr>
      <w:r>
        <w:tab/>
      </w:r>
      <w:r>
        <w:tab/>
        <w:t>THE TENANT must not — </w:t>
      </w:r>
    </w:p>
    <w:p w:rsidR="006D3FC0" w:rsidRDefault="006D3FC0">
      <w:pPr>
        <w:pStyle w:val="yIndenta"/>
      </w:pPr>
      <w:r>
        <w:tab/>
        <w:t>*(a)</w:t>
      </w:r>
      <w:r>
        <w:tab/>
        <w:t>use the premises or permit them to be used for any illegal purpose; or</w:t>
      </w:r>
    </w:p>
    <w:p w:rsidR="006D3FC0" w:rsidRDefault="006D3FC0">
      <w:pPr>
        <w:pStyle w:val="yIndenta"/>
      </w:pPr>
      <w:r>
        <w:tab/>
        <w:t>*(b)</w:t>
      </w:r>
      <w:r>
        <w:tab/>
        <w:t>do anything on the premises or permit someone else entering the premises with the tenant’s permission to do anything on them that causes a nuisance, (e.g. a noise that disturbs neighbours).</w:t>
      </w:r>
    </w:p>
    <w:p w:rsidR="006D3FC0" w:rsidRDefault="006D3FC0">
      <w:pPr>
        <w:pStyle w:val="yFootnotesection"/>
      </w:pPr>
      <w:r>
        <w:tab/>
        <w:t>[Clause 5 amended in Gazette 25 Jun 1996 p. 2908.]</w:t>
      </w:r>
    </w:p>
    <w:p w:rsidR="006D3FC0" w:rsidRDefault="006D3FC0">
      <w:pPr>
        <w:pStyle w:val="yHeading5"/>
        <w:outlineLvl w:val="9"/>
      </w:pPr>
      <w:bookmarkStart w:id="126" w:name="_Toc131829632"/>
      <w:bookmarkStart w:id="127" w:name="_Toc156108618"/>
      <w:bookmarkStart w:id="128" w:name="_Toc355611644"/>
      <w:r>
        <w:rPr>
          <w:rStyle w:val="CharSClsNo"/>
        </w:rPr>
        <w:t>6</w:t>
      </w:r>
      <w:r>
        <w:t>.</w:t>
      </w:r>
      <w:r>
        <w:tab/>
        <w:t>CHILDREN</w:t>
      </w:r>
      <w:bookmarkEnd w:id="126"/>
      <w:bookmarkEnd w:id="127"/>
      <w:bookmarkEnd w:id="128"/>
    </w:p>
    <w:p w:rsidR="006D3FC0" w:rsidRDefault="006D3FC0">
      <w:pPr>
        <w:pStyle w:val="ySubsection"/>
        <w:keepNext/>
      </w:pPr>
      <w:r>
        <w:tab/>
      </w:r>
      <w:r>
        <w:tab/>
        <w:t>NO PERSON can — </w:t>
      </w:r>
    </w:p>
    <w:p w:rsidR="006D3FC0" w:rsidRDefault="006D3FC0">
      <w:pPr>
        <w:pStyle w:val="yIndenta"/>
      </w:pPr>
      <w:r>
        <w:tab/>
        <w:t>(a)</w:t>
      </w:r>
      <w:r>
        <w:tab/>
        <w:t>refuse a tenancy;</w:t>
      </w:r>
    </w:p>
    <w:p w:rsidR="006D3FC0" w:rsidRDefault="006D3FC0">
      <w:pPr>
        <w:pStyle w:val="yIndenta"/>
      </w:pPr>
      <w:r>
        <w:tab/>
        <w:t>(b)</w:t>
      </w:r>
      <w:r>
        <w:tab/>
        <w:t>state an intention to refuse a tenancy; or</w:t>
      </w:r>
    </w:p>
    <w:p w:rsidR="006D3FC0" w:rsidRDefault="006D3FC0">
      <w:pPr>
        <w:pStyle w:val="yIndenta"/>
      </w:pPr>
      <w:r>
        <w:tab/>
        <w:t>(c)</w:t>
      </w:r>
      <w:r>
        <w:tab/>
        <w:t>cause or instruct another person to refuse a tenancy,</w:t>
      </w:r>
    </w:p>
    <w:p w:rsidR="006D3FC0" w:rsidRDefault="006D3FC0">
      <w:pPr>
        <w:pStyle w:val="ySubsection"/>
      </w:pPr>
      <w:r>
        <w:tab/>
      </w:r>
      <w:r>
        <w:tab/>
        <w:t>on the ground that a child will live on the premises. There is an exception where a person’s own home is being let or where the owner or the agent of the owner lives in the premises next door.</w:t>
      </w:r>
    </w:p>
    <w:p w:rsidR="006D3FC0" w:rsidRDefault="006D3FC0">
      <w:pPr>
        <w:pStyle w:val="yHeading5"/>
        <w:outlineLvl w:val="9"/>
      </w:pPr>
      <w:bookmarkStart w:id="129" w:name="_Toc131829633"/>
      <w:bookmarkStart w:id="130" w:name="_Toc156108619"/>
      <w:bookmarkStart w:id="131" w:name="_Toc355611645"/>
      <w:r>
        <w:t>*</w:t>
      </w:r>
      <w:r>
        <w:rPr>
          <w:rStyle w:val="CharSClsNo"/>
        </w:rPr>
        <w:t>7</w:t>
      </w:r>
      <w:r>
        <w:t>.</w:t>
      </w:r>
      <w:r>
        <w:tab/>
        <w:t>REPAIR AND CLEANLINESS</w:t>
      </w:r>
      <w:bookmarkEnd w:id="129"/>
      <w:bookmarkEnd w:id="130"/>
      <w:bookmarkEnd w:id="131"/>
    </w:p>
    <w:p w:rsidR="006D3FC0" w:rsidRDefault="006D3FC0">
      <w:pPr>
        <w:pStyle w:val="ySubsection"/>
      </w:pPr>
      <w:r>
        <w:tab/>
      </w:r>
      <w:r>
        <w:tab/>
        <w:t>THE OWNER — </w:t>
      </w:r>
    </w:p>
    <w:p w:rsidR="006D3FC0" w:rsidRDefault="006D3FC0">
      <w:pPr>
        <w:pStyle w:val="yIndenta"/>
      </w:pPr>
      <w:r>
        <w:tab/>
        <w:t>(a)</w:t>
      </w:r>
      <w:r>
        <w:tab/>
        <w:t>must make sure that the premises and chattels are in a reasonably clean condition at the beginning of the tenancy;</w:t>
      </w:r>
    </w:p>
    <w:p w:rsidR="006D3FC0" w:rsidRDefault="006D3FC0">
      <w:pPr>
        <w:pStyle w:val="yIndenta"/>
      </w:pPr>
      <w:r>
        <w:tab/>
        <w:t>(b)</w:t>
      </w:r>
      <w:r>
        <w:tab/>
        <w:t>must maintain the premises and chattels in good repair; and</w:t>
      </w:r>
    </w:p>
    <w:p w:rsidR="006D3FC0" w:rsidRDefault="006D3FC0">
      <w:pPr>
        <w:pStyle w:val="yIndenta"/>
      </w:pPr>
      <w:r>
        <w:tab/>
        <w:t>(c)</w:t>
      </w:r>
      <w:r>
        <w:tab/>
        <w:t>must comply with any law relating to buildings, health or safety.</w:t>
      </w:r>
    </w:p>
    <w:p w:rsidR="006D3FC0" w:rsidRDefault="006D3FC0">
      <w:pPr>
        <w:pStyle w:val="ySubsection"/>
      </w:pPr>
      <w:r>
        <w:tab/>
      </w:r>
      <w:r>
        <w:tab/>
        <w:t>THE TENANT — </w:t>
      </w:r>
    </w:p>
    <w:p w:rsidR="006D3FC0" w:rsidRDefault="006D3FC0">
      <w:pPr>
        <w:pStyle w:val="yIndenta"/>
      </w:pPr>
      <w:r>
        <w:tab/>
        <w:t>(a)</w:t>
      </w:r>
      <w:r>
        <w:tab/>
        <w:t>must keep the premises and chattels in a reasonably clean condition;</w:t>
      </w:r>
    </w:p>
    <w:p w:rsidR="006D3FC0" w:rsidRDefault="006D3FC0">
      <w:pPr>
        <w:pStyle w:val="yIndenta"/>
      </w:pPr>
      <w:r>
        <w:tab/>
        <w:t>(b)</w:t>
      </w:r>
      <w:r>
        <w:tab/>
        <w:t>must take care to avoid damage to the premises and chattels; and</w:t>
      </w:r>
    </w:p>
    <w:p w:rsidR="006D3FC0" w:rsidRDefault="006D3FC0">
      <w:pPr>
        <w:pStyle w:val="yIndenta"/>
      </w:pPr>
      <w:r>
        <w:tab/>
        <w:t>(c)</w:t>
      </w:r>
      <w:r>
        <w:tab/>
        <w:t>must give notice to the owner of any damage to the premises or chattels as soon as practicable but at the latest within three (3) days.</w:t>
      </w:r>
    </w:p>
    <w:p w:rsidR="006D3FC0" w:rsidRDefault="006D3FC0">
      <w:pPr>
        <w:pStyle w:val="ySubsection"/>
      </w:pPr>
      <w:r>
        <w:tab/>
      </w:r>
      <w:r>
        <w:tab/>
        <w:t xml:space="preserve">In this clause and in clause 8 </w:t>
      </w:r>
      <w:r>
        <w:rPr>
          <w:rStyle w:val="CharDefText"/>
        </w:rPr>
        <w:t>chattels</w:t>
      </w:r>
      <w:r>
        <w:t xml:space="preserve"> includes furniture, household appliances and other household items provided with the premises for use by the tenant.</w:t>
      </w:r>
    </w:p>
    <w:p w:rsidR="006D3FC0" w:rsidRDefault="006D3FC0">
      <w:pPr>
        <w:pStyle w:val="yFootnotesection"/>
      </w:pPr>
      <w:r>
        <w:tab/>
        <w:t>[Clause 7 amended in Gazette 25 Jun 1996 p. 2908.]</w:t>
      </w:r>
    </w:p>
    <w:p w:rsidR="006D3FC0" w:rsidRDefault="006D3FC0">
      <w:pPr>
        <w:pStyle w:val="yHeading5"/>
        <w:outlineLvl w:val="9"/>
      </w:pPr>
      <w:bookmarkStart w:id="132" w:name="_Toc131829634"/>
      <w:bookmarkStart w:id="133" w:name="_Toc156108620"/>
      <w:bookmarkStart w:id="134" w:name="_Toc355611646"/>
      <w:r>
        <w:t>*</w:t>
      </w:r>
      <w:r>
        <w:rPr>
          <w:rStyle w:val="CharSClsNo"/>
        </w:rPr>
        <w:t>8</w:t>
      </w:r>
      <w:r>
        <w:t>.</w:t>
      </w:r>
      <w:r>
        <w:tab/>
        <w:t>URGENT REPAIRS BY TENANT</w:t>
      </w:r>
      <w:bookmarkEnd w:id="132"/>
      <w:bookmarkEnd w:id="133"/>
      <w:bookmarkEnd w:id="134"/>
    </w:p>
    <w:p w:rsidR="006D3FC0" w:rsidRDefault="006D3FC0">
      <w:pPr>
        <w:pStyle w:val="ySubsection"/>
      </w:pPr>
      <w:r>
        <w:tab/>
      </w:r>
      <w:r>
        <w:tab/>
        <w:t>THE OWNER is required to compensate the tenant for the reasonable cost of urgent repairs to the premises or chattels if — </w:t>
      </w:r>
    </w:p>
    <w:p w:rsidR="006D3FC0" w:rsidRDefault="006D3FC0">
      <w:pPr>
        <w:pStyle w:val="yIndenta"/>
      </w:pPr>
      <w:r>
        <w:tab/>
        <w:t>(a)</w:t>
      </w:r>
      <w:r>
        <w:tab/>
        <w:t>there is likely to be injury, property damage or real inconvenience to the tenant if the repairs are not done;</w:t>
      </w:r>
    </w:p>
    <w:p w:rsidR="006D3FC0" w:rsidRDefault="006D3FC0">
      <w:pPr>
        <w:pStyle w:val="yIndenta"/>
      </w:pPr>
      <w:r>
        <w:tab/>
        <w:t>(b)</w:t>
      </w:r>
      <w:r>
        <w:tab/>
        <w:t>the tenant did not cause the problem by failing to keep to the agreement;</w:t>
      </w:r>
    </w:p>
    <w:p w:rsidR="006D3FC0" w:rsidRDefault="006D3FC0">
      <w:pPr>
        <w:pStyle w:val="yIndenta"/>
      </w:pPr>
      <w:r>
        <w:tab/>
        <w:t>(c)</w:t>
      </w:r>
      <w:r>
        <w:tab/>
        <w:t>the tenant made a reasonable attempt to notify the owner that the tenant would be arranging the repairs; and</w:t>
      </w:r>
    </w:p>
    <w:p w:rsidR="006D3FC0" w:rsidRDefault="006D3FC0">
      <w:pPr>
        <w:pStyle w:val="yIndenta"/>
      </w:pPr>
      <w:r>
        <w:tab/>
        <w:t>(d)</w:t>
      </w:r>
      <w:r>
        <w:tab/>
        <w:t>where by law the repairs must be carried out by a licensed tradesman, the work is done by such a person and the tradesman’s report as to the cause of the problem is given to the owner.</w:t>
      </w:r>
    </w:p>
    <w:p w:rsidR="006D3FC0" w:rsidRDefault="006D3FC0">
      <w:pPr>
        <w:pStyle w:val="ySubsection"/>
      </w:pPr>
      <w:r>
        <w:tab/>
      </w:r>
      <w:r>
        <w:tab/>
        <w:t>Examples of urgent repairs are any work necessary to repair — </w:t>
      </w:r>
    </w:p>
    <w:p w:rsidR="006D3FC0" w:rsidRDefault="006D3FC0">
      <w:pPr>
        <w:pStyle w:val="yIndenta"/>
      </w:pPr>
      <w:r>
        <w:tab/>
        <w:t>(i)</w:t>
      </w:r>
      <w:r>
        <w:tab/>
        <w:t>a burst water service;</w:t>
      </w:r>
    </w:p>
    <w:p w:rsidR="006D3FC0" w:rsidRDefault="006D3FC0">
      <w:pPr>
        <w:pStyle w:val="yIndenta"/>
      </w:pPr>
      <w:r>
        <w:tab/>
        <w:t>(ii)</w:t>
      </w:r>
      <w:r>
        <w:tab/>
        <w:t>a broken hot water service;</w:t>
      </w:r>
    </w:p>
    <w:p w:rsidR="006D3FC0" w:rsidRDefault="006D3FC0">
      <w:pPr>
        <w:pStyle w:val="yIndenta"/>
      </w:pPr>
      <w:r>
        <w:tab/>
        <w:t>(iii)</w:t>
      </w:r>
      <w:r>
        <w:tab/>
        <w:t>a sewerage blockage;</w:t>
      </w:r>
    </w:p>
    <w:p w:rsidR="006D3FC0" w:rsidRDefault="006D3FC0">
      <w:pPr>
        <w:pStyle w:val="yIndenta"/>
      </w:pPr>
      <w:r>
        <w:tab/>
        <w:t>(iv)</w:t>
      </w:r>
      <w:r>
        <w:tab/>
        <w:t>a broken sewerage fitting;</w:t>
      </w:r>
    </w:p>
    <w:p w:rsidR="006D3FC0" w:rsidRDefault="006D3FC0">
      <w:pPr>
        <w:pStyle w:val="yIndenta"/>
      </w:pPr>
      <w:r>
        <w:tab/>
        <w:t>(v)</w:t>
      </w:r>
      <w:r>
        <w:tab/>
        <w:t>a serious roof leak;</w:t>
      </w:r>
    </w:p>
    <w:p w:rsidR="006D3FC0" w:rsidRDefault="006D3FC0">
      <w:pPr>
        <w:pStyle w:val="yIndenta"/>
      </w:pPr>
      <w:r>
        <w:tab/>
        <w:t>(vi)</w:t>
      </w:r>
      <w:r>
        <w:tab/>
        <w:t>a gas leak;</w:t>
      </w:r>
    </w:p>
    <w:p w:rsidR="006D3FC0" w:rsidRDefault="006D3FC0">
      <w:pPr>
        <w:pStyle w:val="yIndenta"/>
      </w:pPr>
      <w:r>
        <w:tab/>
        <w:t>(vii)</w:t>
      </w:r>
      <w:r>
        <w:tab/>
        <w:t>an electrical fault likely to cause damage to property or to endanger human life;</w:t>
      </w:r>
    </w:p>
    <w:p w:rsidR="006D3FC0" w:rsidRDefault="006D3FC0">
      <w:pPr>
        <w:pStyle w:val="yIndenta"/>
      </w:pPr>
      <w:r>
        <w:tab/>
        <w:t>(viii)</w:t>
      </w:r>
      <w:r>
        <w:tab/>
        <w:t>flooding;</w:t>
      </w:r>
    </w:p>
    <w:p w:rsidR="006D3FC0" w:rsidRDefault="006D3FC0">
      <w:pPr>
        <w:pStyle w:val="yIndenta"/>
      </w:pPr>
      <w:r>
        <w:tab/>
        <w:t>(ix)</w:t>
      </w:r>
      <w:r>
        <w:tab/>
        <w:t>a fault in a lift in the rented premises;</w:t>
      </w:r>
    </w:p>
    <w:p w:rsidR="006D3FC0" w:rsidRDefault="006D3FC0">
      <w:pPr>
        <w:pStyle w:val="yIndenta"/>
      </w:pPr>
      <w:r>
        <w:tab/>
        <w:t>(x)</w:t>
      </w:r>
      <w:r>
        <w:tab/>
        <w:t>substantial damage caused by flooding, storm or fire;</w:t>
      </w:r>
    </w:p>
    <w:p w:rsidR="006D3FC0" w:rsidRDefault="006D3FC0">
      <w:pPr>
        <w:pStyle w:val="yIndenta"/>
      </w:pPr>
      <w:r>
        <w:tab/>
        <w:t>(xi)</w:t>
      </w:r>
      <w:r>
        <w:tab/>
        <w:t>a broken refrigerator or washing machine where these are included in the tenancy.</w:t>
      </w:r>
    </w:p>
    <w:p w:rsidR="006D3FC0" w:rsidRDefault="006D3FC0">
      <w:pPr>
        <w:pStyle w:val="yFootnotesection"/>
      </w:pPr>
      <w:r>
        <w:tab/>
        <w:t>[Clause 8 amended in Gazette 25 Jun 1996 p. 2908.]</w:t>
      </w:r>
    </w:p>
    <w:p w:rsidR="006D3FC0" w:rsidRDefault="006D3FC0">
      <w:pPr>
        <w:pStyle w:val="yHeading5"/>
        <w:outlineLvl w:val="9"/>
      </w:pPr>
      <w:bookmarkStart w:id="135" w:name="_Toc131829635"/>
      <w:bookmarkStart w:id="136" w:name="_Toc156108621"/>
      <w:bookmarkStart w:id="137" w:name="_Toc355611647"/>
      <w:r>
        <w:t>*</w:t>
      </w:r>
      <w:r>
        <w:rPr>
          <w:rStyle w:val="CharSClsNo"/>
        </w:rPr>
        <w:t>9</w:t>
      </w:r>
      <w:r>
        <w:t>.</w:t>
      </w:r>
      <w:r>
        <w:tab/>
        <w:t>FIXTURES, RENOVATIONS, ALTERATIONS AND ADDITIONS</w:t>
      </w:r>
      <w:bookmarkEnd w:id="135"/>
      <w:bookmarkEnd w:id="136"/>
      <w:bookmarkEnd w:id="137"/>
    </w:p>
    <w:p w:rsidR="006D3FC0" w:rsidRDefault="006D3FC0">
      <w:pPr>
        <w:pStyle w:val="ySubsection"/>
        <w:spacing w:before="120"/>
      </w:pPr>
      <w:r>
        <w:tab/>
      </w:r>
      <w:r>
        <w:tab/>
        <w:t>THE TENANT — </w:t>
      </w:r>
    </w:p>
    <w:p w:rsidR="006D3FC0" w:rsidRDefault="006D3FC0">
      <w:pPr>
        <w:pStyle w:val="yIndenta"/>
        <w:spacing w:before="60"/>
      </w:pPr>
      <w:r>
        <w:tab/>
        <w:t>(a)</w:t>
      </w:r>
      <w:r>
        <w:tab/>
        <w:t>may be forbidden by the agreement to renovate or alter the premises or to put in fixtures;</w:t>
      </w:r>
    </w:p>
    <w:p w:rsidR="006D3FC0" w:rsidRDefault="006D3FC0">
      <w:pPr>
        <w:pStyle w:val="yIndenta"/>
      </w:pPr>
      <w:r>
        <w:tab/>
        <w:t>(b)</w:t>
      </w:r>
      <w:r>
        <w:tab/>
        <w:t>must obtain the owner’s consent if the agreement allows the tenant to do any of those things with consent of the owner.</w:t>
      </w:r>
    </w:p>
    <w:p w:rsidR="006D3FC0" w:rsidRDefault="006D3FC0">
      <w:pPr>
        <w:pStyle w:val="ySubsection"/>
      </w:pPr>
      <w:r>
        <w:tab/>
      </w:r>
      <w:r>
        <w:tab/>
        <w:t>If paragraph (b) applies — </w:t>
      </w:r>
    </w:p>
    <w:p w:rsidR="006D3FC0" w:rsidRDefault="006D3FC0">
      <w:pPr>
        <w:pStyle w:val="yIndenta"/>
      </w:pPr>
      <w:r>
        <w:tab/>
        <w:t>(i)</w:t>
      </w:r>
      <w:r>
        <w:tab/>
        <w:t>the owner must consent unless there is good reason not to do so;</w:t>
      </w:r>
    </w:p>
    <w:p w:rsidR="006D3FC0" w:rsidRDefault="006D3FC0">
      <w:pPr>
        <w:pStyle w:val="yIndenta"/>
      </w:pPr>
      <w:r>
        <w:tab/>
        <w:t>(ii)</w:t>
      </w:r>
      <w:r>
        <w:tab/>
        <w:t>the tenant may, at the end of the agreement, remove any fixture unless the removal would cause damage that could not be repaired; and</w:t>
      </w:r>
    </w:p>
    <w:p w:rsidR="006D3FC0" w:rsidRDefault="006D3FC0">
      <w:pPr>
        <w:pStyle w:val="yIndenta"/>
      </w:pPr>
      <w:r>
        <w:tab/>
        <w:t>(iii)</w:t>
      </w:r>
      <w:r>
        <w:tab/>
        <w:t>the tenant must repair any damage caused by the removal of a fixture or compensate the owner, whichever the owner chooses.</w:t>
      </w:r>
    </w:p>
    <w:p w:rsidR="006D3FC0" w:rsidRDefault="006D3FC0">
      <w:pPr>
        <w:pStyle w:val="yFootnotesection"/>
        <w:rPr>
          <w:i w:val="0"/>
        </w:rPr>
      </w:pPr>
      <w:r>
        <w:tab/>
        <w:t>[Clause 9 amended in Gazette 25 Jun 1996 p. 2908.]</w:t>
      </w:r>
    </w:p>
    <w:p w:rsidR="006D3FC0" w:rsidRDefault="006D3FC0">
      <w:pPr>
        <w:pStyle w:val="yHeading5"/>
        <w:outlineLvl w:val="9"/>
      </w:pPr>
      <w:bookmarkStart w:id="138" w:name="_Toc131829636"/>
      <w:bookmarkStart w:id="139" w:name="_Toc156108622"/>
      <w:bookmarkStart w:id="140" w:name="_Toc355611648"/>
      <w:r>
        <w:t>*</w:t>
      </w:r>
      <w:r>
        <w:rPr>
          <w:rStyle w:val="CharSClsNo"/>
        </w:rPr>
        <w:t>10</w:t>
      </w:r>
      <w:r>
        <w:t>.</w:t>
      </w:r>
      <w:r>
        <w:tab/>
        <w:t>LOCKS</w:t>
      </w:r>
      <w:bookmarkEnd w:id="138"/>
      <w:bookmarkEnd w:id="139"/>
      <w:bookmarkEnd w:id="140"/>
    </w:p>
    <w:p w:rsidR="006D3FC0" w:rsidRDefault="006D3FC0">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rsidR="006D3FC0" w:rsidRDefault="006D3FC0">
      <w:pPr>
        <w:pStyle w:val="yHeading5"/>
        <w:outlineLvl w:val="9"/>
      </w:pPr>
      <w:bookmarkStart w:id="141" w:name="_Toc131829637"/>
      <w:bookmarkStart w:id="142" w:name="_Toc156108623"/>
      <w:bookmarkStart w:id="143" w:name="_Toc355611649"/>
      <w:r>
        <w:t>*</w:t>
      </w:r>
      <w:r>
        <w:rPr>
          <w:rStyle w:val="CharSClsNo"/>
        </w:rPr>
        <w:t>11</w:t>
      </w:r>
      <w:r>
        <w:t>.</w:t>
      </w:r>
      <w:r>
        <w:tab/>
        <w:t>ENTRY BY OWNER</w:t>
      </w:r>
      <w:bookmarkEnd w:id="141"/>
      <w:bookmarkEnd w:id="142"/>
      <w:bookmarkEnd w:id="143"/>
    </w:p>
    <w:p w:rsidR="006D3FC0" w:rsidRDefault="006D3FC0">
      <w:pPr>
        <w:pStyle w:val="ySubsection"/>
      </w:pPr>
      <w:r>
        <w:tab/>
      </w:r>
      <w:r>
        <w:tab/>
        <w:t>THE OWNER may only enter the premises — </w:t>
      </w:r>
    </w:p>
    <w:p w:rsidR="006D3FC0" w:rsidRDefault="006D3FC0">
      <w:pPr>
        <w:pStyle w:val="yIndenta"/>
      </w:pPr>
      <w:r>
        <w:tab/>
        <w:t>(a)</w:t>
      </w:r>
      <w:r>
        <w:tab/>
        <w:t>with the permission of the tenant given at or immediately before the time of entry; or</w:t>
      </w:r>
    </w:p>
    <w:p w:rsidR="006D3FC0" w:rsidRDefault="006D3FC0">
      <w:pPr>
        <w:pStyle w:val="yIndenta"/>
      </w:pPr>
      <w:r>
        <w:tab/>
        <w:t>(b)</w:t>
      </w:r>
      <w:r>
        <w:tab/>
        <w:t>in an emergency; or</w:t>
      </w:r>
    </w:p>
    <w:p w:rsidR="006D3FC0" w:rsidRDefault="006D3FC0">
      <w:pPr>
        <w:pStyle w:val="yIndenta"/>
      </w:pPr>
      <w:r>
        <w:tab/>
        <w:t>(c)</w:t>
      </w:r>
      <w:r>
        <w:tab/>
        <w:t>for any purpose, if at least 7 and not more than 14 days’ notice is given; or</w:t>
      </w:r>
    </w:p>
    <w:p w:rsidR="006D3FC0" w:rsidRDefault="006D3FC0">
      <w:pPr>
        <w:pStyle w:val="yIndenta"/>
      </w:pPr>
      <w:r>
        <w:tab/>
        <w:t>(d)</w:t>
      </w:r>
      <w:r>
        <w:tab/>
        <w:t>to collect rent if the agreement allows for rent to be paid weekly or less frequently and permits collection at the premises; or</w:t>
      </w:r>
    </w:p>
    <w:p w:rsidR="006D3FC0" w:rsidRDefault="006D3FC0">
      <w:pPr>
        <w:pStyle w:val="yIndenta"/>
      </w:pPr>
      <w:r>
        <w:tab/>
        <w:t>(e)</w:t>
      </w:r>
      <w:r>
        <w:tab/>
        <w:t>for an inspection at the time of a rent collection referred to in (d) but not more than once every 4 weeks; or</w:t>
      </w:r>
    </w:p>
    <w:p w:rsidR="006D3FC0" w:rsidRDefault="006D3FC0">
      <w:pPr>
        <w:pStyle w:val="yIndenta"/>
      </w:pPr>
      <w:r>
        <w:tab/>
        <w:t>(f)</w:t>
      </w:r>
      <w:r>
        <w:tab/>
        <w:t>to carry out or inspect necessary repairs after giving at least 72 hours’ notice; or</w:t>
      </w:r>
    </w:p>
    <w:p w:rsidR="006D3FC0" w:rsidRDefault="006D3FC0">
      <w:pPr>
        <w:pStyle w:val="yIndenta"/>
      </w:pPr>
      <w:r>
        <w:tab/>
        <w:t>(g)</w:t>
      </w:r>
      <w:r>
        <w:tab/>
        <w:t>after giving reasonable notice, to show the premises to prospective tenants on a reasonable number of occasions during the 21 days before the end of an agreement; or</w:t>
      </w:r>
    </w:p>
    <w:p w:rsidR="006D3FC0" w:rsidRDefault="006D3FC0">
      <w:pPr>
        <w:pStyle w:val="yIndenta"/>
      </w:pPr>
      <w:r>
        <w:tab/>
        <w:t>(h)</w:t>
      </w:r>
      <w:r>
        <w:tab/>
        <w:t>after giving reasonable notice, to show the premises to prospective purchasers on a reasonable number of occasions.</w:t>
      </w:r>
    </w:p>
    <w:p w:rsidR="006D3FC0" w:rsidRDefault="006D3FC0">
      <w:pPr>
        <w:pStyle w:val="ySubsection"/>
      </w:pPr>
      <w:r>
        <w:tab/>
      </w:r>
      <w:r>
        <w:tab/>
        <w:t>Except where (a) or (b) applies the owner must only enter at a reasonable hour.</w:t>
      </w:r>
    </w:p>
    <w:p w:rsidR="006D3FC0" w:rsidRDefault="006D3FC0">
      <w:pPr>
        <w:pStyle w:val="yHeading5"/>
        <w:outlineLvl w:val="9"/>
      </w:pPr>
      <w:bookmarkStart w:id="144" w:name="_Toc131829638"/>
      <w:bookmarkStart w:id="145" w:name="_Toc156108624"/>
      <w:bookmarkStart w:id="146" w:name="_Toc355611650"/>
      <w:r>
        <w:rPr>
          <w:rStyle w:val="CharSClsNo"/>
        </w:rPr>
        <w:t>12</w:t>
      </w:r>
      <w:r>
        <w:t>.</w:t>
      </w:r>
      <w:r>
        <w:tab/>
        <w:t>PAYMENTS BY TENANT</w:t>
      </w:r>
      <w:bookmarkEnd w:id="144"/>
      <w:bookmarkEnd w:id="145"/>
      <w:bookmarkEnd w:id="146"/>
    </w:p>
    <w:p w:rsidR="006D3FC0" w:rsidRDefault="006D3FC0">
      <w:pPr>
        <w:pStyle w:val="ySubsection"/>
      </w:pPr>
      <w:r>
        <w:tab/>
      </w:r>
      <w:r>
        <w:tab/>
        <w:t>A TENANT is not required to make any payment in connection with a residential tenancy except — </w:t>
      </w:r>
    </w:p>
    <w:p w:rsidR="006D3FC0" w:rsidRDefault="006D3FC0">
      <w:pPr>
        <w:pStyle w:val="yIndenta"/>
      </w:pPr>
      <w:r>
        <w:tab/>
        <w:t>(a)</w:t>
      </w:r>
      <w:r>
        <w:tab/>
        <w:t>rent;</w:t>
      </w:r>
    </w:p>
    <w:p w:rsidR="006D3FC0" w:rsidRDefault="006D3FC0">
      <w:pPr>
        <w:pStyle w:val="yIndenta"/>
      </w:pPr>
      <w:r>
        <w:tab/>
        <w:t>(b)</w:t>
      </w:r>
      <w:r>
        <w:tab/>
        <w:t>a security bond;</w:t>
      </w:r>
    </w:p>
    <w:p w:rsidR="006D3FC0" w:rsidRDefault="006D3FC0">
      <w:pPr>
        <w:pStyle w:val="yIndenta"/>
      </w:pPr>
      <w:r>
        <w:tab/>
        <w:t>(c)</w:t>
      </w:r>
      <w:r>
        <w:tab/>
        <w:t>a payment for an option to take a tenancy;</w:t>
      </w:r>
    </w:p>
    <w:p w:rsidR="006D3FC0" w:rsidRDefault="006D3FC0">
      <w:pPr>
        <w:pStyle w:val="yEdnotepara"/>
      </w:pPr>
      <w:r>
        <w:tab/>
        <w:t>[(d)</w:t>
      </w:r>
      <w:r>
        <w:tab/>
        <w:t>deleted]</w:t>
      </w:r>
    </w:p>
    <w:p w:rsidR="006D3FC0" w:rsidRDefault="006D3FC0">
      <w:pPr>
        <w:pStyle w:val="yIndenta"/>
      </w:pPr>
      <w:r>
        <w:tab/>
        <w:t>(e)</w:t>
      </w:r>
      <w:r>
        <w:tab/>
        <w:t>a payment authorised by the Act or regulations.</w:t>
      </w:r>
    </w:p>
    <w:p w:rsidR="006D3FC0" w:rsidRDefault="006D3FC0">
      <w:pPr>
        <w:pStyle w:val="ySubsection"/>
      </w:pPr>
      <w:r>
        <w:tab/>
      </w:r>
      <w:r>
        <w:tab/>
        <w:t>*The cost of any written agreement must be paid by the owner.</w:t>
      </w:r>
    </w:p>
    <w:p w:rsidR="006D3FC0" w:rsidRDefault="006D3FC0">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rsidR="006D3FC0" w:rsidRDefault="006D3FC0">
      <w:pPr>
        <w:pStyle w:val="yFootnotesection"/>
      </w:pPr>
      <w:r>
        <w:tab/>
        <w:t>[Clause 12 amended in Gazette 25 Jun 1996 p. 2909; 30 Mar 2007 p. 1452.]</w:t>
      </w:r>
    </w:p>
    <w:p w:rsidR="006D3FC0" w:rsidRDefault="006D3FC0">
      <w:pPr>
        <w:pStyle w:val="yHeading5"/>
        <w:outlineLvl w:val="9"/>
      </w:pPr>
      <w:bookmarkStart w:id="147" w:name="_Toc131829639"/>
      <w:bookmarkStart w:id="148" w:name="_Toc156108625"/>
      <w:bookmarkStart w:id="149" w:name="_Toc355611651"/>
      <w:r>
        <w:rPr>
          <w:rStyle w:val="CharSClsNo"/>
        </w:rPr>
        <w:t>13</w:t>
      </w:r>
      <w:r>
        <w:t>.</w:t>
      </w:r>
      <w:r>
        <w:tab/>
        <w:t>PAYMENT OF RENT</w:t>
      </w:r>
      <w:bookmarkEnd w:id="147"/>
      <w:bookmarkEnd w:id="148"/>
      <w:bookmarkEnd w:id="149"/>
    </w:p>
    <w:p w:rsidR="006D3FC0" w:rsidRDefault="006D3FC0">
      <w:pPr>
        <w:pStyle w:val="ySubsection"/>
      </w:pPr>
      <w:r>
        <w:tab/>
      </w:r>
      <w:r>
        <w:tab/>
        <w:t>NO PERSON may ask for — </w:t>
      </w:r>
    </w:p>
    <w:p w:rsidR="006D3FC0" w:rsidRDefault="006D3FC0">
      <w:pPr>
        <w:pStyle w:val="yIndenta"/>
      </w:pPr>
      <w:r>
        <w:tab/>
        <w:t>(a)</w:t>
      </w:r>
      <w:r>
        <w:tab/>
        <w:t>more than 2 weeks’ rent to be paid before or during the first 2 weeks of a tenancy agreement;</w:t>
      </w:r>
    </w:p>
    <w:p w:rsidR="006D3FC0" w:rsidRDefault="006D3FC0">
      <w:pPr>
        <w:pStyle w:val="yIndenta"/>
      </w:pPr>
      <w:r>
        <w:tab/>
        <w:t>(b)</w:t>
      </w:r>
      <w:r>
        <w:tab/>
        <w:t>any rent to be paid until the period covered by the previous payment is finished; or</w:t>
      </w:r>
    </w:p>
    <w:p w:rsidR="006D3FC0" w:rsidRDefault="006D3FC0">
      <w:pPr>
        <w:pStyle w:val="yIndenta"/>
      </w:pPr>
      <w:r>
        <w:tab/>
        <w:t>(c)</w:t>
      </w:r>
      <w:r>
        <w:tab/>
        <w:t>a post</w:t>
      </w:r>
      <w:r>
        <w:noBreakHyphen/>
        <w:t>dated cheque or other such instrument in payment of rent.</w:t>
      </w:r>
    </w:p>
    <w:p w:rsidR="006D3FC0" w:rsidRDefault="006D3FC0">
      <w:pPr>
        <w:pStyle w:val="ySubsection"/>
      </w:pPr>
      <w:r>
        <w:tab/>
      </w:r>
      <w:r>
        <w:tab/>
        <w:t>A PERSON who receives rent must see that a receipt is given within 3 days (not including weekends and holidays) of receiving the payment, which must show — </w:t>
      </w:r>
    </w:p>
    <w:p w:rsidR="006D3FC0" w:rsidRDefault="006D3FC0">
      <w:pPr>
        <w:pStyle w:val="yIndenta"/>
      </w:pPr>
      <w:r>
        <w:tab/>
        <w:t>(i)</w:t>
      </w:r>
      <w:r>
        <w:tab/>
        <w:t>the date paid;</w:t>
      </w:r>
    </w:p>
    <w:p w:rsidR="006D3FC0" w:rsidRDefault="006D3FC0">
      <w:pPr>
        <w:pStyle w:val="yIndenta"/>
      </w:pPr>
      <w:r>
        <w:tab/>
        <w:t>(ii)</w:t>
      </w:r>
      <w:r>
        <w:tab/>
        <w:t>who paid the rent;</w:t>
      </w:r>
    </w:p>
    <w:p w:rsidR="006D3FC0" w:rsidRDefault="006D3FC0">
      <w:pPr>
        <w:pStyle w:val="yIndenta"/>
      </w:pPr>
      <w:r>
        <w:tab/>
        <w:t>(iii)</w:t>
      </w:r>
      <w:r>
        <w:tab/>
        <w:t>the amount paid;</w:t>
      </w:r>
    </w:p>
    <w:p w:rsidR="006D3FC0" w:rsidRDefault="006D3FC0">
      <w:pPr>
        <w:pStyle w:val="yIndenta"/>
      </w:pPr>
      <w:r>
        <w:tab/>
        <w:t>(iv)</w:t>
      </w:r>
      <w:r>
        <w:tab/>
        <w:t>the premises for which it is paid; and</w:t>
      </w:r>
    </w:p>
    <w:p w:rsidR="006D3FC0" w:rsidRDefault="006D3FC0">
      <w:pPr>
        <w:pStyle w:val="yIndenta"/>
        <w:keepNext/>
      </w:pPr>
      <w:r>
        <w:tab/>
        <w:t>(v)</w:t>
      </w:r>
      <w:r>
        <w:tab/>
        <w:t>the period covered by the payment.</w:t>
      </w:r>
    </w:p>
    <w:p w:rsidR="006D3FC0" w:rsidRDefault="006D3FC0">
      <w:pPr>
        <w:pStyle w:val="ySubsection"/>
      </w:pPr>
      <w:r>
        <w:tab/>
      </w:r>
      <w:r>
        <w:tab/>
        <w:t>This does not apply if under the agreement the rent is paid into an account in a bank, building society etc.</w:t>
      </w:r>
    </w:p>
    <w:p w:rsidR="006D3FC0" w:rsidRDefault="006D3FC0">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rsidR="006D3FC0" w:rsidRDefault="006D3FC0">
      <w:pPr>
        <w:pStyle w:val="yFootnotesection"/>
      </w:pPr>
      <w:r>
        <w:tab/>
        <w:t>[Clause 13 amended in Gazette 25 Jun 1996 p. 2908.]</w:t>
      </w:r>
    </w:p>
    <w:p w:rsidR="006D3FC0" w:rsidRDefault="006D3FC0">
      <w:pPr>
        <w:pStyle w:val="yHeading5"/>
        <w:outlineLvl w:val="9"/>
      </w:pPr>
      <w:bookmarkStart w:id="150" w:name="_Toc131829640"/>
      <w:bookmarkStart w:id="151" w:name="_Toc156108626"/>
      <w:bookmarkStart w:id="152" w:name="_Toc355611652"/>
      <w:r>
        <w:rPr>
          <w:rStyle w:val="CharSClsNo"/>
        </w:rPr>
        <w:t>14</w:t>
      </w:r>
      <w:r>
        <w:t>.</w:t>
      </w:r>
      <w:r>
        <w:tab/>
        <w:t>RENT INCREASE</w:t>
      </w:r>
      <w:bookmarkEnd w:id="150"/>
      <w:bookmarkEnd w:id="151"/>
      <w:bookmarkEnd w:id="152"/>
    </w:p>
    <w:p w:rsidR="006D3FC0" w:rsidRDefault="006D3FC0">
      <w:pPr>
        <w:pStyle w:val="ySubsection"/>
      </w:pPr>
      <w:r>
        <w:tab/>
      </w:r>
      <w:r>
        <w:tab/>
        <w:t>THE OWNER may not increase the rent unless — </w:t>
      </w:r>
    </w:p>
    <w:p w:rsidR="006D3FC0" w:rsidRDefault="006D3FC0">
      <w:pPr>
        <w:pStyle w:val="yIndenta"/>
      </w:pPr>
      <w:r>
        <w:tab/>
        <w:t>(a)</w:t>
      </w:r>
      <w:r>
        <w:tab/>
        <w:t>60 days’ notice is given; and</w:t>
      </w:r>
    </w:p>
    <w:p w:rsidR="006D3FC0" w:rsidRDefault="006D3FC0">
      <w:pPr>
        <w:pStyle w:val="yIndenta"/>
      </w:pPr>
      <w:r>
        <w:tab/>
        <w:t>(b)</w:t>
      </w:r>
      <w:r>
        <w:tab/>
        <w:t>not less than 6 months has passed since the tenancy commenced or since the last increase.</w:t>
      </w:r>
    </w:p>
    <w:p w:rsidR="006D3FC0" w:rsidRDefault="006D3FC0">
      <w:pPr>
        <w:pStyle w:val="ySubsection"/>
      </w:pPr>
      <w:r>
        <w:tab/>
      </w:r>
      <w:r>
        <w:tab/>
        <w:t>In addition — </w:t>
      </w:r>
    </w:p>
    <w:p w:rsidR="006D3FC0" w:rsidRDefault="006D3FC0">
      <w:pPr>
        <w:pStyle w:val="yIndenta"/>
      </w:pPr>
      <w:r>
        <w:tab/>
        <w:t>(a)</w:t>
      </w:r>
      <w:r>
        <w:tab/>
        <w:t>in the case of a tenancy for a fixed period, there can be no increase unless the agreement allows an increase during that period; and</w:t>
      </w:r>
    </w:p>
    <w:p w:rsidR="006D3FC0" w:rsidRDefault="006D3FC0">
      <w:pPr>
        <w:pStyle w:val="yIndenta"/>
      </w:pPr>
      <w:r>
        <w:tab/>
        <w:t>(b)</w:t>
      </w:r>
      <w:r>
        <w:tab/>
        <w:t>in the case of any tenancy, rent increases may be excluded or limited by the agreement.</w:t>
      </w:r>
    </w:p>
    <w:p w:rsidR="006D3FC0" w:rsidRDefault="006D3FC0">
      <w:pPr>
        <w:pStyle w:val="ySubsection"/>
      </w:pPr>
      <w:r>
        <w:tab/>
      </w:r>
      <w:r>
        <w:tab/>
        <w:t>THE TENANT must not fail to pay rent with the intention that the owner will take the rent from the security bond.</w:t>
      </w:r>
    </w:p>
    <w:p w:rsidR="006D3FC0" w:rsidRDefault="006D3FC0">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rsidR="006D3FC0" w:rsidRDefault="006D3FC0">
      <w:pPr>
        <w:pStyle w:val="yFootnotesection"/>
      </w:pPr>
      <w:r>
        <w:tab/>
        <w:t>[Clause 14 amended in Gazette 25 Jun 1996 p. 2909.]</w:t>
      </w:r>
    </w:p>
    <w:p w:rsidR="006D3FC0" w:rsidRDefault="006D3FC0">
      <w:pPr>
        <w:pStyle w:val="yHeading5"/>
        <w:outlineLvl w:val="9"/>
      </w:pPr>
      <w:bookmarkStart w:id="153" w:name="_Toc131829641"/>
      <w:bookmarkStart w:id="154" w:name="_Toc156108627"/>
      <w:bookmarkStart w:id="155" w:name="_Toc355611653"/>
      <w:r>
        <w:rPr>
          <w:rStyle w:val="CharSClsNo"/>
        </w:rPr>
        <w:t>15</w:t>
      </w:r>
      <w:r>
        <w:t>.</w:t>
      </w:r>
      <w:r>
        <w:tab/>
        <w:t>SECURITY BOND</w:t>
      </w:r>
      <w:bookmarkEnd w:id="153"/>
      <w:bookmarkEnd w:id="154"/>
      <w:bookmarkEnd w:id="155"/>
    </w:p>
    <w:p w:rsidR="006D3FC0" w:rsidRDefault="006D3FC0">
      <w:pPr>
        <w:pStyle w:val="ySubsection"/>
      </w:pPr>
      <w:r>
        <w:tab/>
      </w:r>
      <w:r>
        <w:tab/>
        <w:t xml:space="preserve">NO PERSON may demand or accept a security bond which amounts to more than 4 weeks’ rent (plus </w:t>
      </w:r>
      <w:r w:rsidR="00DD5508">
        <w:t xml:space="preserve">$260 </w:t>
      </w:r>
      <w:r>
        <w:t>if the tenant is to keep a cat or a dog on the premises); but there is no limit on the amount of the bond where — </w:t>
      </w:r>
    </w:p>
    <w:p w:rsidR="006D3FC0" w:rsidRDefault="006D3FC0">
      <w:pPr>
        <w:pStyle w:val="yIndenta"/>
      </w:pPr>
      <w:r>
        <w:tab/>
        <w:t>(a)</w:t>
      </w:r>
      <w:r>
        <w:tab/>
        <w:t>the premises have been the owner’s principal residence for the previous 3 months; or</w:t>
      </w:r>
    </w:p>
    <w:p w:rsidR="006D3FC0" w:rsidRDefault="006D3FC0">
      <w:pPr>
        <w:pStyle w:val="yIndenta"/>
      </w:pPr>
      <w:r>
        <w:tab/>
        <w:t>(b)</w:t>
      </w:r>
      <w:r>
        <w:tab/>
        <w:t>the weekly rent exceeds</w:t>
      </w:r>
      <w:r w:rsidR="00DD5508">
        <w:t xml:space="preserve"> $1 200.</w:t>
      </w:r>
    </w:p>
    <w:p w:rsidR="006D3FC0" w:rsidRDefault="006D3FC0">
      <w:pPr>
        <w:pStyle w:val="ySubsection"/>
        <w:keepNext/>
      </w:pPr>
      <w:r>
        <w:tab/>
      </w:r>
      <w:r>
        <w:tab/>
        <w:t>A PERSON who receives a security bond must — </w:t>
      </w:r>
    </w:p>
    <w:p w:rsidR="006D3FC0" w:rsidRDefault="006D3FC0">
      <w:pPr>
        <w:pStyle w:val="yIndenta"/>
      </w:pPr>
      <w:r>
        <w:tab/>
        <w:t>(a)</w:t>
      </w:r>
      <w:r>
        <w:tab/>
        <w:t>immediately give a receipt showing — </w:t>
      </w:r>
    </w:p>
    <w:p w:rsidR="006D3FC0" w:rsidRDefault="006D3FC0">
      <w:pPr>
        <w:pStyle w:val="yIndenti0"/>
      </w:pPr>
      <w:r>
        <w:tab/>
        <w:t>(i)</w:t>
      </w:r>
      <w:r>
        <w:tab/>
        <w:t>the date paid;</w:t>
      </w:r>
    </w:p>
    <w:p w:rsidR="006D3FC0" w:rsidRDefault="006D3FC0">
      <w:pPr>
        <w:pStyle w:val="yIndenti0"/>
      </w:pPr>
      <w:r>
        <w:tab/>
        <w:t>(ii)</w:t>
      </w:r>
      <w:r>
        <w:tab/>
        <w:t>who paid it;</w:t>
      </w:r>
    </w:p>
    <w:p w:rsidR="006D3FC0" w:rsidRDefault="006D3FC0">
      <w:pPr>
        <w:pStyle w:val="yIndenti0"/>
      </w:pPr>
      <w:r>
        <w:tab/>
        <w:t>(iii)</w:t>
      </w:r>
      <w:r>
        <w:tab/>
        <w:t>the amount paid; and</w:t>
      </w:r>
    </w:p>
    <w:p w:rsidR="006D3FC0" w:rsidRDefault="006D3FC0">
      <w:pPr>
        <w:pStyle w:val="yIndenti0"/>
      </w:pPr>
      <w:r>
        <w:tab/>
        <w:t>(iv)</w:t>
      </w:r>
      <w:r>
        <w:tab/>
        <w:t>the premises for which it is paid;</w:t>
      </w:r>
    </w:p>
    <w:p w:rsidR="006D3FC0" w:rsidRDefault="006D3FC0">
      <w:pPr>
        <w:pStyle w:val="yIndenta"/>
      </w:pPr>
      <w:r>
        <w:tab/>
        <w:t>(b)</w:t>
      </w:r>
      <w:r>
        <w:tab/>
        <w:t>pay the security bond within 14 days, or in the case of a real estate agent as soon as practicable after receiving the bond, to either — </w:t>
      </w:r>
    </w:p>
    <w:p w:rsidR="006D3FC0" w:rsidRDefault="006D3FC0">
      <w:pPr>
        <w:pStyle w:val="yIndenti0"/>
      </w:pPr>
      <w:r>
        <w:tab/>
        <w:t>(i)</w:t>
      </w:r>
      <w:r>
        <w:tab/>
        <w:t>the Bond Administrator; or</w:t>
      </w:r>
    </w:p>
    <w:p w:rsidR="006D3FC0" w:rsidRDefault="006D3FC0">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rsidR="006D3FC0" w:rsidRDefault="006D3FC0">
      <w:pPr>
        <w:pStyle w:val="yIndenta"/>
      </w:pPr>
      <w:r>
        <w:tab/>
      </w:r>
      <w:r>
        <w:tab/>
        <w:t>and</w:t>
      </w:r>
    </w:p>
    <w:p w:rsidR="006D3FC0" w:rsidRDefault="006D3FC0">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rsidR="006D3FC0" w:rsidRDefault="006D3FC0">
      <w:pPr>
        <w:pStyle w:val="yIndenti0"/>
        <w:spacing w:before="60"/>
      </w:pPr>
      <w:r>
        <w:tab/>
        <w:t>(i)</w:t>
      </w:r>
      <w:r>
        <w:tab/>
        <w:t>the date on which the amount was paid;</w:t>
      </w:r>
    </w:p>
    <w:p w:rsidR="006D3FC0" w:rsidRDefault="006D3FC0">
      <w:pPr>
        <w:pStyle w:val="yIndenti0"/>
        <w:spacing w:before="60"/>
      </w:pPr>
      <w:r>
        <w:tab/>
        <w:t>(ii)</w:t>
      </w:r>
      <w:r>
        <w:tab/>
        <w:t>the amount paid; and</w:t>
      </w:r>
    </w:p>
    <w:p w:rsidR="006D3FC0" w:rsidRDefault="006D3FC0">
      <w:pPr>
        <w:pStyle w:val="yIndenti0"/>
        <w:spacing w:before="60"/>
      </w:pPr>
      <w:r>
        <w:tab/>
        <w:t>(iii)</w:t>
      </w:r>
      <w:r>
        <w:tab/>
        <w:t>in the case of payment to an authorised financial institution, the name of the financial institution and the name and number of the account into which the amount was paid.</w:t>
      </w:r>
    </w:p>
    <w:p w:rsidR="006D3FC0" w:rsidRDefault="006D3FC0">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rsidR="006D3FC0" w:rsidRDefault="006D3FC0">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rsidR="006D3FC0" w:rsidRDefault="006D3FC0">
      <w:pPr>
        <w:pStyle w:val="yFootnotesection"/>
        <w:keepLines w:val="0"/>
      </w:pPr>
      <w:r>
        <w:tab/>
        <w:t>[Clause 15 amended in Gazette 9 Sep 1994 p. 4629; 25 Jun 1996 p. 2909-10; 29 Apr 2005 p. 1774</w:t>
      </w:r>
      <w:r w:rsidR="00DD5508">
        <w:t>; 24 May 2011 p. 1895</w:t>
      </w:r>
      <w:r>
        <w:t>.]</w:t>
      </w:r>
    </w:p>
    <w:p w:rsidR="006D3FC0" w:rsidRDefault="006D3FC0">
      <w:pPr>
        <w:pStyle w:val="yHeading5"/>
        <w:outlineLvl w:val="9"/>
      </w:pPr>
      <w:bookmarkStart w:id="156" w:name="_Toc131829642"/>
      <w:bookmarkStart w:id="157" w:name="_Toc156108628"/>
      <w:bookmarkStart w:id="158" w:name="_Toc355611654"/>
      <w:r>
        <w:t>*</w:t>
      </w:r>
      <w:r>
        <w:rPr>
          <w:rStyle w:val="CharSClsNo"/>
        </w:rPr>
        <w:t>16</w:t>
      </w:r>
      <w:r>
        <w:t>.</w:t>
      </w:r>
      <w:r>
        <w:tab/>
        <w:t>ASSIGNMENT AND SUBLETTING</w:t>
      </w:r>
      <w:bookmarkEnd w:id="156"/>
      <w:bookmarkEnd w:id="157"/>
      <w:bookmarkEnd w:id="158"/>
    </w:p>
    <w:p w:rsidR="006D3FC0" w:rsidRDefault="006D3FC0">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rsidR="006D3FC0" w:rsidRDefault="006D3FC0">
      <w:pPr>
        <w:pStyle w:val="yIndenta"/>
      </w:pPr>
      <w:r>
        <w:tab/>
        <w:t>(b)</w:t>
      </w:r>
      <w:r>
        <w:tab/>
        <w:t>An agreement may allow a tenant to assign or sublet without the owner’s consent, OR may completely rule out any assignment or subletting.</w:t>
      </w:r>
    </w:p>
    <w:p w:rsidR="006D3FC0" w:rsidRDefault="006D3FC0">
      <w:pPr>
        <w:pStyle w:val="ySubsection"/>
      </w:pPr>
      <w:r>
        <w:tab/>
      </w:r>
      <w:r>
        <w:tab/>
        <w:t>If the agreement does not contain one of the provisions mentioned in (b), then the provision mentioned in (a) automatically applies.</w:t>
      </w:r>
    </w:p>
    <w:p w:rsidR="006D3FC0" w:rsidRDefault="006D3FC0">
      <w:pPr>
        <w:pStyle w:val="yHeading5"/>
        <w:outlineLvl w:val="9"/>
      </w:pPr>
      <w:bookmarkStart w:id="159" w:name="_Toc131829643"/>
      <w:bookmarkStart w:id="160" w:name="_Toc156108629"/>
      <w:bookmarkStart w:id="161" w:name="_Toc355611655"/>
      <w:r>
        <w:t>*</w:t>
      </w:r>
      <w:r>
        <w:rPr>
          <w:rStyle w:val="CharSClsNo"/>
        </w:rPr>
        <w:t>17</w:t>
      </w:r>
      <w:r>
        <w:t>.</w:t>
      </w:r>
      <w:r>
        <w:tab/>
        <w:t>RATES, TAXES AND CHARGES</w:t>
      </w:r>
      <w:bookmarkEnd w:id="159"/>
      <w:bookmarkEnd w:id="160"/>
      <w:bookmarkEnd w:id="161"/>
    </w:p>
    <w:p w:rsidR="006D3FC0" w:rsidRDefault="006D3FC0">
      <w:pPr>
        <w:pStyle w:val="ySubsection"/>
      </w:pPr>
      <w:r>
        <w:tab/>
      </w:r>
      <w:r>
        <w:tab/>
        <w:t>THE OWNER must pay any rates, taxes and charges for the premises, other than charges for water consumption.</w:t>
      </w:r>
    </w:p>
    <w:p w:rsidR="006D3FC0" w:rsidRDefault="006D3FC0">
      <w:pPr>
        <w:pStyle w:val="ySubsection"/>
      </w:pPr>
      <w:r>
        <w:tab/>
      </w:r>
      <w:r>
        <w:tab/>
        <w:t>A tenancy agreement may require that the tenant pay in full, or in part, the charges for water consumption.</w:t>
      </w:r>
    </w:p>
    <w:p w:rsidR="006D3FC0" w:rsidRDefault="006D3FC0">
      <w:pPr>
        <w:pStyle w:val="yFootnotesection"/>
      </w:pPr>
      <w:r>
        <w:tab/>
        <w:t>[Clause 17 inserted in Gazette 25 Jun 1996 p. 2910.]</w:t>
      </w:r>
    </w:p>
    <w:p w:rsidR="006D3FC0" w:rsidRDefault="006D3FC0">
      <w:pPr>
        <w:pStyle w:val="yHeading5"/>
        <w:outlineLvl w:val="9"/>
      </w:pPr>
      <w:bookmarkStart w:id="162" w:name="_Toc131829644"/>
      <w:bookmarkStart w:id="163" w:name="_Toc156108630"/>
      <w:bookmarkStart w:id="164" w:name="_Toc355611656"/>
      <w:r>
        <w:rPr>
          <w:rStyle w:val="CharSClsNo"/>
        </w:rPr>
        <w:t>18</w:t>
      </w:r>
      <w:r>
        <w:t>.</w:t>
      </w:r>
      <w:r>
        <w:tab/>
        <w:t>ENDING A TENANCY</w:t>
      </w:r>
      <w:bookmarkEnd w:id="162"/>
      <w:bookmarkEnd w:id="163"/>
      <w:bookmarkEnd w:id="164"/>
    </w:p>
    <w:p w:rsidR="006D3FC0" w:rsidRDefault="006D3FC0">
      <w:pPr>
        <w:pStyle w:val="ySubsection"/>
        <w:rPr>
          <w:b/>
        </w:rPr>
      </w:pPr>
      <w:r>
        <w:tab/>
      </w:r>
      <w:r>
        <w:tab/>
      </w:r>
      <w:r>
        <w:rPr>
          <w:b/>
        </w:rPr>
        <w:t>Tenancy for fixed period</w:t>
      </w:r>
    </w:p>
    <w:p w:rsidR="006D3FC0" w:rsidRDefault="006D3FC0">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rsidR="006D3FC0" w:rsidRDefault="006D3FC0">
      <w:pPr>
        <w:pStyle w:val="ySubsection"/>
        <w:rPr>
          <w:b/>
        </w:rPr>
      </w:pPr>
      <w:r>
        <w:tab/>
      </w:r>
      <w:r>
        <w:tab/>
      </w:r>
      <w:r>
        <w:rPr>
          <w:b/>
        </w:rPr>
        <w:t>Tenancy not for fixed period</w:t>
      </w:r>
    </w:p>
    <w:p w:rsidR="006D3FC0" w:rsidRDefault="006D3FC0">
      <w:pPr>
        <w:pStyle w:val="ySubsection"/>
      </w:pPr>
      <w:r>
        <w:tab/>
      </w:r>
      <w:r>
        <w:tab/>
        <w:t>In these cases, either the owner or the tenant may bring the agreement to an end by giving notice in writing under one of the paragraphs below.</w:t>
      </w:r>
    </w:p>
    <w:p w:rsidR="006D3FC0" w:rsidRDefault="006D3FC0">
      <w:pPr>
        <w:pStyle w:val="ySubsection"/>
        <w:rPr>
          <w:b/>
        </w:rPr>
      </w:pPr>
      <w:r>
        <w:tab/>
      </w:r>
      <w:r>
        <w:tab/>
      </w:r>
      <w:r>
        <w:rPr>
          <w:b/>
        </w:rPr>
        <w:t>Form of notice</w:t>
      </w:r>
    </w:p>
    <w:p w:rsidR="006D3FC0" w:rsidRDefault="006D3FC0">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rsidR="006D3FC0" w:rsidRDefault="006D3FC0">
      <w:pPr>
        <w:pStyle w:val="ySubsection"/>
        <w:rPr>
          <w:b/>
        </w:rPr>
      </w:pPr>
      <w:r>
        <w:tab/>
      </w:r>
      <w:r>
        <w:tab/>
      </w:r>
      <w:r>
        <w:rPr>
          <w:b/>
        </w:rPr>
        <w:t>When tenancy may be ended</w:t>
      </w:r>
    </w:p>
    <w:p w:rsidR="006D3FC0" w:rsidRDefault="006D3FC0">
      <w:pPr>
        <w:pStyle w:val="ySubsection"/>
        <w:rPr>
          <w:b/>
        </w:rPr>
      </w:pPr>
      <w:r>
        <w:rPr>
          <w:b/>
        </w:rPr>
        <w:tab/>
      </w:r>
      <w:r>
        <w:rPr>
          <w:b/>
        </w:rPr>
        <w:tab/>
        <w:t>Breach of agreement (other than non</w:t>
      </w:r>
      <w:r>
        <w:rPr>
          <w:b/>
        </w:rPr>
        <w:noBreakHyphen/>
        <w:t>payment of rent)</w:t>
      </w:r>
    </w:p>
    <w:p w:rsidR="006D3FC0" w:rsidRDefault="006D3FC0">
      <w:pPr>
        <w:pStyle w:val="yIndenta"/>
      </w:pPr>
      <w:r>
        <w:tab/>
        <w:t>(a)</w:t>
      </w:r>
      <w:r>
        <w:tab/>
        <w:t>If a tenant does not keep his or her part of the agreement except for not paying rent, the owner may give a notice (</w:t>
      </w:r>
      <w:r>
        <w:rPr>
          <w:rStyle w:val="CharDefText"/>
        </w:rPr>
        <w:t>the first notice</w:t>
      </w:r>
      <w:r>
        <w:t>) requiring that the matter be put right.</w:t>
      </w:r>
    </w:p>
    <w:p w:rsidR="006D3FC0" w:rsidRDefault="006D3FC0">
      <w:pPr>
        <w:pStyle w:val="yIndenta"/>
      </w:pPr>
      <w:r>
        <w:tab/>
      </w:r>
      <w:r>
        <w:tab/>
        <w:t>If the tenant does not put the matter right, then not less than 14 days after the first notice was given the owner may give another notice (</w:t>
      </w:r>
      <w:r>
        <w:rPr>
          <w:rStyle w:val="CharDefText"/>
        </w:rPr>
        <w:t>the second notice</w:t>
      </w:r>
      <w:r>
        <w:t>) to the tenant ending the tenancy not less than 7 days after the second notice is given.</w:t>
      </w:r>
    </w:p>
    <w:p w:rsidR="006D3FC0" w:rsidRDefault="006D3FC0">
      <w:pPr>
        <w:pStyle w:val="ySubsection"/>
        <w:keepNext/>
        <w:rPr>
          <w:b/>
        </w:rPr>
      </w:pPr>
      <w:r>
        <w:tab/>
      </w:r>
      <w:r>
        <w:tab/>
      </w:r>
      <w:r>
        <w:rPr>
          <w:b/>
        </w:rPr>
        <w:t>Breach of agreement (non</w:t>
      </w:r>
      <w:r>
        <w:rPr>
          <w:b/>
        </w:rPr>
        <w:noBreakHyphen/>
        <w:t>payment of rent)</w:t>
      </w:r>
    </w:p>
    <w:p w:rsidR="006D3FC0" w:rsidRDefault="006D3FC0">
      <w:pPr>
        <w:pStyle w:val="yIndenta"/>
      </w:pPr>
      <w:r>
        <w:tab/>
        <w:t>(b)</w:t>
      </w:r>
      <w:r>
        <w:tab/>
        <w:t>If a tenant does not pay rent due under the agreement or gives a bad cheque in payment of rent due under the agreement, the owner may either — </w:t>
      </w:r>
    </w:p>
    <w:p w:rsidR="006D3FC0" w:rsidRDefault="006D3FC0">
      <w:pPr>
        <w:pStyle w:val="yIndenti0"/>
      </w:pPr>
      <w:r>
        <w:tab/>
        <w:t>(i)</w:t>
      </w:r>
      <w:r>
        <w:tab/>
        <w:t>give a notice (</w:t>
      </w:r>
      <w:r>
        <w:rPr>
          <w:rStyle w:val="CharDefText"/>
        </w:rPr>
        <w:t>the first notice</w:t>
      </w:r>
      <w:r>
        <w:t>) to the tenant requiring payment of the outstanding rent and, if the rent is not paid, give another notice (</w:t>
      </w:r>
      <w:r>
        <w:rPr>
          <w:rStyle w:val="CharDefText"/>
        </w:rPr>
        <w:t>the second notice</w:t>
      </w:r>
      <w:r>
        <w:t>) to the tenant, not less than 14 days after the first notice was given, ending the tenancy not less than 7 days after the second notice is given; or</w:t>
      </w:r>
    </w:p>
    <w:p w:rsidR="006D3FC0" w:rsidRDefault="006D3FC0">
      <w:pPr>
        <w:pStyle w:val="yIndenti0"/>
      </w:pPr>
      <w:r>
        <w:tab/>
        <w:t>(ii)</w:t>
      </w:r>
      <w:r>
        <w:tab/>
        <w:t>on the day after the rent was due or on the dishonouring of the cheque, give notice to the tenant ending the tenancy not less than 7 days after the notice is given.</w:t>
      </w:r>
    </w:p>
    <w:p w:rsidR="006D3FC0" w:rsidRDefault="006D3FC0">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rsidR="006D3FC0" w:rsidRDefault="006D3FC0">
      <w:pPr>
        <w:pStyle w:val="ySubsection"/>
        <w:rPr>
          <w:b/>
        </w:rPr>
      </w:pPr>
      <w:r>
        <w:rPr>
          <w:b/>
        </w:rPr>
        <w:tab/>
      </w:r>
      <w:r>
        <w:rPr>
          <w:b/>
        </w:rPr>
        <w:tab/>
      </w:r>
      <w:smartTag w:uri="urn:schemas-microsoft-com:office:smarttags" w:element="City">
        <w:smartTag w:uri="urn:schemas-microsoft-com:office:smarttags" w:element="place">
          <w:r>
            <w:rPr>
              <w:b/>
            </w:rPr>
            <w:t>Sale</w:t>
          </w:r>
        </w:smartTag>
      </w:smartTag>
      <w:r>
        <w:rPr>
          <w:b/>
        </w:rPr>
        <w:t xml:space="preserve"> of the rented premises</w:t>
      </w:r>
    </w:p>
    <w:p w:rsidR="006D3FC0" w:rsidRDefault="006D3FC0">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rsidR="006D3FC0" w:rsidRDefault="006D3FC0">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rsidR="006D3FC0" w:rsidRDefault="006D3FC0">
      <w:pPr>
        <w:pStyle w:val="ySubsection"/>
        <w:rPr>
          <w:b/>
        </w:rPr>
      </w:pPr>
      <w:r>
        <w:tab/>
      </w:r>
      <w:r>
        <w:tab/>
      </w:r>
      <w:r>
        <w:rPr>
          <w:b/>
        </w:rPr>
        <w:t>Notice without reason, owner</w:t>
      </w:r>
    </w:p>
    <w:p w:rsidR="006D3FC0" w:rsidRDefault="006D3FC0">
      <w:pPr>
        <w:pStyle w:val="yIndenta"/>
      </w:pPr>
      <w:r>
        <w:tab/>
        <w:t>(d)</w:t>
      </w:r>
      <w:r>
        <w:tab/>
        <w:t>Except where paragraph (da) applies, an owner may, without giving any reason, give notice to the tenant ending the tenancy not sooner than 60 days after the notice is given.</w:t>
      </w:r>
    </w:p>
    <w:p w:rsidR="006D3FC0" w:rsidRDefault="006D3FC0">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rsidR="006D3FC0" w:rsidRDefault="006D3FC0">
      <w:pPr>
        <w:pStyle w:val="ySubsection"/>
        <w:rPr>
          <w:b/>
        </w:rPr>
      </w:pPr>
      <w:r>
        <w:tab/>
      </w:r>
      <w:r>
        <w:tab/>
      </w:r>
      <w:r>
        <w:rPr>
          <w:b/>
        </w:rPr>
        <w:t>Notice without reason, tenant</w:t>
      </w:r>
    </w:p>
    <w:p w:rsidR="006D3FC0" w:rsidRDefault="006D3FC0">
      <w:pPr>
        <w:pStyle w:val="yIndenta"/>
        <w:rPr>
          <w:b/>
        </w:rPr>
      </w:pPr>
      <w:r>
        <w:tab/>
        <w:t>(e)</w:t>
      </w:r>
      <w:r>
        <w:tab/>
        <w:t>A tenant may, without giving any reason, give notice to the owner ending the tenancy not sooner than 21 days after the notice is given.</w:t>
      </w:r>
    </w:p>
    <w:p w:rsidR="006D3FC0" w:rsidRDefault="006D3FC0">
      <w:pPr>
        <w:pStyle w:val="ySubsection"/>
        <w:keepNext/>
        <w:rPr>
          <w:b/>
        </w:rPr>
      </w:pPr>
      <w:r>
        <w:rPr>
          <w:b/>
        </w:rPr>
        <w:tab/>
      </w:r>
      <w:r>
        <w:rPr>
          <w:b/>
        </w:rPr>
        <w:tab/>
        <w:t>Property uninhabitable</w:t>
      </w:r>
    </w:p>
    <w:p w:rsidR="006D3FC0" w:rsidRDefault="006D3FC0">
      <w:pPr>
        <w:pStyle w:val="yIndenta"/>
      </w:pPr>
      <w:r>
        <w:tab/>
        <w:t>(f)</w:t>
      </w:r>
      <w:r>
        <w:tab/>
        <w:t>If the property is wholly or partly destroyed or cannot be lived in or is taken over by any authority by legal process, the tenant may give 2 days’ notice, or the owner may give 7 days’ notice, ending the tenancy.</w:t>
      </w:r>
    </w:p>
    <w:p w:rsidR="006D3FC0" w:rsidRDefault="006D3FC0">
      <w:pPr>
        <w:pStyle w:val="ySubsection"/>
        <w:rPr>
          <w:b/>
        </w:rPr>
      </w:pPr>
      <w:r>
        <w:tab/>
      </w:r>
      <w:r>
        <w:tab/>
      </w:r>
      <w:r>
        <w:rPr>
          <w:b/>
        </w:rPr>
        <w:t>Competent court’s order</w:t>
      </w:r>
    </w:p>
    <w:p w:rsidR="006D3FC0" w:rsidRDefault="006D3FC0">
      <w:pPr>
        <w:pStyle w:val="ySubsection"/>
      </w:pPr>
      <w:r>
        <w:tab/>
      </w:r>
      <w:r>
        <w:tab/>
        <w:t>Where an owner ends a tenancy by giving notice, or a fixed term tenancy comes to an end, and the tenant does not leave the premises, the owner may apply to a competent court for an order for possession.</w:t>
      </w:r>
    </w:p>
    <w:p w:rsidR="006D3FC0" w:rsidRDefault="006D3FC0">
      <w:pPr>
        <w:pStyle w:val="ySubsection"/>
      </w:pPr>
      <w:r>
        <w:tab/>
      </w:r>
      <w:r>
        <w:tab/>
        <w:t>The owner or the tenant may also apply to a competent court to have a tenancy brought to an end under certain circumstances covered by the Act other than those set out above.</w:t>
      </w:r>
    </w:p>
    <w:p w:rsidR="006D3FC0" w:rsidRDefault="006D3FC0">
      <w:pPr>
        <w:pStyle w:val="ySubsection"/>
      </w:pPr>
      <w:r>
        <w:tab/>
      </w:r>
      <w:r>
        <w:tab/>
        <w:t>The owner is never permitted to force the tenant out of the premises without an order from the court.</w:t>
      </w:r>
    </w:p>
    <w:p w:rsidR="006D3FC0" w:rsidRDefault="006D3FC0">
      <w:pPr>
        <w:pStyle w:val="ySubsection"/>
        <w:keepNext/>
        <w:spacing w:before="120"/>
        <w:rPr>
          <w:b/>
        </w:rPr>
      </w:pPr>
      <w:r>
        <w:tab/>
      </w:r>
      <w:r>
        <w:tab/>
      </w:r>
      <w:r>
        <w:rPr>
          <w:b/>
        </w:rPr>
        <w:t>Goods left behind</w:t>
      </w:r>
    </w:p>
    <w:p w:rsidR="006D3FC0" w:rsidRDefault="006D3FC0">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w:t>
      </w:r>
      <w:r w:rsidR="00DD5508" w:rsidRPr="00DD5508">
        <w:t xml:space="preserve"> </w:t>
      </w:r>
      <w:r w:rsidR="00DD5508">
        <w:t>Commerce.</w:t>
      </w:r>
      <w:r>
        <w:t xml:space="preserve"> Apart from those provisions the owner cannot seize the tenant’s furniture or other goods as compensation for rent owing.</w:t>
      </w:r>
    </w:p>
    <w:p w:rsidR="006D3FC0" w:rsidRDefault="006D3FC0">
      <w:pPr>
        <w:pStyle w:val="yFootnotesection"/>
      </w:pPr>
      <w:r>
        <w:tab/>
        <w:t>[Clause 18 amended in Gazette 25 June 1996 p. 2910-11; 24 Dec 2004 p. 6151; 29 Apr 2005 p. 1773 and 1774</w:t>
      </w:r>
      <w:r w:rsidR="00DD5508">
        <w:t>; 24 May 2011 p. 1895</w:t>
      </w:r>
      <w:r>
        <w:t>.]</w:t>
      </w:r>
    </w:p>
    <w:p w:rsidR="006D3FC0" w:rsidRDefault="006D3FC0">
      <w:pPr>
        <w:pStyle w:val="yHeading5"/>
        <w:spacing w:before="180"/>
        <w:outlineLvl w:val="9"/>
      </w:pPr>
      <w:bookmarkStart w:id="165" w:name="_Toc131829645"/>
      <w:bookmarkStart w:id="166" w:name="_Toc156108631"/>
      <w:bookmarkStart w:id="167" w:name="_Toc355611657"/>
      <w:r>
        <w:rPr>
          <w:rStyle w:val="CharSClsNo"/>
        </w:rPr>
        <w:t>19</w:t>
      </w:r>
      <w:r>
        <w:t>.</w:t>
      </w:r>
      <w:r>
        <w:tab/>
        <w:t>GIVING OF NOTICES</w:t>
      </w:r>
      <w:bookmarkEnd w:id="165"/>
      <w:bookmarkEnd w:id="166"/>
      <w:bookmarkEnd w:id="167"/>
    </w:p>
    <w:p w:rsidR="006D3FC0" w:rsidRDefault="006D3FC0">
      <w:pPr>
        <w:pStyle w:val="ySubsection"/>
        <w:spacing w:before="120"/>
      </w:pPr>
      <w:r>
        <w:tab/>
      </w:r>
      <w:r>
        <w:tab/>
        <w:t>A notice under the Act can be given — </w:t>
      </w:r>
    </w:p>
    <w:p w:rsidR="006D3FC0" w:rsidRDefault="006D3FC0">
      <w:pPr>
        <w:pStyle w:val="yIndenta"/>
      </w:pPr>
      <w:r>
        <w:tab/>
        <w:t>(a)</w:t>
      </w:r>
      <w:r>
        <w:tab/>
        <w:t>to any person by handing or posting it to the person;</w:t>
      </w:r>
    </w:p>
    <w:p w:rsidR="006D3FC0" w:rsidRDefault="006D3FC0">
      <w:pPr>
        <w:pStyle w:val="yIndenta"/>
      </w:pPr>
      <w:r>
        <w:tab/>
        <w:t>(b)</w:t>
      </w:r>
      <w:r>
        <w:tab/>
        <w:t>to a tenant, by giving it to — </w:t>
      </w:r>
    </w:p>
    <w:p w:rsidR="006D3FC0" w:rsidRDefault="006D3FC0">
      <w:pPr>
        <w:pStyle w:val="yIndenti0"/>
      </w:pPr>
      <w:r>
        <w:tab/>
        <w:t>(i)</w:t>
      </w:r>
      <w:r>
        <w:tab/>
        <w:t>someone living in the rented premises who appears to be over 16; or</w:t>
      </w:r>
    </w:p>
    <w:p w:rsidR="006D3FC0" w:rsidRDefault="006D3FC0">
      <w:pPr>
        <w:pStyle w:val="yIndenti0"/>
      </w:pPr>
      <w:r>
        <w:tab/>
        <w:t>(ii)</w:t>
      </w:r>
      <w:r>
        <w:tab/>
        <w:t>the person who usually pays the rent;</w:t>
      </w:r>
    </w:p>
    <w:p w:rsidR="006D3FC0" w:rsidRDefault="006D3FC0">
      <w:pPr>
        <w:pStyle w:val="yIndenta"/>
      </w:pPr>
      <w:r>
        <w:tab/>
        <w:t>(c)</w:t>
      </w:r>
      <w:r>
        <w:tab/>
        <w:t>to the owner, by giving it to — </w:t>
      </w:r>
    </w:p>
    <w:p w:rsidR="006D3FC0" w:rsidRDefault="006D3FC0">
      <w:pPr>
        <w:pStyle w:val="yIndenti0"/>
      </w:pPr>
      <w:r>
        <w:tab/>
        <w:t>(i)</w:t>
      </w:r>
      <w:r>
        <w:tab/>
        <w:t>the owner’s agent;</w:t>
      </w:r>
    </w:p>
    <w:p w:rsidR="006D3FC0" w:rsidRDefault="006D3FC0">
      <w:pPr>
        <w:pStyle w:val="yIndenti0"/>
        <w:keepNext/>
        <w:keepLines/>
      </w:pPr>
      <w:r>
        <w:tab/>
        <w:t>(ii)</w:t>
      </w:r>
      <w:r>
        <w:tab/>
        <w:t>someone living with the owner who appears to be over 16; or</w:t>
      </w:r>
    </w:p>
    <w:p w:rsidR="006D3FC0" w:rsidRDefault="006D3FC0">
      <w:pPr>
        <w:pStyle w:val="yIndenti0"/>
      </w:pPr>
      <w:r>
        <w:tab/>
        <w:t>(iii)</w:t>
      </w:r>
      <w:r>
        <w:tab/>
        <w:t>the person who usually receives the rent.</w:t>
      </w:r>
    </w:p>
    <w:p w:rsidR="006D3FC0" w:rsidRDefault="006D3FC0">
      <w:pPr>
        <w:pStyle w:val="ySubsection"/>
        <w:spacing w:before="120"/>
      </w:pPr>
      <w:r>
        <w:tab/>
      </w:r>
      <w:r>
        <w:tab/>
        <w:t>Where there are 2 or more owners or tenants notice need only be given to one of them.</w:t>
      </w:r>
    </w:p>
    <w:p w:rsidR="006D3FC0" w:rsidRDefault="006D3FC0">
      <w:pPr>
        <w:pStyle w:val="ySubsection"/>
        <w:spacing w:before="120"/>
        <w:sectPr w:rsidR="006D3FC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r>
        <w:tab/>
      </w:r>
      <w:r>
        <w:tab/>
        <w:t xml:space="preserve">† Address at time of printing: </w:t>
      </w:r>
      <w:smartTag w:uri="urn:schemas-microsoft-com:office:smarttags" w:element="address">
        <w:smartTag w:uri="urn:schemas-microsoft-com:office:smarttags" w:element="Street">
          <w:r>
            <w:t>10 William Street</w:t>
          </w:r>
        </w:smartTag>
        <w:r>
          <w:t xml:space="preserve">, </w:t>
        </w:r>
        <w:smartTag w:uri="urn:schemas-microsoft-com:office:smarttags" w:element="City">
          <w:r>
            <w:t>Perth</w:t>
          </w:r>
        </w:smartTag>
      </w:smartTag>
      <w:r>
        <w:t>.</w:t>
      </w:r>
      <w:r>
        <w:tab/>
      </w:r>
    </w:p>
    <w:p w:rsidR="006D3FC0" w:rsidRDefault="006D3FC0">
      <w:pPr>
        <w:pStyle w:val="yScheduleHeading"/>
      </w:pPr>
      <w:bookmarkStart w:id="168" w:name="_Toc131829646"/>
      <w:bookmarkStart w:id="169" w:name="_Toc131829703"/>
      <w:bookmarkStart w:id="170" w:name="_Toc146623206"/>
      <w:bookmarkStart w:id="171" w:name="_Toc146699583"/>
      <w:bookmarkStart w:id="172" w:name="_Toc151967153"/>
      <w:bookmarkStart w:id="173" w:name="_Toc156108632"/>
      <w:bookmarkStart w:id="174" w:name="_Toc156115068"/>
      <w:bookmarkStart w:id="175" w:name="_Toc156794760"/>
      <w:bookmarkStart w:id="176" w:name="_Toc157229613"/>
      <w:bookmarkStart w:id="177" w:name="_Toc158525322"/>
      <w:bookmarkStart w:id="178" w:name="_Toc163279828"/>
      <w:bookmarkStart w:id="179" w:name="_Toc163359584"/>
      <w:bookmarkStart w:id="180" w:name="_Toc173646986"/>
      <w:bookmarkStart w:id="181" w:name="_Toc173647061"/>
      <w:bookmarkStart w:id="182" w:name="_Toc173654899"/>
      <w:bookmarkStart w:id="183" w:name="_Toc173722124"/>
      <w:bookmarkStart w:id="184" w:name="_Toc294001338"/>
      <w:bookmarkStart w:id="185" w:name="_Toc355280413"/>
      <w:bookmarkStart w:id="186" w:name="_Toc355600917"/>
      <w:bookmarkStart w:id="187" w:name="_Toc355611658"/>
      <w:r>
        <w:rPr>
          <w:rStyle w:val="CharSchNo"/>
        </w:rPr>
        <w:t>Schedule 3</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chText"/>
        </w:rPr>
        <w:t xml:space="preserve"> </w:t>
      </w:r>
    </w:p>
    <w:p w:rsidR="006D3FC0" w:rsidRDefault="006D3FC0">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rsidR="006D3FC0">
        <w:trPr>
          <w:tblHeader/>
        </w:trPr>
        <w:tc>
          <w:tcPr>
            <w:tcW w:w="6096" w:type="dxa"/>
          </w:tcPr>
          <w:p w:rsidR="006D3FC0" w:rsidRDefault="006D3FC0">
            <w:pPr>
              <w:pStyle w:val="yTable"/>
              <w:tabs>
                <w:tab w:val="left" w:pos="426"/>
                <w:tab w:val="left" w:pos="851"/>
                <w:tab w:val="left" w:leader="dot" w:pos="5387"/>
              </w:tabs>
              <w:spacing w:before="0"/>
            </w:pPr>
          </w:p>
        </w:tc>
        <w:tc>
          <w:tcPr>
            <w:tcW w:w="992" w:type="dxa"/>
          </w:tcPr>
          <w:p w:rsidR="006D3FC0" w:rsidRDefault="006D3FC0">
            <w:pPr>
              <w:pStyle w:val="yTable"/>
              <w:spacing w:before="0"/>
              <w:ind w:left="-142" w:right="-283"/>
              <w:jc w:val="center"/>
            </w:pPr>
            <w:r>
              <w:t>$</w:t>
            </w:r>
          </w:p>
        </w:tc>
      </w:tr>
      <w:tr w:rsidR="006D3FC0">
        <w:tc>
          <w:tcPr>
            <w:tcW w:w="6096" w:type="dxa"/>
          </w:tcPr>
          <w:p w:rsidR="006D3FC0" w:rsidRDefault="006D3FC0">
            <w:pPr>
              <w:pStyle w:val="yTable"/>
              <w:tabs>
                <w:tab w:val="left" w:pos="426"/>
                <w:tab w:val="left" w:pos="851"/>
                <w:tab w:val="left" w:leader="dot" w:pos="5387"/>
              </w:tabs>
              <w:spacing w:before="0"/>
            </w:pPr>
            <w:r>
              <w:t>1.</w:t>
            </w:r>
            <w:r>
              <w:tab/>
              <w:t>(a)</w:t>
            </w:r>
            <w:r>
              <w:tab/>
              <w:t>Filing of an application under the Act by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rsidP="00320E59">
            <w:pPr>
              <w:pStyle w:val="yTable"/>
              <w:tabs>
                <w:tab w:val="left" w:pos="851"/>
                <w:tab w:val="left" w:pos="1277"/>
                <w:tab w:val="left" w:leader="dot" w:pos="5529"/>
              </w:tabs>
              <w:spacing w:before="0"/>
            </w:pPr>
            <w:r>
              <w:tab/>
              <w:t>(i)</w:t>
            </w:r>
            <w:r>
              <w:tab/>
              <w:t>a financially disadvantaged person ...................</w:t>
            </w:r>
          </w:p>
        </w:tc>
        <w:tc>
          <w:tcPr>
            <w:tcW w:w="992" w:type="dxa"/>
          </w:tcPr>
          <w:p w:rsidR="006D3FC0" w:rsidRDefault="006D3FC0">
            <w:pPr>
              <w:pStyle w:val="yTable"/>
              <w:spacing w:before="0"/>
              <w:ind w:left="-142" w:right="-283"/>
              <w:jc w:val="center"/>
            </w:pPr>
            <w:r>
              <w:t>19.50</w:t>
            </w:r>
          </w:p>
        </w:tc>
      </w:tr>
      <w:tr w:rsidR="006D3FC0">
        <w:tc>
          <w:tcPr>
            <w:tcW w:w="6096" w:type="dxa"/>
          </w:tcPr>
          <w:p w:rsidR="006D3FC0" w:rsidRDefault="006D3FC0" w:rsidP="00320E59">
            <w:pPr>
              <w:pStyle w:val="yTable"/>
              <w:tabs>
                <w:tab w:val="left" w:pos="851"/>
                <w:tab w:val="left" w:pos="1277"/>
                <w:tab w:val="left" w:leader="dot" w:pos="5529"/>
              </w:tabs>
              <w:spacing w:before="0"/>
            </w:pPr>
            <w:r>
              <w:tab/>
              <w:t>(ii)</w:t>
            </w:r>
            <w:r>
              <w:tab/>
              <w:t>any other person ...............................................</w:t>
            </w:r>
          </w:p>
        </w:tc>
        <w:tc>
          <w:tcPr>
            <w:tcW w:w="992" w:type="dxa"/>
          </w:tcPr>
          <w:p w:rsidR="006D3FC0" w:rsidRDefault="006D3FC0">
            <w:pPr>
              <w:pStyle w:val="yTable"/>
              <w:spacing w:before="0"/>
              <w:ind w:left="-142" w:right="-283"/>
              <w:jc w:val="center"/>
            </w:pPr>
            <w:r>
              <w:t>26.50</w:t>
            </w: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18.00</w:t>
            </w:r>
          </w:p>
        </w:tc>
      </w:tr>
      <w:tr w:rsidR="006D3FC0">
        <w:tc>
          <w:tcPr>
            <w:tcW w:w="6096" w:type="dxa"/>
          </w:tcPr>
          <w:p w:rsidR="006D3FC0" w:rsidRDefault="006D3FC0">
            <w:pPr>
              <w:pStyle w:val="yTable"/>
              <w:tabs>
                <w:tab w:val="left" w:pos="426"/>
                <w:tab w:val="left" w:pos="851"/>
                <w:tab w:val="left" w:leader="dot" w:pos="5529"/>
              </w:tabs>
              <w:spacing w:before="0"/>
              <w:ind w:left="426" w:hanging="425"/>
            </w:pPr>
            <w:r>
              <w:rPr>
                <w:i/>
                <w:iCs/>
              </w:rPr>
              <w:t>[(3) deleted]</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387"/>
              </w:tabs>
              <w:spacing w:before="0"/>
              <w:ind w:left="426" w:hanging="425"/>
            </w:pPr>
            <w:r>
              <w:t>4.</w:t>
            </w:r>
            <w:r>
              <w:tab/>
              <w:t>Search of an application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00.60</w:t>
            </w: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(b)</w:t>
            </w:r>
            <w:r>
              <w:tab/>
              <w:t>by any other person ..................................................</w:t>
            </w:r>
          </w:p>
        </w:tc>
        <w:tc>
          <w:tcPr>
            <w:tcW w:w="992" w:type="dxa"/>
          </w:tcPr>
          <w:p w:rsidR="006D3FC0" w:rsidRDefault="006D3FC0">
            <w:pPr>
              <w:pStyle w:val="yTable"/>
              <w:spacing w:before="0"/>
              <w:ind w:left="-142" w:right="-283"/>
              <w:jc w:val="center"/>
            </w:pPr>
            <w:r>
              <w:t>04.00</w:t>
            </w:r>
          </w:p>
        </w:tc>
      </w:tr>
      <w:tr w:rsidR="006D3FC0">
        <w:tc>
          <w:tcPr>
            <w:tcW w:w="6096" w:type="dxa"/>
          </w:tcPr>
          <w:p w:rsidR="006D3FC0" w:rsidRDefault="006D3FC0">
            <w:pPr>
              <w:pStyle w:val="yTable"/>
              <w:tabs>
                <w:tab w:val="left" w:pos="426"/>
                <w:tab w:val="left" w:pos="851"/>
                <w:tab w:val="left" w:leader="dot" w:pos="5387"/>
              </w:tabs>
              <w:spacing w:before="0"/>
            </w:pPr>
            <w:r>
              <w:t>5.</w:t>
            </w:r>
            <w:r>
              <w:tab/>
              <w:t>Photocopy of any document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(a)</w:t>
            </w:r>
            <w:r>
              <w:tab/>
              <w:t>not exceeding 4 pages ..............................................</w:t>
            </w:r>
          </w:p>
        </w:tc>
        <w:tc>
          <w:tcPr>
            <w:tcW w:w="992" w:type="dxa"/>
          </w:tcPr>
          <w:p w:rsidR="006D3FC0" w:rsidRDefault="006D3FC0">
            <w:pPr>
              <w:pStyle w:val="yTable"/>
              <w:spacing w:before="0"/>
              <w:ind w:left="-142" w:right="-283"/>
              <w:jc w:val="center"/>
            </w:pPr>
            <w:r>
              <w:t>03.00</w:t>
            </w:r>
          </w:p>
        </w:tc>
      </w:tr>
      <w:tr w:rsidR="006D3FC0">
        <w:tc>
          <w:tcPr>
            <w:tcW w:w="6096" w:type="dxa"/>
          </w:tcPr>
          <w:p w:rsidR="006D3FC0" w:rsidRDefault="006D3FC0" w:rsidP="00320E59">
            <w:pPr>
              <w:pStyle w:val="yTable"/>
              <w:tabs>
                <w:tab w:val="left" w:pos="426"/>
                <w:tab w:val="left" w:pos="851"/>
                <w:tab w:val="left" w:leader="dot" w:pos="5387"/>
              </w:tabs>
              <w:spacing w:before="0"/>
              <w:ind w:left="851" w:hanging="851"/>
            </w:pPr>
            <w:r>
              <w:tab/>
              <w:t>(b)</w:t>
            </w:r>
            <w:r>
              <w:tab/>
              <w:t>5 pages or more ........................................................</w:t>
            </w:r>
          </w:p>
        </w:tc>
        <w:tc>
          <w:tcPr>
            <w:tcW w:w="992" w:type="dxa"/>
          </w:tcPr>
          <w:p w:rsidR="006D3FC0" w:rsidRDefault="006D3FC0">
            <w:pPr>
              <w:pStyle w:val="yTable"/>
              <w:spacing w:before="0"/>
              <w:ind w:left="-142" w:right="-283"/>
              <w:jc w:val="center"/>
            </w:pPr>
            <w:r>
              <w:t>00.70</w:t>
            </w:r>
          </w:p>
          <w:p w:rsidR="006D3FC0" w:rsidRDefault="006D3FC0">
            <w:pPr>
              <w:pStyle w:val="yTable"/>
              <w:spacing w:before="0"/>
              <w:ind w:left="-142" w:right="-283"/>
              <w:jc w:val="center"/>
            </w:pPr>
            <w:r>
              <w:t>per page</w:t>
            </w:r>
          </w:p>
        </w:tc>
      </w:tr>
      <w:tr w:rsidR="006D3FC0">
        <w:tc>
          <w:tcPr>
            <w:tcW w:w="6096" w:type="dxa"/>
          </w:tcPr>
          <w:p w:rsidR="006D3FC0" w:rsidRDefault="006D3FC0" w:rsidP="00320E59">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03.00</w:t>
            </w:r>
          </w:p>
        </w:tc>
      </w:tr>
    </w:tbl>
    <w:p w:rsidR="006D3FC0" w:rsidRDefault="006D3FC0">
      <w:pPr>
        <w:pStyle w:val="yFootnotesection"/>
      </w:pPr>
      <w:r>
        <w:tab/>
        <w:t>[Schedule 3 amended in Gazette 29 Apr 2005 p. 1774</w:t>
      </w:r>
      <w:r>
        <w:noBreakHyphen/>
        <w:t>5.]</w:t>
      </w:r>
    </w:p>
    <w:p w:rsidR="006D3FC0" w:rsidRDefault="006D3FC0">
      <w:pPr>
        <w:pStyle w:val="yScheduleHeading"/>
      </w:pPr>
      <w:bookmarkStart w:id="188" w:name="_Toc131829647"/>
      <w:bookmarkStart w:id="189" w:name="_Toc131829704"/>
      <w:bookmarkStart w:id="190" w:name="_Toc146623207"/>
      <w:bookmarkStart w:id="191" w:name="_Toc146699584"/>
      <w:bookmarkStart w:id="192" w:name="_Toc151967154"/>
      <w:bookmarkStart w:id="193" w:name="_Toc156108633"/>
      <w:bookmarkStart w:id="194" w:name="_Toc156115069"/>
      <w:bookmarkStart w:id="195" w:name="_Toc156794761"/>
      <w:bookmarkStart w:id="196" w:name="_Toc157229614"/>
      <w:bookmarkStart w:id="197" w:name="_Toc158525323"/>
      <w:bookmarkStart w:id="198" w:name="_Toc163279829"/>
      <w:bookmarkStart w:id="199" w:name="_Toc163359585"/>
      <w:bookmarkStart w:id="200" w:name="_Toc173646987"/>
      <w:bookmarkStart w:id="201" w:name="_Toc173647062"/>
      <w:bookmarkStart w:id="202" w:name="_Toc173654900"/>
      <w:bookmarkStart w:id="203" w:name="_Toc173722125"/>
      <w:bookmarkStart w:id="204" w:name="_Toc294001339"/>
      <w:bookmarkStart w:id="205" w:name="_Toc355280414"/>
      <w:bookmarkStart w:id="206" w:name="_Toc355600918"/>
      <w:bookmarkStart w:id="207" w:name="_Toc355611659"/>
      <w:r>
        <w:rPr>
          <w:rStyle w:val="CharSchNo"/>
        </w:rPr>
        <w:t>Schedule 4</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SchNo"/>
        </w:rPr>
        <w:t xml:space="preserve"> </w:t>
      </w:r>
    </w:p>
    <w:p w:rsidR="006D3FC0" w:rsidRDefault="006D3FC0">
      <w:pPr>
        <w:pStyle w:val="yShoulderClause"/>
      </w:pPr>
      <w:r>
        <w:t>[reg. 18]</w:t>
      </w:r>
    </w:p>
    <w:p w:rsidR="006D3FC0" w:rsidRDefault="006D3FC0">
      <w:pPr>
        <w:pStyle w:val="yTable"/>
        <w:jc w:val="center"/>
        <w:rPr>
          <w:b/>
        </w:rPr>
      </w:pPr>
      <w:r>
        <w:rPr>
          <w:b/>
        </w:rPr>
        <w:t>FORM 1</w:t>
      </w:r>
    </w:p>
    <w:p w:rsidR="006D3FC0" w:rsidRDefault="006D3FC0">
      <w:pPr>
        <w:pStyle w:val="yTable"/>
        <w:jc w:val="center"/>
      </w:pPr>
      <w:r>
        <w:rPr>
          <w:i/>
        </w:rPr>
        <w:t>RESIDENTIAL TENANCIES ACT 1987</w:t>
      </w:r>
    </w:p>
    <w:p w:rsidR="006D3FC0" w:rsidRDefault="006D3FC0">
      <w:pPr>
        <w:pStyle w:val="yTable"/>
        <w:jc w:val="center"/>
      </w:pPr>
      <w:r>
        <w:t>Section 29(4)(c)</w:t>
      </w:r>
    </w:p>
    <w:p w:rsidR="006D3FC0" w:rsidRDefault="006D3FC0">
      <w:pPr>
        <w:pStyle w:val="yTable"/>
        <w:jc w:val="center"/>
        <w:rPr>
          <w:b/>
        </w:rPr>
      </w:pPr>
      <w:r>
        <w:rPr>
          <w:b/>
        </w:rPr>
        <w:t>RECORD OF PAYMENT OF SECURITY BOND</w:t>
      </w:r>
    </w:p>
    <w:p w:rsidR="006D3FC0" w:rsidRDefault="006D3FC0">
      <w:pPr>
        <w:pStyle w:val="yTable"/>
        <w:tabs>
          <w:tab w:val="left" w:pos="567"/>
          <w:tab w:val="right" w:leader="dot" w:pos="7088"/>
        </w:tabs>
      </w:pPr>
      <w:r>
        <w:t>A.</w:t>
      </w:r>
      <w:r>
        <w:tab/>
        <w:t>ADDRESS OF RENTED PREMISES</w:t>
      </w:r>
    </w:p>
    <w:p w:rsidR="006D3FC0" w:rsidRDefault="006D3FC0">
      <w:pPr>
        <w:pStyle w:val="yTable"/>
        <w:tabs>
          <w:tab w:val="left" w:pos="567"/>
          <w:tab w:val="right" w:leader="dot" w:pos="7088"/>
        </w:tabs>
        <w:ind w:left="567" w:hanging="567"/>
      </w:pPr>
      <w:r>
        <w:tab/>
        <w:t>......................................................................................................................</w:t>
      </w:r>
      <w:r>
        <w:br/>
        <w:t>......................................................................................................................</w:t>
      </w:r>
      <w:r>
        <w:br/>
        <w:t>......................................................................................................................</w:t>
      </w:r>
    </w:p>
    <w:p w:rsidR="006D3FC0" w:rsidRDefault="006D3FC0">
      <w:pPr>
        <w:pStyle w:val="yTable"/>
        <w:tabs>
          <w:tab w:val="left" w:pos="2410"/>
          <w:tab w:val="left" w:pos="5670"/>
          <w:tab w:val="right" w:leader="dot" w:pos="7088"/>
        </w:tabs>
        <w:spacing w:before="0"/>
      </w:pPr>
      <w:r>
        <w:tab/>
        <w:t>(Suburb)</w:t>
      </w:r>
      <w:r>
        <w:tab/>
        <w:t>(Postcode)</w:t>
      </w:r>
    </w:p>
    <w:p w:rsidR="006D3FC0" w:rsidRDefault="006D3FC0">
      <w:pPr>
        <w:pStyle w:val="yTable"/>
        <w:tabs>
          <w:tab w:val="left" w:pos="567"/>
          <w:tab w:val="right" w:leader="dot" w:pos="7088"/>
        </w:tabs>
      </w:pPr>
      <w:r>
        <w:t>B.</w:t>
      </w:r>
      <w:r>
        <w:tab/>
        <w:t>NAME OF TENANT(S)</w:t>
      </w:r>
    </w:p>
    <w:p w:rsidR="006D3FC0" w:rsidRDefault="006D3FC0">
      <w:pPr>
        <w:pStyle w:val="yTable"/>
        <w:tabs>
          <w:tab w:val="left" w:pos="567"/>
          <w:tab w:val="left" w:pos="3828"/>
          <w:tab w:val="left" w:pos="6096"/>
          <w:tab w:val="right" w:leader="dot" w:pos="7088"/>
        </w:tabs>
      </w:pPr>
      <w:r>
        <w:tab/>
        <w:t>Family Name</w:t>
      </w:r>
      <w:r>
        <w:tab/>
        <w:t>Given Name</w:t>
      </w:r>
      <w:r>
        <w:tab/>
        <w:t>Initial</w:t>
      </w:r>
    </w:p>
    <w:p w:rsidR="006D3FC0" w:rsidRDefault="006D3FC0">
      <w:pPr>
        <w:pStyle w:val="yTable"/>
        <w:tabs>
          <w:tab w:val="left" w:pos="567"/>
          <w:tab w:val="right" w:leader="dot" w:pos="7088"/>
        </w:tabs>
        <w:spacing w:before="0"/>
        <w:ind w:left="567" w:hanging="567"/>
      </w:pPr>
      <w:r>
        <w:tab/>
        <w:t>......................................................................................................................</w:t>
      </w:r>
      <w:r>
        <w:br/>
        <w:t>......................................................................................................................</w:t>
      </w:r>
      <w:r>
        <w:br/>
        <w:t>......................................................................................................................</w:t>
      </w:r>
      <w:r>
        <w:br/>
        <w:t>......................................................................................................................</w:t>
      </w:r>
    </w:p>
    <w:p w:rsidR="006D3FC0" w:rsidRDefault="006D3FC0">
      <w:pPr>
        <w:pStyle w:val="yTable"/>
        <w:tabs>
          <w:tab w:val="left" w:pos="567"/>
          <w:tab w:val="left" w:pos="3828"/>
          <w:tab w:val="left" w:pos="6096"/>
          <w:tab w:val="right" w:leader="dot" w:pos="7088"/>
        </w:tabs>
      </w:pPr>
      <w:r>
        <w:t>C.</w:t>
      </w:r>
      <w:r>
        <w:tab/>
        <w:t>NAME AND ADDRESS OF OWNER(S)</w:t>
      </w:r>
    </w:p>
    <w:p w:rsidR="006D3FC0" w:rsidRDefault="006D3FC0">
      <w:pPr>
        <w:pStyle w:val="yTable"/>
        <w:tabs>
          <w:tab w:val="left" w:pos="567"/>
          <w:tab w:val="left" w:pos="3828"/>
          <w:tab w:val="left" w:pos="6096"/>
          <w:tab w:val="right" w:leader="dot" w:pos="7088"/>
        </w:tabs>
      </w:pPr>
      <w:r>
        <w:tab/>
        <w:t>Family Name</w:t>
      </w:r>
      <w:r>
        <w:tab/>
        <w:t>Given Name</w:t>
      </w:r>
      <w:r>
        <w:tab/>
        <w:t>Initial</w:t>
      </w:r>
    </w:p>
    <w:p w:rsidR="006D3FC0" w:rsidRDefault="006D3FC0">
      <w:pPr>
        <w:pStyle w:val="yTable"/>
        <w:tabs>
          <w:tab w:val="left" w:pos="567"/>
          <w:tab w:val="right" w:leader="dot" w:pos="7088"/>
        </w:tabs>
        <w:spacing w:before="0"/>
        <w:ind w:left="567" w:hanging="567"/>
      </w:pPr>
      <w:r>
        <w:tab/>
        <w:t>...................................................................................................................</w:t>
      </w:r>
      <w:r>
        <w:br/>
        <w:t>...................................................................................................................</w:t>
      </w:r>
      <w:r>
        <w:br/>
        <w:t>...................................................................................................................</w:t>
      </w:r>
      <w:r>
        <w:br/>
        <w:t>...................................................................................................................</w:t>
      </w:r>
    </w:p>
    <w:p w:rsidR="006D3FC0" w:rsidRDefault="006D3FC0">
      <w:pPr>
        <w:pStyle w:val="yTable"/>
        <w:tabs>
          <w:tab w:val="left" w:pos="567"/>
          <w:tab w:val="right" w:leader="dot" w:pos="7088"/>
        </w:tabs>
      </w:pPr>
      <w:r>
        <w:tab/>
        <w:t>Address</w:t>
      </w:r>
    </w:p>
    <w:p w:rsidR="006D3FC0" w:rsidRDefault="006D3FC0">
      <w:pPr>
        <w:pStyle w:val="yTable"/>
        <w:tabs>
          <w:tab w:val="left" w:pos="567"/>
          <w:tab w:val="right" w:leader="dot" w:pos="7088"/>
        </w:tabs>
        <w:ind w:left="567" w:hanging="567"/>
      </w:pPr>
      <w:r>
        <w:tab/>
        <w:t>...................................................................................................................</w:t>
      </w:r>
      <w:r>
        <w:br/>
        <w:t>...................................................................................................................</w:t>
      </w:r>
      <w:r>
        <w:br/>
        <w:t>...................................................................................................................</w:t>
      </w:r>
    </w:p>
    <w:p w:rsidR="006D3FC0" w:rsidRDefault="006D3FC0">
      <w:pPr>
        <w:pStyle w:val="yTable"/>
        <w:tabs>
          <w:tab w:val="left" w:pos="567"/>
          <w:tab w:val="left" w:pos="2410"/>
          <w:tab w:val="left" w:pos="5670"/>
          <w:tab w:val="right" w:leader="dot" w:pos="7088"/>
        </w:tabs>
        <w:spacing w:before="0"/>
      </w:pPr>
      <w:r>
        <w:tab/>
      </w:r>
      <w:r>
        <w:tab/>
        <w:t>(Suburb)</w:t>
      </w:r>
      <w:r>
        <w:tab/>
        <w:t>(Postcode)</w:t>
      </w:r>
    </w:p>
    <w:p w:rsidR="006D3FC0" w:rsidRDefault="006D3FC0">
      <w:pPr>
        <w:pStyle w:val="yTable"/>
        <w:tabs>
          <w:tab w:val="left" w:pos="567"/>
          <w:tab w:val="left" w:leader="dot" w:pos="3969"/>
          <w:tab w:val="right" w:leader="dot" w:pos="7088"/>
        </w:tabs>
      </w:pPr>
      <w:r>
        <w:tab/>
        <w:t>Business Ph. No. ................................. Private Ph. No. ..............................</w:t>
      </w:r>
    </w:p>
    <w:p w:rsidR="006D3FC0" w:rsidRDefault="006D3FC0">
      <w:pPr>
        <w:pStyle w:val="yTable"/>
        <w:tabs>
          <w:tab w:val="left" w:pos="567"/>
          <w:tab w:val="right" w:leader="dot" w:pos="7088"/>
        </w:tabs>
      </w:pPr>
      <w:r>
        <w:t>D.</w:t>
      </w:r>
      <w:r>
        <w:tab/>
        <w:t>NAME AND ADDRESS OF AGENT (IF APPLICABLE)</w:t>
      </w:r>
    </w:p>
    <w:p w:rsidR="006D3FC0" w:rsidRDefault="006D3FC0">
      <w:pPr>
        <w:pStyle w:val="yTable"/>
        <w:tabs>
          <w:tab w:val="left" w:pos="567"/>
          <w:tab w:val="right" w:leader="dot" w:pos="7088"/>
        </w:tabs>
      </w:pPr>
      <w:r>
        <w:tab/>
        <w:t>Name/Business Name</w:t>
      </w:r>
    </w:p>
    <w:p w:rsidR="006D3FC0" w:rsidRDefault="006D3FC0">
      <w:pPr>
        <w:pStyle w:val="yTable"/>
        <w:tabs>
          <w:tab w:val="left" w:pos="567"/>
          <w:tab w:val="right" w:leader="dot" w:pos="7088"/>
        </w:tabs>
        <w:ind w:left="567" w:hanging="567"/>
      </w:pPr>
      <w:r>
        <w:tab/>
        <w:t>...................................................................................................................</w:t>
      </w:r>
      <w:r>
        <w:br/>
        <w:t>...................................................................................................................</w:t>
      </w:r>
    </w:p>
    <w:p w:rsidR="006D3FC0" w:rsidRDefault="006D3FC0">
      <w:pPr>
        <w:pStyle w:val="yTable"/>
        <w:keepNext/>
        <w:tabs>
          <w:tab w:val="left" w:pos="567"/>
          <w:tab w:val="right" w:leader="dot" w:pos="7088"/>
        </w:tabs>
      </w:pPr>
      <w:r>
        <w:tab/>
        <w:t>Address</w:t>
      </w:r>
    </w:p>
    <w:p w:rsidR="006D3FC0" w:rsidRDefault="006D3FC0">
      <w:pPr>
        <w:pStyle w:val="yTable"/>
        <w:tabs>
          <w:tab w:val="left" w:pos="567"/>
          <w:tab w:val="right" w:leader="dot" w:pos="7088"/>
        </w:tabs>
        <w:ind w:left="567" w:hanging="567"/>
      </w:pPr>
      <w:r>
        <w:tab/>
        <w:t>...................................................................................................................</w:t>
      </w:r>
      <w:r>
        <w:br/>
        <w:t>...................................................................................................................</w:t>
      </w:r>
      <w:r>
        <w:br/>
        <w:t>...................................................................................................................</w:t>
      </w:r>
    </w:p>
    <w:p w:rsidR="006D3FC0" w:rsidRDefault="006D3FC0">
      <w:pPr>
        <w:pStyle w:val="yTable"/>
        <w:tabs>
          <w:tab w:val="left" w:pos="567"/>
          <w:tab w:val="left" w:pos="2410"/>
          <w:tab w:val="left" w:pos="5670"/>
          <w:tab w:val="right" w:leader="dot" w:pos="7088"/>
        </w:tabs>
        <w:spacing w:before="0"/>
      </w:pPr>
      <w:r>
        <w:tab/>
      </w:r>
      <w:r>
        <w:tab/>
        <w:t>(Suburb)</w:t>
      </w:r>
      <w:r>
        <w:tab/>
        <w:t>(Postcode)</w:t>
      </w:r>
    </w:p>
    <w:p w:rsidR="006D3FC0" w:rsidRDefault="006D3FC0">
      <w:pPr>
        <w:pStyle w:val="yTable"/>
        <w:tabs>
          <w:tab w:val="left" w:pos="567"/>
          <w:tab w:val="left" w:leader="dot" w:pos="3969"/>
          <w:tab w:val="right" w:leader="dot" w:pos="7088"/>
        </w:tabs>
      </w:pPr>
      <w:r>
        <w:tab/>
        <w:t>Business Ph. No. ..................................Private Ph. No. ..............................</w:t>
      </w:r>
    </w:p>
    <w:p w:rsidR="006D3FC0" w:rsidRDefault="006D3FC0">
      <w:pPr>
        <w:pStyle w:val="yTable"/>
        <w:tabs>
          <w:tab w:val="left" w:pos="567"/>
          <w:tab w:val="right" w:leader="dot" w:pos="7088"/>
        </w:tabs>
      </w:pPr>
      <w:r>
        <w:t>E.</w:t>
      </w:r>
      <w:r>
        <w:tab/>
        <w:t>DETAILS OF PAYMENT</w:t>
      </w:r>
    </w:p>
    <w:p w:rsidR="006D3FC0" w:rsidRDefault="006D3FC0">
      <w:pPr>
        <w:pStyle w:val="yTable"/>
        <w:tabs>
          <w:tab w:val="left" w:pos="567"/>
          <w:tab w:val="left" w:pos="4820"/>
          <w:tab w:val="right" w:leader="dot" w:pos="7088"/>
        </w:tabs>
      </w:pPr>
      <w:r>
        <w:tab/>
        <w:t>Amount of security bond</w:t>
      </w:r>
      <w:r>
        <w:tab/>
        <w:t>$.......................................</w:t>
      </w:r>
    </w:p>
    <w:p w:rsidR="006D3FC0" w:rsidRDefault="006D3FC0">
      <w:pPr>
        <w:pStyle w:val="yTable"/>
        <w:tabs>
          <w:tab w:val="left" w:pos="567"/>
          <w:tab w:val="left" w:pos="4820"/>
          <w:tab w:val="right" w:leader="dot" w:pos="7088"/>
        </w:tabs>
      </w:pPr>
      <w:r>
        <w:tab/>
        <w:t>Date paid to bond holder</w:t>
      </w:r>
      <w:r>
        <w:tab/>
        <w:t>.........................................</w:t>
      </w:r>
    </w:p>
    <w:p w:rsidR="006D3FC0" w:rsidRDefault="006D3FC0">
      <w:pPr>
        <w:pStyle w:val="yTable"/>
        <w:tabs>
          <w:tab w:val="left" w:pos="567"/>
          <w:tab w:val="right" w:leader="dot" w:pos="7088"/>
        </w:tabs>
      </w:pPr>
      <w:r>
        <w:t>F.</w:t>
      </w:r>
      <w:r>
        <w:tab/>
        <w:t>DETAILS OF BOND HOLDER</w:t>
      </w:r>
    </w:p>
    <w:p w:rsidR="006D3FC0" w:rsidRDefault="006D3FC0">
      <w:pPr>
        <w:pStyle w:val="yTable"/>
        <w:tabs>
          <w:tab w:val="left" w:pos="567"/>
          <w:tab w:val="right" w:leader="dot" w:pos="7088"/>
        </w:tabs>
      </w:pPr>
      <w:r>
        <w:tab/>
        <w:t>The security bond is held by — </w:t>
      </w:r>
    </w:p>
    <w:p w:rsidR="006D3FC0" w:rsidRDefault="006D3FC0">
      <w:pPr>
        <w:pStyle w:val="yTable"/>
        <w:tabs>
          <w:tab w:val="left" w:pos="567"/>
          <w:tab w:val="right" w:leader="dot" w:pos="7088"/>
        </w:tabs>
      </w:pPr>
      <w:r>
        <w:tab/>
        <w:t>*The bond administrator............................................................................</w:t>
      </w:r>
    </w:p>
    <w:p w:rsidR="006D3FC0" w:rsidRDefault="006D3FC0">
      <w:pPr>
        <w:pStyle w:val="yTable"/>
        <w:tabs>
          <w:tab w:val="left" w:pos="567"/>
          <w:tab w:val="left" w:pos="4536"/>
          <w:tab w:val="right" w:leader="dot" w:pos="7088"/>
        </w:tabs>
        <w:spacing w:before="0"/>
      </w:pPr>
      <w:r>
        <w:tab/>
      </w:r>
      <w:r>
        <w:tab/>
        <w:t>(Address)</w:t>
      </w:r>
    </w:p>
    <w:p w:rsidR="006D3FC0" w:rsidRDefault="006D3FC0">
      <w:pPr>
        <w:pStyle w:val="yTable"/>
        <w:tabs>
          <w:tab w:val="left" w:pos="567"/>
          <w:tab w:val="right" w:leader="dot" w:pos="7088"/>
        </w:tabs>
      </w:pPr>
      <w:r>
        <w:tab/>
        <w:t>*.................................................................................................................</w:t>
      </w:r>
    </w:p>
    <w:p w:rsidR="006D3FC0" w:rsidRDefault="006D3FC0">
      <w:pPr>
        <w:pStyle w:val="yTable"/>
        <w:tabs>
          <w:tab w:val="left" w:pos="567"/>
          <w:tab w:val="right" w:leader="dot" w:pos="7088"/>
        </w:tabs>
        <w:spacing w:before="0"/>
        <w:ind w:left="567"/>
        <w:jc w:val="center"/>
      </w:pPr>
      <w:r>
        <w:t>(Name of authorised financial institution)</w:t>
      </w:r>
    </w:p>
    <w:p w:rsidR="006D3FC0" w:rsidRDefault="006D3FC0" w:rsidP="00320E59">
      <w:pPr>
        <w:pStyle w:val="yTable"/>
        <w:tabs>
          <w:tab w:val="left" w:pos="567"/>
          <w:tab w:val="left" w:pos="4111"/>
          <w:tab w:val="right" w:leader="dot" w:pos="7088"/>
        </w:tabs>
      </w:pPr>
      <w:r>
        <w:tab/>
        <w:t>...................................................................................................................</w:t>
      </w:r>
    </w:p>
    <w:p w:rsidR="006D3FC0" w:rsidRDefault="006D3FC0" w:rsidP="00320E59">
      <w:pPr>
        <w:pStyle w:val="yTable"/>
        <w:tabs>
          <w:tab w:val="left" w:pos="567"/>
          <w:tab w:val="left" w:pos="1134"/>
          <w:tab w:val="left" w:pos="1843"/>
          <w:tab w:val="left" w:pos="3828"/>
          <w:tab w:val="left" w:pos="4536"/>
          <w:tab w:val="right" w:leader="dot" w:pos="7088"/>
        </w:tabs>
        <w:spacing w:before="0"/>
      </w:pPr>
      <w:r>
        <w:tab/>
      </w:r>
      <w:r>
        <w:tab/>
        <w:t>(Branch)</w:t>
      </w:r>
      <w:r>
        <w:tab/>
        <w:t>(Account name and number)</w:t>
      </w:r>
    </w:p>
    <w:p w:rsidR="006D3FC0" w:rsidRDefault="006D3FC0">
      <w:pPr>
        <w:pStyle w:val="yTable"/>
        <w:tabs>
          <w:tab w:val="left" w:pos="567"/>
          <w:tab w:val="right" w:leader="dot" w:pos="7088"/>
        </w:tabs>
      </w:pPr>
      <w:r>
        <w:rPr>
          <w:i/>
        </w:rPr>
        <w:tab/>
        <w:t>(*Delete as appropriate)</w:t>
      </w:r>
    </w:p>
    <w:p w:rsidR="006D3FC0" w:rsidRDefault="006D3FC0">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rsidR="006D3FC0" w:rsidRDefault="006D3FC0">
      <w:pPr>
        <w:pStyle w:val="yFootnotesection"/>
      </w:pPr>
      <w:r>
        <w:tab/>
        <w:t>[Form 1 inserted in Gazette 25 Jun 1996 p. 2911</w:t>
      </w:r>
      <w:r>
        <w:noBreakHyphen/>
        <w:t>12.]</w:t>
      </w:r>
    </w:p>
    <w:p w:rsidR="006D3FC0" w:rsidRDefault="006D3FC0">
      <w:pPr>
        <w:pStyle w:val="yTable"/>
        <w:pageBreakBefore/>
        <w:tabs>
          <w:tab w:val="right" w:leader="dot" w:pos="7088"/>
        </w:tabs>
        <w:jc w:val="center"/>
        <w:rPr>
          <w:b/>
        </w:rPr>
      </w:pPr>
      <w:r>
        <w:rPr>
          <w:b/>
        </w:rPr>
        <w:t>FORM 1A</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61(a)</w:t>
      </w:r>
    </w:p>
    <w:p w:rsidR="006D3FC0" w:rsidRDefault="006D3FC0">
      <w:pPr>
        <w:pStyle w:val="yTable"/>
        <w:tabs>
          <w:tab w:val="right" w:leader="dot" w:pos="7088"/>
        </w:tabs>
        <w:jc w:val="center"/>
        <w:rPr>
          <w:b/>
        </w:rPr>
      </w:pPr>
      <w:r>
        <w:rPr>
          <w:b/>
        </w:rPr>
        <w:t>NOTICE OF TERMINATION FOR NON</w:t>
      </w:r>
      <w:r>
        <w:rPr>
          <w:b/>
        </w:rPr>
        <w:noBreakHyphen/>
        <w:t>PAYMENT OF RENT</w:t>
      </w:r>
    </w:p>
    <w:p w:rsidR="006D3FC0" w:rsidRDefault="006D3FC0">
      <w:pPr>
        <w:pStyle w:val="yTable"/>
        <w:tabs>
          <w:tab w:val="right" w:leader="dot" w:pos="7088"/>
        </w:tabs>
        <w:jc w:val="center"/>
      </w:pPr>
      <w:r>
        <w:rPr>
          <w:i/>
        </w:rPr>
        <w:t>(NOTE: This form is ONLY to be used if not less than 14 days’ notice of breach of the agreement to pay rent has been given.)</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6D3FC0" w:rsidRDefault="006D3FC0">
      <w:pPr>
        <w:pStyle w:val="yTable"/>
        <w:tabs>
          <w:tab w:val="right" w:leader="dot" w:pos="7088"/>
        </w:tabs>
      </w:pPr>
      <w:r>
        <w:t>Notice of the breach was given to you on...............................................................</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t>(Owner/agent)</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IMPORTANT INFORMATION FOR TENANTS</w:t>
      </w:r>
    </w:p>
    <w:p w:rsidR="006D3FC0" w:rsidRDefault="006D3FC0">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rsidR="006D3FC0" w:rsidRDefault="006D3FC0">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rsidR="006D3FC0" w:rsidRDefault="006D3FC0">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rsidR="006D3FC0" w:rsidRDefault="006D3FC0">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rsidR="006D3FC0" w:rsidRDefault="006D3FC0">
      <w:pPr>
        <w:pStyle w:val="yTable"/>
        <w:numPr>
          <w:ilvl w:val="0"/>
          <w:numId w:val="12"/>
        </w:numPr>
        <w:tabs>
          <w:tab w:val="right" w:leader="dot" w:pos="7088"/>
        </w:tabs>
      </w:pPr>
      <w:r>
        <w:t>You should contact the owner or the owner’s agent immediately to try and resolve this matter.</w:t>
      </w:r>
    </w:p>
    <w:p w:rsidR="006D3FC0" w:rsidRDefault="006D3FC0">
      <w:pPr>
        <w:pStyle w:val="yTable"/>
        <w:numPr>
          <w:ilvl w:val="0"/>
          <w:numId w:val="12"/>
        </w:numPr>
        <w:tabs>
          <w:tab w:val="right" w:leader="dot" w:pos="7088"/>
        </w:tabs>
      </w:pPr>
      <w:r>
        <w:t>You should seek advice immediately if you do not understand this notice or if you require further information.</w:t>
      </w:r>
    </w:p>
    <w:p w:rsidR="006D3FC0" w:rsidRDefault="006D3FC0">
      <w:pPr>
        <w:pStyle w:val="yFootnotesection"/>
      </w:pPr>
      <w:r>
        <w:tab/>
        <w:t>[Form 1A inserted in Gazette 25 Jun 1996 p. 2412</w:t>
      </w:r>
      <w:r>
        <w:noBreakHyphen/>
        <w:t>13.]</w:t>
      </w:r>
    </w:p>
    <w:p w:rsidR="006D3FC0" w:rsidRDefault="006D3FC0">
      <w:pPr>
        <w:pStyle w:val="CentredBaseLine"/>
        <w:jc w:val="center"/>
        <w:rPr>
          <w:sz w:val="22"/>
        </w:rPr>
      </w:pPr>
    </w:p>
    <w:p w:rsidR="006D3FC0" w:rsidRDefault="006D3FC0">
      <w:pPr>
        <w:pStyle w:val="yTable"/>
        <w:pageBreakBefore/>
        <w:tabs>
          <w:tab w:val="right" w:leader="dot" w:pos="7088"/>
        </w:tabs>
        <w:jc w:val="center"/>
        <w:rPr>
          <w:b/>
        </w:rPr>
      </w:pPr>
      <w:r>
        <w:rPr>
          <w:b/>
        </w:rPr>
        <w:t>FORM 1B</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61(a)</w:t>
      </w:r>
    </w:p>
    <w:p w:rsidR="006D3FC0" w:rsidRDefault="006D3FC0">
      <w:pPr>
        <w:pStyle w:val="yTable"/>
        <w:tabs>
          <w:tab w:val="right" w:leader="dot" w:pos="7088"/>
        </w:tabs>
        <w:jc w:val="center"/>
        <w:rPr>
          <w:b/>
        </w:rPr>
      </w:pPr>
      <w:r>
        <w:rPr>
          <w:b/>
        </w:rPr>
        <w:t>NOTICE OF TERMINATION FOR NON</w:t>
      </w:r>
      <w:r>
        <w:rPr>
          <w:b/>
        </w:rPr>
        <w:noBreakHyphen/>
        <w:t>PAYMENT OF RENT</w:t>
      </w:r>
    </w:p>
    <w:p w:rsidR="006D3FC0" w:rsidRDefault="006D3FC0">
      <w:pPr>
        <w:pStyle w:val="yTable"/>
        <w:tabs>
          <w:tab w:val="right" w:leader="dot" w:pos="7088"/>
        </w:tabs>
        <w:jc w:val="center"/>
      </w:pPr>
      <w:r>
        <w:rPr>
          <w:i/>
        </w:rPr>
        <w:t>(NOTE: This form is ONLY to be used if notice of breach of the agreement to pay rent has NOT been given.)</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t>(Owner/agent)</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IMPORTANT INFORMATION FOR TENANTS</w:t>
      </w:r>
    </w:p>
    <w:p w:rsidR="006D3FC0" w:rsidRDefault="006D3FC0">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rsidR="006D3FC0" w:rsidRDefault="006D3FC0">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rsidR="006D3FC0" w:rsidRDefault="006D3FC0">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rsidR="006D3FC0" w:rsidRDefault="006D3FC0">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rsidR="006D3FC0" w:rsidRDefault="006D3FC0">
      <w:pPr>
        <w:pStyle w:val="yTable"/>
        <w:numPr>
          <w:ilvl w:val="0"/>
          <w:numId w:val="13"/>
        </w:numPr>
        <w:tabs>
          <w:tab w:val="right" w:leader="dot" w:pos="7088"/>
        </w:tabs>
      </w:pPr>
      <w:r>
        <w:t>You should contact the owner or the owner’s agent immediately to try and resolve this matter.</w:t>
      </w:r>
    </w:p>
    <w:p w:rsidR="006D3FC0" w:rsidRDefault="006D3FC0">
      <w:pPr>
        <w:pStyle w:val="yTable"/>
        <w:numPr>
          <w:ilvl w:val="0"/>
          <w:numId w:val="13"/>
        </w:numPr>
        <w:tabs>
          <w:tab w:val="right" w:leader="dot" w:pos="7088"/>
        </w:tabs>
      </w:pPr>
      <w:r>
        <w:t>You should seek advice immediately if you do not understand this notice or if you require further information.</w:t>
      </w:r>
    </w:p>
    <w:p w:rsidR="006D3FC0" w:rsidRDefault="006D3FC0">
      <w:pPr>
        <w:pStyle w:val="yFootnotesection"/>
      </w:pPr>
      <w:r>
        <w:tab/>
        <w:t>[Form 1B inserted in Gazette 25 Jun 1996 p. 2913</w:t>
      </w:r>
      <w:r>
        <w:noBreakHyphen/>
        <w:t>14.]</w:t>
      </w:r>
    </w:p>
    <w:p w:rsidR="006D3FC0" w:rsidRDefault="006D3FC0">
      <w:pPr>
        <w:pStyle w:val="CentredBaseLine"/>
        <w:jc w:val="center"/>
      </w:pPr>
    </w:p>
    <w:p w:rsidR="006D3FC0" w:rsidRDefault="006D3FC0">
      <w:pPr>
        <w:pStyle w:val="yTable"/>
        <w:keepNext/>
        <w:keepLines/>
        <w:pageBreakBefore/>
        <w:tabs>
          <w:tab w:val="right" w:leader="dot" w:pos="7088"/>
        </w:tabs>
        <w:jc w:val="center"/>
        <w:rPr>
          <w:b/>
        </w:rPr>
      </w:pPr>
      <w:r>
        <w:rPr>
          <w:b/>
        </w:rPr>
        <w:t>FORM 1C</w:t>
      </w:r>
    </w:p>
    <w:p w:rsidR="006D3FC0" w:rsidRDefault="006D3FC0">
      <w:pPr>
        <w:pStyle w:val="yTable"/>
        <w:keepNext/>
        <w:keepLines/>
        <w:tabs>
          <w:tab w:val="right" w:leader="dot" w:pos="7088"/>
        </w:tabs>
        <w:jc w:val="center"/>
      </w:pPr>
      <w:r>
        <w:rPr>
          <w:i/>
        </w:rPr>
        <w:t>RESIDENTIAL TENANCIES ACT 1987</w:t>
      </w:r>
    </w:p>
    <w:p w:rsidR="006D3FC0" w:rsidRDefault="006D3FC0">
      <w:pPr>
        <w:pStyle w:val="yTable"/>
        <w:keepNext/>
        <w:keepLines/>
        <w:tabs>
          <w:tab w:val="right" w:leader="dot" w:pos="7088"/>
        </w:tabs>
        <w:spacing w:before="40"/>
        <w:jc w:val="center"/>
      </w:pPr>
      <w:r>
        <w:t>Section 61(a)</w:t>
      </w:r>
    </w:p>
    <w:p w:rsidR="006D3FC0" w:rsidRDefault="006D3FC0">
      <w:pPr>
        <w:pStyle w:val="yTable"/>
        <w:tabs>
          <w:tab w:val="right" w:leader="dot" w:pos="7088"/>
        </w:tabs>
        <w:jc w:val="center"/>
        <w:rPr>
          <w:b/>
        </w:rPr>
      </w:pPr>
      <w:r>
        <w:rPr>
          <w:b/>
        </w:rPr>
        <w:t>NOTICE OF TERMINATION</w:t>
      </w:r>
    </w:p>
    <w:p w:rsidR="006D3FC0" w:rsidRDefault="006D3FC0">
      <w:pPr>
        <w:pStyle w:val="yTable"/>
        <w:tabs>
          <w:tab w:val="right" w:leader="dot" w:pos="7088"/>
        </w:tabs>
        <w:jc w:val="center"/>
      </w:pPr>
      <w:r>
        <w:rPr>
          <w:i/>
        </w:rPr>
        <w:t>(NOTE: This form is NOT to be used in respect of non</w:t>
      </w:r>
      <w:r>
        <w:rPr>
          <w:i/>
        </w:rPr>
        <w:noBreakHyphen/>
        <w:t>payment of rent.)</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spacing w:before="240"/>
        <w:jc w:val="center"/>
        <w:rPr>
          <w:b/>
        </w:rPr>
      </w:pPr>
      <w:r>
        <w:rPr>
          <w:b/>
        </w:rPr>
        <w:t>ONLY ONE OF THE FOLLOWING GROUNDS IS TO BE SPECIFIED — </w:t>
      </w:r>
      <w:r>
        <w:rPr>
          <w:b/>
          <w:bCs/>
        </w:rPr>
        <w:t>DELETE THE OTHER FIVE</w:t>
      </w:r>
    </w:p>
    <w:p w:rsidR="006D3FC0" w:rsidRDefault="006D3FC0">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rsidR="006D3FC0" w:rsidRDefault="006D3FC0">
      <w:pPr>
        <w:pStyle w:val="yTable"/>
        <w:tabs>
          <w:tab w:val="left" w:pos="567"/>
          <w:tab w:val="right" w:leader="dot" w:pos="7088"/>
        </w:tabs>
        <w:ind w:left="567" w:hanging="567"/>
      </w:pPr>
      <w:r>
        <w:tab/>
        <w:t>Particulars of the breach are — </w:t>
      </w:r>
    </w:p>
    <w:p w:rsidR="006D3FC0" w:rsidRDefault="006D3FC0">
      <w:pPr>
        <w:pStyle w:val="yTable"/>
        <w:tabs>
          <w:tab w:val="left" w:pos="567"/>
          <w:tab w:val="right" w:leader="dot" w:pos="7088"/>
        </w:tabs>
        <w:ind w:left="567" w:hanging="567"/>
      </w:pPr>
      <w:r>
        <w:tab/>
        <w:t>......................................................................................................................</w:t>
      </w:r>
      <w:r>
        <w:br/>
        <w:t>......................................................................................................................</w:t>
      </w:r>
    </w:p>
    <w:p w:rsidR="006D3FC0" w:rsidRDefault="006D3FC0">
      <w:pPr>
        <w:pStyle w:val="yTable"/>
        <w:tabs>
          <w:tab w:val="left" w:pos="567"/>
          <w:tab w:val="right" w:leader="dot" w:pos="7088"/>
        </w:tabs>
        <w:ind w:left="567" w:hanging="567"/>
      </w:pPr>
      <w:r>
        <w:tab/>
        <w:t>Notice of the breach was given to you on....................................................</w:t>
      </w:r>
    </w:p>
    <w:p w:rsidR="006D3FC0" w:rsidRDefault="006D3FC0">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rsidR="006D3FC0" w:rsidRDefault="006D3FC0">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rsidR="006D3FC0" w:rsidRDefault="006D3FC0">
      <w:pPr>
        <w:pStyle w:val="ySubsection"/>
        <w:tabs>
          <w:tab w:val="clear" w:pos="595"/>
          <w:tab w:val="clear" w:pos="879"/>
          <w:tab w:val="left" w:pos="1134"/>
        </w:tabs>
        <w:ind w:left="1560" w:hanging="1560"/>
      </w:pPr>
      <w:r>
        <w:rPr>
          <w:i/>
          <w:iCs/>
        </w:rPr>
        <w:tab/>
        <w:t xml:space="preserve">(Notes:  </w:t>
      </w:r>
    </w:p>
    <w:p w:rsidR="006D3FC0" w:rsidRDefault="006D3FC0">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6D3FC0" w:rsidRDefault="006D3FC0">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rsidR="006D3FC0" w:rsidRDefault="006D3FC0">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rsidR="006D3FC0" w:rsidRDefault="006D3FC0">
      <w:pPr>
        <w:pStyle w:val="ySubsection"/>
        <w:tabs>
          <w:tab w:val="clear" w:pos="595"/>
          <w:tab w:val="clear" w:pos="879"/>
          <w:tab w:val="left" w:pos="1134"/>
          <w:tab w:val="left" w:pos="1985"/>
        </w:tabs>
        <w:ind w:left="1985" w:hanging="1985"/>
      </w:pPr>
      <w:r>
        <w:rPr>
          <w:i/>
          <w:iCs/>
        </w:rPr>
        <w:tab/>
        <w:t xml:space="preserve">(Notes:  </w:t>
      </w:r>
    </w:p>
    <w:p w:rsidR="006D3FC0" w:rsidRDefault="006D3FC0">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6D3FC0" w:rsidRDefault="006D3FC0">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rsidR="006D3FC0" w:rsidRDefault="006D3FC0">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rsidR="006D3FC0" w:rsidRDefault="006D3FC0">
      <w:pPr>
        <w:pStyle w:val="yTable"/>
        <w:tabs>
          <w:tab w:val="left" w:pos="567"/>
          <w:tab w:val="right" w:leader="dot" w:pos="7088"/>
        </w:tabs>
        <w:ind w:left="567" w:hanging="567"/>
      </w:pPr>
      <w:r>
        <w:tab/>
        <w:t>* have been destroyed</w:t>
      </w:r>
    </w:p>
    <w:p w:rsidR="006D3FC0" w:rsidRDefault="006D3FC0">
      <w:pPr>
        <w:pStyle w:val="yTable"/>
        <w:tabs>
          <w:tab w:val="left" w:pos="567"/>
          <w:tab w:val="right" w:leader="dot" w:pos="7088"/>
        </w:tabs>
        <w:ind w:left="567" w:hanging="567"/>
      </w:pPr>
      <w:r>
        <w:tab/>
        <w:t>* have been rendered uninhabitable</w:t>
      </w:r>
    </w:p>
    <w:p w:rsidR="006D3FC0" w:rsidRDefault="006D3FC0">
      <w:pPr>
        <w:pStyle w:val="yTable"/>
        <w:tabs>
          <w:tab w:val="left" w:pos="567"/>
          <w:tab w:val="right" w:leader="dot" w:pos="7088"/>
        </w:tabs>
        <w:ind w:left="567" w:hanging="567"/>
      </w:pPr>
      <w:r>
        <w:tab/>
        <w:t>* have ceased to be lawfully useable as a residence</w:t>
      </w:r>
    </w:p>
    <w:p w:rsidR="006D3FC0" w:rsidRDefault="006D3FC0">
      <w:pPr>
        <w:pStyle w:val="yTable"/>
        <w:tabs>
          <w:tab w:val="left" w:pos="567"/>
          <w:tab w:val="right" w:leader="dot" w:pos="7088"/>
        </w:tabs>
        <w:ind w:left="737" w:hanging="737"/>
      </w:pPr>
      <w:r>
        <w:tab/>
        <w:t>* have been appropriated or acquired by an authority by compulsory process</w:t>
      </w:r>
    </w:p>
    <w:p w:rsidR="006D3FC0" w:rsidRDefault="006D3FC0">
      <w:pPr>
        <w:pStyle w:val="yTable"/>
        <w:tabs>
          <w:tab w:val="left" w:pos="567"/>
          <w:tab w:val="right" w:leader="dot" w:pos="7088"/>
        </w:tabs>
        <w:ind w:left="567" w:hanging="567"/>
      </w:pPr>
      <w:r>
        <w:rPr>
          <w:i/>
        </w:rPr>
        <w:tab/>
        <w:t>(* delete as appropriate)</w:t>
      </w:r>
    </w:p>
    <w:p w:rsidR="006D3FC0" w:rsidRDefault="006D3FC0">
      <w:pPr>
        <w:pStyle w:val="yTable"/>
        <w:tabs>
          <w:tab w:val="left" w:pos="567"/>
          <w:tab w:val="right" w:leader="dot" w:pos="7088"/>
        </w:tabs>
        <w:ind w:left="567" w:hanging="567"/>
      </w:pPr>
      <w:r>
        <w:tab/>
        <w:t>The owner believes that this ground applies because...................................</w:t>
      </w:r>
      <w:r>
        <w:br/>
        <w:t>......................................................................................................................</w:t>
      </w:r>
      <w:r>
        <w:br/>
        <w:t>......................................................................................................................</w:t>
      </w:r>
    </w:p>
    <w:p w:rsidR="006D3FC0" w:rsidRDefault="006D3FC0">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t>(Owner/agent)</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SEE OVER FOR IMPORTANT INFORMATION</w:t>
      </w:r>
    </w:p>
    <w:p w:rsidR="006D3FC0" w:rsidRDefault="006D3FC0">
      <w:pPr>
        <w:pStyle w:val="yTable"/>
        <w:tabs>
          <w:tab w:val="right" w:leader="dot" w:pos="7088"/>
        </w:tabs>
      </w:pPr>
    </w:p>
    <w:p w:rsidR="006D3FC0" w:rsidRDefault="006D3FC0">
      <w:pPr>
        <w:pStyle w:val="yTable"/>
        <w:tabs>
          <w:tab w:val="right" w:leader="dot" w:pos="7088"/>
        </w:tabs>
        <w:jc w:val="center"/>
      </w:pPr>
      <w:r>
        <w:t>FORM 1C — REVERSE</w:t>
      </w:r>
    </w:p>
    <w:p w:rsidR="006D3FC0" w:rsidRDefault="006D3FC0">
      <w:pPr>
        <w:pStyle w:val="yTable"/>
        <w:tabs>
          <w:tab w:val="right" w:leader="dot" w:pos="7088"/>
        </w:tabs>
        <w:jc w:val="center"/>
        <w:rPr>
          <w:b/>
        </w:rPr>
      </w:pPr>
      <w:r>
        <w:rPr>
          <w:b/>
        </w:rPr>
        <w:t>IMPORTANT INFORMATION FOR TENANTS</w:t>
      </w:r>
    </w:p>
    <w:p w:rsidR="006D3FC0" w:rsidRDefault="006D3FC0">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rsidR="006D3FC0" w:rsidRDefault="006D3FC0">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rsidR="006D3FC0" w:rsidRDefault="006D3FC0">
      <w:pPr>
        <w:pStyle w:val="yTable"/>
        <w:numPr>
          <w:ilvl w:val="0"/>
          <w:numId w:val="17"/>
        </w:numPr>
        <w:tabs>
          <w:tab w:val="left" w:pos="567"/>
          <w:tab w:val="right" w:leader="dot" w:pos="7088"/>
        </w:tabs>
      </w:pPr>
      <w:r>
        <w:t>You should seek advice immediately if you do not understand this notice or if you require further information.</w:t>
      </w:r>
    </w:p>
    <w:p w:rsidR="006D3FC0" w:rsidRDefault="006D3FC0">
      <w:pPr>
        <w:pStyle w:val="yFootnotesection"/>
      </w:pPr>
      <w:r>
        <w:tab/>
        <w:t>[Form 1C inserted in Gazette 25 Jun 1996 p. 2914</w:t>
      </w:r>
      <w:r>
        <w:noBreakHyphen/>
        <w:t>15; amended in Gazette 24 Dec 2004 p. 6152</w:t>
      </w:r>
      <w:r>
        <w:noBreakHyphen/>
        <w:t>3.]</w:t>
      </w:r>
    </w:p>
    <w:p w:rsidR="006D3FC0" w:rsidRDefault="006D3FC0">
      <w:pPr>
        <w:pStyle w:val="CentredBaseLine"/>
        <w:jc w:val="center"/>
      </w:pPr>
    </w:p>
    <w:p w:rsidR="006D3FC0" w:rsidRDefault="006D3FC0">
      <w:pPr>
        <w:pStyle w:val="yTable"/>
        <w:keepNext/>
        <w:pageBreakBefore/>
        <w:tabs>
          <w:tab w:val="right" w:leader="dot" w:pos="7088"/>
        </w:tabs>
        <w:jc w:val="center"/>
        <w:rPr>
          <w:b/>
        </w:rPr>
      </w:pPr>
      <w:r>
        <w:rPr>
          <w:b/>
        </w:rPr>
        <w:t>FORM 2</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79(3)(a)</w:t>
      </w:r>
    </w:p>
    <w:p w:rsidR="006D3FC0" w:rsidRDefault="006D3FC0">
      <w:pPr>
        <w:pStyle w:val="yTable"/>
        <w:tabs>
          <w:tab w:val="right" w:leader="dot" w:pos="7088"/>
        </w:tabs>
        <w:spacing w:before="160"/>
        <w:jc w:val="center"/>
        <w:rPr>
          <w:b/>
        </w:rPr>
      </w:pPr>
      <w:r>
        <w:rPr>
          <w:b/>
        </w:rPr>
        <w:t>NOTICE TO FORMER TENANT AS TO DISPOSAL OF GOODS</w:t>
      </w:r>
    </w:p>
    <w:p w:rsidR="006D3FC0" w:rsidRDefault="006D3FC0">
      <w:pPr>
        <w:pStyle w:val="yTable"/>
        <w:tabs>
          <w:tab w:val="right" w:leader="dot" w:pos="7088"/>
        </w:tabs>
      </w:pPr>
      <w:r>
        <w:t>TO ..........................................................................................................................</w:t>
      </w:r>
    </w:p>
    <w:p w:rsidR="006D3FC0" w:rsidRDefault="006D3FC0">
      <w:pPr>
        <w:pStyle w:val="yTable"/>
        <w:tabs>
          <w:tab w:val="right" w:leader="dot" w:pos="7088"/>
        </w:tabs>
        <w:spacing w:before="0"/>
        <w:jc w:val="center"/>
      </w:pPr>
      <w:r>
        <w:t>(name of former tenant)</w:t>
      </w:r>
    </w:p>
    <w:p w:rsidR="006D3FC0" w:rsidRDefault="006D3FC0">
      <w:pPr>
        <w:pStyle w:val="yTable"/>
        <w:tabs>
          <w:tab w:val="right" w:leader="dot" w:pos="7088"/>
        </w:tabs>
      </w:pPr>
      <w:r>
        <w:t>of ............................................................................................................................</w:t>
      </w:r>
    </w:p>
    <w:p w:rsidR="006D3FC0" w:rsidRDefault="006D3FC0">
      <w:pPr>
        <w:pStyle w:val="yTable"/>
        <w:tabs>
          <w:tab w:val="right" w:leader="dot" w:pos="7088"/>
        </w:tabs>
        <w:spacing w:before="0"/>
        <w:jc w:val="center"/>
      </w:pPr>
      <w:r>
        <w:t>(forwarding address of former tenant)</w:t>
      </w:r>
    </w:p>
    <w:p w:rsidR="006D3FC0" w:rsidRDefault="006D3FC0">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rsidR="006D3FC0" w:rsidRDefault="006D3FC0">
      <w:pPr>
        <w:pStyle w:val="yTable"/>
        <w:tabs>
          <w:tab w:val="right" w:leader="dot" w:pos="7088"/>
        </w:tabs>
        <w:spacing w:before="0"/>
        <w:ind w:left="567" w:hanging="567"/>
        <w:jc w:val="right"/>
      </w:pPr>
      <w:r>
        <w:t>(insert date)</w:t>
      </w:r>
    </w:p>
    <w:p w:rsidR="006D3FC0" w:rsidRDefault="006D3FC0">
      <w:pPr>
        <w:pStyle w:val="yTable"/>
        <w:tabs>
          <w:tab w:val="right" w:leader="dot" w:pos="7088"/>
        </w:tabs>
        <w:ind w:left="567" w:hanging="567"/>
      </w:pPr>
      <w:r>
        <w:t>2.</w:t>
      </w:r>
      <w:r>
        <w:tab/>
        <w:t>The following goods were left on the premises — </w:t>
      </w:r>
    </w:p>
    <w:p w:rsidR="006D3FC0" w:rsidRDefault="006D3FC0">
      <w:pPr>
        <w:pStyle w:val="yTable"/>
        <w:tabs>
          <w:tab w:val="right" w:leader="dot" w:pos="7088"/>
        </w:tabs>
        <w:spacing w:before="0"/>
        <w:ind w:left="567" w:hanging="567"/>
      </w:pPr>
      <w:r>
        <w:tab/>
        <w:t>......................................................................................................................</w:t>
      </w:r>
    </w:p>
    <w:p w:rsidR="006D3FC0" w:rsidRDefault="006D3FC0">
      <w:pPr>
        <w:pStyle w:val="yTable"/>
        <w:tabs>
          <w:tab w:val="right" w:leader="dot" w:pos="7088"/>
        </w:tabs>
        <w:spacing w:before="0"/>
        <w:ind w:left="567" w:hanging="567"/>
        <w:jc w:val="center"/>
      </w:pPr>
      <w:r>
        <w:t>(specify goods*)</w:t>
      </w:r>
    </w:p>
    <w:p w:rsidR="006D3FC0" w:rsidRDefault="006D3FC0">
      <w:pPr>
        <w:pStyle w:val="yTable"/>
        <w:tabs>
          <w:tab w:val="right" w:leader="dot" w:pos="7088"/>
        </w:tabs>
        <w:spacing w:before="0"/>
        <w:ind w:left="567" w:hanging="567"/>
      </w:pPr>
      <w:r>
        <w:tab/>
        <w:t>......................................................................................................................</w:t>
      </w:r>
    </w:p>
    <w:p w:rsidR="006D3FC0" w:rsidRDefault="006D3FC0">
      <w:pPr>
        <w:pStyle w:val="yTable"/>
        <w:tabs>
          <w:tab w:val="right" w:leader="dot" w:pos="7088"/>
        </w:tabs>
        <w:spacing w:before="0"/>
        <w:ind w:left="567" w:hanging="567"/>
      </w:pPr>
      <w:r>
        <w:tab/>
        <w:t>which I put into storage under section 79(2) of the Act on ........................</w:t>
      </w:r>
    </w:p>
    <w:p w:rsidR="006D3FC0" w:rsidRDefault="006D3FC0">
      <w:pPr>
        <w:pStyle w:val="yTable"/>
        <w:tabs>
          <w:tab w:val="right" w:leader="dot" w:pos="7088"/>
        </w:tabs>
        <w:spacing w:before="0"/>
        <w:ind w:left="567" w:hanging="567"/>
        <w:jc w:val="right"/>
      </w:pPr>
      <w:r>
        <w:tab/>
        <w:t>(insert date)</w:t>
      </w:r>
    </w:p>
    <w:p w:rsidR="006D3FC0" w:rsidRDefault="006D3FC0">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rsidR="006D3FC0" w:rsidRDefault="006D3FC0">
      <w:pPr>
        <w:pStyle w:val="yTable"/>
        <w:tabs>
          <w:tab w:val="right" w:leader="dot" w:pos="7088"/>
        </w:tabs>
        <w:ind w:left="567" w:hanging="567"/>
      </w:pPr>
      <w:r>
        <w:t>4.</w:t>
      </w:r>
      <w:r>
        <w:tab/>
        <w:t>If the goods have not been reclaimed within 60 days after the date shown in paragraph 2 above — </w:t>
      </w:r>
    </w:p>
    <w:p w:rsidR="006D3FC0" w:rsidRDefault="006D3FC0">
      <w:pPr>
        <w:pStyle w:val="yTable"/>
        <w:tabs>
          <w:tab w:val="left" w:pos="567"/>
          <w:tab w:val="left" w:pos="1134"/>
          <w:tab w:val="right" w:leader="dot" w:pos="7088"/>
        </w:tabs>
        <w:ind w:left="1134" w:hanging="1134"/>
      </w:pPr>
      <w:r>
        <w:tab/>
        <w:t>(a)</w:t>
      </w:r>
      <w:r>
        <w:tab/>
        <w:t>I am required by the Act to have them sold by public auction; and</w:t>
      </w:r>
    </w:p>
    <w:p w:rsidR="006D3FC0" w:rsidRDefault="006D3FC0">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rsidR="006D3FC0" w:rsidRDefault="006D3FC0">
      <w:pPr>
        <w:pStyle w:val="yTable"/>
        <w:tabs>
          <w:tab w:val="left" w:leader="dot" w:pos="1985"/>
          <w:tab w:val="left" w:pos="2552"/>
          <w:tab w:val="right" w:leader="dot" w:pos="7088"/>
        </w:tabs>
      </w:pPr>
      <w:r>
        <w:t>....................................</w:t>
      </w:r>
      <w:r>
        <w:tab/>
      </w:r>
      <w:r>
        <w:tab/>
        <w:t>..................................................................................</w:t>
      </w:r>
    </w:p>
    <w:p w:rsidR="006D3FC0" w:rsidRDefault="006D3FC0">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(name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(address of owner)</w:t>
      </w:r>
    </w:p>
    <w:p w:rsidR="006D3FC0" w:rsidRDefault="006D3FC0">
      <w:pPr>
        <w:pStyle w:val="yTable"/>
        <w:tabs>
          <w:tab w:val="left" w:pos="1985"/>
          <w:tab w:val="left" w:pos="2552"/>
          <w:tab w:val="right" w:leader="dot" w:pos="7088"/>
        </w:tabs>
        <w:spacing w:before="0"/>
      </w:pPr>
      <w:r>
        <w:tab/>
      </w:r>
      <w:r>
        <w:tab/>
        <w:t>..................................................................................</w:t>
      </w:r>
    </w:p>
    <w:p w:rsidR="006D3FC0" w:rsidRDefault="006D3FC0">
      <w:pPr>
        <w:pStyle w:val="yTable"/>
        <w:keepNext/>
        <w:keepLines/>
        <w:tabs>
          <w:tab w:val="left" w:pos="993"/>
          <w:tab w:val="right" w:leader="dot" w:pos="7088"/>
        </w:tabs>
      </w:pPr>
      <w:r>
        <w:t>* NOTE:</w:t>
      </w:r>
      <w:r>
        <w:tab/>
        <w:t>Under section 79(1) of the Act, an owner need not store, but may remove and destroy — </w:t>
      </w:r>
    </w:p>
    <w:p w:rsidR="006D3FC0" w:rsidRDefault="006D3FC0">
      <w:pPr>
        <w:pStyle w:val="yTable"/>
        <w:tabs>
          <w:tab w:val="left" w:pos="567"/>
          <w:tab w:val="left" w:pos="1134"/>
          <w:tab w:val="right" w:leader="dot" w:pos="7088"/>
        </w:tabs>
        <w:ind w:left="1134" w:hanging="1134"/>
      </w:pPr>
      <w:r>
        <w:tab/>
        <w:t>(a)</w:t>
      </w:r>
      <w:r>
        <w:tab/>
        <w:t>perishable foodstuffs; and</w:t>
      </w:r>
    </w:p>
    <w:p w:rsidR="006D3FC0" w:rsidRDefault="006D3FC0">
      <w:pPr>
        <w:pStyle w:val="yTable"/>
        <w:tabs>
          <w:tab w:val="left" w:pos="567"/>
          <w:tab w:val="left" w:pos="1134"/>
          <w:tab w:val="right" w:leader="dot" w:pos="7088"/>
        </w:tabs>
        <w:ind w:left="1134" w:hanging="1134"/>
      </w:pPr>
      <w:r>
        <w:tab/>
        <w:t>(b)</w:t>
      </w:r>
      <w:r>
        <w:tab/>
        <w:t>goods whose value is less than the estimated cost of removal, storage and sale.</w:t>
      </w:r>
    </w:p>
    <w:p w:rsidR="006D3FC0" w:rsidRDefault="006D3FC0">
      <w:pPr>
        <w:pStyle w:val="CentredBaseLine"/>
        <w:jc w:val="center"/>
      </w:pPr>
    </w:p>
    <w:p w:rsidR="006D3FC0" w:rsidRDefault="006D3FC0">
      <w:pPr>
        <w:pStyle w:val="yFootnotesection"/>
      </w:pPr>
      <w:r>
        <w:tab/>
        <w:t>[Form 2 amended in Gazette 29 Apr 2005 p. 1775.]</w:t>
      </w:r>
    </w:p>
    <w:p w:rsidR="006D3FC0" w:rsidRDefault="006D3FC0">
      <w:pPr>
        <w:pStyle w:val="yTable"/>
        <w:pageBreakBefore/>
        <w:tabs>
          <w:tab w:val="right" w:leader="dot" w:pos="7088"/>
        </w:tabs>
        <w:jc w:val="center"/>
        <w:rPr>
          <w:b/>
        </w:rPr>
      </w:pPr>
      <w:r>
        <w:rPr>
          <w:b/>
        </w:rPr>
        <w:t>FORM 3</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79(3)(b)</w:t>
      </w:r>
    </w:p>
    <w:p w:rsidR="006D3FC0" w:rsidRDefault="006D3FC0">
      <w:pPr>
        <w:pStyle w:val="yTable"/>
        <w:tabs>
          <w:tab w:val="right" w:leader="dot" w:pos="7088"/>
        </w:tabs>
        <w:jc w:val="center"/>
        <w:rPr>
          <w:b/>
        </w:rPr>
      </w:pPr>
      <w:r>
        <w:rPr>
          <w:b/>
        </w:rPr>
        <w:t>NOTICE AS TO DISPOSAL OF GOODS</w:t>
      </w:r>
    </w:p>
    <w:p w:rsidR="006D3FC0" w:rsidRDefault="006D3FC0">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rsidR="006D3FC0" w:rsidRDefault="006D3FC0">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rsidR="006D3FC0" w:rsidRDefault="006D3FC0">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rsidR="006D3FC0" w:rsidRDefault="006D3FC0">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rsidR="006D3FC0" w:rsidRDefault="006D3FC0">
      <w:pPr>
        <w:pStyle w:val="yTable"/>
        <w:tabs>
          <w:tab w:val="left" w:pos="567"/>
          <w:tab w:val="left" w:pos="1134"/>
          <w:tab w:val="right" w:leader="dot" w:pos="7088"/>
        </w:tabs>
        <w:ind w:left="1134" w:hanging="1134"/>
      </w:pPr>
      <w:r>
        <w:tab/>
        <w:t>(a)</w:t>
      </w:r>
      <w:r>
        <w:tab/>
        <w:t>is required by the Act to have them sold by public auction; and</w:t>
      </w:r>
    </w:p>
    <w:p w:rsidR="006D3FC0" w:rsidRDefault="006D3FC0">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rsidR="006D3FC0" w:rsidRDefault="006D3FC0">
      <w:pPr>
        <w:pStyle w:val="yTable"/>
        <w:tabs>
          <w:tab w:val="left" w:leader="dot" w:pos="1985"/>
          <w:tab w:val="left" w:pos="2552"/>
          <w:tab w:val="right" w:leader="dot" w:pos="7088"/>
        </w:tabs>
      </w:pPr>
      <w:r>
        <w:t>....................................</w:t>
      </w:r>
      <w:r>
        <w:tab/>
      </w:r>
      <w:r>
        <w:tab/>
        <w:t>..................................................................................</w:t>
      </w:r>
    </w:p>
    <w:p w:rsidR="006D3FC0" w:rsidRDefault="006D3FC0">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(name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(address of owner)</w:t>
      </w:r>
    </w:p>
    <w:p w:rsidR="006D3FC0" w:rsidRDefault="006D3FC0">
      <w:pPr>
        <w:pStyle w:val="CentredBaseLine"/>
        <w:jc w:val="center"/>
      </w:pPr>
    </w:p>
    <w:p w:rsidR="006D3FC0" w:rsidRDefault="006D3FC0">
      <w:pPr>
        <w:pStyle w:val="yFootnotesection"/>
      </w:pPr>
      <w:r>
        <w:tab/>
        <w:t>[Form 3 amended in Gazette 29 Apr 2005 p. 1775.]</w:t>
      </w:r>
    </w:p>
    <w:p w:rsidR="006D3FC0" w:rsidRDefault="006D3FC0">
      <w:pPr>
        <w:pStyle w:val="yTable"/>
        <w:keepNext/>
        <w:pageBreakBefore/>
        <w:tabs>
          <w:tab w:val="right" w:leader="dot" w:pos="7088"/>
        </w:tabs>
        <w:jc w:val="center"/>
        <w:rPr>
          <w:b/>
        </w:rPr>
      </w:pPr>
      <w:r>
        <w:rPr>
          <w:b/>
        </w:rPr>
        <w:t>FORM 4</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Schedule 1, clauses 5(1)(a) and 7(1)(a) and (3)(a)</w:t>
      </w:r>
    </w:p>
    <w:p w:rsidR="006D3FC0" w:rsidRDefault="006D3FC0">
      <w:pPr>
        <w:pStyle w:val="yTable"/>
        <w:tabs>
          <w:tab w:val="right" w:leader="dot" w:pos="7088"/>
        </w:tabs>
        <w:spacing w:before="120"/>
        <w:jc w:val="center"/>
        <w:rPr>
          <w:b/>
        </w:rPr>
      </w:pPr>
      <w:r>
        <w:rPr>
          <w:b/>
        </w:rPr>
        <w:t>JOINT APPLICATION FOR DISPOSAL OF SECURITY BOND</w:t>
      </w:r>
    </w:p>
    <w:p w:rsidR="006D3FC0" w:rsidRDefault="006D3FC0">
      <w:pPr>
        <w:pStyle w:val="yTable"/>
        <w:tabs>
          <w:tab w:val="right" w:leader="dot" w:pos="7088"/>
        </w:tabs>
        <w:ind w:left="4820"/>
      </w:pPr>
      <w:r>
        <w:t>Reference.........................</w:t>
      </w:r>
    </w:p>
    <w:p w:rsidR="006D3FC0" w:rsidRDefault="006D3FC0">
      <w:pPr>
        <w:pStyle w:val="yTable"/>
        <w:tabs>
          <w:tab w:val="right" w:leader="dot" w:pos="7088"/>
        </w:tabs>
        <w:rPr>
          <w:b/>
        </w:rPr>
      </w:pPr>
      <w:r>
        <w:rPr>
          <w:b/>
        </w:rPr>
        <w:t>IMPORTANT — Do not sign this form until you have read the information on the reverse of the form.</w:t>
      </w:r>
    </w:p>
    <w:p w:rsidR="006D3FC0" w:rsidRDefault="006D3FC0">
      <w:pPr>
        <w:pStyle w:val="yTable"/>
        <w:tabs>
          <w:tab w:val="right" w:leader="dot" w:pos="7088"/>
        </w:tabs>
        <w:ind w:left="567" w:hanging="567"/>
      </w:pPr>
      <w:r>
        <w:t>A.</w:t>
      </w:r>
      <w:r>
        <w:tab/>
        <w:t>THE DATE ON WHICH THE RESIDENTIAL TENANCY AGREEMENT ENDED...............................................................................</w:t>
      </w:r>
    </w:p>
    <w:p w:rsidR="006D3FC0" w:rsidRDefault="006D3FC0">
      <w:pPr>
        <w:pStyle w:val="yTable"/>
        <w:tabs>
          <w:tab w:val="right" w:leader="dot" w:pos="7088"/>
        </w:tabs>
        <w:ind w:left="567" w:hanging="567"/>
      </w:pPr>
      <w:r>
        <w:t>B.</w:t>
      </w:r>
      <w:r>
        <w:tab/>
        <w:t>ADDRESS OF RENTED PREMISES</w:t>
      </w:r>
    </w:p>
    <w:p w:rsidR="006D3FC0" w:rsidRDefault="006D3FC0">
      <w:pPr>
        <w:pStyle w:val="yTable"/>
        <w:tabs>
          <w:tab w:val="right" w:leader="dot" w:pos="7088"/>
        </w:tabs>
        <w:spacing w:before="0"/>
        <w:ind w:left="567" w:hanging="567"/>
      </w:pPr>
      <w:r>
        <w:tab/>
        <w:t>......................................................................................................................</w:t>
      </w:r>
      <w:r>
        <w:br/>
        <w:t>......................................................................................................................</w:t>
      </w:r>
      <w:r>
        <w:br/>
        <w:t>......................................................................................................................</w:t>
      </w:r>
    </w:p>
    <w:p w:rsidR="006D3FC0" w:rsidRDefault="006D3FC0">
      <w:pPr>
        <w:pStyle w:val="yTable"/>
        <w:tabs>
          <w:tab w:val="left" w:pos="2410"/>
          <w:tab w:val="left" w:pos="5670"/>
          <w:tab w:val="right" w:leader="dot" w:pos="7088"/>
        </w:tabs>
        <w:spacing w:before="0"/>
        <w:ind w:left="567" w:hanging="567"/>
      </w:pPr>
      <w:r>
        <w:tab/>
      </w:r>
      <w:r>
        <w:tab/>
        <w:t>(Suburb)</w:t>
      </w:r>
      <w:r>
        <w:tab/>
        <w:t>(Postcode)</w:t>
      </w:r>
    </w:p>
    <w:p w:rsidR="006D3FC0" w:rsidRDefault="006D3FC0">
      <w:pPr>
        <w:pStyle w:val="yTable"/>
        <w:tabs>
          <w:tab w:val="right" w:leader="dot" w:pos="7088"/>
        </w:tabs>
        <w:ind w:left="567" w:hanging="567"/>
      </w:pPr>
      <w:r>
        <w:t>C.</w:t>
      </w:r>
      <w:r>
        <w:tab/>
        <w:t>FULL NAME AND NEW POSTAL ADDRESS OF TENANT(S) TO WHOM REFUND SHOULD BE PAID (IF APPLICABLE)</w:t>
      </w:r>
    </w:p>
    <w:p w:rsidR="006D3FC0" w:rsidRDefault="006D3FC0">
      <w:pPr>
        <w:pStyle w:val="yTable"/>
        <w:tabs>
          <w:tab w:val="left" w:pos="3544"/>
          <w:tab w:val="left" w:pos="6096"/>
          <w:tab w:val="right" w:leader="dot" w:pos="7088"/>
        </w:tabs>
        <w:ind w:left="567" w:hanging="567"/>
      </w:pPr>
      <w:r>
        <w:tab/>
        <w:t>Family Name</w:t>
      </w:r>
      <w:r>
        <w:tab/>
        <w:t>Given Name</w:t>
      </w:r>
      <w:r>
        <w:tab/>
        <w:t>Initial</w:t>
      </w:r>
    </w:p>
    <w:p w:rsidR="006D3FC0" w:rsidRDefault="006D3FC0">
      <w:pPr>
        <w:pStyle w:val="yTable"/>
        <w:tabs>
          <w:tab w:val="right" w:leader="dot" w:pos="7088"/>
        </w:tabs>
        <w:spacing w:before="0"/>
        <w:ind w:left="567" w:hanging="567"/>
      </w:pPr>
      <w:r>
        <w:tab/>
        <w:t>......................................................................................................................</w:t>
      </w:r>
      <w:r>
        <w:br/>
        <w:t>......................................................................................................................</w:t>
      </w:r>
      <w:r>
        <w:br/>
        <w:t>......................................................................................................................</w:t>
      </w:r>
      <w:r>
        <w:br/>
        <w:t>......................................................................................................................</w:t>
      </w:r>
    </w:p>
    <w:p w:rsidR="006D3FC0" w:rsidRDefault="006D3FC0">
      <w:pPr>
        <w:pStyle w:val="yTable"/>
        <w:tabs>
          <w:tab w:val="right" w:leader="dot" w:pos="7088"/>
        </w:tabs>
        <w:ind w:left="567" w:hanging="567"/>
      </w:pPr>
      <w:r>
        <w:tab/>
        <w:t>New address</w:t>
      </w:r>
    </w:p>
    <w:p w:rsidR="006D3FC0" w:rsidRDefault="006D3FC0">
      <w:pPr>
        <w:pStyle w:val="yTable"/>
        <w:tabs>
          <w:tab w:val="right" w:leader="dot" w:pos="7088"/>
        </w:tabs>
        <w:spacing w:before="0"/>
        <w:ind w:left="567" w:hanging="567"/>
      </w:pPr>
      <w:r>
        <w:tab/>
        <w:t>......................................................................................................................</w:t>
      </w:r>
      <w:r>
        <w:br/>
        <w:t>......................................................................................................................</w:t>
      </w:r>
      <w:r>
        <w:br/>
        <w:t>......................................................................................................................</w:t>
      </w:r>
    </w:p>
    <w:p w:rsidR="006D3FC0" w:rsidRDefault="006D3FC0">
      <w:pPr>
        <w:pStyle w:val="yTable"/>
        <w:tabs>
          <w:tab w:val="left" w:pos="2410"/>
          <w:tab w:val="left" w:pos="5670"/>
          <w:tab w:val="right" w:leader="dot" w:pos="7088"/>
        </w:tabs>
        <w:spacing w:before="0"/>
        <w:ind w:left="567" w:hanging="567"/>
      </w:pPr>
      <w:r>
        <w:tab/>
      </w:r>
      <w:r>
        <w:tab/>
        <w:t>(Suburb)</w:t>
      </w:r>
      <w:r>
        <w:tab/>
        <w:t>(Postcode)</w:t>
      </w:r>
    </w:p>
    <w:p w:rsidR="006D3FC0" w:rsidRDefault="006D3FC0">
      <w:pPr>
        <w:pStyle w:val="yTable"/>
        <w:tabs>
          <w:tab w:val="left" w:leader="dot" w:pos="3969"/>
          <w:tab w:val="right" w:leader="dot" w:pos="7088"/>
        </w:tabs>
        <w:ind w:left="567" w:hanging="567"/>
      </w:pPr>
      <w:r>
        <w:tab/>
        <w:t>Business Ph. No. ................................. Private Ph. No. ..............................</w:t>
      </w:r>
    </w:p>
    <w:p w:rsidR="006D3FC0" w:rsidRDefault="006D3FC0">
      <w:pPr>
        <w:pStyle w:val="yTable"/>
        <w:tabs>
          <w:tab w:val="right" w:leader="dot" w:pos="7088"/>
        </w:tabs>
        <w:ind w:left="567" w:hanging="567"/>
      </w:pPr>
      <w:r>
        <w:t>D.</w:t>
      </w:r>
      <w:r>
        <w:tab/>
        <w:t>FULL NAME AND ADDRESS OF OWNER(S)/AGENT TO WHOM REFUND SHOULD BE PAID (IF APPLICABLE)</w:t>
      </w:r>
    </w:p>
    <w:p w:rsidR="006D3FC0" w:rsidRDefault="006D3FC0">
      <w:pPr>
        <w:pStyle w:val="yTable"/>
        <w:tabs>
          <w:tab w:val="left" w:pos="3544"/>
          <w:tab w:val="left" w:pos="5812"/>
          <w:tab w:val="right" w:leader="dot" w:pos="7088"/>
        </w:tabs>
        <w:ind w:left="567" w:hanging="567"/>
      </w:pPr>
      <w:r>
        <w:tab/>
        <w:t>Family Name/</w:t>
      </w:r>
      <w:r>
        <w:tab/>
        <w:t>Given Name</w:t>
      </w:r>
      <w:r>
        <w:tab/>
        <w:t>Initial</w:t>
      </w:r>
    </w:p>
    <w:p w:rsidR="006D3FC0" w:rsidRDefault="006D3FC0">
      <w:pPr>
        <w:pStyle w:val="yTable"/>
        <w:tabs>
          <w:tab w:val="left" w:pos="3544"/>
          <w:tab w:val="left" w:pos="5812"/>
          <w:tab w:val="right" w:leader="dot" w:pos="7088"/>
        </w:tabs>
        <w:spacing w:before="0"/>
        <w:ind w:left="567" w:hanging="567"/>
      </w:pPr>
      <w:r>
        <w:tab/>
        <w:t>Agent’s Business Name</w:t>
      </w:r>
      <w:r>
        <w:tab/>
        <w:t>(If applicable)</w:t>
      </w:r>
      <w:r>
        <w:tab/>
        <w:t>(If applicable)</w:t>
      </w:r>
    </w:p>
    <w:p w:rsidR="006D3FC0" w:rsidRDefault="006D3FC0">
      <w:pPr>
        <w:pStyle w:val="yTable"/>
        <w:tabs>
          <w:tab w:val="right" w:leader="dot" w:pos="7088"/>
        </w:tabs>
        <w:spacing w:before="0"/>
        <w:ind w:left="567" w:hanging="567"/>
      </w:pPr>
      <w:r>
        <w:tab/>
        <w:t>......................................................................................................................</w:t>
      </w:r>
      <w:r>
        <w:br/>
        <w:t>......................................................................................................................</w:t>
      </w:r>
      <w:r>
        <w:br/>
        <w:t>......................................................................................................................</w:t>
      </w:r>
      <w:r>
        <w:br/>
        <w:t>......................................................................................................................</w:t>
      </w:r>
    </w:p>
    <w:p w:rsidR="006D3FC0" w:rsidRDefault="006D3FC0">
      <w:pPr>
        <w:pStyle w:val="yTable"/>
        <w:keepNext/>
        <w:tabs>
          <w:tab w:val="right" w:leader="dot" w:pos="7088"/>
        </w:tabs>
        <w:ind w:left="567" w:hanging="567"/>
      </w:pPr>
      <w:r>
        <w:tab/>
        <w:t>Address</w:t>
      </w:r>
    </w:p>
    <w:p w:rsidR="006D3FC0" w:rsidRDefault="006D3FC0">
      <w:pPr>
        <w:pStyle w:val="yTable"/>
        <w:tabs>
          <w:tab w:val="right" w:leader="dot" w:pos="7088"/>
        </w:tabs>
        <w:spacing w:before="0"/>
        <w:ind w:left="567" w:hanging="567"/>
      </w:pPr>
      <w:r>
        <w:tab/>
        <w:t>......................................................................................................................</w:t>
      </w:r>
      <w:r>
        <w:br/>
        <w:t>......................................................................................................................</w:t>
      </w:r>
      <w:r>
        <w:br/>
        <w:t>......................................................................................................................</w:t>
      </w:r>
    </w:p>
    <w:p w:rsidR="006D3FC0" w:rsidRDefault="006D3FC0">
      <w:pPr>
        <w:pStyle w:val="yTable"/>
        <w:tabs>
          <w:tab w:val="left" w:pos="2410"/>
          <w:tab w:val="left" w:pos="5670"/>
          <w:tab w:val="right" w:leader="dot" w:pos="7088"/>
        </w:tabs>
        <w:spacing w:before="0"/>
        <w:ind w:left="567" w:hanging="567"/>
      </w:pPr>
      <w:r>
        <w:tab/>
      </w:r>
      <w:r>
        <w:tab/>
        <w:t>(Suburb)</w:t>
      </w:r>
      <w:r>
        <w:tab/>
        <w:t>(Postcode)</w:t>
      </w:r>
    </w:p>
    <w:p w:rsidR="006D3FC0" w:rsidRDefault="006D3FC0">
      <w:pPr>
        <w:pStyle w:val="yTable"/>
        <w:tabs>
          <w:tab w:val="right" w:leader="dot" w:pos="7088"/>
        </w:tabs>
        <w:ind w:left="567" w:hanging="567"/>
      </w:pPr>
      <w:r>
        <w:tab/>
        <w:t>Business Ph. No. ...............................  Private Ph. No. ...............................</w:t>
      </w:r>
    </w:p>
    <w:p w:rsidR="006D3FC0" w:rsidRDefault="006D3FC0">
      <w:pPr>
        <w:pStyle w:val="yTable"/>
        <w:tabs>
          <w:tab w:val="right" w:leader="dot" w:pos="7088"/>
        </w:tabs>
        <w:spacing w:before="120"/>
        <w:ind w:left="567" w:hanging="567"/>
      </w:pPr>
      <w:r>
        <w:t>E.</w:t>
      </w:r>
      <w:r>
        <w:tab/>
        <w:t>APPLICATION FOR REFUND OF SECURITY BOND</w:t>
      </w:r>
    </w:p>
    <w:p w:rsidR="006D3FC0" w:rsidRDefault="006D3FC0">
      <w:pPr>
        <w:pStyle w:val="yTable"/>
        <w:tabs>
          <w:tab w:val="left" w:pos="4536"/>
          <w:tab w:val="right" w:leader="dot" w:pos="7088"/>
        </w:tabs>
        <w:ind w:left="567" w:hanging="567"/>
      </w:pPr>
      <w:r>
        <w:tab/>
        <w:t>PLEASE PAY TENANT(S)</w:t>
      </w:r>
      <w:r>
        <w:tab/>
        <w:t>$............................................</w:t>
      </w:r>
    </w:p>
    <w:p w:rsidR="006D3FC0" w:rsidRDefault="006D3FC0">
      <w:pPr>
        <w:pStyle w:val="yTable"/>
        <w:tabs>
          <w:tab w:val="left" w:pos="4536"/>
          <w:tab w:val="right" w:leader="dot" w:pos="7088"/>
        </w:tabs>
        <w:ind w:left="567" w:hanging="567"/>
      </w:pPr>
      <w:r>
        <w:tab/>
        <w:t>PLEASE PAY OWNER(S)/AGENT</w:t>
      </w:r>
      <w:r>
        <w:tab/>
        <w:t>$............................................</w:t>
      </w:r>
    </w:p>
    <w:p w:rsidR="006D3FC0" w:rsidRDefault="006D3FC0">
      <w:pPr>
        <w:pStyle w:val="yTable"/>
        <w:tabs>
          <w:tab w:val="right" w:leader="dot" w:pos="7088"/>
        </w:tabs>
        <w:ind w:left="567" w:hanging="567"/>
      </w:pPr>
      <w:r>
        <w:tab/>
        <w:t>PLEASE PAY HOMESWEST</w:t>
      </w:r>
    </w:p>
    <w:p w:rsidR="006D3FC0" w:rsidRDefault="006D3FC0">
      <w:pPr>
        <w:pStyle w:val="yTable"/>
        <w:tabs>
          <w:tab w:val="left" w:pos="4536"/>
          <w:tab w:val="right" w:leader="dot" w:pos="7088"/>
        </w:tabs>
        <w:spacing w:before="0"/>
        <w:ind w:left="567" w:hanging="567"/>
      </w:pPr>
      <w:r>
        <w:tab/>
        <w:t>(IF APPLICABLE)</w:t>
      </w:r>
      <w:r>
        <w:tab/>
        <w:t>$............................................</w:t>
      </w:r>
    </w:p>
    <w:p w:rsidR="006D3FC0" w:rsidRDefault="006D3FC0">
      <w:pPr>
        <w:pStyle w:val="yTable"/>
        <w:tabs>
          <w:tab w:val="right" w:leader="dot" w:pos="7088"/>
        </w:tabs>
        <w:spacing w:before="120"/>
        <w:ind w:left="567" w:hanging="567"/>
      </w:pPr>
      <w:r>
        <w:t>F.</w:t>
      </w:r>
      <w:r>
        <w:tab/>
        <w:t>SIGNATURES OF APPLICANTS</w:t>
      </w:r>
    </w:p>
    <w:p w:rsidR="006D3FC0" w:rsidRDefault="006D3FC0">
      <w:pPr>
        <w:pStyle w:val="yTable"/>
        <w:tabs>
          <w:tab w:val="left" w:pos="2268"/>
          <w:tab w:val="right" w:leader="dot" w:pos="7088"/>
        </w:tabs>
        <w:ind w:left="567" w:hanging="567"/>
      </w:pPr>
      <w:r>
        <w:tab/>
        <w:t>Tenant(s)</w:t>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left" w:pos="2268"/>
          <w:tab w:val="right" w:leader="dot" w:pos="7088"/>
        </w:tabs>
        <w:spacing w:before="0"/>
        <w:ind w:left="567" w:hanging="567"/>
      </w:pPr>
      <w:r>
        <w:tab/>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left" w:pos="2268"/>
          <w:tab w:val="right" w:leader="dot" w:pos="7088"/>
        </w:tabs>
        <w:spacing w:before="0"/>
        <w:ind w:left="567" w:hanging="567"/>
      </w:pPr>
      <w:r>
        <w:tab/>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left" w:pos="2268"/>
          <w:tab w:val="right" w:leader="dot" w:pos="7088"/>
        </w:tabs>
        <w:ind w:left="567" w:hanging="567"/>
      </w:pPr>
      <w:r>
        <w:tab/>
        <w:t>Owner(s)/</w:t>
      </w:r>
      <w:r>
        <w:tab/>
        <w:t>.......................................................................................</w:t>
      </w:r>
    </w:p>
    <w:p w:rsidR="006D3FC0" w:rsidRDefault="006D3FC0">
      <w:pPr>
        <w:pStyle w:val="yTable"/>
        <w:tabs>
          <w:tab w:val="left" w:pos="2268"/>
          <w:tab w:val="right" w:pos="7088"/>
        </w:tabs>
        <w:spacing w:before="0"/>
        <w:ind w:left="567" w:hanging="567"/>
      </w:pPr>
      <w:r>
        <w:tab/>
        <w:t>Agent</w:t>
      </w:r>
      <w:r>
        <w:tab/>
      </w:r>
      <w:r>
        <w:tab/>
        <w:t>(Date)</w:t>
      </w:r>
    </w:p>
    <w:p w:rsidR="006D3FC0" w:rsidRDefault="006D3FC0">
      <w:pPr>
        <w:pStyle w:val="yTable"/>
        <w:tabs>
          <w:tab w:val="left" w:pos="2268"/>
          <w:tab w:val="right" w:leader="dot" w:pos="7088"/>
        </w:tabs>
        <w:spacing w:before="0"/>
        <w:ind w:left="567" w:hanging="567"/>
      </w:pPr>
      <w:r>
        <w:tab/>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right" w:leader="dot" w:pos="7088"/>
        </w:tabs>
        <w:spacing w:before="120"/>
        <w:jc w:val="center"/>
        <w:rPr>
          <w:b/>
        </w:rPr>
      </w:pPr>
      <w:r>
        <w:rPr>
          <w:b/>
        </w:rPr>
        <w:t>SEE OVER FOR IMPORTANT INFORMATION</w:t>
      </w:r>
    </w:p>
    <w:p w:rsidR="006D3FC0" w:rsidRDefault="006D3FC0">
      <w:pPr>
        <w:pStyle w:val="yTable"/>
        <w:tabs>
          <w:tab w:val="right" w:leader="dot" w:pos="7088"/>
        </w:tabs>
        <w:ind w:left="567" w:hanging="567"/>
        <w:jc w:val="center"/>
      </w:pPr>
      <w:r>
        <w:t>OFFICE USE ONLY</w:t>
      </w:r>
    </w:p>
    <w:p w:rsidR="006D3FC0" w:rsidRDefault="006D3FC0">
      <w:pPr>
        <w:pStyle w:val="yTable"/>
        <w:tabs>
          <w:tab w:val="left" w:pos="2127"/>
          <w:tab w:val="left" w:pos="4253"/>
          <w:tab w:val="left" w:pos="6096"/>
          <w:tab w:val="right" w:leader="dot" w:pos="7088"/>
        </w:tabs>
      </w:pPr>
      <w:r>
        <w:t>Examined</w:t>
      </w:r>
      <w:r>
        <w:tab/>
        <w:t>Checked</w:t>
      </w:r>
      <w:r>
        <w:tab/>
        <w:t>Cheque No.</w:t>
      </w:r>
      <w:r>
        <w:tab/>
        <w:t>Amount</w:t>
      </w:r>
    </w:p>
    <w:p w:rsidR="006D3FC0" w:rsidRDefault="006D3FC0">
      <w:pPr>
        <w:pStyle w:val="yTable"/>
        <w:tabs>
          <w:tab w:val="right" w:leader="dot" w:pos="7088"/>
        </w:tabs>
        <w:ind w:left="567" w:hanging="567"/>
      </w:pPr>
    </w:p>
    <w:p w:rsidR="006D3FC0" w:rsidRDefault="006D3FC0">
      <w:pPr>
        <w:pStyle w:val="yTable"/>
        <w:keepNext/>
        <w:keepLines/>
        <w:tabs>
          <w:tab w:val="right" w:leader="dot" w:pos="7088"/>
        </w:tabs>
        <w:ind w:left="567" w:hanging="567"/>
        <w:jc w:val="center"/>
      </w:pPr>
      <w:r>
        <w:t>FORM 4 — REVERSE</w:t>
      </w:r>
    </w:p>
    <w:p w:rsidR="006D3FC0" w:rsidRDefault="006D3FC0">
      <w:pPr>
        <w:pStyle w:val="yTable"/>
        <w:keepNext/>
        <w:keepLines/>
        <w:tabs>
          <w:tab w:val="right" w:leader="dot" w:pos="7088"/>
        </w:tabs>
        <w:ind w:left="567" w:hanging="567"/>
        <w:jc w:val="center"/>
        <w:rPr>
          <w:b/>
        </w:rPr>
      </w:pPr>
      <w:r>
        <w:rPr>
          <w:b/>
        </w:rPr>
        <w:t>IMPORTANT INFORMATION</w:t>
      </w:r>
    </w:p>
    <w:p w:rsidR="006D3FC0" w:rsidRDefault="006D3FC0">
      <w:pPr>
        <w:pStyle w:val="yTable"/>
        <w:keepNext/>
        <w:keepLines/>
        <w:tabs>
          <w:tab w:val="right" w:leader="dot" w:pos="7088"/>
        </w:tabs>
        <w:rPr>
          <w:b/>
        </w:rPr>
      </w:pPr>
      <w:r>
        <w:rPr>
          <w:b/>
        </w:rPr>
        <w:t>Signing the form</w:t>
      </w:r>
    </w:p>
    <w:p w:rsidR="006D3FC0" w:rsidRDefault="006D3FC0">
      <w:pPr>
        <w:pStyle w:val="yTable"/>
        <w:keepNext/>
        <w:keepLines/>
        <w:tabs>
          <w:tab w:val="right" w:leader="dot" w:pos="7088"/>
        </w:tabs>
      </w:pPr>
      <w:r>
        <w:t>Do not sign this form until the tenancy has ended and Part E has been completed.</w:t>
      </w:r>
    </w:p>
    <w:p w:rsidR="006D3FC0" w:rsidRDefault="006D3FC0">
      <w:pPr>
        <w:pStyle w:val="yTable"/>
        <w:keepNext/>
        <w:keepLines/>
        <w:tabs>
          <w:tab w:val="right" w:leader="dot" w:pos="7088"/>
        </w:tabs>
      </w:pPr>
      <w:r>
        <w:t>If you are a tenant do not sign this form unless you agree that the amount of the security bond should be disposed of in accordance with Part E as completed.</w:t>
      </w:r>
    </w:p>
    <w:p w:rsidR="006D3FC0" w:rsidRDefault="006D3FC0">
      <w:pPr>
        <w:pStyle w:val="yTable"/>
        <w:keepNext/>
        <w:keepLines/>
        <w:tabs>
          <w:tab w:val="right" w:leader="dot" w:pos="7088"/>
        </w:tabs>
      </w:pPr>
      <w:r>
        <w:t>If you cannot agree on the amounts payable you may need to make an application to the court for a determination on how the security bond is to be disposed of.</w:t>
      </w:r>
    </w:p>
    <w:p w:rsidR="006D3FC0" w:rsidRDefault="006D3FC0">
      <w:pPr>
        <w:pStyle w:val="yTable"/>
        <w:keepNext/>
        <w:keepLines/>
        <w:tabs>
          <w:tab w:val="right" w:leader="dot" w:pos="7088"/>
        </w:tabs>
      </w:pPr>
      <w:r>
        <w:t>All parties to the residential tenancy agreement are required to sign this form.</w:t>
      </w:r>
    </w:p>
    <w:p w:rsidR="006D3FC0" w:rsidRDefault="006D3FC0">
      <w:pPr>
        <w:pStyle w:val="yTable"/>
        <w:keepNext/>
        <w:keepLines/>
        <w:tabs>
          <w:tab w:val="right" w:leader="dot" w:pos="7088"/>
        </w:tabs>
        <w:spacing w:before="160"/>
        <w:rPr>
          <w:b/>
        </w:rPr>
      </w:pPr>
      <w:r>
        <w:rPr>
          <w:b/>
        </w:rPr>
        <w:t>Changes to the form</w:t>
      </w:r>
    </w:p>
    <w:p w:rsidR="006D3FC0" w:rsidRDefault="006D3FC0">
      <w:pPr>
        <w:pStyle w:val="yTable"/>
        <w:keepNext/>
        <w:keepLines/>
        <w:tabs>
          <w:tab w:val="right" w:leader="dot" w:pos="7088"/>
        </w:tabs>
      </w:pPr>
      <w:r>
        <w:t>Any change to this form must be verified by the full signature of each party to the residential tenancy agreement.</w:t>
      </w:r>
    </w:p>
    <w:p w:rsidR="006D3FC0" w:rsidRDefault="006D3FC0">
      <w:pPr>
        <w:pStyle w:val="yTable"/>
        <w:tabs>
          <w:tab w:val="right" w:leader="dot" w:pos="7088"/>
        </w:tabs>
        <w:spacing w:before="160"/>
        <w:rPr>
          <w:b/>
        </w:rPr>
      </w:pPr>
      <w:r>
        <w:rPr>
          <w:b/>
        </w:rPr>
        <w:t>Payment of security bond</w:t>
      </w:r>
    </w:p>
    <w:p w:rsidR="006D3FC0" w:rsidRDefault="006D3FC0">
      <w:pPr>
        <w:pStyle w:val="yTable"/>
        <w:tabs>
          <w:tab w:val="right" w:leader="dot" w:pos="7088"/>
        </w:tabs>
      </w:pPr>
      <w:r>
        <w:t>Cheques will be drawn payable to the parties in accordance with this application.</w:t>
      </w:r>
    </w:p>
    <w:p w:rsidR="006D3FC0" w:rsidRDefault="006D3FC0">
      <w:pPr>
        <w:pStyle w:val="yTable"/>
        <w:tabs>
          <w:tab w:val="right" w:leader="dot" w:pos="7088"/>
        </w:tabs>
      </w:pPr>
      <w:r>
        <w:t>If tenants require separate cheques, a written authority must be received from each tenant stating the amount that each of the tenants is to receive.</w:t>
      </w:r>
    </w:p>
    <w:p w:rsidR="006D3FC0" w:rsidRDefault="006D3FC0">
      <w:pPr>
        <w:pStyle w:val="yTable"/>
        <w:tabs>
          <w:tab w:val="right" w:leader="dot" w:pos="7088"/>
        </w:tabs>
        <w:spacing w:before="120"/>
        <w:jc w:val="center"/>
        <w:rPr>
          <w:b/>
        </w:rPr>
      </w:pPr>
      <w:r>
        <w:rPr>
          <w:b/>
        </w:rPr>
        <w:t>SEEK ADVICE IMMEDIATELY IF YOU NEED MORE INFORMATION</w:t>
      </w:r>
    </w:p>
    <w:p w:rsidR="006D3FC0" w:rsidRDefault="006D3FC0">
      <w:pPr>
        <w:pStyle w:val="yFootnotesection"/>
      </w:pPr>
      <w:r>
        <w:tab/>
        <w:t>[Form 4 inserted in Gazette 25 Jun 1996 p. 2915</w:t>
      </w:r>
      <w:r>
        <w:noBreakHyphen/>
        <w:t>17.]</w:t>
      </w:r>
    </w:p>
    <w:p w:rsidR="006D3FC0" w:rsidRDefault="006D3FC0">
      <w:pPr>
        <w:pStyle w:val="CentredBaseLine"/>
        <w:jc w:val="center"/>
      </w:pPr>
    </w:p>
    <w:p w:rsidR="006D3FC0" w:rsidRDefault="006D3FC0">
      <w:pPr>
        <w:pStyle w:val="yHeading4"/>
        <w:keepLines/>
        <w:outlineLvl w:val="9"/>
      </w:pPr>
      <w:bookmarkStart w:id="208" w:name="_Toc102877292"/>
      <w:bookmarkStart w:id="209" w:name="_Toc131829648"/>
      <w:bookmarkStart w:id="210" w:name="_Toc131829705"/>
      <w:bookmarkStart w:id="211" w:name="_Toc146623208"/>
      <w:bookmarkStart w:id="212" w:name="_Toc146699585"/>
      <w:bookmarkStart w:id="213" w:name="_Toc151967155"/>
      <w:bookmarkStart w:id="214" w:name="_Toc156108634"/>
      <w:bookmarkStart w:id="215" w:name="_Toc156115070"/>
      <w:bookmarkStart w:id="216" w:name="_Toc156794762"/>
      <w:bookmarkStart w:id="217" w:name="_Toc157229615"/>
      <w:bookmarkStart w:id="218" w:name="_Toc158525324"/>
      <w:bookmarkStart w:id="219" w:name="_Toc163279830"/>
      <w:bookmarkStart w:id="220" w:name="_Toc163359586"/>
      <w:bookmarkStart w:id="221" w:name="_Toc173646988"/>
      <w:bookmarkStart w:id="222" w:name="_Toc173647063"/>
      <w:bookmarkStart w:id="223" w:name="_Toc173654901"/>
      <w:bookmarkStart w:id="224" w:name="_Toc173722126"/>
      <w:bookmarkStart w:id="225" w:name="_Toc294001340"/>
      <w:bookmarkStart w:id="226" w:name="_Toc355280415"/>
      <w:bookmarkStart w:id="227" w:name="_Toc355600919"/>
      <w:bookmarkStart w:id="228" w:name="_Toc355611660"/>
      <w:r>
        <w:t>FORM 5</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tbl>
      <w:tblPr>
        <w:tblW w:w="0" w:type="auto"/>
        <w:tblInd w:w="108" w:type="dxa"/>
        <w:tblLayout w:type="fixed"/>
        <w:tblLook w:val="0000" w:firstRow="0" w:lastRow="0" w:firstColumn="0" w:lastColumn="0" w:noHBand="0" w:noVBand="0"/>
      </w:tblPr>
      <w:tblGrid>
        <w:gridCol w:w="2410"/>
        <w:gridCol w:w="2977"/>
        <w:gridCol w:w="1276"/>
      </w:tblGrid>
      <w:tr w:rsidR="006D3FC0">
        <w:tc>
          <w:tcPr>
            <w:tcW w:w="2410"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b/>
                <w:bCs/>
                <w:sz w:val="20"/>
              </w:rPr>
              <w:t>MAGISTRATES COURT</w:t>
            </w:r>
          </w:p>
          <w:p w:rsidR="006D3FC0" w:rsidRDefault="006D3FC0">
            <w:pPr>
              <w:pStyle w:val="yTable"/>
              <w:keepNext/>
              <w:keepLines/>
              <w:rPr>
                <w:b/>
                <w:bCs/>
              </w:rPr>
            </w:pPr>
            <w:r>
              <w:t xml:space="preserve">………. </w:t>
            </w:r>
            <w:r>
              <w:rPr>
                <w:b/>
                <w:bCs/>
              </w:rPr>
              <w:t>REGISTRY</w:t>
            </w:r>
          </w:p>
          <w:p w:rsidR="006D3FC0" w:rsidRDefault="006D3FC0">
            <w:pPr>
              <w:pStyle w:val="yTable"/>
              <w:keepNext/>
              <w:keepLines/>
            </w:pPr>
            <w:r>
              <w:t>Ph:</w:t>
            </w:r>
          </w:p>
          <w:p w:rsidR="006D3FC0" w:rsidRDefault="006D3FC0">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jc w:val="center"/>
              <w:rPr>
                <w:b/>
                <w:bCs/>
              </w:rPr>
            </w:pPr>
            <w:r>
              <w:rPr>
                <w:b/>
                <w:bCs/>
                <w:i/>
                <w:sz w:val="20"/>
              </w:rPr>
              <w:t>Residential Tenancies Act 1987</w:t>
            </w:r>
          </w:p>
          <w:p w:rsidR="006D3FC0" w:rsidRDefault="006D3FC0">
            <w:pPr>
              <w:pStyle w:val="yTable"/>
              <w:keepNext/>
              <w:keepLines/>
              <w:jc w:val="center"/>
              <w:rPr>
                <w:b/>
                <w:bCs/>
              </w:rPr>
            </w:pPr>
            <w:r>
              <w:rPr>
                <w:b/>
                <w:bCs/>
              </w:rPr>
              <w:t>Schedule 1 clause 8(3) and (4)</w:t>
            </w:r>
          </w:p>
          <w:p w:rsidR="006D3FC0" w:rsidRDefault="006D3FC0">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sz w:val="20"/>
              </w:rPr>
              <w:t>Case number:</w:t>
            </w:r>
          </w:p>
          <w:p w:rsidR="006D3FC0" w:rsidRDefault="006D3FC0">
            <w:pPr>
              <w:pStyle w:val="yTable"/>
              <w:keepNext/>
              <w:keepLines/>
            </w:pPr>
          </w:p>
          <w:p w:rsidR="006D3FC0" w:rsidRDefault="006D3FC0">
            <w:pPr>
              <w:pStyle w:val="yTable"/>
              <w:keepNext/>
              <w:keepLines/>
            </w:pPr>
            <w:r>
              <w:t>Date lodged:</w:t>
            </w:r>
          </w:p>
        </w:tc>
      </w:tr>
    </w:tbl>
    <w:p w:rsidR="006D3FC0"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rsidR="006D3FC0">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rPr>
                <w:b/>
                <w:bCs/>
              </w:rPr>
            </w:pPr>
            <w:r>
              <w:rPr>
                <w:b/>
                <w:bCs/>
                <w:sz w:val="20"/>
              </w:rPr>
              <w:t>APPLICANT (S)</w:t>
            </w:r>
          </w:p>
          <w:p w:rsidR="006D3FC0" w:rsidRDefault="006D3FC0">
            <w:pPr>
              <w:pStyle w:val="yTable"/>
              <w:keepNext/>
              <w:keepLines/>
              <w:rPr>
                <w:b/>
                <w:bCs/>
              </w:rPr>
            </w:pPr>
            <w:r>
              <w:rPr>
                <w:b/>
                <w:bCs/>
              </w:rPr>
              <w:t>Tick [</w:t>
            </w:r>
            <w:r>
              <w:rPr>
                <w:b/>
                <w:bCs/>
              </w:rPr>
              <w:sym w:font="Wingdings" w:char="F0FC"/>
            </w:r>
            <w:r>
              <w:rPr>
                <w:b/>
                <w:bCs/>
              </w:rPr>
              <w:t>] a box</w:t>
            </w:r>
          </w:p>
          <w:p w:rsidR="006D3FC0" w:rsidRDefault="006D3FC0">
            <w:pPr>
              <w:pStyle w:val="yTable"/>
              <w:keepNext/>
              <w:keepLines/>
              <w:rPr>
                <w:b/>
                <w:bCs/>
              </w:rPr>
            </w:pPr>
            <w:r>
              <w:rPr>
                <w:b/>
                <w:bCs/>
              </w:rPr>
              <w:sym w:font="Wingdings" w:char="F0A8"/>
            </w:r>
            <w:r>
              <w:rPr>
                <w:b/>
                <w:bCs/>
              </w:rPr>
              <w:t xml:space="preserve">  Owner</w:t>
            </w:r>
          </w:p>
          <w:p w:rsidR="006D3FC0" w:rsidRDefault="006D3FC0">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sz w:val="20"/>
              </w:rPr>
              <w:t>Name(s):</w:t>
            </w:r>
          </w:p>
        </w:tc>
      </w:tr>
      <w:tr w:rsidR="006D3FC0">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Default="006D3FC0">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rsidR="006D3FC0" w:rsidRDefault="006D3FC0">
            <w:pPr>
              <w:pStyle w:val="yTable"/>
              <w:keepNext/>
              <w:keepLines/>
            </w:pPr>
            <w:r>
              <w:rPr>
                <w:sz w:val="20"/>
              </w:rPr>
              <w:t>Postcode:</w:t>
            </w:r>
          </w:p>
          <w:p w:rsidR="006D3FC0" w:rsidRDefault="006D3FC0">
            <w:pPr>
              <w:pStyle w:val="yTable"/>
              <w:keepNext/>
              <w:keepLines/>
            </w:pPr>
            <w:r>
              <w:t>Daytime telephone:</w:t>
            </w:r>
          </w:p>
        </w:tc>
      </w:tr>
      <w:tr w:rsidR="006D3FC0">
        <w:trPr>
          <w:cantSplit/>
          <w:trHeight w:hRule="exact" w:val="170"/>
        </w:trPr>
        <w:tc>
          <w:tcPr>
            <w:tcW w:w="2552" w:type="dxa"/>
            <w:tcBorders>
              <w:top w:val="single" w:sz="4" w:space="0" w:color="auto"/>
            </w:tcBorders>
          </w:tcPr>
          <w:p w:rsidR="006D3FC0" w:rsidRDefault="006D3FC0">
            <w:pPr>
              <w:pStyle w:val="zytable"/>
              <w:ind w:left="0"/>
              <w:rPr>
                <w:b/>
                <w:bCs/>
                <w:sz w:val="20"/>
              </w:rPr>
            </w:pPr>
          </w:p>
        </w:tc>
        <w:tc>
          <w:tcPr>
            <w:tcW w:w="2835" w:type="dxa"/>
            <w:gridSpan w:val="3"/>
            <w:tcBorders>
              <w:top w:val="single" w:sz="4" w:space="0" w:color="auto"/>
            </w:tcBorders>
          </w:tcPr>
          <w:p w:rsidR="006D3FC0" w:rsidRDefault="006D3FC0">
            <w:pPr>
              <w:pStyle w:val="zytable"/>
              <w:keepNext/>
              <w:keepLines/>
              <w:ind w:left="0"/>
              <w:rPr>
                <w:sz w:val="20"/>
              </w:rPr>
            </w:pPr>
          </w:p>
        </w:tc>
        <w:tc>
          <w:tcPr>
            <w:tcW w:w="1276" w:type="dxa"/>
            <w:gridSpan w:val="3"/>
            <w:tcBorders>
              <w:top w:val="single" w:sz="4" w:space="0" w:color="auto"/>
            </w:tcBorders>
          </w:tcPr>
          <w:p w:rsidR="006D3FC0" w:rsidRDefault="006D3FC0">
            <w:pPr>
              <w:pStyle w:val="yTable"/>
            </w:pPr>
          </w:p>
        </w:tc>
      </w:tr>
      <w:tr w:rsidR="006D3FC0">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Default="006D3FC0">
            <w:pPr>
              <w:pStyle w:val="yTable"/>
              <w:rPr>
                <w:b/>
                <w:bCs/>
              </w:rPr>
            </w:pPr>
            <w:r>
              <w:rPr>
                <w:b/>
                <w:bCs/>
                <w:sz w:val="20"/>
              </w:rPr>
              <w:t>RESPONDENT (S)</w:t>
            </w:r>
          </w:p>
          <w:p w:rsidR="006D3FC0" w:rsidRDefault="006D3FC0">
            <w:pPr>
              <w:pStyle w:val="yTable"/>
              <w:rPr>
                <w:b/>
                <w:bCs/>
              </w:rPr>
            </w:pPr>
            <w:r>
              <w:rPr>
                <w:b/>
                <w:bCs/>
              </w:rPr>
              <w:t>Tick [</w:t>
            </w:r>
            <w:r>
              <w:rPr>
                <w:b/>
                <w:bCs/>
              </w:rPr>
              <w:sym w:font="Wingdings" w:char="F0FC"/>
            </w:r>
            <w:r>
              <w:rPr>
                <w:b/>
                <w:bCs/>
              </w:rPr>
              <w:t>] a box</w:t>
            </w:r>
          </w:p>
          <w:p w:rsidR="006D3FC0" w:rsidRDefault="006D3FC0">
            <w:pPr>
              <w:pStyle w:val="yTable"/>
              <w:rPr>
                <w:b/>
                <w:bCs/>
              </w:rPr>
            </w:pPr>
            <w:r>
              <w:rPr>
                <w:b/>
                <w:bCs/>
              </w:rPr>
              <w:sym w:font="Wingdings" w:char="F0A8"/>
            </w:r>
            <w:r>
              <w:rPr>
                <w:b/>
                <w:bCs/>
              </w:rPr>
              <w:t xml:space="preserve">  Owner</w:t>
            </w:r>
          </w:p>
          <w:p w:rsidR="006D3FC0" w:rsidRDefault="006D3FC0">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Name(s):</w:t>
            </w:r>
          </w:p>
        </w:tc>
      </w:tr>
      <w:tr w:rsidR="006D3FC0">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Default="006D3FC0">
            <w:pPr>
              <w:pStyle w:val="zytable"/>
              <w:ind w:left="0"/>
              <w:rPr>
                <w:sz w:val="20"/>
              </w:rPr>
            </w:pPr>
          </w:p>
        </w:tc>
        <w:tc>
          <w:tcPr>
            <w:tcW w:w="2977" w:type="dxa"/>
            <w:gridSpan w:val="4"/>
            <w:tcBorders>
              <w:top w:val="single" w:sz="4" w:space="0" w:color="auto"/>
              <w:left w:val="single" w:sz="4" w:space="0" w:color="auto"/>
              <w:bottom w:val="single" w:sz="4" w:space="0" w:color="auto"/>
            </w:tcBorders>
          </w:tcPr>
          <w:p w:rsidR="006D3FC0" w:rsidRDefault="006D3FC0">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rsidR="006D3FC0" w:rsidRDefault="006D3FC0">
            <w:pPr>
              <w:pStyle w:val="yTable"/>
            </w:pPr>
            <w:r>
              <w:rPr>
                <w:sz w:val="20"/>
              </w:rPr>
              <w:t>Postcode:</w:t>
            </w:r>
          </w:p>
          <w:p w:rsidR="006D3FC0" w:rsidRDefault="006D3FC0">
            <w:pPr>
              <w:pStyle w:val="yTable"/>
            </w:pPr>
            <w:r>
              <w:t>Daytime telephone:</w:t>
            </w:r>
          </w:p>
        </w:tc>
      </w:tr>
      <w:tr w:rsidR="006D3FC0">
        <w:trPr>
          <w:cantSplit/>
          <w:trHeight w:hRule="exact" w:val="170"/>
        </w:trPr>
        <w:tc>
          <w:tcPr>
            <w:tcW w:w="2552" w:type="dxa"/>
          </w:tcPr>
          <w:p w:rsidR="006D3FC0" w:rsidRDefault="006D3FC0">
            <w:pPr>
              <w:pStyle w:val="zytable"/>
              <w:ind w:left="0"/>
              <w:rPr>
                <w:sz w:val="20"/>
              </w:rPr>
            </w:pPr>
          </w:p>
        </w:tc>
        <w:tc>
          <w:tcPr>
            <w:tcW w:w="2977" w:type="dxa"/>
            <w:gridSpan w:val="4"/>
          </w:tcPr>
          <w:p w:rsidR="006D3FC0" w:rsidRDefault="006D3FC0">
            <w:pPr>
              <w:pStyle w:val="zytable"/>
              <w:ind w:left="0"/>
              <w:rPr>
                <w:sz w:val="20"/>
              </w:rPr>
            </w:pPr>
          </w:p>
        </w:tc>
        <w:tc>
          <w:tcPr>
            <w:tcW w:w="1134" w:type="dxa"/>
            <w:gridSpan w:val="2"/>
          </w:tcPr>
          <w:p w:rsidR="006D3FC0" w:rsidRDefault="006D3FC0">
            <w:pPr>
              <w:pStyle w:val="yTable"/>
            </w:pPr>
          </w:p>
        </w:tc>
      </w:tr>
      <w:tr w:rsidR="006D3FC0">
        <w:trPr>
          <w:cantSplit/>
        </w:trPr>
        <w:tc>
          <w:tcPr>
            <w:tcW w:w="6663" w:type="dxa"/>
            <w:gridSpan w:val="7"/>
          </w:tcPr>
          <w:p w:rsidR="006D3FC0" w:rsidRDefault="006D3FC0">
            <w:pPr>
              <w:pStyle w:val="yTable"/>
            </w:pPr>
            <w:r>
              <w:rPr>
                <w:sz w:val="20"/>
              </w:rPr>
              <w:t>TAKE NOTICE that I intend to dispute this application for the following reasons:</w:t>
            </w: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spacing w:before="120"/>
              <w:rPr>
                <w:b/>
                <w:bCs/>
              </w:rPr>
            </w:pPr>
            <w:r>
              <w:rPr>
                <w:b/>
                <w:bCs/>
              </w:rPr>
              <w:t>THE PRESCRIBED DISPUTE FEE OF $18.00 MUST BE FORWARDED WITH THIS NOTICE AT THE TIME OF LODGMENT</w:t>
            </w:r>
          </w:p>
        </w:tc>
      </w:tr>
      <w:tr w:rsidR="006D3FC0">
        <w:tc>
          <w:tcPr>
            <w:tcW w:w="2552" w:type="dxa"/>
            <w:tcBorders>
              <w:bottom w:val="single" w:sz="4" w:space="0" w:color="auto"/>
            </w:tcBorders>
          </w:tcPr>
          <w:p w:rsidR="006D3FC0" w:rsidRDefault="006D3FC0">
            <w:pPr>
              <w:pStyle w:val="zytable"/>
              <w:ind w:left="0"/>
            </w:pPr>
          </w:p>
        </w:tc>
        <w:tc>
          <w:tcPr>
            <w:tcW w:w="3118" w:type="dxa"/>
            <w:gridSpan w:val="5"/>
            <w:tcBorders>
              <w:bottom w:val="single" w:sz="4" w:space="0" w:color="auto"/>
            </w:tcBorders>
          </w:tcPr>
          <w:p w:rsidR="006D3FC0" w:rsidRDefault="006D3FC0">
            <w:pPr>
              <w:pStyle w:val="zytable"/>
              <w:ind w:left="0"/>
            </w:pPr>
          </w:p>
        </w:tc>
        <w:tc>
          <w:tcPr>
            <w:tcW w:w="993" w:type="dxa"/>
            <w:tcBorders>
              <w:bottom w:val="single" w:sz="4" w:space="0" w:color="auto"/>
            </w:tcBorders>
          </w:tcPr>
          <w:p w:rsidR="006D3FC0" w:rsidRDefault="006D3FC0">
            <w:pPr>
              <w:pStyle w:val="yTable"/>
            </w:pPr>
          </w:p>
        </w:tc>
      </w:tr>
      <w:tr w:rsidR="006D3FC0">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Default="006D3FC0">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 xml:space="preserve">      /       /       </w:t>
            </w:r>
          </w:p>
        </w:tc>
      </w:tr>
      <w:tr w:rsidR="006D3FC0">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rsidR="006D3FC0" w:rsidRDefault="006D3FC0">
            <w:pPr>
              <w:pStyle w:val="yTable"/>
            </w:pPr>
          </w:p>
        </w:tc>
      </w:tr>
    </w:tbl>
    <w:p w:rsidR="006D3FC0" w:rsidRDefault="006D3FC0">
      <w:pPr>
        <w:pStyle w:val="yFootnotesection"/>
        <w:spacing w:before="60"/>
      </w:pPr>
      <w:r>
        <w:tab/>
        <w:t>[Form 5 inserted in Gazette 29 Apr 2005 p. 1775</w:t>
      </w:r>
      <w:r>
        <w:noBreakHyphen/>
        <w:t>6.]</w:t>
      </w:r>
    </w:p>
    <w:p w:rsidR="006D3FC0" w:rsidRDefault="006D3FC0">
      <w:pPr>
        <w:pStyle w:val="yHeading4"/>
        <w:spacing w:after="120"/>
        <w:outlineLvl w:val="9"/>
      </w:pPr>
      <w:bookmarkStart w:id="229" w:name="_Toc151967156"/>
      <w:bookmarkStart w:id="230" w:name="_Toc156108635"/>
      <w:bookmarkStart w:id="231" w:name="_Toc156115071"/>
      <w:bookmarkStart w:id="232" w:name="_Toc156794763"/>
      <w:bookmarkStart w:id="233" w:name="_Toc157229616"/>
      <w:bookmarkStart w:id="234" w:name="_Toc158525325"/>
      <w:bookmarkStart w:id="235" w:name="_Toc163279831"/>
      <w:bookmarkStart w:id="236" w:name="_Toc163359587"/>
      <w:bookmarkStart w:id="237" w:name="_Toc173646989"/>
      <w:bookmarkStart w:id="238" w:name="_Toc173647064"/>
      <w:bookmarkStart w:id="239" w:name="_Toc173654902"/>
      <w:bookmarkStart w:id="240" w:name="_Toc173722127"/>
      <w:bookmarkStart w:id="241" w:name="_Toc294001341"/>
      <w:bookmarkStart w:id="242" w:name="_Toc355280416"/>
      <w:bookmarkStart w:id="243" w:name="_Toc355600920"/>
      <w:bookmarkStart w:id="244" w:name="_Toc355611661"/>
      <w:r>
        <w:t>FORM 6</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6D3FC0">
        <w:trPr>
          <w:cantSplit/>
          <w:trHeight w:val="282"/>
        </w:trPr>
        <w:tc>
          <w:tcPr>
            <w:tcW w:w="4820" w:type="dxa"/>
            <w:gridSpan w:val="2"/>
          </w:tcPr>
          <w:p w:rsidR="006D3FC0" w:rsidRDefault="006D3FC0">
            <w:pPr>
              <w:pStyle w:val="yTable"/>
              <w:spacing w:before="0"/>
              <w:rPr>
                <w:b/>
                <w:iCs/>
                <w:sz w:val="20"/>
              </w:rPr>
            </w:pPr>
            <w:r>
              <w:rPr>
                <w:b/>
                <w:sz w:val="20"/>
              </w:rPr>
              <w:br w:type="page"/>
            </w:r>
            <w:r>
              <w:rPr>
                <w:bCs/>
                <w:i/>
                <w:iCs/>
                <w:sz w:val="20"/>
              </w:rPr>
              <w:t>Residential Tenancies Act 1987</w:t>
            </w:r>
          </w:p>
          <w:p w:rsidR="006D3FC0" w:rsidRDefault="006D3FC0">
            <w:pPr>
              <w:pStyle w:val="yTable"/>
              <w:spacing w:before="0"/>
              <w:rPr>
                <w:b/>
                <w:sz w:val="28"/>
              </w:rPr>
            </w:pPr>
            <w:r>
              <w:rPr>
                <w:b/>
                <w:sz w:val="28"/>
              </w:rPr>
              <w:t>Infringement notice</w:t>
            </w:r>
          </w:p>
        </w:tc>
        <w:tc>
          <w:tcPr>
            <w:tcW w:w="1984" w:type="dxa"/>
            <w:tcBorders>
              <w:bottom w:val="single" w:sz="4" w:space="0" w:color="auto"/>
            </w:tcBorders>
          </w:tcPr>
          <w:p w:rsidR="006D3FC0" w:rsidRDefault="006D3FC0">
            <w:pPr>
              <w:pStyle w:val="yTable"/>
              <w:spacing w:before="0"/>
              <w:rPr>
                <w:sz w:val="20"/>
              </w:rPr>
            </w:pPr>
            <w:r>
              <w:rPr>
                <w:sz w:val="20"/>
              </w:rPr>
              <w:t xml:space="preserve">Infringement </w:t>
            </w:r>
            <w:r>
              <w:rPr>
                <w:sz w:val="20"/>
              </w:rPr>
              <w:br/>
              <w:t>notice no.</w:t>
            </w:r>
          </w:p>
        </w:tc>
      </w:tr>
      <w:tr w:rsidR="006D3FC0">
        <w:trPr>
          <w:cantSplit/>
          <w:trHeight w:val="150"/>
        </w:trPr>
        <w:tc>
          <w:tcPr>
            <w:tcW w:w="1276" w:type="dxa"/>
            <w:vMerge w:val="restart"/>
          </w:tcPr>
          <w:p w:rsidR="006D3FC0" w:rsidRDefault="006D3FC0">
            <w:pPr>
              <w:pStyle w:val="yTable"/>
              <w:spacing w:before="0"/>
              <w:rPr>
                <w:b/>
                <w:sz w:val="20"/>
              </w:rPr>
            </w:pPr>
            <w:r>
              <w:rPr>
                <w:b/>
                <w:sz w:val="20"/>
              </w:rPr>
              <w:t>Alleged offender</w:t>
            </w:r>
          </w:p>
        </w:tc>
        <w:tc>
          <w:tcPr>
            <w:tcW w:w="5528" w:type="dxa"/>
            <w:gridSpan w:val="2"/>
          </w:tcPr>
          <w:p w:rsidR="006D3FC0" w:rsidRDefault="006D3FC0">
            <w:pPr>
              <w:pStyle w:val="yTable"/>
              <w:tabs>
                <w:tab w:val="left" w:pos="600"/>
              </w:tabs>
              <w:spacing w:before="0"/>
              <w:rPr>
                <w:sz w:val="20"/>
              </w:rPr>
            </w:pPr>
            <w:r>
              <w:rPr>
                <w:sz w:val="20"/>
              </w:rPr>
              <w:t>Name:</w:t>
            </w:r>
            <w:r>
              <w:rPr>
                <w:sz w:val="20"/>
              </w:rPr>
              <w:tab/>
              <w:t>Family name</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s>
              <w:spacing w:before="0"/>
              <w:rPr>
                <w:sz w:val="20"/>
              </w:rPr>
            </w:pPr>
            <w:r>
              <w:rPr>
                <w:sz w:val="20"/>
              </w:rPr>
              <w:tab/>
              <w:t>Given names</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6D3FC0" w:rsidRDefault="006D3FC0">
            <w:pPr>
              <w:pStyle w:val="yTable"/>
              <w:tabs>
                <w:tab w:val="left" w:pos="600"/>
                <w:tab w:val="left" w:pos="3719"/>
              </w:tabs>
              <w:spacing w:before="0"/>
              <w:ind w:left="175" w:right="-250"/>
              <w:rPr>
                <w:sz w:val="20"/>
              </w:rPr>
            </w:pPr>
            <w:r>
              <w:rPr>
                <w:sz w:val="20"/>
              </w:rPr>
              <w:tab/>
            </w:r>
            <w:r>
              <w:rPr>
                <w:sz w:val="20"/>
              </w:rPr>
              <w:tab/>
              <w:t>ACN</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743"/>
              </w:tabs>
              <w:spacing w:before="0"/>
              <w:ind w:right="-250"/>
              <w:rPr>
                <w:sz w:val="20"/>
              </w:rPr>
            </w:pPr>
            <w:r>
              <w:rPr>
                <w:sz w:val="20"/>
              </w:rPr>
              <w:t>Address ________________________________________________</w:t>
            </w:r>
          </w:p>
          <w:p w:rsidR="006D3FC0" w:rsidRDefault="006D3FC0">
            <w:pPr>
              <w:pStyle w:val="yTable"/>
              <w:tabs>
                <w:tab w:val="left" w:pos="3719"/>
              </w:tabs>
              <w:spacing w:before="0"/>
              <w:ind w:right="-108"/>
              <w:rPr>
                <w:sz w:val="20"/>
              </w:rPr>
            </w:pPr>
            <w:r>
              <w:rPr>
                <w:sz w:val="20"/>
              </w:rPr>
              <w:tab/>
              <w:t>Postcode</w:t>
            </w:r>
          </w:p>
        </w:tc>
      </w:tr>
      <w:tr w:rsidR="006D3FC0">
        <w:trPr>
          <w:cantSplit/>
        </w:trPr>
        <w:tc>
          <w:tcPr>
            <w:tcW w:w="1276" w:type="dxa"/>
            <w:vMerge w:val="restart"/>
          </w:tcPr>
          <w:p w:rsidR="006D3FC0" w:rsidRDefault="006D3FC0">
            <w:pPr>
              <w:pStyle w:val="yTable"/>
              <w:spacing w:before="0"/>
              <w:rPr>
                <w:b/>
                <w:sz w:val="20"/>
              </w:rPr>
            </w:pPr>
            <w:r>
              <w:rPr>
                <w:b/>
                <w:sz w:val="20"/>
              </w:rPr>
              <w:t>Alleged offence</w:t>
            </w:r>
          </w:p>
        </w:tc>
        <w:tc>
          <w:tcPr>
            <w:tcW w:w="5528" w:type="dxa"/>
            <w:gridSpan w:val="2"/>
          </w:tcPr>
          <w:p w:rsidR="006D3FC0" w:rsidRDefault="006D3FC0">
            <w:pPr>
              <w:pStyle w:val="yTable"/>
              <w:tabs>
                <w:tab w:val="left" w:pos="563"/>
              </w:tabs>
              <w:spacing w:before="0"/>
              <w:rPr>
                <w:sz w:val="20"/>
              </w:rPr>
            </w:pPr>
            <w:r>
              <w:rPr>
                <w:sz w:val="20"/>
              </w:rPr>
              <w:t>Description of offence __________________________________</w:t>
            </w:r>
          </w:p>
          <w:p w:rsidR="006D3FC0" w:rsidRDefault="006D3FC0">
            <w:pPr>
              <w:pStyle w:val="yTable"/>
              <w:tabs>
                <w:tab w:val="left" w:pos="563"/>
              </w:tabs>
              <w:spacing w:before="0"/>
              <w:rPr>
                <w:sz w:val="20"/>
              </w:rPr>
            </w:pP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6D3FC0" w:rsidRDefault="006D3FC0">
            <w:pPr>
              <w:pStyle w:val="yTable"/>
              <w:tabs>
                <w:tab w:val="left" w:pos="459"/>
              </w:tabs>
              <w:spacing w:before="0"/>
              <w:rPr>
                <w:sz w:val="20"/>
              </w:rPr>
            </w:pPr>
            <w:r>
              <w:rPr>
                <w:i/>
                <w:sz w:val="20"/>
              </w:rPr>
              <w:t>Residential Tenancies Regulations 1989</w:t>
            </w:r>
            <w:r>
              <w:rPr>
                <w:sz w:val="20"/>
              </w:rPr>
              <w:t xml:space="preserve"> r. </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D3FC0">
        <w:trPr>
          <w:cantSplit/>
        </w:trPr>
        <w:tc>
          <w:tcPr>
            <w:tcW w:w="1276" w:type="dxa"/>
            <w:vMerge/>
          </w:tcPr>
          <w:p w:rsidR="006D3FC0" w:rsidRDefault="006D3FC0">
            <w:pPr>
              <w:pStyle w:val="yTable"/>
              <w:spacing w:before="0"/>
              <w:rPr>
                <w:b/>
                <w:sz w:val="20"/>
              </w:rPr>
            </w:pPr>
          </w:p>
        </w:tc>
        <w:tc>
          <w:tcPr>
            <w:tcW w:w="5528" w:type="dxa"/>
            <w:gridSpan w:val="2"/>
          </w:tcPr>
          <w:p w:rsidR="006D3FC0" w:rsidRDefault="006D3FC0">
            <w:pPr>
              <w:pStyle w:val="yTable"/>
              <w:spacing w:before="0"/>
              <w:rPr>
                <w:bCs/>
                <w:sz w:val="20"/>
              </w:rPr>
            </w:pPr>
            <w:r>
              <w:rPr>
                <w:bCs/>
                <w:sz w:val="20"/>
              </w:rPr>
              <w:t>Modified penalty  $</w:t>
            </w:r>
          </w:p>
        </w:tc>
      </w:tr>
      <w:tr w:rsidR="006D3FC0">
        <w:trPr>
          <w:cantSplit/>
        </w:trPr>
        <w:tc>
          <w:tcPr>
            <w:tcW w:w="1276" w:type="dxa"/>
            <w:vMerge w:val="restart"/>
          </w:tcPr>
          <w:p w:rsidR="006D3FC0" w:rsidRDefault="006D3FC0">
            <w:pPr>
              <w:pStyle w:val="yTable"/>
              <w:spacing w:before="0"/>
              <w:rPr>
                <w:b/>
                <w:sz w:val="20"/>
              </w:rPr>
            </w:pPr>
            <w:r>
              <w:rPr>
                <w:b/>
                <w:sz w:val="20"/>
              </w:rPr>
              <w:t>Officer issuing notice</w:t>
            </w:r>
          </w:p>
        </w:tc>
        <w:tc>
          <w:tcPr>
            <w:tcW w:w="5528" w:type="dxa"/>
            <w:gridSpan w:val="2"/>
          </w:tcPr>
          <w:p w:rsidR="006D3FC0" w:rsidRDefault="006D3FC0">
            <w:pPr>
              <w:pStyle w:val="yTable"/>
              <w:keepNext/>
              <w:tabs>
                <w:tab w:val="left" w:pos="563"/>
              </w:tabs>
              <w:spacing w:before="0"/>
              <w:rPr>
                <w:sz w:val="20"/>
              </w:rPr>
            </w:pPr>
            <w:r>
              <w:rPr>
                <w:sz w:val="20"/>
              </w:rPr>
              <w:t>Name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Signature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Office</w:t>
            </w:r>
          </w:p>
        </w:tc>
      </w:tr>
      <w:tr w:rsidR="006D3FC0">
        <w:tc>
          <w:tcPr>
            <w:tcW w:w="1276" w:type="dxa"/>
            <w:tcBorders>
              <w:bottom w:val="single" w:sz="4" w:space="0" w:color="auto"/>
            </w:tcBorders>
          </w:tcPr>
          <w:p w:rsidR="006D3FC0" w:rsidRDefault="006D3FC0">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6D3FC0" w:rsidRDefault="006D3FC0">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6D3FC0">
        <w:tc>
          <w:tcPr>
            <w:tcW w:w="1276" w:type="dxa"/>
            <w:tcBorders>
              <w:bottom w:val="single" w:sz="4" w:space="0" w:color="auto"/>
            </w:tcBorders>
          </w:tcPr>
          <w:p w:rsidR="006D3FC0" w:rsidRDefault="006D3FC0">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6D3FC0" w:rsidRDefault="006D3FC0">
            <w:pPr>
              <w:pStyle w:val="yTable"/>
              <w:spacing w:before="0"/>
              <w:rPr>
                <w:sz w:val="20"/>
              </w:rPr>
            </w:pPr>
            <w:r>
              <w:rPr>
                <w:sz w:val="20"/>
              </w:rPr>
              <w:t>It is alleged that you have committed the above offence.</w:t>
            </w:r>
          </w:p>
          <w:p w:rsidR="006D3FC0" w:rsidRDefault="006D3FC0">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6D3FC0" w:rsidRDefault="006D3FC0">
            <w:pPr>
              <w:pStyle w:val="yTable"/>
              <w:spacing w:before="40"/>
              <w:rPr>
                <w:b/>
                <w:bCs/>
                <w:sz w:val="20"/>
              </w:rPr>
            </w:pPr>
            <w:r>
              <w:rPr>
                <w:b/>
                <w:bCs/>
                <w:sz w:val="20"/>
              </w:rPr>
              <w:t>How to pay</w:t>
            </w:r>
          </w:p>
          <w:p w:rsidR="006D3FC0" w:rsidRDefault="006D3FC0">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rsidR="006D3FC0" w:rsidRDefault="006D3FC0">
            <w:pPr>
              <w:pStyle w:val="yTable"/>
              <w:spacing w:before="0"/>
              <w:ind w:left="601"/>
              <w:rPr>
                <w:i/>
                <w:iCs/>
                <w:sz w:val="20"/>
              </w:rPr>
            </w:pPr>
            <w:r>
              <w:rPr>
                <w:sz w:val="20"/>
              </w:rPr>
              <w:t xml:space="preserve">Approved Officer — </w:t>
            </w:r>
            <w:r>
              <w:rPr>
                <w:bCs/>
                <w:i/>
                <w:iCs/>
                <w:sz w:val="20"/>
              </w:rPr>
              <w:t>Residential Tenancies Act 1987</w:t>
            </w:r>
          </w:p>
          <w:p w:rsidR="006D3FC0" w:rsidRDefault="006D3FC0">
            <w:pPr>
              <w:pStyle w:val="yTable"/>
              <w:spacing w:before="0"/>
              <w:ind w:left="601"/>
              <w:rPr>
                <w:sz w:val="20"/>
              </w:rPr>
            </w:pPr>
            <w:r>
              <w:rPr>
                <w:sz w:val="20"/>
              </w:rPr>
              <w:t xml:space="preserve">Department of </w:t>
            </w:r>
            <w:r w:rsidR="00DD5508">
              <w:rPr>
                <w:sz w:val="20"/>
              </w:rPr>
              <w:t>Commerce</w:t>
            </w:r>
          </w:p>
          <w:p w:rsidR="006D3FC0" w:rsidRDefault="006D3FC0">
            <w:pPr>
              <w:pStyle w:val="yTable"/>
              <w:spacing w:before="0"/>
              <w:ind w:left="601"/>
              <w:rPr>
                <w:sz w:val="20"/>
              </w:rPr>
            </w:pPr>
            <w:r>
              <w:rPr>
                <w:sz w:val="20"/>
              </w:rPr>
              <w:t xml:space="preserve">Locked Bag </w:t>
            </w:r>
            <w:smartTag w:uri="urn:schemas-microsoft-com:office:smarttags" w:element="Street">
              <w:r>
                <w:rPr>
                  <w:sz w:val="20"/>
                </w:rPr>
                <w:t>14  Cloisters Square</w:t>
              </w:r>
            </w:smartTag>
          </w:p>
          <w:p w:rsidR="006D3FC0" w:rsidRDefault="006D3FC0">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rsidR="006D3FC0" w:rsidRDefault="006D3FC0">
            <w:pPr>
              <w:pStyle w:val="yTable"/>
              <w:spacing w:before="40"/>
              <w:ind w:left="176"/>
              <w:rPr>
                <w:sz w:val="20"/>
              </w:rPr>
            </w:pPr>
            <w:r>
              <w:rPr>
                <w:b/>
                <w:bCs/>
                <w:sz w:val="20"/>
              </w:rPr>
              <w:t>In person:</w:t>
            </w:r>
            <w:r>
              <w:rPr>
                <w:sz w:val="20"/>
              </w:rPr>
              <w:t xml:space="preserve"> Pay the cashier at: </w:t>
            </w:r>
          </w:p>
          <w:p w:rsidR="006D3FC0" w:rsidRDefault="006D3FC0">
            <w:pPr>
              <w:pStyle w:val="yTable"/>
              <w:spacing w:before="0"/>
              <w:ind w:left="601"/>
              <w:rPr>
                <w:sz w:val="20"/>
              </w:rPr>
            </w:pPr>
            <w:r>
              <w:rPr>
                <w:sz w:val="20"/>
              </w:rPr>
              <w:t xml:space="preserve">Department of </w:t>
            </w:r>
            <w:r w:rsidR="00DD5508">
              <w:rPr>
                <w:sz w:val="20"/>
              </w:rPr>
              <w:t>Commerce</w:t>
            </w:r>
          </w:p>
          <w:p w:rsidR="006D3FC0" w:rsidRDefault="006D3FC0">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rsidR="006D3FC0" w:rsidRDefault="006D3FC0">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rsidR="006D3FC0">
        <w:tc>
          <w:tcPr>
            <w:tcW w:w="1276" w:type="dxa"/>
            <w:tcBorders>
              <w:bottom w:val="nil"/>
            </w:tcBorders>
          </w:tcPr>
          <w:p w:rsidR="006D3FC0" w:rsidRDefault="006D3FC0">
            <w:pPr>
              <w:pStyle w:val="yTable"/>
              <w:keepNext/>
              <w:spacing w:before="0"/>
              <w:ind w:right="-108"/>
              <w:rPr>
                <w:b/>
                <w:sz w:val="20"/>
              </w:rPr>
            </w:pPr>
          </w:p>
        </w:tc>
        <w:tc>
          <w:tcPr>
            <w:tcW w:w="5528" w:type="dxa"/>
            <w:gridSpan w:val="2"/>
            <w:tcBorders>
              <w:bottom w:val="nil"/>
            </w:tcBorders>
          </w:tcPr>
          <w:p w:rsidR="006D3FC0" w:rsidRDefault="006D3FC0">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rsidR="006D3FC0">
        <w:trPr>
          <w:trHeight w:val="983"/>
        </w:trPr>
        <w:tc>
          <w:tcPr>
            <w:tcW w:w="1276" w:type="dxa"/>
            <w:tcBorders>
              <w:top w:val="nil"/>
            </w:tcBorders>
          </w:tcPr>
          <w:p w:rsidR="006D3FC0" w:rsidRDefault="006D3FC0">
            <w:pPr>
              <w:pStyle w:val="yTable"/>
              <w:spacing w:before="0"/>
              <w:ind w:right="-108"/>
              <w:rPr>
                <w:b/>
                <w:sz w:val="20"/>
              </w:rPr>
            </w:pPr>
          </w:p>
        </w:tc>
        <w:tc>
          <w:tcPr>
            <w:tcW w:w="5528" w:type="dxa"/>
            <w:gridSpan w:val="2"/>
            <w:tcBorders>
              <w:top w:val="nil"/>
              <w:bottom w:val="single" w:sz="4" w:space="0" w:color="auto"/>
            </w:tcBorders>
          </w:tcPr>
          <w:p w:rsidR="006D3FC0" w:rsidRDefault="006D3FC0">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rsidR="006D3FC0" w:rsidRDefault="006D3FC0">
      <w:pPr>
        <w:pStyle w:val="yFootnotesection"/>
      </w:pPr>
      <w:r>
        <w:tab/>
        <w:t>[Form 6 inserted in Gazette 22 Sep 2006 p. 4128</w:t>
      </w:r>
      <w:r w:rsidR="00DD5508">
        <w:t>; amended in Gazette 24 May 2011 p. 1895</w:t>
      </w:r>
      <w:r>
        <w:t>.]</w:t>
      </w:r>
    </w:p>
    <w:p w:rsidR="006D3FC0" w:rsidRDefault="006D3FC0">
      <w:pPr>
        <w:pStyle w:val="yHeading4"/>
        <w:keepNext w:val="0"/>
        <w:pageBreakBefore/>
        <w:outlineLvl w:val="9"/>
      </w:pPr>
      <w:bookmarkStart w:id="245" w:name="_Toc151967157"/>
      <w:bookmarkStart w:id="246" w:name="_Toc156108636"/>
      <w:bookmarkStart w:id="247" w:name="_Toc156115072"/>
      <w:bookmarkStart w:id="248" w:name="_Toc156794764"/>
      <w:bookmarkStart w:id="249" w:name="_Toc157229617"/>
      <w:bookmarkStart w:id="250" w:name="_Toc158525326"/>
      <w:bookmarkStart w:id="251" w:name="_Toc163279832"/>
      <w:bookmarkStart w:id="252" w:name="_Toc163359588"/>
      <w:bookmarkStart w:id="253" w:name="_Toc173646990"/>
      <w:bookmarkStart w:id="254" w:name="_Toc173647065"/>
      <w:bookmarkStart w:id="255" w:name="_Toc173654903"/>
      <w:bookmarkStart w:id="256" w:name="_Toc173722128"/>
      <w:bookmarkStart w:id="257" w:name="_Toc294001342"/>
      <w:bookmarkStart w:id="258" w:name="_Toc355280417"/>
      <w:bookmarkStart w:id="259" w:name="_Toc355600921"/>
      <w:bookmarkStart w:id="260" w:name="_Toc355611662"/>
      <w:r>
        <w:t>FORM 7</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6D3FC0">
        <w:trPr>
          <w:cantSplit/>
          <w:trHeight w:val="282"/>
        </w:trPr>
        <w:tc>
          <w:tcPr>
            <w:tcW w:w="4820" w:type="dxa"/>
            <w:gridSpan w:val="2"/>
          </w:tcPr>
          <w:p w:rsidR="006D3FC0" w:rsidRDefault="006D3FC0">
            <w:pPr>
              <w:pStyle w:val="yTable"/>
              <w:spacing w:before="0"/>
              <w:rPr>
                <w:b/>
                <w:i/>
                <w:iCs/>
                <w:sz w:val="20"/>
              </w:rPr>
            </w:pPr>
            <w:r>
              <w:rPr>
                <w:bCs/>
                <w:i/>
                <w:iCs/>
                <w:sz w:val="20"/>
              </w:rPr>
              <w:t>Residential Tenancies Act 1987</w:t>
            </w:r>
          </w:p>
          <w:p w:rsidR="006D3FC0" w:rsidRDefault="006D3FC0">
            <w:pPr>
              <w:pStyle w:val="yTable"/>
              <w:spacing w:before="0"/>
              <w:rPr>
                <w:b/>
                <w:sz w:val="28"/>
              </w:rPr>
            </w:pPr>
            <w:r>
              <w:rPr>
                <w:b/>
                <w:sz w:val="28"/>
              </w:rPr>
              <w:t>Withdrawal of infringement notice</w:t>
            </w:r>
          </w:p>
        </w:tc>
        <w:tc>
          <w:tcPr>
            <w:tcW w:w="1984" w:type="dxa"/>
            <w:tcBorders>
              <w:bottom w:val="single" w:sz="4" w:space="0" w:color="auto"/>
            </w:tcBorders>
          </w:tcPr>
          <w:p w:rsidR="006D3FC0" w:rsidRDefault="006D3FC0">
            <w:pPr>
              <w:pStyle w:val="yTable"/>
              <w:spacing w:before="0"/>
              <w:rPr>
                <w:sz w:val="20"/>
              </w:rPr>
            </w:pPr>
            <w:r>
              <w:rPr>
                <w:sz w:val="20"/>
              </w:rPr>
              <w:t>Withdrawal no.</w:t>
            </w:r>
          </w:p>
        </w:tc>
      </w:tr>
      <w:tr w:rsidR="006D3FC0">
        <w:trPr>
          <w:cantSplit/>
          <w:trHeight w:val="150"/>
        </w:trPr>
        <w:tc>
          <w:tcPr>
            <w:tcW w:w="1276" w:type="dxa"/>
            <w:vMerge w:val="restart"/>
          </w:tcPr>
          <w:p w:rsidR="006D3FC0" w:rsidRDefault="006D3FC0">
            <w:pPr>
              <w:pStyle w:val="yTable"/>
              <w:spacing w:before="0"/>
              <w:rPr>
                <w:b/>
                <w:sz w:val="20"/>
              </w:rPr>
            </w:pPr>
            <w:r>
              <w:rPr>
                <w:b/>
                <w:sz w:val="20"/>
              </w:rPr>
              <w:t>Alleged offender</w:t>
            </w:r>
          </w:p>
        </w:tc>
        <w:tc>
          <w:tcPr>
            <w:tcW w:w="5528" w:type="dxa"/>
            <w:gridSpan w:val="2"/>
          </w:tcPr>
          <w:p w:rsidR="006D3FC0" w:rsidRDefault="006D3FC0">
            <w:pPr>
              <w:pStyle w:val="yTable"/>
              <w:tabs>
                <w:tab w:val="left" w:pos="600"/>
              </w:tabs>
              <w:spacing w:before="0"/>
              <w:rPr>
                <w:sz w:val="20"/>
              </w:rPr>
            </w:pPr>
            <w:r>
              <w:rPr>
                <w:sz w:val="20"/>
              </w:rPr>
              <w:t>Name:</w:t>
            </w:r>
            <w:r>
              <w:rPr>
                <w:sz w:val="20"/>
              </w:rPr>
              <w:tab/>
              <w:t>Family name</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s>
              <w:spacing w:before="0"/>
              <w:rPr>
                <w:sz w:val="20"/>
              </w:rPr>
            </w:pPr>
            <w:r>
              <w:rPr>
                <w:sz w:val="20"/>
              </w:rPr>
              <w:tab/>
              <w:t>Given names</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6D3FC0" w:rsidRDefault="006D3FC0">
            <w:pPr>
              <w:pStyle w:val="yTable"/>
              <w:tabs>
                <w:tab w:val="left" w:pos="600"/>
                <w:tab w:val="left" w:pos="3719"/>
              </w:tabs>
              <w:spacing w:before="0"/>
              <w:ind w:left="175" w:right="-250"/>
              <w:rPr>
                <w:sz w:val="20"/>
              </w:rPr>
            </w:pPr>
            <w:r>
              <w:rPr>
                <w:sz w:val="20"/>
              </w:rPr>
              <w:tab/>
            </w:r>
            <w:r>
              <w:rPr>
                <w:sz w:val="20"/>
              </w:rPr>
              <w:tab/>
              <w:t>ACN</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743"/>
              </w:tabs>
              <w:spacing w:before="0"/>
              <w:ind w:right="-250"/>
              <w:rPr>
                <w:sz w:val="20"/>
              </w:rPr>
            </w:pPr>
            <w:r>
              <w:rPr>
                <w:sz w:val="20"/>
              </w:rPr>
              <w:t>Address _________________________________________________</w:t>
            </w:r>
          </w:p>
          <w:p w:rsidR="006D3FC0" w:rsidRDefault="006D3FC0">
            <w:pPr>
              <w:pStyle w:val="yTable"/>
              <w:tabs>
                <w:tab w:val="left" w:pos="3719"/>
              </w:tabs>
              <w:spacing w:before="0"/>
              <w:ind w:right="-108"/>
              <w:rPr>
                <w:sz w:val="20"/>
              </w:rPr>
            </w:pPr>
            <w:r>
              <w:rPr>
                <w:sz w:val="20"/>
              </w:rPr>
              <w:tab/>
              <w:t>Postcode</w:t>
            </w:r>
          </w:p>
        </w:tc>
      </w:tr>
      <w:tr w:rsidR="006D3FC0">
        <w:trPr>
          <w:cantSplit/>
        </w:trPr>
        <w:tc>
          <w:tcPr>
            <w:tcW w:w="1276" w:type="dxa"/>
            <w:vMerge w:val="restart"/>
            <w:tcMar>
              <w:right w:w="57" w:type="dxa"/>
            </w:tcMar>
          </w:tcPr>
          <w:p w:rsidR="006D3FC0" w:rsidRDefault="006D3FC0">
            <w:pPr>
              <w:pStyle w:val="yTable"/>
              <w:spacing w:before="0"/>
              <w:rPr>
                <w:b/>
                <w:sz w:val="20"/>
              </w:rPr>
            </w:pPr>
            <w:r>
              <w:rPr>
                <w:b/>
                <w:sz w:val="20"/>
              </w:rPr>
              <w:t>Infringement notice</w:t>
            </w:r>
          </w:p>
        </w:tc>
        <w:tc>
          <w:tcPr>
            <w:tcW w:w="5528" w:type="dxa"/>
            <w:gridSpan w:val="2"/>
          </w:tcPr>
          <w:p w:rsidR="006D3FC0" w:rsidRDefault="006D3FC0">
            <w:pPr>
              <w:pStyle w:val="yTable"/>
              <w:spacing w:before="0"/>
              <w:rPr>
                <w:sz w:val="20"/>
              </w:rPr>
            </w:pPr>
            <w:r>
              <w:rPr>
                <w:sz w:val="20"/>
              </w:rPr>
              <w:t>Infringement notice no.</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6D3FC0">
        <w:trPr>
          <w:cantSplit/>
        </w:trPr>
        <w:tc>
          <w:tcPr>
            <w:tcW w:w="1276" w:type="dxa"/>
            <w:vMerge w:val="restart"/>
          </w:tcPr>
          <w:p w:rsidR="006D3FC0" w:rsidRDefault="006D3FC0">
            <w:pPr>
              <w:pStyle w:val="yTable"/>
              <w:spacing w:before="0"/>
              <w:rPr>
                <w:b/>
                <w:sz w:val="20"/>
              </w:rPr>
            </w:pPr>
            <w:r>
              <w:rPr>
                <w:b/>
                <w:sz w:val="20"/>
              </w:rPr>
              <w:t>Alleged offence</w:t>
            </w:r>
          </w:p>
        </w:tc>
        <w:tc>
          <w:tcPr>
            <w:tcW w:w="5528" w:type="dxa"/>
            <w:gridSpan w:val="2"/>
          </w:tcPr>
          <w:p w:rsidR="006D3FC0" w:rsidRDefault="006D3FC0">
            <w:pPr>
              <w:pStyle w:val="yTable"/>
              <w:tabs>
                <w:tab w:val="left" w:pos="563"/>
              </w:tabs>
              <w:spacing w:before="0"/>
              <w:ind w:right="-250"/>
              <w:rPr>
                <w:sz w:val="20"/>
              </w:rPr>
            </w:pPr>
            <w:r>
              <w:rPr>
                <w:sz w:val="20"/>
              </w:rPr>
              <w:t>Description of offence ____________________________________</w:t>
            </w:r>
          </w:p>
          <w:p w:rsidR="006D3FC0" w:rsidRDefault="006D3FC0">
            <w:pPr>
              <w:pStyle w:val="yTable"/>
              <w:tabs>
                <w:tab w:val="left" w:pos="563"/>
              </w:tabs>
              <w:spacing w:before="0"/>
              <w:rPr>
                <w:sz w:val="20"/>
              </w:rPr>
            </w:pPr>
          </w:p>
        </w:tc>
      </w:tr>
      <w:tr w:rsidR="006D3FC0">
        <w:trPr>
          <w:cantSplit/>
        </w:trPr>
        <w:tc>
          <w:tcPr>
            <w:tcW w:w="1276" w:type="dxa"/>
            <w:vMerge/>
          </w:tcPr>
          <w:p w:rsidR="006D3FC0" w:rsidRDefault="006D3FC0">
            <w:pPr>
              <w:pStyle w:val="yTable"/>
              <w:spacing w:before="0"/>
              <w:rPr>
                <w:b/>
                <w:sz w:val="20"/>
              </w:rPr>
            </w:pPr>
          </w:p>
        </w:tc>
        <w:tc>
          <w:tcPr>
            <w:tcW w:w="5528" w:type="dxa"/>
            <w:gridSpan w:val="2"/>
          </w:tcPr>
          <w:p w:rsidR="006D3FC0" w:rsidRDefault="006D3FC0">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6D3FC0" w:rsidRDefault="006D3FC0">
            <w:pPr>
              <w:pStyle w:val="yTable"/>
              <w:tabs>
                <w:tab w:val="left" w:pos="459"/>
              </w:tabs>
              <w:spacing w:before="0"/>
              <w:rPr>
                <w:sz w:val="20"/>
              </w:rPr>
            </w:pPr>
            <w:r>
              <w:rPr>
                <w:i/>
                <w:sz w:val="20"/>
              </w:rPr>
              <w:t>Residential Tenancies Regulations 1989</w:t>
            </w:r>
            <w:r>
              <w:rPr>
                <w:sz w:val="20"/>
              </w:rPr>
              <w:t xml:space="preserve"> r. </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6D3FC0">
        <w:trPr>
          <w:cantSplit/>
        </w:trPr>
        <w:tc>
          <w:tcPr>
            <w:tcW w:w="1276" w:type="dxa"/>
            <w:vMerge w:val="restart"/>
          </w:tcPr>
          <w:p w:rsidR="006D3FC0" w:rsidRDefault="006D3FC0">
            <w:pPr>
              <w:pStyle w:val="yTable"/>
              <w:spacing w:before="0"/>
              <w:rPr>
                <w:b/>
                <w:sz w:val="20"/>
              </w:rPr>
            </w:pPr>
            <w:r>
              <w:rPr>
                <w:b/>
                <w:sz w:val="20"/>
              </w:rPr>
              <w:t>Officer withdrawing notice</w:t>
            </w:r>
          </w:p>
        </w:tc>
        <w:tc>
          <w:tcPr>
            <w:tcW w:w="5528" w:type="dxa"/>
            <w:gridSpan w:val="2"/>
          </w:tcPr>
          <w:p w:rsidR="006D3FC0" w:rsidRDefault="006D3FC0">
            <w:pPr>
              <w:pStyle w:val="yTable"/>
              <w:tabs>
                <w:tab w:val="left" w:pos="563"/>
              </w:tabs>
              <w:spacing w:before="0"/>
              <w:rPr>
                <w:sz w:val="20"/>
              </w:rPr>
            </w:pPr>
            <w:r>
              <w:rPr>
                <w:sz w:val="20"/>
              </w:rPr>
              <w:t>Name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Signature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Office</w:t>
            </w:r>
          </w:p>
        </w:tc>
      </w:tr>
      <w:tr w:rsidR="006D3FC0">
        <w:tc>
          <w:tcPr>
            <w:tcW w:w="1276" w:type="dxa"/>
          </w:tcPr>
          <w:p w:rsidR="006D3FC0" w:rsidRDefault="006D3FC0">
            <w:pPr>
              <w:pStyle w:val="yTable"/>
              <w:spacing w:before="0"/>
              <w:ind w:right="-108"/>
              <w:rPr>
                <w:b/>
                <w:sz w:val="20"/>
              </w:rPr>
            </w:pPr>
            <w:r>
              <w:rPr>
                <w:b/>
                <w:sz w:val="20"/>
              </w:rPr>
              <w:t>Date</w:t>
            </w:r>
          </w:p>
        </w:tc>
        <w:tc>
          <w:tcPr>
            <w:tcW w:w="5528" w:type="dxa"/>
            <w:gridSpan w:val="2"/>
            <w:tcBorders>
              <w:bottom w:val="single" w:sz="4" w:space="0" w:color="auto"/>
            </w:tcBorders>
          </w:tcPr>
          <w:p w:rsidR="006D3FC0" w:rsidRDefault="006D3FC0">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6D3FC0">
        <w:tc>
          <w:tcPr>
            <w:tcW w:w="1276" w:type="dxa"/>
          </w:tcPr>
          <w:p w:rsidR="006D3FC0" w:rsidRDefault="006D3FC0">
            <w:pPr>
              <w:pStyle w:val="yTable"/>
              <w:spacing w:before="0"/>
              <w:ind w:right="-108"/>
              <w:rPr>
                <w:b/>
                <w:sz w:val="20"/>
              </w:rPr>
            </w:pPr>
            <w:r>
              <w:rPr>
                <w:b/>
                <w:sz w:val="20"/>
              </w:rPr>
              <w:t>Withdrawal of infringement notice</w:t>
            </w:r>
          </w:p>
          <w:p w:rsidR="006D3FC0" w:rsidRDefault="006D3FC0">
            <w:pPr>
              <w:pStyle w:val="yTable"/>
              <w:spacing w:before="0"/>
              <w:ind w:right="-108"/>
              <w:rPr>
                <w:i/>
                <w:iCs/>
                <w:sz w:val="16"/>
              </w:rPr>
            </w:pPr>
          </w:p>
          <w:p w:rsidR="006D3FC0" w:rsidRDefault="006D3FC0">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6D3FC0" w:rsidRDefault="006D3FC0">
            <w:pPr>
              <w:pStyle w:val="yTable"/>
              <w:spacing w:before="0"/>
              <w:rPr>
                <w:sz w:val="20"/>
              </w:rPr>
            </w:pPr>
            <w:r>
              <w:rPr>
                <w:sz w:val="20"/>
              </w:rPr>
              <w:t xml:space="preserve">The above infringement notice issued against you has been withdrawn.  </w:t>
            </w:r>
          </w:p>
          <w:p w:rsidR="006D3FC0" w:rsidRDefault="006D3FC0">
            <w:pPr>
              <w:pStyle w:val="yTable"/>
              <w:spacing w:before="0"/>
              <w:rPr>
                <w:sz w:val="20"/>
              </w:rPr>
            </w:pPr>
            <w:r>
              <w:rPr>
                <w:sz w:val="20"/>
              </w:rPr>
              <w:t xml:space="preserve">If you have already paid the modified penalty for the alleged offence you are entitled to a refund.  </w:t>
            </w:r>
          </w:p>
          <w:p w:rsidR="006D3FC0" w:rsidRDefault="006D3FC0">
            <w:pPr>
              <w:pStyle w:val="yTable"/>
              <w:spacing w:before="0"/>
              <w:ind w:left="227" w:hanging="227"/>
              <w:rPr>
                <w:sz w:val="20"/>
              </w:rPr>
            </w:pPr>
            <w:r>
              <w:rPr>
                <w:sz w:val="20"/>
              </w:rPr>
              <w:t>*</w:t>
            </w:r>
            <w:r>
              <w:rPr>
                <w:sz w:val="20"/>
              </w:rPr>
              <w:tab/>
              <w:t xml:space="preserve">Your refund is enclosed.  </w:t>
            </w:r>
          </w:p>
          <w:p w:rsidR="006D3FC0" w:rsidRDefault="006D3FC0">
            <w:pPr>
              <w:pStyle w:val="yTable"/>
              <w:tabs>
                <w:tab w:val="left" w:pos="317"/>
              </w:tabs>
              <w:spacing w:before="0"/>
              <w:ind w:left="317" w:hanging="317"/>
              <w:rPr>
                <w:i/>
                <w:iCs/>
                <w:sz w:val="20"/>
              </w:rPr>
            </w:pPr>
            <w:r>
              <w:rPr>
                <w:i/>
                <w:iCs/>
                <w:sz w:val="20"/>
              </w:rPr>
              <w:t>or</w:t>
            </w:r>
          </w:p>
          <w:p w:rsidR="006D3FC0" w:rsidRDefault="006D3FC0">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6D3FC0" w:rsidRDefault="006D3FC0">
            <w:pPr>
              <w:pStyle w:val="yTable"/>
              <w:spacing w:before="0"/>
              <w:ind w:left="510" w:hanging="1"/>
              <w:rPr>
                <w:i/>
                <w:iCs/>
                <w:sz w:val="20"/>
              </w:rPr>
            </w:pPr>
            <w:r>
              <w:rPr>
                <w:sz w:val="20"/>
              </w:rPr>
              <w:t xml:space="preserve">Approved Officer — </w:t>
            </w:r>
            <w:r>
              <w:rPr>
                <w:bCs/>
                <w:i/>
                <w:iCs/>
                <w:sz w:val="20"/>
              </w:rPr>
              <w:t>Residential Tenancies Act 1987</w:t>
            </w:r>
          </w:p>
          <w:p w:rsidR="006D3FC0" w:rsidRDefault="006D3FC0">
            <w:pPr>
              <w:pStyle w:val="yTable"/>
              <w:spacing w:before="0"/>
              <w:ind w:left="510"/>
              <w:rPr>
                <w:sz w:val="20"/>
              </w:rPr>
            </w:pPr>
            <w:r>
              <w:rPr>
                <w:sz w:val="20"/>
              </w:rPr>
              <w:t xml:space="preserve">Department of </w:t>
            </w:r>
            <w:r w:rsidR="00DD5508">
              <w:rPr>
                <w:sz w:val="20"/>
              </w:rPr>
              <w:t>Commerce</w:t>
            </w:r>
          </w:p>
          <w:p w:rsidR="006D3FC0" w:rsidRDefault="006D3FC0">
            <w:pPr>
              <w:pStyle w:val="yTable"/>
              <w:spacing w:before="0"/>
              <w:ind w:left="510"/>
              <w:rPr>
                <w:sz w:val="20"/>
              </w:rPr>
            </w:pPr>
            <w:r>
              <w:rPr>
                <w:sz w:val="20"/>
              </w:rPr>
              <w:t xml:space="preserve">Locked Bag </w:t>
            </w:r>
            <w:smartTag w:uri="urn:schemas-microsoft-com:office:smarttags" w:element="Street">
              <w:r>
                <w:rPr>
                  <w:sz w:val="20"/>
                </w:rPr>
                <w:t>14  Cloisters Square</w:t>
              </w:r>
            </w:smartTag>
          </w:p>
          <w:p w:rsidR="006D3FC0" w:rsidRDefault="006D3FC0">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rsidR="006D3FC0" w:rsidRDefault="006D3FC0">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6D3FC0" w:rsidRDefault="006D3FC0">
      <w:pPr>
        <w:pStyle w:val="yFootnotesection"/>
      </w:pPr>
      <w:r>
        <w:tab/>
        <w:t>[Form 7 inserted in Gazette 22 Sep 2006 p. 4128</w:t>
      </w:r>
      <w:r>
        <w:noBreakHyphen/>
        <w:t>9</w:t>
      </w:r>
      <w:r w:rsidR="00DD5508">
        <w:t>; amended in Gazette 24 May 2011 p. 1895</w:t>
      </w:r>
      <w:r>
        <w:t>.]</w:t>
      </w:r>
    </w:p>
    <w:p w:rsidR="006D3FC0" w:rsidRDefault="006D3FC0">
      <w:pPr>
        <w:pStyle w:val="yScheduleHeading"/>
      </w:pPr>
      <w:bookmarkStart w:id="261" w:name="_Toc146623211"/>
      <w:bookmarkStart w:id="262" w:name="_Toc146699588"/>
      <w:bookmarkStart w:id="263" w:name="_Toc151967158"/>
      <w:bookmarkStart w:id="264" w:name="_Toc156108637"/>
      <w:bookmarkStart w:id="265" w:name="_Toc156115073"/>
      <w:bookmarkStart w:id="266" w:name="_Toc156794765"/>
      <w:bookmarkStart w:id="267" w:name="_Toc157229618"/>
      <w:bookmarkStart w:id="268" w:name="_Toc158525327"/>
      <w:bookmarkStart w:id="269" w:name="_Toc163279833"/>
      <w:bookmarkStart w:id="270" w:name="_Toc163359589"/>
      <w:bookmarkStart w:id="271" w:name="_Toc173646991"/>
      <w:bookmarkStart w:id="272" w:name="_Toc173647066"/>
      <w:bookmarkStart w:id="273" w:name="_Toc173654904"/>
      <w:bookmarkStart w:id="274" w:name="_Toc173722129"/>
      <w:bookmarkStart w:id="275" w:name="_Toc294001343"/>
      <w:bookmarkStart w:id="276" w:name="_Toc355280418"/>
      <w:bookmarkStart w:id="277" w:name="_Toc355600922"/>
      <w:bookmarkStart w:id="278" w:name="_Toc355611663"/>
      <w:r>
        <w:rPr>
          <w:rStyle w:val="CharSchNo"/>
        </w:rPr>
        <w:t>Schedule 5</w:t>
      </w:r>
      <w:r>
        <w:t> — </w:t>
      </w:r>
      <w:r>
        <w:rPr>
          <w:rStyle w:val="CharSchText"/>
        </w:rPr>
        <w:t>Prescribed offences and modified penalties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6D3FC0" w:rsidRDefault="006D3FC0">
      <w:pPr>
        <w:pStyle w:val="yShoulderClause"/>
      </w:pPr>
      <w:r>
        <w:t>[r. 20]</w:t>
      </w:r>
    </w:p>
    <w:p w:rsidR="006D3FC0" w:rsidRDefault="006D3FC0">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6D3FC0">
        <w:trPr>
          <w:cantSplit/>
          <w:trHeight w:val="28"/>
          <w:tblHeader/>
        </w:trPr>
        <w:tc>
          <w:tcPr>
            <w:tcW w:w="5763" w:type="dxa"/>
            <w:gridSpan w:val="2"/>
            <w:tcBorders>
              <w:top w:val="single" w:sz="4" w:space="0" w:color="auto"/>
              <w:bottom w:val="single" w:sz="4" w:space="0" w:color="auto"/>
            </w:tcBorders>
          </w:tcPr>
          <w:p w:rsidR="006D3FC0" w:rsidRDefault="006D3FC0">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6D3FC0" w:rsidRDefault="006D3FC0">
            <w:pPr>
              <w:pStyle w:val="yTable"/>
            </w:pPr>
            <w:r>
              <w:rPr>
                <w:b/>
              </w:rPr>
              <w:t>Modified penalty</w:t>
            </w:r>
          </w:p>
        </w:tc>
      </w:tr>
      <w:tr w:rsidR="006D3FC0">
        <w:trPr>
          <w:cantSplit/>
          <w:trHeight w:val="21"/>
        </w:trPr>
        <w:tc>
          <w:tcPr>
            <w:tcW w:w="1134" w:type="dxa"/>
          </w:tcPr>
          <w:p w:rsidR="006D3FC0" w:rsidRDefault="006D3FC0">
            <w:pPr>
              <w:pStyle w:val="yTable"/>
            </w:pPr>
            <w:r>
              <w:t>s. 27(1)</w:t>
            </w:r>
          </w:p>
        </w:tc>
        <w:tc>
          <w:tcPr>
            <w:tcW w:w="4629" w:type="dxa"/>
          </w:tcPr>
          <w:p w:rsidR="006D3FC0" w:rsidRDefault="006D3FC0">
            <w:pPr>
              <w:pStyle w:val="yTable"/>
            </w:pPr>
            <w:r>
              <w:t>Charging unauthorised letting fee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28(1)</w:t>
            </w:r>
          </w:p>
        </w:tc>
        <w:tc>
          <w:tcPr>
            <w:tcW w:w="4629" w:type="dxa"/>
          </w:tcPr>
          <w:p w:rsidR="006D3FC0" w:rsidRDefault="006D3FC0">
            <w:pPr>
              <w:pStyle w:val="yTable"/>
            </w:pPr>
            <w:r>
              <w:t>Requiring more than 2 weeks rent during first 2 weeks of tenancy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28(2)</w:t>
            </w:r>
          </w:p>
        </w:tc>
        <w:tc>
          <w:tcPr>
            <w:tcW w:w="4629" w:type="dxa"/>
          </w:tcPr>
          <w:p w:rsidR="006D3FC0" w:rsidRDefault="006D3FC0">
            <w:pPr>
              <w:pStyle w:val="yTable"/>
            </w:pPr>
            <w:r>
              <w:t>Requiring rent in advance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29(1)(a)</w:t>
            </w:r>
          </w:p>
        </w:tc>
        <w:tc>
          <w:tcPr>
            <w:tcW w:w="4629" w:type="dxa"/>
          </w:tcPr>
          <w:p w:rsidR="006D3FC0" w:rsidRDefault="006D3FC0">
            <w:pPr>
              <w:pStyle w:val="yTable"/>
            </w:pPr>
            <w:r>
              <w:t>Requiring more than one security bond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29(1)(b)</w:t>
            </w:r>
          </w:p>
        </w:tc>
        <w:tc>
          <w:tcPr>
            <w:tcW w:w="4629" w:type="dxa"/>
          </w:tcPr>
          <w:p w:rsidR="006D3FC0" w:rsidRDefault="006D3FC0">
            <w:pPr>
              <w:pStyle w:val="yTable"/>
            </w:pPr>
            <w:r>
              <w:t>Requiring security bond of more than 4 weeks rent plus pet bond (if applicable)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29(4)(a)</w:t>
            </w:r>
          </w:p>
        </w:tc>
        <w:tc>
          <w:tcPr>
            <w:tcW w:w="4629" w:type="dxa"/>
          </w:tcPr>
          <w:p w:rsidR="006D3FC0" w:rsidRDefault="006D3FC0">
            <w:pPr>
              <w:pStyle w:val="yTable"/>
            </w:pPr>
            <w:r>
              <w:t>Failing to give receipt for security bond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29(4)(b)</w:t>
            </w:r>
          </w:p>
        </w:tc>
        <w:tc>
          <w:tcPr>
            <w:tcW w:w="4629" w:type="dxa"/>
          </w:tcPr>
          <w:p w:rsidR="006D3FC0" w:rsidRDefault="006D3FC0">
            <w:pPr>
              <w:pStyle w:val="yTable"/>
            </w:pPr>
            <w:r>
              <w:t>Failing to pay security bond to administrator or authorised financial institution ................................</w:t>
            </w:r>
          </w:p>
        </w:tc>
        <w:tc>
          <w:tcPr>
            <w:tcW w:w="992" w:type="dxa"/>
          </w:tcPr>
          <w:p w:rsidR="006D3FC0" w:rsidRDefault="006D3FC0">
            <w:pPr>
              <w:pStyle w:val="yTable"/>
            </w:pPr>
            <w:r>
              <w:br/>
              <w:t>$800</w:t>
            </w:r>
          </w:p>
        </w:tc>
      </w:tr>
      <w:tr w:rsidR="006D3FC0">
        <w:trPr>
          <w:cantSplit/>
          <w:trHeight w:val="21"/>
        </w:trPr>
        <w:tc>
          <w:tcPr>
            <w:tcW w:w="1134" w:type="dxa"/>
          </w:tcPr>
          <w:p w:rsidR="006D3FC0" w:rsidRDefault="006D3FC0">
            <w:pPr>
              <w:pStyle w:val="yTable"/>
            </w:pPr>
            <w:r>
              <w:t>s. 29(4)(c)</w:t>
            </w:r>
          </w:p>
        </w:tc>
        <w:tc>
          <w:tcPr>
            <w:tcW w:w="4629" w:type="dxa"/>
          </w:tcPr>
          <w:p w:rsidR="006D3FC0" w:rsidRDefault="006D3FC0">
            <w:pPr>
              <w:pStyle w:val="yTable"/>
            </w:pPr>
            <w:r>
              <w:t>Failing to keep records of security bonds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29(4)(d)</w:t>
            </w:r>
          </w:p>
        </w:tc>
        <w:tc>
          <w:tcPr>
            <w:tcW w:w="4629" w:type="dxa"/>
          </w:tcPr>
          <w:p w:rsidR="006D3FC0" w:rsidRDefault="006D3FC0">
            <w:pPr>
              <w:pStyle w:val="yTable"/>
            </w:pPr>
            <w:r>
              <w:t>Failing to give copy of bond record to payee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33(1)</w:t>
            </w:r>
          </w:p>
        </w:tc>
        <w:tc>
          <w:tcPr>
            <w:tcW w:w="4629" w:type="dxa"/>
          </w:tcPr>
          <w:p w:rsidR="006D3FC0" w:rsidRDefault="006D3FC0">
            <w:pPr>
              <w:pStyle w:val="yTable"/>
            </w:pPr>
            <w:r>
              <w:t>Failing to give receipt for rent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34(1)</w:t>
            </w:r>
          </w:p>
        </w:tc>
        <w:tc>
          <w:tcPr>
            <w:tcW w:w="4629" w:type="dxa"/>
          </w:tcPr>
          <w:p w:rsidR="006D3FC0" w:rsidRDefault="006D3FC0">
            <w:pPr>
              <w:pStyle w:val="yTable"/>
            </w:pPr>
            <w:r>
              <w:t>Failing to keep records of rent received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45(2)</w:t>
            </w:r>
          </w:p>
        </w:tc>
        <w:tc>
          <w:tcPr>
            <w:tcW w:w="4629" w:type="dxa"/>
          </w:tcPr>
          <w:p w:rsidR="006D3FC0" w:rsidRDefault="006D3FC0">
            <w:pPr>
              <w:pStyle w:val="yTable"/>
            </w:pPr>
            <w:r>
              <w:t>Owner or tenant changing locks without consent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45(3)</w:t>
            </w:r>
          </w:p>
        </w:tc>
        <w:tc>
          <w:tcPr>
            <w:tcW w:w="4629" w:type="dxa"/>
          </w:tcPr>
          <w:p w:rsidR="006D3FC0" w:rsidRDefault="006D3FC0">
            <w:pPr>
              <w:pStyle w:val="yTable"/>
            </w:pPr>
            <w:r>
              <w:t>Agent changing locks without consent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51(1)</w:t>
            </w:r>
          </w:p>
        </w:tc>
        <w:tc>
          <w:tcPr>
            <w:tcW w:w="4629" w:type="dxa"/>
          </w:tcPr>
          <w:p w:rsidR="006D3FC0" w:rsidRDefault="006D3FC0">
            <w:pPr>
              <w:pStyle w:val="yTable"/>
            </w:pPr>
            <w:r>
              <w:t>Failing to notify tenant of owner’s details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51(3)</w:t>
            </w:r>
          </w:p>
        </w:tc>
        <w:tc>
          <w:tcPr>
            <w:tcW w:w="4629" w:type="dxa"/>
          </w:tcPr>
          <w:p w:rsidR="006D3FC0" w:rsidRDefault="006D3FC0">
            <w:pPr>
              <w:pStyle w:val="yTable"/>
            </w:pPr>
            <w:r>
              <w:t>Failing to notify tenant of change of ownership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51(4)</w:t>
            </w:r>
          </w:p>
        </w:tc>
        <w:tc>
          <w:tcPr>
            <w:tcW w:w="4629" w:type="dxa"/>
          </w:tcPr>
          <w:p w:rsidR="006D3FC0" w:rsidRDefault="006D3FC0">
            <w:pPr>
              <w:pStyle w:val="yTable"/>
            </w:pPr>
            <w:r>
              <w:t>Failing to notify tenant of change of owner’s details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53(1)</w:t>
            </w:r>
          </w:p>
        </w:tc>
        <w:tc>
          <w:tcPr>
            <w:tcW w:w="4629" w:type="dxa"/>
          </w:tcPr>
          <w:p w:rsidR="006D3FC0" w:rsidRDefault="006D3FC0">
            <w:pPr>
              <w:pStyle w:val="yTable"/>
            </w:pPr>
            <w:r>
              <w:t>Giving false name or place of occupation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53(2)</w:t>
            </w:r>
          </w:p>
        </w:tc>
        <w:tc>
          <w:tcPr>
            <w:tcW w:w="4629" w:type="dxa"/>
          </w:tcPr>
          <w:p w:rsidR="006D3FC0" w:rsidRDefault="006D3FC0">
            <w:pPr>
              <w:pStyle w:val="yTable"/>
            </w:pPr>
            <w:r>
              <w:t>Failing to notify owner of change of place of occupation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53(3)</w:t>
            </w:r>
          </w:p>
        </w:tc>
        <w:tc>
          <w:tcPr>
            <w:tcW w:w="4629" w:type="dxa"/>
          </w:tcPr>
          <w:p w:rsidR="006D3FC0" w:rsidRDefault="006D3FC0">
            <w:pPr>
              <w:pStyle w:val="yTable"/>
            </w:pPr>
            <w:r>
              <w:t>Failing to provide forwarding address on vacating premises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54(1)(a)</w:t>
            </w:r>
          </w:p>
        </w:tc>
        <w:tc>
          <w:tcPr>
            <w:tcW w:w="4629" w:type="dxa"/>
          </w:tcPr>
          <w:p w:rsidR="006D3FC0" w:rsidRDefault="006D3FC0">
            <w:pPr>
              <w:pStyle w:val="yTable"/>
            </w:pPr>
            <w:r>
              <w:t>Failing to give tenant copy of lease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54(1)(b)</w:t>
            </w:r>
          </w:p>
        </w:tc>
        <w:tc>
          <w:tcPr>
            <w:tcW w:w="4629" w:type="dxa"/>
          </w:tcPr>
          <w:p w:rsidR="006D3FC0" w:rsidRDefault="006D3FC0">
            <w:pPr>
              <w:pStyle w:val="yTable"/>
            </w:pPr>
            <w:r>
              <w:t>Failing to give tenant copy of executed lease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63(3)</w:t>
            </w:r>
          </w:p>
        </w:tc>
        <w:tc>
          <w:tcPr>
            <w:tcW w:w="4629" w:type="dxa"/>
          </w:tcPr>
          <w:p w:rsidR="006D3FC0" w:rsidRDefault="006D3FC0">
            <w:pPr>
              <w:pStyle w:val="yTable"/>
            </w:pPr>
            <w:r>
              <w:t>Giving notice of termination on false grounds .......</w:t>
            </w:r>
          </w:p>
        </w:tc>
        <w:tc>
          <w:tcPr>
            <w:tcW w:w="992" w:type="dxa"/>
          </w:tcPr>
          <w:p w:rsidR="006D3FC0" w:rsidRDefault="006D3FC0">
            <w:pPr>
              <w:pStyle w:val="yTable"/>
            </w:pPr>
            <w:r>
              <w:t>$400</w:t>
            </w:r>
          </w:p>
        </w:tc>
      </w:tr>
      <w:tr w:rsidR="006D3FC0">
        <w:trPr>
          <w:cantSplit/>
          <w:trHeight w:val="21"/>
        </w:trPr>
        <w:tc>
          <w:tcPr>
            <w:tcW w:w="1134" w:type="dxa"/>
          </w:tcPr>
          <w:p w:rsidR="006D3FC0" w:rsidRDefault="006D3FC0">
            <w:pPr>
              <w:pStyle w:val="yTable"/>
            </w:pPr>
            <w:r>
              <w:t>s. 80</w:t>
            </w:r>
          </w:p>
        </w:tc>
        <w:tc>
          <w:tcPr>
            <w:tcW w:w="4629" w:type="dxa"/>
          </w:tcPr>
          <w:p w:rsidR="006D3FC0" w:rsidRDefault="006D3FC0">
            <w:pPr>
              <w:pStyle w:val="yTable"/>
            </w:pPr>
            <w:r>
              <w:t>Entering leased premises to recover possession without court order ..................................................</w:t>
            </w:r>
          </w:p>
        </w:tc>
        <w:tc>
          <w:tcPr>
            <w:tcW w:w="992" w:type="dxa"/>
          </w:tcPr>
          <w:p w:rsidR="006D3FC0" w:rsidRDefault="006D3FC0">
            <w:pPr>
              <w:pStyle w:val="yTable"/>
            </w:pPr>
            <w:r>
              <w:br/>
              <w:t>$800</w:t>
            </w:r>
          </w:p>
        </w:tc>
      </w:tr>
      <w:tr w:rsidR="006D3FC0">
        <w:trPr>
          <w:cantSplit/>
          <w:trHeight w:val="21"/>
        </w:trPr>
        <w:tc>
          <w:tcPr>
            <w:tcW w:w="1134" w:type="dxa"/>
          </w:tcPr>
          <w:p w:rsidR="006D3FC0" w:rsidRDefault="006D3FC0">
            <w:pPr>
              <w:pStyle w:val="yTable"/>
            </w:pPr>
            <w:r>
              <w:t>Sch 1</w:t>
            </w:r>
            <w:r>
              <w:br/>
              <w:t>cl. 7(2)</w:t>
            </w:r>
          </w:p>
        </w:tc>
        <w:tc>
          <w:tcPr>
            <w:tcW w:w="4629" w:type="dxa"/>
          </w:tcPr>
          <w:p w:rsidR="006D3FC0" w:rsidRDefault="006D3FC0">
            <w:pPr>
              <w:pStyle w:val="yTable"/>
            </w:pPr>
            <w:r>
              <w:t>Failing to repay bond when required ......................</w:t>
            </w:r>
          </w:p>
        </w:tc>
        <w:tc>
          <w:tcPr>
            <w:tcW w:w="992" w:type="dxa"/>
          </w:tcPr>
          <w:p w:rsidR="006D3FC0" w:rsidRDefault="006D3FC0">
            <w:pPr>
              <w:pStyle w:val="yTable"/>
            </w:pPr>
            <w:r>
              <w:t>$200</w:t>
            </w:r>
          </w:p>
        </w:tc>
      </w:tr>
      <w:tr w:rsidR="006D3FC0">
        <w:trPr>
          <w:cantSplit/>
          <w:trHeight w:val="28"/>
          <w:tblHeader/>
        </w:trPr>
        <w:tc>
          <w:tcPr>
            <w:tcW w:w="5763" w:type="dxa"/>
            <w:gridSpan w:val="2"/>
            <w:tcBorders>
              <w:top w:val="single" w:sz="4" w:space="0" w:color="auto"/>
              <w:bottom w:val="single" w:sz="4" w:space="0" w:color="auto"/>
            </w:tcBorders>
          </w:tcPr>
          <w:p w:rsidR="006D3FC0" w:rsidRDefault="006D3FC0">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rsidR="006D3FC0" w:rsidRDefault="006D3FC0">
            <w:pPr>
              <w:pStyle w:val="yTable"/>
            </w:pPr>
            <w:r>
              <w:rPr>
                <w:b/>
              </w:rPr>
              <w:t>Modified penalty</w:t>
            </w:r>
          </w:p>
        </w:tc>
      </w:tr>
      <w:tr w:rsidR="006D3FC0">
        <w:trPr>
          <w:cantSplit/>
          <w:trHeight w:val="21"/>
        </w:trPr>
        <w:tc>
          <w:tcPr>
            <w:tcW w:w="1134" w:type="dxa"/>
            <w:tcBorders>
              <w:bottom w:val="single" w:sz="4" w:space="0" w:color="auto"/>
            </w:tcBorders>
          </w:tcPr>
          <w:p w:rsidR="006D3FC0" w:rsidRDefault="006D3FC0">
            <w:pPr>
              <w:pStyle w:val="yTable"/>
            </w:pPr>
            <w:r>
              <w:t>r. 14(2)</w:t>
            </w:r>
          </w:p>
        </w:tc>
        <w:tc>
          <w:tcPr>
            <w:tcW w:w="4629" w:type="dxa"/>
            <w:tcBorders>
              <w:bottom w:val="single" w:sz="4" w:space="0" w:color="auto"/>
            </w:tcBorders>
          </w:tcPr>
          <w:p w:rsidR="006D3FC0" w:rsidRDefault="006D3FC0">
            <w:pPr>
              <w:pStyle w:val="yTable"/>
            </w:pPr>
            <w:r>
              <w:t>Failing to give ‘Information to Tenant’ notice .......</w:t>
            </w:r>
          </w:p>
        </w:tc>
        <w:tc>
          <w:tcPr>
            <w:tcW w:w="992" w:type="dxa"/>
            <w:tcBorders>
              <w:bottom w:val="single" w:sz="4" w:space="0" w:color="auto"/>
            </w:tcBorders>
          </w:tcPr>
          <w:p w:rsidR="006D3FC0" w:rsidRDefault="006D3FC0">
            <w:pPr>
              <w:pStyle w:val="yTable"/>
            </w:pPr>
            <w:r>
              <w:t>$20</w:t>
            </w:r>
          </w:p>
        </w:tc>
      </w:tr>
    </w:tbl>
    <w:p w:rsidR="006D3FC0" w:rsidRDefault="006D3FC0">
      <w:pPr>
        <w:pStyle w:val="yFootnotesection"/>
      </w:pPr>
      <w:r>
        <w:tab/>
        <w:t>[Schedule 5 inserted in Gazette 22 Sep 2006 p. 4129</w:t>
      </w:r>
      <w:r>
        <w:noBreakHyphen/>
        <w:t>30; amended in Gazette 30 Mar 2007 p. 1452.]</w:t>
      </w:r>
    </w:p>
    <w:p w:rsidR="006D3FC0" w:rsidRDefault="006D3FC0">
      <w:pPr>
        <w:sectPr w:rsidR="006D3FC0">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6D3FC0" w:rsidRDefault="006D3FC0">
      <w:pPr>
        <w:pStyle w:val="nHeading2"/>
      </w:pPr>
      <w:bookmarkStart w:id="279" w:name="_Toc91570171"/>
      <w:bookmarkStart w:id="280" w:name="_Toc91580313"/>
      <w:bookmarkStart w:id="281" w:name="_Toc101595497"/>
      <w:bookmarkStart w:id="282" w:name="_Toc102877293"/>
      <w:bookmarkStart w:id="283" w:name="_Toc131829649"/>
      <w:bookmarkStart w:id="284" w:name="_Toc131829706"/>
      <w:bookmarkStart w:id="285" w:name="_Toc146623212"/>
      <w:bookmarkStart w:id="286" w:name="_Toc146699589"/>
      <w:bookmarkStart w:id="287" w:name="_Toc151967159"/>
      <w:bookmarkStart w:id="288" w:name="_Toc156108638"/>
      <w:bookmarkStart w:id="289" w:name="_Toc156115074"/>
      <w:bookmarkStart w:id="290" w:name="_Toc156794766"/>
      <w:bookmarkStart w:id="291" w:name="_Toc157229619"/>
      <w:bookmarkStart w:id="292" w:name="_Toc158525328"/>
      <w:bookmarkStart w:id="293" w:name="_Toc163279834"/>
      <w:bookmarkStart w:id="294" w:name="_Toc163359590"/>
      <w:bookmarkStart w:id="295" w:name="_Toc173646992"/>
      <w:bookmarkStart w:id="296" w:name="_Toc173647067"/>
      <w:bookmarkStart w:id="297" w:name="_Toc173654905"/>
      <w:bookmarkStart w:id="298" w:name="_Toc173722130"/>
      <w:bookmarkStart w:id="299" w:name="_Toc294001344"/>
      <w:bookmarkStart w:id="300" w:name="_Toc355280419"/>
      <w:bookmarkStart w:id="301" w:name="_Toc355600923"/>
      <w:bookmarkStart w:id="302" w:name="_Toc355611664"/>
      <w:r>
        <w:t>Notes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6D3FC0" w:rsidRDefault="006D3FC0">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r w:rsidR="00B30799">
        <w:rPr>
          <w:snapToGrid w:val="0"/>
        </w:rPr>
        <w:t> </w:t>
      </w:r>
      <w:r w:rsidR="00B30799">
        <w:rPr>
          <w:snapToGrid w:val="0"/>
          <w:vertAlign w:val="superscript"/>
        </w:rPr>
        <w:t>1a</w:t>
      </w:r>
      <w:r>
        <w:rPr>
          <w:snapToGrid w:val="0"/>
        </w:rPr>
        <w:t>.  The table also contains information about any reprint.</w:t>
      </w:r>
    </w:p>
    <w:p w:rsidR="006D3FC0" w:rsidRDefault="006D3FC0">
      <w:pPr>
        <w:pStyle w:val="nHeading3"/>
        <w:rPr>
          <w:snapToGrid w:val="0"/>
        </w:rPr>
      </w:pPr>
      <w:bookmarkStart w:id="303" w:name="_Toc355611665"/>
      <w:r>
        <w:rPr>
          <w:snapToGrid w:val="0"/>
        </w:rPr>
        <w:t>Compilation table</w:t>
      </w:r>
      <w:bookmarkEnd w:id="3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trPr>
          <w:tblHeader/>
        </w:trPr>
        <w:tc>
          <w:tcPr>
            <w:tcW w:w="3118" w:type="dxa"/>
            <w:tcBorders>
              <w:top w:val="single" w:sz="8" w:space="0" w:color="auto"/>
              <w:bottom w:val="single" w:sz="8" w:space="0" w:color="auto"/>
            </w:tcBorders>
          </w:tcPr>
          <w:p w:rsidR="006D3FC0" w:rsidRDefault="006D3FC0">
            <w:pPr>
              <w:pStyle w:val="nTable"/>
              <w:spacing w:after="40"/>
              <w:rPr>
                <w:b/>
                <w:sz w:val="19"/>
              </w:rPr>
            </w:pPr>
            <w:r>
              <w:rPr>
                <w:b/>
                <w:sz w:val="19"/>
              </w:rPr>
              <w:t>Citation</w:t>
            </w:r>
          </w:p>
        </w:tc>
        <w:tc>
          <w:tcPr>
            <w:tcW w:w="1276" w:type="dxa"/>
            <w:tcBorders>
              <w:top w:val="single" w:sz="8" w:space="0" w:color="auto"/>
              <w:bottom w:val="single" w:sz="8" w:space="0" w:color="auto"/>
            </w:tcBorders>
          </w:tcPr>
          <w:p w:rsidR="006D3FC0" w:rsidRDefault="006D3FC0">
            <w:pPr>
              <w:pStyle w:val="nTable"/>
              <w:spacing w:after="40"/>
              <w:rPr>
                <w:b/>
                <w:sz w:val="19"/>
              </w:rPr>
            </w:pPr>
            <w:r>
              <w:rPr>
                <w:b/>
                <w:sz w:val="19"/>
              </w:rPr>
              <w:t>Gazettal</w:t>
            </w:r>
          </w:p>
        </w:tc>
        <w:tc>
          <w:tcPr>
            <w:tcW w:w="2693" w:type="dxa"/>
            <w:tcBorders>
              <w:top w:val="single" w:sz="8" w:space="0" w:color="auto"/>
              <w:bottom w:val="single" w:sz="8" w:space="0" w:color="auto"/>
            </w:tcBorders>
          </w:tcPr>
          <w:p w:rsidR="006D3FC0" w:rsidRDefault="006D3FC0">
            <w:pPr>
              <w:pStyle w:val="nTable"/>
              <w:spacing w:after="40"/>
              <w:rPr>
                <w:b/>
                <w:sz w:val="19"/>
              </w:rPr>
            </w:pPr>
            <w:r>
              <w:rPr>
                <w:b/>
                <w:sz w:val="19"/>
              </w:rPr>
              <w:t>Commencement</w:t>
            </w:r>
          </w:p>
        </w:tc>
      </w:tr>
      <w:tr w:rsidR="006D3FC0">
        <w:trPr>
          <w:cantSplit/>
        </w:trPr>
        <w:tc>
          <w:tcPr>
            <w:tcW w:w="3118" w:type="dxa"/>
          </w:tcPr>
          <w:p w:rsidR="006D3FC0" w:rsidRDefault="006D3FC0">
            <w:pPr>
              <w:pStyle w:val="nTable"/>
              <w:spacing w:after="40"/>
              <w:rPr>
                <w:sz w:val="19"/>
              </w:rPr>
            </w:pPr>
            <w:r>
              <w:rPr>
                <w:i/>
                <w:sz w:val="19"/>
              </w:rPr>
              <w:t xml:space="preserve">Residential Tenancies Regulations 1989 </w:t>
            </w:r>
          </w:p>
        </w:tc>
        <w:tc>
          <w:tcPr>
            <w:tcW w:w="1276" w:type="dxa"/>
          </w:tcPr>
          <w:p w:rsidR="006D3FC0" w:rsidRDefault="006D3FC0">
            <w:pPr>
              <w:pStyle w:val="nTable"/>
              <w:spacing w:after="40"/>
              <w:rPr>
                <w:sz w:val="19"/>
              </w:rPr>
            </w:pPr>
            <w:r>
              <w:rPr>
                <w:sz w:val="19"/>
              </w:rPr>
              <w:t>9 Aug 1989 p. 2563</w:t>
            </w:r>
            <w:r>
              <w:rPr>
                <w:sz w:val="19"/>
              </w:rPr>
              <w:noBreakHyphen/>
              <w:t>85</w:t>
            </w:r>
            <w:r>
              <w:rPr>
                <w:sz w:val="19"/>
              </w:rPr>
              <w:br/>
              <w:t>(erratum 18 Aug 1989 p. 2751)</w:t>
            </w:r>
          </w:p>
        </w:tc>
        <w:tc>
          <w:tcPr>
            <w:tcW w:w="2693" w:type="dxa"/>
          </w:tcPr>
          <w:p w:rsidR="006D3FC0" w:rsidRDefault="006D3FC0">
            <w:pPr>
              <w:pStyle w:val="nTable"/>
              <w:spacing w:after="40"/>
              <w:rPr>
                <w:sz w:val="19"/>
              </w:rPr>
            </w:pPr>
            <w:r>
              <w:rPr>
                <w:sz w:val="19"/>
              </w:rPr>
              <w:t xml:space="preserve">1 Oct 1989 (see r. 2 and </w:t>
            </w:r>
            <w:r>
              <w:rPr>
                <w:i/>
                <w:sz w:val="19"/>
              </w:rPr>
              <w:t>Gazette</w:t>
            </w:r>
            <w:r>
              <w:rPr>
                <w:sz w:val="19"/>
              </w:rPr>
              <w:t xml:space="preserve"> 18 Aug 1989 p. 2748)</w:t>
            </w:r>
          </w:p>
        </w:tc>
      </w:tr>
      <w:tr w:rsidR="006D3FC0">
        <w:trPr>
          <w:cantSplit/>
        </w:trPr>
        <w:tc>
          <w:tcPr>
            <w:tcW w:w="3118" w:type="dxa"/>
          </w:tcPr>
          <w:p w:rsidR="006D3FC0" w:rsidRDefault="006D3FC0">
            <w:pPr>
              <w:pStyle w:val="nTable"/>
              <w:spacing w:after="40"/>
              <w:rPr>
                <w:sz w:val="19"/>
              </w:rPr>
            </w:pPr>
            <w:r>
              <w:rPr>
                <w:i/>
                <w:sz w:val="19"/>
              </w:rPr>
              <w:t>Residential Tenancies Amendment Regulations 1989</w:t>
            </w:r>
          </w:p>
        </w:tc>
        <w:tc>
          <w:tcPr>
            <w:tcW w:w="1276" w:type="dxa"/>
          </w:tcPr>
          <w:p w:rsidR="006D3FC0" w:rsidRDefault="006D3FC0">
            <w:pPr>
              <w:pStyle w:val="nTable"/>
              <w:spacing w:after="40"/>
              <w:rPr>
                <w:sz w:val="19"/>
              </w:rPr>
            </w:pPr>
            <w:r>
              <w:rPr>
                <w:sz w:val="19"/>
              </w:rPr>
              <w:t>15 Sep 1989 p. 3433</w:t>
            </w:r>
          </w:p>
        </w:tc>
        <w:tc>
          <w:tcPr>
            <w:tcW w:w="2693" w:type="dxa"/>
          </w:tcPr>
          <w:p w:rsidR="006D3FC0" w:rsidRDefault="006D3FC0">
            <w:pPr>
              <w:pStyle w:val="nTable"/>
              <w:spacing w:after="40"/>
              <w:rPr>
                <w:sz w:val="19"/>
              </w:rPr>
            </w:pPr>
            <w:r>
              <w:rPr>
                <w:sz w:val="19"/>
              </w:rPr>
              <w:t>15 Sep 1989</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1989</w:t>
            </w:r>
          </w:p>
        </w:tc>
        <w:tc>
          <w:tcPr>
            <w:tcW w:w="1276" w:type="dxa"/>
          </w:tcPr>
          <w:p w:rsidR="006D3FC0" w:rsidRDefault="006D3FC0">
            <w:pPr>
              <w:pStyle w:val="nTable"/>
              <w:spacing w:after="40"/>
              <w:rPr>
                <w:sz w:val="19"/>
              </w:rPr>
            </w:pPr>
            <w:r>
              <w:rPr>
                <w:sz w:val="19"/>
              </w:rPr>
              <w:t>6 Oct 1989 p. 3766</w:t>
            </w:r>
          </w:p>
        </w:tc>
        <w:tc>
          <w:tcPr>
            <w:tcW w:w="2693" w:type="dxa"/>
          </w:tcPr>
          <w:p w:rsidR="006D3FC0" w:rsidRDefault="006D3FC0">
            <w:pPr>
              <w:pStyle w:val="nTable"/>
              <w:spacing w:after="40"/>
              <w:rPr>
                <w:sz w:val="19"/>
              </w:rPr>
            </w:pPr>
            <w:r>
              <w:rPr>
                <w:sz w:val="19"/>
              </w:rPr>
              <w:t>6 Oct 1989</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1990</w:t>
            </w:r>
          </w:p>
        </w:tc>
        <w:tc>
          <w:tcPr>
            <w:tcW w:w="1276" w:type="dxa"/>
          </w:tcPr>
          <w:p w:rsidR="006D3FC0" w:rsidRDefault="006D3FC0">
            <w:pPr>
              <w:pStyle w:val="nTable"/>
              <w:spacing w:after="40"/>
              <w:rPr>
                <w:sz w:val="19"/>
              </w:rPr>
            </w:pPr>
            <w:r>
              <w:rPr>
                <w:sz w:val="19"/>
              </w:rPr>
              <w:t>23 Feb 1990 p. 1152</w:t>
            </w:r>
            <w:r>
              <w:rPr>
                <w:sz w:val="19"/>
              </w:rPr>
              <w:noBreakHyphen/>
              <w:t>3</w:t>
            </w:r>
          </w:p>
        </w:tc>
        <w:tc>
          <w:tcPr>
            <w:tcW w:w="2693" w:type="dxa"/>
          </w:tcPr>
          <w:p w:rsidR="006D3FC0" w:rsidRDefault="006D3FC0">
            <w:pPr>
              <w:pStyle w:val="nTable"/>
              <w:spacing w:after="40"/>
              <w:rPr>
                <w:sz w:val="19"/>
              </w:rPr>
            </w:pPr>
            <w:r>
              <w:rPr>
                <w:sz w:val="19"/>
              </w:rPr>
              <w:t>23 Feb 1990</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1990</w:t>
            </w:r>
          </w:p>
        </w:tc>
        <w:tc>
          <w:tcPr>
            <w:tcW w:w="1276" w:type="dxa"/>
          </w:tcPr>
          <w:p w:rsidR="006D3FC0" w:rsidRDefault="006D3FC0">
            <w:pPr>
              <w:pStyle w:val="nTable"/>
              <w:spacing w:after="40"/>
              <w:rPr>
                <w:sz w:val="19"/>
              </w:rPr>
            </w:pPr>
            <w:r>
              <w:rPr>
                <w:sz w:val="19"/>
              </w:rPr>
              <w:t>6 Apr 1990 p. 1701</w:t>
            </w:r>
            <w:r>
              <w:rPr>
                <w:sz w:val="19"/>
              </w:rPr>
              <w:br/>
              <w:t>(erratum 12 Apr 1990 p. 1907)</w:t>
            </w:r>
          </w:p>
        </w:tc>
        <w:tc>
          <w:tcPr>
            <w:tcW w:w="2693" w:type="dxa"/>
          </w:tcPr>
          <w:p w:rsidR="006D3FC0" w:rsidRDefault="006D3FC0">
            <w:pPr>
              <w:pStyle w:val="nTable"/>
              <w:spacing w:after="40"/>
              <w:rPr>
                <w:sz w:val="19"/>
              </w:rPr>
            </w:pPr>
            <w:r>
              <w:rPr>
                <w:sz w:val="19"/>
              </w:rPr>
              <w:t>6 Apr 1990</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1991</w:t>
            </w:r>
          </w:p>
        </w:tc>
        <w:tc>
          <w:tcPr>
            <w:tcW w:w="1276" w:type="dxa"/>
          </w:tcPr>
          <w:p w:rsidR="006D3FC0" w:rsidRDefault="006D3FC0">
            <w:pPr>
              <w:pStyle w:val="nTable"/>
              <w:spacing w:after="40"/>
              <w:rPr>
                <w:sz w:val="19"/>
              </w:rPr>
            </w:pPr>
            <w:r>
              <w:rPr>
                <w:sz w:val="19"/>
              </w:rPr>
              <w:t>15 Mar 1991 p. 1119</w:t>
            </w:r>
          </w:p>
        </w:tc>
        <w:tc>
          <w:tcPr>
            <w:tcW w:w="2693" w:type="dxa"/>
          </w:tcPr>
          <w:p w:rsidR="006D3FC0" w:rsidRDefault="006D3FC0">
            <w:pPr>
              <w:pStyle w:val="nTable"/>
              <w:spacing w:after="40"/>
              <w:rPr>
                <w:sz w:val="19"/>
              </w:rPr>
            </w:pPr>
            <w:r>
              <w:rPr>
                <w:sz w:val="19"/>
              </w:rPr>
              <w:t>15 Mar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1991</w:t>
            </w:r>
          </w:p>
        </w:tc>
        <w:tc>
          <w:tcPr>
            <w:tcW w:w="1276" w:type="dxa"/>
          </w:tcPr>
          <w:p w:rsidR="006D3FC0" w:rsidRDefault="006D3FC0">
            <w:pPr>
              <w:pStyle w:val="nTable"/>
              <w:spacing w:after="40"/>
              <w:rPr>
                <w:sz w:val="19"/>
              </w:rPr>
            </w:pPr>
            <w:r>
              <w:rPr>
                <w:sz w:val="19"/>
              </w:rPr>
              <w:t>14 Jun 1991 p. 2872</w:t>
            </w:r>
            <w:r>
              <w:rPr>
                <w:sz w:val="19"/>
              </w:rPr>
              <w:noBreakHyphen/>
              <w:t>3</w:t>
            </w:r>
          </w:p>
        </w:tc>
        <w:tc>
          <w:tcPr>
            <w:tcW w:w="2693" w:type="dxa"/>
          </w:tcPr>
          <w:p w:rsidR="006D3FC0" w:rsidRDefault="006D3FC0">
            <w:pPr>
              <w:pStyle w:val="nTable"/>
              <w:spacing w:after="40"/>
              <w:rPr>
                <w:sz w:val="19"/>
              </w:rPr>
            </w:pPr>
            <w:r>
              <w:rPr>
                <w:sz w:val="19"/>
              </w:rPr>
              <w:t>14 Jun 1991</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(No. 4) 1991</w:t>
            </w:r>
          </w:p>
        </w:tc>
        <w:tc>
          <w:tcPr>
            <w:tcW w:w="1276" w:type="dxa"/>
          </w:tcPr>
          <w:p w:rsidR="006D3FC0" w:rsidRDefault="006D3FC0">
            <w:pPr>
              <w:pStyle w:val="nTable"/>
              <w:spacing w:after="40"/>
              <w:rPr>
                <w:sz w:val="19"/>
              </w:rPr>
            </w:pPr>
            <w:r>
              <w:rPr>
                <w:sz w:val="19"/>
              </w:rPr>
              <w:t>13 Dec 1991 p. 6153</w:t>
            </w:r>
          </w:p>
        </w:tc>
        <w:tc>
          <w:tcPr>
            <w:tcW w:w="2693" w:type="dxa"/>
          </w:tcPr>
          <w:p w:rsidR="006D3FC0" w:rsidRDefault="006D3FC0">
            <w:pPr>
              <w:pStyle w:val="nTable"/>
              <w:spacing w:after="40"/>
              <w:rPr>
                <w:sz w:val="19"/>
              </w:rPr>
            </w:pPr>
            <w:r>
              <w:rPr>
                <w:sz w:val="19"/>
              </w:rPr>
              <w:t>13 Dec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3) 1991</w:t>
            </w:r>
          </w:p>
        </w:tc>
        <w:tc>
          <w:tcPr>
            <w:tcW w:w="1276" w:type="dxa"/>
          </w:tcPr>
          <w:p w:rsidR="006D3FC0" w:rsidRDefault="006D3FC0">
            <w:pPr>
              <w:pStyle w:val="nTable"/>
              <w:spacing w:after="40"/>
              <w:rPr>
                <w:sz w:val="19"/>
              </w:rPr>
            </w:pPr>
            <w:r>
              <w:rPr>
                <w:sz w:val="19"/>
              </w:rPr>
              <w:t>13 Dec 1991 p. 6154</w:t>
            </w:r>
          </w:p>
        </w:tc>
        <w:tc>
          <w:tcPr>
            <w:tcW w:w="2693" w:type="dxa"/>
          </w:tcPr>
          <w:p w:rsidR="006D3FC0" w:rsidRDefault="006D3FC0">
            <w:pPr>
              <w:pStyle w:val="nTable"/>
              <w:spacing w:after="40"/>
              <w:rPr>
                <w:sz w:val="19"/>
              </w:rPr>
            </w:pPr>
            <w:r>
              <w:rPr>
                <w:sz w:val="19"/>
              </w:rPr>
              <w:t>13 Dec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1992</w:t>
            </w:r>
          </w:p>
        </w:tc>
        <w:tc>
          <w:tcPr>
            <w:tcW w:w="1276" w:type="dxa"/>
          </w:tcPr>
          <w:p w:rsidR="006D3FC0" w:rsidRDefault="006D3FC0">
            <w:pPr>
              <w:pStyle w:val="nTable"/>
              <w:spacing w:after="40"/>
              <w:rPr>
                <w:sz w:val="19"/>
              </w:rPr>
            </w:pPr>
            <w:r>
              <w:rPr>
                <w:sz w:val="19"/>
              </w:rPr>
              <w:t>8 Jan 1993 p. 29</w:t>
            </w:r>
          </w:p>
        </w:tc>
        <w:tc>
          <w:tcPr>
            <w:tcW w:w="2693" w:type="dxa"/>
          </w:tcPr>
          <w:p w:rsidR="006D3FC0" w:rsidRDefault="006D3FC0">
            <w:pPr>
              <w:pStyle w:val="nTable"/>
              <w:spacing w:after="40"/>
              <w:rPr>
                <w:sz w:val="19"/>
              </w:rPr>
            </w:pPr>
            <w:r>
              <w:rPr>
                <w:sz w:val="19"/>
              </w:rPr>
              <w:t>8 Jan 1993</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1993</w:t>
            </w:r>
          </w:p>
        </w:tc>
        <w:tc>
          <w:tcPr>
            <w:tcW w:w="1276" w:type="dxa"/>
          </w:tcPr>
          <w:p w:rsidR="006D3FC0" w:rsidRDefault="006D3FC0">
            <w:pPr>
              <w:pStyle w:val="nTable"/>
              <w:spacing w:after="40"/>
              <w:rPr>
                <w:sz w:val="19"/>
              </w:rPr>
            </w:pPr>
            <w:r>
              <w:rPr>
                <w:sz w:val="19"/>
              </w:rPr>
              <w:t>12 Feb 1993 p. 1214</w:t>
            </w:r>
          </w:p>
        </w:tc>
        <w:tc>
          <w:tcPr>
            <w:tcW w:w="2693" w:type="dxa"/>
          </w:tcPr>
          <w:p w:rsidR="006D3FC0" w:rsidRDefault="006D3FC0">
            <w:pPr>
              <w:pStyle w:val="nTable"/>
              <w:spacing w:after="40"/>
              <w:rPr>
                <w:sz w:val="19"/>
              </w:rPr>
            </w:pPr>
            <w:r>
              <w:rPr>
                <w:sz w:val="19"/>
              </w:rPr>
              <w:t>12 Feb 1993</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1994</w:t>
            </w:r>
          </w:p>
        </w:tc>
        <w:tc>
          <w:tcPr>
            <w:tcW w:w="1276" w:type="dxa"/>
          </w:tcPr>
          <w:p w:rsidR="006D3FC0" w:rsidRDefault="006D3FC0">
            <w:pPr>
              <w:pStyle w:val="nTable"/>
              <w:spacing w:after="40"/>
              <w:rPr>
                <w:sz w:val="19"/>
              </w:rPr>
            </w:pPr>
            <w:r>
              <w:rPr>
                <w:sz w:val="19"/>
              </w:rPr>
              <w:t>9 Sep 1994 p. 4629</w:t>
            </w:r>
          </w:p>
        </w:tc>
        <w:tc>
          <w:tcPr>
            <w:tcW w:w="2693" w:type="dxa"/>
          </w:tcPr>
          <w:p w:rsidR="006D3FC0" w:rsidRDefault="006D3FC0">
            <w:pPr>
              <w:pStyle w:val="nTable"/>
              <w:spacing w:after="40"/>
              <w:rPr>
                <w:sz w:val="19"/>
              </w:rPr>
            </w:pPr>
            <w:r>
              <w:rPr>
                <w:sz w:val="19"/>
              </w:rPr>
              <w:t>9 Sep 1994</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1994</w:t>
            </w:r>
          </w:p>
        </w:tc>
        <w:tc>
          <w:tcPr>
            <w:tcW w:w="1276" w:type="dxa"/>
          </w:tcPr>
          <w:p w:rsidR="006D3FC0" w:rsidRDefault="006D3FC0">
            <w:pPr>
              <w:pStyle w:val="nTable"/>
              <w:spacing w:after="40"/>
              <w:rPr>
                <w:sz w:val="19"/>
              </w:rPr>
            </w:pPr>
            <w:r>
              <w:rPr>
                <w:sz w:val="19"/>
              </w:rPr>
              <w:t>30 Dec 1994 p. 7231</w:t>
            </w:r>
            <w:r>
              <w:rPr>
                <w:sz w:val="19"/>
              </w:rPr>
              <w:noBreakHyphen/>
              <w:t>2</w:t>
            </w:r>
          </w:p>
        </w:tc>
        <w:tc>
          <w:tcPr>
            <w:tcW w:w="2693" w:type="dxa"/>
          </w:tcPr>
          <w:p w:rsidR="006D3FC0" w:rsidRDefault="006D3FC0">
            <w:pPr>
              <w:pStyle w:val="nTable"/>
              <w:spacing w:after="40"/>
              <w:rPr>
                <w:sz w:val="19"/>
              </w:rPr>
            </w:pPr>
            <w:r>
              <w:rPr>
                <w:sz w:val="19"/>
              </w:rPr>
              <w:t>30 Dec 1994</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1995</w:t>
            </w:r>
          </w:p>
        </w:tc>
        <w:tc>
          <w:tcPr>
            <w:tcW w:w="1276" w:type="dxa"/>
          </w:tcPr>
          <w:p w:rsidR="006D3FC0" w:rsidRDefault="006D3FC0">
            <w:pPr>
              <w:pStyle w:val="nTable"/>
              <w:spacing w:after="40"/>
              <w:rPr>
                <w:sz w:val="19"/>
              </w:rPr>
            </w:pPr>
            <w:r>
              <w:rPr>
                <w:sz w:val="19"/>
              </w:rPr>
              <w:t>16 Jun 1995 p. 2318</w:t>
            </w:r>
          </w:p>
        </w:tc>
        <w:tc>
          <w:tcPr>
            <w:tcW w:w="2693" w:type="dxa"/>
          </w:tcPr>
          <w:p w:rsidR="006D3FC0" w:rsidRDefault="006D3FC0">
            <w:pPr>
              <w:pStyle w:val="nTable"/>
              <w:spacing w:after="40"/>
              <w:rPr>
                <w:sz w:val="19"/>
              </w:rPr>
            </w:pPr>
            <w:r>
              <w:rPr>
                <w:sz w:val="19"/>
              </w:rPr>
              <w:t>16 Jun 1995</w:t>
            </w:r>
          </w:p>
        </w:tc>
      </w:tr>
      <w:tr w:rsidR="006D3FC0">
        <w:trPr>
          <w:cantSplit/>
        </w:trPr>
        <w:tc>
          <w:tcPr>
            <w:tcW w:w="7087" w:type="dxa"/>
            <w:gridSpan w:val="3"/>
          </w:tcPr>
          <w:p w:rsidR="006D3FC0" w:rsidRDefault="006D3FC0">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1996</w:t>
            </w:r>
          </w:p>
        </w:tc>
        <w:tc>
          <w:tcPr>
            <w:tcW w:w="1276" w:type="dxa"/>
          </w:tcPr>
          <w:p w:rsidR="006D3FC0" w:rsidRDefault="006D3FC0">
            <w:pPr>
              <w:pStyle w:val="nTable"/>
              <w:spacing w:after="40"/>
              <w:rPr>
                <w:sz w:val="19"/>
              </w:rPr>
            </w:pPr>
            <w:r>
              <w:rPr>
                <w:sz w:val="19"/>
              </w:rPr>
              <w:t>25 Jun 1996 p. 2904</w:t>
            </w:r>
            <w:r>
              <w:rPr>
                <w:sz w:val="19"/>
              </w:rPr>
              <w:noBreakHyphen/>
              <w:t>17</w:t>
            </w:r>
          </w:p>
        </w:tc>
        <w:tc>
          <w:tcPr>
            <w:tcW w:w="2693" w:type="dxa"/>
          </w:tcPr>
          <w:p w:rsidR="006D3FC0" w:rsidRDefault="006D3FC0">
            <w:pPr>
              <w:pStyle w:val="nTable"/>
              <w:spacing w:after="40"/>
              <w:rPr>
                <w:sz w:val="19"/>
              </w:rPr>
            </w:pPr>
            <w:r>
              <w:rPr>
                <w:sz w:val="19"/>
              </w:rPr>
              <w:t xml:space="preserve">1 Jul 1996 (see r. 2 and </w:t>
            </w:r>
            <w:r>
              <w:rPr>
                <w:i/>
                <w:sz w:val="19"/>
              </w:rPr>
              <w:t>Gazette</w:t>
            </w:r>
            <w:r>
              <w:rPr>
                <w:sz w:val="19"/>
              </w:rPr>
              <w:t xml:space="preserve"> 25 Jun 1996 p. 2902)</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1999</w:t>
            </w:r>
          </w:p>
        </w:tc>
        <w:tc>
          <w:tcPr>
            <w:tcW w:w="1276" w:type="dxa"/>
          </w:tcPr>
          <w:p w:rsidR="006D3FC0" w:rsidRDefault="006D3FC0">
            <w:pPr>
              <w:pStyle w:val="nTable"/>
              <w:spacing w:after="40"/>
              <w:rPr>
                <w:sz w:val="19"/>
              </w:rPr>
            </w:pPr>
            <w:r>
              <w:rPr>
                <w:sz w:val="19"/>
              </w:rPr>
              <w:t>19 Feb 1999 p. 553</w:t>
            </w:r>
            <w:r>
              <w:rPr>
                <w:sz w:val="19"/>
              </w:rPr>
              <w:noBreakHyphen/>
              <w:t>4</w:t>
            </w:r>
          </w:p>
        </w:tc>
        <w:tc>
          <w:tcPr>
            <w:tcW w:w="2693" w:type="dxa"/>
          </w:tcPr>
          <w:p w:rsidR="006D3FC0" w:rsidRDefault="006D3FC0">
            <w:pPr>
              <w:pStyle w:val="nTable"/>
              <w:spacing w:after="40"/>
              <w:rPr>
                <w:sz w:val="19"/>
              </w:rPr>
            </w:pPr>
            <w:r>
              <w:rPr>
                <w:sz w:val="19"/>
              </w:rPr>
              <w:t>19 Feb 1999</w:t>
            </w:r>
          </w:p>
        </w:tc>
      </w:tr>
      <w:tr w:rsidR="006D3FC0">
        <w:trPr>
          <w:cantSplit/>
        </w:trPr>
        <w:tc>
          <w:tcPr>
            <w:tcW w:w="7087" w:type="dxa"/>
            <w:gridSpan w:val="3"/>
          </w:tcPr>
          <w:p w:rsidR="006D3FC0" w:rsidRDefault="006D3FC0">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2004</w:t>
            </w:r>
          </w:p>
        </w:tc>
        <w:tc>
          <w:tcPr>
            <w:tcW w:w="1276" w:type="dxa"/>
          </w:tcPr>
          <w:p w:rsidR="006D3FC0" w:rsidRDefault="006D3FC0">
            <w:pPr>
              <w:pStyle w:val="nTable"/>
              <w:spacing w:after="40"/>
              <w:rPr>
                <w:sz w:val="19"/>
              </w:rPr>
            </w:pPr>
            <w:r>
              <w:rPr>
                <w:sz w:val="19"/>
              </w:rPr>
              <w:t>24 Dec 2004 p. 6149</w:t>
            </w:r>
            <w:r>
              <w:rPr>
                <w:sz w:val="19"/>
              </w:rPr>
              <w:noBreakHyphen/>
              <w:t>53</w:t>
            </w:r>
          </w:p>
        </w:tc>
        <w:tc>
          <w:tcPr>
            <w:tcW w:w="2693" w:type="dxa"/>
          </w:tcPr>
          <w:p w:rsidR="006D3FC0" w:rsidRDefault="006D3FC0">
            <w:pPr>
              <w:pStyle w:val="nTable"/>
              <w:spacing w:after="40"/>
              <w:rPr>
                <w:sz w:val="19"/>
              </w:rPr>
            </w:pPr>
            <w:r>
              <w:rPr>
                <w:sz w:val="19"/>
              </w:rPr>
              <w:t>24 Dec 2004</w:t>
            </w:r>
          </w:p>
        </w:tc>
      </w:tr>
      <w:tr w:rsidR="006D3FC0">
        <w:trPr>
          <w:cantSplit/>
        </w:trPr>
        <w:tc>
          <w:tcPr>
            <w:tcW w:w="3118" w:type="dxa"/>
          </w:tcPr>
          <w:p w:rsidR="006D3FC0" w:rsidRDefault="006D3FC0">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rsidR="006D3FC0" w:rsidRDefault="006D3FC0">
            <w:pPr>
              <w:pStyle w:val="nTable"/>
              <w:spacing w:after="40"/>
              <w:rPr>
                <w:sz w:val="19"/>
              </w:rPr>
            </w:pPr>
            <w:r>
              <w:rPr>
                <w:sz w:val="19"/>
              </w:rPr>
              <w:t>19 Apr 2005 p. 1294</w:t>
            </w:r>
            <w:r>
              <w:rPr>
                <w:sz w:val="19"/>
              </w:rPr>
              <w:noBreakHyphen/>
              <w:t>302</w:t>
            </w:r>
          </w:p>
        </w:tc>
        <w:tc>
          <w:tcPr>
            <w:tcW w:w="2693" w:type="dxa"/>
          </w:tcPr>
          <w:p w:rsidR="006D3FC0" w:rsidRDefault="006D3FC0">
            <w:pPr>
              <w:pStyle w:val="nTable"/>
              <w:spacing w:after="40"/>
              <w:rPr>
                <w:sz w:val="19"/>
              </w:rPr>
            </w:pPr>
            <w:r>
              <w:rPr>
                <w:sz w:val="19"/>
              </w:rPr>
              <w:t>19 Apr 2005</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2005</w:t>
            </w:r>
          </w:p>
        </w:tc>
        <w:tc>
          <w:tcPr>
            <w:tcW w:w="1276" w:type="dxa"/>
          </w:tcPr>
          <w:p w:rsidR="006D3FC0" w:rsidRDefault="006D3FC0">
            <w:pPr>
              <w:pStyle w:val="nTable"/>
              <w:spacing w:after="40"/>
              <w:rPr>
                <w:sz w:val="19"/>
              </w:rPr>
            </w:pPr>
            <w:r>
              <w:rPr>
                <w:sz w:val="19"/>
              </w:rPr>
              <w:t>29 Apr 2005</w:t>
            </w:r>
            <w:r>
              <w:rPr>
                <w:sz w:val="19"/>
              </w:rPr>
              <w:br/>
              <w:t>p. 1771</w:t>
            </w:r>
            <w:r>
              <w:rPr>
                <w:sz w:val="19"/>
              </w:rPr>
              <w:noBreakHyphen/>
              <w:t>6</w:t>
            </w:r>
          </w:p>
        </w:tc>
        <w:tc>
          <w:tcPr>
            <w:tcW w:w="2693" w:type="dxa"/>
          </w:tcPr>
          <w:p w:rsidR="006D3FC0" w:rsidRDefault="006D3FC0">
            <w:pPr>
              <w:pStyle w:val="nTable"/>
              <w:spacing w:after="40"/>
              <w:rPr>
                <w:sz w:val="19"/>
              </w:rPr>
            </w:pPr>
            <w:r>
              <w:rPr>
                <w:sz w:val="19"/>
              </w:rPr>
              <w:t xml:space="preserve">1 May 2005 (see r. 2 and </w:t>
            </w:r>
            <w:r>
              <w:rPr>
                <w:i/>
                <w:iCs/>
                <w:sz w:val="19"/>
              </w:rPr>
              <w:t>Gazette</w:t>
            </w:r>
            <w:r>
              <w:rPr>
                <w:sz w:val="19"/>
              </w:rPr>
              <w:t xml:space="preserve"> 31 Dec 2004 p. 7128)</w:t>
            </w:r>
          </w:p>
        </w:tc>
      </w:tr>
      <w:tr w:rsidR="006D3FC0">
        <w:tc>
          <w:tcPr>
            <w:tcW w:w="3118" w:type="dxa"/>
          </w:tcPr>
          <w:p w:rsidR="006D3FC0" w:rsidRDefault="006D3FC0">
            <w:pPr>
              <w:pStyle w:val="nTable"/>
              <w:spacing w:after="40"/>
              <w:rPr>
                <w:sz w:val="19"/>
              </w:rPr>
            </w:pPr>
            <w:r>
              <w:rPr>
                <w:i/>
                <w:sz w:val="19"/>
              </w:rPr>
              <w:t>Electricity Corporations (Consequential Amendments) Regulations 2006</w:t>
            </w:r>
            <w:r>
              <w:rPr>
                <w:iCs/>
                <w:sz w:val="19"/>
              </w:rPr>
              <w:t xml:space="preserve"> r. 84</w:t>
            </w:r>
          </w:p>
        </w:tc>
        <w:tc>
          <w:tcPr>
            <w:tcW w:w="1276" w:type="dxa"/>
          </w:tcPr>
          <w:p w:rsidR="006D3FC0" w:rsidRDefault="006D3FC0">
            <w:pPr>
              <w:pStyle w:val="nTable"/>
              <w:spacing w:after="40"/>
              <w:rPr>
                <w:sz w:val="19"/>
              </w:rPr>
            </w:pPr>
            <w:r>
              <w:rPr>
                <w:sz w:val="19"/>
              </w:rPr>
              <w:t>31 Mar 2006 p. 1299</w:t>
            </w:r>
            <w:r>
              <w:rPr>
                <w:sz w:val="19"/>
              </w:rPr>
              <w:noBreakHyphen/>
              <w:t>357</w:t>
            </w:r>
          </w:p>
        </w:tc>
        <w:tc>
          <w:tcPr>
            <w:tcW w:w="2693" w:type="dxa"/>
          </w:tcPr>
          <w:p w:rsidR="006D3FC0" w:rsidRDefault="006D3FC0">
            <w:pPr>
              <w:pStyle w:val="nTable"/>
              <w:spacing w:after="40"/>
              <w:rPr>
                <w:sz w:val="19"/>
              </w:rPr>
            </w:pPr>
            <w:r>
              <w:rPr>
                <w:sz w:val="19"/>
              </w:rPr>
              <w:t>1 Apr 2006 (see r. 2)</w:t>
            </w:r>
          </w:p>
        </w:tc>
      </w:tr>
      <w:tr w:rsidR="006D3FC0">
        <w:tc>
          <w:tcPr>
            <w:tcW w:w="3118" w:type="dxa"/>
          </w:tcPr>
          <w:p w:rsidR="006D3FC0" w:rsidRDefault="006D3FC0">
            <w:pPr>
              <w:pStyle w:val="nTable"/>
              <w:spacing w:after="40"/>
              <w:rPr>
                <w:i/>
                <w:sz w:val="19"/>
              </w:rPr>
            </w:pPr>
            <w:r>
              <w:rPr>
                <w:i/>
                <w:sz w:val="19"/>
              </w:rPr>
              <w:t>Residential Tenancies Amendment Regulations 2006</w:t>
            </w:r>
          </w:p>
        </w:tc>
        <w:tc>
          <w:tcPr>
            <w:tcW w:w="1276" w:type="dxa"/>
          </w:tcPr>
          <w:p w:rsidR="006D3FC0" w:rsidRDefault="006D3FC0">
            <w:pPr>
              <w:pStyle w:val="nTable"/>
              <w:spacing w:after="40"/>
              <w:rPr>
                <w:sz w:val="19"/>
              </w:rPr>
            </w:pPr>
            <w:r>
              <w:rPr>
                <w:sz w:val="19"/>
              </w:rPr>
              <w:t>22 Sep 2006 p. 4126</w:t>
            </w:r>
            <w:r>
              <w:rPr>
                <w:sz w:val="19"/>
              </w:rPr>
              <w:noBreakHyphen/>
              <w:t>30</w:t>
            </w:r>
          </w:p>
        </w:tc>
        <w:tc>
          <w:tcPr>
            <w:tcW w:w="2693" w:type="dxa"/>
          </w:tcPr>
          <w:p w:rsidR="006D3FC0" w:rsidRDefault="006D3FC0">
            <w:pPr>
              <w:pStyle w:val="nTable"/>
              <w:spacing w:after="40"/>
              <w:rPr>
                <w:sz w:val="19"/>
              </w:rPr>
            </w:pPr>
            <w:r>
              <w:rPr>
                <w:sz w:val="19"/>
              </w:rPr>
              <w:t>22 Sep 2006 (see r. 2(a))</w:t>
            </w:r>
          </w:p>
        </w:tc>
      </w:tr>
      <w:tr w:rsidR="006D3FC0">
        <w:trPr>
          <w:cantSplit/>
        </w:trPr>
        <w:tc>
          <w:tcPr>
            <w:tcW w:w="7087" w:type="dxa"/>
            <w:gridSpan w:val="3"/>
          </w:tcPr>
          <w:p w:rsidR="006D3FC0" w:rsidRDefault="006D3FC0">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rsidR="006D3FC0">
        <w:tc>
          <w:tcPr>
            <w:tcW w:w="3118" w:type="dxa"/>
          </w:tcPr>
          <w:p w:rsidR="006D3FC0" w:rsidRDefault="006D3FC0">
            <w:pPr>
              <w:pStyle w:val="nTable"/>
              <w:spacing w:after="40"/>
              <w:rPr>
                <w:i/>
                <w:sz w:val="19"/>
              </w:rPr>
            </w:pPr>
            <w:r>
              <w:rPr>
                <w:i/>
                <w:sz w:val="19"/>
              </w:rPr>
              <w:t>Residential Tenancies Amendment Regulations 2007</w:t>
            </w:r>
          </w:p>
        </w:tc>
        <w:tc>
          <w:tcPr>
            <w:tcW w:w="1276" w:type="dxa"/>
          </w:tcPr>
          <w:p w:rsidR="006D3FC0" w:rsidRDefault="006D3FC0">
            <w:pPr>
              <w:pStyle w:val="nTable"/>
              <w:spacing w:after="40"/>
              <w:rPr>
                <w:sz w:val="19"/>
              </w:rPr>
            </w:pPr>
            <w:r>
              <w:rPr>
                <w:sz w:val="19"/>
              </w:rPr>
              <w:t>30 Mar 2007 p. 1452</w:t>
            </w:r>
          </w:p>
        </w:tc>
        <w:tc>
          <w:tcPr>
            <w:tcW w:w="2693" w:type="dxa"/>
          </w:tcPr>
          <w:p w:rsidR="006D3FC0" w:rsidRDefault="006D3FC0">
            <w:pPr>
              <w:pStyle w:val="nTable"/>
              <w:spacing w:after="40"/>
              <w:rPr>
                <w:sz w:val="19"/>
              </w:rPr>
            </w:pPr>
            <w:r>
              <w:rPr>
                <w:sz w:val="19"/>
              </w:rPr>
              <w:t>5 Apr 2007 (see r. 2)</w:t>
            </w:r>
          </w:p>
        </w:tc>
      </w:tr>
      <w:tr w:rsidR="006D3FC0" w:rsidTr="00DD5508">
        <w:tc>
          <w:tcPr>
            <w:tcW w:w="3118" w:type="dxa"/>
          </w:tcPr>
          <w:p w:rsidR="006D3FC0" w:rsidRDefault="006D3FC0">
            <w:pPr>
              <w:pStyle w:val="nTable"/>
              <w:spacing w:after="40"/>
              <w:rPr>
                <w:i/>
                <w:sz w:val="19"/>
              </w:rPr>
            </w:pPr>
            <w:r>
              <w:rPr>
                <w:i/>
                <w:sz w:val="19"/>
              </w:rPr>
              <w:t>Residential Tenancies Amendment Regulations (No. 2) 2007</w:t>
            </w:r>
          </w:p>
        </w:tc>
        <w:tc>
          <w:tcPr>
            <w:tcW w:w="1276" w:type="dxa"/>
          </w:tcPr>
          <w:p w:rsidR="006D3FC0" w:rsidRDefault="006D3FC0">
            <w:pPr>
              <w:pStyle w:val="nTable"/>
              <w:spacing w:after="40"/>
              <w:rPr>
                <w:sz w:val="19"/>
              </w:rPr>
            </w:pPr>
            <w:r>
              <w:rPr>
                <w:sz w:val="19"/>
              </w:rPr>
              <w:t>31 Jul 2007 p. 3790</w:t>
            </w:r>
            <w:r>
              <w:rPr>
                <w:sz w:val="19"/>
              </w:rPr>
              <w:noBreakHyphen/>
              <w:t>1</w:t>
            </w:r>
          </w:p>
        </w:tc>
        <w:tc>
          <w:tcPr>
            <w:tcW w:w="2693" w:type="dxa"/>
          </w:tcPr>
          <w:p w:rsidR="006D3FC0" w:rsidRDefault="006D3FC0" w:rsidP="00034490">
            <w:pPr>
              <w:pStyle w:val="nTable"/>
              <w:spacing w:after="40"/>
              <w:rPr>
                <w:sz w:val="19"/>
              </w:rPr>
            </w:pPr>
            <w:r>
              <w:rPr>
                <w:snapToGrid w:val="0"/>
                <w:sz w:val="19"/>
                <w:lang w:val="en-US"/>
              </w:rPr>
              <w:t>r. 1 and 2: 31 Jul 2007 (see</w:t>
            </w:r>
            <w:r w:rsidR="00034490">
              <w:rPr>
                <w:snapToGrid w:val="0"/>
                <w:sz w:val="19"/>
                <w:lang w:val="en-US"/>
              </w:rPr>
              <w:t> </w:t>
            </w:r>
            <w:r>
              <w:rPr>
                <w:snapToGrid w:val="0"/>
                <w:sz w:val="19"/>
                <w:lang w:val="en-US"/>
              </w:rPr>
              <w:t>r. 2(a));</w:t>
            </w:r>
            <w:r>
              <w:rPr>
                <w:snapToGrid w:val="0"/>
                <w:sz w:val="19"/>
                <w:lang w:val="en-US"/>
              </w:rPr>
              <w:br/>
              <w:t>Regulations other than r. 1 and 2: 1 Aug 2007 (see</w:t>
            </w:r>
            <w:r w:rsidR="00034490">
              <w:rPr>
                <w:snapToGrid w:val="0"/>
                <w:sz w:val="19"/>
                <w:lang w:val="en-US"/>
              </w:rPr>
              <w:t> </w:t>
            </w:r>
            <w:r>
              <w:rPr>
                <w:snapToGrid w:val="0"/>
                <w:sz w:val="19"/>
                <w:lang w:val="en-US"/>
              </w:rPr>
              <w:t>r. 2(b))</w:t>
            </w:r>
          </w:p>
        </w:tc>
      </w:tr>
      <w:tr w:rsidR="00DD5508">
        <w:tc>
          <w:tcPr>
            <w:tcW w:w="3118" w:type="dxa"/>
            <w:tcBorders>
              <w:bottom w:val="single" w:sz="4" w:space="0" w:color="auto"/>
            </w:tcBorders>
          </w:tcPr>
          <w:p w:rsidR="00DD5508" w:rsidRDefault="00DD5508">
            <w:pPr>
              <w:pStyle w:val="nTable"/>
              <w:spacing w:after="40"/>
              <w:rPr>
                <w:i/>
                <w:sz w:val="19"/>
              </w:rPr>
            </w:pPr>
            <w:r>
              <w:rPr>
                <w:i/>
                <w:sz w:val="19"/>
              </w:rPr>
              <w:t>Residential Tenancies Amendment Regulations 2011</w:t>
            </w:r>
          </w:p>
        </w:tc>
        <w:tc>
          <w:tcPr>
            <w:tcW w:w="1276" w:type="dxa"/>
            <w:tcBorders>
              <w:bottom w:val="single" w:sz="4" w:space="0" w:color="auto"/>
            </w:tcBorders>
          </w:tcPr>
          <w:p w:rsidR="00DD5508" w:rsidRDefault="00DD5508">
            <w:pPr>
              <w:pStyle w:val="nTable"/>
              <w:spacing w:after="40"/>
              <w:rPr>
                <w:sz w:val="19"/>
              </w:rPr>
            </w:pPr>
            <w:r>
              <w:rPr>
                <w:sz w:val="19"/>
              </w:rPr>
              <w:t>24 May 2011 p. 1894-5</w:t>
            </w:r>
          </w:p>
        </w:tc>
        <w:tc>
          <w:tcPr>
            <w:tcW w:w="2693" w:type="dxa"/>
            <w:tcBorders>
              <w:bottom w:val="single" w:sz="4" w:space="0" w:color="auto"/>
            </w:tcBorders>
          </w:tcPr>
          <w:p w:rsidR="00DD5508" w:rsidRDefault="00DD5508" w:rsidP="00034490">
            <w:pPr>
              <w:pStyle w:val="nTable"/>
              <w:spacing w:after="40"/>
              <w:rPr>
                <w:snapToGrid w:val="0"/>
                <w:sz w:val="19"/>
                <w:lang w:val="en-US"/>
              </w:rPr>
            </w:pPr>
            <w:r>
              <w:rPr>
                <w:snapToGrid w:val="0"/>
                <w:sz w:val="19"/>
                <w:lang w:val="en-US"/>
              </w:rPr>
              <w:t>r. 1 and 2: 24 May 2011 (see r. 2(a));</w:t>
            </w:r>
            <w:r>
              <w:rPr>
                <w:snapToGrid w:val="0"/>
                <w:sz w:val="19"/>
                <w:lang w:val="en-US"/>
              </w:rPr>
              <w:br/>
              <w:t>Regulations other than r. 1 and 2: 1 Jun 2011 (see</w:t>
            </w:r>
            <w:r w:rsidR="00034490">
              <w:rPr>
                <w:snapToGrid w:val="0"/>
                <w:sz w:val="19"/>
                <w:lang w:val="en-US"/>
              </w:rPr>
              <w:t> </w:t>
            </w:r>
            <w:r>
              <w:rPr>
                <w:snapToGrid w:val="0"/>
                <w:sz w:val="19"/>
                <w:lang w:val="en-US"/>
              </w:rPr>
              <w:t>r. 2(b))</w:t>
            </w:r>
          </w:p>
        </w:tc>
      </w:tr>
    </w:tbl>
    <w:p w:rsidR="00B30799" w:rsidRDefault="00B30799" w:rsidP="00B3079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97990" w:rsidRDefault="00E97990" w:rsidP="00E97990">
      <w:pPr>
        <w:pStyle w:val="nHeading3"/>
      </w:pPr>
      <w:bookmarkStart w:id="304" w:name="_Toc355611666"/>
      <w:r>
        <w:t>Provisions that have not come into operation</w:t>
      </w:r>
      <w:bookmarkEnd w:id="30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E97990" w:rsidTr="00E97990">
        <w:trPr>
          <w:cantSplit/>
          <w:tblHeader/>
        </w:trPr>
        <w:tc>
          <w:tcPr>
            <w:tcW w:w="3119" w:type="dxa"/>
            <w:tcBorders>
              <w:top w:val="single" w:sz="8" w:space="0" w:color="auto"/>
              <w:bottom w:val="single" w:sz="8" w:space="0" w:color="auto"/>
            </w:tcBorders>
          </w:tcPr>
          <w:p w:rsidR="00E97990" w:rsidRDefault="00E97990" w:rsidP="00E9799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97990" w:rsidRDefault="00E97990" w:rsidP="00E97990">
            <w:pPr>
              <w:pStyle w:val="nTable"/>
              <w:spacing w:after="40"/>
              <w:rPr>
                <w:b/>
                <w:sz w:val="19"/>
              </w:rPr>
            </w:pPr>
            <w:r>
              <w:rPr>
                <w:b/>
                <w:sz w:val="19"/>
              </w:rPr>
              <w:t>Gazettal</w:t>
            </w:r>
          </w:p>
        </w:tc>
        <w:tc>
          <w:tcPr>
            <w:tcW w:w="2693" w:type="dxa"/>
            <w:tcBorders>
              <w:top w:val="single" w:sz="8" w:space="0" w:color="auto"/>
              <w:bottom w:val="single" w:sz="8" w:space="0" w:color="auto"/>
            </w:tcBorders>
          </w:tcPr>
          <w:p w:rsidR="00E97990" w:rsidRDefault="00E97990" w:rsidP="00E97990">
            <w:pPr>
              <w:pStyle w:val="nTable"/>
              <w:spacing w:after="40"/>
              <w:rPr>
                <w:b/>
                <w:sz w:val="19"/>
              </w:rPr>
            </w:pPr>
            <w:r>
              <w:rPr>
                <w:b/>
                <w:sz w:val="19"/>
              </w:rPr>
              <w:t>Commencement</w:t>
            </w:r>
          </w:p>
        </w:tc>
      </w:tr>
      <w:tr w:rsidR="00E97990" w:rsidTr="00E97990">
        <w:trPr>
          <w:cantSplit/>
        </w:trPr>
        <w:tc>
          <w:tcPr>
            <w:tcW w:w="3119" w:type="dxa"/>
            <w:tcBorders>
              <w:top w:val="single" w:sz="8" w:space="0" w:color="auto"/>
              <w:bottom w:val="single" w:sz="8" w:space="0" w:color="auto"/>
            </w:tcBorders>
          </w:tcPr>
          <w:p w:rsidR="00E97990" w:rsidRPr="003273A3" w:rsidRDefault="00E97990" w:rsidP="00E97990">
            <w:pPr>
              <w:pStyle w:val="nTable"/>
              <w:spacing w:after="40"/>
              <w:ind w:right="113"/>
            </w:pPr>
            <w:r w:rsidRPr="00E97990">
              <w:rPr>
                <w:i/>
                <w:sz w:val="19"/>
              </w:rPr>
              <w:t xml:space="preserve">Residential Tenancies Amendment Regulations 2013 </w:t>
            </w:r>
            <w:r w:rsidRPr="00E97990">
              <w:rPr>
                <w:sz w:val="19"/>
              </w:rPr>
              <w:t>r. 3</w:t>
            </w:r>
            <w:r>
              <w:rPr>
                <w:sz w:val="19"/>
              </w:rPr>
              <w:noBreakHyphen/>
            </w:r>
            <w:r w:rsidRPr="00E97990">
              <w:rPr>
                <w:sz w:val="19"/>
              </w:rPr>
              <w:t>35</w:t>
            </w:r>
            <w:r w:rsidRPr="00E97990">
              <w:rPr>
                <w:i/>
                <w:sz w:val="19"/>
              </w:rPr>
              <w:t xml:space="preserve"> </w:t>
            </w:r>
            <w:r>
              <w:rPr>
                <w:vertAlign w:val="superscript"/>
              </w:rPr>
              <w:t>3</w:t>
            </w:r>
          </w:p>
        </w:tc>
        <w:tc>
          <w:tcPr>
            <w:tcW w:w="1276" w:type="dxa"/>
            <w:tcBorders>
              <w:top w:val="single" w:sz="8" w:space="0" w:color="auto"/>
              <w:bottom w:val="single" w:sz="8" w:space="0" w:color="auto"/>
            </w:tcBorders>
          </w:tcPr>
          <w:p w:rsidR="00E97990" w:rsidRDefault="00E97990" w:rsidP="00E97990">
            <w:pPr>
              <w:pStyle w:val="nTable"/>
              <w:spacing w:after="40"/>
              <w:rPr>
                <w:sz w:val="19"/>
              </w:rPr>
            </w:pPr>
            <w:r>
              <w:rPr>
                <w:sz w:val="19"/>
              </w:rPr>
              <w:t>3 May 2013 p. 1737</w:t>
            </w:r>
            <w:r>
              <w:rPr>
                <w:sz w:val="19"/>
              </w:rPr>
              <w:noBreakHyphen/>
              <w:t>835</w:t>
            </w:r>
          </w:p>
        </w:tc>
        <w:tc>
          <w:tcPr>
            <w:tcW w:w="2693" w:type="dxa"/>
            <w:tcBorders>
              <w:top w:val="single" w:sz="8" w:space="0" w:color="auto"/>
              <w:bottom w:val="single" w:sz="8" w:space="0" w:color="auto"/>
            </w:tcBorders>
          </w:tcPr>
          <w:p w:rsidR="00E97990" w:rsidRDefault="00E97990" w:rsidP="00E97990">
            <w:pPr>
              <w:pStyle w:val="nTable"/>
              <w:spacing w:after="40"/>
              <w:rPr>
                <w:sz w:val="19"/>
              </w:rPr>
            </w:pPr>
            <w:r>
              <w:rPr>
                <w:sz w:val="19"/>
              </w:rPr>
              <w:t xml:space="preserve">1 Jul 2013 (see r. 2(b) and </w:t>
            </w:r>
            <w:r>
              <w:rPr>
                <w:i/>
                <w:sz w:val="19"/>
              </w:rPr>
              <w:t>Gazette</w:t>
            </w:r>
            <w:r>
              <w:rPr>
                <w:sz w:val="19"/>
              </w:rPr>
              <w:t xml:space="preserve"> 3 May 2013 p. 1735)</w:t>
            </w:r>
          </w:p>
        </w:tc>
      </w:tr>
    </w:tbl>
    <w:p w:rsidR="006D3FC0" w:rsidRDefault="006D3FC0" w:rsidP="00D93711">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B30799" w:rsidRDefault="00B30799" w:rsidP="00B30799">
      <w:pPr>
        <w:pStyle w:val="nSubsection"/>
        <w:spacing w:before="200"/>
        <w:rPr>
          <w:snapToGrid w:val="0"/>
        </w:rPr>
      </w:pPr>
      <w:r w:rsidRPr="003273A3">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00D93711" w:rsidRPr="00D93711">
        <w:rPr>
          <w:i/>
          <w:snapToGrid w:val="0"/>
        </w:rPr>
        <w:t xml:space="preserve">Residential Tenancies Amendment Regulations 2013 </w:t>
      </w:r>
      <w:r w:rsidR="00D93711">
        <w:rPr>
          <w:snapToGrid w:val="0"/>
        </w:rPr>
        <w:t>r. 3</w:t>
      </w:r>
      <w:r w:rsidR="00D93711">
        <w:rPr>
          <w:snapToGrid w:val="0"/>
        </w:rPr>
        <w:noBreakHyphen/>
        <w:t>35</w:t>
      </w:r>
      <w:r>
        <w:rPr>
          <w:snapToGrid w:val="0"/>
        </w:rPr>
        <w:t xml:space="preserve"> had not come into operation.  </w:t>
      </w:r>
      <w:r w:rsidR="00D93711">
        <w:rPr>
          <w:snapToGrid w:val="0"/>
        </w:rPr>
        <w:t>They read</w:t>
      </w:r>
      <w:r>
        <w:rPr>
          <w:snapToGrid w:val="0"/>
        </w:rPr>
        <w:t xml:space="preserve"> as follows:</w:t>
      </w:r>
    </w:p>
    <w:p w:rsidR="00B30799" w:rsidRDefault="00B30799" w:rsidP="00B30799">
      <w:pPr>
        <w:pStyle w:val="BlankOpen"/>
        <w:rPr>
          <w:snapToGrid w:val="0"/>
        </w:rPr>
      </w:pPr>
    </w:p>
    <w:p w:rsidR="00D93711" w:rsidRDefault="00D93711" w:rsidP="00D93711">
      <w:pPr>
        <w:pStyle w:val="nzHeading5"/>
        <w:rPr>
          <w:snapToGrid w:val="0"/>
        </w:rPr>
      </w:pPr>
      <w:bookmarkStart w:id="305" w:name="_Toc423332724"/>
      <w:bookmarkStart w:id="306" w:name="_Toc425219443"/>
      <w:bookmarkStart w:id="307" w:name="_Toc426249310"/>
      <w:bookmarkStart w:id="308" w:name="_Toc449924706"/>
      <w:bookmarkStart w:id="309" w:name="_Toc449947724"/>
      <w:bookmarkStart w:id="310" w:name="_Toc454185715"/>
      <w:bookmarkStart w:id="311" w:name="_Toc515958688"/>
      <w:r>
        <w:rPr>
          <w:rStyle w:val="CharSectno"/>
        </w:rPr>
        <w:t>3</w:t>
      </w:r>
      <w:r>
        <w:rPr>
          <w:snapToGrid w:val="0"/>
        </w:rPr>
        <w:t>.</w:t>
      </w:r>
      <w:r>
        <w:rPr>
          <w:snapToGrid w:val="0"/>
        </w:rPr>
        <w:tab/>
        <w:t>Regulations amended</w:t>
      </w:r>
      <w:bookmarkEnd w:id="305"/>
      <w:bookmarkEnd w:id="306"/>
      <w:bookmarkEnd w:id="307"/>
      <w:bookmarkEnd w:id="308"/>
      <w:bookmarkEnd w:id="309"/>
      <w:bookmarkEnd w:id="310"/>
      <w:bookmarkEnd w:id="311"/>
    </w:p>
    <w:p w:rsidR="00D93711" w:rsidRDefault="00D93711" w:rsidP="00D93711">
      <w:pPr>
        <w:pStyle w:val="nzSubsection"/>
      </w:pPr>
      <w:r>
        <w:tab/>
      </w:r>
      <w:r>
        <w:tab/>
      </w:r>
      <w:r w:rsidRPr="003F26A2">
        <w:rPr>
          <w:spacing w:val="-2"/>
        </w:rPr>
        <w:t>These</w:t>
      </w:r>
      <w:r>
        <w:t xml:space="preserve"> regulations amend the </w:t>
      </w:r>
      <w:r>
        <w:rPr>
          <w:i/>
        </w:rPr>
        <w:t>Residential Tenancies Regulations 1989</w:t>
      </w:r>
      <w:r>
        <w:t>.</w:t>
      </w:r>
    </w:p>
    <w:p w:rsidR="00D93711" w:rsidRDefault="00D93711" w:rsidP="00D93711">
      <w:pPr>
        <w:pStyle w:val="nzHeading5"/>
      </w:pPr>
      <w:r>
        <w:rPr>
          <w:rStyle w:val="CharSectno"/>
        </w:rPr>
        <w:t>4</w:t>
      </w:r>
      <w:r w:rsidRPr="00786F00">
        <w:t>.</w:t>
      </w:r>
      <w:r w:rsidRPr="00786F00">
        <w:tab/>
      </w:r>
      <w:r>
        <w:t>Part 1 heading inserted</w:t>
      </w:r>
    </w:p>
    <w:p w:rsidR="00D93711" w:rsidRDefault="00D93711" w:rsidP="00D93711">
      <w:pPr>
        <w:pStyle w:val="nzSubsection"/>
      </w:pPr>
      <w:r>
        <w:tab/>
      </w:r>
      <w:r>
        <w:tab/>
        <w:t>Before regulation 1 insert:</w:t>
      </w:r>
    </w:p>
    <w:p w:rsidR="00D93711" w:rsidRDefault="00D93711" w:rsidP="00D93711">
      <w:pPr>
        <w:pStyle w:val="BlankOpen"/>
      </w:pPr>
    </w:p>
    <w:p w:rsidR="00D93711" w:rsidRDefault="00D93711" w:rsidP="00D93711">
      <w:pPr>
        <w:pStyle w:val="nzHeading2"/>
      </w:pPr>
      <w:r>
        <w:t>Part 1</w:t>
      </w:r>
      <w:r>
        <w:rPr>
          <w:b w:val="0"/>
        </w:rPr>
        <w:t> </w:t>
      </w:r>
      <w:r>
        <w:t>—</w:t>
      </w:r>
      <w:r>
        <w:rPr>
          <w:b w:val="0"/>
        </w:rPr>
        <w:t> </w:t>
      </w:r>
      <w:r>
        <w:t>Preliminary</w:t>
      </w:r>
    </w:p>
    <w:p w:rsidR="00D93711" w:rsidRPr="00786F00" w:rsidRDefault="00D93711" w:rsidP="00D93711">
      <w:pPr>
        <w:pStyle w:val="BlankClose"/>
      </w:pPr>
    </w:p>
    <w:p w:rsidR="00D93711" w:rsidRDefault="00D93711" w:rsidP="00D93711">
      <w:pPr>
        <w:pStyle w:val="nzHeading5"/>
      </w:pPr>
      <w:r>
        <w:rPr>
          <w:rStyle w:val="CharSectno"/>
        </w:rPr>
        <w:t>5</w:t>
      </w:r>
      <w:r w:rsidRPr="00D05D20">
        <w:t>.</w:t>
      </w:r>
      <w:r w:rsidRPr="00D05D20">
        <w:tab/>
      </w:r>
      <w:r>
        <w:t>Regulation 2A deleted and regulation 3A inserted</w:t>
      </w:r>
    </w:p>
    <w:p w:rsidR="00D93711" w:rsidRDefault="00D93711" w:rsidP="00D93711">
      <w:pPr>
        <w:pStyle w:val="nzSubsection"/>
      </w:pPr>
      <w:r>
        <w:tab/>
      </w:r>
      <w:r>
        <w:tab/>
        <w:t>Delete regulation 2A and insert:</w:t>
      </w:r>
    </w:p>
    <w:p w:rsidR="00D93711" w:rsidRDefault="00D93711" w:rsidP="00D93711">
      <w:pPr>
        <w:pStyle w:val="BlankOpen"/>
      </w:pPr>
    </w:p>
    <w:p w:rsidR="00D93711" w:rsidRDefault="00D93711" w:rsidP="00D93711">
      <w:pPr>
        <w:pStyle w:val="nzHeading5"/>
      </w:pPr>
      <w:r>
        <w:t>3A.</w:t>
      </w:r>
      <w:r>
        <w:tab/>
        <w:t>Terms used</w:t>
      </w:r>
    </w:p>
    <w:p w:rsidR="00D93711" w:rsidRDefault="00D93711" w:rsidP="00D93711">
      <w:pPr>
        <w:pStyle w:val="nzSubsection"/>
      </w:pPr>
      <w:r>
        <w:tab/>
      </w:r>
      <w:r>
        <w:tab/>
        <w:t xml:space="preserve">In these regulations — </w:t>
      </w:r>
    </w:p>
    <w:p w:rsidR="00D93711" w:rsidRDefault="00D93711" w:rsidP="00D93711">
      <w:pPr>
        <w:pStyle w:val="nzDefstart"/>
      </w:pPr>
      <w:r>
        <w:tab/>
      </w:r>
      <w:r w:rsidRPr="00786F00">
        <w:rPr>
          <w:rStyle w:val="CharDefText"/>
        </w:rPr>
        <w:t>Housing Authority</w:t>
      </w:r>
      <w:r>
        <w:t xml:space="preserve"> has the meaning given in </w:t>
      </w:r>
      <w:r w:rsidRPr="00BD4902">
        <w:t>section</w:t>
      </w:r>
      <w:r>
        <w:t> 71A of the Act;</w:t>
      </w:r>
    </w:p>
    <w:p w:rsidR="00D93711" w:rsidRDefault="00D93711" w:rsidP="00D93711">
      <w:pPr>
        <w:pStyle w:val="nzDefstart"/>
      </w:pPr>
      <w:r>
        <w:tab/>
      </w:r>
      <w:r w:rsidRPr="00786F00">
        <w:rPr>
          <w:rStyle w:val="CharDefText"/>
        </w:rPr>
        <w:t>housing management agreement</w:t>
      </w:r>
      <w:r>
        <w:t xml:space="preserve"> means an agreement entered into under — </w:t>
      </w:r>
    </w:p>
    <w:p w:rsidR="00D93711" w:rsidRDefault="00D93711" w:rsidP="00D93711">
      <w:pPr>
        <w:pStyle w:val="nzDefpara"/>
      </w:pPr>
      <w:r>
        <w:tab/>
        <w:t>(a)</w:t>
      </w:r>
      <w:r>
        <w:tab/>
        <w:t xml:space="preserve">the </w:t>
      </w:r>
      <w:r>
        <w:rPr>
          <w:i/>
        </w:rPr>
        <w:t>Housing Act 1980</w:t>
      </w:r>
      <w:r>
        <w:t xml:space="preserve"> </w:t>
      </w:r>
      <w:r w:rsidRPr="00BD4902">
        <w:t>section</w:t>
      </w:r>
      <w:r>
        <w:t> 62B(1); or</w:t>
      </w:r>
    </w:p>
    <w:p w:rsidR="00D93711" w:rsidRDefault="00D93711" w:rsidP="00D93711">
      <w:pPr>
        <w:pStyle w:val="nzDefpara"/>
      </w:pPr>
      <w:r>
        <w:tab/>
        <w:t>(b)</w:t>
      </w:r>
      <w:r>
        <w:tab/>
        <w:t xml:space="preserve">the </w:t>
      </w:r>
      <w:r>
        <w:rPr>
          <w:i/>
        </w:rPr>
        <w:t>Housing Regulations 1980</w:t>
      </w:r>
      <w:r>
        <w:t xml:space="preserve"> regulation 6D(1).</w:t>
      </w:r>
    </w:p>
    <w:p w:rsidR="00D93711" w:rsidRDefault="00D93711" w:rsidP="00D93711">
      <w:pPr>
        <w:pStyle w:val="BlankClose"/>
      </w:pPr>
    </w:p>
    <w:p w:rsidR="00D93711" w:rsidRDefault="00D93711">
      <w:pPr>
        <w:pStyle w:val="nzHeading5"/>
      </w:pPr>
      <w:r>
        <w:rPr>
          <w:rStyle w:val="CharSectno"/>
        </w:rPr>
        <w:t>6</w:t>
      </w:r>
      <w:r w:rsidRPr="00317B8E">
        <w:t>.</w:t>
      </w:r>
      <w:r w:rsidRPr="00317B8E">
        <w:tab/>
      </w:r>
      <w:r>
        <w:t>Part 2 heading inserted</w:t>
      </w:r>
    </w:p>
    <w:p w:rsidR="00D93711" w:rsidRDefault="00D93711" w:rsidP="00034490">
      <w:pPr>
        <w:pStyle w:val="nzSubsection"/>
        <w:keepNext/>
      </w:pPr>
      <w:r>
        <w:tab/>
      </w:r>
      <w:r>
        <w:tab/>
        <w:t>Before regulation 3 insert:</w:t>
      </w:r>
    </w:p>
    <w:p w:rsidR="00D93711" w:rsidRDefault="00D93711">
      <w:pPr>
        <w:pStyle w:val="BlankOpen"/>
      </w:pPr>
    </w:p>
    <w:p w:rsidR="00D93711" w:rsidRDefault="00D93711" w:rsidP="00D93711">
      <w:pPr>
        <w:pStyle w:val="nzHeading2"/>
      </w:pPr>
      <w:r>
        <w:t>Part 2</w:t>
      </w:r>
      <w:r>
        <w:rPr>
          <w:b w:val="0"/>
        </w:rPr>
        <w:t> </w:t>
      </w:r>
      <w:r>
        <w:t>—</w:t>
      </w:r>
      <w:r>
        <w:rPr>
          <w:b w:val="0"/>
        </w:rPr>
        <w:t> </w:t>
      </w:r>
      <w:r>
        <w:t>Application of Act — exemptions and modifications</w:t>
      </w:r>
    </w:p>
    <w:p w:rsidR="00D93711" w:rsidRPr="00AA16D0" w:rsidRDefault="00D93711" w:rsidP="00D93711">
      <w:pPr>
        <w:pStyle w:val="BlankClose"/>
      </w:pPr>
    </w:p>
    <w:p w:rsidR="00D93711" w:rsidRDefault="00D93711" w:rsidP="00D93711">
      <w:pPr>
        <w:pStyle w:val="nzHeading5"/>
      </w:pPr>
      <w:r>
        <w:rPr>
          <w:rStyle w:val="CharSectno"/>
        </w:rPr>
        <w:t>7</w:t>
      </w:r>
      <w:r w:rsidRPr="00AA16D0">
        <w:t>.</w:t>
      </w:r>
      <w:r w:rsidRPr="00AA16D0">
        <w:tab/>
      </w:r>
      <w:r>
        <w:t>Regulations 5AA to 5AD inserted</w:t>
      </w:r>
    </w:p>
    <w:p w:rsidR="00D93711" w:rsidRDefault="00D93711" w:rsidP="00D93711">
      <w:pPr>
        <w:pStyle w:val="nzSubsection"/>
      </w:pPr>
      <w:r>
        <w:tab/>
      </w:r>
      <w:r>
        <w:tab/>
        <w:t>After regulation 5 insert:</w:t>
      </w:r>
    </w:p>
    <w:p w:rsidR="00D93711" w:rsidRDefault="00D93711" w:rsidP="00D93711">
      <w:pPr>
        <w:pStyle w:val="BlankOpen"/>
      </w:pPr>
    </w:p>
    <w:p w:rsidR="00D93711" w:rsidRDefault="00D93711" w:rsidP="00D93711">
      <w:pPr>
        <w:pStyle w:val="nzHeading5"/>
      </w:pPr>
      <w:r>
        <w:t>5AA.</w:t>
      </w:r>
      <w:r>
        <w:tab/>
        <w:t xml:space="preserve">Modified application of </w:t>
      </w:r>
      <w:r w:rsidRPr="00BD4902">
        <w:t>section</w:t>
      </w:r>
      <w:r>
        <w:t> 22(2) of the Act</w:t>
      </w:r>
    </w:p>
    <w:p w:rsidR="00D93711" w:rsidRDefault="00D93711" w:rsidP="00D93711">
      <w:pPr>
        <w:pStyle w:val="nzSubsection"/>
      </w:pPr>
      <w:r>
        <w:tab/>
      </w:r>
      <w:r>
        <w:tab/>
        <w:t xml:space="preserve">Under </w:t>
      </w:r>
      <w:r w:rsidRPr="00BD4902">
        <w:t>section</w:t>
      </w:r>
      <w:r>
        <w:t xml:space="preserve"> 6(a) of the Act it is provided that </w:t>
      </w:r>
      <w:r w:rsidRPr="00BD4902">
        <w:t>section</w:t>
      </w:r>
      <w:r>
        <w:t> 22(2) of the Act shall apply to a residential tenancy agreement the subject of proceedings as if it were modified by inserting after paragraph (a):</w:t>
      </w:r>
    </w:p>
    <w:p w:rsidR="00D93711" w:rsidRDefault="00D93711" w:rsidP="00D93711">
      <w:pPr>
        <w:pStyle w:val="BlankOpen"/>
      </w:pPr>
    </w:p>
    <w:p w:rsidR="00D93711" w:rsidRDefault="00D93711" w:rsidP="00D93711">
      <w:pPr>
        <w:pStyle w:val="nzMiscellaneousBody"/>
        <w:tabs>
          <w:tab w:val="left" w:pos="1418"/>
          <w:tab w:val="left" w:pos="1985"/>
          <w:tab w:val="left" w:pos="2552"/>
        </w:tabs>
      </w:pPr>
      <w:r>
        <w:tab/>
      </w:r>
      <w:r>
        <w:tab/>
        <w:t>(ba)</w:t>
      </w:r>
      <w:r>
        <w:tab/>
        <w:t xml:space="preserve">a person who is — </w:t>
      </w:r>
    </w:p>
    <w:p w:rsidR="00D93711" w:rsidRDefault="00D93711" w:rsidP="00034490">
      <w:pPr>
        <w:pStyle w:val="nzMiscellaneousBody"/>
        <w:tabs>
          <w:tab w:val="left" w:pos="1418"/>
          <w:tab w:val="left" w:pos="1985"/>
          <w:tab w:val="left" w:pos="2552"/>
        </w:tabs>
        <w:ind w:left="2880" w:hanging="2313"/>
      </w:pPr>
      <w:r>
        <w:tab/>
      </w:r>
      <w:r>
        <w:tab/>
      </w:r>
      <w:r>
        <w:tab/>
        <w:t>(i)</w:t>
      </w:r>
      <w:r>
        <w:tab/>
        <w:t>an employee of, or acting on behalf of, the property manager of the premises the subject of the proceedings; and</w:t>
      </w:r>
    </w:p>
    <w:p w:rsidR="00D93711" w:rsidRDefault="00D93711" w:rsidP="00034490">
      <w:pPr>
        <w:pStyle w:val="nzMiscellaneousBody"/>
        <w:tabs>
          <w:tab w:val="left" w:pos="1418"/>
          <w:tab w:val="left" w:pos="1985"/>
          <w:tab w:val="left" w:pos="2552"/>
        </w:tabs>
        <w:ind w:left="2880" w:hanging="2313"/>
      </w:pPr>
      <w:r>
        <w:tab/>
      </w:r>
      <w:r>
        <w:tab/>
      </w:r>
      <w:r>
        <w:tab/>
        <w:t>(ii)</w:t>
      </w:r>
      <w:r>
        <w:tab/>
        <w:t xml:space="preserve">registered as a sales representative under the </w:t>
      </w:r>
      <w:r w:rsidRPr="00B6437F">
        <w:rPr>
          <w:i/>
        </w:rPr>
        <w:t>Real Estate and Business Agents Act 1978</w:t>
      </w:r>
      <w:r>
        <w:t>;</w:t>
      </w:r>
    </w:p>
    <w:p w:rsidR="00D93711" w:rsidRDefault="00D93711" w:rsidP="00034490">
      <w:pPr>
        <w:pStyle w:val="nzMiscellaneousBody"/>
        <w:tabs>
          <w:tab w:val="left" w:pos="1418"/>
          <w:tab w:val="left" w:pos="1985"/>
          <w:tab w:val="left" w:pos="2552"/>
        </w:tabs>
      </w:pPr>
      <w:r>
        <w:tab/>
      </w:r>
      <w:r>
        <w:tab/>
      </w:r>
      <w:r>
        <w:tab/>
        <w:t>or</w:t>
      </w:r>
    </w:p>
    <w:p w:rsidR="00D93711" w:rsidRDefault="00D93711" w:rsidP="00D93711">
      <w:pPr>
        <w:pStyle w:val="BlankClose"/>
      </w:pPr>
    </w:p>
    <w:p w:rsidR="00D93711" w:rsidRDefault="00D93711" w:rsidP="00D93711">
      <w:pPr>
        <w:pStyle w:val="nzHeading5"/>
      </w:pPr>
      <w:r>
        <w:t>5AB.</w:t>
      </w:r>
      <w:r>
        <w:tab/>
        <w:t xml:space="preserve">Exemptions from </w:t>
      </w:r>
      <w:r w:rsidRPr="00BD4902">
        <w:t>section</w:t>
      </w:r>
      <w:r>
        <w:t> 27A of the Act — residential agreements not required to be in prescribed form</w:t>
      </w:r>
    </w:p>
    <w:p w:rsidR="00D93711" w:rsidRDefault="00D93711" w:rsidP="00D93711">
      <w:pPr>
        <w:pStyle w:val="nzSubsection"/>
      </w:pPr>
      <w:r>
        <w:tab/>
      </w:r>
      <w:r>
        <w:tab/>
        <w:t xml:space="preserve">Under </w:t>
      </w:r>
      <w:r w:rsidRPr="00BD4902">
        <w:t>section</w:t>
      </w:r>
      <w:r>
        <w:t xml:space="preserve"> 6(a) of the Act it is provided that </w:t>
      </w:r>
      <w:r w:rsidRPr="00BD4902">
        <w:t>section</w:t>
      </w:r>
      <w:r>
        <w:t xml:space="preserve"> 27A of the Act shall not apply to the following — </w:t>
      </w:r>
    </w:p>
    <w:p w:rsidR="00D93711" w:rsidRDefault="00D93711" w:rsidP="00D93711">
      <w:pPr>
        <w:pStyle w:val="nzIndenta"/>
      </w:pPr>
      <w:r>
        <w:tab/>
        <w:t>(a)</w:t>
      </w:r>
      <w:r>
        <w:tab/>
        <w:t>a residential tenancy agreement in relation to premises to which a housing management agreement applies;</w:t>
      </w:r>
    </w:p>
    <w:p w:rsidR="00D93711" w:rsidRDefault="00D93711" w:rsidP="00D93711">
      <w:pPr>
        <w:pStyle w:val="nzIndenta"/>
      </w:pPr>
      <w:r>
        <w:tab/>
        <w:t>(b)</w:t>
      </w:r>
      <w:r>
        <w:tab/>
        <w:t xml:space="preserve">a residential tenancy agreement if — </w:t>
      </w:r>
    </w:p>
    <w:p w:rsidR="00D93711" w:rsidRDefault="00D93711" w:rsidP="00D93711">
      <w:pPr>
        <w:pStyle w:val="nzIndenti"/>
      </w:pPr>
      <w:r>
        <w:tab/>
        <w:t>(i)</w:t>
      </w:r>
      <w:r>
        <w:tab/>
        <w:t>the Housing Authority is a party to the agreement; and</w:t>
      </w:r>
    </w:p>
    <w:p w:rsidR="00D93711" w:rsidRDefault="00D93711" w:rsidP="00D93711">
      <w:pPr>
        <w:pStyle w:val="nzIndenti"/>
      </w:pPr>
      <w:r>
        <w:tab/>
        <w:t>(ii)</w:t>
      </w:r>
      <w:r>
        <w:tab/>
        <w:t>the agreement provides that, or is deemed to contain a provision to the effect that, the tenant may sub</w:t>
      </w:r>
      <w:r>
        <w:noBreakHyphen/>
        <w:t>let the premises; and</w:t>
      </w:r>
    </w:p>
    <w:p w:rsidR="00D93711" w:rsidRDefault="00D93711" w:rsidP="00D93711">
      <w:pPr>
        <w:pStyle w:val="nzIndenti"/>
      </w:pPr>
      <w:r>
        <w:tab/>
        <w:t>(iii)</w:t>
      </w:r>
      <w:r>
        <w:tab/>
        <w:t>the agreement is entered into by the Housing Authority on the basis that the premises will be sub</w:t>
      </w:r>
      <w:r>
        <w:noBreakHyphen/>
        <w:t>let.</w:t>
      </w:r>
    </w:p>
    <w:p w:rsidR="00D93711" w:rsidRDefault="00D93711" w:rsidP="00D93711">
      <w:pPr>
        <w:pStyle w:val="nzHeading5"/>
      </w:pPr>
      <w:r>
        <w:t>5AC.</w:t>
      </w:r>
      <w:r>
        <w:tab/>
        <w:t xml:space="preserve">Exemption from </w:t>
      </w:r>
      <w:r w:rsidRPr="00BD4902">
        <w:t>section</w:t>
      </w:r>
      <w:r>
        <w:t> 27B of the Act if residential tenancy agreement extended or renewed</w:t>
      </w:r>
    </w:p>
    <w:p w:rsidR="00D93711" w:rsidRDefault="00D93711" w:rsidP="00D93711">
      <w:pPr>
        <w:pStyle w:val="nzSubsection"/>
      </w:pPr>
      <w:r>
        <w:tab/>
      </w:r>
      <w:r>
        <w:tab/>
        <w:t xml:space="preserve">Under </w:t>
      </w:r>
      <w:r w:rsidRPr="00BD4902">
        <w:t>section</w:t>
      </w:r>
      <w:r>
        <w:t xml:space="preserve"> 6(a) of the Act it is provided that </w:t>
      </w:r>
      <w:r w:rsidRPr="00BD4902">
        <w:t>section</w:t>
      </w:r>
      <w:r>
        <w:t xml:space="preserve"> 27B of the Act shall not apply to a residential tenancy agreement if — </w:t>
      </w:r>
    </w:p>
    <w:p w:rsidR="00D93711" w:rsidRDefault="00D93711" w:rsidP="00D93711">
      <w:pPr>
        <w:pStyle w:val="nzIndenta"/>
      </w:pPr>
      <w:r>
        <w:tab/>
        <w:t>(a)</w:t>
      </w:r>
      <w:r>
        <w:tab/>
        <w:t>the agreement is renewed or extended; and</w:t>
      </w:r>
    </w:p>
    <w:p w:rsidR="00D93711" w:rsidRDefault="00D93711" w:rsidP="00D93711">
      <w:pPr>
        <w:pStyle w:val="nzIndenta"/>
      </w:pPr>
      <w:r>
        <w:tab/>
        <w:t>(b)</w:t>
      </w:r>
      <w:r>
        <w:tab/>
        <w:t>there has been no change in the parties to the agreement.</w:t>
      </w:r>
    </w:p>
    <w:p w:rsidR="00D93711" w:rsidRDefault="00D93711" w:rsidP="00D93711">
      <w:pPr>
        <w:pStyle w:val="nzHeading5"/>
      </w:pPr>
      <w:r>
        <w:t>5AD.</w:t>
      </w:r>
      <w:r>
        <w:tab/>
        <w:t xml:space="preserve">Modified application of </w:t>
      </w:r>
      <w:r w:rsidRPr="00BD4902">
        <w:t>section</w:t>
      </w:r>
      <w:r>
        <w:t> 27C(4) of the Act for the Housing Authority</w:t>
      </w:r>
    </w:p>
    <w:p w:rsidR="00D93711" w:rsidRDefault="00D93711" w:rsidP="00D93711">
      <w:pPr>
        <w:pStyle w:val="nzSubsection"/>
      </w:pPr>
      <w:r>
        <w:tab/>
        <w:t>(1)</w:t>
      </w:r>
      <w:r>
        <w:tab/>
        <w:t xml:space="preserve">In this regulation — </w:t>
      </w:r>
    </w:p>
    <w:p w:rsidR="00D93711" w:rsidRDefault="00D93711" w:rsidP="00D93711">
      <w:pPr>
        <w:pStyle w:val="nzDefstart"/>
      </w:pPr>
      <w:r>
        <w:tab/>
      </w:r>
      <w:r>
        <w:rPr>
          <w:rStyle w:val="CharDefText"/>
        </w:rPr>
        <w:t xml:space="preserve">person of Aboriginal descent </w:t>
      </w:r>
      <w:r>
        <w:t xml:space="preserve">has the meaning given in the </w:t>
      </w:r>
      <w:r>
        <w:rPr>
          <w:rStyle w:val="CharDefText"/>
        </w:rPr>
        <w:t>Aboriginal Affairs Planning Authority Act 1972</w:t>
      </w:r>
      <w:r>
        <w:t xml:space="preserve"> </w:t>
      </w:r>
      <w:r w:rsidRPr="00BD4902">
        <w:t>section</w:t>
      </w:r>
      <w:r>
        <w:t> 4.</w:t>
      </w:r>
    </w:p>
    <w:p w:rsidR="00D93711" w:rsidRDefault="00D93711" w:rsidP="00D93711">
      <w:pPr>
        <w:pStyle w:val="nzSubsection"/>
      </w:pPr>
      <w:r>
        <w:tab/>
        <w:t>(2)</w:t>
      </w:r>
      <w:r>
        <w:tab/>
        <w:t xml:space="preserve">This regulation applies if </w:t>
      </w:r>
      <w:r w:rsidRPr="008036E0">
        <w:t xml:space="preserve">the Housing Authority is the lessor of residential premises </w:t>
      </w:r>
      <w:r>
        <w:t xml:space="preserve">(the </w:t>
      </w:r>
      <w:r w:rsidRPr="007B3567">
        <w:rPr>
          <w:rStyle w:val="CharDefText"/>
        </w:rPr>
        <w:t>premises</w:t>
      </w:r>
      <w:r>
        <w:t xml:space="preserve">) </w:t>
      </w:r>
      <w:r w:rsidRPr="008036E0">
        <w:t>that are located more than 100 km from the nearest office of the Housing Authority</w:t>
      </w:r>
      <w:r>
        <w:t>.</w:t>
      </w:r>
    </w:p>
    <w:p w:rsidR="00D93711" w:rsidRDefault="00D93711" w:rsidP="00D93711">
      <w:pPr>
        <w:pStyle w:val="nzSubsection"/>
      </w:pPr>
      <w:r>
        <w:tab/>
      </w:r>
      <w:r w:rsidRPr="008036E0">
        <w:t>(</w:t>
      </w:r>
      <w:r>
        <w:t>3</w:t>
      </w:r>
      <w:r w:rsidRPr="008036E0">
        <w:t>)</w:t>
      </w:r>
      <w:r w:rsidRPr="008036E0">
        <w:tab/>
      </w:r>
      <w:r>
        <w:t xml:space="preserve">Under </w:t>
      </w:r>
      <w:r w:rsidRPr="00BD4902">
        <w:t>section</w:t>
      </w:r>
      <w:r>
        <w:t xml:space="preserve"> 6(b) of the Act it is provided that </w:t>
      </w:r>
      <w:r w:rsidRPr="00BD4902">
        <w:t>section</w:t>
      </w:r>
      <w:r>
        <w:t xml:space="preserve"> 27C of the Act shall apply to the premises and, under </w:t>
      </w:r>
      <w:r w:rsidRPr="00BD4902">
        <w:t>section</w:t>
      </w:r>
      <w:r>
        <w:t xml:space="preserve"> 6(c) of the Act, to the Housing Authority, as if it were modified </w:t>
      </w:r>
      <w:r w:rsidRPr="00BD4902">
        <w:t>as follows —</w:t>
      </w:r>
      <w:r>
        <w:t xml:space="preserve"> </w:t>
      </w:r>
    </w:p>
    <w:p w:rsidR="00D93711" w:rsidRDefault="00D93711" w:rsidP="00D93711">
      <w:pPr>
        <w:pStyle w:val="nzIndenta"/>
      </w:pPr>
      <w:r>
        <w:tab/>
        <w:t>(a)</w:t>
      </w:r>
      <w:r>
        <w:tab/>
        <w:t>in sub</w:t>
      </w:r>
      <w:r w:rsidRPr="00BD4902">
        <w:t>section</w:t>
      </w:r>
      <w:r>
        <w:t xml:space="preserve"> (4) delete </w:t>
      </w:r>
      <w:r w:rsidRPr="008036E0">
        <w:t>“</w:t>
      </w:r>
      <w:r>
        <w:rPr>
          <w:snapToGrid w:val="0"/>
        </w:rPr>
        <w:t>14 days,</w:t>
      </w:r>
      <w:r w:rsidRPr="008036E0">
        <w:t xml:space="preserve">” </w:t>
      </w:r>
      <w:r>
        <w:t>and insert:</w:t>
      </w:r>
    </w:p>
    <w:p w:rsidR="00D93711" w:rsidRDefault="00D93711" w:rsidP="00D93711">
      <w:pPr>
        <w:pStyle w:val="BlankOpen"/>
      </w:pPr>
    </w:p>
    <w:p w:rsidR="00D93711" w:rsidRDefault="00D93711" w:rsidP="00D93711">
      <w:pPr>
        <w:pStyle w:val="nzMiscellaneousBody"/>
      </w:pPr>
      <w:r>
        <w:tab/>
      </w:r>
      <w:r>
        <w:tab/>
      </w:r>
      <w:r>
        <w:tab/>
        <w:t>28 days,</w:t>
      </w:r>
    </w:p>
    <w:p w:rsidR="00D93711" w:rsidRDefault="00D93711" w:rsidP="00D93711">
      <w:pPr>
        <w:pStyle w:val="BlankClose"/>
      </w:pPr>
    </w:p>
    <w:p w:rsidR="00D93711" w:rsidRDefault="00D93711" w:rsidP="00D93711">
      <w:pPr>
        <w:pStyle w:val="nzIndenta"/>
      </w:pPr>
      <w:r>
        <w:tab/>
        <w:t>(b)</w:t>
      </w:r>
      <w:r>
        <w:tab/>
        <w:t>after</w:t>
      </w:r>
      <w:r w:rsidRPr="008036E0">
        <w:t xml:space="preserve"> </w:t>
      </w:r>
      <w:r>
        <w:t>sub</w:t>
      </w:r>
      <w:r w:rsidRPr="00BD4902">
        <w:t>section</w:t>
      </w:r>
      <w:r>
        <w:t> (4) insert:</w:t>
      </w:r>
    </w:p>
    <w:p w:rsidR="00D93711" w:rsidRDefault="00D93711" w:rsidP="00D93711">
      <w:pPr>
        <w:pStyle w:val="BlankOpen"/>
      </w:pPr>
    </w:p>
    <w:p w:rsidR="00D93711" w:rsidRPr="008036E0" w:rsidRDefault="00D93711" w:rsidP="00034490">
      <w:pPr>
        <w:pStyle w:val="nzMiscellaneousBody"/>
        <w:tabs>
          <w:tab w:val="left" w:pos="2127"/>
        </w:tabs>
        <w:ind w:left="2880" w:hanging="2313"/>
      </w:pPr>
      <w:r>
        <w:tab/>
      </w:r>
      <w:r w:rsidRPr="008036E0">
        <w:t>(5A)</w:t>
      </w:r>
      <w:r w:rsidRPr="008036E0">
        <w:tab/>
        <w:t xml:space="preserve">The Housing Authority is not required to comply with </w:t>
      </w:r>
      <w:r>
        <w:t>sub</w:t>
      </w:r>
      <w:r w:rsidRPr="00BD4902">
        <w:t>section</w:t>
      </w:r>
      <w:r>
        <w:t> (</w:t>
      </w:r>
      <w:r w:rsidRPr="008036E0">
        <w:t>4) within 28</w:t>
      </w:r>
      <w:r>
        <w:t> </w:t>
      </w:r>
      <w:r w:rsidRPr="008036E0">
        <w:t xml:space="preserve">days after the termination of a tenancy if, in that period, it is unable to inspect the residential premises because — </w:t>
      </w:r>
    </w:p>
    <w:p w:rsidR="00D93711" w:rsidRPr="008036E0" w:rsidRDefault="00D93711" w:rsidP="00C86EA2">
      <w:pPr>
        <w:pStyle w:val="nzMiscellaneousBody"/>
        <w:tabs>
          <w:tab w:val="left" w:pos="2835"/>
          <w:tab w:val="left" w:pos="3261"/>
        </w:tabs>
      </w:pPr>
      <w:r>
        <w:tab/>
      </w:r>
      <w:r w:rsidRPr="008036E0">
        <w:t>(a)</w:t>
      </w:r>
      <w:r w:rsidRPr="008036E0">
        <w:tab/>
        <w:t>of weather conditions or road closure; or</w:t>
      </w:r>
    </w:p>
    <w:p w:rsidR="00D93711" w:rsidRDefault="00D93711" w:rsidP="00034490">
      <w:pPr>
        <w:pStyle w:val="nzMiscellaneousBody"/>
        <w:tabs>
          <w:tab w:val="left" w:pos="2835"/>
          <w:tab w:val="left" w:pos="3261"/>
          <w:tab w:val="left" w:pos="3544"/>
        </w:tabs>
        <w:ind w:left="3544" w:hanging="2977"/>
      </w:pPr>
      <w:r>
        <w:tab/>
      </w:r>
      <w:r w:rsidRPr="008036E0">
        <w:t>(b)</w:t>
      </w:r>
      <w:r w:rsidRPr="008036E0">
        <w:tab/>
        <w:t>the premises are premises to which a housing management agreement applies, and a person of Aboriginal descent in relation to the community that lives on the land on which the premises are located has refused the Housing Authority access to the land.</w:t>
      </w:r>
    </w:p>
    <w:p w:rsidR="00D93711" w:rsidRDefault="00D93711" w:rsidP="00D93711">
      <w:pPr>
        <w:pStyle w:val="BlankClose"/>
      </w:pPr>
    </w:p>
    <w:p w:rsidR="00D93711" w:rsidRDefault="00D93711">
      <w:pPr>
        <w:pStyle w:val="nzHeading5"/>
      </w:pPr>
      <w:r>
        <w:rPr>
          <w:rStyle w:val="CharSectno"/>
        </w:rPr>
        <w:t>8</w:t>
      </w:r>
      <w:r w:rsidRPr="003D7D90">
        <w:t>.</w:t>
      </w:r>
      <w:r w:rsidRPr="003D7D90">
        <w:tab/>
      </w:r>
      <w:r>
        <w:t>Regulation 5A amended</w:t>
      </w:r>
    </w:p>
    <w:p w:rsidR="00D93711" w:rsidRDefault="00D93711" w:rsidP="00034490">
      <w:pPr>
        <w:pStyle w:val="nzSubsection"/>
        <w:keepNext/>
      </w:pPr>
      <w:r>
        <w:tab/>
        <w:t>(1)</w:t>
      </w:r>
      <w:r>
        <w:tab/>
        <w:t>Before regulation 5A(1) insert:</w:t>
      </w:r>
    </w:p>
    <w:p w:rsidR="00D93711" w:rsidRDefault="00D93711" w:rsidP="00D93711">
      <w:pPr>
        <w:pStyle w:val="BlankOpen"/>
      </w:pPr>
    </w:p>
    <w:p w:rsidR="00D93711" w:rsidRDefault="00D93711" w:rsidP="00D93711">
      <w:pPr>
        <w:pStyle w:val="nzSubsection"/>
      </w:pPr>
      <w:r>
        <w:tab/>
        <w:t>(1A)</w:t>
      </w:r>
      <w:r>
        <w:tab/>
        <w:t xml:space="preserve">In this regulation — </w:t>
      </w:r>
    </w:p>
    <w:p w:rsidR="00D93711" w:rsidRDefault="00D93711" w:rsidP="00D93711">
      <w:pPr>
        <w:pStyle w:val="nzDefstart"/>
      </w:pPr>
      <w:r>
        <w:tab/>
      </w:r>
      <w:r>
        <w:rPr>
          <w:rStyle w:val="CharDefText"/>
        </w:rPr>
        <w:t>commencement day</w:t>
      </w:r>
      <w:r>
        <w:t xml:space="preserve"> means the day on which the </w:t>
      </w:r>
      <w:r>
        <w:rPr>
          <w:i/>
        </w:rPr>
        <w:t>Residential Tenancies Amendment Act </w:t>
      </w:r>
      <w:r w:rsidRPr="002E1B2A">
        <w:rPr>
          <w:i/>
        </w:rPr>
        <w:t>2011</w:t>
      </w:r>
      <w:r>
        <w:t xml:space="preserve"> </w:t>
      </w:r>
      <w:r w:rsidRPr="00BD4902">
        <w:t>section</w:t>
      </w:r>
      <w:r>
        <w:t xml:space="preserve"> 25(4) </w:t>
      </w:r>
      <w:r w:rsidRPr="002E1B2A">
        <w:t>comes</w:t>
      </w:r>
      <w:r w:rsidRPr="002D1CD6">
        <w:t xml:space="preserve"> into operation</w:t>
      </w:r>
      <w:r>
        <w:t>.</w:t>
      </w:r>
    </w:p>
    <w:p w:rsidR="00D93711" w:rsidRDefault="00D93711" w:rsidP="00D93711">
      <w:pPr>
        <w:pStyle w:val="nzSubsection"/>
      </w:pPr>
      <w:r>
        <w:tab/>
        <w:t>(1B)</w:t>
      </w:r>
      <w:r>
        <w:tab/>
        <w:t xml:space="preserve">Under </w:t>
      </w:r>
      <w:r w:rsidRPr="00BD4902">
        <w:t>section</w:t>
      </w:r>
      <w:r>
        <w:t xml:space="preserve"> 6(a) of the Act it is provided that </w:t>
      </w:r>
      <w:r w:rsidRPr="00BD4902">
        <w:t>section</w:t>
      </w:r>
      <w:r>
        <w:t xml:space="preserve"> 29(4)(b) of the Act shall not apply to a residential tenancy agreement if — </w:t>
      </w:r>
    </w:p>
    <w:p w:rsidR="00D93711" w:rsidRDefault="00D93711" w:rsidP="00D93711">
      <w:pPr>
        <w:pStyle w:val="nzIndenta"/>
      </w:pPr>
      <w:r>
        <w:tab/>
        <w:t>(a)</w:t>
      </w:r>
      <w:r>
        <w:tab/>
        <w:t>the Housing Authority is the lessor; and</w:t>
      </w:r>
    </w:p>
    <w:p w:rsidR="00D93711" w:rsidRDefault="00D93711" w:rsidP="00D93711">
      <w:pPr>
        <w:pStyle w:val="nzIndenta"/>
      </w:pPr>
      <w:r>
        <w:tab/>
        <w:t>(b)</w:t>
      </w:r>
      <w:r>
        <w:tab/>
        <w:t>the agreement was entered into before the commencement day.</w:t>
      </w:r>
    </w:p>
    <w:p w:rsidR="00D93711" w:rsidRDefault="00D93711" w:rsidP="00D93711">
      <w:pPr>
        <w:pStyle w:val="BlankClose"/>
      </w:pPr>
    </w:p>
    <w:p w:rsidR="00D93711" w:rsidRDefault="00D93711" w:rsidP="00D93711">
      <w:pPr>
        <w:pStyle w:val="nzSubsection"/>
      </w:pPr>
      <w:r>
        <w:tab/>
        <w:t>(2)</w:t>
      </w:r>
      <w:r>
        <w:tab/>
        <w:t>In regulation 5A(1) delete “</w:t>
      </w:r>
      <w:r w:rsidRPr="00BD4902">
        <w:t>section</w:t>
      </w:r>
      <w:r>
        <w:t>s 29(4)(b) and 33” and insert:</w:t>
      </w:r>
    </w:p>
    <w:p w:rsidR="00D93711" w:rsidRDefault="00D93711" w:rsidP="00D93711">
      <w:pPr>
        <w:pStyle w:val="BlankOpen"/>
      </w:pPr>
    </w:p>
    <w:p w:rsidR="00D93711" w:rsidRDefault="00D93711" w:rsidP="00D93711">
      <w:pPr>
        <w:pStyle w:val="nzSubsection"/>
      </w:pPr>
      <w:r>
        <w:tab/>
      </w:r>
      <w:r>
        <w:tab/>
      </w:r>
      <w:r w:rsidRPr="00BD4902">
        <w:t>section</w:t>
      </w:r>
      <w:r>
        <w:t> 33</w:t>
      </w:r>
    </w:p>
    <w:p w:rsidR="00D93711" w:rsidRDefault="00D93711" w:rsidP="00D93711">
      <w:pPr>
        <w:pStyle w:val="BlankClose"/>
      </w:pPr>
    </w:p>
    <w:p w:rsidR="00D93711" w:rsidRDefault="00D93711" w:rsidP="00D93711">
      <w:pPr>
        <w:pStyle w:val="nzSubsection"/>
      </w:pPr>
      <w:r>
        <w:tab/>
        <w:t>(3)</w:t>
      </w:r>
      <w:r>
        <w:tab/>
        <w:t>Delete regulation 5A(2) and insert:</w:t>
      </w:r>
    </w:p>
    <w:p w:rsidR="00D93711" w:rsidRDefault="00D93711" w:rsidP="00D93711">
      <w:pPr>
        <w:pStyle w:val="BlankOpen"/>
      </w:pPr>
    </w:p>
    <w:p w:rsidR="00D93711" w:rsidRDefault="00D93711" w:rsidP="00D93711">
      <w:pPr>
        <w:pStyle w:val="nzSubsection"/>
      </w:pPr>
      <w:r>
        <w:tab/>
        <w:t>(2)</w:t>
      </w:r>
      <w:r>
        <w:tab/>
        <w:t>If a residential tenancy agreement is entered into by the Housing Authority and a condition of the tenancy is that the tenant will pay a bond by instalments,</w:t>
      </w:r>
      <w:r w:rsidRPr="00FC7F60">
        <w:t xml:space="preserve"> </w:t>
      </w:r>
      <w:r>
        <w:t xml:space="preserve">under </w:t>
      </w:r>
      <w:r w:rsidRPr="00BD4902">
        <w:t>section</w:t>
      </w:r>
      <w:r>
        <w:t xml:space="preserve"> 6(a) of the Act it is provided that </w:t>
      </w:r>
      <w:r w:rsidRPr="00BD4902">
        <w:t>section</w:t>
      </w:r>
      <w:r>
        <w:t xml:space="preserve"> 29(4)(a) of the Act shall not apply to the residential tenancy agreement and, under </w:t>
      </w:r>
      <w:r w:rsidRPr="00BD4902">
        <w:t>section</w:t>
      </w:r>
      <w:r>
        <w:t> 6(c) of the Act, shall not apply to the Housing Authority.</w:t>
      </w:r>
    </w:p>
    <w:p w:rsidR="00D93711" w:rsidRDefault="00D93711" w:rsidP="00D93711">
      <w:pPr>
        <w:pStyle w:val="BlankClose"/>
      </w:pPr>
    </w:p>
    <w:p w:rsidR="00D93711" w:rsidRDefault="00D93711" w:rsidP="00D93711">
      <w:pPr>
        <w:pStyle w:val="nzHeading5"/>
      </w:pPr>
      <w:r>
        <w:rPr>
          <w:rStyle w:val="CharSectno"/>
        </w:rPr>
        <w:t>9</w:t>
      </w:r>
      <w:r w:rsidRPr="00327914">
        <w:t>.</w:t>
      </w:r>
      <w:r w:rsidRPr="00327914">
        <w:tab/>
      </w:r>
      <w:r>
        <w:t>Regulation 5B amended</w:t>
      </w:r>
    </w:p>
    <w:p w:rsidR="00D93711" w:rsidRDefault="00D93711" w:rsidP="00D93711">
      <w:pPr>
        <w:pStyle w:val="nzSubsection"/>
      </w:pPr>
      <w:r>
        <w:tab/>
        <w:t>(1)</w:t>
      </w:r>
      <w:r>
        <w:tab/>
        <w:t>Delete regulation 5B(1) and insert:</w:t>
      </w:r>
    </w:p>
    <w:p w:rsidR="00D93711" w:rsidRDefault="00D93711" w:rsidP="00D93711">
      <w:pPr>
        <w:pStyle w:val="BlankOpen"/>
      </w:pPr>
    </w:p>
    <w:p w:rsidR="00D93711" w:rsidRDefault="00D93711" w:rsidP="00D93711">
      <w:pPr>
        <w:pStyle w:val="nzSubsection"/>
      </w:pPr>
      <w:r>
        <w:tab/>
        <w:t>(1)</w:t>
      </w:r>
      <w:r>
        <w:tab/>
        <w:t xml:space="preserve">In this regulation — </w:t>
      </w:r>
    </w:p>
    <w:p w:rsidR="00D93711" w:rsidRDefault="00D93711" w:rsidP="00D93711">
      <w:pPr>
        <w:pStyle w:val="nzDefstart"/>
      </w:pPr>
      <w:r>
        <w:tab/>
      </w:r>
      <w:r>
        <w:rPr>
          <w:rStyle w:val="CharDefText"/>
        </w:rPr>
        <w:t>Government employee</w:t>
      </w:r>
      <w:r>
        <w:t xml:space="preserve"> has the meaning given in the </w:t>
      </w:r>
      <w:r w:rsidRPr="00496D75">
        <w:rPr>
          <w:i/>
        </w:rPr>
        <w:t>Government Employees’ Housing Act</w:t>
      </w:r>
      <w:r>
        <w:rPr>
          <w:i/>
        </w:rPr>
        <w:t> </w:t>
      </w:r>
      <w:r w:rsidRPr="00496D75">
        <w:rPr>
          <w:i/>
        </w:rPr>
        <w:t>1964</w:t>
      </w:r>
      <w:r>
        <w:t xml:space="preserve"> </w:t>
      </w:r>
      <w:r w:rsidRPr="00BD4902">
        <w:t>section</w:t>
      </w:r>
      <w:r>
        <w:t> 5.</w:t>
      </w:r>
    </w:p>
    <w:p w:rsidR="00D93711" w:rsidRDefault="00D93711" w:rsidP="00D93711">
      <w:pPr>
        <w:pStyle w:val="nzSubsection"/>
      </w:pPr>
      <w:r>
        <w:tab/>
        <w:t>(2A)</w:t>
      </w:r>
      <w:r>
        <w:tab/>
        <w:t xml:space="preserve">Under </w:t>
      </w:r>
      <w:r w:rsidRPr="00BD4902">
        <w:t>section</w:t>
      </w:r>
      <w:r>
        <w:t xml:space="preserve"> 6(a) of the Act it is provided that </w:t>
      </w:r>
      <w:r w:rsidRPr="00BD4902">
        <w:t>section</w:t>
      </w:r>
      <w:r>
        <w:t xml:space="preserve"> 30(1) of the Act shall not apply to the following — </w:t>
      </w:r>
    </w:p>
    <w:p w:rsidR="00D93711" w:rsidRDefault="00D93711" w:rsidP="00D93711">
      <w:pPr>
        <w:pStyle w:val="nzIndenta"/>
      </w:pPr>
      <w:r>
        <w:tab/>
        <w:t>(a)</w:t>
      </w:r>
      <w:r>
        <w:tab/>
        <w:t xml:space="preserve">a residential tenancy agreement if — </w:t>
      </w:r>
    </w:p>
    <w:p w:rsidR="00D93711" w:rsidRDefault="00D93711" w:rsidP="00D93711">
      <w:pPr>
        <w:pStyle w:val="nzIndenti"/>
      </w:pPr>
      <w:r>
        <w:tab/>
        <w:t>(i)</w:t>
      </w:r>
      <w:r>
        <w:tab/>
        <w:t>the lessor is an employer specified in the Table to this subregulation; and</w:t>
      </w:r>
    </w:p>
    <w:p w:rsidR="00D93711" w:rsidRDefault="00D93711" w:rsidP="00D93711">
      <w:pPr>
        <w:pStyle w:val="nzIndenti"/>
      </w:pPr>
      <w:r>
        <w:tab/>
        <w:t>(ii)</w:t>
      </w:r>
      <w:r>
        <w:tab/>
        <w:t>an employee of an employer specified in the Table to this subregulation is a tenant under that agreement;</w:t>
      </w:r>
    </w:p>
    <w:p w:rsidR="00D93711" w:rsidRDefault="00D93711" w:rsidP="00D93711">
      <w:pPr>
        <w:pStyle w:val="nzIndenta"/>
      </w:pPr>
      <w:r>
        <w:tab/>
        <w:t>(b)</w:t>
      </w:r>
      <w:r>
        <w:tab/>
        <w:t xml:space="preserve">a residential tenancy agreement if — </w:t>
      </w:r>
    </w:p>
    <w:p w:rsidR="00D93711" w:rsidRDefault="00D93711" w:rsidP="00D93711">
      <w:pPr>
        <w:pStyle w:val="nzIndenti"/>
      </w:pPr>
      <w:r>
        <w:tab/>
        <w:t>(i)</w:t>
      </w:r>
      <w:r>
        <w:tab/>
        <w:t xml:space="preserve">the lessor is the Housing Authority or a Department (as defined in the </w:t>
      </w:r>
      <w:r>
        <w:rPr>
          <w:i/>
        </w:rPr>
        <w:t>Government Employees’ Housing Act 1964</w:t>
      </w:r>
      <w:r>
        <w:t xml:space="preserve"> </w:t>
      </w:r>
      <w:r w:rsidRPr="00BD4902">
        <w:t>section</w:t>
      </w:r>
      <w:r>
        <w:t> 5); and</w:t>
      </w:r>
    </w:p>
    <w:p w:rsidR="00D93711" w:rsidRDefault="00D93711" w:rsidP="00D93711">
      <w:pPr>
        <w:pStyle w:val="nzIndenti"/>
      </w:pPr>
      <w:r>
        <w:tab/>
        <w:t>(ii)</w:t>
      </w:r>
      <w:r>
        <w:tab/>
        <w:t xml:space="preserve">the premises are let to a Government employee under the </w:t>
      </w:r>
      <w:r>
        <w:rPr>
          <w:i/>
        </w:rPr>
        <w:t>Government Employees’ Housing Act 1964</w:t>
      </w:r>
      <w:r>
        <w:t>.</w:t>
      </w:r>
    </w:p>
    <w:p w:rsidR="00D93711" w:rsidRDefault="00D93711" w:rsidP="00D93711">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D93711" w:rsidRPr="00DE253F" w:rsidTr="00D93711">
        <w:tc>
          <w:tcPr>
            <w:tcW w:w="5245" w:type="dxa"/>
          </w:tcPr>
          <w:p w:rsidR="00D93711" w:rsidRPr="00034490" w:rsidRDefault="00D93711" w:rsidP="00D93711">
            <w:pPr>
              <w:pStyle w:val="TableNAm"/>
              <w:rPr>
                <w:sz w:val="20"/>
              </w:rPr>
            </w:pPr>
            <w:r w:rsidRPr="00034490">
              <w:rPr>
                <w:sz w:val="20"/>
              </w:rPr>
              <w:t>The Electricity Generation Corporation</w:t>
            </w:r>
          </w:p>
        </w:tc>
      </w:tr>
      <w:tr w:rsidR="00D93711" w:rsidRPr="00DE253F" w:rsidTr="00D93711">
        <w:tc>
          <w:tcPr>
            <w:tcW w:w="5245" w:type="dxa"/>
          </w:tcPr>
          <w:p w:rsidR="00D93711" w:rsidRPr="00034490" w:rsidRDefault="00D93711" w:rsidP="00D93711">
            <w:pPr>
              <w:pStyle w:val="TableNAm"/>
              <w:rPr>
                <w:sz w:val="20"/>
              </w:rPr>
            </w:pPr>
            <w:r w:rsidRPr="00034490">
              <w:rPr>
                <w:sz w:val="20"/>
              </w:rPr>
              <w:t>The Electricity Networks Corporation</w:t>
            </w:r>
          </w:p>
        </w:tc>
      </w:tr>
      <w:tr w:rsidR="00D93711" w:rsidRPr="00DE253F" w:rsidTr="00D93711">
        <w:tc>
          <w:tcPr>
            <w:tcW w:w="5245" w:type="dxa"/>
          </w:tcPr>
          <w:p w:rsidR="00D93711" w:rsidRPr="00034490" w:rsidRDefault="00D93711" w:rsidP="007141C3">
            <w:pPr>
              <w:pStyle w:val="nTable"/>
              <w:keepNext/>
              <w:ind w:left="5387" w:hanging="1134"/>
            </w:pPr>
            <w:r w:rsidRPr="00696129">
              <w:t>The Electricity Retail Corporation</w:t>
            </w:r>
          </w:p>
        </w:tc>
      </w:tr>
      <w:tr w:rsidR="00D93711" w:rsidRPr="00DE253F" w:rsidTr="00D93711">
        <w:tc>
          <w:tcPr>
            <w:tcW w:w="5245" w:type="dxa"/>
          </w:tcPr>
          <w:p w:rsidR="00D93711" w:rsidRPr="00034490" w:rsidRDefault="00D93711" w:rsidP="007141C3">
            <w:pPr>
              <w:pStyle w:val="TableNAm"/>
              <w:keepNext/>
              <w:spacing w:line="260" w:lineRule="atLeast"/>
              <w:ind w:left="5387" w:hanging="1134"/>
              <w:rPr>
                <w:sz w:val="20"/>
              </w:rPr>
            </w:pPr>
            <w:r w:rsidRPr="00034490">
              <w:rPr>
                <w:sz w:val="20"/>
              </w:rPr>
              <w:t>The Public Transport Authority of Western Australia</w:t>
            </w:r>
          </w:p>
        </w:tc>
      </w:tr>
      <w:tr w:rsidR="00D93711" w:rsidRPr="00DE253F" w:rsidTr="00D93711">
        <w:tc>
          <w:tcPr>
            <w:tcW w:w="5245" w:type="dxa"/>
          </w:tcPr>
          <w:p w:rsidR="00D93711" w:rsidRPr="00034490" w:rsidRDefault="00D93711" w:rsidP="007141C3">
            <w:pPr>
              <w:pStyle w:val="TableNAm"/>
              <w:keepNext/>
              <w:spacing w:line="260" w:lineRule="atLeast"/>
              <w:ind w:left="5387" w:hanging="1134"/>
              <w:rPr>
                <w:sz w:val="20"/>
              </w:rPr>
            </w:pPr>
            <w:r w:rsidRPr="00034490">
              <w:rPr>
                <w:sz w:val="20"/>
              </w:rPr>
              <w:t>The Regional Power Corporation</w:t>
            </w:r>
          </w:p>
        </w:tc>
      </w:tr>
    </w:tbl>
    <w:p w:rsidR="00D93711" w:rsidRDefault="00D93711" w:rsidP="00D93711">
      <w:pPr>
        <w:pStyle w:val="BlankClose"/>
        <w:keepNext/>
        <w:keepLines w:val="0"/>
        <w:widowControl w:val="0"/>
      </w:pPr>
    </w:p>
    <w:p w:rsidR="00D93711" w:rsidRDefault="00D93711" w:rsidP="00D93711">
      <w:pPr>
        <w:pStyle w:val="nzSubsection"/>
      </w:pPr>
      <w:r>
        <w:tab/>
        <w:t>(2)</w:t>
      </w:r>
      <w:r>
        <w:tab/>
        <w:t>In regulation 5B(3) in the Table delete “</w:t>
      </w:r>
      <w:r>
        <w:rPr>
          <w:sz w:val="22"/>
        </w:rPr>
        <w:t>The Agriculture Protection Board of Western Australia</w:t>
      </w:r>
      <w:r>
        <w:t>”.</w:t>
      </w:r>
    </w:p>
    <w:p w:rsidR="00D93711" w:rsidRDefault="00D93711" w:rsidP="00D93711">
      <w:pPr>
        <w:pStyle w:val="nzSubsection"/>
      </w:pPr>
      <w:r>
        <w:tab/>
        <w:t>(3)</w:t>
      </w:r>
      <w:r>
        <w:tab/>
        <w:t>In regulation 5B(4)(a) delete “owner” and insert:</w:t>
      </w:r>
    </w:p>
    <w:p w:rsidR="00D93711" w:rsidRDefault="00D93711" w:rsidP="00D93711">
      <w:pPr>
        <w:pStyle w:val="BlankOpen"/>
      </w:pPr>
    </w:p>
    <w:p w:rsidR="00D93711" w:rsidRPr="00765BB3" w:rsidRDefault="00D93711" w:rsidP="00D93711">
      <w:pPr>
        <w:pStyle w:val="nzSubsection"/>
      </w:pPr>
      <w:r>
        <w:tab/>
      </w:r>
      <w:r>
        <w:tab/>
        <w:t>lessor</w:t>
      </w:r>
    </w:p>
    <w:p w:rsidR="00D93711" w:rsidRDefault="00D93711" w:rsidP="00D93711">
      <w:pPr>
        <w:pStyle w:val="BlankClose"/>
      </w:pPr>
    </w:p>
    <w:p w:rsidR="00D93711" w:rsidRPr="00E24D22" w:rsidRDefault="00D93711" w:rsidP="00D93711">
      <w:pPr>
        <w:pStyle w:val="nzHeading5"/>
      </w:pPr>
      <w:r>
        <w:rPr>
          <w:rStyle w:val="CharSectno"/>
        </w:rPr>
        <w:t>10</w:t>
      </w:r>
      <w:r w:rsidRPr="00E24D22">
        <w:t>.</w:t>
      </w:r>
      <w:r w:rsidRPr="00E24D22">
        <w:tab/>
        <w:t>Regulation</w:t>
      </w:r>
      <w:r>
        <w:t> </w:t>
      </w:r>
      <w:r w:rsidRPr="00E24D22">
        <w:t>5C</w:t>
      </w:r>
      <w:r>
        <w:t>A inserted</w:t>
      </w:r>
    </w:p>
    <w:p w:rsidR="00D93711" w:rsidRPr="00E24D22" w:rsidRDefault="00D93711" w:rsidP="00D93711">
      <w:pPr>
        <w:pStyle w:val="nzSubsection"/>
      </w:pPr>
      <w:r w:rsidRPr="00E24D22">
        <w:tab/>
      </w:r>
      <w:r w:rsidRPr="00E24D22">
        <w:tab/>
      </w:r>
      <w:r>
        <w:t>After</w:t>
      </w:r>
      <w:r w:rsidRPr="00E24D22">
        <w:t xml:space="preserve"> regulation 5</w:t>
      </w:r>
      <w:r>
        <w:t>B</w:t>
      </w:r>
      <w:r w:rsidRPr="00E24D22">
        <w:t xml:space="preserve"> insert:</w:t>
      </w:r>
    </w:p>
    <w:p w:rsidR="00D93711" w:rsidRDefault="00D93711" w:rsidP="00D93711">
      <w:pPr>
        <w:pStyle w:val="BlankOpen"/>
      </w:pPr>
    </w:p>
    <w:p w:rsidR="00D93711" w:rsidRDefault="00D93711" w:rsidP="00D93711">
      <w:pPr>
        <w:pStyle w:val="nzHeading5"/>
      </w:pPr>
      <w:r>
        <w:t>5CA.</w:t>
      </w:r>
      <w:r>
        <w:tab/>
        <w:t xml:space="preserve">Modified application of </w:t>
      </w:r>
      <w:r w:rsidRPr="00BD4902">
        <w:t>section</w:t>
      </w:r>
      <w:r>
        <w:t> 30(2)(a) of the Act</w:t>
      </w:r>
    </w:p>
    <w:p w:rsidR="00D93711" w:rsidRDefault="00D93711" w:rsidP="00D93711">
      <w:pPr>
        <w:pStyle w:val="nzSubsection"/>
      </w:pPr>
      <w:r>
        <w:tab/>
        <w:t>(1)</w:t>
      </w:r>
      <w:r>
        <w:tab/>
        <w:t xml:space="preserve">This regulation applies to a residential tenancy agreement that — </w:t>
      </w:r>
    </w:p>
    <w:p w:rsidR="00D93711" w:rsidRDefault="00D93711" w:rsidP="00D93711">
      <w:pPr>
        <w:pStyle w:val="nzIndenta"/>
      </w:pPr>
      <w:r>
        <w:tab/>
        <w:t>(a)</w:t>
      </w:r>
      <w:r>
        <w:tab/>
        <w:t>creates a tenancy for a fixed term; and</w:t>
      </w:r>
    </w:p>
    <w:p w:rsidR="00D93711" w:rsidRDefault="00D93711" w:rsidP="00D93711">
      <w:pPr>
        <w:pStyle w:val="nzIndenta"/>
      </w:pPr>
      <w:r>
        <w:tab/>
        <w:t>(b)</w:t>
      </w:r>
      <w:r>
        <w:tab/>
        <w:t xml:space="preserve">was entered into before the day on which the </w:t>
      </w:r>
      <w:r>
        <w:rPr>
          <w:i/>
        </w:rPr>
        <w:t>Residential Tenancies Amendment Act 2011</w:t>
      </w:r>
      <w:r>
        <w:t xml:space="preserve"> </w:t>
      </w:r>
      <w:r w:rsidRPr="00BD4902">
        <w:t>section</w:t>
      </w:r>
      <w:r>
        <w:t> 27(2) comes into operation.</w:t>
      </w:r>
    </w:p>
    <w:p w:rsidR="00D93711" w:rsidRDefault="00D93711" w:rsidP="00D93711">
      <w:pPr>
        <w:pStyle w:val="nzSubsection"/>
      </w:pPr>
      <w:r>
        <w:tab/>
        <w:t>(2)</w:t>
      </w:r>
      <w:r>
        <w:tab/>
        <w:t>U</w:t>
      </w:r>
      <w:r w:rsidRPr="007050D0">
        <w:t xml:space="preserve">nder </w:t>
      </w:r>
      <w:r w:rsidRPr="00BD4902">
        <w:t>section</w:t>
      </w:r>
      <w:r w:rsidRPr="007050D0">
        <w:t xml:space="preserve"> 6(a) of the Act it is provided that </w:t>
      </w:r>
      <w:r w:rsidRPr="00BD4902">
        <w:t>section</w:t>
      </w:r>
      <w:r w:rsidRPr="007050D0">
        <w:t> </w:t>
      </w:r>
      <w:r>
        <w:t>30</w:t>
      </w:r>
      <w:r w:rsidRPr="007050D0">
        <w:t>(</w:t>
      </w:r>
      <w:r>
        <w:t>2</w:t>
      </w:r>
      <w:r w:rsidRPr="007050D0">
        <w:t>)</w:t>
      </w:r>
      <w:r>
        <w:t>(a)</w:t>
      </w:r>
      <w:r w:rsidRPr="007050D0">
        <w:t xml:space="preserve"> of the Act shall apply to </w:t>
      </w:r>
      <w:r>
        <w:t xml:space="preserve">a residential tenancy agreement </w:t>
      </w:r>
      <w:r w:rsidRPr="007050D0">
        <w:t xml:space="preserve">as if </w:t>
      </w:r>
      <w:r>
        <w:t xml:space="preserve">it were modified by deleting </w:t>
      </w:r>
      <w:r w:rsidRPr="007050D0">
        <w:t>“</w:t>
      </w:r>
      <w:r w:rsidRPr="00054C76">
        <w:t>the amount of the increase, or the method of calculating the amount of the increase, is set out in the agreement; and</w:t>
      </w:r>
      <w:r w:rsidRPr="007050D0">
        <w:t xml:space="preserve">” </w:t>
      </w:r>
      <w:r>
        <w:t>and inserting:</w:t>
      </w:r>
    </w:p>
    <w:p w:rsidR="00D93711" w:rsidRDefault="00D93711" w:rsidP="00D93711">
      <w:pPr>
        <w:pStyle w:val="BlankOpen"/>
      </w:pPr>
    </w:p>
    <w:p w:rsidR="00D93711" w:rsidRDefault="00C86EA2" w:rsidP="00034490">
      <w:pPr>
        <w:pStyle w:val="nzMiscellaneousBody"/>
        <w:ind w:left="1440" w:hanging="873"/>
      </w:pPr>
      <w:r>
        <w:tab/>
      </w:r>
      <w:r w:rsidR="00D93711">
        <w:rPr>
          <w:snapToGrid w:val="0"/>
        </w:rPr>
        <w:t>the agreement provides that the rent may increase or be increased; and</w:t>
      </w:r>
    </w:p>
    <w:p w:rsidR="00D93711" w:rsidRPr="00E64A2D" w:rsidRDefault="00D93711" w:rsidP="00D93711">
      <w:pPr>
        <w:pStyle w:val="BlankClose"/>
      </w:pPr>
    </w:p>
    <w:p w:rsidR="00D93711" w:rsidRPr="00E24D22" w:rsidRDefault="00D93711" w:rsidP="00D93711">
      <w:pPr>
        <w:pStyle w:val="nzHeading5"/>
      </w:pPr>
      <w:r>
        <w:rPr>
          <w:rStyle w:val="CharSectno"/>
        </w:rPr>
        <w:t>11</w:t>
      </w:r>
      <w:r w:rsidRPr="00E24D22">
        <w:t>.</w:t>
      </w:r>
      <w:r w:rsidRPr="00E24D22">
        <w:tab/>
        <w:t>Regulation</w:t>
      </w:r>
      <w:r>
        <w:t> 5C</w:t>
      </w:r>
      <w:r w:rsidRPr="00E24D22">
        <w:t xml:space="preserve"> replaced</w:t>
      </w:r>
    </w:p>
    <w:p w:rsidR="00D93711" w:rsidRPr="00E24D22" w:rsidRDefault="00D93711" w:rsidP="00D93711">
      <w:pPr>
        <w:pStyle w:val="nzSubsection"/>
      </w:pPr>
      <w:r w:rsidRPr="00E24D22">
        <w:tab/>
      </w:r>
      <w:r w:rsidRPr="00E24D22">
        <w:tab/>
        <w:t>Delete regulation 5C and insert:</w:t>
      </w:r>
    </w:p>
    <w:p w:rsidR="00D93711" w:rsidRDefault="00D93711" w:rsidP="00D93711">
      <w:pPr>
        <w:pStyle w:val="BlankOpen"/>
      </w:pPr>
    </w:p>
    <w:p w:rsidR="00D93711" w:rsidRPr="00E24D22" w:rsidRDefault="00D93711" w:rsidP="00D93711">
      <w:pPr>
        <w:pStyle w:val="nzHeading5"/>
      </w:pPr>
      <w:r w:rsidRPr="00E24D22">
        <w:t>5C.</w:t>
      </w:r>
      <w:r w:rsidRPr="00E24D22">
        <w:tab/>
        <w:t xml:space="preserve">Exemption from </w:t>
      </w:r>
      <w:r w:rsidRPr="00BD4902">
        <w:t>section</w:t>
      </w:r>
      <w:r w:rsidRPr="00E24D22">
        <w:t> 33 of the Act for employment</w:t>
      </w:r>
      <w:r>
        <w:noBreakHyphen/>
      </w:r>
      <w:r w:rsidRPr="00E24D22">
        <w:t>linked residential tenancy agreements</w:t>
      </w:r>
    </w:p>
    <w:p w:rsidR="00D93711" w:rsidRDefault="00D93711" w:rsidP="00D93711">
      <w:pPr>
        <w:pStyle w:val="nzSubsection"/>
      </w:pPr>
      <w:r w:rsidRPr="00E24D22">
        <w:tab/>
      </w:r>
      <w:r w:rsidRPr="00E24D22">
        <w:tab/>
        <w:t xml:space="preserve">Under </w:t>
      </w:r>
      <w:r w:rsidRPr="00BD4902">
        <w:t>section</w:t>
      </w:r>
      <w:r w:rsidRPr="00E24D22">
        <w:t xml:space="preserve"> 6(a) of the Act it is provided that </w:t>
      </w:r>
      <w:r w:rsidRPr="00BD4902">
        <w:t>section</w:t>
      </w:r>
      <w:r w:rsidRPr="00E24D22">
        <w:t> 33 of the Act shall not apply to a residential tena</w:t>
      </w:r>
      <w:r>
        <w:t>ncy agreement under which</w:t>
      </w:r>
      <w:r w:rsidRPr="00E24D22">
        <w:t xml:space="preserve"> — </w:t>
      </w:r>
    </w:p>
    <w:p w:rsidR="00D93711" w:rsidRDefault="00D93711" w:rsidP="00D93711">
      <w:pPr>
        <w:pStyle w:val="nzIndenta"/>
      </w:pPr>
      <w:r>
        <w:tab/>
        <w:t>(a)</w:t>
      </w:r>
      <w:r>
        <w:tab/>
        <w:t>an employer grants to an employee a right to occupy premises; and</w:t>
      </w:r>
    </w:p>
    <w:p w:rsidR="00D93711" w:rsidRDefault="00D93711" w:rsidP="00D93711">
      <w:pPr>
        <w:pStyle w:val="nzIndenta"/>
      </w:pPr>
      <w:r>
        <w:tab/>
        <w:t>(b)</w:t>
      </w:r>
      <w:r>
        <w:tab/>
        <w:t>employment with that employer is a condition of the employee having that right; and</w:t>
      </w:r>
    </w:p>
    <w:p w:rsidR="00D93711" w:rsidRPr="00E24D22" w:rsidRDefault="00D93711" w:rsidP="00D93711">
      <w:pPr>
        <w:pStyle w:val="nzIndenta"/>
      </w:pPr>
      <w:r>
        <w:tab/>
        <w:t>(c)</w:t>
      </w:r>
      <w:r>
        <w:tab/>
        <w:t>the employee receives a pay slip or salary advice detailing the rent component deducted from the salary or wage; and</w:t>
      </w:r>
    </w:p>
    <w:p w:rsidR="00D93711" w:rsidRDefault="00D93711" w:rsidP="00D93711">
      <w:pPr>
        <w:pStyle w:val="nzIndenta"/>
      </w:pPr>
      <w:r w:rsidRPr="00E24D22">
        <w:tab/>
        <w:t>(</w:t>
      </w:r>
      <w:r>
        <w:t>d</w:t>
      </w:r>
      <w:r w:rsidRPr="00E24D22">
        <w:t>)</w:t>
      </w:r>
      <w:r w:rsidRPr="00E24D22">
        <w:tab/>
        <w:t>the method of payment of rent under the agreement is by direct deduction of the employee’s</w:t>
      </w:r>
      <w:r>
        <w:t xml:space="preserve"> salary or wage by the employer.</w:t>
      </w:r>
    </w:p>
    <w:p w:rsidR="00D93711" w:rsidRDefault="00D93711" w:rsidP="00D93711">
      <w:pPr>
        <w:pStyle w:val="BlankClose"/>
      </w:pPr>
    </w:p>
    <w:p w:rsidR="00D93711" w:rsidRDefault="00D93711" w:rsidP="00D93711">
      <w:pPr>
        <w:pStyle w:val="nzHeading5"/>
      </w:pPr>
      <w:r>
        <w:rPr>
          <w:rStyle w:val="CharSectno"/>
        </w:rPr>
        <w:t>12</w:t>
      </w:r>
      <w:r w:rsidRPr="00765BB3">
        <w:t>.</w:t>
      </w:r>
      <w:r w:rsidRPr="00765BB3">
        <w:tab/>
      </w:r>
      <w:r>
        <w:t>Regulation 5E deleted and regulations 6 to 7G inserted</w:t>
      </w:r>
    </w:p>
    <w:p w:rsidR="00D93711" w:rsidRDefault="00D93711" w:rsidP="00D93711">
      <w:pPr>
        <w:pStyle w:val="nzSubsection"/>
      </w:pPr>
      <w:r>
        <w:tab/>
      </w:r>
      <w:r>
        <w:tab/>
        <w:t>Delete regulation 5E and insert:</w:t>
      </w:r>
    </w:p>
    <w:p w:rsidR="00D93711" w:rsidRDefault="00D93711" w:rsidP="00D93711">
      <w:pPr>
        <w:pStyle w:val="BlankOpen"/>
      </w:pPr>
    </w:p>
    <w:p w:rsidR="00D93711" w:rsidRDefault="00D93711" w:rsidP="00D93711">
      <w:pPr>
        <w:pStyle w:val="nzHeading5"/>
      </w:pPr>
      <w:r>
        <w:t>6.</w:t>
      </w:r>
      <w:r>
        <w:tab/>
        <w:t xml:space="preserve">Modified application of </w:t>
      </w:r>
      <w:r w:rsidRPr="00BD4902">
        <w:t>section</w:t>
      </w:r>
      <w:r>
        <w:t> 43(3) of the Act when Housing Authority is lessor of premises outside metropolitan region</w:t>
      </w:r>
    </w:p>
    <w:p w:rsidR="00D93711" w:rsidRDefault="00D93711" w:rsidP="00D93711">
      <w:pPr>
        <w:pStyle w:val="nzSubsection"/>
      </w:pPr>
      <w:r>
        <w:tab/>
        <w:t>(1)</w:t>
      </w:r>
      <w:r>
        <w:tab/>
        <w:t xml:space="preserve">This regulation applies to a residential tenancy agreement — </w:t>
      </w:r>
    </w:p>
    <w:p w:rsidR="00D93711" w:rsidRDefault="00D93711" w:rsidP="00D93711">
      <w:pPr>
        <w:pStyle w:val="nzIndenta"/>
      </w:pPr>
      <w:r>
        <w:tab/>
        <w:t>(a)</w:t>
      </w:r>
      <w:r>
        <w:tab/>
      </w:r>
      <w:r w:rsidRPr="007050D0">
        <w:t>under which the Housing Authority</w:t>
      </w:r>
      <w:r>
        <w:t xml:space="preserve"> is the lessor; and</w:t>
      </w:r>
    </w:p>
    <w:p w:rsidR="00D93711" w:rsidRDefault="00D93711" w:rsidP="00D93711">
      <w:pPr>
        <w:pStyle w:val="nzIndenta"/>
      </w:pPr>
      <w:r>
        <w:tab/>
        <w:t>(b)</w:t>
      </w:r>
      <w:r>
        <w:tab/>
      </w:r>
      <w:r w:rsidRPr="007050D0">
        <w:t xml:space="preserve">for premises outside the metropolitan region (as defined in the </w:t>
      </w:r>
      <w:r w:rsidRPr="007050D0">
        <w:rPr>
          <w:i/>
        </w:rPr>
        <w:t>Planning and Development Act</w:t>
      </w:r>
      <w:r>
        <w:rPr>
          <w:i/>
        </w:rPr>
        <w:t> </w:t>
      </w:r>
      <w:r w:rsidRPr="007050D0">
        <w:rPr>
          <w:i/>
        </w:rPr>
        <w:t>2005</w:t>
      </w:r>
      <w:r>
        <w:t xml:space="preserve"> </w:t>
      </w:r>
      <w:r w:rsidRPr="00BD4902">
        <w:t>section</w:t>
      </w:r>
      <w:r>
        <w:t> 4(1)).</w:t>
      </w:r>
    </w:p>
    <w:p w:rsidR="00D93711" w:rsidRDefault="00D93711" w:rsidP="00D93711">
      <w:pPr>
        <w:pStyle w:val="nzSubsection"/>
      </w:pPr>
      <w:r>
        <w:tab/>
        <w:t>(2)</w:t>
      </w:r>
      <w:r>
        <w:tab/>
        <w:t>U</w:t>
      </w:r>
      <w:r w:rsidRPr="007050D0">
        <w:t xml:space="preserve">nder </w:t>
      </w:r>
      <w:r w:rsidRPr="00BD4902">
        <w:t>section</w:t>
      </w:r>
      <w:r w:rsidRPr="007050D0">
        <w:t xml:space="preserve"> 6(a) of the Act it is provided that </w:t>
      </w:r>
      <w:r w:rsidRPr="00BD4902">
        <w:t>section</w:t>
      </w:r>
      <w:r w:rsidRPr="007050D0">
        <w:t xml:space="preserve"> 43(3) of the Act shall apply to </w:t>
      </w:r>
      <w:r>
        <w:t xml:space="preserve">a residential tenancy agreement </w:t>
      </w:r>
      <w:r w:rsidRPr="007050D0">
        <w:t xml:space="preserve">as if </w:t>
      </w:r>
      <w:r>
        <w:t xml:space="preserve">it were modified by deleting </w:t>
      </w:r>
      <w:r w:rsidRPr="007050D0">
        <w:t xml:space="preserve">“as practicable after that notification —” </w:t>
      </w:r>
      <w:r>
        <w:t>and inserting:</w:t>
      </w:r>
    </w:p>
    <w:p w:rsidR="00D93711" w:rsidRDefault="00D93711" w:rsidP="00D93711">
      <w:pPr>
        <w:pStyle w:val="BlankOpen"/>
      </w:pPr>
    </w:p>
    <w:p w:rsidR="00D93711" w:rsidRDefault="00C86EA2" w:rsidP="00034490">
      <w:pPr>
        <w:pStyle w:val="nzMiscellaneousBody"/>
        <w:ind w:left="1440" w:hanging="873"/>
      </w:pPr>
      <w:r>
        <w:tab/>
      </w:r>
      <w:r w:rsidR="00D93711" w:rsidRPr="007050D0">
        <w:t>as practicable after that notification, or fails to keep the tenant regularly informed of th</w:t>
      </w:r>
      <w:r w:rsidR="00D93711">
        <w:t>e efforts being made to do so —</w:t>
      </w:r>
    </w:p>
    <w:p w:rsidR="00D93711" w:rsidRPr="00E64A2D" w:rsidRDefault="00D93711" w:rsidP="00D93711">
      <w:pPr>
        <w:pStyle w:val="BlankClose"/>
      </w:pPr>
    </w:p>
    <w:p w:rsidR="00D93711" w:rsidRDefault="00D93711" w:rsidP="00D93711">
      <w:pPr>
        <w:pStyle w:val="nzHeading5"/>
      </w:pPr>
      <w:r>
        <w:t>7A.</w:t>
      </w:r>
      <w:r>
        <w:tab/>
        <w:t xml:space="preserve">Modified application of </w:t>
      </w:r>
      <w:r w:rsidRPr="00BD4902">
        <w:t>section</w:t>
      </w:r>
      <w:r>
        <w:t> 45 of the Act</w:t>
      </w:r>
    </w:p>
    <w:p w:rsidR="00D93711" w:rsidRDefault="00D93711" w:rsidP="00D93711">
      <w:pPr>
        <w:pStyle w:val="nzSubsection"/>
      </w:pPr>
      <w:r>
        <w:tab/>
        <w:t>(1)</w:t>
      </w:r>
      <w:r>
        <w:tab/>
        <w:t xml:space="preserve">In this regulation — </w:t>
      </w:r>
    </w:p>
    <w:p w:rsidR="00D93711" w:rsidRDefault="00D93711" w:rsidP="00D93711">
      <w:pPr>
        <w:pStyle w:val="nzDefstart"/>
      </w:pPr>
      <w:r>
        <w:tab/>
      </w:r>
      <w:r>
        <w:rPr>
          <w:rStyle w:val="CharDefText"/>
        </w:rPr>
        <w:t>Register of Heritage Places</w:t>
      </w:r>
      <w:r>
        <w:t xml:space="preserve"> has the meaning given in the </w:t>
      </w:r>
      <w:r>
        <w:rPr>
          <w:i/>
        </w:rPr>
        <w:t>Heritage of Western Australia Act 1990</w:t>
      </w:r>
      <w:r>
        <w:t xml:space="preserve"> </w:t>
      </w:r>
      <w:r w:rsidRPr="00BD4902">
        <w:t>section</w:t>
      </w:r>
      <w:r>
        <w:t> 46;</w:t>
      </w:r>
    </w:p>
    <w:p w:rsidR="00D93711" w:rsidRDefault="00D93711" w:rsidP="00D93711">
      <w:pPr>
        <w:pStyle w:val="nzDefstart"/>
      </w:pPr>
      <w:r>
        <w:tab/>
      </w:r>
      <w:r>
        <w:rPr>
          <w:rStyle w:val="CharDefText"/>
        </w:rPr>
        <w:t>rural land</w:t>
      </w:r>
      <w:r>
        <w:t xml:space="preserve"> means land zoned for agricultural or rural use under a local planning scheme made under the </w:t>
      </w:r>
      <w:r>
        <w:rPr>
          <w:i/>
        </w:rPr>
        <w:t>Planning and Development Act 2005</w:t>
      </w:r>
      <w:r>
        <w:t>.</w:t>
      </w:r>
    </w:p>
    <w:p w:rsidR="00D93711" w:rsidRDefault="00D93711" w:rsidP="00D93711">
      <w:pPr>
        <w:pStyle w:val="nzSubsection"/>
      </w:pPr>
      <w:r>
        <w:tab/>
        <w:t>(2)</w:t>
      </w:r>
      <w:r>
        <w:tab/>
        <w:t xml:space="preserve">Under </w:t>
      </w:r>
      <w:r w:rsidRPr="00BD4902">
        <w:t>section</w:t>
      </w:r>
      <w:r>
        <w:t xml:space="preserve"> 6(a) of the Act it is provided that </w:t>
      </w:r>
      <w:r w:rsidRPr="00BD4902">
        <w:t>section</w:t>
      </w:r>
      <w:r>
        <w:t> 45 of the Act shall apply to a residential tenancy agreement as if it were modified by deleting “It is a term” and inserting:</w:t>
      </w:r>
    </w:p>
    <w:p w:rsidR="00D93711" w:rsidRDefault="00D93711" w:rsidP="00D93711">
      <w:pPr>
        <w:pStyle w:val="nzIndenta"/>
      </w:pPr>
      <w:r>
        <w:tab/>
        <w:t>(a)</w:t>
      </w:r>
      <w:r>
        <w:tab/>
        <w:t xml:space="preserve">if the lessor is the Housing Authority — “On and after the day that is 4 years after the day on which the </w:t>
      </w:r>
      <w:r>
        <w:rPr>
          <w:i/>
        </w:rPr>
        <w:t>Residential Tenancies Amendment Act 2011</w:t>
      </w:r>
      <w:r>
        <w:t xml:space="preserve"> </w:t>
      </w:r>
      <w:r w:rsidRPr="00BD4902">
        <w:t>section</w:t>
      </w:r>
      <w:r>
        <w:t> 41 comes into operation, it is a term”; and</w:t>
      </w:r>
    </w:p>
    <w:p w:rsidR="00D93711" w:rsidRDefault="00D93711" w:rsidP="00D93711">
      <w:pPr>
        <w:pStyle w:val="nzIndenta"/>
      </w:pPr>
      <w:r>
        <w:tab/>
        <w:t>(b)</w:t>
      </w:r>
      <w:r>
        <w:tab/>
        <w:t xml:space="preserve">in any other case — “On and after the day that is 2 years after the day on which the </w:t>
      </w:r>
      <w:r>
        <w:rPr>
          <w:i/>
        </w:rPr>
        <w:t>Residential Tenancies Amendment Act 2011</w:t>
      </w:r>
      <w:r>
        <w:t xml:space="preserve"> </w:t>
      </w:r>
      <w:r w:rsidRPr="00BD4902">
        <w:t>section</w:t>
      </w:r>
      <w:r>
        <w:t> 41 comes into operation, it is a term”.</w:t>
      </w:r>
    </w:p>
    <w:p w:rsidR="00D93711" w:rsidRDefault="00D93711" w:rsidP="00D93711">
      <w:pPr>
        <w:pStyle w:val="nzSubsection"/>
      </w:pPr>
      <w:r>
        <w:tab/>
        <w:t>(3)</w:t>
      </w:r>
      <w:r>
        <w:tab/>
        <w:t>Subregulation (4) applies if a residential tenancy agreement is for residential premises that —</w:t>
      </w:r>
    </w:p>
    <w:p w:rsidR="00D93711" w:rsidRDefault="00D93711" w:rsidP="00D93711">
      <w:pPr>
        <w:pStyle w:val="nzIndenta"/>
      </w:pPr>
      <w:r>
        <w:tab/>
        <w:t>(a)</w:t>
      </w:r>
      <w:r>
        <w:tab/>
        <w:t>are the subject of an entry in the Register of Heritage Places; or</w:t>
      </w:r>
    </w:p>
    <w:p w:rsidR="00D93711" w:rsidRDefault="00D93711" w:rsidP="00D93711">
      <w:pPr>
        <w:pStyle w:val="nzIndenta"/>
      </w:pPr>
      <w:r>
        <w:tab/>
        <w:t>(b)</w:t>
      </w:r>
      <w:r>
        <w:tab/>
        <w:t>comprise rural land; or</w:t>
      </w:r>
    </w:p>
    <w:p w:rsidR="00D93711" w:rsidRDefault="00D93711" w:rsidP="00D93711">
      <w:pPr>
        <w:pStyle w:val="nzIndenta"/>
      </w:pPr>
      <w:r>
        <w:tab/>
        <w:t>(c)</w:t>
      </w:r>
      <w:r>
        <w:tab/>
        <w:t>are premises to which a housing management agreement applies.</w:t>
      </w:r>
    </w:p>
    <w:p w:rsidR="00D93711" w:rsidRDefault="00D93711" w:rsidP="00D93711">
      <w:pPr>
        <w:pStyle w:val="nzSubsection"/>
      </w:pPr>
      <w:r>
        <w:tab/>
        <w:t>(4)</w:t>
      </w:r>
      <w:r>
        <w:tab/>
        <w:t xml:space="preserve">Under </w:t>
      </w:r>
      <w:r w:rsidRPr="00BD4902">
        <w:t>section</w:t>
      </w:r>
      <w:r>
        <w:t xml:space="preserve"> 6(a) of the Act it is provided that </w:t>
      </w:r>
      <w:r w:rsidRPr="00BD4902">
        <w:t>section</w:t>
      </w:r>
      <w:r>
        <w:t> 45(a) of the Act shall apply to the residential tenancy agreement as if it were modified by deleting “</w:t>
      </w:r>
      <w:r w:rsidRPr="00054C76">
        <w:rPr>
          <w:snapToGrid w:val="0"/>
        </w:rPr>
        <w:t xml:space="preserve">secure as are prescribed in the </w:t>
      </w:r>
      <w:r w:rsidRPr="00D7401B">
        <w:rPr>
          <w:snapToGrid w:val="0"/>
        </w:rPr>
        <w:t>regulation</w:t>
      </w:r>
      <w:r w:rsidRPr="00054C76">
        <w:rPr>
          <w:snapToGrid w:val="0"/>
        </w:rPr>
        <w:t>s; and</w:t>
      </w:r>
      <w:r>
        <w:t>” and inserting:</w:t>
      </w:r>
    </w:p>
    <w:p w:rsidR="00D93711" w:rsidRDefault="00D93711" w:rsidP="00D93711">
      <w:pPr>
        <w:pStyle w:val="BlankOpen"/>
        <w:rPr>
          <w:snapToGrid w:val="0"/>
        </w:rPr>
      </w:pPr>
    </w:p>
    <w:p w:rsidR="00D93711" w:rsidRDefault="00C86EA2" w:rsidP="00D93711">
      <w:pPr>
        <w:pStyle w:val="nzMiscellaneousBody"/>
      </w:pPr>
      <w:r>
        <w:tab/>
      </w:r>
      <w:r w:rsidR="00D93711">
        <w:tab/>
      </w:r>
      <w:r w:rsidR="00D93711" w:rsidRPr="00054C76">
        <w:rPr>
          <w:snapToGrid w:val="0"/>
        </w:rPr>
        <w:t>secure</w:t>
      </w:r>
      <w:r w:rsidR="00D93711">
        <w:rPr>
          <w:snapToGrid w:val="0"/>
        </w:rPr>
        <w:t>; and</w:t>
      </w:r>
    </w:p>
    <w:p w:rsidR="00D93711" w:rsidRDefault="00D93711" w:rsidP="00D93711">
      <w:pPr>
        <w:pStyle w:val="BlankClose"/>
      </w:pPr>
    </w:p>
    <w:p w:rsidR="00D93711" w:rsidRDefault="00D93711" w:rsidP="00D93711">
      <w:pPr>
        <w:pStyle w:val="nzHeading5"/>
      </w:pPr>
      <w:r>
        <w:t>7B.</w:t>
      </w:r>
      <w:r>
        <w:tab/>
        <w:t xml:space="preserve">Modified application of </w:t>
      </w:r>
      <w:r w:rsidRPr="00BD4902">
        <w:t>section</w:t>
      </w:r>
      <w:r>
        <w:t> 47(1)(b) of the Act for the Housing Authority</w:t>
      </w:r>
    </w:p>
    <w:p w:rsidR="00D93711" w:rsidRDefault="00D93711" w:rsidP="00D93711">
      <w:pPr>
        <w:pStyle w:val="nzSubsection"/>
      </w:pPr>
      <w:r>
        <w:tab/>
      </w:r>
      <w:r>
        <w:tab/>
        <w:t xml:space="preserve">Under </w:t>
      </w:r>
      <w:r w:rsidRPr="00BD4902">
        <w:t>section</w:t>
      </w:r>
      <w:r>
        <w:t xml:space="preserve"> 6(a) of the Act it is provided that </w:t>
      </w:r>
      <w:r w:rsidRPr="00BD4902">
        <w:t>section</w:t>
      </w:r>
      <w:r>
        <w:t> 47(1)(b) of the Act shall apply to a residential tenancy agreement under which the lessor is the Housing Authority as if it were modified by deleting “</w:t>
      </w:r>
      <w:r>
        <w:rPr>
          <w:snapToGrid w:val="0"/>
        </w:rPr>
        <w:t>consent.</w:t>
      </w:r>
      <w:r>
        <w:t>” and inserting:</w:t>
      </w:r>
    </w:p>
    <w:p w:rsidR="00D93711" w:rsidRDefault="00D93711" w:rsidP="00D93711">
      <w:pPr>
        <w:pStyle w:val="BlankOpen"/>
      </w:pPr>
    </w:p>
    <w:p w:rsidR="00D93711" w:rsidRDefault="00C86EA2" w:rsidP="00D93711">
      <w:pPr>
        <w:pStyle w:val="nzMiscellaneousBody"/>
      </w:pPr>
      <w:r>
        <w:tab/>
      </w:r>
      <w:r w:rsidR="00D93711">
        <w:tab/>
        <w:t>written consent.</w:t>
      </w:r>
    </w:p>
    <w:p w:rsidR="00D93711" w:rsidRDefault="00D93711" w:rsidP="00D93711">
      <w:pPr>
        <w:pStyle w:val="BlankClose"/>
      </w:pPr>
    </w:p>
    <w:p w:rsidR="00D93711" w:rsidRDefault="00D93711" w:rsidP="00D93711">
      <w:pPr>
        <w:pStyle w:val="nzHeading5"/>
      </w:pPr>
      <w:r>
        <w:t>7C.</w:t>
      </w:r>
      <w:r>
        <w:tab/>
        <w:t xml:space="preserve">Modified application of </w:t>
      </w:r>
      <w:r w:rsidRPr="00BD4902">
        <w:t>section</w:t>
      </w:r>
      <w:r>
        <w:t xml:space="preserve"> 60(b) of the Act </w:t>
      </w:r>
    </w:p>
    <w:p w:rsidR="00D93711" w:rsidRDefault="00D93711" w:rsidP="00D93711">
      <w:pPr>
        <w:pStyle w:val="nz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w:t>
      </w:r>
      <w:r w:rsidRPr="00BD4902">
        <w:t>section</w:t>
      </w:r>
      <w:r>
        <w:t> 59(1) comes into operation.</w:t>
      </w:r>
    </w:p>
    <w:p w:rsidR="00D93711" w:rsidRDefault="00D93711" w:rsidP="00D93711">
      <w:pPr>
        <w:pStyle w:val="nzSubsection"/>
      </w:pPr>
      <w:r>
        <w:tab/>
        <w:t>(2)</w:t>
      </w:r>
      <w:r>
        <w:tab/>
        <w:t xml:space="preserve">Under </w:t>
      </w:r>
      <w:r w:rsidRPr="00BD4902">
        <w:t>section</w:t>
      </w:r>
      <w:r>
        <w:t xml:space="preserve"> 6(a) of the Act it is provided that </w:t>
      </w:r>
      <w:r w:rsidRPr="00BD4902">
        <w:t>section</w:t>
      </w:r>
      <w:r>
        <w:t> 60 of the Act shall apply to a residential tenancy agreement as if it were modified by deleting paragraph (b) and inserting:</w:t>
      </w:r>
    </w:p>
    <w:p w:rsidR="00D93711" w:rsidRDefault="00D93711" w:rsidP="00D93711">
      <w:pPr>
        <w:pStyle w:val="BlankOpen"/>
      </w:pPr>
    </w:p>
    <w:p w:rsidR="00D93711" w:rsidRDefault="00D93711" w:rsidP="00034490">
      <w:pPr>
        <w:pStyle w:val="nzMiscellaneousBody"/>
        <w:tabs>
          <w:tab w:val="left" w:pos="1418"/>
          <w:tab w:val="left" w:pos="1985"/>
          <w:tab w:val="left" w:pos="2410"/>
        </w:tabs>
        <w:ind w:left="1985" w:hanging="1418"/>
      </w:pPr>
      <w:r>
        <w:tab/>
        <w:t>(b)</w:t>
      </w:r>
      <w:r>
        <w:tab/>
      </w:r>
      <w:r>
        <w:rPr>
          <w:snapToGrid w:val="0"/>
        </w:rPr>
        <w:t>in the case of a tenancy for a fixed term, where the term expires and — </w:t>
      </w:r>
    </w:p>
    <w:p w:rsidR="00D93711" w:rsidRDefault="00C86EA2" w:rsidP="00034490">
      <w:pPr>
        <w:pStyle w:val="nzMiscellaneousBody"/>
        <w:tabs>
          <w:tab w:val="left" w:pos="1418"/>
          <w:tab w:val="left" w:pos="1985"/>
          <w:tab w:val="left" w:pos="2410"/>
        </w:tabs>
        <w:ind w:left="2410" w:hanging="1843"/>
      </w:pPr>
      <w:r>
        <w:tab/>
      </w:r>
      <w:r w:rsidR="00D93711">
        <w:tab/>
        <w:t>(i)</w:t>
      </w:r>
      <w:r w:rsidR="00D93711">
        <w:tab/>
      </w:r>
      <w:r w:rsidR="00D93711">
        <w:rPr>
          <w:snapToGrid w:val="0"/>
        </w:rPr>
        <w:t>the tenant delivers up vacant possession of the premises on or after the expiration of the term; or</w:t>
      </w:r>
    </w:p>
    <w:p w:rsidR="00D93711" w:rsidRDefault="00C86EA2" w:rsidP="00034490">
      <w:pPr>
        <w:pStyle w:val="nzMiscellaneousBody"/>
        <w:tabs>
          <w:tab w:val="left" w:pos="1418"/>
          <w:tab w:val="left" w:pos="1985"/>
          <w:tab w:val="left" w:pos="2410"/>
        </w:tabs>
        <w:ind w:left="2410" w:hanging="1843"/>
        <w:rPr>
          <w:snapToGrid w:val="0"/>
        </w:rPr>
      </w:pPr>
      <w:r>
        <w:tab/>
      </w:r>
      <w:r w:rsidR="00D93711">
        <w:tab/>
        <w:t>(ii)</w:t>
      </w:r>
      <w:r w:rsidR="00D93711">
        <w:tab/>
      </w:r>
      <w:r w:rsidR="00D93711">
        <w:rPr>
          <w:snapToGrid w:val="0"/>
        </w:rPr>
        <w:t>a</w:t>
      </w:r>
      <w:r w:rsidR="00D93711">
        <w:t xml:space="preserve"> competent court</w:t>
      </w:r>
      <w:r w:rsidR="00D93711">
        <w:rPr>
          <w:snapToGrid w:val="0"/>
        </w:rPr>
        <w:t xml:space="preserve">, upon application by the lessor, terminates the agreement under </w:t>
      </w:r>
      <w:r w:rsidR="00D93711" w:rsidRPr="00BD4902">
        <w:rPr>
          <w:snapToGrid w:val="0"/>
        </w:rPr>
        <w:t>section</w:t>
      </w:r>
      <w:r w:rsidR="00D93711">
        <w:rPr>
          <w:snapToGrid w:val="0"/>
        </w:rPr>
        <w:t> 72;</w:t>
      </w:r>
    </w:p>
    <w:p w:rsidR="00D93711" w:rsidRDefault="00D93711" w:rsidP="00D93711">
      <w:pPr>
        <w:pStyle w:val="BlankClose"/>
      </w:pPr>
    </w:p>
    <w:p w:rsidR="00D93711" w:rsidRDefault="00D93711" w:rsidP="00D93711">
      <w:pPr>
        <w:pStyle w:val="nzHeading5"/>
      </w:pPr>
      <w:r>
        <w:t>7D.</w:t>
      </w:r>
      <w:r>
        <w:tab/>
        <w:t xml:space="preserve">Exemption from </w:t>
      </w:r>
      <w:r w:rsidRPr="00BD4902">
        <w:t>section</w:t>
      </w:r>
      <w:r>
        <w:t> 70A of the Act</w:t>
      </w:r>
    </w:p>
    <w:p w:rsidR="00D93711" w:rsidRPr="00AC13EC" w:rsidRDefault="00D93711" w:rsidP="00D93711">
      <w:pPr>
        <w:pStyle w:val="nzSubsection"/>
      </w:pPr>
      <w:r>
        <w:tab/>
      </w:r>
      <w:r>
        <w:tab/>
        <w:t xml:space="preserve">Under </w:t>
      </w:r>
      <w:r w:rsidRPr="00BD4902">
        <w:t>section</w:t>
      </w:r>
      <w:r>
        <w:t xml:space="preserve"> 6(a) of the Act it is provided that </w:t>
      </w:r>
      <w:r w:rsidRPr="00BD4902">
        <w:t>section</w:t>
      </w:r>
      <w:r>
        <w:t xml:space="preserve"> 70A of the Act shall not apply to a residential tenancy agreement that creates a tenancy for a fixed term expiring on or before the day that is 30 days after the day on which the </w:t>
      </w:r>
      <w:r>
        <w:rPr>
          <w:i/>
        </w:rPr>
        <w:t>Residential Tenancies Amendment Act 2011</w:t>
      </w:r>
      <w:r>
        <w:t xml:space="preserve"> </w:t>
      </w:r>
      <w:r w:rsidRPr="00BD4902">
        <w:t>section</w:t>
      </w:r>
      <w:r>
        <w:t> 68 comes into operation.</w:t>
      </w:r>
    </w:p>
    <w:p w:rsidR="00D93711" w:rsidRPr="00AC13EC" w:rsidRDefault="00D93711" w:rsidP="00D93711">
      <w:pPr>
        <w:pStyle w:val="nzHeading5"/>
      </w:pPr>
      <w:r>
        <w:t>7E.</w:t>
      </w:r>
      <w:r>
        <w:tab/>
        <w:t xml:space="preserve">Modified application of </w:t>
      </w:r>
      <w:r w:rsidRPr="00BD4902">
        <w:t>section</w:t>
      </w:r>
      <w:r>
        <w:t> 72 of the Act</w:t>
      </w:r>
    </w:p>
    <w:p w:rsidR="00D93711" w:rsidRDefault="00D93711" w:rsidP="00D93711">
      <w:pPr>
        <w:pStyle w:val="nz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w:t>
      </w:r>
      <w:r w:rsidRPr="00BD4902">
        <w:t>section</w:t>
      </w:r>
      <w:r>
        <w:t> 71(1) comes into operation.</w:t>
      </w:r>
    </w:p>
    <w:p w:rsidR="00D93711" w:rsidRDefault="00D93711" w:rsidP="00D93711">
      <w:pPr>
        <w:pStyle w:val="nzSubsection"/>
      </w:pPr>
      <w:r>
        <w:tab/>
        <w:t>(2)</w:t>
      </w:r>
      <w:r>
        <w:tab/>
        <w:t xml:space="preserve">Under </w:t>
      </w:r>
      <w:r w:rsidRPr="00BD4902">
        <w:t>section</w:t>
      </w:r>
      <w:r>
        <w:t xml:space="preserve"> 6(a) of the Act it is provided that </w:t>
      </w:r>
      <w:r w:rsidRPr="00BD4902">
        <w:t>section</w:t>
      </w:r>
      <w:r>
        <w:t> 72 of the Act shall apply to a residential tenancy agreement as if it were modified by deleting sub</w:t>
      </w:r>
      <w:r w:rsidRPr="00BD4902">
        <w:t>section</w:t>
      </w:r>
      <w:r>
        <w:t>s (1A) and (1) and inserting:</w:t>
      </w:r>
    </w:p>
    <w:p w:rsidR="00D93711" w:rsidRDefault="00D93711" w:rsidP="00D93711">
      <w:pPr>
        <w:pStyle w:val="BlankOpen"/>
      </w:pPr>
    </w:p>
    <w:p w:rsidR="00D93711" w:rsidRDefault="00C86EA2" w:rsidP="00034490">
      <w:pPr>
        <w:pStyle w:val="nzMiscellaneousBody"/>
        <w:tabs>
          <w:tab w:val="left" w:pos="1560"/>
        </w:tabs>
        <w:ind w:left="2160" w:hanging="1593"/>
        <w:rPr>
          <w:snapToGrid w:val="0"/>
        </w:rPr>
      </w:pPr>
      <w:r>
        <w:tab/>
      </w:r>
      <w:r w:rsidR="00D93711" w:rsidRPr="008036E0">
        <w:t>(</w:t>
      </w:r>
      <w:r w:rsidR="00D93711">
        <w:t>1</w:t>
      </w:r>
      <w:r w:rsidR="00D93711" w:rsidRPr="008036E0">
        <w:t>)</w:t>
      </w:r>
      <w:r w:rsidR="00D93711" w:rsidRPr="008036E0">
        <w:tab/>
      </w:r>
      <w:r w:rsidR="00D93711">
        <w:rPr>
          <w:snapToGrid w:val="0"/>
        </w:rPr>
        <w:t xml:space="preserve">If an agreement creates a tenancy for a fixed term and the tenant fails to deliver up possession of the premises on or after the expiration of the term, the lessor may, within 30 days after the expiration of the term, apply to a </w:t>
      </w:r>
      <w:r w:rsidR="00D93711">
        <w:t>competent court</w:t>
      </w:r>
      <w:r w:rsidR="00D93711">
        <w:rPr>
          <w:snapToGrid w:val="0"/>
        </w:rPr>
        <w:t xml:space="preserve"> for an order terminating the agreement and an order for possession of the premises.</w:t>
      </w:r>
    </w:p>
    <w:p w:rsidR="00D93711" w:rsidRDefault="00D93711" w:rsidP="00D93711">
      <w:pPr>
        <w:pStyle w:val="BlankClose"/>
      </w:pPr>
    </w:p>
    <w:p w:rsidR="00D93711" w:rsidRDefault="00D93711" w:rsidP="00D93711">
      <w:pPr>
        <w:pStyle w:val="nzHeading5"/>
      </w:pPr>
      <w:r>
        <w:t>7F.</w:t>
      </w:r>
      <w:r>
        <w:tab/>
        <w:t xml:space="preserve">Exemption from </w:t>
      </w:r>
      <w:r w:rsidRPr="00BD4902">
        <w:t>section</w:t>
      </w:r>
      <w:r>
        <w:t> 82 of the Act </w:t>
      </w:r>
    </w:p>
    <w:p w:rsidR="00D93711" w:rsidRDefault="00D93711" w:rsidP="00D93711">
      <w:pPr>
        <w:pStyle w:val="nzSubsection"/>
      </w:pPr>
      <w:r>
        <w:tab/>
      </w:r>
      <w:r>
        <w:tab/>
        <w:t xml:space="preserve">Under </w:t>
      </w:r>
      <w:r w:rsidRPr="00BD4902">
        <w:t>section</w:t>
      </w:r>
      <w:r>
        <w:t xml:space="preserve"> 6(a) of the Act it is provided that </w:t>
      </w:r>
      <w:r w:rsidRPr="00BD4902">
        <w:t>section</w:t>
      </w:r>
      <w:r>
        <w:t xml:space="preserve"> 82 of the Act shall not apply to a residential tenancy agreement if — </w:t>
      </w:r>
    </w:p>
    <w:p w:rsidR="00D93711" w:rsidRDefault="00D93711" w:rsidP="00D93711">
      <w:pPr>
        <w:pStyle w:val="nzIndenta"/>
      </w:pPr>
      <w:r>
        <w:tab/>
        <w:t>(a)</w:t>
      </w:r>
      <w:r>
        <w:tab/>
        <w:t>the Housing Authority is a party to the agreement; and</w:t>
      </w:r>
    </w:p>
    <w:p w:rsidR="00D93711" w:rsidRDefault="00D93711" w:rsidP="00D93711">
      <w:pPr>
        <w:pStyle w:val="nzIndenta"/>
      </w:pPr>
      <w:r>
        <w:tab/>
        <w:t>(b)</w:t>
      </w:r>
      <w:r>
        <w:tab/>
        <w:t>the agreement provides that, or is deemed to contain a provision to the effect that, the tenant may sub</w:t>
      </w:r>
      <w:r>
        <w:noBreakHyphen/>
        <w:t>let the premises; and</w:t>
      </w:r>
    </w:p>
    <w:p w:rsidR="00D93711" w:rsidRDefault="00D93711" w:rsidP="00D93711">
      <w:pPr>
        <w:pStyle w:val="nzIndenta"/>
      </w:pPr>
      <w:r>
        <w:tab/>
        <w:t>(c)</w:t>
      </w:r>
      <w:r>
        <w:tab/>
        <w:t>the agreement is entered into by the Housing Authority on the basis that the premises will be sub</w:t>
      </w:r>
      <w:r>
        <w:noBreakHyphen/>
        <w:t>let.</w:t>
      </w:r>
    </w:p>
    <w:p w:rsidR="00D93711" w:rsidRDefault="00D93711" w:rsidP="00D93711">
      <w:pPr>
        <w:pStyle w:val="nzHeading5"/>
      </w:pPr>
      <w:r>
        <w:t>7G.</w:t>
      </w:r>
      <w:r>
        <w:tab/>
        <w:t xml:space="preserve">Modified application of </w:t>
      </w:r>
      <w:r w:rsidRPr="00BD4902">
        <w:t>section</w:t>
      </w:r>
      <w:r>
        <w:t> 93 of the Act for the Housing Authority</w:t>
      </w:r>
    </w:p>
    <w:p w:rsidR="00D93711" w:rsidRDefault="00D93711" w:rsidP="00D93711">
      <w:pPr>
        <w:pStyle w:val="nzSubsection"/>
      </w:pPr>
      <w:r>
        <w:tab/>
      </w:r>
      <w:r>
        <w:tab/>
        <w:t xml:space="preserve">Under </w:t>
      </w:r>
      <w:r w:rsidRPr="00BD4902">
        <w:t>section</w:t>
      </w:r>
      <w:r>
        <w:t xml:space="preserve"> 6(c) of the Act it is provided that </w:t>
      </w:r>
      <w:r w:rsidRPr="00BD4902">
        <w:t>section</w:t>
      </w:r>
      <w:r>
        <w:t> 93(1)(b) of the Act shall apply to the Housing Authority as if it were modified by deleting “18 months” and inserting:</w:t>
      </w:r>
    </w:p>
    <w:p w:rsidR="00D93711" w:rsidRDefault="00D93711" w:rsidP="00D93711">
      <w:pPr>
        <w:pStyle w:val="BlankOpen"/>
      </w:pPr>
    </w:p>
    <w:p w:rsidR="00D93711" w:rsidRDefault="00C86EA2" w:rsidP="00D93711">
      <w:pPr>
        <w:pStyle w:val="nzMiscellaneousBody"/>
      </w:pPr>
      <w:r>
        <w:tab/>
      </w:r>
      <w:r w:rsidR="00D93711">
        <w:tab/>
        <w:t>7 years</w:t>
      </w:r>
    </w:p>
    <w:p w:rsidR="00D93711" w:rsidRDefault="00D93711" w:rsidP="00D93711">
      <w:pPr>
        <w:pStyle w:val="BlankClose"/>
      </w:pPr>
    </w:p>
    <w:p w:rsidR="00D93711" w:rsidRDefault="00D93711" w:rsidP="00D93711">
      <w:pPr>
        <w:pStyle w:val="nzHeading5"/>
      </w:pPr>
      <w:r>
        <w:rPr>
          <w:rStyle w:val="CharSectno"/>
        </w:rPr>
        <w:t>13</w:t>
      </w:r>
      <w:r w:rsidRPr="00765BB3">
        <w:t>.</w:t>
      </w:r>
      <w:r w:rsidRPr="00765BB3">
        <w:tab/>
      </w:r>
      <w:r>
        <w:t>Part 3 heading inserted</w:t>
      </w:r>
    </w:p>
    <w:p w:rsidR="00D93711" w:rsidRDefault="00D93711" w:rsidP="00D93711">
      <w:pPr>
        <w:pStyle w:val="nzSubsection"/>
      </w:pPr>
      <w:r>
        <w:tab/>
      </w:r>
      <w:r>
        <w:tab/>
        <w:t>Before regulation 7 insert:</w:t>
      </w:r>
    </w:p>
    <w:p w:rsidR="00D93711" w:rsidRDefault="00D93711" w:rsidP="00D93711">
      <w:pPr>
        <w:pStyle w:val="BlankOpen"/>
      </w:pPr>
    </w:p>
    <w:p w:rsidR="00D93711" w:rsidRDefault="00D93711" w:rsidP="00D93711">
      <w:pPr>
        <w:pStyle w:val="nzHeading2"/>
      </w:pPr>
      <w:r>
        <w:t>Part 3</w:t>
      </w:r>
      <w:r>
        <w:rPr>
          <w:b w:val="0"/>
        </w:rPr>
        <w:t> </w:t>
      </w:r>
      <w:r>
        <w:t>—</w:t>
      </w:r>
      <w:r>
        <w:rPr>
          <w:b w:val="0"/>
        </w:rPr>
        <w:t> </w:t>
      </w:r>
      <w:r w:rsidRPr="00765BB3">
        <w:t>Other matters</w:t>
      </w:r>
    </w:p>
    <w:p w:rsidR="00D93711" w:rsidRDefault="00D93711" w:rsidP="00D93711">
      <w:pPr>
        <w:pStyle w:val="BlankClose"/>
      </w:pPr>
    </w:p>
    <w:p w:rsidR="00D93711" w:rsidRDefault="00D93711" w:rsidP="00D93711">
      <w:pPr>
        <w:pStyle w:val="nzHeading5"/>
      </w:pPr>
      <w:r>
        <w:rPr>
          <w:rStyle w:val="CharSectno"/>
        </w:rPr>
        <w:t>14</w:t>
      </w:r>
      <w:r w:rsidRPr="007868ED">
        <w:t>.</w:t>
      </w:r>
      <w:r w:rsidRPr="007868ED">
        <w:tab/>
      </w:r>
      <w:r>
        <w:t>Regulation 7 amended</w:t>
      </w:r>
    </w:p>
    <w:p w:rsidR="00D93711" w:rsidRDefault="00D93711" w:rsidP="00D93711">
      <w:pPr>
        <w:pStyle w:val="nzSubsection"/>
      </w:pPr>
      <w:r>
        <w:tab/>
      </w:r>
      <w:r>
        <w:tab/>
        <w:t>In regulation 7(1):</w:t>
      </w:r>
    </w:p>
    <w:p w:rsidR="00D93711" w:rsidRDefault="00D93711" w:rsidP="00D93711">
      <w:pPr>
        <w:pStyle w:val="nzIndenta"/>
      </w:pPr>
      <w:r>
        <w:tab/>
        <w:t>(a)</w:t>
      </w:r>
      <w:r>
        <w:tab/>
        <w:t>before paragraph (a) insert:</w:t>
      </w:r>
    </w:p>
    <w:p w:rsidR="00D93711" w:rsidRDefault="00D93711" w:rsidP="00D93711">
      <w:pPr>
        <w:pStyle w:val="BlankOpen"/>
      </w:pPr>
    </w:p>
    <w:p w:rsidR="00D93711" w:rsidRDefault="00D93711" w:rsidP="00D93711">
      <w:pPr>
        <w:pStyle w:val="nzIndenta"/>
      </w:pPr>
      <w:r>
        <w:tab/>
        <w:t>(aa)</w:t>
      </w:r>
      <w:r>
        <w:tab/>
        <w:t xml:space="preserve">an application under </w:t>
      </w:r>
      <w:r w:rsidRPr="00BD4902">
        <w:t>section</w:t>
      </w:r>
      <w:r>
        <w:t> 59D(4) of the Act;</w:t>
      </w:r>
    </w:p>
    <w:p w:rsidR="00D93711" w:rsidRDefault="00D93711" w:rsidP="00D93711">
      <w:pPr>
        <w:pStyle w:val="BlankClose"/>
      </w:pPr>
    </w:p>
    <w:p w:rsidR="00D93711" w:rsidRDefault="00D93711" w:rsidP="00034490">
      <w:pPr>
        <w:pStyle w:val="nzIndenta"/>
        <w:keepNext/>
      </w:pPr>
      <w:r>
        <w:tab/>
        <w:t>(b)</w:t>
      </w:r>
      <w:r>
        <w:tab/>
        <w:t>after paragraph (a) insert:</w:t>
      </w:r>
    </w:p>
    <w:p w:rsidR="00D93711" w:rsidRDefault="00D93711" w:rsidP="00D93711">
      <w:pPr>
        <w:pStyle w:val="BlankOpen"/>
      </w:pPr>
    </w:p>
    <w:p w:rsidR="00D93711" w:rsidRDefault="00D93711" w:rsidP="00D93711">
      <w:pPr>
        <w:pStyle w:val="nzIndenta"/>
      </w:pPr>
      <w:r>
        <w:tab/>
        <w:t>(ba)</w:t>
      </w:r>
      <w:r>
        <w:tab/>
        <w:t xml:space="preserve">an application under </w:t>
      </w:r>
      <w:r w:rsidRPr="00BD4902">
        <w:t>section</w:t>
      </w:r>
      <w:r>
        <w:t> 76B(1) of the Act;</w:t>
      </w:r>
    </w:p>
    <w:p w:rsidR="00D93711" w:rsidRDefault="00D93711" w:rsidP="00D93711">
      <w:pPr>
        <w:pStyle w:val="BlankClose"/>
      </w:pPr>
    </w:p>
    <w:p w:rsidR="00D93711" w:rsidRDefault="00D93711" w:rsidP="00D93711">
      <w:pPr>
        <w:pStyle w:val="nzIndenta"/>
      </w:pPr>
      <w:r>
        <w:tab/>
        <w:t>(c)</w:t>
      </w:r>
      <w:r>
        <w:tab/>
        <w:t>after paragraph (b) insert:</w:t>
      </w:r>
    </w:p>
    <w:p w:rsidR="00D93711" w:rsidRDefault="00D93711" w:rsidP="00D93711">
      <w:pPr>
        <w:pStyle w:val="BlankOpen"/>
      </w:pPr>
    </w:p>
    <w:p w:rsidR="00D93711" w:rsidRDefault="00D93711" w:rsidP="00D93711">
      <w:pPr>
        <w:pStyle w:val="nzIndenta"/>
      </w:pPr>
      <w:r>
        <w:tab/>
        <w:t>(ca)</w:t>
      </w:r>
      <w:r>
        <w:tab/>
        <w:t xml:space="preserve">an application under </w:t>
      </w:r>
      <w:r w:rsidRPr="00BD4902">
        <w:t>section</w:t>
      </w:r>
      <w:r>
        <w:t> 78A(1) of the Act;</w:t>
      </w:r>
    </w:p>
    <w:p w:rsidR="00D93711" w:rsidRDefault="00D93711" w:rsidP="00D93711">
      <w:pPr>
        <w:pStyle w:val="nzIndenta"/>
      </w:pPr>
      <w:r>
        <w:tab/>
        <w:t>(cb)</w:t>
      </w:r>
      <w:r>
        <w:tab/>
        <w:t xml:space="preserve">an application under </w:t>
      </w:r>
      <w:r w:rsidRPr="00BD4902">
        <w:t>section</w:t>
      </w:r>
      <w:r>
        <w:t> 78B(1) of the Act;</w:t>
      </w:r>
    </w:p>
    <w:p w:rsidR="00D93711" w:rsidRDefault="00D93711" w:rsidP="00D93711">
      <w:pPr>
        <w:pStyle w:val="BlankClose"/>
      </w:pPr>
    </w:p>
    <w:p w:rsidR="00D93711" w:rsidRDefault="00D93711" w:rsidP="00D93711">
      <w:pPr>
        <w:pStyle w:val="nzIndenta"/>
      </w:pPr>
      <w:r>
        <w:tab/>
        <w:t>(d)</w:t>
      </w:r>
      <w:r>
        <w:tab/>
        <w:t>after paragraph (d) insert:</w:t>
      </w:r>
    </w:p>
    <w:p w:rsidR="00D93711" w:rsidRDefault="00D93711" w:rsidP="00D93711">
      <w:pPr>
        <w:pStyle w:val="BlankOpen"/>
      </w:pPr>
    </w:p>
    <w:p w:rsidR="00D93711" w:rsidRDefault="00D93711" w:rsidP="00D93711">
      <w:pPr>
        <w:pStyle w:val="nzIndenta"/>
      </w:pPr>
      <w:r>
        <w:tab/>
        <w:t>(ea)</w:t>
      </w:r>
      <w:r>
        <w:tab/>
        <w:t xml:space="preserve">an application under </w:t>
      </w:r>
      <w:r w:rsidRPr="00BD4902">
        <w:t>section</w:t>
      </w:r>
      <w:r>
        <w:t> 80A(8) of the Act;</w:t>
      </w:r>
    </w:p>
    <w:p w:rsidR="00D93711" w:rsidRDefault="00D93711" w:rsidP="00D93711">
      <w:pPr>
        <w:pStyle w:val="BlankClose"/>
      </w:pPr>
    </w:p>
    <w:p w:rsidR="00D93711" w:rsidRDefault="00D93711" w:rsidP="00D93711">
      <w:pPr>
        <w:pStyle w:val="nzHeading5"/>
      </w:pPr>
      <w:r>
        <w:rPr>
          <w:rStyle w:val="CharSectno"/>
        </w:rPr>
        <w:t>15</w:t>
      </w:r>
      <w:r w:rsidRPr="00430EB7">
        <w:t>.</w:t>
      </w:r>
      <w:r w:rsidRPr="00430EB7">
        <w:tab/>
      </w:r>
      <w:r>
        <w:t>Regulations 10AA to 10AD inserted</w:t>
      </w:r>
    </w:p>
    <w:p w:rsidR="00D93711" w:rsidRDefault="00D93711" w:rsidP="00D93711">
      <w:pPr>
        <w:pStyle w:val="nzSubsection"/>
      </w:pPr>
      <w:r>
        <w:tab/>
      </w:r>
      <w:r>
        <w:tab/>
        <w:t>After regulation 10 insert:</w:t>
      </w:r>
    </w:p>
    <w:p w:rsidR="00D93711" w:rsidRDefault="00D93711" w:rsidP="00D93711">
      <w:pPr>
        <w:pStyle w:val="BlankOpen"/>
      </w:pPr>
    </w:p>
    <w:p w:rsidR="00D93711" w:rsidRDefault="00D93711" w:rsidP="00D93711">
      <w:pPr>
        <w:pStyle w:val="nzHeading5"/>
      </w:pPr>
      <w:r>
        <w:t>10AA.</w:t>
      </w:r>
      <w:r>
        <w:tab/>
        <w:t xml:space="preserve">Form of written residential tenancy agreement for </w:t>
      </w:r>
      <w:r w:rsidRPr="00BD4902">
        <w:t>section</w:t>
      </w:r>
      <w:r>
        <w:t> 27A of the Act</w:t>
      </w:r>
    </w:p>
    <w:p w:rsidR="00D93711" w:rsidRDefault="00D93711" w:rsidP="00D93711">
      <w:pPr>
        <w:pStyle w:val="nzSubsection"/>
      </w:pPr>
      <w:r>
        <w:tab/>
      </w:r>
      <w:r>
        <w:tab/>
        <w:t xml:space="preserve">For the purposes of </w:t>
      </w:r>
      <w:r w:rsidRPr="00BD4902">
        <w:t>section</w:t>
      </w:r>
      <w:r>
        <w:t xml:space="preserve"> 27A of the Act, the form prescribed for a written residential tenancy agreement is — </w:t>
      </w:r>
    </w:p>
    <w:p w:rsidR="00D93711" w:rsidRDefault="00D93711" w:rsidP="00D93711">
      <w:pPr>
        <w:pStyle w:val="nzIndenta"/>
      </w:pPr>
      <w:r>
        <w:tab/>
        <w:t>(a)</w:t>
      </w:r>
      <w:r>
        <w:tab/>
        <w:t>if the agreement is not a social housing tenancy agreement — Schedule 4 Form 1AA; and</w:t>
      </w:r>
    </w:p>
    <w:p w:rsidR="00D93711" w:rsidRDefault="00D93711" w:rsidP="00D93711">
      <w:pPr>
        <w:pStyle w:val="nzIndenta"/>
      </w:pPr>
      <w:r>
        <w:tab/>
        <w:t>(b)</w:t>
      </w:r>
      <w:r>
        <w:tab/>
        <w:t>if the agreement is a social housing tenancy agreement — Schedule 4 Form 1AB.</w:t>
      </w:r>
    </w:p>
    <w:p w:rsidR="00D93711" w:rsidRDefault="00D93711" w:rsidP="00D93711">
      <w:pPr>
        <w:pStyle w:val="nzHeading5"/>
      </w:pPr>
      <w:r>
        <w:t>10AB.</w:t>
      </w:r>
      <w:r>
        <w:tab/>
        <w:t xml:space="preserve">Information to be given to tenant for </w:t>
      </w:r>
      <w:r w:rsidRPr="00BD4902">
        <w:t>section</w:t>
      </w:r>
      <w:r>
        <w:t> 27B of the Act</w:t>
      </w:r>
    </w:p>
    <w:p w:rsidR="00D93711" w:rsidRDefault="00D93711" w:rsidP="00D93711">
      <w:pPr>
        <w:pStyle w:val="nzSubsection"/>
      </w:pPr>
      <w:r>
        <w:tab/>
      </w:r>
      <w:r>
        <w:tab/>
        <w:t xml:space="preserve">For the purposes of </w:t>
      </w:r>
      <w:r w:rsidRPr="00BD4902">
        <w:t>section</w:t>
      </w:r>
      <w:r>
        <w:t xml:space="preserve"> 27B of the Act — </w:t>
      </w:r>
    </w:p>
    <w:p w:rsidR="00D93711" w:rsidRDefault="00D93711" w:rsidP="00D93711">
      <w:pPr>
        <w:pStyle w:val="nzIndenta"/>
      </w:pPr>
      <w:r>
        <w:tab/>
        <w:t>(a)</w:t>
      </w:r>
      <w:r>
        <w:tab/>
        <w:t>in the case of a written residential tenancy agreement — the information set out in Schedule 4 Form 1AC is prescribed; and</w:t>
      </w:r>
    </w:p>
    <w:p w:rsidR="00D93711" w:rsidRDefault="00D93711" w:rsidP="00D93711">
      <w:pPr>
        <w:pStyle w:val="nzIndenta"/>
      </w:pPr>
      <w:r>
        <w:tab/>
        <w:t>(b)</w:t>
      </w:r>
      <w:r>
        <w:tab/>
        <w:t>in any other case — the information set out in Schedule 4 Form 1AD is prescribed.</w:t>
      </w:r>
    </w:p>
    <w:p w:rsidR="00D93711" w:rsidRDefault="00D93711" w:rsidP="00D93711">
      <w:pPr>
        <w:pStyle w:val="nzHeading5"/>
      </w:pPr>
      <w:r>
        <w:t>10AC.</w:t>
      </w:r>
      <w:r>
        <w:tab/>
        <w:t xml:space="preserve">Information to be included in property condition report for </w:t>
      </w:r>
      <w:r w:rsidRPr="00BD4902">
        <w:t>section</w:t>
      </w:r>
      <w:r>
        <w:t> 27C(6) of the Act</w:t>
      </w:r>
    </w:p>
    <w:p w:rsidR="00D93711" w:rsidRDefault="00D93711" w:rsidP="00D93711">
      <w:pPr>
        <w:pStyle w:val="nzSubsection"/>
      </w:pPr>
      <w:r>
        <w:tab/>
      </w:r>
      <w:r>
        <w:tab/>
        <w:t xml:space="preserve">For the purposes of </w:t>
      </w:r>
      <w:r w:rsidRPr="00BD4902">
        <w:t>section</w:t>
      </w:r>
      <w:r>
        <w:t> 27C(6) of the Act, the information set out in Schedule 4 Form 1 is prescribed as the information that is to be included in a property condition report.</w:t>
      </w:r>
    </w:p>
    <w:p w:rsidR="00D93711" w:rsidRDefault="00D93711" w:rsidP="00D93711">
      <w:pPr>
        <w:pStyle w:val="nzHeading5"/>
      </w:pPr>
      <w:r>
        <w:t>10AD.</w:t>
      </w:r>
      <w:r>
        <w:tab/>
        <w:t xml:space="preserve">Amount prescribed for </w:t>
      </w:r>
      <w:r w:rsidRPr="00BD4902">
        <w:t>section</w:t>
      </w:r>
      <w:r>
        <w:t> 27(2)(a) of the Act</w:t>
      </w:r>
    </w:p>
    <w:p w:rsidR="00D93711" w:rsidRDefault="00D93711" w:rsidP="00D93711">
      <w:pPr>
        <w:pStyle w:val="nzSubsection"/>
      </w:pPr>
      <w:r>
        <w:tab/>
      </w:r>
      <w:r>
        <w:tab/>
        <w:t xml:space="preserve">For the purposes of </w:t>
      </w:r>
      <w:r w:rsidRPr="00BD4902">
        <w:t>section</w:t>
      </w:r>
      <w:r>
        <w:t> 27(2)(a) of the Act, an amount set out in column 2 of the Table opposite a description of a residential tenancy agreement, is the amount prescribed in respect of such an agreement.</w:t>
      </w:r>
    </w:p>
    <w:p w:rsidR="00D93711" w:rsidRPr="00034490" w:rsidRDefault="00D93711" w:rsidP="00D93711">
      <w:pPr>
        <w:pStyle w:val="zTHeadingNAm"/>
        <w:rPr>
          <w:sz w:val="20"/>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62418" w:rsidRPr="00C86EA2" w:rsidTr="00D93711">
        <w:tc>
          <w:tcPr>
            <w:tcW w:w="4536" w:type="dxa"/>
          </w:tcPr>
          <w:p w:rsidR="00362418" w:rsidRPr="00034490" w:rsidRDefault="00362418" w:rsidP="00D93711">
            <w:pPr>
              <w:pStyle w:val="TableNAm"/>
              <w:rPr>
                <w:sz w:val="20"/>
              </w:rPr>
            </w:pPr>
            <w:r w:rsidRPr="00D87677">
              <w:t>Where the weekly rent under the residential tenancy agreement is $500 or less</w:t>
            </w:r>
          </w:p>
        </w:tc>
        <w:tc>
          <w:tcPr>
            <w:tcW w:w="992" w:type="dxa"/>
          </w:tcPr>
          <w:p w:rsidR="00362418" w:rsidRPr="00034490" w:rsidRDefault="00362418" w:rsidP="00D93711">
            <w:pPr>
              <w:pStyle w:val="TableNAm"/>
              <w:rPr>
                <w:sz w:val="20"/>
              </w:rPr>
            </w:pPr>
            <w:r>
              <w:br/>
              <w:t>$50</w:t>
            </w:r>
          </w:p>
        </w:tc>
      </w:tr>
      <w:tr w:rsidR="00362418" w:rsidRPr="00C86EA2" w:rsidTr="00D93711">
        <w:tc>
          <w:tcPr>
            <w:tcW w:w="4536" w:type="dxa"/>
          </w:tcPr>
          <w:p w:rsidR="00362418" w:rsidRPr="00034490" w:rsidRDefault="00362418" w:rsidP="00D93711">
            <w:pPr>
              <w:pStyle w:val="TableNAm"/>
              <w:rPr>
                <w:sz w:val="20"/>
              </w:rPr>
            </w:pPr>
            <w:r w:rsidRPr="00D87677">
              <w:t>Where the weekly rent under the residential tenancy agreement exceeds $500</w:t>
            </w:r>
          </w:p>
        </w:tc>
        <w:tc>
          <w:tcPr>
            <w:tcW w:w="992" w:type="dxa"/>
          </w:tcPr>
          <w:p w:rsidR="00362418" w:rsidRPr="00034490" w:rsidRDefault="00362418" w:rsidP="00362418">
            <w:pPr>
              <w:pStyle w:val="TableNAm"/>
              <w:keepNext/>
              <w:spacing w:line="260" w:lineRule="atLeast"/>
              <w:ind w:left="5387" w:hanging="1134"/>
            </w:pPr>
            <w:r>
              <w:br/>
              <w:t>$50</w:t>
            </w:r>
          </w:p>
        </w:tc>
      </w:tr>
      <w:tr w:rsidR="00362418" w:rsidRPr="00C86EA2" w:rsidTr="00D93711">
        <w:tc>
          <w:tcPr>
            <w:tcW w:w="4536" w:type="dxa"/>
          </w:tcPr>
          <w:p w:rsidR="00362418" w:rsidRPr="00034490" w:rsidRDefault="00362418" w:rsidP="007141C3">
            <w:pPr>
              <w:pStyle w:val="TableNAm"/>
              <w:keepNext/>
              <w:spacing w:line="260" w:lineRule="atLeast"/>
              <w:ind w:left="5387" w:hanging="1134"/>
              <w:rPr>
                <w:sz w:val="20"/>
              </w:rPr>
            </w:pPr>
            <w:r w:rsidRPr="00D87677">
              <w:t>Where the residential tenancy agreement is for residential premises south of the 2</w:t>
            </w:r>
            <w:r w:rsidRPr="00BD4902">
              <w:t>6</w:t>
            </w:r>
            <w:r w:rsidRPr="00BD4902">
              <w:rPr>
                <w:vertAlign w:val="superscript"/>
              </w:rPr>
              <w:t>th</w:t>
            </w:r>
            <w:r w:rsidRPr="00BD4902">
              <w:t xml:space="preserve"> </w:t>
            </w:r>
            <w:r w:rsidRPr="00D87677">
              <w:t>parallel of south latitude and the weekly rent is $1 200 or more</w:t>
            </w:r>
          </w:p>
        </w:tc>
        <w:tc>
          <w:tcPr>
            <w:tcW w:w="992" w:type="dxa"/>
          </w:tcPr>
          <w:p w:rsidR="00362418" w:rsidRPr="00034490" w:rsidRDefault="00362418" w:rsidP="00362418">
            <w:pPr>
              <w:pStyle w:val="TableNAm"/>
              <w:keepNext/>
              <w:spacing w:line="260" w:lineRule="atLeast"/>
              <w:ind w:left="5387" w:hanging="1134"/>
            </w:pPr>
            <w:r>
              <w:br/>
            </w:r>
            <w:r>
              <w:br/>
            </w:r>
            <w:r>
              <w:br/>
              <w:t>$1 200</w:t>
            </w:r>
          </w:p>
        </w:tc>
      </w:tr>
    </w:tbl>
    <w:p w:rsidR="00D93711" w:rsidRDefault="00D93711" w:rsidP="00D93711">
      <w:pPr>
        <w:pStyle w:val="BlankClose"/>
      </w:pPr>
    </w:p>
    <w:p w:rsidR="00D93711" w:rsidRDefault="00D93711" w:rsidP="00D93711">
      <w:pPr>
        <w:pStyle w:val="nzHeading5"/>
      </w:pPr>
      <w:r>
        <w:rPr>
          <w:rStyle w:val="CharSectno"/>
        </w:rPr>
        <w:t>16</w:t>
      </w:r>
      <w:r w:rsidRPr="00D44770">
        <w:t>.</w:t>
      </w:r>
      <w:r w:rsidRPr="00D44770">
        <w:tab/>
      </w:r>
      <w:r>
        <w:t>Regulation 11 amended</w:t>
      </w:r>
    </w:p>
    <w:p w:rsidR="00D93711" w:rsidRDefault="00D93711" w:rsidP="00D93711">
      <w:pPr>
        <w:pStyle w:val="nzSubsection"/>
        <w:rPr>
          <w:snapToGrid w:val="0"/>
        </w:rPr>
      </w:pPr>
      <w:r>
        <w:tab/>
      </w:r>
      <w:r>
        <w:tab/>
        <w:t>In regulation 11 delete “</w:t>
      </w:r>
      <w:r w:rsidRPr="00BD4902">
        <w:rPr>
          <w:snapToGrid w:val="0"/>
        </w:rPr>
        <w:t>section</w:t>
      </w:r>
      <w:r>
        <w:rPr>
          <w:snapToGrid w:val="0"/>
        </w:rPr>
        <w:t> 29(2)(a)” and insert:</w:t>
      </w:r>
    </w:p>
    <w:p w:rsidR="00D93711" w:rsidRDefault="00D93711" w:rsidP="00D93711">
      <w:pPr>
        <w:pStyle w:val="BlankOpen"/>
        <w:rPr>
          <w:snapToGrid w:val="0"/>
        </w:rPr>
      </w:pPr>
    </w:p>
    <w:p w:rsidR="00D93711" w:rsidRDefault="00D93711" w:rsidP="00D93711">
      <w:pPr>
        <w:pStyle w:val="nzSubsection"/>
        <w:rPr>
          <w:snapToGrid w:val="0"/>
        </w:rPr>
      </w:pPr>
      <w:r>
        <w:rPr>
          <w:snapToGrid w:val="0"/>
        </w:rPr>
        <w:tab/>
      </w:r>
      <w:r>
        <w:rPr>
          <w:snapToGrid w:val="0"/>
        </w:rPr>
        <w:tab/>
      </w:r>
      <w:r w:rsidRPr="00BD4902">
        <w:rPr>
          <w:snapToGrid w:val="0"/>
        </w:rPr>
        <w:t>section</w:t>
      </w:r>
      <w:r>
        <w:rPr>
          <w:snapToGrid w:val="0"/>
        </w:rPr>
        <w:t> 29(2)</w:t>
      </w:r>
    </w:p>
    <w:p w:rsidR="00D93711" w:rsidRDefault="00D93711" w:rsidP="00D93711">
      <w:pPr>
        <w:pStyle w:val="BlankClose"/>
      </w:pPr>
    </w:p>
    <w:p w:rsidR="00D93711" w:rsidRDefault="00D93711" w:rsidP="00D93711">
      <w:pPr>
        <w:pStyle w:val="nzNotesPerm"/>
      </w:pPr>
      <w:r>
        <w:tab/>
        <w:t>Note:</w:t>
      </w:r>
      <w:r>
        <w:tab/>
        <w:t>The heading to amended regulation 11 is to read</w:t>
      </w:r>
      <w:r>
        <w:rPr>
          <w:rFonts w:ascii="Times New Roman" w:hAnsi="Times New Roman"/>
        </w:rPr>
        <w:t>:</w:t>
      </w:r>
    </w:p>
    <w:p w:rsidR="00D93711" w:rsidRDefault="00D93711" w:rsidP="00D93711">
      <w:pPr>
        <w:pStyle w:val="nzNotesPerm"/>
        <w:rPr>
          <w:b/>
          <w:snapToGrid w:val="0"/>
        </w:rPr>
      </w:pPr>
      <w:r>
        <w:tab/>
      </w:r>
      <w:r>
        <w:tab/>
      </w:r>
      <w:r>
        <w:rPr>
          <w:b/>
          <w:snapToGrid w:val="0"/>
        </w:rPr>
        <w:t xml:space="preserve">Amount prescribed for </w:t>
      </w:r>
      <w:r w:rsidRPr="00BD4902">
        <w:rPr>
          <w:b/>
          <w:snapToGrid w:val="0"/>
        </w:rPr>
        <w:t>section</w:t>
      </w:r>
      <w:r>
        <w:rPr>
          <w:b/>
          <w:snapToGrid w:val="0"/>
        </w:rPr>
        <w:t> 29(2) of the Act</w:t>
      </w:r>
    </w:p>
    <w:p w:rsidR="00D93711" w:rsidRDefault="00D93711" w:rsidP="00D93711">
      <w:pPr>
        <w:pStyle w:val="nzHeading5"/>
      </w:pPr>
      <w:r>
        <w:rPr>
          <w:rStyle w:val="CharSectno"/>
        </w:rPr>
        <w:t>17</w:t>
      </w:r>
      <w:r w:rsidRPr="00D44770">
        <w:t>.</w:t>
      </w:r>
      <w:r w:rsidRPr="00D44770">
        <w:tab/>
      </w:r>
      <w:r>
        <w:t>Regulation 11A deleted and regulations 12A to 12C inserted</w:t>
      </w:r>
    </w:p>
    <w:p w:rsidR="00D93711" w:rsidRDefault="00D93711" w:rsidP="00D93711">
      <w:pPr>
        <w:pStyle w:val="nzSubsection"/>
      </w:pPr>
      <w:r>
        <w:tab/>
      </w:r>
      <w:r>
        <w:tab/>
        <w:t>Delete regulation 11A and insert:</w:t>
      </w:r>
    </w:p>
    <w:p w:rsidR="00D93711" w:rsidRDefault="00D93711" w:rsidP="00D93711">
      <w:pPr>
        <w:pStyle w:val="BlankOpen"/>
      </w:pPr>
    </w:p>
    <w:p w:rsidR="00D93711" w:rsidRDefault="00D93711" w:rsidP="00D93711">
      <w:pPr>
        <w:pStyle w:val="nzHeading5"/>
      </w:pPr>
      <w:r>
        <w:t>12A.</w:t>
      </w:r>
      <w:r>
        <w:tab/>
        <w:t xml:space="preserve">Essential services prescribed for </w:t>
      </w:r>
      <w:r w:rsidRPr="00BD4902">
        <w:t>section</w:t>
      </w:r>
      <w:r>
        <w:t> 43(1) of the Act</w:t>
      </w:r>
    </w:p>
    <w:p w:rsidR="00D93711" w:rsidRDefault="00D93711" w:rsidP="00D93711">
      <w:pPr>
        <w:pStyle w:val="nzSubsection"/>
      </w:pPr>
      <w:r>
        <w:tab/>
      </w:r>
      <w:r>
        <w:tab/>
      </w:r>
      <w:r w:rsidRPr="00F14BE8">
        <w:t xml:space="preserve">For the purposes of the definition </w:t>
      </w:r>
      <w:r w:rsidRPr="00BD4902">
        <w:t xml:space="preserve">of </w:t>
      </w:r>
      <w:r w:rsidRPr="00BD4902">
        <w:rPr>
          <w:b/>
          <w:i/>
        </w:rPr>
        <w:t>urgent repairs</w:t>
      </w:r>
      <w:r w:rsidRPr="00F14BE8">
        <w:t xml:space="preserve"> in </w:t>
      </w:r>
      <w:r w:rsidRPr="00BD4902">
        <w:t>section</w:t>
      </w:r>
      <w:r w:rsidRPr="00F14BE8">
        <w:t> 43(1) of the Act, each of the following services is prescribed as an essential service —</w:t>
      </w:r>
      <w:r>
        <w:t xml:space="preserve"> </w:t>
      </w:r>
    </w:p>
    <w:p w:rsidR="00D93711" w:rsidRDefault="00D93711" w:rsidP="00D93711">
      <w:pPr>
        <w:pStyle w:val="nzIndenta"/>
      </w:pPr>
      <w:r>
        <w:tab/>
        <w:t>(a)</w:t>
      </w:r>
      <w:r>
        <w:tab/>
        <w:t>electricity;</w:t>
      </w:r>
    </w:p>
    <w:p w:rsidR="00D93711" w:rsidRDefault="00D93711" w:rsidP="00D93711">
      <w:pPr>
        <w:pStyle w:val="nzIndenta"/>
      </w:pPr>
      <w:r>
        <w:tab/>
        <w:t>(b)</w:t>
      </w:r>
      <w:r>
        <w:tab/>
        <w:t>gas;</w:t>
      </w:r>
    </w:p>
    <w:p w:rsidR="00D93711" w:rsidRDefault="00D93711" w:rsidP="00D93711">
      <w:pPr>
        <w:pStyle w:val="nzIndenta"/>
      </w:pPr>
      <w:r>
        <w:tab/>
        <w:t>(c)</w:t>
      </w:r>
      <w:r>
        <w:tab/>
        <w:t>a functioning refrigerator, but only if it is provided with the premises;</w:t>
      </w:r>
    </w:p>
    <w:p w:rsidR="00D93711" w:rsidRDefault="00D93711" w:rsidP="00D93711">
      <w:pPr>
        <w:pStyle w:val="nzIndenta"/>
      </w:pPr>
      <w:r>
        <w:tab/>
        <w:t>(d)</w:t>
      </w:r>
      <w:r>
        <w:tab/>
        <w:t>sewerage, septic tank or other waste water management treatment;</w:t>
      </w:r>
    </w:p>
    <w:p w:rsidR="00D93711" w:rsidRDefault="00D93711" w:rsidP="00D93711">
      <w:pPr>
        <w:pStyle w:val="nzIndenta"/>
      </w:pPr>
      <w:r>
        <w:tab/>
        <w:t>(e)</w:t>
      </w:r>
      <w:r>
        <w:tab/>
        <w:t>water, including the supply of hot water.</w:t>
      </w:r>
    </w:p>
    <w:p w:rsidR="00D93711" w:rsidRDefault="00D93711" w:rsidP="00D93711">
      <w:pPr>
        <w:pStyle w:val="nzHeading5"/>
      </w:pPr>
      <w:r>
        <w:t>12B.</w:t>
      </w:r>
      <w:r>
        <w:tab/>
        <w:t xml:space="preserve">Means to secure residential premises prescribed for </w:t>
      </w:r>
      <w:r w:rsidRPr="00BD4902">
        <w:t>section</w:t>
      </w:r>
      <w:r>
        <w:t> 45(a) of the Act</w:t>
      </w:r>
    </w:p>
    <w:p w:rsidR="00D93711" w:rsidRDefault="00D93711" w:rsidP="00D93711">
      <w:pPr>
        <w:pStyle w:val="nzSubsection"/>
      </w:pPr>
      <w:r>
        <w:tab/>
        <w:t>(1)</w:t>
      </w:r>
      <w:r>
        <w:tab/>
        <w:t xml:space="preserve">In this regulation — </w:t>
      </w:r>
    </w:p>
    <w:p w:rsidR="00D93711" w:rsidRDefault="00D93711" w:rsidP="00D93711">
      <w:pPr>
        <w:pStyle w:val="nzDefstart"/>
      </w:pPr>
      <w:r>
        <w:tab/>
      </w:r>
      <w:r w:rsidRPr="00122CA1">
        <w:rPr>
          <w:rStyle w:val="CharDefText"/>
        </w:rPr>
        <w:t>AS</w:t>
      </w:r>
      <w:r>
        <w:rPr>
          <w:rStyle w:val="CharDefText"/>
        </w:rPr>
        <w:t> </w:t>
      </w:r>
      <w:r w:rsidRPr="00122CA1">
        <w:rPr>
          <w:rStyle w:val="CharDefText"/>
        </w:rPr>
        <w:t>5039</w:t>
      </w:r>
      <w:r>
        <w:rPr>
          <w:rStyle w:val="CharDefText"/>
        </w:rPr>
        <w:noBreakHyphen/>
      </w:r>
      <w:r w:rsidRPr="00122CA1">
        <w:rPr>
          <w:rStyle w:val="CharDefText"/>
        </w:rPr>
        <w:t>2008</w:t>
      </w:r>
      <w:r>
        <w:t xml:space="preserve"> means Australian Standard AS 5039</w:t>
      </w:r>
      <w:r>
        <w:noBreakHyphen/>
        <w:t>200</w:t>
      </w:r>
      <w:r w:rsidRPr="00BD4902">
        <w:t>8 (</w:t>
      </w:r>
      <w:r>
        <w:rPr>
          <w:i/>
        </w:rPr>
        <w:t>Security screen doors and security window grilles</w:t>
      </w:r>
      <w:r>
        <w:t>), or any subsequent version of, or amendments to, that standard, published by Standards Australia;</w:t>
      </w:r>
    </w:p>
    <w:p w:rsidR="00D93711" w:rsidRDefault="00D93711" w:rsidP="00D93711">
      <w:pPr>
        <w:pStyle w:val="nzDefstart"/>
      </w:pPr>
      <w:r>
        <w:tab/>
      </w:r>
      <w:r w:rsidRPr="00122CA1">
        <w:rPr>
          <w:rStyle w:val="CharDefText"/>
        </w:rPr>
        <w:t>deadlock</w:t>
      </w:r>
      <w:r>
        <w:t xml:space="preserve"> has the meaning given in Australian Standard AS 4145.1</w:t>
      </w:r>
      <w:r>
        <w:noBreakHyphen/>
        <w:t>200</w:t>
      </w:r>
      <w:r w:rsidRPr="00BD4902">
        <w:t>8 (</w:t>
      </w:r>
      <w:r>
        <w:rPr>
          <w:i/>
        </w:rPr>
        <w:t>Locks and hardware for doors and windows — Glossary of terms and rating systems</w:t>
      </w:r>
      <w:r>
        <w:t>), or any subsequent version of, or amendments to, that standard, published by Standards Australia.</w:t>
      </w:r>
    </w:p>
    <w:p w:rsidR="00D93711" w:rsidRDefault="00D93711" w:rsidP="00D93711">
      <w:pPr>
        <w:pStyle w:val="nzSubsection"/>
      </w:pPr>
      <w:r>
        <w:tab/>
        <w:t>(2)</w:t>
      </w:r>
      <w:r>
        <w:tab/>
        <w:t xml:space="preserve">The things set out in this regulation are prescribed for the purposes of </w:t>
      </w:r>
      <w:r w:rsidRPr="00BD4902">
        <w:t>section</w:t>
      </w:r>
      <w:r>
        <w:t> 45(a) of the Act as means to ensure that residential premises are reasonably secure.</w:t>
      </w:r>
    </w:p>
    <w:p w:rsidR="00D93711" w:rsidRDefault="00D93711" w:rsidP="00D93711">
      <w:pPr>
        <w:pStyle w:val="nzSubsection"/>
      </w:pPr>
      <w:r>
        <w:tab/>
        <w:t>(3)</w:t>
      </w:r>
      <w:r>
        <w:tab/>
        <w:t xml:space="preserve">Each external door to residential premises must be fitted with — </w:t>
      </w:r>
    </w:p>
    <w:p w:rsidR="00D93711" w:rsidRDefault="00D93711" w:rsidP="00D93711">
      <w:pPr>
        <w:pStyle w:val="nzIndenta"/>
      </w:pPr>
      <w:r>
        <w:tab/>
        <w:t>(a)</w:t>
      </w:r>
      <w:r>
        <w:tab/>
        <w:t xml:space="preserve">if it is the main entry door to the premises — </w:t>
      </w:r>
    </w:p>
    <w:p w:rsidR="00D93711" w:rsidRDefault="00D93711" w:rsidP="00D93711">
      <w:pPr>
        <w:pStyle w:val="nzIndenti"/>
      </w:pPr>
      <w:r>
        <w:tab/>
        <w:t>(i)</w:t>
      </w:r>
      <w:r>
        <w:tab/>
        <w:t>a deadlock; or</w:t>
      </w:r>
    </w:p>
    <w:p w:rsidR="00D93711" w:rsidRPr="00BC6519" w:rsidRDefault="00D93711" w:rsidP="00D93711">
      <w:pPr>
        <w:pStyle w:val="nzIndenti"/>
      </w:pPr>
      <w:r>
        <w:tab/>
        <w:t>(ii)</w:t>
      </w:r>
      <w:r>
        <w:tab/>
        <w:t>a key lockable security screen door that complies with AS 5039</w:t>
      </w:r>
      <w:r>
        <w:noBreakHyphen/>
        <w:t>2008;</w:t>
      </w:r>
    </w:p>
    <w:p w:rsidR="00D93711" w:rsidRDefault="00D93711" w:rsidP="00D93711">
      <w:pPr>
        <w:pStyle w:val="nzIndenta"/>
      </w:pPr>
      <w:r>
        <w:tab/>
        <w:t>(b)</w:t>
      </w:r>
      <w:r>
        <w:tab/>
        <w:t xml:space="preserve">if it is not the main entry door to the premises — </w:t>
      </w:r>
    </w:p>
    <w:p w:rsidR="00D93711" w:rsidRDefault="00D93711" w:rsidP="00D93711">
      <w:pPr>
        <w:pStyle w:val="nzIndenti"/>
      </w:pPr>
      <w:r>
        <w:tab/>
        <w:t>(i)</w:t>
      </w:r>
      <w:r>
        <w:tab/>
        <w:t>a dead lock or, if a dead lock cannot be fitted, a patio bolt lock; or</w:t>
      </w:r>
    </w:p>
    <w:p w:rsidR="00D93711" w:rsidRDefault="00D93711" w:rsidP="00D93711">
      <w:pPr>
        <w:pStyle w:val="nzIndenti"/>
      </w:pPr>
      <w:r>
        <w:tab/>
        <w:t>(ii)</w:t>
      </w:r>
      <w:r>
        <w:tab/>
        <w:t>a key lockable security screen door that complies with AS 5039</w:t>
      </w:r>
      <w:r>
        <w:noBreakHyphen/>
        <w:t>2008.</w:t>
      </w:r>
    </w:p>
    <w:p w:rsidR="00D93711" w:rsidRPr="007874A2" w:rsidRDefault="00D93711" w:rsidP="00D93711">
      <w:pPr>
        <w:pStyle w:val="nzSubsection"/>
      </w:pPr>
      <w:r>
        <w:tab/>
        <w:t>(4)</w:t>
      </w:r>
      <w:r>
        <w:tab/>
        <w:t>Subregulation (3) does not apply to a door to a balcony if there is no access to the balcony except from inside the residential premises.</w:t>
      </w:r>
    </w:p>
    <w:p w:rsidR="00D93711" w:rsidRDefault="00D93711" w:rsidP="00D93711">
      <w:pPr>
        <w:pStyle w:val="nzSubsection"/>
      </w:pPr>
      <w:r>
        <w:tab/>
        <w:t>(5)</w:t>
      </w:r>
      <w:r>
        <w:tab/>
        <w:t xml:space="preserve">Each exterior window of residential premises must be fitted with a lock, whether or not a key lock, that prevents the window from being opened from outside the premises unless the window — </w:t>
      </w:r>
    </w:p>
    <w:p w:rsidR="00D93711" w:rsidRDefault="00D93711" w:rsidP="00D93711">
      <w:pPr>
        <w:pStyle w:val="nzIndenta"/>
      </w:pPr>
      <w:r>
        <w:tab/>
        <w:t>(a)</w:t>
      </w:r>
      <w:r>
        <w:tab/>
        <w:t>is on, or above, the second floor of a building</w:t>
      </w:r>
      <w:r w:rsidRPr="00B07D08">
        <w:t xml:space="preserve"> </w:t>
      </w:r>
      <w:r>
        <w:t>and is not easily accessible from outside the premises; or</w:t>
      </w:r>
    </w:p>
    <w:p w:rsidR="00D93711" w:rsidRDefault="00D93711" w:rsidP="00D93711">
      <w:pPr>
        <w:pStyle w:val="nzIndenta"/>
      </w:pPr>
      <w:r>
        <w:tab/>
        <w:t>(b)</w:t>
      </w:r>
      <w:r>
        <w:tab/>
        <w:t>is fitted with a security window grille that complies with AS 5039</w:t>
      </w:r>
      <w:r>
        <w:noBreakHyphen/>
        <w:t>2008.</w:t>
      </w:r>
    </w:p>
    <w:p w:rsidR="00D93711" w:rsidRDefault="00D93711" w:rsidP="00D93711">
      <w:pPr>
        <w:pStyle w:val="nzSubsection"/>
      </w:pPr>
      <w:r>
        <w:tab/>
        <w:t>(6)</w:t>
      </w:r>
      <w:r>
        <w:tab/>
        <w:t xml:space="preserve">Residential premises must have an electrical light fitted to or near the exterior of the premises that — </w:t>
      </w:r>
    </w:p>
    <w:p w:rsidR="00D93711" w:rsidRDefault="00D93711" w:rsidP="00D93711">
      <w:pPr>
        <w:pStyle w:val="nzIndenta"/>
      </w:pPr>
      <w:r>
        <w:tab/>
        <w:t>(a)</w:t>
      </w:r>
      <w:r>
        <w:tab/>
        <w:t>is capable of illuminating the main entry to the premises; and</w:t>
      </w:r>
    </w:p>
    <w:p w:rsidR="00D93711" w:rsidRDefault="00D93711" w:rsidP="00D93711">
      <w:pPr>
        <w:pStyle w:val="nzIndenta"/>
      </w:pPr>
      <w:r>
        <w:tab/>
        <w:t>(b)</w:t>
      </w:r>
      <w:r>
        <w:tab/>
        <w:t>is operable from inside the premises.</w:t>
      </w:r>
    </w:p>
    <w:p w:rsidR="00D93711" w:rsidRDefault="00D93711" w:rsidP="00D93711">
      <w:pPr>
        <w:pStyle w:val="nz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rsidR="00D93711" w:rsidRDefault="00D93711" w:rsidP="00D93711">
      <w:pPr>
        <w:pStyle w:val="nzHeading5"/>
      </w:pPr>
      <w:r>
        <w:t>12C.</w:t>
      </w:r>
      <w:r>
        <w:tab/>
        <w:t xml:space="preserve">Social housing tenancy agreement for the purposes of </w:t>
      </w:r>
      <w:r w:rsidRPr="00BD4902">
        <w:t>section</w:t>
      </w:r>
      <w:r>
        <w:t> 71A of the Act</w:t>
      </w:r>
    </w:p>
    <w:p w:rsidR="00D93711" w:rsidRDefault="00D93711" w:rsidP="00D93711">
      <w:pPr>
        <w:pStyle w:val="nzSubsection"/>
      </w:pPr>
      <w:r>
        <w:tab/>
      </w:r>
      <w:r>
        <w:tab/>
      </w:r>
      <w:r w:rsidRPr="00BD4902">
        <w:t xml:space="preserve">For the purposes of the definition of </w:t>
      </w:r>
      <w:r w:rsidRPr="00BD4902">
        <w:rPr>
          <w:b/>
          <w:i/>
        </w:rPr>
        <w:t>social housing tenancy</w:t>
      </w:r>
      <w:r w:rsidRPr="00BD4902">
        <w:t xml:space="preserve"> </w:t>
      </w:r>
      <w:r w:rsidRPr="00BD4902">
        <w:rPr>
          <w:b/>
          <w:i/>
        </w:rPr>
        <w:t>agreement</w:t>
      </w:r>
      <w:r w:rsidRPr="00BD4902">
        <w:t xml:space="preserve"> in section 71A of the Act, each of</w:t>
      </w:r>
      <w:r w:rsidRPr="00F14BE8">
        <w:t xml:space="preserve"> the following residential tenancy agreements is prescribed as an agreement that is not a social housing tenancy agreement —</w:t>
      </w:r>
      <w:r>
        <w:t xml:space="preserve"> </w:t>
      </w:r>
    </w:p>
    <w:p w:rsidR="00D93711" w:rsidRDefault="00D93711" w:rsidP="00D93711">
      <w:pPr>
        <w:pStyle w:val="nzIndenta"/>
      </w:pPr>
      <w:r>
        <w:tab/>
        <w:t>(a)</w:t>
      </w:r>
      <w:r>
        <w:tab/>
        <w:t>a residential tenancy agreement for premises to which a housing management agreement applies;</w:t>
      </w:r>
    </w:p>
    <w:p w:rsidR="00D93711" w:rsidRDefault="00D93711" w:rsidP="00D93711">
      <w:pPr>
        <w:pStyle w:val="nzIndenta"/>
      </w:pPr>
      <w:r>
        <w:tab/>
        <w:t>(b)</w:t>
      </w:r>
      <w:r>
        <w:tab/>
        <w:t xml:space="preserve">a residential tenancy agreement if — </w:t>
      </w:r>
    </w:p>
    <w:p w:rsidR="00D93711" w:rsidRDefault="00D93711" w:rsidP="00D93711">
      <w:pPr>
        <w:pStyle w:val="nzIndenti"/>
      </w:pPr>
      <w:r>
        <w:tab/>
        <w:t>(i)</w:t>
      </w:r>
      <w:r>
        <w:tab/>
        <w:t>the lessor is the Housing Authority; and</w:t>
      </w:r>
    </w:p>
    <w:p w:rsidR="00D93711" w:rsidRDefault="00D93711" w:rsidP="00D93711">
      <w:pPr>
        <w:pStyle w:val="nzIndenti"/>
      </w:pPr>
      <w:r>
        <w:tab/>
        <w:t>(ii)</w:t>
      </w:r>
      <w:r>
        <w:tab/>
        <w:t xml:space="preserve">the premises are let under the </w:t>
      </w:r>
      <w:r>
        <w:rPr>
          <w:i/>
        </w:rPr>
        <w:t>Government Employees’ Housing Act 1964</w:t>
      </w:r>
      <w:r>
        <w:t>;</w:t>
      </w:r>
    </w:p>
    <w:p w:rsidR="00D93711" w:rsidRDefault="00D93711" w:rsidP="00D93711">
      <w:pPr>
        <w:pStyle w:val="nzIndenta"/>
      </w:pPr>
      <w:r>
        <w:tab/>
        <w:t>(c)</w:t>
      </w:r>
      <w:r>
        <w:tab/>
        <w:t xml:space="preserve">a residential tenancy agreement if — </w:t>
      </w:r>
    </w:p>
    <w:p w:rsidR="00D93711" w:rsidRDefault="00D93711" w:rsidP="00D93711">
      <w:pPr>
        <w:pStyle w:val="nzIndenti"/>
      </w:pPr>
      <w:r>
        <w:tab/>
        <w:t>(i)</w:t>
      </w:r>
      <w:r>
        <w:tab/>
        <w:t>the lessor is the Housing Authority; and</w:t>
      </w:r>
    </w:p>
    <w:p w:rsidR="00D93711" w:rsidRDefault="00D93711" w:rsidP="00D93711">
      <w:pPr>
        <w:pStyle w:val="nzIndenti"/>
      </w:pPr>
      <w:r>
        <w:tab/>
        <w:t>(ii)</w:t>
      </w:r>
      <w:r>
        <w:tab/>
        <w:t xml:space="preserve">before the agreement is entered into, the Housing Authority determines, as the result of an assessment carried out under </w:t>
      </w:r>
      <w:r w:rsidRPr="00BD4902">
        <w:t>section</w:t>
      </w:r>
      <w:r>
        <w:t> 71D of the Act, that the tenant is not eligible to reside in social housing premises or to reside in the class of social housing premises to which the agreement relates.</w:t>
      </w:r>
    </w:p>
    <w:p w:rsidR="00D93711" w:rsidRDefault="00D93711" w:rsidP="00D93711">
      <w:pPr>
        <w:pStyle w:val="BlankClose"/>
      </w:pPr>
    </w:p>
    <w:p w:rsidR="00D93711" w:rsidRDefault="00D93711" w:rsidP="00D93711">
      <w:pPr>
        <w:pStyle w:val="nzHeading5"/>
      </w:pPr>
      <w:r>
        <w:rPr>
          <w:rStyle w:val="CharSectno"/>
        </w:rPr>
        <w:t>18</w:t>
      </w:r>
      <w:r w:rsidRPr="00D44770">
        <w:t>.</w:t>
      </w:r>
      <w:r w:rsidRPr="00D44770">
        <w:tab/>
      </w:r>
      <w:r>
        <w:t>Regulation 12 amended</w:t>
      </w:r>
    </w:p>
    <w:p w:rsidR="00D93711" w:rsidRDefault="00D93711" w:rsidP="00D93711">
      <w:pPr>
        <w:pStyle w:val="nzSubsection"/>
      </w:pPr>
      <w:r>
        <w:tab/>
      </w:r>
      <w:r>
        <w:tab/>
        <w:t>In regulation 12:</w:t>
      </w:r>
    </w:p>
    <w:p w:rsidR="00D93711" w:rsidRDefault="00D93711" w:rsidP="00D93711">
      <w:pPr>
        <w:pStyle w:val="nzIndenta"/>
      </w:pPr>
      <w:r>
        <w:tab/>
        <w:t>(a)</w:t>
      </w:r>
      <w:r>
        <w:tab/>
        <w:t>delete “an owner” and insert:</w:t>
      </w:r>
    </w:p>
    <w:p w:rsidR="00D93711" w:rsidRDefault="00D93711" w:rsidP="00D93711">
      <w:pPr>
        <w:pStyle w:val="BlankOpen"/>
      </w:pPr>
    </w:p>
    <w:p w:rsidR="00D93711" w:rsidRDefault="00D93711" w:rsidP="00D93711">
      <w:pPr>
        <w:pStyle w:val="nzIndenta"/>
      </w:pPr>
      <w:r>
        <w:tab/>
      </w:r>
      <w:r>
        <w:tab/>
        <w:t>a lessor</w:t>
      </w:r>
    </w:p>
    <w:p w:rsidR="00D93711" w:rsidRDefault="00D93711" w:rsidP="00D93711">
      <w:pPr>
        <w:pStyle w:val="BlankClose"/>
      </w:pPr>
    </w:p>
    <w:p w:rsidR="00D93711" w:rsidRDefault="00D93711" w:rsidP="00D93711">
      <w:pPr>
        <w:pStyle w:val="nzIndenta"/>
      </w:pPr>
      <w:r>
        <w:tab/>
        <w:t>(b)</w:t>
      </w:r>
      <w:r>
        <w:tab/>
        <w:t>in paragraph (a) delete “</w:t>
      </w:r>
      <w:r>
        <w:rPr>
          <w:snapToGrid w:val="0"/>
        </w:rPr>
        <w:t>the owner;</w:t>
      </w:r>
      <w:r>
        <w:t>” and insert:</w:t>
      </w:r>
    </w:p>
    <w:p w:rsidR="00D93711" w:rsidRDefault="00D93711" w:rsidP="00D93711">
      <w:pPr>
        <w:pStyle w:val="BlankOpen"/>
      </w:pPr>
    </w:p>
    <w:p w:rsidR="00D93711" w:rsidRDefault="00D93711" w:rsidP="00D93711">
      <w:pPr>
        <w:pStyle w:val="nzIndenta"/>
      </w:pPr>
      <w:r>
        <w:tab/>
      </w:r>
      <w:r>
        <w:tab/>
        <w:t>the lessor;</w:t>
      </w:r>
    </w:p>
    <w:p w:rsidR="00D93711" w:rsidRDefault="00D93711" w:rsidP="00D93711">
      <w:pPr>
        <w:pStyle w:val="BlankClose"/>
      </w:pPr>
    </w:p>
    <w:p w:rsidR="00D93711" w:rsidRDefault="00D93711" w:rsidP="00034490">
      <w:pPr>
        <w:pStyle w:val="nzIndenta"/>
        <w:keepNext/>
      </w:pPr>
      <w:r>
        <w:tab/>
        <w:t>(c)</w:t>
      </w:r>
      <w:r>
        <w:tab/>
        <w:t>in paragraph (d) delete “</w:t>
      </w:r>
      <w:r>
        <w:rPr>
          <w:snapToGrid w:val="0"/>
        </w:rPr>
        <w:t>the owner</w:t>
      </w:r>
      <w:r>
        <w:t>” and insert:</w:t>
      </w:r>
    </w:p>
    <w:p w:rsidR="00D93711" w:rsidRDefault="00D93711">
      <w:pPr>
        <w:pStyle w:val="BlankOpen"/>
      </w:pPr>
    </w:p>
    <w:p w:rsidR="00D93711" w:rsidRDefault="00D93711" w:rsidP="00034490">
      <w:pPr>
        <w:pStyle w:val="nzIndenta"/>
        <w:keepNext/>
      </w:pPr>
      <w:r>
        <w:tab/>
      </w:r>
      <w:r>
        <w:tab/>
        <w:t>the lessor</w:t>
      </w:r>
    </w:p>
    <w:p w:rsidR="00D93711" w:rsidRDefault="00D93711" w:rsidP="00D93711">
      <w:pPr>
        <w:pStyle w:val="BlankClose"/>
      </w:pPr>
    </w:p>
    <w:p w:rsidR="00D93711" w:rsidRDefault="00D93711" w:rsidP="00D93711">
      <w:pPr>
        <w:pStyle w:val="nzNotesPerm"/>
      </w:pPr>
      <w:r>
        <w:tab/>
        <w:t>Note:</w:t>
      </w:r>
      <w:r>
        <w:tab/>
        <w:t>The heading to amended regulation 12 is to read</w:t>
      </w:r>
      <w:r>
        <w:rPr>
          <w:rFonts w:ascii="Times New Roman" w:hAnsi="Times New Roman"/>
        </w:rPr>
        <w:t>:</w:t>
      </w:r>
    </w:p>
    <w:p w:rsidR="00D93711" w:rsidRDefault="00D93711" w:rsidP="00D93711">
      <w:pPr>
        <w:pStyle w:val="nzNotesPerm"/>
        <w:rPr>
          <w:b/>
          <w:snapToGrid w:val="0"/>
        </w:rPr>
      </w:pPr>
      <w:r>
        <w:tab/>
      </w:r>
      <w:r>
        <w:tab/>
      </w:r>
      <w:r>
        <w:rPr>
          <w:b/>
          <w:snapToGrid w:val="0"/>
        </w:rPr>
        <w:t xml:space="preserve">Information prescribed for </w:t>
      </w:r>
      <w:r w:rsidRPr="00BD4902">
        <w:rPr>
          <w:b/>
          <w:snapToGrid w:val="0"/>
        </w:rPr>
        <w:t>section</w:t>
      </w:r>
      <w:r>
        <w:rPr>
          <w:b/>
          <w:snapToGrid w:val="0"/>
        </w:rPr>
        <w:t> 79(10) of the Act</w:t>
      </w:r>
    </w:p>
    <w:p w:rsidR="00D93711" w:rsidRDefault="00D93711" w:rsidP="00D93711">
      <w:pPr>
        <w:pStyle w:val="nzHeading5"/>
      </w:pPr>
      <w:r>
        <w:rPr>
          <w:rStyle w:val="CharSectno"/>
        </w:rPr>
        <w:t>19</w:t>
      </w:r>
      <w:r w:rsidRPr="0038717A">
        <w:t>.</w:t>
      </w:r>
      <w:r w:rsidRPr="0038717A">
        <w:tab/>
      </w:r>
      <w:r>
        <w:t>Regulation 13 inserted</w:t>
      </w:r>
    </w:p>
    <w:p w:rsidR="00D93711" w:rsidRDefault="00D93711" w:rsidP="00D93711">
      <w:pPr>
        <w:pStyle w:val="nzSubsection"/>
      </w:pPr>
      <w:r>
        <w:tab/>
      </w:r>
      <w:r>
        <w:tab/>
        <w:t>After regulation 12 insert:</w:t>
      </w:r>
    </w:p>
    <w:p w:rsidR="00D93711" w:rsidRDefault="00D93711" w:rsidP="00D93711">
      <w:pPr>
        <w:pStyle w:val="BlankOpen"/>
      </w:pPr>
    </w:p>
    <w:p w:rsidR="00D93711" w:rsidRDefault="00D93711" w:rsidP="00D93711">
      <w:pPr>
        <w:pStyle w:val="nzHeading5"/>
      </w:pPr>
      <w:r>
        <w:t>13.</w:t>
      </w:r>
      <w:r>
        <w:tab/>
        <w:t>Infringement notices</w:t>
      </w:r>
    </w:p>
    <w:p w:rsidR="00D93711" w:rsidRDefault="00D93711" w:rsidP="00D93711">
      <w:pPr>
        <w:pStyle w:val="nzSubsection"/>
      </w:pPr>
      <w:r>
        <w:tab/>
        <w:t>(1)</w:t>
      </w:r>
      <w:r>
        <w:tab/>
        <w:t xml:space="preserve">For the purposes of </w:t>
      </w:r>
      <w:r w:rsidRPr="00BD4902">
        <w:t>section</w:t>
      </w:r>
      <w:r>
        <w:t> 88A(2) of the Act, an offence specified in Schedule 5 is a prescribed offence.</w:t>
      </w:r>
    </w:p>
    <w:p w:rsidR="00D93711" w:rsidRDefault="00D93711" w:rsidP="00D93711">
      <w:pPr>
        <w:pStyle w:val="nzSubsection"/>
      </w:pPr>
      <w:r>
        <w:tab/>
        <w:t>(2)</w:t>
      </w:r>
      <w:r>
        <w:tab/>
        <w:t>The modified penalty specified opposite an offence in Schedule 5 is the modified penalty for that offence.</w:t>
      </w:r>
    </w:p>
    <w:p w:rsidR="00D93711" w:rsidRDefault="00D93711" w:rsidP="00D93711">
      <w:pPr>
        <w:pStyle w:val="BlankClose"/>
      </w:pPr>
    </w:p>
    <w:p w:rsidR="00D93711" w:rsidRPr="00AA10B0" w:rsidRDefault="00D93711" w:rsidP="00D93711">
      <w:pPr>
        <w:pStyle w:val="nzHeading5"/>
      </w:pPr>
      <w:r>
        <w:rPr>
          <w:rStyle w:val="CharSectno"/>
        </w:rPr>
        <w:t>20</w:t>
      </w:r>
      <w:r w:rsidRPr="00AA10B0">
        <w:t>.</w:t>
      </w:r>
      <w:r w:rsidRPr="00AA10B0">
        <w:tab/>
      </w:r>
      <w:r>
        <w:t>Regulation 14 replaced</w:t>
      </w:r>
    </w:p>
    <w:p w:rsidR="00D93711" w:rsidRDefault="00D93711" w:rsidP="00D93711">
      <w:pPr>
        <w:pStyle w:val="nzSubsection"/>
      </w:pPr>
      <w:r>
        <w:tab/>
      </w:r>
      <w:r>
        <w:tab/>
        <w:t>Delete regulation 14 and insert:</w:t>
      </w:r>
    </w:p>
    <w:p w:rsidR="00D93711" w:rsidRDefault="00D93711" w:rsidP="00D93711">
      <w:pPr>
        <w:pStyle w:val="BlankOpen"/>
      </w:pPr>
    </w:p>
    <w:p w:rsidR="00D93711" w:rsidRDefault="00D93711" w:rsidP="00D93711">
      <w:pPr>
        <w:pStyle w:val="nzHeading5"/>
      </w:pPr>
      <w:r>
        <w:t>14.</w:t>
      </w:r>
      <w:r>
        <w:tab/>
        <w:t xml:space="preserve">Matters prescribed for </w:t>
      </w:r>
      <w:r w:rsidRPr="00BD4902">
        <w:t>section</w:t>
      </w:r>
      <w:r>
        <w:t> 94 of the Act</w:t>
      </w:r>
    </w:p>
    <w:p w:rsidR="00D93711" w:rsidRDefault="00D93711" w:rsidP="00D93711">
      <w:pPr>
        <w:pStyle w:val="nzSubsection"/>
      </w:pPr>
      <w:r>
        <w:tab/>
        <w:t>(1)</w:t>
      </w:r>
      <w:r>
        <w:tab/>
        <w:t xml:space="preserve">In this regulation — </w:t>
      </w:r>
    </w:p>
    <w:p w:rsidR="00D93711" w:rsidRDefault="00D93711" w:rsidP="00D93711">
      <w:pPr>
        <w:pStyle w:val="nz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D93711" w:rsidRDefault="00362418" w:rsidP="001B30A9">
      <w:pPr>
        <w:pStyle w:val="nzNotesPerm"/>
        <w:tabs>
          <w:tab w:val="left" w:pos="2410"/>
        </w:tabs>
        <w:ind w:left="2410" w:hanging="1701"/>
      </w:pPr>
      <w:r>
        <w:rPr>
          <w:i/>
        </w:rPr>
        <w:tab/>
      </w:r>
      <w:r w:rsidR="00D93711">
        <w:rPr>
          <w:i/>
        </w:rPr>
        <w:t>For example</w:t>
      </w:r>
      <w:r w:rsidR="00D93711">
        <w:t xml:space="preserve">: </w:t>
      </w:r>
      <w:r w:rsidR="001B30A9">
        <w:tab/>
      </w:r>
      <w:r w:rsidR="00D93711">
        <w:t>the relevant bank accepted bills rate for May is the 30 day bank accepted bills rate for March.</w:t>
      </w:r>
    </w:p>
    <w:p w:rsidR="00D93711" w:rsidRDefault="00D93711" w:rsidP="00D93711">
      <w:pPr>
        <w:pStyle w:val="nzSubsection"/>
      </w:pPr>
      <w:r>
        <w:tab/>
        <w:t>(2)</w:t>
      </w:r>
      <w:r>
        <w:tab/>
        <w:t xml:space="preserve">For the purposes of </w:t>
      </w:r>
      <w:r w:rsidRPr="00BD4902">
        <w:t>section</w:t>
      </w:r>
      <w:r>
        <w:t> 94(2)(a) of the Act, the interest rate is 70% of the relevant bank accepted bills rate calculated on a daily basis.</w:t>
      </w:r>
    </w:p>
    <w:p w:rsidR="00D93711" w:rsidRDefault="00D93711" w:rsidP="00D93711">
      <w:pPr>
        <w:pStyle w:val="nzSubsection"/>
      </w:pPr>
      <w:r>
        <w:tab/>
        <w:t>(3)</w:t>
      </w:r>
      <w:r>
        <w:tab/>
        <w:t xml:space="preserve">For the purposes of </w:t>
      </w:r>
      <w:r w:rsidRPr="00BD4902">
        <w:t>section</w:t>
      </w:r>
      <w:r>
        <w:t> 94(2)(b) of the Act — </w:t>
      </w:r>
    </w:p>
    <w:p w:rsidR="00D93711" w:rsidRDefault="00D93711" w:rsidP="00D93711">
      <w:pPr>
        <w:pStyle w:val="nzIndenta"/>
      </w:pPr>
      <w:r>
        <w:tab/>
        <w:t>(a)</w:t>
      </w:r>
      <w:r>
        <w:tab/>
        <w:t>interest is to be paid within 5 working days after the end of each month; and</w:t>
      </w:r>
    </w:p>
    <w:p w:rsidR="00D93711" w:rsidRDefault="00D93711" w:rsidP="00D93711">
      <w:pPr>
        <w:pStyle w:val="nz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rsidR="00D93711" w:rsidRDefault="00D93711" w:rsidP="00D93711">
      <w:pPr>
        <w:pStyle w:val="BlankClose"/>
        <w:keepNext/>
      </w:pPr>
    </w:p>
    <w:p w:rsidR="00D93711" w:rsidRDefault="00D93711" w:rsidP="00D93711">
      <w:pPr>
        <w:pStyle w:val="nzHeading5"/>
      </w:pPr>
      <w:r>
        <w:rPr>
          <w:rStyle w:val="CharSectno"/>
        </w:rPr>
        <w:t>21</w:t>
      </w:r>
      <w:r w:rsidRPr="0038717A">
        <w:t>.</w:t>
      </w:r>
      <w:r w:rsidRPr="0038717A">
        <w:tab/>
      </w:r>
      <w:r>
        <w:t>Regulation 16 deleted</w:t>
      </w:r>
    </w:p>
    <w:p w:rsidR="00D93711" w:rsidRDefault="00D93711" w:rsidP="00D93711">
      <w:pPr>
        <w:pStyle w:val="nzSubsection"/>
      </w:pPr>
      <w:r>
        <w:tab/>
      </w:r>
      <w:r>
        <w:tab/>
        <w:t>Delete regulation 16.</w:t>
      </w:r>
    </w:p>
    <w:p w:rsidR="00D93711" w:rsidRDefault="00D93711" w:rsidP="00D93711">
      <w:pPr>
        <w:pStyle w:val="nzHeading5"/>
      </w:pPr>
      <w:r>
        <w:rPr>
          <w:rStyle w:val="CharSectno"/>
        </w:rPr>
        <w:t>22</w:t>
      </w:r>
      <w:r w:rsidRPr="0038717A">
        <w:t>.</w:t>
      </w:r>
      <w:r w:rsidRPr="0038717A">
        <w:tab/>
      </w:r>
      <w:r>
        <w:t>Regulations 19 and 20 deleted</w:t>
      </w:r>
    </w:p>
    <w:p w:rsidR="00D93711" w:rsidRDefault="00D93711" w:rsidP="00D93711">
      <w:pPr>
        <w:pStyle w:val="nzSubsection"/>
      </w:pPr>
      <w:r>
        <w:tab/>
      </w:r>
      <w:r>
        <w:tab/>
        <w:t xml:space="preserve">Delete </w:t>
      </w:r>
      <w:r w:rsidRPr="00BD4902">
        <w:t>regulations 1</w:t>
      </w:r>
      <w:r>
        <w:t>9 and 20.</w:t>
      </w:r>
    </w:p>
    <w:p w:rsidR="00D93711" w:rsidRDefault="00D93711" w:rsidP="00D93711">
      <w:pPr>
        <w:pStyle w:val="nzHeading5"/>
      </w:pPr>
      <w:r>
        <w:rPr>
          <w:rStyle w:val="CharSectno"/>
        </w:rPr>
        <w:t>23</w:t>
      </w:r>
      <w:r w:rsidRPr="0038717A">
        <w:t>.</w:t>
      </w:r>
      <w:r w:rsidRPr="0038717A">
        <w:tab/>
      </w:r>
      <w:r>
        <w:t>Schedule 2 deleted</w:t>
      </w:r>
    </w:p>
    <w:p w:rsidR="00D93711" w:rsidRDefault="00D93711" w:rsidP="00D93711">
      <w:pPr>
        <w:pStyle w:val="nzSubsection"/>
      </w:pPr>
      <w:r>
        <w:tab/>
      </w:r>
      <w:r>
        <w:tab/>
        <w:t>Delete Schedule 2.</w:t>
      </w:r>
    </w:p>
    <w:p w:rsidR="00D93711" w:rsidRDefault="00D93711" w:rsidP="00D93711">
      <w:pPr>
        <w:pStyle w:val="nzHeading5"/>
      </w:pPr>
      <w:r>
        <w:rPr>
          <w:rStyle w:val="CharSectno"/>
        </w:rPr>
        <w:t>24</w:t>
      </w:r>
      <w:r w:rsidRPr="0038717A">
        <w:t>.</w:t>
      </w:r>
      <w:r w:rsidRPr="0038717A">
        <w:tab/>
      </w:r>
      <w:r>
        <w:t>Schedule 4 heading replaced</w:t>
      </w:r>
    </w:p>
    <w:p w:rsidR="00D93711" w:rsidRDefault="00D93711" w:rsidP="00D93711">
      <w:pPr>
        <w:pStyle w:val="nzSubsection"/>
      </w:pPr>
      <w:r>
        <w:tab/>
      </w:r>
      <w:r>
        <w:tab/>
        <w:t>Delete the heading to Schedule 4 and the reference after it and insert:</w:t>
      </w:r>
    </w:p>
    <w:p w:rsidR="00D93711" w:rsidRDefault="00D93711" w:rsidP="00D93711">
      <w:pPr>
        <w:pStyle w:val="BlankOpen"/>
      </w:pPr>
    </w:p>
    <w:p w:rsidR="00D93711" w:rsidRDefault="00D93711" w:rsidP="00D93711">
      <w:pPr>
        <w:pStyle w:val="nzHeading2"/>
      </w:pPr>
      <w:r>
        <w:t>Schedule 4 — Forms</w:t>
      </w:r>
    </w:p>
    <w:p w:rsidR="00D93711" w:rsidRPr="00AA10B0" w:rsidRDefault="00D93711" w:rsidP="00034490">
      <w:pPr>
        <w:pStyle w:val="nzMiscellaneousBody"/>
        <w:jc w:val="right"/>
      </w:pPr>
      <w:r>
        <w:t>[r. 10AA, 10AB, 10AC and 18]</w:t>
      </w:r>
    </w:p>
    <w:p w:rsidR="00D93711" w:rsidRDefault="00D93711" w:rsidP="00D93711">
      <w:pPr>
        <w:pStyle w:val="BlankClose"/>
      </w:pPr>
    </w:p>
    <w:p w:rsidR="00D93711" w:rsidRPr="00F941AD" w:rsidRDefault="00D93711" w:rsidP="00D93711">
      <w:pPr>
        <w:pStyle w:val="nzHeading5"/>
      </w:pPr>
      <w:r>
        <w:rPr>
          <w:rStyle w:val="CharSectno"/>
        </w:rPr>
        <w:t>25</w:t>
      </w:r>
      <w:r w:rsidRPr="00F941AD">
        <w:t>.</w:t>
      </w:r>
      <w:r w:rsidRPr="00F941AD">
        <w:tab/>
      </w:r>
      <w:r>
        <w:t>Schedule 4 Form 1 replaced</w:t>
      </w:r>
    </w:p>
    <w:p w:rsidR="00D93711" w:rsidRDefault="00D93711" w:rsidP="00D93711">
      <w:pPr>
        <w:pStyle w:val="nzSubsection"/>
      </w:pPr>
      <w:r>
        <w:tab/>
      </w:r>
      <w:r>
        <w:tab/>
        <w:t>Delete Schedule 4 Form 1 and insert:</w:t>
      </w:r>
    </w:p>
    <w:p w:rsidR="00D93711" w:rsidRDefault="00D93711" w:rsidP="00D93711">
      <w:pPr>
        <w:pStyle w:val="BlankOpen"/>
      </w:pPr>
    </w:p>
    <w:p w:rsidR="00D93711" w:rsidRPr="00B101B9" w:rsidRDefault="00D93711" w:rsidP="00034490">
      <w:pPr>
        <w:pStyle w:val="nzMiscellaneousBody"/>
        <w:jc w:val="center"/>
      </w:pPr>
      <w:r w:rsidRPr="00B101B9">
        <w:rPr>
          <w:b/>
        </w:rPr>
        <w:t>FORM 1AA</w:t>
      </w:r>
    </w:p>
    <w:p w:rsidR="00D93711" w:rsidRPr="00B101B9" w:rsidRDefault="00D93711" w:rsidP="00034490">
      <w:pPr>
        <w:pStyle w:val="nzMiscellaneousBody"/>
        <w:jc w:val="center"/>
        <w:rPr>
          <w:i/>
          <w:caps/>
        </w:rPr>
      </w:pPr>
      <w:r w:rsidRPr="00B101B9">
        <w:rPr>
          <w:i/>
          <w:caps/>
        </w:rPr>
        <w:t>Residential Tenancies Act 1987</w:t>
      </w:r>
    </w:p>
    <w:p w:rsidR="00D93711" w:rsidRPr="00B101B9" w:rsidRDefault="00D93711" w:rsidP="00034490">
      <w:pPr>
        <w:pStyle w:val="nzMiscellaneousBody"/>
        <w:jc w:val="center"/>
      </w:pPr>
      <w:r w:rsidRPr="00BD4902">
        <w:t>Section</w:t>
      </w:r>
      <w:r w:rsidRPr="00B101B9">
        <w:t> 27A</w:t>
      </w:r>
    </w:p>
    <w:p w:rsidR="00D93711" w:rsidRPr="00034490" w:rsidRDefault="00D93711" w:rsidP="00034490">
      <w:pPr>
        <w:pStyle w:val="nzMiscellaneousBody"/>
        <w:jc w:val="center"/>
        <w:rPr>
          <w:b/>
          <w:sz w:val="24"/>
          <w:szCs w:val="24"/>
        </w:rPr>
      </w:pPr>
      <w:r w:rsidRPr="00034490">
        <w:rPr>
          <w:b/>
          <w:sz w:val="24"/>
          <w:szCs w:val="24"/>
        </w:rPr>
        <w:t>RESIDENTIAL TENANCY AGREEMENT</w:t>
      </w:r>
    </w:p>
    <w:p w:rsidR="00D93711" w:rsidRPr="00034490" w:rsidRDefault="00D93711" w:rsidP="00D93711">
      <w:pPr>
        <w:pStyle w:val="nzMiscellaneousBody"/>
        <w:rPr>
          <w:b/>
        </w:rPr>
      </w:pPr>
      <w:r w:rsidRPr="00034490">
        <w:rPr>
          <w:b/>
        </w:rPr>
        <w:t>PART A</w:t>
      </w:r>
    </w:p>
    <w:p w:rsidR="00D93711" w:rsidRPr="00034490" w:rsidRDefault="00D93711" w:rsidP="00D93711">
      <w:pPr>
        <w:pStyle w:val="nzMiscellaneousBody"/>
        <w:rPr>
          <w:b/>
        </w:rPr>
      </w:pPr>
      <w:r w:rsidRPr="00034490">
        <w:rPr>
          <w:b/>
        </w:rPr>
        <w:t>This agreement is made between:</w:t>
      </w:r>
    </w:p>
    <w:p w:rsidR="00D93711" w:rsidRPr="003D03E3" w:rsidRDefault="00D93711" w:rsidP="00D93711">
      <w:pPr>
        <w:pStyle w:val="nzMiscellaneousBody"/>
      </w:pPr>
      <w:r w:rsidRPr="003D03E3">
        <w:t>Lessor [</w:t>
      </w:r>
      <w:r>
        <w:rPr>
          <w:i/>
        </w:rPr>
        <w:t>i</w:t>
      </w:r>
      <w:r w:rsidRPr="003D03E3">
        <w:rPr>
          <w:i/>
        </w:rPr>
        <w:t>nsert name of lessor(s) and contact details</w:t>
      </w:r>
      <w:r w:rsidRPr="003D03E3">
        <w:t>] and</w:t>
      </w:r>
    </w:p>
    <w:p w:rsidR="00D93711" w:rsidRPr="003D03E3" w:rsidRDefault="00D93711" w:rsidP="00D93711">
      <w:pPr>
        <w:pStyle w:val="nzMiscellaneousBody"/>
      </w:pPr>
      <w:r w:rsidRPr="003D03E3">
        <w:t>Tenant [</w:t>
      </w:r>
      <w:r>
        <w:rPr>
          <w:i/>
        </w:rPr>
        <w:t>i</w:t>
      </w:r>
      <w:r w:rsidRPr="003D03E3">
        <w:rPr>
          <w:i/>
        </w:rPr>
        <w:t>nsert name of tenant(s) and contact details</w:t>
      </w:r>
      <w:r>
        <w:t>]</w:t>
      </w:r>
    </w:p>
    <w:p w:rsidR="00D93711" w:rsidRPr="00034490" w:rsidRDefault="00D93711" w:rsidP="00D93711">
      <w:pPr>
        <w:pStyle w:val="nzMiscellaneousBody"/>
        <w:rPr>
          <w:b/>
        </w:rPr>
      </w:pPr>
      <w:r w:rsidRPr="00034490">
        <w:rPr>
          <w:b/>
        </w:rPr>
        <w:t>Lessor’s property manager</w:t>
      </w:r>
    </w:p>
    <w:p w:rsidR="00D93711" w:rsidRPr="003D03E3" w:rsidRDefault="00D93711" w:rsidP="00D93711">
      <w:pPr>
        <w:pStyle w:val="nzMiscellaneousBody"/>
      </w:pPr>
      <w:r w:rsidRPr="00DD06A9">
        <w:t>[</w:t>
      </w:r>
      <w:r>
        <w:rPr>
          <w:i/>
        </w:rPr>
        <w:t>i</w:t>
      </w:r>
      <w:r w:rsidRPr="003D03E3">
        <w:rPr>
          <w:i/>
        </w:rPr>
        <w:t>nsert name of lessor’s property manager (if any) and contact details</w:t>
      </w:r>
      <w:r>
        <w:t>]</w:t>
      </w:r>
    </w:p>
    <w:p w:rsidR="00D93711" w:rsidRPr="00034490" w:rsidRDefault="00D93711" w:rsidP="00D93711">
      <w:pPr>
        <w:pStyle w:val="nzMiscellaneousBody"/>
        <w:rPr>
          <w:b/>
        </w:rPr>
      </w:pPr>
      <w:r w:rsidRPr="00034490">
        <w:rPr>
          <w:b/>
        </w:rPr>
        <w:t>TERM OF AGREEMENT</w:t>
      </w:r>
    </w:p>
    <w:p w:rsidR="00D93711" w:rsidRDefault="00D93711" w:rsidP="00D93711">
      <w:pPr>
        <w:pStyle w:val="nzMiscellaneousBody"/>
      </w:pPr>
      <w:r>
        <w:t>*</w:t>
      </w:r>
      <w:r>
        <w:tab/>
      </w:r>
      <w:r w:rsidRPr="003D03E3">
        <w:t>This residential tenancy agreement is periodic starting on [</w:t>
      </w:r>
      <w:r w:rsidRPr="003D03E3">
        <w:rPr>
          <w:i/>
        </w:rPr>
        <w:t>insert date</w:t>
      </w:r>
      <w:r>
        <w:t>].</w:t>
      </w:r>
    </w:p>
    <w:p w:rsidR="00D93711" w:rsidRDefault="00D93711" w:rsidP="00034490">
      <w:pPr>
        <w:pStyle w:val="nzMiscellaneousBody"/>
        <w:ind w:left="720" w:hanging="153"/>
      </w:pPr>
      <w:r>
        <w:t>*</w:t>
      </w:r>
      <w:r>
        <w:tab/>
      </w:r>
      <w:r w:rsidRPr="003D03E3">
        <w:t>This residential tenancy agreement is fixed starting on [</w:t>
      </w:r>
      <w:r w:rsidRPr="003D03E3">
        <w:rPr>
          <w:i/>
        </w:rPr>
        <w:t>insert date</w:t>
      </w:r>
      <w:r w:rsidRPr="003D03E3">
        <w:t>] and ending</w:t>
      </w:r>
      <w:r>
        <w:t xml:space="preserve"> on </w:t>
      </w:r>
      <w:r w:rsidRPr="003D03E3">
        <w:t>[</w:t>
      </w:r>
      <w:r w:rsidRPr="003D03E3">
        <w:rPr>
          <w:i/>
        </w:rPr>
        <w:t>insert date</w:t>
      </w:r>
      <w:r>
        <w:t>].</w:t>
      </w:r>
    </w:p>
    <w:p w:rsidR="00D93711" w:rsidRPr="00D55846" w:rsidRDefault="00D93711" w:rsidP="00D93711">
      <w:pPr>
        <w:pStyle w:val="nzMiscellaneousBody"/>
      </w:pPr>
      <w:r w:rsidRPr="00D55846">
        <w:t>(*</w:t>
      </w:r>
      <w:r>
        <w:t> </w:t>
      </w:r>
      <w:r w:rsidRPr="00D55846">
        <w:rPr>
          <w:i/>
        </w:rPr>
        <w:t>delete as appropriate</w:t>
      </w:r>
      <w:r w:rsidRPr="00D55846">
        <w:t>)</w:t>
      </w:r>
    </w:p>
    <w:p w:rsidR="00D93711" w:rsidRPr="003D03E3" w:rsidRDefault="00D93711" w:rsidP="00D93711">
      <w:pPr>
        <w:pStyle w:val="nzMiscellaneousBody"/>
        <w:rPr>
          <w:i/>
        </w:rPr>
      </w:pPr>
      <w:r w:rsidRPr="00034490">
        <w:rPr>
          <w:b/>
          <w:i/>
        </w:rPr>
        <w:t>Note:</w:t>
      </w:r>
      <w:r w:rsidRPr="003D03E3">
        <w:rPr>
          <w:i/>
        </w:rPr>
        <w:t xml:space="preserve"> The start date for the agreement should not be a date prior to the date on which the tenant is entitled to enter into occupation of the premises.</w:t>
      </w:r>
    </w:p>
    <w:p w:rsidR="00D93711" w:rsidRPr="00034490" w:rsidRDefault="00D93711" w:rsidP="00D93711">
      <w:pPr>
        <w:pStyle w:val="nzMiscellaneousBody"/>
        <w:rPr>
          <w:b/>
        </w:rPr>
      </w:pPr>
      <w:r w:rsidRPr="00034490">
        <w:rPr>
          <w:b/>
        </w:rPr>
        <w:t>RESIDENTIAL PREMISES</w:t>
      </w:r>
    </w:p>
    <w:p w:rsidR="00D93711" w:rsidRPr="003D03E3" w:rsidRDefault="00D93711" w:rsidP="00D93711">
      <w:pPr>
        <w:pStyle w:val="nzMiscellaneousBody"/>
      </w:pPr>
      <w:r w:rsidRPr="003D03E3">
        <w:t>The residential premises are [</w:t>
      </w:r>
      <w:r w:rsidRPr="003D03E3">
        <w:rPr>
          <w:i/>
        </w:rPr>
        <w:t>insert address</w:t>
      </w:r>
      <w:r w:rsidRPr="003D03E3">
        <w:t>] and include/exclude</w:t>
      </w:r>
      <w:r>
        <w:t>*</w:t>
      </w:r>
      <w:r w:rsidRPr="003D03E3">
        <w:t xml:space="preserve"> (</w:t>
      </w:r>
      <w:r>
        <w:t>* </w:t>
      </w:r>
      <w:r w:rsidRPr="007224EF">
        <w:rPr>
          <w:i/>
        </w:rPr>
        <w:t>delete as appropriate</w:t>
      </w:r>
      <w:r>
        <w:t>):</w:t>
      </w:r>
      <w:r w:rsidRPr="00510B58">
        <w:t xml:space="preserve"> </w:t>
      </w:r>
      <w:r>
        <w:t>...................................................................</w:t>
      </w:r>
    </w:p>
    <w:p w:rsidR="00D93711" w:rsidRPr="003D03E3" w:rsidRDefault="00D93711" w:rsidP="00D93711">
      <w:pPr>
        <w:pStyle w:val="nzMiscellaneousBody"/>
      </w:pPr>
      <w:r w:rsidRPr="003D03E3">
        <w:t>[</w:t>
      </w:r>
      <w:r>
        <w:rPr>
          <w:i/>
        </w:rPr>
        <w:t>i</w:t>
      </w:r>
      <w:r w:rsidRPr="003D03E3">
        <w:rPr>
          <w:i/>
        </w:rPr>
        <w:t>nclude any additional matters, such as a parking space or furniture provided, or any exclusions, such as sheds</w:t>
      </w:r>
      <w:r>
        <w:t>]</w:t>
      </w:r>
    </w:p>
    <w:p w:rsidR="00D93711" w:rsidRPr="00034490" w:rsidRDefault="00D93711" w:rsidP="00D93711">
      <w:pPr>
        <w:pStyle w:val="nzMiscellaneousBody"/>
        <w:rPr>
          <w:b/>
        </w:rPr>
      </w:pPr>
      <w:r w:rsidRPr="00034490">
        <w:rPr>
          <w:b/>
        </w:rPr>
        <w:t>MAXIMUM NUMBER OF OCCUPANTS</w:t>
      </w:r>
    </w:p>
    <w:p w:rsidR="00D93711" w:rsidRPr="003D03E3" w:rsidRDefault="00D93711" w:rsidP="00D93711">
      <w:pPr>
        <w:pStyle w:val="nzMiscellaneousBody"/>
      </w:pPr>
      <w:r w:rsidRPr="003D03E3">
        <w:t>No more than [</w:t>
      </w:r>
      <w:r w:rsidRPr="003D03E3">
        <w:rPr>
          <w:i/>
        </w:rPr>
        <w:t>insert number</w:t>
      </w:r>
      <w:r w:rsidRPr="003D03E3">
        <w:t>] persons may ordinarily live a</w:t>
      </w:r>
      <w:r>
        <w:t>t the premises at any one time.</w:t>
      </w:r>
    </w:p>
    <w:p w:rsidR="00D93711" w:rsidRPr="00034490" w:rsidRDefault="00D93711" w:rsidP="00D93711">
      <w:pPr>
        <w:pStyle w:val="nzMiscellaneousBody"/>
        <w:rPr>
          <w:b/>
        </w:rPr>
      </w:pPr>
      <w:r w:rsidRPr="00034490">
        <w:rPr>
          <w:b/>
        </w:rPr>
        <w:t>R</w:t>
      </w:r>
      <w:r w:rsidRPr="00034490">
        <w:rPr>
          <w:b/>
          <w:caps/>
        </w:rPr>
        <w:t>ent</w:t>
      </w:r>
    </w:p>
    <w:p w:rsidR="00D93711" w:rsidRDefault="00D93711" w:rsidP="00D93711">
      <w:pPr>
        <w:pStyle w:val="nzMiscellaneousBody"/>
      </w:pPr>
      <w:r w:rsidRPr="003D03E3">
        <w:t>The rent is</w:t>
      </w:r>
      <w:r>
        <w:t xml:space="preserve"> </w:t>
      </w:r>
      <w:r w:rsidRPr="003D03E3">
        <w:t>$[</w:t>
      </w:r>
      <w:r w:rsidRPr="003D03E3">
        <w:rPr>
          <w:i/>
        </w:rPr>
        <w:t>insert amount</w:t>
      </w:r>
      <w:r w:rsidRPr="003D03E3">
        <w:t>]</w:t>
      </w:r>
      <w:r>
        <w:t xml:space="preserve"> </w:t>
      </w:r>
      <w:r w:rsidRPr="003D03E3">
        <w:t>per week</w:t>
      </w:r>
      <w:r>
        <w:t>/</w:t>
      </w:r>
      <w:r w:rsidRPr="003D03E3">
        <w:t>calculated by reference to tenants income [</w:t>
      </w:r>
      <w:r w:rsidRPr="003D03E3">
        <w:rPr>
          <w:i/>
        </w:rPr>
        <w:t>insert calculation</w:t>
      </w:r>
      <w:r>
        <w:t xml:space="preserve">] </w:t>
      </w:r>
      <w:r w:rsidRPr="003D03E3">
        <w:t>payable weekly/fortnightly</w:t>
      </w:r>
      <w:r>
        <w:t>*</w:t>
      </w:r>
      <w:r w:rsidRPr="003D03E3">
        <w:t xml:space="preserve"> in advance starting on [</w:t>
      </w:r>
      <w:r w:rsidRPr="00D90A9A">
        <w:rPr>
          <w:i/>
        </w:rPr>
        <w:t>insert date</w:t>
      </w:r>
      <w:r>
        <w:t>].</w:t>
      </w:r>
    </w:p>
    <w:p w:rsidR="00D93711" w:rsidRPr="003D03E3" w:rsidRDefault="00D93711" w:rsidP="00D93711">
      <w:pPr>
        <w:pStyle w:val="nzMiscellaneousBody"/>
      </w:pPr>
      <w:r w:rsidRPr="003D03E3">
        <w:t>(</w:t>
      </w:r>
      <w:r>
        <w:t>* </w:t>
      </w:r>
      <w:r w:rsidRPr="00D90A9A">
        <w:rPr>
          <w:i/>
        </w:rPr>
        <w:t>delete as appropriate</w:t>
      </w:r>
      <w:r w:rsidRPr="003D03E3">
        <w:t>)</w:t>
      </w:r>
    </w:p>
    <w:p w:rsidR="00D93711" w:rsidRPr="003D03E3" w:rsidRDefault="00D93711" w:rsidP="00D93711">
      <w:pPr>
        <w:pStyle w:val="nzMiscellaneousBody"/>
      </w:pPr>
      <w:r w:rsidRPr="003D03E3">
        <w:t xml:space="preserve">The method </w:t>
      </w:r>
      <w:r>
        <w:t>by which the rent must be paid is:</w:t>
      </w:r>
    </w:p>
    <w:p w:rsidR="00D93711" w:rsidRPr="003D03E3" w:rsidRDefault="00D93711" w:rsidP="00C86EA2">
      <w:pPr>
        <w:pStyle w:val="nzMiscellaneousBody"/>
        <w:tabs>
          <w:tab w:val="left" w:pos="1134"/>
        </w:tabs>
      </w:pPr>
      <w:r>
        <w:t>(a)</w:t>
      </w:r>
      <w:r>
        <w:tab/>
      </w:r>
      <w:r w:rsidRPr="003D03E3">
        <w:t>by cash or cheque</w:t>
      </w:r>
      <w:r>
        <w:t>; or</w:t>
      </w:r>
    </w:p>
    <w:p w:rsidR="00D93711" w:rsidRPr="003D03E3" w:rsidRDefault="00D93711" w:rsidP="00034490">
      <w:pPr>
        <w:pStyle w:val="nzMiscellaneousBody"/>
        <w:tabs>
          <w:tab w:val="left" w:pos="1134"/>
        </w:tabs>
        <w:ind w:left="1134" w:hanging="567"/>
      </w:pPr>
      <w:r>
        <w:t>(b)</w:t>
      </w:r>
      <w:r>
        <w:tab/>
        <w:t>into the following account</w:t>
      </w:r>
      <w:r w:rsidRPr="003D03E3">
        <w:t xml:space="preserve"> or any </w:t>
      </w:r>
      <w:r>
        <w:t>other account nominated by the lessor:</w:t>
      </w:r>
    </w:p>
    <w:p w:rsidR="00D93711" w:rsidRPr="003D03E3" w:rsidRDefault="00C86EA2" w:rsidP="00C86EA2">
      <w:pPr>
        <w:pStyle w:val="nzMiscellaneousBody"/>
        <w:tabs>
          <w:tab w:val="left" w:pos="1134"/>
        </w:tabs>
      </w:pPr>
      <w:r>
        <w:tab/>
      </w:r>
      <w:r w:rsidR="00D93711">
        <w:t>BSB number:</w:t>
      </w:r>
    </w:p>
    <w:p w:rsidR="00D93711" w:rsidRPr="003D03E3" w:rsidRDefault="00C86EA2" w:rsidP="00C86EA2">
      <w:pPr>
        <w:pStyle w:val="nzMiscellaneousBody"/>
        <w:tabs>
          <w:tab w:val="left" w:pos="1134"/>
        </w:tabs>
      </w:pPr>
      <w:r>
        <w:tab/>
      </w:r>
      <w:r w:rsidR="00D93711">
        <w:t>account number:</w:t>
      </w:r>
    </w:p>
    <w:p w:rsidR="00D93711" w:rsidRPr="003D03E3" w:rsidRDefault="00C86EA2" w:rsidP="00C86EA2">
      <w:pPr>
        <w:pStyle w:val="nzMiscellaneousBody"/>
        <w:tabs>
          <w:tab w:val="left" w:pos="1134"/>
        </w:tabs>
      </w:pPr>
      <w:r>
        <w:tab/>
      </w:r>
      <w:r w:rsidR="00D93711">
        <w:t>account name:</w:t>
      </w:r>
    </w:p>
    <w:p w:rsidR="00D93711" w:rsidRDefault="00C86EA2" w:rsidP="00C86EA2">
      <w:pPr>
        <w:pStyle w:val="nzMiscellaneousBody"/>
        <w:tabs>
          <w:tab w:val="left" w:pos="1134"/>
        </w:tabs>
      </w:pPr>
      <w:r>
        <w:tab/>
      </w:r>
      <w:r w:rsidR="00D93711">
        <w:t>payment reference:</w:t>
      </w:r>
    </w:p>
    <w:p w:rsidR="00D93711" w:rsidRPr="003D03E3" w:rsidRDefault="00C86EA2" w:rsidP="00034490">
      <w:pPr>
        <w:pStyle w:val="nzMiscellaneousBody"/>
        <w:tabs>
          <w:tab w:val="left" w:pos="1134"/>
        </w:tabs>
      </w:pPr>
      <w:r>
        <w:tab/>
      </w:r>
      <w:r w:rsidR="00D93711">
        <w:t>or</w:t>
      </w:r>
    </w:p>
    <w:p w:rsidR="00D93711" w:rsidRPr="003D03E3" w:rsidRDefault="00D93711" w:rsidP="00034490">
      <w:pPr>
        <w:pStyle w:val="nzMiscellaneousBody"/>
        <w:tabs>
          <w:tab w:val="left" w:pos="1134"/>
        </w:tabs>
        <w:ind w:left="1134" w:hanging="567"/>
      </w:pPr>
      <w:r>
        <w:t>(c)</w:t>
      </w:r>
      <w:r>
        <w:tab/>
        <w:t>as follows:</w:t>
      </w:r>
      <w:r w:rsidRPr="002F5BFC">
        <w:t xml:space="preserve"> </w:t>
      </w:r>
      <w:r>
        <w:t>....................................................................................</w:t>
      </w:r>
    </w:p>
    <w:p w:rsidR="00D93711" w:rsidRPr="00034490" w:rsidRDefault="00D93711" w:rsidP="00D93711">
      <w:pPr>
        <w:pStyle w:val="nzMiscellaneousBody"/>
        <w:rPr>
          <w:b/>
          <w:caps/>
        </w:rPr>
      </w:pPr>
      <w:r w:rsidRPr="00034490">
        <w:rPr>
          <w:b/>
          <w:caps/>
        </w:rPr>
        <w:t>Security bond</w:t>
      </w:r>
    </w:p>
    <w:p w:rsidR="00D93711" w:rsidRPr="003D03E3" w:rsidRDefault="00D93711" w:rsidP="00D93711">
      <w:pPr>
        <w:pStyle w:val="nzMiscellaneousBody"/>
      </w:pPr>
      <w:r w:rsidRPr="003D03E3">
        <w:t>A security bond of $[</w:t>
      </w:r>
      <w:r w:rsidRPr="003D03E3">
        <w:rPr>
          <w:i/>
        </w:rPr>
        <w:t>insert amount</w:t>
      </w:r>
      <w:r w:rsidRPr="003D03E3">
        <w:t>] and a pet bond of $[</w:t>
      </w:r>
      <w:r w:rsidRPr="003D03E3">
        <w:rPr>
          <w:i/>
        </w:rPr>
        <w:t>insert amount</w:t>
      </w:r>
      <w:r w:rsidRPr="003D03E3">
        <w:t>] must be paid by the te</w:t>
      </w:r>
      <w:r>
        <w:t>nant on signing this agreement.</w:t>
      </w:r>
    </w:p>
    <w:p w:rsidR="00D93711" w:rsidRPr="00E72CD4" w:rsidRDefault="00D93711" w:rsidP="00D93711">
      <w:pPr>
        <w:pStyle w:val="nzMiscellaneousBody"/>
        <w:rPr>
          <w:i/>
        </w:rPr>
      </w:pPr>
      <w:r w:rsidRPr="00B101B9">
        <w:rPr>
          <w:i/>
        </w:rPr>
        <w:t>Note:</w:t>
      </w:r>
      <w:r w:rsidRPr="003D03E3">
        <w:rPr>
          <w:i/>
        </w:rPr>
        <w:t xml:space="preserve"> Unless the rent for the premises exceeds $1 200 per week, the security bond must not exceed the sum of 4 weeks rent plus a pet bond not exceeding $26</w:t>
      </w:r>
      <w:r w:rsidRPr="00BD4902">
        <w:rPr>
          <w:i/>
        </w:rPr>
        <w:t>0 (</w:t>
      </w:r>
      <w:r w:rsidRPr="003D03E3">
        <w:rPr>
          <w:i/>
        </w:rPr>
        <w:t>if a pet is permitted to be kept at the premises).  The pet bond is to be used to meet costs</w:t>
      </w:r>
      <w:r>
        <w:rPr>
          <w:i/>
        </w:rPr>
        <w:t xml:space="preserve"> of fumigation of the premises.</w:t>
      </w:r>
    </w:p>
    <w:p w:rsidR="00D93711" w:rsidRPr="00034490" w:rsidRDefault="00D93711" w:rsidP="00D93711">
      <w:pPr>
        <w:pStyle w:val="nzMiscellaneousBody"/>
        <w:rPr>
          <w:b/>
          <w:caps/>
        </w:rPr>
      </w:pPr>
      <w:r w:rsidRPr="00034490">
        <w:rPr>
          <w:b/>
          <w:caps/>
        </w:rPr>
        <w:t>Rent Increase</w:t>
      </w:r>
    </w:p>
    <w:p w:rsidR="00D93711" w:rsidRPr="003D03E3" w:rsidRDefault="00D93711" w:rsidP="00D93711">
      <w:pPr>
        <w:pStyle w:val="nzMiscellaneousBody"/>
      </w:pPr>
      <w:r w:rsidRPr="003D03E3">
        <w:t>In the case of a periodic</w:t>
      </w:r>
      <w:r>
        <w:t xml:space="preserve"> tenancy (see “TERM OF AGREEMENT”</w:t>
      </w:r>
      <w:r w:rsidRPr="003D03E3">
        <w:t>) any rent increase will be no sooner than 6</w:t>
      </w:r>
      <w:r>
        <w:t> </w:t>
      </w:r>
      <w:r w:rsidRPr="003D03E3">
        <w:t>months after the commencement of this tenancy agreement and the date of the last increase.  The lessor must give at least 6</w:t>
      </w:r>
      <w:r>
        <w:t>0 days notice of the increase.</w:t>
      </w:r>
    </w:p>
    <w:p w:rsidR="00D93711" w:rsidRPr="00C34C9F" w:rsidRDefault="00D93711" w:rsidP="00D93711">
      <w:pPr>
        <w:pStyle w:val="nzMiscellaneousBody"/>
      </w:pPr>
      <w:r w:rsidRPr="00034490">
        <w:rPr>
          <w:b/>
          <w:i/>
        </w:rPr>
        <w:t>Note:</w:t>
      </w:r>
      <w:r w:rsidRPr="003D03E3">
        <w:rPr>
          <w:i/>
        </w:rPr>
        <w:t xml:space="preserve">  If rent is calculated by reference to income, the requirement to provide a notice of rent increase only applies if the method of calculating the rent is changed.</w:t>
      </w:r>
    </w:p>
    <w:p w:rsidR="00D93711" w:rsidRPr="003D03E3" w:rsidRDefault="00D93711" w:rsidP="00D93711">
      <w:pPr>
        <w:pStyle w:val="nzMiscellaneousBody"/>
      </w:pPr>
      <w:r w:rsidRPr="003D03E3">
        <w:t xml:space="preserve">In the case of a fixed term </w:t>
      </w:r>
      <w:r>
        <w:t>tenancy (see “TERM OF AGREEMENT”</w:t>
      </w:r>
      <w:r w:rsidRPr="003D03E3">
        <w:t>) the rent increase will be [</w:t>
      </w:r>
      <w:r w:rsidRPr="003D03E3">
        <w:rPr>
          <w:i/>
        </w:rPr>
        <w:t>insert maximum increase or method of calculating increase, e.g. CPI or percentage</w:t>
      </w:r>
      <w:r w:rsidRPr="003D03E3">
        <w:t>] and take effect no sooner than 6</w:t>
      </w:r>
      <w:r>
        <w:t> </w:t>
      </w:r>
      <w:r w:rsidRPr="003D03E3">
        <w:t>months after the commencement of this tenancy agreement and the date of the last increase.  The lessor must give at least 60</w:t>
      </w:r>
      <w:r>
        <w:t> </w:t>
      </w:r>
      <w:r w:rsidRPr="003D03E3">
        <w:t>days notice of the increase.</w:t>
      </w:r>
    </w:p>
    <w:p w:rsidR="00D93711" w:rsidRPr="003D03E3" w:rsidRDefault="00D93711" w:rsidP="00D93711">
      <w:pPr>
        <w:pStyle w:val="nzMiscellaneousBody"/>
        <w:rPr>
          <w:i/>
        </w:rPr>
      </w:pPr>
      <w:r w:rsidRPr="00034490">
        <w:rPr>
          <w:b/>
          <w:i/>
        </w:rPr>
        <w:t>Note:</w:t>
      </w:r>
      <w:r w:rsidRPr="003D03E3">
        <w:rPr>
          <w:i/>
        </w:rPr>
        <w:t xml:space="preserve"> </w:t>
      </w:r>
      <w:r>
        <w:rPr>
          <w:i/>
        </w:rPr>
        <w:t xml:space="preserve"> </w:t>
      </w:r>
      <w:r w:rsidRPr="003D03E3">
        <w:rPr>
          <w:i/>
        </w:rPr>
        <w:t>For fixed term lease agreements exceeding 12</w:t>
      </w:r>
      <w:r>
        <w:rPr>
          <w:i/>
        </w:rPr>
        <w:t> </w:t>
      </w:r>
      <w:r w:rsidRPr="003D03E3">
        <w:rPr>
          <w:i/>
        </w:rPr>
        <w:t>months, refer to Part C for details of subsequent rent increases.</w:t>
      </w:r>
    </w:p>
    <w:p w:rsidR="00D93711" w:rsidRPr="00034490" w:rsidRDefault="00D93711" w:rsidP="00D93711">
      <w:pPr>
        <w:pStyle w:val="nzMiscellaneousBody"/>
        <w:rPr>
          <w:b/>
          <w:caps/>
        </w:rPr>
      </w:pPr>
      <w:r w:rsidRPr="00034490">
        <w:rPr>
          <w:b/>
          <w:caps/>
        </w:rPr>
        <w:t>Water services</w:t>
      </w:r>
    </w:p>
    <w:p w:rsidR="00D93711" w:rsidRPr="003D03E3" w:rsidRDefault="00D93711" w:rsidP="00D93711">
      <w:pPr>
        <w:pStyle w:val="nzMiscellaneousBody"/>
      </w:pPr>
      <w:r w:rsidRPr="003D03E3">
        <w:t>Is scheme water connec</w:t>
      </w:r>
      <w:r>
        <w:t xml:space="preserve">ted to the premises? Yes </w:t>
      </w:r>
      <w:r>
        <w:sym w:font="Wingdings" w:char="F06F"/>
      </w:r>
      <w:r>
        <w:t xml:space="preserve">/No </w:t>
      </w:r>
      <w:r>
        <w:sym w:font="Wingdings" w:char="F06F"/>
      </w:r>
    </w:p>
    <w:p w:rsidR="00D93711" w:rsidRPr="00C34C9F" w:rsidRDefault="00D93711" w:rsidP="00D93711">
      <w:pPr>
        <w:pStyle w:val="nzMiscellaneousBody"/>
      </w:pPr>
      <w:r w:rsidRPr="00B101B9">
        <w:rPr>
          <w:i/>
        </w:rPr>
        <w:t>Note:</w:t>
      </w:r>
      <w:r w:rsidRPr="003D03E3">
        <w:rPr>
          <w:i/>
        </w:rPr>
        <w:t xml:space="preserve">  If the property is not connected to scheme water, the tenant may have to purchase water at </w:t>
      </w:r>
      <w:r w:rsidRPr="00BD4902">
        <w:rPr>
          <w:i/>
        </w:rPr>
        <w:t>his</w:t>
      </w:r>
      <w:r>
        <w:rPr>
          <w:i/>
        </w:rPr>
        <w:t xml:space="preserve"> or her</w:t>
      </w:r>
      <w:r w:rsidRPr="003D03E3">
        <w:rPr>
          <w:i/>
        </w:rPr>
        <w:t xml:space="preserve"> own expense.</w:t>
      </w:r>
    </w:p>
    <w:p w:rsidR="00D93711" w:rsidRPr="00034490" w:rsidRDefault="00D93711" w:rsidP="00D93711">
      <w:pPr>
        <w:pStyle w:val="nzMiscellaneousBody"/>
        <w:rPr>
          <w:b/>
          <w:caps/>
        </w:rPr>
      </w:pPr>
      <w:r w:rsidRPr="00034490">
        <w:rPr>
          <w:b/>
          <w:caps/>
        </w:rPr>
        <w:t>Water usage costs (scheme water)</w:t>
      </w:r>
    </w:p>
    <w:p w:rsidR="00D93711" w:rsidRPr="003D03E3" w:rsidRDefault="00D93711" w:rsidP="00D93711">
      <w:pPr>
        <w:pStyle w:val="nzMiscellaneousBody"/>
      </w:pPr>
      <w:r w:rsidRPr="003D03E3">
        <w:t>The tenant is required to pay [</w:t>
      </w:r>
      <w:r w:rsidRPr="003D03E3">
        <w:rPr>
          <w:i/>
        </w:rPr>
        <w:t>insert number</w:t>
      </w:r>
      <w:r w:rsidRPr="003D03E3">
        <w:t>]% of water consumption costs.</w:t>
      </w:r>
    </w:p>
    <w:p w:rsidR="00D93711" w:rsidRPr="00034490" w:rsidRDefault="00D93711" w:rsidP="00D93711">
      <w:pPr>
        <w:pStyle w:val="nzMiscellaneousBody"/>
        <w:rPr>
          <w:b/>
          <w:caps/>
        </w:rPr>
      </w:pPr>
      <w:r w:rsidRPr="00034490">
        <w:rPr>
          <w:b/>
          <w:caps/>
        </w:rPr>
        <w:t>Permission to contact the water services provider</w:t>
      </w:r>
    </w:p>
    <w:p w:rsidR="00D93711" w:rsidRPr="003D03E3" w:rsidRDefault="00D93711" w:rsidP="00D93711">
      <w:pPr>
        <w:pStyle w:val="nzMiscellaneousBody"/>
      </w:pPr>
      <w:r w:rsidRPr="003D03E3">
        <w:t xml:space="preserve">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rsidRPr="003D03E3">
        <w:t xml:space="preserve">/No </w:t>
      </w:r>
      <w:r>
        <w:sym w:font="Wingdings" w:char="F06F"/>
      </w:r>
    </w:p>
    <w:p w:rsidR="00D93711" w:rsidRPr="00034490" w:rsidRDefault="00D93711" w:rsidP="00D93711">
      <w:pPr>
        <w:pStyle w:val="nzMiscellaneousBody"/>
        <w:rPr>
          <w:b/>
          <w:caps/>
        </w:rPr>
      </w:pPr>
      <w:r w:rsidRPr="00034490">
        <w:rPr>
          <w:b/>
          <w:caps/>
        </w:rPr>
        <w:t>Electricity, gas and other utilities</w:t>
      </w:r>
    </w:p>
    <w:p w:rsidR="00D93711" w:rsidRPr="003D03E3" w:rsidRDefault="00D93711" w:rsidP="00D93711">
      <w:pPr>
        <w:pStyle w:val="nzMiscellaneousBody"/>
      </w:pPr>
      <w:r w:rsidRPr="003D03E3">
        <w:t>Indicate for the utilities below whether or not the premises are separately metered:</w:t>
      </w:r>
    </w:p>
    <w:p w:rsidR="0029049E" w:rsidRPr="003D03E3" w:rsidRDefault="0029049E" w:rsidP="0029049E">
      <w:pPr>
        <w:pStyle w:val="nzMiscellaneousBody"/>
        <w:numPr>
          <w:ilvl w:val="0"/>
          <w:numId w:val="46"/>
        </w:numPr>
      </w:pPr>
      <w:r w:rsidRPr="003D03E3">
        <w:t xml:space="preserve">Electricity: Yes </w:t>
      </w:r>
      <w:r>
        <w:sym w:font="Wingdings" w:char="F06F"/>
      </w:r>
      <w:r w:rsidRPr="003D03E3">
        <w:t xml:space="preserve">/No </w:t>
      </w:r>
      <w:r>
        <w:sym w:font="Wingdings" w:char="F06F"/>
      </w:r>
    </w:p>
    <w:p w:rsidR="0029049E" w:rsidRPr="003D03E3" w:rsidRDefault="0029049E" w:rsidP="0029049E">
      <w:pPr>
        <w:pStyle w:val="nzMiscellaneousBody"/>
        <w:numPr>
          <w:ilvl w:val="0"/>
          <w:numId w:val="46"/>
        </w:numPr>
      </w:pPr>
      <w:r w:rsidRPr="003D03E3">
        <w:t xml:space="preserve">Gas: Yes </w:t>
      </w:r>
      <w:r>
        <w:sym w:font="Wingdings" w:char="F06F"/>
      </w:r>
      <w:r w:rsidRPr="003D03E3">
        <w:t xml:space="preserve">/No </w:t>
      </w:r>
      <w:r>
        <w:sym w:font="Wingdings" w:char="F06F"/>
      </w:r>
    </w:p>
    <w:p w:rsidR="0029049E" w:rsidRPr="003D03E3" w:rsidRDefault="0029049E" w:rsidP="0029049E">
      <w:pPr>
        <w:pStyle w:val="nzMiscellaneousBody"/>
        <w:numPr>
          <w:ilvl w:val="0"/>
          <w:numId w:val="46"/>
        </w:numPr>
      </w:pPr>
      <w:r w:rsidRPr="003D03E3">
        <w:t xml:space="preserve">Water: Yes </w:t>
      </w:r>
      <w:r>
        <w:sym w:font="Wingdings" w:char="F06F"/>
      </w:r>
      <w:r w:rsidRPr="003D03E3">
        <w:t xml:space="preserve">/No </w:t>
      </w:r>
      <w:r>
        <w:sym w:font="Wingdings" w:char="F06F"/>
      </w:r>
    </w:p>
    <w:p w:rsidR="00D93711" w:rsidRPr="003D03E3" w:rsidRDefault="00D93711" w:rsidP="001B30A9">
      <w:pPr>
        <w:pStyle w:val="nzMiscellaneousBody"/>
        <w:numPr>
          <w:ilvl w:val="0"/>
          <w:numId w:val="46"/>
        </w:numPr>
      </w:pPr>
      <w:r w:rsidRPr="003D03E3">
        <w:t>Other (</w:t>
      </w:r>
      <w:r w:rsidRPr="00562837">
        <w:rPr>
          <w:i/>
        </w:rPr>
        <w:t>please specify</w:t>
      </w:r>
      <w:r w:rsidRPr="003D03E3">
        <w:t>):</w:t>
      </w:r>
      <w:r w:rsidRPr="00510B58">
        <w:t xml:space="preserve"> </w:t>
      </w:r>
      <w:r>
        <w:t>............................................................</w:t>
      </w:r>
    </w:p>
    <w:p w:rsidR="00D93711" w:rsidRPr="003D03E3" w:rsidRDefault="00D93711" w:rsidP="00D93711">
      <w:pPr>
        <w:pStyle w:val="nzMiscellaneousBody"/>
      </w:pPr>
      <w:r w:rsidRPr="003D03E3">
        <w:t>Where the premises are separately metered to measure consumption of a specific utility, the tenant must pay for the connection and consumption costs as per the relevant account for the premises.</w:t>
      </w:r>
    </w:p>
    <w:p w:rsidR="00D93711" w:rsidRPr="003D03E3" w:rsidRDefault="00D93711" w:rsidP="00D93711">
      <w:pPr>
        <w:pStyle w:val="nzMiscellaneousBody"/>
      </w:pPr>
      <w:r w:rsidRPr="003D03E3">
        <w:t>Where the premises are not separately metered to measure the consumption of a specific utility, the tenant must pay the consumption costs for that utility which will be calculated as follows:</w:t>
      </w:r>
    </w:p>
    <w:p w:rsidR="00D93711" w:rsidRPr="003D03E3" w:rsidRDefault="00D93711" w:rsidP="001B30A9">
      <w:pPr>
        <w:pStyle w:val="nzMiscellaneousBody"/>
        <w:numPr>
          <w:ilvl w:val="0"/>
          <w:numId w:val="46"/>
        </w:numPr>
      </w:pPr>
      <w:r w:rsidRPr="003D03E3">
        <w:t>Electricity:</w:t>
      </w:r>
      <w:r>
        <w:t xml:space="preserve"> [</w:t>
      </w:r>
      <w:r w:rsidRPr="0029049E">
        <w:rPr>
          <w:i/>
        </w:rPr>
        <w:t>insert method of calculation</w:t>
      </w:r>
      <w:r>
        <w:t>]</w:t>
      </w:r>
    </w:p>
    <w:p w:rsidR="00D93711" w:rsidRPr="003D03E3" w:rsidRDefault="00D93711" w:rsidP="001B30A9">
      <w:pPr>
        <w:pStyle w:val="nzMiscellaneousBody"/>
        <w:numPr>
          <w:ilvl w:val="0"/>
          <w:numId w:val="46"/>
        </w:numPr>
      </w:pPr>
      <w:r w:rsidRPr="003D03E3">
        <w:t>Gas:</w:t>
      </w:r>
      <w:r w:rsidRPr="00AC4762">
        <w:t xml:space="preserve"> </w:t>
      </w:r>
      <w:r>
        <w:t>[</w:t>
      </w:r>
      <w:r w:rsidRPr="0029049E">
        <w:rPr>
          <w:i/>
        </w:rPr>
        <w:t>insert method of calculation</w:t>
      </w:r>
      <w:r>
        <w:t>]</w:t>
      </w:r>
    </w:p>
    <w:p w:rsidR="00D93711" w:rsidRPr="003D03E3" w:rsidRDefault="00D93711" w:rsidP="001B30A9">
      <w:pPr>
        <w:pStyle w:val="nzMiscellaneousBody"/>
        <w:numPr>
          <w:ilvl w:val="0"/>
          <w:numId w:val="46"/>
        </w:numPr>
      </w:pPr>
      <w:r w:rsidRPr="003D03E3">
        <w:t>Water:</w:t>
      </w:r>
      <w:r w:rsidRPr="00AC4762">
        <w:t xml:space="preserve"> </w:t>
      </w:r>
      <w:r>
        <w:t>[</w:t>
      </w:r>
      <w:r w:rsidRPr="0029049E">
        <w:rPr>
          <w:i/>
        </w:rPr>
        <w:t>insert method of calculation</w:t>
      </w:r>
      <w:r>
        <w:t>]</w:t>
      </w:r>
    </w:p>
    <w:p w:rsidR="00D93711" w:rsidRPr="003D03E3" w:rsidRDefault="00D93711" w:rsidP="001B30A9">
      <w:pPr>
        <w:pStyle w:val="nzMiscellaneousBody"/>
        <w:numPr>
          <w:ilvl w:val="0"/>
          <w:numId w:val="46"/>
        </w:numPr>
      </w:pPr>
      <w:r w:rsidRPr="003D03E3">
        <w:t>Other (</w:t>
      </w:r>
      <w:r w:rsidRPr="0029049E">
        <w:rPr>
          <w:i/>
        </w:rPr>
        <w:t>please specify</w:t>
      </w:r>
      <w:r w:rsidRPr="003D03E3">
        <w:t>):</w:t>
      </w:r>
      <w:r w:rsidRPr="00AC4762">
        <w:t xml:space="preserve"> </w:t>
      </w:r>
      <w:r>
        <w:t>[</w:t>
      </w:r>
      <w:r w:rsidRPr="0029049E">
        <w:rPr>
          <w:i/>
        </w:rPr>
        <w:t>insert method of calculation</w:t>
      </w:r>
      <w:r>
        <w:t>]</w:t>
      </w:r>
    </w:p>
    <w:p w:rsidR="00D93711" w:rsidRPr="00034490" w:rsidRDefault="00D93711" w:rsidP="00D93711">
      <w:pPr>
        <w:pStyle w:val="nzMiscellaneousBody"/>
        <w:rPr>
          <w:b/>
          <w:caps/>
        </w:rPr>
      </w:pPr>
      <w:r w:rsidRPr="00034490">
        <w:rPr>
          <w:b/>
          <w:caps/>
        </w:rPr>
        <w:t>Strata by</w:t>
      </w:r>
      <w:r w:rsidRPr="00034490">
        <w:rPr>
          <w:b/>
          <w:caps/>
        </w:rPr>
        <w:noBreakHyphen/>
        <w:t>laws</w:t>
      </w:r>
    </w:p>
    <w:p w:rsidR="00D93711" w:rsidRPr="003D03E3" w:rsidRDefault="00D93711" w:rsidP="00D93711">
      <w:pPr>
        <w:pStyle w:val="nzMiscellaneousBody"/>
      </w:pPr>
      <w:r w:rsidRPr="003D03E3">
        <w:t>Strata by</w:t>
      </w:r>
      <w:r>
        <w:noBreakHyphen/>
      </w:r>
      <w:r w:rsidRPr="003D03E3">
        <w:t>laws ARE/ARE NOT</w:t>
      </w:r>
      <w:r>
        <w:t>*</w:t>
      </w:r>
      <w:r w:rsidRPr="003D03E3">
        <w:t xml:space="preserve"> </w:t>
      </w:r>
      <w:r w:rsidRPr="007F396D">
        <w:t>(</w:t>
      </w:r>
      <w:r>
        <w:rPr>
          <w:i/>
        </w:rPr>
        <w:t>* </w:t>
      </w:r>
      <w:r w:rsidRPr="003D03E3">
        <w:rPr>
          <w:i/>
        </w:rPr>
        <w:t>delete as appropriate</w:t>
      </w:r>
      <w:r w:rsidRPr="007F396D">
        <w:t>)</w:t>
      </w:r>
      <w:r w:rsidRPr="003D03E3">
        <w:rPr>
          <w:i/>
        </w:rPr>
        <w:t xml:space="preserve"> </w:t>
      </w:r>
      <w:r w:rsidRPr="003D03E3">
        <w:t>applicable to the residential premises.  A copy of the by</w:t>
      </w:r>
      <w:r>
        <w:noBreakHyphen/>
      </w:r>
      <w:r w:rsidRPr="003D03E3">
        <w:t>laws are attached</w:t>
      </w:r>
      <w:r>
        <w:t>:</w:t>
      </w:r>
      <w:r>
        <w:br/>
      </w:r>
      <w:r w:rsidRPr="003D03E3">
        <w:t xml:space="preserve">Yes </w:t>
      </w:r>
      <w:r>
        <w:sym w:font="Wingdings" w:char="F06F"/>
      </w:r>
      <w:r w:rsidRPr="003D03E3">
        <w:t xml:space="preserve">/No </w:t>
      </w:r>
      <w:r>
        <w:sym w:font="Wingdings" w:char="F06F"/>
      </w:r>
    </w:p>
    <w:p w:rsidR="00D93711" w:rsidRPr="00034490" w:rsidRDefault="00D93711" w:rsidP="00D93711">
      <w:pPr>
        <w:pStyle w:val="nzMiscellaneousBody"/>
        <w:rPr>
          <w:b/>
          <w:caps/>
        </w:rPr>
      </w:pPr>
      <w:r w:rsidRPr="00034490">
        <w:rPr>
          <w:b/>
          <w:caps/>
        </w:rPr>
        <w:t>Pets</w:t>
      </w:r>
    </w:p>
    <w:p w:rsidR="00D93711" w:rsidRPr="003D03E3" w:rsidRDefault="00D93711" w:rsidP="00D93711">
      <w:pPr>
        <w:pStyle w:val="nzMiscellaneousBody"/>
      </w:pPr>
      <w:r w:rsidRPr="003D03E3">
        <w:t xml:space="preserve">The pets listed below </w:t>
      </w:r>
      <w:r>
        <w:t>may</w:t>
      </w:r>
      <w:r w:rsidRPr="003D03E3">
        <w:t xml:space="preserve"> be kept at the premises:</w:t>
      </w:r>
      <w:r>
        <w:t xml:space="preserve"> ..............................</w:t>
      </w:r>
    </w:p>
    <w:p w:rsidR="00D93711" w:rsidRPr="00034490" w:rsidRDefault="00D93711" w:rsidP="00D93711">
      <w:pPr>
        <w:pStyle w:val="nzMiscellaneousBody"/>
        <w:rPr>
          <w:b/>
          <w:caps/>
        </w:rPr>
      </w:pPr>
      <w:r w:rsidRPr="00034490">
        <w:rPr>
          <w:b/>
          <w:caps/>
        </w:rPr>
        <w:t>Right of tenant to assign or sub</w:t>
      </w:r>
      <w:r w:rsidRPr="00034490">
        <w:rPr>
          <w:b/>
          <w:caps/>
        </w:rPr>
        <w:noBreakHyphen/>
        <w:t>let</w:t>
      </w:r>
    </w:p>
    <w:p w:rsidR="00D93711" w:rsidRPr="003D03E3" w:rsidRDefault="00D93711" w:rsidP="00034490">
      <w:pPr>
        <w:pStyle w:val="nzMiscellaneousBody"/>
        <w:tabs>
          <w:tab w:val="left" w:pos="851"/>
        </w:tabs>
        <w:ind w:left="851" w:hanging="284"/>
      </w:pPr>
      <w:r>
        <w:t>*</w:t>
      </w:r>
      <w:r>
        <w:tab/>
      </w:r>
      <w:r w:rsidRPr="003D03E3">
        <w:t>The tenant may assign the tenant’s interest</w:t>
      </w:r>
      <w:r>
        <w:t xml:space="preserve"> under this </w:t>
      </w:r>
      <w:r w:rsidRPr="003D03E3">
        <w:t>agreement or sub</w:t>
      </w:r>
      <w:r>
        <w:noBreakHyphen/>
      </w:r>
      <w:r w:rsidRPr="003D03E3">
        <w:t>let the premises.</w:t>
      </w:r>
    </w:p>
    <w:p w:rsidR="00D93711" w:rsidRPr="003D03E3" w:rsidRDefault="00D93711" w:rsidP="00034490">
      <w:pPr>
        <w:pStyle w:val="nzMiscellaneousBody"/>
        <w:tabs>
          <w:tab w:val="left" w:pos="851"/>
        </w:tabs>
        <w:ind w:left="851" w:hanging="284"/>
      </w:pPr>
      <w:r>
        <w:t>*</w:t>
      </w:r>
      <w:r>
        <w:tab/>
      </w:r>
      <w:r w:rsidRPr="003D03E3">
        <w:t>The tenant may not assign th</w:t>
      </w:r>
      <w:r>
        <w:t xml:space="preserve">e tenant’s interest under this </w:t>
      </w:r>
      <w:r w:rsidRPr="003D03E3">
        <w:t>agreement or sub</w:t>
      </w:r>
      <w:r>
        <w:noBreakHyphen/>
      </w:r>
      <w:r w:rsidRPr="003D03E3">
        <w:t>let the premises.</w:t>
      </w:r>
    </w:p>
    <w:p w:rsidR="00D93711" w:rsidRDefault="00D93711" w:rsidP="00034490">
      <w:pPr>
        <w:pStyle w:val="nzMiscellaneousBody"/>
        <w:tabs>
          <w:tab w:val="left" w:pos="851"/>
        </w:tabs>
        <w:ind w:left="851" w:hanging="284"/>
      </w:pPr>
      <w:r>
        <w:t>*</w:t>
      </w:r>
      <w:r>
        <w:tab/>
      </w:r>
      <w:r w:rsidRPr="003D03E3">
        <w:t>The tenant may assign th</w:t>
      </w:r>
      <w:r>
        <w:t xml:space="preserve">e tenant’s interest under this </w:t>
      </w:r>
      <w:r w:rsidRPr="003D03E3">
        <w:t>agreement or sub</w:t>
      </w:r>
      <w:r>
        <w:noBreakHyphen/>
      </w:r>
      <w:r w:rsidRPr="003D03E3">
        <w:t>let the premises only with the written c</w:t>
      </w:r>
      <w:r>
        <w:t xml:space="preserve">onsent of </w:t>
      </w:r>
      <w:r w:rsidRPr="003D03E3">
        <w:t>the lessor.</w:t>
      </w:r>
    </w:p>
    <w:p w:rsidR="00D93711" w:rsidRPr="003D03E3" w:rsidRDefault="00D93711" w:rsidP="00D93711">
      <w:pPr>
        <w:pStyle w:val="nzMiscellaneousBody"/>
      </w:pPr>
      <w:r w:rsidRPr="00EF1716">
        <w:t>(*</w:t>
      </w:r>
      <w:r>
        <w:t> </w:t>
      </w:r>
      <w:r w:rsidRPr="00EF1716">
        <w:rPr>
          <w:i/>
        </w:rPr>
        <w:t>delete as appropriate</w:t>
      </w:r>
      <w:r w:rsidRPr="00EF1716">
        <w:t>)</w:t>
      </w:r>
    </w:p>
    <w:p w:rsidR="00D93711" w:rsidRPr="00034490" w:rsidRDefault="00D93711" w:rsidP="00D93711">
      <w:pPr>
        <w:pStyle w:val="nzMiscellaneousBody"/>
        <w:rPr>
          <w:b/>
          <w:caps/>
        </w:rPr>
      </w:pPr>
      <w:r w:rsidRPr="00034490">
        <w:rPr>
          <w:b/>
          <w:caps/>
        </w:rPr>
        <w:t>Right of tenant to affix and remove fixtures</w:t>
      </w:r>
    </w:p>
    <w:p w:rsidR="00D93711" w:rsidRPr="003D03E3" w:rsidRDefault="00D93711" w:rsidP="00034490">
      <w:pPr>
        <w:pStyle w:val="nzMiscellaneousBody"/>
        <w:tabs>
          <w:tab w:val="left" w:pos="851"/>
        </w:tabs>
        <w:ind w:left="851" w:hanging="284"/>
      </w:pPr>
      <w:r>
        <w:t>*</w:t>
      </w:r>
      <w:r>
        <w:tab/>
      </w:r>
      <w:r w:rsidRPr="003D03E3">
        <w:t xml:space="preserve">The tenant </w:t>
      </w:r>
      <w:r>
        <w:t>must</w:t>
      </w:r>
      <w:r w:rsidRPr="003D03E3">
        <w:t xml:space="preserve"> not affix any f</w:t>
      </w:r>
      <w:r>
        <w:t xml:space="preserve">ixture or make any renovation, </w:t>
      </w:r>
      <w:r w:rsidRPr="003D03E3">
        <w:t>alteration or addition to the premises.</w:t>
      </w:r>
    </w:p>
    <w:p w:rsidR="00D93711" w:rsidRDefault="00D93711" w:rsidP="00034490">
      <w:pPr>
        <w:pStyle w:val="nzMiscellaneousBody"/>
        <w:tabs>
          <w:tab w:val="left" w:pos="851"/>
        </w:tabs>
        <w:ind w:left="851" w:hanging="284"/>
      </w:pPr>
      <w:r>
        <w:t>*</w:t>
      </w:r>
      <w:r>
        <w:tab/>
      </w:r>
      <w:r w:rsidRPr="003D03E3">
        <w:t>The tenant may only affix any fixture or make any renovatio</w:t>
      </w:r>
      <w:r>
        <w:t xml:space="preserve">n, </w:t>
      </w:r>
      <w:r w:rsidRPr="003D03E3">
        <w:t>alteration or addition to the premises with the lesso</w:t>
      </w:r>
      <w:r>
        <w:t xml:space="preserve">r’s written </w:t>
      </w:r>
      <w:r w:rsidRPr="003D03E3">
        <w:t>permission.</w:t>
      </w:r>
    </w:p>
    <w:p w:rsidR="00D93711" w:rsidRPr="003D03E3" w:rsidRDefault="00D93711" w:rsidP="00D93711">
      <w:pPr>
        <w:pStyle w:val="nzMiscellaneousBody"/>
      </w:pPr>
      <w:r w:rsidRPr="00EF1716">
        <w:t>(*</w:t>
      </w:r>
      <w:r>
        <w:t> </w:t>
      </w:r>
      <w:r w:rsidRPr="00EF1716">
        <w:rPr>
          <w:i/>
        </w:rPr>
        <w:t>delete as appropriate</w:t>
      </w:r>
      <w:r w:rsidRPr="00EF1716">
        <w:t>)</w:t>
      </w:r>
    </w:p>
    <w:p w:rsidR="00D93711" w:rsidRPr="00034490" w:rsidRDefault="00D93711" w:rsidP="00D93711">
      <w:pPr>
        <w:pStyle w:val="nzMiscellaneousBody"/>
        <w:rPr>
          <w:b/>
          <w:caps/>
        </w:rPr>
      </w:pPr>
      <w:r w:rsidRPr="00034490">
        <w:rPr>
          <w:b/>
          <w:caps/>
        </w:rPr>
        <w:t>Property condition reports</w:t>
      </w:r>
    </w:p>
    <w:p w:rsidR="00D93711" w:rsidRDefault="00D93711" w:rsidP="00D93711">
      <w:pPr>
        <w:pStyle w:val="nzMiscellaneousBody"/>
      </w:pPr>
      <w:r w:rsidRPr="003D03E3">
        <w:t xml:space="preserve">A </w:t>
      </w:r>
      <w:r>
        <w:t xml:space="preserve">property condition </w:t>
      </w:r>
      <w:r w:rsidRPr="003D03E3">
        <w:t xml:space="preserve">report detailing the condition of the premises must be completed by or on behalf of the lessor and </w:t>
      </w:r>
      <w:r>
        <w:t>2</w:t>
      </w:r>
      <w:r w:rsidRPr="003D03E3">
        <w:t xml:space="preserve"> copies provided to the tenant within 7</w:t>
      </w:r>
      <w:r>
        <w:t> </w:t>
      </w:r>
      <w:r w:rsidRPr="003D03E3">
        <w:t>days of the te</w:t>
      </w:r>
      <w:r>
        <w:t>nant moving into the premises.</w:t>
      </w:r>
    </w:p>
    <w:p w:rsidR="00D93711" w:rsidRPr="003D03E3" w:rsidRDefault="00D93711" w:rsidP="00D93711">
      <w:pPr>
        <w:pStyle w:val="nzMiscellaneousBody"/>
      </w:pPr>
      <w:r w:rsidRPr="003D03E3">
        <w:t xml:space="preserve">If the tenant disagrees with any information contained in the </w:t>
      </w:r>
      <w:r>
        <w:t xml:space="preserve">property condition </w:t>
      </w:r>
      <w:r w:rsidRPr="003D03E3">
        <w:t xml:space="preserve">report, the tenant must note </w:t>
      </w:r>
      <w:r w:rsidRPr="00BD4902">
        <w:t>his</w:t>
      </w:r>
      <w:r>
        <w:t xml:space="preserve"> or her</w:t>
      </w:r>
      <w:r w:rsidRPr="003D03E3">
        <w:t xml:space="preserve"> disagreement on a copy of the </w:t>
      </w:r>
      <w:r>
        <w:t xml:space="preserve">property condition </w:t>
      </w:r>
      <w:r w:rsidRPr="003D03E3">
        <w:t>report and return this to the lessor or property manager within 7</w:t>
      </w:r>
      <w:r>
        <w:t> </w:t>
      </w:r>
      <w:r w:rsidRPr="003D03E3">
        <w:t xml:space="preserve">days of receipt of the </w:t>
      </w:r>
      <w:r>
        <w:t xml:space="preserve">property condition </w:t>
      </w:r>
      <w:r w:rsidRPr="003D03E3">
        <w:t xml:space="preserve">report from the lessor.  If the tenant does not give a copy of the </w:t>
      </w:r>
      <w:r>
        <w:t xml:space="preserve">property condition </w:t>
      </w:r>
      <w:r w:rsidRPr="003D03E3">
        <w:t xml:space="preserve">report back to the lessor, the tenant is taken to accept the </w:t>
      </w:r>
      <w:r>
        <w:t xml:space="preserve">property condition </w:t>
      </w:r>
      <w:r w:rsidRPr="003D03E3">
        <w:t>report as a true and accurate description of</w:t>
      </w:r>
      <w:r>
        <w:t xml:space="preserve"> the condition of the premises.</w:t>
      </w:r>
    </w:p>
    <w:p w:rsidR="00D93711" w:rsidRPr="003D03E3" w:rsidRDefault="00D93711" w:rsidP="00D93711">
      <w:pPr>
        <w:pStyle w:val="nzMiscellaneousBody"/>
      </w:pPr>
      <w:r w:rsidRPr="003D03E3">
        <w:t>A final property condition report must be completed by or on behalf of the lessor and provided to the tenant as soon as practicable but in any event within 14</w:t>
      </w:r>
      <w:r>
        <w:t> </w:t>
      </w:r>
      <w:r w:rsidRPr="003D03E3">
        <w:t xml:space="preserve">days of the termination of </w:t>
      </w:r>
      <w:r>
        <w:t>the tenancy</w:t>
      </w:r>
      <w:r w:rsidRPr="003D03E3">
        <w:t>.  The tenant must be given a reasonable opportunity to be present at the final inspection.</w:t>
      </w:r>
    </w:p>
    <w:p w:rsidR="00D93711" w:rsidRPr="00E72CD4" w:rsidRDefault="00D93711" w:rsidP="00034490">
      <w:pPr>
        <w:pStyle w:val="nzMiscellaneousBody"/>
        <w:keepNext/>
      </w:pPr>
      <w:r w:rsidRPr="00E72CD4">
        <w:t>PART B</w:t>
      </w:r>
    </w:p>
    <w:p w:rsidR="00D93711" w:rsidRPr="00034490" w:rsidRDefault="00D93711" w:rsidP="00D93711">
      <w:pPr>
        <w:pStyle w:val="nzMiscellaneousBody"/>
        <w:rPr>
          <w:b/>
        </w:rPr>
      </w:pPr>
      <w:r w:rsidRPr="00034490">
        <w:rPr>
          <w:b/>
        </w:rPr>
        <w:t>STANDARD TERMS APPLICABLE TO ALL RESIDENTIAL TENANCY AGREEMENTS</w:t>
      </w:r>
    </w:p>
    <w:p w:rsidR="00D93711" w:rsidRPr="003D03E3" w:rsidRDefault="00D93711" w:rsidP="00D93711">
      <w:pPr>
        <w:pStyle w:val="nzMiscellaneousBody"/>
      </w:pPr>
      <w:r w:rsidRPr="003D03E3">
        <w:t xml:space="preserve">The </w:t>
      </w:r>
      <w:r w:rsidRPr="003D03E3">
        <w:rPr>
          <w:i/>
        </w:rPr>
        <w:t>Residential Tenancies Act</w:t>
      </w:r>
      <w:r>
        <w:rPr>
          <w:i/>
        </w:rPr>
        <w:t> </w:t>
      </w:r>
      <w:r w:rsidRPr="003D03E3">
        <w:rPr>
          <w:i/>
        </w:rPr>
        <w:t>1987</w:t>
      </w:r>
      <w:r w:rsidRPr="003D03E3">
        <w:t xml:space="preserve"> and the </w:t>
      </w:r>
      <w:r w:rsidRPr="003D03E3">
        <w:rPr>
          <w:i/>
        </w:rPr>
        <w:t>Residential Tenancies Regulations 1989</w:t>
      </w:r>
      <w:r w:rsidRPr="003D03E3">
        <w:t xml:space="preserve"> apply to this agreement.  Both the lessor and the tenant must comply with these laws.  Some of the rights and obligations in that legislation are outlined below.</w:t>
      </w:r>
    </w:p>
    <w:p w:rsidR="00D93711" w:rsidRPr="00034490" w:rsidRDefault="00D93711" w:rsidP="00D93711">
      <w:pPr>
        <w:pStyle w:val="nzMiscellaneousBody"/>
        <w:rPr>
          <w:b/>
        </w:rPr>
      </w:pPr>
      <w:r w:rsidRPr="00034490">
        <w:rPr>
          <w:b/>
        </w:rPr>
        <w:t>RIGHT TO OCCUPY THE PREMISES</w:t>
      </w:r>
    </w:p>
    <w:p w:rsidR="00D93711" w:rsidRPr="003D03E3" w:rsidRDefault="00D93711" w:rsidP="00034490">
      <w:pPr>
        <w:pStyle w:val="nzMiscellaneousBody"/>
        <w:tabs>
          <w:tab w:val="left" w:pos="1134"/>
        </w:tabs>
        <w:ind w:left="1134" w:hanging="567"/>
      </w:pPr>
      <w:r>
        <w:t>1.</w:t>
      </w:r>
      <w:r>
        <w:tab/>
      </w:r>
      <w:r w:rsidRPr="003D03E3">
        <w:t>The tenant has the right to exclusive occupation and quiet enjoyment of the residential premises during the tenancy.  The residential premises include the additional items but do not include the exclusions noted under “</w:t>
      </w:r>
      <w:r w:rsidRPr="0009471C">
        <w:rPr>
          <w:caps/>
        </w:rPr>
        <w:t>Residential premises</w:t>
      </w:r>
      <w:r w:rsidRPr="003D03E3">
        <w:t xml:space="preserve">” in </w:t>
      </w:r>
      <w:r>
        <w:t>P</w:t>
      </w:r>
      <w:r w:rsidRPr="003D03E3">
        <w:t>art</w:t>
      </w:r>
      <w:r>
        <w:t> A.</w:t>
      </w:r>
    </w:p>
    <w:p w:rsidR="00D93711" w:rsidRPr="00034490" w:rsidRDefault="00D93711" w:rsidP="00D93711">
      <w:pPr>
        <w:pStyle w:val="nzMiscellaneousBody"/>
        <w:rPr>
          <w:b/>
        </w:rPr>
      </w:pPr>
      <w:r w:rsidRPr="00034490">
        <w:rPr>
          <w:b/>
        </w:rPr>
        <w:t>COPY OF AGREEMENT</w:t>
      </w:r>
    </w:p>
    <w:p w:rsidR="00D93711" w:rsidRPr="003D03E3" w:rsidRDefault="0029049E" w:rsidP="00034490">
      <w:pPr>
        <w:pStyle w:val="nzMiscellaneousBody"/>
        <w:tabs>
          <w:tab w:val="left" w:pos="1134"/>
          <w:tab w:val="left" w:pos="1701"/>
        </w:tabs>
        <w:ind w:left="1134" w:hanging="567"/>
      </w:pPr>
      <w:r>
        <w:tab/>
      </w:r>
      <w:r w:rsidR="00D93711">
        <w:t>2.</w:t>
      </w:r>
      <w:r w:rsidR="00D93711">
        <w:tab/>
      </w:r>
      <w:r w:rsidR="00D93711" w:rsidRPr="003D03E3">
        <w:t>The lessor or the property manager must give the tenant:</w:t>
      </w:r>
    </w:p>
    <w:p w:rsidR="00D93711" w:rsidRPr="003D03E3" w:rsidRDefault="0029049E" w:rsidP="00034490">
      <w:pPr>
        <w:pStyle w:val="nzMiscellaneousBody"/>
        <w:tabs>
          <w:tab w:val="left" w:pos="1134"/>
          <w:tab w:val="left" w:pos="1701"/>
        </w:tabs>
        <w:ind w:left="1701" w:hanging="1134"/>
      </w:pPr>
      <w:r>
        <w:tab/>
      </w:r>
      <w:r w:rsidR="00D93711">
        <w:t>2.1</w:t>
      </w:r>
      <w:r w:rsidR="00D93711">
        <w:tab/>
      </w:r>
      <w:r w:rsidR="00D93711" w:rsidRPr="003D03E3">
        <w:t>a copy of this agreement when t</w:t>
      </w:r>
      <w:r w:rsidR="00D93711">
        <w:t xml:space="preserve">his agreement is signed by the </w:t>
      </w:r>
      <w:r w:rsidR="00D93711" w:rsidRPr="003D03E3">
        <w:t>tenant; and</w:t>
      </w:r>
    </w:p>
    <w:p w:rsidR="00D93711" w:rsidRPr="003D03E3" w:rsidRDefault="0029049E" w:rsidP="00034490">
      <w:pPr>
        <w:pStyle w:val="nzMiscellaneousBody"/>
        <w:tabs>
          <w:tab w:val="left" w:pos="1134"/>
          <w:tab w:val="left" w:pos="1701"/>
        </w:tabs>
        <w:ind w:left="1701" w:hanging="1134"/>
      </w:pPr>
      <w:r>
        <w:tab/>
      </w:r>
      <w:r w:rsidR="00D93711">
        <w:t>2.2</w:t>
      </w:r>
      <w:r w:rsidR="00D93711">
        <w:tab/>
      </w:r>
      <w:r w:rsidR="00D93711" w:rsidRPr="003D03E3">
        <w:t>a copy of this agreement signed by both the lessor or the property manager and the tenant wi</w:t>
      </w:r>
      <w:r w:rsidR="00D93711">
        <w:t xml:space="preserve">thin 14 days after it has been </w:t>
      </w:r>
      <w:r w:rsidR="00D93711" w:rsidRPr="003D03E3">
        <w:t>signed and delivered by the tenant.</w:t>
      </w:r>
    </w:p>
    <w:p w:rsidR="00D93711" w:rsidRPr="00034490" w:rsidRDefault="00D93711" w:rsidP="00034490">
      <w:pPr>
        <w:pStyle w:val="nzMiscellaneousBody"/>
        <w:tabs>
          <w:tab w:val="left" w:pos="1134"/>
          <w:tab w:val="left" w:pos="1701"/>
        </w:tabs>
        <w:ind w:left="1134" w:hanging="567"/>
        <w:rPr>
          <w:b/>
        </w:rPr>
      </w:pPr>
      <w:r w:rsidRPr="00034490">
        <w:rPr>
          <w:b/>
        </w:rPr>
        <w:t>RENT</w:t>
      </w:r>
    </w:p>
    <w:p w:rsidR="00D93711" w:rsidRPr="003D03E3" w:rsidRDefault="00D93711" w:rsidP="00034490">
      <w:pPr>
        <w:pStyle w:val="nzMiscellaneousBody"/>
        <w:tabs>
          <w:tab w:val="left" w:pos="1134"/>
          <w:tab w:val="left" w:pos="1701"/>
        </w:tabs>
        <w:ind w:left="1134" w:hanging="567"/>
      </w:pPr>
      <w:r>
        <w:t>3.</w:t>
      </w:r>
      <w:r>
        <w:tab/>
      </w:r>
      <w:r w:rsidRPr="003D03E3">
        <w:t xml:space="preserve">The tenant must pay rent on time or the lessor may issue a notice of termination and, if the rent is still not paid in full, the lessor may take action through the </w:t>
      </w:r>
      <w:r>
        <w:t>court to evict the tenant.</w:t>
      </w:r>
    </w:p>
    <w:p w:rsidR="00D93711" w:rsidRPr="003D03E3" w:rsidRDefault="00D93711" w:rsidP="00034490">
      <w:pPr>
        <w:pStyle w:val="nzMiscellaneousBody"/>
        <w:tabs>
          <w:tab w:val="left" w:pos="1134"/>
          <w:tab w:val="left" w:pos="1701"/>
        </w:tabs>
        <w:ind w:left="1134" w:hanging="567"/>
      </w:pPr>
      <w:r>
        <w:t>4.</w:t>
      </w:r>
      <w:r>
        <w:tab/>
      </w:r>
      <w:r w:rsidRPr="003D03E3">
        <w:t>The tenant must not withhold rent because the tenant is of the view that the lessor is in breach of the agreement.</w:t>
      </w:r>
    </w:p>
    <w:p w:rsidR="00D93711" w:rsidRPr="003D03E3" w:rsidRDefault="00D93711" w:rsidP="00034490">
      <w:pPr>
        <w:pStyle w:val="nzMiscellaneousBody"/>
        <w:tabs>
          <w:tab w:val="left" w:pos="1134"/>
          <w:tab w:val="left" w:pos="1701"/>
        </w:tabs>
        <w:ind w:left="1134" w:hanging="567"/>
      </w:pPr>
      <w:r>
        <w:t>5.</w:t>
      </w:r>
      <w:r>
        <w:tab/>
      </w:r>
      <w:r w:rsidRPr="003D03E3">
        <w:t>The lessor or property manager</w:t>
      </w:r>
      <w:r>
        <w:t xml:space="preserve"> must not:</w:t>
      </w:r>
    </w:p>
    <w:p w:rsidR="00D93711" w:rsidRPr="003D03E3" w:rsidRDefault="0029049E" w:rsidP="00034490">
      <w:pPr>
        <w:pStyle w:val="nzMiscellaneousBody"/>
        <w:tabs>
          <w:tab w:val="left" w:pos="1134"/>
          <w:tab w:val="left" w:pos="1701"/>
        </w:tabs>
        <w:ind w:left="1134" w:hanging="567"/>
      </w:pPr>
      <w:r>
        <w:tab/>
      </w:r>
      <w:r w:rsidR="00D93711">
        <w:t>5.1</w:t>
      </w:r>
      <w:r w:rsidR="00D93711">
        <w:tab/>
      </w:r>
      <w:r w:rsidR="00D93711" w:rsidRPr="003D03E3">
        <w:t>require the tenant to pay more than 2 weeks rent in advance;</w:t>
      </w:r>
      <w:r w:rsidR="00D93711">
        <w:t xml:space="preserve"> or</w:t>
      </w:r>
    </w:p>
    <w:p w:rsidR="00D93711" w:rsidRPr="003D03E3" w:rsidRDefault="0029049E" w:rsidP="00034490">
      <w:pPr>
        <w:pStyle w:val="nzMiscellaneousBody"/>
        <w:tabs>
          <w:tab w:val="left" w:pos="1134"/>
          <w:tab w:val="left" w:pos="1701"/>
        </w:tabs>
        <w:ind w:left="1134" w:hanging="567"/>
      </w:pPr>
      <w:r>
        <w:tab/>
      </w:r>
      <w:r w:rsidR="00D93711" w:rsidRPr="003D03E3">
        <w:t>5.2</w:t>
      </w:r>
      <w:r w:rsidR="00D93711">
        <w:tab/>
      </w:r>
      <w:r w:rsidR="00D93711" w:rsidRPr="003D03E3">
        <w:t>require the tenant to pay rent by post</w:t>
      </w:r>
      <w:r w:rsidR="00D93711">
        <w:noBreakHyphen/>
      </w:r>
      <w:r w:rsidR="00D93711" w:rsidRPr="003D03E3">
        <w:t>dated cheque;</w:t>
      </w:r>
      <w:r w:rsidR="00D93711">
        <w:t xml:space="preserve"> or</w:t>
      </w:r>
    </w:p>
    <w:p w:rsidR="00D93711" w:rsidRPr="003D03E3" w:rsidRDefault="0029049E" w:rsidP="00034490">
      <w:pPr>
        <w:pStyle w:val="nzMiscellaneousBody"/>
        <w:tabs>
          <w:tab w:val="left" w:pos="1134"/>
          <w:tab w:val="left" w:pos="1701"/>
        </w:tabs>
        <w:ind w:left="1701" w:hanging="1134"/>
      </w:pPr>
      <w:r>
        <w:tab/>
      </w:r>
      <w:r w:rsidR="00D93711" w:rsidRPr="003D03E3">
        <w:t>5.3</w:t>
      </w:r>
      <w:r w:rsidR="00D93711">
        <w:tab/>
      </w:r>
      <w:r w:rsidR="00D93711" w:rsidRPr="003D03E3">
        <w:t>use rent paid by the tenant for the purpose of any amount payable by the tenant other than rent; or</w:t>
      </w:r>
    </w:p>
    <w:p w:rsidR="00D93711" w:rsidRPr="003D03E3" w:rsidRDefault="0029049E" w:rsidP="00034490">
      <w:pPr>
        <w:pStyle w:val="nzMiscellaneousBody"/>
        <w:tabs>
          <w:tab w:val="left" w:pos="1134"/>
          <w:tab w:val="left" w:pos="1701"/>
        </w:tabs>
        <w:ind w:left="1701" w:hanging="1134"/>
      </w:pPr>
      <w:r>
        <w:tab/>
      </w:r>
      <w:r w:rsidR="00D93711" w:rsidRPr="003D03E3">
        <w:t>5.4</w:t>
      </w:r>
      <w:r w:rsidR="00D93711">
        <w:tab/>
      </w:r>
      <w:r w:rsidR="00D93711" w:rsidRPr="003D03E3">
        <w:t>require the tenant to pay any monetary amount other than rent</w:t>
      </w:r>
      <w:r w:rsidR="00D93711">
        <w:t xml:space="preserve">, </w:t>
      </w:r>
      <w:r w:rsidR="00D93711" w:rsidRPr="003D03E3">
        <w:t>security bond and pet bond.</w:t>
      </w:r>
    </w:p>
    <w:p w:rsidR="00D93711" w:rsidRPr="003D03E3" w:rsidRDefault="00D93711" w:rsidP="00034490">
      <w:pPr>
        <w:pStyle w:val="nzMiscellaneousBody"/>
        <w:tabs>
          <w:tab w:val="left" w:pos="1134"/>
          <w:tab w:val="left" w:pos="1701"/>
        </w:tabs>
        <w:ind w:left="1134" w:hanging="567"/>
      </w:pPr>
      <w:r>
        <w:t>6.</w:t>
      </w:r>
      <w:r>
        <w:tab/>
      </w:r>
      <w:r w:rsidRPr="003D03E3">
        <w:t>The lessor or property manager must give a rent receipt to the tenant within 3</w:t>
      </w:r>
      <w:r>
        <w:t> </w:t>
      </w:r>
      <w:r w:rsidRPr="003D03E3">
        <w:t>days of the rent being paid unless the rent is paid into an authorised bank or credit union account nominated by the lessor.</w:t>
      </w:r>
    </w:p>
    <w:p w:rsidR="00D93711" w:rsidRPr="003D03E3" w:rsidRDefault="00D93711" w:rsidP="00034490">
      <w:pPr>
        <w:pStyle w:val="nzMiscellaneousBody"/>
        <w:tabs>
          <w:tab w:val="left" w:pos="1134"/>
          <w:tab w:val="left" w:pos="1701"/>
        </w:tabs>
        <w:ind w:left="1134" w:hanging="567"/>
      </w:pPr>
      <w:r>
        <w:t>7.</w:t>
      </w:r>
      <w:r>
        <w:tab/>
      </w:r>
      <w:r w:rsidRPr="003D03E3">
        <w:t xml:space="preserve">A tenancy agreement cannot contain a provision for </w:t>
      </w:r>
      <w:r>
        <w:t>a penalty, damages or extra payment if the tenant fails to keep to the agreement or breaches any law</w:t>
      </w:r>
      <w:r w:rsidRPr="003D03E3">
        <w:t>.  If an agreement allows a reduced rent or a rebate, refund or other benefit if the tenant does not breach the agreement, the tenant is entitled to the reduction, rebate, refund or other benefit in any event.</w:t>
      </w:r>
    </w:p>
    <w:p w:rsidR="00D93711" w:rsidRPr="003D03E3" w:rsidRDefault="00D93711" w:rsidP="00034490">
      <w:pPr>
        <w:pStyle w:val="nzMiscellaneousBody"/>
        <w:tabs>
          <w:tab w:val="left" w:pos="1134"/>
        </w:tabs>
        <w:ind w:left="1134" w:hanging="567"/>
      </w:pPr>
      <w:r>
        <w:t>8.</w:t>
      </w:r>
      <w:r>
        <w:tab/>
      </w:r>
      <w:r w:rsidRPr="00034490">
        <w:rPr>
          <w:b/>
        </w:rPr>
        <w:t>Warning:</w:t>
      </w:r>
      <w:r w:rsidRPr="003D03E3">
        <w:t xml:space="preserve"> it is an offence for a tenant to fail or refuse to pay any rent due under a residential tenancy agreement with the intention that the amount of such rent be recovered by the lessor from the tenant’s security bond.</w:t>
      </w:r>
    </w:p>
    <w:p w:rsidR="00D93711" w:rsidRPr="00034490" w:rsidRDefault="00D93711" w:rsidP="00D93711">
      <w:pPr>
        <w:pStyle w:val="nzMiscellaneousBody"/>
        <w:rPr>
          <w:b/>
        </w:rPr>
      </w:pPr>
      <w:r w:rsidRPr="00034490">
        <w:rPr>
          <w:b/>
        </w:rPr>
        <w:t>PAYMENT OF COUNCIL RATES, LAND TAX, WATER AND OTHER CHARGES</w:t>
      </w:r>
    </w:p>
    <w:p w:rsidR="00D93711" w:rsidRPr="003D03E3" w:rsidRDefault="00D93711" w:rsidP="00034490">
      <w:pPr>
        <w:pStyle w:val="nzMiscellaneousBody"/>
        <w:tabs>
          <w:tab w:val="left" w:pos="1134"/>
          <w:tab w:val="left" w:pos="1701"/>
        </w:tabs>
        <w:ind w:left="1134" w:hanging="567"/>
      </w:pPr>
      <w:r>
        <w:t>9.</w:t>
      </w:r>
      <w:r>
        <w:tab/>
      </w:r>
      <w:r w:rsidRPr="003D03E3">
        <w:t xml:space="preserve">The lessor </w:t>
      </w:r>
      <w:r>
        <w:t>must</w:t>
      </w:r>
      <w:r w:rsidRPr="003D03E3">
        <w:t xml:space="preserve"> pay all rates, taxes or charges imposed in respect of the premises under the </w:t>
      </w:r>
      <w:r w:rsidRPr="003D03E3">
        <w:rPr>
          <w:i/>
        </w:rPr>
        <w:t>Local Government Act</w:t>
      </w:r>
      <w:r>
        <w:rPr>
          <w:i/>
        </w:rPr>
        <w:t> </w:t>
      </w:r>
      <w:r w:rsidRPr="003D03E3">
        <w:rPr>
          <w:i/>
        </w:rPr>
        <w:t>1995</w:t>
      </w:r>
      <w:r w:rsidRPr="003D03E3">
        <w:t xml:space="preserve">, the </w:t>
      </w:r>
      <w:r w:rsidRPr="003D03E3">
        <w:rPr>
          <w:i/>
        </w:rPr>
        <w:t>Land Tax Act</w:t>
      </w:r>
      <w:r>
        <w:rPr>
          <w:i/>
        </w:rPr>
        <w:t> </w:t>
      </w:r>
      <w:r w:rsidRPr="003D03E3">
        <w:rPr>
          <w:i/>
        </w:rPr>
        <w:t>2002</w:t>
      </w:r>
      <w:r w:rsidRPr="003D03E3">
        <w:t xml:space="preserve"> or any written law under which a rate, tax or charge is imposed for water supply or sewerage services under the </w:t>
      </w:r>
      <w:r w:rsidRPr="003D03E3">
        <w:rPr>
          <w:i/>
        </w:rPr>
        <w:t>Water Agencies (Powers) Act</w:t>
      </w:r>
      <w:r>
        <w:rPr>
          <w:i/>
        </w:rPr>
        <w:t> </w:t>
      </w:r>
      <w:r w:rsidRPr="003D03E3">
        <w:rPr>
          <w:i/>
        </w:rPr>
        <w:t>198</w:t>
      </w:r>
      <w:r w:rsidRPr="00BD4902">
        <w:rPr>
          <w:i/>
        </w:rPr>
        <w:t>4</w:t>
      </w:r>
      <w:r w:rsidRPr="00BD4902">
        <w:t xml:space="preserve"> (</w:t>
      </w:r>
      <w:r w:rsidRPr="003D03E3">
        <w:t>other than a charge for water consumed</w:t>
      </w:r>
      <w:r>
        <w:t>)</w:t>
      </w:r>
      <w:r w:rsidRPr="003D03E3">
        <w:t xml:space="preserve">.  The lessor is responsible for any contribution levied under the </w:t>
      </w:r>
      <w:r w:rsidRPr="003D03E3">
        <w:rPr>
          <w:i/>
        </w:rPr>
        <w:t>Strata Titles Act</w:t>
      </w:r>
      <w:r>
        <w:rPr>
          <w:i/>
        </w:rPr>
        <w:t> </w:t>
      </w:r>
      <w:r w:rsidRPr="003D03E3">
        <w:rPr>
          <w:i/>
        </w:rPr>
        <w:t>1985</w:t>
      </w:r>
      <w:r w:rsidRPr="003D03E3">
        <w:t xml:space="preserve"> and any contribution levied on a proprietor under the </w:t>
      </w:r>
      <w:r w:rsidRPr="003D03E3">
        <w:rPr>
          <w:i/>
        </w:rPr>
        <w:t>Strata Titles Act</w:t>
      </w:r>
      <w:r>
        <w:rPr>
          <w:i/>
        </w:rPr>
        <w:t> </w:t>
      </w:r>
      <w:r w:rsidRPr="003D03E3">
        <w:rPr>
          <w:i/>
        </w:rPr>
        <w:t>1985</w:t>
      </w:r>
      <w:r w:rsidRPr="003D03E3">
        <w:t>.</w:t>
      </w:r>
    </w:p>
    <w:p w:rsidR="00D93711" w:rsidRPr="00034490" w:rsidRDefault="00D93711" w:rsidP="00034490">
      <w:pPr>
        <w:pStyle w:val="nzMiscellaneousBody"/>
        <w:tabs>
          <w:tab w:val="left" w:pos="1134"/>
          <w:tab w:val="left" w:pos="1701"/>
        </w:tabs>
        <w:ind w:left="1134" w:hanging="567"/>
        <w:rPr>
          <w:b/>
        </w:rPr>
      </w:pPr>
      <w:r w:rsidRPr="00034490">
        <w:rPr>
          <w:b/>
        </w:rPr>
        <w:t>PUBLIC UTILITY SERVICES</w:t>
      </w:r>
    </w:p>
    <w:p w:rsidR="00D93711" w:rsidRPr="003D03E3" w:rsidRDefault="00D93711" w:rsidP="00034490">
      <w:pPr>
        <w:pStyle w:val="nzMiscellaneousBody"/>
        <w:tabs>
          <w:tab w:val="left" w:pos="1134"/>
          <w:tab w:val="left" w:pos="1701"/>
        </w:tabs>
        <w:ind w:left="1134" w:hanging="567"/>
      </w:pPr>
      <w:r>
        <w:t>10.</w:t>
      </w:r>
      <w:r>
        <w:tab/>
      </w:r>
      <w:r w:rsidRPr="001E448A">
        <w:rPr>
          <w:i/>
        </w:rPr>
        <w:t>Public utility services</w:t>
      </w:r>
      <w:r w:rsidRPr="003D03E3">
        <w:t xml:space="preserve"> has the meaning given in the </w:t>
      </w:r>
      <w:r>
        <w:rPr>
          <w:i/>
        </w:rPr>
        <w:t>Land Administration Act 1997</w:t>
      </w:r>
      <w:r w:rsidRPr="0044536A">
        <w:t xml:space="preserve"> and refers to services such as gas,</w:t>
      </w:r>
      <w:r w:rsidRPr="003D03E3">
        <w:t xml:space="preserve"> electricity and water.</w:t>
      </w:r>
    </w:p>
    <w:p w:rsidR="00D93711" w:rsidRPr="003D03E3" w:rsidRDefault="00D93711" w:rsidP="00034490">
      <w:pPr>
        <w:pStyle w:val="nzMiscellaneousBody"/>
        <w:tabs>
          <w:tab w:val="left" w:pos="1134"/>
          <w:tab w:val="left" w:pos="1701"/>
        </w:tabs>
        <w:ind w:left="1134" w:hanging="567"/>
      </w:pPr>
      <w:r>
        <w:t>11.</w:t>
      </w:r>
      <w:r>
        <w:tab/>
      </w:r>
      <w:r w:rsidRPr="003D03E3">
        <w:t xml:space="preserve">If the premises are not separately metered to measure the tenant’s consumption of a public utility service at the premises and the tenant is expected to pay for </w:t>
      </w:r>
      <w:r w:rsidRPr="00BD4902">
        <w:t>his</w:t>
      </w:r>
      <w:r w:rsidRPr="003D03E3">
        <w:t xml:space="preserve"> or her consumption of the public utility service, the lessor and tenant must agree in writing an alternative method of calculating the charge to be paid by the tenant for the consumption of that public utility service.</w:t>
      </w:r>
    </w:p>
    <w:p w:rsidR="00D93711" w:rsidRPr="006920BC" w:rsidRDefault="00D93711" w:rsidP="00034490">
      <w:pPr>
        <w:pStyle w:val="nzMiscellaneousBody"/>
        <w:tabs>
          <w:tab w:val="left" w:pos="1134"/>
          <w:tab w:val="left" w:pos="1701"/>
        </w:tabs>
        <w:ind w:left="1134" w:hanging="567"/>
        <w:rPr>
          <w:rStyle w:val="DraftersNotes"/>
          <w:b w:val="0"/>
          <w:i w:val="0"/>
          <w:sz w:val="22"/>
        </w:rPr>
      </w:pPr>
      <w:r>
        <w:t>12.</w:t>
      </w:r>
      <w:r>
        <w:tab/>
      </w:r>
      <w:r w:rsidRPr="003D03E3">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D93711" w:rsidRPr="003D03E3" w:rsidRDefault="00D93711" w:rsidP="00034490">
      <w:pPr>
        <w:pStyle w:val="nzMiscellaneousBody"/>
        <w:tabs>
          <w:tab w:val="left" w:pos="1134"/>
          <w:tab w:val="left" w:pos="1701"/>
        </w:tabs>
        <w:ind w:left="1134" w:hanging="567"/>
      </w:pPr>
      <w:r>
        <w:t>13.</w:t>
      </w:r>
      <w:r>
        <w:tab/>
      </w:r>
      <w:r w:rsidRPr="003D03E3">
        <w:t>If the premises are separately metered, the notice of the charge m</w:t>
      </w:r>
      <w:r>
        <w:t>ust specify:</w:t>
      </w:r>
    </w:p>
    <w:p w:rsidR="00D93711" w:rsidRPr="003D03E3" w:rsidRDefault="0029049E" w:rsidP="00034490">
      <w:pPr>
        <w:pStyle w:val="nzMiscellaneousBody"/>
        <w:tabs>
          <w:tab w:val="left" w:pos="1134"/>
          <w:tab w:val="left" w:pos="1701"/>
        </w:tabs>
        <w:ind w:left="1134" w:hanging="567"/>
      </w:pPr>
      <w:r>
        <w:tab/>
      </w:r>
      <w:r w:rsidR="00D93711" w:rsidRPr="003D03E3">
        <w:t>13.1</w:t>
      </w:r>
      <w:r w:rsidR="00D93711">
        <w:tab/>
      </w:r>
      <w:r w:rsidR="00D93711" w:rsidRPr="003D03E3">
        <w:t>the relevant meter reading or readings; and</w:t>
      </w:r>
    </w:p>
    <w:p w:rsidR="00D93711" w:rsidRPr="003D03E3" w:rsidRDefault="0029049E" w:rsidP="00034490">
      <w:pPr>
        <w:pStyle w:val="nzMiscellaneousBody"/>
        <w:tabs>
          <w:tab w:val="left" w:pos="1134"/>
          <w:tab w:val="left" w:pos="1701"/>
        </w:tabs>
        <w:ind w:left="1134" w:hanging="567"/>
      </w:pPr>
      <w:r>
        <w:tab/>
      </w:r>
      <w:r w:rsidR="00D93711" w:rsidRPr="003D03E3">
        <w:t>13.</w:t>
      </w:r>
      <w:r w:rsidR="00D93711">
        <w:t>2</w:t>
      </w:r>
      <w:r w:rsidR="00D93711">
        <w:tab/>
      </w:r>
      <w:r w:rsidR="00D93711" w:rsidRPr="003D03E3">
        <w:t>the charge per metered unit; and</w:t>
      </w:r>
    </w:p>
    <w:p w:rsidR="00D93711" w:rsidRPr="003D03E3" w:rsidRDefault="0029049E" w:rsidP="00034490">
      <w:pPr>
        <w:pStyle w:val="nzMiscellaneousBody"/>
        <w:tabs>
          <w:tab w:val="left" w:pos="1134"/>
          <w:tab w:val="left" w:pos="1701"/>
        </w:tabs>
        <w:ind w:left="1701" w:hanging="1134"/>
      </w:pPr>
      <w:r>
        <w:tab/>
      </w:r>
      <w:r w:rsidR="00D93711" w:rsidRPr="003D03E3">
        <w:t>13.</w:t>
      </w:r>
      <w:r w:rsidR="00D93711">
        <w:t>3</w:t>
      </w:r>
      <w:r w:rsidR="00D93711">
        <w:tab/>
      </w:r>
      <w:r w:rsidR="00D93711" w:rsidRPr="003D03E3">
        <w:t>the amount of GST payable in respect of the provision of the public utility service to the residential premises.</w:t>
      </w:r>
    </w:p>
    <w:p w:rsidR="00D93711" w:rsidRPr="003D03E3" w:rsidRDefault="00D93711" w:rsidP="00034490">
      <w:pPr>
        <w:pStyle w:val="nzMiscellaneousBody"/>
        <w:tabs>
          <w:tab w:val="left" w:pos="1134"/>
          <w:tab w:val="left" w:pos="1701"/>
        </w:tabs>
        <w:ind w:left="1134" w:hanging="567"/>
      </w:pPr>
      <w:r>
        <w:t>14.</w:t>
      </w:r>
      <w:r>
        <w:tab/>
      </w:r>
      <w:r w:rsidRPr="003D03E3">
        <w:t>If the premises are not separately metered, the noti</w:t>
      </w:r>
      <w:r>
        <w:t>ce of the charge must specify:</w:t>
      </w:r>
    </w:p>
    <w:p w:rsidR="00D93711" w:rsidRPr="003D03E3" w:rsidRDefault="0029049E" w:rsidP="00034490">
      <w:pPr>
        <w:pStyle w:val="nzMiscellaneousBody"/>
        <w:tabs>
          <w:tab w:val="left" w:pos="1134"/>
          <w:tab w:val="left" w:pos="1701"/>
        </w:tabs>
        <w:ind w:left="1134" w:hanging="567"/>
      </w:pPr>
      <w:r>
        <w:tab/>
      </w:r>
      <w:r w:rsidR="00D93711" w:rsidRPr="003D03E3">
        <w:t>14.</w:t>
      </w:r>
      <w:r w:rsidR="00D93711">
        <w:t>1</w:t>
      </w:r>
      <w:r w:rsidR="00D93711">
        <w:tab/>
      </w:r>
      <w:r w:rsidR="00D93711" w:rsidRPr="003D03E3">
        <w:t>the calculation as per the agreed method; and</w:t>
      </w:r>
    </w:p>
    <w:p w:rsidR="00D93711" w:rsidRPr="003D03E3" w:rsidRDefault="0029049E" w:rsidP="00034490">
      <w:pPr>
        <w:pStyle w:val="nzMiscellaneousBody"/>
        <w:tabs>
          <w:tab w:val="left" w:pos="1134"/>
          <w:tab w:val="left" w:pos="1701"/>
        </w:tabs>
        <w:ind w:left="1701" w:hanging="1134"/>
      </w:pPr>
      <w:r>
        <w:tab/>
      </w:r>
      <w:r w:rsidR="00D93711" w:rsidRPr="003D03E3">
        <w:t>14</w:t>
      </w:r>
      <w:r w:rsidR="00D93711">
        <w:t>.2</w:t>
      </w:r>
      <w:r w:rsidR="00D93711">
        <w:tab/>
      </w:r>
      <w:r w:rsidR="00D93711" w:rsidRPr="003D03E3">
        <w:t>the amount of GST paya</w:t>
      </w:r>
      <w:r w:rsidR="00D93711">
        <w:t xml:space="preserve">ble in respect of the provision </w:t>
      </w:r>
      <w:r w:rsidR="00D93711" w:rsidRPr="003D03E3">
        <w:t>of the public utility service to the residential premises.</w:t>
      </w:r>
    </w:p>
    <w:p w:rsidR="00D93711" w:rsidRPr="00034490" w:rsidRDefault="00D93711" w:rsidP="0029049E">
      <w:pPr>
        <w:pStyle w:val="nzMiscellaneousBody"/>
        <w:tabs>
          <w:tab w:val="left" w:pos="1134"/>
          <w:tab w:val="left" w:pos="1701"/>
        </w:tabs>
        <w:rPr>
          <w:b/>
        </w:rPr>
      </w:pPr>
      <w:r w:rsidRPr="00034490">
        <w:rPr>
          <w:b/>
        </w:rPr>
        <w:t>POSSESSION OF THE PREMISES</w:t>
      </w:r>
    </w:p>
    <w:p w:rsidR="00D93711" w:rsidRPr="003D03E3" w:rsidRDefault="00D93711" w:rsidP="0029049E">
      <w:pPr>
        <w:pStyle w:val="nzMiscellaneousBody"/>
        <w:tabs>
          <w:tab w:val="left" w:pos="1134"/>
          <w:tab w:val="left" w:pos="1701"/>
        </w:tabs>
      </w:pPr>
      <w:r>
        <w:t>15.</w:t>
      </w:r>
      <w:r>
        <w:tab/>
      </w:r>
      <w:r w:rsidRPr="003D03E3">
        <w:t>The lessor must:</w:t>
      </w:r>
    </w:p>
    <w:p w:rsidR="00D93711" w:rsidRPr="003D03E3" w:rsidRDefault="0029049E" w:rsidP="00034490">
      <w:pPr>
        <w:pStyle w:val="nzMiscellaneousBody"/>
        <w:tabs>
          <w:tab w:val="left" w:pos="1134"/>
          <w:tab w:val="left" w:pos="1701"/>
        </w:tabs>
        <w:ind w:left="1701" w:hanging="1134"/>
      </w:pPr>
      <w:r>
        <w:tab/>
      </w:r>
      <w:r w:rsidR="00D93711" w:rsidRPr="003D03E3">
        <w:t>1</w:t>
      </w:r>
      <w:r w:rsidR="00D93711">
        <w:t>5</w:t>
      </w:r>
      <w:r w:rsidR="00D93711" w:rsidRPr="003D03E3">
        <w:t>.1</w:t>
      </w:r>
      <w:r w:rsidR="00D93711">
        <w:tab/>
      </w:r>
      <w:r w:rsidR="00D93711" w:rsidRPr="003D03E3">
        <w:t>give the tenant vacant possess</w:t>
      </w:r>
      <w:r w:rsidR="00D93711">
        <w:t xml:space="preserve">ion of the premises on the day </w:t>
      </w:r>
      <w:r w:rsidR="00D93711" w:rsidRPr="003D03E3">
        <w:t>on which the tenant is entitled t</w:t>
      </w:r>
      <w:r w:rsidR="00D93711">
        <w:t xml:space="preserve">o enter into occupation of the </w:t>
      </w:r>
      <w:r w:rsidR="00D93711" w:rsidRPr="003D03E3">
        <w:t>premises under the agreement</w:t>
      </w:r>
      <w:r w:rsidR="00D93711">
        <w:t>; and</w:t>
      </w:r>
    </w:p>
    <w:p w:rsidR="00D93711" w:rsidRPr="003D03E3" w:rsidRDefault="0029049E" w:rsidP="00034490">
      <w:pPr>
        <w:pStyle w:val="nzMiscellaneousBody"/>
        <w:tabs>
          <w:tab w:val="left" w:pos="1134"/>
          <w:tab w:val="left" w:pos="1701"/>
        </w:tabs>
        <w:ind w:left="1701" w:hanging="1134"/>
      </w:pPr>
      <w:r>
        <w:tab/>
      </w:r>
      <w:r w:rsidR="00D93711" w:rsidRPr="003D03E3">
        <w:t>1</w:t>
      </w:r>
      <w:r w:rsidR="00D93711">
        <w:t>5</w:t>
      </w:r>
      <w:r w:rsidR="00D93711" w:rsidRPr="003D03E3">
        <w:t>.2</w:t>
      </w:r>
      <w:r w:rsidR="00D93711">
        <w:tab/>
      </w:r>
      <w:r w:rsidR="00D93711" w:rsidRPr="003D03E3">
        <w:t>take all reasonable steps to ensur</w:t>
      </w:r>
      <w:r w:rsidR="00D93711">
        <w:t xml:space="preserve">e that, at the time of signing </w:t>
      </w:r>
      <w:r w:rsidR="00D93711" w:rsidRPr="003D03E3">
        <w:t>this agreement, there is no lega</w:t>
      </w:r>
      <w:r w:rsidR="00D93711">
        <w:t xml:space="preserve">l reason why the tenant cannot </w:t>
      </w:r>
      <w:r w:rsidR="00D93711" w:rsidRPr="003D03E3">
        <w:t>occupy the premises as a residence for the term of this agreement.</w:t>
      </w:r>
    </w:p>
    <w:p w:rsidR="00D93711" w:rsidRPr="00034490" w:rsidRDefault="00D93711" w:rsidP="0029049E">
      <w:pPr>
        <w:pStyle w:val="nzMiscellaneousBody"/>
        <w:tabs>
          <w:tab w:val="left" w:pos="1134"/>
          <w:tab w:val="left" w:pos="1701"/>
        </w:tabs>
        <w:rPr>
          <w:b/>
        </w:rPr>
      </w:pPr>
      <w:r w:rsidRPr="00034490">
        <w:rPr>
          <w:b/>
        </w:rPr>
        <w:t>TENANT’S RIGHT TO QUIET ENJOYMENT</w:t>
      </w:r>
    </w:p>
    <w:p w:rsidR="00D93711" w:rsidRPr="003D03E3" w:rsidRDefault="00D93711" w:rsidP="00034490">
      <w:pPr>
        <w:pStyle w:val="nzMiscellaneousBody"/>
        <w:tabs>
          <w:tab w:val="left" w:pos="1134"/>
          <w:tab w:val="left" w:pos="1701"/>
        </w:tabs>
        <w:ind w:left="1134" w:hanging="567"/>
      </w:pPr>
      <w:r>
        <w:t>16.</w:t>
      </w:r>
      <w:r>
        <w:tab/>
      </w:r>
      <w:r w:rsidRPr="003D03E3">
        <w:t>The tenant is entitled to quiet enjoyment of the premises without interruption by the lessor or any person claiming by, through or under the lessor or having superior title to that of the lessor.</w:t>
      </w:r>
    </w:p>
    <w:p w:rsidR="00D93711" w:rsidRPr="003D03E3" w:rsidRDefault="00D93711" w:rsidP="00034490">
      <w:pPr>
        <w:pStyle w:val="nzMiscellaneousBody"/>
        <w:tabs>
          <w:tab w:val="left" w:pos="1134"/>
          <w:tab w:val="left" w:pos="1701"/>
        </w:tabs>
        <w:ind w:left="1134" w:hanging="567"/>
      </w:pPr>
      <w:r>
        <w:t>17.</w:t>
      </w:r>
      <w:r>
        <w:tab/>
      </w:r>
      <w:r w:rsidRPr="003D03E3">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D93711" w:rsidRPr="00034490" w:rsidRDefault="00D93711" w:rsidP="0029049E">
      <w:pPr>
        <w:pStyle w:val="nzMiscellaneousBody"/>
        <w:tabs>
          <w:tab w:val="left" w:pos="1134"/>
          <w:tab w:val="left" w:pos="1701"/>
        </w:tabs>
        <w:rPr>
          <w:b/>
        </w:rPr>
      </w:pPr>
      <w:r w:rsidRPr="00034490">
        <w:rPr>
          <w:b/>
        </w:rPr>
        <w:t>USE OF THE PREMISES BY TENANT</w:t>
      </w:r>
    </w:p>
    <w:p w:rsidR="00D93711" w:rsidRPr="003D03E3" w:rsidRDefault="00D93711" w:rsidP="0029049E">
      <w:pPr>
        <w:pStyle w:val="nzMiscellaneousBody"/>
        <w:tabs>
          <w:tab w:val="left" w:pos="1134"/>
          <w:tab w:val="left" w:pos="1701"/>
        </w:tabs>
      </w:pPr>
      <w:r>
        <w:t>18.</w:t>
      </w:r>
      <w:r>
        <w:tab/>
        <w:t>The tenant must:</w:t>
      </w:r>
    </w:p>
    <w:p w:rsidR="00D93711" w:rsidRPr="003D03E3" w:rsidRDefault="0029049E" w:rsidP="0029049E">
      <w:pPr>
        <w:pStyle w:val="nzMiscellaneousBody"/>
        <w:tabs>
          <w:tab w:val="left" w:pos="1134"/>
          <w:tab w:val="left" w:pos="1701"/>
        </w:tabs>
      </w:pPr>
      <w:r>
        <w:tab/>
      </w:r>
      <w:r w:rsidR="00D93711" w:rsidRPr="003D03E3">
        <w:t>18.1</w:t>
      </w:r>
      <w:r w:rsidR="00D93711">
        <w:tab/>
      </w:r>
      <w:r w:rsidR="00D93711" w:rsidRPr="003D03E3">
        <w:t>use the premises as a place of residence;</w:t>
      </w:r>
      <w:r w:rsidR="00D93711">
        <w:t xml:space="preserve"> and</w:t>
      </w:r>
    </w:p>
    <w:p w:rsidR="00D93711" w:rsidRPr="003D03E3" w:rsidRDefault="0029049E" w:rsidP="00034490">
      <w:pPr>
        <w:pStyle w:val="nzMiscellaneousBody"/>
        <w:tabs>
          <w:tab w:val="left" w:pos="1134"/>
          <w:tab w:val="left" w:pos="1701"/>
        </w:tabs>
        <w:ind w:left="1134" w:hanging="567"/>
      </w:pPr>
      <w:r>
        <w:tab/>
      </w:r>
      <w:r w:rsidR="00D93711" w:rsidRPr="003D03E3">
        <w:t>18.2</w:t>
      </w:r>
      <w:r w:rsidR="00D93711">
        <w:tab/>
      </w:r>
      <w:r w:rsidR="00D93711" w:rsidRPr="003D03E3">
        <w:t>not use or allow the premises to be used for any illegal purpose;</w:t>
      </w:r>
      <w:r w:rsidR="00D93711">
        <w:t xml:space="preserve"> and</w:t>
      </w:r>
    </w:p>
    <w:p w:rsidR="00D93711" w:rsidRPr="003D03E3" w:rsidRDefault="0029049E" w:rsidP="0029049E">
      <w:pPr>
        <w:pStyle w:val="nzMiscellaneousBody"/>
        <w:tabs>
          <w:tab w:val="left" w:pos="1134"/>
          <w:tab w:val="left" w:pos="1701"/>
        </w:tabs>
      </w:pPr>
      <w:r>
        <w:tab/>
      </w:r>
      <w:r w:rsidR="00D93711" w:rsidRPr="003D03E3">
        <w:t>18.3</w:t>
      </w:r>
      <w:r w:rsidR="00D93711">
        <w:tab/>
      </w:r>
      <w:r w:rsidR="00D93711" w:rsidRPr="003D03E3">
        <w:t>not cause or permit a nuisance;</w:t>
      </w:r>
      <w:r w:rsidR="00D93711">
        <w:t xml:space="preserve"> and</w:t>
      </w:r>
    </w:p>
    <w:p w:rsidR="00D93711" w:rsidRPr="003D03E3" w:rsidRDefault="0029049E" w:rsidP="00034490">
      <w:pPr>
        <w:pStyle w:val="nzMiscellaneousBody"/>
        <w:tabs>
          <w:tab w:val="left" w:pos="1134"/>
          <w:tab w:val="left" w:pos="1701"/>
        </w:tabs>
        <w:ind w:left="1701" w:hanging="1134"/>
      </w:pPr>
      <w:r>
        <w:tab/>
      </w:r>
      <w:r w:rsidR="00D93711" w:rsidRPr="003D03E3">
        <w:t>18.4</w:t>
      </w:r>
      <w:r w:rsidR="00D93711">
        <w:tab/>
      </w:r>
      <w:r w:rsidR="00D93711" w:rsidRPr="003D03E3">
        <w:t>not intentionally or neglige</w:t>
      </w:r>
      <w:r w:rsidR="00D93711">
        <w:t xml:space="preserve">ntly cause or permit damage to </w:t>
      </w:r>
      <w:r w:rsidR="00D93711" w:rsidRPr="003D03E3">
        <w:t>the residential premises;</w:t>
      </w:r>
      <w:r w:rsidR="00D93711">
        <w:t xml:space="preserve"> and</w:t>
      </w:r>
    </w:p>
    <w:p w:rsidR="00D93711" w:rsidRPr="003D03E3" w:rsidRDefault="0029049E" w:rsidP="00034490">
      <w:pPr>
        <w:pStyle w:val="nzMiscellaneousBody"/>
        <w:tabs>
          <w:tab w:val="left" w:pos="1134"/>
          <w:tab w:val="left" w:pos="1701"/>
        </w:tabs>
        <w:ind w:left="1701" w:hanging="1134"/>
      </w:pPr>
      <w:r>
        <w:tab/>
      </w:r>
      <w:r w:rsidR="00D93711" w:rsidRPr="003D03E3">
        <w:t>18.5</w:t>
      </w:r>
      <w:r w:rsidR="00D93711">
        <w:tab/>
      </w:r>
      <w:r w:rsidR="00D93711" w:rsidRPr="003D03E3">
        <w:t>advise the lessor o</w:t>
      </w:r>
      <w:r w:rsidR="00D93711">
        <w:t xml:space="preserve">r property manager as soon as </w:t>
      </w:r>
      <w:r w:rsidR="00D93711" w:rsidRPr="003D03E3">
        <w:t>practicable if any damage occurs;</w:t>
      </w:r>
      <w:r w:rsidR="00D93711">
        <w:t xml:space="preserve"> and</w:t>
      </w:r>
    </w:p>
    <w:p w:rsidR="00D93711" w:rsidRPr="003D03E3" w:rsidRDefault="0029049E" w:rsidP="00034490">
      <w:pPr>
        <w:pStyle w:val="nzMiscellaneousBody"/>
        <w:tabs>
          <w:tab w:val="left" w:pos="1134"/>
          <w:tab w:val="left" w:pos="1701"/>
        </w:tabs>
        <w:ind w:left="1701" w:hanging="1134"/>
      </w:pPr>
      <w:r>
        <w:tab/>
      </w:r>
      <w:r w:rsidR="00D93711" w:rsidRPr="003D03E3">
        <w:t>18.6</w:t>
      </w:r>
      <w:r w:rsidR="00D93711">
        <w:tab/>
      </w:r>
      <w:r w:rsidR="00D93711" w:rsidRPr="003D03E3">
        <w:t>keep the premises in a reasonable state of cleanliness;</w:t>
      </w:r>
      <w:r w:rsidR="00D93711">
        <w:t xml:space="preserve"> and</w:t>
      </w:r>
    </w:p>
    <w:p w:rsidR="00D93711" w:rsidRPr="003D03E3" w:rsidRDefault="0029049E" w:rsidP="00034490">
      <w:pPr>
        <w:pStyle w:val="nzMiscellaneousBody"/>
        <w:tabs>
          <w:tab w:val="left" w:pos="1134"/>
          <w:tab w:val="left" w:pos="1701"/>
        </w:tabs>
        <w:ind w:left="1701" w:hanging="1134"/>
      </w:pPr>
      <w:r>
        <w:tab/>
      </w:r>
      <w:r w:rsidR="00D93711" w:rsidRPr="003D03E3">
        <w:t>18.7</w:t>
      </w:r>
      <w:r w:rsidR="00D93711">
        <w:tab/>
      </w:r>
      <w:r w:rsidR="00D93711" w:rsidRPr="003D03E3">
        <w:t>not cause or allow to be caused injury to the lessor, property manager or any person lawfully on adjacent premises; and</w:t>
      </w:r>
    </w:p>
    <w:p w:rsidR="00D93711" w:rsidRPr="003D03E3" w:rsidRDefault="0029049E" w:rsidP="00034490">
      <w:pPr>
        <w:pStyle w:val="nzMiscellaneousBody"/>
        <w:tabs>
          <w:tab w:val="left" w:pos="1134"/>
          <w:tab w:val="left" w:pos="1701"/>
        </w:tabs>
        <w:ind w:left="1701" w:hanging="1134"/>
      </w:pPr>
      <w:r>
        <w:tab/>
      </w:r>
      <w:r w:rsidR="00D93711" w:rsidRPr="003D03E3">
        <w:t>18.8</w:t>
      </w:r>
      <w:r w:rsidR="00D93711">
        <w:tab/>
      </w:r>
      <w:r w:rsidR="00D93711" w:rsidRPr="003D03E3">
        <w:t>not allow anyone who is lawf</w:t>
      </w:r>
      <w:r w:rsidR="00D93711">
        <w:t xml:space="preserve">ully at the premises to breach </w:t>
      </w:r>
      <w:r w:rsidR="00D93711" w:rsidRPr="003D03E3">
        <w:t>the terms of this agreement.</w:t>
      </w:r>
    </w:p>
    <w:p w:rsidR="00D93711" w:rsidRPr="003D03E3" w:rsidRDefault="00D93711" w:rsidP="00034490">
      <w:pPr>
        <w:pStyle w:val="nzMiscellaneousBody"/>
        <w:tabs>
          <w:tab w:val="left" w:pos="1134"/>
          <w:tab w:val="left" w:pos="1701"/>
        </w:tabs>
        <w:ind w:left="1134" w:hanging="567"/>
      </w:pPr>
      <w:r w:rsidRPr="003D03E3">
        <w:t>19.</w:t>
      </w:r>
      <w:r>
        <w:tab/>
      </w:r>
      <w:r w:rsidRPr="003D03E3">
        <w:t xml:space="preserve">The tenant is responsible for </w:t>
      </w:r>
      <w:r>
        <w:t xml:space="preserve">the conduct or omission of any </w:t>
      </w:r>
      <w:r w:rsidRPr="003D03E3">
        <w:t>person lawfully on the premises that results in a breach of the agreement.</w:t>
      </w:r>
    </w:p>
    <w:p w:rsidR="00D93711" w:rsidRPr="00034490" w:rsidRDefault="00D93711" w:rsidP="0029049E">
      <w:pPr>
        <w:pStyle w:val="nzMiscellaneousBody"/>
        <w:tabs>
          <w:tab w:val="left" w:pos="1134"/>
          <w:tab w:val="left" w:pos="1701"/>
        </w:tabs>
        <w:rPr>
          <w:b/>
        </w:rPr>
      </w:pPr>
      <w:r w:rsidRPr="00034490">
        <w:rPr>
          <w:b/>
        </w:rPr>
        <w:t xml:space="preserve">LESSOR’S GENERAL OBLIGATIONS FOR RESIDENTIAL PREMISES </w:t>
      </w:r>
    </w:p>
    <w:p w:rsidR="00D93711" w:rsidRPr="003D03E3" w:rsidRDefault="00D93711" w:rsidP="00034490">
      <w:pPr>
        <w:pStyle w:val="nzMiscellaneousBody"/>
        <w:tabs>
          <w:tab w:val="left" w:pos="1134"/>
          <w:tab w:val="left" w:pos="1701"/>
        </w:tabs>
        <w:ind w:left="1134" w:hanging="567"/>
      </w:pPr>
      <w:r>
        <w:t>20.</w:t>
      </w:r>
      <w:r>
        <w:tab/>
      </w:r>
      <w:r w:rsidRPr="003D03E3">
        <w:t xml:space="preserve">In this clause, </w:t>
      </w:r>
      <w:r w:rsidRPr="001E448A">
        <w:rPr>
          <w:i/>
        </w:rPr>
        <w:t>premises</w:t>
      </w:r>
      <w:r w:rsidRPr="003D03E3">
        <w:t xml:space="preserve"> includes fixtures and chattels provided with the premises but does not include: </w:t>
      </w:r>
    </w:p>
    <w:p w:rsidR="00D93711" w:rsidRPr="003D03E3" w:rsidRDefault="00B76C53" w:rsidP="00034490">
      <w:pPr>
        <w:pStyle w:val="nzMiscellaneousBody"/>
        <w:tabs>
          <w:tab w:val="left" w:pos="1134"/>
          <w:tab w:val="left" w:pos="1701"/>
        </w:tabs>
        <w:ind w:left="1701" w:hanging="1134"/>
      </w:pPr>
      <w:r>
        <w:tab/>
      </w:r>
      <w:r w:rsidR="00D93711">
        <w:t>20.1</w:t>
      </w:r>
      <w:r w:rsidR="00D93711">
        <w:tab/>
      </w:r>
      <w:r w:rsidR="00D93711" w:rsidRPr="003D03E3">
        <w:t xml:space="preserve">any fixture or chattel disclosed </w:t>
      </w:r>
      <w:r w:rsidR="00D93711">
        <w:t xml:space="preserve">by the lessor to the tenant as </w:t>
      </w:r>
      <w:r w:rsidR="00D93711" w:rsidRPr="003D03E3">
        <w:t>not functioning before the agreement was entered into; or</w:t>
      </w:r>
    </w:p>
    <w:p w:rsidR="00D93711" w:rsidRPr="003D03E3" w:rsidRDefault="00B76C53" w:rsidP="00034490">
      <w:pPr>
        <w:pStyle w:val="nzMiscellaneousBody"/>
        <w:tabs>
          <w:tab w:val="left" w:pos="1134"/>
          <w:tab w:val="left" w:pos="1701"/>
        </w:tabs>
        <w:ind w:left="1701" w:hanging="1134"/>
      </w:pPr>
      <w:r>
        <w:tab/>
      </w:r>
      <w:r w:rsidR="00D93711">
        <w:t>20.2</w:t>
      </w:r>
      <w:r w:rsidR="00D93711">
        <w:tab/>
      </w:r>
      <w:r w:rsidR="00D93711" w:rsidRPr="003D03E3">
        <w:t>any other fixture or cha</w:t>
      </w:r>
      <w:r w:rsidR="00D93711">
        <w:t xml:space="preserve">ttel that the tenant could not </w:t>
      </w:r>
      <w:r w:rsidR="00D93711" w:rsidRPr="003D03E3">
        <w:t>reasonably have expected to be funct</w:t>
      </w:r>
      <w:r w:rsidR="00D93711">
        <w:t xml:space="preserve">ioning at the time the </w:t>
      </w:r>
      <w:r w:rsidR="00D93711" w:rsidRPr="003D03E3">
        <w:t>agreement was entered into.</w:t>
      </w:r>
    </w:p>
    <w:p w:rsidR="00D93711" w:rsidRPr="003D03E3" w:rsidRDefault="00D93711" w:rsidP="0029049E">
      <w:pPr>
        <w:pStyle w:val="nzMiscellaneousBody"/>
        <w:tabs>
          <w:tab w:val="left" w:pos="1134"/>
          <w:tab w:val="left" w:pos="1701"/>
        </w:tabs>
      </w:pPr>
      <w:r>
        <w:t>21.</w:t>
      </w:r>
      <w:r>
        <w:tab/>
      </w:r>
      <w:r w:rsidRPr="003D03E3">
        <w:t>The lessor must:</w:t>
      </w:r>
    </w:p>
    <w:p w:rsidR="00D93711" w:rsidRDefault="00B76C53" w:rsidP="00034490">
      <w:pPr>
        <w:pStyle w:val="nzMiscellaneousBody"/>
        <w:tabs>
          <w:tab w:val="left" w:pos="1134"/>
          <w:tab w:val="left" w:pos="1701"/>
        </w:tabs>
        <w:ind w:left="1701" w:hanging="1134"/>
      </w:pPr>
      <w:r>
        <w:tab/>
      </w:r>
      <w:r w:rsidR="00D93711" w:rsidRPr="003D03E3">
        <w:t>21.1</w:t>
      </w:r>
      <w:r w:rsidR="00D93711">
        <w:tab/>
      </w:r>
      <w:r w:rsidR="00D93711" w:rsidRPr="003D03E3">
        <w:t>provide vacant possession of the premises and in a reasonable state of cleanliness and repair;</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rsidRPr="003D03E3">
        <w:t>21.2</w:t>
      </w:r>
      <w:r w:rsidR="00D93711">
        <w:tab/>
      </w:r>
      <w:r w:rsidR="00D93711" w:rsidRPr="003D03E3">
        <w:t>maintain and repair the premises in a timely manner; and</w:t>
      </w:r>
    </w:p>
    <w:p w:rsidR="00D93711" w:rsidRPr="003D03E3" w:rsidRDefault="00B76C53" w:rsidP="00034490">
      <w:pPr>
        <w:pStyle w:val="nzMiscellaneousBody"/>
        <w:tabs>
          <w:tab w:val="left" w:pos="1134"/>
          <w:tab w:val="left" w:pos="1701"/>
        </w:tabs>
        <w:ind w:left="1701" w:hanging="1134"/>
      </w:pPr>
      <w:r>
        <w:tab/>
      </w:r>
      <w:r w:rsidR="00D93711" w:rsidRPr="003D03E3">
        <w:t>21.3</w:t>
      </w:r>
      <w:r w:rsidR="00D93711">
        <w:tab/>
      </w:r>
      <w:r w:rsidR="00D93711" w:rsidRPr="003D03E3">
        <w:t>comply with all laws affecting the premises including building, health and safety laws.</w:t>
      </w:r>
    </w:p>
    <w:p w:rsidR="00D93711" w:rsidRPr="00034490" w:rsidRDefault="00D93711" w:rsidP="0029049E">
      <w:pPr>
        <w:pStyle w:val="nzMiscellaneousBody"/>
        <w:tabs>
          <w:tab w:val="left" w:pos="1134"/>
          <w:tab w:val="left" w:pos="1701"/>
        </w:tabs>
        <w:rPr>
          <w:b/>
        </w:rPr>
      </w:pPr>
      <w:r w:rsidRPr="00034490">
        <w:rPr>
          <w:b/>
        </w:rPr>
        <w:t>URGENT REPAIRS</w:t>
      </w:r>
    </w:p>
    <w:p w:rsidR="00D93711" w:rsidRPr="006920BC" w:rsidRDefault="00D93711" w:rsidP="00034490">
      <w:pPr>
        <w:pStyle w:val="nzMiscellaneousBody"/>
        <w:tabs>
          <w:tab w:val="left" w:pos="1134"/>
          <w:tab w:val="left" w:pos="1701"/>
        </w:tabs>
        <w:ind w:left="1134" w:hanging="567"/>
        <w:rPr>
          <w:i/>
        </w:rPr>
      </w:pPr>
      <w:r w:rsidRPr="00DC7364">
        <w:t>22.</w:t>
      </w:r>
      <w:r w:rsidRPr="00DC7364">
        <w:tab/>
      </w:r>
      <w:r w:rsidRPr="00DC7364">
        <w:rPr>
          <w:i/>
        </w:rPr>
        <w:t>Urgent repairs</w:t>
      </w:r>
      <w:r w:rsidRPr="00DC7364">
        <w:t xml:space="preserve"> are defined by the </w:t>
      </w:r>
      <w:r w:rsidRPr="00DC7364">
        <w:rPr>
          <w:i/>
        </w:rPr>
        <w:t>Residential Tenancies Act 1987</w:t>
      </w:r>
      <w:r w:rsidRPr="00DC7364">
        <w:t xml:space="preserve"> and fall into 2 categories: repairs that are necessary for the supply or restoration of an essential service and other urgent repairs.  Essential services are listed in the </w:t>
      </w:r>
      <w:r w:rsidRPr="00DC7364">
        <w:rPr>
          <w:i/>
        </w:rPr>
        <w:t>Residential Tenancies Regulations 1989</w:t>
      </w:r>
      <w:r w:rsidRPr="00DC7364">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w:t>
      </w:r>
      <w:r>
        <w:t xml:space="preserve"> 24 </w:t>
      </w:r>
      <w:r w:rsidRPr="003D03E3">
        <w:t>hours.</w:t>
      </w:r>
      <w:r w:rsidRPr="003D03E3">
        <w:rPr>
          <w:i/>
        </w:rPr>
        <w:t xml:space="preserve">  </w:t>
      </w:r>
      <w:r w:rsidRPr="003D03E3">
        <w:t xml:space="preserve">Other urgent repairs are those that are not </w:t>
      </w:r>
      <w:r w:rsidRPr="00DC7364">
        <w:t>necessary for the supply or restoration of an essential service</w:t>
      </w:r>
      <w:r w:rsidRPr="003D03E3">
        <w:t>, but may nevertheless cause damage to the premises, injure a person or cause undue hardship or inconvenience to the tenant.  Arrangements for these</w:t>
      </w:r>
      <w:r>
        <w:t xml:space="preserve"> repairs must be made within 48 hours.</w:t>
      </w:r>
    </w:p>
    <w:p w:rsidR="00D93711" w:rsidRPr="003D03E3" w:rsidRDefault="00D93711" w:rsidP="00034490">
      <w:pPr>
        <w:pStyle w:val="nzMiscellaneousBody"/>
        <w:tabs>
          <w:tab w:val="left" w:pos="1134"/>
          <w:tab w:val="left" w:pos="1701"/>
        </w:tabs>
        <w:ind w:left="1134" w:hanging="567"/>
      </w:pPr>
      <w:r>
        <w:t>23.</w:t>
      </w:r>
      <w:r>
        <w:tab/>
      </w:r>
      <w:r w:rsidRPr="003D03E3">
        <w:t>In every tenancy, if the need for urgent repair arises other than as a result of a breach of the agreement by the tenant:</w:t>
      </w:r>
    </w:p>
    <w:p w:rsidR="00D93711" w:rsidRPr="003D03E3" w:rsidRDefault="00B76C53" w:rsidP="00034490">
      <w:pPr>
        <w:pStyle w:val="nzMiscellaneousBody"/>
        <w:tabs>
          <w:tab w:val="left" w:pos="1134"/>
          <w:tab w:val="left" w:pos="1701"/>
        </w:tabs>
        <w:ind w:left="1701" w:hanging="1134"/>
      </w:pPr>
      <w:r>
        <w:tab/>
      </w:r>
      <w:r w:rsidR="00D93711" w:rsidRPr="003D03E3">
        <w:t>23.1</w:t>
      </w:r>
      <w:r w:rsidR="00D93711">
        <w:tab/>
      </w:r>
      <w:r w:rsidR="00D93711" w:rsidRPr="003D03E3">
        <w:t>the tenant is to notify the les</w:t>
      </w:r>
      <w:r w:rsidR="00D93711">
        <w:t xml:space="preserve">sor or the property manager of </w:t>
      </w:r>
      <w:r w:rsidR="00D93711" w:rsidRPr="003D03E3">
        <w:t>the need for urgent repairs as soon as practicable;</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rsidRPr="003D03E3">
        <w:t>23.2</w:t>
      </w:r>
      <w:r w:rsidR="00D93711">
        <w:tab/>
      </w:r>
      <w:r w:rsidR="00D93711" w:rsidRPr="003D03E3">
        <w:t>the lessor is to ensure that the repairs are carried out by a suitable repairer as soon as practicable after that notification;</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rsidRPr="00DC7364">
        <w:t>23.3</w:t>
      </w:r>
      <w:r w:rsidR="00D93711" w:rsidRPr="00DC7364">
        <w:tab/>
        <w:t>if, within 24 hours (in the case of repairs for the supply or restoration of essential services) or 48 hours (in the case of</w:t>
      </w:r>
      <w:r w:rsidR="00D93711" w:rsidRPr="003D03E3">
        <w:t xml:space="preserve"> other urgent repairs), the lessor or property manager cannot be contacted, or, having notified the lessor or property manager of the need for the repair</w:t>
      </w:r>
      <w:r w:rsidR="00D93711">
        <w:t>s</w:t>
      </w:r>
      <w:r w:rsidR="00D93711" w:rsidRPr="003D03E3">
        <w:t>,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D93711" w:rsidRDefault="00B76C53" w:rsidP="00034490">
      <w:pPr>
        <w:pStyle w:val="nzMiscellaneousBody"/>
        <w:tabs>
          <w:tab w:val="left" w:pos="1134"/>
          <w:tab w:val="left" w:pos="1701"/>
        </w:tabs>
        <w:ind w:left="1701" w:hanging="1134"/>
      </w:pPr>
      <w:r>
        <w:tab/>
      </w:r>
      <w:r w:rsidR="00D93711" w:rsidRPr="003D03E3">
        <w:t>23.4</w:t>
      </w:r>
      <w:r w:rsidR="00D93711">
        <w:tab/>
      </w:r>
      <w:r w:rsidR="00D93711" w:rsidRPr="003D03E3">
        <w:t>if a tenant arranges for repairs to be carried out under clause</w:t>
      </w:r>
      <w:r w:rsidR="00D93711">
        <w:t> </w:t>
      </w:r>
      <w:r w:rsidR="00D93711" w:rsidRPr="003D03E3">
        <w:t>23.3, the lessor must, as soon as</w:t>
      </w:r>
      <w:r w:rsidR="00D93711">
        <w:t xml:space="preserve"> practicable after the repairs </w:t>
      </w:r>
      <w:r w:rsidR="00D93711" w:rsidRPr="003D03E3">
        <w:t>are carried out, reimburse the ten</w:t>
      </w:r>
      <w:r w:rsidR="00D93711">
        <w:t xml:space="preserve">ant for any reasonable expense </w:t>
      </w:r>
      <w:r w:rsidR="00D93711" w:rsidRPr="003D03E3">
        <w:t>incurred by the tenant in arranging f</w:t>
      </w:r>
      <w:r w:rsidR="00D93711">
        <w:t xml:space="preserve">or those repairs to be carried </w:t>
      </w:r>
      <w:r w:rsidR="00D93711" w:rsidRPr="003D03E3">
        <w:t>out and paying for those repairs.</w:t>
      </w:r>
    </w:p>
    <w:p w:rsidR="00D93711" w:rsidRPr="00034490" w:rsidRDefault="00D93711" w:rsidP="0029049E">
      <w:pPr>
        <w:pStyle w:val="nzMiscellaneousBody"/>
        <w:tabs>
          <w:tab w:val="left" w:pos="1134"/>
          <w:tab w:val="left" w:pos="1701"/>
        </w:tabs>
        <w:rPr>
          <w:b/>
        </w:rPr>
      </w:pPr>
      <w:r w:rsidRPr="00034490">
        <w:rPr>
          <w:b/>
        </w:rPr>
        <w:t>LESSOR’S ACCESS TO THE PREMISES</w:t>
      </w:r>
    </w:p>
    <w:p w:rsidR="00D93711" w:rsidRPr="003D03E3" w:rsidRDefault="00D93711" w:rsidP="00034490">
      <w:pPr>
        <w:pStyle w:val="nzMiscellaneousBody"/>
        <w:tabs>
          <w:tab w:val="left" w:pos="1134"/>
          <w:tab w:val="left" w:pos="1701"/>
        </w:tabs>
        <w:ind w:left="1134" w:hanging="567"/>
      </w:pPr>
      <w:r>
        <w:t>24.</w:t>
      </w:r>
      <w:r>
        <w:tab/>
      </w:r>
      <w:r w:rsidRPr="003D03E3">
        <w:t>The lessor, property manager or person acting on behalf of the lessor, can only enter the premises in the following circumstances:</w:t>
      </w:r>
    </w:p>
    <w:p w:rsidR="00D93711" w:rsidRPr="003D03E3" w:rsidRDefault="00B76C53" w:rsidP="0029049E">
      <w:pPr>
        <w:pStyle w:val="nzMiscellaneousBody"/>
        <w:tabs>
          <w:tab w:val="left" w:pos="1134"/>
          <w:tab w:val="left" w:pos="1701"/>
        </w:tabs>
      </w:pPr>
      <w:r>
        <w:tab/>
      </w:r>
      <w:r w:rsidR="00D93711" w:rsidRPr="003D03E3">
        <w:t>24.1</w:t>
      </w:r>
      <w:r w:rsidR="00D93711">
        <w:tab/>
      </w:r>
      <w:r w:rsidR="00D93711" w:rsidRPr="003D03E3">
        <w:t>in any case of emergency;</w:t>
      </w:r>
    </w:p>
    <w:p w:rsidR="00D93711" w:rsidRPr="003D03E3" w:rsidRDefault="00B76C53" w:rsidP="00034490">
      <w:pPr>
        <w:pStyle w:val="nzMiscellaneousBody"/>
        <w:tabs>
          <w:tab w:val="left" w:pos="1134"/>
          <w:tab w:val="left" w:pos="1701"/>
        </w:tabs>
        <w:ind w:left="1701" w:hanging="1134"/>
      </w:pPr>
      <w:r>
        <w:tab/>
      </w:r>
      <w:r w:rsidR="00D93711" w:rsidRPr="003D03E3">
        <w:t>24.2</w:t>
      </w:r>
      <w:r w:rsidR="00D93711">
        <w:tab/>
      </w:r>
      <w:r w:rsidR="00D93711" w:rsidRPr="003D03E3">
        <w:t>to conduct up to 4 routine inspections in a 12</w:t>
      </w:r>
      <w:r w:rsidR="00D93711">
        <w:t> </w:t>
      </w:r>
      <w:r w:rsidR="00D93711" w:rsidRPr="003D03E3">
        <w:t>month period after giving the tenant at l</w:t>
      </w:r>
      <w:r w:rsidR="00D93711">
        <w:t xml:space="preserve">east 7 days, but not more than </w:t>
      </w:r>
      <w:r w:rsidR="00D93711" w:rsidRPr="003D03E3">
        <w:t>14</w:t>
      </w:r>
      <w:r w:rsidR="00D93711">
        <w:t> </w:t>
      </w:r>
      <w:r w:rsidR="00D93711" w:rsidRPr="003D03E3">
        <w:t>days</w:t>
      </w:r>
      <w:r w:rsidR="00D93711">
        <w:t xml:space="preserve">, </w:t>
      </w:r>
      <w:r w:rsidR="00D93711" w:rsidRPr="003D03E3">
        <w:t>written notice;</w:t>
      </w:r>
    </w:p>
    <w:p w:rsidR="00D93711" w:rsidRPr="003D03E3" w:rsidRDefault="00B76C53" w:rsidP="00034490">
      <w:pPr>
        <w:pStyle w:val="nzMiscellaneousBody"/>
        <w:tabs>
          <w:tab w:val="left" w:pos="1134"/>
          <w:tab w:val="left" w:pos="1701"/>
        </w:tabs>
        <w:ind w:left="1701" w:hanging="1134"/>
      </w:pPr>
      <w:r>
        <w:tab/>
      </w:r>
      <w:r w:rsidR="00D93711" w:rsidRPr="003D03E3">
        <w:t>24.3</w:t>
      </w:r>
      <w:r w:rsidR="00D93711">
        <w:tab/>
      </w:r>
      <w:r w:rsidR="00D93711" w:rsidRPr="003D03E3">
        <w:t>where the agreement allows t</w:t>
      </w:r>
      <w:r w:rsidR="00D93711">
        <w:t xml:space="preserve">he rent to be collected at the </w:t>
      </w:r>
      <w:r w:rsidR="00D93711" w:rsidRPr="003D03E3">
        <w:t>premises where rent is payable not more frequently than once every week;</w:t>
      </w:r>
    </w:p>
    <w:p w:rsidR="00D93711" w:rsidRPr="003D03E3" w:rsidRDefault="00B76C53" w:rsidP="00034490">
      <w:pPr>
        <w:pStyle w:val="nzMiscellaneousBody"/>
        <w:tabs>
          <w:tab w:val="left" w:pos="1134"/>
          <w:tab w:val="left" w:pos="1701"/>
        </w:tabs>
        <w:ind w:left="1701" w:hanging="1134"/>
      </w:pPr>
      <w:r>
        <w:tab/>
      </w:r>
      <w:r w:rsidR="00D93711" w:rsidRPr="003D03E3">
        <w:t>24.4</w:t>
      </w:r>
      <w:r w:rsidR="00D93711">
        <w:tab/>
      </w:r>
      <w:r w:rsidR="00D93711" w:rsidRPr="003D03E3">
        <w:t>to inspect and secure the premises if there are reasonable grounds to believe that the premis</w:t>
      </w:r>
      <w:r w:rsidR="00D93711">
        <w:t xml:space="preserve">es have been abandoned and the </w:t>
      </w:r>
      <w:r w:rsidR="00D93711" w:rsidRPr="003D03E3">
        <w:t>tenant has not responded to a notice from the lessor;</w:t>
      </w:r>
    </w:p>
    <w:p w:rsidR="00D93711" w:rsidRPr="003D03E3" w:rsidRDefault="00B76C53" w:rsidP="00034490">
      <w:pPr>
        <w:pStyle w:val="nzMiscellaneousBody"/>
        <w:tabs>
          <w:tab w:val="left" w:pos="1134"/>
          <w:tab w:val="left" w:pos="1701"/>
        </w:tabs>
        <w:ind w:left="1701" w:hanging="1134"/>
      </w:pPr>
      <w:r>
        <w:tab/>
      </w:r>
      <w:r w:rsidR="00D93711" w:rsidRPr="003D03E3">
        <w:t>24.5</w:t>
      </w:r>
      <w:r w:rsidR="00D93711">
        <w:tab/>
      </w:r>
      <w:r w:rsidR="00D93711" w:rsidRPr="003D03E3">
        <w:t>carrying out or inspecting necessary repairs to or maintenance of the premises, at any r</w:t>
      </w:r>
      <w:r w:rsidR="00D93711">
        <w:t xml:space="preserve">easonable time, after giving </w:t>
      </w:r>
      <w:r w:rsidR="00D93711" w:rsidRPr="003D03E3">
        <w:t>the tenant not less than 72</w:t>
      </w:r>
      <w:r w:rsidR="00D93711">
        <w:t> </w:t>
      </w:r>
      <w:r w:rsidR="00D93711" w:rsidRPr="003D03E3">
        <w:t>hours notice in writing before the proposed entry;</w:t>
      </w:r>
    </w:p>
    <w:p w:rsidR="00D93711" w:rsidRPr="003D03E3" w:rsidRDefault="00B76C53" w:rsidP="00034490">
      <w:pPr>
        <w:pStyle w:val="nzMiscellaneousBody"/>
        <w:tabs>
          <w:tab w:val="left" w:pos="1134"/>
          <w:tab w:val="left" w:pos="1701"/>
        </w:tabs>
        <w:ind w:left="1701" w:hanging="1134"/>
      </w:pPr>
      <w:r>
        <w:tab/>
      </w:r>
      <w:r w:rsidR="00D93711" w:rsidRPr="003D03E3">
        <w:t>24.6</w:t>
      </w:r>
      <w:r w:rsidR="00D93711">
        <w:tab/>
      </w:r>
      <w:r w:rsidR="00D93711" w:rsidRPr="003D03E3">
        <w:t>showing the premises to prospective tenants, at any reasonable time and on a reasona</w:t>
      </w:r>
      <w:r w:rsidR="00D93711">
        <w:t xml:space="preserve">ble number of occasions during </w:t>
      </w:r>
      <w:r w:rsidR="00D93711" w:rsidRPr="003D03E3">
        <w:t>the period of 21</w:t>
      </w:r>
      <w:r w:rsidR="00D93711">
        <w:t> </w:t>
      </w:r>
      <w:r w:rsidR="00D93711" w:rsidRPr="003D03E3">
        <w:t>days preceding the</w:t>
      </w:r>
      <w:r w:rsidR="00D93711">
        <w:t xml:space="preserve"> termination of the agreement, </w:t>
      </w:r>
      <w:r w:rsidR="00D93711" w:rsidRPr="003D03E3">
        <w:t>after giving the tenant reasonable notice in writing;</w:t>
      </w:r>
    </w:p>
    <w:p w:rsidR="00D93711" w:rsidRPr="003D03E3" w:rsidRDefault="00B76C53" w:rsidP="00034490">
      <w:pPr>
        <w:pStyle w:val="nzMiscellaneousBody"/>
        <w:tabs>
          <w:tab w:val="left" w:pos="1134"/>
          <w:tab w:val="left" w:pos="1701"/>
        </w:tabs>
        <w:ind w:left="1701" w:hanging="1134"/>
      </w:pPr>
      <w:r>
        <w:tab/>
      </w:r>
      <w:r w:rsidR="00D93711" w:rsidRPr="003D03E3">
        <w:t>24.7</w:t>
      </w:r>
      <w:r w:rsidR="00D93711">
        <w:tab/>
      </w:r>
      <w:r w:rsidR="00D93711" w:rsidRPr="003D03E3">
        <w:t>showing the premises to prospective purchasers, at any reasonable time and on a reasona</w:t>
      </w:r>
      <w:r w:rsidR="00D93711">
        <w:t xml:space="preserve">ble number of occasions, after </w:t>
      </w:r>
      <w:r w:rsidR="00D93711" w:rsidRPr="003D03E3">
        <w:t>giving the tenant reasonable notice in writing;</w:t>
      </w:r>
    </w:p>
    <w:p w:rsidR="00D93711" w:rsidRPr="003D03E3" w:rsidRDefault="00B76C53" w:rsidP="0029049E">
      <w:pPr>
        <w:pStyle w:val="nzMiscellaneousBody"/>
        <w:tabs>
          <w:tab w:val="left" w:pos="1134"/>
          <w:tab w:val="left" w:pos="1701"/>
        </w:tabs>
      </w:pPr>
      <w:r>
        <w:tab/>
      </w:r>
      <w:r w:rsidR="00D93711" w:rsidRPr="003D03E3">
        <w:t>24.8</w:t>
      </w:r>
      <w:r w:rsidR="00D93711">
        <w:tab/>
      </w:r>
      <w:r w:rsidR="00D93711" w:rsidRPr="003D03E3">
        <w:t>if the tenant agrees at, or immediately before, the time of entry.</w:t>
      </w:r>
    </w:p>
    <w:p w:rsidR="00D93711" w:rsidRPr="003D03E3" w:rsidRDefault="00D93711" w:rsidP="00034490">
      <w:pPr>
        <w:pStyle w:val="nzMiscellaneousBody"/>
        <w:tabs>
          <w:tab w:val="left" w:pos="1134"/>
          <w:tab w:val="left" w:pos="1701"/>
        </w:tabs>
        <w:ind w:left="1134" w:hanging="567"/>
      </w:pPr>
      <w:r>
        <w:t>25.</w:t>
      </w:r>
      <w:r>
        <w:tab/>
      </w:r>
      <w:r w:rsidRPr="003D03E3">
        <w:t xml:space="preserve">There are directions within the </w:t>
      </w:r>
      <w:r w:rsidRPr="003D03E3">
        <w:rPr>
          <w:i/>
        </w:rPr>
        <w:t>Residential Tenancies Act</w:t>
      </w:r>
      <w:r>
        <w:rPr>
          <w:i/>
        </w:rPr>
        <w:t> </w:t>
      </w:r>
      <w:r w:rsidRPr="003D03E3">
        <w:rPr>
          <w:i/>
        </w:rPr>
        <w:t>1987</w:t>
      </w:r>
      <w:r>
        <w:rPr>
          <w:i/>
        </w:rPr>
        <w:t xml:space="preserve"> </w:t>
      </w:r>
      <w:r w:rsidRPr="003D03E3">
        <w:t>which guide tenants, lessors and property managers on appropriate behaviour in relation to gaining or granting access to the premises.  The following summary may assist.</w:t>
      </w:r>
    </w:p>
    <w:p w:rsidR="00D93711" w:rsidRPr="00034490" w:rsidRDefault="00D93711" w:rsidP="0029049E">
      <w:pPr>
        <w:pStyle w:val="nzMiscellaneousBody"/>
        <w:tabs>
          <w:tab w:val="left" w:pos="1134"/>
          <w:tab w:val="left" w:pos="1701"/>
        </w:tabs>
        <w:rPr>
          <w:b/>
          <w:caps/>
        </w:rPr>
      </w:pPr>
      <w:r w:rsidRPr="00034490">
        <w:rPr>
          <w:b/>
          <w:caps/>
        </w:rPr>
        <w:t>Reasonable time</w:t>
      </w:r>
    </w:p>
    <w:p w:rsidR="00D93711" w:rsidRPr="000627CF" w:rsidRDefault="00D93711" w:rsidP="0029049E">
      <w:pPr>
        <w:pStyle w:val="nzMiscellaneousBody"/>
        <w:tabs>
          <w:tab w:val="left" w:pos="1134"/>
          <w:tab w:val="left" w:pos="1701"/>
        </w:tabs>
      </w:pPr>
      <w:r>
        <w:t>26.</w:t>
      </w:r>
      <w:r>
        <w:tab/>
      </w:r>
      <w:r w:rsidRPr="00791B65">
        <w:rPr>
          <w:i/>
        </w:rPr>
        <w:t>Reasonable time</w:t>
      </w:r>
      <w:r>
        <w:t xml:space="preserve"> means:</w:t>
      </w:r>
    </w:p>
    <w:p w:rsidR="00D93711" w:rsidRPr="000627CF" w:rsidRDefault="00B76C53" w:rsidP="0029049E">
      <w:pPr>
        <w:pStyle w:val="nzMiscellaneousBody"/>
        <w:tabs>
          <w:tab w:val="left" w:pos="1134"/>
          <w:tab w:val="left" w:pos="1701"/>
        </w:tabs>
      </w:pPr>
      <w:r>
        <w:tab/>
      </w:r>
      <w:r w:rsidR="00D93711">
        <w:t>26.1</w:t>
      </w:r>
      <w:r w:rsidR="00D93711" w:rsidRPr="000627CF">
        <w:tab/>
        <w:t>between 8.00</w:t>
      </w:r>
      <w:r w:rsidR="00D93711">
        <w:t xml:space="preserve"> </w:t>
      </w:r>
      <w:r w:rsidR="00D93711" w:rsidRPr="000627CF">
        <w:t>a</w:t>
      </w:r>
      <w:r w:rsidR="00D93711">
        <w:t>.</w:t>
      </w:r>
      <w:r w:rsidR="00D93711" w:rsidRPr="000627CF">
        <w:t>m</w:t>
      </w:r>
      <w:r w:rsidR="00D93711">
        <w:t>.</w:t>
      </w:r>
      <w:r w:rsidR="00D93711" w:rsidRPr="000627CF">
        <w:t xml:space="preserve"> and 6.00</w:t>
      </w:r>
      <w:r w:rsidR="00D93711">
        <w:t xml:space="preserve"> </w:t>
      </w:r>
      <w:r w:rsidR="00D93711" w:rsidRPr="000627CF">
        <w:t>p</w:t>
      </w:r>
      <w:r w:rsidR="00D93711">
        <w:t>.</w:t>
      </w:r>
      <w:r w:rsidR="00D93711" w:rsidRPr="000627CF">
        <w:t>m</w:t>
      </w:r>
      <w:r w:rsidR="00D93711">
        <w:t>. on a weekday; or</w:t>
      </w:r>
    </w:p>
    <w:p w:rsidR="00D93711" w:rsidRPr="000627CF" w:rsidRDefault="00B76C53" w:rsidP="0029049E">
      <w:pPr>
        <w:pStyle w:val="nzMiscellaneousBody"/>
        <w:tabs>
          <w:tab w:val="left" w:pos="1134"/>
          <w:tab w:val="left" w:pos="1701"/>
        </w:tabs>
      </w:pPr>
      <w:r>
        <w:tab/>
      </w:r>
      <w:r w:rsidR="00D93711">
        <w:t>26.2</w:t>
      </w:r>
      <w:r w:rsidR="00D93711" w:rsidRPr="000627CF">
        <w:tab/>
        <w:t>between 9.00</w:t>
      </w:r>
      <w:r w:rsidR="00D93711">
        <w:t xml:space="preserve"> </w:t>
      </w:r>
      <w:r w:rsidR="00D93711" w:rsidRPr="000627CF">
        <w:t>a</w:t>
      </w:r>
      <w:r w:rsidR="00D93711">
        <w:t>.</w:t>
      </w:r>
      <w:r w:rsidR="00D93711" w:rsidRPr="000627CF">
        <w:t>m</w:t>
      </w:r>
      <w:r w:rsidR="00D93711">
        <w:t>.</w:t>
      </w:r>
      <w:r w:rsidR="00D93711" w:rsidRPr="000627CF">
        <w:t xml:space="preserve"> and 5.00</w:t>
      </w:r>
      <w:r w:rsidR="00D93711">
        <w:t xml:space="preserve"> </w:t>
      </w:r>
      <w:r w:rsidR="00D93711" w:rsidRPr="000627CF">
        <w:t>p</w:t>
      </w:r>
      <w:r w:rsidR="00D93711">
        <w:t>.</w:t>
      </w:r>
      <w:r w:rsidR="00D93711" w:rsidRPr="000627CF">
        <w:t>m</w:t>
      </w:r>
      <w:r w:rsidR="00D93711">
        <w:t>.</w:t>
      </w:r>
      <w:r w:rsidR="00D93711" w:rsidRPr="000627CF">
        <w:t xml:space="preserve"> on a</w:t>
      </w:r>
      <w:r w:rsidR="00D93711">
        <w:t xml:space="preserve"> Saturday; or</w:t>
      </w:r>
    </w:p>
    <w:p w:rsidR="00D93711" w:rsidRPr="003D03E3" w:rsidRDefault="00B76C53" w:rsidP="0029049E">
      <w:pPr>
        <w:pStyle w:val="nzMiscellaneousBody"/>
        <w:tabs>
          <w:tab w:val="left" w:pos="1134"/>
          <w:tab w:val="left" w:pos="1701"/>
        </w:tabs>
      </w:pPr>
      <w:r>
        <w:tab/>
      </w:r>
      <w:r w:rsidR="00D93711">
        <w:t>26.3</w:t>
      </w:r>
      <w:r w:rsidR="00D93711" w:rsidRPr="000627CF">
        <w:tab/>
        <w:t>at any other time agreed between the lessor and each tenant.</w:t>
      </w:r>
    </w:p>
    <w:p w:rsidR="00D93711" w:rsidRPr="00034490" w:rsidRDefault="00D93711" w:rsidP="0029049E">
      <w:pPr>
        <w:pStyle w:val="nzMiscellaneousBody"/>
        <w:tabs>
          <w:tab w:val="left" w:pos="1134"/>
          <w:tab w:val="left" w:pos="1701"/>
        </w:tabs>
        <w:rPr>
          <w:b/>
          <w:caps/>
        </w:rPr>
      </w:pPr>
      <w:r w:rsidRPr="00034490">
        <w:rPr>
          <w:b/>
          <w:caps/>
        </w:rPr>
        <w:t>Requirement to negotiate a day and time for a proposed entry by the lessor</w:t>
      </w:r>
    </w:p>
    <w:p w:rsidR="00D93711" w:rsidRPr="003D03E3" w:rsidRDefault="00D93711" w:rsidP="00034490">
      <w:pPr>
        <w:pStyle w:val="nzMiscellaneousBody"/>
        <w:tabs>
          <w:tab w:val="left" w:pos="1134"/>
          <w:tab w:val="left" w:pos="1701"/>
        </w:tabs>
        <w:ind w:left="1134" w:hanging="567"/>
      </w:pPr>
      <w:r w:rsidRPr="003D03E3">
        <w:t>2</w:t>
      </w:r>
      <w:r>
        <w:t>7.</w:t>
      </w:r>
      <w:r>
        <w:tab/>
      </w:r>
      <w:r w:rsidRPr="003D03E3">
        <w:t>The lessor or property manager must make a reasonable attempt to negotiate a day and time that does not unduly inconvenience the tenant.</w:t>
      </w:r>
    </w:p>
    <w:p w:rsidR="00D93711" w:rsidRPr="00034490" w:rsidRDefault="00D93711" w:rsidP="0029049E">
      <w:pPr>
        <w:pStyle w:val="nzMiscellaneousBody"/>
        <w:tabs>
          <w:tab w:val="left" w:pos="1134"/>
          <w:tab w:val="left" w:pos="1701"/>
        </w:tabs>
        <w:rPr>
          <w:b/>
          <w:caps/>
        </w:rPr>
      </w:pPr>
      <w:r w:rsidRPr="00034490">
        <w:rPr>
          <w:b/>
          <w:caps/>
        </w:rPr>
        <w:t>Requirement to give tenant notice of proposed entry</w:t>
      </w:r>
    </w:p>
    <w:p w:rsidR="00D93711" w:rsidRPr="003D03E3" w:rsidRDefault="00D93711" w:rsidP="00034490">
      <w:pPr>
        <w:pStyle w:val="nzMiscellaneousBody"/>
        <w:tabs>
          <w:tab w:val="left" w:pos="1134"/>
          <w:tab w:val="left" w:pos="1701"/>
        </w:tabs>
        <w:ind w:left="1134" w:hanging="567"/>
      </w:pPr>
      <w:r w:rsidRPr="003D03E3">
        <w:t>2</w:t>
      </w:r>
      <w:r>
        <w:t>8.</w:t>
      </w:r>
      <w:r>
        <w:tab/>
      </w:r>
      <w:r w:rsidRPr="003D03E3">
        <w:t xml:space="preserve">Where </w:t>
      </w:r>
      <w:r>
        <w:t>the</w:t>
      </w:r>
      <w:r w:rsidRPr="003D03E3">
        <w:t xml:space="preserve"> lessor or property manager gives a tenant notice of an intention to enter premises on a particular day, the notice must specify the day and whether it will be before or after 12.00 p.m.</w:t>
      </w:r>
    </w:p>
    <w:p w:rsidR="00D93711" w:rsidRPr="00034490" w:rsidRDefault="00D93711" w:rsidP="0029049E">
      <w:pPr>
        <w:pStyle w:val="nzMiscellaneousBody"/>
        <w:tabs>
          <w:tab w:val="left" w:pos="1134"/>
          <w:tab w:val="left" w:pos="1701"/>
        </w:tabs>
        <w:rPr>
          <w:b/>
          <w:caps/>
        </w:rPr>
      </w:pPr>
      <w:r w:rsidRPr="00034490">
        <w:rPr>
          <w:b/>
          <w:caps/>
        </w:rPr>
        <w:t>Tenant entitled to be present</w:t>
      </w:r>
    </w:p>
    <w:p w:rsidR="00D93711" w:rsidRPr="003D03E3" w:rsidRDefault="00D93711" w:rsidP="00034490">
      <w:pPr>
        <w:pStyle w:val="nzMiscellaneousBody"/>
        <w:tabs>
          <w:tab w:val="left" w:pos="1134"/>
          <w:tab w:val="left" w:pos="1701"/>
        </w:tabs>
        <w:ind w:left="1134" w:hanging="567"/>
      </w:pPr>
      <w:r w:rsidRPr="003D03E3">
        <w:t>2</w:t>
      </w:r>
      <w:r>
        <w:t>9.</w:t>
      </w:r>
      <w:r>
        <w:tab/>
      </w:r>
      <w:r w:rsidRPr="003D03E3">
        <w:t xml:space="preserve">The tenant is entitled to be on the premises during the entry by the lessor, the property manager or any other </w:t>
      </w:r>
      <w:r>
        <w:t>person</w:t>
      </w:r>
      <w:r w:rsidRPr="003D03E3">
        <w:t xml:space="preserve"> acting on behalf of the lessor.</w:t>
      </w:r>
    </w:p>
    <w:p w:rsidR="00D93711" w:rsidRPr="00034490" w:rsidRDefault="00D93711" w:rsidP="0029049E">
      <w:pPr>
        <w:pStyle w:val="nzMiscellaneousBody"/>
        <w:tabs>
          <w:tab w:val="left" w:pos="1134"/>
          <w:tab w:val="left" w:pos="1701"/>
        </w:tabs>
        <w:rPr>
          <w:b/>
          <w:caps/>
        </w:rPr>
      </w:pPr>
      <w:r w:rsidRPr="00034490">
        <w:rPr>
          <w:b/>
          <w:caps/>
        </w:rPr>
        <w:t>Entry must be reasonable and no longer than necessary</w:t>
      </w:r>
    </w:p>
    <w:p w:rsidR="00D93711" w:rsidRPr="003D03E3" w:rsidRDefault="00D93711" w:rsidP="0029049E">
      <w:pPr>
        <w:pStyle w:val="nzMiscellaneousBody"/>
        <w:tabs>
          <w:tab w:val="left" w:pos="1134"/>
          <w:tab w:val="left" w:pos="1701"/>
        </w:tabs>
      </w:pPr>
      <w:r>
        <w:t>30.</w:t>
      </w:r>
      <w:r>
        <w:tab/>
      </w:r>
      <w:r w:rsidRPr="003D03E3">
        <w:t>The lessor or property manage</w:t>
      </w:r>
      <w:r>
        <w:t>r exercising a right of entry:</w:t>
      </w:r>
    </w:p>
    <w:p w:rsidR="00D93711" w:rsidRPr="003D03E3" w:rsidRDefault="00B76C53" w:rsidP="0029049E">
      <w:pPr>
        <w:pStyle w:val="nzMiscellaneousBody"/>
        <w:tabs>
          <w:tab w:val="left" w:pos="1134"/>
          <w:tab w:val="left" w:pos="1701"/>
        </w:tabs>
      </w:pPr>
      <w:r>
        <w:tab/>
      </w:r>
      <w:r w:rsidR="00D93711">
        <w:t>30.1</w:t>
      </w:r>
      <w:r w:rsidR="00D93711">
        <w:tab/>
      </w:r>
      <w:r w:rsidR="00D93711" w:rsidRPr="003D03E3">
        <w:t>must do so in a reasonable manner; and</w:t>
      </w:r>
    </w:p>
    <w:p w:rsidR="00D93711" w:rsidRPr="003D03E3" w:rsidRDefault="00B76C53" w:rsidP="00034490">
      <w:pPr>
        <w:pStyle w:val="nzMiscellaneousBody"/>
        <w:tabs>
          <w:tab w:val="left" w:pos="1134"/>
          <w:tab w:val="left" w:pos="1701"/>
        </w:tabs>
        <w:ind w:left="1701" w:hanging="1134"/>
      </w:pPr>
      <w:r>
        <w:tab/>
      </w:r>
      <w:r w:rsidR="00D93711">
        <w:t>30.2</w:t>
      </w:r>
      <w:r w:rsidR="00D93711">
        <w:tab/>
      </w:r>
      <w:r w:rsidR="00D93711" w:rsidRPr="003D03E3">
        <w:t>must not, without the tenant’s con</w:t>
      </w:r>
      <w:r w:rsidR="00D93711">
        <w:t xml:space="preserve">sent, stay or permit others to </w:t>
      </w:r>
      <w:r w:rsidR="00D93711" w:rsidRPr="003D03E3">
        <w:t>stay on the premises longer th</w:t>
      </w:r>
      <w:r w:rsidR="00D93711">
        <w:t xml:space="preserve">an is necessary to achieve the </w:t>
      </w:r>
      <w:r w:rsidR="00D93711" w:rsidRPr="003D03E3">
        <w:t>purpose of the entry.</w:t>
      </w:r>
    </w:p>
    <w:p w:rsidR="00D93711" w:rsidRPr="00034490" w:rsidRDefault="00D93711" w:rsidP="0029049E">
      <w:pPr>
        <w:pStyle w:val="nzMiscellaneousBody"/>
        <w:tabs>
          <w:tab w:val="left" w:pos="1134"/>
          <w:tab w:val="left" w:pos="1701"/>
        </w:tabs>
        <w:rPr>
          <w:b/>
          <w:caps/>
        </w:rPr>
      </w:pPr>
      <w:r w:rsidRPr="00034490">
        <w:rPr>
          <w:b/>
          <w:caps/>
        </w:rPr>
        <w:t>Lessor’s obligation to compensate tenant if damage to tenant’s goods</w:t>
      </w:r>
    </w:p>
    <w:p w:rsidR="00D93711" w:rsidRPr="003D03E3" w:rsidRDefault="00D93711" w:rsidP="00034490">
      <w:pPr>
        <w:pStyle w:val="nzMiscellaneousBody"/>
        <w:tabs>
          <w:tab w:val="left" w:pos="1134"/>
          <w:tab w:val="left" w:pos="1701"/>
        </w:tabs>
        <w:ind w:left="1134" w:hanging="567"/>
      </w:pPr>
      <w:r w:rsidRPr="003D03E3">
        <w:t>3</w:t>
      </w:r>
      <w:r>
        <w:t>1.</w:t>
      </w:r>
      <w:r>
        <w:tab/>
      </w:r>
      <w:r w:rsidRPr="003D03E3">
        <w:t>If the lessor or property manager (or any person accompanying the lessor or property manager) causes damage to the tenant’s goods when exercising a right of entry, the lessor is obliged to compensate the tenant.</w:t>
      </w:r>
    </w:p>
    <w:p w:rsidR="00D93711" w:rsidRPr="00034490" w:rsidRDefault="00D93711" w:rsidP="0029049E">
      <w:pPr>
        <w:pStyle w:val="nzMiscellaneousBody"/>
        <w:tabs>
          <w:tab w:val="left" w:pos="1134"/>
          <w:tab w:val="left" w:pos="1701"/>
        </w:tabs>
        <w:rPr>
          <w:b/>
        </w:rPr>
      </w:pPr>
      <w:r w:rsidRPr="00034490">
        <w:rPr>
          <w:b/>
        </w:rPr>
        <w:t>ALTERATIONS AND ADDITIONS TO THE PREMISES</w:t>
      </w:r>
    </w:p>
    <w:p w:rsidR="00D93711" w:rsidRPr="003D03E3" w:rsidRDefault="00D93711" w:rsidP="00034490">
      <w:pPr>
        <w:pStyle w:val="nzMiscellaneousBody"/>
        <w:tabs>
          <w:tab w:val="left" w:pos="1134"/>
          <w:tab w:val="left" w:pos="1701"/>
        </w:tabs>
        <w:ind w:left="1134" w:hanging="567"/>
      </w:pPr>
      <w:r w:rsidRPr="003D03E3">
        <w:t>3</w:t>
      </w:r>
      <w:r>
        <w:t>2.</w:t>
      </w:r>
      <w:r>
        <w:tab/>
      </w:r>
      <w:r w:rsidRPr="003D03E3">
        <w:t>If the tenancy agreement allows the tenant to affix a fixture or make a renovation, alteration or addition to the premises, then:</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2</w:t>
      </w:r>
      <w:r w:rsidR="00D93711" w:rsidRPr="003D03E3">
        <w:t>.1</w:t>
      </w:r>
      <w:r w:rsidR="00D93711">
        <w:tab/>
      </w:r>
      <w:r w:rsidR="00D93711" w:rsidRPr="003D03E3">
        <w:t xml:space="preserve">the tenant must obtain permission from the lessor prior to affixing any fixture or making any renovation, alteration or addition to the premises; </w:t>
      </w:r>
      <w:r w:rsidR="00D93711">
        <w:t>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2</w:t>
      </w:r>
      <w:r w:rsidR="00D93711" w:rsidRPr="003D03E3">
        <w:t>.2</w:t>
      </w:r>
      <w:r w:rsidR="00D93711">
        <w:tab/>
      </w:r>
      <w:r w:rsidR="00D93711" w:rsidRPr="003D03E3">
        <w:t>the tenant must obtain permis</w:t>
      </w:r>
      <w:r w:rsidR="00D93711">
        <w:t xml:space="preserve">sion from the lessor to remove </w:t>
      </w:r>
      <w:r w:rsidR="00D93711" w:rsidRPr="003D03E3">
        <w:t xml:space="preserve">any fixture attached by the tenant and make good any damage; </w:t>
      </w:r>
      <w:r w:rsidR="00D93711">
        <w:t>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2</w:t>
      </w:r>
      <w:r w:rsidR="00D93711" w:rsidRPr="003D03E3">
        <w:t>.3</w:t>
      </w:r>
      <w:r w:rsidR="00D93711">
        <w:tab/>
      </w:r>
      <w:r w:rsidR="00D93711" w:rsidRPr="003D03E3">
        <w:t>notify the lessor of any damage caused by removing any fixture and, at the option of the lessor, repair the damage or compensate the lessor for any reaso</w:t>
      </w:r>
      <w:r w:rsidR="00D93711">
        <w:t xml:space="preserve">nable expenses incurred by the </w:t>
      </w:r>
      <w:r w:rsidR="00D93711" w:rsidRPr="003D03E3">
        <w:t>lessor in repairing the damage; 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2</w:t>
      </w:r>
      <w:r w:rsidR="00D93711" w:rsidRPr="003D03E3">
        <w:t>.4</w:t>
      </w:r>
      <w:r w:rsidR="00D93711">
        <w:tab/>
      </w:r>
      <w:r w:rsidR="00D93711" w:rsidRPr="003D03E3">
        <w:t>the lessor must not unreasonably refuse permission for the installation of a fixture or an alterat</w:t>
      </w:r>
      <w:r w:rsidR="00D93711">
        <w:t xml:space="preserve">ion, addition or renovation by </w:t>
      </w:r>
      <w:r w:rsidR="00D93711" w:rsidRPr="003D03E3">
        <w:t>the tenant.</w:t>
      </w:r>
    </w:p>
    <w:p w:rsidR="00D93711" w:rsidRPr="003D03E3" w:rsidRDefault="00D93711" w:rsidP="00034490">
      <w:pPr>
        <w:pStyle w:val="nzMiscellaneousBody"/>
        <w:tabs>
          <w:tab w:val="left" w:pos="1134"/>
          <w:tab w:val="left" w:pos="1701"/>
        </w:tabs>
        <w:ind w:left="1134" w:hanging="567"/>
      </w:pPr>
      <w:r w:rsidRPr="003D03E3">
        <w:t>3</w:t>
      </w:r>
      <w:r>
        <w:t>3.</w:t>
      </w:r>
      <w:r>
        <w:tab/>
      </w:r>
      <w:r w:rsidRPr="003D03E3">
        <w:t>If the lessor wants to make an alteration or addition or affix a fixture to the premises, then:</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3</w:t>
      </w:r>
      <w:r w:rsidR="00D93711" w:rsidRPr="003D03E3">
        <w:t>.1</w:t>
      </w:r>
      <w:r w:rsidR="00D93711">
        <w:tab/>
      </w:r>
      <w:r w:rsidR="00D93711" w:rsidRPr="003D03E3">
        <w:t>the lessor must obtain the tenant’s permission prior to affixing any fixture or making any renovation, alteration or addition to the premises; 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3</w:t>
      </w:r>
      <w:r w:rsidR="00D93711" w:rsidRPr="003D03E3">
        <w:t>.2</w:t>
      </w:r>
      <w:r w:rsidR="00D93711">
        <w:tab/>
      </w:r>
      <w:r w:rsidR="00D93711" w:rsidRPr="003D03E3">
        <w:t>the tenant must not unreason</w:t>
      </w:r>
      <w:r w:rsidR="00D93711">
        <w:t xml:space="preserve">ably refuse permission for the </w:t>
      </w:r>
      <w:r w:rsidR="00D93711" w:rsidRPr="003D03E3">
        <w:t>lessor to affix any fixture or make any renovation, alteration or addition to the premises.</w:t>
      </w:r>
    </w:p>
    <w:p w:rsidR="00D93711" w:rsidRPr="00034490" w:rsidRDefault="00D93711" w:rsidP="0029049E">
      <w:pPr>
        <w:pStyle w:val="nzMiscellaneousBody"/>
        <w:tabs>
          <w:tab w:val="left" w:pos="1134"/>
          <w:tab w:val="left" w:pos="1701"/>
        </w:tabs>
        <w:rPr>
          <w:b/>
        </w:rPr>
      </w:pPr>
      <w:r w:rsidRPr="00034490">
        <w:rPr>
          <w:b/>
        </w:rPr>
        <w:t>LOCKS AND SECURITY DEVICES</w:t>
      </w:r>
    </w:p>
    <w:p w:rsidR="00D93711" w:rsidRPr="003D03E3" w:rsidRDefault="00D93711" w:rsidP="00034490">
      <w:pPr>
        <w:pStyle w:val="nzMiscellaneousBody"/>
        <w:tabs>
          <w:tab w:val="left" w:pos="1134"/>
          <w:tab w:val="left" w:pos="1701"/>
        </w:tabs>
        <w:ind w:left="1134" w:hanging="567"/>
      </w:pPr>
      <w:r w:rsidRPr="003D03E3">
        <w:t>3</w:t>
      </w:r>
      <w:r>
        <w:t>4.</w:t>
      </w:r>
      <w:r>
        <w:tab/>
      </w:r>
      <w:r w:rsidRPr="003D03E3">
        <w:t xml:space="preserve">The prescribed means of securing the premises are </w:t>
      </w:r>
      <w:r>
        <w:t>specified</w:t>
      </w:r>
      <w:r w:rsidRPr="003D03E3">
        <w:t xml:space="preserve"> in the </w:t>
      </w:r>
      <w:r w:rsidRPr="003D03E3">
        <w:rPr>
          <w:i/>
        </w:rPr>
        <w:t>Residential Tenancies Regulations 1989</w:t>
      </w:r>
      <w:r w:rsidRPr="003D03E3">
        <w:t>.  In every tenancy:</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4</w:t>
      </w:r>
      <w:r w:rsidR="00D93711" w:rsidRPr="003D03E3">
        <w:t>.1</w:t>
      </w:r>
      <w:r w:rsidR="00D93711">
        <w:tab/>
      </w:r>
      <w:r w:rsidR="00D93711" w:rsidRPr="003D03E3">
        <w:t xml:space="preserve">the lessor must provide and maintain such means to </w:t>
      </w:r>
      <w:r w:rsidR="00D93711">
        <w:t xml:space="preserve">ensure </w:t>
      </w:r>
      <w:r w:rsidR="00D93711" w:rsidRPr="003D03E3">
        <w:t xml:space="preserve">the premises are reasonably secure as prescribed in the regulations; </w:t>
      </w:r>
      <w:r w:rsidR="00D93711">
        <w:t>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4</w:t>
      </w:r>
      <w:r w:rsidR="00D93711" w:rsidRPr="003D03E3">
        <w:t>.2</w:t>
      </w:r>
      <w:r w:rsidR="00D93711">
        <w:tab/>
      </w:r>
      <w:r w:rsidR="00D93711" w:rsidRPr="003D03E3">
        <w:t>any lock or security device at the premises must not be altered, removed or added by a lessor</w:t>
      </w:r>
      <w:r w:rsidR="00D93711">
        <w:t xml:space="preserve"> or tenant without the consent </w:t>
      </w:r>
      <w:r w:rsidR="00D93711" w:rsidRPr="003D03E3">
        <w:t>of the other; 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4</w:t>
      </w:r>
      <w:r w:rsidR="00D93711" w:rsidRPr="003D03E3">
        <w:t>.3</w:t>
      </w:r>
      <w:r w:rsidR="00D93711">
        <w:tab/>
      </w:r>
      <w:r w:rsidR="00D93711" w:rsidRPr="003D03E3">
        <w:t xml:space="preserve">the lessor or the tenant must </w:t>
      </w:r>
      <w:r w:rsidR="00D93711">
        <w:t xml:space="preserve">not unreasonably withhold that </w:t>
      </w:r>
      <w:r w:rsidR="00D93711" w:rsidRPr="003D03E3">
        <w:t>consent.</w:t>
      </w:r>
    </w:p>
    <w:p w:rsidR="00D93711" w:rsidRPr="00034490" w:rsidRDefault="00D93711" w:rsidP="0029049E">
      <w:pPr>
        <w:pStyle w:val="nzMiscellaneousBody"/>
        <w:tabs>
          <w:tab w:val="left" w:pos="1134"/>
          <w:tab w:val="left" w:pos="1701"/>
        </w:tabs>
        <w:rPr>
          <w:b/>
        </w:rPr>
      </w:pPr>
      <w:r w:rsidRPr="00034490">
        <w:rPr>
          <w:b/>
        </w:rPr>
        <w:t>TRANSFER OF TENANCY OR SUB</w:t>
      </w:r>
      <w:r w:rsidRPr="00034490">
        <w:rPr>
          <w:b/>
        </w:rPr>
        <w:noBreakHyphen/>
        <w:t xml:space="preserve">LETTING BY TENANT </w:t>
      </w:r>
    </w:p>
    <w:p w:rsidR="00D93711" w:rsidRPr="003D03E3" w:rsidRDefault="00D93711" w:rsidP="00034490">
      <w:pPr>
        <w:pStyle w:val="nzMiscellaneousBody"/>
        <w:tabs>
          <w:tab w:val="left" w:pos="1134"/>
          <w:tab w:val="left" w:pos="1701"/>
        </w:tabs>
        <w:ind w:left="1134" w:hanging="567"/>
      </w:pPr>
      <w:r w:rsidRPr="003D03E3">
        <w:t>3</w:t>
      </w:r>
      <w:r>
        <w:t>5.</w:t>
      </w:r>
      <w:r>
        <w:tab/>
      </w:r>
      <w:r w:rsidRPr="003D03E3">
        <w:t xml:space="preserve">If the tenancy agreement allows the tenant to assign </w:t>
      </w:r>
      <w:r w:rsidRPr="00BD4902">
        <w:t>his</w:t>
      </w:r>
      <w:r w:rsidRPr="003D03E3">
        <w:t xml:space="preserve"> or her interest or sub</w:t>
      </w:r>
      <w:r>
        <w:noBreakHyphen/>
      </w:r>
      <w:r w:rsidRPr="003D03E3">
        <w:t>let the premises with the lessor’s consent:</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5</w:t>
      </w:r>
      <w:r w:rsidR="00D93711" w:rsidRPr="003D03E3">
        <w:t>.1</w:t>
      </w:r>
      <w:r w:rsidR="00D93711">
        <w:tab/>
      </w:r>
      <w:r w:rsidR="00D93711" w:rsidRPr="003D03E3">
        <w:t xml:space="preserve">the tenant cannot assign </w:t>
      </w:r>
      <w:r w:rsidR="00D93711" w:rsidRPr="00BD4902">
        <w:t>his</w:t>
      </w:r>
      <w:r w:rsidR="00D93711" w:rsidRPr="003D03E3">
        <w:t xml:space="preserve"> or her interest or sub</w:t>
      </w:r>
      <w:r w:rsidR="00D93711">
        <w:noBreakHyphen/>
      </w:r>
      <w:r w:rsidR="00D93711" w:rsidRPr="003D03E3">
        <w:t xml:space="preserve">let the </w:t>
      </w:r>
      <w:r w:rsidR="00D93711">
        <w:t xml:space="preserve">premises </w:t>
      </w:r>
      <w:r w:rsidR="00D93711" w:rsidRPr="003D03E3">
        <w:t>without the written consent of the lessor;</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5</w:t>
      </w:r>
      <w:r w:rsidR="00D93711" w:rsidRPr="003D03E3">
        <w:t>.2</w:t>
      </w:r>
      <w:r w:rsidR="00D93711">
        <w:tab/>
      </w:r>
      <w:r w:rsidR="00D93711" w:rsidRPr="003D03E3">
        <w:t xml:space="preserve">the lessor </w:t>
      </w:r>
      <w:r w:rsidR="00D93711">
        <w:t>must</w:t>
      </w:r>
      <w:r w:rsidR="00D93711" w:rsidRPr="003D03E3">
        <w:t xml:space="preserve"> not unreasonably withhold such consent; 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5</w:t>
      </w:r>
      <w:r w:rsidR="00D93711" w:rsidRPr="003D03E3">
        <w:t>.3</w:t>
      </w:r>
      <w:r w:rsidR="00D93711">
        <w:tab/>
      </w:r>
      <w:r w:rsidR="00D93711" w:rsidRPr="003D03E3">
        <w:t xml:space="preserve">the lessor </w:t>
      </w:r>
      <w:r w:rsidR="00D93711">
        <w:t>must</w:t>
      </w:r>
      <w:r w:rsidR="00D93711" w:rsidRPr="003D03E3">
        <w:t xml:space="preserve"> not make any </w:t>
      </w:r>
      <w:r w:rsidR="00D93711">
        <w:t xml:space="preserve">charge for giving such consent </w:t>
      </w:r>
      <w:r w:rsidR="00D93711" w:rsidRPr="003D03E3">
        <w:t>other than the lessor’s reasonable incidental expenses.</w:t>
      </w:r>
    </w:p>
    <w:p w:rsidR="00D93711" w:rsidRPr="00034490" w:rsidRDefault="00D93711" w:rsidP="0029049E">
      <w:pPr>
        <w:pStyle w:val="nzMiscellaneousBody"/>
        <w:tabs>
          <w:tab w:val="left" w:pos="1134"/>
          <w:tab w:val="left" w:pos="1701"/>
        </w:tabs>
        <w:rPr>
          <w:b/>
        </w:rPr>
      </w:pPr>
      <w:r w:rsidRPr="00034490">
        <w:rPr>
          <w:b/>
        </w:rPr>
        <w:t>CONTRACTING OUT</w:t>
      </w:r>
    </w:p>
    <w:p w:rsidR="00D93711" w:rsidRPr="003D03E3" w:rsidRDefault="00D93711" w:rsidP="00034490">
      <w:pPr>
        <w:pStyle w:val="nzMiscellaneousBody"/>
        <w:tabs>
          <w:tab w:val="left" w:pos="1134"/>
          <w:tab w:val="left" w:pos="1701"/>
        </w:tabs>
        <w:ind w:left="1134" w:hanging="567"/>
      </w:pPr>
      <w:r w:rsidRPr="003D03E3">
        <w:t>3</w:t>
      </w:r>
      <w:r>
        <w:t>6.</w:t>
      </w:r>
      <w:r>
        <w:tab/>
      </w:r>
      <w:r w:rsidRPr="003D03E3">
        <w:t xml:space="preserve">It is an offence to contract out of any provision of the </w:t>
      </w:r>
      <w:r w:rsidRPr="003D03E3">
        <w:rPr>
          <w:i/>
        </w:rPr>
        <w:t>Residential Tenancies Act 1987</w:t>
      </w:r>
      <w:r w:rsidRPr="003D03E3">
        <w:t>.</w:t>
      </w:r>
    </w:p>
    <w:p w:rsidR="00D93711" w:rsidRPr="00034490" w:rsidRDefault="00D93711" w:rsidP="0029049E">
      <w:pPr>
        <w:pStyle w:val="nzMiscellaneousBody"/>
        <w:tabs>
          <w:tab w:val="left" w:pos="1134"/>
          <w:tab w:val="left" w:pos="1701"/>
        </w:tabs>
        <w:rPr>
          <w:b/>
        </w:rPr>
      </w:pPr>
      <w:r w:rsidRPr="00034490">
        <w:rPr>
          <w:b/>
        </w:rPr>
        <w:t>ENDING THE RESIDENTIAL TENANCY AGREEMENT</w:t>
      </w:r>
    </w:p>
    <w:p w:rsidR="00D93711" w:rsidRPr="003D03E3" w:rsidRDefault="00D93711" w:rsidP="00034490">
      <w:pPr>
        <w:pStyle w:val="nzMiscellaneousBody"/>
        <w:tabs>
          <w:tab w:val="left" w:pos="1134"/>
          <w:tab w:val="left" w:pos="1701"/>
        </w:tabs>
        <w:ind w:left="1134" w:hanging="567"/>
      </w:pPr>
      <w:r w:rsidRPr="003D03E3">
        <w:t>3</w:t>
      </w:r>
      <w:r>
        <w:t>7.</w:t>
      </w:r>
      <w:r>
        <w:tab/>
      </w:r>
      <w:r w:rsidRPr="003D03E3">
        <w:t>This residential tenancy agreement can only be termin</w:t>
      </w:r>
      <w:r>
        <w:t>ated in certain circumstances.</w:t>
      </w:r>
    </w:p>
    <w:p w:rsidR="00D93711" w:rsidRPr="003D03E3" w:rsidRDefault="00D93711" w:rsidP="00034490">
      <w:pPr>
        <w:pStyle w:val="nzMiscellaneousBody"/>
        <w:tabs>
          <w:tab w:val="left" w:pos="1134"/>
          <w:tab w:val="left" w:pos="1701"/>
        </w:tabs>
        <w:ind w:left="1134" w:hanging="567"/>
      </w:pPr>
      <w:r w:rsidRPr="003D03E3">
        <w:t>3</w:t>
      </w:r>
      <w:r>
        <w:t>8.</w:t>
      </w:r>
      <w:r>
        <w:tab/>
      </w:r>
      <w:r w:rsidRPr="003D03E3">
        <w:t>The tenant agrees, when this agreement ends, to give vacant possession of the premises to the lessor.  Before giving vacant possession</w:t>
      </w:r>
      <w:r>
        <w:t xml:space="preserve"> to the lessor the tenant must:</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8</w:t>
      </w:r>
      <w:r w:rsidR="00D93711" w:rsidRPr="003D03E3">
        <w:t>.1</w:t>
      </w:r>
      <w:r w:rsidR="00D93711">
        <w:tab/>
      </w:r>
      <w:r w:rsidR="00D93711" w:rsidRPr="003D03E3">
        <w:t xml:space="preserve">remove all the tenant’s goods from the residential premises; </w:t>
      </w:r>
      <w:r w:rsidR="00D93711">
        <w:t>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8</w:t>
      </w:r>
      <w:r w:rsidR="00D93711" w:rsidRPr="003D03E3">
        <w:t>.2</w:t>
      </w:r>
      <w:r w:rsidR="00D93711">
        <w:tab/>
      </w:r>
      <w:r w:rsidR="00D93711" w:rsidRPr="003D03E3">
        <w:t xml:space="preserve">leave the residential premises as </w:t>
      </w:r>
      <w:r w:rsidR="00D93711">
        <w:t>closely</w:t>
      </w:r>
      <w:r w:rsidR="00D93711" w:rsidRPr="003D03E3">
        <w:t xml:space="preserve"> as possible in the same condition, fair wear and tear excepted, as at the commencement of the tenancy; and</w:t>
      </w:r>
    </w:p>
    <w:p w:rsidR="00D93711" w:rsidRPr="003D03E3" w:rsidRDefault="00B76C53" w:rsidP="00034490">
      <w:pPr>
        <w:pStyle w:val="nzMiscellaneousBody"/>
        <w:tabs>
          <w:tab w:val="left" w:pos="1134"/>
          <w:tab w:val="left" w:pos="1701"/>
        </w:tabs>
        <w:ind w:left="1701" w:hanging="1134"/>
      </w:pPr>
      <w:r>
        <w:tab/>
      </w:r>
      <w:r w:rsidR="00D93711" w:rsidRPr="003D03E3">
        <w:t>3</w:t>
      </w:r>
      <w:r w:rsidR="00D93711">
        <w:t>8</w:t>
      </w:r>
      <w:r w:rsidR="00D93711" w:rsidRPr="003D03E3">
        <w:t>.3</w:t>
      </w:r>
      <w:r w:rsidR="00D93711">
        <w:tab/>
      </w:r>
      <w:r w:rsidR="00D93711" w:rsidRPr="003D03E3">
        <w:t>return to the lessor all keys, and other opening devices or similar devices, provided by the lessor.</w:t>
      </w:r>
    </w:p>
    <w:p w:rsidR="00D93711" w:rsidRPr="003D03E3" w:rsidRDefault="00D93711" w:rsidP="00034490">
      <w:pPr>
        <w:pStyle w:val="nzMiscellaneousBody"/>
        <w:tabs>
          <w:tab w:val="left" w:pos="1134"/>
          <w:tab w:val="left" w:pos="1701"/>
        </w:tabs>
        <w:ind w:left="1134" w:hanging="567"/>
      </w:pPr>
      <w:r w:rsidRPr="003D03E3">
        <w:t>3</w:t>
      </w:r>
      <w:r>
        <w:t>9</w:t>
      </w:r>
      <w:r w:rsidRPr="003D03E3">
        <w:t>.</w:t>
      </w:r>
      <w:r>
        <w:tab/>
      </w:r>
      <w:r w:rsidRPr="003D03E3">
        <w:t>The tenant may be liable for losses incurred by the lessor if the above requirements are not met.</w:t>
      </w:r>
    </w:p>
    <w:p w:rsidR="00D93711" w:rsidRPr="00034490" w:rsidRDefault="00D93711" w:rsidP="0029049E">
      <w:pPr>
        <w:pStyle w:val="nzMiscellaneousBody"/>
        <w:tabs>
          <w:tab w:val="left" w:pos="1134"/>
          <w:tab w:val="left" w:pos="1701"/>
        </w:tabs>
        <w:rPr>
          <w:b/>
          <w:caps/>
        </w:rPr>
      </w:pPr>
      <w:r w:rsidRPr="00034490">
        <w:rPr>
          <w:b/>
          <w:caps/>
        </w:rPr>
        <w:t>Ending a fixed term agreement</w:t>
      </w:r>
    </w:p>
    <w:p w:rsidR="00D93711" w:rsidRPr="003D03E3" w:rsidRDefault="00D93711" w:rsidP="0029049E">
      <w:pPr>
        <w:pStyle w:val="nzMiscellaneousBody"/>
        <w:tabs>
          <w:tab w:val="left" w:pos="1134"/>
          <w:tab w:val="left" w:pos="1701"/>
        </w:tabs>
      </w:pPr>
      <w:r>
        <w:t>40.</w:t>
      </w:r>
      <w:r>
        <w:tab/>
      </w:r>
      <w:r w:rsidRPr="003D03E3">
        <w:t>If this agreement is a fixed term agreement it may be ended:</w:t>
      </w:r>
    </w:p>
    <w:p w:rsidR="00D93711" w:rsidRPr="003D03E3" w:rsidRDefault="00B76C53" w:rsidP="0029049E">
      <w:pPr>
        <w:pStyle w:val="nzMiscellaneousBody"/>
        <w:tabs>
          <w:tab w:val="left" w:pos="1134"/>
          <w:tab w:val="left" w:pos="1701"/>
        </w:tabs>
      </w:pPr>
      <w:r>
        <w:tab/>
      </w:r>
      <w:r w:rsidR="00D93711">
        <w:t>40</w:t>
      </w:r>
      <w:r w:rsidR="00D93711" w:rsidRPr="003D03E3">
        <w:t>.1</w:t>
      </w:r>
      <w:r w:rsidR="00D93711">
        <w:tab/>
      </w:r>
      <w:r w:rsidR="00D93711" w:rsidRPr="003D03E3">
        <w:t xml:space="preserve">by agreement in writing between the lessor and the </w:t>
      </w:r>
      <w:r w:rsidR="00D93711">
        <w:t>tenant; or</w:t>
      </w:r>
    </w:p>
    <w:p w:rsidR="00D93711" w:rsidRPr="003D03E3" w:rsidRDefault="00B76C53" w:rsidP="00034490">
      <w:pPr>
        <w:pStyle w:val="nzMiscellaneousBody"/>
        <w:tabs>
          <w:tab w:val="left" w:pos="1134"/>
          <w:tab w:val="left" w:pos="1701"/>
        </w:tabs>
        <w:ind w:left="1701" w:hanging="1134"/>
      </w:pPr>
      <w:r>
        <w:tab/>
      </w:r>
      <w:r w:rsidR="00D93711">
        <w:t>40</w:t>
      </w:r>
      <w:r w:rsidR="00D93711" w:rsidRPr="003D03E3">
        <w:t>.2</w:t>
      </w:r>
      <w:r w:rsidR="00D93711">
        <w:tab/>
      </w:r>
      <w:r w:rsidR="00D93711" w:rsidRPr="003D03E3">
        <w:t xml:space="preserve">if either the lessor or tenant does not want to renew the agreement, by giving written notice of termination. </w:t>
      </w:r>
      <w:r w:rsidR="00D93711">
        <w:t xml:space="preserve"> </w:t>
      </w:r>
      <w:r w:rsidR="00D93711" w:rsidRPr="003D03E3">
        <w:t>The notice must be given to the other party at leas</w:t>
      </w:r>
      <w:r w:rsidR="00D93711">
        <w:t xml:space="preserve">t 30 days prior to the date on </w:t>
      </w:r>
      <w:r w:rsidR="00D93711" w:rsidRPr="003D03E3">
        <w:t>which vacant possession of the prem</w:t>
      </w:r>
      <w:r w:rsidR="00D93711">
        <w:t xml:space="preserve">ises is to be delivered to the </w:t>
      </w:r>
      <w:r w:rsidR="00D93711" w:rsidRPr="003D03E3">
        <w:t>lessor.  The notice may be given at an</w:t>
      </w:r>
      <w:r w:rsidR="00D93711">
        <w:t xml:space="preserve">y time up until the end of the </w:t>
      </w:r>
      <w:r w:rsidR="00D93711" w:rsidRPr="003D03E3">
        <w:t>fixed term but cannot t</w:t>
      </w:r>
      <w:r w:rsidR="00D93711">
        <w:t>ake effect until the term ends.</w:t>
      </w:r>
    </w:p>
    <w:p w:rsidR="00D93711" w:rsidRPr="00A5182B" w:rsidRDefault="00D93711" w:rsidP="0029049E">
      <w:pPr>
        <w:pStyle w:val="nzMiscellaneousBody"/>
        <w:tabs>
          <w:tab w:val="left" w:pos="1134"/>
          <w:tab w:val="left" w:pos="1701"/>
        </w:tabs>
        <w:rPr>
          <w:caps/>
        </w:rPr>
      </w:pPr>
      <w:r w:rsidRPr="00A5182B">
        <w:rPr>
          <w:caps/>
        </w:rPr>
        <w:t>Ending a periodic agreement</w:t>
      </w:r>
    </w:p>
    <w:p w:rsidR="00D93711" w:rsidRPr="003D03E3" w:rsidRDefault="00D93711" w:rsidP="0029049E">
      <w:pPr>
        <w:pStyle w:val="nzMiscellaneousBody"/>
        <w:tabs>
          <w:tab w:val="left" w:pos="1134"/>
          <w:tab w:val="left" w:pos="1701"/>
        </w:tabs>
      </w:pPr>
      <w:r>
        <w:t>41.</w:t>
      </w:r>
      <w:r>
        <w:tab/>
      </w:r>
      <w:r w:rsidRPr="003D03E3">
        <w:t>If this agreement is a periodic agreement it may be ended:</w:t>
      </w:r>
    </w:p>
    <w:p w:rsidR="00D93711" w:rsidRPr="003D03E3" w:rsidRDefault="00B76C53" w:rsidP="0029049E">
      <w:pPr>
        <w:pStyle w:val="nzMiscellaneousBody"/>
        <w:tabs>
          <w:tab w:val="left" w:pos="1134"/>
          <w:tab w:val="left" w:pos="1701"/>
        </w:tabs>
      </w:pPr>
      <w:r>
        <w:tab/>
      </w:r>
      <w:r w:rsidR="00D93711">
        <w:t>41</w:t>
      </w:r>
      <w:r w:rsidR="00D93711" w:rsidRPr="003D03E3">
        <w:t>.1</w:t>
      </w:r>
      <w:r w:rsidR="00D93711">
        <w:tab/>
      </w:r>
      <w:r w:rsidR="00D93711" w:rsidRPr="003D03E3">
        <w:t>by agreement in writing between the lessor</w:t>
      </w:r>
      <w:r w:rsidR="00D93711">
        <w:t xml:space="preserve"> and the tenant; or</w:t>
      </w:r>
    </w:p>
    <w:p w:rsidR="00D93711" w:rsidRPr="003D03E3" w:rsidRDefault="00B76C53" w:rsidP="00034490">
      <w:pPr>
        <w:pStyle w:val="nzMiscellaneousBody"/>
        <w:tabs>
          <w:tab w:val="left" w:pos="1134"/>
          <w:tab w:val="left" w:pos="1701"/>
        </w:tabs>
        <w:ind w:left="1701" w:hanging="1134"/>
      </w:pPr>
      <w:r>
        <w:tab/>
      </w:r>
      <w:r w:rsidR="00D93711">
        <w:t>41</w:t>
      </w:r>
      <w:r w:rsidR="00D93711" w:rsidRPr="003D03E3">
        <w:t>.2</w:t>
      </w:r>
      <w:r w:rsidR="00D93711">
        <w:tab/>
      </w:r>
      <w:r w:rsidR="00D93711" w:rsidRPr="003D03E3">
        <w:t>by either the lessor or the tena</w:t>
      </w:r>
      <w:r w:rsidR="00D93711">
        <w:t xml:space="preserve">nt by giving written notice of </w:t>
      </w:r>
      <w:r w:rsidR="00D93711" w:rsidRPr="003D03E3">
        <w:t xml:space="preserve">termination to the other party.  </w:t>
      </w:r>
      <w:r w:rsidR="00D93711">
        <w:t xml:space="preserve">The notice may be given at any </w:t>
      </w:r>
      <w:r w:rsidR="00D93711" w:rsidRPr="003D03E3">
        <w:t xml:space="preserve">time.  The lessor must give at least </w:t>
      </w:r>
      <w:r w:rsidR="00D93711">
        <w:t xml:space="preserve">60 days notice and the tenant </w:t>
      </w:r>
      <w:r w:rsidR="00D93711" w:rsidRPr="003D03E3">
        <w:t>must</w:t>
      </w:r>
      <w:r w:rsidR="00D93711">
        <w:t xml:space="preserve"> give at least 21 days notice.</w:t>
      </w:r>
    </w:p>
    <w:p w:rsidR="00D93711" w:rsidRPr="00034490" w:rsidRDefault="00D93711" w:rsidP="00034490">
      <w:pPr>
        <w:pStyle w:val="nzMiscellaneousBody"/>
        <w:keepNext/>
        <w:tabs>
          <w:tab w:val="left" w:pos="1134"/>
          <w:tab w:val="left" w:pos="1701"/>
        </w:tabs>
        <w:rPr>
          <w:b/>
          <w:caps/>
        </w:rPr>
      </w:pPr>
      <w:r w:rsidRPr="00034490">
        <w:rPr>
          <w:b/>
          <w:caps/>
        </w:rPr>
        <w:t>Other grounds for ending agreement</w:t>
      </w:r>
    </w:p>
    <w:p w:rsidR="00D93711" w:rsidRPr="003D03E3" w:rsidRDefault="00D93711" w:rsidP="00034490">
      <w:pPr>
        <w:pStyle w:val="nzMiscellaneousBody"/>
        <w:keepNext/>
        <w:tabs>
          <w:tab w:val="left" w:pos="1134"/>
          <w:tab w:val="left" w:pos="1701"/>
        </w:tabs>
        <w:ind w:left="1134" w:hanging="567"/>
      </w:pPr>
      <w:r w:rsidRPr="003D03E3">
        <w:t>4</w:t>
      </w:r>
      <w:r>
        <w:t>2.</w:t>
      </w:r>
      <w:r>
        <w:tab/>
      </w:r>
      <w:r w:rsidRPr="003D03E3">
        <w:t xml:space="preserve">The </w:t>
      </w:r>
      <w:r w:rsidRPr="003D03E3">
        <w:rPr>
          <w:i/>
        </w:rPr>
        <w:t>Residential Tenancies Act 1987</w:t>
      </w:r>
      <w:r w:rsidRPr="003D03E3">
        <w:t xml:space="preserve"> also authorises the lessor and tenant to end this agreement on other grounds.  The grounds for the lessor include sale of the residential premises, breach of this agreement by the tenant, where the agreement is frustrated (e.g.</w:t>
      </w:r>
      <w:r>
        <w:t> </w:t>
      </w:r>
      <w:r w:rsidRPr="003D03E3">
        <w:t>where the premises are destroyed or become uninhabitable) and hardship.  The grounds for the tenant include breach of this agreement by the lessor, where th</w:t>
      </w:r>
      <w:r>
        <w:t>e agreement is frustrated (e.g. </w:t>
      </w:r>
      <w:r w:rsidRPr="003D03E3">
        <w:t>where the premises are destroyed or beco</w:t>
      </w:r>
      <w:r>
        <w:t>me uninhabitable) and hardship.</w:t>
      </w:r>
    </w:p>
    <w:p w:rsidR="00D93711" w:rsidRPr="003D03E3" w:rsidRDefault="00D93711" w:rsidP="00034490">
      <w:pPr>
        <w:pStyle w:val="nzMiscellaneousBody"/>
        <w:tabs>
          <w:tab w:val="left" w:pos="1134"/>
          <w:tab w:val="left" w:pos="1701"/>
        </w:tabs>
        <w:ind w:left="1134" w:hanging="567"/>
      </w:pPr>
      <w:r w:rsidRPr="003D03E3">
        <w:t>4</w:t>
      </w:r>
      <w:r>
        <w:t>3</w:t>
      </w:r>
      <w:r w:rsidRPr="003D03E3">
        <w:t>.</w:t>
      </w:r>
      <w:r>
        <w:tab/>
      </w:r>
      <w:r w:rsidRPr="003D03E3">
        <w:t xml:space="preserve">For more information, refer to the </w:t>
      </w:r>
      <w:r>
        <w:rPr>
          <w:i/>
        </w:rPr>
        <w:t>Residential Tenancies Act </w:t>
      </w:r>
      <w:r w:rsidRPr="003D03E3">
        <w:rPr>
          <w:i/>
        </w:rPr>
        <w:t>1987</w:t>
      </w:r>
      <w:r w:rsidRPr="003D03E3">
        <w:t xml:space="preserve"> or contact the Department of Commerce on 1300</w:t>
      </w:r>
      <w:r>
        <w:t> </w:t>
      </w:r>
      <w:r w:rsidRPr="003D03E3">
        <w:t>30</w:t>
      </w:r>
      <w:r>
        <w:t> </w:t>
      </w:r>
      <w:r w:rsidRPr="003D03E3">
        <w:t>40</w:t>
      </w:r>
      <w:r>
        <w:t> </w:t>
      </w:r>
      <w:r w:rsidRPr="003D03E3">
        <w:t xml:space="preserve">54 or visit </w:t>
      </w:r>
      <w:r w:rsidRPr="003F26A2">
        <w:rPr>
          <w:sz w:val="22"/>
        </w:rPr>
        <w:t>www.commerce.wa.gov.au/ConsumerProtection</w:t>
      </w:r>
      <w:r w:rsidRPr="003D03E3">
        <w:t>.</w:t>
      </w:r>
    </w:p>
    <w:p w:rsidR="00D93711" w:rsidRPr="00A5182B" w:rsidRDefault="00D93711" w:rsidP="0029049E">
      <w:pPr>
        <w:pStyle w:val="nzMiscellaneousBody"/>
        <w:tabs>
          <w:tab w:val="left" w:pos="1134"/>
          <w:tab w:val="left" w:pos="1701"/>
        </w:tabs>
        <w:rPr>
          <w:caps/>
        </w:rPr>
      </w:pPr>
      <w:r w:rsidRPr="00A5182B">
        <w:rPr>
          <w:caps/>
        </w:rPr>
        <w:t>44.</w:t>
      </w:r>
      <w:r w:rsidRPr="00A5182B">
        <w:rPr>
          <w:caps/>
        </w:rPr>
        <w:tab/>
      </w:r>
      <w:r w:rsidRPr="00034490">
        <w:rPr>
          <w:b/>
          <w:caps/>
        </w:rPr>
        <w:t>W</w:t>
      </w:r>
      <w:r w:rsidRPr="00034490">
        <w:rPr>
          <w:b/>
        </w:rPr>
        <w:t>arning</w:t>
      </w:r>
      <w:r w:rsidRPr="00034490">
        <w:rPr>
          <w:b/>
          <w:caps/>
        </w:rPr>
        <w:t>:</w:t>
      </w:r>
    </w:p>
    <w:p w:rsidR="00D93711" w:rsidRPr="003D03E3" w:rsidRDefault="00B76C53" w:rsidP="00034490">
      <w:pPr>
        <w:pStyle w:val="nzMiscellaneousBody"/>
        <w:tabs>
          <w:tab w:val="left" w:pos="1134"/>
          <w:tab w:val="left" w:pos="1701"/>
        </w:tabs>
        <w:ind w:left="1701" w:hanging="1134"/>
      </w:pPr>
      <w:r>
        <w:tab/>
      </w:r>
      <w:r w:rsidR="00D93711">
        <w:t>44.1</w:t>
      </w:r>
      <w:r w:rsidR="00D93711">
        <w:tab/>
        <w:t>I</w:t>
      </w:r>
      <w:r w:rsidR="00D93711" w:rsidRPr="003D03E3">
        <w:t>t is a</w:t>
      </w:r>
      <w:r w:rsidR="00D93711">
        <w:t>n offence f</w:t>
      </w:r>
      <w:r w:rsidR="00D93711" w:rsidRPr="003D03E3">
        <w:t xml:space="preserve">or any person to obtain possession of the residential premises without an order of the Magistrates Court if the tenant does not willingly move out (a termination notice issued by the lessor or property manager is not </w:t>
      </w:r>
      <w:r w:rsidR="00D93711">
        <w:t xml:space="preserve">a court order).  </w:t>
      </w:r>
      <w:r w:rsidR="00D93711" w:rsidRPr="003D03E3">
        <w:t xml:space="preserve">The </w:t>
      </w:r>
      <w:r w:rsidR="00D93711">
        <w:t>c</w:t>
      </w:r>
      <w:r w:rsidR="00D93711" w:rsidRPr="003D03E3">
        <w:t xml:space="preserve">ourt </w:t>
      </w:r>
      <w:r w:rsidR="00D93711">
        <w:t>may</w:t>
      </w:r>
      <w:r w:rsidR="00D93711" w:rsidRPr="003D03E3">
        <w:t xml:space="preserve"> order fines and compensation to be paid for such an offence</w:t>
      </w:r>
      <w:r w:rsidR="00D93711">
        <w:t>.</w:t>
      </w:r>
    </w:p>
    <w:p w:rsidR="00D93711" w:rsidRPr="003D03E3" w:rsidRDefault="00B76C53" w:rsidP="00034490">
      <w:pPr>
        <w:pStyle w:val="nzMiscellaneousBody"/>
        <w:tabs>
          <w:tab w:val="left" w:pos="1134"/>
          <w:tab w:val="left" w:pos="1701"/>
        </w:tabs>
        <w:ind w:left="1701" w:hanging="1134"/>
      </w:pPr>
      <w:r>
        <w:tab/>
      </w:r>
      <w:r w:rsidR="00D93711">
        <w:t>44.2</w:t>
      </w:r>
      <w:r w:rsidR="00D93711">
        <w:tab/>
        <w:t>I</w:t>
      </w:r>
      <w:r w:rsidR="00D93711" w:rsidRPr="003D03E3">
        <w:t>t is a</w:t>
      </w:r>
      <w:r w:rsidR="00D93711">
        <w:t>n offence f</w:t>
      </w:r>
      <w:r w:rsidR="00D93711" w:rsidRPr="003D03E3">
        <w:t>or a tenant to fail to provide the lessor with a forwarding address when vacating the premises.</w:t>
      </w:r>
    </w:p>
    <w:p w:rsidR="00D93711" w:rsidRPr="00034490" w:rsidRDefault="00D93711" w:rsidP="0029049E">
      <w:pPr>
        <w:pStyle w:val="nzMiscellaneousBody"/>
        <w:tabs>
          <w:tab w:val="left" w:pos="1134"/>
          <w:tab w:val="left" w:pos="1701"/>
        </w:tabs>
        <w:rPr>
          <w:b/>
        </w:rPr>
      </w:pPr>
      <w:r w:rsidRPr="00034490">
        <w:rPr>
          <w:b/>
        </w:rPr>
        <w:t>SECURITY BOND</w:t>
      </w:r>
    </w:p>
    <w:p w:rsidR="00D93711" w:rsidRPr="003D03E3" w:rsidRDefault="00D93711" w:rsidP="0029049E">
      <w:pPr>
        <w:pStyle w:val="nzMiscellaneousBody"/>
        <w:tabs>
          <w:tab w:val="left" w:pos="1134"/>
          <w:tab w:val="left" w:pos="1701"/>
        </w:tabs>
      </w:pPr>
      <w:r w:rsidRPr="003D03E3">
        <w:t>4</w:t>
      </w:r>
      <w:r>
        <w:t>5.</w:t>
      </w:r>
      <w:r>
        <w:tab/>
      </w:r>
      <w:r w:rsidRPr="003D03E3">
        <w:t xml:space="preserve">The security bond is </w:t>
      </w:r>
      <w:r>
        <w:t>held by the Bond Administrator.</w:t>
      </w:r>
    </w:p>
    <w:p w:rsidR="00D93711" w:rsidRPr="003D03E3" w:rsidRDefault="00D93711" w:rsidP="00034490">
      <w:pPr>
        <w:pStyle w:val="nzMiscellaneousBody"/>
        <w:tabs>
          <w:tab w:val="left" w:pos="1134"/>
          <w:tab w:val="left" w:pos="1701"/>
        </w:tabs>
        <w:ind w:left="1134" w:hanging="567"/>
      </w:pPr>
      <w:r w:rsidRPr="003D03E3">
        <w:t>4</w:t>
      </w:r>
      <w:r>
        <w:t>6.</w:t>
      </w:r>
      <w:r>
        <w:tab/>
      </w:r>
      <w:r w:rsidRPr="003D03E3">
        <w:t xml:space="preserve">The lessor agrees that </w:t>
      </w:r>
      <w:r>
        <w:t>where</w:t>
      </w:r>
      <w:r w:rsidRPr="003D03E3">
        <w:t xml:space="preserve"> the lessor or the property manager applies to the Bond Administrator for the release of the security bond at the end of the tenancy, the lessor or property manager will provide the tenant with evidence</w:t>
      </w:r>
      <w:r>
        <w:t xml:space="preserve"> to support the amount claimed.</w:t>
      </w:r>
    </w:p>
    <w:p w:rsidR="00D93711" w:rsidRPr="003D03E3" w:rsidRDefault="00D93711" w:rsidP="00034490">
      <w:pPr>
        <w:pStyle w:val="nzMiscellaneousBody"/>
        <w:tabs>
          <w:tab w:val="left" w:pos="1134"/>
          <w:tab w:val="left" w:pos="1701"/>
        </w:tabs>
        <w:ind w:left="1134" w:hanging="567"/>
      </w:pPr>
      <w:r w:rsidRPr="003D03E3">
        <w:t>4</w:t>
      </w:r>
      <w:r>
        <w:t>7.</w:t>
      </w:r>
      <w:r>
        <w:tab/>
      </w:r>
      <w:r w:rsidRPr="003D03E3">
        <w:t xml:space="preserve">The Bond Administrator </w:t>
      </w:r>
      <w:r>
        <w:t>can</w:t>
      </w:r>
      <w:r w:rsidRPr="003D03E3">
        <w:t xml:space="preserve"> only release the security bond when it receives either:</w:t>
      </w:r>
    </w:p>
    <w:p w:rsidR="00D93711" w:rsidRPr="003D03E3" w:rsidRDefault="00B76C53" w:rsidP="00034490">
      <w:pPr>
        <w:pStyle w:val="nzMiscellaneousBody"/>
        <w:tabs>
          <w:tab w:val="left" w:pos="1134"/>
          <w:tab w:val="left" w:pos="1701"/>
        </w:tabs>
        <w:ind w:left="1701" w:hanging="1134"/>
      </w:pPr>
      <w:r>
        <w:tab/>
      </w:r>
      <w:r w:rsidR="00D93711" w:rsidRPr="003D03E3">
        <w:t>4</w:t>
      </w:r>
      <w:r w:rsidR="00D93711">
        <w:t>7</w:t>
      </w:r>
      <w:r w:rsidR="00D93711" w:rsidRPr="003D03E3">
        <w:t>.1</w:t>
      </w:r>
      <w:r w:rsidR="00D93711">
        <w:tab/>
      </w:r>
      <w:r w:rsidR="00D93711" w:rsidRPr="003D03E3">
        <w:t>a Joint Application for Disposal of Security Bond form signed by all the parties to the tenancy agreement; or</w:t>
      </w:r>
    </w:p>
    <w:p w:rsidR="00D93711" w:rsidRPr="003D03E3" w:rsidRDefault="00B76C53" w:rsidP="0029049E">
      <w:pPr>
        <w:pStyle w:val="nzMiscellaneousBody"/>
        <w:tabs>
          <w:tab w:val="left" w:pos="1134"/>
          <w:tab w:val="left" w:pos="1701"/>
        </w:tabs>
      </w:pPr>
      <w:r>
        <w:tab/>
      </w:r>
      <w:r w:rsidR="00D93711" w:rsidRPr="003D03E3">
        <w:t>4</w:t>
      </w:r>
      <w:r w:rsidR="00D93711">
        <w:t>7</w:t>
      </w:r>
      <w:r w:rsidR="00D93711" w:rsidRPr="003D03E3">
        <w:t>.2</w:t>
      </w:r>
      <w:r w:rsidR="00D93711">
        <w:tab/>
      </w:r>
      <w:r w:rsidR="00D93711" w:rsidRPr="003D03E3">
        <w:t xml:space="preserve">an order of the </w:t>
      </w:r>
      <w:r w:rsidR="00D93711">
        <w:t>c</w:t>
      </w:r>
      <w:r w:rsidR="00D93711" w:rsidRPr="003D03E3">
        <w:t>ourt.</w:t>
      </w:r>
    </w:p>
    <w:p w:rsidR="00D93711" w:rsidRPr="003D03E3" w:rsidRDefault="00D93711" w:rsidP="00034490">
      <w:pPr>
        <w:pStyle w:val="nzMiscellaneousBody"/>
        <w:tabs>
          <w:tab w:val="left" w:pos="1134"/>
          <w:tab w:val="left" w:pos="1701"/>
        </w:tabs>
        <w:ind w:left="1134" w:hanging="567"/>
      </w:pPr>
      <w:r w:rsidRPr="003D03E3">
        <w:t>4</w:t>
      </w:r>
      <w:r>
        <w:t>8</w:t>
      </w:r>
      <w:r w:rsidRPr="003D03E3">
        <w:t>.</w:t>
      </w:r>
      <w:r>
        <w:tab/>
      </w:r>
      <w:r w:rsidRPr="003D03E3">
        <w:t>If the parties cannot agree on how the security bond is to be dispersed, either party can apply to the Magistrates Court to have the dispute decided.</w:t>
      </w:r>
    </w:p>
    <w:p w:rsidR="00D93711" w:rsidRPr="003D03E3" w:rsidRDefault="00D93711" w:rsidP="00034490">
      <w:pPr>
        <w:pStyle w:val="nzMiscellaneousBody"/>
        <w:tabs>
          <w:tab w:val="left" w:pos="1134"/>
          <w:tab w:val="left" w:pos="1701"/>
        </w:tabs>
        <w:ind w:left="1134" w:hanging="567"/>
      </w:pPr>
      <w:r w:rsidRPr="003D03E3">
        <w:t>4</w:t>
      </w:r>
      <w:r>
        <w:t>9.</w:t>
      </w:r>
      <w:r>
        <w:tab/>
      </w:r>
      <w:r w:rsidRPr="00A05CBE">
        <w:t>Warning:</w:t>
      </w:r>
      <w:r w:rsidRPr="003D03E3">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D93711" w:rsidRPr="00034490" w:rsidRDefault="00D93711" w:rsidP="0029049E">
      <w:pPr>
        <w:pStyle w:val="nzMiscellaneousBody"/>
        <w:tabs>
          <w:tab w:val="left" w:pos="1134"/>
          <w:tab w:val="left" w:pos="1701"/>
        </w:tabs>
        <w:rPr>
          <w:b/>
        </w:rPr>
      </w:pPr>
      <w:r w:rsidRPr="00034490">
        <w:rPr>
          <w:b/>
        </w:rPr>
        <w:t>TENANCY DATABASES</w:t>
      </w:r>
    </w:p>
    <w:p w:rsidR="00D93711" w:rsidRPr="003D03E3" w:rsidRDefault="00D93711" w:rsidP="00034490">
      <w:pPr>
        <w:pStyle w:val="nzMiscellaneousBody"/>
        <w:tabs>
          <w:tab w:val="left" w:pos="1134"/>
          <w:tab w:val="left" w:pos="1701"/>
        </w:tabs>
        <w:ind w:left="1134" w:hanging="567"/>
      </w:pPr>
      <w:r>
        <w:t>50.</w:t>
      </w:r>
      <w:r>
        <w:tab/>
      </w:r>
      <w:r w:rsidRPr="003D03E3">
        <w:t>A lessor or property manager can only list a person on a residential tenancy database if:</w:t>
      </w:r>
    </w:p>
    <w:p w:rsidR="00D93711" w:rsidRPr="003D03E3" w:rsidRDefault="00B76C53" w:rsidP="00034490">
      <w:pPr>
        <w:pStyle w:val="nzMiscellaneousBody"/>
        <w:tabs>
          <w:tab w:val="left" w:pos="1134"/>
          <w:tab w:val="left" w:pos="1701"/>
        </w:tabs>
        <w:ind w:left="1701" w:hanging="1134"/>
      </w:pPr>
      <w:r>
        <w:tab/>
      </w:r>
      <w:r w:rsidR="00D93711">
        <w:t>50</w:t>
      </w:r>
      <w:r w:rsidR="00D93711" w:rsidRPr="003D03E3">
        <w:t>.1</w:t>
      </w:r>
      <w:r w:rsidR="00D93711">
        <w:tab/>
      </w:r>
      <w:r w:rsidR="00D93711" w:rsidRPr="003D03E3">
        <w:t>the person is a named tenant on the residential tenancy agreement;</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t>50</w:t>
      </w:r>
      <w:r w:rsidR="00D93711" w:rsidRPr="003D03E3">
        <w:t>.2</w:t>
      </w:r>
      <w:r w:rsidR="00D93711">
        <w:tab/>
      </w:r>
      <w:r w:rsidR="00D93711" w:rsidRPr="003D03E3">
        <w:t>the residential tenancy agreement has been terminated; and</w:t>
      </w:r>
    </w:p>
    <w:p w:rsidR="00D93711" w:rsidRPr="003D03E3" w:rsidRDefault="00B76C53" w:rsidP="00034490">
      <w:pPr>
        <w:pStyle w:val="nzMiscellaneousBody"/>
        <w:tabs>
          <w:tab w:val="left" w:pos="1134"/>
          <w:tab w:val="left" w:pos="1701"/>
        </w:tabs>
        <w:ind w:left="1701" w:hanging="1134"/>
      </w:pPr>
      <w:r>
        <w:tab/>
      </w:r>
      <w:r w:rsidR="00D93711">
        <w:t>50</w:t>
      </w:r>
      <w:r w:rsidR="00D93711" w:rsidRPr="003D03E3">
        <w:t>.3</w:t>
      </w:r>
      <w:r w:rsidR="00D93711">
        <w:tab/>
      </w:r>
      <w:r w:rsidR="00D93711" w:rsidRPr="003D03E3">
        <w:t xml:space="preserve">the person owes the lessor a debt that is greater than the security bond or a </w:t>
      </w:r>
      <w:r w:rsidR="00D93711">
        <w:t>c</w:t>
      </w:r>
      <w:r w:rsidR="00D93711" w:rsidRPr="003D03E3">
        <w:t>ourt has made an</w:t>
      </w:r>
      <w:r w:rsidR="00D93711">
        <w:t xml:space="preserve"> order terminating the tenancy </w:t>
      </w:r>
      <w:r w:rsidR="00D93711" w:rsidRPr="003D03E3">
        <w:t>agreement.</w:t>
      </w:r>
    </w:p>
    <w:p w:rsidR="00D93711" w:rsidRPr="00034490" w:rsidRDefault="00D93711" w:rsidP="0029049E">
      <w:pPr>
        <w:pStyle w:val="nzMiscellaneousBody"/>
        <w:tabs>
          <w:tab w:val="left" w:pos="1134"/>
          <w:tab w:val="left" w:pos="1701"/>
        </w:tabs>
        <w:rPr>
          <w:b/>
        </w:rPr>
      </w:pPr>
      <w:r w:rsidRPr="00034490">
        <w:rPr>
          <w:b/>
        </w:rPr>
        <w:t>ADVICE, COMPLAINTS AND DISPUTES</w:t>
      </w:r>
    </w:p>
    <w:p w:rsidR="00D93711" w:rsidRPr="00034490" w:rsidRDefault="00D93711" w:rsidP="0029049E">
      <w:pPr>
        <w:pStyle w:val="nzMiscellaneousBody"/>
        <w:tabs>
          <w:tab w:val="left" w:pos="1134"/>
          <w:tab w:val="left" w:pos="1701"/>
        </w:tabs>
        <w:rPr>
          <w:b/>
          <w:caps/>
        </w:rPr>
      </w:pPr>
      <w:r w:rsidRPr="00034490">
        <w:rPr>
          <w:b/>
          <w:caps/>
        </w:rPr>
        <w:t>Department of Commerce</w:t>
      </w:r>
    </w:p>
    <w:p w:rsidR="00D93711" w:rsidRPr="003D03E3" w:rsidRDefault="00D93711" w:rsidP="00034490">
      <w:pPr>
        <w:pStyle w:val="nzMiscellaneousBody"/>
        <w:tabs>
          <w:tab w:val="left" w:pos="1134"/>
          <w:tab w:val="left" w:pos="1701"/>
        </w:tabs>
        <w:ind w:left="1134" w:hanging="567"/>
      </w:pPr>
      <w:r>
        <w:t>51.</w:t>
      </w:r>
      <w:r>
        <w:tab/>
      </w:r>
      <w:r w:rsidRPr="003D03E3">
        <w:t xml:space="preserve">The </w:t>
      </w:r>
      <w:r w:rsidRPr="003D03E3">
        <w:rPr>
          <w:i/>
        </w:rPr>
        <w:t>Residential Tenancies Act</w:t>
      </w:r>
      <w:r>
        <w:rPr>
          <w:i/>
        </w:rPr>
        <w:t> </w:t>
      </w:r>
      <w:r w:rsidRPr="003D03E3">
        <w:rPr>
          <w:i/>
        </w:rPr>
        <w:t xml:space="preserve">1987 </w:t>
      </w:r>
      <w:r w:rsidRPr="003D03E3">
        <w:t>allows the Commissioner for Consumer Protection to give advice to parties to a residential tenancy agreement, to look into complaints and, wherever possible, help to settle them.  The Department of Commerce may be contacted by telephone on 1300</w:t>
      </w:r>
      <w:r>
        <w:t> </w:t>
      </w:r>
      <w:r w:rsidRPr="003D03E3">
        <w:t>30</w:t>
      </w:r>
      <w:r>
        <w:t> </w:t>
      </w:r>
      <w:r w:rsidRPr="003D03E3">
        <w:t>40</w:t>
      </w:r>
      <w:r>
        <w:t> </w:t>
      </w:r>
      <w:r w:rsidRPr="003D03E3">
        <w:t>54 or by visiting one of the Department’s offices.</w:t>
      </w:r>
    </w:p>
    <w:p w:rsidR="00D93711" w:rsidRPr="003D03E3" w:rsidRDefault="00D93711" w:rsidP="00034490">
      <w:pPr>
        <w:pStyle w:val="nzMiscellaneousBody"/>
        <w:tabs>
          <w:tab w:val="left" w:pos="1134"/>
          <w:tab w:val="left" w:pos="1701"/>
        </w:tabs>
        <w:ind w:left="1134" w:hanging="567"/>
      </w:pPr>
      <w:r w:rsidRPr="003D03E3">
        <w:t>5</w:t>
      </w:r>
      <w:r>
        <w:t>2.</w:t>
      </w:r>
      <w:r>
        <w:tab/>
      </w:r>
      <w:r w:rsidRPr="003D03E3">
        <w:t>The tenant should generally approach the lessor or property manager to solve any problem before approaching the Department of Commerce.  The Department’s role is one of mediation and conciliation, it cannot issue orders or make determi</w:t>
      </w:r>
      <w:r>
        <w:t>nations in respect of disputes.</w:t>
      </w:r>
    </w:p>
    <w:p w:rsidR="00D93711" w:rsidRPr="00034490" w:rsidRDefault="00D93711" w:rsidP="00034490">
      <w:pPr>
        <w:pStyle w:val="nzMiscellaneousBody"/>
        <w:tabs>
          <w:tab w:val="left" w:pos="1134"/>
          <w:tab w:val="left" w:pos="1701"/>
        </w:tabs>
        <w:ind w:left="1134" w:hanging="567"/>
        <w:rPr>
          <w:b/>
          <w:caps/>
        </w:rPr>
      </w:pPr>
      <w:r w:rsidRPr="00034490">
        <w:rPr>
          <w:b/>
          <w:caps/>
        </w:rPr>
        <w:t>If a dispute cannot be resolved</w:t>
      </w:r>
    </w:p>
    <w:p w:rsidR="00D93711" w:rsidRPr="003D03E3" w:rsidRDefault="00D93711" w:rsidP="00034490">
      <w:pPr>
        <w:pStyle w:val="nzMiscellaneousBody"/>
        <w:tabs>
          <w:tab w:val="left" w:pos="1134"/>
          <w:tab w:val="left" w:pos="1701"/>
        </w:tabs>
        <w:ind w:left="1134" w:hanging="567"/>
      </w:pPr>
      <w:r w:rsidRPr="003D03E3">
        <w:t>5</w:t>
      </w:r>
      <w:r>
        <w:t>3.</w:t>
      </w:r>
      <w:r>
        <w:tab/>
      </w:r>
      <w:r w:rsidRPr="003D03E3">
        <w:t xml:space="preserve">If a dispute arises between the lessor and the tenant and the dispute cannot be resolved, either party may apply to the Magistrates Court to have the dispute decided by the </w:t>
      </w:r>
      <w:r>
        <w:t>c</w:t>
      </w:r>
      <w:r w:rsidRPr="003D03E3">
        <w:t xml:space="preserve">ourt.  The </w:t>
      </w:r>
      <w:r>
        <w:t>c</w:t>
      </w:r>
      <w:r w:rsidRPr="003D03E3">
        <w:t>ourt can make a range of orders, including:</w:t>
      </w:r>
    </w:p>
    <w:p w:rsidR="00D93711" w:rsidRPr="003D03E3" w:rsidRDefault="00B76C53" w:rsidP="00034490">
      <w:pPr>
        <w:pStyle w:val="nzMiscellaneousBody"/>
        <w:tabs>
          <w:tab w:val="left" w:pos="1134"/>
          <w:tab w:val="left" w:pos="1701"/>
        </w:tabs>
        <w:ind w:left="1701" w:hanging="1134"/>
      </w:pPr>
      <w:r>
        <w:tab/>
      </w:r>
      <w:r w:rsidR="00D93711" w:rsidRPr="003D03E3">
        <w:t>5</w:t>
      </w:r>
      <w:r w:rsidR="00D93711">
        <w:t>3</w:t>
      </w:r>
      <w:r w:rsidR="00D93711" w:rsidRPr="003D03E3">
        <w:t>.1</w:t>
      </w:r>
      <w:r w:rsidR="00D93711">
        <w:tab/>
      </w:r>
      <w:r w:rsidR="00D93711" w:rsidRPr="003D03E3">
        <w:t>restraining any action in breach of the agreement;</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rsidRPr="003D03E3">
        <w:t>5</w:t>
      </w:r>
      <w:r w:rsidR="00D93711">
        <w:t>3</w:t>
      </w:r>
      <w:r w:rsidR="00D93711" w:rsidRPr="003D03E3">
        <w:t>.2</w:t>
      </w:r>
      <w:r w:rsidR="00D93711">
        <w:tab/>
      </w:r>
      <w:r w:rsidR="00D93711" w:rsidRPr="003D03E3">
        <w:t xml:space="preserve">requiring a party to the agreement to </w:t>
      </w:r>
      <w:r w:rsidR="00D93711">
        <w:t xml:space="preserve">perform a certain action </w:t>
      </w:r>
      <w:r w:rsidR="00D93711" w:rsidRPr="003D03E3">
        <w:t>under the agreement;</w:t>
      </w:r>
      <w:r w:rsidR="00D93711">
        <w:t xml:space="preserve"> and</w:t>
      </w:r>
    </w:p>
    <w:p w:rsidR="00D93711" w:rsidRPr="003D03E3" w:rsidRDefault="00B76C53" w:rsidP="00034490">
      <w:pPr>
        <w:pStyle w:val="nzMiscellaneousBody"/>
        <w:tabs>
          <w:tab w:val="left" w:pos="1134"/>
          <w:tab w:val="left" w:pos="1701"/>
        </w:tabs>
        <w:ind w:left="1701" w:hanging="1134"/>
      </w:pPr>
      <w:r>
        <w:tab/>
      </w:r>
      <w:r w:rsidR="00D93711" w:rsidRPr="003D03E3">
        <w:t>5</w:t>
      </w:r>
      <w:r w:rsidR="00D93711">
        <w:t>3</w:t>
      </w:r>
      <w:r w:rsidR="00D93711" w:rsidRPr="003D03E3">
        <w:t>.3</w:t>
      </w:r>
      <w:r w:rsidR="00D93711">
        <w:tab/>
        <w:t>order t</w:t>
      </w:r>
      <w:r w:rsidR="00D93711" w:rsidRPr="003D03E3">
        <w:t>he payment of any amo</w:t>
      </w:r>
      <w:r w:rsidR="00D93711">
        <w:t xml:space="preserve">unt owing under the agreement; </w:t>
      </w:r>
      <w:r w:rsidR="00D93711" w:rsidRPr="003D03E3">
        <w:t>and</w:t>
      </w:r>
    </w:p>
    <w:p w:rsidR="00D93711" w:rsidRPr="003D03E3" w:rsidRDefault="00B76C53" w:rsidP="00034490">
      <w:pPr>
        <w:pStyle w:val="nzMiscellaneousBody"/>
        <w:tabs>
          <w:tab w:val="left" w:pos="1134"/>
          <w:tab w:val="left" w:pos="1701"/>
        </w:tabs>
        <w:ind w:left="1701" w:hanging="1134"/>
      </w:pPr>
      <w:r>
        <w:tab/>
      </w:r>
      <w:r w:rsidR="00D93711">
        <w:t>53</w:t>
      </w:r>
      <w:r w:rsidR="00D93711" w:rsidRPr="003D03E3">
        <w:t>.4</w:t>
      </w:r>
      <w:r w:rsidR="00D93711">
        <w:tab/>
      </w:r>
      <w:r w:rsidR="00D93711" w:rsidRPr="003D03E3">
        <w:t>order the payment of compensation for loss or injury.</w:t>
      </w:r>
    </w:p>
    <w:p w:rsidR="00D93711" w:rsidRPr="00034490" w:rsidRDefault="00D93711" w:rsidP="0029049E">
      <w:pPr>
        <w:pStyle w:val="nzMiscellaneousBody"/>
        <w:tabs>
          <w:tab w:val="left" w:pos="1134"/>
          <w:tab w:val="left" w:pos="1701"/>
        </w:tabs>
        <w:rPr>
          <w:b/>
        </w:rPr>
      </w:pPr>
      <w:r w:rsidRPr="00034490">
        <w:rPr>
          <w:b/>
        </w:rPr>
        <w:t>PART C</w:t>
      </w:r>
    </w:p>
    <w:p w:rsidR="00D93711" w:rsidRPr="00034490" w:rsidRDefault="00D93711" w:rsidP="0029049E">
      <w:pPr>
        <w:pStyle w:val="nzMiscellaneousBody"/>
        <w:tabs>
          <w:tab w:val="left" w:pos="1134"/>
          <w:tab w:val="left" w:pos="1701"/>
        </w:tabs>
        <w:rPr>
          <w:b/>
          <w:szCs w:val="22"/>
        </w:rPr>
      </w:pPr>
      <w:r w:rsidRPr="00034490">
        <w:rPr>
          <w:b/>
          <w:szCs w:val="22"/>
        </w:rPr>
        <w:t>IMPORTANT INFORMATION</w:t>
      </w:r>
    </w:p>
    <w:p w:rsidR="00D93711" w:rsidRPr="003D03E3" w:rsidRDefault="00D93711" w:rsidP="0029049E">
      <w:pPr>
        <w:pStyle w:val="nzMiscellaneousBody"/>
        <w:tabs>
          <w:tab w:val="left" w:pos="1134"/>
          <w:tab w:val="left" w:pos="1701"/>
        </w:tabs>
        <w:rPr>
          <w:szCs w:val="22"/>
        </w:rPr>
      </w:pPr>
      <w:r w:rsidRPr="003D03E3">
        <w:rPr>
          <w:szCs w:val="22"/>
        </w:rPr>
        <w:t>Additional terms may be</w:t>
      </w:r>
      <w:r>
        <w:rPr>
          <w:szCs w:val="22"/>
        </w:rPr>
        <w:t xml:space="preserve"> included in this agreement if:</w:t>
      </w:r>
    </w:p>
    <w:p w:rsidR="00D93711" w:rsidRPr="003D03E3" w:rsidRDefault="00D93711" w:rsidP="0029049E">
      <w:pPr>
        <w:pStyle w:val="nzMiscellaneousBody"/>
        <w:tabs>
          <w:tab w:val="left" w:pos="1134"/>
          <w:tab w:val="left" w:pos="1701"/>
        </w:tabs>
        <w:rPr>
          <w:szCs w:val="22"/>
        </w:rPr>
      </w:pPr>
      <w:r w:rsidRPr="003D03E3">
        <w:rPr>
          <w:szCs w:val="22"/>
        </w:rPr>
        <w:t>(a)</w:t>
      </w:r>
      <w:r>
        <w:rPr>
          <w:szCs w:val="22"/>
        </w:rPr>
        <w:tab/>
      </w:r>
      <w:r w:rsidRPr="003D03E3">
        <w:rPr>
          <w:szCs w:val="22"/>
        </w:rPr>
        <w:t>both the lessor and</w:t>
      </w:r>
      <w:r>
        <w:rPr>
          <w:szCs w:val="22"/>
        </w:rPr>
        <w:t xml:space="preserve"> tenant agree to the terms; and</w:t>
      </w:r>
    </w:p>
    <w:p w:rsidR="00D93711" w:rsidRPr="003D03E3" w:rsidRDefault="00D93711" w:rsidP="00034490">
      <w:pPr>
        <w:pStyle w:val="nzMiscellaneousBody"/>
        <w:tabs>
          <w:tab w:val="left" w:pos="1134"/>
          <w:tab w:val="left" w:pos="1701"/>
        </w:tabs>
        <w:ind w:left="1134" w:hanging="567"/>
        <w:rPr>
          <w:szCs w:val="22"/>
        </w:rPr>
      </w:pPr>
      <w:r w:rsidRPr="003D03E3">
        <w:rPr>
          <w:szCs w:val="22"/>
        </w:rPr>
        <w:t>(b)</w:t>
      </w:r>
      <w:r>
        <w:rPr>
          <w:szCs w:val="22"/>
        </w:rPr>
        <w:tab/>
      </w:r>
      <w:r w:rsidRPr="003D03E3">
        <w:rPr>
          <w:szCs w:val="22"/>
        </w:rPr>
        <w:t xml:space="preserve">they do not conflict with the </w:t>
      </w:r>
      <w:r w:rsidRPr="003D03E3">
        <w:rPr>
          <w:i/>
          <w:szCs w:val="22"/>
        </w:rPr>
        <w:t>Residential Tenancies Act</w:t>
      </w:r>
      <w:r>
        <w:rPr>
          <w:i/>
          <w:szCs w:val="22"/>
        </w:rPr>
        <w:t> </w:t>
      </w:r>
      <w:r w:rsidRPr="003D03E3">
        <w:rPr>
          <w:i/>
          <w:szCs w:val="22"/>
        </w:rPr>
        <w:t>1987</w:t>
      </w:r>
      <w:r w:rsidRPr="00A05CBE">
        <w:rPr>
          <w:szCs w:val="22"/>
        </w:rPr>
        <w:t>,</w:t>
      </w:r>
      <w:r w:rsidRPr="003D03E3">
        <w:rPr>
          <w:i/>
          <w:szCs w:val="22"/>
        </w:rPr>
        <w:t xml:space="preserve"> </w:t>
      </w:r>
      <w:r w:rsidRPr="003D03E3">
        <w:rPr>
          <w:szCs w:val="22"/>
        </w:rPr>
        <w:t xml:space="preserve">the </w:t>
      </w:r>
      <w:r w:rsidRPr="003D03E3">
        <w:rPr>
          <w:i/>
          <w:szCs w:val="22"/>
        </w:rPr>
        <w:t>Residential Tenancies Regulations 1989</w:t>
      </w:r>
      <w:r w:rsidRPr="003D03E3">
        <w:rPr>
          <w:szCs w:val="22"/>
        </w:rPr>
        <w:t>, or any other law; and</w:t>
      </w:r>
    </w:p>
    <w:p w:rsidR="00D93711" w:rsidRPr="003D03E3" w:rsidRDefault="00D93711" w:rsidP="00034490">
      <w:pPr>
        <w:pStyle w:val="nzMiscellaneousBody"/>
        <w:tabs>
          <w:tab w:val="left" w:pos="1134"/>
          <w:tab w:val="left" w:pos="1701"/>
        </w:tabs>
        <w:ind w:left="1134" w:hanging="567"/>
        <w:rPr>
          <w:szCs w:val="22"/>
        </w:rPr>
      </w:pPr>
      <w:r w:rsidRPr="003D03E3">
        <w:rPr>
          <w:szCs w:val="22"/>
        </w:rPr>
        <w:t>(c)</w:t>
      </w:r>
      <w:r>
        <w:rPr>
          <w:szCs w:val="22"/>
        </w:rPr>
        <w:tab/>
      </w:r>
      <w:r w:rsidRPr="003D03E3">
        <w:rPr>
          <w:szCs w:val="22"/>
        </w:rPr>
        <w:t xml:space="preserve">they do not breach the provisions about unfair contract terms in the </w:t>
      </w:r>
      <w:r w:rsidRPr="003D03E3">
        <w:rPr>
          <w:i/>
          <w:szCs w:val="22"/>
        </w:rPr>
        <w:t>Fair Trading Act</w:t>
      </w:r>
      <w:r>
        <w:rPr>
          <w:i/>
          <w:szCs w:val="22"/>
        </w:rPr>
        <w:t> </w:t>
      </w:r>
      <w:r w:rsidRPr="003D03E3">
        <w:rPr>
          <w:i/>
          <w:szCs w:val="22"/>
        </w:rPr>
        <w:t>2010</w:t>
      </w:r>
      <w:r w:rsidRPr="003D03E3">
        <w:rPr>
          <w:szCs w:val="22"/>
        </w:rPr>
        <w:t>;</w:t>
      </w:r>
      <w:r w:rsidRPr="003D03E3">
        <w:rPr>
          <w:i/>
          <w:szCs w:val="22"/>
        </w:rPr>
        <w:t xml:space="preserve"> </w:t>
      </w:r>
      <w:r w:rsidRPr="003D03E3">
        <w:rPr>
          <w:szCs w:val="22"/>
        </w:rPr>
        <w:t>and</w:t>
      </w:r>
    </w:p>
    <w:p w:rsidR="00D93711" w:rsidRPr="003D03E3" w:rsidRDefault="00D93711" w:rsidP="0029049E">
      <w:pPr>
        <w:pStyle w:val="nzMiscellaneousBody"/>
        <w:tabs>
          <w:tab w:val="left" w:pos="1134"/>
          <w:tab w:val="left" w:pos="1701"/>
        </w:tabs>
        <w:rPr>
          <w:szCs w:val="22"/>
        </w:rPr>
      </w:pPr>
      <w:r w:rsidRPr="003D03E3">
        <w:rPr>
          <w:szCs w:val="22"/>
        </w:rPr>
        <w:t>(d)</w:t>
      </w:r>
      <w:r>
        <w:rPr>
          <w:szCs w:val="22"/>
        </w:rPr>
        <w:tab/>
      </w:r>
      <w:r w:rsidRPr="003D03E3">
        <w:rPr>
          <w:szCs w:val="22"/>
        </w:rPr>
        <w:t>they do not conflict with the st</w:t>
      </w:r>
      <w:r>
        <w:rPr>
          <w:szCs w:val="22"/>
        </w:rPr>
        <w:t>andard terms of this agreement.</w:t>
      </w:r>
    </w:p>
    <w:p w:rsidR="00D93711" w:rsidRPr="003D03E3" w:rsidRDefault="00D93711" w:rsidP="0029049E">
      <w:pPr>
        <w:pStyle w:val="nzMiscellaneousBody"/>
        <w:tabs>
          <w:tab w:val="left" w:pos="1134"/>
          <w:tab w:val="left" w:pos="1701"/>
        </w:tabs>
        <w:rPr>
          <w:szCs w:val="22"/>
        </w:rPr>
      </w:pPr>
      <w:r w:rsidRPr="003D03E3">
        <w:rPr>
          <w:szCs w:val="22"/>
        </w:rPr>
        <w:t xml:space="preserve">ADDITIONAL TERMS ARE NOT REQUIRED BY THE </w:t>
      </w:r>
      <w:r w:rsidRPr="003D03E3">
        <w:rPr>
          <w:i/>
          <w:szCs w:val="22"/>
        </w:rPr>
        <w:t>RESIDENTIAL TENANCIES ACT 1987</w:t>
      </w:r>
      <w:r w:rsidRPr="003D03E3">
        <w:rPr>
          <w:szCs w:val="22"/>
        </w:rPr>
        <w:t>.  HOWEVER, ONCE THE PARTIES SIGN THIS AGREEMENT, THE ADDITIONAL TERMS ARE BINDING UPON THE PARTIES UNLESS THE TERM IS FOUND TO BE UNLAWFUL.</w:t>
      </w:r>
    </w:p>
    <w:p w:rsidR="00D93711" w:rsidRPr="003D03E3" w:rsidRDefault="00D93711" w:rsidP="0029049E">
      <w:pPr>
        <w:pStyle w:val="nzMiscellaneousBody"/>
        <w:tabs>
          <w:tab w:val="left" w:pos="1134"/>
          <w:tab w:val="left" w:pos="1701"/>
        </w:tabs>
      </w:pPr>
      <w:r w:rsidRPr="003D03E3">
        <w:t>ADDITIONAL TERMS</w:t>
      </w:r>
      <w:r>
        <w:t>: .....................................................................</w:t>
      </w:r>
    </w:p>
    <w:p w:rsidR="00D93711" w:rsidRPr="003D03E3" w:rsidRDefault="00D93711" w:rsidP="0029049E">
      <w:pPr>
        <w:pStyle w:val="nzMiscellaneousBody"/>
        <w:tabs>
          <w:tab w:val="left" w:pos="1134"/>
          <w:tab w:val="left" w:pos="1701"/>
        </w:tabs>
      </w:pPr>
      <w:r w:rsidRPr="003D03E3">
        <w:t>THE LESSOR AND TENANT ENTER INTO THIS AGREEM</w:t>
      </w:r>
      <w:r>
        <w:t>ENT AND AGREE TO ALL ITS TERMS.</w:t>
      </w:r>
    </w:p>
    <w:p w:rsidR="00D93711" w:rsidRPr="003D03E3" w:rsidRDefault="00D93711" w:rsidP="0029049E">
      <w:pPr>
        <w:pStyle w:val="nzMiscellaneousBody"/>
        <w:tabs>
          <w:tab w:val="left" w:pos="1134"/>
          <w:tab w:val="left" w:pos="1701"/>
        </w:tabs>
      </w:pPr>
      <w:r w:rsidRPr="003D03E3">
        <w:t>SIGNED BY THE LESSOR/P</w:t>
      </w:r>
      <w:r>
        <w:t>ROPERTY MANAGER</w:t>
      </w:r>
    </w:p>
    <w:p w:rsidR="00D93711" w:rsidRDefault="00D93711" w:rsidP="0029049E">
      <w:pPr>
        <w:pStyle w:val="nzMiscellaneousBody"/>
        <w:tabs>
          <w:tab w:val="left" w:pos="1134"/>
          <w:tab w:val="left" w:pos="1701"/>
        </w:tabs>
      </w:pPr>
      <w:r>
        <w:t>...............................................................</w:t>
      </w:r>
      <w:r>
        <w:br/>
      </w:r>
      <w:r w:rsidRPr="003D03E3">
        <w:t>[</w:t>
      </w:r>
      <w:r w:rsidRPr="003D03E3">
        <w:rPr>
          <w:i/>
        </w:rPr>
        <w:t>Signature of lessor</w:t>
      </w:r>
      <w:r>
        <w:rPr>
          <w:i/>
        </w:rPr>
        <w:t>/property manager</w:t>
      </w:r>
      <w:r>
        <w:t>]</w:t>
      </w:r>
    </w:p>
    <w:p w:rsidR="00D93711" w:rsidRDefault="00D93711" w:rsidP="0029049E">
      <w:pPr>
        <w:pStyle w:val="nzMiscellaneousBody"/>
        <w:tabs>
          <w:tab w:val="left" w:pos="1134"/>
          <w:tab w:val="left" w:pos="1701"/>
        </w:tabs>
      </w:pPr>
      <w:r w:rsidRPr="003D03E3">
        <w:t>Date:</w:t>
      </w:r>
      <w:r w:rsidRPr="00510B58">
        <w:t xml:space="preserve"> </w:t>
      </w:r>
      <w:r>
        <w:t>...................................</w:t>
      </w:r>
    </w:p>
    <w:p w:rsidR="00D93711" w:rsidRPr="003D03E3" w:rsidRDefault="00D93711" w:rsidP="0029049E">
      <w:pPr>
        <w:pStyle w:val="nzMiscellaneousBody"/>
        <w:tabs>
          <w:tab w:val="left" w:pos="1134"/>
          <w:tab w:val="left" w:pos="1701"/>
        </w:tabs>
      </w:pPr>
      <w:r w:rsidRPr="003D03E3">
        <w:t>in the presence of</w:t>
      </w:r>
      <w:r>
        <w:t>:</w:t>
      </w:r>
    </w:p>
    <w:p w:rsidR="00D93711" w:rsidRDefault="00D93711" w:rsidP="0029049E">
      <w:pPr>
        <w:pStyle w:val="nzMiscellaneousBody"/>
        <w:tabs>
          <w:tab w:val="left" w:pos="1134"/>
          <w:tab w:val="left" w:pos="1701"/>
        </w:tabs>
      </w:pPr>
      <w:r>
        <w:t>............................................</w:t>
      </w:r>
      <w:r>
        <w:br/>
      </w:r>
      <w:r w:rsidRPr="003D03E3">
        <w:t>[</w:t>
      </w:r>
      <w:r w:rsidRPr="003D03E3">
        <w:rPr>
          <w:i/>
        </w:rPr>
        <w:t>Name of witness</w:t>
      </w:r>
      <w:r w:rsidRPr="003D03E3">
        <w:t>]</w:t>
      </w:r>
    </w:p>
    <w:p w:rsidR="00D93711" w:rsidRPr="003D03E3" w:rsidRDefault="00D93711" w:rsidP="0029049E">
      <w:pPr>
        <w:pStyle w:val="nzMiscellaneousBody"/>
        <w:tabs>
          <w:tab w:val="left" w:pos="1134"/>
          <w:tab w:val="left" w:pos="1701"/>
        </w:tabs>
      </w:pPr>
      <w:r>
        <w:t>............................................</w:t>
      </w:r>
      <w:r>
        <w:br/>
      </w:r>
      <w:r w:rsidRPr="003D03E3">
        <w:t>[</w:t>
      </w:r>
      <w:r w:rsidRPr="003D03E3">
        <w:rPr>
          <w:i/>
        </w:rPr>
        <w:t>Signature of witness</w:t>
      </w:r>
      <w:r>
        <w:t>]</w:t>
      </w:r>
    </w:p>
    <w:p w:rsidR="00D93711" w:rsidRDefault="00D93711" w:rsidP="0029049E">
      <w:pPr>
        <w:pStyle w:val="nzMiscellaneousBody"/>
        <w:tabs>
          <w:tab w:val="left" w:pos="1134"/>
          <w:tab w:val="left" w:pos="1701"/>
        </w:tabs>
      </w:pPr>
      <w:r>
        <w:t>SIGNED BY THE TENANT</w:t>
      </w:r>
    </w:p>
    <w:p w:rsidR="00D93711" w:rsidRDefault="00D93711" w:rsidP="0029049E">
      <w:pPr>
        <w:pStyle w:val="nzMiscellaneousBody"/>
        <w:tabs>
          <w:tab w:val="left" w:pos="1134"/>
          <w:tab w:val="left" w:pos="1701"/>
        </w:tabs>
      </w:pPr>
      <w:r>
        <w:t>.............................................</w:t>
      </w:r>
      <w:r>
        <w:br/>
      </w:r>
      <w:r w:rsidRPr="003D03E3">
        <w:t>[</w:t>
      </w:r>
      <w:r w:rsidRPr="003D03E3">
        <w:rPr>
          <w:i/>
        </w:rPr>
        <w:t>Signature of tenant</w:t>
      </w:r>
      <w:r>
        <w:t>]</w:t>
      </w:r>
    </w:p>
    <w:p w:rsidR="00D93711" w:rsidRDefault="00D93711" w:rsidP="00D93711">
      <w:pPr>
        <w:pStyle w:val="nzMiscellaneousBody"/>
      </w:pPr>
      <w:r w:rsidRPr="003D03E3">
        <w:t>Date:</w:t>
      </w:r>
      <w:r w:rsidRPr="00510B58">
        <w:t xml:space="preserve"> </w:t>
      </w:r>
      <w:r>
        <w:t>...................................</w:t>
      </w:r>
    </w:p>
    <w:p w:rsidR="00D93711" w:rsidRPr="003D03E3" w:rsidRDefault="00D93711" w:rsidP="00D93711">
      <w:pPr>
        <w:pStyle w:val="nzMiscellaneousBody"/>
      </w:pPr>
      <w:r w:rsidRPr="003D03E3">
        <w:t>in the presence of</w:t>
      </w:r>
      <w:r>
        <w:t>:</w:t>
      </w:r>
    </w:p>
    <w:p w:rsidR="00D93711" w:rsidRDefault="00D93711" w:rsidP="00D93711">
      <w:pPr>
        <w:pStyle w:val="nzMiscellaneousBody"/>
      </w:pPr>
      <w:r>
        <w:t>............................................</w:t>
      </w:r>
      <w:r>
        <w:br/>
      </w:r>
      <w:r w:rsidRPr="003D03E3">
        <w:t>[</w:t>
      </w:r>
      <w:r w:rsidRPr="003D03E3">
        <w:rPr>
          <w:i/>
        </w:rPr>
        <w:t>Name of witness</w:t>
      </w:r>
      <w:r w:rsidRPr="003D03E3">
        <w:t>]</w:t>
      </w:r>
    </w:p>
    <w:p w:rsidR="00D93711" w:rsidRPr="003D03E3" w:rsidRDefault="00D93711" w:rsidP="00D93711">
      <w:pPr>
        <w:pStyle w:val="nzMiscellaneousBody"/>
      </w:pPr>
      <w:r>
        <w:t>............................................</w:t>
      </w:r>
      <w:r>
        <w:br/>
      </w:r>
      <w:r w:rsidRPr="003D03E3">
        <w:t>[</w:t>
      </w:r>
      <w:r w:rsidRPr="003D03E3">
        <w:rPr>
          <w:i/>
        </w:rPr>
        <w:t>Signature of witness</w:t>
      </w:r>
      <w:r>
        <w:t>]</w:t>
      </w:r>
    </w:p>
    <w:p w:rsidR="00D93711" w:rsidRDefault="00D93711" w:rsidP="00D93711">
      <w:pPr>
        <w:pStyle w:val="nzMiscellaneousBody"/>
      </w:pPr>
      <w:r w:rsidRPr="003D03E3">
        <w:t>For information about your rights and obligations as a lessor or tenant, contact the Department of Commerce on 1300</w:t>
      </w:r>
      <w:r>
        <w:t> </w:t>
      </w:r>
      <w:r w:rsidRPr="003D03E3">
        <w:t>30</w:t>
      </w:r>
      <w:r>
        <w:t> </w:t>
      </w:r>
      <w:r w:rsidRPr="003D03E3">
        <w:t>40</w:t>
      </w:r>
      <w:r>
        <w:t> </w:t>
      </w:r>
      <w:r w:rsidRPr="003D03E3">
        <w:t xml:space="preserve">54 or visit </w:t>
      </w:r>
      <w:r w:rsidRPr="003F26A2">
        <w:rPr>
          <w:sz w:val="22"/>
        </w:rPr>
        <w:t>www.commerce.wa.gov.au/ConsumerProtection</w:t>
      </w:r>
      <w:r w:rsidRPr="003D03E3">
        <w:t>.</w:t>
      </w:r>
    </w:p>
    <w:p w:rsidR="00D93711" w:rsidRPr="00034490" w:rsidRDefault="00D93711" w:rsidP="00034490">
      <w:pPr>
        <w:pStyle w:val="nzMiscellaneousBody"/>
        <w:keepNext/>
        <w:jc w:val="center"/>
        <w:rPr>
          <w:b/>
        </w:rPr>
      </w:pPr>
      <w:r w:rsidRPr="00034490">
        <w:rPr>
          <w:b/>
        </w:rPr>
        <w:t>FORM 1AB</w:t>
      </w:r>
    </w:p>
    <w:p w:rsidR="00D93711" w:rsidRPr="005A4E74" w:rsidRDefault="00D93711" w:rsidP="00034490">
      <w:pPr>
        <w:pStyle w:val="nzMiscellaneousBody"/>
        <w:keepNext/>
        <w:jc w:val="center"/>
        <w:rPr>
          <w:i/>
          <w:caps/>
        </w:rPr>
      </w:pPr>
      <w:r w:rsidRPr="005A4E74">
        <w:rPr>
          <w:i/>
          <w:caps/>
        </w:rPr>
        <w:t>Residential Tenancies Act 1987</w:t>
      </w:r>
    </w:p>
    <w:p w:rsidR="00D93711" w:rsidRPr="005A4E74" w:rsidRDefault="00D93711" w:rsidP="00034490">
      <w:pPr>
        <w:pStyle w:val="nzMiscellaneousBody"/>
        <w:keepNext/>
        <w:jc w:val="center"/>
      </w:pPr>
      <w:r w:rsidRPr="00BD4902">
        <w:t>Section</w:t>
      </w:r>
      <w:r w:rsidRPr="005A4E74">
        <w:t> 27A</w:t>
      </w:r>
    </w:p>
    <w:p w:rsidR="00D93711" w:rsidRPr="00034490" w:rsidRDefault="00D93711" w:rsidP="00034490">
      <w:pPr>
        <w:pStyle w:val="nzMiscellaneousBody"/>
        <w:keepNext/>
        <w:jc w:val="center"/>
        <w:rPr>
          <w:b/>
          <w:sz w:val="24"/>
          <w:szCs w:val="24"/>
        </w:rPr>
      </w:pPr>
      <w:r w:rsidRPr="00034490">
        <w:rPr>
          <w:b/>
          <w:sz w:val="24"/>
          <w:szCs w:val="24"/>
        </w:rPr>
        <w:t>SOCIAL HOUSING RESIDENTIAL TENANCY AGREEMENT</w:t>
      </w:r>
    </w:p>
    <w:p w:rsidR="00D93711" w:rsidRPr="00034490" w:rsidRDefault="00D93711" w:rsidP="00034490">
      <w:pPr>
        <w:pStyle w:val="nzMiscellaneousBody"/>
        <w:keepNext/>
        <w:rPr>
          <w:b/>
        </w:rPr>
      </w:pPr>
      <w:r w:rsidRPr="00034490">
        <w:rPr>
          <w:b/>
        </w:rPr>
        <w:t>PART A</w:t>
      </w:r>
    </w:p>
    <w:p w:rsidR="00D93711" w:rsidRPr="00034490" w:rsidRDefault="00D93711" w:rsidP="00D93711">
      <w:pPr>
        <w:pStyle w:val="nzMiscellaneousBody"/>
        <w:rPr>
          <w:b/>
        </w:rPr>
      </w:pPr>
      <w:r w:rsidRPr="00034490">
        <w:rPr>
          <w:b/>
        </w:rPr>
        <w:t>This agreement is made between:</w:t>
      </w:r>
    </w:p>
    <w:p w:rsidR="00D93711" w:rsidRPr="003D03E3" w:rsidRDefault="00D93711" w:rsidP="00D93711">
      <w:pPr>
        <w:pStyle w:val="nzMiscellaneousBody"/>
      </w:pPr>
      <w:r w:rsidRPr="003D03E3">
        <w:t>Lessor [</w:t>
      </w:r>
      <w:r>
        <w:rPr>
          <w:i/>
        </w:rPr>
        <w:t>i</w:t>
      </w:r>
      <w:r w:rsidRPr="003D03E3">
        <w:rPr>
          <w:i/>
        </w:rPr>
        <w:t>nsert name of lessor(s) and contact details</w:t>
      </w:r>
      <w:r w:rsidRPr="003D03E3">
        <w:t>] and</w:t>
      </w:r>
    </w:p>
    <w:p w:rsidR="00D93711" w:rsidRPr="003D03E3" w:rsidRDefault="00D93711" w:rsidP="00D93711">
      <w:pPr>
        <w:pStyle w:val="nzMiscellaneousBody"/>
      </w:pPr>
      <w:r w:rsidRPr="003D03E3">
        <w:t>Tenant [</w:t>
      </w:r>
      <w:r>
        <w:rPr>
          <w:i/>
        </w:rPr>
        <w:t>i</w:t>
      </w:r>
      <w:r w:rsidRPr="003D03E3">
        <w:rPr>
          <w:i/>
        </w:rPr>
        <w:t>nsert name of tenant(s) and contact details</w:t>
      </w:r>
      <w:r>
        <w:t>]</w:t>
      </w:r>
    </w:p>
    <w:p w:rsidR="00D93711" w:rsidRPr="00034490" w:rsidRDefault="00D93711" w:rsidP="00D93711">
      <w:pPr>
        <w:pStyle w:val="nzMiscellaneousBody"/>
        <w:rPr>
          <w:b/>
          <w:caps/>
        </w:rPr>
      </w:pPr>
      <w:r w:rsidRPr="00034490">
        <w:rPr>
          <w:b/>
          <w:caps/>
        </w:rPr>
        <w:t>Term of agreement</w:t>
      </w:r>
    </w:p>
    <w:p w:rsidR="00D93711" w:rsidRPr="003D03E3" w:rsidRDefault="00D93711" w:rsidP="00D93711">
      <w:pPr>
        <w:pStyle w:val="nzMiscellaneousBody"/>
      </w:pPr>
      <w:r>
        <w:t>*</w:t>
      </w:r>
      <w:r>
        <w:tab/>
      </w:r>
      <w:r w:rsidRPr="003D03E3">
        <w:t>This residential tenancy agreement is periodic starting on [</w:t>
      </w:r>
      <w:r w:rsidRPr="003D03E3">
        <w:rPr>
          <w:i/>
        </w:rPr>
        <w:t>insert date</w:t>
      </w:r>
      <w:r w:rsidRPr="003D03E3">
        <w:t>]</w:t>
      </w:r>
      <w:r>
        <w:t>.</w:t>
      </w:r>
    </w:p>
    <w:p w:rsidR="00D93711" w:rsidRDefault="00D93711" w:rsidP="00034490">
      <w:pPr>
        <w:pStyle w:val="nzMiscellaneousBody"/>
        <w:ind w:left="720" w:hanging="153"/>
      </w:pPr>
      <w:r>
        <w:t>*</w:t>
      </w:r>
      <w:r>
        <w:tab/>
      </w:r>
      <w:r w:rsidRPr="003D03E3">
        <w:t>This residential tenancy agreement is fixed starting on [</w:t>
      </w:r>
      <w:r w:rsidRPr="003D03E3">
        <w:rPr>
          <w:i/>
        </w:rPr>
        <w:t>insert date</w:t>
      </w:r>
      <w:r w:rsidRPr="003D03E3">
        <w:t xml:space="preserve">] and ending </w:t>
      </w:r>
      <w:r>
        <w:t xml:space="preserve">on </w:t>
      </w:r>
      <w:r w:rsidRPr="003D03E3">
        <w:t>[</w:t>
      </w:r>
      <w:r w:rsidRPr="003D03E3">
        <w:rPr>
          <w:i/>
        </w:rPr>
        <w:t>insert date</w:t>
      </w:r>
      <w:r>
        <w:t>]</w:t>
      </w:r>
      <w:r w:rsidRPr="003D03E3">
        <w:t>.</w:t>
      </w:r>
    </w:p>
    <w:p w:rsidR="00D93711" w:rsidRPr="00966EA5" w:rsidRDefault="00D93711" w:rsidP="00D93711">
      <w:pPr>
        <w:pStyle w:val="nzMiscellaneousBody"/>
      </w:pPr>
      <w:r w:rsidRPr="00966EA5">
        <w:t>(*</w:t>
      </w:r>
      <w:r>
        <w:t> </w:t>
      </w:r>
      <w:r w:rsidRPr="00966EA5">
        <w:rPr>
          <w:i/>
        </w:rPr>
        <w:t>delete as appropriate</w:t>
      </w:r>
      <w:r w:rsidRPr="00966EA5">
        <w:t>)</w:t>
      </w:r>
    </w:p>
    <w:p w:rsidR="00D93711" w:rsidRPr="00CF3A93" w:rsidRDefault="00D93711" w:rsidP="00D93711">
      <w:pPr>
        <w:pStyle w:val="nzMiscellaneousBody"/>
        <w:rPr>
          <w:i/>
        </w:rPr>
      </w:pPr>
      <w:r w:rsidRPr="00034490">
        <w:rPr>
          <w:b/>
          <w:i/>
        </w:rPr>
        <w:t>Note:</w:t>
      </w:r>
      <w:r w:rsidRPr="003D03E3">
        <w:rPr>
          <w:i/>
        </w:rPr>
        <w:t xml:space="preserve"> The start date for the agreement should not be a date prior to the date on which the tenant is entitled to enter into occupation of the premises.</w:t>
      </w:r>
    </w:p>
    <w:p w:rsidR="00D93711" w:rsidRPr="00034490" w:rsidRDefault="00D93711" w:rsidP="00D93711">
      <w:pPr>
        <w:pStyle w:val="nzMiscellaneousBody"/>
        <w:rPr>
          <w:b/>
          <w:caps/>
        </w:rPr>
      </w:pPr>
      <w:r w:rsidRPr="00034490">
        <w:rPr>
          <w:b/>
          <w:caps/>
        </w:rPr>
        <w:t>Residential premises</w:t>
      </w:r>
    </w:p>
    <w:p w:rsidR="00D93711" w:rsidRPr="003D03E3" w:rsidRDefault="00D93711" w:rsidP="00D93711">
      <w:pPr>
        <w:pStyle w:val="nzMiscellaneousBody"/>
      </w:pPr>
      <w:r w:rsidRPr="003D03E3">
        <w:t>The residential premises are [</w:t>
      </w:r>
      <w:r>
        <w:rPr>
          <w:i/>
        </w:rPr>
        <w:t>i</w:t>
      </w:r>
      <w:r w:rsidRPr="003D03E3">
        <w:rPr>
          <w:i/>
        </w:rPr>
        <w:t>nsert address</w:t>
      </w:r>
      <w:r w:rsidRPr="003D03E3">
        <w:t xml:space="preserve">] and </w:t>
      </w:r>
      <w:r>
        <w:t>i</w:t>
      </w:r>
      <w:r w:rsidRPr="003D03E3">
        <w:t>nclude/exclude</w:t>
      </w:r>
      <w:r>
        <w:t xml:space="preserve">* </w:t>
      </w:r>
      <w:r w:rsidRPr="003D03E3">
        <w:t>(</w:t>
      </w:r>
      <w:r>
        <w:t>* </w:t>
      </w:r>
      <w:r w:rsidRPr="003D03E3">
        <w:rPr>
          <w:i/>
        </w:rPr>
        <w:t>delete as appropriate</w:t>
      </w:r>
      <w:r w:rsidRPr="003D03E3">
        <w:t xml:space="preserve">): </w:t>
      </w:r>
      <w:r>
        <w:t>...................................................................</w:t>
      </w:r>
    </w:p>
    <w:p w:rsidR="00D93711" w:rsidRPr="003D03E3" w:rsidRDefault="00D93711" w:rsidP="00D93711">
      <w:pPr>
        <w:pStyle w:val="nzMiscellaneousBody"/>
      </w:pPr>
      <w:r w:rsidRPr="003D03E3">
        <w:t>[</w:t>
      </w:r>
      <w:r>
        <w:rPr>
          <w:i/>
        </w:rPr>
        <w:t>i</w:t>
      </w:r>
      <w:r w:rsidRPr="003D03E3">
        <w:rPr>
          <w:i/>
        </w:rPr>
        <w:t>nclude any additional matters, such as a parking space or furniture provided, or any exclusions, such as sheds</w:t>
      </w:r>
      <w:r>
        <w:t>]</w:t>
      </w:r>
    </w:p>
    <w:p w:rsidR="00D93711" w:rsidRPr="00034490" w:rsidRDefault="00D93711" w:rsidP="00D93711">
      <w:pPr>
        <w:pStyle w:val="nzMiscellaneousBody"/>
        <w:rPr>
          <w:b/>
          <w:caps/>
        </w:rPr>
      </w:pPr>
      <w:r w:rsidRPr="00034490">
        <w:rPr>
          <w:b/>
          <w:caps/>
        </w:rPr>
        <w:t>Maximum and minimum number of occupants</w:t>
      </w:r>
    </w:p>
    <w:p w:rsidR="00D93711" w:rsidRPr="003D03E3" w:rsidRDefault="00D93711" w:rsidP="00D93711">
      <w:pPr>
        <w:pStyle w:val="nzMiscellaneousBody"/>
      </w:pPr>
      <w:r w:rsidRPr="003D03E3">
        <w:t>No more than [</w:t>
      </w:r>
      <w:r w:rsidRPr="003D03E3">
        <w:rPr>
          <w:i/>
        </w:rPr>
        <w:t>insert number</w:t>
      </w:r>
      <w:r w:rsidRPr="003D03E3">
        <w:t>]</w:t>
      </w:r>
      <w:r>
        <w:t xml:space="preserve"> </w:t>
      </w:r>
      <w:r w:rsidRPr="003D03E3">
        <w:t xml:space="preserve">persons and no </w:t>
      </w:r>
      <w:r>
        <w:t>fewer</w:t>
      </w:r>
      <w:r w:rsidRPr="003D03E3">
        <w:t xml:space="preserve"> than [</w:t>
      </w:r>
      <w:r w:rsidRPr="003D03E3">
        <w:rPr>
          <w:i/>
        </w:rPr>
        <w:t>insert number</w:t>
      </w:r>
      <w:r w:rsidRPr="003D03E3">
        <w:t>] persons may ordinarily live i</w:t>
      </w:r>
      <w:r>
        <w:t>n the premises at any one time.</w:t>
      </w:r>
    </w:p>
    <w:p w:rsidR="00D93711" w:rsidRPr="00034490" w:rsidRDefault="00D93711" w:rsidP="00D93711">
      <w:pPr>
        <w:pStyle w:val="nzMiscellaneousBody"/>
        <w:rPr>
          <w:b/>
          <w:caps/>
        </w:rPr>
      </w:pPr>
      <w:r w:rsidRPr="00034490">
        <w:rPr>
          <w:b/>
          <w:caps/>
        </w:rPr>
        <w:t>Rent</w:t>
      </w:r>
    </w:p>
    <w:p w:rsidR="00D93711" w:rsidRDefault="00D93711" w:rsidP="00D93711">
      <w:pPr>
        <w:pStyle w:val="nzMiscellaneousBody"/>
      </w:pPr>
      <w:r w:rsidRPr="003D03E3">
        <w:t>The rent is $[</w:t>
      </w:r>
      <w:r w:rsidRPr="003D03E3">
        <w:rPr>
          <w:i/>
        </w:rPr>
        <w:t>insert amount</w:t>
      </w:r>
      <w:r w:rsidRPr="003D03E3">
        <w:t>] per week/calculated by reference to tenant’s income [</w:t>
      </w:r>
      <w:r w:rsidRPr="003D03E3">
        <w:rPr>
          <w:i/>
        </w:rPr>
        <w:t>insert calculation</w:t>
      </w:r>
      <w:r w:rsidRPr="003D03E3">
        <w:t xml:space="preserve">] </w:t>
      </w:r>
      <w:r>
        <w:t>payable weekly/fortnightly*</w:t>
      </w:r>
      <w:r w:rsidRPr="003D03E3">
        <w:t xml:space="preserve"> in advance starting on [</w:t>
      </w:r>
      <w:r w:rsidRPr="003D03E3">
        <w:rPr>
          <w:i/>
        </w:rPr>
        <w:t>insert date</w:t>
      </w:r>
      <w:r>
        <w:t>].</w:t>
      </w:r>
    </w:p>
    <w:p w:rsidR="00D93711" w:rsidRPr="003D03E3" w:rsidRDefault="00D93711" w:rsidP="00D93711">
      <w:pPr>
        <w:pStyle w:val="nzMiscellaneousBody"/>
      </w:pPr>
      <w:r w:rsidRPr="003D03E3">
        <w:t>(</w:t>
      </w:r>
      <w:r>
        <w:t>* </w:t>
      </w:r>
      <w:r w:rsidRPr="003D03E3">
        <w:rPr>
          <w:i/>
        </w:rPr>
        <w:t>delete as appropriate</w:t>
      </w:r>
      <w:r w:rsidRPr="003D03E3">
        <w:t>)</w:t>
      </w:r>
    </w:p>
    <w:p w:rsidR="00D93711" w:rsidRPr="003D03E3" w:rsidRDefault="00D93711" w:rsidP="00D93711">
      <w:pPr>
        <w:pStyle w:val="nzMiscellaneousBody"/>
      </w:pPr>
      <w:r w:rsidRPr="003D03E3">
        <w:t>The method by which the rent must be paid</w:t>
      </w:r>
      <w:r>
        <w:t xml:space="preserve"> is:</w:t>
      </w:r>
    </w:p>
    <w:p w:rsidR="00D93711" w:rsidRPr="003D03E3" w:rsidRDefault="00D93711" w:rsidP="00B76C53">
      <w:pPr>
        <w:pStyle w:val="nzMiscellaneousBody"/>
        <w:tabs>
          <w:tab w:val="left" w:pos="1134"/>
        </w:tabs>
      </w:pPr>
      <w:r>
        <w:t>(a)</w:t>
      </w:r>
      <w:r>
        <w:tab/>
        <w:t>by cash or cheque; or</w:t>
      </w:r>
    </w:p>
    <w:p w:rsidR="00D93711" w:rsidRPr="003D03E3" w:rsidRDefault="00D93711" w:rsidP="00034490">
      <w:pPr>
        <w:pStyle w:val="nzMiscellaneousBody"/>
        <w:tabs>
          <w:tab w:val="left" w:pos="1134"/>
        </w:tabs>
        <w:ind w:left="1134" w:hanging="567"/>
      </w:pPr>
      <w:r w:rsidRPr="003D03E3">
        <w:t>(b)</w:t>
      </w:r>
      <w:r w:rsidRPr="003D03E3">
        <w:tab/>
        <w:t xml:space="preserve">into the following account or any </w:t>
      </w:r>
      <w:r>
        <w:t>other account nominated by the lessor:</w:t>
      </w:r>
    </w:p>
    <w:p w:rsidR="00D93711" w:rsidRPr="003D03E3" w:rsidRDefault="00B76C53" w:rsidP="00B76C53">
      <w:pPr>
        <w:pStyle w:val="nzMiscellaneousBody"/>
        <w:tabs>
          <w:tab w:val="left" w:pos="1134"/>
        </w:tabs>
      </w:pPr>
      <w:r>
        <w:tab/>
      </w:r>
      <w:r w:rsidR="00D93711">
        <w:t>BSB number:</w:t>
      </w:r>
    </w:p>
    <w:p w:rsidR="00D93711" w:rsidRPr="003D03E3" w:rsidRDefault="00B76C53" w:rsidP="00B76C53">
      <w:pPr>
        <w:pStyle w:val="nzMiscellaneousBody"/>
        <w:tabs>
          <w:tab w:val="left" w:pos="1134"/>
        </w:tabs>
      </w:pPr>
      <w:r>
        <w:tab/>
      </w:r>
      <w:r w:rsidR="00D93711">
        <w:t>account number:</w:t>
      </w:r>
    </w:p>
    <w:p w:rsidR="00D93711" w:rsidRPr="003D03E3" w:rsidRDefault="00B76C53" w:rsidP="00B76C53">
      <w:pPr>
        <w:pStyle w:val="nzMiscellaneousBody"/>
        <w:tabs>
          <w:tab w:val="left" w:pos="1134"/>
        </w:tabs>
      </w:pPr>
      <w:r>
        <w:tab/>
      </w:r>
      <w:r w:rsidR="00D93711">
        <w:t>account name:</w:t>
      </w:r>
    </w:p>
    <w:p w:rsidR="00D93711" w:rsidRDefault="00B76C53" w:rsidP="00B76C53">
      <w:pPr>
        <w:pStyle w:val="nzMiscellaneousBody"/>
        <w:tabs>
          <w:tab w:val="left" w:pos="1134"/>
        </w:tabs>
      </w:pPr>
      <w:r>
        <w:tab/>
      </w:r>
      <w:r w:rsidR="00D93711">
        <w:t>payment reference:</w:t>
      </w:r>
    </w:p>
    <w:p w:rsidR="00D93711" w:rsidRPr="003D03E3" w:rsidRDefault="00B76C53" w:rsidP="00B76C53">
      <w:pPr>
        <w:pStyle w:val="nzMiscellaneousBody"/>
        <w:tabs>
          <w:tab w:val="left" w:pos="1134"/>
        </w:tabs>
      </w:pPr>
      <w:r>
        <w:tab/>
      </w:r>
      <w:r w:rsidR="00D93711">
        <w:t>or</w:t>
      </w:r>
    </w:p>
    <w:p w:rsidR="00D93711" w:rsidRPr="003D03E3" w:rsidRDefault="00D93711" w:rsidP="00034490">
      <w:pPr>
        <w:pStyle w:val="nzMiscellaneousBody"/>
        <w:tabs>
          <w:tab w:val="left" w:pos="1134"/>
        </w:tabs>
      </w:pPr>
      <w:r>
        <w:t>(c)</w:t>
      </w:r>
      <w:r>
        <w:tab/>
        <w:t>as follows:</w:t>
      </w:r>
      <w:r w:rsidRPr="002F5BFC">
        <w:t xml:space="preserve"> </w:t>
      </w:r>
      <w:r>
        <w:t>...................................</w:t>
      </w:r>
    </w:p>
    <w:p w:rsidR="00D93711" w:rsidRPr="00034490" w:rsidRDefault="00D93711" w:rsidP="00D93711">
      <w:pPr>
        <w:pStyle w:val="nzMiscellaneousBody"/>
        <w:rPr>
          <w:b/>
          <w:caps/>
        </w:rPr>
      </w:pPr>
      <w:r w:rsidRPr="00034490">
        <w:rPr>
          <w:b/>
          <w:caps/>
        </w:rPr>
        <w:t>Security bond</w:t>
      </w:r>
    </w:p>
    <w:p w:rsidR="00D93711" w:rsidRPr="003D03E3" w:rsidRDefault="00D93711" w:rsidP="00D93711">
      <w:pPr>
        <w:pStyle w:val="nzMiscellaneousBody"/>
      </w:pPr>
      <w:r>
        <w:t>*</w:t>
      </w:r>
      <w:r>
        <w:tab/>
      </w:r>
      <w:r w:rsidRPr="003D03E3">
        <w:t>No security bond or pet bond is payable.</w:t>
      </w:r>
    </w:p>
    <w:p w:rsidR="00D93711" w:rsidRDefault="00D93711" w:rsidP="00034490">
      <w:pPr>
        <w:pStyle w:val="nzMiscellaneousBody"/>
        <w:ind w:left="720" w:hanging="153"/>
      </w:pPr>
      <w:r>
        <w:t>*</w:t>
      </w:r>
      <w:r>
        <w:tab/>
      </w:r>
      <w:r w:rsidRPr="003D03E3">
        <w:t>A security bond of $[</w:t>
      </w:r>
      <w:r w:rsidRPr="003D03E3">
        <w:rPr>
          <w:i/>
        </w:rPr>
        <w:t>insert amount</w:t>
      </w:r>
      <w:r w:rsidRPr="003D03E3">
        <w:t>] and a pet bond of $[</w:t>
      </w:r>
      <w:r w:rsidRPr="003D03E3">
        <w:rPr>
          <w:i/>
        </w:rPr>
        <w:t>insert amount</w:t>
      </w:r>
      <w:r w:rsidRPr="003D03E3">
        <w:t>] must be paid by the tenant on signing this agreement.</w:t>
      </w:r>
    </w:p>
    <w:p w:rsidR="00D93711" w:rsidRPr="00966EA5" w:rsidRDefault="00D93711" w:rsidP="00D93711">
      <w:pPr>
        <w:pStyle w:val="nzMiscellaneousBody"/>
      </w:pPr>
      <w:r w:rsidRPr="00966EA5">
        <w:tab/>
        <w:t>(*</w:t>
      </w:r>
      <w:r>
        <w:t> </w:t>
      </w:r>
      <w:r w:rsidRPr="00966EA5">
        <w:rPr>
          <w:i/>
        </w:rPr>
        <w:t>delete as appropriate</w:t>
      </w:r>
      <w:r w:rsidRPr="00966EA5">
        <w:t>)</w:t>
      </w:r>
    </w:p>
    <w:p w:rsidR="00D93711" w:rsidRPr="00CF3A93" w:rsidRDefault="00D93711" w:rsidP="00D93711">
      <w:pPr>
        <w:pStyle w:val="nzMiscellaneousBody"/>
        <w:rPr>
          <w:i/>
        </w:rPr>
      </w:pPr>
      <w:r w:rsidRPr="00034490">
        <w:rPr>
          <w:b/>
          <w:i/>
        </w:rPr>
        <w:t>Note:</w:t>
      </w:r>
      <w:r w:rsidRPr="003D03E3">
        <w:rPr>
          <w:i/>
        </w:rPr>
        <w:t xml:space="preserve"> </w:t>
      </w:r>
      <w:r>
        <w:rPr>
          <w:i/>
        </w:rPr>
        <w:t xml:space="preserve"> </w:t>
      </w:r>
      <w:r w:rsidRPr="003D03E3">
        <w:rPr>
          <w:i/>
        </w:rPr>
        <w:t>The security bond must not exceed the sum of 4 weeks rent plus a pet bond not exceeding $26</w:t>
      </w:r>
      <w:r w:rsidRPr="00BD4902">
        <w:rPr>
          <w:i/>
        </w:rPr>
        <w:t>0 (</w:t>
      </w:r>
      <w:r w:rsidRPr="003D03E3">
        <w:rPr>
          <w:i/>
        </w:rPr>
        <w:t>if a pet is permitted to be kept at the premises).  The pet bond is to be used to meet costs</w:t>
      </w:r>
      <w:r>
        <w:rPr>
          <w:i/>
        </w:rPr>
        <w:t xml:space="preserve"> of fumigation of the premises.</w:t>
      </w:r>
    </w:p>
    <w:p w:rsidR="00D93711" w:rsidRPr="00034490" w:rsidRDefault="00D93711" w:rsidP="00D93711">
      <w:pPr>
        <w:pStyle w:val="nzMiscellaneousBody"/>
        <w:rPr>
          <w:b/>
          <w:caps/>
        </w:rPr>
      </w:pPr>
      <w:r w:rsidRPr="00034490">
        <w:rPr>
          <w:b/>
          <w:caps/>
        </w:rPr>
        <w:t>Rent Increase</w:t>
      </w:r>
    </w:p>
    <w:p w:rsidR="00D93711" w:rsidRPr="003D03E3" w:rsidRDefault="00D93711" w:rsidP="00D93711">
      <w:pPr>
        <w:pStyle w:val="nzMiscellaneousBody"/>
      </w:pPr>
      <w:r w:rsidRPr="003D03E3">
        <w:t xml:space="preserve">In the case of a periodic tenancy (see </w:t>
      </w:r>
      <w:r>
        <w:t>“</w:t>
      </w:r>
      <w:r w:rsidRPr="00CA60BA">
        <w:rPr>
          <w:caps/>
        </w:rPr>
        <w:t>Term of Agreement</w:t>
      </w:r>
      <w:r>
        <w:t>”</w:t>
      </w:r>
      <w:r w:rsidRPr="003D03E3">
        <w:t>) any rent increase will be no sooner than 6</w:t>
      </w:r>
      <w:r>
        <w:t> </w:t>
      </w:r>
      <w:r w:rsidRPr="003D03E3">
        <w:t>months after the commencement of this tenancy agreement and the date of the last increase.  The lessor must give at least 6</w:t>
      </w:r>
      <w:r>
        <w:t>0 days notice of the increase.</w:t>
      </w:r>
    </w:p>
    <w:p w:rsidR="00D93711" w:rsidRPr="00CF3A93" w:rsidRDefault="00D93711" w:rsidP="00D93711">
      <w:pPr>
        <w:pStyle w:val="nzMiscellaneousBody"/>
        <w:rPr>
          <w:i/>
        </w:rPr>
      </w:pPr>
      <w:r w:rsidRPr="00034490">
        <w:rPr>
          <w:b/>
          <w:i/>
        </w:rPr>
        <w:t>Note:</w:t>
      </w:r>
      <w:r w:rsidRPr="003D03E3">
        <w:rPr>
          <w:i/>
        </w:rPr>
        <w:t xml:space="preserve">  If rent is calculated by reference to income, the requirement to provide a notice of a rent increase only applies if the method of calculating the rent is changed.</w:t>
      </w:r>
    </w:p>
    <w:p w:rsidR="00D93711" w:rsidRPr="003D03E3" w:rsidRDefault="00D93711" w:rsidP="00D93711">
      <w:pPr>
        <w:pStyle w:val="nzMiscellaneousBody"/>
      </w:pPr>
      <w:r w:rsidRPr="003D03E3">
        <w:t xml:space="preserve">In the case of a fixed term </w:t>
      </w:r>
      <w:r>
        <w:t xml:space="preserve">tenancy </w:t>
      </w:r>
      <w:r w:rsidRPr="003D03E3">
        <w:t xml:space="preserve">(see </w:t>
      </w:r>
      <w:r>
        <w:t>“</w:t>
      </w:r>
      <w:r w:rsidRPr="00CA60BA">
        <w:rPr>
          <w:caps/>
        </w:rPr>
        <w:t>Term of Agreement</w:t>
      </w:r>
      <w:r>
        <w:t>”</w:t>
      </w:r>
      <w:r w:rsidRPr="003D03E3">
        <w:t>) the rent increase will be [</w:t>
      </w:r>
      <w:r w:rsidRPr="003D03E3">
        <w:rPr>
          <w:i/>
        </w:rPr>
        <w:t>insert maximum increase or method of calculating increase, e.g. CPI or percentage</w:t>
      </w:r>
      <w:r w:rsidRPr="003D03E3">
        <w:t>] and take effect no sooner than 6</w:t>
      </w:r>
      <w:r>
        <w:t> </w:t>
      </w:r>
      <w:r w:rsidRPr="003D03E3">
        <w:t>months after the commencement of this tenancy agreement and the date of the last increase.  The lessor must give at least 60</w:t>
      </w:r>
      <w:r>
        <w:t> </w:t>
      </w:r>
      <w:r w:rsidRPr="003D03E3">
        <w:t>days notice of the increase.</w:t>
      </w:r>
    </w:p>
    <w:p w:rsidR="00D93711" w:rsidRPr="00CF3A93" w:rsidRDefault="00D93711" w:rsidP="00D93711">
      <w:pPr>
        <w:pStyle w:val="nzMiscellaneousBody"/>
        <w:rPr>
          <w:i/>
        </w:rPr>
      </w:pPr>
      <w:r w:rsidRPr="00034490">
        <w:rPr>
          <w:b/>
          <w:i/>
        </w:rPr>
        <w:t>Note:</w:t>
      </w:r>
      <w:r w:rsidRPr="003D03E3">
        <w:rPr>
          <w:i/>
        </w:rPr>
        <w:t xml:space="preserve"> </w:t>
      </w:r>
      <w:r>
        <w:rPr>
          <w:i/>
        </w:rPr>
        <w:t xml:space="preserve"> </w:t>
      </w:r>
      <w:r w:rsidRPr="003D03E3">
        <w:rPr>
          <w:i/>
        </w:rPr>
        <w:t>For fixed term lease agreements exceeding 12</w:t>
      </w:r>
      <w:r>
        <w:rPr>
          <w:i/>
        </w:rPr>
        <w:t> </w:t>
      </w:r>
      <w:r w:rsidRPr="003D03E3">
        <w:rPr>
          <w:i/>
        </w:rPr>
        <w:t>months, refer to Part C for details of subsequent rent increases.</w:t>
      </w:r>
    </w:p>
    <w:p w:rsidR="00D93711" w:rsidRPr="00034490" w:rsidRDefault="00D93711" w:rsidP="00D93711">
      <w:pPr>
        <w:pStyle w:val="nzMiscellaneousBody"/>
        <w:rPr>
          <w:b/>
          <w:caps/>
        </w:rPr>
      </w:pPr>
      <w:r w:rsidRPr="00034490">
        <w:rPr>
          <w:b/>
          <w:caps/>
        </w:rPr>
        <w:t>Water services</w:t>
      </w:r>
    </w:p>
    <w:p w:rsidR="00D93711" w:rsidRPr="003D03E3" w:rsidRDefault="00D93711" w:rsidP="00D93711">
      <w:pPr>
        <w:pStyle w:val="nzMiscellaneousBody"/>
      </w:pPr>
      <w:r w:rsidRPr="003D03E3">
        <w:t xml:space="preserve">Is scheme water connected to the premises? Yes </w:t>
      </w:r>
      <w:r>
        <w:sym w:font="Wingdings" w:char="F06F"/>
      </w:r>
      <w:r w:rsidRPr="003D03E3">
        <w:t xml:space="preserve">/No </w:t>
      </w:r>
      <w:r>
        <w:sym w:font="Wingdings" w:char="F06F"/>
      </w:r>
    </w:p>
    <w:p w:rsidR="00D93711" w:rsidRPr="00D56287" w:rsidRDefault="00D93711" w:rsidP="00D93711">
      <w:pPr>
        <w:pStyle w:val="nzMiscellaneousBody"/>
      </w:pPr>
      <w:r w:rsidRPr="00B101B9">
        <w:rPr>
          <w:i/>
        </w:rPr>
        <w:t>Note:</w:t>
      </w:r>
      <w:r w:rsidRPr="003D03E3">
        <w:rPr>
          <w:i/>
        </w:rPr>
        <w:t xml:space="preserve">  If the property is not connected to scheme water, the tenant may have to purchase water at </w:t>
      </w:r>
      <w:r w:rsidRPr="00BD4902">
        <w:rPr>
          <w:i/>
        </w:rPr>
        <w:t>his</w:t>
      </w:r>
      <w:r>
        <w:rPr>
          <w:i/>
        </w:rPr>
        <w:t xml:space="preserve"> or her own expense.</w:t>
      </w:r>
    </w:p>
    <w:p w:rsidR="00D93711" w:rsidRPr="00034490" w:rsidRDefault="00D93711" w:rsidP="00D93711">
      <w:pPr>
        <w:pStyle w:val="nzMiscellaneousBody"/>
        <w:rPr>
          <w:b/>
          <w:caps/>
        </w:rPr>
      </w:pPr>
      <w:r w:rsidRPr="00034490">
        <w:rPr>
          <w:b/>
          <w:caps/>
        </w:rPr>
        <w:t>Water usage costs (scheme water)</w:t>
      </w:r>
    </w:p>
    <w:p w:rsidR="00D93711" w:rsidRPr="003D03E3" w:rsidRDefault="00D93711" w:rsidP="00D93711">
      <w:pPr>
        <w:pStyle w:val="nzMiscellaneousBody"/>
      </w:pPr>
      <w:r w:rsidRPr="003D03E3">
        <w:t>The tenant is required to pay [</w:t>
      </w:r>
      <w:r w:rsidRPr="003D03E3">
        <w:rPr>
          <w:i/>
        </w:rPr>
        <w:t>insert number</w:t>
      </w:r>
      <w:r>
        <w:t>]</w:t>
      </w:r>
      <w:r w:rsidRPr="003D03E3">
        <w:t>% of water consumption costs</w:t>
      </w:r>
      <w:r>
        <w:t>.</w:t>
      </w:r>
    </w:p>
    <w:p w:rsidR="00D93711" w:rsidRPr="00034490" w:rsidRDefault="00D93711" w:rsidP="00D93711">
      <w:pPr>
        <w:pStyle w:val="nzMiscellaneousBody"/>
        <w:rPr>
          <w:b/>
          <w:caps/>
        </w:rPr>
      </w:pPr>
      <w:r w:rsidRPr="00034490">
        <w:rPr>
          <w:b/>
          <w:caps/>
        </w:rPr>
        <w:t>Permission to contact the Water services provider</w:t>
      </w:r>
    </w:p>
    <w:p w:rsidR="00D93711" w:rsidRPr="003D03E3" w:rsidRDefault="00D93711" w:rsidP="00D93711">
      <w:pPr>
        <w:pStyle w:val="nzMiscellaneousBody"/>
      </w:pPr>
      <w:r w:rsidRPr="003D03E3">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r w:rsidR="00B76C53">
        <w:t> </w:t>
      </w:r>
      <w:r>
        <w:sym w:font="Wingdings" w:char="F06F"/>
      </w:r>
      <w:r w:rsidRPr="003D03E3">
        <w:t xml:space="preserve">/No </w:t>
      </w:r>
      <w:r>
        <w:sym w:font="Wingdings" w:char="F06F"/>
      </w:r>
    </w:p>
    <w:p w:rsidR="00D93711" w:rsidRPr="00034490" w:rsidRDefault="00D93711" w:rsidP="00D93711">
      <w:pPr>
        <w:pStyle w:val="nzMiscellaneousBody"/>
        <w:rPr>
          <w:b/>
          <w:caps/>
        </w:rPr>
      </w:pPr>
      <w:r w:rsidRPr="00034490">
        <w:rPr>
          <w:b/>
          <w:caps/>
        </w:rPr>
        <w:t>Electricity, gas and other utilities</w:t>
      </w:r>
    </w:p>
    <w:p w:rsidR="00D93711" w:rsidRPr="003D03E3" w:rsidRDefault="00D93711" w:rsidP="00D93711">
      <w:pPr>
        <w:pStyle w:val="nzMiscellaneousBody"/>
      </w:pPr>
      <w:r w:rsidRPr="003D03E3">
        <w:t>Indicate for the utilities below whether or not the premises are separately metered:</w:t>
      </w:r>
    </w:p>
    <w:p w:rsidR="00D93711" w:rsidRPr="003D03E3" w:rsidRDefault="00D93711" w:rsidP="00320E59">
      <w:pPr>
        <w:pStyle w:val="nzMiscellaneousBody"/>
        <w:numPr>
          <w:ilvl w:val="0"/>
          <w:numId w:val="47"/>
        </w:numPr>
      </w:pPr>
      <w:r w:rsidRPr="003D03E3">
        <w:t xml:space="preserve">Electricity: Yes </w:t>
      </w:r>
      <w:r>
        <w:sym w:font="Wingdings" w:char="F06F"/>
      </w:r>
      <w:r w:rsidRPr="003D03E3">
        <w:t xml:space="preserve">/No </w:t>
      </w:r>
      <w:r>
        <w:sym w:font="Wingdings" w:char="F06F"/>
      </w:r>
    </w:p>
    <w:p w:rsidR="00D93711" w:rsidRPr="003D03E3" w:rsidRDefault="00D93711" w:rsidP="00320E59">
      <w:pPr>
        <w:pStyle w:val="nzMiscellaneousBody"/>
        <w:numPr>
          <w:ilvl w:val="0"/>
          <w:numId w:val="47"/>
        </w:numPr>
      </w:pPr>
      <w:r w:rsidRPr="003D03E3">
        <w:t xml:space="preserve">Gas: Yes </w:t>
      </w:r>
      <w:r>
        <w:sym w:font="Wingdings" w:char="F06F"/>
      </w:r>
      <w:r w:rsidRPr="003D03E3">
        <w:t xml:space="preserve">/No </w:t>
      </w:r>
      <w:r>
        <w:sym w:font="Wingdings" w:char="F06F"/>
      </w:r>
    </w:p>
    <w:p w:rsidR="00D93711" w:rsidRPr="003D03E3" w:rsidRDefault="00D93711" w:rsidP="00320E59">
      <w:pPr>
        <w:pStyle w:val="nzMiscellaneousBody"/>
        <w:numPr>
          <w:ilvl w:val="0"/>
          <w:numId w:val="47"/>
        </w:numPr>
      </w:pPr>
      <w:r w:rsidRPr="003D03E3">
        <w:t xml:space="preserve">Water: Yes </w:t>
      </w:r>
      <w:r>
        <w:sym w:font="Wingdings" w:char="F06F"/>
      </w:r>
      <w:r w:rsidRPr="003D03E3">
        <w:t xml:space="preserve">/No </w:t>
      </w:r>
      <w:r>
        <w:sym w:font="Wingdings" w:char="F06F"/>
      </w:r>
    </w:p>
    <w:p w:rsidR="00D93711" w:rsidRPr="003D03E3" w:rsidRDefault="00D93711" w:rsidP="00320E59">
      <w:pPr>
        <w:pStyle w:val="nzMiscellaneousBody"/>
        <w:numPr>
          <w:ilvl w:val="0"/>
          <w:numId w:val="47"/>
        </w:numPr>
      </w:pPr>
      <w:r w:rsidRPr="003D03E3">
        <w:t>Other (</w:t>
      </w:r>
      <w:r w:rsidRPr="00562837">
        <w:rPr>
          <w:i/>
        </w:rPr>
        <w:t>please specify</w:t>
      </w:r>
      <w:r w:rsidRPr="003D03E3">
        <w:t>):</w:t>
      </w:r>
      <w:r w:rsidRPr="002F5BFC">
        <w:t xml:space="preserve"> </w:t>
      </w:r>
      <w:r>
        <w:t>............................................................</w:t>
      </w:r>
    </w:p>
    <w:p w:rsidR="00D93711" w:rsidRPr="003D03E3" w:rsidRDefault="00D93711" w:rsidP="00D93711">
      <w:pPr>
        <w:pStyle w:val="nzMiscellaneousBody"/>
      </w:pPr>
      <w:r w:rsidRPr="003D03E3">
        <w:t>Where the premises are separately metered to measure consumption of a specific utility, the tenant must pay for the connection and consumption costs as per the relevant account for the premises.</w:t>
      </w:r>
    </w:p>
    <w:p w:rsidR="00D93711" w:rsidRPr="003D03E3" w:rsidRDefault="00D93711" w:rsidP="00D93711">
      <w:pPr>
        <w:pStyle w:val="nzMiscellaneousBody"/>
      </w:pPr>
      <w:r w:rsidRPr="003D03E3">
        <w:t>Where the premises are not separately metered to measure the consumption of a specific utility, the tenant must pay the consumption costs for that utility which will be calculated as follows:</w:t>
      </w:r>
    </w:p>
    <w:p w:rsidR="00D93711" w:rsidRPr="003D03E3" w:rsidRDefault="00D93711" w:rsidP="00320E59">
      <w:pPr>
        <w:pStyle w:val="nzMiscellaneousBody"/>
        <w:numPr>
          <w:ilvl w:val="0"/>
          <w:numId w:val="48"/>
        </w:numPr>
      </w:pPr>
      <w:r w:rsidRPr="003D03E3">
        <w:t>Electricity:</w:t>
      </w:r>
      <w:r w:rsidRPr="00791B65">
        <w:t xml:space="preserve"> </w:t>
      </w:r>
      <w:r>
        <w:t>[</w:t>
      </w:r>
      <w:r w:rsidRPr="00791B65">
        <w:rPr>
          <w:i/>
        </w:rPr>
        <w:t>insert method of calculation</w:t>
      </w:r>
      <w:r>
        <w:t>]</w:t>
      </w:r>
    </w:p>
    <w:p w:rsidR="00D93711" w:rsidRPr="003D03E3" w:rsidRDefault="00D93711" w:rsidP="00320E59">
      <w:pPr>
        <w:pStyle w:val="nzMiscellaneousBody"/>
        <w:numPr>
          <w:ilvl w:val="0"/>
          <w:numId w:val="48"/>
        </w:numPr>
      </w:pPr>
      <w:r w:rsidRPr="003D03E3">
        <w:t>Gas:</w:t>
      </w:r>
      <w:r w:rsidRPr="00791B65">
        <w:t xml:space="preserve"> </w:t>
      </w:r>
      <w:r>
        <w:t>[</w:t>
      </w:r>
      <w:r w:rsidRPr="00791B65">
        <w:rPr>
          <w:i/>
        </w:rPr>
        <w:t>insert method of calculation</w:t>
      </w:r>
      <w:r>
        <w:t>]</w:t>
      </w:r>
    </w:p>
    <w:p w:rsidR="00D93711" w:rsidRPr="003D03E3" w:rsidRDefault="00D93711" w:rsidP="00320E59">
      <w:pPr>
        <w:pStyle w:val="nzMiscellaneousBody"/>
        <w:numPr>
          <w:ilvl w:val="0"/>
          <w:numId w:val="48"/>
        </w:numPr>
      </w:pPr>
      <w:r w:rsidRPr="003D03E3">
        <w:t>Water</w:t>
      </w:r>
      <w:r>
        <w:t>: [</w:t>
      </w:r>
      <w:r w:rsidRPr="00791B65">
        <w:rPr>
          <w:i/>
        </w:rPr>
        <w:t>insert method of calculation</w:t>
      </w:r>
      <w:r>
        <w:t>]</w:t>
      </w:r>
    </w:p>
    <w:p w:rsidR="00D93711" w:rsidRPr="00034490" w:rsidRDefault="00D93711" w:rsidP="00D93711">
      <w:pPr>
        <w:pStyle w:val="nzMiscellaneousBody"/>
        <w:rPr>
          <w:b/>
          <w:caps/>
        </w:rPr>
      </w:pPr>
      <w:r w:rsidRPr="00034490">
        <w:rPr>
          <w:b/>
          <w:caps/>
        </w:rPr>
        <w:t>Strata by</w:t>
      </w:r>
      <w:r w:rsidRPr="00034490">
        <w:rPr>
          <w:b/>
          <w:caps/>
        </w:rPr>
        <w:noBreakHyphen/>
        <w:t>laws</w:t>
      </w:r>
    </w:p>
    <w:p w:rsidR="00D93711" w:rsidRPr="003D03E3" w:rsidRDefault="00D93711" w:rsidP="00D93711">
      <w:pPr>
        <w:pStyle w:val="nzMiscellaneousBody"/>
      </w:pPr>
      <w:r w:rsidRPr="003D03E3">
        <w:t>Strata by</w:t>
      </w:r>
      <w:r>
        <w:noBreakHyphen/>
      </w:r>
      <w:r w:rsidRPr="003D03E3">
        <w:t>laws ARE/ARE NOT</w:t>
      </w:r>
      <w:r>
        <w:t>*</w:t>
      </w:r>
      <w:r w:rsidRPr="003D03E3">
        <w:t xml:space="preserve"> (</w:t>
      </w:r>
      <w:r>
        <w:t>* </w:t>
      </w:r>
      <w:r w:rsidRPr="003D03E3">
        <w:rPr>
          <w:i/>
        </w:rPr>
        <w:t>delete as appropriate</w:t>
      </w:r>
      <w:r w:rsidRPr="003D03E3">
        <w:t>) applicable to the residential premises.  A copy of the by</w:t>
      </w:r>
      <w:r>
        <w:noBreakHyphen/>
      </w:r>
      <w:r w:rsidRPr="003D03E3">
        <w:t xml:space="preserve">laws are attached. </w:t>
      </w:r>
      <w:r>
        <w:t xml:space="preserve"> </w:t>
      </w:r>
      <w:r>
        <w:br/>
      </w:r>
      <w:r w:rsidRPr="003D03E3">
        <w:t xml:space="preserve">Yes </w:t>
      </w:r>
      <w:r>
        <w:sym w:font="Wingdings" w:char="F06F"/>
      </w:r>
      <w:r w:rsidRPr="003D03E3">
        <w:t xml:space="preserve">/No </w:t>
      </w:r>
      <w:r>
        <w:sym w:font="Wingdings" w:char="F06F"/>
      </w:r>
    </w:p>
    <w:p w:rsidR="00D93711" w:rsidRPr="00034490" w:rsidRDefault="00D93711" w:rsidP="00D93711">
      <w:pPr>
        <w:pStyle w:val="nzMiscellaneousBody"/>
        <w:rPr>
          <w:b/>
          <w:caps/>
        </w:rPr>
      </w:pPr>
      <w:r w:rsidRPr="00034490">
        <w:rPr>
          <w:b/>
          <w:caps/>
        </w:rPr>
        <w:t>Pets</w:t>
      </w:r>
    </w:p>
    <w:p w:rsidR="00D93711" w:rsidRPr="003D03E3" w:rsidRDefault="00D93711" w:rsidP="00D93711">
      <w:pPr>
        <w:pStyle w:val="nzMiscellaneousBody"/>
      </w:pPr>
      <w:r w:rsidRPr="003D03E3">
        <w:t xml:space="preserve">The pets listed below </w:t>
      </w:r>
      <w:r>
        <w:t>may</w:t>
      </w:r>
      <w:r w:rsidRPr="003D03E3">
        <w:t xml:space="preserve"> be kept at the premises:</w:t>
      </w:r>
      <w:r>
        <w:t xml:space="preserve"> ..............................</w:t>
      </w:r>
    </w:p>
    <w:p w:rsidR="00D93711" w:rsidRPr="00034490" w:rsidRDefault="00D93711" w:rsidP="00D93711">
      <w:pPr>
        <w:pStyle w:val="nzMiscellaneousBody"/>
        <w:rPr>
          <w:b/>
          <w:caps/>
        </w:rPr>
      </w:pPr>
      <w:r w:rsidRPr="00034490">
        <w:rPr>
          <w:b/>
          <w:caps/>
        </w:rPr>
        <w:t>Right of tenant to assign or sub</w:t>
      </w:r>
      <w:r w:rsidRPr="00034490">
        <w:rPr>
          <w:b/>
          <w:caps/>
        </w:rPr>
        <w:noBreakHyphen/>
        <w:t>let</w:t>
      </w:r>
    </w:p>
    <w:p w:rsidR="00D93711" w:rsidRPr="003D03E3" w:rsidRDefault="00D93711" w:rsidP="00034490">
      <w:pPr>
        <w:pStyle w:val="nzMiscellaneousBody"/>
        <w:tabs>
          <w:tab w:val="left" w:pos="993"/>
        </w:tabs>
        <w:ind w:left="993" w:hanging="426"/>
      </w:pPr>
      <w:r>
        <w:t>*</w:t>
      </w:r>
      <w:r>
        <w:tab/>
      </w:r>
      <w:r w:rsidRPr="003D03E3">
        <w:t>The tenant may assign th</w:t>
      </w:r>
      <w:r>
        <w:t xml:space="preserve">e tenant’s interest under this </w:t>
      </w:r>
      <w:r w:rsidRPr="003D03E3">
        <w:t>agreement or sub</w:t>
      </w:r>
      <w:r>
        <w:noBreakHyphen/>
      </w:r>
      <w:r w:rsidRPr="003D03E3">
        <w:t>let the premises.</w:t>
      </w:r>
    </w:p>
    <w:p w:rsidR="00D93711" w:rsidRPr="003D03E3" w:rsidRDefault="00D93711" w:rsidP="00034490">
      <w:pPr>
        <w:pStyle w:val="nzMiscellaneousBody"/>
        <w:tabs>
          <w:tab w:val="left" w:pos="993"/>
        </w:tabs>
        <w:ind w:left="993" w:hanging="426"/>
      </w:pPr>
      <w:r>
        <w:t>*</w:t>
      </w:r>
      <w:r>
        <w:tab/>
      </w:r>
      <w:r w:rsidRPr="003D03E3">
        <w:t>The tenant may not assign th</w:t>
      </w:r>
      <w:r>
        <w:t xml:space="preserve">e tenant’s interest under this </w:t>
      </w:r>
      <w:r w:rsidRPr="003D03E3">
        <w:t>agr</w:t>
      </w:r>
      <w:r>
        <w:t>eement or sub</w:t>
      </w:r>
      <w:r>
        <w:noBreakHyphen/>
        <w:t>let the premises.</w:t>
      </w:r>
    </w:p>
    <w:p w:rsidR="00D93711" w:rsidRDefault="00D93711" w:rsidP="00034490">
      <w:pPr>
        <w:pStyle w:val="nzMiscellaneousBody"/>
        <w:tabs>
          <w:tab w:val="left" w:pos="993"/>
        </w:tabs>
        <w:ind w:left="993" w:hanging="426"/>
      </w:pPr>
      <w:r>
        <w:t>*</w:t>
      </w:r>
      <w:r>
        <w:tab/>
      </w:r>
      <w:r w:rsidRPr="003D03E3">
        <w:t>The tenant may assign th</w:t>
      </w:r>
      <w:r>
        <w:t xml:space="preserve">e tenant’s interest under this </w:t>
      </w:r>
      <w:r w:rsidRPr="003D03E3">
        <w:t>agreement or sub</w:t>
      </w:r>
      <w:r>
        <w:noBreakHyphen/>
      </w:r>
      <w:r w:rsidRPr="003D03E3">
        <w:t>let the premises on</w:t>
      </w:r>
      <w:r>
        <w:t xml:space="preserve">ly with the written consent of </w:t>
      </w:r>
      <w:r w:rsidRPr="003D03E3">
        <w:t>the lessor.</w:t>
      </w:r>
    </w:p>
    <w:p w:rsidR="00D93711" w:rsidRPr="00A21CF0" w:rsidRDefault="00D93711" w:rsidP="00D93711">
      <w:pPr>
        <w:pStyle w:val="nzMiscellaneousBody"/>
      </w:pPr>
      <w:r w:rsidRPr="00A21CF0">
        <w:t>(*</w:t>
      </w:r>
      <w:r>
        <w:t> </w:t>
      </w:r>
      <w:r w:rsidRPr="00A21CF0">
        <w:rPr>
          <w:i/>
        </w:rPr>
        <w:t>delete as appropriate</w:t>
      </w:r>
      <w:r w:rsidRPr="00A21CF0">
        <w:t>)</w:t>
      </w:r>
    </w:p>
    <w:p w:rsidR="00D93711" w:rsidRPr="00647897" w:rsidRDefault="00D93711" w:rsidP="00D93711">
      <w:pPr>
        <w:pStyle w:val="nzMiscellaneousBody"/>
        <w:rPr>
          <w:caps/>
        </w:rPr>
      </w:pPr>
      <w:r w:rsidRPr="00647897">
        <w:rPr>
          <w:caps/>
        </w:rPr>
        <w:t>Right of tenant to affix and remove fixtures</w:t>
      </w:r>
    </w:p>
    <w:p w:rsidR="00D93711" w:rsidRPr="003D03E3" w:rsidRDefault="00D93711" w:rsidP="00034490">
      <w:pPr>
        <w:pStyle w:val="nzMiscellaneousBody"/>
        <w:tabs>
          <w:tab w:val="left" w:pos="993"/>
        </w:tabs>
        <w:ind w:left="993" w:hanging="426"/>
      </w:pPr>
      <w:r>
        <w:t>*</w:t>
      </w:r>
      <w:r>
        <w:tab/>
      </w:r>
      <w:r w:rsidRPr="003D03E3">
        <w:t xml:space="preserve">The tenant </w:t>
      </w:r>
      <w:r>
        <w:t>must</w:t>
      </w:r>
      <w:r w:rsidRPr="003D03E3">
        <w:t xml:space="preserve"> not affix any f</w:t>
      </w:r>
      <w:r>
        <w:t xml:space="preserve">ixture or make any renovation, </w:t>
      </w:r>
      <w:r w:rsidRPr="003D03E3">
        <w:t>alteration or addition to the premises or common areas.</w:t>
      </w:r>
    </w:p>
    <w:p w:rsidR="00D93711" w:rsidRDefault="00D93711" w:rsidP="00034490">
      <w:pPr>
        <w:pStyle w:val="nzMiscellaneousBody"/>
        <w:tabs>
          <w:tab w:val="left" w:pos="993"/>
        </w:tabs>
        <w:ind w:left="993" w:hanging="426"/>
      </w:pPr>
      <w:r>
        <w:t>*</w:t>
      </w:r>
      <w:r>
        <w:tab/>
      </w:r>
      <w:r w:rsidRPr="003D03E3">
        <w:t>The tenant must not affix any f</w:t>
      </w:r>
      <w:r>
        <w:t xml:space="preserve">ixture or make any renovation, </w:t>
      </w:r>
      <w:r w:rsidRPr="003D03E3">
        <w:t>alteration or addition to the premis</w:t>
      </w:r>
      <w:r>
        <w:t xml:space="preserve">es or common areas without the </w:t>
      </w:r>
      <w:r w:rsidRPr="003D03E3">
        <w:t>prior written consent of the lessor, s</w:t>
      </w:r>
      <w:r>
        <w:t xml:space="preserve">uch consent not to be withheld </w:t>
      </w:r>
      <w:r w:rsidRPr="003D03E3">
        <w:t>unreasonably.</w:t>
      </w:r>
    </w:p>
    <w:p w:rsidR="00D93711" w:rsidRPr="00A21CF0" w:rsidRDefault="00D93711" w:rsidP="00D93711">
      <w:pPr>
        <w:pStyle w:val="nzMiscellaneousBody"/>
      </w:pPr>
      <w:r w:rsidRPr="00A21CF0">
        <w:t>(*</w:t>
      </w:r>
      <w:r>
        <w:t> </w:t>
      </w:r>
      <w:r w:rsidRPr="00A21CF0">
        <w:rPr>
          <w:i/>
        </w:rPr>
        <w:t>delete as appropriate</w:t>
      </w:r>
      <w:r w:rsidRPr="00A21CF0">
        <w:t>)</w:t>
      </w:r>
    </w:p>
    <w:p w:rsidR="00D93711" w:rsidRPr="003D03E3" w:rsidRDefault="00D93711" w:rsidP="00D93711">
      <w:pPr>
        <w:pStyle w:val="nzMiscellaneousBody"/>
      </w:pPr>
      <w:r w:rsidRPr="003D03E3">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D93711" w:rsidRPr="003D03E3" w:rsidRDefault="00D93711" w:rsidP="00D93711">
      <w:pPr>
        <w:pStyle w:val="nzMiscellaneousBody"/>
      </w:pPr>
      <w:r w:rsidRPr="00034490">
        <w:rPr>
          <w:b/>
          <w:i/>
        </w:rPr>
        <w:t>Minor improvements</w:t>
      </w:r>
      <w:r w:rsidRPr="003D03E3">
        <w:t xml:space="preserve"> includes temporary, non</w:t>
      </w:r>
      <w:r>
        <w:noBreakHyphen/>
      </w:r>
      <w:r w:rsidRPr="003D03E3">
        <w:t>structural works (such as the installation of curtains, blinds and picture hooks which are readily and easily removable) and do not affect the structure of</w:t>
      </w:r>
      <w:r>
        <w:t xml:space="preserve"> the premises.</w:t>
      </w:r>
    </w:p>
    <w:p w:rsidR="00D93711" w:rsidRPr="00034490" w:rsidRDefault="00D93711" w:rsidP="00D93711">
      <w:pPr>
        <w:pStyle w:val="nzMiscellaneousBody"/>
        <w:rPr>
          <w:b/>
          <w:caps/>
        </w:rPr>
      </w:pPr>
      <w:r w:rsidRPr="00034490">
        <w:rPr>
          <w:b/>
          <w:caps/>
        </w:rPr>
        <w:t>Property condition reports</w:t>
      </w:r>
    </w:p>
    <w:p w:rsidR="00D93711" w:rsidRDefault="00D93711" w:rsidP="00D93711">
      <w:pPr>
        <w:pStyle w:val="nzMiscellaneousBody"/>
      </w:pPr>
      <w:r w:rsidRPr="003D03E3">
        <w:t xml:space="preserve">A </w:t>
      </w:r>
      <w:r>
        <w:t xml:space="preserve">property condition </w:t>
      </w:r>
      <w:r w:rsidRPr="003D03E3">
        <w:t xml:space="preserve">report detailing the condition of the premises must be completed by or on behalf of the lessor and </w:t>
      </w:r>
      <w:r>
        <w:t>2</w:t>
      </w:r>
      <w:r w:rsidRPr="003D03E3">
        <w:t xml:space="preserve"> copies provided to the tenant within 7</w:t>
      </w:r>
      <w:r>
        <w:t> </w:t>
      </w:r>
      <w:r w:rsidRPr="003D03E3">
        <w:t>days of the te</w:t>
      </w:r>
      <w:r>
        <w:t>nant moving into the premises.</w:t>
      </w:r>
    </w:p>
    <w:p w:rsidR="00D93711" w:rsidRPr="003D03E3" w:rsidRDefault="00D93711" w:rsidP="00D93711">
      <w:pPr>
        <w:pStyle w:val="nzMiscellaneousBody"/>
      </w:pPr>
      <w:r w:rsidRPr="003D03E3">
        <w:t xml:space="preserve">If the tenant disagrees with any information contained in the </w:t>
      </w:r>
      <w:r>
        <w:t xml:space="preserve">property condition </w:t>
      </w:r>
      <w:r w:rsidRPr="003D03E3">
        <w:t xml:space="preserve">report, the tenant must note </w:t>
      </w:r>
      <w:r w:rsidRPr="00BD4902">
        <w:t>his</w:t>
      </w:r>
      <w:r>
        <w:t xml:space="preserve"> or her</w:t>
      </w:r>
      <w:r w:rsidRPr="003D03E3">
        <w:t xml:space="preserve"> disagreement on a copy of the </w:t>
      </w:r>
      <w:r>
        <w:t xml:space="preserve">property condition </w:t>
      </w:r>
      <w:r w:rsidRPr="003D03E3">
        <w:t>report and return this to the lessor or property manager within 7</w:t>
      </w:r>
      <w:r>
        <w:t> </w:t>
      </w:r>
      <w:r w:rsidRPr="003D03E3">
        <w:t xml:space="preserve">days of receipt of the </w:t>
      </w:r>
      <w:r>
        <w:t xml:space="preserve">property condition </w:t>
      </w:r>
      <w:r w:rsidRPr="003D03E3">
        <w:t xml:space="preserve">report from the lessor.  If the tenant does not give a copy of the </w:t>
      </w:r>
      <w:r>
        <w:t xml:space="preserve">property condition </w:t>
      </w:r>
      <w:r w:rsidRPr="003D03E3">
        <w:t>report back to the lessor, the tenant is taken to accept the</w:t>
      </w:r>
      <w:r>
        <w:t xml:space="preserve"> property condition</w:t>
      </w:r>
      <w:r w:rsidRPr="003D03E3">
        <w:t xml:space="preserve"> report as a true and accurate description of the condition of the premises.</w:t>
      </w:r>
    </w:p>
    <w:p w:rsidR="00D93711" w:rsidRPr="003D03E3" w:rsidRDefault="00D93711" w:rsidP="00D93711">
      <w:pPr>
        <w:pStyle w:val="nzMiscellaneousBody"/>
      </w:pPr>
      <w:r w:rsidRPr="003D03E3">
        <w:t>A final property condition report must be completed by or on behalf of the lessor and provided to the tenant within:</w:t>
      </w:r>
    </w:p>
    <w:p w:rsidR="00D93711" w:rsidRPr="003D03E3" w:rsidRDefault="00D93711" w:rsidP="00034490">
      <w:pPr>
        <w:pStyle w:val="nzMiscellaneousBody"/>
        <w:tabs>
          <w:tab w:val="left" w:pos="993"/>
        </w:tabs>
        <w:ind w:left="993" w:hanging="426"/>
      </w:pPr>
      <w:r>
        <w:t>*</w:t>
      </w:r>
      <w:r w:rsidRPr="003D03E3">
        <w:tab/>
        <w:t>14</w:t>
      </w:r>
      <w:r>
        <w:t> </w:t>
      </w:r>
      <w:r w:rsidRPr="003D03E3">
        <w:t>days of the</w:t>
      </w:r>
      <w:r>
        <w:t xml:space="preserve"> tenant vacating the premises.</w:t>
      </w:r>
    </w:p>
    <w:p w:rsidR="00D93711" w:rsidRDefault="00D93711" w:rsidP="00034490">
      <w:pPr>
        <w:pStyle w:val="nzMiscellaneousBody"/>
        <w:tabs>
          <w:tab w:val="left" w:pos="993"/>
        </w:tabs>
        <w:ind w:left="993" w:hanging="426"/>
      </w:pPr>
      <w:r>
        <w:t>*</w:t>
      </w:r>
      <w:r>
        <w:tab/>
      </w:r>
      <w:r w:rsidRPr="003D03E3">
        <w:t>28</w:t>
      </w:r>
      <w:r>
        <w:t> </w:t>
      </w:r>
      <w:r w:rsidRPr="003D03E3">
        <w:t xml:space="preserve">days (if the premises </w:t>
      </w:r>
      <w:r>
        <w:t>are</w:t>
      </w:r>
      <w:r w:rsidRPr="003D03E3">
        <w:t xml:space="preserve"> 100 km</w:t>
      </w:r>
      <w:r>
        <w:t xml:space="preserve"> or more from an office of the </w:t>
      </w:r>
      <w:r w:rsidRPr="003D03E3">
        <w:t>Housing Authority if the Housing Authority is the lessor).</w:t>
      </w:r>
    </w:p>
    <w:p w:rsidR="00D93711" w:rsidRPr="003D03E3" w:rsidRDefault="00D93711" w:rsidP="00D93711">
      <w:pPr>
        <w:pStyle w:val="nzMiscellaneousBody"/>
      </w:pPr>
      <w:r w:rsidRPr="003D03E3">
        <w:t>(</w:t>
      </w:r>
      <w:r>
        <w:t>* </w:t>
      </w:r>
      <w:r w:rsidRPr="003D03E3">
        <w:rPr>
          <w:i/>
        </w:rPr>
        <w:t>delete as appropriate</w:t>
      </w:r>
      <w:r w:rsidRPr="003D03E3">
        <w:t>)</w:t>
      </w:r>
    </w:p>
    <w:p w:rsidR="00D93711" w:rsidRPr="003D03E3" w:rsidRDefault="00D93711" w:rsidP="00D93711">
      <w:pPr>
        <w:pStyle w:val="nzMiscellaneousBody"/>
      </w:pPr>
      <w:r w:rsidRPr="003D03E3">
        <w:t>The tenant must be given a reasonable opportunity to be present at the final inspection.</w:t>
      </w:r>
    </w:p>
    <w:p w:rsidR="00D93711" w:rsidRPr="00034490" w:rsidRDefault="00D93711" w:rsidP="00D93711">
      <w:pPr>
        <w:pStyle w:val="nzMiscellaneousBody"/>
        <w:rPr>
          <w:b/>
        </w:rPr>
      </w:pPr>
      <w:r w:rsidRPr="00034490">
        <w:rPr>
          <w:b/>
        </w:rPr>
        <w:t>PART B</w:t>
      </w:r>
    </w:p>
    <w:p w:rsidR="00D93711" w:rsidRPr="00034490" w:rsidRDefault="00D93711" w:rsidP="00D93711">
      <w:pPr>
        <w:pStyle w:val="nzMiscellaneousBody"/>
        <w:rPr>
          <w:b/>
        </w:rPr>
      </w:pPr>
      <w:r w:rsidRPr="00034490">
        <w:rPr>
          <w:b/>
        </w:rPr>
        <w:t>STANDARD TERMS APPLICABLE TO ALL SOCIAL HOUSING TENANCY AGREEMENTS</w:t>
      </w:r>
    </w:p>
    <w:p w:rsidR="00D93711" w:rsidRPr="003D03E3" w:rsidRDefault="00D93711" w:rsidP="00D93711">
      <w:pPr>
        <w:pStyle w:val="nzMiscellaneousBody"/>
      </w:pPr>
      <w:r w:rsidRPr="003D03E3">
        <w:t xml:space="preserve">The </w:t>
      </w:r>
      <w:r w:rsidRPr="003D03E3">
        <w:rPr>
          <w:i/>
        </w:rPr>
        <w:t>Residential Tenancies Act 1987</w:t>
      </w:r>
      <w:r w:rsidRPr="003D03E3">
        <w:t xml:space="preserve"> and the </w:t>
      </w:r>
      <w:r w:rsidRPr="003D03E3">
        <w:rPr>
          <w:i/>
        </w:rPr>
        <w:t>Residential Tenancies Regulations 1989</w:t>
      </w:r>
      <w:r w:rsidRPr="003D03E3">
        <w:t xml:space="preserve"> apply to this agreement.  Both the lessor and the tenant must comply with these laws. </w:t>
      </w:r>
      <w:r>
        <w:t xml:space="preserve"> </w:t>
      </w:r>
      <w:r w:rsidRPr="003D03E3">
        <w:t>Some of the rights and obligations in that legislation are outlined below.</w:t>
      </w:r>
    </w:p>
    <w:p w:rsidR="00D93711" w:rsidRPr="00034490" w:rsidRDefault="00D93711" w:rsidP="00034490">
      <w:pPr>
        <w:pStyle w:val="nzMiscellaneousBody"/>
        <w:keepNext/>
        <w:rPr>
          <w:b/>
        </w:rPr>
      </w:pPr>
      <w:r w:rsidRPr="00034490">
        <w:rPr>
          <w:b/>
        </w:rPr>
        <w:t>RIGHT TO OCCUPY THE PREMISES</w:t>
      </w:r>
    </w:p>
    <w:p w:rsidR="00D93711" w:rsidRPr="003D03E3" w:rsidRDefault="00D93711" w:rsidP="00034490">
      <w:pPr>
        <w:pStyle w:val="nzMiscellaneousBody"/>
        <w:tabs>
          <w:tab w:val="left" w:pos="1134"/>
        </w:tabs>
        <w:ind w:left="1134" w:hanging="567"/>
      </w:pPr>
      <w:r>
        <w:t>1.</w:t>
      </w:r>
      <w:r>
        <w:tab/>
      </w:r>
      <w:r w:rsidRPr="003D03E3">
        <w:t>The tenant has the right to exclusive occupation and quiet enjoyment of the residential premises during the tenancy.  The residential premises include the additional items but do not include the exclusions noted under “</w:t>
      </w:r>
      <w:r w:rsidRPr="00CA60BA">
        <w:rPr>
          <w:caps/>
        </w:rPr>
        <w:t>Residential premises</w:t>
      </w:r>
      <w:r w:rsidRPr="003D03E3">
        <w:t xml:space="preserve">” in </w:t>
      </w:r>
      <w:r>
        <w:t>Part A.</w:t>
      </w:r>
    </w:p>
    <w:p w:rsidR="00D93711" w:rsidRPr="00034490" w:rsidRDefault="00D93711" w:rsidP="00D93711">
      <w:pPr>
        <w:pStyle w:val="nzMiscellaneousBody"/>
        <w:rPr>
          <w:b/>
        </w:rPr>
      </w:pPr>
      <w:r w:rsidRPr="00034490">
        <w:rPr>
          <w:b/>
        </w:rPr>
        <w:t>TENANT’S ELIGIBILITY TO RESIDE IN SOCIAL HOUSING PREMISES</w:t>
      </w:r>
    </w:p>
    <w:p w:rsidR="00D93711" w:rsidRPr="003D03E3" w:rsidRDefault="00D93711" w:rsidP="00034490">
      <w:pPr>
        <w:pStyle w:val="nzMiscellaneousBody"/>
        <w:tabs>
          <w:tab w:val="left" w:pos="1134"/>
        </w:tabs>
        <w:ind w:left="1134" w:hanging="567"/>
      </w:pPr>
      <w:r>
        <w:t>2.</w:t>
      </w:r>
      <w:r>
        <w:tab/>
      </w:r>
      <w:r w:rsidRPr="003D03E3">
        <w:t>The social housing tenancy agreement is entered into with the tenant on the grounds that the tenant is eligible to resi</w:t>
      </w:r>
      <w:r>
        <w:t>de in social housing premises.</w:t>
      </w:r>
    </w:p>
    <w:p w:rsidR="00D93711" w:rsidRPr="003D03E3" w:rsidRDefault="00D93711" w:rsidP="00034490">
      <w:pPr>
        <w:pStyle w:val="nzMiscellaneousBody"/>
        <w:tabs>
          <w:tab w:val="left" w:pos="1134"/>
        </w:tabs>
        <w:ind w:left="1134" w:hanging="567"/>
      </w:pPr>
      <w:r>
        <w:t>3.</w:t>
      </w:r>
      <w:r>
        <w:tab/>
      </w:r>
      <w:r w:rsidRPr="003D03E3">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D93711" w:rsidRPr="003D03E3" w:rsidRDefault="00D93711" w:rsidP="00034490">
      <w:pPr>
        <w:pStyle w:val="nzMiscellaneousBody"/>
        <w:tabs>
          <w:tab w:val="left" w:pos="1134"/>
        </w:tabs>
        <w:ind w:left="1134" w:hanging="567"/>
      </w:pPr>
      <w:r>
        <w:t>4.</w:t>
      </w:r>
      <w:r>
        <w:tab/>
      </w:r>
      <w:r w:rsidRPr="003D03E3">
        <w:t>If the tenant is no longer eligible to reside in the premises, the lessor may seek to terminate the social housing tenancy agreement.</w:t>
      </w:r>
    </w:p>
    <w:p w:rsidR="00D93711" w:rsidRPr="00034490" w:rsidRDefault="00D93711" w:rsidP="00034490">
      <w:pPr>
        <w:pStyle w:val="nzMiscellaneousBody"/>
        <w:tabs>
          <w:tab w:val="left" w:pos="1134"/>
        </w:tabs>
        <w:ind w:left="1134" w:hanging="567"/>
        <w:rPr>
          <w:b/>
        </w:rPr>
      </w:pPr>
      <w:r w:rsidRPr="00034490">
        <w:rPr>
          <w:b/>
        </w:rPr>
        <w:t>COPY OF AGREEMENT</w:t>
      </w:r>
    </w:p>
    <w:p w:rsidR="00D93711" w:rsidRPr="003D03E3" w:rsidRDefault="00D93711" w:rsidP="00034490">
      <w:pPr>
        <w:pStyle w:val="nzMiscellaneousBody"/>
        <w:tabs>
          <w:tab w:val="left" w:pos="1134"/>
        </w:tabs>
        <w:ind w:left="1134" w:hanging="567"/>
      </w:pPr>
      <w:r>
        <w:t>5.</w:t>
      </w:r>
      <w:r>
        <w:tab/>
      </w:r>
      <w:r w:rsidRPr="003D03E3">
        <w:t>The lessor or the property manager must give the tenant:</w:t>
      </w:r>
    </w:p>
    <w:p w:rsidR="00D93711" w:rsidRPr="003D03E3" w:rsidRDefault="00EA5CDD" w:rsidP="00034490">
      <w:pPr>
        <w:pStyle w:val="nzMiscellaneousBody"/>
        <w:tabs>
          <w:tab w:val="left" w:pos="1134"/>
          <w:tab w:val="left" w:pos="1701"/>
        </w:tabs>
        <w:ind w:left="1701" w:hanging="1134"/>
      </w:pPr>
      <w:r>
        <w:tab/>
      </w:r>
      <w:r w:rsidR="00D93711" w:rsidRPr="003D03E3">
        <w:t>5.1</w:t>
      </w:r>
      <w:r w:rsidR="00D93711">
        <w:tab/>
      </w:r>
      <w:r w:rsidR="00D93711" w:rsidRPr="003D03E3">
        <w:t>a copy of this agreement when t</w:t>
      </w:r>
      <w:r w:rsidR="00D93711">
        <w:t xml:space="preserve">his agreement is signed by the </w:t>
      </w:r>
      <w:r w:rsidR="00D93711" w:rsidRPr="003D03E3">
        <w:t>tenant; and</w:t>
      </w:r>
    </w:p>
    <w:p w:rsidR="00D93711" w:rsidRPr="003D03E3" w:rsidRDefault="00EA5CDD" w:rsidP="00034490">
      <w:pPr>
        <w:pStyle w:val="nzMiscellaneousBody"/>
        <w:tabs>
          <w:tab w:val="left" w:pos="1134"/>
          <w:tab w:val="left" w:pos="1701"/>
        </w:tabs>
        <w:ind w:left="1701" w:hanging="1134"/>
      </w:pPr>
      <w:r>
        <w:tab/>
      </w:r>
      <w:r w:rsidR="00D93711" w:rsidRPr="003D03E3">
        <w:t>5.2</w:t>
      </w:r>
      <w:r w:rsidR="00D93711">
        <w:tab/>
      </w:r>
      <w:r w:rsidR="00D93711" w:rsidRPr="003D03E3">
        <w:t>a copy of this agreement signed by both the lessor or the property manager and the tenant wi</w:t>
      </w:r>
      <w:r w:rsidR="00D93711">
        <w:t xml:space="preserve">thin 14 days after it has been </w:t>
      </w:r>
      <w:r w:rsidR="00D93711" w:rsidRPr="003D03E3">
        <w:t>signed and delivered by the tenant.</w:t>
      </w:r>
    </w:p>
    <w:p w:rsidR="00D93711" w:rsidRPr="00034490" w:rsidRDefault="00D93711" w:rsidP="00EA5CDD">
      <w:pPr>
        <w:pStyle w:val="nzMiscellaneousBody"/>
        <w:tabs>
          <w:tab w:val="left" w:pos="1134"/>
          <w:tab w:val="left" w:pos="1701"/>
        </w:tabs>
        <w:rPr>
          <w:b/>
        </w:rPr>
      </w:pPr>
      <w:r w:rsidRPr="00034490">
        <w:rPr>
          <w:b/>
        </w:rPr>
        <w:t>RENT</w:t>
      </w:r>
    </w:p>
    <w:p w:rsidR="00D93711" w:rsidRPr="003D03E3" w:rsidRDefault="00D93711" w:rsidP="00034490">
      <w:pPr>
        <w:pStyle w:val="nzMiscellaneousBody"/>
        <w:tabs>
          <w:tab w:val="left" w:pos="1134"/>
          <w:tab w:val="left" w:pos="1701"/>
        </w:tabs>
        <w:ind w:left="1134" w:hanging="567"/>
      </w:pPr>
      <w:r w:rsidRPr="003D03E3">
        <w:t>6.</w:t>
      </w:r>
      <w:r>
        <w:tab/>
      </w:r>
      <w:r w:rsidRPr="003D03E3">
        <w:t xml:space="preserve">The tenant must pay rent on time or the lessor may issue a notice of termination and, if the rent is still not paid in full, the lessor may take action through the </w:t>
      </w:r>
      <w:r>
        <w:t>court to evict the tenant.</w:t>
      </w:r>
    </w:p>
    <w:p w:rsidR="00D93711" w:rsidRPr="003D03E3" w:rsidRDefault="00D93711" w:rsidP="00034490">
      <w:pPr>
        <w:pStyle w:val="nzMiscellaneousBody"/>
        <w:tabs>
          <w:tab w:val="left" w:pos="1134"/>
          <w:tab w:val="left" w:pos="1701"/>
        </w:tabs>
        <w:ind w:left="1134" w:hanging="567"/>
      </w:pPr>
      <w:r>
        <w:t>7.</w:t>
      </w:r>
      <w:r>
        <w:tab/>
      </w:r>
      <w:r w:rsidRPr="003D03E3">
        <w:t>The tenant must not withhold rent because the tenant is of the view that the lessor is in breach of the agreement.</w:t>
      </w:r>
    </w:p>
    <w:p w:rsidR="00D93711" w:rsidRPr="003D03E3" w:rsidRDefault="00D93711" w:rsidP="00EA5CDD">
      <w:pPr>
        <w:pStyle w:val="nzMiscellaneousBody"/>
        <w:tabs>
          <w:tab w:val="left" w:pos="1134"/>
          <w:tab w:val="left" w:pos="1701"/>
        </w:tabs>
      </w:pPr>
      <w:r w:rsidRPr="003D03E3">
        <w:t>8.</w:t>
      </w:r>
      <w:r>
        <w:tab/>
      </w:r>
      <w:r w:rsidRPr="003D03E3">
        <w:t>The lesso</w:t>
      </w:r>
      <w:r>
        <w:t>r or property manager must not:</w:t>
      </w:r>
    </w:p>
    <w:p w:rsidR="00D93711" w:rsidRPr="003D03E3" w:rsidRDefault="00EA5CDD" w:rsidP="00EA5CDD">
      <w:pPr>
        <w:pStyle w:val="nzMiscellaneousBody"/>
        <w:tabs>
          <w:tab w:val="left" w:pos="1134"/>
          <w:tab w:val="left" w:pos="1701"/>
        </w:tabs>
      </w:pPr>
      <w:r>
        <w:tab/>
      </w:r>
      <w:r w:rsidR="00D93711" w:rsidRPr="003D03E3">
        <w:t>8.1</w:t>
      </w:r>
      <w:r w:rsidR="00D93711">
        <w:tab/>
      </w:r>
      <w:r w:rsidR="00D93711" w:rsidRPr="003D03E3">
        <w:t>require the tenant to pay more than 2 weeks rent in advance;</w:t>
      </w:r>
      <w:r w:rsidR="00D93711">
        <w:t xml:space="preserve"> or</w:t>
      </w:r>
    </w:p>
    <w:p w:rsidR="00D93711" w:rsidRPr="003D03E3" w:rsidRDefault="00EA5CDD" w:rsidP="00EA5CDD">
      <w:pPr>
        <w:pStyle w:val="nzMiscellaneousBody"/>
        <w:tabs>
          <w:tab w:val="left" w:pos="1134"/>
          <w:tab w:val="left" w:pos="1701"/>
        </w:tabs>
      </w:pPr>
      <w:r>
        <w:tab/>
      </w:r>
      <w:r w:rsidR="00D93711" w:rsidRPr="003D03E3">
        <w:t>8.2</w:t>
      </w:r>
      <w:r w:rsidR="00D93711">
        <w:tab/>
      </w:r>
      <w:r w:rsidR="00D93711" w:rsidRPr="003D03E3">
        <w:t>require the tenant to pay rent by post</w:t>
      </w:r>
      <w:r w:rsidR="00D93711">
        <w:noBreakHyphen/>
      </w:r>
      <w:r w:rsidR="00D93711" w:rsidRPr="003D03E3">
        <w:t>dated cheque;</w:t>
      </w:r>
      <w:r w:rsidR="00D93711">
        <w:t xml:space="preserve"> or</w:t>
      </w:r>
    </w:p>
    <w:p w:rsidR="00D93711" w:rsidRPr="003D03E3" w:rsidRDefault="00EA5CDD" w:rsidP="00034490">
      <w:pPr>
        <w:pStyle w:val="nzMiscellaneousBody"/>
        <w:tabs>
          <w:tab w:val="left" w:pos="1134"/>
          <w:tab w:val="left" w:pos="1701"/>
        </w:tabs>
        <w:ind w:left="1701" w:hanging="1134"/>
      </w:pPr>
      <w:r>
        <w:tab/>
      </w:r>
      <w:r w:rsidR="00D93711" w:rsidRPr="003D03E3">
        <w:t>8.3</w:t>
      </w:r>
      <w:r w:rsidR="00D93711">
        <w:tab/>
      </w:r>
      <w:r w:rsidR="00D93711" w:rsidRPr="003D03E3">
        <w:t>use rent paid by the tenant for the purpose of any amount payable by</w:t>
      </w:r>
      <w:r w:rsidR="00D93711">
        <w:t xml:space="preserve"> the tenant other than rent; or</w:t>
      </w:r>
    </w:p>
    <w:p w:rsidR="00D93711" w:rsidRPr="003D03E3" w:rsidRDefault="00EA5CDD" w:rsidP="00034490">
      <w:pPr>
        <w:pStyle w:val="nzMiscellaneousBody"/>
        <w:tabs>
          <w:tab w:val="left" w:pos="1134"/>
          <w:tab w:val="left" w:pos="1701"/>
        </w:tabs>
        <w:ind w:left="1701" w:hanging="1134"/>
      </w:pPr>
      <w:r>
        <w:tab/>
      </w:r>
      <w:r w:rsidR="00D93711" w:rsidRPr="003D03E3">
        <w:t>8.4</w:t>
      </w:r>
      <w:r w:rsidR="00D93711">
        <w:tab/>
      </w:r>
      <w:r w:rsidR="00D93711" w:rsidRPr="003D03E3">
        <w:t xml:space="preserve">require the tenant to pay any monetary amount for or in </w:t>
      </w:r>
      <w:r w:rsidR="00D93711">
        <w:t xml:space="preserve">relation </w:t>
      </w:r>
      <w:r w:rsidR="00D93711" w:rsidRPr="003D03E3">
        <w:t>to a residential tenancy agreement other than rent</w:t>
      </w:r>
      <w:r w:rsidR="00D93711">
        <w:t xml:space="preserve">, security bond </w:t>
      </w:r>
      <w:r w:rsidR="00D93711" w:rsidRPr="003D03E3">
        <w:t>and pet bond.</w:t>
      </w:r>
    </w:p>
    <w:p w:rsidR="00D93711" w:rsidRPr="003D03E3" w:rsidRDefault="00D93711" w:rsidP="00034490">
      <w:pPr>
        <w:pStyle w:val="nzMiscellaneousBody"/>
        <w:tabs>
          <w:tab w:val="left" w:pos="1134"/>
          <w:tab w:val="left" w:pos="1701"/>
        </w:tabs>
        <w:ind w:left="1134" w:hanging="567"/>
      </w:pPr>
      <w:r w:rsidRPr="003D03E3">
        <w:t>9.</w:t>
      </w:r>
      <w:r>
        <w:tab/>
      </w:r>
      <w:r w:rsidRPr="003D03E3">
        <w:t xml:space="preserve">A tenancy agreement cannot contain a provision for </w:t>
      </w:r>
      <w:r>
        <w:t>a penalty, damages or extra payment if the tenant fails to keep the agreement or breaches any law</w:t>
      </w:r>
      <w:r w:rsidRPr="003D03E3">
        <w:t xml:space="preserve">.  If an agreement allows a reduced rent or a rebate, </w:t>
      </w:r>
      <w:r>
        <w:t xml:space="preserve">a </w:t>
      </w:r>
      <w:r w:rsidRPr="003D03E3">
        <w:t>refund or other benefit if the tenant does not breach the agreement, the tenant is entitled to the reduction, rebate, refund</w:t>
      </w:r>
      <w:r>
        <w:t xml:space="preserve"> or other benefit in any event.</w:t>
      </w:r>
    </w:p>
    <w:p w:rsidR="00D93711" w:rsidRPr="003D03E3" w:rsidRDefault="00D93711" w:rsidP="00034490">
      <w:pPr>
        <w:pStyle w:val="nzMiscellaneousBody"/>
        <w:tabs>
          <w:tab w:val="left" w:pos="1134"/>
          <w:tab w:val="left" w:pos="1701"/>
        </w:tabs>
        <w:ind w:left="1134" w:hanging="567"/>
      </w:pPr>
      <w:r>
        <w:t>10.</w:t>
      </w:r>
      <w:r>
        <w:tab/>
      </w:r>
      <w:r w:rsidRPr="00BB7D72">
        <w:t>Warning:</w:t>
      </w:r>
      <w:r>
        <w:t xml:space="preserve"> I</w:t>
      </w:r>
      <w:r w:rsidRPr="003D03E3">
        <w:t>t is an offence for a tenant to fail or refuse to pay any rent due under a residential tenancy agreement with the intention that the amount of such rent be recovered by the lessor from the tenant’s security bond.</w:t>
      </w:r>
    </w:p>
    <w:p w:rsidR="00D93711" w:rsidRPr="00034490" w:rsidRDefault="00D93711" w:rsidP="00EA5CDD">
      <w:pPr>
        <w:pStyle w:val="nzMiscellaneousBody"/>
        <w:tabs>
          <w:tab w:val="left" w:pos="1134"/>
          <w:tab w:val="left" w:pos="1701"/>
        </w:tabs>
        <w:rPr>
          <w:b/>
        </w:rPr>
      </w:pPr>
      <w:r w:rsidRPr="00034490">
        <w:rPr>
          <w:b/>
        </w:rPr>
        <w:t>PAYMENT OF COUNCIL RATES, LAND TAX, WATER AND OTHER CHARGES</w:t>
      </w:r>
    </w:p>
    <w:p w:rsidR="00D93711" w:rsidRPr="003D03E3" w:rsidRDefault="00D93711" w:rsidP="00034490">
      <w:pPr>
        <w:pStyle w:val="nzMiscellaneousBody"/>
        <w:tabs>
          <w:tab w:val="left" w:pos="1134"/>
          <w:tab w:val="left" w:pos="1701"/>
        </w:tabs>
        <w:ind w:left="1134" w:hanging="567"/>
      </w:pPr>
      <w:r>
        <w:t>11.</w:t>
      </w:r>
      <w:r>
        <w:tab/>
      </w:r>
      <w:r w:rsidRPr="003D03E3">
        <w:t xml:space="preserve">The lessor </w:t>
      </w:r>
      <w:r>
        <w:t>must</w:t>
      </w:r>
      <w:r w:rsidRPr="003D03E3">
        <w:t xml:space="preserve"> pay all rates, taxes or charges imposed in respect of the premises under the </w:t>
      </w:r>
      <w:r w:rsidRPr="003D03E3">
        <w:rPr>
          <w:i/>
        </w:rPr>
        <w:t>Local Government Act</w:t>
      </w:r>
      <w:r>
        <w:rPr>
          <w:i/>
        </w:rPr>
        <w:t> </w:t>
      </w:r>
      <w:r w:rsidRPr="003D03E3">
        <w:rPr>
          <w:i/>
        </w:rPr>
        <w:t>1995</w:t>
      </w:r>
      <w:r w:rsidRPr="003D03E3">
        <w:t xml:space="preserve">, the </w:t>
      </w:r>
      <w:r w:rsidRPr="003D03E3">
        <w:rPr>
          <w:i/>
        </w:rPr>
        <w:t>Land Tax Act</w:t>
      </w:r>
      <w:r>
        <w:rPr>
          <w:i/>
        </w:rPr>
        <w:t> </w:t>
      </w:r>
      <w:r w:rsidRPr="003D03E3">
        <w:rPr>
          <w:i/>
        </w:rPr>
        <w:t>2002</w:t>
      </w:r>
      <w:r w:rsidRPr="003D03E3">
        <w:t xml:space="preserve"> or any written law under which a rate, tax or charge is imposed for water supply or sewerage services under the </w:t>
      </w:r>
      <w:r w:rsidRPr="003D03E3">
        <w:rPr>
          <w:i/>
        </w:rPr>
        <w:t>Water Agencies (Powers) Act</w:t>
      </w:r>
      <w:r>
        <w:rPr>
          <w:i/>
        </w:rPr>
        <w:t> </w:t>
      </w:r>
      <w:r w:rsidRPr="003D03E3">
        <w:rPr>
          <w:i/>
        </w:rPr>
        <w:t>198</w:t>
      </w:r>
      <w:r w:rsidRPr="00BD4902">
        <w:rPr>
          <w:i/>
        </w:rPr>
        <w:t>4</w:t>
      </w:r>
      <w:r w:rsidRPr="00BD4902">
        <w:t xml:space="preserve"> (</w:t>
      </w:r>
      <w:r w:rsidRPr="003D03E3">
        <w:t>other than a charge for water consumed</w:t>
      </w:r>
      <w:r>
        <w:t>)</w:t>
      </w:r>
      <w:r w:rsidRPr="003D03E3">
        <w:t xml:space="preserve">.  The lessor is responsible for any contribution levied under the </w:t>
      </w:r>
      <w:r w:rsidRPr="003D03E3">
        <w:rPr>
          <w:i/>
        </w:rPr>
        <w:t>Strata Titles Act</w:t>
      </w:r>
      <w:r>
        <w:rPr>
          <w:i/>
        </w:rPr>
        <w:t> </w:t>
      </w:r>
      <w:r w:rsidRPr="003D03E3">
        <w:rPr>
          <w:i/>
        </w:rPr>
        <w:t>1985</w:t>
      </w:r>
      <w:r w:rsidRPr="003D03E3">
        <w:t xml:space="preserve"> and any contribution levied on a proprietor under the </w:t>
      </w:r>
      <w:r w:rsidRPr="003D03E3">
        <w:rPr>
          <w:i/>
        </w:rPr>
        <w:t>Strata Titles Act</w:t>
      </w:r>
      <w:r>
        <w:rPr>
          <w:i/>
        </w:rPr>
        <w:t> </w:t>
      </w:r>
      <w:r w:rsidRPr="003D03E3">
        <w:rPr>
          <w:i/>
        </w:rPr>
        <w:t>1985</w:t>
      </w:r>
      <w:r w:rsidRPr="003D03E3">
        <w:t>.</w:t>
      </w:r>
    </w:p>
    <w:p w:rsidR="00D93711" w:rsidRPr="00034490" w:rsidRDefault="00D93711" w:rsidP="00034490">
      <w:pPr>
        <w:pStyle w:val="nzMiscellaneousBody"/>
        <w:tabs>
          <w:tab w:val="left" w:pos="1134"/>
          <w:tab w:val="left" w:pos="1701"/>
        </w:tabs>
        <w:ind w:left="1134" w:hanging="567"/>
        <w:rPr>
          <w:b/>
        </w:rPr>
      </w:pPr>
      <w:r w:rsidRPr="00034490">
        <w:rPr>
          <w:b/>
        </w:rPr>
        <w:t>PUBLIC UTILITY SERVICES</w:t>
      </w:r>
    </w:p>
    <w:p w:rsidR="00D93711" w:rsidRPr="003D03E3" w:rsidRDefault="00D93711" w:rsidP="00034490">
      <w:pPr>
        <w:pStyle w:val="nzMiscellaneousBody"/>
        <w:tabs>
          <w:tab w:val="left" w:pos="1134"/>
          <w:tab w:val="left" w:pos="1701"/>
        </w:tabs>
        <w:ind w:left="1134" w:hanging="567"/>
      </w:pPr>
      <w:r>
        <w:t>12.</w:t>
      </w:r>
      <w:r>
        <w:tab/>
      </w:r>
      <w:r w:rsidRPr="00B326D4">
        <w:rPr>
          <w:i/>
        </w:rPr>
        <w:t>Public utility services</w:t>
      </w:r>
      <w:r w:rsidRPr="003D03E3">
        <w:t xml:space="preserve"> has the meaning given in the </w:t>
      </w:r>
      <w:r w:rsidRPr="003D03E3">
        <w:rPr>
          <w:i/>
        </w:rPr>
        <w:t>Land Administration Act</w:t>
      </w:r>
      <w:r>
        <w:rPr>
          <w:i/>
        </w:rPr>
        <w:t> </w:t>
      </w:r>
      <w:r w:rsidRPr="003D03E3">
        <w:rPr>
          <w:i/>
        </w:rPr>
        <w:t>1997</w:t>
      </w:r>
      <w:r w:rsidRPr="003D03E3">
        <w:t xml:space="preserve"> and refers to services such as gas, electricity and water.</w:t>
      </w:r>
    </w:p>
    <w:p w:rsidR="00D93711" w:rsidRPr="003D03E3" w:rsidRDefault="00D93711" w:rsidP="00034490">
      <w:pPr>
        <w:pStyle w:val="nzMiscellaneousBody"/>
        <w:tabs>
          <w:tab w:val="left" w:pos="1134"/>
          <w:tab w:val="left" w:pos="1701"/>
        </w:tabs>
        <w:ind w:left="1134" w:hanging="567"/>
      </w:pPr>
      <w:r w:rsidRPr="003D03E3">
        <w:t>13.</w:t>
      </w:r>
      <w:r>
        <w:tab/>
      </w:r>
      <w:r w:rsidRPr="003D03E3">
        <w:t xml:space="preserve">If the premises are not separately metered to measure the tenant’s consumption of a public utility service at the premises and the tenant is expected to pay for </w:t>
      </w:r>
      <w:r w:rsidRPr="00BD4902">
        <w:t>his</w:t>
      </w:r>
      <w:r w:rsidRPr="003D03E3">
        <w:t xml:space="preserve"> or her consumption of the public utility service, the lessor and tenant must agree in writing an alternative method of calculating the charge to be paid by the tenant for the consumption of that public utility service.</w:t>
      </w:r>
    </w:p>
    <w:p w:rsidR="00D93711" w:rsidRPr="00CF3A93" w:rsidRDefault="00D93711" w:rsidP="00034490">
      <w:pPr>
        <w:pStyle w:val="nzMiscellaneousBody"/>
        <w:tabs>
          <w:tab w:val="left" w:pos="1134"/>
          <w:tab w:val="left" w:pos="1701"/>
        </w:tabs>
        <w:ind w:left="1134" w:hanging="567"/>
        <w:rPr>
          <w:rStyle w:val="DraftersNotes"/>
          <w:b w:val="0"/>
          <w:i w:val="0"/>
          <w:sz w:val="22"/>
        </w:rPr>
      </w:pPr>
      <w:r w:rsidRPr="003D03E3">
        <w:t>14.</w:t>
      </w:r>
      <w:r>
        <w:tab/>
      </w:r>
      <w:r w:rsidRPr="003D03E3">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D93711" w:rsidRPr="003D03E3" w:rsidRDefault="00EA5CDD" w:rsidP="00034490">
      <w:pPr>
        <w:pStyle w:val="nzMiscellaneousBody"/>
        <w:tabs>
          <w:tab w:val="left" w:pos="1134"/>
          <w:tab w:val="left" w:pos="1701"/>
        </w:tabs>
        <w:ind w:left="1701" w:hanging="1134"/>
      </w:pPr>
      <w:r>
        <w:tab/>
      </w:r>
      <w:r w:rsidR="00D93711" w:rsidRPr="003D03E3">
        <w:t>15.</w:t>
      </w:r>
      <w:r w:rsidR="00D93711">
        <w:tab/>
      </w:r>
      <w:r w:rsidR="00D93711" w:rsidRPr="003D03E3">
        <w:t>If the premises are separately metered, the noti</w:t>
      </w:r>
      <w:r w:rsidR="00D93711">
        <w:t>ce of the charge must specify:</w:t>
      </w:r>
    </w:p>
    <w:p w:rsidR="00D93711" w:rsidRPr="003D03E3" w:rsidRDefault="00EA5CDD" w:rsidP="00034490">
      <w:pPr>
        <w:pStyle w:val="nzMiscellaneousBody"/>
        <w:tabs>
          <w:tab w:val="left" w:pos="1134"/>
          <w:tab w:val="left" w:pos="1701"/>
        </w:tabs>
        <w:ind w:left="1701" w:hanging="1134"/>
      </w:pPr>
      <w:r>
        <w:tab/>
      </w:r>
      <w:r w:rsidR="00D93711" w:rsidRPr="003D03E3">
        <w:t>15</w:t>
      </w:r>
      <w:r w:rsidR="00D93711">
        <w:t>.1</w:t>
      </w:r>
      <w:r w:rsidR="00D93711">
        <w:tab/>
      </w:r>
      <w:r w:rsidR="00D93711" w:rsidRPr="003D03E3">
        <w:t>the relevant meter reading or readings; and</w:t>
      </w:r>
    </w:p>
    <w:p w:rsidR="00D93711" w:rsidRPr="003D03E3" w:rsidRDefault="00EA5CDD" w:rsidP="00034490">
      <w:pPr>
        <w:pStyle w:val="nzMiscellaneousBody"/>
        <w:tabs>
          <w:tab w:val="left" w:pos="1134"/>
          <w:tab w:val="left" w:pos="1701"/>
        </w:tabs>
        <w:ind w:left="1701" w:hanging="1134"/>
      </w:pPr>
      <w:r>
        <w:tab/>
      </w:r>
      <w:r w:rsidR="00D93711" w:rsidRPr="003D03E3">
        <w:t>15</w:t>
      </w:r>
      <w:r w:rsidR="00D93711">
        <w:t>.2</w:t>
      </w:r>
      <w:r w:rsidR="00D93711">
        <w:tab/>
      </w:r>
      <w:r w:rsidR="00D93711" w:rsidRPr="003D03E3">
        <w:t>the charge per metered unit; and</w:t>
      </w:r>
    </w:p>
    <w:p w:rsidR="00D93711" w:rsidRPr="003D03E3" w:rsidRDefault="00EA5CDD" w:rsidP="00034490">
      <w:pPr>
        <w:pStyle w:val="nzMiscellaneousBody"/>
        <w:tabs>
          <w:tab w:val="left" w:pos="1134"/>
          <w:tab w:val="left" w:pos="1701"/>
        </w:tabs>
        <w:ind w:left="1701" w:hanging="1134"/>
      </w:pPr>
      <w:r>
        <w:tab/>
      </w:r>
      <w:r w:rsidR="00D93711" w:rsidRPr="003D03E3">
        <w:t>15</w:t>
      </w:r>
      <w:r w:rsidR="00D93711">
        <w:t>.3</w:t>
      </w:r>
      <w:r w:rsidR="00D93711">
        <w:tab/>
      </w:r>
      <w:r w:rsidR="00D93711" w:rsidRPr="003D03E3">
        <w:t>the amount of GST payable in respect of the provision of the public utility service to the residential premises.</w:t>
      </w:r>
    </w:p>
    <w:p w:rsidR="00D93711" w:rsidRPr="003D03E3" w:rsidRDefault="00D93711" w:rsidP="00034490">
      <w:pPr>
        <w:pStyle w:val="nzMiscellaneousBody"/>
        <w:tabs>
          <w:tab w:val="left" w:pos="1134"/>
          <w:tab w:val="left" w:pos="1701"/>
        </w:tabs>
        <w:ind w:left="1134" w:hanging="567"/>
      </w:pPr>
      <w:r w:rsidRPr="003D03E3">
        <w:t>16.</w:t>
      </w:r>
      <w:r>
        <w:tab/>
      </w:r>
      <w:r w:rsidRPr="003D03E3">
        <w:t>If the premises are not separately metered, the noti</w:t>
      </w:r>
      <w:r>
        <w:t>ce of the charge must specify:</w:t>
      </w:r>
    </w:p>
    <w:p w:rsidR="00D93711" w:rsidRPr="003D03E3" w:rsidRDefault="00EA5CDD" w:rsidP="00EA5CDD">
      <w:pPr>
        <w:pStyle w:val="nzMiscellaneousBody"/>
        <w:tabs>
          <w:tab w:val="left" w:pos="1134"/>
          <w:tab w:val="left" w:pos="1701"/>
        </w:tabs>
      </w:pPr>
      <w:r>
        <w:tab/>
      </w:r>
      <w:r w:rsidR="00D93711" w:rsidRPr="003D03E3">
        <w:t>16</w:t>
      </w:r>
      <w:r w:rsidR="00D93711">
        <w:t>.1</w:t>
      </w:r>
      <w:r w:rsidR="00D93711">
        <w:tab/>
      </w:r>
      <w:r w:rsidR="00D93711" w:rsidRPr="003D03E3">
        <w:t>the calculation as per the agreed method; and</w:t>
      </w:r>
    </w:p>
    <w:p w:rsidR="00D93711" w:rsidRPr="003D03E3" w:rsidRDefault="00EA5CDD" w:rsidP="00034490">
      <w:pPr>
        <w:pStyle w:val="nzMiscellaneousBody"/>
        <w:tabs>
          <w:tab w:val="left" w:pos="1134"/>
          <w:tab w:val="left" w:pos="1701"/>
        </w:tabs>
        <w:ind w:left="1701" w:hanging="1134"/>
      </w:pPr>
      <w:r>
        <w:tab/>
      </w:r>
      <w:r w:rsidR="00D93711" w:rsidRPr="003D03E3">
        <w:t>16</w:t>
      </w:r>
      <w:r w:rsidR="00D93711">
        <w:t>.2</w:t>
      </w:r>
      <w:r w:rsidR="00D93711">
        <w:tab/>
      </w:r>
      <w:r w:rsidR="00D93711" w:rsidRPr="003D03E3">
        <w:t>the amount of GST payable in respect of the provision of the public utility service to the residential premises.</w:t>
      </w:r>
    </w:p>
    <w:p w:rsidR="00D93711" w:rsidRPr="00034490" w:rsidRDefault="00D93711" w:rsidP="00EA5CDD">
      <w:pPr>
        <w:pStyle w:val="nzMiscellaneousBody"/>
        <w:tabs>
          <w:tab w:val="left" w:pos="1134"/>
          <w:tab w:val="left" w:pos="1701"/>
        </w:tabs>
        <w:rPr>
          <w:b/>
        </w:rPr>
      </w:pPr>
      <w:r w:rsidRPr="00034490">
        <w:rPr>
          <w:b/>
        </w:rPr>
        <w:t>POSSESSION OF THE PREMISES</w:t>
      </w:r>
    </w:p>
    <w:p w:rsidR="00D93711" w:rsidRPr="003D03E3" w:rsidRDefault="00D93711" w:rsidP="00EA5CDD">
      <w:pPr>
        <w:pStyle w:val="nzMiscellaneousBody"/>
        <w:tabs>
          <w:tab w:val="left" w:pos="1134"/>
          <w:tab w:val="left" w:pos="1701"/>
        </w:tabs>
      </w:pPr>
      <w:r w:rsidRPr="003D03E3">
        <w:t>17.</w:t>
      </w:r>
      <w:r>
        <w:tab/>
        <w:t>The lessor must:</w:t>
      </w:r>
    </w:p>
    <w:p w:rsidR="00D93711" w:rsidRPr="003D03E3" w:rsidRDefault="00EA5CDD" w:rsidP="00034490">
      <w:pPr>
        <w:pStyle w:val="nzMiscellaneousBody"/>
        <w:tabs>
          <w:tab w:val="left" w:pos="1134"/>
          <w:tab w:val="left" w:pos="1701"/>
        </w:tabs>
        <w:ind w:left="1701" w:hanging="1134"/>
      </w:pPr>
      <w:r>
        <w:tab/>
      </w:r>
      <w:r w:rsidR="00D93711" w:rsidRPr="003D03E3">
        <w:t>17.1</w:t>
      </w:r>
      <w:r w:rsidR="00D93711">
        <w:tab/>
      </w:r>
      <w:r w:rsidR="00D93711" w:rsidRPr="003D03E3">
        <w:t>give the tenant vacant possess</w:t>
      </w:r>
      <w:r w:rsidR="00D93711">
        <w:t xml:space="preserve">ion of the premises on the day </w:t>
      </w:r>
      <w:r w:rsidR="00D93711" w:rsidRPr="003D03E3">
        <w:t>on which the tenant is entitled to enter into occupation of the pr</w:t>
      </w:r>
      <w:r w:rsidR="00D93711">
        <w:t>emises under the agreement; and</w:t>
      </w:r>
    </w:p>
    <w:p w:rsidR="00D93711" w:rsidRPr="003D03E3" w:rsidRDefault="00EA5CDD" w:rsidP="00034490">
      <w:pPr>
        <w:pStyle w:val="nzMiscellaneousBody"/>
        <w:tabs>
          <w:tab w:val="left" w:pos="1134"/>
          <w:tab w:val="left" w:pos="1701"/>
        </w:tabs>
        <w:ind w:left="1701" w:hanging="1134"/>
      </w:pPr>
      <w:r>
        <w:tab/>
      </w:r>
      <w:r w:rsidR="00D93711" w:rsidRPr="003D03E3">
        <w:t>17.2</w:t>
      </w:r>
      <w:r w:rsidR="00D93711">
        <w:tab/>
      </w:r>
      <w:r w:rsidR="00D93711" w:rsidRPr="003D03E3">
        <w:t>take all reasonable steps to ensur</w:t>
      </w:r>
      <w:r w:rsidR="00D93711">
        <w:t xml:space="preserve">e that, at the time of signing </w:t>
      </w:r>
      <w:r w:rsidR="00D93711" w:rsidRPr="003D03E3">
        <w:t>this agreement, there is no lega</w:t>
      </w:r>
      <w:r w:rsidR="00D93711">
        <w:t xml:space="preserve">l reason why the tenant cannot </w:t>
      </w:r>
      <w:r w:rsidR="00D93711" w:rsidRPr="003D03E3">
        <w:t xml:space="preserve">occupy the premises as a residence </w:t>
      </w:r>
      <w:r w:rsidR="00D93711">
        <w:t>for the term of this agreement.</w:t>
      </w:r>
    </w:p>
    <w:p w:rsidR="00D93711" w:rsidRPr="00034490" w:rsidRDefault="00D93711" w:rsidP="00EA5CDD">
      <w:pPr>
        <w:pStyle w:val="nzMiscellaneousBody"/>
        <w:tabs>
          <w:tab w:val="left" w:pos="1134"/>
          <w:tab w:val="left" w:pos="1701"/>
        </w:tabs>
        <w:rPr>
          <w:b/>
        </w:rPr>
      </w:pPr>
      <w:r w:rsidRPr="00034490">
        <w:rPr>
          <w:b/>
        </w:rPr>
        <w:t>TENANT’S RIGHT TO QUIET ENJOYMENT</w:t>
      </w:r>
    </w:p>
    <w:p w:rsidR="00D93711" w:rsidRPr="003D03E3" w:rsidRDefault="00D93711" w:rsidP="00034490">
      <w:pPr>
        <w:pStyle w:val="nzMiscellaneousBody"/>
        <w:tabs>
          <w:tab w:val="left" w:pos="1134"/>
          <w:tab w:val="left" w:pos="1701"/>
        </w:tabs>
        <w:ind w:left="1134" w:hanging="567"/>
      </w:pPr>
      <w:r w:rsidRPr="003D03E3">
        <w:t>18.</w:t>
      </w:r>
      <w:r>
        <w:tab/>
      </w:r>
      <w:r w:rsidRPr="003D03E3">
        <w:t>The tenant is entitled to quiet enjoyment of the premises without interruption by the lessor or any person claiming by, through or under the lessor or having superior title to that of the lessor.</w:t>
      </w:r>
    </w:p>
    <w:p w:rsidR="00D93711" w:rsidRPr="003D03E3" w:rsidRDefault="00D93711" w:rsidP="00034490">
      <w:pPr>
        <w:pStyle w:val="nzMiscellaneousBody"/>
        <w:tabs>
          <w:tab w:val="left" w:pos="1134"/>
          <w:tab w:val="left" w:pos="1701"/>
        </w:tabs>
        <w:ind w:left="1134" w:hanging="567"/>
      </w:pPr>
      <w:r>
        <w:t>19.</w:t>
      </w:r>
      <w:r>
        <w:tab/>
      </w:r>
      <w:r w:rsidRPr="003D03E3">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D93711" w:rsidRPr="00034490" w:rsidRDefault="00D93711" w:rsidP="00EA5CDD">
      <w:pPr>
        <w:pStyle w:val="nzMiscellaneousBody"/>
        <w:tabs>
          <w:tab w:val="left" w:pos="1134"/>
          <w:tab w:val="left" w:pos="1701"/>
        </w:tabs>
        <w:rPr>
          <w:b/>
        </w:rPr>
      </w:pPr>
      <w:r w:rsidRPr="00034490">
        <w:rPr>
          <w:b/>
        </w:rPr>
        <w:t>USE OF THE PREMISES BY TENANT</w:t>
      </w:r>
    </w:p>
    <w:p w:rsidR="00D93711" w:rsidRPr="003D03E3" w:rsidRDefault="00D93711" w:rsidP="00EA5CDD">
      <w:pPr>
        <w:pStyle w:val="nzMiscellaneousBody"/>
        <w:tabs>
          <w:tab w:val="left" w:pos="1134"/>
          <w:tab w:val="left" w:pos="1701"/>
        </w:tabs>
      </w:pPr>
      <w:r>
        <w:t>20.</w:t>
      </w:r>
      <w:r>
        <w:tab/>
        <w:t>The tenant must:</w:t>
      </w:r>
    </w:p>
    <w:p w:rsidR="00D93711" w:rsidRPr="003D03E3" w:rsidRDefault="00EA5CDD" w:rsidP="00034490">
      <w:pPr>
        <w:pStyle w:val="nzMiscellaneousBody"/>
        <w:tabs>
          <w:tab w:val="left" w:pos="1134"/>
          <w:tab w:val="left" w:pos="1701"/>
        </w:tabs>
        <w:ind w:left="1701" w:hanging="1134"/>
      </w:pPr>
      <w:r>
        <w:tab/>
      </w:r>
      <w:r w:rsidR="00D93711" w:rsidRPr="003D03E3">
        <w:t>20.1</w:t>
      </w:r>
      <w:r w:rsidR="00D93711">
        <w:tab/>
      </w:r>
      <w:r w:rsidR="00D93711" w:rsidRPr="003D03E3">
        <w:t>use the premises as a place of residence;</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20.2</w:t>
      </w:r>
      <w:r w:rsidR="00D93711">
        <w:tab/>
      </w:r>
      <w:r w:rsidR="00D93711" w:rsidRPr="003D03E3">
        <w:t>not use or allow the premises to be used for any illegal purpose;</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20.3</w:t>
      </w:r>
      <w:r w:rsidR="00D93711">
        <w:tab/>
      </w:r>
      <w:r w:rsidR="00D93711" w:rsidRPr="003D03E3">
        <w:t>not cause or permit a nuisance;</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20.4</w:t>
      </w:r>
      <w:r w:rsidR="00D93711">
        <w:tab/>
      </w:r>
      <w:r w:rsidR="00D93711" w:rsidRPr="003D03E3">
        <w:t>not cause, or permit to be ca</w:t>
      </w:r>
      <w:r w:rsidR="00D93711">
        <w:t xml:space="preserve">used, an interference with the </w:t>
      </w:r>
      <w:r w:rsidR="00D93711" w:rsidRPr="003D03E3">
        <w:t>reasonable peace, comfort or priva</w:t>
      </w:r>
      <w:r w:rsidR="00D93711">
        <w:t xml:space="preserve">cy of a person residing in the </w:t>
      </w:r>
      <w:r w:rsidR="00D93711" w:rsidRPr="003D03E3">
        <w:t>immediate vicinity of the premises;</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20.5</w:t>
      </w:r>
      <w:r w:rsidR="00D93711">
        <w:tab/>
      </w:r>
      <w:r w:rsidR="00D93711" w:rsidRPr="003D03E3">
        <w:t>not intentionally or neglige</w:t>
      </w:r>
      <w:r w:rsidR="00D93711">
        <w:t xml:space="preserve">ntly cause or permit damage to </w:t>
      </w:r>
      <w:r w:rsidR="00D93711" w:rsidRPr="003D03E3">
        <w:t>the residential premises;</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20.6</w:t>
      </w:r>
      <w:r w:rsidR="00D93711">
        <w:tab/>
      </w:r>
      <w:r w:rsidR="00D93711" w:rsidRPr="003D03E3">
        <w:t>advise the lessor or property manager as soon as practicable if any damage occurs;</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20.7</w:t>
      </w:r>
      <w:r w:rsidR="00D93711">
        <w:tab/>
      </w:r>
      <w:r w:rsidR="00D93711" w:rsidRPr="003D03E3">
        <w:t xml:space="preserve">keep the premises in a reasonable state of cleanliness; </w:t>
      </w:r>
      <w:r w:rsidR="00D93711">
        <w:t>and</w:t>
      </w:r>
    </w:p>
    <w:p w:rsidR="00D93711" w:rsidRPr="003D03E3" w:rsidRDefault="00EA5CDD" w:rsidP="00034490">
      <w:pPr>
        <w:pStyle w:val="nzMiscellaneousBody"/>
        <w:tabs>
          <w:tab w:val="left" w:pos="1134"/>
          <w:tab w:val="left" w:pos="1701"/>
        </w:tabs>
        <w:ind w:left="1701" w:hanging="1134"/>
      </w:pPr>
      <w:r>
        <w:tab/>
      </w:r>
      <w:r w:rsidR="00D93711" w:rsidRPr="003D03E3">
        <w:t>20.8</w:t>
      </w:r>
      <w:r w:rsidR="00D93711">
        <w:tab/>
      </w:r>
      <w:r w:rsidR="00D93711" w:rsidRPr="003D03E3">
        <w:t>not cause or allow to be caused injury to the lessor, property manager or any person lawfully on adjacent premises; and</w:t>
      </w:r>
    </w:p>
    <w:p w:rsidR="00D93711" w:rsidRPr="003D03E3" w:rsidRDefault="00EA5CDD" w:rsidP="00034490">
      <w:pPr>
        <w:pStyle w:val="nzMiscellaneousBody"/>
        <w:tabs>
          <w:tab w:val="left" w:pos="1134"/>
          <w:tab w:val="left" w:pos="1701"/>
        </w:tabs>
        <w:ind w:left="1701" w:hanging="1134"/>
      </w:pPr>
      <w:r>
        <w:tab/>
      </w:r>
      <w:r w:rsidR="00D93711" w:rsidRPr="003D03E3">
        <w:t>20.9</w:t>
      </w:r>
      <w:r w:rsidR="00D93711">
        <w:tab/>
      </w:r>
      <w:r w:rsidR="00D93711" w:rsidRPr="003D03E3">
        <w:t>not allow anyone who is lawf</w:t>
      </w:r>
      <w:r w:rsidR="00D93711">
        <w:t xml:space="preserve">ully at the premises to breach </w:t>
      </w:r>
      <w:r w:rsidR="00D93711" w:rsidRPr="003D03E3">
        <w:t>the terms of this agreement.</w:t>
      </w:r>
    </w:p>
    <w:p w:rsidR="00D93711" w:rsidRPr="003D03E3" w:rsidRDefault="00D93711" w:rsidP="00034490">
      <w:pPr>
        <w:pStyle w:val="nzMiscellaneousBody"/>
        <w:tabs>
          <w:tab w:val="left" w:pos="1134"/>
          <w:tab w:val="left" w:pos="1701"/>
        </w:tabs>
        <w:ind w:left="1134" w:hanging="567"/>
      </w:pPr>
      <w:r w:rsidRPr="003D03E3">
        <w:t>21.</w:t>
      </w:r>
      <w:r>
        <w:tab/>
      </w:r>
      <w:r w:rsidRPr="003D03E3">
        <w:t>The tenant is responsible for the conduct or omission of any person lawfully on the premises that results in a breach of the agreement.</w:t>
      </w:r>
    </w:p>
    <w:p w:rsidR="00D93711" w:rsidRPr="00034490" w:rsidRDefault="00D93711" w:rsidP="00034490">
      <w:pPr>
        <w:pStyle w:val="nzMiscellaneousBody"/>
        <w:tabs>
          <w:tab w:val="left" w:pos="1134"/>
          <w:tab w:val="left" w:pos="1701"/>
        </w:tabs>
        <w:ind w:left="1134" w:hanging="567"/>
        <w:rPr>
          <w:b/>
        </w:rPr>
      </w:pPr>
      <w:r w:rsidRPr="00034490">
        <w:rPr>
          <w:b/>
        </w:rPr>
        <w:t>LESSOR’S GENERAL OBLIGATIONS FOR RESIDENTIAL PREMISES</w:t>
      </w:r>
    </w:p>
    <w:p w:rsidR="00D93711" w:rsidRPr="003D03E3" w:rsidRDefault="00D93711" w:rsidP="00034490">
      <w:pPr>
        <w:pStyle w:val="nzMiscellaneousBody"/>
        <w:tabs>
          <w:tab w:val="left" w:pos="1134"/>
          <w:tab w:val="left" w:pos="1701"/>
        </w:tabs>
        <w:ind w:left="1134" w:hanging="567"/>
      </w:pPr>
      <w:r>
        <w:t>22.</w:t>
      </w:r>
      <w:r>
        <w:tab/>
      </w:r>
      <w:r w:rsidRPr="003D03E3">
        <w:t xml:space="preserve">In this clause, </w:t>
      </w:r>
      <w:r w:rsidRPr="00F33133">
        <w:rPr>
          <w:i/>
        </w:rPr>
        <w:t>premises</w:t>
      </w:r>
      <w:r w:rsidRPr="003D03E3">
        <w:t xml:space="preserve"> includes fixtures and chattels provided with the</w:t>
      </w:r>
      <w:r>
        <w:t xml:space="preserve"> premises but does not include:</w:t>
      </w:r>
    </w:p>
    <w:p w:rsidR="00D93711" w:rsidRPr="003D03E3" w:rsidRDefault="00EA5CDD" w:rsidP="00034490">
      <w:pPr>
        <w:pStyle w:val="nzMiscellaneousBody"/>
        <w:tabs>
          <w:tab w:val="left" w:pos="1134"/>
          <w:tab w:val="left" w:pos="1701"/>
        </w:tabs>
        <w:ind w:left="1701" w:hanging="1134"/>
      </w:pPr>
      <w:r>
        <w:tab/>
      </w:r>
      <w:r w:rsidR="00D93711" w:rsidRPr="003D03E3">
        <w:t>22.1</w:t>
      </w:r>
      <w:r w:rsidR="00D93711">
        <w:tab/>
      </w:r>
      <w:r w:rsidR="00D93711" w:rsidRPr="003D03E3">
        <w:t>any fixture or chattel disclosed by</w:t>
      </w:r>
      <w:r w:rsidR="00D93711">
        <w:t xml:space="preserve"> the lessor to the tenant as </w:t>
      </w:r>
      <w:r w:rsidR="00D93711" w:rsidRPr="003D03E3">
        <w:t>not functioning before the agreement was entered into; or</w:t>
      </w:r>
    </w:p>
    <w:p w:rsidR="00D93711" w:rsidRPr="003D03E3" w:rsidRDefault="00EA5CDD" w:rsidP="00034490">
      <w:pPr>
        <w:pStyle w:val="nzMiscellaneousBody"/>
        <w:tabs>
          <w:tab w:val="left" w:pos="1134"/>
          <w:tab w:val="left" w:pos="1701"/>
        </w:tabs>
        <w:ind w:left="1701" w:hanging="1134"/>
      </w:pPr>
      <w:r>
        <w:tab/>
      </w:r>
      <w:r w:rsidR="00D93711" w:rsidRPr="003D03E3">
        <w:t>22.2</w:t>
      </w:r>
      <w:r w:rsidR="00D93711">
        <w:tab/>
      </w:r>
      <w:r w:rsidR="00D93711" w:rsidRPr="003D03E3">
        <w:t>any other fixture or chattel that the tenant could not reasonably have expected to be functioning at the time the agreement was entered into.</w:t>
      </w:r>
    </w:p>
    <w:p w:rsidR="00D93711" w:rsidRPr="003D03E3" w:rsidRDefault="00D93711" w:rsidP="00EA5CDD">
      <w:pPr>
        <w:pStyle w:val="nzMiscellaneousBody"/>
        <w:tabs>
          <w:tab w:val="left" w:pos="1134"/>
          <w:tab w:val="left" w:pos="1701"/>
        </w:tabs>
      </w:pPr>
      <w:r w:rsidRPr="003D03E3">
        <w:t>23.</w:t>
      </w:r>
      <w:r>
        <w:tab/>
      </w:r>
      <w:r w:rsidRPr="003D03E3">
        <w:t>The lessor must:</w:t>
      </w:r>
    </w:p>
    <w:p w:rsidR="00D93711" w:rsidRPr="003D03E3" w:rsidRDefault="00EA5CDD" w:rsidP="00034490">
      <w:pPr>
        <w:pStyle w:val="nzMiscellaneousBody"/>
        <w:tabs>
          <w:tab w:val="left" w:pos="1134"/>
          <w:tab w:val="left" w:pos="1701"/>
        </w:tabs>
        <w:ind w:left="1701" w:hanging="1134"/>
      </w:pPr>
      <w:r>
        <w:tab/>
      </w:r>
      <w:r w:rsidR="00D93711" w:rsidRPr="003D03E3">
        <w:t>23.1</w:t>
      </w:r>
      <w:r w:rsidR="00D93711">
        <w:tab/>
      </w:r>
      <w:r w:rsidR="00D93711" w:rsidRPr="003D03E3">
        <w:t>provide vacant possession of the premises and in a reasonable state of cleanliness and repair;</w:t>
      </w:r>
      <w:r w:rsidR="00D93711">
        <w:t xml:space="preserve"> and</w:t>
      </w:r>
    </w:p>
    <w:p w:rsidR="00D93711" w:rsidRPr="003D03E3" w:rsidRDefault="00EA5CDD" w:rsidP="00034490">
      <w:pPr>
        <w:pStyle w:val="nzMiscellaneousBody"/>
        <w:tabs>
          <w:tab w:val="left" w:pos="1134"/>
          <w:tab w:val="left" w:pos="1701"/>
        </w:tabs>
        <w:ind w:left="1701" w:hanging="1134"/>
      </w:pPr>
      <w:r>
        <w:tab/>
      </w:r>
      <w:r w:rsidR="00D93711" w:rsidRPr="003D03E3">
        <w:t>23.2</w:t>
      </w:r>
      <w:r w:rsidR="00D93711">
        <w:tab/>
      </w:r>
      <w:r w:rsidR="00D93711" w:rsidRPr="003D03E3">
        <w:t>maintain and repair the premises in a timely manner; and</w:t>
      </w:r>
    </w:p>
    <w:p w:rsidR="00D93711" w:rsidRPr="003D03E3" w:rsidRDefault="00EA5CDD" w:rsidP="00034490">
      <w:pPr>
        <w:pStyle w:val="nzMiscellaneousBody"/>
        <w:tabs>
          <w:tab w:val="left" w:pos="1134"/>
          <w:tab w:val="left" w:pos="1701"/>
        </w:tabs>
        <w:ind w:left="1701" w:hanging="1134"/>
      </w:pPr>
      <w:r>
        <w:tab/>
      </w:r>
      <w:r w:rsidR="00D93711" w:rsidRPr="003D03E3">
        <w:t>23.3</w:t>
      </w:r>
      <w:r w:rsidR="00D93711">
        <w:tab/>
      </w:r>
      <w:r w:rsidR="00D93711" w:rsidRPr="003D03E3">
        <w:t>comply with all laws affecting the premises including building, health and safety laws.</w:t>
      </w:r>
    </w:p>
    <w:p w:rsidR="00D93711" w:rsidRPr="00034490" w:rsidRDefault="00D93711" w:rsidP="00EA5CDD">
      <w:pPr>
        <w:pStyle w:val="nzMiscellaneousBody"/>
        <w:tabs>
          <w:tab w:val="left" w:pos="1134"/>
          <w:tab w:val="left" w:pos="1701"/>
        </w:tabs>
        <w:rPr>
          <w:b/>
        </w:rPr>
      </w:pPr>
      <w:r w:rsidRPr="00034490">
        <w:rPr>
          <w:b/>
        </w:rPr>
        <w:t xml:space="preserve">URGENT REPAIRS </w:t>
      </w:r>
    </w:p>
    <w:p w:rsidR="00D93711" w:rsidRPr="00C85662" w:rsidRDefault="00D93711" w:rsidP="00034490">
      <w:pPr>
        <w:pStyle w:val="nzMiscellaneousBody"/>
        <w:tabs>
          <w:tab w:val="left" w:pos="1134"/>
          <w:tab w:val="left" w:pos="1701"/>
        </w:tabs>
        <w:ind w:left="1134" w:hanging="567"/>
        <w:rPr>
          <w:i/>
        </w:rPr>
      </w:pPr>
      <w:r w:rsidRPr="00C85662">
        <w:t>24.</w:t>
      </w:r>
      <w:r>
        <w:tab/>
      </w:r>
      <w:r w:rsidRPr="00C85662">
        <w:rPr>
          <w:i/>
        </w:rPr>
        <w:t>Urgent repairs</w:t>
      </w:r>
      <w:r w:rsidRPr="00C85662">
        <w:t xml:space="preserve"> are defined by the </w:t>
      </w:r>
      <w:r w:rsidRPr="00C85662">
        <w:rPr>
          <w:i/>
        </w:rPr>
        <w:t>Residential Tenancies Act 1987</w:t>
      </w:r>
      <w:r w:rsidRPr="00C85662">
        <w:t xml:space="preserve"> and fall into </w:t>
      </w:r>
      <w:r>
        <w:t>2</w:t>
      </w:r>
      <w:r w:rsidRPr="00C85662">
        <w:t xml:space="preserve"> categories: repairs that </w:t>
      </w:r>
      <w:r>
        <w:t xml:space="preserve">are </w:t>
      </w:r>
      <w:r w:rsidRPr="00C85662">
        <w:t xml:space="preserve">necessary for the supply or restoration of an essential service and other urgent repairs.  Essential services are listed in the </w:t>
      </w:r>
      <w:r w:rsidRPr="00C85662">
        <w:rPr>
          <w:i/>
        </w:rPr>
        <w:t>Re</w:t>
      </w:r>
      <w:r>
        <w:rPr>
          <w:i/>
        </w:rPr>
        <w:t>sidential Tenancies Regulations </w:t>
      </w:r>
      <w:r w:rsidRPr="00C85662">
        <w:rPr>
          <w:i/>
        </w:rPr>
        <w:t>1989</w:t>
      </w:r>
      <w:r w:rsidRPr="00C85662">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w:t>
      </w:r>
      <w:r>
        <w:t>h a suitable repairer within 24 </w:t>
      </w:r>
      <w:r w:rsidRPr="00C85662">
        <w:t>hours.</w:t>
      </w:r>
      <w:r w:rsidRPr="00C85662">
        <w:rPr>
          <w:i/>
        </w:rPr>
        <w:t xml:space="preserve">  </w:t>
      </w:r>
      <w:r w:rsidRPr="00C85662">
        <w:t>Other urgent repairs are those that are not necessary for the supply or restoration of an essential service, but may nevertheless cause damage to the premises, injure a person or cause undue hardship or inconvenience to the tenant.  Arrangements for these</w:t>
      </w:r>
      <w:r>
        <w:t xml:space="preserve"> repairs must be made within 48 hours.</w:t>
      </w:r>
    </w:p>
    <w:p w:rsidR="00D93711" w:rsidRPr="00C85662" w:rsidRDefault="00D93711" w:rsidP="00034490">
      <w:pPr>
        <w:pStyle w:val="nzMiscellaneousBody"/>
        <w:tabs>
          <w:tab w:val="left" w:pos="1134"/>
          <w:tab w:val="left" w:pos="1701"/>
        </w:tabs>
        <w:ind w:left="1134" w:hanging="567"/>
      </w:pPr>
      <w:r w:rsidRPr="00C85662">
        <w:t>25.</w:t>
      </w:r>
      <w:r>
        <w:tab/>
      </w:r>
      <w:r w:rsidRPr="00C85662">
        <w:t>In every tenancy, if the need for urgent repair arises other than as a result of a breach of the agreement by the tenant:</w:t>
      </w:r>
    </w:p>
    <w:p w:rsidR="00D93711" w:rsidRPr="00C85662" w:rsidRDefault="00EA5CDD" w:rsidP="00034490">
      <w:pPr>
        <w:pStyle w:val="nzMiscellaneousBody"/>
        <w:tabs>
          <w:tab w:val="left" w:pos="1134"/>
          <w:tab w:val="left" w:pos="1701"/>
        </w:tabs>
        <w:ind w:left="1701" w:hanging="1134"/>
      </w:pPr>
      <w:r>
        <w:tab/>
      </w:r>
      <w:r w:rsidR="00D93711" w:rsidRPr="00C85662">
        <w:t>25.1</w:t>
      </w:r>
      <w:r w:rsidR="00D93711">
        <w:tab/>
      </w:r>
      <w:r w:rsidR="00D93711" w:rsidRPr="00C85662">
        <w:t>the tenant is to notify the lessor or the property manager of the need for urgent repairs as soon as practicable;</w:t>
      </w:r>
      <w:r w:rsidR="00D93711">
        <w:t xml:space="preserve"> and</w:t>
      </w:r>
    </w:p>
    <w:p w:rsidR="00D93711" w:rsidRPr="00C85662" w:rsidRDefault="00EA5CDD" w:rsidP="00034490">
      <w:pPr>
        <w:pStyle w:val="nzMiscellaneousBody"/>
        <w:tabs>
          <w:tab w:val="left" w:pos="1134"/>
          <w:tab w:val="left" w:pos="1701"/>
        </w:tabs>
        <w:ind w:left="1701" w:hanging="1134"/>
      </w:pPr>
      <w:r>
        <w:tab/>
      </w:r>
      <w:r w:rsidR="00D93711" w:rsidRPr="00C85662">
        <w:t>25.2</w:t>
      </w:r>
      <w:r w:rsidR="00D93711">
        <w:tab/>
      </w:r>
      <w:r w:rsidR="00D93711" w:rsidRPr="00C85662">
        <w:t>the lessor is to ensure that the repairs are carried out by a suitable repairer as soon as practicable after that notification;</w:t>
      </w:r>
      <w:r w:rsidR="00D93711">
        <w:t xml:space="preserve"> and</w:t>
      </w:r>
    </w:p>
    <w:p w:rsidR="00D93711" w:rsidRPr="00C85662" w:rsidRDefault="00EA5CDD" w:rsidP="00034490">
      <w:pPr>
        <w:pStyle w:val="nzMiscellaneousBody"/>
        <w:tabs>
          <w:tab w:val="left" w:pos="1134"/>
          <w:tab w:val="left" w:pos="1701"/>
        </w:tabs>
        <w:ind w:left="1701" w:hanging="1134"/>
      </w:pPr>
      <w:r>
        <w:tab/>
      </w:r>
      <w:r w:rsidR="00D93711" w:rsidRPr="00C85662">
        <w:t>25.3</w:t>
      </w:r>
      <w:r w:rsidR="00D93711">
        <w:tab/>
      </w:r>
      <w:r w:rsidR="00D93711" w:rsidRPr="00C85662">
        <w:t>if, within 24</w:t>
      </w:r>
      <w:r w:rsidR="00D93711">
        <w:t> </w:t>
      </w:r>
      <w:r w:rsidR="00D93711" w:rsidRPr="00C85662">
        <w:t>hours (in the case of repairs for the supply or restoration of essential services) or 48</w:t>
      </w:r>
      <w:r w:rsidR="00D93711">
        <w:t> </w:t>
      </w:r>
      <w:r w:rsidR="00D93711" w:rsidRPr="00C85662">
        <w:t>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D93711" w:rsidRPr="003D03E3" w:rsidRDefault="00EA5CDD" w:rsidP="00034490">
      <w:pPr>
        <w:pStyle w:val="nzMiscellaneousBody"/>
        <w:tabs>
          <w:tab w:val="left" w:pos="1134"/>
          <w:tab w:val="left" w:pos="1701"/>
        </w:tabs>
        <w:ind w:left="1701" w:hanging="1134"/>
      </w:pPr>
      <w:r>
        <w:tab/>
      </w:r>
      <w:r w:rsidR="00D93711" w:rsidRPr="00C85662">
        <w:t>25.4</w:t>
      </w:r>
      <w:r w:rsidR="00D93711">
        <w:tab/>
      </w:r>
      <w:r w:rsidR="00D93711" w:rsidRPr="00C85662">
        <w:t>if a tenant arranges for repairs to be carried out under clause</w:t>
      </w:r>
      <w:r w:rsidR="00D93711">
        <w:t> </w:t>
      </w:r>
      <w:r w:rsidR="00D93711" w:rsidRPr="00C85662">
        <w:t>25.3, the lessor must, as soon as practicable after the repairs are carried out, reimburse the tenant for any reasonable</w:t>
      </w:r>
      <w:r w:rsidR="00D93711">
        <w:t xml:space="preserve"> expense </w:t>
      </w:r>
      <w:r w:rsidR="00D93711" w:rsidRPr="003D03E3">
        <w:t>incurred by the tenant in arranging f</w:t>
      </w:r>
      <w:r w:rsidR="00D93711">
        <w:t xml:space="preserve">or those repairs to be carried </w:t>
      </w:r>
      <w:r w:rsidR="00D93711" w:rsidRPr="003D03E3">
        <w:t>out and paying for those repairs.</w:t>
      </w:r>
    </w:p>
    <w:p w:rsidR="00D93711" w:rsidRPr="00034490" w:rsidRDefault="00D93711" w:rsidP="00EA5CDD">
      <w:pPr>
        <w:pStyle w:val="nzMiscellaneousBody"/>
        <w:tabs>
          <w:tab w:val="left" w:pos="1134"/>
          <w:tab w:val="left" w:pos="1701"/>
        </w:tabs>
        <w:rPr>
          <w:b/>
        </w:rPr>
      </w:pPr>
      <w:r w:rsidRPr="00034490">
        <w:rPr>
          <w:b/>
        </w:rPr>
        <w:t>LESSOR’S ACCESS TO THE PREMISES</w:t>
      </w:r>
    </w:p>
    <w:p w:rsidR="00D93711" w:rsidRPr="003D03E3" w:rsidRDefault="00D93711" w:rsidP="00034490">
      <w:pPr>
        <w:pStyle w:val="nzMiscellaneousBody"/>
        <w:tabs>
          <w:tab w:val="left" w:pos="1134"/>
          <w:tab w:val="left" w:pos="1701"/>
        </w:tabs>
        <w:ind w:left="1134" w:hanging="567"/>
      </w:pPr>
      <w:r w:rsidRPr="003D03E3">
        <w:t>26.</w:t>
      </w:r>
      <w:r>
        <w:tab/>
      </w:r>
      <w:r w:rsidRPr="003D03E3">
        <w:t>The lessor, property manager or person acting on behalf of the lessor, can only enter the premises in the following circumstances:</w:t>
      </w:r>
    </w:p>
    <w:p w:rsidR="00D93711" w:rsidRPr="003D03E3" w:rsidRDefault="00EA5CDD" w:rsidP="00EA5CDD">
      <w:pPr>
        <w:pStyle w:val="nzMiscellaneousBody"/>
        <w:tabs>
          <w:tab w:val="left" w:pos="1134"/>
          <w:tab w:val="left" w:pos="1701"/>
        </w:tabs>
      </w:pPr>
      <w:r>
        <w:tab/>
      </w:r>
      <w:r w:rsidR="00D93711" w:rsidRPr="003D03E3">
        <w:t>26.1</w:t>
      </w:r>
      <w:r w:rsidR="00D93711">
        <w:tab/>
      </w:r>
      <w:r w:rsidR="00D93711" w:rsidRPr="003D03E3">
        <w:t>in any case of emergency;</w:t>
      </w:r>
    </w:p>
    <w:p w:rsidR="00D93711" w:rsidRPr="003D03E3" w:rsidRDefault="00EA5CDD" w:rsidP="00034490">
      <w:pPr>
        <w:pStyle w:val="nzMiscellaneousBody"/>
        <w:tabs>
          <w:tab w:val="left" w:pos="1134"/>
          <w:tab w:val="left" w:pos="1701"/>
        </w:tabs>
        <w:ind w:left="1701" w:hanging="1134"/>
      </w:pPr>
      <w:r>
        <w:tab/>
      </w:r>
      <w:r w:rsidR="00D93711" w:rsidRPr="003D03E3">
        <w:t>26.2</w:t>
      </w:r>
      <w:r w:rsidR="00D93711">
        <w:tab/>
      </w:r>
      <w:r w:rsidR="00D93711" w:rsidRPr="003D03E3">
        <w:t>to conduct up to 4 routine in</w:t>
      </w:r>
      <w:r w:rsidR="00D93711">
        <w:t xml:space="preserve">spections in a 12 month period </w:t>
      </w:r>
      <w:r w:rsidR="00D93711" w:rsidRPr="003D03E3">
        <w:t>after giving the tenant at least</w:t>
      </w:r>
      <w:r w:rsidR="00D93711">
        <w:t xml:space="preserve"> </w:t>
      </w:r>
      <w:r w:rsidR="00D93711" w:rsidRPr="003D03E3">
        <w:t>7</w:t>
      </w:r>
      <w:r w:rsidR="00D93711">
        <w:t> days, but not more than 14 </w:t>
      </w:r>
      <w:r w:rsidR="00D93711" w:rsidRPr="003D03E3">
        <w:t>days</w:t>
      </w:r>
      <w:r w:rsidR="00D93711">
        <w:t>,</w:t>
      </w:r>
      <w:r w:rsidR="00D93711" w:rsidRPr="003D03E3">
        <w:t xml:space="preserve"> written notice;</w:t>
      </w:r>
    </w:p>
    <w:p w:rsidR="00D93711" w:rsidRPr="003D03E3" w:rsidRDefault="00EA5CDD" w:rsidP="00034490">
      <w:pPr>
        <w:pStyle w:val="nzMiscellaneousBody"/>
        <w:tabs>
          <w:tab w:val="left" w:pos="1134"/>
          <w:tab w:val="left" w:pos="1701"/>
        </w:tabs>
        <w:ind w:left="1701" w:hanging="1134"/>
      </w:pPr>
      <w:r>
        <w:tab/>
      </w:r>
      <w:r w:rsidR="00D93711" w:rsidRPr="003D03E3">
        <w:t>26.3</w:t>
      </w:r>
      <w:r w:rsidR="00D93711">
        <w:tab/>
      </w:r>
      <w:r w:rsidR="00D93711" w:rsidRPr="003D03E3">
        <w:t>where the agreement allows t</w:t>
      </w:r>
      <w:r w:rsidR="00D93711">
        <w:t xml:space="preserve">he rent to be collected at the </w:t>
      </w:r>
      <w:r w:rsidR="00D93711" w:rsidRPr="003D03E3">
        <w:t>premises where rent is payable</w:t>
      </w:r>
      <w:r w:rsidR="00D93711">
        <w:t xml:space="preserve"> not more frequently than once </w:t>
      </w:r>
      <w:r w:rsidR="00D93711" w:rsidRPr="003D03E3">
        <w:t>every week;</w:t>
      </w:r>
    </w:p>
    <w:p w:rsidR="00D93711" w:rsidRPr="003D03E3" w:rsidRDefault="00EA5CDD" w:rsidP="00034490">
      <w:pPr>
        <w:pStyle w:val="nzMiscellaneousBody"/>
        <w:tabs>
          <w:tab w:val="left" w:pos="1134"/>
          <w:tab w:val="left" w:pos="1701"/>
        </w:tabs>
        <w:ind w:left="1701" w:hanging="1134"/>
      </w:pPr>
      <w:r>
        <w:tab/>
      </w:r>
      <w:r w:rsidR="00D93711" w:rsidRPr="003D03E3">
        <w:t>26.4</w:t>
      </w:r>
      <w:r w:rsidR="00D93711">
        <w:tab/>
      </w:r>
      <w:r w:rsidR="00D93711" w:rsidRPr="003D03E3">
        <w:t>to inspect and secure the premis</w:t>
      </w:r>
      <w:r w:rsidR="00D93711">
        <w:t xml:space="preserve">es if there are reasonable </w:t>
      </w:r>
      <w:r w:rsidR="00D93711" w:rsidRPr="003D03E3">
        <w:t>grounds to believe that the premis</w:t>
      </w:r>
      <w:r w:rsidR="00D93711">
        <w:t xml:space="preserve">es have been abandoned and the </w:t>
      </w:r>
      <w:r w:rsidR="00D93711" w:rsidRPr="003D03E3">
        <w:t>tenant has not responded to a notice from the lessor;</w:t>
      </w:r>
    </w:p>
    <w:p w:rsidR="00D93711" w:rsidRPr="003D03E3" w:rsidRDefault="00EA5CDD" w:rsidP="00034490">
      <w:pPr>
        <w:pStyle w:val="nzMiscellaneousBody"/>
        <w:tabs>
          <w:tab w:val="left" w:pos="1134"/>
          <w:tab w:val="left" w:pos="1701"/>
        </w:tabs>
        <w:ind w:left="1701" w:hanging="1134"/>
      </w:pPr>
      <w:r>
        <w:tab/>
      </w:r>
      <w:r w:rsidR="00D93711" w:rsidRPr="003D03E3">
        <w:t>26.5</w:t>
      </w:r>
      <w:r w:rsidR="00D93711">
        <w:tab/>
      </w:r>
      <w:r w:rsidR="00D93711" w:rsidRPr="003D03E3">
        <w:t>carrying out or insp</w:t>
      </w:r>
      <w:r w:rsidR="00D93711">
        <w:t xml:space="preserve">ecting necessary repairs to or </w:t>
      </w:r>
      <w:r w:rsidR="00D93711" w:rsidRPr="003D03E3">
        <w:t>maintenance of the premises, at any reasonable tim</w:t>
      </w:r>
      <w:r w:rsidR="00D93711">
        <w:t xml:space="preserve">e, after giving </w:t>
      </w:r>
      <w:r w:rsidR="00D93711" w:rsidRPr="003D03E3">
        <w:t>the tenant not less than 72</w:t>
      </w:r>
      <w:r w:rsidR="00D93711">
        <w:t> </w:t>
      </w:r>
      <w:r w:rsidR="00D93711" w:rsidRPr="003D03E3">
        <w:t>hours</w:t>
      </w:r>
      <w:r w:rsidR="00D93711">
        <w:t xml:space="preserve"> notice in writing before the </w:t>
      </w:r>
      <w:r w:rsidR="00D93711" w:rsidRPr="003D03E3">
        <w:t>proposed entry;</w:t>
      </w:r>
    </w:p>
    <w:p w:rsidR="00D93711" w:rsidRPr="003D03E3" w:rsidRDefault="00EA5CDD" w:rsidP="00034490">
      <w:pPr>
        <w:pStyle w:val="nzMiscellaneousBody"/>
        <w:tabs>
          <w:tab w:val="left" w:pos="1134"/>
          <w:tab w:val="left" w:pos="1701"/>
        </w:tabs>
        <w:ind w:left="1701" w:hanging="1134"/>
      </w:pPr>
      <w:r>
        <w:tab/>
      </w:r>
      <w:r w:rsidR="00D93711" w:rsidRPr="003D03E3">
        <w:t>26.6</w:t>
      </w:r>
      <w:r w:rsidR="00D93711">
        <w:tab/>
      </w:r>
      <w:r w:rsidR="00D93711" w:rsidRPr="003D03E3">
        <w:t xml:space="preserve">showing the premises </w:t>
      </w:r>
      <w:r w:rsidR="00D93711">
        <w:t xml:space="preserve">to prospective tenants, at any </w:t>
      </w:r>
      <w:r w:rsidR="00D93711" w:rsidRPr="003D03E3">
        <w:t>reasonable time and on a reasona</w:t>
      </w:r>
      <w:r w:rsidR="00D93711">
        <w:t xml:space="preserve">ble number of occasions during </w:t>
      </w:r>
      <w:r w:rsidR="00D93711" w:rsidRPr="003D03E3">
        <w:t>the period of 21</w:t>
      </w:r>
      <w:r w:rsidR="00D93711">
        <w:t> </w:t>
      </w:r>
      <w:r w:rsidR="00D93711" w:rsidRPr="003D03E3">
        <w:t>days preceding the</w:t>
      </w:r>
      <w:r w:rsidR="00D93711">
        <w:t xml:space="preserve"> termination of the agreement, </w:t>
      </w:r>
      <w:r w:rsidR="00D93711" w:rsidRPr="003D03E3">
        <w:t>after giving the tenant reasonable notice in writing;</w:t>
      </w:r>
    </w:p>
    <w:p w:rsidR="00D93711" w:rsidRPr="003D03E3" w:rsidRDefault="00EA5CDD" w:rsidP="00034490">
      <w:pPr>
        <w:pStyle w:val="nzMiscellaneousBody"/>
        <w:tabs>
          <w:tab w:val="left" w:pos="1134"/>
          <w:tab w:val="left" w:pos="1701"/>
        </w:tabs>
        <w:ind w:left="1701" w:hanging="1134"/>
      </w:pPr>
      <w:r>
        <w:tab/>
      </w:r>
      <w:r w:rsidR="00D93711" w:rsidRPr="003D03E3">
        <w:t>26.7</w:t>
      </w:r>
      <w:r w:rsidR="00D93711">
        <w:tab/>
      </w:r>
      <w:r w:rsidR="00D93711" w:rsidRPr="003D03E3">
        <w:t>showing the premises to prospective purchasers, at any reasonable time and on a reasonable number of occasions, after giving the tenan</w:t>
      </w:r>
      <w:r w:rsidR="00D93711">
        <w:t>t reasonable notice in writing;</w:t>
      </w:r>
    </w:p>
    <w:p w:rsidR="00D93711" w:rsidRPr="003D03E3" w:rsidRDefault="00EA5CDD" w:rsidP="00034490">
      <w:pPr>
        <w:pStyle w:val="nzMiscellaneousBody"/>
        <w:tabs>
          <w:tab w:val="left" w:pos="1134"/>
          <w:tab w:val="left" w:pos="1701"/>
        </w:tabs>
        <w:ind w:left="1701" w:hanging="1134"/>
      </w:pPr>
      <w:r>
        <w:tab/>
      </w:r>
      <w:r w:rsidR="00D93711" w:rsidRPr="003D03E3">
        <w:t>26.8</w:t>
      </w:r>
      <w:r w:rsidR="00D93711">
        <w:tab/>
      </w:r>
      <w:r w:rsidR="00D93711" w:rsidRPr="003D03E3">
        <w:t>if the tenant agrees at, or immediately before, the time of entry.</w:t>
      </w:r>
    </w:p>
    <w:p w:rsidR="00D93711" w:rsidRPr="003D03E3" w:rsidRDefault="00D93711" w:rsidP="00034490">
      <w:pPr>
        <w:pStyle w:val="nzMiscellaneousBody"/>
        <w:tabs>
          <w:tab w:val="left" w:pos="1134"/>
          <w:tab w:val="left" w:pos="1701"/>
        </w:tabs>
        <w:ind w:left="1134" w:hanging="567"/>
      </w:pPr>
      <w:r>
        <w:t>27.</w:t>
      </w:r>
      <w:r>
        <w:tab/>
      </w:r>
      <w:r w:rsidRPr="003D03E3">
        <w:t xml:space="preserve">There are directions within the </w:t>
      </w:r>
      <w:r w:rsidRPr="003D03E3">
        <w:rPr>
          <w:i/>
        </w:rPr>
        <w:t xml:space="preserve">Residential Tenancies Act 1987 </w:t>
      </w:r>
      <w:r w:rsidRPr="003D03E3">
        <w:t>which guide tenants, lessors and property managers on appropriate behaviour in relation to gaining or granting access to the premises.  The following summary may assist.</w:t>
      </w:r>
    </w:p>
    <w:p w:rsidR="00D93711" w:rsidRPr="00034490" w:rsidRDefault="00D93711" w:rsidP="00EA5CDD">
      <w:pPr>
        <w:pStyle w:val="nzMiscellaneousBody"/>
        <w:tabs>
          <w:tab w:val="left" w:pos="1134"/>
          <w:tab w:val="left" w:pos="1701"/>
        </w:tabs>
        <w:rPr>
          <w:b/>
          <w:caps/>
        </w:rPr>
      </w:pPr>
      <w:r w:rsidRPr="00034490">
        <w:rPr>
          <w:b/>
          <w:caps/>
        </w:rPr>
        <w:t>Reasonable time</w:t>
      </w:r>
    </w:p>
    <w:p w:rsidR="00D93711" w:rsidRPr="003D03E3" w:rsidRDefault="00D93711" w:rsidP="00EA5CDD">
      <w:pPr>
        <w:pStyle w:val="nzMiscellaneousBody"/>
        <w:tabs>
          <w:tab w:val="left" w:pos="1134"/>
          <w:tab w:val="left" w:pos="1701"/>
        </w:tabs>
      </w:pPr>
      <w:r>
        <w:t>28.</w:t>
      </w:r>
      <w:r>
        <w:tab/>
      </w:r>
      <w:r w:rsidRPr="00F70C69">
        <w:rPr>
          <w:i/>
        </w:rPr>
        <w:t>Reasonable time</w:t>
      </w:r>
      <w:r>
        <w:t xml:space="preserve"> means:</w:t>
      </w:r>
    </w:p>
    <w:p w:rsidR="00D93711" w:rsidRPr="003D03E3" w:rsidRDefault="00EA5CDD" w:rsidP="00EA5CDD">
      <w:pPr>
        <w:pStyle w:val="nzMiscellaneousBody"/>
        <w:tabs>
          <w:tab w:val="left" w:pos="1134"/>
          <w:tab w:val="left" w:pos="1701"/>
        </w:tabs>
      </w:pPr>
      <w:r>
        <w:tab/>
      </w:r>
      <w:r w:rsidR="00D93711">
        <w:t>28.1</w:t>
      </w:r>
      <w:r w:rsidR="00D93711" w:rsidRPr="003D03E3">
        <w:tab/>
        <w:t>between 8.00</w:t>
      </w:r>
      <w:r w:rsidR="00D93711">
        <w:t xml:space="preserve"> </w:t>
      </w:r>
      <w:r w:rsidR="00D93711" w:rsidRPr="003D03E3">
        <w:t>a</w:t>
      </w:r>
      <w:r w:rsidR="00D93711">
        <w:t>.</w:t>
      </w:r>
      <w:r w:rsidR="00D93711" w:rsidRPr="003D03E3">
        <w:t>m</w:t>
      </w:r>
      <w:r w:rsidR="00D93711">
        <w:t>.</w:t>
      </w:r>
      <w:r w:rsidR="00D93711" w:rsidRPr="003D03E3">
        <w:t xml:space="preserve"> and 6.00</w:t>
      </w:r>
      <w:r w:rsidR="00D93711">
        <w:t xml:space="preserve"> </w:t>
      </w:r>
      <w:r w:rsidR="00D93711" w:rsidRPr="003D03E3">
        <w:t>p</w:t>
      </w:r>
      <w:r w:rsidR="00D93711">
        <w:t>.</w:t>
      </w:r>
      <w:r w:rsidR="00D93711" w:rsidRPr="003D03E3">
        <w:t>m</w:t>
      </w:r>
      <w:r w:rsidR="00D93711">
        <w:t>. on a weekday; or</w:t>
      </w:r>
    </w:p>
    <w:p w:rsidR="00D93711" w:rsidRPr="003D03E3" w:rsidRDefault="00EA5CDD" w:rsidP="00EA5CDD">
      <w:pPr>
        <w:pStyle w:val="nzMiscellaneousBody"/>
        <w:tabs>
          <w:tab w:val="left" w:pos="1134"/>
          <w:tab w:val="left" w:pos="1701"/>
        </w:tabs>
      </w:pPr>
      <w:r>
        <w:tab/>
      </w:r>
      <w:r w:rsidR="00D93711">
        <w:t>28.2</w:t>
      </w:r>
      <w:r w:rsidR="00D93711">
        <w:tab/>
      </w:r>
      <w:r w:rsidR="00D93711" w:rsidRPr="003D03E3">
        <w:t>between 9.00</w:t>
      </w:r>
      <w:r w:rsidR="00D93711">
        <w:t xml:space="preserve"> </w:t>
      </w:r>
      <w:r w:rsidR="00D93711" w:rsidRPr="003D03E3">
        <w:t>a</w:t>
      </w:r>
      <w:r w:rsidR="00D93711">
        <w:t>.</w:t>
      </w:r>
      <w:r w:rsidR="00D93711" w:rsidRPr="003D03E3">
        <w:t>m</w:t>
      </w:r>
      <w:r w:rsidR="00D93711">
        <w:t>.</w:t>
      </w:r>
      <w:r w:rsidR="00D93711" w:rsidRPr="003D03E3">
        <w:t xml:space="preserve"> and 5.00</w:t>
      </w:r>
      <w:r w:rsidR="00D93711">
        <w:t xml:space="preserve"> </w:t>
      </w:r>
      <w:r w:rsidR="00D93711" w:rsidRPr="003D03E3">
        <w:t>p</w:t>
      </w:r>
      <w:r w:rsidR="00D93711">
        <w:t>.</w:t>
      </w:r>
      <w:r w:rsidR="00D93711" w:rsidRPr="003D03E3">
        <w:t>m</w:t>
      </w:r>
      <w:r w:rsidR="00D93711">
        <w:t>.</w:t>
      </w:r>
      <w:r w:rsidR="00D93711" w:rsidRPr="003D03E3">
        <w:t xml:space="preserve"> on </w:t>
      </w:r>
      <w:r w:rsidR="00D93711">
        <w:t>a Saturday; or</w:t>
      </w:r>
    </w:p>
    <w:p w:rsidR="00D93711" w:rsidRPr="003D03E3" w:rsidRDefault="00EA5CDD" w:rsidP="00EA5CDD">
      <w:pPr>
        <w:pStyle w:val="nzMiscellaneousBody"/>
        <w:tabs>
          <w:tab w:val="left" w:pos="1134"/>
          <w:tab w:val="left" w:pos="1701"/>
        </w:tabs>
      </w:pPr>
      <w:r>
        <w:tab/>
      </w:r>
      <w:r w:rsidR="00D93711">
        <w:t>28.3</w:t>
      </w:r>
      <w:r w:rsidR="00D93711" w:rsidRPr="003D03E3">
        <w:tab/>
        <w:t>at any other time agreed between the lessor and each tenant.</w:t>
      </w:r>
    </w:p>
    <w:p w:rsidR="00D93711" w:rsidRPr="00034490" w:rsidRDefault="00D93711" w:rsidP="00EA5CDD">
      <w:pPr>
        <w:pStyle w:val="nzMiscellaneousBody"/>
        <w:tabs>
          <w:tab w:val="left" w:pos="1134"/>
          <w:tab w:val="left" w:pos="1701"/>
        </w:tabs>
        <w:rPr>
          <w:b/>
          <w:caps/>
        </w:rPr>
      </w:pPr>
      <w:r w:rsidRPr="00034490">
        <w:rPr>
          <w:b/>
          <w:caps/>
        </w:rPr>
        <w:t>Requirement to negotiate a day and time for a proposed entry by the lessor</w:t>
      </w:r>
    </w:p>
    <w:p w:rsidR="00D93711" w:rsidRPr="003D03E3" w:rsidRDefault="00D93711" w:rsidP="00034490">
      <w:pPr>
        <w:pStyle w:val="nzMiscellaneousBody"/>
        <w:tabs>
          <w:tab w:val="left" w:pos="1134"/>
          <w:tab w:val="left" w:pos="1701"/>
        </w:tabs>
        <w:ind w:left="1134" w:hanging="567"/>
      </w:pPr>
      <w:r w:rsidRPr="003D03E3">
        <w:t>2</w:t>
      </w:r>
      <w:r>
        <w:t>9.</w:t>
      </w:r>
      <w:r>
        <w:tab/>
      </w:r>
      <w:r w:rsidRPr="003D03E3">
        <w:t>The lessor or property manager must make a reasonable attempt to negotiate a day and time that does not unduly inconvenience the tenant.</w:t>
      </w:r>
    </w:p>
    <w:p w:rsidR="00D93711" w:rsidRPr="00034490" w:rsidRDefault="00D93711" w:rsidP="00EA5CDD">
      <w:pPr>
        <w:pStyle w:val="nzMiscellaneousBody"/>
        <w:tabs>
          <w:tab w:val="left" w:pos="1134"/>
          <w:tab w:val="left" w:pos="1701"/>
        </w:tabs>
        <w:rPr>
          <w:b/>
          <w:caps/>
        </w:rPr>
      </w:pPr>
      <w:r w:rsidRPr="00034490">
        <w:rPr>
          <w:b/>
          <w:caps/>
        </w:rPr>
        <w:t>Requirement to give tenant notice of proposed entry</w:t>
      </w:r>
    </w:p>
    <w:p w:rsidR="00D93711" w:rsidRPr="003D03E3" w:rsidRDefault="00D93711" w:rsidP="00034490">
      <w:pPr>
        <w:pStyle w:val="nzMiscellaneousBody"/>
        <w:tabs>
          <w:tab w:val="left" w:pos="1134"/>
          <w:tab w:val="left" w:pos="1701"/>
        </w:tabs>
        <w:ind w:left="1134" w:hanging="567"/>
      </w:pPr>
      <w:r>
        <w:t>30.</w:t>
      </w:r>
      <w:r>
        <w:tab/>
      </w:r>
      <w:r w:rsidRPr="003D03E3">
        <w:t xml:space="preserve">Where </w:t>
      </w:r>
      <w:r>
        <w:t>the</w:t>
      </w:r>
      <w:r w:rsidRPr="003D03E3">
        <w:t xml:space="preserve"> lessor or property manager gives a tenant notice of an intention to enter premises on a particular day, the notice must specify the day and whether it will be before or after 12.00 p.m.</w:t>
      </w:r>
    </w:p>
    <w:p w:rsidR="00D93711" w:rsidRPr="00034490" w:rsidRDefault="00D93711" w:rsidP="00EA5CDD">
      <w:pPr>
        <w:pStyle w:val="nzMiscellaneousBody"/>
        <w:tabs>
          <w:tab w:val="left" w:pos="1134"/>
          <w:tab w:val="left" w:pos="1701"/>
        </w:tabs>
        <w:rPr>
          <w:b/>
          <w:caps/>
        </w:rPr>
      </w:pPr>
      <w:r w:rsidRPr="00034490">
        <w:rPr>
          <w:b/>
          <w:caps/>
        </w:rPr>
        <w:t>Tenant entitled to be present</w:t>
      </w:r>
    </w:p>
    <w:p w:rsidR="00D93711" w:rsidRPr="003D03E3" w:rsidRDefault="00D93711" w:rsidP="00034490">
      <w:pPr>
        <w:pStyle w:val="nzMiscellaneousBody"/>
        <w:tabs>
          <w:tab w:val="left" w:pos="1134"/>
          <w:tab w:val="left" w:pos="1701"/>
        </w:tabs>
        <w:ind w:left="1134" w:hanging="567"/>
      </w:pPr>
      <w:r w:rsidRPr="003D03E3">
        <w:t>3</w:t>
      </w:r>
      <w:r>
        <w:t>1.</w:t>
      </w:r>
      <w:r>
        <w:tab/>
      </w:r>
      <w:r w:rsidRPr="003D03E3">
        <w:t xml:space="preserve">The tenant is entitled to be on the premises during the entry by the lessor, the property manager or any other </w:t>
      </w:r>
      <w:r>
        <w:t>person</w:t>
      </w:r>
      <w:r w:rsidRPr="003D03E3">
        <w:t xml:space="preserve"> acting on behalf of the lessor.</w:t>
      </w:r>
    </w:p>
    <w:p w:rsidR="00D93711" w:rsidRPr="00034490" w:rsidRDefault="00D93711" w:rsidP="00EA5CDD">
      <w:pPr>
        <w:pStyle w:val="nzMiscellaneousBody"/>
        <w:tabs>
          <w:tab w:val="left" w:pos="1134"/>
          <w:tab w:val="left" w:pos="1701"/>
        </w:tabs>
        <w:rPr>
          <w:b/>
          <w:caps/>
        </w:rPr>
      </w:pPr>
      <w:r w:rsidRPr="00034490">
        <w:rPr>
          <w:b/>
          <w:caps/>
        </w:rPr>
        <w:t>Entry must be reasonable and no longer than necessary</w:t>
      </w:r>
    </w:p>
    <w:p w:rsidR="00D93711" w:rsidRPr="003D03E3" w:rsidRDefault="00D93711" w:rsidP="00EA5CDD">
      <w:pPr>
        <w:pStyle w:val="nzMiscellaneousBody"/>
        <w:tabs>
          <w:tab w:val="left" w:pos="1134"/>
          <w:tab w:val="left" w:pos="1701"/>
        </w:tabs>
      </w:pPr>
      <w:r w:rsidRPr="003D03E3">
        <w:t>3</w:t>
      </w:r>
      <w:r>
        <w:t>2.</w:t>
      </w:r>
      <w:r>
        <w:tab/>
      </w:r>
      <w:r w:rsidRPr="003D03E3">
        <w:t>The lessor or property manager</w:t>
      </w:r>
      <w:r>
        <w:t xml:space="preserve"> exercising a right of entry:</w:t>
      </w:r>
    </w:p>
    <w:p w:rsidR="00D93711" w:rsidRPr="003D03E3" w:rsidRDefault="00EA5CDD" w:rsidP="00EA5CDD">
      <w:pPr>
        <w:pStyle w:val="nzMiscellaneousBody"/>
        <w:tabs>
          <w:tab w:val="left" w:pos="1134"/>
          <w:tab w:val="left" w:pos="1701"/>
        </w:tabs>
      </w:pPr>
      <w:r>
        <w:tab/>
      </w:r>
      <w:r w:rsidR="00D93711">
        <w:t>32.1</w:t>
      </w:r>
      <w:r w:rsidR="00D93711">
        <w:tab/>
      </w:r>
      <w:r w:rsidR="00D93711" w:rsidRPr="003D03E3">
        <w:t>must do so in a reasonable manner; and</w:t>
      </w:r>
    </w:p>
    <w:p w:rsidR="00D93711" w:rsidRPr="003D03E3" w:rsidRDefault="00EA5CDD" w:rsidP="00034490">
      <w:pPr>
        <w:pStyle w:val="nzMiscellaneousBody"/>
        <w:tabs>
          <w:tab w:val="left" w:pos="1134"/>
          <w:tab w:val="left" w:pos="1701"/>
        </w:tabs>
        <w:ind w:left="1701" w:hanging="1134"/>
      </w:pPr>
      <w:r>
        <w:tab/>
      </w:r>
      <w:r w:rsidR="00D93711">
        <w:t>32.2</w:t>
      </w:r>
      <w:r w:rsidR="00D93711">
        <w:tab/>
      </w:r>
      <w:r w:rsidR="00D93711" w:rsidRPr="003D03E3">
        <w:t>must not, without the tenant’s consent, stay or permit others to stay on the premises longer than is necessary to achieve the purpose of the entry.</w:t>
      </w:r>
    </w:p>
    <w:p w:rsidR="00D93711" w:rsidRPr="00034490" w:rsidRDefault="00D93711" w:rsidP="00EA5CDD">
      <w:pPr>
        <w:pStyle w:val="nzMiscellaneousBody"/>
        <w:tabs>
          <w:tab w:val="left" w:pos="1134"/>
          <w:tab w:val="left" w:pos="1701"/>
        </w:tabs>
        <w:rPr>
          <w:b/>
          <w:caps/>
        </w:rPr>
      </w:pPr>
      <w:r w:rsidRPr="00034490">
        <w:rPr>
          <w:b/>
          <w:caps/>
        </w:rPr>
        <w:t>Lessor’s obligation to compensate tenant if damage to tenant’s goods</w:t>
      </w:r>
    </w:p>
    <w:p w:rsidR="00D93711" w:rsidRPr="003D03E3" w:rsidRDefault="00D93711" w:rsidP="00034490">
      <w:pPr>
        <w:pStyle w:val="nzMiscellaneousBody"/>
        <w:tabs>
          <w:tab w:val="left" w:pos="1134"/>
          <w:tab w:val="left" w:pos="1701"/>
        </w:tabs>
        <w:ind w:left="1134" w:hanging="567"/>
      </w:pPr>
      <w:r w:rsidRPr="003D03E3">
        <w:t>3</w:t>
      </w:r>
      <w:r>
        <w:t>3.</w:t>
      </w:r>
      <w:r>
        <w:tab/>
      </w:r>
      <w:r w:rsidRPr="003D03E3">
        <w:t>If the lessor or property manager (or any person accompanying the lessor or property manager), causes damage to the tenant’s goods when exercising a right of entry, the lessor is obliged to compensate the tenant.</w:t>
      </w:r>
    </w:p>
    <w:p w:rsidR="00D93711" w:rsidRPr="00034490" w:rsidRDefault="00D93711" w:rsidP="00034490">
      <w:pPr>
        <w:pStyle w:val="nzMiscellaneousBody"/>
        <w:keepNext/>
        <w:tabs>
          <w:tab w:val="left" w:pos="1134"/>
          <w:tab w:val="left" w:pos="1701"/>
        </w:tabs>
        <w:rPr>
          <w:b/>
        </w:rPr>
      </w:pPr>
      <w:r w:rsidRPr="00034490">
        <w:rPr>
          <w:b/>
        </w:rPr>
        <w:t>ALTERATIONS AND ADDITIONS TO THE PREMISES</w:t>
      </w:r>
    </w:p>
    <w:p w:rsidR="00D93711" w:rsidRPr="003D03E3" w:rsidRDefault="00D93711" w:rsidP="00034490">
      <w:pPr>
        <w:pStyle w:val="nzMiscellaneousBody"/>
        <w:tabs>
          <w:tab w:val="left" w:pos="1134"/>
          <w:tab w:val="left" w:pos="1701"/>
        </w:tabs>
        <w:ind w:left="1134" w:hanging="567"/>
      </w:pPr>
      <w:r w:rsidRPr="003D03E3">
        <w:t>3</w:t>
      </w:r>
      <w:r>
        <w:t>4.</w:t>
      </w:r>
      <w:r>
        <w:tab/>
      </w:r>
      <w:r w:rsidRPr="003D03E3">
        <w:t>If the tenancy agreement in Part A allows the tenant to affix a fixture or make a renovation, alteration or addition to the premises, then:</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4</w:t>
      </w:r>
      <w:r w:rsidR="00D93711" w:rsidRPr="003D03E3">
        <w:t>.1</w:t>
      </w:r>
      <w:r w:rsidR="00D93711">
        <w:tab/>
      </w:r>
      <w:r w:rsidR="00D93711" w:rsidRPr="003D03E3">
        <w:t>the tenant must obtain written permission from the lessor prior to affixing any fixture or making any renovation, a</w:t>
      </w:r>
      <w:r w:rsidR="00D93711">
        <w:t xml:space="preserve">lteration or </w:t>
      </w:r>
      <w:r w:rsidR="00D93711" w:rsidRPr="003D03E3">
        <w:t xml:space="preserve">addition to the premises; </w:t>
      </w:r>
      <w:r w:rsidR="00D93711">
        <w:t>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4</w:t>
      </w:r>
      <w:r w:rsidR="00D93711" w:rsidRPr="003D03E3">
        <w:t>.2</w:t>
      </w:r>
      <w:r w:rsidR="00D93711">
        <w:tab/>
      </w:r>
      <w:r w:rsidR="00D93711" w:rsidRPr="003D03E3">
        <w:t>the tenant must obtain written</w:t>
      </w:r>
      <w:r w:rsidR="00D93711">
        <w:t xml:space="preserve"> permission from the lessor to </w:t>
      </w:r>
      <w:r w:rsidR="00D93711" w:rsidRPr="003D03E3">
        <w:t xml:space="preserve">remove any fixture attached by the tenant; </w:t>
      </w:r>
      <w:r w:rsidR="00D93711">
        <w:t>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4</w:t>
      </w:r>
      <w:r w:rsidR="00D93711" w:rsidRPr="003D03E3">
        <w:t>.3</w:t>
      </w:r>
      <w:r w:rsidR="00D93711">
        <w:tab/>
      </w:r>
      <w:r w:rsidR="00D93711" w:rsidRPr="003D03E3">
        <w:t>notify the lessor of any damage caused by removing any fixture and, at the option of the lessor, repair the damage or compensate the lessor for any reaso</w:t>
      </w:r>
      <w:r w:rsidR="00D93711">
        <w:t xml:space="preserve">nable expenses incurred by the </w:t>
      </w:r>
      <w:r w:rsidR="00D93711" w:rsidRPr="003D03E3">
        <w:t>lessor in repairing the damage; 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4</w:t>
      </w:r>
      <w:r w:rsidR="00D93711" w:rsidRPr="003D03E3">
        <w:t>.4</w:t>
      </w:r>
      <w:r w:rsidR="00D93711">
        <w:tab/>
      </w:r>
      <w:r w:rsidR="00D93711" w:rsidRPr="003D03E3">
        <w:t>the lessor must not unreasonably refuse permission for the installation of a fixture or an alteration, addition or renov</w:t>
      </w:r>
      <w:r w:rsidR="00D93711">
        <w:t xml:space="preserve">ation by </w:t>
      </w:r>
      <w:r w:rsidR="00D93711" w:rsidRPr="003D03E3">
        <w:t>the tenant.</w:t>
      </w:r>
    </w:p>
    <w:p w:rsidR="00D93711" w:rsidRPr="003D03E3" w:rsidRDefault="00D93711" w:rsidP="00034490">
      <w:pPr>
        <w:pStyle w:val="nzMiscellaneousBody"/>
        <w:tabs>
          <w:tab w:val="left" w:pos="1134"/>
          <w:tab w:val="left" w:pos="1701"/>
        </w:tabs>
        <w:ind w:left="1134" w:hanging="567"/>
      </w:pPr>
      <w:r w:rsidRPr="003D03E3">
        <w:t>3</w:t>
      </w:r>
      <w:r>
        <w:t>5</w:t>
      </w:r>
      <w:r w:rsidRPr="003D03E3">
        <w:t>.</w:t>
      </w:r>
      <w:r>
        <w:tab/>
      </w:r>
      <w:r w:rsidRPr="003D03E3">
        <w:t>If the lessor wants to make an alteration or addition or affix a fixture to the premises, then:</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5</w:t>
      </w:r>
      <w:r w:rsidR="00D93711" w:rsidRPr="003D03E3">
        <w:t>.1</w:t>
      </w:r>
      <w:r w:rsidR="00D93711">
        <w:tab/>
      </w:r>
      <w:r w:rsidR="00D93711" w:rsidRPr="003D03E3">
        <w:t>the lessor must obtain the tenant’s permission prior to affixing any fixture or making any renovation, alteration or addition to the premises; 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5</w:t>
      </w:r>
      <w:r w:rsidR="00D93711" w:rsidRPr="003D03E3">
        <w:t>.2</w:t>
      </w:r>
      <w:r w:rsidR="00D93711">
        <w:tab/>
      </w:r>
      <w:r w:rsidR="00D93711" w:rsidRPr="003D03E3">
        <w:t>the tenant must not unreasonably refuse permission for the lessor to affix any fixture or make any renovation, alteration or addition to the premises.</w:t>
      </w:r>
    </w:p>
    <w:p w:rsidR="00D93711" w:rsidRPr="00034490" w:rsidRDefault="00D93711" w:rsidP="00EA5CDD">
      <w:pPr>
        <w:pStyle w:val="nzMiscellaneousBody"/>
        <w:tabs>
          <w:tab w:val="left" w:pos="1134"/>
          <w:tab w:val="left" w:pos="1701"/>
        </w:tabs>
        <w:rPr>
          <w:b/>
        </w:rPr>
      </w:pPr>
      <w:r w:rsidRPr="00034490">
        <w:rPr>
          <w:b/>
        </w:rPr>
        <w:t>LOCKS AND SECURITY DEVICES</w:t>
      </w:r>
    </w:p>
    <w:p w:rsidR="00D93711" w:rsidRPr="003D03E3" w:rsidRDefault="00D93711" w:rsidP="00034490">
      <w:pPr>
        <w:pStyle w:val="nzMiscellaneousBody"/>
        <w:tabs>
          <w:tab w:val="left" w:pos="1134"/>
          <w:tab w:val="left" w:pos="1701"/>
        </w:tabs>
        <w:ind w:left="1134" w:hanging="567"/>
      </w:pPr>
      <w:r w:rsidRPr="003D03E3">
        <w:t>3</w:t>
      </w:r>
      <w:r>
        <w:t>6</w:t>
      </w:r>
      <w:r w:rsidRPr="003D03E3">
        <w:t>.</w:t>
      </w:r>
      <w:r>
        <w:tab/>
      </w:r>
      <w:r w:rsidRPr="003D03E3">
        <w:t xml:space="preserve">The prescribed means of securing the premises are </w:t>
      </w:r>
      <w:r>
        <w:t>specified</w:t>
      </w:r>
      <w:r w:rsidRPr="003D03E3">
        <w:t xml:space="preserve"> in the </w:t>
      </w:r>
      <w:r w:rsidRPr="00DB4DC2">
        <w:rPr>
          <w:i/>
        </w:rPr>
        <w:t>Residential Tenancies Regulations</w:t>
      </w:r>
      <w:r>
        <w:rPr>
          <w:i/>
        </w:rPr>
        <w:t> </w:t>
      </w:r>
      <w:r w:rsidRPr="00DB4DC2">
        <w:rPr>
          <w:i/>
        </w:rPr>
        <w:t>1989</w:t>
      </w:r>
      <w:r w:rsidRPr="003D03E3">
        <w:t>.  In every tenancy:</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6</w:t>
      </w:r>
      <w:r w:rsidR="00D93711" w:rsidRPr="003D03E3">
        <w:t>.1</w:t>
      </w:r>
      <w:r w:rsidR="00D93711">
        <w:tab/>
      </w:r>
      <w:r w:rsidR="00D93711" w:rsidRPr="003D03E3">
        <w:t>the lessor must provide and</w:t>
      </w:r>
      <w:r w:rsidR="00D93711">
        <w:t xml:space="preserve"> maintain such means to ensure </w:t>
      </w:r>
      <w:r w:rsidR="00D93711" w:rsidRPr="003D03E3">
        <w:t xml:space="preserve">the premises are reasonably secure as </w:t>
      </w:r>
      <w:r w:rsidR="00D93711">
        <w:t xml:space="preserve">prescribed in the regulations; </w:t>
      </w:r>
      <w:r w:rsidR="00D93711" w:rsidRPr="003D03E3">
        <w:t>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6</w:t>
      </w:r>
      <w:r w:rsidR="00D93711" w:rsidRPr="003D03E3">
        <w:t>.2</w:t>
      </w:r>
      <w:r w:rsidR="00D93711">
        <w:tab/>
      </w:r>
      <w:r w:rsidR="00D93711" w:rsidRPr="003D03E3">
        <w:t>any lock or security device at the premises must not be altered, removed or added by a lessor</w:t>
      </w:r>
      <w:r w:rsidR="00D93711">
        <w:t xml:space="preserve"> or tenant without the consent </w:t>
      </w:r>
      <w:r w:rsidR="00D93711" w:rsidRPr="003D03E3">
        <w:t>of the other; 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6</w:t>
      </w:r>
      <w:r w:rsidR="00D93711" w:rsidRPr="003D03E3">
        <w:t>.3</w:t>
      </w:r>
      <w:r w:rsidR="00D93711">
        <w:tab/>
      </w:r>
      <w:r w:rsidR="00D93711" w:rsidRPr="003D03E3">
        <w:t xml:space="preserve">the lessor or the tenant must </w:t>
      </w:r>
      <w:r w:rsidR="00D93711">
        <w:t xml:space="preserve">not unreasonably withhold that </w:t>
      </w:r>
      <w:r w:rsidR="00D93711" w:rsidRPr="003D03E3">
        <w:t>consent.</w:t>
      </w:r>
    </w:p>
    <w:p w:rsidR="00D93711" w:rsidRPr="00034490" w:rsidRDefault="00D93711" w:rsidP="00EA5CDD">
      <w:pPr>
        <w:pStyle w:val="nzMiscellaneousBody"/>
        <w:tabs>
          <w:tab w:val="left" w:pos="1134"/>
          <w:tab w:val="left" w:pos="1701"/>
        </w:tabs>
        <w:rPr>
          <w:b/>
        </w:rPr>
      </w:pPr>
      <w:r w:rsidRPr="00034490">
        <w:rPr>
          <w:b/>
        </w:rPr>
        <w:t>TRANSFER OF TENANCY OR SUB</w:t>
      </w:r>
      <w:r w:rsidRPr="00034490">
        <w:rPr>
          <w:b/>
        </w:rPr>
        <w:noBreakHyphen/>
        <w:t>LETTING BY TENANT</w:t>
      </w:r>
    </w:p>
    <w:p w:rsidR="00D93711" w:rsidRPr="003D03E3" w:rsidRDefault="00D93711" w:rsidP="00034490">
      <w:pPr>
        <w:pStyle w:val="nzMiscellaneousBody"/>
        <w:tabs>
          <w:tab w:val="left" w:pos="1134"/>
          <w:tab w:val="left" w:pos="1701"/>
        </w:tabs>
        <w:ind w:left="1134" w:hanging="567"/>
      </w:pPr>
      <w:r w:rsidRPr="003D03E3">
        <w:t>3</w:t>
      </w:r>
      <w:r>
        <w:t>7</w:t>
      </w:r>
      <w:r w:rsidRPr="003D03E3">
        <w:t>.</w:t>
      </w:r>
      <w:r>
        <w:tab/>
      </w:r>
      <w:r w:rsidRPr="003D03E3">
        <w:t xml:space="preserve">If the tenancy agreement allows the tenant to assign </w:t>
      </w:r>
      <w:r w:rsidRPr="00BD4902">
        <w:t>his</w:t>
      </w:r>
      <w:r w:rsidRPr="003D03E3">
        <w:t xml:space="preserve"> or her interest or sub</w:t>
      </w:r>
      <w:r>
        <w:noBreakHyphen/>
      </w:r>
      <w:r w:rsidRPr="003D03E3">
        <w:t>let the premises with the lessor’s consent:</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7</w:t>
      </w:r>
      <w:r w:rsidR="00D93711" w:rsidRPr="003D03E3">
        <w:t>.1</w:t>
      </w:r>
      <w:r w:rsidR="00D93711">
        <w:tab/>
      </w:r>
      <w:r w:rsidR="00D93711" w:rsidRPr="003D03E3">
        <w:t xml:space="preserve">the tenant cannot assign </w:t>
      </w:r>
      <w:r w:rsidR="00D93711" w:rsidRPr="00BD4902">
        <w:t>his</w:t>
      </w:r>
      <w:r w:rsidR="00D93711" w:rsidRPr="003D03E3">
        <w:t xml:space="preserve"> or her interest or sub</w:t>
      </w:r>
      <w:r w:rsidR="00D93711">
        <w:noBreakHyphen/>
      </w:r>
      <w:r w:rsidR="00D93711" w:rsidRPr="003D03E3">
        <w:t>let the premises without the written consent of the lessor;</w:t>
      </w:r>
      <w:r w:rsidR="00D93711">
        <w:t xml:space="preserve"> 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7</w:t>
      </w:r>
      <w:r w:rsidR="00D93711" w:rsidRPr="003D03E3">
        <w:t>.2</w:t>
      </w:r>
      <w:r w:rsidR="00D93711">
        <w:tab/>
      </w:r>
      <w:r w:rsidR="00D93711" w:rsidRPr="003D03E3">
        <w:t xml:space="preserve">the lessor </w:t>
      </w:r>
      <w:r w:rsidR="00D93711">
        <w:t>must</w:t>
      </w:r>
      <w:r w:rsidR="00D93711" w:rsidRPr="003D03E3">
        <w:t xml:space="preserve"> not unreasonably withhold such consent; and</w:t>
      </w:r>
    </w:p>
    <w:p w:rsidR="00D93711" w:rsidRPr="003D03E3" w:rsidRDefault="005C1E54" w:rsidP="00034490">
      <w:pPr>
        <w:pStyle w:val="nzMiscellaneousBody"/>
        <w:tabs>
          <w:tab w:val="left" w:pos="1134"/>
          <w:tab w:val="left" w:pos="1701"/>
        </w:tabs>
        <w:ind w:left="1701" w:hanging="1134"/>
      </w:pPr>
      <w:r>
        <w:tab/>
      </w:r>
      <w:r w:rsidR="00D93711" w:rsidRPr="003D03E3">
        <w:t>3</w:t>
      </w:r>
      <w:r w:rsidR="00D93711">
        <w:t>7</w:t>
      </w:r>
      <w:r w:rsidR="00D93711" w:rsidRPr="003D03E3">
        <w:t>.3</w:t>
      </w:r>
      <w:r w:rsidR="00D93711">
        <w:tab/>
      </w:r>
      <w:r w:rsidR="00D93711" w:rsidRPr="003D03E3">
        <w:t xml:space="preserve">the lessor </w:t>
      </w:r>
      <w:r w:rsidR="00D93711">
        <w:t>must</w:t>
      </w:r>
      <w:r w:rsidR="00D93711" w:rsidRPr="003D03E3">
        <w:t xml:space="preserve"> not make any charge for giving such consent other than the lessor’s reasonable incidental expenses.</w:t>
      </w:r>
    </w:p>
    <w:p w:rsidR="00D93711" w:rsidRPr="00034490" w:rsidRDefault="00D93711" w:rsidP="00EA5CDD">
      <w:pPr>
        <w:pStyle w:val="nzMiscellaneousBody"/>
        <w:tabs>
          <w:tab w:val="left" w:pos="1134"/>
          <w:tab w:val="left" w:pos="1701"/>
        </w:tabs>
        <w:rPr>
          <w:b/>
        </w:rPr>
      </w:pPr>
      <w:r w:rsidRPr="00034490">
        <w:rPr>
          <w:b/>
        </w:rPr>
        <w:t>CONTRACTING OUT</w:t>
      </w:r>
    </w:p>
    <w:p w:rsidR="00D93711" w:rsidRPr="003D03E3" w:rsidRDefault="00D93711" w:rsidP="00034490">
      <w:pPr>
        <w:pStyle w:val="nzMiscellaneousBody"/>
        <w:tabs>
          <w:tab w:val="left" w:pos="1134"/>
          <w:tab w:val="left" w:pos="1701"/>
        </w:tabs>
        <w:ind w:left="1134" w:hanging="567"/>
      </w:pPr>
      <w:r w:rsidRPr="003D03E3">
        <w:t>3</w:t>
      </w:r>
      <w:r>
        <w:t>8</w:t>
      </w:r>
      <w:r w:rsidRPr="003D03E3">
        <w:t>.</w:t>
      </w:r>
      <w:r>
        <w:tab/>
      </w:r>
      <w:r w:rsidRPr="003D03E3">
        <w:t xml:space="preserve">It is an offence to contract out of any provision of the </w:t>
      </w:r>
      <w:r w:rsidRPr="003D03E3">
        <w:rPr>
          <w:i/>
        </w:rPr>
        <w:t>Residential Tenancies Act 1987</w:t>
      </w:r>
      <w:r w:rsidRPr="003D03E3">
        <w:t>.</w:t>
      </w:r>
    </w:p>
    <w:p w:rsidR="00D93711" w:rsidRPr="00034490" w:rsidRDefault="00D93711" w:rsidP="00EA5CDD">
      <w:pPr>
        <w:pStyle w:val="nzMiscellaneousBody"/>
        <w:tabs>
          <w:tab w:val="left" w:pos="1134"/>
          <w:tab w:val="left" w:pos="1701"/>
        </w:tabs>
        <w:rPr>
          <w:b/>
        </w:rPr>
      </w:pPr>
      <w:r w:rsidRPr="00034490">
        <w:rPr>
          <w:b/>
        </w:rPr>
        <w:t>ENDING THE RESIDENTIAL TENANCY AGREEMENT</w:t>
      </w:r>
    </w:p>
    <w:p w:rsidR="00D93711" w:rsidRPr="003D03E3" w:rsidRDefault="00D93711" w:rsidP="00034490">
      <w:pPr>
        <w:pStyle w:val="nzMiscellaneousBody"/>
        <w:tabs>
          <w:tab w:val="left" w:pos="1134"/>
          <w:tab w:val="left" w:pos="1701"/>
        </w:tabs>
        <w:ind w:left="1134" w:hanging="567"/>
      </w:pPr>
      <w:r w:rsidRPr="003D03E3">
        <w:t>3</w:t>
      </w:r>
      <w:r>
        <w:t>9.</w:t>
      </w:r>
      <w:r>
        <w:tab/>
      </w:r>
      <w:r w:rsidRPr="003D03E3">
        <w:t>This residential tenancy agreement can only be terminated in certain c</w:t>
      </w:r>
      <w:r>
        <w:t>ircumstances.</w:t>
      </w:r>
    </w:p>
    <w:p w:rsidR="00D93711" w:rsidRPr="003D03E3" w:rsidRDefault="00D93711" w:rsidP="00034490">
      <w:pPr>
        <w:pStyle w:val="nzMiscellaneousBody"/>
        <w:tabs>
          <w:tab w:val="left" w:pos="1134"/>
          <w:tab w:val="left" w:pos="1701"/>
        </w:tabs>
        <w:ind w:left="1134" w:hanging="567"/>
      </w:pPr>
      <w:r>
        <w:t>40.</w:t>
      </w:r>
      <w:r>
        <w:tab/>
      </w:r>
      <w:r w:rsidRPr="003D03E3">
        <w:t>The tenant agrees, when this agreement ends, to give vacant possession of the premises to the lessor.  Before giving vacant possession</w:t>
      </w:r>
      <w:r>
        <w:t xml:space="preserve"> to the lessor the tenant must:</w:t>
      </w:r>
    </w:p>
    <w:p w:rsidR="00D93711" w:rsidRPr="003D03E3" w:rsidRDefault="005C1E54" w:rsidP="00034490">
      <w:pPr>
        <w:pStyle w:val="nzMiscellaneousBody"/>
        <w:tabs>
          <w:tab w:val="left" w:pos="1134"/>
          <w:tab w:val="left" w:pos="1701"/>
        </w:tabs>
        <w:ind w:left="1701" w:hanging="1134"/>
      </w:pPr>
      <w:r>
        <w:tab/>
      </w:r>
      <w:r w:rsidR="00D93711">
        <w:t>40</w:t>
      </w:r>
      <w:r w:rsidR="00D93711" w:rsidRPr="003D03E3">
        <w:t>.1</w:t>
      </w:r>
      <w:r w:rsidR="00D93711">
        <w:tab/>
      </w:r>
      <w:r w:rsidR="00D93711" w:rsidRPr="003D03E3">
        <w:t xml:space="preserve">remove all the tenant’s goods from the residential premises; </w:t>
      </w:r>
      <w:r w:rsidR="00D93711">
        <w:t>and</w:t>
      </w:r>
    </w:p>
    <w:p w:rsidR="00D93711" w:rsidRPr="003D03E3" w:rsidRDefault="005C1E54" w:rsidP="00034490">
      <w:pPr>
        <w:pStyle w:val="nzMiscellaneousBody"/>
        <w:tabs>
          <w:tab w:val="left" w:pos="1134"/>
          <w:tab w:val="left" w:pos="1701"/>
        </w:tabs>
        <w:ind w:left="1701" w:hanging="1134"/>
      </w:pPr>
      <w:r>
        <w:tab/>
      </w:r>
      <w:r w:rsidR="00D93711">
        <w:t>40</w:t>
      </w:r>
      <w:r w:rsidR="00D93711" w:rsidRPr="003D03E3">
        <w:t>.2</w:t>
      </w:r>
      <w:r w:rsidR="00D93711">
        <w:tab/>
      </w:r>
      <w:r w:rsidR="00D93711" w:rsidRPr="003D03E3">
        <w:t xml:space="preserve">leave the residential premises as </w:t>
      </w:r>
      <w:r w:rsidR="00D93711">
        <w:t>closely</w:t>
      </w:r>
      <w:r w:rsidR="00D93711" w:rsidRPr="003D03E3">
        <w:t xml:space="preserve"> as possible in the same condition, fair wear and tear excepted, as at the commencement of the tenancy; and</w:t>
      </w:r>
    </w:p>
    <w:p w:rsidR="00D93711" w:rsidRPr="003D03E3" w:rsidRDefault="005C1E54" w:rsidP="00034490">
      <w:pPr>
        <w:pStyle w:val="nzMiscellaneousBody"/>
        <w:tabs>
          <w:tab w:val="left" w:pos="1134"/>
          <w:tab w:val="left" w:pos="1701"/>
        </w:tabs>
        <w:ind w:left="1701" w:hanging="1134"/>
      </w:pPr>
      <w:r>
        <w:tab/>
      </w:r>
      <w:r w:rsidR="00D93711">
        <w:t>40</w:t>
      </w:r>
      <w:r w:rsidR="00D93711" w:rsidRPr="003D03E3">
        <w:t>.3</w:t>
      </w:r>
      <w:r w:rsidR="00D93711">
        <w:tab/>
      </w:r>
      <w:r w:rsidR="00D93711" w:rsidRPr="003D03E3">
        <w:t>return to the lessor all keys, and other opening devices or similar devices, provided by the lessor.</w:t>
      </w:r>
    </w:p>
    <w:p w:rsidR="00D93711" w:rsidRPr="003D03E3" w:rsidRDefault="00D93711" w:rsidP="00034490">
      <w:pPr>
        <w:pStyle w:val="nzMiscellaneousBody"/>
        <w:tabs>
          <w:tab w:val="left" w:pos="1134"/>
          <w:tab w:val="left" w:pos="1701"/>
        </w:tabs>
        <w:ind w:left="1134" w:hanging="567"/>
      </w:pPr>
      <w:r>
        <w:t>41</w:t>
      </w:r>
      <w:r w:rsidRPr="003D03E3">
        <w:t>.</w:t>
      </w:r>
      <w:r>
        <w:tab/>
      </w:r>
      <w:r w:rsidRPr="003D03E3">
        <w:t>The tenant may be liable for losses incurred by the lessor if the above requirements are not met.</w:t>
      </w:r>
    </w:p>
    <w:p w:rsidR="00D93711" w:rsidRPr="00034490" w:rsidRDefault="00D93711" w:rsidP="00EA5CDD">
      <w:pPr>
        <w:pStyle w:val="nzMiscellaneousBody"/>
        <w:tabs>
          <w:tab w:val="left" w:pos="1134"/>
          <w:tab w:val="left" w:pos="1701"/>
        </w:tabs>
        <w:rPr>
          <w:b/>
          <w:caps/>
        </w:rPr>
      </w:pPr>
      <w:r w:rsidRPr="00034490">
        <w:rPr>
          <w:b/>
          <w:caps/>
        </w:rPr>
        <w:t>Ending a fixed term agreement</w:t>
      </w:r>
    </w:p>
    <w:p w:rsidR="00D93711" w:rsidRPr="003D03E3" w:rsidRDefault="00D93711" w:rsidP="00EA5CDD">
      <w:pPr>
        <w:pStyle w:val="nzMiscellaneousBody"/>
        <w:tabs>
          <w:tab w:val="left" w:pos="1134"/>
          <w:tab w:val="left" w:pos="1701"/>
        </w:tabs>
      </w:pPr>
      <w:r w:rsidRPr="003D03E3">
        <w:t>4</w:t>
      </w:r>
      <w:r>
        <w:t>2</w:t>
      </w:r>
      <w:r w:rsidRPr="003D03E3">
        <w:t>.</w:t>
      </w:r>
      <w:r>
        <w:tab/>
      </w:r>
      <w:r w:rsidRPr="003D03E3">
        <w:t>If this agreement is a fixed term agreement it may be ended:</w:t>
      </w:r>
    </w:p>
    <w:p w:rsidR="00D93711" w:rsidRPr="003D03E3" w:rsidRDefault="005C1E54" w:rsidP="00EA5CDD">
      <w:pPr>
        <w:pStyle w:val="nzMiscellaneousBody"/>
        <w:tabs>
          <w:tab w:val="left" w:pos="1134"/>
          <w:tab w:val="left" w:pos="1701"/>
        </w:tabs>
      </w:pPr>
      <w:r>
        <w:tab/>
      </w:r>
      <w:r w:rsidR="00D93711" w:rsidRPr="003D03E3">
        <w:t>4</w:t>
      </w:r>
      <w:r w:rsidR="00D93711">
        <w:t>2</w:t>
      </w:r>
      <w:r w:rsidR="00D93711" w:rsidRPr="003D03E3">
        <w:t>.1</w:t>
      </w:r>
      <w:r w:rsidR="00D93711">
        <w:tab/>
      </w:r>
      <w:r w:rsidR="00D93711" w:rsidRPr="003D03E3">
        <w:t>by agreement in writing betw</w:t>
      </w:r>
      <w:r w:rsidR="00D93711">
        <w:t>een the lessor and the tenant; or</w:t>
      </w:r>
    </w:p>
    <w:p w:rsidR="00D93711" w:rsidRPr="003D03E3" w:rsidRDefault="005C1E54" w:rsidP="00034490">
      <w:pPr>
        <w:pStyle w:val="nzMiscellaneousBody"/>
        <w:tabs>
          <w:tab w:val="left" w:pos="1134"/>
          <w:tab w:val="left" w:pos="1701"/>
        </w:tabs>
        <w:ind w:left="1701" w:hanging="1134"/>
      </w:pPr>
      <w:r>
        <w:tab/>
      </w:r>
      <w:r w:rsidR="00D93711" w:rsidRPr="003D03E3">
        <w:t>4</w:t>
      </w:r>
      <w:r w:rsidR="00D93711">
        <w:t>2</w:t>
      </w:r>
      <w:r w:rsidR="00D93711" w:rsidRPr="003D03E3">
        <w:t>.2</w:t>
      </w:r>
      <w:r w:rsidR="00D93711">
        <w:tab/>
      </w:r>
      <w:r w:rsidR="00D93711" w:rsidRPr="003D03E3">
        <w:t xml:space="preserve">if either the lessor or tenant does not want to renew the agreement, by giving written notice of termination. </w:t>
      </w:r>
      <w:r w:rsidR="00D93711">
        <w:t xml:space="preserve"> </w:t>
      </w:r>
      <w:r w:rsidR="00D93711" w:rsidRPr="003D03E3">
        <w:t>The notice must be given to the other party at leas</w:t>
      </w:r>
      <w:r w:rsidR="00D93711">
        <w:t xml:space="preserve">t 30 days prior to the date on </w:t>
      </w:r>
      <w:r w:rsidR="00D93711" w:rsidRPr="003D03E3">
        <w:t>which vacant possession of the prem</w:t>
      </w:r>
      <w:r w:rsidR="00D93711">
        <w:t xml:space="preserve">ises is to be delivered to the </w:t>
      </w:r>
      <w:r w:rsidR="00D93711" w:rsidRPr="003D03E3">
        <w:t>lessor.  The notice may be given at an</w:t>
      </w:r>
      <w:r w:rsidR="00D93711">
        <w:t xml:space="preserve">y time up until the end of the </w:t>
      </w:r>
      <w:r w:rsidR="00D93711" w:rsidRPr="003D03E3">
        <w:t>fixed term but cannot t</w:t>
      </w:r>
      <w:r w:rsidR="00D93711">
        <w:t>ake effect until the term ends.</w:t>
      </w:r>
    </w:p>
    <w:p w:rsidR="00D93711" w:rsidRPr="00034490" w:rsidRDefault="00D93711" w:rsidP="00EA5CDD">
      <w:pPr>
        <w:pStyle w:val="nzMiscellaneousBody"/>
        <w:tabs>
          <w:tab w:val="left" w:pos="1134"/>
          <w:tab w:val="left" w:pos="1701"/>
        </w:tabs>
        <w:rPr>
          <w:b/>
          <w:caps/>
        </w:rPr>
      </w:pPr>
      <w:r w:rsidRPr="00034490">
        <w:rPr>
          <w:b/>
          <w:caps/>
        </w:rPr>
        <w:t>Ending a periodic agreement</w:t>
      </w:r>
    </w:p>
    <w:p w:rsidR="00D93711" w:rsidRPr="003D03E3" w:rsidRDefault="00D93711" w:rsidP="00EA5CDD">
      <w:pPr>
        <w:pStyle w:val="nzMiscellaneousBody"/>
        <w:tabs>
          <w:tab w:val="left" w:pos="1134"/>
          <w:tab w:val="left" w:pos="1701"/>
        </w:tabs>
      </w:pPr>
      <w:r w:rsidRPr="003D03E3">
        <w:t>4</w:t>
      </w:r>
      <w:r>
        <w:t>3</w:t>
      </w:r>
      <w:r w:rsidRPr="003D03E3">
        <w:t>.</w:t>
      </w:r>
      <w:r>
        <w:tab/>
      </w:r>
      <w:r w:rsidRPr="003D03E3">
        <w:t>If this agreement is a peri</w:t>
      </w:r>
      <w:r>
        <w:t>odic agreement it may be ended:</w:t>
      </w:r>
    </w:p>
    <w:p w:rsidR="00D93711" w:rsidRPr="003D03E3" w:rsidRDefault="005C1E54" w:rsidP="00EA5CDD">
      <w:pPr>
        <w:pStyle w:val="nzMiscellaneousBody"/>
        <w:tabs>
          <w:tab w:val="left" w:pos="1134"/>
          <w:tab w:val="left" w:pos="1701"/>
        </w:tabs>
      </w:pPr>
      <w:r>
        <w:tab/>
      </w:r>
      <w:r w:rsidR="00D93711" w:rsidRPr="003D03E3">
        <w:t>4</w:t>
      </w:r>
      <w:r w:rsidR="00D93711">
        <w:t>3</w:t>
      </w:r>
      <w:r w:rsidR="00D93711" w:rsidRPr="003D03E3">
        <w:t>.1</w:t>
      </w:r>
      <w:r w:rsidR="00D93711">
        <w:tab/>
      </w:r>
      <w:r w:rsidR="00D93711" w:rsidRPr="003D03E3">
        <w:t>by agreement in writing betw</w:t>
      </w:r>
      <w:r w:rsidR="00D93711">
        <w:t>een the lessor and the tenant; or</w:t>
      </w:r>
    </w:p>
    <w:p w:rsidR="00D93711" w:rsidRPr="003D03E3" w:rsidRDefault="005C1E54" w:rsidP="00034490">
      <w:pPr>
        <w:pStyle w:val="nzMiscellaneousBody"/>
        <w:tabs>
          <w:tab w:val="left" w:pos="1134"/>
          <w:tab w:val="left" w:pos="1701"/>
        </w:tabs>
        <w:ind w:left="1701" w:hanging="1134"/>
      </w:pPr>
      <w:r>
        <w:tab/>
      </w:r>
      <w:r w:rsidR="00D93711" w:rsidRPr="003D03E3">
        <w:t>4</w:t>
      </w:r>
      <w:r w:rsidR="00D93711">
        <w:t>3</w:t>
      </w:r>
      <w:r w:rsidR="00D93711" w:rsidRPr="003D03E3">
        <w:t>.2</w:t>
      </w:r>
      <w:r w:rsidR="00D93711">
        <w:tab/>
      </w:r>
      <w:r w:rsidR="00D93711" w:rsidRPr="003D03E3">
        <w:t>by either the lessor or the tena</w:t>
      </w:r>
      <w:r w:rsidR="00D93711">
        <w:t xml:space="preserve">nt by giving written notice of </w:t>
      </w:r>
      <w:r w:rsidR="00D93711" w:rsidRPr="003D03E3">
        <w:t xml:space="preserve">termination to the other party. </w:t>
      </w:r>
      <w:r w:rsidR="00D93711">
        <w:t xml:space="preserve"> The notice may be given at any </w:t>
      </w:r>
      <w:r w:rsidR="00D93711" w:rsidRPr="003D03E3">
        <w:t xml:space="preserve">time. The lessor must give at least </w:t>
      </w:r>
      <w:r w:rsidR="00D93711">
        <w:t xml:space="preserve">60 days notice and the tenant </w:t>
      </w:r>
      <w:r w:rsidR="00D93711" w:rsidRPr="003D03E3">
        <w:t>must</w:t>
      </w:r>
      <w:r w:rsidR="00D93711">
        <w:t xml:space="preserve"> give at least 21 days notice.</w:t>
      </w:r>
    </w:p>
    <w:p w:rsidR="00D93711" w:rsidRPr="00034490" w:rsidRDefault="00D93711" w:rsidP="00EA5CDD">
      <w:pPr>
        <w:pStyle w:val="nzMiscellaneousBody"/>
        <w:tabs>
          <w:tab w:val="left" w:pos="1134"/>
          <w:tab w:val="left" w:pos="1701"/>
        </w:tabs>
        <w:rPr>
          <w:b/>
          <w:caps/>
        </w:rPr>
      </w:pPr>
      <w:r w:rsidRPr="00034490">
        <w:rPr>
          <w:b/>
          <w:caps/>
        </w:rPr>
        <w:t>Objectionable behaviour</w:t>
      </w:r>
    </w:p>
    <w:p w:rsidR="00D93711" w:rsidRPr="003D03E3" w:rsidRDefault="00D93711" w:rsidP="00034490">
      <w:pPr>
        <w:pStyle w:val="nzMiscellaneousBody"/>
        <w:tabs>
          <w:tab w:val="left" w:pos="1134"/>
          <w:tab w:val="left" w:pos="1701"/>
        </w:tabs>
        <w:ind w:left="1134" w:hanging="567"/>
      </w:pPr>
      <w:r w:rsidRPr="003D03E3">
        <w:t>4</w:t>
      </w:r>
      <w:r>
        <w:t>4</w:t>
      </w:r>
      <w:r w:rsidRPr="003D03E3">
        <w:t>.</w:t>
      </w:r>
      <w:r>
        <w:tab/>
        <w:t>T</w:t>
      </w:r>
      <w:r w:rsidRPr="003D03E3">
        <w:t>he lessor may apply to the Magistrates Court for an order te</w:t>
      </w:r>
      <w:r>
        <w:t>rminating the tenancy agreement i</w:t>
      </w:r>
      <w:r w:rsidRPr="003D03E3">
        <w:t>f the tenant:</w:t>
      </w:r>
    </w:p>
    <w:p w:rsidR="00D93711" w:rsidRPr="003D03E3" w:rsidRDefault="005C1E54" w:rsidP="00034490">
      <w:pPr>
        <w:pStyle w:val="nzMiscellaneousBody"/>
        <w:tabs>
          <w:tab w:val="left" w:pos="1134"/>
          <w:tab w:val="left" w:pos="1701"/>
        </w:tabs>
        <w:ind w:left="1701" w:hanging="1134"/>
      </w:pPr>
      <w:r>
        <w:tab/>
      </w:r>
      <w:r w:rsidR="00D93711">
        <w:t>44.1</w:t>
      </w:r>
      <w:r w:rsidR="00D93711">
        <w:tab/>
      </w:r>
      <w:r w:rsidR="00D93711" w:rsidRPr="003D03E3">
        <w:t>uses or allow</w:t>
      </w:r>
      <w:r w:rsidR="00D93711">
        <w:t>s</w:t>
      </w:r>
      <w:r w:rsidR="00D93711" w:rsidRPr="003D03E3">
        <w:t xml:space="preserve"> the premises to be used for any illegal purpose;</w:t>
      </w:r>
      <w:r w:rsidR="00D93711">
        <w:t xml:space="preserve"> or</w:t>
      </w:r>
    </w:p>
    <w:p w:rsidR="00D93711" w:rsidRPr="003D03E3" w:rsidRDefault="005C1E54" w:rsidP="00034490">
      <w:pPr>
        <w:pStyle w:val="nzMiscellaneousBody"/>
        <w:tabs>
          <w:tab w:val="left" w:pos="1134"/>
          <w:tab w:val="left" w:pos="1701"/>
        </w:tabs>
        <w:ind w:left="1701" w:hanging="1134"/>
      </w:pPr>
      <w:r>
        <w:tab/>
      </w:r>
      <w:r w:rsidR="00D93711">
        <w:t>44.2</w:t>
      </w:r>
      <w:r w:rsidR="00D93711">
        <w:tab/>
      </w:r>
      <w:r w:rsidR="00D93711" w:rsidRPr="003D03E3">
        <w:t>causes or permit</w:t>
      </w:r>
      <w:r w:rsidR="00D93711">
        <w:t>s</w:t>
      </w:r>
      <w:r w:rsidR="00D93711" w:rsidRPr="003D03E3">
        <w:t xml:space="preserve"> a nuisance; </w:t>
      </w:r>
      <w:r w:rsidR="00D93711" w:rsidRPr="00DB4DC2">
        <w:t>or</w:t>
      </w:r>
    </w:p>
    <w:p w:rsidR="00D93711" w:rsidRPr="003D03E3" w:rsidRDefault="005C1E54" w:rsidP="00034490">
      <w:pPr>
        <w:pStyle w:val="nzMiscellaneousBody"/>
        <w:tabs>
          <w:tab w:val="left" w:pos="1134"/>
          <w:tab w:val="left" w:pos="1701"/>
        </w:tabs>
        <w:ind w:left="1701" w:hanging="1134"/>
      </w:pPr>
      <w:r>
        <w:tab/>
      </w:r>
      <w:r w:rsidR="00D93711">
        <w:t>44.3</w:t>
      </w:r>
      <w:r w:rsidR="00D93711">
        <w:tab/>
      </w:r>
      <w:r w:rsidR="00D93711" w:rsidRPr="003D03E3">
        <w:t>causes, or permit</w:t>
      </w:r>
      <w:r w:rsidR="00D93711">
        <w:t>s</w:t>
      </w:r>
      <w:r w:rsidR="00D93711" w:rsidRPr="003D03E3">
        <w:t xml:space="preserve"> to be caused, an interference with the </w:t>
      </w:r>
      <w:r w:rsidR="00D93711">
        <w:t xml:space="preserve">reasonable </w:t>
      </w:r>
      <w:r w:rsidR="00D93711" w:rsidRPr="003D03E3">
        <w:t xml:space="preserve">peace, comfort or privacy of a person residing in the </w:t>
      </w:r>
      <w:r w:rsidR="00D93711">
        <w:t xml:space="preserve">immediate </w:t>
      </w:r>
      <w:r w:rsidR="00D93711" w:rsidRPr="003D03E3">
        <w:t>vicinity of the premises</w:t>
      </w:r>
      <w:r w:rsidR="00D93711">
        <w:t>.</w:t>
      </w:r>
    </w:p>
    <w:p w:rsidR="00D93711" w:rsidRPr="00034490" w:rsidRDefault="00D93711" w:rsidP="00EA5CDD">
      <w:pPr>
        <w:pStyle w:val="nzMiscellaneousBody"/>
        <w:tabs>
          <w:tab w:val="left" w:pos="1134"/>
          <w:tab w:val="left" w:pos="1701"/>
        </w:tabs>
        <w:rPr>
          <w:b/>
          <w:caps/>
        </w:rPr>
      </w:pPr>
      <w:r w:rsidRPr="00034490">
        <w:rPr>
          <w:b/>
          <w:caps/>
        </w:rPr>
        <w:t>Tenant is no longer eligible for social housing premises</w:t>
      </w:r>
    </w:p>
    <w:p w:rsidR="00D93711" w:rsidRPr="003D03E3" w:rsidRDefault="00D93711" w:rsidP="00034490">
      <w:pPr>
        <w:pStyle w:val="nzMiscellaneousBody"/>
        <w:tabs>
          <w:tab w:val="left" w:pos="1134"/>
          <w:tab w:val="left" w:pos="1701"/>
        </w:tabs>
        <w:ind w:left="1134" w:hanging="567"/>
      </w:pPr>
      <w:r w:rsidRPr="003D03E3">
        <w:t>4</w:t>
      </w:r>
      <w:r>
        <w:t>5</w:t>
      </w:r>
      <w:r w:rsidRPr="003D03E3">
        <w:t>.</w:t>
      </w:r>
      <w:r>
        <w:tab/>
      </w:r>
      <w:r w:rsidRPr="003D03E3">
        <w:t xml:space="preserve">If the lessor determines that the tenant is no longer eligible to reside in the social housing premises, the lessor may issue the tenant a notice of termination of the tenancy agreement ONLY after the lessor has notified the tenant in writing of </w:t>
      </w:r>
      <w:r>
        <w:t>the lessor’s</w:t>
      </w:r>
      <w:r w:rsidRPr="003D03E3">
        <w:t xml:space="preserve"> decision and given the tenant an opportunity to seek a review of this decision and to make oral or written representations to the lessor why the agreement should not be terminated.</w:t>
      </w:r>
    </w:p>
    <w:p w:rsidR="00D93711" w:rsidRPr="00034490" w:rsidRDefault="00D93711" w:rsidP="00EA5CDD">
      <w:pPr>
        <w:pStyle w:val="nzMiscellaneousBody"/>
        <w:tabs>
          <w:tab w:val="left" w:pos="1134"/>
          <w:tab w:val="left" w:pos="1701"/>
        </w:tabs>
        <w:rPr>
          <w:b/>
          <w:caps/>
        </w:rPr>
      </w:pPr>
      <w:r w:rsidRPr="00034490">
        <w:rPr>
          <w:b/>
          <w:caps/>
        </w:rPr>
        <w:t>Tenant has been offered alternative social housing premises</w:t>
      </w:r>
    </w:p>
    <w:p w:rsidR="00D93711" w:rsidRPr="003D03E3" w:rsidRDefault="00D93711" w:rsidP="00034490">
      <w:pPr>
        <w:pStyle w:val="nzMiscellaneousBody"/>
        <w:tabs>
          <w:tab w:val="left" w:pos="1134"/>
          <w:tab w:val="left" w:pos="1701"/>
        </w:tabs>
        <w:ind w:left="1134" w:hanging="567"/>
      </w:pPr>
      <w:r w:rsidRPr="003D03E3">
        <w:t>4</w:t>
      </w:r>
      <w:r>
        <w:t>6</w:t>
      </w:r>
      <w:r w:rsidRPr="003D03E3">
        <w:t>.</w:t>
      </w:r>
      <w:r>
        <w:tab/>
      </w:r>
      <w:r w:rsidRPr="003D03E3">
        <w:t xml:space="preserve">The lessor may issue the tenant a notice of termination of the tenancy agreement on the grounds that the lessor has offered the tenant alternative social housing premises ONLY after the lessor has notified the tenant in writing of </w:t>
      </w:r>
      <w:r>
        <w:t>the lessor’s</w:t>
      </w:r>
      <w:r w:rsidRPr="003D03E3">
        <w:t xml:space="preserve"> decision and given the tenant an opportunity to seek a review of this decision and to make oral or written representations to the lessor why the agreement should not be terminated.</w:t>
      </w:r>
    </w:p>
    <w:p w:rsidR="00D93711" w:rsidRPr="00034490" w:rsidRDefault="00D93711" w:rsidP="00EA5CDD">
      <w:pPr>
        <w:pStyle w:val="nzMiscellaneousBody"/>
        <w:tabs>
          <w:tab w:val="left" w:pos="1134"/>
          <w:tab w:val="left" w:pos="1701"/>
        </w:tabs>
        <w:rPr>
          <w:b/>
          <w:caps/>
        </w:rPr>
      </w:pPr>
      <w:r w:rsidRPr="00034490">
        <w:rPr>
          <w:b/>
          <w:caps/>
        </w:rPr>
        <w:t>Other grounds for ending agreement</w:t>
      </w:r>
    </w:p>
    <w:p w:rsidR="00D93711" w:rsidRPr="003D03E3" w:rsidRDefault="00D93711" w:rsidP="00034490">
      <w:pPr>
        <w:pStyle w:val="nzMiscellaneousBody"/>
        <w:tabs>
          <w:tab w:val="left" w:pos="1134"/>
          <w:tab w:val="left" w:pos="1701"/>
        </w:tabs>
        <w:ind w:left="1134" w:hanging="567"/>
      </w:pPr>
      <w:r w:rsidRPr="003D03E3">
        <w:t>4</w:t>
      </w:r>
      <w:r>
        <w:t>7.</w:t>
      </w:r>
      <w:r>
        <w:tab/>
      </w:r>
      <w:r w:rsidRPr="003D03E3">
        <w:t xml:space="preserve">The </w:t>
      </w:r>
      <w:r w:rsidRPr="003D03E3">
        <w:rPr>
          <w:i/>
        </w:rPr>
        <w:t>Residential Tenancies Act</w:t>
      </w:r>
      <w:r>
        <w:rPr>
          <w:i/>
        </w:rPr>
        <w:t> </w:t>
      </w:r>
      <w:r w:rsidRPr="003D03E3">
        <w:rPr>
          <w:i/>
        </w:rPr>
        <w:t>1987</w:t>
      </w:r>
      <w:r w:rsidRPr="003D03E3">
        <w:t xml:space="preserve"> also authorises the lessor and </w:t>
      </w:r>
      <w:r>
        <w:t xml:space="preserve">the </w:t>
      </w:r>
      <w:r w:rsidRPr="003D03E3">
        <w:t>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w:t>
      </w:r>
      <w:r>
        <w:t>me uninhabitable) and hardship.</w:t>
      </w:r>
    </w:p>
    <w:p w:rsidR="00D93711" w:rsidRDefault="00D93711" w:rsidP="00034490">
      <w:pPr>
        <w:pStyle w:val="nzMiscellaneousBody"/>
        <w:tabs>
          <w:tab w:val="left" w:pos="1134"/>
          <w:tab w:val="left" w:pos="1701"/>
        </w:tabs>
        <w:ind w:left="1134" w:hanging="567"/>
      </w:pPr>
      <w:r w:rsidRPr="003D03E3">
        <w:t>4</w:t>
      </w:r>
      <w:r>
        <w:t>8.</w:t>
      </w:r>
      <w:r>
        <w:tab/>
      </w:r>
      <w:r w:rsidRPr="003D03E3">
        <w:t xml:space="preserve">For more information, refer to the </w:t>
      </w:r>
      <w:r w:rsidRPr="003D03E3">
        <w:rPr>
          <w:i/>
        </w:rPr>
        <w:t>Residenti</w:t>
      </w:r>
      <w:r>
        <w:rPr>
          <w:i/>
        </w:rPr>
        <w:t>al Tenancies Act </w:t>
      </w:r>
      <w:r w:rsidRPr="003D03E3">
        <w:rPr>
          <w:i/>
        </w:rPr>
        <w:t>1987</w:t>
      </w:r>
      <w:r w:rsidRPr="003D03E3">
        <w:t xml:space="preserve"> or contact the Department of Commerce on 1300</w:t>
      </w:r>
      <w:r>
        <w:t> </w:t>
      </w:r>
      <w:r w:rsidRPr="003D03E3">
        <w:t>30</w:t>
      </w:r>
      <w:r>
        <w:t> </w:t>
      </w:r>
      <w:r w:rsidRPr="003D03E3">
        <w:t>40</w:t>
      </w:r>
      <w:r>
        <w:t> </w:t>
      </w:r>
      <w:r w:rsidRPr="003D03E3">
        <w:t xml:space="preserve">54 or visit </w:t>
      </w:r>
      <w:r w:rsidRPr="003F26A2">
        <w:rPr>
          <w:sz w:val="22"/>
        </w:rPr>
        <w:t>www.commerce.wa.gov.au/ConsumerProtection</w:t>
      </w:r>
      <w:r>
        <w:t>.</w:t>
      </w:r>
    </w:p>
    <w:p w:rsidR="00D93711" w:rsidRPr="00647897" w:rsidRDefault="00D93711" w:rsidP="00034490">
      <w:pPr>
        <w:pStyle w:val="nzMiscellaneousBody"/>
        <w:keepNext/>
        <w:tabs>
          <w:tab w:val="left" w:pos="1134"/>
          <w:tab w:val="left" w:pos="1701"/>
        </w:tabs>
        <w:rPr>
          <w:caps/>
        </w:rPr>
      </w:pPr>
      <w:r>
        <w:t>49</w:t>
      </w:r>
      <w:r w:rsidRPr="003D03E3">
        <w:t>.</w:t>
      </w:r>
      <w:r>
        <w:tab/>
      </w:r>
      <w:r w:rsidRPr="00034490">
        <w:rPr>
          <w:b/>
          <w:caps/>
        </w:rPr>
        <w:t>W</w:t>
      </w:r>
      <w:r w:rsidRPr="00034490">
        <w:rPr>
          <w:b/>
        </w:rPr>
        <w:t>arning</w:t>
      </w:r>
      <w:r w:rsidRPr="00034490">
        <w:rPr>
          <w:b/>
          <w:caps/>
        </w:rPr>
        <w:t>:</w:t>
      </w:r>
    </w:p>
    <w:p w:rsidR="00D93711" w:rsidRDefault="005C1E54" w:rsidP="00034490">
      <w:pPr>
        <w:pStyle w:val="nzMiscellaneousBody"/>
        <w:tabs>
          <w:tab w:val="left" w:pos="1134"/>
          <w:tab w:val="left" w:pos="1701"/>
        </w:tabs>
        <w:ind w:left="1701" w:hanging="1134"/>
      </w:pPr>
      <w:r>
        <w:tab/>
      </w:r>
      <w:r w:rsidR="00D93711">
        <w:t>49.1</w:t>
      </w:r>
      <w:r w:rsidR="00D93711">
        <w:tab/>
        <w:t>I</w:t>
      </w:r>
      <w:r w:rsidR="00D93711" w:rsidRPr="003D03E3">
        <w:t xml:space="preserve">t is an offence for any person to obtain possession of the residential premises without an order of the Magistrates Court if the tenant does not willingly move out (a termination notice issued by the </w:t>
      </w:r>
      <w:r w:rsidR="00D93711" w:rsidRPr="007A3482">
        <w:t xml:space="preserve">lessor or property manager is not a court order). </w:t>
      </w:r>
      <w:r w:rsidR="00D93711">
        <w:t xml:space="preserve"> The court</w:t>
      </w:r>
      <w:r w:rsidR="00D93711">
        <w:rPr>
          <w:color w:val="0000FF"/>
        </w:rPr>
        <w:t xml:space="preserve"> </w:t>
      </w:r>
      <w:r w:rsidR="00D93711" w:rsidRPr="007A3482">
        <w:t>can order fines and compensation to be paid for such an offence</w:t>
      </w:r>
      <w:r w:rsidR="00D93711">
        <w:t>.</w:t>
      </w:r>
    </w:p>
    <w:p w:rsidR="00D93711" w:rsidRPr="007A3482" w:rsidRDefault="005C1E54" w:rsidP="00034490">
      <w:pPr>
        <w:pStyle w:val="nzMiscellaneousBody"/>
        <w:tabs>
          <w:tab w:val="left" w:pos="1134"/>
          <w:tab w:val="left" w:pos="1701"/>
        </w:tabs>
        <w:ind w:left="1701" w:hanging="1134"/>
      </w:pPr>
      <w:r>
        <w:tab/>
      </w:r>
      <w:r w:rsidR="00D93711">
        <w:t>49.2</w:t>
      </w:r>
      <w:r w:rsidR="00D93711">
        <w:tab/>
        <w:t>I</w:t>
      </w:r>
      <w:r w:rsidR="00D93711" w:rsidRPr="003D03E3">
        <w:t>t is an offence</w:t>
      </w:r>
      <w:r w:rsidR="00D93711">
        <w:t xml:space="preserve"> for a tenant to fail to provide the lessor with a forwarding address when vacating the premises.</w:t>
      </w:r>
    </w:p>
    <w:p w:rsidR="00D93711" w:rsidRPr="00034490" w:rsidRDefault="00D93711" w:rsidP="00EA5CDD">
      <w:pPr>
        <w:pStyle w:val="nzMiscellaneousBody"/>
        <w:tabs>
          <w:tab w:val="left" w:pos="1134"/>
          <w:tab w:val="left" w:pos="1701"/>
        </w:tabs>
        <w:rPr>
          <w:b/>
        </w:rPr>
      </w:pPr>
      <w:r w:rsidRPr="00034490">
        <w:rPr>
          <w:b/>
        </w:rPr>
        <w:t>SECURITY BOND</w:t>
      </w:r>
    </w:p>
    <w:p w:rsidR="00D93711" w:rsidRPr="007A3482" w:rsidRDefault="00D93711" w:rsidP="00034490">
      <w:pPr>
        <w:pStyle w:val="nzMiscellaneousBody"/>
        <w:tabs>
          <w:tab w:val="left" w:pos="1134"/>
          <w:tab w:val="left" w:pos="1701"/>
        </w:tabs>
        <w:ind w:left="1134" w:hanging="567"/>
      </w:pPr>
      <w:r>
        <w:t>50</w:t>
      </w:r>
      <w:r w:rsidRPr="007A3482">
        <w:t>.</w:t>
      </w:r>
      <w:r>
        <w:tab/>
      </w:r>
      <w:r w:rsidRPr="007A3482">
        <w:t xml:space="preserve">If a security bond is required, it may be paid by instalments, and is to be </w:t>
      </w:r>
      <w:r>
        <w:t>held by the Bond Administrator.</w:t>
      </w:r>
    </w:p>
    <w:p w:rsidR="00D93711" w:rsidRPr="007A3482" w:rsidRDefault="00D93711" w:rsidP="00034490">
      <w:pPr>
        <w:pStyle w:val="nzMiscellaneousBody"/>
        <w:tabs>
          <w:tab w:val="left" w:pos="1134"/>
          <w:tab w:val="left" w:pos="1701"/>
        </w:tabs>
        <w:ind w:left="1134" w:hanging="567"/>
      </w:pPr>
      <w:r>
        <w:t>51</w:t>
      </w:r>
      <w:r w:rsidRPr="007A3482">
        <w:t>.</w:t>
      </w:r>
      <w:r>
        <w:tab/>
      </w:r>
      <w:r w:rsidRPr="007A3482">
        <w:t>The lessor agrees that where the lessor or the property manager applies to the Bond Administrator for the release of the security bond at the end of the tenancy, the lessor or property manager will provide the tenant with evidence</w:t>
      </w:r>
      <w:r>
        <w:t xml:space="preserve"> to support the amount claimed.</w:t>
      </w:r>
    </w:p>
    <w:p w:rsidR="00D93711" w:rsidRPr="007A3482" w:rsidRDefault="00D93711" w:rsidP="00034490">
      <w:pPr>
        <w:pStyle w:val="nzMiscellaneousBody"/>
        <w:tabs>
          <w:tab w:val="left" w:pos="1134"/>
          <w:tab w:val="left" w:pos="1701"/>
        </w:tabs>
        <w:ind w:left="1134" w:hanging="567"/>
      </w:pPr>
      <w:r>
        <w:t>52</w:t>
      </w:r>
      <w:r w:rsidRPr="007A3482">
        <w:t>.</w:t>
      </w:r>
      <w:r>
        <w:tab/>
      </w:r>
      <w:r w:rsidRPr="007A3482">
        <w:t>The Bond Administrator can only release the security bond when it receives either:</w:t>
      </w:r>
    </w:p>
    <w:p w:rsidR="00D93711" w:rsidRPr="007A3482" w:rsidRDefault="005C1E54" w:rsidP="00034490">
      <w:pPr>
        <w:pStyle w:val="nzMiscellaneousBody"/>
        <w:tabs>
          <w:tab w:val="left" w:pos="1134"/>
          <w:tab w:val="left" w:pos="1701"/>
        </w:tabs>
        <w:ind w:left="1701" w:hanging="1134"/>
      </w:pPr>
      <w:r>
        <w:tab/>
      </w:r>
      <w:r w:rsidR="00D93711">
        <w:t>52</w:t>
      </w:r>
      <w:r w:rsidR="00D93711" w:rsidRPr="007A3482">
        <w:t>.1</w:t>
      </w:r>
      <w:r w:rsidR="00D93711">
        <w:tab/>
      </w:r>
      <w:r w:rsidR="00D93711" w:rsidRPr="007A3482">
        <w:t>a Joint Application for Disposal of Security Bond form signed by all the parties to the tenancy agreement; or</w:t>
      </w:r>
    </w:p>
    <w:p w:rsidR="00D93711" w:rsidRPr="007A3482" w:rsidRDefault="005C1E54" w:rsidP="00034490">
      <w:pPr>
        <w:pStyle w:val="nzMiscellaneousBody"/>
        <w:tabs>
          <w:tab w:val="left" w:pos="1134"/>
          <w:tab w:val="left" w:pos="1701"/>
        </w:tabs>
        <w:ind w:left="1701" w:hanging="1134"/>
      </w:pPr>
      <w:r>
        <w:tab/>
      </w:r>
      <w:r w:rsidR="00D93711">
        <w:t>52</w:t>
      </w:r>
      <w:r w:rsidR="00D93711" w:rsidRPr="007A3482">
        <w:t>.2</w:t>
      </w:r>
      <w:r w:rsidR="00D93711">
        <w:tab/>
      </w:r>
      <w:r w:rsidR="00D93711" w:rsidRPr="007A3482">
        <w:t xml:space="preserve">an order of the </w:t>
      </w:r>
      <w:r w:rsidR="00D93711">
        <w:t>c</w:t>
      </w:r>
      <w:r w:rsidR="00D93711" w:rsidRPr="007A3482">
        <w:t>ourt.</w:t>
      </w:r>
    </w:p>
    <w:p w:rsidR="00D93711" w:rsidRPr="007A3482" w:rsidRDefault="005C1E54" w:rsidP="00034490">
      <w:pPr>
        <w:pStyle w:val="nzMiscellaneousBody"/>
        <w:tabs>
          <w:tab w:val="left" w:pos="1134"/>
          <w:tab w:val="left" w:pos="1701"/>
        </w:tabs>
        <w:ind w:left="1701" w:hanging="1134"/>
      </w:pPr>
      <w:r>
        <w:tab/>
      </w:r>
      <w:r w:rsidR="00D93711">
        <w:t>53</w:t>
      </w:r>
      <w:r w:rsidR="00D93711" w:rsidRPr="007A3482">
        <w:t>.</w:t>
      </w:r>
      <w:r w:rsidR="00D93711">
        <w:tab/>
      </w:r>
      <w:r w:rsidR="00D93711" w:rsidRPr="007A3482">
        <w:t>If the parties cannot agree on how the security bond is to be dispersed, either party can apply to the Magistrates Court to have the dispute decided.</w:t>
      </w:r>
    </w:p>
    <w:p w:rsidR="00D93711" w:rsidRPr="007A3482" w:rsidRDefault="005C1E54" w:rsidP="00034490">
      <w:pPr>
        <w:pStyle w:val="nzMiscellaneousBody"/>
        <w:tabs>
          <w:tab w:val="left" w:pos="1134"/>
          <w:tab w:val="left" w:pos="1701"/>
        </w:tabs>
        <w:ind w:left="1701" w:hanging="1134"/>
      </w:pPr>
      <w:r>
        <w:tab/>
      </w:r>
      <w:r w:rsidR="00D93711">
        <w:t>54</w:t>
      </w:r>
      <w:r w:rsidR="00D93711" w:rsidRPr="007A3482">
        <w:t>.</w:t>
      </w:r>
      <w:r w:rsidR="00D93711">
        <w:tab/>
      </w:r>
      <w:r w:rsidR="00D93711" w:rsidRPr="00FC2C78">
        <w:t>Warning:</w:t>
      </w:r>
      <w:r w:rsidR="00D93711">
        <w:t xml:space="preserve">  </w:t>
      </w:r>
      <w:r w:rsidR="00D93711" w:rsidRPr="007A3482">
        <w:t>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D93711" w:rsidRPr="00034490" w:rsidRDefault="00D93711" w:rsidP="00EA5CDD">
      <w:pPr>
        <w:pStyle w:val="nzMiscellaneousBody"/>
        <w:tabs>
          <w:tab w:val="left" w:pos="1134"/>
          <w:tab w:val="left" w:pos="1701"/>
        </w:tabs>
        <w:rPr>
          <w:b/>
        </w:rPr>
      </w:pPr>
      <w:r w:rsidRPr="00034490">
        <w:rPr>
          <w:b/>
        </w:rPr>
        <w:t>ADVICE, COMPLAINTS AND DISPUTES</w:t>
      </w:r>
    </w:p>
    <w:p w:rsidR="00D93711" w:rsidRPr="00034490" w:rsidRDefault="00D93711" w:rsidP="00EA5CDD">
      <w:pPr>
        <w:pStyle w:val="nzMiscellaneousBody"/>
        <w:tabs>
          <w:tab w:val="left" w:pos="1134"/>
          <w:tab w:val="left" w:pos="1701"/>
        </w:tabs>
        <w:rPr>
          <w:b/>
          <w:caps/>
        </w:rPr>
      </w:pPr>
      <w:r w:rsidRPr="00034490">
        <w:rPr>
          <w:b/>
          <w:caps/>
        </w:rPr>
        <w:t>Department of Commerce</w:t>
      </w:r>
    </w:p>
    <w:p w:rsidR="00D93711" w:rsidRPr="003D03E3" w:rsidRDefault="00D93711" w:rsidP="00034490">
      <w:pPr>
        <w:pStyle w:val="nzMiscellaneousBody"/>
        <w:tabs>
          <w:tab w:val="left" w:pos="1134"/>
          <w:tab w:val="left" w:pos="1701"/>
        </w:tabs>
        <w:ind w:left="1134" w:hanging="567"/>
      </w:pPr>
      <w:r>
        <w:t>55</w:t>
      </w:r>
      <w:r w:rsidRPr="007A3482">
        <w:t>.</w:t>
      </w:r>
      <w:r>
        <w:tab/>
      </w:r>
      <w:r w:rsidRPr="007A3482">
        <w:t xml:space="preserve">The </w:t>
      </w:r>
      <w:r>
        <w:rPr>
          <w:i/>
        </w:rPr>
        <w:t>Residential Tenancies Act </w:t>
      </w:r>
      <w:r w:rsidRPr="00F13992">
        <w:rPr>
          <w:i/>
        </w:rPr>
        <w:t>1987</w:t>
      </w:r>
      <w:r>
        <w:rPr>
          <w:i/>
        </w:rPr>
        <w:t xml:space="preserve"> </w:t>
      </w:r>
      <w:r w:rsidRPr="007A3482">
        <w:t xml:space="preserve">allows the Commissioner for Consumer Protection to give advice to parties to a residential tenancy agreement, to look into complaints and, wherever possible, help to settle them. </w:t>
      </w:r>
      <w:r>
        <w:t xml:space="preserve"> </w:t>
      </w:r>
      <w:r w:rsidRPr="007A3482">
        <w:t>Parties may contact the Depar</w:t>
      </w:r>
      <w:r>
        <w:t xml:space="preserve">tment of Commerce </w:t>
      </w:r>
      <w:r w:rsidRPr="007A3482">
        <w:t>on 1300</w:t>
      </w:r>
      <w:r>
        <w:t> </w:t>
      </w:r>
      <w:r w:rsidRPr="007A3482">
        <w:t>30</w:t>
      </w:r>
      <w:r>
        <w:t> </w:t>
      </w:r>
      <w:r w:rsidRPr="007A3482">
        <w:t>40</w:t>
      </w:r>
      <w:r>
        <w:t> </w:t>
      </w:r>
      <w:r w:rsidRPr="007A3482">
        <w:t xml:space="preserve">54 or visit one of the Department’s </w:t>
      </w:r>
      <w:r w:rsidRPr="003D03E3">
        <w:t>offices.</w:t>
      </w:r>
    </w:p>
    <w:p w:rsidR="00D93711" w:rsidRPr="007A3482" w:rsidRDefault="00D93711" w:rsidP="00034490">
      <w:pPr>
        <w:pStyle w:val="nzMiscellaneousBody"/>
        <w:tabs>
          <w:tab w:val="left" w:pos="1134"/>
          <w:tab w:val="left" w:pos="1701"/>
        </w:tabs>
        <w:ind w:left="1134" w:hanging="567"/>
      </w:pPr>
      <w:r>
        <w:t>56</w:t>
      </w:r>
      <w:r w:rsidRPr="003D03E3">
        <w:t>.</w:t>
      </w:r>
      <w:r>
        <w:tab/>
      </w:r>
      <w:r w:rsidRPr="003D03E3">
        <w:t xml:space="preserve">The tenant should generally approach the lessor or </w:t>
      </w:r>
      <w:r w:rsidRPr="007224EF">
        <w:t xml:space="preserve">the property manager </w:t>
      </w:r>
      <w:r w:rsidRPr="003D03E3">
        <w:t>to solve any problem before approaching the Department of Commerce.  The Department’s role is one of mediation and conciliation</w:t>
      </w:r>
      <w:r>
        <w:t>,</w:t>
      </w:r>
      <w:r w:rsidRPr="003D03E3">
        <w:t xml:space="preserve"> it cannot issue orders or make determi</w:t>
      </w:r>
      <w:r>
        <w:t>nations in respect of disputes.</w:t>
      </w:r>
    </w:p>
    <w:p w:rsidR="00D93711" w:rsidRPr="00034490" w:rsidRDefault="00D93711" w:rsidP="00EA5CDD">
      <w:pPr>
        <w:pStyle w:val="nzMiscellaneousBody"/>
        <w:tabs>
          <w:tab w:val="left" w:pos="1134"/>
          <w:tab w:val="left" w:pos="1701"/>
        </w:tabs>
        <w:rPr>
          <w:b/>
          <w:caps/>
        </w:rPr>
      </w:pPr>
      <w:r w:rsidRPr="00034490">
        <w:rPr>
          <w:b/>
          <w:caps/>
        </w:rPr>
        <w:t>If a dispute cannot be resolved</w:t>
      </w:r>
    </w:p>
    <w:p w:rsidR="00D93711" w:rsidRPr="007A3482" w:rsidRDefault="00D93711" w:rsidP="00034490">
      <w:pPr>
        <w:pStyle w:val="nzMiscellaneousBody"/>
        <w:tabs>
          <w:tab w:val="left" w:pos="1134"/>
          <w:tab w:val="left" w:pos="1701"/>
        </w:tabs>
        <w:ind w:left="1134" w:hanging="567"/>
      </w:pPr>
      <w:r>
        <w:t>57</w:t>
      </w:r>
      <w:r w:rsidRPr="007A3482">
        <w:t>.</w:t>
      </w:r>
      <w:r>
        <w:tab/>
      </w:r>
      <w:r w:rsidRPr="007A3482">
        <w:t xml:space="preserve">If a dispute arises between the lessor and the tenant and the dispute cannot be resolved, either party may apply to the Magistrates Court to have the dispute decided by the </w:t>
      </w:r>
      <w:r>
        <w:t>c</w:t>
      </w:r>
      <w:r w:rsidRPr="007A3482">
        <w:t xml:space="preserve">ourt.  The </w:t>
      </w:r>
      <w:r>
        <w:t>c</w:t>
      </w:r>
      <w:r w:rsidRPr="007A3482">
        <w:t>ourt can make a range of orders, including:</w:t>
      </w:r>
    </w:p>
    <w:p w:rsidR="00D93711" w:rsidRPr="007A3482" w:rsidRDefault="005C1E54" w:rsidP="00EA5CDD">
      <w:pPr>
        <w:pStyle w:val="nzMiscellaneousBody"/>
        <w:tabs>
          <w:tab w:val="left" w:pos="1134"/>
          <w:tab w:val="left" w:pos="1701"/>
        </w:tabs>
      </w:pPr>
      <w:r>
        <w:tab/>
      </w:r>
      <w:r w:rsidR="00D93711">
        <w:t>57</w:t>
      </w:r>
      <w:r w:rsidR="00D93711" w:rsidRPr="007A3482">
        <w:t>.1</w:t>
      </w:r>
      <w:r w:rsidR="00D93711">
        <w:tab/>
      </w:r>
      <w:r w:rsidR="00D93711" w:rsidRPr="007A3482">
        <w:t>restraining any action in breach of the agreement;</w:t>
      </w:r>
      <w:r w:rsidR="00D93711">
        <w:t xml:space="preserve"> and</w:t>
      </w:r>
    </w:p>
    <w:p w:rsidR="00D93711" w:rsidRPr="007A3482" w:rsidRDefault="005C1E54" w:rsidP="00034490">
      <w:pPr>
        <w:pStyle w:val="nzMiscellaneousBody"/>
        <w:tabs>
          <w:tab w:val="left" w:pos="1134"/>
          <w:tab w:val="left" w:pos="1701"/>
        </w:tabs>
        <w:ind w:left="1701" w:hanging="1134"/>
      </w:pPr>
      <w:r>
        <w:tab/>
      </w:r>
      <w:r w:rsidR="00D93711">
        <w:t>57</w:t>
      </w:r>
      <w:r w:rsidR="00D93711" w:rsidRPr="007A3482">
        <w:t>.2</w:t>
      </w:r>
      <w:r w:rsidR="00D93711">
        <w:tab/>
      </w:r>
      <w:r w:rsidR="00D93711" w:rsidRPr="007A3482">
        <w:t>requiring a party to the agreement to perform a certain action under the agreement;</w:t>
      </w:r>
      <w:r w:rsidR="00D93711">
        <w:t xml:space="preserve"> and</w:t>
      </w:r>
    </w:p>
    <w:p w:rsidR="00D93711" w:rsidRPr="007A3482" w:rsidRDefault="005C1E54" w:rsidP="00034490">
      <w:pPr>
        <w:pStyle w:val="nzMiscellaneousBody"/>
        <w:tabs>
          <w:tab w:val="left" w:pos="1134"/>
          <w:tab w:val="left" w:pos="1701"/>
        </w:tabs>
        <w:ind w:left="1701" w:hanging="1134"/>
      </w:pPr>
      <w:r>
        <w:tab/>
      </w:r>
      <w:r w:rsidR="00D93711">
        <w:t>57</w:t>
      </w:r>
      <w:r w:rsidR="00D93711" w:rsidRPr="007A3482">
        <w:t>.3</w:t>
      </w:r>
      <w:r w:rsidR="00D93711">
        <w:tab/>
      </w:r>
      <w:r w:rsidR="00D93711" w:rsidRPr="007A3482">
        <w:t>order the payment of any amount owing under the agreement; and</w:t>
      </w:r>
    </w:p>
    <w:p w:rsidR="00D93711" w:rsidRPr="007A3482" w:rsidRDefault="005C1E54" w:rsidP="00034490">
      <w:pPr>
        <w:pStyle w:val="nzMiscellaneousBody"/>
        <w:tabs>
          <w:tab w:val="left" w:pos="1134"/>
          <w:tab w:val="left" w:pos="1701"/>
        </w:tabs>
        <w:ind w:left="1701" w:hanging="1134"/>
      </w:pPr>
      <w:r>
        <w:tab/>
      </w:r>
      <w:r w:rsidR="00D93711">
        <w:t>57</w:t>
      </w:r>
      <w:r w:rsidR="00D93711" w:rsidRPr="007A3482">
        <w:t>.4</w:t>
      </w:r>
      <w:r w:rsidR="00D93711">
        <w:tab/>
      </w:r>
      <w:r w:rsidR="00D93711" w:rsidRPr="007A3482">
        <w:t>order the payment of compensation for loss or injury.</w:t>
      </w:r>
    </w:p>
    <w:p w:rsidR="00D93711" w:rsidRPr="00034490" w:rsidRDefault="00D93711" w:rsidP="00EA5CDD">
      <w:pPr>
        <w:pStyle w:val="nzMiscellaneousBody"/>
        <w:tabs>
          <w:tab w:val="left" w:pos="1134"/>
          <w:tab w:val="left" w:pos="1701"/>
        </w:tabs>
        <w:rPr>
          <w:b/>
        </w:rPr>
      </w:pPr>
      <w:r w:rsidRPr="00034490">
        <w:rPr>
          <w:b/>
        </w:rPr>
        <w:t>PART C</w:t>
      </w:r>
    </w:p>
    <w:p w:rsidR="00D93711" w:rsidRPr="00034490" w:rsidRDefault="00D93711" w:rsidP="00EA5CDD">
      <w:pPr>
        <w:pStyle w:val="nzMiscellaneousBody"/>
        <w:tabs>
          <w:tab w:val="left" w:pos="1134"/>
          <w:tab w:val="left" w:pos="1701"/>
        </w:tabs>
        <w:rPr>
          <w:b/>
          <w:szCs w:val="22"/>
        </w:rPr>
      </w:pPr>
      <w:r w:rsidRPr="00034490">
        <w:rPr>
          <w:b/>
          <w:szCs w:val="22"/>
        </w:rPr>
        <w:t>IMPORTANT INFORMATION</w:t>
      </w:r>
    </w:p>
    <w:p w:rsidR="00D93711" w:rsidRPr="0085435C" w:rsidRDefault="00D93711" w:rsidP="00EA5CDD">
      <w:pPr>
        <w:pStyle w:val="nzMiscellaneousBody"/>
        <w:tabs>
          <w:tab w:val="left" w:pos="1134"/>
          <w:tab w:val="left" w:pos="1701"/>
        </w:tabs>
        <w:rPr>
          <w:szCs w:val="22"/>
        </w:rPr>
      </w:pPr>
      <w:r w:rsidRPr="0085435C">
        <w:rPr>
          <w:szCs w:val="22"/>
        </w:rPr>
        <w:t>Additional terms may be</w:t>
      </w:r>
      <w:r>
        <w:rPr>
          <w:szCs w:val="22"/>
        </w:rPr>
        <w:t xml:space="preserve"> included in this agreement if:</w:t>
      </w:r>
    </w:p>
    <w:p w:rsidR="00D93711" w:rsidRPr="0085435C" w:rsidRDefault="00D93711" w:rsidP="00EA5CDD">
      <w:pPr>
        <w:pStyle w:val="nzMiscellaneousBody"/>
        <w:tabs>
          <w:tab w:val="left" w:pos="1134"/>
          <w:tab w:val="left" w:pos="1701"/>
        </w:tabs>
        <w:rPr>
          <w:szCs w:val="22"/>
        </w:rPr>
      </w:pPr>
      <w:r>
        <w:rPr>
          <w:szCs w:val="22"/>
        </w:rPr>
        <w:t>(a)</w:t>
      </w:r>
      <w:r>
        <w:rPr>
          <w:szCs w:val="22"/>
        </w:rPr>
        <w:tab/>
      </w:r>
      <w:r w:rsidRPr="0085435C">
        <w:rPr>
          <w:szCs w:val="22"/>
        </w:rPr>
        <w:t xml:space="preserve">both the lessor and tenant agree to the terms; and </w:t>
      </w:r>
    </w:p>
    <w:p w:rsidR="00D93711" w:rsidRPr="0085435C" w:rsidRDefault="00D93711" w:rsidP="00034490">
      <w:pPr>
        <w:pStyle w:val="nzMiscellaneousBody"/>
        <w:tabs>
          <w:tab w:val="left" w:pos="1134"/>
          <w:tab w:val="left" w:pos="1701"/>
        </w:tabs>
        <w:ind w:left="1134" w:hanging="567"/>
        <w:rPr>
          <w:szCs w:val="22"/>
        </w:rPr>
      </w:pPr>
      <w:r>
        <w:rPr>
          <w:szCs w:val="22"/>
        </w:rPr>
        <w:t>(b)</w:t>
      </w:r>
      <w:r>
        <w:rPr>
          <w:szCs w:val="22"/>
        </w:rPr>
        <w:tab/>
      </w:r>
      <w:r w:rsidRPr="0085435C">
        <w:rPr>
          <w:szCs w:val="22"/>
        </w:rPr>
        <w:t xml:space="preserve">they do not conflict with the </w:t>
      </w:r>
      <w:r w:rsidRPr="00495BA0">
        <w:rPr>
          <w:i/>
          <w:szCs w:val="22"/>
        </w:rPr>
        <w:t>Residential Tenancies Act 1987</w:t>
      </w:r>
      <w:r w:rsidRPr="00495BA0">
        <w:rPr>
          <w:szCs w:val="22"/>
        </w:rPr>
        <w:t>,</w:t>
      </w:r>
      <w:r w:rsidRPr="00495BA0">
        <w:rPr>
          <w:i/>
          <w:szCs w:val="22"/>
        </w:rPr>
        <w:t xml:space="preserve"> </w:t>
      </w:r>
      <w:r w:rsidRPr="00495BA0">
        <w:rPr>
          <w:szCs w:val="22"/>
        </w:rPr>
        <w:t>the</w:t>
      </w:r>
      <w:r w:rsidRPr="0085435C">
        <w:rPr>
          <w:szCs w:val="22"/>
        </w:rPr>
        <w:t xml:space="preserve"> </w:t>
      </w:r>
      <w:r w:rsidRPr="0085435C">
        <w:rPr>
          <w:i/>
          <w:szCs w:val="22"/>
        </w:rPr>
        <w:t>Residential Tenancies Regulations 1989</w:t>
      </w:r>
      <w:r w:rsidRPr="0085435C">
        <w:rPr>
          <w:szCs w:val="22"/>
        </w:rPr>
        <w:t>, or any other law; and</w:t>
      </w:r>
    </w:p>
    <w:p w:rsidR="00D93711" w:rsidRPr="0085435C" w:rsidRDefault="00D93711" w:rsidP="00034490">
      <w:pPr>
        <w:pStyle w:val="nzMiscellaneousBody"/>
        <w:tabs>
          <w:tab w:val="left" w:pos="1134"/>
          <w:tab w:val="left" w:pos="1701"/>
        </w:tabs>
        <w:ind w:left="1134" w:hanging="567"/>
        <w:rPr>
          <w:szCs w:val="22"/>
        </w:rPr>
      </w:pPr>
      <w:r>
        <w:rPr>
          <w:szCs w:val="22"/>
        </w:rPr>
        <w:t>(c)</w:t>
      </w:r>
      <w:r>
        <w:rPr>
          <w:szCs w:val="22"/>
        </w:rPr>
        <w:tab/>
      </w:r>
      <w:r w:rsidRPr="0085435C">
        <w:rPr>
          <w:szCs w:val="22"/>
        </w:rPr>
        <w:t xml:space="preserve">they do not breach the provisions about unfair contract terms in the </w:t>
      </w:r>
      <w:r w:rsidRPr="0085435C">
        <w:rPr>
          <w:i/>
          <w:szCs w:val="22"/>
        </w:rPr>
        <w:t>Fair Trading Act</w:t>
      </w:r>
      <w:r>
        <w:rPr>
          <w:i/>
          <w:szCs w:val="22"/>
        </w:rPr>
        <w:t> </w:t>
      </w:r>
      <w:r w:rsidRPr="0085435C">
        <w:rPr>
          <w:i/>
          <w:szCs w:val="22"/>
        </w:rPr>
        <w:t>2010</w:t>
      </w:r>
      <w:r w:rsidRPr="0085435C">
        <w:rPr>
          <w:szCs w:val="22"/>
        </w:rPr>
        <w:t>;</w:t>
      </w:r>
      <w:r w:rsidRPr="0085435C">
        <w:rPr>
          <w:i/>
          <w:szCs w:val="22"/>
        </w:rPr>
        <w:t xml:space="preserve"> </w:t>
      </w:r>
      <w:r w:rsidRPr="0085435C">
        <w:rPr>
          <w:szCs w:val="22"/>
        </w:rPr>
        <w:t>and</w:t>
      </w:r>
    </w:p>
    <w:p w:rsidR="00D93711" w:rsidRPr="0085435C" w:rsidRDefault="00D93711" w:rsidP="00EA5CDD">
      <w:pPr>
        <w:pStyle w:val="nzMiscellaneousBody"/>
        <w:tabs>
          <w:tab w:val="left" w:pos="1134"/>
          <w:tab w:val="left" w:pos="1701"/>
        </w:tabs>
        <w:rPr>
          <w:szCs w:val="22"/>
        </w:rPr>
      </w:pPr>
      <w:r>
        <w:rPr>
          <w:szCs w:val="22"/>
        </w:rPr>
        <w:t>(d)</w:t>
      </w:r>
      <w:r>
        <w:rPr>
          <w:szCs w:val="22"/>
        </w:rPr>
        <w:tab/>
      </w:r>
      <w:r w:rsidRPr="0085435C">
        <w:rPr>
          <w:szCs w:val="22"/>
        </w:rPr>
        <w:t>they do not conflict with the standard terms of this ag</w:t>
      </w:r>
      <w:r>
        <w:rPr>
          <w:szCs w:val="22"/>
        </w:rPr>
        <w:t>reement.</w:t>
      </w:r>
    </w:p>
    <w:p w:rsidR="00D93711" w:rsidRPr="00C37F7E" w:rsidRDefault="00D93711" w:rsidP="00D93711">
      <w:pPr>
        <w:pStyle w:val="nzMiscellaneousBody"/>
        <w:rPr>
          <w:szCs w:val="22"/>
        </w:rPr>
      </w:pPr>
      <w:r w:rsidRPr="003D03E3">
        <w:rPr>
          <w:szCs w:val="22"/>
        </w:rPr>
        <w:t xml:space="preserve">ADDITIONAL TERMS ARE NOT REQUIRED BY THE </w:t>
      </w:r>
      <w:r w:rsidRPr="003D03E3">
        <w:rPr>
          <w:i/>
          <w:szCs w:val="22"/>
        </w:rPr>
        <w:t>RESIDENTIAL TENANCIES ACT 1987</w:t>
      </w:r>
      <w:r w:rsidRPr="003D03E3">
        <w:rPr>
          <w:szCs w:val="22"/>
        </w:rPr>
        <w:t xml:space="preserve">. </w:t>
      </w:r>
      <w:r>
        <w:rPr>
          <w:szCs w:val="22"/>
        </w:rPr>
        <w:t xml:space="preserve"> </w:t>
      </w:r>
      <w:r w:rsidRPr="003D03E3">
        <w:rPr>
          <w:szCs w:val="22"/>
        </w:rPr>
        <w:t>HOWEVER, ONCE THE PARTIES SIGN THIS AGREEMENT, THE ADDITIONAL TERMS ARE BINDING UPON THE PARTIES UNLESS THE TERM IS FOUND TO BE UNLAWFUL.</w:t>
      </w:r>
    </w:p>
    <w:p w:rsidR="00D93711" w:rsidRPr="00E70FA0" w:rsidRDefault="00D93711" w:rsidP="00D93711">
      <w:pPr>
        <w:pStyle w:val="nzMiscellaneousBody"/>
      </w:pPr>
      <w:r>
        <w:t>ADDITIONAL TERMS: .....................................................................</w:t>
      </w:r>
    </w:p>
    <w:p w:rsidR="00D93711" w:rsidRPr="003D03E3" w:rsidRDefault="00D93711" w:rsidP="00D93711">
      <w:pPr>
        <w:pStyle w:val="nzMiscellaneousBody"/>
      </w:pPr>
      <w:r w:rsidRPr="003D03E3">
        <w:t>THE LESSOR AND TENANT ENTER INTO THIS AGREEM</w:t>
      </w:r>
      <w:r>
        <w:t>ENT AND AGREE TO ALL ITS TERMS.</w:t>
      </w:r>
    </w:p>
    <w:p w:rsidR="00D93711" w:rsidRPr="003D03E3" w:rsidRDefault="00D93711" w:rsidP="00D93711">
      <w:pPr>
        <w:pStyle w:val="nzMiscellaneousBody"/>
      </w:pPr>
      <w:r w:rsidRPr="003D03E3">
        <w:t>SIGNED</w:t>
      </w:r>
      <w:r>
        <w:t xml:space="preserve"> BY THE LESSOR/PROPERTY MANAGER</w:t>
      </w:r>
    </w:p>
    <w:p w:rsidR="00D93711" w:rsidRDefault="00D93711" w:rsidP="00D93711">
      <w:pPr>
        <w:pStyle w:val="nzMiscellaneousBody"/>
      </w:pPr>
      <w:r>
        <w:t>...............................................................</w:t>
      </w:r>
      <w:r>
        <w:br/>
      </w:r>
      <w:r w:rsidRPr="003D03E3">
        <w:t>[</w:t>
      </w:r>
      <w:r w:rsidRPr="003D03E3">
        <w:rPr>
          <w:i/>
        </w:rPr>
        <w:t>Signature of lessor</w:t>
      </w:r>
      <w:r>
        <w:rPr>
          <w:i/>
        </w:rPr>
        <w:t>/property manager</w:t>
      </w:r>
      <w:r>
        <w:t>]</w:t>
      </w:r>
    </w:p>
    <w:p w:rsidR="00D93711" w:rsidRDefault="00D93711" w:rsidP="00D93711">
      <w:pPr>
        <w:pStyle w:val="nzMiscellaneousBody"/>
      </w:pPr>
      <w:r w:rsidRPr="003D03E3">
        <w:t>Date:</w:t>
      </w:r>
      <w:r w:rsidRPr="00A10722">
        <w:t xml:space="preserve"> </w:t>
      </w:r>
      <w:r>
        <w:t>.....................................</w:t>
      </w:r>
    </w:p>
    <w:p w:rsidR="00D93711" w:rsidRPr="003D03E3" w:rsidRDefault="00D93711" w:rsidP="00D93711">
      <w:pPr>
        <w:pStyle w:val="nzMiscellaneousBody"/>
      </w:pPr>
      <w:r w:rsidRPr="003D03E3">
        <w:t>in the presence of</w:t>
      </w:r>
      <w:r>
        <w:t>:</w:t>
      </w:r>
    </w:p>
    <w:p w:rsidR="00D93711" w:rsidRDefault="00D93711" w:rsidP="00D93711">
      <w:pPr>
        <w:pStyle w:val="nzMiscellaneousBody"/>
      </w:pPr>
      <w:r>
        <w:t>...............................................</w:t>
      </w:r>
      <w:r>
        <w:br/>
      </w:r>
      <w:r w:rsidRPr="003D03E3">
        <w:t>[</w:t>
      </w:r>
      <w:r w:rsidRPr="003D03E3">
        <w:rPr>
          <w:i/>
        </w:rPr>
        <w:t>Name of witness</w:t>
      </w:r>
      <w:r w:rsidRPr="003D03E3">
        <w:t>]</w:t>
      </w:r>
    </w:p>
    <w:p w:rsidR="00D93711" w:rsidRPr="003D03E3" w:rsidRDefault="00D93711" w:rsidP="00D93711">
      <w:pPr>
        <w:pStyle w:val="nzMiscellaneousBody"/>
      </w:pPr>
      <w:r>
        <w:t>...............................................</w:t>
      </w:r>
      <w:r>
        <w:br/>
      </w:r>
      <w:r w:rsidRPr="003D03E3">
        <w:t>[</w:t>
      </w:r>
      <w:r w:rsidRPr="003D03E3">
        <w:rPr>
          <w:i/>
        </w:rPr>
        <w:t>Signature of witness</w:t>
      </w:r>
      <w:r>
        <w:t>]</w:t>
      </w:r>
    </w:p>
    <w:p w:rsidR="00D93711" w:rsidRDefault="00D93711" w:rsidP="00D93711">
      <w:pPr>
        <w:pStyle w:val="nzMiscellaneousBody"/>
      </w:pPr>
      <w:r>
        <w:t>SIGNED BY THE TENANT</w:t>
      </w:r>
    </w:p>
    <w:p w:rsidR="00D93711" w:rsidRDefault="00D93711" w:rsidP="00D93711">
      <w:pPr>
        <w:pStyle w:val="nzMiscellaneousBody"/>
      </w:pPr>
      <w:r>
        <w:t>..............................................</w:t>
      </w:r>
      <w:r>
        <w:br/>
      </w:r>
      <w:r w:rsidRPr="003D03E3">
        <w:t>[</w:t>
      </w:r>
      <w:r w:rsidRPr="003D03E3">
        <w:rPr>
          <w:i/>
        </w:rPr>
        <w:t>Signature of tenant</w:t>
      </w:r>
      <w:r>
        <w:t>]</w:t>
      </w:r>
    </w:p>
    <w:p w:rsidR="00D93711" w:rsidRPr="003D03E3" w:rsidRDefault="00D93711" w:rsidP="00D93711">
      <w:pPr>
        <w:pStyle w:val="nzMiscellaneousBody"/>
      </w:pPr>
      <w:r>
        <w:t>Date: ...................................</w:t>
      </w:r>
    </w:p>
    <w:p w:rsidR="00D93711" w:rsidRDefault="00D93711" w:rsidP="00D93711">
      <w:pPr>
        <w:pStyle w:val="nzMiscellaneousBody"/>
      </w:pPr>
      <w:r w:rsidRPr="003D03E3">
        <w:t>in the presence of</w:t>
      </w:r>
      <w:r>
        <w:t>:</w:t>
      </w:r>
    </w:p>
    <w:p w:rsidR="00D93711" w:rsidRDefault="00D93711" w:rsidP="00D93711">
      <w:pPr>
        <w:pStyle w:val="nzMiscellaneousBody"/>
      </w:pPr>
      <w:r>
        <w:t>............................................</w:t>
      </w:r>
      <w:r>
        <w:br/>
      </w:r>
      <w:r w:rsidRPr="003D03E3">
        <w:t>[</w:t>
      </w:r>
      <w:r w:rsidRPr="003D03E3">
        <w:rPr>
          <w:i/>
        </w:rPr>
        <w:t>Name of witness</w:t>
      </w:r>
      <w:r w:rsidRPr="003D03E3">
        <w:t>]</w:t>
      </w:r>
    </w:p>
    <w:p w:rsidR="00D93711" w:rsidRPr="003D03E3" w:rsidRDefault="00D93711" w:rsidP="00D93711">
      <w:pPr>
        <w:pStyle w:val="nzMiscellaneousBody"/>
      </w:pPr>
      <w:r>
        <w:t>...........................................</w:t>
      </w:r>
      <w:r>
        <w:br/>
      </w:r>
      <w:r w:rsidRPr="003D03E3">
        <w:t>[</w:t>
      </w:r>
      <w:r w:rsidRPr="003D03E3">
        <w:rPr>
          <w:i/>
        </w:rPr>
        <w:t>Signature of witness</w:t>
      </w:r>
      <w:r>
        <w:t>]</w:t>
      </w:r>
    </w:p>
    <w:p w:rsidR="00D93711" w:rsidRDefault="00D93711" w:rsidP="00D93711">
      <w:pPr>
        <w:pStyle w:val="nzMiscellaneousBody"/>
      </w:pPr>
      <w:r w:rsidRPr="003D03E3">
        <w:t>For information about your rights and obligations as a lessor or tenant, contact the Department of Commerce on 1300</w:t>
      </w:r>
      <w:r>
        <w:t> </w:t>
      </w:r>
      <w:r w:rsidRPr="003D03E3">
        <w:t>30</w:t>
      </w:r>
      <w:r>
        <w:t> </w:t>
      </w:r>
      <w:r w:rsidRPr="003D03E3">
        <w:t>40</w:t>
      </w:r>
      <w:r>
        <w:t> </w:t>
      </w:r>
      <w:r w:rsidRPr="003D03E3">
        <w:t xml:space="preserve">54 or visit </w:t>
      </w:r>
      <w:r w:rsidRPr="003F26A2">
        <w:rPr>
          <w:sz w:val="22"/>
        </w:rPr>
        <w:t>www.commerce.wa.gov.au/ConsumerProtection</w:t>
      </w:r>
      <w:r w:rsidRPr="003D03E3">
        <w:t>.</w:t>
      </w:r>
    </w:p>
    <w:p w:rsidR="00D93711" w:rsidRPr="00034490" w:rsidRDefault="00D93711" w:rsidP="00034490">
      <w:pPr>
        <w:pStyle w:val="nzMiscellaneousBody"/>
        <w:jc w:val="center"/>
        <w:rPr>
          <w:b/>
        </w:rPr>
      </w:pPr>
      <w:r w:rsidRPr="00034490">
        <w:rPr>
          <w:b/>
        </w:rPr>
        <w:t>FORM 1AC</w:t>
      </w:r>
    </w:p>
    <w:p w:rsidR="00D93711" w:rsidRPr="00034490" w:rsidRDefault="00D93711" w:rsidP="00034490">
      <w:pPr>
        <w:pStyle w:val="nzMiscellaneousBody"/>
        <w:jc w:val="center"/>
        <w:rPr>
          <w:b/>
          <w:i/>
          <w:caps/>
        </w:rPr>
      </w:pPr>
      <w:r w:rsidRPr="00034490">
        <w:rPr>
          <w:b/>
          <w:i/>
          <w:caps/>
        </w:rPr>
        <w:t>Residential Tenancies Act 1987</w:t>
      </w:r>
    </w:p>
    <w:p w:rsidR="00D93711" w:rsidRPr="00867E7F" w:rsidRDefault="00D93711" w:rsidP="00034490">
      <w:pPr>
        <w:pStyle w:val="nzMiscellaneousBody"/>
        <w:jc w:val="center"/>
      </w:pPr>
      <w:r w:rsidRPr="00BD4902">
        <w:t>Section</w:t>
      </w:r>
      <w:r w:rsidRPr="00867E7F">
        <w:t> 27B</w:t>
      </w:r>
    </w:p>
    <w:p w:rsidR="00D93711" w:rsidRPr="00034490" w:rsidRDefault="00D93711" w:rsidP="00034490">
      <w:pPr>
        <w:pStyle w:val="nzMiscellaneousBody"/>
        <w:jc w:val="center"/>
        <w:rPr>
          <w:b/>
          <w:sz w:val="24"/>
          <w:szCs w:val="24"/>
        </w:rPr>
      </w:pPr>
      <w:r w:rsidRPr="00034490">
        <w:rPr>
          <w:b/>
          <w:sz w:val="24"/>
          <w:szCs w:val="24"/>
        </w:rPr>
        <w:t>INFORMATION FOR TENANT</w:t>
      </w:r>
    </w:p>
    <w:p w:rsidR="00D93711" w:rsidRPr="00647897" w:rsidRDefault="00D93711" w:rsidP="00034490">
      <w:pPr>
        <w:pStyle w:val="nzMiscellaneousBody"/>
        <w:jc w:val="center"/>
        <w:rPr>
          <w:caps/>
        </w:rPr>
      </w:pPr>
      <w:r w:rsidRPr="00034490">
        <w:rPr>
          <w:b/>
          <w:caps/>
        </w:rPr>
        <w:t>What you must know about your tenancy</w:t>
      </w:r>
    </w:p>
    <w:p w:rsidR="00D93711" w:rsidRPr="00E70FA0" w:rsidRDefault="00D93711" w:rsidP="00D93711">
      <w:pPr>
        <w:pStyle w:val="nzMiscellaneousBody"/>
      </w:pPr>
      <w:r>
        <w:t>At</w:t>
      </w:r>
      <w:r w:rsidRPr="00E70FA0">
        <w:t xml:space="preserve"> the start of your tenancy you must be given the following by the lessor or </w:t>
      </w:r>
      <w:r>
        <w:t>the property manager of the premises</w:t>
      </w:r>
      <w:r w:rsidRPr="00E70FA0">
        <w:t>:</w:t>
      </w:r>
    </w:p>
    <w:p w:rsidR="00D93711" w:rsidRDefault="00D93711" w:rsidP="00034490">
      <w:pPr>
        <w:pStyle w:val="nzMiscellaneousBody"/>
        <w:tabs>
          <w:tab w:val="left" w:pos="1134"/>
        </w:tabs>
        <w:ind w:left="1134" w:hanging="425"/>
      </w:pPr>
      <w:r w:rsidRPr="00E70FA0">
        <w:t>•</w:t>
      </w:r>
      <w:r w:rsidRPr="00E70FA0">
        <w:tab/>
        <w:t>a copy</w:t>
      </w:r>
      <w:r>
        <w:t xml:space="preserve"> of this information statement</w:t>
      </w:r>
    </w:p>
    <w:p w:rsidR="00D93711" w:rsidRPr="00E70FA0" w:rsidRDefault="00D93711" w:rsidP="00034490">
      <w:pPr>
        <w:pStyle w:val="nzMiscellaneousBody"/>
        <w:tabs>
          <w:tab w:val="left" w:pos="1134"/>
        </w:tabs>
        <w:ind w:left="1134" w:hanging="425"/>
      </w:pPr>
      <w:r w:rsidRPr="009A3DD1">
        <w:t>•</w:t>
      </w:r>
      <w:r w:rsidRPr="009A3DD1">
        <w:tab/>
        <w:t>a copy of your residential tenancy agreement</w:t>
      </w:r>
    </w:p>
    <w:p w:rsidR="00D93711" w:rsidRPr="00E70FA0" w:rsidRDefault="00D93711" w:rsidP="00034490">
      <w:pPr>
        <w:pStyle w:val="nzMiscellaneousBody"/>
        <w:tabs>
          <w:tab w:val="left" w:pos="1134"/>
        </w:tabs>
        <w:ind w:left="1134" w:hanging="425"/>
      </w:pPr>
      <w:r w:rsidRPr="00E70FA0">
        <w:t>•</w:t>
      </w:r>
      <w:r w:rsidRPr="00E70FA0">
        <w:tab/>
        <w:t>2 copies of the property condition report (must be received within 7</w:t>
      </w:r>
      <w:r>
        <w:t> </w:t>
      </w:r>
      <w:r w:rsidRPr="00E70FA0">
        <w:t xml:space="preserve">days after </w:t>
      </w:r>
      <w:r>
        <w:t>you have</w:t>
      </w:r>
      <w:r w:rsidRPr="00E70FA0">
        <w:t xml:space="preserve"> entered into occupation of the premises)</w:t>
      </w:r>
    </w:p>
    <w:p w:rsidR="00D93711" w:rsidRPr="00E70FA0" w:rsidRDefault="00D93711" w:rsidP="00034490">
      <w:pPr>
        <w:pStyle w:val="nzMiscellaneousBody"/>
        <w:tabs>
          <w:tab w:val="left" w:pos="1134"/>
        </w:tabs>
        <w:ind w:left="1134" w:hanging="425"/>
      </w:pPr>
      <w:r w:rsidRPr="00E70FA0">
        <w:t>•</w:t>
      </w:r>
      <w:r w:rsidRPr="00E70FA0">
        <w:tab/>
        <w:t xml:space="preserve">a bond lodgment form for you to sign (if you are paying a security </w:t>
      </w:r>
      <w:r>
        <w:t xml:space="preserve">bond), so that it can </w:t>
      </w:r>
      <w:r w:rsidRPr="00E70FA0">
        <w:t>be lodged with the Bond Administrator</w:t>
      </w:r>
    </w:p>
    <w:p w:rsidR="00D93711" w:rsidRDefault="00D93711" w:rsidP="00034490">
      <w:pPr>
        <w:pStyle w:val="nzMiscellaneousBody"/>
        <w:tabs>
          <w:tab w:val="left" w:pos="1134"/>
        </w:tabs>
        <w:ind w:left="1134" w:hanging="425"/>
      </w:pPr>
      <w:r>
        <w:t>•</w:t>
      </w:r>
      <w:r>
        <w:tab/>
        <w:t>keys to your new home.</w:t>
      </w:r>
    </w:p>
    <w:p w:rsidR="00D93711" w:rsidRPr="00034490" w:rsidRDefault="00D93711" w:rsidP="00034490">
      <w:pPr>
        <w:pStyle w:val="nzMiscellaneousBody"/>
        <w:rPr>
          <w:b/>
          <w:caps/>
        </w:rPr>
      </w:pPr>
      <w:r w:rsidRPr="00034490">
        <w:rPr>
          <w:b/>
          <w:caps/>
        </w:rPr>
        <w:t>Upfront costs</w:t>
      </w:r>
    </w:p>
    <w:p w:rsidR="00D93711" w:rsidRPr="00E70FA0" w:rsidRDefault="00D93711" w:rsidP="00034490">
      <w:pPr>
        <w:pStyle w:val="nzMiscellaneousBody"/>
      </w:pPr>
      <w:r w:rsidRPr="00E70FA0">
        <w:t>You are not required to pay:</w:t>
      </w:r>
    </w:p>
    <w:p w:rsidR="00D93711" w:rsidRPr="00E70FA0" w:rsidRDefault="00D93711" w:rsidP="00034490">
      <w:pPr>
        <w:pStyle w:val="nzMiscellaneousBody"/>
        <w:tabs>
          <w:tab w:val="left" w:pos="1134"/>
        </w:tabs>
        <w:ind w:left="1134" w:hanging="425"/>
      </w:pPr>
      <w:r w:rsidRPr="00E70FA0">
        <w:t>•</w:t>
      </w:r>
      <w:r w:rsidRPr="00E70FA0">
        <w:tab/>
        <w:t xml:space="preserve">more than 2 weeks rent in advance (see </w:t>
      </w:r>
      <w:r>
        <w:t>“</w:t>
      </w:r>
      <w:r w:rsidRPr="009C1D0E">
        <w:rPr>
          <w:caps/>
        </w:rPr>
        <w:t>Essentials for tenants</w:t>
      </w:r>
      <w:r>
        <w:t xml:space="preserve">” </w:t>
      </w:r>
      <w:r w:rsidRPr="00E70FA0">
        <w:t>below for more information)</w:t>
      </w:r>
    </w:p>
    <w:p w:rsidR="00D93711" w:rsidRPr="00E70FA0" w:rsidRDefault="00D93711" w:rsidP="00034490">
      <w:pPr>
        <w:pStyle w:val="nzMiscellaneousBody"/>
        <w:tabs>
          <w:tab w:val="left" w:pos="1134"/>
        </w:tabs>
        <w:ind w:left="1134" w:hanging="425"/>
      </w:pPr>
      <w:r w:rsidRPr="00E70FA0">
        <w:t>•</w:t>
      </w:r>
      <w:r w:rsidRPr="00E70FA0">
        <w:tab/>
        <w:t>more than 4 weeks rent as a security bond (if the rent is less than $1</w:t>
      </w:r>
      <w:r>
        <w:t> </w:t>
      </w:r>
      <w:r w:rsidRPr="00E70FA0">
        <w:t>200 per week)</w:t>
      </w:r>
    </w:p>
    <w:p w:rsidR="00D93711" w:rsidRPr="00E70FA0" w:rsidRDefault="00D93711" w:rsidP="00034490">
      <w:pPr>
        <w:pStyle w:val="nzMiscellaneousBody"/>
        <w:tabs>
          <w:tab w:val="left" w:pos="1134"/>
        </w:tabs>
        <w:ind w:left="1134" w:hanging="425"/>
      </w:pPr>
      <w:r w:rsidRPr="00E70FA0">
        <w:t>•</w:t>
      </w:r>
      <w:r w:rsidRPr="00E70FA0">
        <w:tab/>
        <w:t>more than $260 for a pet bond (if you are allowed to keep a pet on the premises)</w:t>
      </w:r>
    </w:p>
    <w:p w:rsidR="00D93711" w:rsidRPr="00E70FA0" w:rsidRDefault="00D93711" w:rsidP="00034490">
      <w:pPr>
        <w:pStyle w:val="nzMiscellaneousBody"/>
        <w:tabs>
          <w:tab w:val="left" w:pos="1134"/>
        </w:tabs>
        <w:ind w:left="1134" w:hanging="425"/>
      </w:pPr>
      <w:r>
        <w:t>•</w:t>
      </w:r>
      <w:r>
        <w:tab/>
        <w:t>any other amount.</w:t>
      </w:r>
    </w:p>
    <w:p w:rsidR="00D93711" w:rsidRPr="00034490" w:rsidRDefault="00D93711" w:rsidP="00034490">
      <w:pPr>
        <w:pStyle w:val="nzMiscellaneousBody"/>
        <w:tabs>
          <w:tab w:val="left" w:pos="1134"/>
        </w:tabs>
        <w:ind w:left="1134" w:hanging="567"/>
        <w:rPr>
          <w:b/>
          <w:caps/>
        </w:rPr>
      </w:pPr>
      <w:r w:rsidRPr="00034490">
        <w:rPr>
          <w:b/>
          <w:caps/>
        </w:rPr>
        <w:t>Essentials for tenants</w:t>
      </w:r>
    </w:p>
    <w:p w:rsidR="00D93711" w:rsidRPr="00E70FA0" w:rsidRDefault="00D93711" w:rsidP="00034490">
      <w:pPr>
        <w:pStyle w:val="nzMiscellaneousBody"/>
      </w:pPr>
      <w:r w:rsidRPr="00E70FA0">
        <w:t>Follow these useful tips and pieces of information to help avoid problems while you are renting:</w:t>
      </w:r>
    </w:p>
    <w:p w:rsidR="00D93711" w:rsidRPr="00E70FA0" w:rsidRDefault="00D93711" w:rsidP="00034490">
      <w:pPr>
        <w:pStyle w:val="nzMiscellaneousBody"/>
        <w:tabs>
          <w:tab w:val="left" w:pos="1134"/>
        </w:tabs>
        <w:ind w:left="1134" w:hanging="425"/>
      </w:pPr>
      <w:r w:rsidRPr="00E70FA0">
        <w:t>•</w:t>
      </w:r>
      <w:r w:rsidRPr="00E70FA0">
        <w:tab/>
      </w:r>
      <w:r>
        <w:t>If you have paid a security bond, y</w:t>
      </w:r>
      <w:r w:rsidRPr="00E70FA0">
        <w:t xml:space="preserve">ou </w:t>
      </w:r>
      <w:r>
        <w:t>should</w:t>
      </w:r>
      <w:r w:rsidRPr="00E70FA0">
        <w:t xml:space="preserve"> receive a Record of Payment of Security Bond (</w:t>
      </w:r>
      <w:r w:rsidRPr="00F466B8">
        <w:rPr>
          <w:i/>
        </w:rPr>
        <w:t>record of payment</w:t>
      </w:r>
      <w:r w:rsidRPr="00E70FA0">
        <w:t xml:space="preserve">) when the bond is lodged with the Bond Administrator at the Department of Commerce. </w:t>
      </w:r>
      <w:r>
        <w:t xml:space="preserve"> </w:t>
      </w:r>
      <w:r w:rsidRPr="00E70FA0">
        <w:t>If you do not receive the record of payment within 4 weeks of paying the bond, contact the Consumer Protection Advice Line on 1300</w:t>
      </w:r>
      <w:r>
        <w:t> </w:t>
      </w:r>
      <w:r w:rsidRPr="00E70FA0">
        <w:t>30</w:t>
      </w:r>
      <w:r>
        <w:t> </w:t>
      </w:r>
      <w:r w:rsidRPr="00E70FA0">
        <w:t>40</w:t>
      </w:r>
      <w:r>
        <w:t> </w:t>
      </w:r>
      <w:r w:rsidRPr="00E70FA0">
        <w:t xml:space="preserve">54 to make sure it has been lodged correctly. </w:t>
      </w:r>
      <w:r>
        <w:t xml:space="preserve"> </w:t>
      </w:r>
      <w:r w:rsidRPr="00E70FA0">
        <w:t>The record of payment will also advise you of y</w:t>
      </w:r>
      <w:r>
        <w:t>our Rental Bond Reference Number.</w:t>
      </w:r>
    </w:p>
    <w:p w:rsidR="00D93711" w:rsidRPr="00E70FA0" w:rsidRDefault="00D93711" w:rsidP="00034490">
      <w:pPr>
        <w:pStyle w:val="nzMiscellaneousBody"/>
        <w:tabs>
          <w:tab w:val="left" w:pos="1134"/>
        </w:tabs>
        <w:ind w:left="1134" w:hanging="425"/>
      </w:pPr>
      <w:r w:rsidRPr="00E70FA0">
        <w:t>•</w:t>
      </w:r>
      <w:r w:rsidRPr="00E70FA0">
        <w:tab/>
      </w:r>
      <w:r>
        <w:t>I</w:t>
      </w:r>
      <w:r w:rsidRPr="00E70FA0">
        <w:t xml:space="preserve">f you do not agree with the property condition report, mark your concerns </w:t>
      </w:r>
      <w:r>
        <w:t>on</w:t>
      </w:r>
      <w:r w:rsidRPr="00E70FA0">
        <w:t xml:space="preserve"> the report and return it to the lessor.  </w:t>
      </w:r>
      <w:r w:rsidRPr="00552FA6">
        <w:t>The property condition report</w:t>
      </w:r>
      <w:r>
        <w:t xml:space="preserve"> is an important piece of evidence.  If you do not take the time to complete it accurately, money could be taken out of your bond to pay for damage that was already there when you moved in.</w:t>
      </w:r>
    </w:p>
    <w:p w:rsidR="00D93711" w:rsidRPr="00E70FA0" w:rsidRDefault="00D93711" w:rsidP="00034490">
      <w:pPr>
        <w:pStyle w:val="nzMiscellaneousBody"/>
        <w:tabs>
          <w:tab w:val="left" w:pos="1134"/>
        </w:tabs>
        <w:ind w:left="1134" w:hanging="425"/>
      </w:pPr>
      <w:r w:rsidRPr="00E70FA0">
        <w:t>•</w:t>
      </w:r>
      <w:r w:rsidRPr="00E70FA0">
        <w:tab/>
        <w:t xml:space="preserve">If you paid an option fee, it should be applied to your rent or </w:t>
      </w:r>
      <w:r>
        <w:t>returned to you.</w:t>
      </w:r>
    </w:p>
    <w:p w:rsidR="00D93711" w:rsidRPr="00E70FA0" w:rsidRDefault="00D93711" w:rsidP="00034490">
      <w:pPr>
        <w:pStyle w:val="nzMiscellaneousBody"/>
        <w:tabs>
          <w:tab w:val="left" w:pos="1134"/>
        </w:tabs>
        <w:ind w:left="1134" w:hanging="425"/>
      </w:pPr>
      <w:r w:rsidRPr="00E70FA0">
        <w:t>•</w:t>
      </w:r>
      <w:r w:rsidRPr="00E70FA0">
        <w:tab/>
      </w:r>
      <w:r>
        <w:t>T</w:t>
      </w:r>
      <w:r w:rsidRPr="00E70FA0">
        <w:t xml:space="preserve">he lessor </w:t>
      </w:r>
      <w:r>
        <w:t xml:space="preserve">cannot require you </w:t>
      </w:r>
      <w:r w:rsidRPr="00E70FA0">
        <w:t>to pay more than 2 weeks rent in advance at any time during the tenancy agreement.</w:t>
      </w:r>
      <w:r>
        <w:t xml:space="preserve"> </w:t>
      </w:r>
      <w:r w:rsidRPr="00E70FA0">
        <w:t xml:space="preserve"> However, at any time during the tenancy agreeme</w:t>
      </w:r>
      <w:r>
        <w:t>nt, you can choose to pay more.</w:t>
      </w:r>
    </w:p>
    <w:p w:rsidR="00D93711" w:rsidRPr="00E70FA0" w:rsidRDefault="00D93711" w:rsidP="00034490">
      <w:pPr>
        <w:pStyle w:val="nzMiscellaneousBody"/>
        <w:tabs>
          <w:tab w:val="left" w:pos="1134"/>
        </w:tabs>
        <w:ind w:left="1134" w:hanging="425"/>
      </w:pPr>
      <w:r w:rsidRPr="00E70FA0">
        <w:t>•</w:t>
      </w:r>
      <w:r w:rsidRPr="00E70FA0">
        <w:tab/>
        <w:t xml:space="preserve">Never stop paying your rent, even if the lessor is not complying with </w:t>
      </w:r>
      <w:r>
        <w:t>their</w:t>
      </w:r>
      <w:r w:rsidRPr="00E70FA0">
        <w:t xml:space="preserve"> side of the agreement (e.g. by failing to do repairs)</w:t>
      </w:r>
      <w:r>
        <w:t xml:space="preserve"> — </w:t>
      </w:r>
      <w:r w:rsidRPr="00E70FA0">
        <w:t xml:space="preserve">you could end up being evicted if you </w:t>
      </w:r>
      <w:r>
        <w:t>stop paying rent.</w:t>
      </w:r>
    </w:p>
    <w:p w:rsidR="00D93711" w:rsidRPr="00E70FA0" w:rsidRDefault="00D93711" w:rsidP="00034490">
      <w:pPr>
        <w:pStyle w:val="nzMiscellaneousBody"/>
        <w:tabs>
          <w:tab w:val="left" w:pos="1134"/>
        </w:tabs>
        <w:ind w:left="1134" w:hanging="425"/>
      </w:pPr>
      <w:r w:rsidRPr="00E70FA0">
        <w:t>•</w:t>
      </w:r>
      <w:r w:rsidRPr="00E70FA0">
        <w:tab/>
        <w:t>You must not s</w:t>
      </w:r>
      <w:r>
        <w:t>top paying rent with the intenti</w:t>
      </w:r>
      <w:r w:rsidRPr="00E70FA0">
        <w:t>on that the lessor will take t</w:t>
      </w:r>
      <w:r>
        <w:t>he rent from the security bond.</w:t>
      </w:r>
    </w:p>
    <w:p w:rsidR="00D93711" w:rsidRPr="00E70FA0" w:rsidRDefault="00D93711" w:rsidP="00034490">
      <w:pPr>
        <w:pStyle w:val="nzMiscellaneousBody"/>
        <w:tabs>
          <w:tab w:val="left" w:pos="1134"/>
        </w:tabs>
        <w:ind w:left="1134" w:hanging="425"/>
      </w:pPr>
      <w:r w:rsidRPr="00E70FA0">
        <w:t>•</w:t>
      </w:r>
      <w:r w:rsidRPr="00E70FA0">
        <w:tab/>
        <w:t xml:space="preserve">You or the lessor will need to give notice in writing before ending </w:t>
      </w:r>
      <w:r>
        <w:t>the tenancy agreement (see “</w:t>
      </w:r>
      <w:r w:rsidRPr="009C1D0E">
        <w:rPr>
          <w:caps/>
        </w:rPr>
        <w:t>Ending the Residential Tenancy Agreement</w:t>
      </w:r>
      <w:r>
        <w:t>”</w:t>
      </w:r>
      <w:r w:rsidRPr="00E70FA0">
        <w:t xml:space="preserve"> </w:t>
      </w:r>
      <w:r>
        <w:t>in your residential tenancy agreement).</w:t>
      </w:r>
    </w:p>
    <w:p w:rsidR="00D93711" w:rsidRPr="00E70FA0" w:rsidRDefault="00D93711" w:rsidP="00034490">
      <w:pPr>
        <w:pStyle w:val="nzMiscellaneousBody"/>
        <w:tabs>
          <w:tab w:val="left" w:pos="1134"/>
        </w:tabs>
        <w:ind w:left="1134" w:hanging="425"/>
      </w:pPr>
      <w:r w:rsidRPr="00E70FA0">
        <w:t>•</w:t>
      </w:r>
      <w:r w:rsidRPr="00E70FA0">
        <w:tab/>
        <w:t>On the day your tenancy agreement ends, you must give vacant possession of the premises to the lessor (this includes handing over the keys to the lessor or</w:t>
      </w:r>
      <w:r>
        <w:t xml:space="preserve"> the property manager</w:t>
      </w:r>
      <w:r w:rsidRPr="00E70FA0">
        <w:t xml:space="preserve">). </w:t>
      </w:r>
      <w:r>
        <w:t xml:space="preserve"> </w:t>
      </w:r>
      <w:r w:rsidRPr="00E70FA0">
        <w:t xml:space="preserve">You may be liable to pay damages to the lessor if you do not vacate on </w:t>
      </w:r>
      <w:r>
        <w:t>time.</w:t>
      </w:r>
    </w:p>
    <w:p w:rsidR="00D93711" w:rsidRPr="00E70FA0" w:rsidRDefault="00D93711" w:rsidP="00034490">
      <w:pPr>
        <w:pStyle w:val="nzMiscellaneousBody"/>
        <w:tabs>
          <w:tab w:val="left" w:pos="1134"/>
        </w:tabs>
        <w:ind w:left="1134" w:hanging="425"/>
      </w:pPr>
      <w:r w:rsidRPr="00E70FA0">
        <w:t>•</w:t>
      </w:r>
      <w:r w:rsidRPr="00E70FA0">
        <w:tab/>
        <w:t>If the property has a pool or garden, be clear about what the lessor expe</w:t>
      </w:r>
      <w:r>
        <w:t>cts you to do to maintain them.</w:t>
      </w:r>
    </w:p>
    <w:p w:rsidR="00D93711" w:rsidRPr="00E70FA0" w:rsidRDefault="00D93711" w:rsidP="00034490">
      <w:pPr>
        <w:pStyle w:val="nzMiscellaneousBody"/>
        <w:tabs>
          <w:tab w:val="left" w:pos="1134"/>
        </w:tabs>
        <w:ind w:left="1134" w:hanging="425"/>
      </w:pPr>
      <w:r w:rsidRPr="00E70FA0">
        <w:t>•</w:t>
      </w:r>
      <w:r w:rsidRPr="00E70FA0">
        <w:tab/>
        <w:t>Be careful with what you sign relating to your tenancy, and do</w:t>
      </w:r>
      <w:r>
        <w:t xml:space="preserve"> not</w:t>
      </w:r>
      <w:r w:rsidRPr="00E70FA0">
        <w:t xml:space="preserve"> let anybody rush you. </w:t>
      </w:r>
      <w:r>
        <w:t xml:space="preserve"> </w:t>
      </w:r>
      <w:r w:rsidRPr="00E70FA0">
        <w:t xml:space="preserve">Never sign a blank form, such as a claim for </w:t>
      </w:r>
      <w:r>
        <w:t>refund of bond.</w:t>
      </w:r>
    </w:p>
    <w:p w:rsidR="00D93711" w:rsidRDefault="00D93711" w:rsidP="00034490">
      <w:pPr>
        <w:pStyle w:val="nzMiscellaneousBody"/>
        <w:tabs>
          <w:tab w:val="left" w:pos="1134"/>
        </w:tabs>
        <w:ind w:left="1134" w:hanging="425"/>
      </w:pPr>
      <w:r w:rsidRPr="00E70FA0">
        <w:t>•</w:t>
      </w:r>
      <w:r w:rsidRPr="00E70FA0">
        <w:tab/>
        <w:t>Keep a copy of your property condition report, rent receipts, bond receipt, record of payment of bond and copies of letters/emails you send or receive</w:t>
      </w:r>
      <w:r>
        <w:t xml:space="preserve"> </w:t>
      </w:r>
      <w:r w:rsidRPr="0066047F">
        <w:t>in a designated tenancy file or folder</w:t>
      </w:r>
      <w:r w:rsidRPr="009A3DD1">
        <w:t>.  Keep it somewhere you can easily find it.</w:t>
      </w:r>
    </w:p>
    <w:p w:rsidR="00D93711" w:rsidRPr="00E70FA0" w:rsidRDefault="00D93711" w:rsidP="00034490">
      <w:pPr>
        <w:pStyle w:val="nzMiscellaneousBody"/>
        <w:tabs>
          <w:tab w:val="left" w:pos="1134"/>
        </w:tabs>
        <w:ind w:left="1134" w:hanging="425"/>
      </w:pPr>
      <w:r w:rsidRPr="00E70FA0">
        <w:t>•</w:t>
      </w:r>
      <w:r w:rsidRPr="00E70FA0">
        <w:tab/>
        <w:t>You must provide a forwarding address to the lessor or</w:t>
      </w:r>
      <w:r>
        <w:t xml:space="preserve"> the property manager of the premises </w:t>
      </w:r>
      <w:r w:rsidRPr="00E70FA0">
        <w:t>when you leave the premises.</w:t>
      </w:r>
      <w:r>
        <w:t xml:space="preserve"> </w:t>
      </w:r>
      <w:r w:rsidRPr="00E70FA0">
        <w:t xml:space="preserve"> It is an offence not to</w:t>
      </w:r>
      <w:r>
        <w:t xml:space="preserve"> do so</w:t>
      </w:r>
      <w:r w:rsidRPr="00E70FA0">
        <w:t>.</w:t>
      </w:r>
    </w:p>
    <w:p w:rsidR="00D93711" w:rsidRPr="00034490" w:rsidRDefault="00D93711" w:rsidP="00D93711">
      <w:pPr>
        <w:pStyle w:val="nzMiscellaneousBody"/>
        <w:rPr>
          <w:b/>
          <w:caps/>
        </w:rPr>
      </w:pPr>
      <w:r w:rsidRPr="00034490">
        <w:rPr>
          <w:b/>
          <w:caps/>
        </w:rPr>
        <w:t>Complaints and Disputes</w:t>
      </w:r>
    </w:p>
    <w:p w:rsidR="00D93711" w:rsidRDefault="00D93711" w:rsidP="00D93711">
      <w:pPr>
        <w:pStyle w:val="nzMiscellaneousBody"/>
      </w:pPr>
      <w:r w:rsidRPr="009A3DD1">
        <w:t>If a dispute between a lessor and a tenant is to be decided by the court, it must be dealt with by a court that has jurisdiction to hear and determine the application.  The Magistrates Court has exclusive</w:t>
      </w:r>
      <w:r w:rsidRPr="00E70FA0">
        <w:t xml:space="preserve"> jurisdiction to hear and determine applications relating to bond and other tenancy matters that do not involve a claim over $10</w:t>
      </w:r>
      <w:r>
        <w:t> </w:t>
      </w:r>
      <w:r w:rsidRPr="00E70FA0">
        <w:t xml:space="preserve">000. </w:t>
      </w:r>
      <w:r>
        <w:t xml:space="preserve"> </w:t>
      </w:r>
      <w:r w:rsidRPr="00E70FA0">
        <w:t xml:space="preserve">When making </w:t>
      </w:r>
      <w:r>
        <w:t xml:space="preserve">an </w:t>
      </w:r>
      <w:r w:rsidRPr="00E70FA0">
        <w:t>application to the Magistrates Court, you must always use the name of the lessor on the application form and not the property manager or agent.</w:t>
      </w:r>
    </w:p>
    <w:p w:rsidR="00D93711" w:rsidRPr="00E70FA0" w:rsidRDefault="00D93711" w:rsidP="00D93711">
      <w:pPr>
        <w:pStyle w:val="nzMiscellaneousBody"/>
      </w:pPr>
      <w:r w:rsidRPr="00E70FA0">
        <w:t>If you need to give the lessor a notice under the</w:t>
      </w:r>
      <w:r>
        <w:t xml:space="preserve"> </w:t>
      </w:r>
      <w:r>
        <w:rPr>
          <w:i/>
        </w:rPr>
        <w:t>Residential Tenancies Act 1987</w:t>
      </w:r>
      <w:r w:rsidRPr="00E70FA0">
        <w:t>, it should be in writing and can be given to the lessor or</w:t>
      </w:r>
      <w:r>
        <w:t xml:space="preserve"> the property manager of the premises</w:t>
      </w:r>
      <w:r w:rsidRPr="00E70FA0">
        <w:t xml:space="preserve">, someone living with the lessor who appears to be over </w:t>
      </w:r>
      <w:r>
        <w:t xml:space="preserve">the age of </w:t>
      </w:r>
      <w:r w:rsidRPr="00E70FA0">
        <w:t>16, or to the person</w:t>
      </w:r>
      <w:r>
        <w:t xml:space="preserve"> who usually receives the rent.</w:t>
      </w:r>
    </w:p>
    <w:p w:rsidR="00D93711" w:rsidRPr="00E70FA0" w:rsidRDefault="00D93711" w:rsidP="00D93711">
      <w:pPr>
        <w:pStyle w:val="nzMiscellaneousBody"/>
      </w:pPr>
      <w:r w:rsidRPr="00E70FA0">
        <w:t>If the lessor needs to give you a notice under the</w:t>
      </w:r>
      <w:r>
        <w:t xml:space="preserve"> </w:t>
      </w:r>
      <w:r>
        <w:rPr>
          <w:i/>
        </w:rPr>
        <w:t>Residential Tenancies Act 1987</w:t>
      </w:r>
      <w:r w:rsidRPr="00E70FA0">
        <w:t>, they can do so by posting it to you or by giving it to someone living in the rented premises who appears to be over 16 or to the person who usually pays the rent.</w:t>
      </w:r>
    </w:p>
    <w:p w:rsidR="00D93711" w:rsidRPr="00E70FA0" w:rsidRDefault="00D93711" w:rsidP="00D93711">
      <w:pPr>
        <w:pStyle w:val="nzMiscellaneousBody"/>
      </w:pPr>
      <w:r w:rsidRPr="00E70FA0">
        <w:t>Where there are 2 or more lessors or tenants, notice only needs to be given to one of them.</w:t>
      </w:r>
    </w:p>
    <w:p w:rsidR="00D93711" w:rsidRPr="00E70FA0" w:rsidRDefault="00D93711" w:rsidP="00D93711">
      <w:pPr>
        <w:pStyle w:val="nzMiscellaneousBody"/>
      </w:pPr>
      <w:r w:rsidRPr="00E70FA0">
        <w:t>For information about the Magistrates Court, including what forms you should use, visit their website at www.magistratescourt.wa.gov</w:t>
      </w:r>
      <w:r>
        <w:t>.au</w:t>
      </w:r>
      <w:r w:rsidRPr="00E70FA0">
        <w:t xml:space="preserve"> or go to the Department of Commerce website at </w:t>
      </w:r>
      <w:r w:rsidRPr="003F26A2">
        <w:rPr>
          <w:sz w:val="22"/>
        </w:rPr>
        <w:t>www.commerce.wa.gov.au/ConsumerProtection</w:t>
      </w:r>
      <w:r>
        <w:t xml:space="preserve"> </w:t>
      </w:r>
      <w:r w:rsidRPr="00E70FA0">
        <w:t>to view general information publications about disputes and about</w:t>
      </w:r>
      <w:r>
        <w:t xml:space="preserve"> the Magistrates Court process.</w:t>
      </w:r>
    </w:p>
    <w:p w:rsidR="00D93711" w:rsidRPr="00034490" w:rsidRDefault="00D93711" w:rsidP="00D93711">
      <w:pPr>
        <w:pStyle w:val="nzMiscellaneousBody"/>
        <w:rPr>
          <w:b/>
          <w:caps/>
        </w:rPr>
      </w:pPr>
      <w:r w:rsidRPr="00034490">
        <w:rPr>
          <w:b/>
          <w:caps/>
        </w:rPr>
        <w:t>Further information</w:t>
      </w:r>
    </w:p>
    <w:p w:rsidR="00D93711" w:rsidRPr="00034490" w:rsidRDefault="00D93711" w:rsidP="00D93711">
      <w:pPr>
        <w:pStyle w:val="nzMiscellaneousBody"/>
        <w:rPr>
          <w:b/>
          <w:caps/>
        </w:rPr>
      </w:pPr>
      <w:r w:rsidRPr="00034490">
        <w:rPr>
          <w:b/>
          <w:caps/>
        </w:rPr>
        <w:t xml:space="preserve">Consumer Protection Division, </w:t>
      </w:r>
      <w:r w:rsidRPr="00034490">
        <w:rPr>
          <w:b/>
          <w:caps/>
        </w:rPr>
        <w:br/>
        <w:t>Department of Commerce</w:t>
      </w:r>
    </w:p>
    <w:p w:rsidR="00D93711" w:rsidRDefault="00D93711" w:rsidP="00034490">
      <w:pPr>
        <w:pStyle w:val="nzMiscellaneousBody"/>
        <w:tabs>
          <w:tab w:val="left" w:pos="3402"/>
        </w:tabs>
        <w:ind w:left="2160" w:hanging="1593"/>
      </w:pPr>
      <w:r w:rsidRPr="00B03395">
        <w:t>Perth office</w:t>
      </w:r>
      <w:r>
        <w:t>:</w:t>
      </w:r>
      <w:r>
        <w:tab/>
      </w:r>
      <w:r w:rsidR="005C1E54">
        <w:tab/>
      </w:r>
      <w:r w:rsidRPr="00E70FA0">
        <w:t xml:space="preserve">Forrest Centre, 219 St Georges Terrace </w:t>
      </w:r>
      <w:r w:rsidR="005C1E54">
        <w:br/>
      </w:r>
      <w:r w:rsidR="005C1E54">
        <w:tab/>
      </w:r>
      <w:r w:rsidRPr="00E70FA0">
        <w:t>Perth, Western Australia 600</w:t>
      </w:r>
      <w:r>
        <w:t xml:space="preserve">0 </w:t>
      </w:r>
      <w:r>
        <w:br/>
      </w:r>
      <w:r w:rsidR="005C1E54">
        <w:tab/>
      </w:r>
      <w:r w:rsidRPr="009860FF">
        <w:t>(</w:t>
      </w:r>
      <w:r w:rsidRPr="00E70FA0">
        <w:t>hours 8:30</w:t>
      </w:r>
      <w:r w:rsidRPr="009860FF">
        <w:t xml:space="preserve"> a.m.</w:t>
      </w:r>
      <w:r>
        <w:t xml:space="preserve"> — </w:t>
      </w:r>
      <w:r w:rsidRPr="00E70FA0">
        <w:t>5:00</w:t>
      </w:r>
      <w:r>
        <w:t xml:space="preserve"> </w:t>
      </w:r>
      <w:r w:rsidRPr="00E70FA0">
        <w:t>p</w:t>
      </w:r>
      <w:r>
        <w:t>.</w:t>
      </w:r>
      <w:r w:rsidRPr="00E70FA0">
        <w:t>m</w:t>
      </w:r>
      <w:r>
        <w:t>.</w:t>
      </w:r>
      <w:r w:rsidRPr="00E70FA0">
        <w:t>)</w:t>
      </w:r>
    </w:p>
    <w:p w:rsidR="00D93711" w:rsidRPr="00E70FA0" w:rsidRDefault="00D93711" w:rsidP="00034490">
      <w:pPr>
        <w:pStyle w:val="nzMiscellaneousBody"/>
        <w:tabs>
          <w:tab w:val="left" w:pos="3402"/>
        </w:tabs>
        <w:ind w:left="2160" w:hanging="1593"/>
      </w:pPr>
      <w:r w:rsidRPr="00E70FA0">
        <w:t>Gen</w:t>
      </w:r>
      <w:r>
        <w:t>eral Advice Line:</w:t>
      </w:r>
      <w:r>
        <w:tab/>
        <w:t>1300 30 40 54</w:t>
      </w:r>
    </w:p>
    <w:p w:rsidR="00D93711" w:rsidRDefault="00D93711" w:rsidP="00D93711">
      <w:pPr>
        <w:pStyle w:val="nzMiscellaneousBody"/>
      </w:pPr>
      <w:r w:rsidRPr="00E70FA0">
        <w:t>Ema</w:t>
      </w:r>
      <w:r>
        <w:t>il: consumer@commerce.wa.gov.au</w:t>
      </w:r>
    </w:p>
    <w:p w:rsidR="00D93711" w:rsidRPr="00E70FA0" w:rsidRDefault="00D93711" w:rsidP="00D93711">
      <w:pPr>
        <w:pStyle w:val="nzMiscellaneousBody"/>
      </w:pPr>
      <w:r w:rsidRPr="00E70FA0">
        <w:t xml:space="preserve">Internet: </w:t>
      </w:r>
      <w:r w:rsidRPr="003F26A2">
        <w:rPr>
          <w:sz w:val="22"/>
        </w:rPr>
        <w:t>www.commerce.wa.gov.au/ConsumerProtection</w:t>
      </w:r>
    </w:p>
    <w:p w:rsidR="00D93711" w:rsidRPr="00E70FA0" w:rsidRDefault="00D93711" w:rsidP="00D93711">
      <w:pPr>
        <w:pStyle w:val="nzMiscellaneousBody"/>
      </w:pPr>
      <w:r w:rsidRPr="00B03395">
        <w:t>Regional offices</w:t>
      </w:r>
      <w:r>
        <w:t>:</w:t>
      </w:r>
      <w:r>
        <w:br/>
      </w:r>
      <w:r w:rsidRPr="00E70FA0">
        <w:t>Goldfields/Esperanc</w:t>
      </w:r>
      <w:r>
        <w:t>e:</w:t>
      </w:r>
      <w:r>
        <w:tab/>
      </w:r>
      <w:r w:rsidRPr="00E70FA0">
        <w:t>(08)</w:t>
      </w:r>
      <w:r>
        <w:t> </w:t>
      </w:r>
      <w:r w:rsidRPr="00E70FA0">
        <w:t>9026</w:t>
      </w:r>
      <w:r>
        <w:t xml:space="preserve"> 3250 </w:t>
      </w:r>
      <w:r>
        <w:br/>
        <w:t>Great Southern:</w:t>
      </w:r>
      <w:r>
        <w:tab/>
      </w:r>
      <w:r w:rsidR="005C1E54">
        <w:tab/>
      </w:r>
      <w:r w:rsidRPr="00E70FA0">
        <w:t>(08)</w:t>
      </w:r>
      <w:r>
        <w:t> </w:t>
      </w:r>
      <w:r w:rsidRPr="00E70FA0">
        <w:t>9842</w:t>
      </w:r>
      <w:r>
        <w:t xml:space="preserve"> 8366 </w:t>
      </w:r>
      <w:r>
        <w:br/>
        <w:t>Kimberley:</w:t>
      </w:r>
      <w:r>
        <w:tab/>
      </w:r>
      <w:r w:rsidR="005C1E54">
        <w:tab/>
      </w:r>
      <w:r w:rsidRPr="00E70FA0">
        <w:t>(08)</w:t>
      </w:r>
      <w:r>
        <w:t> </w:t>
      </w:r>
      <w:r w:rsidRPr="00E70FA0">
        <w:t>9191</w:t>
      </w:r>
      <w:r>
        <w:t> </w:t>
      </w:r>
      <w:r w:rsidRPr="00E70FA0">
        <w:t xml:space="preserve">8400 </w:t>
      </w:r>
      <w:r>
        <w:br/>
      </w:r>
      <w:r w:rsidRPr="00E70FA0">
        <w:t>South</w:t>
      </w:r>
      <w:r>
        <w:noBreakHyphen/>
      </w:r>
      <w:r w:rsidRPr="00E70FA0">
        <w:t>West:</w:t>
      </w:r>
      <w:r>
        <w:tab/>
      </w:r>
      <w:r w:rsidR="005C1E54">
        <w:tab/>
      </w:r>
      <w:r w:rsidRPr="00E70FA0">
        <w:t>(08)</w:t>
      </w:r>
      <w:r>
        <w:t> </w:t>
      </w:r>
      <w:r w:rsidRPr="00E70FA0">
        <w:t>9722</w:t>
      </w:r>
      <w:r>
        <w:t> </w:t>
      </w:r>
      <w:r w:rsidRPr="00E70FA0">
        <w:t xml:space="preserve">2888 </w:t>
      </w:r>
      <w:r>
        <w:br/>
      </w:r>
      <w:r w:rsidRPr="00BD4902">
        <w:t>North</w:t>
      </w:r>
      <w:r w:rsidRPr="00BD4902">
        <w:noBreakHyphen/>
        <w:t>West</w:t>
      </w:r>
      <w:r>
        <w:t>:</w:t>
      </w:r>
      <w:r>
        <w:tab/>
      </w:r>
      <w:r w:rsidR="005C1E54">
        <w:tab/>
      </w:r>
      <w:r w:rsidRPr="00E70FA0">
        <w:t>(08)</w:t>
      </w:r>
      <w:r>
        <w:t> </w:t>
      </w:r>
      <w:r w:rsidRPr="00E70FA0">
        <w:t>9185</w:t>
      </w:r>
      <w:r>
        <w:t> </w:t>
      </w:r>
      <w:r w:rsidRPr="00E70FA0">
        <w:t xml:space="preserve">0900 </w:t>
      </w:r>
      <w:r>
        <w:br/>
      </w:r>
      <w:r w:rsidRPr="00E70FA0">
        <w:t>Mid</w:t>
      </w:r>
      <w:r>
        <w:noBreakHyphen/>
      </w:r>
      <w:r w:rsidRPr="00E70FA0">
        <w:t>West</w:t>
      </w:r>
      <w:r>
        <w:t>:</w:t>
      </w:r>
      <w:r w:rsidR="005C1E54">
        <w:tab/>
      </w:r>
      <w:r w:rsidR="005C1E54">
        <w:tab/>
      </w:r>
      <w:r>
        <w:tab/>
      </w:r>
      <w:r w:rsidRPr="00E70FA0">
        <w:t>(08)</w:t>
      </w:r>
      <w:r>
        <w:t> </w:t>
      </w:r>
      <w:r w:rsidRPr="00E70FA0">
        <w:t>9920</w:t>
      </w:r>
      <w:r>
        <w:t> </w:t>
      </w:r>
      <w:r w:rsidRPr="00E70FA0">
        <w:t>9800</w:t>
      </w:r>
    </w:p>
    <w:p w:rsidR="00D93711" w:rsidRDefault="00D93711" w:rsidP="00D93711">
      <w:pPr>
        <w:pStyle w:val="nzMiscellaneousBody"/>
      </w:pPr>
      <w:r w:rsidRPr="00E70FA0">
        <w:t xml:space="preserve">The WA Government provides funding assistance to the WA Tenancy Network which provides advice, information and advocacy to tenants throughout Western Australia. </w:t>
      </w:r>
      <w:r>
        <w:t xml:space="preserve"> C</w:t>
      </w:r>
      <w:r w:rsidRPr="00E70FA0">
        <w:t xml:space="preserve">ontact </w:t>
      </w:r>
      <w:r>
        <w:t xml:space="preserve">the </w:t>
      </w:r>
      <w:r w:rsidRPr="00E70FA0">
        <w:t>Consumer</w:t>
      </w:r>
      <w:r>
        <w:t xml:space="preserve"> </w:t>
      </w:r>
      <w:r w:rsidRPr="00E70FA0">
        <w:t>Protection Advice Line on 1300</w:t>
      </w:r>
      <w:r>
        <w:t> </w:t>
      </w:r>
      <w:r w:rsidRPr="00E70FA0">
        <w:t>30</w:t>
      </w:r>
      <w:r>
        <w:t> </w:t>
      </w:r>
      <w:r w:rsidRPr="00E70FA0">
        <w:t>40</w:t>
      </w:r>
      <w:r>
        <w:t> </w:t>
      </w:r>
      <w:r w:rsidRPr="00E70FA0">
        <w:t>54 for referral to a centre near you.</w:t>
      </w:r>
    </w:p>
    <w:p w:rsidR="00D93711" w:rsidRPr="00E70FA0" w:rsidRDefault="00D93711" w:rsidP="00D93711">
      <w:pPr>
        <w:pStyle w:val="nzMiscellaneousBody"/>
      </w:pPr>
    </w:p>
    <w:p w:rsidR="00D93711" w:rsidRPr="00034490" w:rsidRDefault="00D93711" w:rsidP="00034490">
      <w:pPr>
        <w:pStyle w:val="nzMiscellaneousBody"/>
        <w:jc w:val="center"/>
        <w:rPr>
          <w:b/>
        </w:rPr>
      </w:pPr>
      <w:r w:rsidRPr="00034490">
        <w:rPr>
          <w:b/>
        </w:rPr>
        <w:t>FORM 1AD</w:t>
      </w:r>
    </w:p>
    <w:p w:rsidR="00D93711" w:rsidRPr="007C7AFA" w:rsidRDefault="00D93711" w:rsidP="00034490">
      <w:pPr>
        <w:pStyle w:val="nzMiscellaneousBody"/>
        <w:jc w:val="center"/>
        <w:rPr>
          <w:i/>
          <w:caps/>
        </w:rPr>
      </w:pPr>
      <w:r w:rsidRPr="007C7AFA">
        <w:rPr>
          <w:i/>
          <w:caps/>
        </w:rPr>
        <w:t>Residential Tenancies Act 1987</w:t>
      </w:r>
    </w:p>
    <w:p w:rsidR="00D93711" w:rsidRPr="007C7AFA" w:rsidRDefault="00D93711" w:rsidP="00034490">
      <w:pPr>
        <w:pStyle w:val="nzMiscellaneousBody"/>
        <w:jc w:val="center"/>
      </w:pPr>
      <w:r w:rsidRPr="00BD4902">
        <w:t>Section</w:t>
      </w:r>
      <w:r w:rsidRPr="007C7AFA">
        <w:t> 27B</w:t>
      </w:r>
    </w:p>
    <w:p w:rsidR="00D93711" w:rsidRPr="00034490" w:rsidRDefault="00D93711" w:rsidP="00034490">
      <w:pPr>
        <w:pStyle w:val="nzMiscellaneousBody"/>
        <w:jc w:val="center"/>
        <w:rPr>
          <w:b/>
          <w:sz w:val="24"/>
          <w:szCs w:val="24"/>
        </w:rPr>
      </w:pPr>
      <w:r w:rsidRPr="00034490">
        <w:rPr>
          <w:b/>
          <w:sz w:val="24"/>
          <w:szCs w:val="24"/>
        </w:rPr>
        <w:t>INFORMATION FOR TENANT WITH NON</w:t>
      </w:r>
      <w:r w:rsidRPr="00034490">
        <w:rPr>
          <w:b/>
          <w:sz w:val="24"/>
          <w:szCs w:val="24"/>
        </w:rPr>
        <w:noBreakHyphen/>
        <w:t>WRITTEN RESIDENTIAL TENANCY AGREEMENT</w:t>
      </w:r>
    </w:p>
    <w:p w:rsidR="00D93711" w:rsidRPr="00034490" w:rsidRDefault="00D93711" w:rsidP="00D93711">
      <w:pPr>
        <w:pStyle w:val="nzMiscellaneousBody"/>
        <w:rPr>
          <w:b/>
          <w:caps/>
        </w:rPr>
      </w:pPr>
      <w:r w:rsidRPr="00034490">
        <w:rPr>
          <w:b/>
          <w:caps/>
        </w:rPr>
        <w:t>What you must know about your tenancy</w:t>
      </w:r>
    </w:p>
    <w:p w:rsidR="00D93711" w:rsidRDefault="00D93711" w:rsidP="00D93711">
      <w:pPr>
        <w:pStyle w:val="nzMiscellaneousBody"/>
      </w:pPr>
      <w:r w:rsidRPr="00B03395">
        <w:t xml:space="preserve">Although you do not have a written residential tenancy agreement you and the lessor still have to comply with the </w:t>
      </w:r>
      <w:r w:rsidRPr="00B03395">
        <w:rPr>
          <w:i/>
        </w:rPr>
        <w:t>Residential Tenancies Act</w:t>
      </w:r>
      <w:r>
        <w:rPr>
          <w:i/>
        </w:rPr>
        <w:t> </w:t>
      </w:r>
      <w:r w:rsidRPr="00B03395">
        <w:rPr>
          <w:i/>
        </w:rPr>
        <w:t>1987</w:t>
      </w:r>
      <w:r>
        <w:t>.</w:t>
      </w:r>
    </w:p>
    <w:p w:rsidR="00D93711" w:rsidRPr="00E70FA0" w:rsidRDefault="00D93711" w:rsidP="00D93711">
      <w:pPr>
        <w:pStyle w:val="nzMiscellaneousBody"/>
      </w:pPr>
      <w:r>
        <w:t>At</w:t>
      </w:r>
      <w:r w:rsidRPr="00E70FA0">
        <w:t xml:space="preserve"> the start of your tenancy you must be given the following by the lessor or </w:t>
      </w:r>
      <w:r>
        <w:t>the property manager of the premises</w:t>
      </w:r>
      <w:r w:rsidRPr="00E70FA0">
        <w:t>:</w:t>
      </w:r>
    </w:p>
    <w:p w:rsidR="00D93711" w:rsidRPr="00E70FA0" w:rsidRDefault="00D93711" w:rsidP="00034490">
      <w:pPr>
        <w:pStyle w:val="nzMiscellaneousBody"/>
        <w:tabs>
          <w:tab w:val="left" w:pos="1276"/>
        </w:tabs>
        <w:ind w:left="1276" w:hanging="425"/>
      </w:pPr>
      <w:r w:rsidRPr="00E70FA0">
        <w:t>•</w:t>
      </w:r>
      <w:r w:rsidRPr="00E70FA0">
        <w:tab/>
        <w:t>a copy</w:t>
      </w:r>
      <w:r>
        <w:t xml:space="preserve"> of this information statement</w:t>
      </w:r>
    </w:p>
    <w:p w:rsidR="00D93711" w:rsidRPr="00E70FA0" w:rsidRDefault="00D93711" w:rsidP="00034490">
      <w:pPr>
        <w:pStyle w:val="nzMiscellaneousBody"/>
        <w:tabs>
          <w:tab w:val="left" w:pos="1276"/>
        </w:tabs>
        <w:ind w:left="1276" w:hanging="425"/>
      </w:pPr>
      <w:r w:rsidRPr="00E70FA0">
        <w:t>•</w:t>
      </w:r>
      <w:r w:rsidRPr="00E70FA0">
        <w:tab/>
        <w:t>2 copies of the property condition report (must be received within 7</w:t>
      </w:r>
      <w:r>
        <w:t> </w:t>
      </w:r>
      <w:r w:rsidRPr="00E70FA0">
        <w:t xml:space="preserve">days after </w:t>
      </w:r>
      <w:r>
        <w:t>you have</w:t>
      </w:r>
      <w:r w:rsidRPr="00E70FA0">
        <w:t xml:space="preserve"> entered into occupation of the premises)</w:t>
      </w:r>
    </w:p>
    <w:p w:rsidR="00D93711" w:rsidRPr="00E70FA0" w:rsidRDefault="00D93711" w:rsidP="00034490">
      <w:pPr>
        <w:pStyle w:val="nzMiscellaneousBody"/>
        <w:tabs>
          <w:tab w:val="left" w:pos="1276"/>
        </w:tabs>
        <w:ind w:left="1276" w:hanging="425"/>
      </w:pPr>
      <w:r w:rsidRPr="00E70FA0">
        <w:t>•</w:t>
      </w:r>
      <w:r w:rsidRPr="00E70FA0">
        <w:tab/>
        <w:t xml:space="preserve">a bond lodgment form for you to sign (if you are paying a security </w:t>
      </w:r>
      <w:r>
        <w:t xml:space="preserve">bond), so that it can </w:t>
      </w:r>
      <w:r w:rsidRPr="00E70FA0">
        <w:t>be lodged with the Bond Administrator</w:t>
      </w:r>
    </w:p>
    <w:p w:rsidR="00D93711" w:rsidRDefault="00D93711" w:rsidP="00034490">
      <w:pPr>
        <w:pStyle w:val="nzMiscellaneousBody"/>
        <w:tabs>
          <w:tab w:val="left" w:pos="1276"/>
        </w:tabs>
        <w:ind w:left="1276" w:hanging="425"/>
      </w:pPr>
      <w:r>
        <w:t>•</w:t>
      </w:r>
      <w:r>
        <w:tab/>
        <w:t>keys to your new home.</w:t>
      </w:r>
    </w:p>
    <w:p w:rsidR="00D93711" w:rsidRPr="00034490" w:rsidRDefault="00D93711" w:rsidP="00D93711">
      <w:pPr>
        <w:pStyle w:val="nzMiscellaneousBody"/>
        <w:rPr>
          <w:b/>
          <w:caps/>
        </w:rPr>
      </w:pPr>
      <w:r w:rsidRPr="00034490">
        <w:rPr>
          <w:b/>
          <w:caps/>
        </w:rPr>
        <w:t>Upfront costs</w:t>
      </w:r>
    </w:p>
    <w:p w:rsidR="00D93711" w:rsidRPr="00E70FA0" w:rsidRDefault="00D93711" w:rsidP="00D93711">
      <w:pPr>
        <w:pStyle w:val="nzMiscellaneousBody"/>
      </w:pPr>
      <w:r w:rsidRPr="00E70FA0">
        <w:t>You are not required to pay:</w:t>
      </w:r>
    </w:p>
    <w:p w:rsidR="00D93711" w:rsidRPr="00E70FA0" w:rsidRDefault="00D93711" w:rsidP="00034490">
      <w:pPr>
        <w:pStyle w:val="nzMiscellaneousBody"/>
        <w:tabs>
          <w:tab w:val="left" w:pos="1276"/>
        </w:tabs>
        <w:ind w:left="1276" w:hanging="425"/>
      </w:pPr>
      <w:r w:rsidRPr="00E70FA0">
        <w:t>•</w:t>
      </w:r>
      <w:r w:rsidRPr="00E70FA0">
        <w:tab/>
        <w:t xml:space="preserve">more than 2 weeks rent in advance (see </w:t>
      </w:r>
      <w:r>
        <w:t>“</w:t>
      </w:r>
      <w:r w:rsidRPr="00034490">
        <w:t>Essentials for tenants</w:t>
      </w:r>
      <w:r>
        <w:t xml:space="preserve">” </w:t>
      </w:r>
      <w:r w:rsidRPr="00E70FA0">
        <w:t>below for more information)</w:t>
      </w:r>
    </w:p>
    <w:p w:rsidR="00D93711" w:rsidRPr="00E70FA0" w:rsidRDefault="00D93711" w:rsidP="00034490">
      <w:pPr>
        <w:pStyle w:val="nzMiscellaneousBody"/>
        <w:tabs>
          <w:tab w:val="left" w:pos="1276"/>
        </w:tabs>
        <w:ind w:left="1276" w:hanging="425"/>
      </w:pPr>
      <w:r w:rsidRPr="00E70FA0">
        <w:t>•</w:t>
      </w:r>
      <w:r w:rsidRPr="00E70FA0">
        <w:tab/>
        <w:t>more than 4 weeks rent as a security bond (if the rent is less than $1</w:t>
      </w:r>
      <w:r>
        <w:t> </w:t>
      </w:r>
      <w:r w:rsidRPr="00E70FA0">
        <w:t>200 per week)</w:t>
      </w:r>
    </w:p>
    <w:p w:rsidR="00D93711" w:rsidRPr="00E70FA0" w:rsidRDefault="00D93711" w:rsidP="00034490">
      <w:pPr>
        <w:pStyle w:val="nzMiscellaneousBody"/>
        <w:tabs>
          <w:tab w:val="left" w:pos="1276"/>
        </w:tabs>
        <w:ind w:left="1276" w:hanging="425"/>
      </w:pPr>
      <w:r w:rsidRPr="00E70FA0">
        <w:t>•</w:t>
      </w:r>
      <w:r w:rsidRPr="00E70FA0">
        <w:tab/>
        <w:t>more than $260 for a pet bond (if you are allowed to keep a pet on the premises)</w:t>
      </w:r>
    </w:p>
    <w:p w:rsidR="00D93711" w:rsidRPr="00E70FA0" w:rsidRDefault="00D93711" w:rsidP="00034490">
      <w:pPr>
        <w:pStyle w:val="nzMiscellaneousBody"/>
        <w:tabs>
          <w:tab w:val="left" w:pos="1276"/>
        </w:tabs>
        <w:ind w:left="1276" w:hanging="425"/>
      </w:pPr>
      <w:r>
        <w:t>•</w:t>
      </w:r>
      <w:r>
        <w:tab/>
        <w:t>any other amount.</w:t>
      </w:r>
    </w:p>
    <w:p w:rsidR="00D93711" w:rsidRPr="00034490" w:rsidRDefault="00D93711" w:rsidP="00D93711">
      <w:pPr>
        <w:pStyle w:val="nzMiscellaneousBody"/>
        <w:rPr>
          <w:b/>
          <w:caps/>
        </w:rPr>
      </w:pPr>
      <w:r w:rsidRPr="00034490">
        <w:rPr>
          <w:b/>
          <w:caps/>
        </w:rPr>
        <w:t>Essentials for tenants</w:t>
      </w:r>
    </w:p>
    <w:p w:rsidR="00D93711" w:rsidRPr="00E70FA0" w:rsidRDefault="00D93711" w:rsidP="00D93711">
      <w:pPr>
        <w:pStyle w:val="nzMiscellaneousBody"/>
      </w:pPr>
      <w:r w:rsidRPr="00E70FA0">
        <w:t>Follow these useful tips and pieces of information to help avoid problems while you are renting:</w:t>
      </w:r>
    </w:p>
    <w:p w:rsidR="00D93711" w:rsidRPr="00E70FA0" w:rsidRDefault="00D93711" w:rsidP="00034490">
      <w:pPr>
        <w:pStyle w:val="nzMiscellaneousBody"/>
        <w:tabs>
          <w:tab w:val="left" w:pos="1276"/>
        </w:tabs>
        <w:ind w:left="1276" w:hanging="425"/>
      </w:pPr>
      <w:r w:rsidRPr="00E70FA0">
        <w:t>•</w:t>
      </w:r>
      <w:r w:rsidRPr="00E70FA0">
        <w:tab/>
      </w:r>
      <w:r>
        <w:t>If you have paid a security bond, y</w:t>
      </w:r>
      <w:r w:rsidRPr="00E70FA0">
        <w:t xml:space="preserve">ou </w:t>
      </w:r>
      <w:r>
        <w:t>should</w:t>
      </w:r>
      <w:r w:rsidRPr="00E70FA0">
        <w:t xml:space="preserve"> receive a Record of Payment of Security Bond (</w:t>
      </w:r>
      <w:r w:rsidRPr="00034490">
        <w:rPr>
          <w:b/>
          <w:i/>
        </w:rPr>
        <w:t>record of payment</w:t>
      </w:r>
      <w:r w:rsidRPr="00E70FA0">
        <w:t xml:space="preserve">) when the bond is lodged with the Bond Administrator at the Department of Commerce. </w:t>
      </w:r>
      <w:r>
        <w:t xml:space="preserve"> </w:t>
      </w:r>
      <w:r w:rsidRPr="00E70FA0">
        <w:t>If you do not receive the record of payment within 4 weeks of paying the bond, contact the Consumer Protection Advice Line on 1300</w:t>
      </w:r>
      <w:r>
        <w:t> </w:t>
      </w:r>
      <w:r w:rsidRPr="00E70FA0">
        <w:t>30</w:t>
      </w:r>
      <w:r>
        <w:t> </w:t>
      </w:r>
      <w:r w:rsidRPr="00E70FA0">
        <w:t>40</w:t>
      </w:r>
      <w:r>
        <w:t> </w:t>
      </w:r>
      <w:r w:rsidRPr="00E70FA0">
        <w:t xml:space="preserve">54 to make sure it has been lodged correctly. </w:t>
      </w:r>
      <w:r>
        <w:t xml:space="preserve"> </w:t>
      </w:r>
      <w:r w:rsidRPr="00E70FA0">
        <w:t>The record of payment will also advise you of y</w:t>
      </w:r>
      <w:r>
        <w:t>our Rental Bond Reference Number.</w:t>
      </w:r>
    </w:p>
    <w:p w:rsidR="00D93711" w:rsidRPr="00E70FA0" w:rsidRDefault="00D93711" w:rsidP="00034490">
      <w:pPr>
        <w:pStyle w:val="nzMiscellaneousBody"/>
        <w:tabs>
          <w:tab w:val="left" w:pos="1276"/>
        </w:tabs>
        <w:ind w:left="1276" w:hanging="425"/>
      </w:pPr>
      <w:r w:rsidRPr="00E70FA0">
        <w:t>•</w:t>
      </w:r>
      <w:r w:rsidRPr="00E70FA0">
        <w:tab/>
      </w:r>
      <w:r>
        <w:t>I</w:t>
      </w:r>
      <w:r w:rsidRPr="00E70FA0">
        <w:t xml:space="preserve">f you do not agree with the property condition report, mark your concerns </w:t>
      </w:r>
      <w:r>
        <w:t>on</w:t>
      </w:r>
      <w:r w:rsidRPr="00E70FA0">
        <w:t xml:space="preserve"> the report and return it to the lessor</w:t>
      </w:r>
      <w:r w:rsidRPr="00552FA6">
        <w:t>.  The property condition report is an important piece of evidence.</w:t>
      </w:r>
      <w:r>
        <w:t xml:space="preserve">  If you do not take the time to complete it accurately, money could be taken out of your bond to pay for damage that was already there when you moved in.</w:t>
      </w:r>
    </w:p>
    <w:p w:rsidR="00D93711" w:rsidRPr="00E70FA0" w:rsidRDefault="00D93711" w:rsidP="00034490">
      <w:pPr>
        <w:pStyle w:val="nzMiscellaneousBody"/>
        <w:tabs>
          <w:tab w:val="left" w:pos="1276"/>
        </w:tabs>
        <w:ind w:left="1276" w:hanging="425"/>
      </w:pPr>
      <w:r w:rsidRPr="00E70FA0">
        <w:t>•</w:t>
      </w:r>
      <w:r w:rsidRPr="00E70FA0">
        <w:tab/>
        <w:t xml:space="preserve">If you paid an option fee, it should be applied to your rent or </w:t>
      </w:r>
      <w:r>
        <w:t>returned to you.</w:t>
      </w:r>
    </w:p>
    <w:p w:rsidR="00D93711" w:rsidRPr="00E70FA0" w:rsidRDefault="00D93711" w:rsidP="00034490">
      <w:pPr>
        <w:pStyle w:val="nzMiscellaneousBody"/>
        <w:tabs>
          <w:tab w:val="left" w:pos="1276"/>
        </w:tabs>
        <w:ind w:left="1276" w:hanging="425"/>
      </w:pPr>
      <w:r w:rsidRPr="00E70FA0">
        <w:t>•</w:t>
      </w:r>
      <w:r w:rsidRPr="00E70FA0">
        <w:tab/>
      </w:r>
      <w:r>
        <w:t>T</w:t>
      </w:r>
      <w:r w:rsidRPr="00E70FA0">
        <w:t xml:space="preserve">he lessor </w:t>
      </w:r>
      <w:r>
        <w:t xml:space="preserve">cannot require you </w:t>
      </w:r>
      <w:r w:rsidRPr="00E70FA0">
        <w:t>to pay more than 2 weeks rent in advance at any time during the tenancy agreement.</w:t>
      </w:r>
      <w:r>
        <w:t xml:space="preserve"> </w:t>
      </w:r>
      <w:r w:rsidRPr="00E70FA0">
        <w:t xml:space="preserve"> However, at any time during the tenancy agreeme</w:t>
      </w:r>
      <w:r>
        <w:t>nt, you can choose to pay more.</w:t>
      </w:r>
    </w:p>
    <w:p w:rsidR="00D93711" w:rsidRPr="00E70FA0" w:rsidRDefault="00D93711" w:rsidP="00034490">
      <w:pPr>
        <w:pStyle w:val="nzMiscellaneousBody"/>
        <w:tabs>
          <w:tab w:val="left" w:pos="1276"/>
        </w:tabs>
        <w:ind w:left="1276" w:hanging="425"/>
      </w:pPr>
      <w:r w:rsidRPr="00E70FA0">
        <w:t>•</w:t>
      </w:r>
      <w:r w:rsidRPr="00E70FA0">
        <w:tab/>
        <w:t xml:space="preserve">Never stop paying your rent, even if the lessor is not complying with </w:t>
      </w:r>
      <w:r>
        <w:t>their</w:t>
      </w:r>
      <w:r w:rsidRPr="00E70FA0">
        <w:t xml:space="preserve"> side of the agreement (e.g. by failing to do repairs)</w:t>
      </w:r>
      <w:r>
        <w:t xml:space="preserve"> — </w:t>
      </w:r>
      <w:r w:rsidRPr="00E70FA0">
        <w:t xml:space="preserve">you could end up being evicted if you </w:t>
      </w:r>
      <w:r>
        <w:t>stop paying rent.</w:t>
      </w:r>
    </w:p>
    <w:p w:rsidR="00D93711" w:rsidRPr="00E70FA0" w:rsidRDefault="00D93711" w:rsidP="00034490">
      <w:pPr>
        <w:pStyle w:val="nzMiscellaneousBody"/>
        <w:tabs>
          <w:tab w:val="left" w:pos="1276"/>
        </w:tabs>
        <w:ind w:left="1276" w:hanging="425"/>
      </w:pPr>
      <w:r w:rsidRPr="00E70FA0">
        <w:t>•</w:t>
      </w:r>
      <w:r w:rsidRPr="00E70FA0">
        <w:tab/>
        <w:t>You must not s</w:t>
      </w:r>
      <w:r>
        <w:t>top paying rent with the intenti</w:t>
      </w:r>
      <w:r w:rsidRPr="00E70FA0">
        <w:t>on that the lessor will take t</w:t>
      </w:r>
      <w:r>
        <w:t>he rent from the security bond.</w:t>
      </w:r>
    </w:p>
    <w:p w:rsidR="00D93711" w:rsidRPr="00E70FA0" w:rsidRDefault="00D93711" w:rsidP="00034490">
      <w:pPr>
        <w:pStyle w:val="nzMiscellaneousBody"/>
        <w:tabs>
          <w:tab w:val="left" w:pos="1276"/>
        </w:tabs>
        <w:ind w:left="1276" w:hanging="425"/>
      </w:pPr>
      <w:r w:rsidRPr="00E70FA0">
        <w:t>•</w:t>
      </w:r>
      <w:r w:rsidRPr="00E70FA0">
        <w:tab/>
        <w:t xml:space="preserve">You or the lessor will need to give notice in writing before ending </w:t>
      </w:r>
      <w:r>
        <w:t>the tenancy agreement.</w:t>
      </w:r>
    </w:p>
    <w:p w:rsidR="00D93711" w:rsidRPr="00E70FA0" w:rsidRDefault="00D93711" w:rsidP="00034490">
      <w:pPr>
        <w:pStyle w:val="nzMiscellaneousBody"/>
        <w:tabs>
          <w:tab w:val="left" w:pos="1276"/>
        </w:tabs>
        <w:ind w:left="1276" w:hanging="425"/>
      </w:pPr>
      <w:r w:rsidRPr="00E70FA0">
        <w:t>•</w:t>
      </w:r>
      <w:r w:rsidRPr="00E70FA0">
        <w:tab/>
        <w:t>On the day your tenancy agreement ends, you must give vacant possession of the premises to the lessor (this includes handing over the keys to the lessor or</w:t>
      </w:r>
      <w:r>
        <w:t xml:space="preserve"> the property manager</w:t>
      </w:r>
      <w:r w:rsidRPr="00E70FA0">
        <w:t xml:space="preserve">). </w:t>
      </w:r>
      <w:r>
        <w:t xml:space="preserve"> </w:t>
      </w:r>
      <w:r w:rsidRPr="00E70FA0">
        <w:t xml:space="preserve">You may be liable to pay damages to the lessor if you do not vacate on </w:t>
      </w:r>
      <w:r>
        <w:t>time.</w:t>
      </w:r>
    </w:p>
    <w:p w:rsidR="00D93711" w:rsidRPr="00E70FA0" w:rsidRDefault="00D93711" w:rsidP="00034490">
      <w:pPr>
        <w:pStyle w:val="nzMiscellaneousBody"/>
        <w:tabs>
          <w:tab w:val="left" w:pos="1276"/>
        </w:tabs>
        <w:ind w:left="1276" w:hanging="425"/>
      </w:pPr>
      <w:r w:rsidRPr="00E70FA0">
        <w:t>•</w:t>
      </w:r>
      <w:r w:rsidRPr="00E70FA0">
        <w:tab/>
        <w:t>If the property has a pool or garden, be clear about what the lessor expe</w:t>
      </w:r>
      <w:r>
        <w:t>cts you to do to maintain them.</w:t>
      </w:r>
    </w:p>
    <w:p w:rsidR="00D93711" w:rsidRPr="00E70FA0" w:rsidRDefault="00D93711" w:rsidP="00034490">
      <w:pPr>
        <w:pStyle w:val="nzMiscellaneousBody"/>
        <w:tabs>
          <w:tab w:val="left" w:pos="1276"/>
        </w:tabs>
        <w:ind w:left="1276" w:hanging="425"/>
      </w:pPr>
      <w:r w:rsidRPr="00E70FA0">
        <w:t>•</w:t>
      </w:r>
      <w:r w:rsidRPr="00E70FA0">
        <w:tab/>
        <w:t>Be careful with what you sign relating to your tenancy, and do</w:t>
      </w:r>
      <w:r>
        <w:t xml:space="preserve"> not</w:t>
      </w:r>
      <w:r w:rsidRPr="00E70FA0">
        <w:t xml:space="preserve"> let anybody rush you. </w:t>
      </w:r>
      <w:r>
        <w:t xml:space="preserve"> </w:t>
      </w:r>
      <w:r w:rsidRPr="00E70FA0">
        <w:t xml:space="preserve">Never sign a blank form, such as a claim for </w:t>
      </w:r>
      <w:r>
        <w:t>refund of bond.</w:t>
      </w:r>
    </w:p>
    <w:p w:rsidR="00D93711" w:rsidRPr="00E70FA0" w:rsidRDefault="00D93711" w:rsidP="00034490">
      <w:pPr>
        <w:pStyle w:val="nzMiscellaneousBody"/>
        <w:tabs>
          <w:tab w:val="left" w:pos="1276"/>
        </w:tabs>
        <w:ind w:left="1276" w:hanging="425"/>
      </w:pPr>
      <w:r w:rsidRPr="00E70FA0">
        <w:t>•</w:t>
      </w:r>
      <w:r w:rsidRPr="00E70FA0">
        <w:tab/>
        <w:t>Keep a copy of your property condition report, rent receipts, bond receipt, record of payment of bond and copies of letters/emails you send or receive</w:t>
      </w:r>
      <w:r>
        <w:t xml:space="preserve"> i</w:t>
      </w:r>
      <w:r w:rsidRPr="00552FA6">
        <w:t>n a designated tenancy file or folder</w:t>
      </w:r>
      <w:r>
        <w:t>.  K</w:t>
      </w:r>
      <w:r w:rsidRPr="00552FA6">
        <w:t xml:space="preserve">eep </w:t>
      </w:r>
      <w:r>
        <w:t xml:space="preserve">it </w:t>
      </w:r>
      <w:r w:rsidRPr="00552FA6">
        <w:t>somewhere you can easily find it.</w:t>
      </w:r>
    </w:p>
    <w:p w:rsidR="00D93711" w:rsidRPr="00E70FA0" w:rsidRDefault="00D93711" w:rsidP="00034490">
      <w:pPr>
        <w:pStyle w:val="nzMiscellaneousBody"/>
        <w:tabs>
          <w:tab w:val="left" w:pos="1276"/>
        </w:tabs>
        <w:ind w:left="1276" w:hanging="425"/>
      </w:pPr>
      <w:r w:rsidRPr="00E70FA0">
        <w:t>•</w:t>
      </w:r>
      <w:r w:rsidRPr="00E70FA0">
        <w:tab/>
        <w:t>You must provide a forwarding address to the lessor or</w:t>
      </w:r>
      <w:r>
        <w:t xml:space="preserve"> the property manager of the premises </w:t>
      </w:r>
      <w:r w:rsidRPr="00E70FA0">
        <w:t>when you leave the premises.</w:t>
      </w:r>
      <w:r>
        <w:t xml:space="preserve"> </w:t>
      </w:r>
      <w:r w:rsidRPr="00E70FA0">
        <w:t xml:space="preserve"> It is an offence not to</w:t>
      </w:r>
      <w:r>
        <w:t xml:space="preserve"> do so</w:t>
      </w:r>
      <w:r w:rsidRPr="00E70FA0">
        <w:t>.</w:t>
      </w:r>
    </w:p>
    <w:p w:rsidR="00D93711" w:rsidRPr="00034490" w:rsidRDefault="00D93711" w:rsidP="00D93711">
      <w:pPr>
        <w:pStyle w:val="nzMiscellaneousBody"/>
        <w:rPr>
          <w:b/>
          <w:caps/>
        </w:rPr>
      </w:pPr>
      <w:r w:rsidRPr="00034490">
        <w:rPr>
          <w:b/>
          <w:caps/>
        </w:rPr>
        <w:t>Complaints and Disputes</w:t>
      </w:r>
    </w:p>
    <w:p w:rsidR="00D93711" w:rsidRPr="00E70FA0" w:rsidRDefault="00D93711" w:rsidP="00D93711">
      <w:pPr>
        <w:pStyle w:val="nzMiscellaneousBody"/>
      </w:pPr>
      <w:r w:rsidRPr="00552FA6">
        <w:t>If a dispute between a lessor and a tenant is to be decided by the court, it must be dealt with by a court that has jurisdiction to hear and determine the application.  The Magistrates Court has exclusive</w:t>
      </w:r>
      <w:r w:rsidRPr="00E70FA0">
        <w:t xml:space="preserve"> jurisdiction to hear and determine applications relating to bond and other tenancy matters that do not involve a claim over $10</w:t>
      </w:r>
      <w:r>
        <w:t> </w:t>
      </w:r>
      <w:r w:rsidRPr="00E70FA0">
        <w:t xml:space="preserve">000. </w:t>
      </w:r>
      <w:r>
        <w:t xml:space="preserve"> </w:t>
      </w:r>
      <w:r w:rsidRPr="00E70FA0">
        <w:t xml:space="preserve">When making </w:t>
      </w:r>
      <w:r>
        <w:t xml:space="preserve">an </w:t>
      </w:r>
      <w:r w:rsidRPr="00E70FA0">
        <w:t>application to the Magistrates Court, you must always use the name of the lessor on the application form and not the property manager or agent.</w:t>
      </w:r>
    </w:p>
    <w:p w:rsidR="00D93711" w:rsidRPr="00E70FA0" w:rsidRDefault="00D93711" w:rsidP="00D93711">
      <w:pPr>
        <w:pStyle w:val="nzMiscellaneousBody"/>
      </w:pPr>
      <w:r w:rsidRPr="00E70FA0">
        <w:t>If you need to give the lessor a notice under the</w:t>
      </w:r>
      <w:r>
        <w:t xml:space="preserve"> </w:t>
      </w:r>
      <w:r>
        <w:rPr>
          <w:i/>
        </w:rPr>
        <w:t>Residential Tenancies Act 1987</w:t>
      </w:r>
      <w:r w:rsidRPr="00E70FA0">
        <w:t>, it should be in writing and can be given to the lessor or</w:t>
      </w:r>
      <w:r>
        <w:t xml:space="preserve"> the property manager of the premises</w:t>
      </w:r>
      <w:r w:rsidRPr="00E70FA0">
        <w:t xml:space="preserve">, someone living with the lessor who appears to be over </w:t>
      </w:r>
      <w:r>
        <w:t xml:space="preserve">the age of </w:t>
      </w:r>
      <w:r w:rsidRPr="00E70FA0">
        <w:t>16, or to the person</w:t>
      </w:r>
      <w:r>
        <w:t xml:space="preserve"> who usually receives the rent.</w:t>
      </w:r>
    </w:p>
    <w:p w:rsidR="00D93711" w:rsidRPr="00E70FA0" w:rsidRDefault="00D93711" w:rsidP="00D93711">
      <w:pPr>
        <w:pStyle w:val="nzMiscellaneousBody"/>
      </w:pPr>
      <w:r w:rsidRPr="00E70FA0">
        <w:t>If the lessor needs to give you a notice under the</w:t>
      </w:r>
      <w:r>
        <w:t xml:space="preserve"> </w:t>
      </w:r>
      <w:r>
        <w:rPr>
          <w:i/>
        </w:rPr>
        <w:t>Residential Tenancies Act 1987</w:t>
      </w:r>
      <w:r w:rsidRPr="00E70FA0">
        <w:t>, they can do so by posting it to you or by giving it to someone living in the rented premises who appears to be over 16 or to the person who usually pays the rent.</w:t>
      </w:r>
    </w:p>
    <w:p w:rsidR="00D93711" w:rsidRPr="00E70FA0" w:rsidRDefault="00D93711" w:rsidP="00D93711">
      <w:pPr>
        <w:pStyle w:val="nzMiscellaneousBody"/>
      </w:pPr>
      <w:r w:rsidRPr="00E70FA0">
        <w:t>Where there are 2 or more lessors or tenants, notice only needs to be given to one of them.</w:t>
      </w:r>
    </w:p>
    <w:p w:rsidR="00D93711" w:rsidRPr="00E70FA0" w:rsidRDefault="00D93711" w:rsidP="00D93711">
      <w:pPr>
        <w:pStyle w:val="nzMiscellaneousBody"/>
      </w:pPr>
      <w:r w:rsidRPr="00E70FA0">
        <w:t>For information about the Magistrates Court, including what forms you should use, visit their website at www.magistratescourt.wa.gov</w:t>
      </w:r>
      <w:r>
        <w:t>.au</w:t>
      </w:r>
      <w:r w:rsidRPr="00E70FA0">
        <w:t xml:space="preserve"> or go to the Department of Commerce website at </w:t>
      </w:r>
      <w:r w:rsidRPr="003F26A2">
        <w:rPr>
          <w:sz w:val="22"/>
        </w:rPr>
        <w:t>www.commerce.wa.gov.au/ConsumerProtection</w:t>
      </w:r>
      <w:r w:rsidRPr="00E70FA0">
        <w:t xml:space="preserve"> to view general information publications about disputes and about</w:t>
      </w:r>
      <w:r>
        <w:t xml:space="preserve"> the Magistrates Court process.</w:t>
      </w:r>
    </w:p>
    <w:p w:rsidR="00D93711" w:rsidRPr="00034490" w:rsidRDefault="00D93711" w:rsidP="00D93711">
      <w:pPr>
        <w:pStyle w:val="nzMiscellaneousBody"/>
        <w:rPr>
          <w:b/>
          <w:caps/>
        </w:rPr>
      </w:pPr>
      <w:r w:rsidRPr="00034490">
        <w:rPr>
          <w:b/>
          <w:caps/>
        </w:rPr>
        <w:t>Further information</w:t>
      </w:r>
    </w:p>
    <w:p w:rsidR="00D93711" w:rsidRPr="00034490" w:rsidRDefault="00D93711" w:rsidP="00D93711">
      <w:pPr>
        <w:pStyle w:val="nzMiscellaneousBody"/>
        <w:rPr>
          <w:b/>
          <w:caps/>
        </w:rPr>
      </w:pPr>
      <w:r w:rsidRPr="00034490">
        <w:rPr>
          <w:b/>
          <w:caps/>
        </w:rPr>
        <w:t xml:space="preserve">Consumer Protection Division, </w:t>
      </w:r>
      <w:r w:rsidRPr="00034490">
        <w:rPr>
          <w:b/>
          <w:caps/>
        </w:rPr>
        <w:br/>
        <w:t>Department of Commerce</w:t>
      </w:r>
    </w:p>
    <w:p w:rsidR="00D93711" w:rsidRDefault="00D93711" w:rsidP="00D93711">
      <w:pPr>
        <w:pStyle w:val="nzMiscellaneousBody"/>
      </w:pPr>
      <w:r w:rsidRPr="00B03395">
        <w:t>Perth office</w:t>
      </w:r>
      <w:r>
        <w:t>:</w:t>
      </w:r>
      <w:r>
        <w:tab/>
      </w:r>
      <w:r w:rsidR="00C8460D">
        <w:tab/>
      </w:r>
      <w:r w:rsidR="00C8460D">
        <w:tab/>
      </w:r>
      <w:r w:rsidRPr="00E70FA0">
        <w:t>Forrest Centre, 219 St Georges Terrace</w:t>
      </w:r>
      <w:r>
        <w:t xml:space="preserve"> </w:t>
      </w:r>
      <w:r>
        <w:br/>
      </w:r>
      <w:r w:rsidR="00C8460D">
        <w:tab/>
      </w:r>
      <w:r w:rsidR="00C8460D">
        <w:tab/>
      </w:r>
      <w:r w:rsidR="00C8460D">
        <w:tab/>
      </w:r>
      <w:r w:rsidR="00C8460D">
        <w:tab/>
      </w:r>
      <w:r>
        <w:tab/>
      </w:r>
      <w:r w:rsidRPr="00E70FA0">
        <w:t>Perth, Western Australia 600</w:t>
      </w:r>
      <w:r w:rsidRPr="009860FF">
        <w:t xml:space="preserve">0 </w:t>
      </w:r>
      <w:r>
        <w:br/>
      </w:r>
      <w:r w:rsidR="00C8460D">
        <w:tab/>
      </w:r>
      <w:r w:rsidR="00C8460D">
        <w:tab/>
      </w:r>
      <w:r w:rsidR="00C8460D">
        <w:tab/>
      </w:r>
      <w:r w:rsidR="00C8460D">
        <w:tab/>
      </w:r>
      <w:r>
        <w:tab/>
      </w:r>
      <w:r w:rsidRPr="009860FF">
        <w:t>(</w:t>
      </w:r>
      <w:r w:rsidRPr="00E70FA0">
        <w:t>hours 8:30</w:t>
      </w:r>
      <w:r w:rsidRPr="009860FF">
        <w:t xml:space="preserve"> a.m.</w:t>
      </w:r>
      <w:r>
        <w:t xml:space="preserve"> — </w:t>
      </w:r>
      <w:r w:rsidRPr="00E70FA0">
        <w:t>5:00</w:t>
      </w:r>
      <w:r>
        <w:t xml:space="preserve"> </w:t>
      </w:r>
      <w:r w:rsidRPr="00E70FA0">
        <w:t>p</w:t>
      </w:r>
      <w:r>
        <w:t>.</w:t>
      </w:r>
      <w:r w:rsidRPr="00E70FA0">
        <w:t>m</w:t>
      </w:r>
      <w:r>
        <w:t>.)</w:t>
      </w:r>
    </w:p>
    <w:p w:rsidR="00D93711" w:rsidRPr="00E70FA0" w:rsidRDefault="00D93711" w:rsidP="00D93711">
      <w:pPr>
        <w:pStyle w:val="nzMiscellaneousBody"/>
      </w:pPr>
      <w:r w:rsidRPr="00E70FA0">
        <w:t>Gen</w:t>
      </w:r>
      <w:r>
        <w:t>eral Advice Line:</w:t>
      </w:r>
      <w:r>
        <w:tab/>
      </w:r>
      <w:r w:rsidR="00C8460D">
        <w:tab/>
      </w:r>
      <w:r>
        <w:t>1300 30 40 54</w:t>
      </w:r>
    </w:p>
    <w:p w:rsidR="00D93711" w:rsidRDefault="00D93711" w:rsidP="00D93711">
      <w:pPr>
        <w:pStyle w:val="nzMiscellaneousBody"/>
      </w:pPr>
      <w:r w:rsidRPr="00E70FA0">
        <w:t>Ema</w:t>
      </w:r>
      <w:r>
        <w:t>il: consumer@commerce.wa.gov.au</w:t>
      </w:r>
    </w:p>
    <w:p w:rsidR="00D93711" w:rsidRPr="00E70FA0" w:rsidRDefault="00D93711" w:rsidP="00D93711">
      <w:pPr>
        <w:pStyle w:val="nzMiscellaneousBody"/>
      </w:pPr>
      <w:r w:rsidRPr="00E70FA0">
        <w:t xml:space="preserve">Internet: </w:t>
      </w:r>
      <w:r w:rsidRPr="003F26A2">
        <w:rPr>
          <w:sz w:val="22"/>
        </w:rPr>
        <w:t>www.commerce.wa.gov.au/ConsumerProtection</w:t>
      </w:r>
    </w:p>
    <w:p w:rsidR="00D93711" w:rsidRPr="00E70FA0" w:rsidRDefault="00D93711" w:rsidP="00D93711">
      <w:pPr>
        <w:pStyle w:val="nzMiscellaneousBody"/>
      </w:pPr>
      <w:r w:rsidRPr="00B03395">
        <w:t>Regional offices</w:t>
      </w:r>
      <w:r>
        <w:t>:</w:t>
      </w:r>
      <w:r>
        <w:br/>
        <w:t>Goldfields/Esperance:</w:t>
      </w:r>
      <w:r>
        <w:tab/>
      </w:r>
      <w:r w:rsidR="00C8460D">
        <w:tab/>
      </w:r>
      <w:r w:rsidRPr="00E70FA0">
        <w:t>(08)</w:t>
      </w:r>
      <w:r>
        <w:t> </w:t>
      </w:r>
      <w:r w:rsidRPr="00E70FA0">
        <w:t>9026</w:t>
      </w:r>
      <w:r>
        <w:t> </w:t>
      </w:r>
      <w:r w:rsidRPr="00E70FA0">
        <w:t xml:space="preserve">3250 </w:t>
      </w:r>
      <w:r>
        <w:br/>
      </w:r>
      <w:r w:rsidRPr="00E70FA0">
        <w:t xml:space="preserve">Great Southern: </w:t>
      </w:r>
      <w:r>
        <w:tab/>
      </w:r>
      <w:r w:rsidR="00C8460D">
        <w:tab/>
      </w:r>
      <w:r w:rsidR="00C8460D">
        <w:tab/>
      </w:r>
      <w:r w:rsidRPr="00E70FA0">
        <w:t>(08)</w:t>
      </w:r>
      <w:r>
        <w:t> </w:t>
      </w:r>
      <w:r w:rsidRPr="00E70FA0">
        <w:t>9842</w:t>
      </w:r>
      <w:r>
        <w:t> </w:t>
      </w:r>
      <w:r w:rsidRPr="00E70FA0">
        <w:t xml:space="preserve">8366 </w:t>
      </w:r>
      <w:r>
        <w:br/>
      </w:r>
      <w:r w:rsidRPr="00E70FA0">
        <w:t>Kimberley:</w:t>
      </w:r>
      <w:r>
        <w:tab/>
      </w:r>
      <w:r w:rsidR="00C8460D">
        <w:tab/>
      </w:r>
      <w:r w:rsidR="00C8460D">
        <w:tab/>
      </w:r>
      <w:r w:rsidRPr="00E70FA0">
        <w:t>(08)</w:t>
      </w:r>
      <w:r>
        <w:t> </w:t>
      </w:r>
      <w:r w:rsidRPr="00E70FA0">
        <w:t>9191</w:t>
      </w:r>
      <w:r>
        <w:t> </w:t>
      </w:r>
      <w:r w:rsidRPr="00E70FA0">
        <w:t xml:space="preserve">8400 </w:t>
      </w:r>
      <w:r>
        <w:br/>
      </w:r>
      <w:r w:rsidRPr="00E70FA0">
        <w:t>South</w:t>
      </w:r>
      <w:r>
        <w:noBreakHyphen/>
      </w:r>
      <w:r w:rsidRPr="00E70FA0">
        <w:t>West:</w:t>
      </w:r>
      <w:r>
        <w:tab/>
      </w:r>
      <w:r w:rsidR="00C8460D">
        <w:tab/>
      </w:r>
      <w:r w:rsidR="00C8460D">
        <w:tab/>
      </w:r>
      <w:r w:rsidRPr="00E70FA0">
        <w:t>(08)</w:t>
      </w:r>
      <w:r>
        <w:t> </w:t>
      </w:r>
      <w:r w:rsidRPr="00E70FA0">
        <w:t>9722</w:t>
      </w:r>
      <w:r>
        <w:t> </w:t>
      </w:r>
      <w:r w:rsidRPr="00E70FA0">
        <w:t xml:space="preserve">2888 </w:t>
      </w:r>
      <w:r>
        <w:br/>
      </w:r>
      <w:r w:rsidRPr="00BD4902">
        <w:t>North</w:t>
      </w:r>
      <w:r w:rsidRPr="00BD4902">
        <w:noBreakHyphen/>
        <w:t>West</w:t>
      </w:r>
      <w:r>
        <w:t>:</w:t>
      </w:r>
      <w:r>
        <w:tab/>
      </w:r>
      <w:r w:rsidR="00C8460D">
        <w:tab/>
      </w:r>
      <w:r w:rsidR="00C8460D">
        <w:tab/>
      </w:r>
      <w:r w:rsidRPr="00E70FA0">
        <w:t>(08)</w:t>
      </w:r>
      <w:r>
        <w:t> </w:t>
      </w:r>
      <w:r w:rsidRPr="00E70FA0">
        <w:t>9185</w:t>
      </w:r>
      <w:r>
        <w:t> </w:t>
      </w:r>
      <w:r w:rsidRPr="00E70FA0">
        <w:t xml:space="preserve">0900 </w:t>
      </w:r>
      <w:r>
        <w:br/>
      </w:r>
      <w:r w:rsidRPr="00E70FA0">
        <w:t>Mid</w:t>
      </w:r>
      <w:r>
        <w:noBreakHyphen/>
      </w:r>
      <w:r w:rsidRPr="00E70FA0">
        <w:t>West</w:t>
      </w:r>
      <w:r>
        <w:t>:</w:t>
      </w:r>
      <w:r>
        <w:tab/>
      </w:r>
      <w:r w:rsidR="00C8460D">
        <w:tab/>
      </w:r>
      <w:r w:rsidR="00C8460D">
        <w:tab/>
      </w:r>
      <w:r w:rsidR="00C8460D">
        <w:tab/>
      </w:r>
      <w:r w:rsidRPr="00E70FA0">
        <w:t>(08)</w:t>
      </w:r>
      <w:r>
        <w:t> </w:t>
      </w:r>
      <w:r w:rsidRPr="00E70FA0">
        <w:t>9920</w:t>
      </w:r>
      <w:r>
        <w:t> </w:t>
      </w:r>
      <w:r w:rsidRPr="00E70FA0">
        <w:t>9800</w:t>
      </w:r>
    </w:p>
    <w:p w:rsidR="00D93711" w:rsidRDefault="00D93711" w:rsidP="00D93711">
      <w:pPr>
        <w:pStyle w:val="nzMiscellaneousBody"/>
      </w:pPr>
      <w:r w:rsidRPr="00E70FA0">
        <w:t xml:space="preserve">The WA Government provides funding assistance to the WA Tenancy Network which provides advice, information and advocacy to tenants throughout Western Australia. </w:t>
      </w:r>
      <w:r>
        <w:t xml:space="preserve"> C</w:t>
      </w:r>
      <w:r w:rsidRPr="00E70FA0">
        <w:t xml:space="preserve">ontact </w:t>
      </w:r>
      <w:r>
        <w:t xml:space="preserve">the </w:t>
      </w:r>
      <w:r w:rsidRPr="00E70FA0">
        <w:t>Consumer Protection Advice Line on 1300</w:t>
      </w:r>
      <w:r>
        <w:t> </w:t>
      </w:r>
      <w:r w:rsidRPr="00E70FA0">
        <w:t>30</w:t>
      </w:r>
      <w:r>
        <w:t> </w:t>
      </w:r>
      <w:r w:rsidRPr="00E70FA0">
        <w:t>40</w:t>
      </w:r>
      <w:r>
        <w:t> </w:t>
      </w:r>
      <w:r w:rsidRPr="00E70FA0">
        <w:t>54 for referral to a centre near you.</w:t>
      </w:r>
    </w:p>
    <w:p w:rsidR="00D93711" w:rsidRPr="00034490" w:rsidRDefault="00D93711" w:rsidP="00D93711">
      <w:pPr>
        <w:pStyle w:val="nzMiscellaneousBody"/>
        <w:rPr>
          <w:b/>
        </w:rPr>
      </w:pPr>
      <w:r w:rsidRPr="00034490">
        <w:rPr>
          <w:b/>
        </w:rPr>
        <w:t>STANDARD TERMS APPLICABLE TO ALL RESIDENTIAL TENANCY AGREEMENTS</w:t>
      </w:r>
    </w:p>
    <w:p w:rsidR="00D93711" w:rsidRPr="003D03E3" w:rsidRDefault="00D93711" w:rsidP="00D93711">
      <w:pPr>
        <w:pStyle w:val="nzMiscellaneousBody"/>
      </w:pPr>
      <w:r w:rsidRPr="003D03E3">
        <w:t xml:space="preserve">The </w:t>
      </w:r>
      <w:r w:rsidRPr="003D03E3">
        <w:rPr>
          <w:i/>
        </w:rPr>
        <w:t>Residential Tenancies Act</w:t>
      </w:r>
      <w:r>
        <w:rPr>
          <w:i/>
        </w:rPr>
        <w:t> </w:t>
      </w:r>
      <w:r w:rsidRPr="003D03E3">
        <w:rPr>
          <w:i/>
        </w:rPr>
        <w:t>1987</w:t>
      </w:r>
      <w:r w:rsidRPr="003D03E3">
        <w:t xml:space="preserve"> and the </w:t>
      </w:r>
      <w:r w:rsidRPr="003D03E3">
        <w:rPr>
          <w:i/>
        </w:rPr>
        <w:t>Residential Tenancies Regulations 1989</w:t>
      </w:r>
      <w:r w:rsidRPr="003D03E3">
        <w:t xml:space="preserve"> apply to this agreement.  Both the lessor and the tenant must comply with these laws.  Some of the rights and obligations in that legislation are outlined below.</w:t>
      </w:r>
    </w:p>
    <w:p w:rsidR="00D93711" w:rsidRPr="00034490" w:rsidRDefault="00D93711" w:rsidP="00D93711">
      <w:pPr>
        <w:pStyle w:val="nzMiscellaneousBody"/>
        <w:rPr>
          <w:b/>
        </w:rPr>
      </w:pPr>
      <w:r w:rsidRPr="00034490">
        <w:rPr>
          <w:b/>
        </w:rPr>
        <w:t>RIGHT TO OCCUPY THE PREMISES</w:t>
      </w:r>
    </w:p>
    <w:p w:rsidR="00D93711" w:rsidRPr="003D03E3" w:rsidRDefault="00D93711" w:rsidP="00034490">
      <w:pPr>
        <w:pStyle w:val="nzMiscellaneousBody"/>
        <w:tabs>
          <w:tab w:val="left" w:pos="1134"/>
          <w:tab w:val="left" w:pos="1701"/>
        </w:tabs>
        <w:ind w:left="1134" w:hanging="567"/>
      </w:pPr>
      <w:r>
        <w:t>1.</w:t>
      </w:r>
      <w:r>
        <w:tab/>
      </w:r>
      <w:r w:rsidRPr="003D03E3">
        <w:t>The tenant has the right to exclusive occupation and quiet enjoyment of the residentia</w:t>
      </w:r>
      <w:r>
        <w:t>l premises during the tenancy.</w:t>
      </w:r>
    </w:p>
    <w:p w:rsidR="00D93711" w:rsidRPr="00034490" w:rsidRDefault="00D93711" w:rsidP="00034490">
      <w:pPr>
        <w:pStyle w:val="nzMiscellaneousBody"/>
        <w:tabs>
          <w:tab w:val="left" w:pos="1134"/>
          <w:tab w:val="left" w:pos="1701"/>
        </w:tabs>
        <w:ind w:left="1134" w:hanging="567"/>
        <w:rPr>
          <w:b/>
        </w:rPr>
      </w:pPr>
      <w:r w:rsidRPr="00034490">
        <w:rPr>
          <w:b/>
        </w:rPr>
        <w:t>RENT</w:t>
      </w:r>
    </w:p>
    <w:p w:rsidR="00D93711" w:rsidRPr="003D03E3" w:rsidRDefault="00D93711" w:rsidP="00034490">
      <w:pPr>
        <w:pStyle w:val="nzMiscellaneousBody"/>
        <w:tabs>
          <w:tab w:val="left" w:pos="1134"/>
          <w:tab w:val="left" w:pos="1701"/>
        </w:tabs>
        <w:ind w:left="1134" w:hanging="567"/>
      </w:pPr>
      <w:r>
        <w:t>2.</w:t>
      </w:r>
      <w:r>
        <w:tab/>
      </w:r>
      <w:r w:rsidRPr="003D03E3">
        <w:t xml:space="preserve">The tenant must pay rent on time or the lessor may issue a notice of termination and, if the rent is still not paid in full, the lessor may take action through the </w:t>
      </w:r>
      <w:r>
        <w:t>court to evict the tenant.</w:t>
      </w:r>
    </w:p>
    <w:p w:rsidR="00D93711" w:rsidRPr="003D03E3" w:rsidRDefault="00D93711" w:rsidP="00034490">
      <w:pPr>
        <w:pStyle w:val="nzMiscellaneousBody"/>
        <w:tabs>
          <w:tab w:val="left" w:pos="1134"/>
          <w:tab w:val="left" w:pos="1701"/>
        </w:tabs>
        <w:ind w:left="1134" w:hanging="567"/>
      </w:pPr>
      <w:r>
        <w:t>3</w:t>
      </w:r>
      <w:r w:rsidRPr="003D03E3">
        <w:t>.</w:t>
      </w:r>
      <w:r>
        <w:tab/>
      </w:r>
      <w:r w:rsidRPr="003D03E3">
        <w:t>The tenant must not withhold rent because the tenant is of the view that the lessor is in breach of the agreement.</w:t>
      </w:r>
    </w:p>
    <w:p w:rsidR="00D93711" w:rsidRPr="003D03E3" w:rsidRDefault="00D93711" w:rsidP="00034490">
      <w:pPr>
        <w:pStyle w:val="nzMiscellaneousBody"/>
        <w:tabs>
          <w:tab w:val="left" w:pos="1134"/>
          <w:tab w:val="left" w:pos="1701"/>
        </w:tabs>
        <w:ind w:left="1134" w:hanging="567"/>
      </w:pPr>
      <w:r>
        <w:t>4</w:t>
      </w:r>
      <w:r w:rsidRPr="003D03E3">
        <w:t>.</w:t>
      </w:r>
      <w:r>
        <w:tab/>
      </w:r>
      <w:r w:rsidRPr="003D03E3">
        <w:t>The lesso</w:t>
      </w:r>
      <w:r>
        <w:t>r or property manager must not:</w:t>
      </w:r>
    </w:p>
    <w:p w:rsidR="00D93711" w:rsidRPr="003D03E3" w:rsidRDefault="00C8460D" w:rsidP="00034490">
      <w:pPr>
        <w:pStyle w:val="nzMiscellaneousBody"/>
        <w:tabs>
          <w:tab w:val="left" w:pos="1134"/>
          <w:tab w:val="left" w:pos="1701"/>
        </w:tabs>
        <w:ind w:left="1134" w:hanging="567"/>
      </w:pPr>
      <w:r>
        <w:tab/>
      </w:r>
      <w:r w:rsidR="00D93711">
        <w:t>4</w:t>
      </w:r>
      <w:r w:rsidR="00D93711" w:rsidRPr="003D03E3">
        <w:t>.1</w:t>
      </w:r>
      <w:r w:rsidR="00D93711">
        <w:tab/>
      </w:r>
      <w:r w:rsidR="00D93711" w:rsidRPr="003D03E3">
        <w:t>require the tenant to pay more than 2 weeks rent in advance;</w:t>
      </w:r>
      <w:r w:rsidR="00D93711">
        <w:t xml:space="preserve"> or</w:t>
      </w:r>
    </w:p>
    <w:p w:rsidR="00D93711" w:rsidRPr="003D03E3" w:rsidRDefault="00C8460D" w:rsidP="00034490">
      <w:pPr>
        <w:pStyle w:val="nzMiscellaneousBody"/>
        <w:tabs>
          <w:tab w:val="left" w:pos="1134"/>
          <w:tab w:val="left" w:pos="1701"/>
        </w:tabs>
        <w:ind w:left="1134" w:hanging="567"/>
      </w:pPr>
      <w:r>
        <w:tab/>
      </w:r>
      <w:r w:rsidR="00D93711">
        <w:t>4</w:t>
      </w:r>
      <w:r w:rsidR="00D93711" w:rsidRPr="003D03E3">
        <w:t>.2</w:t>
      </w:r>
      <w:r w:rsidR="00D93711">
        <w:tab/>
      </w:r>
      <w:r w:rsidR="00D93711" w:rsidRPr="003D03E3">
        <w:t>require the tenant to pay rent by post</w:t>
      </w:r>
      <w:r w:rsidR="00D93711">
        <w:noBreakHyphen/>
      </w:r>
      <w:r w:rsidR="00D93711" w:rsidRPr="003D03E3">
        <w:t>dated cheque;</w:t>
      </w:r>
      <w:r w:rsidR="00D93711">
        <w:t xml:space="preserve"> or</w:t>
      </w:r>
    </w:p>
    <w:p w:rsidR="00D93711" w:rsidRPr="003D03E3" w:rsidRDefault="00C8460D" w:rsidP="00034490">
      <w:pPr>
        <w:pStyle w:val="nzMiscellaneousBody"/>
        <w:tabs>
          <w:tab w:val="left" w:pos="1134"/>
          <w:tab w:val="left" w:pos="1701"/>
        </w:tabs>
        <w:ind w:left="1701" w:hanging="1134"/>
      </w:pPr>
      <w:r>
        <w:tab/>
      </w:r>
      <w:r w:rsidR="00D93711">
        <w:t>4</w:t>
      </w:r>
      <w:r w:rsidR="00D93711" w:rsidRPr="003D03E3">
        <w:t>.3</w:t>
      </w:r>
      <w:r w:rsidR="00D93711">
        <w:tab/>
      </w:r>
      <w:r w:rsidR="00D93711" w:rsidRPr="003D03E3">
        <w:t>use rent paid by the tenant for the purpose of any amount payable by the tenant other than rent; or</w:t>
      </w:r>
    </w:p>
    <w:p w:rsidR="00D93711" w:rsidRPr="003D03E3" w:rsidRDefault="00C8460D" w:rsidP="00034490">
      <w:pPr>
        <w:pStyle w:val="nzMiscellaneousBody"/>
        <w:tabs>
          <w:tab w:val="left" w:pos="1134"/>
          <w:tab w:val="left" w:pos="1701"/>
        </w:tabs>
        <w:ind w:left="1701" w:hanging="1134"/>
      </w:pPr>
      <w:r>
        <w:tab/>
      </w:r>
      <w:r w:rsidR="00D93711">
        <w:t>4</w:t>
      </w:r>
      <w:r w:rsidR="00D93711" w:rsidRPr="003D03E3">
        <w:t>.4</w:t>
      </w:r>
      <w:r w:rsidR="00D93711">
        <w:tab/>
      </w:r>
      <w:r w:rsidR="00D93711" w:rsidRPr="003D03E3">
        <w:t>require the tenant to pay any monetary amount other than rent</w:t>
      </w:r>
      <w:r w:rsidR="00D93711">
        <w:t xml:space="preserve">, </w:t>
      </w:r>
      <w:r w:rsidR="00D93711" w:rsidRPr="003D03E3">
        <w:t>security bond and pet bond.</w:t>
      </w:r>
    </w:p>
    <w:p w:rsidR="00D93711" w:rsidRPr="003D03E3" w:rsidRDefault="00D93711" w:rsidP="00034490">
      <w:pPr>
        <w:pStyle w:val="nzMiscellaneousBody"/>
        <w:tabs>
          <w:tab w:val="left" w:pos="1134"/>
          <w:tab w:val="left" w:pos="1701"/>
        </w:tabs>
        <w:ind w:left="1134" w:hanging="567"/>
      </w:pPr>
      <w:r>
        <w:t>5</w:t>
      </w:r>
      <w:r w:rsidRPr="003D03E3">
        <w:t>.</w:t>
      </w:r>
      <w:r>
        <w:tab/>
      </w:r>
      <w:r w:rsidRPr="003D03E3">
        <w:t>The lessor or property manager must give a rent receipt to the tenant within 3</w:t>
      </w:r>
      <w:r>
        <w:t> </w:t>
      </w:r>
      <w:r w:rsidRPr="003D03E3">
        <w:t>days of the rent being paid unless the rent is paid into an authorised bank or credit union account nominated by the lessor.</w:t>
      </w:r>
    </w:p>
    <w:p w:rsidR="00D93711" w:rsidRPr="003D03E3" w:rsidRDefault="00D93711" w:rsidP="00034490">
      <w:pPr>
        <w:pStyle w:val="nzMiscellaneousBody"/>
        <w:tabs>
          <w:tab w:val="left" w:pos="1134"/>
          <w:tab w:val="left" w:pos="1701"/>
        </w:tabs>
        <w:ind w:left="1134" w:hanging="567"/>
      </w:pPr>
      <w:r>
        <w:t>6</w:t>
      </w:r>
      <w:r w:rsidRPr="003D03E3">
        <w:t>.</w:t>
      </w:r>
      <w:r>
        <w:tab/>
      </w:r>
      <w:r w:rsidRPr="003D03E3">
        <w:t xml:space="preserve">A tenancy agreement cannot contain a provision for </w:t>
      </w:r>
      <w:r>
        <w:t>a penalty, damages or extra payment if the tenant fails to keep to the agreement or breaches any law</w:t>
      </w:r>
      <w:r w:rsidRPr="003D03E3">
        <w:t xml:space="preserve">.  If an agreement allows a reduced rent or a rebate, </w:t>
      </w:r>
      <w:r>
        <w:t xml:space="preserve">a </w:t>
      </w:r>
      <w:r w:rsidRPr="003D03E3">
        <w:t>refund or other benefit if the tenant does not breach the agreement, the tenant is entitled to the reduction, rebate, refund or other benefit in any event.</w:t>
      </w:r>
    </w:p>
    <w:p w:rsidR="00D93711" w:rsidRPr="003D03E3" w:rsidRDefault="00D93711" w:rsidP="00034490">
      <w:pPr>
        <w:pStyle w:val="nzMiscellaneousBody"/>
        <w:tabs>
          <w:tab w:val="left" w:pos="1134"/>
          <w:tab w:val="left" w:pos="1701"/>
        </w:tabs>
        <w:ind w:left="1134" w:hanging="567"/>
      </w:pPr>
      <w:r>
        <w:t>7</w:t>
      </w:r>
      <w:r w:rsidRPr="003D03E3">
        <w:t>.</w:t>
      </w:r>
      <w:r>
        <w:tab/>
      </w:r>
      <w:r w:rsidRPr="00034490">
        <w:rPr>
          <w:b/>
        </w:rPr>
        <w:t>Warning:</w:t>
      </w:r>
      <w:r w:rsidRPr="003D03E3">
        <w:t xml:space="preserve"> it is an offence for a tenant to fail or refuse to pay any rent due under a residential tenancy agreement with the intention that the amount of such rent be recovered by the lessor from the tenant’s security bond.</w:t>
      </w:r>
    </w:p>
    <w:p w:rsidR="00D93711" w:rsidRPr="00034490" w:rsidRDefault="00D93711" w:rsidP="00034490">
      <w:pPr>
        <w:pStyle w:val="nzMiscellaneousBody"/>
        <w:tabs>
          <w:tab w:val="left" w:pos="1701"/>
        </w:tabs>
        <w:rPr>
          <w:b/>
        </w:rPr>
      </w:pPr>
      <w:r w:rsidRPr="00034490">
        <w:rPr>
          <w:b/>
        </w:rPr>
        <w:t xml:space="preserve">PAYMENT OF COUNCIL RATES, LAND TAX, WATER AND OTHER CHARGES </w:t>
      </w:r>
    </w:p>
    <w:p w:rsidR="00D93711" w:rsidRPr="003D03E3" w:rsidRDefault="00D93711" w:rsidP="00034490">
      <w:pPr>
        <w:pStyle w:val="nzMiscellaneousBody"/>
        <w:tabs>
          <w:tab w:val="left" w:pos="1134"/>
          <w:tab w:val="left" w:pos="1701"/>
        </w:tabs>
        <w:ind w:left="1134" w:hanging="567"/>
      </w:pPr>
      <w:r>
        <w:t>8</w:t>
      </w:r>
      <w:r w:rsidRPr="003D03E3">
        <w:t>.</w:t>
      </w:r>
      <w:r>
        <w:tab/>
      </w:r>
      <w:r w:rsidRPr="003D03E3">
        <w:t xml:space="preserve">The lessor </w:t>
      </w:r>
      <w:r>
        <w:t>must</w:t>
      </w:r>
      <w:r w:rsidRPr="003D03E3">
        <w:t xml:space="preserve"> pay all rates, taxes or charges imposed in respect of the premises under the </w:t>
      </w:r>
      <w:r w:rsidRPr="003D03E3">
        <w:rPr>
          <w:i/>
        </w:rPr>
        <w:t>Local Government Act</w:t>
      </w:r>
      <w:r>
        <w:rPr>
          <w:i/>
        </w:rPr>
        <w:t> </w:t>
      </w:r>
      <w:r w:rsidRPr="003D03E3">
        <w:rPr>
          <w:i/>
        </w:rPr>
        <w:t>1995</w:t>
      </w:r>
      <w:r w:rsidRPr="003D03E3">
        <w:t xml:space="preserve">, the </w:t>
      </w:r>
      <w:r w:rsidRPr="003D03E3">
        <w:rPr>
          <w:i/>
        </w:rPr>
        <w:t>Land Tax Act</w:t>
      </w:r>
      <w:r>
        <w:rPr>
          <w:i/>
        </w:rPr>
        <w:t> </w:t>
      </w:r>
      <w:r w:rsidRPr="003D03E3">
        <w:rPr>
          <w:i/>
        </w:rPr>
        <w:t>2002</w:t>
      </w:r>
      <w:r w:rsidRPr="003D03E3">
        <w:t xml:space="preserve"> or any written law under which a rate, tax or charge is imposed for water supply or sewerage services under the </w:t>
      </w:r>
      <w:r w:rsidRPr="003D03E3">
        <w:rPr>
          <w:i/>
        </w:rPr>
        <w:t>Water Agencies (Powers) Act</w:t>
      </w:r>
      <w:r>
        <w:rPr>
          <w:i/>
        </w:rPr>
        <w:t> </w:t>
      </w:r>
      <w:r w:rsidRPr="003D03E3">
        <w:rPr>
          <w:i/>
        </w:rPr>
        <w:t>198</w:t>
      </w:r>
      <w:r w:rsidRPr="00BD4902">
        <w:rPr>
          <w:i/>
        </w:rPr>
        <w:t>4</w:t>
      </w:r>
      <w:r w:rsidRPr="00BD4902">
        <w:t xml:space="preserve"> (</w:t>
      </w:r>
      <w:r w:rsidRPr="003D03E3">
        <w:t>other than a charge for water consumed</w:t>
      </w:r>
      <w:r>
        <w:t>)</w:t>
      </w:r>
      <w:r w:rsidRPr="003D03E3">
        <w:t xml:space="preserve">.  The lessor is responsible for any contribution levied under the </w:t>
      </w:r>
      <w:r w:rsidRPr="003D03E3">
        <w:rPr>
          <w:i/>
        </w:rPr>
        <w:t>Strata Titles Act</w:t>
      </w:r>
      <w:r>
        <w:rPr>
          <w:i/>
        </w:rPr>
        <w:t> </w:t>
      </w:r>
      <w:r w:rsidRPr="003D03E3">
        <w:rPr>
          <w:i/>
        </w:rPr>
        <w:t>1985</w:t>
      </w:r>
      <w:r w:rsidRPr="003D03E3">
        <w:t xml:space="preserve"> and any contribution levied on a proprietor under the </w:t>
      </w:r>
      <w:r w:rsidRPr="003D03E3">
        <w:rPr>
          <w:i/>
        </w:rPr>
        <w:t>Strata Titles Act</w:t>
      </w:r>
      <w:r>
        <w:rPr>
          <w:i/>
        </w:rPr>
        <w:t> </w:t>
      </w:r>
      <w:r w:rsidRPr="003D03E3">
        <w:rPr>
          <w:i/>
        </w:rPr>
        <w:t>1985</w:t>
      </w:r>
      <w:r w:rsidRPr="003D03E3">
        <w:t>.</w:t>
      </w:r>
    </w:p>
    <w:p w:rsidR="00D93711" w:rsidRPr="00034490" w:rsidRDefault="00D93711" w:rsidP="00034490">
      <w:pPr>
        <w:pStyle w:val="nzMiscellaneousBody"/>
        <w:tabs>
          <w:tab w:val="left" w:pos="1134"/>
          <w:tab w:val="left" w:pos="1701"/>
        </w:tabs>
        <w:ind w:left="1134" w:hanging="567"/>
        <w:rPr>
          <w:b/>
        </w:rPr>
      </w:pPr>
      <w:r w:rsidRPr="00034490">
        <w:rPr>
          <w:b/>
        </w:rPr>
        <w:t>PUBLIC UTILITY SERVICES</w:t>
      </w:r>
    </w:p>
    <w:p w:rsidR="00D93711" w:rsidRPr="003D03E3" w:rsidRDefault="00D93711" w:rsidP="00034490">
      <w:pPr>
        <w:pStyle w:val="nzMiscellaneousBody"/>
        <w:tabs>
          <w:tab w:val="left" w:pos="1134"/>
          <w:tab w:val="left" w:pos="1701"/>
        </w:tabs>
        <w:ind w:left="1134" w:hanging="567"/>
      </w:pPr>
      <w:r w:rsidRPr="00F14BE8">
        <w:t>9.</w:t>
      </w:r>
      <w:r w:rsidRPr="00F14BE8">
        <w:tab/>
      </w:r>
      <w:r w:rsidRPr="00F14BE8">
        <w:rPr>
          <w:i/>
        </w:rPr>
        <w:t>Public utility services</w:t>
      </w:r>
      <w:r w:rsidRPr="00F14BE8">
        <w:t xml:space="preserve"> has the meaning given in the </w:t>
      </w:r>
      <w:r w:rsidRPr="00F14BE8">
        <w:rPr>
          <w:i/>
        </w:rPr>
        <w:t>Land</w:t>
      </w:r>
      <w:r w:rsidRPr="00F14BE8">
        <w:t xml:space="preserve"> </w:t>
      </w:r>
      <w:bookmarkStart w:id="312" w:name="RuleErr_1"/>
      <w:r w:rsidRPr="00CC2FEA">
        <w:rPr>
          <w:i/>
        </w:rPr>
        <w:t>Administration Act 1997</w:t>
      </w:r>
      <w:bookmarkEnd w:id="312"/>
      <w:r w:rsidRPr="00CC2FEA">
        <w:t xml:space="preserve"> and refers to services such as gas,</w:t>
      </w:r>
      <w:r w:rsidRPr="00F14BE8">
        <w:t xml:space="preserve"> electricity and water.</w:t>
      </w:r>
    </w:p>
    <w:p w:rsidR="00D93711" w:rsidRPr="003D03E3" w:rsidRDefault="00D93711" w:rsidP="00034490">
      <w:pPr>
        <w:pStyle w:val="nzMiscellaneousBody"/>
        <w:tabs>
          <w:tab w:val="left" w:pos="1134"/>
          <w:tab w:val="left" w:pos="1701"/>
        </w:tabs>
        <w:ind w:left="1134" w:hanging="567"/>
      </w:pPr>
      <w:r w:rsidRPr="003D03E3">
        <w:t>1</w:t>
      </w:r>
      <w:r>
        <w:t>0</w:t>
      </w:r>
      <w:r w:rsidRPr="003D03E3">
        <w:t>.</w:t>
      </w:r>
      <w:r>
        <w:tab/>
      </w:r>
      <w:r w:rsidRPr="003D03E3">
        <w:t xml:space="preserve">If the premises are not separately metered to measure the tenant’s consumption of a public utility service at the premises and the tenant is expected to pay for </w:t>
      </w:r>
      <w:r w:rsidRPr="00BD4902">
        <w:t>his</w:t>
      </w:r>
      <w:r w:rsidRPr="003D03E3">
        <w:t xml:space="preserve"> or her consumption of the public utility service, the lessor and tenant must agree in writing an alternative method of calculating the charge to be paid by the tenant for the consumption of that public utility service.</w:t>
      </w:r>
    </w:p>
    <w:p w:rsidR="00D93711" w:rsidRPr="006920BC" w:rsidRDefault="00D93711" w:rsidP="00034490">
      <w:pPr>
        <w:pStyle w:val="nzMiscellaneousBody"/>
        <w:tabs>
          <w:tab w:val="left" w:pos="1134"/>
          <w:tab w:val="left" w:pos="1701"/>
        </w:tabs>
        <w:ind w:left="1134" w:hanging="567"/>
        <w:rPr>
          <w:rStyle w:val="DraftersNotes"/>
          <w:b w:val="0"/>
          <w:i w:val="0"/>
          <w:sz w:val="22"/>
        </w:rPr>
      </w:pPr>
      <w:r w:rsidRPr="003D03E3">
        <w:t>1</w:t>
      </w:r>
      <w:r>
        <w:t>1</w:t>
      </w:r>
      <w:r w:rsidRPr="003D03E3">
        <w:t>.</w:t>
      </w:r>
      <w:r>
        <w:tab/>
      </w:r>
      <w:r w:rsidRPr="003D03E3">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D93711" w:rsidRPr="003D03E3" w:rsidRDefault="00D93711" w:rsidP="00034490">
      <w:pPr>
        <w:pStyle w:val="nzMiscellaneousBody"/>
        <w:tabs>
          <w:tab w:val="left" w:pos="1134"/>
          <w:tab w:val="left" w:pos="1701"/>
        </w:tabs>
        <w:ind w:left="1134" w:hanging="567"/>
      </w:pPr>
      <w:r w:rsidRPr="003D03E3">
        <w:t>1</w:t>
      </w:r>
      <w:r>
        <w:t>2</w:t>
      </w:r>
      <w:r w:rsidRPr="003D03E3">
        <w:t>.</w:t>
      </w:r>
      <w:r>
        <w:tab/>
      </w:r>
      <w:r w:rsidRPr="003D03E3">
        <w:t>If the premises are separately metered, the notice of the charge must specif</w:t>
      </w:r>
      <w:r>
        <w:t>y:</w:t>
      </w:r>
    </w:p>
    <w:p w:rsidR="00D93711" w:rsidRPr="003D03E3" w:rsidRDefault="00C8460D" w:rsidP="00034490">
      <w:pPr>
        <w:pStyle w:val="nzMiscellaneousBody"/>
        <w:tabs>
          <w:tab w:val="left" w:pos="1134"/>
          <w:tab w:val="left" w:pos="1701"/>
        </w:tabs>
        <w:ind w:left="1134" w:hanging="567"/>
      </w:pPr>
      <w:r>
        <w:tab/>
      </w:r>
      <w:r w:rsidR="00D93711" w:rsidRPr="003D03E3">
        <w:t>1</w:t>
      </w:r>
      <w:r w:rsidR="00D93711">
        <w:t>2</w:t>
      </w:r>
      <w:r w:rsidR="00D93711" w:rsidRPr="003D03E3">
        <w:t>.1</w:t>
      </w:r>
      <w:r w:rsidR="00D93711">
        <w:tab/>
      </w:r>
      <w:r w:rsidR="00D93711" w:rsidRPr="003D03E3">
        <w:t>the relevant meter reading or readings; and</w:t>
      </w:r>
    </w:p>
    <w:p w:rsidR="00D93711" w:rsidRPr="003D03E3" w:rsidRDefault="00C8460D" w:rsidP="00034490">
      <w:pPr>
        <w:pStyle w:val="nzMiscellaneousBody"/>
        <w:tabs>
          <w:tab w:val="left" w:pos="1134"/>
          <w:tab w:val="left" w:pos="1701"/>
        </w:tabs>
        <w:ind w:left="1134" w:hanging="567"/>
      </w:pPr>
      <w:r>
        <w:tab/>
      </w:r>
      <w:r w:rsidR="00D93711" w:rsidRPr="003D03E3">
        <w:t>1</w:t>
      </w:r>
      <w:r w:rsidR="00D93711">
        <w:t>2</w:t>
      </w:r>
      <w:r w:rsidR="00D93711" w:rsidRPr="003D03E3">
        <w:t>.</w:t>
      </w:r>
      <w:r w:rsidR="00D93711">
        <w:t>2</w:t>
      </w:r>
      <w:r w:rsidR="00D93711">
        <w:tab/>
      </w:r>
      <w:r w:rsidR="00D93711" w:rsidRPr="003D03E3">
        <w:t>the charge per metered unit;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2</w:t>
      </w:r>
      <w:r w:rsidR="00D93711" w:rsidRPr="003D03E3">
        <w:t>.</w:t>
      </w:r>
      <w:r w:rsidR="00D93711">
        <w:t>3</w:t>
      </w:r>
      <w:r w:rsidR="00D93711">
        <w:tab/>
      </w:r>
      <w:r w:rsidR="00D93711" w:rsidRPr="003D03E3">
        <w:t>the amount of GST payable in respect of the provision of the public utility service to the residential premises.</w:t>
      </w:r>
    </w:p>
    <w:p w:rsidR="00D93711" w:rsidRPr="003D03E3" w:rsidRDefault="00D93711" w:rsidP="00034490">
      <w:pPr>
        <w:pStyle w:val="nzMiscellaneousBody"/>
        <w:tabs>
          <w:tab w:val="left" w:pos="1134"/>
          <w:tab w:val="left" w:pos="1701"/>
        </w:tabs>
        <w:ind w:left="1134" w:hanging="567"/>
      </w:pPr>
      <w:r w:rsidRPr="003D03E3">
        <w:t>1</w:t>
      </w:r>
      <w:r>
        <w:t>3</w:t>
      </w:r>
      <w:r w:rsidRPr="003D03E3">
        <w:t>.</w:t>
      </w:r>
      <w:r>
        <w:tab/>
      </w:r>
      <w:r w:rsidRPr="003D03E3">
        <w:t>If the premises are not separately metered, the noti</w:t>
      </w:r>
      <w:r>
        <w:t>ce of the charge must specify:</w:t>
      </w:r>
    </w:p>
    <w:p w:rsidR="00D93711" w:rsidRPr="003D03E3" w:rsidRDefault="00C8460D" w:rsidP="00034490">
      <w:pPr>
        <w:pStyle w:val="nzMiscellaneousBody"/>
        <w:tabs>
          <w:tab w:val="left" w:pos="1134"/>
          <w:tab w:val="left" w:pos="1701"/>
        </w:tabs>
        <w:ind w:left="1134" w:hanging="567"/>
      </w:pPr>
      <w:r>
        <w:tab/>
      </w:r>
      <w:r w:rsidR="00D93711" w:rsidRPr="003D03E3">
        <w:t>1</w:t>
      </w:r>
      <w:r w:rsidR="00D93711">
        <w:t>3</w:t>
      </w:r>
      <w:r w:rsidR="00D93711" w:rsidRPr="003D03E3">
        <w:t>.</w:t>
      </w:r>
      <w:r w:rsidR="00D93711">
        <w:t>1</w:t>
      </w:r>
      <w:r w:rsidR="00D93711">
        <w:tab/>
      </w:r>
      <w:r w:rsidR="00D93711" w:rsidRPr="003D03E3">
        <w:t>the calculation as per the agreed method;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3.2</w:t>
      </w:r>
      <w:r w:rsidR="00D93711">
        <w:tab/>
      </w:r>
      <w:r w:rsidR="00D93711" w:rsidRPr="003D03E3">
        <w:t>the amount of GST paya</w:t>
      </w:r>
      <w:r w:rsidR="00D93711">
        <w:t xml:space="preserve">ble in respect of the provision </w:t>
      </w:r>
      <w:r w:rsidR="00D93711" w:rsidRPr="003D03E3">
        <w:t>of the public utility service to the residential premises.</w:t>
      </w:r>
    </w:p>
    <w:p w:rsidR="00D93711" w:rsidRPr="00034490" w:rsidRDefault="00D93711" w:rsidP="00034490">
      <w:pPr>
        <w:pStyle w:val="nzMiscellaneousBody"/>
        <w:tabs>
          <w:tab w:val="left" w:pos="1134"/>
          <w:tab w:val="left" w:pos="1701"/>
        </w:tabs>
        <w:ind w:left="1134" w:hanging="567"/>
        <w:rPr>
          <w:b/>
        </w:rPr>
      </w:pPr>
      <w:r w:rsidRPr="00034490">
        <w:rPr>
          <w:b/>
        </w:rPr>
        <w:t>POSSESSION OF THE PREMISES</w:t>
      </w:r>
    </w:p>
    <w:p w:rsidR="00D93711" w:rsidRPr="003D03E3" w:rsidRDefault="00D93711" w:rsidP="00034490">
      <w:pPr>
        <w:pStyle w:val="nzMiscellaneousBody"/>
        <w:tabs>
          <w:tab w:val="left" w:pos="1134"/>
          <w:tab w:val="left" w:pos="1701"/>
        </w:tabs>
        <w:ind w:left="1134" w:hanging="567"/>
      </w:pPr>
      <w:r w:rsidRPr="003D03E3">
        <w:t>1</w:t>
      </w:r>
      <w:r>
        <w:t>4</w:t>
      </w:r>
      <w:r w:rsidRPr="003D03E3">
        <w:t>.</w:t>
      </w:r>
      <w:r>
        <w:tab/>
      </w:r>
      <w:r w:rsidRPr="003D03E3">
        <w:t>The lessor must:</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4</w:t>
      </w:r>
      <w:r w:rsidR="00D93711" w:rsidRPr="003D03E3">
        <w:t>.1</w:t>
      </w:r>
      <w:r w:rsidR="00D93711">
        <w:tab/>
      </w:r>
      <w:r w:rsidR="00D93711" w:rsidRPr="003D03E3">
        <w:t>give the tenant vacant possess</w:t>
      </w:r>
      <w:r w:rsidR="00D93711">
        <w:t xml:space="preserve">ion of the premises on the day </w:t>
      </w:r>
      <w:r w:rsidR="00D93711" w:rsidRPr="003D03E3">
        <w:t>on which the tenant is entitled t</w:t>
      </w:r>
      <w:r w:rsidR="00D93711">
        <w:t xml:space="preserve">o enter into occupation of the </w:t>
      </w:r>
      <w:r w:rsidR="00D93711" w:rsidRPr="003D03E3">
        <w:t>pr</w:t>
      </w:r>
      <w:r w:rsidR="00D93711">
        <w:t>emises under the agreement;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4</w:t>
      </w:r>
      <w:r w:rsidR="00D93711" w:rsidRPr="003D03E3">
        <w:t>.2</w:t>
      </w:r>
      <w:r w:rsidR="00D93711">
        <w:tab/>
      </w:r>
      <w:r w:rsidR="00D93711" w:rsidRPr="003D03E3">
        <w:t>take all reasonable steps to ensur</w:t>
      </w:r>
      <w:r w:rsidR="00D93711">
        <w:t xml:space="preserve">e that, at the time of signing </w:t>
      </w:r>
      <w:r w:rsidR="00D93711" w:rsidRPr="003D03E3">
        <w:t>this agreement, there is no lega</w:t>
      </w:r>
      <w:r w:rsidR="00D93711">
        <w:t xml:space="preserve">l reason why the tenant cannot </w:t>
      </w:r>
      <w:r w:rsidR="00D93711" w:rsidRPr="003D03E3">
        <w:t>occupy the premises as a residence for the term of this agreement.</w:t>
      </w:r>
    </w:p>
    <w:p w:rsidR="00D93711" w:rsidRPr="00034490" w:rsidRDefault="00D93711" w:rsidP="00034490">
      <w:pPr>
        <w:pStyle w:val="nzMiscellaneousBody"/>
        <w:tabs>
          <w:tab w:val="left" w:pos="1134"/>
          <w:tab w:val="left" w:pos="1701"/>
        </w:tabs>
        <w:ind w:left="1134" w:hanging="567"/>
        <w:rPr>
          <w:b/>
        </w:rPr>
      </w:pPr>
      <w:r w:rsidRPr="00034490">
        <w:rPr>
          <w:b/>
        </w:rPr>
        <w:t>TENANT’S RIGHT TO QUIET ENJOYMENT</w:t>
      </w:r>
    </w:p>
    <w:p w:rsidR="00D93711" w:rsidRPr="003D03E3" w:rsidRDefault="00D93711" w:rsidP="00034490">
      <w:pPr>
        <w:pStyle w:val="nzMiscellaneousBody"/>
        <w:tabs>
          <w:tab w:val="left" w:pos="1134"/>
          <w:tab w:val="left" w:pos="1701"/>
        </w:tabs>
        <w:ind w:left="1134" w:hanging="567"/>
      </w:pPr>
      <w:r w:rsidRPr="003D03E3">
        <w:t>1</w:t>
      </w:r>
      <w:r>
        <w:t>5</w:t>
      </w:r>
      <w:r w:rsidRPr="003D03E3">
        <w:t>.</w:t>
      </w:r>
      <w:r>
        <w:tab/>
      </w:r>
      <w:r w:rsidRPr="003D03E3">
        <w:t>The tenant is entitled to quiet enjoyment of the premises without interruption by the lessor or any person claiming by, through or under the lessor or having superior title to that of the lessor.</w:t>
      </w:r>
    </w:p>
    <w:p w:rsidR="00D93711" w:rsidRPr="003D03E3" w:rsidRDefault="00D93711" w:rsidP="00034490">
      <w:pPr>
        <w:pStyle w:val="nzMiscellaneousBody"/>
        <w:tabs>
          <w:tab w:val="left" w:pos="1134"/>
          <w:tab w:val="left" w:pos="1701"/>
        </w:tabs>
        <w:ind w:left="1134" w:hanging="567"/>
      </w:pPr>
      <w:r w:rsidRPr="003D03E3">
        <w:t>1</w:t>
      </w:r>
      <w:r>
        <w:t>6</w:t>
      </w:r>
      <w:r w:rsidRPr="003D03E3">
        <w:t>.</w:t>
      </w:r>
      <w:r>
        <w:tab/>
      </w:r>
      <w:r w:rsidRPr="003D03E3">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D93711" w:rsidRPr="00034490" w:rsidRDefault="00D93711" w:rsidP="00034490">
      <w:pPr>
        <w:pStyle w:val="nzMiscellaneousBody"/>
        <w:tabs>
          <w:tab w:val="left" w:pos="1134"/>
          <w:tab w:val="left" w:pos="1701"/>
        </w:tabs>
        <w:ind w:left="1134" w:hanging="567"/>
        <w:rPr>
          <w:b/>
        </w:rPr>
      </w:pPr>
      <w:r w:rsidRPr="00034490">
        <w:rPr>
          <w:b/>
        </w:rPr>
        <w:t>USE OF THE PREMISES BY TENANT</w:t>
      </w:r>
    </w:p>
    <w:p w:rsidR="00D93711" w:rsidRPr="003D03E3" w:rsidRDefault="00D93711" w:rsidP="00034490">
      <w:pPr>
        <w:pStyle w:val="nzMiscellaneousBody"/>
        <w:tabs>
          <w:tab w:val="left" w:pos="1134"/>
          <w:tab w:val="left" w:pos="1701"/>
        </w:tabs>
        <w:ind w:left="1134" w:hanging="567"/>
      </w:pPr>
      <w:r>
        <w:t>17.</w:t>
      </w:r>
      <w:r>
        <w:tab/>
        <w:t>The tenant must:</w:t>
      </w:r>
    </w:p>
    <w:p w:rsidR="00D93711" w:rsidRPr="003D03E3" w:rsidRDefault="00C8460D" w:rsidP="00034490">
      <w:pPr>
        <w:pStyle w:val="nzMiscellaneousBody"/>
        <w:tabs>
          <w:tab w:val="left" w:pos="1134"/>
          <w:tab w:val="left" w:pos="1701"/>
        </w:tabs>
        <w:ind w:left="1134" w:hanging="567"/>
      </w:pPr>
      <w:r>
        <w:tab/>
      </w:r>
      <w:r w:rsidR="00D93711" w:rsidRPr="003D03E3">
        <w:t>1</w:t>
      </w:r>
      <w:r w:rsidR="00D93711">
        <w:t>7</w:t>
      </w:r>
      <w:r w:rsidR="00D93711" w:rsidRPr="003D03E3">
        <w:t>.1</w:t>
      </w:r>
      <w:r w:rsidR="00D93711">
        <w:tab/>
      </w:r>
      <w:r w:rsidR="00D93711" w:rsidRPr="003D03E3">
        <w:t>use the premises as a place of residence;</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.2</w:t>
      </w:r>
      <w:r w:rsidR="00D93711">
        <w:tab/>
      </w:r>
      <w:r w:rsidR="00D93711" w:rsidRPr="003D03E3">
        <w:t>not use or allow the premises to be used for any illegal purpose;</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.3</w:t>
      </w:r>
      <w:r w:rsidR="00D93711">
        <w:tab/>
      </w:r>
      <w:r w:rsidR="00D93711" w:rsidRPr="003D03E3">
        <w:t>not cause or permit a nuisance;</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.4</w:t>
      </w:r>
      <w:r w:rsidR="00D93711">
        <w:tab/>
      </w:r>
      <w:r w:rsidR="00D93711" w:rsidRPr="003D03E3">
        <w:t>not intentionally or neglige</w:t>
      </w:r>
      <w:r w:rsidR="00D93711">
        <w:t xml:space="preserve">ntly cause or permit damage to </w:t>
      </w:r>
      <w:r w:rsidR="00D93711" w:rsidRPr="003D03E3">
        <w:t>the residential premises;</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.5</w:t>
      </w:r>
      <w:r w:rsidR="00D93711">
        <w:tab/>
      </w:r>
      <w:r w:rsidR="00D93711" w:rsidRPr="003D03E3">
        <w:t>advise the lessor o</w:t>
      </w:r>
      <w:r w:rsidR="00D93711">
        <w:t xml:space="preserve">r property manager as soon as </w:t>
      </w:r>
      <w:r w:rsidR="00D93711" w:rsidRPr="003D03E3">
        <w:t>practicable if any damage occurs;</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.6</w:t>
      </w:r>
      <w:r w:rsidR="00D93711">
        <w:tab/>
      </w:r>
      <w:r w:rsidR="00D93711" w:rsidRPr="003D03E3">
        <w:t>keep the premises in a reasonable state of cleanliness;</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.7</w:t>
      </w:r>
      <w:r w:rsidR="00D93711">
        <w:tab/>
      </w:r>
      <w:r w:rsidR="00D93711" w:rsidRPr="003D03E3">
        <w:t>not cause or allow to be caused injury to the lessor, property manager or any person lawfully on adjacent premises; and</w:t>
      </w:r>
    </w:p>
    <w:p w:rsidR="00D93711" w:rsidRPr="003D03E3" w:rsidRDefault="00C8460D" w:rsidP="00034490">
      <w:pPr>
        <w:pStyle w:val="nzMiscellaneousBody"/>
        <w:tabs>
          <w:tab w:val="left" w:pos="1134"/>
          <w:tab w:val="left" w:pos="1701"/>
        </w:tabs>
        <w:ind w:left="1701" w:hanging="1134"/>
      </w:pPr>
      <w:r>
        <w:tab/>
      </w:r>
      <w:r w:rsidR="00D93711" w:rsidRPr="003D03E3">
        <w:t>1</w:t>
      </w:r>
      <w:r w:rsidR="00D93711">
        <w:t>7</w:t>
      </w:r>
      <w:r w:rsidR="00D93711" w:rsidRPr="003D03E3">
        <w:t>.8</w:t>
      </w:r>
      <w:r w:rsidR="00D93711">
        <w:tab/>
      </w:r>
      <w:r w:rsidR="00D93711" w:rsidRPr="003D03E3">
        <w:t>not allow anyone who is lawf</w:t>
      </w:r>
      <w:r w:rsidR="00D93711">
        <w:t xml:space="preserve">ully at the premises to breach </w:t>
      </w:r>
      <w:r w:rsidR="00D93711" w:rsidRPr="003D03E3">
        <w:t>the terms of this agreement.</w:t>
      </w:r>
    </w:p>
    <w:p w:rsidR="00D93711" w:rsidRPr="003D03E3" w:rsidRDefault="00D93711" w:rsidP="00034490">
      <w:pPr>
        <w:pStyle w:val="nzMiscellaneousBody"/>
        <w:tabs>
          <w:tab w:val="left" w:pos="1134"/>
          <w:tab w:val="left" w:pos="1701"/>
        </w:tabs>
        <w:ind w:left="1134" w:hanging="567"/>
      </w:pPr>
      <w:r w:rsidRPr="003D03E3">
        <w:t>1</w:t>
      </w:r>
      <w:r>
        <w:t>8</w:t>
      </w:r>
      <w:r w:rsidRPr="003D03E3">
        <w:t>.</w:t>
      </w:r>
      <w:r>
        <w:tab/>
      </w:r>
      <w:r w:rsidRPr="003D03E3">
        <w:t xml:space="preserve">The tenant is responsible for </w:t>
      </w:r>
      <w:r>
        <w:t xml:space="preserve">the conduct or omission of any </w:t>
      </w:r>
      <w:r w:rsidRPr="003D03E3">
        <w:t>person lawfully on the premises that results in a breach of the agreement.</w:t>
      </w:r>
    </w:p>
    <w:p w:rsidR="00D93711" w:rsidRPr="00034490" w:rsidRDefault="00D93711" w:rsidP="00034490">
      <w:pPr>
        <w:pStyle w:val="nzMiscellaneousBody"/>
        <w:tabs>
          <w:tab w:val="left" w:pos="1134"/>
          <w:tab w:val="left" w:pos="1701"/>
        </w:tabs>
        <w:ind w:left="1134" w:hanging="567"/>
        <w:rPr>
          <w:b/>
        </w:rPr>
      </w:pPr>
      <w:r w:rsidRPr="00034490">
        <w:rPr>
          <w:b/>
        </w:rPr>
        <w:t>LESSOR’S GENERAL OBLIGATIONS FOR RESIDENTIAL PREMISES</w:t>
      </w:r>
    </w:p>
    <w:p w:rsidR="00D93711" w:rsidRPr="003D03E3" w:rsidRDefault="00D93711" w:rsidP="00034490">
      <w:pPr>
        <w:pStyle w:val="nzMiscellaneousBody"/>
        <w:tabs>
          <w:tab w:val="left" w:pos="1134"/>
          <w:tab w:val="left" w:pos="1701"/>
        </w:tabs>
        <w:ind w:left="1134" w:hanging="567"/>
      </w:pPr>
      <w:r>
        <w:t>19</w:t>
      </w:r>
      <w:r w:rsidRPr="003D03E3">
        <w:t>.</w:t>
      </w:r>
      <w:r>
        <w:tab/>
      </w:r>
      <w:r w:rsidRPr="003D03E3">
        <w:t xml:space="preserve">In this clause, </w:t>
      </w:r>
      <w:r w:rsidRPr="00217904">
        <w:rPr>
          <w:i/>
        </w:rPr>
        <w:t>premises</w:t>
      </w:r>
      <w:r w:rsidRPr="003D03E3">
        <w:t xml:space="preserve"> includes fixtures and chattels provided with the</w:t>
      </w:r>
      <w:r>
        <w:t xml:space="preserve"> premises but does not include:</w:t>
      </w:r>
    </w:p>
    <w:p w:rsidR="00D93711" w:rsidRPr="003D03E3" w:rsidRDefault="00C8460D" w:rsidP="00034490">
      <w:pPr>
        <w:pStyle w:val="nzMiscellaneousBody"/>
        <w:tabs>
          <w:tab w:val="left" w:pos="1134"/>
          <w:tab w:val="left" w:pos="1701"/>
        </w:tabs>
        <w:ind w:left="1701" w:hanging="1134"/>
      </w:pPr>
      <w:r>
        <w:tab/>
      </w:r>
      <w:r w:rsidR="00D93711">
        <w:t>19</w:t>
      </w:r>
      <w:r w:rsidR="00D93711" w:rsidRPr="003D03E3">
        <w:t>.1</w:t>
      </w:r>
      <w:r w:rsidR="00D93711">
        <w:tab/>
      </w:r>
      <w:r w:rsidR="00D93711" w:rsidRPr="003D03E3">
        <w:t xml:space="preserve">any fixture or chattel disclosed </w:t>
      </w:r>
      <w:r w:rsidR="00D93711">
        <w:t xml:space="preserve">by the lessor to the tenant as </w:t>
      </w:r>
      <w:r w:rsidR="00D93711" w:rsidRPr="003D03E3">
        <w:t>not functioning before the agreement was entered into; or</w:t>
      </w:r>
    </w:p>
    <w:p w:rsidR="00D93711" w:rsidRPr="003D03E3" w:rsidRDefault="00C8460D" w:rsidP="00034490">
      <w:pPr>
        <w:pStyle w:val="nzMiscellaneousBody"/>
        <w:tabs>
          <w:tab w:val="left" w:pos="1134"/>
          <w:tab w:val="left" w:pos="1701"/>
        </w:tabs>
        <w:ind w:left="1701" w:hanging="1134"/>
      </w:pPr>
      <w:r>
        <w:tab/>
      </w:r>
      <w:r w:rsidR="00D93711">
        <w:t>19</w:t>
      </w:r>
      <w:r w:rsidR="00D93711" w:rsidRPr="003D03E3">
        <w:t>.2</w:t>
      </w:r>
      <w:r w:rsidR="00D93711">
        <w:tab/>
      </w:r>
      <w:r w:rsidR="00D93711" w:rsidRPr="003D03E3">
        <w:t>any other fixture or cha</w:t>
      </w:r>
      <w:r w:rsidR="00D93711">
        <w:t xml:space="preserve">ttel that the tenant could not </w:t>
      </w:r>
      <w:r w:rsidR="00D93711" w:rsidRPr="003D03E3">
        <w:t>reasonably have expected to be funct</w:t>
      </w:r>
      <w:r w:rsidR="00D93711">
        <w:t xml:space="preserve">ioning at the time the </w:t>
      </w:r>
      <w:r w:rsidR="00D93711" w:rsidRPr="003D03E3">
        <w:t>agreement was entered into.</w:t>
      </w:r>
    </w:p>
    <w:p w:rsidR="00D93711" w:rsidRPr="003D03E3" w:rsidRDefault="00D93711" w:rsidP="00034490">
      <w:pPr>
        <w:pStyle w:val="nzMiscellaneousBody"/>
        <w:tabs>
          <w:tab w:val="left" w:pos="1134"/>
          <w:tab w:val="left" w:pos="1701"/>
        </w:tabs>
        <w:ind w:left="1134" w:hanging="567"/>
      </w:pPr>
      <w:r w:rsidRPr="003D03E3">
        <w:t>2</w:t>
      </w:r>
      <w:r>
        <w:t>0</w:t>
      </w:r>
      <w:r w:rsidRPr="003D03E3">
        <w:t>.</w:t>
      </w:r>
      <w:r>
        <w:tab/>
      </w:r>
      <w:r w:rsidRPr="003D03E3">
        <w:t>The lessor must:</w:t>
      </w:r>
    </w:p>
    <w:p w:rsidR="00D93711" w:rsidRDefault="00C8460D" w:rsidP="00034490">
      <w:pPr>
        <w:pStyle w:val="nzMiscellaneousBody"/>
        <w:tabs>
          <w:tab w:val="left" w:pos="1134"/>
          <w:tab w:val="left" w:pos="1701"/>
        </w:tabs>
        <w:ind w:left="1701" w:hanging="1134"/>
      </w:pPr>
      <w:r>
        <w:tab/>
      </w:r>
      <w:r w:rsidR="00D93711" w:rsidRPr="003D03E3">
        <w:t>2</w:t>
      </w:r>
      <w:r w:rsidR="00D93711">
        <w:t>0</w:t>
      </w:r>
      <w:r w:rsidR="00D93711" w:rsidRPr="003D03E3">
        <w:t>.1</w:t>
      </w:r>
      <w:r w:rsidR="00D93711">
        <w:tab/>
      </w:r>
      <w:r w:rsidR="00D93711" w:rsidRPr="003D03E3">
        <w:t>provide vacant possession of the premises and in a reasonable state of cleanliness and repair;</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0</w:t>
      </w:r>
      <w:r w:rsidR="00D93711" w:rsidRPr="003D03E3">
        <w:t>.2</w:t>
      </w:r>
      <w:r w:rsidR="00D93711">
        <w:tab/>
      </w:r>
      <w:r w:rsidR="00D93711" w:rsidRPr="003D03E3">
        <w:t>maintain and repair the premises in a timely manner; and</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0</w:t>
      </w:r>
      <w:r w:rsidR="00D93711" w:rsidRPr="003D03E3">
        <w:t>.3</w:t>
      </w:r>
      <w:r w:rsidR="00D93711">
        <w:tab/>
      </w:r>
      <w:r w:rsidR="00D93711" w:rsidRPr="003D03E3">
        <w:t>comply with all laws affecting the premises including building, health and safety laws.</w:t>
      </w:r>
    </w:p>
    <w:p w:rsidR="00D93711" w:rsidRPr="00034490" w:rsidRDefault="00D93711" w:rsidP="00034490">
      <w:pPr>
        <w:pStyle w:val="nzMiscellaneousBody"/>
        <w:tabs>
          <w:tab w:val="left" w:pos="1134"/>
          <w:tab w:val="left" w:pos="1701"/>
        </w:tabs>
        <w:ind w:left="1134" w:hanging="567"/>
        <w:rPr>
          <w:b/>
        </w:rPr>
      </w:pPr>
      <w:r w:rsidRPr="00034490">
        <w:rPr>
          <w:b/>
        </w:rPr>
        <w:t>URGENT REPAIRS</w:t>
      </w:r>
    </w:p>
    <w:p w:rsidR="00D93711" w:rsidRPr="00132630" w:rsidRDefault="00D93711" w:rsidP="00034490">
      <w:pPr>
        <w:pStyle w:val="nzMiscellaneousBody"/>
        <w:tabs>
          <w:tab w:val="left" w:pos="1134"/>
          <w:tab w:val="left" w:pos="1701"/>
        </w:tabs>
        <w:ind w:left="1134" w:hanging="567"/>
        <w:rPr>
          <w:i/>
        </w:rPr>
      </w:pPr>
      <w:r w:rsidRPr="003D03E3">
        <w:t>2</w:t>
      </w:r>
      <w:r>
        <w:t>1</w:t>
      </w:r>
      <w:r w:rsidRPr="003D03E3">
        <w:t>.</w:t>
      </w:r>
      <w:r>
        <w:tab/>
      </w:r>
      <w:r w:rsidRPr="002D7C82">
        <w:rPr>
          <w:i/>
        </w:rPr>
        <w:t>Urgent repairs</w:t>
      </w:r>
      <w:r w:rsidRPr="003D03E3">
        <w:t xml:space="preserve"> are defined by the </w:t>
      </w:r>
      <w:r w:rsidRPr="003D03E3">
        <w:rPr>
          <w:i/>
        </w:rPr>
        <w:t>Residential Tenancies Act</w:t>
      </w:r>
      <w:r>
        <w:rPr>
          <w:i/>
        </w:rPr>
        <w:t> </w:t>
      </w:r>
      <w:r w:rsidRPr="003D03E3">
        <w:rPr>
          <w:i/>
        </w:rPr>
        <w:t>1987</w:t>
      </w:r>
      <w:r w:rsidRPr="003D03E3">
        <w:t xml:space="preserve"> </w:t>
      </w:r>
      <w:r w:rsidRPr="00132630">
        <w:t xml:space="preserve">and fall into </w:t>
      </w:r>
      <w:r>
        <w:t>2</w:t>
      </w:r>
      <w:r w:rsidRPr="00132630">
        <w:t xml:space="preserve"> categories: repairs that </w:t>
      </w:r>
      <w:r>
        <w:t xml:space="preserve">are </w:t>
      </w:r>
      <w:r w:rsidRPr="00132630">
        <w:t xml:space="preserve">necessary for the supply or restoration of an essential service and other urgent repairs.  Essential services are listed in the </w:t>
      </w:r>
      <w:r w:rsidRPr="00132630">
        <w:rPr>
          <w:i/>
        </w:rPr>
        <w:t>Re</w:t>
      </w:r>
      <w:r>
        <w:rPr>
          <w:i/>
        </w:rPr>
        <w:t>sidential Tenancies Regulations </w:t>
      </w:r>
      <w:r w:rsidRPr="00132630">
        <w:rPr>
          <w:i/>
        </w:rPr>
        <w:t>1989</w:t>
      </w:r>
      <w:r w:rsidRPr="00132630">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w:t>
      </w:r>
      <w:r>
        <w:t> </w:t>
      </w:r>
      <w:r w:rsidRPr="00132630">
        <w:t>hours.</w:t>
      </w:r>
      <w:r w:rsidRPr="00132630">
        <w:rPr>
          <w:i/>
        </w:rPr>
        <w:t xml:space="preserve">  </w:t>
      </w:r>
      <w:r w:rsidRPr="00132630">
        <w:t>Other urgent repairs are those that are not necessary for the supply or restoration of an essential service, but may nevertheless cause damage to the premises, injure a person or cause undue hardship or inconvenience to the tenant.  Arrangements for these</w:t>
      </w:r>
      <w:r>
        <w:t xml:space="preserve"> repairs must be made within 48 hours.</w:t>
      </w:r>
    </w:p>
    <w:p w:rsidR="00D93711" w:rsidRPr="00132630" w:rsidRDefault="00D93711" w:rsidP="00034490">
      <w:pPr>
        <w:pStyle w:val="nzMiscellaneousBody"/>
        <w:tabs>
          <w:tab w:val="left" w:pos="1134"/>
          <w:tab w:val="left" w:pos="1701"/>
        </w:tabs>
        <w:ind w:left="1134" w:hanging="567"/>
      </w:pPr>
      <w:r w:rsidRPr="00132630">
        <w:t>2</w:t>
      </w:r>
      <w:r>
        <w:t>2</w:t>
      </w:r>
      <w:r w:rsidRPr="00132630">
        <w:t>.</w:t>
      </w:r>
      <w:r>
        <w:tab/>
      </w:r>
      <w:r w:rsidRPr="00132630">
        <w:t>In every tenancy, if the need for urgent repair arises other than as a result of a breach of the agreement by the tenant:</w:t>
      </w:r>
    </w:p>
    <w:p w:rsidR="00D93711" w:rsidRPr="00132630" w:rsidRDefault="00C8460D" w:rsidP="00034490">
      <w:pPr>
        <w:pStyle w:val="nzMiscellaneousBody"/>
        <w:tabs>
          <w:tab w:val="left" w:pos="1134"/>
          <w:tab w:val="left" w:pos="1701"/>
        </w:tabs>
        <w:ind w:left="1701" w:hanging="1134"/>
      </w:pPr>
      <w:r>
        <w:tab/>
      </w:r>
      <w:r w:rsidR="00D93711" w:rsidRPr="00132630">
        <w:t>2</w:t>
      </w:r>
      <w:r w:rsidR="00D93711">
        <w:t>2</w:t>
      </w:r>
      <w:r w:rsidR="00D93711" w:rsidRPr="00132630">
        <w:t>.1</w:t>
      </w:r>
      <w:r w:rsidR="00D93711">
        <w:tab/>
      </w:r>
      <w:r w:rsidR="00D93711" w:rsidRPr="00132630">
        <w:t>the tenant is to notify the lessor or the property manager of the need for urgent repairs as soon as practicable;</w:t>
      </w:r>
      <w:r w:rsidR="00D93711">
        <w:t xml:space="preserve"> and</w:t>
      </w:r>
    </w:p>
    <w:p w:rsidR="00D93711" w:rsidRPr="00132630" w:rsidRDefault="00C8460D" w:rsidP="00034490">
      <w:pPr>
        <w:pStyle w:val="nzMiscellaneousBody"/>
        <w:tabs>
          <w:tab w:val="left" w:pos="1134"/>
          <w:tab w:val="left" w:pos="1701"/>
        </w:tabs>
        <w:ind w:left="1701" w:hanging="1134"/>
      </w:pPr>
      <w:r>
        <w:tab/>
      </w:r>
      <w:r w:rsidR="00D93711" w:rsidRPr="00132630">
        <w:t>2</w:t>
      </w:r>
      <w:r w:rsidR="00D93711">
        <w:t>2</w:t>
      </w:r>
      <w:r w:rsidR="00D93711" w:rsidRPr="00132630">
        <w:t>.2</w:t>
      </w:r>
      <w:r w:rsidR="00D93711">
        <w:tab/>
      </w:r>
      <w:r w:rsidR="00D93711" w:rsidRPr="00132630">
        <w:t>the lessor is to ensure that the repairs are carried out by a suitable repairer as soon as practicable after that notification;</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132630">
        <w:t>2</w:t>
      </w:r>
      <w:r w:rsidR="00D93711">
        <w:t>2</w:t>
      </w:r>
      <w:r w:rsidR="00D93711" w:rsidRPr="00132630">
        <w:t>.3</w:t>
      </w:r>
      <w:r w:rsidR="00D93711">
        <w:tab/>
      </w:r>
      <w:r w:rsidR="00D93711" w:rsidRPr="00132630">
        <w:t>if, within 24</w:t>
      </w:r>
      <w:r w:rsidR="00D93711">
        <w:t> </w:t>
      </w:r>
      <w:r w:rsidR="00D93711" w:rsidRPr="00132630">
        <w:t>hours (in the case of repairs for the supply or restoration of essential services) or 48</w:t>
      </w:r>
      <w:r w:rsidR="00D93711">
        <w:t> </w:t>
      </w:r>
      <w:r w:rsidR="00D93711" w:rsidRPr="00132630">
        <w:t>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w:t>
      </w:r>
      <w:r w:rsidR="00D93711" w:rsidRPr="003D03E3">
        <w:t xml:space="preserve"> repairer to the minimum extent necessary to effect those repairs; and</w:t>
      </w:r>
    </w:p>
    <w:p w:rsidR="00D93711" w:rsidRDefault="00C8460D" w:rsidP="00034490">
      <w:pPr>
        <w:pStyle w:val="nzMiscellaneousBody"/>
        <w:tabs>
          <w:tab w:val="left" w:pos="1134"/>
          <w:tab w:val="left" w:pos="1701"/>
        </w:tabs>
        <w:ind w:left="1701" w:hanging="1134"/>
      </w:pPr>
      <w:r>
        <w:tab/>
      </w:r>
      <w:r w:rsidR="00D93711" w:rsidRPr="003D03E3">
        <w:t>2</w:t>
      </w:r>
      <w:r w:rsidR="00D93711">
        <w:t>2</w:t>
      </w:r>
      <w:r w:rsidR="00D93711" w:rsidRPr="003D03E3">
        <w:t>.4</w:t>
      </w:r>
      <w:r w:rsidR="00D93711">
        <w:tab/>
      </w:r>
      <w:r w:rsidR="00D93711" w:rsidRPr="003D03E3">
        <w:t>if a tenant arranges for repairs to be carried out under clause</w:t>
      </w:r>
      <w:r w:rsidR="00D93711">
        <w:t> </w:t>
      </w:r>
      <w:r w:rsidR="00D93711" w:rsidRPr="003D03E3">
        <w:t>2</w:t>
      </w:r>
      <w:r w:rsidR="00D93711">
        <w:t>2</w:t>
      </w:r>
      <w:r w:rsidR="00D93711" w:rsidRPr="003D03E3">
        <w:t>.3, the lessor must, as soon as</w:t>
      </w:r>
      <w:r w:rsidR="00D93711">
        <w:t xml:space="preserve"> practicable after the repairs </w:t>
      </w:r>
      <w:r w:rsidR="00D93711" w:rsidRPr="003D03E3">
        <w:t>are carried out, reimburse the ten</w:t>
      </w:r>
      <w:r w:rsidR="00D93711">
        <w:t xml:space="preserve">ant for any reasonable expense </w:t>
      </w:r>
      <w:r w:rsidR="00D93711" w:rsidRPr="003D03E3">
        <w:t>incurred by the tenant in arranging f</w:t>
      </w:r>
      <w:r w:rsidR="00D93711">
        <w:t xml:space="preserve">or those repairs to be carried </w:t>
      </w:r>
      <w:r w:rsidR="00D93711" w:rsidRPr="003D03E3">
        <w:t>out and paying for those repairs.</w:t>
      </w:r>
    </w:p>
    <w:p w:rsidR="00C8460D" w:rsidRPr="003D03E3" w:rsidRDefault="00C8460D" w:rsidP="00C8460D">
      <w:pPr>
        <w:pStyle w:val="nzMiscellaneousBody"/>
        <w:numPr>
          <w:ilvl w:val="0"/>
          <w:numId w:val="46"/>
        </w:numPr>
      </w:pPr>
      <w:r w:rsidRPr="003D03E3">
        <w:t xml:space="preserve">Electricity: Yes </w:t>
      </w:r>
      <w:r>
        <w:sym w:font="Wingdings" w:char="F06F"/>
      </w:r>
      <w:r w:rsidRPr="003D03E3">
        <w:t xml:space="preserve">/No </w:t>
      </w:r>
      <w:r>
        <w:sym w:font="Wingdings" w:char="F06F"/>
      </w:r>
    </w:p>
    <w:p w:rsidR="00C8460D" w:rsidRPr="003D03E3" w:rsidRDefault="00C8460D" w:rsidP="00C8460D">
      <w:pPr>
        <w:pStyle w:val="nzMiscellaneousBody"/>
        <w:numPr>
          <w:ilvl w:val="0"/>
          <w:numId w:val="46"/>
        </w:numPr>
      </w:pPr>
      <w:r w:rsidRPr="003D03E3">
        <w:t xml:space="preserve">Gas: Yes </w:t>
      </w:r>
      <w:r>
        <w:sym w:font="Wingdings" w:char="F06F"/>
      </w:r>
      <w:r w:rsidRPr="003D03E3">
        <w:t xml:space="preserve">/No </w:t>
      </w:r>
      <w:r>
        <w:sym w:font="Wingdings" w:char="F06F"/>
      </w:r>
    </w:p>
    <w:p w:rsidR="00C8460D" w:rsidRPr="003D03E3" w:rsidRDefault="00C8460D" w:rsidP="00C8460D">
      <w:pPr>
        <w:pStyle w:val="nzMiscellaneousBody"/>
        <w:numPr>
          <w:ilvl w:val="0"/>
          <w:numId w:val="46"/>
        </w:numPr>
      </w:pPr>
      <w:r w:rsidRPr="003D03E3">
        <w:t xml:space="preserve">Water: Yes </w:t>
      </w:r>
      <w:r>
        <w:sym w:font="Wingdings" w:char="F06F"/>
      </w:r>
      <w:r w:rsidRPr="003D03E3">
        <w:t xml:space="preserve">/No </w:t>
      </w:r>
      <w:r>
        <w:sym w:font="Wingdings" w:char="F06F"/>
      </w:r>
    </w:p>
    <w:p w:rsidR="00D93711" w:rsidRPr="003D03E3" w:rsidRDefault="00D93711" w:rsidP="00034490">
      <w:pPr>
        <w:pStyle w:val="nzMiscellaneousBody"/>
        <w:tabs>
          <w:tab w:val="left" w:pos="1134"/>
          <w:tab w:val="left" w:pos="1701"/>
        </w:tabs>
        <w:ind w:left="1134" w:hanging="567"/>
      </w:pPr>
      <w:r w:rsidRPr="003D03E3">
        <w:t>2</w:t>
      </w:r>
      <w:r>
        <w:t>3</w:t>
      </w:r>
      <w:r w:rsidRPr="003D03E3">
        <w:t>.</w:t>
      </w:r>
      <w:r>
        <w:tab/>
      </w:r>
      <w:r w:rsidRPr="003D03E3">
        <w:t>The lessor, property manager or person acting on behalf of the lessor, can only enter the premises in the following circumstances:</w:t>
      </w:r>
    </w:p>
    <w:p w:rsidR="00D93711" w:rsidRPr="003D03E3" w:rsidRDefault="00C8460D" w:rsidP="00034490">
      <w:pPr>
        <w:pStyle w:val="nzMiscellaneousBody"/>
        <w:tabs>
          <w:tab w:val="left" w:pos="1134"/>
          <w:tab w:val="left" w:pos="1701"/>
        </w:tabs>
        <w:ind w:left="1134" w:hanging="567"/>
      </w:pPr>
      <w:r>
        <w:tab/>
      </w:r>
      <w:r w:rsidR="00D93711" w:rsidRPr="003D03E3">
        <w:t>2</w:t>
      </w:r>
      <w:r w:rsidR="00D93711">
        <w:t>3</w:t>
      </w:r>
      <w:r w:rsidR="00D93711" w:rsidRPr="003D03E3">
        <w:t>.1</w:t>
      </w:r>
      <w:r w:rsidR="00D93711">
        <w:tab/>
      </w:r>
      <w:r w:rsidR="00D93711" w:rsidRPr="003D03E3">
        <w:t>in any case of emergency;</w:t>
      </w:r>
      <w:r w:rsidR="00D93711">
        <w:t xml:space="preserve"> </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3</w:t>
      </w:r>
      <w:r w:rsidR="00D93711" w:rsidRPr="003D03E3">
        <w:t>.2</w:t>
      </w:r>
      <w:r w:rsidR="00D93711">
        <w:tab/>
      </w:r>
      <w:r w:rsidR="00D93711" w:rsidRPr="003D03E3">
        <w:t>to conduct up to 4 routine inspections in a 12</w:t>
      </w:r>
      <w:r w:rsidR="00D93711">
        <w:t> </w:t>
      </w:r>
      <w:r w:rsidR="00D93711" w:rsidRPr="003D03E3">
        <w:t>month period after giving the tenant at l</w:t>
      </w:r>
      <w:r w:rsidR="00D93711">
        <w:t xml:space="preserve">east 7 days, but not more than </w:t>
      </w:r>
      <w:r w:rsidR="00D93711" w:rsidRPr="003D03E3">
        <w:t>14</w:t>
      </w:r>
      <w:r w:rsidR="00D93711">
        <w:t> </w:t>
      </w:r>
      <w:r w:rsidR="00D93711" w:rsidRPr="003D03E3">
        <w:t>days</w:t>
      </w:r>
      <w:r w:rsidR="00D93711">
        <w:t xml:space="preserve">, </w:t>
      </w:r>
      <w:r w:rsidR="00D93711" w:rsidRPr="003D03E3">
        <w:t>written notice;</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3</w:t>
      </w:r>
      <w:r w:rsidR="00D93711" w:rsidRPr="003D03E3">
        <w:t>.3</w:t>
      </w:r>
      <w:r w:rsidR="00D93711">
        <w:tab/>
      </w:r>
      <w:r w:rsidR="00D93711" w:rsidRPr="003D03E3">
        <w:t>where the agreement allows t</w:t>
      </w:r>
      <w:r w:rsidR="00D93711">
        <w:t xml:space="preserve">he rent to be collected at the </w:t>
      </w:r>
      <w:r w:rsidR="00D93711" w:rsidRPr="003D03E3">
        <w:t>premises where rent is payable not more frequently than once every week;</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3</w:t>
      </w:r>
      <w:r w:rsidR="00D93711" w:rsidRPr="003D03E3">
        <w:t>.4</w:t>
      </w:r>
      <w:r w:rsidR="00D93711">
        <w:tab/>
      </w:r>
      <w:r w:rsidR="00D93711" w:rsidRPr="003D03E3">
        <w:t>to inspect and secure the premises if there are reasonable grounds to believe that the premis</w:t>
      </w:r>
      <w:r w:rsidR="00D93711">
        <w:t xml:space="preserve">es have been abandoned and the </w:t>
      </w:r>
      <w:r w:rsidR="00D93711" w:rsidRPr="003D03E3">
        <w:t>tenant has not responded to a notice from the lessor;</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3</w:t>
      </w:r>
      <w:r w:rsidR="00D93711" w:rsidRPr="003D03E3">
        <w:t>.5</w:t>
      </w:r>
      <w:r w:rsidR="00D93711">
        <w:tab/>
      </w:r>
      <w:r w:rsidR="00D93711" w:rsidRPr="003D03E3">
        <w:t>carrying out or inspecting necessary repairs to or maintenance of the premises, at any r</w:t>
      </w:r>
      <w:r w:rsidR="00D93711">
        <w:t xml:space="preserve">easonable time, after giving </w:t>
      </w:r>
      <w:r w:rsidR="00D93711" w:rsidRPr="003D03E3">
        <w:t>the tenant not less than 72</w:t>
      </w:r>
      <w:r w:rsidR="00D93711">
        <w:t> </w:t>
      </w:r>
      <w:r w:rsidR="00D93711" w:rsidRPr="003D03E3">
        <w:t>hours notice in writing before the proposed entry;</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3</w:t>
      </w:r>
      <w:r w:rsidR="00D93711" w:rsidRPr="003D03E3">
        <w:t>.6</w:t>
      </w:r>
      <w:r w:rsidR="00D93711">
        <w:tab/>
      </w:r>
      <w:r w:rsidR="00D93711" w:rsidRPr="003D03E3">
        <w:t>showing the premises to prospective tenants, at any reasonable time and on a reasona</w:t>
      </w:r>
      <w:r w:rsidR="00D93711">
        <w:t xml:space="preserve">ble number of occasions during </w:t>
      </w:r>
      <w:r w:rsidR="00D93711" w:rsidRPr="003D03E3">
        <w:t>the period of 21</w:t>
      </w:r>
      <w:r w:rsidR="00D93711">
        <w:t> </w:t>
      </w:r>
      <w:r w:rsidR="00D93711" w:rsidRPr="003D03E3">
        <w:t>days preceding the</w:t>
      </w:r>
      <w:r w:rsidR="00D93711">
        <w:t xml:space="preserve"> termination of the agreement, </w:t>
      </w:r>
      <w:r w:rsidR="00D93711" w:rsidRPr="003D03E3">
        <w:t>after giving the tenant reasonable notice in writing;</w:t>
      </w:r>
    </w:p>
    <w:p w:rsidR="00D93711" w:rsidRPr="003D03E3" w:rsidRDefault="00C8460D" w:rsidP="00034490">
      <w:pPr>
        <w:pStyle w:val="nzMiscellaneousBody"/>
        <w:tabs>
          <w:tab w:val="left" w:pos="1134"/>
          <w:tab w:val="left" w:pos="1701"/>
        </w:tabs>
        <w:ind w:left="1701" w:hanging="1134"/>
      </w:pPr>
      <w:r>
        <w:tab/>
      </w:r>
      <w:r w:rsidR="00D93711" w:rsidRPr="003D03E3">
        <w:t>2</w:t>
      </w:r>
      <w:r w:rsidR="00D93711">
        <w:t>3</w:t>
      </w:r>
      <w:r w:rsidR="00D93711" w:rsidRPr="003D03E3">
        <w:t>.7</w:t>
      </w:r>
      <w:r w:rsidR="00D93711">
        <w:tab/>
      </w:r>
      <w:r w:rsidR="00D93711" w:rsidRPr="003D03E3">
        <w:t>showing the premises to prospective purchasers, at any reasonable time and on a reasona</w:t>
      </w:r>
      <w:r w:rsidR="00D93711">
        <w:t xml:space="preserve">ble number of occasions, after </w:t>
      </w:r>
      <w:r w:rsidR="00D93711" w:rsidRPr="003D03E3">
        <w:t xml:space="preserve">giving the tenant reasonable notice in writing; </w:t>
      </w:r>
    </w:p>
    <w:p w:rsidR="00D93711" w:rsidRPr="003D03E3" w:rsidRDefault="00C8460D" w:rsidP="00034490">
      <w:pPr>
        <w:pStyle w:val="nzMiscellaneousBody"/>
        <w:tabs>
          <w:tab w:val="left" w:pos="1134"/>
          <w:tab w:val="left" w:pos="1701"/>
        </w:tabs>
        <w:ind w:left="1134" w:hanging="567"/>
      </w:pPr>
      <w:r>
        <w:tab/>
      </w:r>
      <w:r w:rsidR="00D93711" w:rsidRPr="003D03E3">
        <w:t>2</w:t>
      </w:r>
      <w:r w:rsidR="00D93711">
        <w:t>3</w:t>
      </w:r>
      <w:r w:rsidR="00D93711" w:rsidRPr="003D03E3">
        <w:t>.8</w:t>
      </w:r>
      <w:r w:rsidR="00D93711">
        <w:tab/>
      </w:r>
      <w:r w:rsidR="00D93711" w:rsidRPr="003D03E3">
        <w:t>if the tenant agrees at, or immediately before, the time of entry.</w:t>
      </w:r>
    </w:p>
    <w:p w:rsidR="00D93711" w:rsidRPr="003D03E3" w:rsidRDefault="00D93711" w:rsidP="00034490">
      <w:pPr>
        <w:pStyle w:val="nzMiscellaneousBody"/>
        <w:tabs>
          <w:tab w:val="left" w:pos="1134"/>
          <w:tab w:val="left" w:pos="1701"/>
        </w:tabs>
        <w:ind w:left="1134" w:hanging="567"/>
      </w:pPr>
      <w:r w:rsidRPr="003D03E3">
        <w:t>2</w:t>
      </w:r>
      <w:r>
        <w:t>4</w:t>
      </w:r>
      <w:r w:rsidRPr="003D03E3">
        <w:t>.</w:t>
      </w:r>
      <w:r>
        <w:tab/>
      </w:r>
      <w:r w:rsidRPr="003D03E3">
        <w:t xml:space="preserve">There are directions within the </w:t>
      </w:r>
      <w:r w:rsidRPr="003D03E3">
        <w:rPr>
          <w:i/>
        </w:rPr>
        <w:t>Residential Tenancies Act</w:t>
      </w:r>
      <w:r>
        <w:rPr>
          <w:i/>
        </w:rPr>
        <w:t> </w:t>
      </w:r>
      <w:r w:rsidRPr="003D03E3">
        <w:rPr>
          <w:i/>
        </w:rPr>
        <w:t>1987</w:t>
      </w:r>
      <w:r>
        <w:rPr>
          <w:i/>
        </w:rPr>
        <w:t xml:space="preserve"> </w:t>
      </w:r>
      <w:r w:rsidRPr="003D03E3">
        <w:t>which guide tenants, lessors and property managers on appropriate behaviour in relation to gaining or granting access to the premises.  The following summary may assist.</w:t>
      </w:r>
    </w:p>
    <w:p w:rsidR="00D93711" w:rsidRPr="00034490" w:rsidRDefault="00D93711" w:rsidP="00034490">
      <w:pPr>
        <w:pStyle w:val="nzMiscellaneousBody"/>
        <w:tabs>
          <w:tab w:val="left" w:pos="1134"/>
          <w:tab w:val="left" w:pos="1701"/>
        </w:tabs>
        <w:ind w:left="1134" w:hanging="567"/>
        <w:rPr>
          <w:b/>
          <w:caps/>
        </w:rPr>
      </w:pPr>
      <w:r w:rsidRPr="00034490">
        <w:rPr>
          <w:b/>
          <w:caps/>
        </w:rPr>
        <w:t>Reasonable time</w:t>
      </w:r>
    </w:p>
    <w:p w:rsidR="00D93711" w:rsidRPr="000627CF" w:rsidRDefault="00D93711" w:rsidP="00034490">
      <w:pPr>
        <w:pStyle w:val="nzMiscellaneousBody"/>
        <w:tabs>
          <w:tab w:val="left" w:pos="1134"/>
          <w:tab w:val="left" w:pos="1701"/>
        </w:tabs>
        <w:ind w:left="1134" w:hanging="567"/>
      </w:pPr>
      <w:r>
        <w:t>25.</w:t>
      </w:r>
      <w:r>
        <w:tab/>
      </w:r>
      <w:r w:rsidRPr="00791B65">
        <w:rPr>
          <w:i/>
        </w:rPr>
        <w:t>Reasonable time</w:t>
      </w:r>
      <w:r>
        <w:t xml:space="preserve"> means:</w:t>
      </w:r>
    </w:p>
    <w:p w:rsidR="00D93711" w:rsidRPr="000627CF" w:rsidRDefault="00C8460D" w:rsidP="00034490">
      <w:pPr>
        <w:pStyle w:val="nzMiscellaneousBody"/>
        <w:tabs>
          <w:tab w:val="left" w:pos="1134"/>
          <w:tab w:val="left" w:pos="1701"/>
        </w:tabs>
        <w:ind w:left="1134" w:hanging="567"/>
      </w:pPr>
      <w:r>
        <w:tab/>
      </w:r>
      <w:r w:rsidR="00D93711">
        <w:t>25.1</w:t>
      </w:r>
      <w:r w:rsidR="00D93711" w:rsidRPr="000627CF">
        <w:tab/>
        <w:t>between 8.00</w:t>
      </w:r>
      <w:r w:rsidR="00D93711">
        <w:t xml:space="preserve"> </w:t>
      </w:r>
      <w:r w:rsidR="00D93711" w:rsidRPr="000627CF">
        <w:t>a</w:t>
      </w:r>
      <w:r w:rsidR="00D93711">
        <w:t>.</w:t>
      </w:r>
      <w:r w:rsidR="00D93711" w:rsidRPr="000627CF">
        <w:t>m</w:t>
      </w:r>
      <w:r w:rsidR="00D93711">
        <w:t>.</w:t>
      </w:r>
      <w:r w:rsidR="00D93711" w:rsidRPr="000627CF">
        <w:t xml:space="preserve"> and 6.00</w:t>
      </w:r>
      <w:r w:rsidR="00D93711">
        <w:t xml:space="preserve"> </w:t>
      </w:r>
      <w:r w:rsidR="00D93711" w:rsidRPr="000627CF">
        <w:t>p</w:t>
      </w:r>
      <w:r w:rsidR="00D93711">
        <w:t>.</w:t>
      </w:r>
      <w:r w:rsidR="00D93711" w:rsidRPr="000627CF">
        <w:t>m</w:t>
      </w:r>
      <w:r w:rsidR="00D93711">
        <w:t>. on a weekday; or</w:t>
      </w:r>
    </w:p>
    <w:p w:rsidR="00D93711" w:rsidRPr="000627CF" w:rsidRDefault="00C8460D" w:rsidP="00034490">
      <w:pPr>
        <w:pStyle w:val="nzMiscellaneousBody"/>
        <w:tabs>
          <w:tab w:val="left" w:pos="1134"/>
          <w:tab w:val="left" w:pos="1701"/>
        </w:tabs>
        <w:ind w:left="1134" w:hanging="567"/>
      </w:pPr>
      <w:r>
        <w:tab/>
      </w:r>
      <w:r w:rsidR="00D93711">
        <w:t>25.2</w:t>
      </w:r>
      <w:r w:rsidR="00D93711" w:rsidRPr="000627CF">
        <w:tab/>
        <w:t>between 9.00</w:t>
      </w:r>
      <w:r w:rsidR="00D93711">
        <w:t xml:space="preserve"> </w:t>
      </w:r>
      <w:r w:rsidR="00D93711" w:rsidRPr="000627CF">
        <w:t>a</w:t>
      </w:r>
      <w:r w:rsidR="00D93711">
        <w:t>.</w:t>
      </w:r>
      <w:r w:rsidR="00D93711" w:rsidRPr="000627CF">
        <w:t>m</w:t>
      </w:r>
      <w:r w:rsidR="00D93711">
        <w:t>.</w:t>
      </w:r>
      <w:r w:rsidR="00D93711" w:rsidRPr="000627CF">
        <w:t xml:space="preserve"> and 5.00</w:t>
      </w:r>
      <w:r w:rsidR="00D93711">
        <w:t xml:space="preserve"> </w:t>
      </w:r>
      <w:r w:rsidR="00D93711" w:rsidRPr="000627CF">
        <w:t>p</w:t>
      </w:r>
      <w:r w:rsidR="00D93711">
        <w:t>.</w:t>
      </w:r>
      <w:r w:rsidR="00D93711" w:rsidRPr="000627CF">
        <w:t>m</w:t>
      </w:r>
      <w:r w:rsidR="00D93711">
        <w:t>. on a Saturday; or</w:t>
      </w:r>
    </w:p>
    <w:p w:rsidR="00D93711" w:rsidRPr="003D03E3" w:rsidRDefault="00C8460D" w:rsidP="00034490">
      <w:pPr>
        <w:pStyle w:val="nzMiscellaneousBody"/>
        <w:tabs>
          <w:tab w:val="left" w:pos="1134"/>
          <w:tab w:val="left" w:pos="1701"/>
        </w:tabs>
        <w:ind w:left="1134" w:hanging="567"/>
      </w:pPr>
      <w:r>
        <w:tab/>
      </w:r>
      <w:r w:rsidR="00D93711">
        <w:t>25.3</w:t>
      </w:r>
      <w:r w:rsidR="00D93711" w:rsidRPr="000627CF">
        <w:tab/>
        <w:t>at any other time agreed between the lessor and each tenant.</w:t>
      </w:r>
    </w:p>
    <w:p w:rsidR="00D93711" w:rsidRPr="00034490" w:rsidRDefault="00D93711" w:rsidP="00034490">
      <w:pPr>
        <w:pStyle w:val="nzMiscellaneousBody"/>
        <w:tabs>
          <w:tab w:val="left" w:pos="1701"/>
        </w:tabs>
        <w:rPr>
          <w:b/>
          <w:caps/>
        </w:rPr>
      </w:pPr>
      <w:r w:rsidRPr="00034490">
        <w:rPr>
          <w:b/>
          <w:caps/>
        </w:rPr>
        <w:t>Requirement to negotiate a day and time for a proposed entry by the lessor</w:t>
      </w:r>
    </w:p>
    <w:p w:rsidR="00D93711" w:rsidRPr="003D03E3" w:rsidRDefault="00D93711" w:rsidP="00034490">
      <w:pPr>
        <w:pStyle w:val="nzMiscellaneousBody"/>
        <w:tabs>
          <w:tab w:val="left" w:pos="1134"/>
          <w:tab w:val="left" w:pos="1701"/>
        </w:tabs>
        <w:ind w:left="1134" w:hanging="567"/>
      </w:pPr>
      <w:r w:rsidRPr="003D03E3">
        <w:t>2</w:t>
      </w:r>
      <w:r>
        <w:t>6</w:t>
      </w:r>
      <w:r w:rsidRPr="003D03E3">
        <w:t>.</w:t>
      </w:r>
      <w:r>
        <w:tab/>
      </w:r>
      <w:r w:rsidRPr="003D03E3">
        <w:t>The lessor or property manager must make a reasonable attempt to negotiate a day and time that does not unduly inconvenience the tenant.</w:t>
      </w:r>
    </w:p>
    <w:p w:rsidR="00D93711" w:rsidRPr="00034490" w:rsidRDefault="00D93711" w:rsidP="00034490">
      <w:pPr>
        <w:pStyle w:val="nzMiscellaneousBody"/>
        <w:tabs>
          <w:tab w:val="left" w:pos="1701"/>
        </w:tabs>
        <w:rPr>
          <w:b/>
          <w:caps/>
        </w:rPr>
      </w:pPr>
      <w:r w:rsidRPr="00034490">
        <w:rPr>
          <w:b/>
          <w:caps/>
        </w:rPr>
        <w:t>Requirement to give tenant notice of proposed entry</w:t>
      </w:r>
    </w:p>
    <w:p w:rsidR="00D93711" w:rsidRPr="003D03E3" w:rsidRDefault="00D93711" w:rsidP="00034490">
      <w:pPr>
        <w:pStyle w:val="nzMiscellaneousBody"/>
        <w:tabs>
          <w:tab w:val="left" w:pos="1134"/>
          <w:tab w:val="left" w:pos="1701"/>
        </w:tabs>
        <w:ind w:left="1134" w:hanging="567"/>
      </w:pPr>
      <w:r w:rsidRPr="003D03E3">
        <w:t>2</w:t>
      </w:r>
      <w:r>
        <w:t>7</w:t>
      </w:r>
      <w:r w:rsidRPr="003D03E3">
        <w:t>.</w:t>
      </w:r>
      <w:r>
        <w:tab/>
      </w:r>
      <w:r w:rsidRPr="003D03E3">
        <w:t xml:space="preserve">Where </w:t>
      </w:r>
      <w:r>
        <w:t>the</w:t>
      </w:r>
      <w:r w:rsidRPr="003D03E3">
        <w:t xml:space="preserve"> lessor or property manager gives a tenant notice of an intention to enter premises on a particular day, the notice must specify the day and whether it will be before or after 12.00 p.m.</w:t>
      </w:r>
    </w:p>
    <w:p w:rsidR="00D93711" w:rsidRPr="00034490" w:rsidRDefault="00D93711" w:rsidP="00034490">
      <w:pPr>
        <w:pStyle w:val="nzMiscellaneousBody"/>
        <w:tabs>
          <w:tab w:val="left" w:pos="1134"/>
          <w:tab w:val="left" w:pos="1701"/>
        </w:tabs>
        <w:ind w:left="1134" w:hanging="567"/>
        <w:rPr>
          <w:b/>
          <w:caps/>
        </w:rPr>
      </w:pPr>
      <w:r w:rsidRPr="00034490">
        <w:rPr>
          <w:b/>
          <w:caps/>
        </w:rPr>
        <w:t>Tenant entitled to be present</w:t>
      </w:r>
    </w:p>
    <w:p w:rsidR="00D93711" w:rsidRPr="003D03E3" w:rsidRDefault="00D93711" w:rsidP="00034490">
      <w:pPr>
        <w:pStyle w:val="nzMiscellaneousBody"/>
        <w:tabs>
          <w:tab w:val="left" w:pos="1134"/>
          <w:tab w:val="left" w:pos="1701"/>
        </w:tabs>
        <w:ind w:left="1134" w:hanging="567"/>
      </w:pPr>
      <w:r w:rsidRPr="003D03E3">
        <w:t>2</w:t>
      </w:r>
      <w:r>
        <w:t>8</w:t>
      </w:r>
      <w:r w:rsidRPr="003D03E3">
        <w:t>.</w:t>
      </w:r>
      <w:r>
        <w:tab/>
      </w:r>
      <w:r w:rsidRPr="003D03E3">
        <w:t xml:space="preserve">The tenant is entitled to be on the premises during the entry by the lessor, the property manager or any other </w:t>
      </w:r>
      <w:r>
        <w:t>person</w:t>
      </w:r>
      <w:r w:rsidRPr="003D03E3">
        <w:t xml:space="preserve"> acting on behalf of the lessor.</w:t>
      </w:r>
    </w:p>
    <w:p w:rsidR="00D93711" w:rsidRPr="00034490" w:rsidRDefault="00D93711" w:rsidP="00034490">
      <w:pPr>
        <w:pStyle w:val="nzMiscellaneousBody"/>
        <w:tabs>
          <w:tab w:val="left" w:pos="1701"/>
        </w:tabs>
        <w:rPr>
          <w:b/>
          <w:caps/>
        </w:rPr>
      </w:pPr>
      <w:r w:rsidRPr="00034490">
        <w:rPr>
          <w:b/>
          <w:caps/>
        </w:rPr>
        <w:t>Entry must be reasonable and no longer than necessary</w:t>
      </w:r>
    </w:p>
    <w:p w:rsidR="00D93711" w:rsidRPr="003D03E3" w:rsidRDefault="00D93711" w:rsidP="00034490">
      <w:pPr>
        <w:pStyle w:val="nzMiscellaneousBody"/>
        <w:tabs>
          <w:tab w:val="left" w:pos="1134"/>
          <w:tab w:val="left" w:pos="1701"/>
        </w:tabs>
        <w:ind w:left="1134" w:hanging="567"/>
      </w:pPr>
      <w:r>
        <w:t>29</w:t>
      </w:r>
      <w:r w:rsidRPr="003D03E3">
        <w:t>.</w:t>
      </w:r>
      <w:r>
        <w:tab/>
      </w:r>
      <w:r w:rsidRPr="003D03E3">
        <w:t>The lessor or property manage</w:t>
      </w:r>
      <w:r>
        <w:t>r exercising a right of entry:</w:t>
      </w:r>
    </w:p>
    <w:p w:rsidR="00D93711" w:rsidRPr="003D03E3" w:rsidRDefault="00C8460D" w:rsidP="00034490">
      <w:pPr>
        <w:pStyle w:val="nzMiscellaneousBody"/>
        <w:tabs>
          <w:tab w:val="left" w:pos="1134"/>
          <w:tab w:val="left" w:pos="1701"/>
        </w:tabs>
        <w:ind w:left="1134" w:hanging="567"/>
      </w:pPr>
      <w:r>
        <w:tab/>
      </w:r>
      <w:r w:rsidR="00D93711">
        <w:t>29.1</w:t>
      </w:r>
      <w:r w:rsidR="00D93711">
        <w:tab/>
      </w:r>
      <w:r w:rsidR="00D93711" w:rsidRPr="003D03E3">
        <w:t>must do so in a reasonable manner; and</w:t>
      </w:r>
    </w:p>
    <w:p w:rsidR="00D93711" w:rsidRPr="003D03E3" w:rsidRDefault="00C8460D" w:rsidP="00034490">
      <w:pPr>
        <w:pStyle w:val="nzMiscellaneousBody"/>
        <w:tabs>
          <w:tab w:val="left" w:pos="1134"/>
          <w:tab w:val="left" w:pos="1701"/>
        </w:tabs>
        <w:ind w:left="1701" w:hanging="1134"/>
      </w:pPr>
      <w:r>
        <w:tab/>
      </w:r>
      <w:r w:rsidR="00D93711">
        <w:t>29.2</w:t>
      </w:r>
      <w:r w:rsidR="00D93711">
        <w:tab/>
      </w:r>
      <w:r w:rsidR="00D93711" w:rsidRPr="003D03E3">
        <w:t>must not, without the tenant’s con</w:t>
      </w:r>
      <w:r w:rsidR="00D93711">
        <w:t xml:space="preserve">sent, stay or permit others to </w:t>
      </w:r>
      <w:r w:rsidR="00D93711" w:rsidRPr="003D03E3">
        <w:t>stay on the premises longer th</w:t>
      </w:r>
      <w:r w:rsidR="00D93711">
        <w:t xml:space="preserve">an is necessary to achieve the </w:t>
      </w:r>
      <w:r w:rsidR="00D93711" w:rsidRPr="003D03E3">
        <w:t>purpose of the entry.</w:t>
      </w:r>
    </w:p>
    <w:p w:rsidR="00D93711" w:rsidRPr="00034490" w:rsidRDefault="00D93711" w:rsidP="00034490">
      <w:pPr>
        <w:pStyle w:val="nzMiscellaneousBody"/>
        <w:tabs>
          <w:tab w:val="left" w:pos="1701"/>
        </w:tabs>
        <w:rPr>
          <w:b/>
          <w:caps/>
        </w:rPr>
      </w:pPr>
      <w:r w:rsidRPr="00034490">
        <w:rPr>
          <w:b/>
          <w:caps/>
        </w:rPr>
        <w:t>Lessor’s obligation to compensate tenant if damage to tenant’s goods</w:t>
      </w:r>
    </w:p>
    <w:p w:rsidR="00D93711" w:rsidRPr="003D03E3" w:rsidRDefault="00D93711" w:rsidP="00034490">
      <w:pPr>
        <w:pStyle w:val="nzMiscellaneousBody"/>
        <w:tabs>
          <w:tab w:val="left" w:pos="1134"/>
          <w:tab w:val="left" w:pos="1701"/>
        </w:tabs>
        <w:ind w:left="1134" w:hanging="567"/>
      </w:pPr>
      <w:r w:rsidRPr="003D03E3">
        <w:t>3</w:t>
      </w:r>
      <w:r>
        <w:t>0</w:t>
      </w:r>
      <w:r w:rsidRPr="003D03E3">
        <w:t>.</w:t>
      </w:r>
      <w:r>
        <w:tab/>
      </w:r>
      <w:r w:rsidRPr="003D03E3">
        <w:t>If the lessor or property manager (or any person accompanying the lessor or property manager) causes damage to the tenant’s goods when exercising a right of entry, the lessor is obliged to compensate the tenant.</w:t>
      </w:r>
    </w:p>
    <w:p w:rsidR="00D93711" w:rsidRPr="00034490" w:rsidRDefault="00D93711" w:rsidP="00034490">
      <w:pPr>
        <w:pStyle w:val="nzMiscellaneousBody"/>
        <w:tabs>
          <w:tab w:val="left" w:pos="1134"/>
          <w:tab w:val="left" w:pos="1701"/>
        </w:tabs>
        <w:ind w:left="1134" w:hanging="567"/>
        <w:rPr>
          <w:b/>
        </w:rPr>
      </w:pPr>
      <w:r w:rsidRPr="00034490">
        <w:rPr>
          <w:b/>
        </w:rPr>
        <w:t>ALTERATIONS AND ADDITIONS TO THE PREMISES</w:t>
      </w:r>
    </w:p>
    <w:p w:rsidR="00D93711" w:rsidRPr="003D03E3" w:rsidRDefault="00D93711" w:rsidP="00034490">
      <w:pPr>
        <w:pStyle w:val="nzMiscellaneousBody"/>
        <w:tabs>
          <w:tab w:val="left" w:pos="1134"/>
          <w:tab w:val="left" w:pos="1701"/>
        </w:tabs>
        <w:ind w:left="1134" w:hanging="567"/>
      </w:pPr>
      <w:r w:rsidRPr="003D03E3">
        <w:t>3</w:t>
      </w:r>
      <w:r>
        <w:t>1</w:t>
      </w:r>
      <w:r w:rsidRPr="003D03E3">
        <w:t>.</w:t>
      </w:r>
      <w:r>
        <w:tab/>
      </w:r>
      <w:r w:rsidRPr="003D03E3">
        <w:t>If the tenancy agreement allows the tenant to affix a fixture or make a renovation, alteration or addition to the premises, then:</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1</w:t>
      </w:r>
      <w:r w:rsidR="00D93711" w:rsidRPr="003D03E3">
        <w:t>.1</w:t>
      </w:r>
      <w:r w:rsidR="00D93711">
        <w:tab/>
      </w:r>
      <w:r w:rsidR="00D93711" w:rsidRPr="003D03E3">
        <w:t xml:space="preserve">the tenant must obtain permission from the lessor prior to affixing any fixture or making any renovation, alteration or addition to the premises; </w:t>
      </w:r>
      <w:r w:rsidR="00D93711">
        <w:t>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1</w:t>
      </w:r>
      <w:r w:rsidR="00D93711" w:rsidRPr="003D03E3">
        <w:t>.2</w:t>
      </w:r>
      <w:r w:rsidR="00D93711">
        <w:tab/>
      </w:r>
      <w:r w:rsidR="00D93711" w:rsidRPr="003D03E3">
        <w:t>the tenant must obtain permis</w:t>
      </w:r>
      <w:r w:rsidR="00D93711">
        <w:t xml:space="preserve">sion from the lessor to remove </w:t>
      </w:r>
      <w:r w:rsidR="00D93711" w:rsidRPr="003D03E3">
        <w:t xml:space="preserve">any fixture attached by the tenant and make good any damage; </w:t>
      </w:r>
      <w:r w:rsidR="00D93711">
        <w:t>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1</w:t>
      </w:r>
      <w:r w:rsidR="00D93711" w:rsidRPr="003D03E3">
        <w:t>.3</w:t>
      </w:r>
      <w:r w:rsidR="00D93711">
        <w:tab/>
      </w:r>
      <w:r w:rsidR="00D93711" w:rsidRPr="003D03E3">
        <w:t>notify the lessor of any damage caused by removing any fixture and, at the option of the lessor, repair the damage or compensate the lessor for any reaso</w:t>
      </w:r>
      <w:r w:rsidR="00D93711">
        <w:t xml:space="preserve">nable expenses incurred by the </w:t>
      </w:r>
      <w:r w:rsidR="00D93711" w:rsidRPr="003D03E3">
        <w:t>lessor in repairing the damage; 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1</w:t>
      </w:r>
      <w:r w:rsidR="00D93711" w:rsidRPr="003D03E3">
        <w:t>.4</w:t>
      </w:r>
      <w:r w:rsidR="00D93711">
        <w:tab/>
      </w:r>
      <w:r w:rsidR="00D93711" w:rsidRPr="003D03E3">
        <w:t>the lessor must not unreasonably refuse permission for the installation of a fixture or an alterat</w:t>
      </w:r>
      <w:r w:rsidR="00D93711">
        <w:t xml:space="preserve">ion, addition or renovation by </w:t>
      </w:r>
      <w:r w:rsidR="00D93711" w:rsidRPr="003D03E3">
        <w:t>the tenant.</w:t>
      </w:r>
    </w:p>
    <w:p w:rsidR="00D93711" w:rsidRPr="003D03E3" w:rsidRDefault="00D93711" w:rsidP="00034490">
      <w:pPr>
        <w:pStyle w:val="nzMiscellaneousBody"/>
        <w:tabs>
          <w:tab w:val="left" w:pos="1134"/>
          <w:tab w:val="left" w:pos="1701"/>
        </w:tabs>
        <w:ind w:left="1134" w:hanging="567"/>
      </w:pPr>
      <w:r w:rsidRPr="003D03E3">
        <w:t>3</w:t>
      </w:r>
      <w:r>
        <w:t>2</w:t>
      </w:r>
      <w:r w:rsidRPr="003D03E3">
        <w:t>.</w:t>
      </w:r>
      <w:r>
        <w:tab/>
      </w:r>
      <w:r w:rsidRPr="003D03E3">
        <w:t>If the lessor wants to make an alteration or addition or affix a fixture to the premises, then:</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2</w:t>
      </w:r>
      <w:r w:rsidR="00D93711" w:rsidRPr="003D03E3">
        <w:t>.1</w:t>
      </w:r>
      <w:r w:rsidR="00D93711">
        <w:tab/>
      </w:r>
      <w:r w:rsidR="00D93711" w:rsidRPr="003D03E3">
        <w:t>the lessor must obtain the tenant’s permission prior to affixing any fixture or making any renovation, alteration or addition to the premises; 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2</w:t>
      </w:r>
      <w:r w:rsidR="00D93711" w:rsidRPr="003D03E3">
        <w:t>.2</w:t>
      </w:r>
      <w:r w:rsidR="00D93711">
        <w:tab/>
      </w:r>
      <w:r w:rsidR="00D93711" w:rsidRPr="003D03E3">
        <w:t>the tenant must not unreason</w:t>
      </w:r>
      <w:r w:rsidR="00D93711">
        <w:t xml:space="preserve">ably refuse permission for the </w:t>
      </w:r>
      <w:r w:rsidR="00D93711" w:rsidRPr="003D03E3">
        <w:t>lessor to affix any fixture or make any renovation, alteration or addition to the premises.</w:t>
      </w:r>
    </w:p>
    <w:p w:rsidR="00D93711" w:rsidRPr="00034490" w:rsidRDefault="00D93711" w:rsidP="00034490">
      <w:pPr>
        <w:pStyle w:val="nzMiscellaneousBody"/>
        <w:tabs>
          <w:tab w:val="left" w:pos="1134"/>
          <w:tab w:val="left" w:pos="1701"/>
        </w:tabs>
        <w:ind w:left="1134" w:hanging="567"/>
        <w:rPr>
          <w:b/>
        </w:rPr>
      </w:pPr>
      <w:r w:rsidRPr="00034490">
        <w:rPr>
          <w:b/>
        </w:rPr>
        <w:t>LOCKS AND SECURITY DEVICES</w:t>
      </w:r>
    </w:p>
    <w:p w:rsidR="00D93711" w:rsidRPr="003D03E3" w:rsidRDefault="00D93711" w:rsidP="00034490">
      <w:pPr>
        <w:pStyle w:val="nzMiscellaneousBody"/>
        <w:tabs>
          <w:tab w:val="left" w:pos="1134"/>
          <w:tab w:val="left" w:pos="1701"/>
        </w:tabs>
        <w:ind w:left="1134" w:hanging="567"/>
      </w:pPr>
      <w:r w:rsidRPr="003D03E3">
        <w:t>3</w:t>
      </w:r>
      <w:r>
        <w:t>3</w:t>
      </w:r>
      <w:r w:rsidRPr="003D03E3">
        <w:t>.</w:t>
      </w:r>
      <w:r>
        <w:tab/>
      </w:r>
      <w:r w:rsidRPr="003D03E3">
        <w:t xml:space="preserve">The prescribed means of securing the premises are </w:t>
      </w:r>
      <w:r>
        <w:t>specified</w:t>
      </w:r>
      <w:r w:rsidRPr="003D03E3">
        <w:t xml:space="preserve"> in the </w:t>
      </w:r>
      <w:r w:rsidRPr="003D03E3">
        <w:rPr>
          <w:i/>
        </w:rPr>
        <w:t>Residential Tenancies Regulations 1989</w:t>
      </w:r>
      <w:r w:rsidRPr="003D03E3">
        <w:t>.  In every tenancy:</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3</w:t>
      </w:r>
      <w:r w:rsidR="00D93711" w:rsidRPr="003D03E3">
        <w:t>.1</w:t>
      </w:r>
      <w:r w:rsidR="00D93711">
        <w:tab/>
      </w:r>
      <w:r w:rsidR="00D93711" w:rsidRPr="003D03E3">
        <w:t xml:space="preserve">the lessor must provide and maintain such means to </w:t>
      </w:r>
      <w:r w:rsidR="00D93711">
        <w:t xml:space="preserve">ensure </w:t>
      </w:r>
      <w:r w:rsidR="00D93711" w:rsidRPr="003D03E3">
        <w:t xml:space="preserve">the premises are reasonably secure as prescribed in the regulations; </w:t>
      </w:r>
      <w:r w:rsidR="00D93711">
        <w:t>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3</w:t>
      </w:r>
      <w:r w:rsidR="00D93711" w:rsidRPr="003D03E3">
        <w:t>.2</w:t>
      </w:r>
      <w:r w:rsidR="00D93711">
        <w:tab/>
      </w:r>
      <w:r w:rsidR="00D93711" w:rsidRPr="003D03E3">
        <w:t>any lock or security device at the premises must not be altered, removed or added by a lessor</w:t>
      </w:r>
      <w:r w:rsidR="00D93711">
        <w:t xml:space="preserve"> or tenant without the consent </w:t>
      </w:r>
      <w:r w:rsidR="00D93711" w:rsidRPr="003D03E3">
        <w:t>of the other; 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3</w:t>
      </w:r>
      <w:r w:rsidR="00D93711" w:rsidRPr="003D03E3">
        <w:t>.3</w:t>
      </w:r>
      <w:r w:rsidR="00D93711">
        <w:tab/>
      </w:r>
      <w:r w:rsidR="00D93711" w:rsidRPr="003D03E3">
        <w:t xml:space="preserve">the lessor or the tenant must </w:t>
      </w:r>
      <w:r w:rsidR="00D93711">
        <w:t xml:space="preserve">not unreasonably withhold that </w:t>
      </w:r>
      <w:r w:rsidR="00D93711" w:rsidRPr="003D03E3">
        <w:t>consent.</w:t>
      </w:r>
    </w:p>
    <w:p w:rsidR="00D93711" w:rsidRPr="00034490" w:rsidRDefault="00D93711" w:rsidP="00034490">
      <w:pPr>
        <w:pStyle w:val="nzMiscellaneousBody"/>
        <w:tabs>
          <w:tab w:val="left" w:pos="1134"/>
          <w:tab w:val="left" w:pos="1701"/>
        </w:tabs>
        <w:ind w:left="1134" w:hanging="567"/>
        <w:rPr>
          <w:b/>
        </w:rPr>
      </w:pPr>
      <w:r w:rsidRPr="00034490">
        <w:rPr>
          <w:b/>
        </w:rPr>
        <w:t>TRANSFER OF TENANCY OR SUB</w:t>
      </w:r>
      <w:r w:rsidRPr="00034490">
        <w:rPr>
          <w:b/>
        </w:rPr>
        <w:noBreakHyphen/>
        <w:t>LETTING BY TENANT</w:t>
      </w:r>
    </w:p>
    <w:p w:rsidR="00D93711" w:rsidRPr="003D03E3" w:rsidRDefault="00D93711" w:rsidP="00034490">
      <w:pPr>
        <w:pStyle w:val="nzMiscellaneousBody"/>
        <w:tabs>
          <w:tab w:val="left" w:pos="1134"/>
          <w:tab w:val="left" w:pos="1701"/>
        </w:tabs>
        <w:ind w:left="1134" w:hanging="567"/>
      </w:pPr>
      <w:r w:rsidRPr="003D03E3">
        <w:t>3</w:t>
      </w:r>
      <w:r>
        <w:t>4</w:t>
      </w:r>
      <w:r w:rsidRPr="003D03E3">
        <w:t>.</w:t>
      </w:r>
      <w:r>
        <w:tab/>
      </w:r>
      <w:r w:rsidRPr="003D03E3">
        <w:t xml:space="preserve">If the tenancy agreement allows the tenant to assign </w:t>
      </w:r>
      <w:r w:rsidRPr="00BD4902">
        <w:t>his</w:t>
      </w:r>
      <w:r w:rsidRPr="003D03E3">
        <w:t xml:space="preserve"> or her interest or sub</w:t>
      </w:r>
      <w:r>
        <w:noBreakHyphen/>
      </w:r>
      <w:r w:rsidRPr="003D03E3">
        <w:t>let the premises with the lessor’s consent:</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4</w:t>
      </w:r>
      <w:r w:rsidR="00D93711" w:rsidRPr="003D03E3">
        <w:t>.1</w:t>
      </w:r>
      <w:r w:rsidR="00D93711">
        <w:tab/>
      </w:r>
      <w:r w:rsidR="00D93711" w:rsidRPr="003D03E3">
        <w:t xml:space="preserve">the tenant cannot assign </w:t>
      </w:r>
      <w:r w:rsidR="00D93711" w:rsidRPr="00BD4902">
        <w:t>his</w:t>
      </w:r>
      <w:r w:rsidR="00D93711" w:rsidRPr="003D03E3">
        <w:t xml:space="preserve"> or her interest or sub</w:t>
      </w:r>
      <w:r w:rsidR="00D93711">
        <w:noBreakHyphen/>
      </w:r>
      <w:r w:rsidR="00D93711" w:rsidRPr="003D03E3">
        <w:t xml:space="preserve">let the </w:t>
      </w:r>
      <w:r w:rsidR="00D93711">
        <w:t xml:space="preserve">premises </w:t>
      </w:r>
      <w:r w:rsidR="00D93711" w:rsidRPr="003D03E3">
        <w:t>without the written consent of the lessor;</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4</w:t>
      </w:r>
      <w:r w:rsidR="00D93711" w:rsidRPr="003D03E3">
        <w:t>.2</w:t>
      </w:r>
      <w:r w:rsidR="00D93711">
        <w:tab/>
      </w:r>
      <w:r w:rsidR="00D93711" w:rsidRPr="003D03E3">
        <w:t xml:space="preserve">the lessor </w:t>
      </w:r>
      <w:r w:rsidR="00D93711">
        <w:t>must</w:t>
      </w:r>
      <w:r w:rsidR="00D93711" w:rsidRPr="003D03E3">
        <w:t xml:space="preserve"> not unreasonably withhold such consent; 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4</w:t>
      </w:r>
      <w:r w:rsidR="00D93711" w:rsidRPr="003D03E3">
        <w:t>.3</w:t>
      </w:r>
      <w:r w:rsidR="00D93711">
        <w:tab/>
      </w:r>
      <w:r w:rsidR="00D93711" w:rsidRPr="003D03E3">
        <w:t xml:space="preserve">the lessor </w:t>
      </w:r>
      <w:r w:rsidR="00D93711">
        <w:t>must</w:t>
      </w:r>
      <w:r w:rsidR="00D93711" w:rsidRPr="003D03E3">
        <w:t xml:space="preserve"> not make any </w:t>
      </w:r>
      <w:r w:rsidR="00D93711">
        <w:t xml:space="preserve">charge for giving such consent </w:t>
      </w:r>
      <w:r w:rsidR="00D93711" w:rsidRPr="003D03E3">
        <w:t>other than the lessor’s reasonable incidental expenses.</w:t>
      </w:r>
    </w:p>
    <w:p w:rsidR="00D93711" w:rsidRPr="00034490" w:rsidRDefault="00D93711" w:rsidP="00034490">
      <w:pPr>
        <w:pStyle w:val="nzMiscellaneousBody"/>
        <w:tabs>
          <w:tab w:val="left" w:pos="1134"/>
          <w:tab w:val="left" w:pos="1701"/>
        </w:tabs>
        <w:ind w:left="1134" w:hanging="567"/>
        <w:rPr>
          <w:b/>
        </w:rPr>
      </w:pPr>
      <w:r w:rsidRPr="00034490">
        <w:rPr>
          <w:b/>
        </w:rPr>
        <w:t>CONTRACTING OUT</w:t>
      </w:r>
    </w:p>
    <w:p w:rsidR="00D93711" w:rsidRPr="003D03E3" w:rsidRDefault="00D93711" w:rsidP="00034490">
      <w:pPr>
        <w:pStyle w:val="nzMiscellaneousBody"/>
        <w:tabs>
          <w:tab w:val="left" w:pos="1134"/>
          <w:tab w:val="left" w:pos="1701"/>
        </w:tabs>
        <w:ind w:left="1134" w:hanging="567"/>
      </w:pPr>
      <w:r w:rsidRPr="003D03E3">
        <w:t>3</w:t>
      </w:r>
      <w:r>
        <w:t>5</w:t>
      </w:r>
      <w:r w:rsidRPr="003D03E3">
        <w:t>.</w:t>
      </w:r>
      <w:r>
        <w:tab/>
      </w:r>
      <w:r w:rsidRPr="003D03E3">
        <w:t xml:space="preserve">It is an offence to contract out of any provision of the </w:t>
      </w:r>
      <w:r w:rsidRPr="003D03E3">
        <w:rPr>
          <w:i/>
        </w:rPr>
        <w:t>Residential Tenancies Act 1987</w:t>
      </w:r>
      <w:r w:rsidRPr="003D03E3">
        <w:t>.</w:t>
      </w:r>
    </w:p>
    <w:p w:rsidR="00D93711" w:rsidRPr="006920BC" w:rsidRDefault="00D93711" w:rsidP="00034490">
      <w:pPr>
        <w:pStyle w:val="nzMiscellaneousBody"/>
        <w:tabs>
          <w:tab w:val="left" w:pos="1134"/>
          <w:tab w:val="left" w:pos="1701"/>
        </w:tabs>
        <w:ind w:left="1134" w:hanging="567"/>
      </w:pPr>
      <w:r w:rsidRPr="006920BC">
        <w:t>ENDING THE RESIDENTIAL TENANCY AGREEMENT</w:t>
      </w:r>
    </w:p>
    <w:p w:rsidR="00D93711" w:rsidRPr="003D03E3" w:rsidRDefault="00D93711" w:rsidP="00034490">
      <w:pPr>
        <w:pStyle w:val="nzMiscellaneousBody"/>
        <w:tabs>
          <w:tab w:val="left" w:pos="1134"/>
          <w:tab w:val="left" w:pos="1701"/>
        </w:tabs>
        <w:ind w:left="1134" w:hanging="567"/>
      </w:pPr>
      <w:r w:rsidRPr="003D03E3">
        <w:t>3</w:t>
      </w:r>
      <w:r>
        <w:t>6</w:t>
      </w:r>
      <w:r w:rsidRPr="003D03E3">
        <w:t>.</w:t>
      </w:r>
      <w:r>
        <w:tab/>
      </w:r>
      <w:r w:rsidRPr="003D03E3">
        <w:t>This residential tenancy agreement can only be termin</w:t>
      </w:r>
      <w:r>
        <w:t>ated in certain circumstances.</w:t>
      </w:r>
    </w:p>
    <w:p w:rsidR="00D93711" w:rsidRPr="003D03E3" w:rsidRDefault="00D93711" w:rsidP="00034490">
      <w:pPr>
        <w:pStyle w:val="nzMiscellaneousBody"/>
        <w:tabs>
          <w:tab w:val="left" w:pos="1134"/>
          <w:tab w:val="left" w:pos="1701"/>
        </w:tabs>
        <w:ind w:left="1134" w:hanging="567"/>
      </w:pPr>
      <w:r w:rsidRPr="003D03E3">
        <w:t>3</w:t>
      </w:r>
      <w:r>
        <w:t>7</w:t>
      </w:r>
      <w:r w:rsidRPr="003D03E3">
        <w:t>.</w:t>
      </w:r>
      <w:r>
        <w:tab/>
      </w:r>
      <w:r w:rsidRPr="003D03E3">
        <w:t>The tenant agrees, when this agreement ends, to give vacant possession of the premises to the lessor.  Before giving vacant possession</w:t>
      </w:r>
      <w:r>
        <w:t xml:space="preserve"> to the lessor the tenant must:</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7</w:t>
      </w:r>
      <w:r w:rsidR="00D93711" w:rsidRPr="003D03E3">
        <w:t>.1</w:t>
      </w:r>
      <w:r w:rsidR="00D93711">
        <w:tab/>
      </w:r>
      <w:r w:rsidR="00D93711" w:rsidRPr="003D03E3">
        <w:t xml:space="preserve">remove all the tenant’s goods from the residential premises; </w:t>
      </w:r>
      <w:r w:rsidR="00D93711">
        <w:t>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7</w:t>
      </w:r>
      <w:r w:rsidR="00D93711" w:rsidRPr="003D03E3">
        <w:t>.2</w:t>
      </w:r>
      <w:r w:rsidR="00D93711">
        <w:tab/>
      </w:r>
      <w:r w:rsidR="00D93711" w:rsidRPr="003D03E3">
        <w:t xml:space="preserve">leave the residential premises as </w:t>
      </w:r>
      <w:r w:rsidR="00D93711">
        <w:t>closely</w:t>
      </w:r>
      <w:r w:rsidR="00D93711" w:rsidRPr="003D03E3">
        <w:t xml:space="preserve"> as possible in the same condition, fair wear and tear excepted, as at the commencement of the tenancy; and</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7</w:t>
      </w:r>
      <w:r w:rsidR="00D93711" w:rsidRPr="003D03E3">
        <w:t>.3</w:t>
      </w:r>
      <w:r w:rsidR="00D93711">
        <w:tab/>
      </w:r>
      <w:r w:rsidR="00D93711" w:rsidRPr="003D03E3">
        <w:t>return to the lessor all keys, and other opening devices or similar devices, provided by the lessor.</w:t>
      </w:r>
    </w:p>
    <w:p w:rsidR="00D93711" w:rsidRPr="003D03E3" w:rsidRDefault="00C8460D" w:rsidP="00034490">
      <w:pPr>
        <w:pStyle w:val="nzMiscellaneousBody"/>
        <w:tabs>
          <w:tab w:val="left" w:pos="1134"/>
          <w:tab w:val="left" w:pos="1701"/>
        </w:tabs>
        <w:ind w:left="1701" w:hanging="1134"/>
      </w:pPr>
      <w:r>
        <w:tab/>
      </w:r>
      <w:r w:rsidR="00D93711" w:rsidRPr="003D03E3">
        <w:t>3</w:t>
      </w:r>
      <w:r w:rsidR="00D93711">
        <w:t>8</w:t>
      </w:r>
      <w:r w:rsidR="00D93711" w:rsidRPr="003D03E3">
        <w:t>.</w:t>
      </w:r>
      <w:r w:rsidR="00D93711">
        <w:tab/>
      </w:r>
      <w:r w:rsidR="00D93711" w:rsidRPr="003D03E3">
        <w:t>The tenant may be liable for losses incurred by the lessor if the above requirements are not met.</w:t>
      </w:r>
    </w:p>
    <w:p w:rsidR="00D93711" w:rsidRPr="00034490" w:rsidRDefault="00D93711" w:rsidP="00034490">
      <w:pPr>
        <w:pStyle w:val="nzMiscellaneousBody"/>
        <w:tabs>
          <w:tab w:val="left" w:pos="1134"/>
          <w:tab w:val="left" w:pos="1701"/>
        </w:tabs>
        <w:ind w:left="1134" w:hanging="567"/>
        <w:rPr>
          <w:b/>
          <w:caps/>
        </w:rPr>
      </w:pPr>
      <w:r w:rsidRPr="00034490">
        <w:rPr>
          <w:b/>
          <w:caps/>
        </w:rPr>
        <w:t xml:space="preserve">Ending a fixed term agreement </w:t>
      </w:r>
    </w:p>
    <w:p w:rsidR="00D93711" w:rsidRPr="003D03E3" w:rsidRDefault="00D93711" w:rsidP="00034490">
      <w:pPr>
        <w:pStyle w:val="nzMiscellaneousBody"/>
        <w:tabs>
          <w:tab w:val="left" w:pos="1134"/>
          <w:tab w:val="left" w:pos="1701"/>
        </w:tabs>
        <w:ind w:left="1134" w:hanging="567"/>
      </w:pPr>
      <w:r>
        <w:t>39</w:t>
      </w:r>
      <w:r w:rsidRPr="003D03E3">
        <w:t>.</w:t>
      </w:r>
      <w:r>
        <w:tab/>
      </w:r>
      <w:r w:rsidRPr="003D03E3">
        <w:t>If this agreement is a fixed term agreement it may be ended:</w:t>
      </w:r>
    </w:p>
    <w:p w:rsidR="00D93711" w:rsidRPr="003D03E3" w:rsidRDefault="00C8460D" w:rsidP="00034490">
      <w:pPr>
        <w:pStyle w:val="nzMiscellaneousBody"/>
        <w:tabs>
          <w:tab w:val="left" w:pos="1134"/>
          <w:tab w:val="left" w:pos="1701"/>
        </w:tabs>
        <w:ind w:left="1134" w:hanging="567"/>
      </w:pPr>
      <w:r>
        <w:tab/>
      </w:r>
      <w:r w:rsidR="00D93711">
        <w:t>39</w:t>
      </w:r>
      <w:r w:rsidR="00D93711" w:rsidRPr="003D03E3">
        <w:t>.1</w:t>
      </w:r>
      <w:r w:rsidR="00D93711">
        <w:tab/>
      </w:r>
      <w:r w:rsidR="00D93711" w:rsidRPr="003D03E3">
        <w:t xml:space="preserve">by agreement in writing between the lessor and the </w:t>
      </w:r>
      <w:r w:rsidR="00D93711">
        <w:t>tenant; or</w:t>
      </w:r>
    </w:p>
    <w:p w:rsidR="00D93711" w:rsidRPr="003D03E3" w:rsidRDefault="00C8460D" w:rsidP="00034490">
      <w:pPr>
        <w:pStyle w:val="nzMiscellaneousBody"/>
        <w:tabs>
          <w:tab w:val="left" w:pos="1134"/>
          <w:tab w:val="left" w:pos="1701"/>
        </w:tabs>
        <w:ind w:left="1701" w:hanging="1134"/>
      </w:pPr>
      <w:r>
        <w:tab/>
      </w:r>
      <w:r w:rsidR="00D93711">
        <w:t>39</w:t>
      </w:r>
      <w:r w:rsidR="00D93711" w:rsidRPr="003D03E3">
        <w:t>.2</w:t>
      </w:r>
      <w:r w:rsidR="00D93711">
        <w:tab/>
      </w:r>
      <w:r w:rsidR="00D93711" w:rsidRPr="003D03E3">
        <w:t xml:space="preserve">if either the lessor or tenant does not want to renew the agreement, by giving written notice of termination. </w:t>
      </w:r>
      <w:r w:rsidR="00D93711">
        <w:t xml:space="preserve"> </w:t>
      </w:r>
      <w:r w:rsidR="00D93711" w:rsidRPr="003D03E3">
        <w:t>The notice must be given to the other party at leas</w:t>
      </w:r>
      <w:r w:rsidR="00D93711">
        <w:t xml:space="preserve">t 30 days prior to the date on </w:t>
      </w:r>
      <w:r w:rsidR="00D93711" w:rsidRPr="003D03E3">
        <w:t>which vacant possession of the prem</w:t>
      </w:r>
      <w:r w:rsidR="00D93711">
        <w:t xml:space="preserve">ises is to be delivered to the </w:t>
      </w:r>
      <w:r w:rsidR="00D93711" w:rsidRPr="003D03E3">
        <w:t>lessor.  The notice may be given at an</w:t>
      </w:r>
      <w:r w:rsidR="00D93711">
        <w:t xml:space="preserve">y time up until the end of the </w:t>
      </w:r>
      <w:r w:rsidR="00D93711" w:rsidRPr="003D03E3">
        <w:t xml:space="preserve">fixed term but cannot take effect until the term ends. </w:t>
      </w:r>
    </w:p>
    <w:p w:rsidR="00D93711" w:rsidRPr="00034490" w:rsidRDefault="00D93711" w:rsidP="00034490">
      <w:pPr>
        <w:pStyle w:val="nzMiscellaneousBody"/>
        <w:tabs>
          <w:tab w:val="left" w:pos="1134"/>
          <w:tab w:val="left" w:pos="1701"/>
        </w:tabs>
        <w:ind w:left="1134" w:hanging="567"/>
        <w:rPr>
          <w:b/>
          <w:caps/>
        </w:rPr>
      </w:pPr>
      <w:r w:rsidRPr="00034490">
        <w:rPr>
          <w:b/>
          <w:caps/>
        </w:rPr>
        <w:t>Ending a periodic agreement</w:t>
      </w:r>
    </w:p>
    <w:p w:rsidR="00D93711" w:rsidRPr="003D03E3" w:rsidRDefault="00D93711" w:rsidP="00034490">
      <w:pPr>
        <w:pStyle w:val="nzMiscellaneousBody"/>
        <w:tabs>
          <w:tab w:val="left" w:pos="1134"/>
          <w:tab w:val="left" w:pos="1701"/>
        </w:tabs>
        <w:ind w:left="1134" w:hanging="567"/>
      </w:pPr>
      <w:r>
        <w:t>40</w:t>
      </w:r>
      <w:r w:rsidRPr="003D03E3">
        <w:t>.</w:t>
      </w:r>
      <w:r>
        <w:tab/>
      </w:r>
      <w:r w:rsidRPr="003D03E3">
        <w:t>If this agreement is a periodic agreement it may be ended:</w:t>
      </w:r>
    </w:p>
    <w:p w:rsidR="00D93711" w:rsidRPr="003D03E3" w:rsidRDefault="00C8460D" w:rsidP="00034490">
      <w:pPr>
        <w:pStyle w:val="nzMiscellaneousBody"/>
        <w:tabs>
          <w:tab w:val="left" w:pos="1134"/>
          <w:tab w:val="left" w:pos="1701"/>
        </w:tabs>
        <w:ind w:left="1134" w:hanging="567"/>
      </w:pPr>
      <w:r>
        <w:tab/>
      </w:r>
      <w:r w:rsidR="00D93711">
        <w:t>40</w:t>
      </w:r>
      <w:r w:rsidR="00D93711" w:rsidRPr="003D03E3">
        <w:t>.1</w:t>
      </w:r>
      <w:r w:rsidR="00D93711">
        <w:tab/>
      </w:r>
      <w:r w:rsidR="00D93711" w:rsidRPr="003D03E3">
        <w:t>by agreement in writing between the lessor</w:t>
      </w:r>
      <w:r w:rsidR="00D93711">
        <w:t xml:space="preserve"> and the tenant; or</w:t>
      </w:r>
    </w:p>
    <w:p w:rsidR="00D93711" w:rsidRPr="003D03E3" w:rsidRDefault="00C8460D" w:rsidP="00034490">
      <w:pPr>
        <w:pStyle w:val="nzMiscellaneousBody"/>
        <w:tabs>
          <w:tab w:val="left" w:pos="1134"/>
          <w:tab w:val="left" w:pos="1701"/>
        </w:tabs>
        <w:ind w:left="1701" w:hanging="1134"/>
      </w:pPr>
      <w:r>
        <w:tab/>
      </w:r>
      <w:r w:rsidR="00D93711">
        <w:t>40</w:t>
      </w:r>
      <w:r w:rsidR="00D93711" w:rsidRPr="003D03E3">
        <w:t>.2</w:t>
      </w:r>
      <w:r w:rsidR="00D93711">
        <w:tab/>
      </w:r>
      <w:r w:rsidR="00D93711" w:rsidRPr="003D03E3">
        <w:t>by either the lessor or the tena</w:t>
      </w:r>
      <w:r w:rsidR="00D93711">
        <w:t xml:space="preserve">nt by giving written notice of </w:t>
      </w:r>
      <w:r w:rsidR="00D93711" w:rsidRPr="003D03E3">
        <w:t xml:space="preserve">termination to the other party.  </w:t>
      </w:r>
      <w:r w:rsidR="00D93711">
        <w:t xml:space="preserve">The notice may be given at any </w:t>
      </w:r>
      <w:r w:rsidR="00D93711" w:rsidRPr="003D03E3">
        <w:t xml:space="preserve">time.  The lessor must give at least </w:t>
      </w:r>
      <w:r w:rsidR="00D93711">
        <w:t xml:space="preserve">60 days notice and the tenant </w:t>
      </w:r>
      <w:r w:rsidR="00D93711" w:rsidRPr="003D03E3">
        <w:t>must</w:t>
      </w:r>
      <w:r w:rsidR="00D93711">
        <w:t xml:space="preserve"> give at least 21 days notice.</w:t>
      </w:r>
    </w:p>
    <w:p w:rsidR="00D93711" w:rsidRPr="00034490" w:rsidRDefault="00D93711" w:rsidP="00034490">
      <w:pPr>
        <w:pStyle w:val="nzMiscellaneousBody"/>
        <w:keepNext/>
        <w:tabs>
          <w:tab w:val="left" w:pos="1134"/>
          <w:tab w:val="left" w:pos="1701"/>
        </w:tabs>
        <w:ind w:left="1134" w:hanging="567"/>
        <w:rPr>
          <w:b/>
          <w:caps/>
        </w:rPr>
      </w:pPr>
      <w:r w:rsidRPr="00034490">
        <w:rPr>
          <w:b/>
          <w:caps/>
        </w:rPr>
        <w:t>Other grounds for ending agreement</w:t>
      </w:r>
    </w:p>
    <w:p w:rsidR="00D93711" w:rsidRPr="003D03E3" w:rsidRDefault="00D93711" w:rsidP="00034490">
      <w:pPr>
        <w:pStyle w:val="nzMiscellaneousBody"/>
        <w:tabs>
          <w:tab w:val="left" w:pos="1134"/>
          <w:tab w:val="left" w:pos="1701"/>
        </w:tabs>
        <w:ind w:left="1134" w:hanging="567"/>
      </w:pPr>
      <w:r w:rsidRPr="003D03E3">
        <w:t>4</w:t>
      </w:r>
      <w:r>
        <w:t>1</w:t>
      </w:r>
      <w:r w:rsidRPr="003D03E3">
        <w:t>.</w:t>
      </w:r>
      <w:r>
        <w:tab/>
      </w:r>
      <w:r w:rsidRPr="003D03E3">
        <w:t xml:space="preserve">The </w:t>
      </w:r>
      <w:r w:rsidRPr="003D03E3">
        <w:rPr>
          <w:i/>
        </w:rPr>
        <w:t>Residential Tenancies Act 1987</w:t>
      </w:r>
      <w:r w:rsidRPr="003D03E3">
        <w:t xml:space="preserve"> also authorises the lessor and </w:t>
      </w:r>
      <w:r>
        <w:t xml:space="preserve">the </w:t>
      </w:r>
      <w:r w:rsidRPr="003D03E3">
        <w:t>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w:t>
      </w:r>
      <w:r>
        <w:t>e agreement is frustrated (e.g. </w:t>
      </w:r>
      <w:r w:rsidRPr="003D03E3">
        <w:t>where the premises are destroyed or beco</w:t>
      </w:r>
      <w:r>
        <w:t>me uninhabitable) and hardship.</w:t>
      </w:r>
    </w:p>
    <w:p w:rsidR="00D93711" w:rsidRPr="003D03E3" w:rsidRDefault="00D93711" w:rsidP="00034490">
      <w:pPr>
        <w:pStyle w:val="nzMiscellaneousBody"/>
        <w:tabs>
          <w:tab w:val="left" w:pos="1134"/>
          <w:tab w:val="left" w:pos="1701"/>
        </w:tabs>
        <w:ind w:left="1134" w:hanging="567"/>
      </w:pPr>
      <w:r w:rsidRPr="003D03E3">
        <w:t>4</w:t>
      </w:r>
      <w:r>
        <w:t>2</w:t>
      </w:r>
      <w:r w:rsidRPr="003D03E3">
        <w:t>.</w:t>
      </w:r>
      <w:r>
        <w:tab/>
      </w:r>
      <w:r w:rsidRPr="003D03E3">
        <w:t xml:space="preserve">For more information, refer to the </w:t>
      </w:r>
      <w:r>
        <w:rPr>
          <w:i/>
        </w:rPr>
        <w:t>Residential Tenancies Act </w:t>
      </w:r>
      <w:r w:rsidRPr="003D03E3">
        <w:rPr>
          <w:i/>
        </w:rPr>
        <w:t>1987</w:t>
      </w:r>
      <w:r w:rsidRPr="003D03E3">
        <w:t xml:space="preserve"> or contact the Department of Commerce on 1300</w:t>
      </w:r>
      <w:r>
        <w:t> </w:t>
      </w:r>
      <w:r w:rsidRPr="003D03E3">
        <w:t>30</w:t>
      </w:r>
      <w:r>
        <w:t> </w:t>
      </w:r>
      <w:r w:rsidRPr="003D03E3">
        <w:t>40</w:t>
      </w:r>
      <w:r>
        <w:t> </w:t>
      </w:r>
      <w:r w:rsidRPr="003D03E3">
        <w:t xml:space="preserve">54 or visit </w:t>
      </w:r>
      <w:r w:rsidRPr="003F26A2">
        <w:rPr>
          <w:sz w:val="22"/>
        </w:rPr>
        <w:t>www.commerce.wa.gov.au/ConsumerProtection</w:t>
      </w:r>
      <w:r w:rsidRPr="003D03E3">
        <w:t>.</w:t>
      </w:r>
    </w:p>
    <w:p w:rsidR="00D93711" w:rsidRPr="00647897" w:rsidRDefault="00D93711" w:rsidP="00034490">
      <w:pPr>
        <w:pStyle w:val="nzMiscellaneousBody"/>
        <w:tabs>
          <w:tab w:val="left" w:pos="1134"/>
          <w:tab w:val="left" w:pos="1701"/>
        </w:tabs>
        <w:ind w:left="1134" w:hanging="567"/>
        <w:rPr>
          <w:caps/>
        </w:rPr>
      </w:pPr>
      <w:r w:rsidRPr="003D03E3">
        <w:t>4</w:t>
      </w:r>
      <w:r>
        <w:t>3</w:t>
      </w:r>
      <w:r w:rsidRPr="003D03E3">
        <w:t>.</w:t>
      </w:r>
      <w:r>
        <w:tab/>
      </w:r>
      <w:r w:rsidRPr="00647897">
        <w:rPr>
          <w:caps/>
        </w:rPr>
        <w:t>W</w:t>
      </w:r>
      <w:r>
        <w:t>arning</w:t>
      </w:r>
      <w:r w:rsidRPr="00647897">
        <w:rPr>
          <w:caps/>
        </w:rPr>
        <w:t>:</w:t>
      </w:r>
    </w:p>
    <w:p w:rsidR="00D93711" w:rsidRPr="003D03E3" w:rsidRDefault="00C8460D" w:rsidP="00034490">
      <w:pPr>
        <w:pStyle w:val="nzMiscellaneousBody"/>
        <w:tabs>
          <w:tab w:val="left" w:pos="1134"/>
          <w:tab w:val="left" w:pos="1701"/>
        </w:tabs>
        <w:ind w:left="1701" w:hanging="1134"/>
      </w:pPr>
      <w:r>
        <w:tab/>
      </w:r>
      <w:r w:rsidR="00D93711">
        <w:t>43.1</w:t>
      </w:r>
      <w:r w:rsidR="00D93711">
        <w:tab/>
      </w:r>
      <w:r w:rsidR="00D93711" w:rsidRPr="003D03E3">
        <w:t>It is a</w:t>
      </w:r>
      <w:r w:rsidR="00D93711">
        <w:t>n offence f</w:t>
      </w:r>
      <w:r w:rsidR="00D93711" w:rsidRPr="003D03E3">
        <w:t xml:space="preserve">or any person to obtain possession of the residential premises without an order of the Magistrates Court if the tenant does not willingly move out (a termination notice issued by the lessor or property manager is not </w:t>
      </w:r>
      <w:r w:rsidR="00D93711">
        <w:t xml:space="preserve">a court order).  </w:t>
      </w:r>
      <w:r w:rsidR="00D93711" w:rsidRPr="003D03E3">
        <w:t xml:space="preserve">The </w:t>
      </w:r>
      <w:r w:rsidR="00D93711">
        <w:t>c</w:t>
      </w:r>
      <w:r w:rsidR="00D93711" w:rsidRPr="003D03E3">
        <w:t xml:space="preserve">ourt </w:t>
      </w:r>
      <w:r w:rsidR="00D93711">
        <w:t>may</w:t>
      </w:r>
      <w:r w:rsidR="00D93711" w:rsidRPr="003D03E3">
        <w:t xml:space="preserve"> order fines and compensation to be paid for such an offence</w:t>
      </w:r>
      <w:r w:rsidR="00D93711">
        <w:t>.</w:t>
      </w:r>
    </w:p>
    <w:p w:rsidR="00D93711" w:rsidRPr="003D03E3" w:rsidRDefault="00C8460D" w:rsidP="00034490">
      <w:pPr>
        <w:pStyle w:val="nzMiscellaneousBody"/>
        <w:tabs>
          <w:tab w:val="left" w:pos="1134"/>
          <w:tab w:val="left" w:pos="1701"/>
        </w:tabs>
        <w:ind w:left="1701" w:hanging="1134"/>
      </w:pPr>
      <w:r>
        <w:tab/>
      </w:r>
      <w:r w:rsidR="00D93711">
        <w:t>43.2</w:t>
      </w:r>
      <w:r w:rsidR="00D93711">
        <w:tab/>
      </w:r>
      <w:r w:rsidR="00D93711" w:rsidRPr="003D03E3">
        <w:t>It is a</w:t>
      </w:r>
      <w:r w:rsidR="00D93711">
        <w:t>n offence f</w:t>
      </w:r>
      <w:r w:rsidR="00D93711" w:rsidRPr="003D03E3">
        <w:t>or a tenant to fail to provide the lessor with a forwarding address when vacating the premises.</w:t>
      </w:r>
    </w:p>
    <w:p w:rsidR="00D93711" w:rsidRPr="00034490" w:rsidRDefault="00D93711" w:rsidP="00034490">
      <w:pPr>
        <w:pStyle w:val="nzMiscellaneousBody"/>
        <w:tabs>
          <w:tab w:val="left" w:pos="1134"/>
          <w:tab w:val="left" w:pos="1701"/>
        </w:tabs>
        <w:ind w:left="1134" w:hanging="567"/>
        <w:rPr>
          <w:b/>
        </w:rPr>
      </w:pPr>
      <w:r w:rsidRPr="00034490">
        <w:rPr>
          <w:b/>
        </w:rPr>
        <w:t xml:space="preserve">SECURITY BOND </w:t>
      </w:r>
    </w:p>
    <w:p w:rsidR="00D93711" w:rsidRPr="003D03E3" w:rsidRDefault="00D93711" w:rsidP="00034490">
      <w:pPr>
        <w:pStyle w:val="nzMiscellaneousBody"/>
        <w:tabs>
          <w:tab w:val="left" w:pos="1134"/>
          <w:tab w:val="left" w:pos="1701"/>
        </w:tabs>
        <w:ind w:left="1134" w:hanging="567"/>
      </w:pPr>
      <w:r w:rsidRPr="003D03E3">
        <w:t>4</w:t>
      </w:r>
      <w:r>
        <w:t>4</w:t>
      </w:r>
      <w:r w:rsidRPr="003D03E3">
        <w:t>.</w:t>
      </w:r>
      <w:r>
        <w:tab/>
      </w:r>
      <w:r w:rsidRPr="003D03E3">
        <w:t xml:space="preserve">The security bond is </w:t>
      </w:r>
      <w:r>
        <w:t>held by the Bond Administrator.</w:t>
      </w:r>
    </w:p>
    <w:p w:rsidR="00D93711" w:rsidRPr="003D03E3" w:rsidRDefault="00D93711" w:rsidP="00034490">
      <w:pPr>
        <w:pStyle w:val="nzMiscellaneousBody"/>
        <w:tabs>
          <w:tab w:val="left" w:pos="1134"/>
          <w:tab w:val="left" w:pos="1701"/>
        </w:tabs>
        <w:ind w:left="1134" w:hanging="567"/>
      </w:pPr>
      <w:r w:rsidRPr="003D03E3">
        <w:t>4</w:t>
      </w:r>
      <w:r>
        <w:t>5.</w:t>
      </w:r>
      <w:r>
        <w:tab/>
      </w:r>
      <w:r w:rsidRPr="003D03E3">
        <w:t xml:space="preserve">The lessor agrees that </w:t>
      </w:r>
      <w:r>
        <w:t>where</w:t>
      </w:r>
      <w:r w:rsidRPr="003D03E3">
        <w:t xml:space="preserve"> the lessor or the property manager applies to the Bond Administrator for the release of the security bond at the end of the tenancy, the lessor or property manager will provide the tenant with evidence</w:t>
      </w:r>
      <w:r>
        <w:t xml:space="preserve"> to support the amount claimed.</w:t>
      </w:r>
    </w:p>
    <w:p w:rsidR="00D93711" w:rsidRPr="003D03E3" w:rsidRDefault="00D93711" w:rsidP="00034490">
      <w:pPr>
        <w:pStyle w:val="nzMiscellaneousBody"/>
        <w:tabs>
          <w:tab w:val="left" w:pos="1134"/>
          <w:tab w:val="left" w:pos="1701"/>
        </w:tabs>
        <w:ind w:left="1134" w:hanging="567"/>
      </w:pPr>
      <w:r w:rsidRPr="003D03E3">
        <w:t>4</w:t>
      </w:r>
      <w:r>
        <w:t>6.</w:t>
      </w:r>
      <w:r>
        <w:tab/>
      </w:r>
      <w:r w:rsidRPr="003D03E3">
        <w:t xml:space="preserve">The Bond Administrator </w:t>
      </w:r>
      <w:r>
        <w:t>can</w:t>
      </w:r>
      <w:r w:rsidRPr="003D03E3">
        <w:t xml:space="preserve"> only release the security bond when it receives either:</w:t>
      </w:r>
    </w:p>
    <w:p w:rsidR="00D93711" w:rsidRPr="003D03E3" w:rsidRDefault="00C8460D" w:rsidP="00034490">
      <w:pPr>
        <w:pStyle w:val="nzMiscellaneousBody"/>
        <w:tabs>
          <w:tab w:val="left" w:pos="1134"/>
          <w:tab w:val="left" w:pos="1701"/>
        </w:tabs>
        <w:ind w:left="1701" w:hanging="1134"/>
      </w:pPr>
      <w:r>
        <w:tab/>
      </w:r>
      <w:r w:rsidR="00D93711" w:rsidRPr="003D03E3">
        <w:t>4</w:t>
      </w:r>
      <w:r w:rsidR="00D93711">
        <w:t>6</w:t>
      </w:r>
      <w:r w:rsidR="00D93711" w:rsidRPr="003D03E3">
        <w:t>.1</w:t>
      </w:r>
      <w:r w:rsidR="00D93711">
        <w:tab/>
      </w:r>
      <w:r w:rsidR="00D93711" w:rsidRPr="003D03E3">
        <w:t>a Joint Application for Disposal of Security Bond form signed by all the parties to the tenancy agreement; or</w:t>
      </w:r>
    </w:p>
    <w:p w:rsidR="00D93711" w:rsidRPr="003D03E3" w:rsidRDefault="00C8460D" w:rsidP="00034490">
      <w:pPr>
        <w:pStyle w:val="nzMiscellaneousBody"/>
        <w:tabs>
          <w:tab w:val="left" w:pos="1134"/>
          <w:tab w:val="left" w:pos="1701"/>
        </w:tabs>
        <w:ind w:left="1134" w:hanging="567"/>
      </w:pPr>
      <w:r>
        <w:tab/>
      </w:r>
      <w:r w:rsidR="00D93711" w:rsidRPr="003D03E3">
        <w:t>4</w:t>
      </w:r>
      <w:r w:rsidR="00D93711">
        <w:t>6</w:t>
      </w:r>
      <w:r w:rsidR="00D93711" w:rsidRPr="003D03E3">
        <w:t>.2</w:t>
      </w:r>
      <w:r w:rsidR="00D93711">
        <w:tab/>
      </w:r>
      <w:r w:rsidR="00D93711" w:rsidRPr="003D03E3">
        <w:t xml:space="preserve">an order of the </w:t>
      </w:r>
      <w:r w:rsidR="00D93711">
        <w:t>c</w:t>
      </w:r>
      <w:r w:rsidR="00D93711" w:rsidRPr="003D03E3">
        <w:t>ourt.</w:t>
      </w:r>
    </w:p>
    <w:p w:rsidR="00D93711" w:rsidRPr="003D03E3" w:rsidRDefault="00D93711" w:rsidP="00034490">
      <w:pPr>
        <w:pStyle w:val="nzMiscellaneousBody"/>
        <w:tabs>
          <w:tab w:val="left" w:pos="1134"/>
          <w:tab w:val="left" w:pos="1701"/>
        </w:tabs>
        <w:ind w:left="1134" w:hanging="567"/>
      </w:pPr>
      <w:r w:rsidRPr="003D03E3">
        <w:t>4</w:t>
      </w:r>
      <w:r>
        <w:t>7</w:t>
      </w:r>
      <w:r w:rsidRPr="003D03E3">
        <w:t>.</w:t>
      </w:r>
      <w:r>
        <w:tab/>
      </w:r>
      <w:r w:rsidRPr="003D03E3">
        <w:t>If the parties cannot agree on how the security bond is to be dispersed, either party can apply to the Magistrates Court to have the dispute decided.</w:t>
      </w:r>
    </w:p>
    <w:p w:rsidR="00D93711" w:rsidRPr="003D03E3" w:rsidRDefault="00D93711" w:rsidP="00034490">
      <w:pPr>
        <w:pStyle w:val="nzMiscellaneousBody"/>
        <w:tabs>
          <w:tab w:val="left" w:pos="1134"/>
          <w:tab w:val="left" w:pos="1701"/>
        </w:tabs>
        <w:ind w:left="1134" w:hanging="567"/>
      </w:pPr>
      <w:r w:rsidRPr="003D03E3">
        <w:t>4</w:t>
      </w:r>
      <w:r>
        <w:t>8</w:t>
      </w:r>
      <w:r w:rsidRPr="003D03E3">
        <w:t>.</w:t>
      </w:r>
      <w:r>
        <w:tab/>
      </w:r>
      <w:r w:rsidRPr="00206EFF">
        <w:t>Warning:</w:t>
      </w:r>
      <w:r w:rsidRPr="003D03E3">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D93711" w:rsidRPr="00034490" w:rsidRDefault="00D93711" w:rsidP="00034490">
      <w:pPr>
        <w:pStyle w:val="nzMiscellaneousBody"/>
        <w:tabs>
          <w:tab w:val="left" w:pos="1134"/>
          <w:tab w:val="left" w:pos="1701"/>
        </w:tabs>
        <w:ind w:left="1134" w:hanging="567"/>
        <w:rPr>
          <w:b/>
        </w:rPr>
      </w:pPr>
      <w:r w:rsidRPr="00034490">
        <w:rPr>
          <w:b/>
        </w:rPr>
        <w:t>TENANCY DATABASES</w:t>
      </w:r>
    </w:p>
    <w:p w:rsidR="00D93711" w:rsidRPr="003D03E3" w:rsidRDefault="00D93711" w:rsidP="00034490">
      <w:pPr>
        <w:pStyle w:val="nzMiscellaneousBody"/>
        <w:tabs>
          <w:tab w:val="left" w:pos="1134"/>
          <w:tab w:val="left" w:pos="1701"/>
        </w:tabs>
        <w:ind w:left="1134" w:hanging="567"/>
      </w:pPr>
      <w:r>
        <w:t>49</w:t>
      </w:r>
      <w:r w:rsidRPr="003D03E3">
        <w:t>.</w:t>
      </w:r>
      <w:r>
        <w:tab/>
      </w:r>
      <w:r w:rsidRPr="003D03E3">
        <w:t>A lessor or property manager can only list a person on a residential tenancy database if:</w:t>
      </w:r>
    </w:p>
    <w:p w:rsidR="00D93711" w:rsidRPr="003D03E3" w:rsidRDefault="00C8460D" w:rsidP="00034490">
      <w:pPr>
        <w:pStyle w:val="nzMiscellaneousBody"/>
        <w:tabs>
          <w:tab w:val="left" w:pos="1134"/>
          <w:tab w:val="left" w:pos="1701"/>
        </w:tabs>
        <w:ind w:left="1701" w:hanging="1134"/>
      </w:pPr>
      <w:r>
        <w:tab/>
      </w:r>
      <w:r w:rsidR="00D93711">
        <w:t>49</w:t>
      </w:r>
      <w:r w:rsidR="00D93711" w:rsidRPr="003D03E3">
        <w:t>.1</w:t>
      </w:r>
      <w:r w:rsidR="00D93711">
        <w:tab/>
      </w:r>
      <w:r w:rsidR="00D93711" w:rsidRPr="003D03E3">
        <w:t>the person is a named tenant on the residential tenancy agreement;</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t>49</w:t>
      </w:r>
      <w:r w:rsidR="00D93711" w:rsidRPr="003D03E3">
        <w:t>.2</w:t>
      </w:r>
      <w:r w:rsidR="00D93711">
        <w:tab/>
      </w:r>
      <w:r w:rsidR="00D93711" w:rsidRPr="003D03E3">
        <w:t>the residential tenancy agreement has been terminated; and</w:t>
      </w:r>
    </w:p>
    <w:p w:rsidR="00D93711" w:rsidRPr="003D03E3" w:rsidRDefault="00C8460D" w:rsidP="00034490">
      <w:pPr>
        <w:pStyle w:val="nzMiscellaneousBody"/>
        <w:tabs>
          <w:tab w:val="left" w:pos="1134"/>
          <w:tab w:val="left" w:pos="1701"/>
        </w:tabs>
        <w:ind w:left="1701" w:hanging="1134"/>
      </w:pPr>
      <w:r>
        <w:tab/>
      </w:r>
      <w:r w:rsidR="00D93711">
        <w:t>49</w:t>
      </w:r>
      <w:r w:rsidR="00D93711" w:rsidRPr="003D03E3">
        <w:t>.3</w:t>
      </w:r>
      <w:r w:rsidR="00D93711">
        <w:tab/>
      </w:r>
      <w:r w:rsidR="00D93711" w:rsidRPr="003D03E3">
        <w:t xml:space="preserve">the person owes the lessor a debt that is greater than the security bond or a </w:t>
      </w:r>
      <w:r w:rsidR="00D93711">
        <w:t>c</w:t>
      </w:r>
      <w:r w:rsidR="00D93711" w:rsidRPr="003D03E3">
        <w:t>ourt has made an</w:t>
      </w:r>
      <w:r w:rsidR="00D93711">
        <w:t xml:space="preserve"> order terminating the tenancy </w:t>
      </w:r>
      <w:r w:rsidR="00D93711" w:rsidRPr="003D03E3">
        <w:t>agreement.</w:t>
      </w:r>
    </w:p>
    <w:p w:rsidR="00D93711" w:rsidRPr="00034490" w:rsidRDefault="00D93711" w:rsidP="00034490">
      <w:pPr>
        <w:pStyle w:val="nzMiscellaneousBody"/>
        <w:tabs>
          <w:tab w:val="left" w:pos="1134"/>
          <w:tab w:val="left" w:pos="1701"/>
        </w:tabs>
        <w:ind w:left="1134" w:hanging="567"/>
        <w:rPr>
          <w:b/>
        </w:rPr>
      </w:pPr>
      <w:r w:rsidRPr="00034490">
        <w:rPr>
          <w:b/>
        </w:rPr>
        <w:t>ADVICE, COMPLAINTS AND DISPUTES</w:t>
      </w:r>
    </w:p>
    <w:p w:rsidR="00D93711" w:rsidRPr="00034490" w:rsidRDefault="00D93711" w:rsidP="00034490">
      <w:pPr>
        <w:pStyle w:val="nzMiscellaneousBody"/>
        <w:tabs>
          <w:tab w:val="left" w:pos="1134"/>
          <w:tab w:val="left" w:pos="1701"/>
        </w:tabs>
        <w:ind w:left="1134" w:hanging="567"/>
        <w:rPr>
          <w:b/>
          <w:caps/>
        </w:rPr>
      </w:pPr>
      <w:r w:rsidRPr="00034490">
        <w:rPr>
          <w:b/>
          <w:caps/>
        </w:rPr>
        <w:t>Department of Commerce</w:t>
      </w:r>
    </w:p>
    <w:p w:rsidR="00D93711" w:rsidRPr="003D03E3" w:rsidRDefault="00D93711" w:rsidP="00034490">
      <w:pPr>
        <w:pStyle w:val="nzMiscellaneousBody"/>
        <w:tabs>
          <w:tab w:val="left" w:pos="1134"/>
          <w:tab w:val="left" w:pos="1701"/>
        </w:tabs>
        <w:ind w:left="1134" w:hanging="567"/>
      </w:pPr>
      <w:r>
        <w:t>50</w:t>
      </w:r>
      <w:r w:rsidRPr="003D03E3">
        <w:t>.</w:t>
      </w:r>
      <w:r>
        <w:tab/>
      </w:r>
      <w:r w:rsidRPr="003D03E3">
        <w:t xml:space="preserve">The </w:t>
      </w:r>
      <w:r w:rsidRPr="003D03E3">
        <w:rPr>
          <w:i/>
        </w:rPr>
        <w:t>Residential Tenancies Act</w:t>
      </w:r>
      <w:r>
        <w:rPr>
          <w:i/>
        </w:rPr>
        <w:t> </w:t>
      </w:r>
      <w:r w:rsidRPr="003D03E3">
        <w:rPr>
          <w:i/>
        </w:rPr>
        <w:t xml:space="preserve">1987 </w:t>
      </w:r>
      <w:r w:rsidRPr="003D03E3">
        <w:t>allows the Commissioner for Consumer Protection to give advice to parties to a residential tenancy agreement, to look into complaints and, wherever possible, help to settle them.  The Department of Commerce may be contacted by telephone on 1300</w:t>
      </w:r>
      <w:r>
        <w:t> </w:t>
      </w:r>
      <w:r w:rsidRPr="003D03E3">
        <w:t>30</w:t>
      </w:r>
      <w:r>
        <w:t> </w:t>
      </w:r>
      <w:r w:rsidRPr="003D03E3">
        <w:t>40</w:t>
      </w:r>
      <w:r>
        <w:t> </w:t>
      </w:r>
      <w:r w:rsidRPr="003D03E3">
        <w:t>54 or by visiting one of the Department’s offices.</w:t>
      </w:r>
    </w:p>
    <w:p w:rsidR="00D93711" w:rsidRPr="003D03E3" w:rsidRDefault="00D93711" w:rsidP="00034490">
      <w:pPr>
        <w:pStyle w:val="nzMiscellaneousBody"/>
        <w:tabs>
          <w:tab w:val="left" w:pos="1134"/>
          <w:tab w:val="left" w:pos="1701"/>
        </w:tabs>
        <w:ind w:left="1134" w:hanging="567"/>
      </w:pPr>
      <w:r w:rsidRPr="003D03E3">
        <w:t>5</w:t>
      </w:r>
      <w:r>
        <w:t>1</w:t>
      </w:r>
      <w:r w:rsidRPr="003D03E3">
        <w:t>.</w:t>
      </w:r>
      <w:r>
        <w:tab/>
      </w:r>
      <w:r w:rsidRPr="003D03E3">
        <w:t>The tenant should generally approach the lessor or property manager to solve any problem before approaching the Department of Commerce.  The Department’s role is one of mediation and conciliation, it cannot issue orders or make determination</w:t>
      </w:r>
      <w:r>
        <w:t>s in respect of disputes.</w:t>
      </w:r>
    </w:p>
    <w:p w:rsidR="00D93711" w:rsidRPr="00034490" w:rsidRDefault="00D93711" w:rsidP="00034490">
      <w:pPr>
        <w:pStyle w:val="nzMiscellaneousBody"/>
        <w:tabs>
          <w:tab w:val="left" w:pos="1134"/>
          <w:tab w:val="left" w:pos="1701"/>
        </w:tabs>
        <w:ind w:left="1134" w:hanging="567"/>
        <w:rPr>
          <w:b/>
          <w:caps/>
        </w:rPr>
      </w:pPr>
      <w:r w:rsidRPr="00034490">
        <w:rPr>
          <w:b/>
          <w:caps/>
        </w:rPr>
        <w:t>If a dispute cannot be resolved</w:t>
      </w:r>
    </w:p>
    <w:p w:rsidR="00D93711" w:rsidRPr="003D03E3" w:rsidRDefault="00D93711" w:rsidP="00034490">
      <w:pPr>
        <w:pStyle w:val="nzMiscellaneousBody"/>
        <w:tabs>
          <w:tab w:val="left" w:pos="1134"/>
          <w:tab w:val="left" w:pos="1701"/>
        </w:tabs>
        <w:ind w:left="1134" w:hanging="567"/>
      </w:pPr>
      <w:r w:rsidRPr="003D03E3">
        <w:t>5</w:t>
      </w:r>
      <w:r>
        <w:t>2</w:t>
      </w:r>
      <w:r w:rsidRPr="003D03E3">
        <w:t>.</w:t>
      </w:r>
      <w:r>
        <w:tab/>
      </w:r>
      <w:r w:rsidRPr="003D03E3">
        <w:t xml:space="preserve">If a dispute arises between the lessor and the tenant and the dispute cannot be resolved, either party may apply to the Magistrates Court to have the dispute decided by the </w:t>
      </w:r>
      <w:r>
        <w:t>c</w:t>
      </w:r>
      <w:r w:rsidRPr="003D03E3">
        <w:t xml:space="preserve">ourt.  The </w:t>
      </w:r>
      <w:r>
        <w:t>c</w:t>
      </w:r>
      <w:r w:rsidRPr="003D03E3">
        <w:t>ourt can make a range of orders, including:</w:t>
      </w:r>
    </w:p>
    <w:p w:rsidR="00D93711" w:rsidRPr="003D03E3" w:rsidRDefault="00C8460D" w:rsidP="00034490">
      <w:pPr>
        <w:pStyle w:val="nzMiscellaneousBody"/>
        <w:tabs>
          <w:tab w:val="left" w:pos="1134"/>
          <w:tab w:val="left" w:pos="1701"/>
        </w:tabs>
        <w:ind w:left="1701" w:hanging="1134"/>
      </w:pPr>
      <w:r>
        <w:tab/>
      </w:r>
      <w:r w:rsidR="00D93711" w:rsidRPr="003D03E3">
        <w:t>5</w:t>
      </w:r>
      <w:r w:rsidR="00D93711">
        <w:t>2</w:t>
      </w:r>
      <w:r w:rsidR="00D93711" w:rsidRPr="003D03E3">
        <w:t>.1</w:t>
      </w:r>
      <w:r w:rsidR="00D93711">
        <w:tab/>
      </w:r>
      <w:r w:rsidR="00D93711" w:rsidRPr="003D03E3">
        <w:t>restraining any action in breach of the agreement;</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5</w:t>
      </w:r>
      <w:r w:rsidR="00D93711">
        <w:t>2</w:t>
      </w:r>
      <w:r w:rsidR="00D93711" w:rsidRPr="003D03E3">
        <w:t>.2</w:t>
      </w:r>
      <w:r w:rsidR="00D93711">
        <w:tab/>
      </w:r>
      <w:r w:rsidR="00D93711" w:rsidRPr="003D03E3">
        <w:t xml:space="preserve">requiring a party to the agreement to </w:t>
      </w:r>
      <w:r w:rsidR="00D93711">
        <w:t xml:space="preserve">perform a certain action </w:t>
      </w:r>
      <w:r w:rsidR="00D93711" w:rsidRPr="003D03E3">
        <w:t>under the agreement;</w:t>
      </w:r>
      <w:r w:rsidR="00D93711">
        <w:t xml:space="preserve"> and</w:t>
      </w:r>
    </w:p>
    <w:p w:rsidR="00D93711" w:rsidRPr="003D03E3" w:rsidRDefault="00C8460D" w:rsidP="00034490">
      <w:pPr>
        <w:pStyle w:val="nzMiscellaneousBody"/>
        <w:tabs>
          <w:tab w:val="left" w:pos="1134"/>
          <w:tab w:val="left" w:pos="1701"/>
        </w:tabs>
        <w:ind w:left="1701" w:hanging="1134"/>
      </w:pPr>
      <w:r>
        <w:tab/>
      </w:r>
      <w:r w:rsidR="00D93711" w:rsidRPr="003D03E3">
        <w:t>5</w:t>
      </w:r>
      <w:r w:rsidR="00D93711">
        <w:t>2</w:t>
      </w:r>
      <w:r w:rsidR="00D93711" w:rsidRPr="003D03E3">
        <w:t>.3</w:t>
      </w:r>
      <w:r w:rsidR="00D93711">
        <w:tab/>
        <w:t>order t</w:t>
      </w:r>
      <w:r w:rsidR="00D93711" w:rsidRPr="003D03E3">
        <w:t>he payment of any amo</w:t>
      </w:r>
      <w:r w:rsidR="00D93711">
        <w:t xml:space="preserve">unt owing under the agreement; </w:t>
      </w:r>
      <w:r w:rsidR="00D93711" w:rsidRPr="003D03E3">
        <w:t>and</w:t>
      </w:r>
    </w:p>
    <w:p w:rsidR="00D93711" w:rsidRDefault="00C8460D" w:rsidP="00034490">
      <w:pPr>
        <w:pStyle w:val="nzMiscellaneousBody"/>
        <w:tabs>
          <w:tab w:val="left" w:pos="1134"/>
          <w:tab w:val="left" w:pos="1701"/>
        </w:tabs>
        <w:ind w:left="1134" w:hanging="567"/>
      </w:pPr>
      <w:r>
        <w:tab/>
      </w:r>
      <w:r w:rsidR="00D93711">
        <w:t>52</w:t>
      </w:r>
      <w:r w:rsidR="00D93711" w:rsidRPr="003D03E3">
        <w:t>.4</w:t>
      </w:r>
      <w:r w:rsidR="00D93711">
        <w:tab/>
      </w:r>
      <w:r w:rsidR="00D93711" w:rsidRPr="003D03E3">
        <w:t>order the payment of compensation for loss or injury.</w:t>
      </w:r>
    </w:p>
    <w:p w:rsidR="00D93711" w:rsidRPr="00034490" w:rsidRDefault="00D93711" w:rsidP="00034490">
      <w:pPr>
        <w:pStyle w:val="nzMiscellaneousBody"/>
        <w:keepNext/>
        <w:tabs>
          <w:tab w:val="left" w:pos="1134"/>
          <w:tab w:val="left" w:pos="1701"/>
        </w:tabs>
        <w:ind w:left="1134" w:hanging="567"/>
        <w:jc w:val="center"/>
        <w:rPr>
          <w:b/>
        </w:rPr>
      </w:pPr>
      <w:r w:rsidRPr="00034490">
        <w:rPr>
          <w:b/>
        </w:rPr>
        <w:t>FORM 1</w:t>
      </w:r>
    </w:p>
    <w:p w:rsidR="00D93711" w:rsidRPr="005A4E74" w:rsidRDefault="00D93711" w:rsidP="00034490">
      <w:pPr>
        <w:pStyle w:val="nzMiscellaneousBody"/>
        <w:keepNext/>
        <w:tabs>
          <w:tab w:val="left" w:pos="1134"/>
          <w:tab w:val="left" w:pos="1701"/>
        </w:tabs>
        <w:ind w:left="1134" w:hanging="567"/>
        <w:jc w:val="center"/>
        <w:rPr>
          <w:i/>
          <w:caps/>
        </w:rPr>
      </w:pPr>
      <w:r w:rsidRPr="005A4E74">
        <w:rPr>
          <w:i/>
          <w:caps/>
        </w:rPr>
        <w:t>Residential Tenancies Act 1987</w:t>
      </w:r>
    </w:p>
    <w:p w:rsidR="00D93711" w:rsidRPr="005A4E74" w:rsidRDefault="00D93711" w:rsidP="00034490">
      <w:pPr>
        <w:pStyle w:val="nzMiscellaneousBody"/>
        <w:keepNext/>
        <w:tabs>
          <w:tab w:val="left" w:pos="1134"/>
          <w:tab w:val="left" w:pos="1701"/>
        </w:tabs>
        <w:ind w:left="1134" w:hanging="567"/>
        <w:jc w:val="center"/>
      </w:pPr>
      <w:r w:rsidRPr="00BD4902">
        <w:t>Section</w:t>
      </w:r>
      <w:r w:rsidRPr="005A4E74">
        <w:t> 27C(6)</w:t>
      </w:r>
    </w:p>
    <w:p w:rsidR="00D93711" w:rsidRPr="00034490" w:rsidRDefault="00D93711" w:rsidP="00034490">
      <w:pPr>
        <w:pStyle w:val="nzMiscellaneousBody"/>
        <w:keepNext/>
        <w:tabs>
          <w:tab w:val="left" w:pos="1134"/>
          <w:tab w:val="left" w:pos="1701"/>
        </w:tabs>
        <w:ind w:left="1134" w:hanging="567"/>
        <w:jc w:val="center"/>
        <w:rPr>
          <w:b/>
          <w:sz w:val="24"/>
          <w:szCs w:val="24"/>
        </w:rPr>
      </w:pPr>
      <w:r w:rsidRPr="00034490">
        <w:rPr>
          <w:b/>
          <w:sz w:val="24"/>
          <w:szCs w:val="24"/>
        </w:rPr>
        <w:t>PROPERTY CONDITION REPORT</w:t>
      </w:r>
    </w:p>
    <w:p w:rsidR="00D93711" w:rsidRPr="00034490" w:rsidRDefault="00D93711" w:rsidP="00034490">
      <w:pPr>
        <w:pStyle w:val="nzMiscellaneousBody"/>
        <w:keepNext/>
        <w:tabs>
          <w:tab w:val="left" w:pos="1134"/>
          <w:tab w:val="left" w:pos="1701"/>
        </w:tabs>
        <w:ind w:left="1134" w:hanging="567"/>
        <w:jc w:val="center"/>
        <w:rPr>
          <w:b/>
        </w:rPr>
      </w:pPr>
      <w:r w:rsidRPr="00034490">
        <w:rPr>
          <w:b/>
        </w:rPr>
        <w:t>HOW TO COMPLETE THIS FORM</w:t>
      </w:r>
    </w:p>
    <w:p w:rsidR="00D93711" w:rsidRDefault="00D93711" w:rsidP="00034490">
      <w:pPr>
        <w:pStyle w:val="nzMiscellaneousBody"/>
        <w:tabs>
          <w:tab w:val="left" w:pos="1134"/>
          <w:tab w:val="left" w:pos="1701"/>
        </w:tabs>
        <w:ind w:left="1134" w:hanging="567"/>
      </w:pPr>
      <w:r w:rsidRPr="00C52051">
        <w:t>1.</w:t>
      </w:r>
      <w:r>
        <w:tab/>
      </w:r>
      <w:r w:rsidRPr="00C52051">
        <w:t xml:space="preserve">Before the tenancy begins, the lessor or the property manager should inspect the residential premises and record the condition of the premises by indicating whether the particular room item is clean, undamaged and working by placing “Y” (YES) or “N” (NO) in the appropriate column. </w:t>
      </w:r>
      <w:r>
        <w:t xml:space="preserve"> </w:t>
      </w:r>
      <w:r w:rsidRPr="00C52051">
        <w:t>Where necessary, comments should be included in the report.</w:t>
      </w:r>
    </w:p>
    <w:p w:rsidR="00D93711" w:rsidRDefault="00D93711" w:rsidP="00034490">
      <w:pPr>
        <w:pStyle w:val="nzMiscellaneousBody"/>
        <w:tabs>
          <w:tab w:val="left" w:pos="1134"/>
          <w:tab w:val="left" w:pos="1701"/>
        </w:tabs>
        <w:ind w:left="1134" w:hanging="567"/>
      </w:pPr>
      <w:r w:rsidRPr="00C52051">
        <w:t>2.</w:t>
      </w:r>
      <w:r>
        <w:tab/>
      </w:r>
      <w:r w:rsidRPr="00BD4902">
        <w:t>Two</w:t>
      </w:r>
      <w:r w:rsidRPr="00C52051">
        <w:t xml:space="preserve"> copies of the report</w:t>
      </w:r>
      <w:r>
        <w:t>,</w:t>
      </w:r>
      <w:r w:rsidRPr="00C52051">
        <w:t xml:space="preserve"> which has been filled out and signed by the lessor or the property manager</w:t>
      </w:r>
      <w:r>
        <w:t>,</w:t>
      </w:r>
      <w:r w:rsidRPr="00C52051">
        <w:t xml:space="preserve"> must be given to the tenant within 7</w:t>
      </w:r>
      <w:r>
        <w:t> </w:t>
      </w:r>
      <w:r w:rsidRPr="00C52051">
        <w:t xml:space="preserve">days of the tenant </w:t>
      </w:r>
      <w:r>
        <w:t>moving into</w:t>
      </w:r>
      <w:r w:rsidRPr="00C52051">
        <w:t xml:space="preserve"> the premises.</w:t>
      </w:r>
    </w:p>
    <w:p w:rsidR="00D93711" w:rsidRDefault="00D93711" w:rsidP="00034490">
      <w:pPr>
        <w:pStyle w:val="nzMiscellaneousBody"/>
        <w:tabs>
          <w:tab w:val="left" w:pos="1134"/>
          <w:tab w:val="left" w:pos="1701"/>
        </w:tabs>
        <w:ind w:left="1134" w:hanging="567"/>
      </w:pPr>
      <w:r w:rsidRPr="00C52051">
        <w:t>3.</w:t>
      </w:r>
      <w:r>
        <w:tab/>
      </w:r>
      <w:r w:rsidRPr="00C52051">
        <w:t xml:space="preserve">As soon as possible after the tenant receives the </w:t>
      </w:r>
      <w:r>
        <w:t xml:space="preserve">property condition </w:t>
      </w:r>
      <w:r w:rsidRPr="00C52051">
        <w:t xml:space="preserve">report, the tenant should inspect the residential premises and complete the tenant </w:t>
      </w:r>
      <w:r w:rsidRPr="00BD4902">
        <w:t>section</w:t>
      </w:r>
      <w:r w:rsidRPr="00C52051">
        <w:t xml:space="preserve"> on both copies of the report. </w:t>
      </w:r>
      <w:r>
        <w:t xml:space="preserve"> </w:t>
      </w:r>
      <w:r w:rsidRPr="00C52051">
        <w:t>The tenant indicates agreement or disagreement with the condition indicated by the lessor or the property manager by placing “Y” (YES) or “N” (NO) in the appropriate column and by making any appropriate comments on the form.</w:t>
      </w:r>
    </w:p>
    <w:p w:rsidR="00D93711" w:rsidRDefault="00D93711" w:rsidP="00034490">
      <w:pPr>
        <w:pStyle w:val="nzMiscellaneousBody"/>
        <w:tabs>
          <w:tab w:val="left" w:pos="1134"/>
          <w:tab w:val="left" w:pos="1701"/>
        </w:tabs>
        <w:ind w:left="1134" w:hanging="567"/>
      </w:pPr>
      <w:r w:rsidRPr="00C52051">
        <w:t>4.</w:t>
      </w:r>
      <w:r>
        <w:tab/>
      </w:r>
      <w:r w:rsidRPr="00C52051">
        <w:t xml:space="preserve">The tenant must return one copy of </w:t>
      </w:r>
      <w:r>
        <w:t xml:space="preserve">the </w:t>
      </w:r>
      <w:r w:rsidRPr="00C52051">
        <w:t xml:space="preserve">completed </w:t>
      </w:r>
      <w:r>
        <w:t xml:space="preserve">property </w:t>
      </w:r>
      <w:r w:rsidRPr="00C52051">
        <w:t>condition report to the lessor or the property manager within 7</w:t>
      </w:r>
      <w:r>
        <w:t> </w:t>
      </w:r>
      <w:r w:rsidRPr="00C52051">
        <w:t xml:space="preserve">days after receiving it.  The tenant should keep the second copy of the </w:t>
      </w:r>
      <w:r>
        <w:t xml:space="preserve">property condition </w:t>
      </w:r>
      <w:r w:rsidRPr="00C52051">
        <w:t>report.</w:t>
      </w:r>
    </w:p>
    <w:p w:rsidR="00D93711" w:rsidRDefault="00D93711" w:rsidP="00034490">
      <w:pPr>
        <w:pStyle w:val="nzMiscellaneousBody"/>
        <w:tabs>
          <w:tab w:val="left" w:pos="1134"/>
          <w:tab w:val="left" w:pos="1701"/>
        </w:tabs>
        <w:ind w:left="1134" w:hanging="567"/>
      </w:pPr>
      <w:r w:rsidRPr="00C52051">
        <w:t>5.</w:t>
      </w:r>
      <w:r>
        <w:tab/>
      </w:r>
      <w:r w:rsidRPr="00C52051">
        <w:t xml:space="preserve">If photographs or video recordings are taken at the time the property inspection is carried out, it is recommended that all photographs or video recordings are signed and dated by all parties. </w:t>
      </w:r>
      <w:r>
        <w:t xml:space="preserve"> </w:t>
      </w:r>
      <w:r w:rsidRPr="00C52051">
        <w:t>NOTE: Photographs and/or video recordings are not a substitute for accurate written descriptions of the condition of the property.</w:t>
      </w:r>
    </w:p>
    <w:p w:rsidR="00D93711" w:rsidRDefault="00D93711" w:rsidP="00034490">
      <w:pPr>
        <w:pStyle w:val="nzMiscellaneousBody"/>
        <w:tabs>
          <w:tab w:val="left" w:pos="1134"/>
          <w:tab w:val="left" w:pos="1701"/>
        </w:tabs>
        <w:ind w:left="1134" w:hanging="567"/>
      </w:pPr>
      <w:r w:rsidRPr="00C52051">
        <w:t>6.</w:t>
      </w:r>
      <w:r>
        <w:tab/>
      </w:r>
      <w:r w:rsidRPr="00C52051">
        <w:t>As soon as practicable, and in any event within 14</w:t>
      </w:r>
      <w:r>
        <w:t> </w:t>
      </w:r>
      <w:r w:rsidRPr="00C52051">
        <w:t xml:space="preserve">days after the termination of the tenancy agreement, the lessor or the property manager should complete a property condition report, indicating the condition of the premises at the end of the tenancy. </w:t>
      </w:r>
      <w:r>
        <w:t xml:space="preserve"> </w:t>
      </w:r>
      <w:r w:rsidRPr="00C52051">
        <w:t>This should be done in the presence of the tenant, unless the tenant has been given a reasonable opportunity to be present and has not attended the inspection.</w:t>
      </w:r>
    </w:p>
    <w:p w:rsidR="00D93711" w:rsidRPr="00034490" w:rsidRDefault="00D93711" w:rsidP="00034490">
      <w:pPr>
        <w:pStyle w:val="nzMiscellaneousBody"/>
        <w:keepNext/>
        <w:tabs>
          <w:tab w:val="left" w:pos="1701"/>
        </w:tabs>
        <w:rPr>
          <w:b/>
          <w:caps/>
        </w:rPr>
      </w:pPr>
      <w:r w:rsidRPr="00034490">
        <w:rPr>
          <w:b/>
          <w:caps/>
        </w:rPr>
        <w:t>IMPORTANT NOTES ABOUT THIS PROPERTY CONDITION REPORT</w:t>
      </w:r>
    </w:p>
    <w:p w:rsidR="00D93711" w:rsidRDefault="00D93711" w:rsidP="00034490">
      <w:pPr>
        <w:pStyle w:val="nzMiscellaneousBody"/>
        <w:tabs>
          <w:tab w:val="left" w:pos="1134"/>
          <w:tab w:val="left" w:pos="1701"/>
        </w:tabs>
        <w:ind w:left="1134" w:hanging="567"/>
      </w:pPr>
      <w:r>
        <w:t>1.</w:t>
      </w:r>
      <w:r>
        <w:tab/>
        <w:t>This property condition report is an important record of the condition of the residential premises when the tenancy begins</w:t>
      </w:r>
      <w:r w:rsidRPr="00E207E7">
        <w:t>.  It may</w:t>
      </w:r>
      <w:r>
        <w:t xml:space="preserve">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D93711" w:rsidRDefault="00D93711" w:rsidP="00034490">
      <w:pPr>
        <w:pStyle w:val="nzMiscellaneousBody"/>
        <w:tabs>
          <w:tab w:val="left" w:pos="1134"/>
          <w:tab w:val="left" w:pos="1701"/>
        </w:tabs>
        <w:ind w:left="1134" w:hanging="567"/>
      </w:pPr>
      <w:r>
        <w:t>2.</w:t>
      </w:r>
      <w:r>
        <w:tab/>
        <w:t>A property condition report must be filled out whether or not a security bond is paid.</w:t>
      </w:r>
    </w:p>
    <w:p w:rsidR="00D93711" w:rsidRDefault="00D93711" w:rsidP="00034490">
      <w:pPr>
        <w:pStyle w:val="nzMiscellaneousBody"/>
        <w:tabs>
          <w:tab w:val="left" w:pos="1134"/>
          <w:tab w:val="left" w:pos="1701"/>
        </w:tabs>
        <w:ind w:left="1134" w:hanging="567"/>
      </w:pPr>
      <w:r>
        <w:t>3.</w:t>
      </w:r>
      <w:r>
        <w:tab/>
        <w:t xml:space="preserve">At the end of the tenancy the premises </w:t>
      </w:r>
      <w:r w:rsidRPr="00E207E7">
        <w:t>must</w:t>
      </w:r>
      <w:r>
        <w:t xml:space="preserve"> be inspected and the condition of the premises at that time will be compared to that stated in the original property condition report.</w:t>
      </w:r>
    </w:p>
    <w:p w:rsidR="00D93711" w:rsidRDefault="00D93711" w:rsidP="00034490">
      <w:pPr>
        <w:pStyle w:val="nzMiscellaneousBody"/>
        <w:tabs>
          <w:tab w:val="left" w:pos="1134"/>
          <w:tab w:val="left" w:pos="1701"/>
        </w:tabs>
        <w:ind w:left="1134" w:hanging="567"/>
      </w:pPr>
      <w:r>
        <w:t>4.</w:t>
      </w:r>
      <w:r>
        <w:tab/>
      </w:r>
      <w:r w:rsidRPr="003D03E3">
        <w:t>A</w:t>
      </w:r>
      <w:r w:rsidRPr="00E207E7">
        <w:t xml:space="preserve"> tenant is not responsible for fair wear and tear</w:t>
      </w:r>
      <w:r w:rsidRPr="003D03E3">
        <w:t xml:space="preserve"> to the premises.</w:t>
      </w:r>
      <w:r>
        <w:t xml:space="preserve">  Fair wear and tear is a general term for anything that occurs through ordinary use such as the carpet becoming worn in </w:t>
      </w:r>
      <w:r w:rsidRPr="00A52F50">
        <w:t>frequently used areas.  Wilful and intentional damage, or damage caused by negligence, is not fair wear and tear.</w:t>
      </w:r>
    </w:p>
    <w:p w:rsidR="00D93711" w:rsidRDefault="00D93711" w:rsidP="00034490">
      <w:pPr>
        <w:pStyle w:val="nzMiscellaneousBody"/>
        <w:tabs>
          <w:tab w:val="left" w:pos="1134"/>
          <w:tab w:val="left" w:pos="1701"/>
        </w:tabs>
        <w:ind w:left="1134" w:hanging="567"/>
      </w:pPr>
      <w:r>
        <w:t>5.</w:t>
      </w:r>
      <w:r>
        <w:tab/>
        <w:t xml:space="preserve">If you do not have enough space on the report, attach a separate sheet.  All attachments should be signed and dated by all </w:t>
      </w:r>
      <w:r w:rsidRPr="00E207E7">
        <w:t>of the</w:t>
      </w:r>
      <w:r>
        <w:t xml:space="preserve"> parties to the residential tenancy </w:t>
      </w:r>
      <w:r w:rsidRPr="00E207E7">
        <w:t>agreement</w:t>
      </w:r>
      <w:r>
        <w:t>.</w:t>
      </w:r>
    </w:p>
    <w:p w:rsidR="00D93711" w:rsidRPr="00C52051" w:rsidRDefault="00D93711" w:rsidP="00034490">
      <w:pPr>
        <w:pStyle w:val="nzMiscellaneousBody"/>
        <w:tabs>
          <w:tab w:val="left" w:pos="1134"/>
          <w:tab w:val="left" w:pos="1701"/>
        </w:tabs>
        <w:ind w:left="1134" w:hanging="567"/>
      </w:pPr>
      <w:r>
        <w:t xml:space="preserve">6. </w:t>
      </w:r>
      <w:r>
        <w:tab/>
        <w:t xml:space="preserve">Information about the rights and responsibilities of lessors and tenants may be obtained </w:t>
      </w:r>
      <w:r w:rsidRPr="003D03E3">
        <w:t>by contacting</w:t>
      </w:r>
      <w:r>
        <w:t xml:space="preserve"> the Department of Commerce on 1300 30 40 54 or </w:t>
      </w:r>
      <w:r w:rsidRPr="00E207E7">
        <w:t>visiting</w:t>
      </w:r>
      <w:r>
        <w:t xml:space="preserve"> </w:t>
      </w:r>
      <w:r w:rsidRPr="003F26A2">
        <w:rPr>
          <w:sz w:val="22"/>
        </w:rPr>
        <w:t>www.commerce.wa.gov.au/ConsumerProtection</w:t>
      </w:r>
      <w:r>
        <w:t>.</w:t>
      </w:r>
    </w:p>
    <w:p w:rsidR="00D93711" w:rsidRDefault="00D93711" w:rsidP="00D93711">
      <w:pPr>
        <w:pStyle w:val="nzMiscellaneousBody"/>
        <w:rPr>
          <w:szCs w:val="22"/>
        </w:rPr>
      </w:pPr>
      <w:r w:rsidRPr="00FF227E">
        <w:rPr>
          <w:szCs w:val="22"/>
        </w:rPr>
        <w:t>ADDRESS OF RESIDENTIAL PREMISES:</w:t>
      </w:r>
      <w:r>
        <w:rPr>
          <w:szCs w:val="22"/>
        </w:rPr>
        <w:t xml:space="preserve"> _____________________</w:t>
      </w:r>
    </w:p>
    <w:tbl>
      <w:tblPr>
        <w:tblStyle w:val="TableGrid"/>
        <w:tblW w:w="6629" w:type="dxa"/>
        <w:tblInd w:w="567" w:type="dxa"/>
        <w:tblLayout w:type="fixed"/>
        <w:tblLook w:val="04A0" w:firstRow="1" w:lastRow="0" w:firstColumn="1" w:lastColumn="0" w:noHBand="0" w:noVBand="1"/>
      </w:tblPr>
      <w:tblGrid>
        <w:gridCol w:w="1668"/>
        <w:gridCol w:w="708"/>
        <w:gridCol w:w="1276"/>
        <w:gridCol w:w="992"/>
        <w:gridCol w:w="851"/>
        <w:gridCol w:w="1134"/>
      </w:tblGrid>
      <w:tr w:rsidR="00D93711" w:rsidTr="00D93711">
        <w:trPr>
          <w:cantSplit/>
          <w:tblHeader/>
        </w:trPr>
        <w:tc>
          <w:tcPr>
            <w:tcW w:w="1668" w:type="dxa"/>
            <w:shd w:val="clear" w:color="auto" w:fill="auto"/>
          </w:tcPr>
          <w:p w:rsidR="00D93711" w:rsidRDefault="00D93711" w:rsidP="00034490">
            <w:pPr>
              <w:pStyle w:val="nTable"/>
            </w:pPr>
          </w:p>
        </w:tc>
        <w:tc>
          <w:tcPr>
            <w:tcW w:w="708" w:type="dxa"/>
            <w:shd w:val="clear" w:color="auto" w:fill="auto"/>
          </w:tcPr>
          <w:p w:rsidR="00D93711" w:rsidRPr="00285038" w:rsidRDefault="00D93711" w:rsidP="00034490">
            <w:pPr>
              <w:pStyle w:val="nTable"/>
            </w:pPr>
            <w:r w:rsidRPr="00285038">
              <w:rPr>
                <w:b/>
              </w:rPr>
              <w:t>Clean</w:t>
            </w:r>
          </w:p>
        </w:tc>
        <w:tc>
          <w:tcPr>
            <w:tcW w:w="1276" w:type="dxa"/>
            <w:shd w:val="clear" w:color="auto" w:fill="auto"/>
          </w:tcPr>
          <w:p w:rsidR="00D93711" w:rsidRPr="00285038" w:rsidRDefault="00D93711" w:rsidP="00034490">
            <w:pPr>
              <w:pStyle w:val="nTable"/>
            </w:pPr>
            <w:r w:rsidRPr="00285038">
              <w:rPr>
                <w:b/>
              </w:rPr>
              <w:t>Undamaged</w:t>
            </w:r>
          </w:p>
        </w:tc>
        <w:tc>
          <w:tcPr>
            <w:tcW w:w="992" w:type="dxa"/>
            <w:shd w:val="clear" w:color="auto" w:fill="auto"/>
          </w:tcPr>
          <w:p w:rsidR="00D93711" w:rsidRPr="00285038" w:rsidRDefault="00D93711" w:rsidP="00034490">
            <w:pPr>
              <w:pStyle w:val="nTable"/>
            </w:pPr>
            <w:r w:rsidRPr="00285038">
              <w:rPr>
                <w:b/>
              </w:rPr>
              <w:t>Working</w:t>
            </w:r>
          </w:p>
        </w:tc>
        <w:tc>
          <w:tcPr>
            <w:tcW w:w="851" w:type="dxa"/>
            <w:shd w:val="clear" w:color="auto" w:fill="auto"/>
          </w:tcPr>
          <w:p w:rsidR="00D93711" w:rsidRPr="00285038" w:rsidRDefault="00D93711" w:rsidP="00034490">
            <w:pPr>
              <w:pStyle w:val="nTable"/>
            </w:pPr>
            <w:r w:rsidRPr="00285038">
              <w:rPr>
                <w:b/>
              </w:rPr>
              <w:t>Tenant agrees</w:t>
            </w:r>
          </w:p>
        </w:tc>
        <w:tc>
          <w:tcPr>
            <w:tcW w:w="1134" w:type="dxa"/>
            <w:shd w:val="clear" w:color="auto" w:fill="auto"/>
          </w:tcPr>
          <w:p w:rsidR="00D93711" w:rsidRPr="00285038" w:rsidRDefault="00D93711" w:rsidP="00034490">
            <w:pPr>
              <w:pStyle w:val="nTable"/>
            </w:pPr>
            <w:r w:rsidRPr="00285038">
              <w:rPr>
                <w:b/>
              </w:rPr>
              <w:t>Comments</w:t>
            </w: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pPr>
            <w:r w:rsidRPr="00E871BD">
              <w:rPr>
                <w:b/>
              </w:rPr>
              <w:t>ENTRY</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front door</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RPr="00361CCE" w:rsidTr="00D93711">
        <w:trPr>
          <w:cantSplit/>
        </w:trPr>
        <w:tc>
          <w:tcPr>
            <w:tcW w:w="1668" w:type="dxa"/>
          </w:tcPr>
          <w:p w:rsidR="00D93711" w:rsidRPr="00361CCE" w:rsidRDefault="00D93711" w:rsidP="00034490">
            <w:pPr>
              <w:pStyle w:val="nTable"/>
              <w:rPr>
                <w:rFonts w:ascii="Arial" w:hAnsi="Arial"/>
                <w:b/>
              </w:rPr>
            </w:pPr>
            <w:r w:rsidRPr="00361CCE">
              <w:t>screen door/</w:t>
            </w:r>
            <w:r w:rsidRPr="00361CCE">
              <w:br/>
              <w:t>security door</w:t>
            </w:r>
          </w:p>
        </w:tc>
        <w:tc>
          <w:tcPr>
            <w:tcW w:w="708" w:type="dxa"/>
          </w:tcPr>
          <w:p w:rsidR="00D93711" w:rsidRPr="00361CCE" w:rsidRDefault="00D93711" w:rsidP="00034490">
            <w:pPr>
              <w:pStyle w:val="nTable"/>
            </w:pPr>
          </w:p>
        </w:tc>
        <w:tc>
          <w:tcPr>
            <w:tcW w:w="1276" w:type="dxa"/>
          </w:tcPr>
          <w:p w:rsidR="00D93711" w:rsidRPr="00361CCE" w:rsidRDefault="00D93711" w:rsidP="00034490">
            <w:pPr>
              <w:pStyle w:val="nTable"/>
            </w:pPr>
          </w:p>
        </w:tc>
        <w:tc>
          <w:tcPr>
            <w:tcW w:w="992" w:type="dxa"/>
          </w:tcPr>
          <w:p w:rsidR="00D93711" w:rsidRPr="00361CCE" w:rsidRDefault="00D93711" w:rsidP="00034490">
            <w:pPr>
              <w:pStyle w:val="nTable"/>
            </w:pPr>
          </w:p>
        </w:tc>
        <w:tc>
          <w:tcPr>
            <w:tcW w:w="851" w:type="dxa"/>
          </w:tcPr>
          <w:p w:rsidR="00D93711" w:rsidRPr="00361CCE" w:rsidRDefault="00D93711" w:rsidP="00034490">
            <w:pPr>
              <w:pStyle w:val="nTable"/>
            </w:pPr>
          </w:p>
        </w:tc>
        <w:tc>
          <w:tcPr>
            <w:tcW w:w="1134" w:type="dxa"/>
          </w:tcPr>
          <w:p w:rsidR="00D93711" w:rsidRPr="00361CCE"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rsidRPr="00361CCE">
              <w:t>walls/</w:t>
            </w:r>
            <w:r w:rsidRPr="00361CCE">
              <w:br/>
              <w:t>picture hooks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LOUNGE ROOM</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rsidRPr="00361CCE">
              <w:t>doors/doorway frames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walls/</w:t>
            </w:r>
            <w:r>
              <w:br/>
              <w:t>picture hooks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TV/</w:t>
            </w:r>
            <w:r>
              <w:b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DINING ROOM</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RPr="00361CCE" w:rsidTr="00D93711">
        <w:trPr>
          <w:cantSplit/>
        </w:trPr>
        <w:tc>
          <w:tcPr>
            <w:tcW w:w="1668" w:type="dxa"/>
          </w:tcPr>
          <w:p w:rsidR="00D93711" w:rsidRPr="00361CCE" w:rsidRDefault="00D93711" w:rsidP="00034490">
            <w:pPr>
              <w:pStyle w:val="nTable"/>
              <w:rPr>
                <w:rFonts w:ascii="Arial" w:hAnsi="Arial"/>
                <w:b/>
              </w:rPr>
            </w:pPr>
            <w:r w:rsidRPr="00361CCE">
              <w:t>doors/doorway frames</w:t>
            </w:r>
          </w:p>
        </w:tc>
        <w:tc>
          <w:tcPr>
            <w:tcW w:w="708" w:type="dxa"/>
          </w:tcPr>
          <w:p w:rsidR="00D93711" w:rsidRPr="00361CCE" w:rsidRDefault="00D93711" w:rsidP="00034490">
            <w:pPr>
              <w:pStyle w:val="nTable"/>
            </w:pPr>
          </w:p>
        </w:tc>
        <w:tc>
          <w:tcPr>
            <w:tcW w:w="1276" w:type="dxa"/>
          </w:tcPr>
          <w:p w:rsidR="00D93711" w:rsidRPr="00361CCE" w:rsidRDefault="00D93711" w:rsidP="00034490">
            <w:pPr>
              <w:pStyle w:val="nTable"/>
            </w:pPr>
          </w:p>
        </w:tc>
        <w:tc>
          <w:tcPr>
            <w:tcW w:w="992" w:type="dxa"/>
          </w:tcPr>
          <w:p w:rsidR="00D93711" w:rsidRPr="00361CCE" w:rsidRDefault="00D93711" w:rsidP="00034490">
            <w:pPr>
              <w:pStyle w:val="nTable"/>
            </w:pPr>
          </w:p>
        </w:tc>
        <w:tc>
          <w:tcPr>
            <w:tcW w:w="851" w:type="dxa"/>
          </w:tcPr>
          <w:p w:rsidR="00D93711" w:rsidRPr="00361CCE" w:rsidRDefault="00D93711" w:rsidP="00034490">
            <w:pPr>
              <w:pStyle w:val="nTable"/>
            </w:pPr>
          </w:p>
        </w:tc>
        <w:tc>
          <w:tcPr>
            <w:tcW w:w="1134" w:type="dxa"/>
          </w:tcPr>
          <w:p w:rsidR="00D93711" w:rsidRPr="00361CCE"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rsidRPr="00361CCE">
              <w:t>walls/</w:t>
            </w:r>
            <w:r w:rsidRPr="00361CCE">
              <w:br/>
              <w:t>picture hooks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KITCHEN</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doors/doorway frames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walls/</w:t>
            </w:r>
            <w:r>
              <w:br/>
              <w:t>picture hooks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cupboards/</w:t>
            </w:r>
            <w:r>
              <w:br/>
              <w:t>drawers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bench tops/</w:t>
            </w:r>
            <w:r>
              <w:br/>
              <w:t>tiling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sink/taps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stove top/</w:t>
            </w:r>
            <w:r>
              <w:br/>
              <w:t>hot plates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oven/griller</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exhaust fan/</w:t>
            </w:r>
            <w:r>
              <w:br/>
              <w:t>range hood</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EACH BEDROOM</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doors/doorway frames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walls/</w:t>
            </w:r>
            <w:r>
              <w:br/>
              <w:t>picture hooks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EACH BATHROOM</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doors/doorway frames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walls/tiles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bath/taps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shower/screen/</w:t>
            </w:r>
            <w:r>
              <w:br/>
              <w:t>taps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wash basin/taps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mirror/cabinet/</w:t>
            </w:r>
            <w:r>
              <w:br/>
              <w:t>vanity</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towel rails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toilet/cistern/</w:t>
            </w:r>
            <w:r>
              <w:br/>
              <w:t>seat</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toilet roll holder</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heating/</w:t>
            </w:r>
            <w:r>
              <w:br/>
              <w:t>exhaust fan/vent</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LAUNDRY</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doors/</w:t>
            </w:r>
            <w:r>
              <w:br/>
              <w:t>doorway frames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walls/tiles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windows/</w:t>
            </w:r>
            <w:r>
              <w:br/>
              <w:t>screens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ceiling</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light fittings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blinds/curtains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power points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floorcoverings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washing machine taps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exhaust fan/vent</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washing tub</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SECURITY/</w:t>
            </w:r>
            <w:r>
              <w:rPr>
                <w:b/>
              </w:rPr>
              <w:br/>
              <w:t>SAFETY</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smoke alarms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 xml:space="preserve">electrical </w:t>
            </w:r>
            <w:r>
              <w:br/>
              <w:t>safety switch</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keys/other opening devices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shd w:val="clear" w:color="auto" w:fill="BFBFBF" w:themeFill="background1" w:themeFillShade="BF"/>
          </w:tcPr>
          <w:p w:rsidR="00D93711" w:rsidRPr="00E871BD" w:rsidRDefault="00D93711" w:rsidP="00034490">
            <w:pPr>
              <w:pStyle w:val="nTable"/>
              <w:rPr>
                <w:rFonts w:ascii="Arial" w:hAnsi="Arial"/>
                <w:b/>
              </w:rPr>
            </w:pPr>
            <w:r>
              <w:rPr>
                <w:b/>
              </w:rPr>
              <w:t>GENERAL</w:t>
            </w:r>
          </w:p>
        </w:tc>
        <w:tc>
          <w:tcPr>
            <w:tcW w:w="708" w:type="dxa"/>
            <w:shd w:val="clear" w:color="auto" w:fill="BFBFBF" w:themeFill="background1" w:themeFillShade="BF"/>
          </w:tcPr>
          <w:p w:rsidR="00D93711" w:rsidRPr="00E871BD" w:rsidRDefault="00D93711" w:rsidP="00034490">
            <w:pPr>
              <w:pStyle w:val="nTable"/>
            </w:pPr>
          </w:p>
        </w:tc>
        <w:tc>
          <w:tcPr>
            <w:tcW w:w="1276" w:type="dxa"/>
            <w:shd w:val="clear" w:color="auto" w:fill="BFBFBF" w:themeFill="background1" w:themeFillShade="BF"/>
          </w:tcPr>
          <w:p w:rsidR="00D93711" w:rsidRPr="00E871BD" w:rsidRDefault="00D93711" w:rsidP="00034490">
            <w:pPr>
              <w:pStyle w:val="nTable"/>
            </w:pPr>
          </w:p>
        </w:tc>
        <w:tc>
          <w:tcPr>
            <w:tcW w:w="992" w:type="dxa"/>
            <w:shd w:val="clear" w:color="auto" w:fill="BFBFBF" w:themeFill="background1" w:themeFillShade="BF"/>
          </w:tcPr>
          <w:p w:rsidR="00D93711" w:rsidRPr="00E871BD" w:rsidRDefault="00D93711" w:rsidP="00034490">
            <w:pPr>
              <w:pStyle w:val="nTable"/>
            </w:pPr>
          </w:p>
        </w:tc>
        <w:tc>
          <w:tcPr>
            <w:tcW w:w="851" w:type="dxa"/>
            <w:shd w:val="clear" w:color="auto" w:fill="BFBFBF" w:themeFill="background1" w:themeFillShade="BF"/>
          </w:tcPr>
          <w:p w:rsidR="00D93711" w:rsidRPr="00E871BD" w:rsidRDefault="00D93711" w:rsidP="00034490">
            <w:pPr>
              <w:pStyle w:val="nTable"/>
            </w:pPr>
          </w:p>
        </w:tc>
        <w:tc>
          <w:tcPr>
            <w:tcW w:w="1134" w:type="dxa"/>
            <w:shd w:val="clear" w:color="auto" w:fill="BFBFBF" w:themeFill="background1" w:themeFillShade="BF"/>
          </w:tcPr>
          <w:p w:rsidR="00D93711" w:rsidRPr="00E871BD"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garden</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lawn/edges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letterbox/</w:t>
            </w:r>
            <w:r>
              <w:br/>
              <w:t>street number</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water tanks/</w:t>
            </w:r>
            <w:r>
              <w:br/>
              <w:t>septic tanks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garbage bins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paving/</w:t>
            </w:r>
            <w:r>
              <w:br/>
              <w:t>driveways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clothesline</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garage/carport/</w:t>
            </w:r>
            <w:r>
              <w:br/>
              <w:t>storeroom</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garden shed</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hot water</w:t>
            </w:r>
            <w:r>
              <w:br/>
              <w:t>system</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r w:rsidR="00D93711" w:rsidTr="00D93711">
        <w:trPr>
          <w:cantSplit/>
        </w:trPr>
        <w:tc>
          <w:tcPr>
            <w:tcW w:w="1668" w:type="dxa"/>
          </w:tcPr>
          <w:p w:rsidR="00D93711" w:rsidRDefault="00D93711" w:rsidP="00034490">
            <w:pPr>
              <w:pStyle w:val="nTable"/>
              <w:rPr>
                <w:rFonts w:ascii="Arial" w:hAnsi="Arial"/>
                <w:b/>
              </w:rPr>
            </w:pPr>
            <w:r>
              <w:t>gutters/</w:t>
            </w:r>
            <w:r>
              <w:br/>
              <w:t>downpipes</w:t>
            </w:r>
          </w:p>
        </w:tc>
        <w:tc>
          <w:tcPr>
            <w:tcW w:w="708" w:type="dxa"/>
          </w:tcPr>
          <w:p w:rsidR="00D93711" w:rsidRDefault="00D93711" w:rsidP="00034490">
            <w:pPr>
              <w:pStyle w:val="nTable"/>
            </w:pPr>
          </w:p>
        </w:tc>
        <w:tc>
          <w:tcPr>
            <w:tcW w:w="1276" w:type="dxa"/>
          </w:tcPr>
          <w:p w:rsidR="00D93711" w:rsidRDefault="00D93711" w:rsidP="00034490">
            <w:pPr>
              <w:pStyle w:val="nTable"/>
            </w:pPr>
          </w:p>
        </w:tc>
        <w:tc>
          <w:tcPr>
            <w:tcW w:w="992" w:type="dxa"/>
          </w:tcPr>
          <w:p w:rsidR="00D93711" w:rsidRDefault="00D93711" w:rsidP="00034490">
            <w:pPr>
              <w:pStyle w:val="nTable"/>
            </w:pPr>
          </w:p>
        </w:tc>
        <w:tc>
          <w:tcPr>
            <w:tcW w:w="851" w:type="dxa"/>
          </w:tcPr>
          <w:p w:rsidR="00D93711" w:rsidRDefault="00D93711" w:rsidP="00034490">
            <w:pPr>
              <w:pStyle w:val="nTable"/>
            </w:pPr>
          </w:p>
        </w:tc>
        <w:tc>
          <w:tcPr>
            <w:tcW w:w="1134" w:type="dxa"/>
          </w:tcPr>
          <w:p w:rsidR="00D93711" w:rsidRDefault="00D93711" w:rsidP="00034490">
            <w:pPr>
              <w:pStyle w:val="nTable"/>
            </w:pPr>
          </w:p>
        </w:tc>
      </w:tr>
    </w:tbl>
    <w:p w:rsidR="00D93711" w:rsidRDefault="00D93711" w:rsidP="00D93711">
      <w:pPr>
        <w:pStyle w:val="nzMiscellaneousBody"/>
      </w:pPr>
      <w:r w:rsidRPr="00CE433E">
        <w:rPr>
          <w:szCs w:val="22"/>
        </w:rPr>
        <w:t>APPROXIMATE DATES WHEN WORK LA</w:t>
      </w:r>
      <w:r>
        <w:rPr>
          <w:szCs w:val="22"/>
        </w:rPr>
        <w:t>ST DONE ON RESIDENTIAL PREMISES</w:t>
      </w:r>
    </w:p>
    <w:p w:rsidR="00D93711" w:rsidRDefault="00D93711" w:rsidP="00D93711">
      <w:pPr>
        <w:pStyle w:val="nzMiscellaneousBody"/>
      </w:pPr>
      <w:r w:rsidRPr="00CE433E">
        <w:t>P</w:t>
      </w:r>
      <w:r>
        <w:t>ainting of premises (external):</w:t>
      </w:r>
      <w:r w:rsidRPr="00A10722">
        <w:t xml:space="preserve"> </w:t>
      </w:r>
      <w:r>
        <w:t>...........................................................</w:t>
      </w:r>
    </w:p>
    <w:p w:rsidR="00D93711" w:rsidRDefault="00D93711" w:rsidP="00D93711">
      <w:pPr>
        <w:pStyle w:val="nzMiscellaneousBody"/>
      </w:pPr>
      <w:r w:rsidRPr="00CE433E">
        <w:t>P</w:t>
      </w:r>
      <w:r>
        <w:t>ainting of premises (internal):</w:t>
      </w:r>
      <w:r w:rsidRPr="00A10722">
        <w:t xml:space="preserve"> </w:t>
      </w:r>
      <w:r>
        <w:t>............................................................</w:t>
      </w:r>
    </w:p>
    <w:p w:rsidR="00D93711" w:rsidRDefault="00D93711" w:rsidP="00D93711">
      <w:pPr>
        <w:pStyle w:val="nzMiscellaneousBody"/>
      </w:pPr>
      <w:r w:rsidRPr="00CE433E">
        <w:t>Floorcoverings laid:</w:t>
      </w:r>
      <w:r>
        <w:t xml:space="preserve"> .............................................................................</w:t>
      </w:r>
    </w:p>
    <w:p w:rsidR="00D93711" w:rsidRPr="00CE433E" w:rsidRDefault="00D93711" w:rsidP="00D93711">
      <w:pPr>
        <w:pStyle w:val="nzMiscellaneousBody"/>
      </w:pPr>
      <w:r w:rsidRPr="00CE433E">
        <w:t>Floorcoverings professionally cleaned:</w:t>
      </w:r>
      <w:r w:rsidRPr="00A10722">
        <w:t xml:space="preserve"> </w:t>
      </w:r>
      <w:r>
        <w:t>................................................</w:t>
      </w:r>
    </w:p>
    <w:p w:rsidR="00D93711" w:rsidRPr="00FF227E" w:rsidRDefault="00D93711" w:rsidP="00D93711">
      <w:pPr>
        <w:pStyle w:val="nzMiscellaneousBody"/>
        <w:rPr>
          <w:i/>
        </w:rPr>
      </w:pPr>
      <w:r w:rsidRPr="00DF69BD">
        <w:rPr>
          <w:b/>
          <w:bCs/>
          <w:i/>
        </w:rPr>
        <w:t>Note</w:t>
      </w:r>
      <w:r w:rsidRPr="005A4E74">
        <w:rPr>
          <w:b/>
          <w:bCs/>
          <w:i/>
        </w:rPr>
        <w:t>:</w:t>
      </w:r>
      <w:r w:rsidRPr="005A4E74">
        <w:rPr>
          <w:bCs/>
          <w:i/>
        </w:rPr>
        <w:t xml:space="preserve">  </w:t>
      </w:r>
      <w:r w:rsidRPr="00CE433E">
        <w:rPr>
          <w:i/>
        </w:rPr>
        <w:t xml:space="preserve">Further items and comments may be </w:t>
      </w:r>
      <w:r>
        <w:rPr>
          <w:i/>
        </w:rPr>
        <w:t>recorded</w:t>
      </w:r>
      <w:r w:rsidRPr="00CE433E">
        <w:rPr>
          <w:i/>
        </w:rPr>
        <w:t xml:space="preserve"> on a separate sheet</w:t>
      </w:r>
      <w:r>
        <w:rPr>
          <w:i/>
        </w:rPr>
        <w:t xml:space="preserve">, </w:t>
      </w:r>
      <w:r w:rsidRPr="00CE433E">
        <w:rPr>
          <w:i/>
        </w:rPr>
        <w:t>signed by the lessor/</w:t>
      </w:r>
      <w:r>
        <w:rPr>
          <w:i/>
        </w:rPr>
        <w:t>property manager</w:t>
      </w:r>
      <w:r w:rsidRPr="00CE433E">
        <w:rPr>
          <w:i/>
        </w:rPr>
        <w:t xml:space="preserve"> and the tenant</w:t>
      </w:r>
      <w:r>
        <w:rPr>
          <w:i/>
        </w:rPr>
        <w:t>,</w:t>
      </w:r>
      <w:r w:rsidRPr="00CE433E">
        <w:rPr>
          <w:i/>
        </w:rPr>
        <w:t xml:space="preserve"> and attached to this report.</w:t>
      </w:r>
    </w:p>
    <w:p w:rsidR="00D93711" w:rsidRDefault="00D93711" w:rsidP="00D93711">
      <w:pPr>
        <w:pStyle w:val="nzMiscellaneousBody"/>
      </w:pPr>
    </w:p>
    <w:p w:rsidR="00D93711" w:rsidRDefault="00D93711" w:rsidP="00D93711">
      <w:pPr>
        <w:pStyle w:val="nzMiscellaneousBody"/>
      </w:pPr>
      <w:r>
        <w:t>............................................................</w:t>
      </w:r>
      <w:r>
        <w:br/>
      </w:r>
      <w:r w:rsidRPr="00CE433E">
        <w:t xml:space="preserve">Lessor/property manager’s </w:t>
      </w:r>
      <w:r>
        <w:t>signature</w:t>
      </w:r>
    </w:p>
    <w:p w:rsidR="00D93711" w:rsidRDefault="00D93711" w:rsidP="00D93711">
      <w:pPr>
        <w:pStyle w:val="nzMiscellaneousBody"/>
      </w:pPr>
      <w:r>
        <w:t>Date:</w:t>
      </w:r>
      <w:r w:rsidRPr="00A10722">
        <w:t xml:space="preserve"> </w:t>
      </w:r>
      <w:r>
        <w:t>.................................................</w:t>
      </w:r>
    </w:p>
    <w:p w:rsidR="00D93711" w:rsidRDefault="00D93711" w:rsidP="00D93711">
      <w:pPr>
        <w:pStyle w:val="nzMiscellaneousBody"/>
      </w:pPr>
    </w:p>
    <w:p w:rsidR="00D93711" w:rsidRDefault="00D93711" w:rsidP="00D93711">
      <w:pPr>
        <w:pStyle w:val="nzMiscellaneousBody"/>
      </w:pPr>
      <w:r>
        <w:t>..........................................................</w:t>
      </w:r>
      <w:r>
        <w:br/>
      </w:r>
      <w:r w:rsidRPr="00CE433E">
        <w:t xml:space="preserve">Tenant’s </w:t>
      </w:r>
      <w:r>
        <w:t>s</w:t>
      </w:r>
      <w:r w:rsidRPr="00CE433E">
        <w:t>ignat</w:t>
      </w:r>
      <w:r>
        <w:t>ure</w:t>
      </w:r>
    </w:p>
    <w:p w:rsidR="00D93711" w:rsidRDefault="00D93711" w:rsidP="00D93711">
      <w:pPr>
        <w:pStyle w:val="nzMiscellaneousBody"/>
      </w:pPr>
      <w:r>
        <w:t>Date:</w:t>
      </w:r>
      <w:r w:rsidRPr="00A10722">
        <w:t xml:space="preserve"> </w:t>
      </w:r>
      <w:r>
        <w:t>................................................</w:t>
      </w:r>
    </w:p>
    <w:p w:rsidR="00D93711" w:rsidRPr="00D35A26" w:rsidRDefault="00D93711" w:rsidP="00D93711">
      <w:pPr>
        <w:pStyle w:val="nzHeading5"/>
      </w:pPr>
      <w:r>
        <w:rPr>
          <w:rStyle w:val="CharSectno"/>
        </w:rPr>
        <w:t>26</w:t>
      </w:r>
      <w:r w:rsidRPr="00D35A26">
        <w:t>.</w:t>
      </w:r>
      <w:r w:rsidRPr="00D35A26">
        <w:tab/>
      </w:r>
      <w:r>
        <w:t>Schedule 4 Form 1A amended</w:t>
      </w:r>
    </w:p>
    <w:p w:rsidR="00D93711" w:rsidRDefault="00D93711" w:rsidP="00D93711">
      <w:pPr>
        <w:pStyle w:val="nzSubsection"/>
      </w:pPr>
      <w:r>
        <w:tab/>
      </w:r>
      <w:r>
        <w:tab/>
        <w:t>In Schedule 4 Form 1A:</w:t>
      </w:r>
    </w:p>
    <w:p w:rsidR="00D93711" w:rsidRDefault="00D93711" w:rsidP="00D93711">
      <w:pPr>
        <w:pStyle w:val="nzIndenta"/>
      </w:pPr>
      <w:r>
        <w:tab/>
        <w:t>(a)</w:t>
      </w:r>
      <w:r>
        <w:tab/>
        <w:t>delete “</w:t>
      </w:r>
      <w:r w:rsidRPr="00A20158">
        <w:rPr>
          <w:sz w:val="22"/>
        </w:rPr>
        <w:t>(Owner/agent)</w:t>
      </w:r>
      <w:r>
        <w:t>” and insert:</w:t>
      </w:r>
    </w:p>
    <w:p w:rsidR="00D93711" w:rsidRDefault="00D93711" w:rsidP="00D93711">
      <w:pPr>
        <w:pStyle w:val="BlankOpen"/>
      </w:pPr>
    </w:p>
    <w:p w:rsidR="00D93711" w:rsidRDefault="00D93711" w:rsidP="00D93711">
      <w:pPr>
        <w:pStyle w:val="nzIndenta"/>
      </w:pPr>
      <w:r>
        <w:tab/>
      </w:r>
      <w:r>
        <w:tab/>
        <w:t>(</w:t>
      </w:r>
      <w:r>
        <w:rPr>
          <w:sz w:val="22"/>
        </w:rPr>
        <w:t>Lessor/property manager)</w:t>
      </w:r>
    </w:p>
    <w:p w:rsidR="00D93711" w:rsidRDefault="00D93711" w:rsidP="00D93711">
      <w:pPr>
        <w:pStyle w:val="BlankClose"/>
      </w:pPr>
    </w:p>
    <w:p w:rsidR="00D93711" w:rsidRDefault="00D93711" w:rsidP="00D93711">
      <w:pPr>
        <w:pStyle w:val="nzIndenta"/>
      </w:pPr>
      <w:r>
        <w:tab/>
        <w:t>(b)</w:t>
      </w:r>
      <w:r>
        <w:tab/>
        <w:t>delete “</w:t>
      </w:r>
      <w:r>
        <w:rPr>
          <w:sz w:val="22"/>
        </w:rPr>
        <w:t>owner</w:t>
      </w:r>
      <w:r>
        <w:t>”(each occurrence) and insert:</w:t>
      </w:r>
    </w:p>
    <w:p w:rsidR="00D93711" w:rsidRDefault="00D93711" w:rsidP="00D93711">
      <w:pPr>
        <w:pStyle w:val="BlankOpen"/>
      </w:pPr>
    </w:p>
    <w:p w:rsidR="00D93711" w:rsidRDefault="00D93711" w:rsidP="00D93711">
      <w:pPr>
        <w:pStyle w:val="nzIndenta"/>
      </w:pPr>
      <w:r>
        <w:tab/>
      </w:r>
      <w:r>
        <w:tab/>
      </w:r>
      <w:r>
        <w:rPr>
          <w:sz w:val="22"/>
        </w:rPr>
        <w:t>lessor</w:t>
      </w:r>
    </w:p>
    <w:p w:rsidR="00D93711" w:rsidRDefault="00D93711" w:rsidP="00D93711">
      <w:pPr>
        <w:pStyle w:val="BlankClose"/>
      </w:pPr>
    </w:p>
    <w:p w:rsidR="00D93711" w:rsidRDefault="00D93711" w:rsidP="00D93711">
      <w:pPr>
        <w:pStyle w:val="nzIndenta"/>
      </w:pPr>
      <w:r>
        <w:tab/>
        <w:t>(c)</w:t>
      </w:r>
      <w:r>
        <w:tab/>
        <w:t>delete “</w:t>
      </w:r>
      <w:r>
        <w:rPr>
          <w:sz w:val="22"/>
        </w:rPr>
        <w:t>the owner’s agent</w:t>
      </w:r>
      <w:r>
        <w:t>” and insert:</w:t>
      </w:r>
    </w:p>
    <w:p w:rsidR="00D93711" w:rsidRDefault="00D93711" w:rsidP="00D93711">
      <w:pPr>
        <w:pStyle w:val="BlankOpen"/>
      </w:pPr>
    </w:p>
    <w:p w:rsidR="00D93711" w:rsidRDefault="00D93711" w:rsidP="00D93711">
      <w:pPr>
        <w:pStyle w:val="nzIndenta"/>
      </w:pPr>
      <w:r>
        <w:tab/>
      </w:r>
      <w:r>
        <w:tab/>
      </w:r>
      <w:r>
        <w:rPr>
          <w:sz w:val="22"/>
        </w:rPr>
        <w:t>property manager of the premises</w:t>
      </w:r>
    </w:p>
    <w:p w:rsidR="00D93711" w:rsidRDefault="00D93711" w:rsidP="00D93711">
      <w:pPr>
        <w:pStyle w:val="BlankClose"/>
      </w:pPr>
    </w:p>
    <w:p w:rsidR="00D93711" w:rsidRPr="00D35A26" w:rsidRDefault="00D93711" w:rsidP="00D93711">
      <w:pPr>
        <w:pStyle w:val="nzHeading5"/>
      </w:pPr>
      <w:r>
        <w:rPr>
          <w:rStyle w:val="CharSectno"/>
        </w:rPr>
        <w:t>27</w:t>
      </w:r>
      <w:r w:rsidRPr="00D35A26">
        <w:t>.</w:t>
      </w:r>
      <w:r w:rsidRPr="00D35A26">
        <w:tab/>
      </w:r>
      <w:r>
        <w:t>Schedule 4 Form 1B amended</w:t>
      </w:r>
    </w:p>
    <w:p w:rsidR="00D93711" w:rsidRDefault="00D93711" w:rsidP="00D93711">
      <w:pPr>
        <w:pStyle w:val="nzSubsection"/>
      </w:pPr>
      <w:r>
        <w:tab/>
      </w:r>
      <w:r>
        <w:tab/>
        <w:t>In Schedule 4 Form 1B:</w:t>
      </w:r>
    </w:p>
    <w:p w:rsidR="00D93711" w:rsidRDefault="00D93711" w:rsidP="00D93711">
      <w:pPr>
        <w:pStyle w:val="nzIndenta"/>
      </w:pPr>
      <w:r>
        <w:tab/>
        <w:t>(a)</w:t>
      </w:r>
      <w:r>
        <w:tab/>
        <w:t>delete “</w:t>
      </w:r>
      <w:r w:rsidRPr="005462F1">
        <w:rPr>
          <w:sz w:val="22"/>
        </w:rPr>
        <w:t>(Owner/agent)</w:t>
      </w:r>
      <w:r>
        <w:t>” and insert:</w:t>
      </w:r>
    </w:p>
    <w:p w:rsidR="00D93711" w:rsidRDefault="00D93711" w:rsidP="00D93711">
      <w:pPr>
        <w:pStyle w:val="BlankOpen"/>
      </w:pPr>
    </w:p>
    <w:p w:rsidR="00D93711" w:rsidRDefault="00D93711" w:rsidP="00D93711">
      <w:pPr>
        <w:pStyle w:val="nzIndenta"/>
      </w:pPr>
      <w:r>
        <w:tab/>
      </w:r>
      <w:r>
        <w:tab/>
        <w:t>(</w:t>
      </w:r>
      <w:r>
        <w:rPr>
          <w:sz w:val="22"/>
        </w:rPr>
        <w:t>Lessor/property manager)</w:t>
      </w:r>
    </w:p>
    <w:p w:rsidR="00D93711" w:rsidRDefault="00D93711" w:rsidP="00D93711">
      <w:pPr>
        <w:pStyle w:val="BlankClose"/>
      </w:pPr>
    </w:p>
    <w:p w:rsidR="00D93711" w:rsidRDefault="00D93711" w:rsidP="00D93711">
      <w:pPr>
        <w:pStyle w:val="nzIndenta"/>
      </w:pPr>
      <w:r>
        <w:tab/>
        <w:t>(b)</w:t>
      </w:r>
      <w:r>
        <w:tab/>
        <w:t>delete “</w:t>
      </w:r>
      <w:r>
        <w:rPr>
          <w:sz w:val="22"/>
        </w:rPr>
        <w:t>owner</w:t>
      </w:r>
      <w:r>
        <w:t>”(each occurrence) and insert:</w:t>
      </w:r>
    </w:p>
    <w:p w:rsidR="00D93711" w:rsidRDefault="00D93711" w:rsidP="00D93711">
      <w:pPr>
        <w:pStyle w:val="BlankOpen"/>
      </w:pPr>
    </w:p>
    <w:p w:rsidR="00D93711" w:rsidRDefault="00D93711" w:rsidP="00D93711">
      <w:pPr>
        <w:pStyle w:val="nzIndenta"/>
      </w:pPr>
      <w:r>
        <w:tab/>
      </w:r>
      <w:r>
        <w:tab/>
      </w:r>
      <w:r>
        <w:rPr>
          <w:sz w:val="22"/>
        </w:rPr>
        <w:t>lessor</w:t>
      </w:r>
    </w:p>
    <w:p w:rsidR="00D93711" w:rsidRDefault="00D93711" w:rsidP="00D93711">
      <w:pPr>
        <w:pStyle w:val="BlankClose"/>
      </w:pPr>
    </w:p>
    <w:p w:rsidR="00D93711" w:rsidRDefault="00D93711" w:rsidP="00D93711">
      <w:pPr>
        <w:pStyle w:val="nzIndenta"/>
      </w:pPr>
      <w:r>
        <w:tab/>
        <w:t>(c)</w:t>
      </w:r>
      <w:r>
        <w:tab/>
        <w:t>delete “</w:t>
      </w:r>
      <w:r>
        <w:rPr>
          <w:sz w:val="22"/>
        </w:rPr>
        <w:t>the owner’s agent</w:t>
      </w:r>
      <w:r>
        <w:t>” and insert:</w:t>
      </w:r>
    </w:p>
    <w:p w:rsidR="00D93711" w:rsidRDefault="00D93711" w:rsidP="00D93711">
      <w:pPr>
        <w:pStyle w:val="BlankOpen"/>
      </w:pPr>
    </w:p>
    <w:p w:rsidR="00D93711" w:rsidRDefault="00D93711" w:rsidP="00D93711">
      <w:pPr>
        <w:pStyle w:val="nzIndenta"/>
      </w:pPr>
      <w:r>
        <w:tab/>
      </w:r>
      <w:r>
        <w:tab/>
      </w:r>
      <w:r>
        <w:rPr>
          <w:sz w:val="22"/>
        </w:rPr>
        <w:t>property manager of the premises</w:t>
      </w:r>
    </w:p>
    <w:p w:rsidR="00D93711" w:rsidRDefault="00D93711" w:rsidP="00D93711">
      <w:pPr>
        <w:pStyle w:val="BlankClose"/>
      </w:pPr>
    </w:p>
    <w:p w:rsidR="00D93711" w:rsidRPr="00D35A26" w:rsidRDefault="00D93711" w:rsidP="00D93711">
      <w:pPr>
        <w:pStyle w:val="nzHeading5"/>
      </w:pPr>
      <w:r>
        <w:rPr>
          <w:rStyle w:val="CharSectno"/>
        </w:rPr>
        <w:t>28</w:t>
      </w:r>
      <w:r w:rsidRPr="00D35A26">
        <w:t>.</w:t>
      </w:r>
      <w:r w:rsidRPr="00D35A26">
        <w:tab/>
      </w:r>
      <w:r>
        <w:t>Schedule 4 Form 1C replaced</w:t>
      </w:r>
    </w:p>
    <w:p w:rsidR="00D93711" w:rsidRDefault="00D93711" w:rsidP="00D93711">
      <w:pPr>
        <w:pStyle w:val="nzSubsection"/>
      </w:pPr>
      <w:r>
        <w:tab/>
      </w:r>
      <w:r>
        <w:tab/>
        <w:t>Delete Schedule 4 Form 1C and insert:</w:t>
      </w:r>
    </w:p>
    <w:p w:rsidR="00D93711" w:rsidRDefault="00D93711" w:rsidP="00D93711">
      <w:pPr>
        <w:pStyle w:val="BlankOpen"/>
        <w:widowControl w:val="0"/>
      </w:pPr>
    </w:p>
    <w:p w:rsidR="00D93711" w:rsidRPr="005A4E74" w:rsidRDefault="00D93711" w:rsidP="006D6532">
      <w:pPr>
        <w:pStyle w:val="nzMiscellaneousBody"/>
        <w:jc w:val="center"/>
      </w:pPr>
      <w:r w:rsidRPr="005A4E74">
        <w:rPr>
          <w:b/>
        </w:rPr>
        <w:t>FORM 1C</w:t>
      </w:r>
    </w:p>
    <w:p w:rsidR="00D93711" w:rsidRDefault="00D93711" w:rsidP="006D6532">
      <w:pPr>
        <w:pStyle w:val="nzMiscellaneousBody"/>
        <w:jc w:val="center"/>
      </w:pPr>
      <w:r>
        <w:rPr>
          <w:i/>
        </w:rPr>
        <w:t>RESIDENTIAL TENANCIES ACT 1987</w:t>
      </w:r>
    </w:p>
    <w:p w:rsidR="00D93711" w:rsidRDefault="00D93711" w:rsidP="006D6532">
      <w:pPr>
        <w:pStyle w:val="nzMiscellaneousBody"/>
        <w:jc w:val="center"/>
      </w:pPr>
      <w:r w:rsidRPr="00BD4902">
        <w:t>Section</w:t>
      </w:r>
      <w:r>
        <w:t> 61(a)</w:t>
      </w:r>
    </w:p>
    <w:p w:rsidR="00D93711" w:rsidRPr="006D6532" w:rsidRDefault="00D93711" w:rsidP="006D6532">
      <w:pPr>
        <w:pStyle w:val="nzMiscellaneousBody"/>
        <w:jc w:val="center"/>
        <w:rPr>
          <w:b/>
        </w:rPr>
      </w:pPr>
      <w:r w:rsidRPr="006D6532">
        <w:rPr>
          <w:b/>
        </w:rPr>
        <w:t>NOTICE OF TERMINATION</w:t>
      </w:r>
    </w:p>
    <w:p w:rsidR="00D93711" w:rsidRDefault="00D93711" w:rsidP="00D93711">
      <w:pPr>
        <w:pStyle w:val="nzMiscellaneousBody"/>
      </w:pPr>
      <w:r w:rsidRPr="00D35A26">
        <w:t>(</w:t>
      </w:r>
      <w:r>
        <w:rPr>
          <w:i/>
        </w:rPr>
        <w:t>NOTE: This form is NOT to be used in respect of non</w:t>
      </w:r>
      <w:r>
        <w:rPr>
          <w:i/>
        </w:rPr>
        <w:noBreakHyphen/>
        <w:t>payment of rent.</w:t>
      </w:r>
      <w:r w:rsidRPr="00D35A26">
        <w:t>)</w:t>
      </w:r>
    </w:p>
    <w:p w:rsidR="006D6532" w:rsidRDefault="00D93711" w:rsidP="00D93711">
      <w:pPr>
        <w:pStyle w:val="nzMiscellaneousBody"/>
      </w:pPr>
      <w:r>
        <w:t>TO .......................................................................................................</w:t>
      </w:r>
    </w:p>
    <w:p w:rsidR="00D93711" w:rsidRDefault="00D93711" w:rsidP="006D6532">
      <w:pPr>
        <w:pStyle w:val="nzMiscellaneousBody"/>
        <w:spacing w:before="0"/>
        <w:jc w:val="center"/>
      </w:pPr>
      <w:r>
        <w:t>(</w:t>
      </w:r>
      <w:r w:rsidRPr="00DA4BF5">
        <w:t>Name of tenant</w:t>
      </w:r>
      <w:r>
        <w:t>(</w:t>
      </w:r>
      <w:r w:rsidRPr="00DA4BF5">
        <w:t>s</w:t>
      </w:r>
      <w:r>
        <w:t>))</w:t>
      </w:r>
    </w:p>
    <w:p w:rsidR="00D93711" w:rsidRDefault="00D93711" w:rsidP="00D93711">
      <w:pPr>
        <w:pStyle w:val="nzMiscellaneousBody"/>
      </w:pPr>
      <w:r>
        <w:t>I hereby give you notice of termination of your residential tenancy agreement and require you to deliver up vacant possession of the premises at:</w:t>
      </w:r>
    </w:p>
    <w:p w:rsidR="006D6532" w:rsidRDefault="00D93711" w:rsidP="00D93711">
      <w:pPr>
        <w:pStyle w:val="nzMiscellaneousBody"/>
      </w:pPr>
      <w:r>
        <w:t>.............................................................................................................</w:t>
      </w:r>
    </w:p>
    <w:p w:rsidR="00D93711" w:rsidRDefault="00D93711" w:rsidP="006D6532">
      <w:pPr>
        <w:pStyle w:val="nzMiscellaneousBody"/>
        <w:spacing w:before="0"/>
        <w:jc w:val="center"/>
      </w:pPr>
      <w:r>
        <w:t>(</w:t>
      </w:r>
      <w:r w:rsidRPr="00DA4BF5">
        <w:t>Address of rented premises</w:t>
      </w:r>
      <w:r>
        <w:t>)</w:t>
      </w:r>
    </w:p>
    <w:p w:rsidR="006D6532" w:rsidRDefault="00D93711" w:rsidP="00D93711">
      <w:pPr>
        <w:pStyle w:val="nzMiscellaneousBody"/>
      </w:pPr>
      <w:r>
        <w:t>.............................................................................................................</w:t>
      </w:r>
    </w:p>
    <w:p w:rsidR="00D93711" w:rsidRDefault="00D93711" w:rsidP="006D6532">
      <w:pPr>
        <w:pStyle w:val="nzMiscellaneousBody"/>
        <w:spacing w:before="0"/>
        <w:jc w:val="center"/>
      </w:pPr>
      <w:r>
        <w:t>(</w:t>
      </w:r>
      <w:r w:rsidRPr="00DA4BF5">
        <w:t>Date on which vacant possession of the premises is to be given</w:t>
      </w:r>
      <w:r>
        <w:t>)</w:t>
      </w:r>
    </w:p>
    <w:p w:rsidR="00D93711" w:rsidRPr="006D6532" w:rsidRDefault="00D93711" w:rsidP="00D93711">
      <w:pPr>
        <w:pStyle w:val="nzMiscellaneousBody"/>
        <w:rPr>
          <w:b/>
        </w:rPr>
      </w:pPr>
      <w:r w:rsidRPr="006D6532">
        <w:rPr>
          <w:b/>
        </w:rPr>
        <w:t>ONLY ONE OF THE FOLLOWING GROUNDS IS TO BE SPECIFIED — </w:t>
      </w:r>
      <w:r w:rsidRPr="006D6532">
        <w:rPr>
          <w:b/>
          <w:bCs/>
        </w:rPr>
        <w:t>DELETE THE OTHER 6</w:t>
      </w:r>
    </w:p>
    <w:p w:rsidR="00D93711" w:rsidRDefault="00D93711" w:rsidP="006D6532">
      <w:pPr>
        <w:pStyle w:val="nzMiscellaneousBody"/>
        <w:tabs>
          <w:tab w:val="left" w:pos="1134"/>
          <w:tab w:val="left" w:pos="1701"/>
        </w:tabs>
        <w:ind w:left="1134" w:hanging="567"/>
      </w:pPr>
      <w:r>
        <w:t>1.</w:t>
      </w:r>
      <w:r>
        <w:tab/>
        <w:t xml:space="preserve">This notice of NOT LESS THAN 7 DAYS is given to you on the ground that you have breached a term of the agreement and the breach has not been remedied (see the </w:t>
      </w:r>
      <w:r>
        <w:rPr>
          <w:i/>
        </w:rPr>
        <w:t>Residential Tenancies Act 1987</w:t>
      </w:r>
      <w:r w:rsidRPr="00AE32BF">
        <w:t xml:space="preserve"> </w:t>
      </w:r>
      <w:r w:rsidRPr="00BD4902">
        <w:t>section</w:t>
      </w:r>
      <w:r>
        <w:t> 62).</w:t>
      </w:r>
    </w:p>
    <w:p w:rsidR="00D93711" w:rsidRDefault="00D93711" w:rsidP="006D6532">
      <w:pPr>
        <w:pStyle w:val="nzMiscellaneousBody"/>
        <w:tabs>
          <w:tab w:val="left" w:pos="1134"/>
          <w:tab w:val="left" w:pos="1701"/>
        </w:tabs>
        <w:ind w:left="1134" w:hanging="567"/>
      </w:pPr>
      <w:r>
        <w:tab/>
        <w:t>Particulars of the breach are:</w:t>
      </w:r>
    </w:p>
    <w:p w:rsidR="00D93711" w:rsidRDefault="00D93711" w:rsidP="006D6532">
      <w:pPr>
        <w:pStyle w:val="nzMiscellaneousBody"/>
        <w:tabs>
          <w:tab w:val="left" w:pos="1134"/>
          <w:tab w:val="left" w:pos="1701"/>
        </w:tabs>
        <w:ind w:left="1134" w:hanging="567"/>
      </w:pPr>
      <w:r>
        <w:tab/>
        <w:t>...................................................................................................</w:t>
      </w:r>
      <w:r>
        <w:br/>
        <w:t>...................................................................................................</w:t>
      </w:r>
    </w:p>
    <w:p w:rsidR="00D93711" w:rsidRDefault="00D93711" w:rsidP="006D6532">
      <w:pPr>
        <w:pStyle w:val="nzMiscellaneousBody"/>
        <w:tabs>
          <w:tab w:val="left" w:pos="1134"/>
          <w:tab w:val="left" w:pos="1701"/>
        </w:tabs>
        <w:ind w:left="1134" w:hanging="567"/>
      </w:pPr>
      <w:r>
        <w:tab/>
        <w:t>Notice of the breach was given to you on ...................................</w:t>
      </w:r>
    </w:p>
    <w:p w:rsidR="00D93711" w:rsidRDefault="006D6532" w:rsidP="006D6532">
      <w:pPr>
        <w:pStyle w:val="nzMiscellaneousBody"/>
        <w:tabs>
          <w:tab w:val="left" w:pos="1134"/>
          <w:tab w:val="left" w:pos="1701"/>
        </w:tabs>
        <w:ind w:left="1701" w:hanging="1134"/>
      </w:pPr>
      <w:r>
        <w:tab/>
      </w:r>
      <w:r w:rsidR="00D93711" w:rsidRPr="00DA4BF5">
        <w:t>(</w:t>
      </w:r>
      <w:r w:rsidR="00D93711" w:rsidRPr="006D6532">
        <w:rPr>
          <w:b/>
          <w:i/>
        </w:rPr>
        <w:t>Note:</w:t>
      </w:r>
      <w:r w:rsidR="00D93711">
        <w:rPr>
          <w:i/>
        </w:rPr>
        <w:t xml:space="preserve">  This notice has no effect unless you were given a notice specifying the breach and requiring that the breach be remedied not less than 14 days before you were given this notice.</w:t>
      </w:r>
      <w:r w:rsidR="00D93711" w:rsidRPr="00DA4BF5">
        <w:t>)</w:t>
      </w:r>
    </w:p>
    <w:p w:rsidR="00D93711" w:rsidRDefault="00D93711" w:rsidP="006D6532">
      <w:pPr>
        <w:pStyle w:val="nzMiscellaneousBody"/>
        <w:tabs>
          <w:tab w:val="left" w:pos="1134"/>
          <w:tab w:val="left" w:pos="1701"/>
        </w:tabs>
        <w:ind w:left="1134" w:hanging="567"/>
      </w:pPr>
      <w:r>
        <w:t>2.</w:t>
      </w:r>
      <w:r>
        <w:tab/>
        <w:t xml:space="preserve">This notice of NOT LESS THAN 30 DAYS is given to you on the ground that the lessor has entered into a contract for sale of the premises and under the contract </w:t>
      </w:r>
      <w:r w:rsidRPr="00BD4902">
        <w:t>he</w:t>
      </w:r>
      <w:r>
        <w:t xml:space="preserve"> or she is required to give vacant possession of the premises (see the </w:t>
      </w:r>
      <w:r>
        <w:rPr>
          <w:i/>
        </w:rPr>
        <w:t>Residential Tenancies Act 1987</w:t>
      </w:r>
      <w:r w:rsidRPr="00AE32BF">
        <w:t xml:space="preserve"> </w:t>
      </w:r>
      <w:r w:rsidRPr="00BD4902">
        <w:t>section</w:t>
      </w:r>
      <w:r>
        <w:t> 63).</w:t>
      </w:r>
    </w:p>
    <w:p w:rsidR="00D93711" w:rsidRDefault="006D6532" w:rsidP="006D6532">
      <w:pPr>
        <w:pStyle w:val="nzMiscellaneousBody"/>
        <w:tabs>
          <w:tab w:val="left" w:pos="1134"/>
          <w:tab w:val="left" w:pos="1701"/>
        </w:tabs>
        <w:ind w:left="1701" w:hanging="1134"/>
      </w:pPr>
      <w:r>
        <w:tab/>
      </w:r>
      <w:r w:rsidR="00D93711" w:rsidRPr="006D6532">
        <w:t>(</w:t>
      </w:r>
      <w:r w:rsidR="00D93711" w:rsidRPr="006D6532">
        <w:rPr>
          <w:b/>
          <w:i/>
        </w:rPr>
        <w:t>Note:</w:t>
      </w:r>
      <w:r w:rsidR="00D93711" w:rsidRPr="006D6532">
        <w:t xml:space="preserve"> </w:t>
      </w:r>
      <w:r w:rsidR="00D93711" w:rsidRPr="006D6532">
        <w:rPr>
          <w:i/>
        </w:rPr>
        <w:t>This notice cannot be given during the term of a fixed term residential tenancy agreement.</w:t>
      </w:r>
      <w:r w:rsidR="00D93711" w:rsidRPr="006D6532">
        <w:t>)</w:t>
      </w:r>
    </w:p>
    <w:p w:rsidR="00D93711" w:rsidRDefault="00D93711" w:rsidP="006D6532">
      <w:pPr>
        <w:pStyle w:val="nzMiscellaneousBody"/>
        <w:tabs>
          <w:tab w:val="left" w:pos="1134"/>
          <w:tab w:val="left" w:pos="1701"/>
        </w:tabs>
        <w:ind w:left="1134"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rsidRPr="00BD4902">
        <w:t>section</w:t>
      </w:r>
      <w:r>
        <w:t> 64).</w:t>
      </w:r>
    </w:p>
    <w:p w:rsidR="00D93711" w:rsidRDefault="006D6532" w:rsidP="006D6532">
      <w:pPr>
        <w:pStyle w:val="nzMiscellaneousBody"/>
        <w:tabs>
          <w:tab w:val="left" w:pos="1134"/>
          <w:tab w:val="left" w:pos="1701"/>
        </w:tabs>
        <w:ind w:left="1701" w:hanging="1134"/>
      </w:pPr>
      <w:r>
        <w:rPr>
          <w:iCs/>
        </w:rPr>
        <w:tab/>
      </w:r>
      <w:r w:rsidR="00D93711" w:rsidRPr="00DA4BF5">
        <w:rPr>
          <w:iCs/>
        </w:rPr>
        <w:t>(</w:t>
      </w:r>
      <w:r w:rsidR="00D93711" w:rsidRPr="006D6532">
        <w:rPr>
          <w:b/>
          <w:i/>
          <w:iCs/>
        </w:rPr>
        <w:t>Note:</w:t>
      </w:r>
      <w:r w:rsidR="00D93711">
        <w:rPr>
          <w:i/>
          <w:iCs/>
        </w:rPr>
        <w:t xml:space="preserve"> This notice cannot be given during the term of a fixed term residential tenancy agreement.</w:t>
      </w:r>
      <w:r w:rsidR="00D93711" w:rsidRPr="00DA4BF5">
        <w:rPr>
          <w:iCs/>
        </w:rPr>
        <w:t>)</w:t>
      </w:r>
    </w:p>
    <w:p w:rsidR="00D93711" w:rsidRDefault="00D93711" w:rsidP="006D6532">
      <w:pPr>
        <w:pStyle w:val="nzMiscellaneousBody"/>
        <w:tabs>
          <w:tab w:val="left" w:pos="1134"/>
          <w:tab w:val="left" w:pos="1701"/>
        </w:tabs>
        <w:ind w:left="1134" w:hanging="567"/>
      </w:pPr>
      <w:r>
        <w:t>4.</w:t>
      </w:r>
      <w:r>
        <w:tab/>
        <w:t xml:space="preserve">This notice of NOT LESS THAN 7 DAYS is given to you on the ground (see the </w:t>
      </w:r>
      <w:r>
        <w:rPr>
          <w:i/>
        </w:rPr>
        <w:t>Residential Tenancies Act 1987</w:t>
      </w:r>
      <w:r w:rsidRPr="00AE32BF">
        <w:t xml:space="preserve"> </w:t>
      </w:r>
      <w:r w:rsidRPr="00BD4902">
        <w:t>section</w:t>
      </w:r>
      <w:r>
        <w:t> 69) that the premises or part of the premises:</w:t>
      </w:r>
    </w:p>
    <w:p w:rsidR="00D93711" w:rsidRDefault="00D93711" w:rsidP="006D6532">
      <w:pPr>
        <w:pStyle w:val="nzMiscellaneousBody"/>
        <w:tabs>
          <w:tab w:val="left" w:pos="1134"/>
          <w:tab w:val="left" w:pos="1701"/>
        </w:tabs>
        <w:ind w:left="1134" w:hanging="567"/>
      </w:pPr>
      <w:r>
        <w:t>*</w:t>
      </w:r>
      <w:r>
        <w:tab/>
        <w:t>have been destroyed</w:t>
      </w:r>
    </w:p>
    <w:p w:rsidR="00D93711" w:rsidRDefault="00D93711" w:rsidP="006D6532">
      <w:pPr>
        <w:pStyle w:val="nzMiscellaneousBody"/>
        <w:tabs>
          <w:tab w:val="left" w:pos="1134"/>
          <w:tab w:val="left" w:pos="1701"/>
        </w:tabs>
        <w:ind w:left="1134" w:hanging="567"/>
      </w:pPr>
      <w:r>
        <w:t>*</w:t>
      </w:r>
      <w:r>
        <w:tab/>
        <w:t>have been rendered uninhabitable</w:t>
      </w:r>
    </w:p>
    <w:p w:rsidR="00D93711" w:rsidRDefault="00D93711" w:rsidP="006D6532">
      <w:pPr>
        <w:pStyle w:val="nzMiscellaneousBody"/>
        <w:tabs>
          <w:tab w:val="left" w:pos="1134"/>
          <w:tab w:val="left" w:pos="1701"/>
        </w:tabs>
        <w:ind w:left="1134" w:hanging="567"/>
      </w:pPr>
      <w:r>
        <w:t>*</w:t>
      </w:r>
      <w:r>
        <w:tab/>
        <w:t>have ceased to be lawfully useable as a residence</w:t>
      </w:r>
    </w:p>
    <w:p w:rsidR="00D93711" w:rsidRDefault="00D93711" w:rsidP="006D6532">
      <w:pPr>
        <w:pStyle w:val="nzMiscellaneousBody"/>
        <w:tabs>
          <w:tab w:val="left" w:pos="1134"/>
          <w:tab w:val="left" w:pos="1701"/>
        </w:tabs>
        <w:ind w:left="1134" w:hanging="567"/>
      </w:pPr>
      <w:r>
        <w:t>*</w:t>
      </w:r>
      <w:r>
        <w:tab/>
        <w:t>have been appropriated or acquired by an authority by compulsory process</w:t>
      </w:r>
    </w:p>
    <w:p w:rsidR="00D93711" w:rsidRDefault="00D93711" w:rsidP="006D6532">
      <w:pPr>
        <w:pStyle w:val="nzMiscellaneousBody"/>
        <w:tabs>
          <w:tab w:val="left" w:pos="1134"/>
          <w:tab w:val="left" w:pos="1701"/>
        </w:tabs>
        <w:ind w:left="1134" w:hanging="567"/>
      </w:pPr>
      <w:r>
        <w:rPr>
          <w:i/>
        </w:rPr>
        <w:tab/>
      </w:r>
      <w:r w:rsidRPr="00DA4BF5">
        <w:t>(</w:t>
      </w:r>
      <w:r>
        <w:rPr>
          <w:i/>
        </w:rPr>
        <w:t>* delete as appropriate</w:t>
      </w:r>
      <w:r w:rsidRPr="00DA4BF5">
        <w:t>)</w:t>
      </w:r>
    </w:p>
    <w:p w:rsidR="00D93711" w:rsidRDefault="00D93711" w:rsidP="006D6532">
      <w:pPr>
        <w:pStyle w:val="nzMiscellaneousBody"/>
        <w:tabs>
          <w:tab w:val="left" w:pos="1134"/>
          <w:tab w:val="left" w:pos="1701"/>
        </w:tabs>
        <w:ind w:left="1134" w:hanging="567"/>
      </w:pPr>
      <w:r>
        <w:tab/>
        <w:t>The lessor believes that this ground applies because ..................</w:t>
      </w:r>
      <w:r>
        <w:br/>
      </w:r>
      <w:r>
        <w:tab/>
        <w:t>..................................................................................................</w:t>
      </w:r>
      <w:r>
        <w:br/>
      </w:r>
      <w:r>
        <w:tab/>
        <w:t>..................................................................................................</w:t>
      </w:r>
    </w:p>
    <w:p w:rsidR="00D93711" w:rsidRDefault="00E476C2" w:rsidP="00E476C2">
      <w:pPr>
        <w:pStyle w:val="nzMiscellaneousBody"/>
        <w:tabs>
          <w:tab w:val="left" w:pos="1134"/>
          <w:tab w:val="left" w:pos="1701"/>
        </w:tabs>
        <w:ind w:left="1701" w:hanging="1134"/>
        <w:rPr>
          <w:i/>
        </w:rPr>
      </w:pPr>
      <w:r>
        <w:tab/>
      </w:r>
      <w:r w:rsidR="00D93711" w:rsidRPr="00DA4BF5">
        <w:t>(</w:t>
      </w:r>
      <w:r w:rsidR="00D93711" w:rsidRPr="00E476C2">
        <w:rPr>
          <w:b/>
          <w:i/>
        </w:rPr>
        <w:t>Note:</w:t>
      </w:r>
      <w:r w:rsidR="00D93711">
        <w:rPr>
          <w:i/>
        </w:rPr>
        <w:t xml:space="preserve">  This notice can be given during the term of a periodic or a fixed term residential tenancy agreement.</w:t>
      </w:r>
      <w:r w:rsidR="00D93711" w:rsidRPr="00DA4BF5">
        <w:t>)</w:t>
      </w:r>
    </w:p>
    <w:p w:rsidR="00D93711" w:rsidRDefault="00D93711" w:rsidP="006D6532">
      <w:pPr>
        <w:pStyle w:val="nzMiscellaneousBody"/>
        <w:tabs>
          <w:tab w:val="left" w:pos="1134"/>
          <w:tab w:val="left" w:pos="1701"/>
        </w:tabs>
        <w:ind w:left="1134"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rsidRPr="00BD4902">
        <w:t>section</w:t>
      </w:r>
      <w:r w:rsidRPr="00510B58">
        <w:t> </w:t>
      </w:r>
      <w:r>
        <w:t>70A).</w:t>
      </w:r>
    </w:p>
    <w:p w:rsidR="00D93711" w:rsidRDefault="00E476C2" w:rsidP="00E476C2">
      <w:pPr>
        <w:pStyle w:val="nzMiscellaneousBody"/>
        <w:tabs>
          <w:tab w:val="left" w:pos="1134"/>
          <w:tab w:val="left" w:pos="1701"/>
        </w:tabs>
        <w:ind w:left="1701" w:hanging="1134"/>
        <w:rPr>
          <w:i/>
          <w:iCs/>
        </w:rPr>
      </w:pPr>
      <w:r>
        <w:rPr>
          <w:iCs/>
        </w:rPr>
        <w:tab/>
      </w:r>
      <w:r w:rsidR="00D93711" w:rsidRPr="00DA4BF5">
        <w:rPr>
          <w:iCs/>
        </w:rPr>
        <w:t>(</w:t>
      </w:r>
      <w:r w:rsidR="00D93711" w:rsidRPr="00E476C2">
        <w:rPr>
          <w:b/>
          <w:i/>
          <w:iCs/>
        </w:rPr>
        <w:t>Note:</w:t>
      </w:r>
      <w:r w:rsidR="00D93711">
        <w:rPr>
          <w:i/>
          <w:iCs/>
        </w:rPr>
        <w:t xml:space="preserve">  This notice cannot be given during the term of a periodic residential tenancy agreement.</w:t>
      </w:r>
      <w:r w:rsidR="00D93711" w:rsidRPr="00DA4BF5">
        <w:rPr>
          <w:iCs/>
        </w:rPr>
        <w:t>)</w:t>
      </w:r>
    </w:p>
    <w:p w:rsidR="00D93711" w:rsidRDefault="00D93711" w:rsidP="006D6532">
      <w:pPr>
        <w:pStyle w:val="nzMiscellaneousBody"/>
        <w:tabs>
          <w:tab w:val="left" w:pos="1134"/>
          <w:tab w:val="left" w:pos="1701"/>
        </w:tabs>
        <w:ind w:left="1134"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rsidRPr="00BD4902">
        <w:t>section</w:t>
      </w:r>
      <w:r w:rsidRPr="00510B58">
        <w:t> </w:t>
      </w:r>
      <w:r>
        <w:t xml:space="preserve">71D, that you are not eligible to reside in social housing premises, or to reside in the class of social housing premises to which the agreement relates (see the </w:t>
      </w:r>
      <w:r>
        <w:rPr>
          <w:i/>
        </w:rPr>
        <w:t xml:space="preserve">Residential Tenancies Act 1987 </w:t>
      </w:r>
      <w:r w:rsidRPr="00BD4902">
        <w:t>section</w:t>
      </w:r>
      <w:r w:rsidRPr="00510B58">
        <w:t> </w:t>
      </w:r>
      <w:r>
        <w:t>71C).</w:t>
      </w:r>
    </w:p>
    <w:p w:rsidR="00D93711" w:rsidRDefault="00E476C2" w:rsidP="00E476C2">
      <w:pPr>
        <w:pStyle w:val="nzMiscellaneousBody"/>
        <w:tabs>
          <w:tab w:val="left" w:pos="1134"/>
          <w:tab w:val="left" w:pos="1701"/>
        </w:tabs>
        <w:ind w:left="1701" w:hanging="1134"/>
        <w:rPr>
          <w:i/>
        </w:rPr>
      </w:pPr>
      <w:r>
        <w:tab/>
      </w:r>
      <w:r w:rsidR="00D93711" w:rsidRPr="00361CCE">
        <w:t>(</w:t>
      </w:r>
      <w:r w:rsidR="00D93711" w:rsidRPr="00361CCE">
        <w:rPr>
          <w:i/>
        </w:rPr>
        <w:t>Note:  This notice can be given during the term of a periodic or a fixed term residential tenancy agreement.</w:t>
      </w:r>
      <w:r w:rsidR="00D93711" w:rsidRPr="00361CCE">
        <w:t>)</w:t>
      </w:r>
    </w:p>
    <w:p w:rsidR="00D93711" w:rsidRDefault="00D93711" w:rsidP="006D6532">
      <w:pPr>
        <w:pStyle w:val="nzMiscellaneousBody"/>
        <w:tabs>
          <w:tab w:val="left" w:pos="1134"/>
          <w:tab w:val="left" w:pos="1701"/>
        </w:tabs>
        <w:ind w:left="1134"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rsidRPr="00BD4902">
        <w:t>section</w:t>
      </w:r>
      <w:r w:rsidRPr="00510B58">
        <w:t> </w:t>
      </w:r>
      <w:r>
        <w:t>71H).</w:t>
      </w:r>
    </w:p>
    <w:p w:rsidR="00D93711" w:rsidRDefault="00E476C2" w:rsidP="00E476C2">
      <w:pPr>
        <w:pStyle w:val="nzMiscellaneousBody"/>
        <w:tabs>
          <w:tab w:val="left" w:pos="1134"/>
          <w:tab w:val="left" w:pos="1701"/>
        </w:tabs>
        <w:ind w:left="1701" w:hanging="1134"/>
        <w:rPr>
          <w:i/>
        </w:rPr>
      </w:pPr>
      <w:r>
        <w:tab/>
      </w:r>
      <w:r w:rsidR="00D93711" w:rsidRPr="00E476C2">
        <w:t>(</w:t>
      </w:r>
      <w:r w:rsidR="00D93711" w:rsidRPr="00E476C2">
        <w:rPr>
          <w:b/>
          <w:i/>
        </w:rPr>
        <w:t>Note:</w:t>
      </w:r>
      <w:r w:rsidR="00D93711" w:rsidRPr="00361CCE">
        <w:rPr>
          <w:i/>
        </w:rPr>
        <w:t xml:space="preserve">  This notice can be given during the term of a periodic or a fixed term residential tenancy agreement.</w:t>
      </w:r>
      <w:r w:rsidR="00D93711" w:rsidRPr="00361CCE">
        <w:t>)</w:t>
      </w:r>
    </w:p>
    <w:p w:rsidR="00D93711" w:rsidRDefault="00D93711" w:rsidP="006D6532">
      <w:pPr>
        <w:pStyle w:val="nzMiscellaneousBody"/>
        <w:tabs>
          <w:tab w:val="left" w:pos="1134"/>
          <w:tab w:val="left" w:pos="1701"/>
        </w:tabs>
        <w:ind w:left="1134" w:hanging="567"/>
      </w:pPr>
    </w:p>
    <w:p w:rsidR="00E476C2" w:rsidRDefault="00D93711" w:rsidP="00E476C2">
      <w:pPr>
        <w:pStyle w:val="nzMiscellaneousBody"/>
        <w:ind w:left="1440" w:hanging="873"/>
      </w:pPr>
      <w:r>
        <w:t>DATE: ......................................  SIGNED: ........................................</w:t>
      </w:r>
    </w:p>
    <w:p w:rsidR="00D93711" w:rsidRDefault="00D93711" w:rsidP="00E476C2">
      <w:pPr>
        <w:pStyle w:val="nzMiscellaneousBody"/>
        <w:spacing w:before="0"/>
        <w:ind w:left="1440" w:right="861" w:hanging="873"/>
        <w:jc w:val="right"/>
      </w:pPr>
      <w:r>
        <w:t>(Lessor/property manager)</w:t>
      </w:r>
    </w:p>
    <w:p w:rsidR="00D93711" w:rsidRDefault="00D93711" w:rsidP="00D93711">
      <w:pPr>
        <w:pStyle w:val="nzMiscellaneousBody"/>
      </w:pPr>
      <w:r>
        <w:t>ADDRESS: .........................................................................................</w:t>
      </w:r>
    </w:p>
    <w:p w:rsidR="00D93711" w:rsidRDefault="00D93711" w:rsidP="00D93711">
      <w:pPr>
        <w:pStyle w:val="nzMiscellaneousBody"/>
      </w:pPr>
      <w:r>
        <w:t>................................................................  POST CODE: ....................</w:t>
      </w:r>
    </w:p>
    <w:p w:rsidR="00D93711" w:rsidRPr="00E476C2" w:rsidRDefault="00D93711" w:rsidP="00E476C2">
      <w:pPr>
        <w:pStyle w:val="nzMiscellaneousBody"/>
        <w:jc w:val="center"/>
        <w:rPr>
          <w:b/>
        </w:rPr>
      </w:pPr>
      <w:r w:rsidRPr="00E476C2">
        <w:rPr>
          <w:b/>
        </w:rPr>
        <w:t>SEE OVER FOR IMPORTANT INFORMATION</w:t>
      </w:r>
    </w:p>
    <w:p w:rsidR="00D93711" w:rsidRDefault="00D93711" w:rsidP="00E476C2">
      <w:pPr>
        <w:pStyle w:val="nzMiscellaneousBody"/>
        <w:jc w:val="center"/>
      </w:pPr>
      <w:r>
        <w:t>FORM 1C — REVERSE</w:t>
      </w:r>
    </w:p>
    <w:p w:rsidR="00D93711" w:rsidRPr="00E476C2" w:rsidRDefault="00D93711" w:rsidP="00E476C2">
      <w:pPr>
        <w:pStyle w:val="nzMiscellaneousBody"/>
        <w:jc w:val="center"/>
        <w:rPr>
          <w:b/>
        </w:rPr>
      </w:pPr>
      <w:r w:rsidRPr="00E476C2">
        <w:rPr>
          <w:b/>
        </w:rPr>
        <w:t>IMPORTANT INFORMATION FOR TENANTS</w:t>
      </w:r>
    </w:p>
    <w:p w:rsidR="00D93711" w:rsidRDefault="00D93711" w:rsidP="00E476C2">
      <w:pPr>
        <w:pStyle w:val="nzMiscellaneousBody"/>
        <w:ind w:left="720" w:hanging="153"/>
      </w:pPr>
      <w:r w:rsidRPr="00E70FA0">
        <w:t>•</w:t>
      </w:r>
      <w:r>
        <w:tab/>
        <w:t>The lessor is seeking to terminate your residential tenancy agreement and requires you to vacate the premises on the date specified in this notice.</w:t>
      </w:r>
    </w:p>
    <w:p w:rsidR="00D93711" w:rsidRDefault="00D93711" w:rsidP="00E476C2">
      <w:pPr>
        <w:pStyle w:val="nzMiscellaneousBody"/>
        <w:ind w:left="720" w:hanging="153"/>
      </w:pPr>
      <w:r w:rsidRPr="00E70FA0">
        <w:t>•</w:t>
      </w:r>
      <w:r>
        <w:tab/>
        <w:t>If you do not vacate the premises, the lessor may apply to court for an order terminating your residential tenancy agreement and requiring you to vacate the premises.</w:t>
      </w:r>
    </w:p>
    <w:p w:rsidR="00D93711" w:rsidRDefault="00D93711" w:rsidP="00E476C2">
      <w:pPr>
        <w:pStyle w:val="nzMiscellaneousBody"/>
        <w:ind w:left="720" w:hanging="153"/>
      </w:pPr>
      <w:r w:rsidRPr="00E70FA0">
        <w:t>•</w:t>
      </w:r>
      <w:r>
        <w:tab/>
        <w:t>You should seek advice immediately if you do not understand this notice or if you require further information.</w:t>
      </w:r>
    </w:p>
    <w:p w:rsidR="00D93711" w:rsidRDefault="00D93711" w:rsidP="00D93711">
      <w:pPr>
        <w:pStyle w:val="BlankClose"/>
      </w:pPr>
    </w:p>
    <w:p w:rsidR="00D93711" w:rsidRPr="00DA4BF5" w:rsidRDefault="00D93711" w:rsidP="00D93711">
      <w:pPr>
        <w:pStyle w:val="nzHeading5"/>
      </w:pPr>
      <w:r>
        <w:rPr>
          <w:rStyle w:val="CharSectno"/>
        </w:rPr>
        <w:t>29</w:t>
      </w:r>
      <w:r w:rsidRPr="00DA4BF5">
        <w:t>.</w:t>
      </w:r>
      <w:r w:rsidRPr="00DA4BF5">
        <w:tab/>
      </w:r>
      <w:r>
        <w:t>Schedule 4 Form 2 amended</w:t>
      </w:r>
    </w:p>
    <w:p w:rsidR="00D93711" w:rsidRDefault="00D93711" w:rsidP="00D93711">
      <w:pPr>
        <w:pStyle w:val="nzSubsection"/>
      </w:pPr>
      <w:r>
        <w:tab/>
      </w:r>
      <w:r>
        <w:tab/>
        <w:t>In Schedule 4 Form 2:</w:t>
      </w:r>
    </w:p>
    <w:p w:rsidR="00D93711" w:rsidRDefault="00D93711" w:rsidP="00D93711">
      <w:pPr>
        <w:pStyle w:val="nzIndenta"/>
      </w:pPr>
      <w:r>
        <w:tab/>
        <w:t>(a)</w:t>
      </w:r>
      <w:r>
        <w:tab/>
        <w:t xml:space="preserve">delete “as </w:t>
      </w:r>
      <w:r>
        <w:rPr>
          <w:sz w:val="22"/>
        </w:rPr>
        <w:t>owner</w:t>
      </w:r>
      <w:r>
        <w:t>” and insert:</w:t>
      </w:r>
    </w:p>
    <w:p w:rsidR="00D93711" w:rsidRDefault="00D93711" w:rsidP="00D93711">
      <w:pPr>
        <w:pStyle w:val="BlankOpen"/>
      </w:pPr>
    </w:p>
    <w:p w:rsidR="00D93711" w:rsidRPr="002C031F" w:rsidRDefault="00D93711" w:rsidP="00D93711">
      <w:pPr>
        <w:pStyle w:val="nzIndenta"/>
      </w:pPr>
      <w:r w:rsidRPr="002C031F">
        <w:rPr>
          <w:sz w:val="22"/>
        </w:rPr>
        <w:tab/>
      </w:r>
      <w:r w:rsidRPr="002C031F">
        <w:rPr>
          <w:sz w:val="22"/>
        </w:rPr>
        <w:tab/>
        <w:t>as lessor</w:t>
      </w:r>
    </w:p>
    <w:p w:rsidR="00D93711" w:rsidRDefault="00D93711" w:rsidP="00D93711">
      <w:pPr>
        <w:pStyle w:val="BlankClose"/>
      </w:pPr>
    </w:p>
    <w:p w:rsidR="00D93711" w:rsidRDefault="00D93711" w:rsidP="00D93711">
      <w:pPr>
        <w:pStyle w:val="nzIndenta"/>
      </w:pPr>
      <w:r>
        <w:tab/>
        <w:t>(b)</w:t>
      </w:r>
      <w:r>
        <w:tab/>
        <w:t>delete “</w:t>
      </w:r>
      <w:r w:rsidRPr="000A48CE">
        <w:rPr>
          <w:sz w:val="22"/>
          <w:szCs w:val="22"/>
        </w:rPr>
        <w:t>of owner)</w:t>
      </w:r>
      <w:r>
        <w:t>” (each occurrence) and insert:</w:t>
      </w:r>
    </w:p>
    <w:p w:rsidR="00D93711" w:rsidRDefault="00D93711" w:rsidP="00D93711">
      <w:pPr>
        <w:pStyle w:val="BlankOpen"/>
      </w:pPr>
    </w:p>
    <w:p w:rsidR="00D93711" w:rsidRDefault="00D93711" w:rsidP="00D93711">
      <w:pPr>
        <w:pStyle w:val="nzIndenta"/>
      </w:pPr>
      <w:r w:rsidRPr="002C031F">
        <w:rPr>
          <w:sz w:val="22"/>
        </w:rPr>
        <w:tab/>
      </w:r>
      <w:r w:rsidRPr="002C031F">
        <w:rPr>
          <w:sz w:val="22"/>
        </w:rPr>
        <w:tab/>
      </w:r>
      <w:r>
        <w:rPr>
          <w:sz w:val="22"/>
        </w:rPr>
        <w:t>of</w:t>
      </w:r>
      <w:r w:rsidRPr="002C031F">
        <w:rPr>
          <w:sz w:val="22"/>
        </w:rPr>
        <w:t xml:space="preserve"> lessor</w:t>
      </w:r>
      <w:r>
        <w:rPr>
          <w:sz w:val="22"/>
        </w:rPr>
        <w:t>)</w:t>
      </w:r>
    </w:p>
    <w:p w:rsidR="00D93711" w:rsidRPr="000A48CE" w:rsidRDefault="00D93711" w:rsidP="00D93711">
      <w:pPr>
        <w:pStyle w:val="BlankClose"/>
        <w:rPr>
          <w:b/>
        </w:rPr>
      </w:pPr>
    </w:p>
    <w:p w:rsidR="00D93711" w:rsidRDefault="00D93711" w:rsidP="00D93711">
      <w:pPr>
        <w:pStyle w:val="nzIndenta"/>
      </w:pPr>
      <w:r>
        <w:tab/>
        <w:t>(c)</w:t>
      </w:r>
      <w:r>
        <w:tab/>
        <w:t>delete “</w:t>
      </w:r>
      <w:r w:rsidRPr="000A48CE">
        <w:rPr>
          <w:sz w:val="22"/>
          <w:szCs w:val="22"/>
        </w:rPr>
        <w:t>an owner</w:t>
      </w:r>
      <w:r>
        <w:t>” and insert:</w:t>
      </w:r>
    </w:p>
    <w:p w:rsidR="00D93711" w:rsidRDefault="00D93711" w:rsidP="00D93711">
      <w:pPr>
        <w:pStyle w:val="BlankOpen"/>
      </w:pPr>
    </w:p>
    <w:p w:rsidR="00D93711" w:rsidRDefault="00D93711" w:rsidP="00D93711">
      <w:pPr>
        <w:pStyle w:val="nzIndenta"/>
      </w:pPr>
      <w:r>
        <w:tab/>
      </w:r>
      <w:r>
        <w:tab/>
      </w:r>
      <w:r>
        <w:rPr>
          <w:sz w:val="22"/>
        </w:rPr>
        <w:t>a lessor</w:t>
      </w:r>
    </w:p>
    <w:p w:rsidR="00D93711" w:rsidRDefault="00D93711" w:rsidP="00D93711">
      <w:pPr>
        <w:pStyle w:val="BlankClose"/>
      </w:pPr>
    </w:p>
    <w:p w:rsidR="00D93711" w:rsidRPr="00375DD5" w:rsidRDefault="00D93711" w:rsidP="00D93711">
      <w:pPr>
        <w:pStyle w:val="nzHeading5"/>
      </w:pPr>
      <w:r>
        <w:rPr>
          <w:rStyle w:val="CharSectno"/>
        </w:rPr>
        <w:t>30</w:t>
      </w:r>
      <w:r w:rsidRPr="00375DD5">
        <w:t>.</w:t>
      </w:r>
      <w:r w:rsidRPr="00375DD5">
        <w:tab/>
      </w:r>
      <w:r>
        <w:t>Schedule 4 Form 3 amended</w:t>
      </w:r>
    </w:p>
    <w:p w:rsidR="00D93711" w:rsidRDefault="00D93711" w:rsidP="00D93711">
      <w:pPr>
        <w:pStyle w:val="nzSubsection"/>
      </w:pPr>
      <w:r>
        <w:tab/>
      </w:r>
      <w:r>
        <w:tab/>
        <w:t>In Schedule 4 Form 3:</w:t>
      </w:r>
    </w:p>
    <w:p w:rsidR="00D93711" w:rsidRDefault="00D93711" w:rsidP="00D93711">
      <w:pPr>
        <w:pStyle w:val="nzIndenta"/>
      </w:pPr>
      <w:r>
        <w:tab/>
        <w:t>(a)</w:t>
      </w:r>
      <w:r>
        <w:tab/>
        <w:t>delete “</w:t>
      </w:r>
      <w:r w:rsidRPr="00615467">
        <w:rPr>
          <w:sz w:val="22"/>
          <w:szCs w:val="22"/>
        </w:rPr>
        <w:t>owner of the premises and</w:t>
      </w:r>
      <w:r>
        <w:t>” and insert:</w:t>
      </w:r>
    </w:p>
    <w:p w:rsidR="00D93711" w:rsidRDefault="00D93711" w:rsidP="00D93711">
      <w:pPr>
        <w:pStyle w:val="BlankOpen"/>
      </w:pPr>
    </w:p>
    <w:p w:rsidR="00D93711" w:rsidRDefault="00D93711" w:rsidP="00D93711">
      <w:pPr>
        <w:pStyle w:val="nzIndenta"/>
      </w:pPr>
      <w:r>
        <w:tab/>
      </w:r>
      <w:r w:rsidRPr="00615467">
        <w:tab/>
      </w:r>
      <w:r w:rsidRPr="00615467">
        <w:rPr>
          <w:sz w:val="22"/>
        </w:rPr>
        <w:t xml:space="preserve">lessor </w:t>
      </w:r>
      <w:r>
        <w:rPr>
          <w:sz w:val="22"/>
        </w:rPr>
        <w:t>and</w:t>
      </w:r>
    </w:p>
    <w:p w:rsidR="00D93711" w:rsidRDefault="00D93711" w:rsidP="00D93711">
      <w:pPr>
        <w:pStyle w:val="BlankClose"/>
      </w:pPr>
    </w:p>
    <w:p w:rsidR="00D93711" w:rsidRDefault="00D93711" w:rsidP="00D93711">
      <w:pPr>
        <w:pStyle w:val="nzIndenta"/>
      </w:pPr>
      <w:r>
        <w:tab/>
        <w:t>(b)</w:t>
      </w:r>
      <w:r>
        <w:tab/>
        <w:t>delete “</w:t>
      </w:r>
      <w:r w:rsidRPr="00615467">
        <w:rPr>
          <w:sz w:val="22"/>
          <w:szCs w:val="22"/>
        </w:rPr>
        <w:t>owner of the premises the</w:t>
      </w:r>
      <w:r>
        <w:t>” and insert:</w:t>
      </w:r>
    </w:p>
    <w:p w:rsidR="00D93711" w:rsidRDefault="00D93711" w:rsidP="00D93711">
      <w:pPr>
        <w:pStyle w:val="BlankOpen"/>
      </w:pPr>
    </w:p>
    <w:p w:rsidR="00D93711" w:rsidRDefault="00D93711" w:rsidP="00D93711">
      <w:pPr>
        <w:pStyle w:val="nzIndenta"/>
      </w:pPr>
      <w:r>
        <w:tab/>
      </w:r>
      <w:r w:rsidRPr="00615467">
        <w:tab/>
      </w:r>
      <w:r w:rsidRPr="00615467">
        <w:rPr>
          <w:sz w:val="22"/>
        </w:rPr>
        <w:t xml:space="preserve">lessor </w:t>
      </w:r>
      <w:r>
        <w:rPr>
          <w:sz w:val="22"/>
        </w:rPr>
        <w:t>the</w:t>
      </w:r>
    </w:p>
    <w:p w:rsidR="00D93711" w:rsidRDefault="00D93711" w:rsidP="00D93711">
      <w:pPr>
        <w:pStyle w:val="BlankClose"/>
      </w:pPr>
    </w:p>
    <w:p w:rsidR="00D93711" w:rsidRDefault="00D93711" w:rsidP="00D93711">
      <w:pPr>
        <w:pStyle w:val="nzIndenta"/>
      </w:pPr>
      <w:r>
        <w:tab/>
        <w:t>(c)</w:t>
      </w:r>
      <w:r>
        <w:tab/>
        <w:t>delete “</w:t>
      </w:r>
      <w:r w:rsidRPr="00615467">
        <w:rPr>
          <w:sz w:val="22"/>
          <w:szCs w:val="22"/>
        </w:rPr>
        <w:t>owner of the premises —</w:t>
      </w:r>
      <w:r>
        <w:t>” and insert:</w:t>
      </w:r>
    </w:p>
    <w:p w:rsidR="00D93711" w:rsidRDefault="00D93711" w:rsidP="00D93711">
      <w:pPr>
        <w:pStyle w:val="BlankOpen"/>
      </w:pPr>
    </w:p>
    <w:p w:rsidR="00D93711" w:rsidRDefault="00D93711" w:rsidP="00D93711">
      <w:pPr>
        <w:pStyle w:val="nzIndenta"/>
      </w:pPr>
      <w:r>
        <w:tab/>
      </w:r>
      <w:r w:rsidRPr="00615467">
        <w:tab/>
      </w:r>
      <w:r w:rsidRPr="00615467">
        <w:rPr>
          <w:sz w:val="22"/>
        </w:rPr>
        <w:t xml:space="preserve">lessor — </w:t>
      </w:r>
    </w:p>
    <w:p w:rsidR="00D93711" w:rsidRPr="00615467" w:rsidRDefault="00D93711" w:rsidP="00D93711">
      <w:pPr>
        <w:pStyle w:val="BlankClose"/>
      </w:pPr>
    </w:p>
    <w:p w:rsidR="00D93711" w:rsidRDefault="00D93711" w:rsidP="00D93711">
      <w:pPr>
        <w:pStyle w:val="nzIndenta"/>
      </w:pPr>
      <w:r>
        <w:tab/>
        <w:t>(d)</w:t>
      </w:r>
      <w:r>
        <w:tab/>
        <w:t>delete “</w:t>
      </w:r>
      <w:r w:rsidRPr="00BD4902">
        <w:rPr>
          <w:sz w:val="22"/>
          <w:szCs w:val="22"/>
        </w:rPr>
        <w:t>his</w:t>
      </w:r>
      <w:r w:rsidRPr="00615467">
        <w:rPr>
          <w:sz w:val="22"/>
          <w:szCs w:val="22"/>
        </w:rPr>
        <w:t xml:space="preserve"> costs and any amount owing to </w:t>
      </w:r>
      <w:r w:rsidRPr="00BD4902">
        <w:rPr>
          <w:sz w:val="22"/>
          <w:szCs w:val="22"/>
        </w:rPr>
        <w:t>him</w:t>
      </w:r>
      <w:r w:rsidRPr="002C031F">
        <w:rPr>
          <w:szCs w:val="24"/>
        </w:rPr>
        <w:t>”</w:t>
      </w:r>
      <w:r>
        <w:rPr>
          <w:szCs w:val="24"/>
        </w:rPr>
        <w:t xml:space="preserve"> and insert:</w:t>
      </w:r>
    </w:p>
    <w:p w:rsidR="00D93711" w:rsidRDefault="00D93711" w:rsidP="00D93711">
      <w:pPr>
        <w:pStyle w:val="BlankOpen"/>
      </w:pPr>
    </w:p>
    <w:p w:rsidR="00D93711" w:rsidRDefault="00D93711" w:rsidP="00D93711">
      <w:pPr>
        <w:pStyle w:val="nzIndenta"/>
      </w:pPr>
      <w:r>
        <w:rPr>
          <w:sz w:val="22"/>
        </w:rPr>
        <w:tab/>
      </w:r>
      <w:r>
        <w:rPr>
          <w:sz w:val="22"/>
        </w:rPr>
        <w:tab/>
      </w:r>
      <w:r w:rsidRPr="002C031F">
        <w:rPr>
          <w:sz w:val="22"/>
        </w:rPr>
        <w:t>the lessor’s costs and any amount owing to the lessor</w:t>
      </w:r>
    </w:p>
    <w:p w:rsidR="00D93711" w:rsidRDefault="00D93711" w:rsidP="00D93711">
      <w:pPr>
        <w:pStyle w:val="BlankClose"/>
      </w:pPr>
    </w:p>
    <w:p w:rsidR="00D93711" w:rsidRDefault="00D93711" w:rsidP="00D93711">
      <w:pPr>
        <w:pStyle w:val="nzIndenta"/>
      </w:pPr>
      <w:r>
        <w:tab/>
        <w:t>(e)</w:t>
      </w:r>
      <w:r>
        <w:tab/>
        <w:t>delete “</w:t>
      </w:r>
      <w:r w:rsidRPr="00615467">
        <w:rPr>
          <w:sz w:val="22"/>
          <w:szCs w:val="22"/>
        </w:rPr>
        <w:t>of owner)</w:t>
      </w:r>
      <w:r>
        <w:t>” (each occurrence) and insert:</w:t>
      </w:r>
    </w:p>
    <w:p w:rsidR="00D93711" w:rsidRDefault="00D93711" w:rsidP="00D93711">
      <w:pPr>
        <w:pStyle w:val="BlankOpen"/>
      </w:pPr>
    </w:p>
    <w:p w:rsidR="00D93711" w:rsidRDefault="00D93711" w:rsidP="00D93711">
      <w:pPr>
        <w:pStyle w:val="nzIndenta"/>
      </w:pPr>
      <w:r>
        <w:tab/>
      </w:r>
      <w:r>
        <w:tab/>
      </w:r>
      <w:r w:rsidRPr="00615467">
        <w:rPr>
          <w:sz w:val="22"/>
          <w:szCs w:val="22"/>
        </w:rPr>
        <w:t>of lessor)</w:t>
      </w:r>
    </w:p>
    <w:p w:rsidR="00D93711" w:rsidRPr="00615467" w:rsidRDefault="00D93711" w:rsidP="00D93711">
      <w:pPr>
        <w:pStyle w:val="BlankClose"/>
      </w:pPr>
    </w:p>
    <w:p w:rsidR="00D93711" w:rsidRPr="00375DD5" w:rsidRDefault="00D93711" w:rsidP="00D93711">
      <w:pPr>
        <w:pStyle w:val="nzHeading5"/>
      </w:pPr>
      <w:r>
        <w:rPr>
          <w:rStyle w:val="CharSectno"/>
        </w:rPr>
        <w:t>31</w:t>
      </w:r>
      <w:r w:rsidRPr="00375DD5">
        <w:t>.</w:t>
      </w:r>
      <w:r w:rsidRPr="00375DD5">
        <w:tab/>
      </w:r>
      <w:r>
        <w:t>Schedule 4 Form 4 deleted</w:t>
      </w:r>
    </w:p>
    <w:p w:rsidR="00D93711" w:rsidRDefault="00D93711" w:rsidP="00D93711">
      <w:pPr>
        <w:pStyle w:val="nzSubsection"/>
      </w:pPr>
      <w:r>
        <w:tab/>
      </w:r>
      <w:r>
        <w:tab/>
        <w:t>Delete Schedule 4 Form 4.</w:t>
      </w:r>
    </w:p>
    <w:p w:rsidR="00D93711" w:rsidRPr="00375DD5" w:rsidRDefault="00D93711" w:rsidP="00D93711">
      <w:pPr>
        <w:pStyle w:val="nzHeading5"/>
      </w:pPr>
      <w:r>
        <w:rPr>
          <w:rStyle w:val="CharSectno"/>
        </w:rPr>
        <w:t>32</w:t>
      </w:r>
      <w:r w:rsidRPr="00375DD5">
        <w:t>.</w:t>
      </w:r>
      <w:r w:rsidRPr="00375DD5">
        <w:tab/>
      </w:r>
      <w:r>
        <w:t>Schedule 4 Form 5 amended</w:t>
      </w:r>
    </w:p>
    <w:p w:rsidR="00D93711" w:rsidRDefault="00D93711" w:rsidP="00D93711">
      <w:pPr>
        <w:pStyle w:val="nzSubsection"/>
      </w:pPr>
      <w:r>
        <w:tab/>
      </w:r>
      <w:r>
        <w:tab/>
        <w:t>In Schedule 4 Form 5 delete “</w:t>
      </w:r>
      <w:r w:rsidRPr="002C031F">
        <w:rPr>
          <w:b/>
          <w:bCs/>
          <w:sz w:val="22"/>
          <w:szCs w:val="22"/>
        </w:rPr>
        <w:t>Owner</w:t>
      </w:r>
      <w:r w:rsidRPr="002C031F">
        <w:rPr>
          <w:bCs/>
        </w:rPr>
        <w:t>”</w:t>
      </w:r>
      <w:r>
        <w:rPr>
          <w:bCs/>
        </w:rPr>
        <w:t xml:space="preserve"> (each occurrence) and insert:</w:t>
      </w:r>
    </w:p>
    <w:p w:rsidR="00D93711" w:rsidRDefault="00D93711" w:rsidP="00D93711">
      <w:pPr>
        <w:pStyle w:val="BlankOpen"/>
      </w:pPr>
    </w:p>
    <w:p w:rsidR="00D93711" w:rsidRDefault="00D93711" w:rsidP="00D93711">
      <w:pPr>
        <w:pStyle w:val="nzSubsection"/>
      </w:pPr>
      <w:r>
        <w:rPr>
          <w:b/>
          <w:sz w:val="22"/>
          <w:szCs w:val="22"/>
        </w:rPr>
        <w:tab/>
      </w:r>
      <w:r>
        <w:rPr>
          <w:b/>
          <w:sz w:val="22"/>
          <w:szCs w:val="22"/>
        </w:rPr>
        <w:tab/>
      </w:r>
      <w:r w:rsidRPr="002C031F">
        <w:rPr>
          <w:b/>
          <w:sz w:val="22"/>
          <w:szCs w:val="22"/>
        </w:rPr>
        <w:t>Lessor</w:t>
      </w:r>
    </w:p>
    <w:p w:rsidR="00D93711" w:rsidRDefault="00D93711" w:rsidP="00D93711">
      <w:pPr>
        <w:pStyle w:val="BlankClose"/>
      </w:pPr>
    </w:p>
    <w:p w:rsidR="00D93711" w:rsidRPr="00375DD5" w:rsidRDefault="00D93711" w:rsidP="00D93711">
      <w:pPr>
        <w:pStyle w:val="nzHeading5"/>
      </w:pPr>
      <w:r>
        <w:rPr>
          <w:rStyle w:val="CharSectno"/>
        </w:rPr>
        <w:t>33</w:t>
      </w:r>
      <w:r w:rsidRPr="00375DD5">
        <w:t>.</w:t>
      </w:r>
      <w:r w:rsidRPr="00375DD5">
        <w:tab/>
      </w:r>
      <w:r>
        <w:t>Schedule 4 Form 6 amended</w:t>
      </w:r>
    </w:p>
    <w:p w:rsidR="00D93711" w:rsidRDefault="00D93711" w:rsidP="00D93711">
      <w:pPr>
        <w:pStyle w:val="nzSubsection"/>
      </w:pPr>
      <w:r>
        <w:tab/>
      </w:r>
      <w:r>
        <w:tab/>
        <w:t>In Schedule 4 Form 6:</w:t>
      </w:r>
    </w:p>
    <w:p w:rsidR="00D93711" w:rsidRDefault="00D93711" w:rsidP="00D93711">
      <w:pPr>
        <w:pStyle w:val="nzIndenta"/>
      </w:pPr>
      <w:r>
        <w:tab/>
        <w:t>(a)</w:t>
      </w:r>
      <w:r>
        <w:tab/>
        <w:t>after “</w:t>
      </w:r>
      <w:r>
        <w:rPr>
          <w:bCs/>
          <w:i/>
          <w:iCs/>
        </w:rPr>
        <w:t>Residential Tenancies Act 1987</w:t>
      </w:r>
      <w:r>
        <w:rPr>
          <w:szCs w:val="24"/>
        </w:rPr>
        <w:t>” insert:</w:t>
      </w:r>
    </w:p>
    <w:p w:rsidR="00D93711" w:rsidRDefault="00D93711" w:rsidP="00D93711">
      <w:pPr>
        <w:pStyle w:val="BlankOpen"/>
      </w:pPr>
    </w:p>
    <w:p w:rsidR="00D93711" w:rsidRDefault="00D93711" w:rsidP="00D93711">
      <w:pPr>
        <w:pStyle w:val="nzIndenta"/>
      </w:pPr>
      <w:r>
        <w:rPr>
          <w:bCs/>
          <w:iCs/>
        </w:rPr>
        <w:tab/>
      </w:r>
      <w:r>
        <w:rPr>
          <w:bCs/>
          <w:iCs/>
        </w:rPr>
        <w:tab/>
      </w:r>
      <w:r w:rsidRPr="00BD4902">
        <w:rPr>
          <w:bCs/>
          <w:iCs/>
        </w:rPr>
        <w:t>section</w:t>
      </w:r>
      <w:r w:rsidRPr="004E1EB4">
        <w:rPr>
          <w:bCs/>
          <w:iCs/>
        </w:rPr>
        <w:t> 88A(3)</w:t>
      </w:r>
    </w:p>
    <w:p w:rsidR="00D93711" w:rsidRDefault="00D93711" w:rsidP="00D93711">
      <w:pPr>
        <w:pStyle w:val="BlankClose"/>
      </w:pPr>
    </w:p>
    <w:p w:rsidR="00D93711" w:rsidRDefault="00D93711" w:rsidP="00D93711">
      <w:pPr>
        <w:pStyle w:val="nzIndenta"/>
      </w:pPr>
      <w:r>
        <w:tab/>
        <w:t>(b)</w:t>
      </w:r>
      <w:r>
        <w:tab/>
        <w:t>delete “</w:t>
      </w:r>
      <w:r>
        <w:rPr>
          <w:b/>
        </w:rPr>
        <w:t>Officer issuing</w:t>
      </w:r>
      <w:r>
        <w:rPr>
          <w:szCs w:val="24"/>
        </w:rPr>
        <w:t>” and insert:</w:t>
      </w:r>
    </w:p>
    <w:p w:rsidR="00D93711" w:rsidRDefault="00D93711" w:rsidP="00D93711">
      <w:pPr>
        <w:pStyle w:val="BlankOpen"/>
      </w:pPr>
    </w:p>
    <w:p w:rsidR="00D93711" w:rsidRDefault="00D93711" w:rsidP="00D93711">
      <w:pPr>
        <w:pStyle w:val="nzIndenta"/>
      </w:pPr>
      <w:r>
        <w:rPr>
          <w:b/>
        </w:rPr>
        <w:tab/>
      </w:r>
      <w:r>
        <w:rPr>
          <w:b/>
        </w:rPr>
        <w:tab/>
        <w:t>Authorised person issuing</w:t>
      </w:r>
    </w:p>
    <w:p w:rsidR="00D93711" w:rsidRDefault="00D93711" w:rsidP="00D93711">
      <w:pPr>
        <w:pStyle w:val="BlankClose"/>
      </w:pPr>
    </w:p>
    <w:p w:rsidR="00D93711" w:rsidRDefault="00D93711" w:rsidP="00D93711">
      <w:pPr>
        <w:pStyle w:val="nzIndenta"/>
      </w:pPr>
      <w:r>
        <w:tab/>
        <w:t>(c)</w:t>
      </w:r>
      <w:r>
        <w:tab/>
        <w:t>delete “If you do not want to be prosecuted in court for the offence,</w:t>
      </w:r>
      <w:r w:rsidRPr="000A48CE">
        <w:rPr>
          <w:szCs w:val="24"/>
        </w:rPr>
        <w:t>”</w:t>
      </w:r>
      <w:r w:rsidRPr="004E1EB4">
        <w:rPr>
          <w:szCs w:val="24"/>
        </w:rPr>
        <w:t xml:space="preserve"> and insert</w:t>
      </w:r>
      <w:r>
        <w:rPr>
          <w:szCs w:val="24"/>
        </w:rPr>
        <w:t>:</w:t>
      </w:r>
    </w:p>
    <w:p w:rsidR="00D93711" w:rsidRDefault="00D93711" w:rsidP="00D93711">
      <w:pPr>
        <w:pStyle w:val="BlankOpen"/>
      </w:pPr>
    </w:p>
    <w:p w:rsidR="00D93711" w:rsidRPr="004E1EB4" w:rsidRDefault="00D93711" w:rsidP="00D93711">
      <w:pPr>
        <w:pStyle w:val="nzIndenta"/>
      </w:pPr>
      <w:r w:rsidRPr="004E1EB4">
        <w:rPr>
          <w:sz w:val="22"/>
          <w:szCs w:val="22"/>
        </w:rPr>
        <w:tab/>
      </w:r>
      <w:r w:rsidRPr="004E1EB4">
        <w:rPr>
          <w:sz w:val="22"/>
          <w:szCs w:val="22"/>
        </w:rPr>
        <w:tab/>
      </w:r>
      <w:r w:rsidRPr="004E1EB4">
        <w:t>If you do not wish to have the complaint of the alleged offence heard and determined by a court,</w:t>
      </w:r>
    </w:p>
    <w:p w:rsidR="00D93711" w:rsidRDefault="00D93711" w:rsidP="00D93711">
      <w:pPr>
        <w:pStyle w:val="BlankClose"/>
      </w:pPr>
    </w:p>
    <w:p w:rsidR="00D93711" w:rsidRDefault="00D93711" w:rsidP="00D93711">
      <w:pPr>
        <w:pStyle w:val="nzIndenta"/>
      </w:pPr>
      <w:r>
        <w:tab/>
        <w:t>(d)</w:t>
      </w:r>
      <w:r>
        <w:tab/>
        <w:t>delete “‘Approved Officer —</w:t>
      </w:r>
      <w:r>
        <w:rPr>
          <w:szCs w:val="24"/>
        </w:rPr>
        <w:t>” and insert:</w:t>
      </w:r>
    </w:p>
    <w:p w:rsidR="00D93711" w:rsidRDefault="00D93711" w:rsidP="00D93711">
      <w:pPr>
        <w:pStyle w:val="BlankOpen"/>
      </w:pPr>
    </w:p>
    <w:p w:rsidR="00D93711" w:rsidRDefault="00D93711" w:rsidP="00D93711">
      <w:pPr>
        <w:pStyle w:val="nzIndenta"/>
      </w:pPr>
      <w:r>
        <w:tab/>
      </w:r>
      <w:r>
        <w:tab/>
        <w:t xml:space="preserve">‘Authorised Person — </w:t>
      </w:r>
    </w:p>
    <w:p w:rsidR="00D93711" w:rsidRDefault="00D93711" w:rsidP="00D93711">
      <w:pPr>
        <w:pStyle w:val="BlankClose"/>
      </w:pPr>
    </w:p>
    <w:p w:rsidR="00D93711" w:rsidRDefault="00D93711" w:rsidP="00D93711">
      <w:pPr>
        <w:pStyle w:val="nzIndenta"/>
      </w:pPr>
      <w:r>
        <w:tab/>
        <w:t>(e)</w:t>
      </w:r>
      <w:r>
        <w:tab/>
        <w:t>delete “Approved Officer —</w:t>
      </w:r>
      <w:r>
        <w:rPr>
          <w:szCs w:val="24"/>
        </w:rPr>
        <w:t>” and insert:</w:t>
      </w:r>
    </w:p>
    <w:p w:rsidR="00D93711" w:rsidRDefault="00D93711" w:rsidP="00D93711">
      <w:pPr>
        <w:pStyle w:val="BlankOpen"/>
      </w:pPr>
    </w:p>
    <w:p w:rsidR="00D93711" w:rsidRDefault="00D93711" w:rsidP="00D93711">
      <w:pPr>
        <w:pStyle w:val="nzIndenta"/>
      </w:pPr>
      <w:r>
        <w:tab/>
      </w:r>
      <w:r>
        <w:tab/>
        <w:t xml:space="preserve">Authorised Person — </w:t>
      </w:r>
    </w:p>
    <w:p w:rsidR="00D93711" w:rsidRPr="003979BF" w:rsidRDefault="00D93711" w:rsidP="00D93711">
      <w:pPr>
        <w:pStyle w:val="BlankClose"/>
      </w:pPr>
    </w:p>
    <w:p w:rsidR="00D93711" w:rsidRDefault="00D93711" w:rsidP="00D93711">
      <w:pPr>
        <w:pStyle w:val="nzIndenta"/>
      </w:pPr>
      <w:r>
        <w:tab/>
        <w:t>(f)</w:t>
      </w:r>
      <w:r>
        <w:tab/>
        <w:t xml:space="preserve">delete “Approved Officer at” (each </w:t>
      </w:r>
      <w:r w:rsidRPr="004E1EB4">
        <w:t>occurrence</w:t>
      </w:r>
      <w:r>
        <w:t>) and insert:</w:t>
      </w:r>
    </w:p>
    <w:p w:rsidR="00D93711" w:rsidRDefault="00D93711" w:rsidP="00D93711">
      <w:pPr>
        <w:pStyle w:val="BlankOpen"/>
      </w:pPr>
    </w:p>
    <w:p w:rsidR="00D93711" w:rsidRPr="004E1EB4" w:rsidRDefault="00D93711" w:rsidP="00D93711">
      <w:pPr>
        <w:pStyle w:val="nzIndenta"/>
      </w:pPr>
      <w:r w:rsidRPr="004E1EB4">
        <w:tab/>
      </w:r>
      <w:r w:rsidRPr="004E1EB4">
        <w:tab/>
        <w:t>Authorised Person</w:t>
      </w:r>
      <w:r>
        <w:t xml:space="preserve"> at</w:t>
      </w:r>
    </w:p>
    <w:p w:rsidR="00D93711" w:rsidRDefault="00D93711" w:rsidP="00D93711">
      <w:pPr>
        <w:pStyle w:val="BlankClose"/>
      </w:pPr>
    </w:p>
    <w:p w:rsidR="00D93711" w:rsidRPr="00375DD5" w:rsidRDefault="00D93711" w:rsidP="00D93711">
      <w:pPr>
        <w:pStyle w:val="nzHeading5"/>
      </w:pPr>
      <w:r>
        <w:rPr>
          <w:rStyle w:val="CharSectno"/>
        </w:rPr>
        <w:t>34</w:t>
      </w:r>
      <w:r w:rsidRPr="00375DD5">
        <w:t>.</w:t>
      </w:r>
      <w:r w:rsidRPr="00375DD5">
        <w:tab/>
      </w:r>
      <w:r>
        <w:t>Schedule 4 Form 7 amended</w:t>
      </w:r>
    </w:p>
    <w:p w:rsidR="00D93711" w:rsidRDefault="00D93711" w:rsidP="00D93711">
      <w:pPr>
        <w:pStyle w:val="nzSubsection"/>
      </w:pPr>
      <w:r>
        <w:tab/>
      </w:r>
      <w:r>
        <w:tab/>
        <w:t>In Schedule 4 Form 7:</w:t>
      </w:r>
    </w:p>
    <w:p w:rsidR="00D93711" w:rsidRDefault="00D93711" w:rsidP="00D93711">
      <w:pPr>
        <w:pStyle w:val="nzIndenta"/>
      </w:pPr>
      <w:r>
        <w:tab/>
        <w:t>(a)</w:t>
      </w:r>
      <w:r>
        <w:tab/>
        <w:t>after “</w:t>
      </w:r>
      <w:r>
        <w:rPr>
          <w:bCs/>
          <w:i/>
          <w:iCs/>
        </w:rPr>
        <w:t>Residential Tenancies Act 1987</w:t>
      </w:r>
      <w:r>
        <w:rPr>
          <w:szCs w:val="24"/>
        </w:rPr>
        <w:t>” insert:</w:t>
      </w:r>
    </w:p>
    <w:p w:rsidR="00D93711" w:rsidRDefault="00D93711" w:rsidP="00D93711">
      <w:pPr>
        <w:pStyle w:val="BlankOpen"/>
      </w:pPr>
    </w:p>
    <w:p w:rsidR="00D93711" w:rsidRDefault="00D93711" w:rsidP="00D93711">
      <w:pPr>
        <w:pStyle w:val="nzIndenta"/>
      </w:pPr>
      <w:r>
        <w:rPr>
          <w:bCs/>
          <w:iCs/>
        </w:rPr>
        <w:tab/>
      </w:r>
      <w:r>
        <w:rPr>
          <w:bCs/>
          <w:iCs/>
        </w:rPr>
        <w:tab/>
      </w:r>
      <w:r w:rsidRPr="00BD4902">
        <w:rPr>
          <w:bCs/>
          <w:iCs/>
        </w:rPr>
        <w:t>section</w:t>
      </w:r>
      <w:r w:rsidRPr="004E1EB4">
        <w:rPr>
          <w:bCs/>
          <w:iCs/>
        </w:rPr>
        <w:t> 88A(</w:t>
      </w:r>
      <w:r>
        <w:rPr>
          <w:bCs/>
          <w:iCs/>
        </w:rPr>
        <w:t>7</w:t>
      </w:r>
      <w:r w:rsidRPr="004E1EB4">
        <w:rPr>
          <w:bCs/>
          <w:iCs/>
        </w:rPr>
        <w:t>)</w:t>
      </w:r>
    </w:p>
    <w:p w:rsidR="00D93711" w:rsidRDefault="00D93711" w:rsidP="00D93711">
      <w:pPr>
        <w:pStyle w:val="BlankClose"/>
      </w:pPr>
    </w:p>
    <w:p w:rsidR="00D93711" w:rsidRDefault="00D93711" w:rsidP="00D93711">
      <w:pPr>
        <w:pStyle w:val="nzIndenta"/>
      </w:pPr>
      <w:r>
        <w:tab/>
        <w:t>(b)</w:t>
      </w:r>
      <w:r>
        <w:tab/>
        <w:t>delete “</w:t>
      </w:r>
      <w:r>
        <w:rPr>
          <w:b/>
        </w:rPr>
        <w:t>Officer withdrawing</w:t>
      </w:r>
      <w:r>
        <w:rPr>
          <w:szCs w:val="24"/>
        </w:rPr>
        <w:t>” and insert:</w:t>
      </w:r>
    </w:p>
    <w:p w:rsidR="00D93711" w:rsidRDefault="00D93711" w:rsidP="00D93711">
      <w:pPr>
        <w:pStyle w:val="BlankOpen"/>
      </w:pPr>
    </w:p>
    <w:p w:rsidR="00D93711" w:rsidRDefault="00D93711" w:rsidP="00D93711">
      <w:pPr>
        <w:pStyle w:val="nzIndenta"/>
      </w:pPr>
      <w:r>
        <w:rPr>
          <w:b/>
        </w:rPr>
        <w:tab/>
      </w:r>
      <w:r>
        <w:rPr>
          <w:b/>
        </w:rPr>
        <w:tab/>
        <w:t>Authorised person withdrawing</w:t>
      </w:r>
    </w:p>
    <w:p w:rsidR="00D93711" w:rsidRDefault="00D93711" w:rsidP="00D93711">
      <w:pPr>
        <w:pStyle w:val="BlankClose"/>
      </w:pPr>
    </w:p>
    <w:p w:rsidR="00D93711" w:rsidRDefault="00D93711" w:rsidP="00D93711">
      <w:pPr>
        <w:pStyle w:val="nzIndenta"/>
      </w:pPr>
      <w:r>
        <w:tab/>
        <w:t>(c)</w:t>
      </w:r>
      <w:r>
        <w:tab/>
        <w:t>delete “Approved Officer —” and insert:</w:t>
      </w:r>
    </w:p>
    <w:p w:rsidR="00D93711" w:rsidRDefault="00D93711" w:rsidP="00D93711">
      <w:pPr>
        <w:pStyle w:val="BlankOpen"/>
      </w:pPr>
    </w:p>
    <w:p w:rsidR="00D93711" w:rsidRPr="004E1EB4" w:rsidRDefault="00D93711" w:rsidP="00D93711">
      <w:pPr>
        <w:pStyle w:val="nzIndenta"/>
      </w:pPr>
      <w:r w:rsidRPr="004E1EB4">
        <w:tab/>
      </w:r>
      <w:r w:rsidRPr="004E1EB4">
        <w:tab/>
        <w:t>Authorised Person</w:t>
      </w:r>
      <w:r w:rsidRPr="003979BF">
        <w:t xml:space="preserve"> — </w:t>
      </w:r>
    </w:p>
    <w:p w:rsidR="00D93711" w:rsidRPr="004E1EB4" w:rsidRDefault="00D93711" w:rsidP="00D93711">
      <w:pPr>
        <w:pStyle w:val="BlankClose"/>
      </w:pPr>
    </w:p>
    <w:p w:rsidR="00D93711" w:rsidRDefault="00D93711" w:rsidP="00D93711">
      <w:pPr>
        <w:pStyle w:val="nzHeading5"/>
      </w:pPr>
      <w:r>
        <w:rPr>
          <w:rStyle w:val="CharSectno"/>
        </w:rPr>
        <w:t>35</w:t>
      </w:r>
      <w:r w:rsidRPr="00E55C19">
        <w:t>.</w:t>
      </w:r>
      <w:r w:rsidRPr="00E55C19">
        <w:tab/>
      </w:r>
      <w:r>
        <w:t>Schedule 5 replaced</w:t>
      </w:r>
    </w:p>
    <w:p w:rsidR="00D93711" w:rsidRDefault="00D93711" w:rsidP="00D93711">
      <w:pPr>
        <w:pStyle w:val="nzSubsection"/>
      </w:pPr>
      <w:r>
        <w:tab/>
      </w:r>
      <w:r>
        <w:tab/>
        <w:t>Delete Schedule 5 and insert:</w:t>
      </w:r>
    </w:p>
    <w:p w:rsidR="00D93711" w:rsidRDefault="00D93711" w:rsidP="00D93711">
      <w:pPr>
        <w:pStyle w:val="BlankOpen"/>
      </w:pPr>
    </w:p>
    <w:p w:rsidR="00D93711" w:rsidRDefault="00D93711" w:rsidP="00D93711">
      <w:pPr>
        <w:pStyle w:val="nzHeading2"/>
      </w:pPr>
      <w:r>
        <w:t>Schedule 5 — Prescribed offences and modified penalties</w:t>
      </w:r>
    </w:p>
    <w:p w:rsidR="00D93711" w:rsidRPr="008558A0" w:rsidRDefault="00D93711" w:rsidP="00034490">
      <w:pPr>
        <w:pStyle w:val="nzMiscellaneousBody"/>
        <w:jc w:val="right"/>
      </w:pPr>
      <w:r>
        <w:t>[r. 13]</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rsidR="00D93711" w:rsidTr="00D93711">
        <w:trPr>
          <w:cantSplit/>
          <w:trHeight w:val="28"/>
          <w:tblHeader/>
        </w:trPr>
        <w:tc>
          <w:tcPr>
            <w:tcW w:w="5763" w:type="dxa"/>
            <w:gridSpan w:val="2"/>
            <w:tcBorders>
              <w:top w:val="single" w:sz="4" w:space="0" w:color="auto"/>
              <w:bottom w:val="single" w:sz="4" w:space="0" w:color="auto"/>
            </w:tcBorders>
          </w:tcPr>
          <w:p w:rsidR="00D93711" w:rsidRPr="008558A0" w:rsidRDefault="00E476C2" w:rsidP="00D93711">
            <w:pPr>
              <w:pStyle w:val="yTableNAm"/>
            </w:pPr>
            <w:r>
              <w:rPr>
                <w:b/>
              </w:rPr>
              <w:br/>
            </w:r>
            <w:r w:rsidR="00D93711" w:rsidRPr="008558A0">
              <w:rPr>
                <w:b/>
              </w:rPr>
              <w:t xml:space="preserve">Offences under </w:t>
            </w:r>
            <w:r w:rsidR="00D93711" w:rsidRPr="008558A0">
              <w:rPr>
                <w:b/>
                <w:i/>
              </w:rPr>
              <w:t>Residential Tenancies Act 1987</w:t>
            </w:r>
          </w:p>
        </w:tc>
        <w:tc>
          <w:tcPr>
            <w:tcW w:w="992" w:type="dxa"/>
            <w:tcBorders>
              <w:top w:val="single" w:sz="4" w:space="0" w:color="auto"/>
              <w:bottom w:val="single" w:sz="4" w:space="0" w:color="auto"/>
            </w:tcBorders>
          </w:tcPr>
          <w:p w:rsidR="00D93711" w:rsidRPr="008558A0" w:rsidRDefault="00D93711" w:rsidP="00D93711">
            <w:pPr>
              <w:pStyle w:val="yTableNAm"/>
            </w:pPr>
            <w:r w:rsidRPr="008558A0">
              <w:rPr>
                <w:b/>
              </w:rPr>
              <w:t>Modified penalty</w:t>
            </w:r>
          </w:p>
        </w:tc>
      </w:tr>
      <w:tr w:rsidR="00D93711" w:rsidTr="00D93711">
        <w:trPr>
          <w:cantSplit/>
          <w:trHeight w:val="21"/>
        </w:trPr>
        <w:tc>
          <w:tcPr>
            <w:tcW w:w="1276" w:type="dxa"/>
          </w:tcPr>
          <w:p w:rsidR="00D93711" w:rsidRDefault="00D93711" w:rsidP="00D93711">
            <w:pPr>
              <w:pStyle w:val="yTableNAm"/>
            </w:pPr>
            <w:r>
              <w:t>s. 22(5)</w:t>
            </w:r>
          </w:p>
        </w:tc>
        <w:tc>
          <w:tcPr>
            <w:tcW w:w="4487" w:type="dxa"/>
          </w:tcPr>
          <w:p w:rsidR="00D93711" w:rsidRDefault="00D93711" w:rsidP="00D93711">
            <w:pPr>
              <w:pStyle w:val="yTableNAm"/>
            </w:pPr>
            <w:r>
              <w:t>Unlawfully demanding or receiving fee or reward for representing or assisting party to proceedings</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27A</w:t>
            </w:r>
          </w:p>
        </w:tc>
        <w:tc>
          <w:tcPr>
            <w:tcW w:w="4487" w:type="dxa"/>
          </w:tcPr>
          <w:p w:rsidR="00D93711" w:rsidRDefault="00D93711" w:rsidP="00D93711">
            <w:pPr>
              <w:pStyle w:val="yTableNAm"/>
            </w:pPr>
            <w:r>
              <w:t>Failing to use prescribed form of written residential tenancy agreement</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27B</w:t>
            </w:r>
          </w:p>
        </w:tc>
        <w:tc>
          <w:tcPr>
            <w:tcW w:w="4487" w:type="dxa"/>
          </w:tcPr>
          <w:p w:rsidR="00D93711" w:rsidRDefault="00D93711" w:rsidP="00D93711">
            <w:pPr>
              <w:pStyle w:val="yTableNAm"/>
            </w:pPr>
            <w:r>
              <w:t>Failing to give prescribed information to tenant</w:t>
            </w:r>
          </w:p>
        </w:tc>
        <w:tc>
          <w:tcPr>
            <w:tcW w:w="992" w:type="dxa"/>
          </w:tcPr>
          <w:p w:rsidR="00D93711" w:rsidRDefault="00D93711" w:rsidP="00D93711">
            <w:pPr>
              <w:pStyle w:val="yTableNAm"/>
            </w:pPr>
            <w:r>
              <w:t>$1 000</w:t>
            </w:r>
          </w:p>
        </w:tc>
      </w:tr>
      <w:tr w:rsidR="00D93711" w:rsidRPr="00E561C7" w:rsidTr="00D93711">
        <w:trPr>
          <w:cantSplit/>
          <w:trHeight w:val="21"/>
        </w:trPr>
        <w:tc>
          <w:tcPr>
            <w:tcW w:w="1276" w:type="dxa"/>
          </w:tcPr>
          <w:p w:rsidR="00D93711" w:rsidRPr="00E561C7" w:rsidRDefault="00D93711" w:rsidP="00D93711">
            <w:pPr>
              <w:pStyle w:val="yTableNAm"/>
            </w:pPr>
            <w:r w:rsidRPr="009860FF">
              <w:t>s.</w:t>
            </w:r>
            <w:r>
              <w:t> </w:t>
            </w:r>
            <w:r w:rsidRPr="009860FF">
              <w:t>2</w:t>
            </w:r>
            <w:r w:rsidRPr="00E561C7">
              <w:t>7C(1)(a)</w:t>
            </w:r>
          </w:p>
        </w:tc>
        <w:tc>
          <w:tcPr>
            <w:tcW w:w="4487" w:type="dxa"/>
          </w:tcPr>
          <w:p w:rsidR="00D93711" w:rsidRPr="00E561C7" w:rsidRDefault="00D93711" w:rsidP="00D93711">
            <w:pPr>
              <w:pStyle w:val="yTableNAm"/>
            </w:pPr>
            <w:r>
              <w:t>Failing</w:t>
            </w:r>
            <w:r w:rsidRPr="00E561C7">
              <w:t xml:space="preserve"> to prepare property condition report within 7</w:t>
            </w:r>
            <w:r>
              <w:t> </w:t>
            </w:r>
            <w:r w:rsidRPr="00E561C7">
              <w:t>days</w:t>
            </w:r>
          </w:p>
        </w:tc>
        <w:tc>
          <w:tcPr>
            <w:tcW w:w="992" w:type="dxa"/>
          </w:tcPr>
          <w:p w:rsidR="00D93711" w:rsidRPr="00E561C7" w:rsidRDefault="00D93711" w:rsidP="00D93711">
            <w:pPr>
              <w:pStyle w:val="yTableNAm"/>
            </w:pPr>
            <w:r>
              <w:br/>
            </w:r>
            <w:r w:rsidRPr="00E561C7">
              <w:t>$1 000</w:t>
            </w:r>
          </w:p>
        </w:tc>
      </w:tr>
      <w:tr w:rsidR="00D93711" w:rsidRPr="00E561C7" w:rsidTr="00D93711">
        <w:trPr>
          <w:cantSplit/>
          <w:trHeight w:val="21"/>
        </w:trPr>
        <w:tc>
          <w:tcPr>
            <w:tcW w:w="1276" w:type="dxa"/>
          </w:tcPr>
          <w:p w:rsidR="00D93711" w:rsidRPr="00E561C7" w:rsidRDefault="00D93711" w:rsidP="00D93711">
            <w:pPr>
              <w:pStyle w:val="yTableNAm"/>
            </w:pPr>
            <w:r w:rsidRPr="009860FF">
              <w:t>s.</w:t>
            </w:r>
            <w:r>
              <w:t> </w:t>
            </w:r>
            <w:r w:rsidRPr="009860FF">
              <w:t>2</w:t>
            </w:r>
            <w:r w:rsidRPr="00E561C7">
              <w:t>7C(1)</w:t>
            </w:r>
            <w:r w:rsidRPr="00012594">
              <w:t>(</w:t>
            </w:r>
            <w:r>
              <w:t>b</w:t>
            </w:r>
            <w:r w:rsidRPr="00012594">
              <w:t>)</w:t>
            </w:r>
          </w:p>
        </w:tc>
        <w:tc>
          <w:tcPr>
            <w:tcW w:w="4487" w:type="dxa"/>
          </w:tcPr>
          <w:p w:rsidR="00D93711" w:rsidRPr="00012594" w:rsidRDefault="00D93711" w:rsidP="00D93711">
            <w:pPr>
              <w:pStyle w:val="yTableNAm"/>
              <w:rPr>
                <w:rStyle w:val="DraftersNotes"/>
                <w:b w:val="0"/>
                <w:i w:val="0"/>
              </w:rPr>
            </w:pPr>
            <w:r>
              <w:t>Failing</w:t>
            </w:r>
            <w:r w:rsidRPr="00E561C7">
              <w:t xml:space="preserve"> to </w:t>
            </w:r>
            <w:r>
              <w:t>provide 2 copies of</w:t>
            </w:r>
            <w:r w:rsidRPr="00E561C7">
              <w:t xml:space="preserve"> property condition report within 7</w:t>
            </w:r>
            <w:r>
              <w:t> </w:t>
            </w:r>
            <w:r w:rsidRPr="00E561C7">
              <w:t>days</w:t>
            </w:r>
          </w:p>
        </w:tc>
        <w:tc>
          <w:tcPr>
            <w:tcW w:w="992" w:type="dxa"/>
          </w:tcPr>
          <w:p w:rsidR="00D93711" w:rsidRPr="00E561C7" w:rsidRDefault="00D93711" w:rsidP="00D93711">
            <w:pPr>
              <w:pStyle w:val="yTableNAm"/>
            </w:pPr>
            <w:r>
              <w:br/>
            </w:r>
            <w:r w:rsidRPr="00E561C7">
              <w:t>$1 000</w:t>
            </w:r>
          </w:p>
        </w:tc>
      </w:tr>
      <w:tr w:rsidR="00D93711" w:rsidTr="00D93711">
        <w:trPr>
          <w:cantSplit/>
          <w:trHeight w:val="21"/>
        </w:trPr>
        <w:tc>
          <w:tcPr>
            <w:tcW w:w="1276" w:type="dxa"/>
          </w:tcPr>
          <w:p w:rsidR="00D93711" w:rsidRPr="00E561C7" w:rsidRDefault="00D93711" w:rsidP="00D93711">
            <w:pPr>
              <w:pStyle w:val="yTableNAm"/>
            </w:pPr>
            <w:r w:rsidRPr="009860FF">
              <w:t>s.</w:t>
            </w:r>
            <w:r>
              <w:t> </w:t>
            </w:r>
            <w:r w:rsidRPr="009860FF">
              <w:t>2</w:t>
            </w:r>
            <w:r w:rsidRPr="00E561C7">
              <w:t>7C(4)</w:t>
            </w:r>
            <w:r>
              <w:t>(a)</w:t>
            </w:r>
          </w:p>
        </w:tc>
        <w:tc>
          <w:tcPr>
            <w:tcW w:w="4487" w:type="dxa"/>
          </w:tcPr>
          <w:p w:rsidR="00D93711" w:rsidRPr="00E561C7" w:rsidRDefault="00D93711" w:rsidP="00D93711">
            <w:pPr>
              <w:pStyle w:val="yTableNAm"/>
            </w:pPr>
            <w:r>
              <w:t>Failing</w:t>
            </w:r>
            <w:r w:rsidRPr="00E561C7">
              <w:t xml:space="preserve"> to inspect premises within 14</w:t>
            </w:r>
            <w:r>
              <w:t> </w:t>
            </w:r>
            <w:r w:rsidRPr="00E561C7">
              <w:t>days</w:t>
            </w:r>
          </w:p>
        </w:tc>
        <w:tc>
          <w:tcPr>
            <w:tcW w:w="992" w:type="dxa"/>
          </w:tcPr>
          <w:p w:rsidR="00D93711" w:rsidRPr="00E561C7" w:rsidRDefault="00D93711" w:rsidP="00D93711">
            <w:pPr>
              <w:pStyle w:val="yTableNAm"/>
            </w:pPr>
            <w:r w:rsidRPr="00E561C7">
              <w:t>$1 000</w:t>
            </w:r>
          </w:p>
        </w:tc>
      </w:tr>
      <w:tr w:rsidR="00D93711" w:rsidTr="00D93711">
        <w:trPr>
          <w:cantSplit/>
          <w:trHeight w:val="21"/>
        </w:trPr>
        <w:tc>
          <w:tcPr>
            <w:tcW w:w="1276" w:type="dxa"/>
          </w:tcPr>
          <w:p w:rsidR="00D93711" w:rsidRPr="00E561C7" w:rsidRDefault="00D93711" w:rsidP="00D93711">
            <w:pPr>
              <w:pStyle w:val="yTableNAm"/>
            </w:pPr>
            <w:r w:rsidRPr="009860FF">
              <w:t>s.</w:t>
            </w:r>
            <w:r>
              <w:t> </w:t>
            </w:r>
            <w:r w:rsidRPr="009860FF">
              <w:t>2</w:t>
            </w:r>
            <w:r w:rsidRPr="00E561C7">
              <w:t>7C(4)</w:t>
            </w:r>
            <w:r>
              <w:t>(b)</w:t>
            </w:r>
          </w:p>
        </w:tc>
        <w:tc>
          <w:tcPr>
            <w:tcW w:w="4487" w:type="dxa"/>
          </w:tcPr>
          <w:p w:rsidR="00D93711" w:rsidRPr="00E561C7" w:rsidRDefault="00D93711" w:rsidP="00D93711">
            <w:pPr>
              <w:pStyle w:val="yTableNAm"/>
            </w:pPr>
            <w:r>
              <w:t>Failing</w:t>
            </w:r>
            <w:r w:rsidRPr="00E561C7">
              <w:t xml:space="preserve"> to </w:t>
            </w:r>
            <w:r>
              <w:t xml:space="preserve">prepare final property condition report </w:t>
            </w:r>
            <w:r w:rsidRPr="00E561C7">
              <w:t>within 14</w:t>
            </w:r>
            <w:r>
              <w:t> </w:t>
            </w:r>
            <w:r w:rsidRPr="00E561C7">
              <w:t>days</w:t>
            </w:r>
          </w:p>
        </w:tc>
        <w:tc>
          <w:tcPr>
            <w:tcW w:w="992" w:type="dxa"/>
          </w:tcPr>
          <w:p w:rsidR="00D93711" w:rsidRPr="00E561C7" w:rsidRDefault="00D93711" w:rsidP="00D93711">
            <w:pPr>
              <w:pStyle w:val="yTableNAm"/>
            </w:pPr>
            <w:r>
              <w:br/>
            </w:r>
            <w:r w:rsidRPr="00E561C7">
              <w:t>$1 000</w:t>
            </w:r>
          </w:p>
        </w:tc>
      </w:tr>
      <w:tr w:rsidR="00D93711" w:rsidTr="00D93711">
        <w:trPr>
          <w:cantSplit/>
          <w:trHeight w:val="21"/>
        </w:trPr>
        <w:tc>
          <w:tcPr>
            <w:tcW w:w="1276" w:type="dxa"/>
          </w:tcPr>
          <w:p w:rsidR="00D93711" w:rsidRPr="00E561C7" w:rsidRDefault="00D93711" w:rsidP="00D93711">
            <w:pPr>
              <w:pStyle w:val="yTableNAm"/>
            </w:pPr>
            <w:r w:rsidRPr="009860FF">
              <w:t>s.</w:t>
            </w:r>
            <w:r>
              <w:t> </w:t>
            </w:r>
            <w:r w:rsidRPr="009860FF">
              <w:t>2</w:t>
            </w:r>
            <w:r w:rsidRPr="00E561C7">
              <w:t>7C(4)</w:t>
            </w:r>
            <w:r>
              <w:t>(c)</w:t>
            </w:r>
          </w:p>
        </w:tc>
        <w:tc>
          <w:tcPr>
            <w:tcW w:w="4487" w:type="dxa"/>
          </w:tcPr>
          <w:p w:rsidR="00D93711" w:rsidRPr="00E561C7" w:rsidRDefault="00D93711" w:rsidP="00D93711">
            <w:pPr>
              <w:pStyle w:val="yTableNAm"/>
            </w:pPr>
            <w:r>
              <w:t>Failing</w:t>
            </w:r>
            <w:r w:rsidRPr="00E561C7">
              <w:t xml:space="preserve"> to </w:t>
            </w:r>
            <w:r>
              <w:t>provide copy of property condition report</w:t>
            </w:r>
            <w:r w:rsidRPr="00E561C7">
              <w:t xml:space="preserve"> within 14</w:t>
            </w:r>
            <w:r>
              <w:t> </w:t>
            </w:r>
            <w:r w:rsidRPr="00E561C7">
              <w:t>days</w:t>
            </w:r>
          </w:p>
        </w:tc>
        <w:tc>
          <w:tcPr>
            <w:tcW w:w="992" w:type="dxa"/>
          </w:tcPr>
          <w:p w:rsidR="00D93711" w:rsidRPr="00E561C7" w:rsidRDefault="00D93711" w:rsidP="00D93711">
            <w:pPr>
              <w:pStyle w:val="yTableNAm"/>
            </w:pPr>
            <w:r>
              <w:br/>
            </w:r>
            <w:r w:rsidRPr="00E561C7">
              <w:t>$1 000</w:t>
            </w:r>
          </w:p>
        </w:tc>
      </w:tr>
      <w:tr w:rsidR="00D93711" w:rsidTr="00D93711">
        <w:trPr>
          <w:cantSplit/>
          <w:trHeight w:val="21"/>
        </w:trPr>
        <w:tc>
          <w:tcPr>
            <w:tcW w:w="1276" w:type="dxa"/>
          </w:tcPr>
          <w:p w:rsidR="00D93711" w:rsidRDefault="00D93711" w:rsidP="00D93711">
            <w:pPr>
              <w:pStyle w:val="yTableNAm"/>
            </w:pPr>
            <w:r>
              <w:t>s. 27(1)</w:t>
            </w:r>
          </w:p>
        </w:tc>
        <w:tc>
          <w:tcPr>
            <w:tcW w:w="4487" w:type="dxa"/>
          </w:tcPr>
          <w:p w:rsidR="00D93711" w:rsidRPr="0058598C" w:rsidRDefault="00D93711" w:rsidP="00D93711">
            <w:pPr>
              <w:pStyle w:val="yTableNAm"/>
              <w:rPr>
                <w:rStyle w:val="DraftersNotes"/>
                <w:b w:val="0"/>
                <w:i w:val="0"/>
              </w:rPr>
            </w:pPr>
            <w:r>
              <w:t>Requiring or receiving unauthorised amount for or in relation to a residential tenancy agreement</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28(1)</w:t>
            </w:r>
          </w:p>
        </w:tc>
        <w:tc>
          <w:tcPr>
            <w:tcW w:w="4487" w:type="dxa"/>
          </w:tcPr>
          <w:p w:rsidR="00D93711" w:rsidRDefault="00D93711" w:rsidP="00D93711">
            <w:pPr>
              <w:pStyle w:val="yTableNAm"/>
            </w:pPr>
            <w:r>
              <w:t>Requiring more than 2 weeks rent during first 2 weeks of tenancy</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28(2)</w:t>
            </w:r>
          </w:p>
        </w:tc>
        <w:tc>
          <w:tcPr>
            <w:tcW w:w="4487" w:type="dxa"/>
          </w:tcPr>
          <w:p w:rsidR="00D93711" w:rsidRDefault="00D93711" w:rsidP="00D93711">
            <w:pPr>
              <w:pStyle w:val="yTableNAm"/>
            </w:pPr>
            <w:r>
              <w:t>Requiring more than 2 weeks rent in advance</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29(1)(a)</w:t>
            </w:r>
          </w:p>
        </w:tc>
        <w:tc>
          <w:tcPr>
            <w:tcW w:w="4487" w:type="dxa"/>
          </w:tcPr>
          <w:p w:rsidR="00D93711" w:rsidRDefault="00D93711" w:rsidP="00D93711">
            <w:pPr>
              <w:pStyle w:val="yTableNAm"/>
            </w:pPr>
            <w:r>
              <w:t>Requiring or receiving more than one security bond</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29(1)(b)</w:t>
            </w:r>
          </w:p>
        </w:tc>
        <w:tc>
          <w:tcPr>
            <w:tcW w:w="4487" w:type="dxa"/>
          </w:tcPr>
          <w:p w:rsidR="00D93711" w:rsidRDefault="00D93711" w:rsidP="00D93711">
            <w:pPr>
              <w:pStyle w:val="yTableNAm"/>
            </w:pPr>
            <w:r>
              <w:t>Requiring or receiving security bond of more than 4 weeks rent plus pet bond (if applicable)</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29(4)(a)</w:t>
            </w:r>
          </w:p>
        </w:tc>
        <w:tc>
          <w:tcPr>
            <w:tcW w:w="4487" w:type="dxa"/>
          </w:tcPr>
          <w:p w:rsidR="00D93711" w:rsidRDefault="00D93711" w:rsidP="00D93711">
            <w:pPr>
              <w:pStyle w:val="yTableNAm"/>
            </w:pPr>
            <w:r>
              <w:t>Failing to give receipt for security bond</w:t>
            </w:r>
          </w:p>
        </w:tc>
        <w:tc>
          <w:tcPr>
            <w:tcW w:w="992" w:type="dxa"/>
          </w:tcPr>
          <w:p w:rsidR="00D93711" w:rsidRDefault="00D93711" w:rsidP="00D93711">
            <w:pPr>
              <w:pStyle w:val="yTableNAm"/>
            </w:pPr>
            <w:r>
              <w:t>$2 000</w:t>
            </w:r>
          </w:p>
        </w:tc>
      </w:tr>
      <w:tr w:rsidR="00D93711" w:rsidTr="00D93711">
        <w:trPr>
          <w:cantSplit/>
          <w:trHeight w:val="21"/>
        </w:trPr>
        <w:tc>
          <w:tcPr>
            <w:tcW w:w="1276" w:type="dxa"/>
          </w:tcPr>
          <w:p w:rsidR="00D93711" w:rsidRDefault="00D93711" w:rsidP="00D93711">
            <w:pPr>
              <w:pStyle w:val="yTableNAm"/>
            </w:pPr>
            <w:r>
              <w:t>s. 29(4)(b)</w:t>
            </w:r>
          </w:p>
        </w:tc>
        <w:tc>
          <w:tcPr>
            <w:tcW w:w="4487" w:type="dxa"/>
          </w:tcPr>
          <w:p w:rsidR="00D93711" w:rsidRDefault="00D93711" w:rsidP="00D93711">
            <w:pPr>
              <w:pStyle w:val="yTableNAm"/>
            </w:pPr>
            <w:r>
              <w:t>Failing to pay security bond to bond administrator</w:t>
            </w:r>
          </w:p>
        </w:tc>
        <w:tc>
          <w:tcPr>
            <w:tcW w:w="992" w:type="dxa"/>
          </w:tcPr>
          <w:p w:rsidR="00D93711" w:rsidRDefault="00D93711" w:rsidP="00D93711">
            <w:pPr>
              <w:pStyle w:val="yTableNAm"/>
            </w:pPr>
            <w:r>
              <w:br/>
              <w:t>$2 000</w:t>
            </w:r>
          </w:p>
        </w:tc>
      </w:tr>
      <w:tr w:rsidR="00D93711" w:rsidTr="00D93711">
        <w:trPr>
          <w:cantSplit/>
          <w:trHeight w:val="21"/>
        </w:trPr>
        <w:tc>
          <w:tcPr>
            <w:tcW w:w="1276" w:type="dxa"/>
          </w:tcPr>
          <w:p w:rsidR="00D93711" w:rsidDel="0058598C" w:rsidRDefault="00D93711" w:rsidP="00D93711">
            <w:pPr>
              <w:pStyle w:val="yTableNAm"/>
            </w:pPr>
            <w:r>
              <w:t>s. 29(8)(a)</w:t>
            </w:r>
          </w:p>
        </w:tc>
        <w:tc>
          <w:tcPr>
            <w:tcW w:w="4487" w:type="dxa"/>
          </w:tcPr>
          <w:p w:rsidR="00D93711" w:rsidRPr="00875B2E" w:rsidDel="0058598C" w:rsidRDefault="00D93711" w:rsidP="00D93711">
            <w:pPr>
              <w:pStyle w:val="yTableNAm"/>
            </w:pPr>
            <w:r>
              <w:t>Failing to ensure tenant does not sign bond disposal form before residential tenancy agreement terminates</w:t>
            </w:r>
          </w:p>
        </w:tc>
        <w:tc>
          <w:tcPr>
            <w:tcW w:w="992" w:type="dxa"/>
          </w:tcPr>
          <w:p w:rsidR="00D93711" w:rsidDel="0058598C" w:rsidRDefault="00D93711" w:rsidP="00D93711">
            <w:pPr>
              <w:pStyle w:val="yTableNAm"/>
            </w:pPr>
            <w:r>
              <w:br/>
            </w:r>
            <w:r>
              <w:br/>
              <w:t>$1 000</w:t>
            </w:r>
          </w:p>
        </w:tc>
      </w:tr>
      <w:tr w:rsidR="00D93711" w:rsidTr="00D93711">
        <w:trPr>
          <w:cantSplit/>
          <w:trHeight w:val="21"/>
        </w:trPr>
        <w:tc>
          <w:tcPr>
            <w:tcW w:w="1276" w:type="dxa"/>
          </w:tcPr>
          <w:p w:rsidR="00D93711" w:rsidDel="0058598C" w:rsidRDefault="00D93711" w:rsidP="00D93711">
            <w:pPr>
              <w:pStyle w:val="yTableNAm"/>
            </w:pPr>
            <w:r>
              <w:t>s. 29(8)(b)</w:t>
            </w:r>
          </w:p>
        </w:tc>
        <w:tc>
          <w:tcPr>
            <w:tcW w:w="4487" w:type="dxa"/>
          </w:tcPr>
          <w:p w:rsidR="00D93711" w:rsidRPr="00875B2E" w:rsidDel="0058598C" w:rsidRDefault="00D93711" w:rsidP="00D93711">
            <w:pPr>
              <w:pStyle w:val="yTableNAm"/>
            </w:pPr>
            <w:r>
              <w:t>Failing to ensure tenant does not sign bond disposal form without amount of security bond stipulated</w:t>
            </w:r>
          </w:p>
        </w:tc>
        <w:tc>
          <w:tcPr>
            <w:tcW w:w="992" w:type="dxa"/>
          </w:tcPr>
          <w:p w:rsidR="00D93711" w:rsidDel="0058598C" w:rsidRDefault="00D93711" w:rsidP="00D93711">
            <w:pPr>
              <w:pStyle w:val="yTableNAm"/>
            </w:pPr>
            <w:r>
              <w:br/>
            </w:r>
            <w:r>
              <w:br/>
              <w:t>$1 000</w:t>
            </w:r>
          </w:p>
        </w:tc>
      </w:tr>
      <w:tr w:rsidR="00D93711" w:rsidTr="00D93711">
        <w:trPr>
          <w:cantSplit/>
          <w:trHeight w:val="21"/>
        </w:trPr>
        <w:tc>
          <w:tcPr>
            <w:tcW w:w="1276" w:type="dxa"/>
          </w:tcPr>
          <w:p w:rsidR="00D93711" w:rsidRDefault="00D93711" w:rsidP="00D93711">
            <w:pPr>
              <w:pStyle w:val="yTableNAm"/>
            </w:pPr>
            <w:r>
              <w:t>s. 32</w:t>
            </w:r>
          </w:p>
        </w:tc>
        <w:tc>
          <w:tcPr>
            <w:tcW w:w="4487" w:type="dxa"/>
          </w:tcPr>
          <w:p w:rsidR="00D93711" w:rsidRDefault="00D93711" w:rsidP="00D93711">
            <w:pPr>
              <w:pStyle w:val="yTableNAm"/>
            </w:pPr>
            <w:r>
              <w:t>Requiring or receiving rent in excess of court ordered amount</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33(1)</w:t>
            </w:r>
          </w:p>
        </w:tc>
        <w:tc>
          <w:tcPr>
            <w:tcW w:w="4487" w:type="dxa"/>
          </w:tcPr>
          <w:p w:rsidR="00D93711" w:rsidRDefault="00D93711" w:rsidP="00D93711">
            <w:pPr>
              <w:pStyle w:val="yTableNAm"/>
            </w:pPr>
            <w:r>
              <w:t>Failing to give receipt for rent</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34(1)</w:t>
            </w:r>
          </w:p>
        </w:tc>
        <w:tc>
          <w:tcPr>
            <w:tcW w:w="4487" w:type="dxa"/>
          </w:tcPr>
          <w:p w:rsidR="00D93711" w:rsidRDefault="00D93711" w:rsidP="00D93711">
            <w:pPr>
              <w:pStyle w:val="yTableNAm"/>
            </w:pPr>
            <w:r>
              <w:t>Failing to keep records of rent received</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51(1)</w:t>
            </w:r>
          </w:p>
        </w:tc>
        <w:tc>
          <w:tcPr>
            <w:tcW w:w="4487" w:type="dxa"/>
          </w:tcPr>
          <w:p w:rsidR="00D93711" w:rsidRDefault="00D93711" w:rsidP="00D93711">
            <w:pPr>
              <w:pStyle w:val="yTableNAm"/>
            </w:pPr>
            <w:r>
              <w:t>Failing to notify tenant of lessor’s details</w:t>
            </w:r>
          </w:p>
        </w:tc>
        <w:tc>
          <w:tcPr>
            <w:tcW w:w="992" w:type="dxa"/>
          </w:tcPr>
          <w:p w:rsidR="00D93711" w:rsidRDefault="00D93711" w:rsidP="00D93711">
            <w:pPr>
              <w:pStyle w:val="yTableNAm"/>
            </w:pPr>
            <w:r>
              <w:t>$1 000</w:t>
            </w:r>
          </w:p>
        </w:tc>
      </w:tr>
      <w:tr w:rsidR="00D93711" w:rsidRPr="00622A73" w:rsidTr="00D93711">
        <w:trPr>
          <w:cantSplit/>
          <w:trHeight w:val="21"/>
        </w:trPr>
        <w:tc>
          <w:tcPr>
            <w:tcW w:w="1276" w:type="dxa"/>
          </w:tcPr>
          <w:p w:rsidR="00D93711" w:rsidRPr="00012594" w:rsidRDefault="00D93711" w:rsidP="00D93711">
            <w:pPr>
              <w:pStyle w:val="yTableNAm"/>
            </w:pPr>
            <w:r w:rsidRPr="00012594">
              <w:t>s.</w:t>
            </w:r>
            <w:r>
              <w:t> </w:t>
            </w:r>
            <w:r w:rsidRPr="00012594">
              <w:t>51(2)</w:t>
            </w:r>
          </w:p>
        </w:tc>
        <w:tc>
          <w:tcPr>
            <w:tcW w:w="4487" w:type="dxa"/>
          </w:tcPr>
          <w:p w:rsidR="00D93711" w:rsidRPr="00622A73" w:rsidRDefault="00D93711" w:rsidP="00D93711">
            <w:pPr>
              <w:pStyle w:val="yTableNAm"/>
            </w:pPr>
            <w:r>
              <w:t>Failing</w:t>
            </w:r>
            <w:r w:rsidRPr="00622A73">
              <w:t xml:space="preserve"> to notify tenant of lessor’s name and property manager’s name and details</w:t>
            </w:r>
          </w:p>
        </w:tc>
        <w:tc>
          <w:tcPr>
            <w:tcW w:w="992" w:type="dxa"/>
          </w:tcPr>
          <w:p w:rsidR="00D93711" w:rsidRPr="00622A73" w:rsidRDefault="00D93711" w:rsidP="00D93711">
            <w:pPr>
              <w:pStyle w:val="yTableNAm"/>
            </w:pPr>
            <w:r w:rsidRPr="00622A73">
              <w:br/>
              <w:t>$1 000</w:t>
            </w:r>
          </w:p>
        </w:tc>
      </w:tr>
      <w:tr w:rsidR="00D93711" w:rsidTr="00D93711">
        <w:trPr>
          <w:cantSplit/>
          <w:trHeight w:val="21"/>
        </w:trPr>
        <w:tc>
          <w:tcPr>
            <w:tcW w:w="1276" w:type="dxa"/>
          </w:tcPr>
          <w:p w:rsidR="00D93711" w:rsidRDefault="00D93711" w:rsidP="00D93711">
            <w:pPr>
              <w:pStyle w:val="yTableNAm"/>
            </w:pPr>
            <w:r>
              <w:t>s. 51(3)</w:t>
            </w:r>
          </w:p>
        </w:tc>
        <w:tc>
          <w:tcPr>
            <w:tcW w:w="4487" w:type="dxa"/>
          </w:tcPr>
          <w:p w:rsidR="00D93711" w:rsidRDefault="00D93711" w:rsidP="00D93711">
            <w:pPr>
              <w:pStyle w:val="yTableNAm"/>
            </w:pPr>
            <w:r>
              <w:t>Failing to notify tenant of new lessor’s details</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51(4)</w:t>
            </w:r>
          </w:p>
        </w:tc>
        <w:tc>
          <w:tcPr>
            <w:tcW w:w="4487" w:type="dxa"/>
          </w:tcPr>
          <w:p w:rsidR="00D93711" w:rsidRDefault="00D93711" w:rsidP="00D93711">
            <w:pPr>
              <w:pStyle w:val="yTableNAm"/>
            </w:pPr>
            <w:r>
              <w:t>Failing to notify tenant of change of lessor’s details within 14 days</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53(1)</w:t>
            </w:r>
          </w:p>
        </w:tc>
        <w:tc>
          <w:tcPr>
            <w:tcW w:w="4487" w:type="dxa"/>
          </w:tcPr>
          <w:p w:rsidR="00D93711" w:rsidRDefault="00D93711" w:rsidP="00D93711">
            <w:pPr>
              <w:pStyle w:val="yTableNAm"/>
            </w:pPr>
            <w:r>
              <w:t>Giving false name or place of employment</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53(2)</w:t>
            </w:r>
          </w:p>
        </w:tc>
        <w:tc>
          <w:tcPr>
            <w:tcW w:w="4487" w:type="dxa"/>
          </w:tcPr>
          <w:p w:rsidR="00D93711" w:rsidRDefault="00D93711" w:rsidP="00D93711">
            <w:pPr>
              <w:pStyle w:val="yTableNAm"/>
            </w:pPr>
            <w:r>
              <w:t>Failing to notify lessor of new place of employment</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53(3)</w:t>
            </w:r>
          </w:p>
        </w:tc>
        <w:tc>
          <w:tcPr>
            <w:tcW w:w="4487" w:type="dxa"/>
          </w:tcPr>
          <w:p w:rsidR="00D93711" w:rsidRDefault="00D93711" w:rsidP="00D93711">
            <w:pPr>
              <w:pStyle w:val="yTableNAm"/>
            </w:pPr>
            <w:r>
              <w:t>Failing to provide forwarding address on vacating premises</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54(1)(a)</w:t>
            </w:r>
          </w:p>
        </w:tc>
        <w:tc>
          <w:tcPr>
            <w:tcW w:w="4487" w:type="dxa"/>
          </w:tcPr>
          <w:p w:rsidR="00D93711" w:rsidRDefault="00D93711" w:rsidP="00D93711">
            <w:pPr>
              <w:pStyle w:val="yTableNAm"/>
            </w:pPr>
            <w:r>
              <w:t>Failing to give tenant copy of residential tenancy agreement</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54(1)(b)</w:t>
            </w:r>
          </w:p>
        </w:tc>
        <w:tc>
          <w:tcPr>
            <w:tcW w:w="4487" w:type="dxa"/>
          </w:tcPr>
          <w:p w:rsidR="00D93711" w:rsidRDefault="00D93711" w:rsidP="00D93711">
            <w:pPr>
              <w:pStyle w:val="yTableNAm"/>
            </w:pPr>
            <w:r>
              <w:t>Failing to give tenant copy of executed residential tenancy agreement</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57(2A)</w:t>
            </w:r>
          </w:p>
        </w:tc>
        <w:tc>
          <w:tcPr>
            <w:tcW w:w="4487" w:type="dxa"/>
          </w:tcPr>
          <w:p w:rsidR="00D93711" w:rsidRDefault="00D93711" w:rsidP="00D93711">
            <w:pPr>
              <w:pStyle w:val="yTableNAm"/>
            </w:pPr>
            <w:r>
              <w:t>Executing residential tenancy agreement providing for accelerated rent or liquidated damages</w:t>
            </w:r>
          </w:p>
        </w:tc>
        <w:tc>
          <w:tcPr>
            <w:tcW w:w="992" w:type="dxa"/>
          </w:tcPr>
          <w:p w:rsidR="00D93711" w:rsidRDefault="00D93711" w:rsidP="00D93711">
            <w:pPr>
              <w:pStyle w:val="yTableNAm"/>
            </w:pPr>
            <w:r>
              <w:br/>
            </w:r>
            <w:r>
              <w:br/>
              <w:t>$1 000</w:t>
            </w:r>
          </w:p>
        </w:tc>
      </w:tr>
      <w:tr w:rsidR="00D93711" w:rsidTr="00D93711">
        <w:trPr>
          <w:cantSplit/>
          <w:trHeight w:val="21"/>
        </w:trPr>
        <w:tc>
          <w:tcPr>
            <w:tcW w:w="1276" w:type="dxa"/>
          </w:tcPr>
          <w:p w:rsidR="00D93711" w:rsidRDefault="00D93711" w:rsidP="00D93711">
            <w:pPr>
              <w:pStyle w:val="yTableNAm"/>
            </w:pPr>
            <w:r>
              <w:t>s. 59F(1)</w:t>
            </w:r>
          </w:p>
        </w:tc>
        <w:tc>
          <w:tcPr>
            <w:tcW w:w="4487" w:type="dxa"/>
          </w:tcPr>
          <w:p w:rsidR="00D93711" w:rsidRDefault="00D93711" w:rsidP="00D93711">
            <w:pPr>
              <w:pStyle w:val="yTableNAm"/>
            </w:pPr>
            <w:r>
              <w:t>Lessor or tenant altering, removing or adding lock without consent</w:t>
            </w:r>
          </w:p>
        </w:tc>
        <w:tc>
          <w:tcPr>
            <w:tcW w:w="992" w:type="dxa"/>
          </w:tcPr>
          <w:p w:rsidR="00D93711" w:rsidRDefault="00D93711" w:rsidP="00D93711">
            <w:pPr>
              <w:pStyle w:val="yTableNAm"/>
            </w:pPr>
            <w:r>
              <w:br/>
              <w:t>$2 000</w:t>
            </w:r>
          </w:p>
        </w:tc>
      </w:tr>
      <w:tr w:rsidR="00D93711" w:rsidTr="00D93711">
        <w:trPr>
          <w:cantSplit/>
          <w:trHeight w:val="21"/>
        </w:trPr>
        <w:tc>
          <w:tcPr>
            <w:tcW w:w="1276" w:type="dxa"/>
          </w:tcPr>
          <w:p w:rsidR="00D93711" w:rsidRDefault="00D93711" w:rsidP="00D93711">
            <w:pPr>
              <w:pStyle w:val="yTableNAm"/>
            </w:pPr>
            <w:r>
              <w:t>s. 59F(2)</w:t>
            </w:r>
          </w:p>
        </w:tc>
        <w:tc>
          <w:tcPr>
            <w:tcW w:w="4487" w:type="dxa"/>
          </w:tcPr>
          <w:p w:rsidR="00D93711" w:rsidRDefault="00D93711" w:rsidP="00D93711">
            <w:pPr>
              <w:pStyle w:val="yTableNAm"/>
            </w:pPr>
            <w:r>
              <w:t>Property manager altering, removing or adding lock without consent</w:t>
            </w:r>
          </w:p>
        </w:tc>
        <w:tc>
          <w:tcPr>
            <w:tcW w:w="992" w:type="dxa"/>
          </w:tcPr>
          <w:p w:rsidR="00D93711" w:rsidRDefault="00D93711" w:rsidP="00D93711">
            <w:pPr>
              <w:pStyle w:val="yTableNAm"/>
            </w:pPr>
            <w:r>
              <w:br/>
              <w:t>$2 000</w:t>
            </w:r>
          </w:p>
        </w:tc>
      </w:tr>
      <w:tr w:rsidR="00D93711" w:rsidTr="00D93711">
        <w:trPr>
          <w:cantSplit/>
          <w:trHeight w:val="21"/>
        </w:trPr>
        <w:tc>
          <w:tcPr>
            <w:tcW w:w="1276" w:type="dxa"/>
          </w:tcPr>
          <w:p w:rsidR="00D93711" w:rsidRDefault="00D93711" w:rsidP="00D93711">
            <w:pPr>
              <w:pStyle w:val="yTableNAm"/>
            </w:pPr>
            <w:r>
              <w:t>s. 63(3)</w:t>
            </w:r>
          </w:p>
        </w:tc>
        <w:tc>
          <w:tcPr>
            <w:tcW w:w="4487" w:type="dxa"/>
          </w:tcPr>
          <w:p w:rsidR="00D93711" w:rsidRDefault="00D93711" w:rsidP="00D93711">
            <w:pPr>
              <w:pStyle w:val="yTableNAm"/>
            </w:pPr>
            <w:r>
              <w:t>Giving false or misleading notice of termination</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79(3)</w:t>
            </w:r>
          </w:p>
        </w:tc>
        <w:tc>
          <w:tcPr>
            <w:tcW w:w="4487" w:type="dxa"/>
          </w:tcPr>
          <w:p w:rsidR="00D93711" w:rsidRDefault="00D93711" w:rsidP="00D93711">
            <w:pPr>
              <w:pStyle w:val="yTableNAm"/>
            </w:pPr>
            <w:r>
              <w:t>Failing to give notice that abandoned goods have been stored</w:t>
            </w:r>
          </w:p>
        </w:tc>
        <w:tc>
          <w:tcPr>
            <w:tcW w:w="992" w:type="dxa"/>
          </w:tcPr>
          <w:p w:rsidR="00D93711" w:rsidRDefault="00D93711" w:rsidP="00D93711">
            <w:pPr>
              <w:pStyle w:val="yTableNAm"/>
            </w:pPr>
            <w:r>
              <w:br/>
              <w:t>$1 000</w:t>
            </w:r>
          </w:p>
        </w:tc>
      </w:tr>
      <w:tr w:rsidR="00D93711" w:rsidTr="00D93711">
        <w:trPr>
          <w:cantSplit/>
          <w:trHeight w:val="21"/>
        </w:trPr>
        <w:tc>
          <w:tcPr>
            <w:tcW w:w="1276" w:type="dxa"/>
          </w:tcPr>
          <w:p w:rsidR="00D93711" w:rsidRDefault="00D93711" w:rsidP="00D93711">
            <w:pPr>
              <w:pStyle w:val="yTableNAm"/>
            </w:pPr>
            <w:r>
              <w:t>s. 80A(6)</w:t>
            </w:r>
          </w:p>
        </w:tc>
        <w:tc>
          <w:tcPr>
            <w:tcW w:w="4487" w:type="dxa"/>
          </w:tcPr>
          <w:p w:rsidR="00D93711" w:rsidRDefault="00D93711" w:rsidP="00D93711">
            <w:pPr>
              <w:pStyle w:val="yTableNAm"/>
            </w:pPr>
            <w:r>
              <w:t>Failing to give reclaimed document to person</w:t>
            </w:r>
          </w:p>
        </w:tc>
        <w:tc>
          <w:tcPr>
            <w:tcW w:w="992" w:type="dxa"/>
          </w:tcPr>
          <w:p w:rsidR="00D93711" w:rsidRDefault="00D93711" w:rsidP="00D93711">
            <w:pPr>
              <w:pStyle w:val="yTableNAm"/>
            </w:pPr>
            <w:r>
              <w:t>$1 000</w:t>
            </w:r>
          </w:p>
        </w:tc>
      </w:tr>
      <w:tr w:rsidR="00D93711" w:rsidTr="00D93711">
        <w:trPr>
          <w:cantSplit/>
          <w:trHeight w:val="21"/>
        </w:trPr>
        <w:tc>
          <w:tcPr>
            <w:tcW w:w="1276" w:type="dxa"/>
          </w:tcPr>
          <w:p w:rsidR="00D93711" w:rsidRDefault="00D93711" w:rsidP="00D93711">
            <w:pPr>
              <w:pStyle w:val="yTableNAm"/>
            </w:pPr>
            <w:r>
              <w:t>s. 80</w:t>
            </w:r>
          </w:p>
        </w:tc>
        <w:tc>
          <w:tcPr>
            <w:tcW w:w="4487" w:type="dxa"/>
          </w:tcPr>
          <w:p w:rsidR="00D93711" w:rsidRDefault="00D93711" w:rsidP="00D93711">
            <w:pPr>
              <w:pStyle w:val="yTableNAm"/>
            </w:pPr>
            <w:r>
              <w:t>Entering leased premises to recover possession without court order</w:t>
            </w:r>
          </w:p>
        </w:tc>
        <w:tc>
          <w:tcPr>
            <w:tcW w:w="992" w:type="dxa"/>
          </w:tcPr>
          <w:p w:rsidR="00D93711" w:rsidRDefault="00D93711" w:rsidP="00D93711">
            <w:pPr>
              <w:pStyle w:val="yTableNAm"/>
            </w:pPr>
            <w:r>
              <w:br/>
              <w:t>$4 000</w:t>
            </w:r>
          </w:p>
        </w:tc>
      </w:tr>
      <w:tr w:rsidR="00D93711" w:rsidTr="00D93711">
        <w:trPr>
          <w:cantSplit/>
          <w:trHeight w:val="21"/>
        </w:trPr>
        <w:tc>
          <w:tcPr>
            <w:tcW w:w="1276" w:type="dxa"/>
          </w:tcPr>
          <w:p w:rsidR="00D93711" w:rsidDel="0093191A" w:rsidRDefault="00D93711" w:rsidP="00D93711">
            <w:pPr>
              <w:pStyle w:val="yTableNAm"/>
            </w:pPr>
            <w:r>
              <w:t>s. 82C(2)</w:t>
            </w:r>
          </w:p>
        </w:tc>
        <w:tc>
          <w:tcPr>
            <w:tcW w:w="4487" w:type="dxa"/>
          </w:tcPr>
          <w:p w:rsidR="00D93711" w:rsidDel="0093191A" w:rsidRDefault="00D93711" w:rsidP="00D93711">
            <w:pPr>
              <w:pStyle w:val="yTableNAm"/>
            </w:pPr>
            <w:r>
              <w:t>Failing to give written notice of usual use of residential tenancy database</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82D(2)</w:t>
            </w:r>
          </w:p>
        </w:tc>
        <w:tc>
          <w:tcPr>
            <w:tcW w:w="4487" w:type="dxa"/>
          </w:tcPr>
          <w:p w:rsidR="00D93711" w:rsidDel="0093191A" w:rsidRDefault="00D93711" w:rsidP="00D93711">
            <w:pPr>
              <w:pStyle w:val="yTableNAm"/>
            </w:pPr>
            <w:r>
              <w:t>Failing to give written notice of personal information in residential tenancy database</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82E(1)</w:t>
            </w:r>
          </w:p>
        </w:tc>
        <w:tc>
          <w:tcPr>
            <w:tcW w:w="4487" w:type="dxa"/>
          </w:tcPr>
          <w:p w:rsidR="00D93711" w:rsidDel="0093191A" w:rsidRDefault="00D93711" w:rsidP="00D93711">
            <w:pPr>
              <w:pStyle w:val="yTableNAm"/>
            </w:pPr>
            <w:r>
              <w:t xml:space="preserve">Listing personal information in residential tenancy database contrary to </w:t>
            </w:r>
            <w:r w:rsidRPr="00BD4902">
              <w:t>section</w:t>
            </w:r>
            <w:r>
              <w:t> 82E(1)</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82F(1)</w:t>
            </w:r>
          </w:p>
        </w:tc>
        <w:tc>
          <w:tcPr>
            <w:tcW w:w="4487" w:type="dxa"/>
          </w:tcPr>
          <w:p w:rsidR="00D93711" w:rsidDel="0093191A" w:rsidRDefault="00D93711" w:rsidP="00D93711">
            <w:pPr>
              <w:pStyle w:val="yTableNAm"/>
            </w:pPr>
            <w:r>
              <w:t xml:space="preserve">Listing personal information in residential tenancy database contrary to </w:t>
            </w:r>
            <w:r w:rsidRPr="00BD4902">
              <w:t>section</w:t>
            </w:r>
            <w:r>
              <w:t> 82F(1)</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82G(3)</w:t>
            </w:r>
          </w:p>
        </w:tc>
        <w:tc>
          <w:tcPr>
            <w:tcW w:w="4487" w:type="dxa"/>
          </w:tcPr>
          <w:p w:rsidR="00D93711" w:rsidDel="0093191A" w:rsidRDefault="00D93711" w:rsidP="00D93711">
            <w:pPr>
              <w:pStyle w:val="yTableNAm"/>
            </w:pPr>
            <w:r>
              <w:t xml:space="preserve">Failing to keep copy of written notice under </w:t>
            </w:r>
            <w:r w:rsidRPr="00BD4902">
              <w:t>section</w:t>
            </w:r>
            <w:r>
              <w:t> 82G(2) for one year</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82H(2)</w:t>
            </w:r>
          </w:p>
        </w:tc>
        <w:tc>
          <w:tcPr>
            <w:tcW w:w="4487" w:type="dxa"/>
          </w:tcPr>
          <w:p w:rsidR="00D93711" w:rsidDel="0093191A" w:rsidRDefault="00D93711" w:rsidP="00D93711">
            <w:pPr>
              <w:pStyle w:val="yTableNAm"/>
            </w:pPr>
            <w:r>
              <w:t>Failing to amend or remove personal information from residential tenancy database within 14 days</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82I(1)</w:t>
            </w:r>
          </w:p>
        </w:tc>
        <w:tc>
          <w:tcPr>
            <w:tcW w:w="4487" w:type="dxa"/>
          </w:tcPr>
          <w:p w:rsidR="00D93711" w:rsidDel="0093191A" w:rsidRDefault="00D93711" w:rsidP="00D93711">
            <w:pPr>
              <w:pStyle w:val="yTableNAm"/>
            </w:pPr>
            <w:r>
              <w:t>Lessor or lessor’s agent failing to give copy of personal information within 14 days of request</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82I(2)</w:t>
            </w:r>
          </w:p>
        </w:tc>
        <w:tc>
          <w:tcPr>
            <w:tcW w:w="4487" w:type="dxa"/>
          </w:tcPr>
          <w:p w:rsidR="00D93711" w:rsidDel="0093191A" w:rsidRDefault="00D93711" w:rsidP="00D93711">
            <w:pPr>
              <w:pStyle w:val="yTableNAm"/>
            </w:pPr>
            <w:r>
              <w:t>Database operator failing to give copy of personal information in residential tenancy database within 14 days of request</w:t>
            </w:r>
          </w:p>
        </w:tc>
        <w:tc>
          <w:tcPr>
            <w:tcW w:w="992" w:type="dxa"/>
          </w:tcPr>
          <w:p w:rsidR="00D93711" w:rsidDel="0093191A" w:rsidRDefault="00D93711" w:rsidP="00D93711">
            <w:pPr>
              <w:pStyle w:val="yTableNAm"/>
            </w:pPr>
            <w:r>
              <w:br/>
            </w:r>
            <w:r>
              <w:br/>
              <w:t>$1 000</w:t>
            </w:r>
          </w:p>
        </w:tc>
      </w:tr>
      <w:tr w:rsidR="00D93711" w:rsidTr="00D93711">
        <w:trPr>
          <w:cantSplit/>
          <w:trHeight w:val="21"/>
        </w:trPr>
        <w:tc>
          <w:tcPr>
            <w:tcW w:w="1276" w:type="dxa"/>
          </w:tcPr>
          <w:p w:rsidR="00D93711" w:rsidDel="0093191A" w:rsidRDefault="00D93711" w:rsidP="00D93711">
            <w:pPr>
              <w:pStyle w:val="yTableNAm"/>
            </w:pPr>
            <w:r>
              <w:t>s. 82K(2)</w:t>
            </w:r>
          </w:p>
        </w:tc>
        <w:tc>
          <w:tcPr>
            <w:tcW w:w="4487" w:type="dxa"/>
          </w:tcPr>
          <w:p w:rsidR="00D93711" w:rsidDel="0093191A" w:rsidRDefault="00D93711" w:rsidP="00D93711">
            <w:pPr>
              <w:pStyle w:val="yTableNAm"/>
            </w:pPr>
            <w:r>
              <w:t>Keeping personal information in residential tenancy database longer than permitted</w:t>
            </w:r>
          </w:p>
        </w:tc>
        <w:tc>
          <w:tcPr>
            <w:tcW w:w="992" w:type="dxa"/>
          </w:tcPr>
          <w:p w:rsidR="00D93711" w:rsidDel="0093191A" w:rsidRDefault="00D93711" w:rsidP="00D93711">
            <w:pPr>
              <w:pStyle w:val="yTableNAm"/>
            </w:pPr>
            <w:r>
              <w:br/>
              <w:t>$1 000</w:t>
            </w:r>
          </w:p>
        </w:tc>
      </w:tr>
      <w:tr w:rsidR="00D93711" w:rsidTr="00D93711">
        <w:trPr>
          <w:cantSplit/>
          <w:trHeight w:val="21"/>
        </w:trPr>
        <w:tc>
          <w:tcPr>
            <w:tcW w:w="1276" w:type="dxa"/>
          </w:tcPr>
          <w:p w:rsidR="00D93711" w:rsidDel="0093191A" w:rsidRDefault="00D93711" w:rsidP="00D93711">
            <w:pPr>
              <w:pStyle w:val="yTableNAm"/>
            </w:pPr>
            <w:r>
              <w:t>s. 93(1)</w:t>
            </w:r>
          </w:p>
        </w:tc>
        <w:tc>
          <w:tcPr>
            <w:tcW w:w="4487" w:type="dxa"/>
          </w:tcPr>
          <w:p w:rsidR="00D93711" w:rsidDel="0093191A" w:rsidRDefault="00D93711" w:rsidP="00D93711">
            <w:pPr>
              <w:pStyle w:val="yTableNAm"/>
            </w:pPr>
            <w:r>
              <w:t>Failing to take reasonable steps to ensure security bond is transferred to bond administrator when required</w:t>
            </w:r>
          </w:p>
        </w:tc>
        <w:tc>
          <w:tcPr>
            <w:tcW w:w="992" w:type="dxa"/>
          </w:tcPr>
          <w:p w:rsidR="00D93711" w:rsidDel="0093191A" w:rsidRDefault="00D93711" w:rsidP="00D93711">
            <w:pPr>
              <w:pStyle w:val="yTableNAm"/>
            </w:pPr>
            <w:r>
              <w:br/>
            </w:r>
            <w:r>
              <w:br/>
              <w:t>$1 000</w:t>
            </w:r>
          </w:p>
        </w:tc>
      </w:tr>
      <w:tr w:rsidR="00D93711" w:rsidTr="00D93711">
        <w:trPr>
          <w:cantSplit/>
          <w:trHeight w:val="21"/>
        </w:trPr>
        <w:tc>
          <w:tcPr>
            <w:tcW w:w="1276" w:type="dxa"/>
            <w:tcBorders>
              <w:bottom w:val="single" w:sz="4" w:space="0" w:color="auto"/>
            </w:tcBorders>
          </w:tcPr>
          <w:p w:rsidR="00D93711" w:rsidDel="0093191A" w:rsidRDefault="00D93711" w:rsidP="00D93711">
            <w:pPr>
              <w:pStyle w:val="yTableNAm"/>
            </w:pPr>
            <w:r>
              <w:t>s. 96(2)</w:t>
            </w:r>
          </w:p>
        </w:tc>
        <w:tc>
          <w:tcPr>
            <w:tcW w:w="4487" w:type="dxa"/>
            <w:tcBorders>
              <w:bottom w:val="single" w:sz="4" w:space="0" w:color="auto"/>
            </w:tcBorders>
          </w:tcPr>
          <w:p w:rsidR="00D93711" w:rsidDel="0093191A" w:rsidRDefault="00D93711" w:rsidP="00D93711">
            <w:pPr>
              <w:pStyle w:val="yTableNAm"/>
            </w:pPr>
            <w:r>
              <w:t>Failing to pay bond, or part of bond, when required</w:t>
            </w:r>
          </w:p>
        </w:tc>
        <w:tc>
          <w:tcPr>
            <w:tcW w:w="992" w:type="dxa"/>
            <w:tcBorders>
              <w:bottom w:val="single" w:sz="4" w:space="0" w:color="auto"/>
            </w:tcBorders>
          </w:tcPr>
          <w:p w:rsidR="00D93711" w:rsidDel="0093191A" w:rsidRDefault="00D93711" w:rsidP="00D93711">
            <w:pPr>
              <w:pStyle w:val="yTableNAm"/>
            </w:pPr>
            <w:r>
              <w:br/>
              <w:t>$1 000</w:t>
            </w:r>
          </w:p>
        </w:tc>
      </w:tr>
    </w:tbl>
    <w:p w:rsidR="00D93711" w:rsidRDefault="00D93711" w:rsidP="00D93711">
      <w:pPr>
        <w:pStyle w:val="BlankClose"/>
        <w:keepNext/>
      </w:pPr>
    </w:p>
    <w:p w:rsidR="00D93711" w:rsidRPr="003273A3" w:rsidRDefault="00D93711" w:rsidP="00B30799">
      <w:pPr>
        <w:pStyle w:val="BlankOpen"/>
        <w:rPr>
          <w:snapToGrid w:val="0"/>
        </w:rPr>
      </w:pPr>
    </w:p>
    <w:p w:rsidR="00696129" w:rsidRDefault="00696129">
      <w:pPr>
        <w:sectPr w:rsidR="00696129">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696129" w:rsidRDefault="00696129"/>
    <w:p w:rsidR="00696129" w:rsidRDefault="00696129" w:rsidP="00696129">
      <w:pPr>
        <w:pStyle w:val="nHeading2"/>
        <w:rPr>
          <w:sz w:val="28"/>
        </w:rPr>
      </w:pPr>
      <w:bookmarkStart w:id="313" w:name="_Toc355600926"/>
      <w:bookmarkStart w:id="314" w:name="_Toc355611667"/>
      <w:r>
        <w:rPr>
          <w:sz w:val="28"/>
        </w:rPr>
        <w:t>Defined terms</w:t>
      </w:r>
      <w:bookmarkEnd w:id="313"/>
      <w:bookmarkEnd w:id="314"/>
    </w:p>
    <w:p w:rsidR="00696129" w:rsidRDefault="00696129" w:rsidP="00696129">
      <w:pPr>
        <w:ind w:left="850" w:right="850"/>
        <w:jc w:val="center"/>
        <w:rPr>
          <w:i/>
          <w:sz w:val="18"/>
        </w:rPr>
      </w:pPr>
    </w:p>
    <w:p w:rsidR="00696129" w:rsidRDefault="00696129" w:rsidP="00696129">
      <w:pPr>
        <w:ind w:left="850" w:right="850"/>
        <w:jc w:val="center"/>
        <w:rPr>
          <w:i/>
          <w:sz w:val="18"/>
        </w:rPr>
      </w:pPr>
      <w:r>
        <w:rPr>
          <w:i/>
          <w:sz w:val="18"/>
        </w:rPr>
        <w:t>[This is a list of terms defined and the provisions where they are defined.  The list is not part of the law.]</w:t>
      </w:r>
    </w:p>
    <w:p w:rsidR="00696129" w:rsidRPr="00696129" w:rsidRDefault="00696129" w:rsidP="00696129">
      <w:pPr>
        <w:pBdr>
          <w:bottom w:val="single" w:sz="4" w:space="1" w:color="auto"/>
        </w:pBdr>
        <w:tabs>
          <w:tab w:val="right" w:pos="7070"/>
        </w:tabs>
        <w:ind w:left="578"/>
        <w:rPr>
          <w:b/>
          <w:sz w:val="20"/>
        </w:rPr>
      </w:pPr>
      <w:r>
        <w:rPr>
          <w:b/>
          <w:sz w:val="20"/>
        </w:rPr>
        <w:t>Defined term</w:t>
      </w:r>
      <w:r>
        <w:rPr>
          <w:b/>
          <w:sz w:val="20"/>
        </w:rPr>
        <w:tab/>
        <w:t>Provision(s)</w:t>
      </w:r>
    </w:p>
    <w:p w:rsidR="00696129" w:rsidRDefault="00696129" w:rsidP="00696129">
      <w:pPr>
        <w:pStyle w:val="DefinedTerms"/>
      </w:pPr>
      <w:bookmarkStart w:id="315" w:name="DefinedTerms"/>
      <w:bookmarkEnd w:id="315"/>
      <w:r>
        <w:t>bond holder</w:t>
      </w:r>
      <w:r>
        <w:tab/>
        <w:t>15(7)</w:t>
      </w:r>
    </w:p>
    <w:p w:rsidR="00696129" w:rsidRDefault="00696129" w:rsidP="00696129">
      <w:pPr>
        <w:pStyle w:val="DefinedTerms"/>
      </w:pPr>
      <w:r>
        <w:t>chattels</w:t>
      </w:r>
      <w:r>
        <w:tab/>
        <w:t>Sch. 2, cl. *7</w:t>
      </w:r>
    </w:p>
    <w:p w:rsidR="00696129" w:rsidRDefault="00696129" w:rsidP="00696129">
      <w:pPr>
        <w:pStyle w:val="DefinedTerms"/>
      </w:pPr>
      <w:r>
        <w:t>financially disadvantaged person</w:t>
      </w:r>
      <w:r>
        <w:tab/>
        <w:t>Sch. 3,</w:t>
      </w:r>
    </w:p>
    <w:p w:rsidR="00696129" w:rsidRDefault="00696129" w:rsidP="00696129">
      <w:pPr>
        <w:pStyle w:val="DefinedTerms"/>
      </w:pPr>
      <w:r>
        <w:t>park operator</w:t>
      </w:r>
      <w:r>
        <w:tab/>
        <w:t>2A</w:t>
      </w:r>
    </w:p>
    <w:p w:rsidR="00696129" w:rsidRDefault="00696129" w:rsidP="00696129">
      <w:pPr>
        <w:pStyle w:val="DefinedTerms"/>
      </w:pPr>
      <w:r>
        <w:t>relevant bank accepted bills rate</w:t>
      </w:r>
      <w:r>
        <w:tab/>
        <w:t>19(3)</w:t>
      </w:r>
    </w:p>
    <w:p w:rsidR="00696129" w:rsidRDefault="00696129" w:rsidP="00696129">
      <w:pPr>
        <w:pStyle w:val="DefinedTerms"/>
      </w:pPr>
      <w:r>
        <w:t>relocatable home</w:t>
      </w:r>
      <w:r>
        <w:tab/>
        <w:t>2A</w:t>
      </w:r>
    </w:p>
    <w:p w:rsidR="00696129" w:rsidRDefault="00696129" w:rsidP="00696129">
      <w:pPr>
        <w:pStyle w:val="DefinedTerms"/>
      </w:pPr>
      <w:r>
        <w:t>residential park</w:t>
      </w:r>
      <w:r>
        <w:tab/>
        <w:t>2A</w:t>
      </w:r>
    </w:p>
    <w:p w:rsidR="00696129" w:rsidRDefault="00696129" w:rsidP="00696129">
      <w:pPr>
        <w:pStyle w:val="DefinedTerms"/>
      </w:pPr>
      <w:r>
        <w:t>retirement village</w:t>
      </w:r>
      <w:r>
        <w:tab/>
        <w:t>3(2)</w:t>
      </w:r>
    </w:p>
    <w:p w:rsidR="00696129" w:rsidRDefault="00696129" w:rsidP="00696129">
      <w:pPr>
        <w:pStyle w:val="DefinedTerms"/>
      </w:pPr>
      <w:r>
        <w:t>security bond</w:t>
      </w:r>
      <w:r>
        <w:tab/>
        <w:t>15(7)</w:t>
      </w:r>
    </w:p>
    <w:p w:rsidR="00696129" w:rsidRDefault="00696129" w:rsidP="00696129">
      <w:pPr>
        <w:pStyle w:val="DefinedTerms"/>
      </w:pPr>
      <w:r>
        <w:t>site</w:t>
      </w:r>
      <w:r>
        <w:tab/>
        <w:t>2A</w:t>
      </w:r>
    </w:p>
    <w:p w:rsidR="00696129" w:rsidRDefault="00696129" w:rsidP="00696129">
      <w:pPr>
        <w:pStyle w:val="DefinedTerms"/>
      </w:pPr>
      <w:r>
        <w:t>site</w:t>
      </w:r>
      <w:r>
        <w:noBreakHyphen/>
        <w:t>only agreement</w:t>
      </w:r>
      <w:r>
        <w:tab/>
        <w:t>2A</w:t>
      </w:r>
    </w:p>
    <w:p w:rsidR="00696129" w:rsidRDefault="00696129" w:rsidP="00696129">
      <w:pPr>
        <w:pStyle w:val="DefinedTerms"/>
      </w:pPr>
      <w:r>
        <w:t>specified power</w:t>
      </w:r>
      <w:r>
        <w:tab/>
        <w:t>5(2), 5D(2)</w:t>
      </w:r>
    </w:p>
    <w:p w:rsidR="00696129" w:rsidRDefault="00696129" w:rsidP="00696129">
      <w:pPr>
        <w:pStyle w:val="DefinedTerms"/>
      </w:pPr>
      <w:r>
        <w:t>the first notice</w:t>
      </w:r>
      <w:r>
        <w:tab/>
        <w:t>Sch. 2, cl. 18</w:t>
      </w:r>
    </w:p>
    <w:p w:rsidR="00696129" w:rsidRDefault="00696129" w:rsidP="00696129">
      <w:pPr>
        <w:pStyle w:val="DefinedTerms"/>
      </w:pPr>
      <w:r>
        <w:t>the second notice</w:t>
      </w:r>
      <w:r>
        <w:tab/>
        <w:t>Sch. 2, cl. 18</w:t>
      </w:r>
    </w:p>
    <w:p w:rsidR="00696129" w:rsidRDefault="00696129" w:rsidP="00696129">
      <w:pPr>
        <w:pStyle w:val="DefinedTerms"/>
      </w:pPr>
      <w:r>
        <w:t>Unclaimed Security Bond Account</w:t>
      </w:r>
      <w:r>
        <w:tab/>
        <w:t>15(7)</w:t>
      </w:r>
    </w:p>
    <w:p w:rsidR="00696129" w:rsidRDefault="00696129" w:rsidP="00696129">
      <w:pPr>
        <w:pStyle w:val="DefinedTerms"/>
        <w:sectPr w:rsidR="00696129">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rsidR="006D3FC0" w:rsidRDefault="006D3FC0"/>
    <w:sectPr w:rsidR="006D3FC0">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990" w:rsidRDefault="00E97990">
      <w:r>
        <w:separator/>
      </w:r>
    </w:p>
  </w:endnote>
  <w:endnote w:type="continuationSeparator" w:id="0">
    <w:p w:rsidR="00E97990" w:rsidRDefault="00E97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p>
  <w:p w:rsidR="00E97990" w:rsidRDefault="00E979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r>
  </w:p>
  <w:p w:rsidR="00E97990" w:rsidRDefault="00E979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r>
  </w:p>
  <w:p w:rsidR="00E97990" w:rsidRDefault="00E979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5F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p>
  <w:p w:rsidR="00E97990" w:rsidRDefault="00E979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5F6A">
      <w:rPr>
        <w:rStyle w:val="PageNumber"/>
        <w:rFonts w:ascii="Arial" w:hAnsi="Arial" w:cs="Arial"/>
        <w:noProof/>
      </w:rPr>
      <w:t>iii</w:t>
    </w:r>
    <w:r>
      <w:rPr>
        <w:rStyle w:val="PageNumber"/>
        <w:rFonts w:ascii="Arial" w:hAnsi="Arial" w:cs="Arial"/>
      </w:rPr>
      <w:fldChar w:fldCharType="end"/>
    </w:r>
  </w:p>
  <w:p w:rsidR="00E97990" w:rsidRDefault="00E9799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5F6A">
      <w:rPr>
        <w:rStyle w:val="PageNumber"/>
        <w:rFonts w:ascii="Arial" w:hAnsi="Arial" w:cs="Arial"/>
        <w:noProof/>
      </w:rPr>
      <w:t>i</w:t>
    </w:r>
    <w:r>
      <w:rPr>
        <w:rStyle w:val="PageNumber"/>
        <w:rFonts w:ascii="Arial" w:hAnsi="Arial" w:cs="Arial"/>
      </w:rPr>
      <w:fldChar w:fldCharType="end"/>
    </w:r>
  </w:p>
  <w:p w:rsidR="00E97990" w:rsidRDefault="00E9799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5F6A">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 xml:space="preserve"> </w:t>
    </w:r>
  </w:p>
  <w:p w:rsidR="00E97990" w:rsidRDefault="00E979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5F6A">
      <w:rPr>
        <w:rStyle w:val="CharPageNo"/>
        <w:rFonts w:ascii="Arial" w:hAnsi="Arial"/>
        <w:noProof/>
      </w:rPr>
      <w:t>133</w:t>
    </w:r>
    <w:r>
      <w:rPr>
        <w:rStyle w:val="CharPageNo"/>
        <w:rFonts w:ascii="Arial" w:hAnsi="Arial"/>
      </w:rPr>
      <w:fldChar w:fldCharType="end"/>
    </w:r>
  </w:p>
  <w:p w:rsidR="00E97990" w:rsidRDefault="00E9799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Footer"/>
      <w:tabs>
        <w:tab w:val="clear" w:pos="4153"/>
        <w:tab w:val="right" w:pos="7088"/>
      </w:tabs>
      <w:rPr>
        <w:rStyle w:val="PageNumber"/>
      </w:rPr>
    </w:pPr>
  </w:p>
  <w:p w:rsidR="00E97990" w:rsidRDefault="00E97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5F6A">
      <w:rPr>
        <w:rStyle w:val="CharPageNo"/>
        <w:rFonts w:ascii="Arial" w:hAnsi="Arial"/>
        <w:noProof/>
      </w:rPr>
      <w:t>1</w:t>
    </w:r>
    <w:r>
      <w:rPr>
        <w:rStyle w:val="CharPageNo"/>
        <w:rFonts w:ascii="Arial" w:hAnsi="Arial"/>
      </w:rPr>
      <w:fldChar w:fldCharType="end"/>
    </w:r>
  </w:p>
  <w:p w:rsidR="00E97990" w:rsidRDefault="00E97990">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129" w:rsidRDefault="00696129">
    <w:pPr>
      <w:pStyle w:val="Footer"/>
      <w:tabs>
        <w:tab w:val="clear" w:pos="4153"/>
        <w:tab w:val="right" w:pos="7088"/>
      </w:tabs>
      <w:rPr>
        <w:rStyle w:val="PageNumber"/>
      </w:rPr>
    </w:pPr>
  </w:p>
  <w:p w:rsidR="00696129" w:rsidRDefault="006961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247">
      <w:rPr>
        <w:rStyle w:val="CharPageNo"/>
        <w:rFonts w:ascii="Arial" w:hAnsi="Arial"/>
        <w:noProof/>
      </w:rPr>
      <w:t>135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 xml:space="preserve"> </w:t>
    </w:r>
  </w:p>
  <w:p w:rsidR="00696129" w:rsidRDefault="00696129">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129" w:rsidRDefault="00696129">
    <w:pPr>
      <w:pStyle w:val="Footer"/>
      <w:tabs>
        <w:tab w:val="clear" w:pos="4153"/>
        <w:tab w:val="right" w:pos="7088"/>
      </w:tabs>
      <w:rPr>
        <w:rStyle w:val="PageNumber"/>
      </w:rPr>
    </w:pPr>
  </w:p>
  <w:p w:rsidR="00696129" w:rsidRDefault="006961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5F6A">
      <w:rPr>
        <w:rStyle w:val="CharPageNo"/>
        <w:rFonts w:ascii="Arial" w:hAnsi="Arial"/>
        <w:noProof/>
      </w:rPr>
      <w:t>135</w:t>
    </w:r>
    <w:r>
      <w:rPr>
        <w:rStyle w:val="CharPageNo"/>
        <w:rFonts w:ascii="Arial" w:hAnsi="Arial"/>
      </w:rPr>
      <w:fldChar w:fldCharType="end"/>
    </w:r>
  </w:p>
  <w:p w:rsidR="00696129" w:rsidRDefault="00696129">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129" w:rsidRDefault="00696129">
    <w:pPr>
      <w:pStyle w:val="Footer"/>
      <w:tabs>
        <w:tab w:val="clear" w:pos="4153"/>
        <w:tab w:val="right" w:pos="7088"/>
      </w:tabs>
      <w:rPr>
        <w:rStyle w:val="PageNumber"/>
      </w:rPr>
    </w:pPr>
  </w:p>
  <w:p w:rsidR="00696129" w:rsidRDefault="006961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5F6A">
      <w:rPr>
        <w:rFonts w:ascii="Arial" w:hAnsi="Arial" w:cs="Arial"/>
        <w:sz w:val="20"/>
        <w:lang w:val="en-US"/>
      </w:rPr>
      <w:t>03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5F6A">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247">
      <w:rPr>
        <w:rStyle w:val="CharPageNo"/>
        <w:rFonts w:ascii="Arial" w:hAnsi="Arial"/>
        <w:noProof/>
      </w:rPr>
      <w:t>135</w:t>
    </w:r>
    <w:r>
      <w:rPr>
        <w:rStyle w:val="CharPageNo"/>
        <w:rFonts w:ascii="Arial" w:hAnsi="Arial"/>
      </w:rPr>
      <w:fldChar w:fldCharType="end"/>
    </w:r>
  </w:p>
  <w:p w:rsidR="00696129" w:rsidRDefault="0069612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990" w:rsidRDefault="00E97990">
      <w:r>
        <w:separator/>
      </w:r>
    </w:p>
  </w:footnote>
  <w:footnote w:type="continuationSeparator" w:id="0">
    <w:p w:rsidR="00E97990" w:rsidRDefault="00E97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47" w:rsidRDefault="00AC52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47" w:rsidRDefault="00AC52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47" w:rsidRDefault="00AC524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7990">
      <w:trPr>
        <w:cantSplit/>
      </w:trPr>
      <w:tc>
        <w:tcPr>
          <w:tcW w:w="7312" w:type="dxa"/>
          <w:gridSpan w:val="2"/>
        </w:tcPr>
        <w:p w:rsidR="00E97990" w:rsidRDefault="00C05F6A">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1548" w:type="dxa"/>
        </w:tcPr>
        <w:p w:rsidR="00E97990" w:rsidRDefault="00E97990">
          <w:pPr>
            <w:pStyle w:val="HeaderNumberLeft"/>
          </w:pPr>
        </w:p>
      </w:tc>
      <w:tc>
        <w:tcPr>
          <w:tcW w:w="5764" w:type="dxa"/>
        </w:tcPr>
        <w:p w:rsidR="00E97990" w:rsidRDefault="00E97990">
          <w:pPr>
            <w:pStyle w:val="HeaderTextLeft"/>
          </w:pPr>
        </w:p>
      </w:tc>
    </w:tr>
    <w:tr w:rsidR="00E97990">
      <w:tc>
        <w:tcPr>
          <w:tcW w:w="1548" w:type="dxa"/>
        </w:tcPr>
        <w:p w:rsidR="00E97990" w:rsidRDefault="00E97990">
          <w:pPr>
            <w:pStyle w:val="HeaderNumberLeft"/>
          </w:pPr>
        </w:p>
      </w:tc>
      <w:tc>
        <w:tcPr>
          <w:tcW w:w="5764" w:type="dxa"/>
        </w:tcPr>
        <w:p w:rsidR="00E97990" w:rsidRDefault="00E97990">
          <w:pPr>
            <w:pStyle w:val="HeaderTextLeft"/>
          </w:pPr>
        </w:p>
      </w:tc>
    </w:tr>
    <w:tr w:rsidR="00E97990">
      <w:trPr>
        <w:cantSplit/>
      </w:trPr>
      <w:tc>
        <w:tcPr>
          <w:tcW w:w="7312" w:type="dxa"/>
          <w:gridSpan w:val="2"/>
        </w:tcPr>
        <w:p w:rsidR="00E97990" w:rsidRDefault="00E97990">
          <w:pPr>
            <w:pStyle w:val="HeaderSectionLeft"/>
            <w:rPr>
              <w:b w:val="0"/>
            </w:rPr>
          </w:pPr>
          <w:r>
            <w:rPr>
              <w:b w:val="0"/>
            </w:rPr>
            <w:t>Contents</w:t>
          </w:r>
        </w:p>
      </w:tc>
    </w:tr>
  </w:tbl>
  <w:p w:rsidR="00E97990" w:rsidRDefault="00E9799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7990">
      <w:trPr>
        <w:cantSplit/>
      </w:trPr>
      <w:tc>
        <w:tcPr>
          <w:tcW w:w="7312" w:type="dxa"/>
          <w:gridSpan w:val="2"/>
        </w:tcPr>
        <w:p w:rsidR="00E97990" w:rsidRDefault="00C05F6A">
          <w:pPr>
            <w:pStyle w:val="HeaderActNameRigh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5760" w:type="dxa"/>
        </w:tcPr>
        <w:p w:rsidR="00E97990" w:rsidRDefault="00E97990">
          <w:pPr>
            <w:pStyle w:val="HeaderTextRight"/>
          </w:pPr>
        </w:p>
      </w:tc>
      <w:tc>
        <w:tcPr>
          <w:tcW w:w="1552" w:type="dxa"/>
        </w:tcPr>
        <w:p w:rsidR="00E97990" w:rsidRDefault="00E97990">
          <w:pPr>
            <w:pStyle w:val="HeaderNumberRight"/>
          </w:pPr>
        </w:p>
      </w:tc>
    </w:tr>
    <w:tr w:rsidR="00E97990">
      <w:tc>
        <w:tcPr>
          <w:tcW w:w="5760" w:type="dxa"/>
        </w:tcPr>
        <w:p w:rsidR="00E97990" w:rsidRDefault="00E97990">
          <w:pPr>
            <w:pStyle w:val="HeaderTextRight"/>
          </w:pPr>
        </w:p>
      </w:tc>
      <w:tc>
        <w:tcPr>
          <w:tcW w:w="1552" w:type="dxa"/>
        </w:tcPr>
        <w:p w:rsidR="00E97990" w:rsidRDefault="00E97990">
          <w:pPr>
            <w:pStyle w:val="HeaderNumberRight"/>
          </w:pPr>
        </w:p>
      </w:tc>
    </w:tr>
    <w:tr w:rsidR="00E97990">
      <w:trPr>
        <w:cantSplit/>
      </w:trPr>
      <w:tc>
        <w:tcPr>
          <w:tcW w:w="7312" w:type="dxa"/>
          <w:gridSpan w:val="2"/>
        </w:tcPr>
        <w:p w:rsidR="00E97990" w:rsidRDefault="00E97990">
          <w:pPr>
            <w:pStyle w:val="HeaderSectionRight"/>
            <w:rPr>
              <w:b w:val="0"/>
            </w:rPr>
          </w:pPr>
          <w:r>
            <w:rPr>
              <w:b w:val="0"/>
            </w:rPr>
            <w:t>Contents</w:t>
          </w:r>
        </w:p>
      </w:tc>
    </w:tr>
  </w:tbl>
  <w:p w:rsidR="00E97990" w:rsidRDefault="00E9799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7990">
      <w:trPr>
        <w:cantSplit/>
      </w:trPr>
      <w:tc>
        <w:tcPr>
          <w:tcW w:w="7258" w:type="dxa"/>
          <w:gridSpan w:val="2"/>
        </w:tcPr>
        <w:p w:rsidR="00E97990" w:rsidRDefault="00C05F6A">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1548" w:type="dxa"/>
        </w:tcPr>
        <w:p w:rsidR="00E97990" w:rsidRDefault="00E97990">
          <w:pPr>
            <w:pStyle w:val="HeaderNumberLeft"/>
          </w:pPr>
          <w:r>
            <w:fldChar w:fldCharType="begin"/>
          </w:r>
          <w:r>
            <w:instrText xml:space="preserve"> styleref CharPartNo </w:instrText>
          </w:r>
          <w:r>
            <w:fldChar w:fldCharType="end"/>
          </w:r>
        </w:p>
      </w:tc>
      <w:tc>
        <w:tcPr>
          <w:tcW w:w="5715" w:type="dxa"/>
        </w:tcPr>
        <w:p w:rsidR="00E97990" w:rsidRDefault="00E97990">
          <w:pPr>
            <w:pStyle w:val="HeaderTextLeft"/>
            <w:rPr>
              <w:sz w:val="19"/>
            </w:rPr>
          </w:pPr>
          <w:r>
            <w:rPr>
              <w:sz w:val="19"/>
            </w:rPr>
            <w:fldChar w:fldCharType="begin"/>
          </w:r>
          <w:r>
            <w:rPr>
              <w:sz w:val="19"/>
            </w:rPr>
            <w:instrText xml:space="preserve"> styleref CharPartText </w:instrText>
          </w:r>
          <w:r>
            <w:rPr>
              <w:sz w:val="19"/>
            </w:rPr>
            <w:fldChar w:fldCharType="end"/>
          </w:r>
        </w:p>
      </w:tc>
    </w:tr>
    <w:tr w:rsidR="00E97990">
      <w:tc>
        <w:tcPr>
          <w:tcW w:w="1548" w:type="dxa"/>
        </w:tcPr>
        <w:p w:rsidR="00E97990" w:rsidRDefault="00E97990">
          <w:pPr>
            <w:pStyle w:val="HeaderNumberLeft"/>
          </w:pPr>
          <w:r>
            <w:fldChar w:fldCharType="begin"/>
          </w:r>
          <w:r>
            <w:instrText xml:space="preserve"> styleref CharDivNo </w:instrText>
          </w:r>
          <w:r>
            <w:fldChar w:fldCharType="end"/>
          </w:r>
        </w:p>
      </w:tc>
      <w:tc>
        <w:tcPr>
          <w:tcW w:w="5715" w:type="dxa"/>
        </w:tcPr>
        <w:p w:rsidR="00E97990" w:rsidRDefault="00E97990">
          <w:pPr>
            <w:pStyle w:val="HeaderTextLeft"/>
          </w:pPr>
          <w:r>
            <w:fldChar w:fldCharType="begin"/>
          </w:r>
          <w:r>
            <w:instrText xml:space="preserve"> styleref CharDivText </w:instrText>
          </w:r>
          <w:r>
            <w:fldChar w:fldCharType="end"/>
          </w:r>
        </w:p>
      </w:tc>
    </w:tr>
    <w:tr w:rsidR="00E97990">
      <w:trPr>
        <w:cantSplit/>
      </w:trPr>
      <w:tc>
        <w:tcPr>
          <w:tcW w:w="7258" w:type="dxa"/>
          <w:gridSpan w:val="2"/>
        </w:tcPr>
        <w:p w:rsidR="00E97990" w:rsidRDefault="00E97990">
          <w:pPr>
            <w:pStyle w:val="HeaderSectionLeft"/>
          </w:pPr>
          <w:r>
            <w:t xml:space="preserve">r. </w:t>
          </w:r>
          <w:r w:rsidR="00C05F6A">
            <w:fldChar w:fldCharType="begin"/>
          </w:r>
          <w:r w:rsidR="00C05F6A">
            <w:instrText xml:space="preserve"> styleref CharSectno </w:instrText>
          </w:r>
          <w:r w:rsidR="00C05F6A">
            <w:fldChar w:fldCharType="separate"/>
          </w:r>
          <w:r w:rsidR="00C05F6A">
            <w:rPr>
              <w:noProof/>
            </w:rPr>
            <w:t>1</w:t>
          </w:r>
          <w:r w:rsidR="00C05F6A">
            <w:rPr>
              <w:noProof/>
            </w:rPr>
            <w:fldChar w:fldCharType="end"/>
          </w:r>
        </w:p>
      </w:tc>
    </w:tr>
  </w:tbl>
  <w:p w:rsidR="00E97990" w:rsidRDefault="00E9799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7990">
      <w:trPr>
        <w:cantSplit/>
      </w:trPr>
      <w:tc>
        <w:tcPr>
          <w:tcW w:w="7258" w:type="dxa"/>
          <w:gridSpan w:val="2"/>
        </w:tcPr>
        <w:p w:rsidR="00E97990" w:rsidRDefault="00C05F6A">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5715" w:type="dxa"/>
        </w:tcPr>
        <w:p w:rsidR="00E97990" w:rsidRDefault="00E9799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97990" w:rsidRDefault="00E97990">
          <w:pPr>
            <w:pStyle w:val="HeaderNumberRight"/>
            <w:ind w:right="17"/>
          </w:pPr>
          <w:r>
            <w:fldChar w:fldCharType="begin"/>
          </w:r>
          <w:r>
            <w:instrText xml:space="preserve"> styleref CharPartNo </w:instrText>
          </w:r>
          <w:r>
            <w:fldChar w:fldCharType="end"/>
          </w:r>
        </w:p>
      </w:tc>
    </w:tr>
    <w:tr w:rsidR="00E97990">
      <w:tc>
        <w:tcPr>
          <w:tcW w:w="5715" w:type="dxa"/>
        </w:tcPr>
        <w:p w:rsidR="00E97990" w:rsidRDefault="00E97990">
          <w:pPr>
            <w:pStyle w:val="HeaderTextRight"/>
          </w:pPr>
          <w:r>
            <w:fldChar w:fldCharType="begin"/>
          </w:r>
          <w:r>
            <w:instrText xml:space="preserve"> styleref CharDivText </w:instrText>
          </w:r>
          <w:r>
            <w:fldChar w:fldCharType="end"/>
          </w:r>
        </w:p>
      </w:tc>
      <w:tc>
        <w:tcPr>
          <w:tcW w:w="1548" w:type="dxa"/>
        </w:tcPr>
        <w:p w:rsidR="00E97990" w:rsidRDefault="00E97990">
          <w:pPr>
            <w:pStyle w:val="HeaderNumberRight"/>
            <w:ind w:right="17"/>
          </w:pPr>
          <w:r>
            <w:fldChar w:fldCharType="begin"/>
          </w:r>
          <w:r>
            <w:instrText xml:space="preserve"> styleref CharDivNo </w:instrText>
          </w:r>
          <w:r>
            <w:fldChar w:fldCharType="end"/>
          </w:r>
        </w:p>
      </w:tc>
    </w:tr>
    <w:tr w:rsidR="00E97990">
      <w:trPr>
        <w:cantSplit/>
      </w:trPr>
      <w:tc>
        <w:tcPr>
          <w:tcW w:w="7258" w:type="dxa"/>
          <w:gridSpan w:val="2"/>
        </w:tcPr>
        <w:p w:rsidR="00E97990" w:rsidRDefault="00E97990">
          <w:pPr>
            <w:pStyle w:val="HeaderSectionRight"/>
            <w:ind w:right="17"/>
          </w:pPr>
          <w:r>
            <w:t xml:space="preserve">r. </w:t>
          </w:r>
          <w:r w:rsidR="00C05F6A">
            <w:fldChar w:fldCharType="begin"/>
          </w:r>
          <w:r w:rsidR="00C05F6A">
            <w:instrText xml:space="preserve"> styleref CharSectno </w:instrText>
          </w:r>
          <w:r w:rsidR="00C05F6A">
            <w:fldChar w:fldCharType="separate"/>
          </w:r>
          <w:r w:rsidR="00C05F6A">
            <w:rPr>
              <w:noProof/>
            </w:rPr>
            <w:t>1</w:t>
          </w:r>
          <w:r w:rsidR="00C05F6A">
            <w:rPr>
              <w:noProof/>
            </w:rPr>
            <w:fldChar w:fldCharType="end"/>
          </w:r>
        </w:p>
      </w:tc>
    </w:tr>
  </w:tbl>
  <w:p w:rsidR="00E97990" w:rsidRDefault="00E9799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7990">
      <w:trPr>
        <w:cantSplit/>
      </w:trPr>
      <w:tc>
        <w:tcPr>
          <w:tcW w:w="7258" w:type="dxa"/>
          <w:gridSpan w:val="2"/>
        </w:tcPr>
        <w:p w:rsidR="00E97990" w:rsidRDefault="00AC5247">
          <w:pPr>
            <w:pStyle w:val="HeaderActNameLeft"/>
          </w:pPr>
          <w:fldSimple w:instr=" STYLEREF &quot;Name of Act/Reg&quot; \* MERGEFORMAT ">
            <w:r w:rsidR="00C05F6A">
              <w:rPr>
                <w:noProof/>
              </w:rPr>
              <w:t>Residential Tenancies Regulations 1989</w:t>
            </w:r>
          </w:fldSimple>
        </w:p>
      </w:tc>
    </w:tr>
    <w:tr w:rsidR="00E97990">
      <w:tc>
        <w:tcPr>
          <w:tcW w:w="1548" w:type="dxa"/>
        </w:tcPr>
        <w:p w:rsidR="00E97990" w:rsidRDefault="00E97990">
          <w:pPr>
            <w:pStyle w:val="HeaderNumberLeft"/>
            <w:rPr>
              <w:b w:val="0"/>
            </w:rPr>
          </w:pPr>
          <w:r>
            <w:fldChar w:fldCharType="begin"/>
          </w:r>
          <w:r>
            <w:instrText xml:space="preserve"> styleref CharSchno </w:instrText>
          </w:r>
          <w:r>
            <w:fldChar w:fldCharType="end"/>
          </w:r>
        </w:p>
      </w:tc>
      <w:tc>
        <w:tcPr>
          <w:tcW w:w="5715" w:type="dxa"/>
        </w:tcPr>
        <w:p w:rsidR="00E97990" w:rsidRDefault="00C05F6A">
          <w:pPr>
            <w:pStyle w:val="HeaderTextLeft"/>
          </w:pPr>
          <w:r>
            <w:fldChar w:fldCharType="begin"/>
          </w:r>
          <w:r>
            <w:instrText xml:space="preserve"> styleref CharSchText </w:instrText>
          </w:r>
          <w:r>
            <w:fldChar w:fldCharType="separate"/>
          </w:r>
          <w:r>
            <w:rPr>
              <w:noProof/>
            </w:rPr>
            <w:t>RESIDENTIAL TENANCIES ACT 1987</w:t>
          </w:r>
          <w:r>
            <w:rPr>
              <w:noProof/>
            </w:rPr>
            <w:fldChar w:fldCharType="end"/>
          </w:r>
        </w:p>
      </w:tc>
    </w:tr>
    <w:tr w:rsidR="00E97990">
      <w:tc>
        <w:tcPr>
          <w:tcW w:w="1548" w:type="dxa"/>
        </w:tcPr>
        <w:p w:rsidR="00E97990" w:rsidRDefault="00E97990">
          <w:pPr>
            <w:pStyle w:val="HeaderNumberLeft"/>
            <w:rPr>
              <w:b w:val="0"/>
            </w:rPr>
          </w:pPr>
        </w:p>
      </w:tc>
      <w:tc>
        <w:tcPr>
          <w:tcW w:w="5715" w:type="dxa"/>
        </w:tcPr>
        <w:p w:rsidR="00E97990" w:rsidRDefault="00E97990">
          <w:pPr>
            <w:pStyle w:val="HeaderTextLeft"/>
          </w:pPr>
        </w:p>
      </w:tc>
    </w:tr>
    <w:tr w:rsidR="00E97990">
      <w:tc>
        <w:tcPr>
          <w:tcW w:w="1548" w:type="dxa"/>
        </w:tcPr>
        <w:p w:rsidR="00E97990" w:rsidRDefault="00E97990">
          <w:pPr>
            <w:pStyle w:val="HeaderNumberLeft"/>
          </w:pPr>
          <w:r>
            <w:t xml:space="preserve">cl. </w:t>
          </w:r>
          <w:r>
            <w:fldChar w:fldCharType="begin"/>
          </w:r>
          <w:r>
            <w:instrText xml:space="preserve"> IF </w:instrText>
          </w:r>
          <w:r w:rsidR="00C05F6A">
            <w:fldChar w:fldCharType="begin"/>
          </w:r>
          <w:r w:rsidR="00C05F6A">
            <w:instrText xml:space="preserve"> StyleRef CharSClsNo </w:instrText>
          </w:r>
          <w:r w:rsidR="00C05F6A">
            <w:fldChar w:fldCharType="separate"/>
          </w:r>
          <w:r w:rsidR="00C05F6A">
            <w:rPr>
              <w:noProof/>
            </w:rPr>
            <w:instrText>1</w:instrText>
          </w:r>
          <w:r w:rsidR="00C05F6A">
            <w:rPr>
              <w:noProof/>
            </w:rPr>
            <w:fldChar w:fldCharType="end"/>
          </w:r>
          <w:r>
            <w:instrText xml:space="preserve">= "" </w:instrText>
          </w:r>
          <w:r w:rsidR="00C05F6A">
            <w:fldChar w:fldCharType="begin"/>
          </w:r>
          <w:r w:rsidR="00C05F6A">
            <w:instrText xml:space="preserve"> StyleRef CharSClsNo \n </w:instrText>
          </w:r>
          <w:r w:rsidR="00C05F6A">
            <w:fldChar w:fldCharType="separate"/>
          </w:r>
          <w:r>
            <w:rPr>
              <w:noProof/>
            </w:rPr>
            <w:instrText>0</w:instrText>
          </w:r>
          <w:r w:rsidR="00C05F6A">
            <w:rPr>
              <w:noProof/>
            </w:rPr>
            <w:fldChar w:fldCharType="end"/>
          </w:r>
          <w:r>
            <w:instrText xml:space="preserve"> </w:instrText>
          </w:r>
          <w:r w:rsidR="00C05F6A">
            <w:fldChar w:fldCharType="begin"/>
          </w:r>
          <w:r w:rsidR="00C05F6A">
            <w:instrText xml:space="preserve"> StyleRef CharSCls</w:instrText>
          </w:r>
          <w:r w:rsidR="00C05F6A">
            <w:instrText xml:space="preserve">No </w:instrText>
          </w:r>
          <w:r w:rsidR="00C05F6A">
            <w:fldChar w:fldCharType="separate"/>
          </w:r>
          <w:r w:rsidR="00C05F6A">
            <w:rPr>
              <w:noProof/>
            </w:rPr>
            <w:instrText>1</w:instrText>
          </w:r>
          <w:r w:rsidR="00C05F6A">
            <w:rPr>
              <w:noProof/>
            </w:rPr>
            <w:fldChar w:fldCharType="end"/>
          </w:r>
          <w:r>
            <w:instrText xml:space="preserve"> </w:instrText>
          </w:r>
          <w:r>
            <w:fldChar w:fldCharType="separate"/>
          </w:r>
          <w:r w:rsidR="00C05F6A">
            <w:rPr>
              <w:noProof/>
            </w:rPr>
            <w:t>1</w:t>
          </w:r>
          <w:r>
            <w:fldChar w:fldCharType="end"/>
          </w:r>
        </w:p>
      </w:tc>
      <w:tc>
        <w:tcPr>
          <w:tcW w:w="5715" w:type="dxa"/>
        </w:tcPr>
        <w:p w:rsidR="00E97990" w:rsidRDefault="00E97990">
          <w:pPr>
            <w:pStyle w:val="HeaderTextLeft"/>
          </w:pPr>
        </w:p>
      </w:tc>
    </w:tr>
  </w:tbl>
  <w:p w:rsidR="00E97990" w:rsidRDefault="00E9799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97990">
      <w:trPr>
        <w:cantSplit/>
      </w:trPr>
      <w:tc>
        <w:tcPr>
          <w:tcW w:w="7263" w:type="dxa"/>
          <w:gridSpan w:val="2"/>
        </w:tcPr>
        <w:p w:rsidR="00E97990" w:rsidRDefault="00C05F6A">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5715" w:type="dxa"/>
          <w:vAlign w:val="bottom"/>
        </w:tcPr>
        <w:p w:rsidR="00E97990" w:rsidRDefault="00C05F6A">
          <w:pPr>
            <w:pStyle w:val="HeaderTextRight"/>
          </w:pPr>
          <w:r>
            <w:fldChar w:fldCharType="begin"/>
          </w:r>
          <w:r>
            <w:instrText xml:space="preserve"> styleref CharSchText </w:instrText>
          </w:r>
          <w:r>
            <w:fldChar w:fldCharType="separate"/>
          </w:r>
          <w:r>
            <w:rPr>
              <w:noProof/>
            </w:rPr>
            <w:t>RESIDENTIAL TENANCIES ACT 1987</w:t>
          </w:r>
          <w:r>
            <w:rPr>
              <w:noProof/>
            </w:rPr>
            <w:fldChar w:fldCharType="end"/>
          </w:r>
        </w:p>
      </w:tc>
      <w:tc>
        <w:tcPr>
          <w:tcW w:w="1548" w:type="dxa"/>
        </w:tcPr>
        <w:p w:rsidR="00E97990" w:rsidRDefault="00E97990">
          <w:pPr>
            <w:pStyle w:val="HeaderNumberRight"/>
            <w:ind w:right="17"/>
          </w:pPr>
          <w:r>
            <w:fldChar w:fldCharType="begin"/>
          </w:r>
          <w:r>
            <w:instrText xml:space="preserve"> styleref CharSchno </w:instrText>
          </w:r>
          <w:r>
            <w:fldChar w:fldCharType="end"/>
          </w:r>
        </w:p>
      </w:tc>
    </w:tr>
    <w:tr w:rsidR="00E97990">
      <w:tc>
        <w:tcPr>
          <w:tcW w:w="5715" w:type="dxa"/>
        </w:tcPr>
        <w:p w:rsidR="00E97990" w:rsidRDefault="00E97990">
          <w:pPr>
            <w:pStyle w:val="HeaderTextRight"/>
          </w:pPr>
        </w:p>
      </w:tc>
      <w:tc>
        <w:tcPr>
          <w:tcW w:w="1548" w:type="dxa"/>
        </w:tcPr>
        <w:p w:rsidR="00E97990" w:rsidRDefault="00E97990">
          <w:pPr>
            <w:pStyle w:val="HeaderNumberRight"/>
            <w:ind w:right="17"/>
          </w:pPr>
        </w:p>
      </w:tc>
    </w:tr>
    <w:tr w:rsidR="00E97990">
      <w:tc>
        <w:tcPr>
          <w:tcW w:w="5715" w:type="dxa"/>
        </w:tcPr>
        <w:p w:rsidR="00E97990" w:rsidRDefault="00E97990">
          <w:pPr>
            <w:pStyle w:val="HeaderActNameLeft"/>
            <w:rPr>
              <w:b w:val="0"/>
              <w:bCs/>
            </w:rPr>
          </w:pPr>
        </w:p>
      </w:tc>
      <w:tc>
        <w:tcPr>
          <w:tcW w:w="1548" w:type="dxa"/>
        </w:tcPr>
        <w:p w:rsidR="00E97990" w:rsidRDefault="00E97990">
          <w:pPr>
            <w:pStyle w:val="HeaderNumberRight"/>
            <w:ind w:right="17"/>
            <w:rPr>
              <w:b w:val="0"/>
              <w:bCs/>
            </w:rPr>
          </w:pPr>
          <w:r>
            <w:t xml:space="preserve">cl. </w:t>
          </w:r>
          <w:r>
            <w:fldChar w:fldCharType="begin"/>
          </w:r>
          <w:r>
            <w:instrText xml:space="preserve"> IF </w:instrText>
          </w:r>
          <w:r w:rsidR="00C05F6A">
            <w:fldChar w:fldCharType="begin"/>
          </w:r>
          <w:r w:rsidR="00C05F6A">
            <w:instrText xml:space="preserve"> StyleRef CharSClsNo </w:instrText>
          </w:r>
          <w:r w:rsidR="00C05F6A">
            <w:fldChar w:fldCharType="separate"/>
          </w:r>
          <w:r w:rsidR="00C05F6A">
            <w:rPr>
              <w:noProof/>
            </w:rPr>
            <w:instrText>1</w:instrText>
          </w:r>
          <w:r w:rsidR="00C05F6A">
            <w:rPr>
              <w:noProof/>
            </w:rPr>
            <w:fldChar w:fldCharType="end"/>
          </w:r>
          <w:r>
            <w:instrText xml:space="preserve">= "" </w:instrText>
          </w:r>
          <w:r w:rsidR="00C05F6A">
            <w:fldChar w:fldCharType="begin"/>
          </w:r>
          <w:r w:rsidR="00C05F6A">
            <w:instrText xml:space="preserve"> StyleRef CharSClsNo \n </w:instrText>
          </w:r>
          <w:r w:rsidR="00C05F6A">
            <w:fldChar w:fldCharType="separate"/>
          </w:r>
          <w:r>
            <w:rPr>
              <w:noProof/>
            </w:rPr>
            <w:instrText>0</w:instrText>
          </w:r>
          <w:r w:rsidR="00C05F6A">
            <w:rPr>
              <w:noProof/>
            </w:rPr>
            <w:fldChar w:fldCharType="end"/>
          </w:r>
          <w:r>
            <w:instrText xml:space="preserve"> </w:instrText>
          </w:r>
          <w:r w:rsidR="00C05F6A">
            <w:fldChar w:fldCharType="begin"/>
          </w:r>
          <w:r w:rsidR="00C05F6A">
            <w:instrText xml:space="preserve"> StyleRef CharSClsNo </w:instrText>
          </w:r>
          <w:r w:rsidR="00C05F6A">
            <w:fldChar w:fldCharType="separate"/>
          </w:r>
          <w:r w:rsidR="00C05F6A">
            <w:rPr>
              <w:noProof/>
            </w:rPr>
            <w:instrText>1</w:instrText>
          </w:r>
          <w:r w:rsidR="00C05F6A">
            <w:rPr>
              <w:noProof/>
            </w:rPr>
            <w:fldChar w:fldCharType="end"/>
          </w:r>
          <w:r>
            <w:instrText xml:space="preserve"> </w:instrText>
          </w:r>
          <w:r>
            <w:fldChar w:fldCharType="separate"/>
          </w:r>
          <w:r w:rsidR="00C05F6A">
            <w:rPr>
              <w:noProof/>
            </w:rPr>
            <w:t>1</w:t>
          </w:r>
          <w:r>
            <w:fldChar w:fldCharType="end"/>
          </w:r>
        </w:p>
      </w:tc>
    </w:tr>
  </w:tbl>
  <w:p w:rsidR="00E97990" w:rsidRDefault="00E97990">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97990">
      <w:trPr>
        <w:cantSplit/>
      </w:trPr>
      <w:tc>
        <w:tcPr>
          <w:tcW w:w="7263" w:type="dxa"/>
          <w:gridSpan w:val="2"/>
        </w:tcPr>
        <w:p w:rsidR="00E97990" w:rsidRDefault="00AC5247">
          <w:pPr>
            <w:pStyle w:val="HeaderActNameLeft"/>
          </w:pPr>
          <w:fldSimple w:instr=" STYLEREF &quot;Name of Act/Reg&quot; \* MERGEFORMAT ">
            <w:r w:rsidR="00C05F6A">
              <w:rPr>
                <w:noProof/>
              </w:rPr>
              <w:t>Residential Tenancies Regulations 1989</w:t>
            </w:r>
          </w:fldSimple>
        </w:p>
      </w:tc>
    </w:tr>
    <w:tr w:rsidR="00E97990">
      <w:tc>
        <w:tcPr>
          <w:tcW w:w="1548" w:type="dxa"/>
        </w:tcPr>
        <w:p w:rsidR="00E97990" w:rsidRDefault="00C05F6A">
          <w:pPr>
            <w:pStyle w:val="HeaderNumberLeft"/>
            <w:rPr>
              <w:b w:val="0"/>
            </w:rPr>
          </w:pPr>
          <w:r>
            <w:fldChar w:fldCharType="begin"/>
          </w:r>
          <w:r>
            <w:instrText xml:space="preserve"> styleref CharSchno </w:instrText>
          </w:r>
          <w:r>
            <w:fldChar w:fldCharType="separate"/>
          </w:r>
          <w:r>
            <w:rPr>
              <w:noProof/>
            </w:rPr>
            <w:t>Schedule 2</w:t>
          </w:r>
          <w:r>
            <w:rPr>
              <w:noProof/>
            </w:rPr>
            <w:fldChar w:fldCharType="end"/>
          </w:r>
        </w:p>
      </w:tc>
      <w:tc>
        <w:tcPr>
          <w:tcW w:w="5715" w:type="dxa"/>
        </w:tcPr>
        <w:p w:rsidR="00E97990" w:rsidRDefault="00C05F6A">
          <w:pPr>
            <w:pStyle w:val="HeaderTextLeft"/>
          </w:pPr>
          <w:r>
            <w:fldChar w:fldCharType="begin"/>
          </w:r>
          <w:r>
            <w:instrText xml:space="preserve"> styleref CharSchText </w:instrText>
          </w:r>
          <w:r>
            <w:fldChar w:fldCharType="separate"/>
          </w:r>
          <w:r>
            <w:rPr>
              <w:noProof/>
            </w:rPr>
            <w:t>RESIDENTIAL TENANCIES ACT 1987</w:t>
          </w:r>
          <w:r>
            <w:rPr>
              <w:noProof/>
            </w:rPr>
            <w:fldChar w:fldCharType="end"/>
          </w:r>
        </w:p>
      </w:tc>
    </w:tr>
    <w:tr w:rsidR="00E97990">
      <w:tc>
        <w:tcPr>
          <w:tcW w:w="1548" w:type="dxa"/>
        </w:tcPr>
        <w:p w:rsidR="00E97990" w:rsidRDefault="00E97990">
          <w:pPr>
            <w:pStyle w:val="HeaderNumberLeft"/>
            <w:rPr>
              <w:b w:val="0"/>
            </w:rPr>
          </w:pPr>
        </w:p>
      </w:tc>
      <w:tc>
        <w:tcPr>
          <w:tcW w:w="5715" w:type="dxa"/>
        </w:tcPr>
        <w:p w:rsidR="00E97990" w:rsidRDefault="00E97990">
          <w:pPr>
            <w:pStyle w:val="HeaderTextLeft"/>
          </w:pPr>
        </w:p>
      </w:tc>
    </w:tr>
    <w:tr w:rsidR="00E97990">
      <w:tc>
        <w:tcPr>
          <w:tcW w:w="1548" w:type="dxa"/>
        </w:tcPr>
        <w:p w:rsidR="00E97990" w:rsidRDefault="00E97990">
          <w:pPr>
            <w:pStyle w:val="HeaderNumberLeft"/>
          </w:pPr>
        </w:p>
      </w:tc>
      <w:tc>
        <w:tcPr>
          <w:tcW w:w="5715" w:type="dxa"/>
        </w:tcPr>
        <w:p w:rsidR="00E97990" w:rsidRDefault="00E97990">
          <w:pPr>
            <w:pStyle w:val="yScheduleHeading"/>
          </w:pPr>
        </w:p>
      </w:tc>
    </w:tr>
  </w:tbl>
  <w:p w:rsidR="00E97990" w:rsidRDefault="00E9799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97990">
      <w:trPr>
        <w:cantSplit/>
      </w:trPr>
      <w:tc>
        <w:tcPr>
          <w:tcW w:w="7263" w:type="dxa"/>
          <w:gridSpan w:val="2"/>
        </w:tcPr>
        <w:p w:rsidR="00E97990" w:rsidRDefault="00C05F6A">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5715" w:type="dxa"/>
          <w:vAlign w:val="bottom"/>
        </w:tcPr>
        <w:p w:rsidR="00E97990" w:rsidRDefault="00C05F6A">
          <w:pPr>
            <w:pStyle w:val="HeaderTextRight"/>
          </w:pPr>
          <w:r>
            <w:fldChar w:fldCharType="begin"/>
          </w:r>
          <w:r>
            <w:instrText xml:space="preserve"> styleref CharSchText </w:instrText>
          </w:r>
          <w:r>
            <w:fldChar w:fldCharType="separate"/>
          </w:r>
          <w:r>
            <w:rPr>
              <w:noProof/>
            </w:rPr>
            <w:t>RESIDENTIAL TENANCIES ACT 1987</w:t>
          </w:r>
          <w:r>
            <w:rPr>
              <w:noProof/>
            </w:rPr>
            <w:fldChar w:fldCharType="end"/>
          </w:r>
        </w:p>
      </w:tc>
      <w:tc>
        <w:tcPr>
          <w:tcW w:w="1548" w:type="dxa"/>
        </w:tcPr>
        <w:p w:rsidR="00E97990" w:rsidRDefault="00C05F6A">
          <w:pPr>
            <w:pStyle w:val="HeaderNumberRight"/>
            <w:ind w:right="17"/>
          </w:pPr>
          <w:r>
            <w:fldChar w:fldCharType="begin"/>
          </w:r>
          <w:r>
            <w:instrText xml:space="preserve"> styleref CharSchno </w:instrText>
          </w:r>
          <w:r>
            <w:fldChar w:fldCharType="separate"/>
          </w:r>
          <w:r>
            <w:rPr>
              <w:noProof/>
            </w:rPr>
            <w:t>Schedule 2</w:t>
          </w:r>
          <w:r>
            <w:rPr>
              <w:noProof/>
            </w:rPr>
            <w:fldChar w:fldCharType="end"/>
          </w:r>
        </w:p>
      </w:tc>
    </w:tr>
    <w:tr w:rsidR="00E97990">
      <w:tc>
        <w:tcPr>
          <w:tcW w:w="5715" w:type="dxa"/>
        </w:tcPr>
        <w:p w:rsidR="00E97990" w:rsidRDefault="00E97990">
          <w:pPr>
            <w:pStyle w:val="HeaderTextRight"/>
          </w:pPr>
        </w:p>
      </w:tc>
      <w:tc>
        <w:tcPr>
          <w:tcW w:w="1548" w:type="dxa"/>
        </w:tcPr>
        <w:p w:rsidR="00E97990" w:rsidRDefault="00E97990">
          <w:pPr>
            <w:pStyle w:val="HeaderNumberRight"/>
            <w:ind w:right="17"/>
          </w:pPr>
        </w:p>
      </w:tc>
    </w:tr>
    <w:tr w:rsidR="00E97990">
      <w:tc>
        <w:tcPr>
          <w:tcW w:w="5715" w:type="dxa"/>
        </w:tcPr>
        <w:p w:rsidR="00E97990" w:rsidRDefault="00E97990">
          <w:pPr>
            <w:pStyle w:val="HeaderActNameLeft"/>
            <w:rPr>
              <w:b w:val="0"/>
              <w:bCs/>
            </w:rPr>
          </w:pPr>
        </w:p>
      </w:tc>
      <w:tc>
        <w:tcPr>
          <w:tcW w:w="1548" w:type="dxa"/>
        </w:tcPr>
        <w:p w:rsidR="00E97990" w:rsidRDefault="00E97990">
          <w:pPr>
            <w:pStyle w:val="HeaderNumberRight"/>
            <w:ind w:right="17"/>
            <w:rPr>
              <w:b w:val="0"/>
              <w:bCs/>
            </w:rPr>
          </w:pPr>
        </w:p>
      </w:tc>
    </w:tr>
  </w:tbl>
  <w:p w:rsidR="00E97990" w:rsidRDefault="00E97990">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7990">
      <w:trPr>
        <w:cantSplit/>
      </w:trPr>
      <w:tc>
        <w:tcPr>
          <w:tcW w:w="7312" w:type="dxa"/>
          <w:gridSpan w:val="2"/>
        </w:tcPr>
        <w:p w:rsidR="00E97990" w:rsidRDefault="00C05F6A">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1548" w:type="dxa"/>
        </w:tcPr>
        <w:p w:rsidR="00E97990" w:rsidRDefault="00E97990">
          <w:pPr>
            <w:pStyle w:val="HeaderNumberLeft"/>
          </w:pPr>
        </w:p>
      </w:tc>
      <w:tc>
        <w:tcPr>
          <w:tcW w:w="5764" w:type="dxa"/>
        </w:tcPr>
        <w:p w:rsidR="00E97990" w:rsidRDefault="00E97990">
          <w:pPr>
            <w:pStyle w:val="HeaderTextLeft"/>
          </w:pPr>
        </w:p>
      </w:tc>
    </w:tr>
    <w:tr w:rsidR="00E97990">
      <w:tc>
        <w:tcPr>
          <w:tcW w:w="1548" w:type="dxa"/>
        </w:tcPr>
        <w:p w:rsidR="00E97990" w:rsidRDefault="00E97990">
          <w:pPr>
            <w:pStyle w:val="HeaderNumberLeft"/>
          </w:pPr>
        </w:p>
      </w:tc>
      <w:tc>
        <w:tcPr>
          <w:tcW w:w="5764" w:type="dxa"/>
        </w:tcPr>
        <w:p w:rsidR="00E97990" w:rsidRDefault="00E97990">
          <w:pPr>
            <w:pStyle w:val="HeaderTextLeft"/>
          </w:pPr>
        </w:p>
      </w:tc>
    </w:tr>
    <w:tr w:rsidR="00E97990">
      <w:trPr>
        <w:cantSplit/>
      </w:trPr>
      <w:tc>
        <w:tcPr>
          <w:tcW w:w="7312" w:type="dxa"/>
          <w:gridSpan w:val="2"/>
        </w:tcPr>
        <w:p w:rsidR="00E97990" w:rsidRDefault="00E97990">
          <w:pPr>
            <w:pStyle w:val="HeaderSectionLeft"/>
          </w:pPr>
        </w:p>
      </w:tc>
    </w:tr>
  </w:tbl>
  <w:p w:rsidR="00E97990" w:rsidRDefault="00E9799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7990">
      <w:trPr>
        <w:cantSplit/>
      </w:trPr>
      <w:tc>
        <w:tcPr>
          <w:tcW w:w="7258" w:type="dxa"/>
          <w:gridSpan w:val="2"/>
        </w:tcPr>
        <w:p w:rsidR="00E97990" w:rsidRDefault="00C05F6A">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E97990">
      <w:tc>
        <w:tcPr>
          <w:tcW w:w="5715" w:type="dxa"/>
        </w:tcPr>
        <w:p w:rsidR="00E97990" w:rsidRDefault="00E97990">
          <w:pPr>
            <w:pStyle w:val="HeaderTextRight"/>
          </w:pPr>
        </w:p>
      </w:tc>
      <w:tc>
        <w:tcPr>
          <w:tcW w:w="1548" w:type="dxa"/>
        </w:tcPr>
        <w:p w:rsidR="00E97990" w:rsidRDefault="00E97990">
          <w:pPr>
            <w:pStyle w:val="HeaderNumberRight"/>
            <w:ind w:right="17"/>
          </w:pPr>
        </w:p>
      </w:tc>
    </w:tr>
    <w:tr w:rsidR="00E97990">
      <w:tc>
        <w:tcPr>
          <w:tcW w:w="5715" w:type="dxa"/>
        </w:tcPr>
        <w:p w:rsidR="00E97990" w:rsidRDefault="00E97990">
          <w:pPr>
            <w:pStyle w:val="HeaderTextRight"/>
          </w:pPr>
        </w:p>
      </w:tc>
      <w:tc>
        <w:tcPr>
          <w:tcW w:w="1548" w:type="dxa"/>
        </w:tcPr>
        <w:p w:rsidR="00E97990" w:rsidRDefault="00E97990">
          <w:pPr>
            <w:pStyle w:val="HeaderNumberRight"/>
            <w:ind w:right="17"/>
          </w:pPr>
        </w:p>
      </w:tc>
    </w:tr>
    <w:tr w:rsidR="00E97990">
      <w:trPr>
        <w:cantSplit/>
      </w:trPr>
      <w:tc>
        <w:tcPr>
          <w:tcW w:w="7258" w:type="dxa"/>
          <w:gridSpan w:val="2"/>
        </w:tcPr>
        <w:p w:rsidR="00E97990" w:rsidRDefault="00E97990">
          <w:pPr>
            <w:pStyle w:val="HeaderSectionRight"/>
            <w:ind w:right="17"/>
          </w:pPr>
        </w:p>
      </w:tc>
    </w:tr>
  </w:tbl>
  <w:p w:rsidR="00E97990" w:rsidRDefault="00E9799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6129">
      <w:trPr>
        <w:cantSplit/>
      </w:trPr>
      <w:tc>
        <w:tcPr>
          <w:tcW w:w="7312" w:type="dxa"/>
          <w:gridSpan w:val="2"/>
        </w:tcPr>
        <w:p w:rsidR="00696129" w:rsidRDefault="00C05F6A">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696129">
      <w:tc>
        <w:tcPr>
          <w:tcW w:w="1548" w:type="dxa"/>
        </w:tcPr>
        <w:p w:rsidR="00696129" w:rsidRDefault="00696129">
          <w:pPr>
            <w:pStyle w:val="HeaderNumberLeft"/>
          </w:pPr>
        </w:p>
      </w:tc>
      <w:tc>
        <w:tcPr>
          <w:tcW w:w="5764" w:type="dxa"/>
        </w:tcPr>
        <w:p w:rsidR="00696129" w:rsidRDefault="00696129">
          <w:pPr>
            <w:pStyle w:val="HeaderTextLeft"/>
          </w:pPr>
        </w:p>
      </w:tc>
    </w:tr>
    <w:tr w:rsidR="00696129">
      <w:tc>
        <w:tcPr>
          <w:tcW w:w="1548" w:type="dxa"/>
        </w:tcPr>
        <w:p w:rsidR="00696129" w:rsidRDefault="00696129">
          <w:pPr>
            <w:pStyle w:val="HeaderNumberLeft"/>
          </w:pPr>
        </w:p>
      </w:tc>
      <w:tc>
        <w:tcPr>
          <w:tcW w:w="5764" w:type="dxa"/>
        </w:tcPr>
        <w:p w:rsidR="00696129" w:rsidRDefault="00696129">
          <w:pPr>
            <w:pStyle w:val="HeaderTextLeft"/>
          </w:pPr>
        </w:p>
      </w:tc>
    </w:tr>
    <w:tr w:rsidR="00696129">
      <w:trPr>
        <w:cantSplit/>
      </w:trPr>
      <w:tc>
        <w:tcPr>
          <w:tcW w:w="7312" w:type="dxa"/>
          <w:gridSpan w:val="2"/>
        </w:tcPr>
        <w:p w:rsidR="00696129" w:rsidRPr="00696129" w:rsidRDefault="00696129">
          <w:pPr>
            <w:pStyle w:val="HeaderSectionLeft"/>
          </w:pPr>
          <w:r>
            <w:t>Defined Terms</w:t>
          </w:r>
        </w:p>
      </w:tc>
    </w:tr>
  </w:tbl>
  <w:p w:rsidR="00696129" w:rsidRDefault="0069612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6129">
      <w:trPr>
        <w:cantSplit/>
      </w:trPr>
      <w:tc>
        <w:tcPr>
          <w:tcW w:w="7258" w:type="dxa"/>
          <w:gridSpan w:val="2"/>
        </w:tcPr>
        <w:p w:rsidR="00696129" w:rsidRDefault="00C05F6A">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696129">
      <w:tc>
        <w:tcPr>
          <w:tcW w:w="5715" w:type="dxa"/>
        </w:tcPr>
        <w:p w:rsidR="00696129" w:rsidRDefault="00696129">
          <w:pPr>
            <w:pStyle w:val="HeaderTextRight"/>
          </w:pPr>
        </w:p>
      </w:tc>
      <w:tc>
        <w:tcPr>
          <w:tcW w:w="1548" w:type="dxa"/>
        </w:tcPr>
        <w:p w:rsidR="00696129" w:rsidRDefault="00696129">
          <w:pPr>
            <w:pStyle w:val="HeaderNumberRight"/>
            <w:ind w:right="17"/>
          </w:pPr>
        </w:p>
      </w:tc>
    </w:tr>
    <w:tr w:rsidR="00696129">
      <w:tc>
        <w:tcPr>
          <w:tcW w:w="5715" w:type="dxa"/>
        </w:tcPr>
        <w:p w:rsidR="00696129" w:rsidRDefault="00696129">
          <w:pPr>
            <w:pStyle w:val="HeaderTextRight"/>
          </w:pPr>
        </w:p>
      </w:tc>
      <w:tc>
        <w:tcPr>
          <w:tcW w:w="1548" w:type="dxa"/>
        </w:tcPr>
        <w:p w:rsidR="00696129" w:rsidRDefault="00696129">
          <w:pPr>
            <w:pStyle w:val="HeaderNumberRight"/>
            <w:ind w:right="17"/>
          </w:pPr>
        </w:p>
      </w:tc>
    </w:tr>
    <w:tr w:rsidR="00696129">
      <w:trPr>
        <w:cantSplit/>
      </w:trPr>
      <w:tc>
        <w:tcPr>
          <w:tcW w:w="7258" w:type="dxa"/>
          <w:gridSpan w:val="2"/>
        </w:tcPr>
        <w:p w:rsidR="00696129" w:rsidRPr="00696129" w:rsidRDefault="00696129">
          <w:pPr>
            <w:pStyle w:val="HeaderSectionRight"/>
            <w:ind w:right="17"/>
          </w:pPr>
          <w:r>
            <w:t>Defined Terms</w:t>
          </w:r>
        </w:p>
      </w:tc>
    </w:tr>
  </w:tbl>
  <w:p w:rsidR="00696129" w:rsidRDefault="00696129">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129" w:rsidRDefault="00696129">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partodd"/>
      <w:ind w:left="0" w:firstLine="0"/>
      <w:rPr>
        <w:i/>
      </w:rPr>
    </w:pPr>
    <w:r>
      <w:rPr>
        <w:i/>
      </w:rPr>
      <w:fldChar w:fldCharType="begin"/>
    </w:r>
    <w:r>
      <w:rPr>
        <w:i/>
      </w:rPr>
      <w:instrText xml:space="preserve"> Styleref "Name of Act/Reg" </w:instrText>
    </w:r>
    <w:r>
      <w:rPr>
        <w:i/>
      </w:rPr>
      <w:fldChar w:fldCharType="separate"/>
    </w:r>
    <w:r w:rsidR="00C05F6A">
      <w:rPr>
        <w:i/>
        <w:noProof/>
      </w:rPr>
      <w:t>Residential Tenancies Regulations 1989</w:t>
    </w:r>
    <w:r>
      <w:rPr>
        <w:i/>
      </w:rPr>
      <w:fldChar w:fldCharType="end"/>
    </w:r>
  </w:p>
  <w:p w:rsidR="00E97990" w:rsidRDefault="00E97990">
    <w:pPr>
      <w:pStyle w:val="headerpartodd"/>
      <w:ind w:left="0" w:firstLine="0"/>
      <w:rPr>
        <w:b w:val="0"/>
        <w:i/>
      </w:rPr>
    </w:pPr>
  </w:p>
  <w:p w:rsidR="00E97990" w:rsidRDefault="00E97990">
    <w:pPr>
      <w:pStyle w:val="headerpart"/>
    </w:pPr>
  </w:p>
  <w:p w:rsidR="00E97990" w:rsidRDefault="00E97990">
    <w:pPr>
      <w:pStyle w:val="headerpart"/>
    </w:pPr>
  </w:p>
  <w:p w:rsidR="00E97990" w:rsidRDefault="00E97990">
    <w:pPr>
      <w:pBdr>
        <w:bottom w:val="single" w:sz="6" w:space="1" w:color="auto"/>
      </w:pBdr>
      <w:rPr>
        <w:b/>
      </w:rPr>
    </w:pPr>
  </w:p>
  <w:p w:rsidR="00E97990" w:rsidRDefault="00E97990"/>
  <w:p w:rsidR="00E97990" w:rsidRDefault="00E97990"/>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990" w:rsidRDefault="00E97990">
    <w:pPr>
      <w:pStyle w:val="headerpartodd"/>
      <w:ind w:left="0" w:firstLine="0"/>
      <w:jc w:val="right"/>
      <w:rPr>
        <w:i/>
      </w:rPr>
    </w:pPr>
    <w:r>
      <w:rPr>
        <w:i/>
      </w:rPr>
      <w:fldChar w:fldCharType="begin"/>
    </w:r>
    <w:r>
      <w:rPr>
        <w:i/>
      </w:rPr>
      <w:instrText xml:space="preserve"> Styleref "Name of Act/Reg" </w:instrText>
    </w:r>
    <w:r>
      <w:rPr>
        <w:i/>
      </w:rPr>
      <w:fldChar w:fldCharType="separate"/>
    </w:r>
    <w:r w:rsidR="00C05F6A">
      <w:rPr>
        <w:i/>
        <w:noProof/>
      </w:rPr>
      <w:t>Residential Tenancies Regulations 1989</w:t>
    </w:r>
    <w:r>
      <w:rPr>
        <w:i/>
      </w:rPr>
      <w:fldChar w:fldCharType="end"/>
    </w:r>
  </w:p>
  <w:p w:rsidR="00E97990" w:rsidRDefault="00E97990">
    <w:pPr>
      <w:pStyle w:val="headerpartodd"/>
      <w:ind w:left="0" w:firstLine="0"/>
      <w:jc w:val="right"/>
      <w:rPr>
        <w:b w:val="0"/>
        <w:i/>
      </w:rPr>
    </w:pPr>
  </w:p>
  <w:p w:rsidR="00E97990" w:rsidRDefault="00E97990">
    <w:pPr>
      <w:pStyle w:val="headerpart"/>
      <w:jc w:val="right"/>
    </w:pPr>
  </w:p>
  <w:p w:rsidR="00E97990" w:rsidRDefault="00E97990">
    <w:pPr>
      <w:pStyle w:val="headerpart"/>
      <w:jc w:val="right"/>
    </w:pPr>
  </w:p>
  <w:p w:rsidR="00E97990" w:rsidRDefault="00E97990">
    <w:pPr>
      <w:pBdr>
        <w:bottom w:val="single" w:sz="6" w:space="1" w:color="auto"/>
      </w:pBdr>
      <w:jc w:val="right"/>
      <w:rPr>
        <w:b/>
      </w:rPr>
    </w:pPr>
  </w:p>
  <w:p w:rsidR="00E97990" w:rsidRDefault="00E97990"/>
  <w:p w:rsidR="00E97990" w:rsidRDefault="00E979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3">
    <w:nsid w:val="4CC03303"/>
    <w:multiLevelType w:val="singleLevel"/>
    <w:tmpl w:val="0809000F"/>
    <w:lvl w:ilvl="0">
      <w:start w:val="1"/>
      <w:numFmt w:val="decimal"/>
      <w:lvlText w:val="%1."/>
      <w:lvlJc w:val="left"/>
      <w:pPr>
        <w:tabs>
          <w:tab w:val="num" w:pos="360"/>
        </w:tabs>
        <w:ind w:left="360" w:hanging="360"/>
      </w:pPr>
    </w:lvl>
  </w:abstractNum>
  <w:abstractNum w:abstractNumId="4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5">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6">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4">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6">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7">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8">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27"/>
  </w:num>
  <w:num w:numId="14">
    <w:abstractNumId w:val="35"/>
  </w:num>
  <w:num w:numId="15">
    <w:abstractNumId w:val="40"/>
  </w:num>
  <w:num w:numId="16">
    <w:abstractNumId w:val="18"/>
  </w:num>
  <w:num w:numId="17">
    <w:abstractNumId w:val="11"/>
  </w:num>
  <w:num w:numId="18">
    <w:abstractNumId w:val="43"/>
  </w:num>
  <w:num w:numId="19">
    <w:abstractNumId w:val="20"/>
  </w:num>
  <w:num w:numId="20">
    <w:abstractNumId w:val="15"/>
  </w:num>
  <w:num w:numId="21">
    <w:abstractNumId w:val="57"/>
  </w:num>
  <w:num w:numId="22">
    <w:abstractNumId w:val="46"/>
  </w:num>
  <w:num w:numId="23">
    <w:abstractNumId w:val="36"/>
  </w:num>
  <w:num w:numId="24">
    <w:abstractNumId w:val="48"/>
  </w:num>
  <w:num w:numId="25">
    <w:abstractNumId w:val="39"/>
  </w:num>
  <w:num w:numId="26">
    <w:abstractNumId w:val="55"/>
  </w:num>
  <w:num w:numId="27">
    <w:abstractNumId w:val="30"/>
  </w:num>
  <w:num w:numId="28">
    <w:abstractNumId w:val="60"/>
  </w:num>
  <w:num w:numId="29">
    <w:abstractNumId w:val="50"/>
  </w:num>
  <w:num w:numId="30">
    <w:abstractNumId w:val="26"/>
  </w:num>
  <w:num w:numId="31">
    <w:abstractNumId w:val="47"/>
  </w:num>
  <w:num w:numId="32">
    <w:abstractNumId w:val="34"/>
  </w:num>
  <w:num w:numId="33">
    <w:abstractNumId w:val="33"/>
  </w:num>
  <w:num w:numId="34">
    <w:abstractNumId w:val="21"/>
  </w:num>
  <w:num w:numId="35">
    <w:abstractNumId w:val="53"/>
  </w:num>
  <w:num w:numId="36">
    <w:abstractNumId w:val="37"/>
  </w:num>
  <w:num w:numId="37">
    <w:abstractNumId w:val="45"/>
  </w:num>
  <w:num w:numId="38">
    <w:abstractNumId w:val="49"/>
  </w:num>
  <w:num w:numId="39">
    <w:abstractNumId w:val="23"/>
  </w:num>
  <w:num w:numId="40">
    <w:abstractNumId w:val="42"/>
  </w:num>
  <w:num w:numId="41">
    <w:abstractNumId w:val="58"/>
  </w:num>
  <w:num w:numId="42">
    <w:abstractNumId w:val="28"/>
  </w:num>
  <w:num w:numId="43">
    <w:abstractNumId w:val="17"/>
  </w:num>
  <w:num w:numId="44">
    <w:abstractNumId w:val="10"/>
  </w:num>
  <w:num w:numId="45">
    <w:abstractNumId w:val="54"/>
  </w:num>
  <w:num w:numId="46">
    <w:abstractNumId w:val="56"/>
  </w:num>
  <w:num w:numId="47">
    <w:abstractNumId w:val="38"/>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59"/>
    <w:rsid w:val="00034490"/>
    <w:rsid w:val="001B30A9"/>
    <w:rsid w:val="002746DB"/>
    <w:rsid w:val="00282878"/>
    <w:rsid w:val="0029049E"/>
    <w:rsid w:val="00320E59"/>
    <w:rsid w:val="00362418"/>
    <w:rsid w:val="003A7566"/>
    <w:rsid w:val="005C1E54"/>
    <w:rsid w:val="00627AE6"/>
    <w:rsid w:val="00696129"/>
    <w:rsid w:val="006A7D4B"/>
    <w:rsid w:val="006D3FC0"/>
    <w:rsid w:val="006D6532"/>
    <w:rsid w:val="007141C3"/>
    <w:rsid w:val="00802341"/>
    <w:rsid w:val="008A68DD"/>
    <w:rsid w:val="00907351"/>
    <w:rsid w:val="00A4522D"/>
    <w:rsid w:val="00AC16EB"/>
    <w:rsid w:val="00AC5247"/>
    <w:rsid w:val="00B30799"/>
    <w:rsid w:val="00B76C53"/>
    <w:rsid w:val="00C05F6A"/>
    <w:rsid w:val="00C8460D"/>
    <w:rsid w:val="00C86EA2"/>
    <w:rsid w:val="00CE7D45"/>
    <w:rsid w:val="00D77DE1"/>
    <w:rsid w:val="00D93711"/>
    <w:rsid w:val="00DD5508"/>
    <w:rsid w:val="00E476C2"/>
    <w:rsid w:val="00E97990"/>
    <w:rsid w:val="00EA5CDD"/>
    <w:rsid w:val="00EB4C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3F338-7D59-4E15-86D2-F36C4F6CA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33514</Words>
  <Characters>174945</Characters>
  <Application>Microsoft Office Word</Application>
  <DocSecurity>0</DocSecurity>
  <Lines>5643</Lines>
  <Paragraphs>2977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205482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1989 - 03-e0-00</dc:title>
  <dc:subject>SubIF_R</dc:subject>
  <dc:creator>Matthew Pether</dc:creator>
  <cp:lastModifiedBy>svcMRProcess</cp:lastModifiedBy>
  <cp:revision>4</cp:revision>
  <cp:lastPrinted>2007-01-22T04:19:00Z</cp:lastPrinted>
  <dcterms:created xsi:type="dcterms:W3CDTF">2013-05-06T05:53:00Z</dcterms:created>
  <dcterms:modified xsi:type="dcterms:W3CDTF">2013-05-06T05:53:00Z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20130503</vt:lpwstr>
  </property>
  <property fmtid="{D5CDD505-2E9C-101B-9397-08002B2CF9AE}" pid="4" name="DocumentType">
    <vt:lpwstr>Reg</vt:lpwstr>
  </property>
  <property fmtid="{D5CDD505-2E9C-101B-9397-08002B2CF9AE}" pid="5" name="OwlsUID">
    <vt:i4>4744</vt:i4>
  </property>
  <property fmtid="{D5CDD505-2E9C-101B-9397-08002B2CF9AE}" pid="6" name="AsAtDate">
    <vt:lpwstr>03 May 2013</vt:lpwstr>
  </property>
  <property fmtid="{D5CDD505-2E9C-101B-9397-08002B2CF9AE}" pid="7" name="Suffix">
    <vt:lpwstr>03-e0-00</vt:lpwstr>
  </property>
</Properties>
</file>