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_Toc360527040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_Toc360527041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_Toc360527042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Examples and notes are not part of the law</w:t>
      </w:r>
      <w:r>
        <w:tab/>
      </w:r>
      <w:r>
        <w:fldChar w:fldCharType="begin"/>
      </w:r>
      <w:r>
        <w:instrText xml:space="preserve"> PAGEREF _Toc360527043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AE Code, general provisions about</w:t>
      </w:r>
      <w:r>
        <w:tab/>
      </w:r>
      <w:r>
        <w:fldChar w:fldCharType="begin"/>
      </w:r>
      <w:r>
        <w:instrText xml:space="preserve"> PAGEREF _Toc360527044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“Alternative safety measures”, meaning of</w:t>
      </w:r>
      <w:r>
        <w:tab/>
      </w:r>
      <w:r>
        <w:fldChar w:fldCharType="begin"/>
      </w:r>
      <w:r>
        <w:instrText xml:space="preserve"> PAGEREF _Toc360527045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“AS 2187”, meaning of and general provisions about</w:t>
      </w:r>
      <w:r>
        <w:tab/>
      </w:r>
      <w:r>
        <w:fldChar w:fldCharType="begin"/>
      </w:r>
      <w:r>
        <w:instrText xml:space="preserve"> PAGEREF _Toc360527046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“Explosive”, meaning of</w:t>
      </w:r>
      <w:r>
        <w:tab/>
      </w:r>
      <w:r>
        <w:fldChar w:fldCharType="begin"/>
      </w:r>
      <w:r>
        <w:instrText xml:space="preserve"> PAGEREF _Toc360527047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Classification of explosives</w:t>
      </w:r>
      <w:r>
        <w:tab/>
      </w:r>
      <w:r>
        <w:fldChar w:fldCharType="begin"/>
      </w:r>
      <w:r>
        <w:instrText xml:space="preserve"> PAGEREF _Toc360527048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“Supervised” and related terms, meaning of</w:t>
      </w:r>
      <w:r>
        <w:tab/>
      </w:r>
      <w:r>
        <w:fldChar w:fldCharType="begin"/>
      </w:r>
      <w:r>
        <w:instrText xml:space="preserve"> PAGEREF _Toc360527049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“Supply”, meaning of affected</w:t>
      </w:r>
      <w:r>
        <w:tab/>
      </w:r>
      <w:r>
        <w:fldChar w:fldCharType="begin"/>
      </w:r>
      <w:r>
        <w:instrText xml:space="preserve"> PAGEREF _Toc360527050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Explosives to which these regulations do not apply</w:t>
      </w:r>
      <w:r>
        <w:tab/>
      </w:r>
      <w:r>
        <w:fldChar w:fldCharType="begin"/>
      </w:r>
      <w:r>
        <w:instrText xml:space="preserve"> PAGEREF _Toc360527051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8"/>
        <w:rPr>
          <w:rFonts w:asciiTheme="minorHAnsi" w:eastAsiaTheme="minorEastAsia" w:hAnsiTheme="minorHAnsi" w:cstheme="minorBidi"/>
          <w:szCs w:val="22"/>
          <w:lang w:eastAsia="en-AU"/>
        </w:rPr>
      </w:pPr>
      <w:r>
        <w:t>13.</w:t>
      </w:r>
      <w:r>
        <w:tab/>
        <w:t>Forms may be approved by Chief Officer</w:t>
      </w:r>
      <w:r>
        <w:tab/>
      </w:r>
      <w:r>
        <w:fldChar w:fldCharType="begin"/>
      </w:r>
      <w:r>
        <w:instrText xml:space="preserve"> PAGEREF _Toc360527053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Courses may be approved by Chief Officer</w:t>
      </w:r>
      <w:r>
        <w:tab/>
      </w:r>
      <w:r>
        <w:fldChar w:fldCharType="begin"/>
      </w:r>
      <w:r>
        <w:instrText xml:space="preserve"> PAGEREF _Toc360527054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Declaring a substance to be an explosive</w:t>
      </w:r>
      <w:r>
        <w:tab/>
      </w:r>
      <w:r>
        <w:fldChar w:fldCharType="begin"/>
      </w:r>
      <w:r>
        <w:instrText xml:space="preserve"> PAGEREF _Toc360527055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Security matters</w:t>
      </w:r>
    </w:p>
    <w:p>
      <w:pPr>
        <w:pStyle w:val="TOC8"/>
        <w:rPr>
          <w:rFonts w:asciiTheme="minorHAnsi" w:eastAsiaTheme="minorEastAsia" w:hAnsiTheme="minorHAnsi" w:cstheme="minorBidi"/>
          <w:szCs w:val="22"/>
          <w:lang w:eastAsia="en-AU"/>
        </w:rPr>
      </w:pPr>
      <w:r>
        <w:t>16.</w:t>
      </w:r>
      <w:r>
        <w:tab/>
        <w:t>Security clearance, meaning of</w:t>
      </w:r>
      <w:r>
        <w:tab/>
      </w:r>
      <w:r>
        <w:fldChar w:fldCharType="begin"/>
      </w:r>
      <w:r>
        <w:instrText xml:space="preserve"> PAGEREF _Toc360527057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Security card, application for</w:t>
      </w:r>
      <w:r>
        <w:tab/>
      </w:r>
      <w:r>
        <w:fldChar w:fldCharType="begin"/>
      </w:r>
      <w:r>
        <w:instrText xml:space="preserve"> PAGEREF _Toc360527058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Application to be referred to Commissioner of Police</w:t>
      </w:r>
      <w:r>
        <w:tab/>
      </w:r>
      <w:r>
        <w:fldChar w:fldCharType="begin"/>
      </w:r>
      <w:r>
        <w:instrText xml:space="preserve"> PAGEREF _Toc360527059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Commissioner of Police may object to person having a security card</w:t>
      </w:r>
      <w:r>
        <w:tab/>
      </w:r>
      <w:r>
        <w:fldChar w:fldCharType="begin"/>
      </w:r>
      <w:r>
        <w:instrText xml:space="preserve"> PAGEREF _Toc360527060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Security card, issue of</w:t>
      </w:r>
      <w:r>
        <w:tab/>
      </w:r>
      <w:r>
        <w:fldChar w:fldCharType="begin"/>
      </w:r>
      <w:r>
        <w:instrText xml:space="preserve"> PAGEREF _Toc360527061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Security card, cancelling</w:t>
      </w:r>
      <w:r>
        <w:tab/>
      </w:r>
      <w:r>
        <w:fldChar w:fldCharType="begin"/>
      </w:r>
      <w:r>
        <w:instrText xml:space="preserve"> PAGEREF _Toc360527062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Security documents to be carried and produced</w:t>
      </w:r>
      <w:r>
        <w:tab/>
      </w:r>
      <w:r>
        <w:fldChar w:fldCharType="begin"/>
      </w:r>
      <w:r>
        <w:instrText xml:space="preserve"> PAGEREF _Toc360527063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Licence holders may authorise employees to have access to explosives</w:t>
      </w:r>
      <w:r>
        <w:tab/>
      </w:r>
      <w:r>
        <w:fldChar w:fldCharType="begin"/>
      </w:r>
      <w:r>
        <w:instrText xml:space="preserve"> PAGEREF _Toc360527064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tab/>
        <w:t>Licence holders to keep record of secure employees</w:t>
      </w:r>
      <w:r>
        <w:tab/>
      </w:r>
      <w:r>
        <w:fldChar w:fldCharType="begin"/>
      </w:r>
      <w:r>
        <w:instrText xml:space="preserve"> PAGEREF _Toc360527065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Secure employee to disclose employer’s details if asked</w:t>
      </w:r>
      <w:r>
        <w:tab/>
      </w:r>
      <w:r>
        <w:fldChar w:fldCharType="begin"/>
      </w:r>
      <w:r>
        <w:instrText xml:space="preserve"> PAGEREF _Toc360527066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Authorisation of explosives</w:t>
      </w:r>
    </w:p>
    <w:p>
      <w:pPr>
        <w:pStyle w:val="TOC4"/>
        <w:tabs>
          <w:tab w:val="right" w:leader="dot" w:pos="7086"/>
        </w:tabs>
        <w:rPr>
          <w:rFonts w:asciiTheme="minorHAnsi" w:eastAsiaTheme="minorEastAsia" w:hAnsiTheme="minorHAnsi" w:cstheme="minorBidi"/>
          <w:b w:val="0"/>
          <w:szCs w:val="22"/>
          <w:lang w:eastAsia="en-AU"/>
        </w:rPr>
      </w:pPr>
      <w:r>
        <w:t>Division 1 — Testing unauthorised explosives</w:t>
      </w:r>
    </w:p>
    <w:p>
      <w:pPr>
        <w:pStyle w:val="TOC8"/>
        <w:rPr>
          <w:rFonts w:asciiTheme="minorHAnsi" w:eastAsiaTheme="minorEastAsia" w:hAnsiTheme="minorHAnsi" w:cstheme="minorBidi"/>
          <w:szCs w:val="22"/>
          <w:lang w:eastAsia="en-AU"/>
        </w:rPr>
      </w:pPr>
      <w:r>
        <w:t>26.</w:t>
      </w:r>
      <w:r>
        <w:tab/>
        <w:t>Terms used in this Division</w:t>
      </w:r>
      <w:r>
        <w:tab/>
      </w:r>
      <w:r>
        <w:fldChar w:fldCharType="begin"/>
      </w:r>
      <w:r>
        <w:instrText xml:space="preserve"> PAGEREF _Toc360527069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Applying for test permit</w:t>
      </w:r>
      <w:r>
        <w:tab/>
      </w:r>
      <w:r>
        <w:fldChar w:fldCharType="begin"/>
      </w:r>
      <w:r>
        <w:instrText xml:space="preserve"> PAGEREF _Toc360527070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Dealing with applications for test permits</w:t>
      </w:r>
      <w:r>
        <w:tab/>
      </w:r>
      <w:r>
        <w:fldChar w:fldCharType="begin"/>
      </w:r>
      <w:r>
        <w:instrText xml:space="preserve"> PAGEREF _Toc360527071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Test permit, effect of</w:t>
      </w:r>
      <w:r>
        <w:tab/>
      </w:r>
      <w:r>
        <w:fldChar w:fldCharType="begin"/>
      </w:r>
      <w:r>
        <w:instrText xml:space="preserve"> PAGEREF _Toc360527072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Authorisation procedure</w:t>
      </w:r>
    </w:p>
    <w:p>
      <w:pPr>
        <w:pStyle w:val="TOC8"/>
        <w:rPr>
          <w:rFonts w:asciiTheme="minorHAnsi" w:eastAsiaTheme="minorEastAsia" w:hAnsiTheme="minorHAnsi" w:cstheme="minorBidi"/>
          <w:szCs w:val="22"/>
          <w:lang w:eastAsia="en-AU"/>
        </w:rPr>
      </w:pPr>
      <w:r>
        <w:t>30.</w:t>
      </w:r>
      <w:r>
        <w:tab/>
        <w:t>Applying to have explosive authorised</w:t>
      </w:r>
      <w:r>
        <w:tab/>
      </w:r>
      <w:r>
        <w:fldChar w:fldCharType="begin"/>
      </w:r>
      <w:r>
        <w:instrText xml:space="preserve"> PAGEREF _Toc360527074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tab/>
        <w:t>Authorising explosives</w:t>
      </w:r>
      <w:r>
        <w:tab/>
      </w:r>
      <w:r>
        <w:fldChar w:fldCharType="begin"/>
      </w:r>
      <w:r>
        <w:instrText xml:space="preserve"> PAGEREF _Toc360527075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Register of authorised explosives</w:t>
      </w:r>
      <w:r>
        <w:tab/>
      </w:r>
      <w:r>
        <w:fldChar w:fldCharType="begin"/>
      </w:r>
      <w:r>
        <w:instrText xml:space="preserve"> PAGEREF _Toc360527076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 provisions about explosives</w:t>
      </w:r>
    </w:p>
    <w:p>
      <w:pPr>
        <w:pStyle w:val="TOC8"/>
        <w:rPr>
          <w:rFonts w:asciiTheme="minorHAnsi" w:eastAsiaTheme="minorEastAsia" w:hAnsiTheme="minorHAnsi" w:cstheme="minorBidi"/>
          <w:szCs w:val="22"/>
          <w:lang w:eastAsia="en-AU"/>
        </w:rPr>
      </w:pPr>
      <w:r>
        <w:t>33.</w:t>
      </w:r>
      <w:r>
        <w:tab/>
        <w:t>Terms used in this Part</w:t>
      </w:r>
      <w:r>
        <w:tab/>
      </w:r>
      <w:r>
        <w:fldChar w:fldCharType="begin"/>
      </w:r>
      <w:r>
        <w:instrText xml:space="preserve"> PAGEREF _Toc360527078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Signage at certain explosives facilities</w:t>
      </w:r>
      <w:r>
        <w:tab/>
      </w:r>
      <w:r>
        <w:fldChar w:fldCharType="begin"/>
      </w:r>
      <w:r>
        <w:instrText xml:space="preserve"> PAGEREF _Toc360527079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Guns in explosives facilities</w:t>
      </w:r>
      <w:r>
        <w:tab/>
      </w:r>
      <w:r>
        <w:fldChar w:fldCharType="begin"/>
      </w:r>
      <w:r>
        <w:instrText xml:space="preserve"> PAGEREF _Toc360527080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tab/>
        <w:t>Explosives sites, duties of people at</w:t>
      </w:r>
      <w:r>
        <w:tab/>
      </w:r>
      <w:r>
        <w:fldChar w:fldCharType="begin"/>
      </w:r>
      <w:r>
        <w:instrText xml:space="preserve"> PAGEREF _Toc360527081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Ignition sources near explosives</w:t>
      </w:r>
      <w:r>
        <w:tab/>
      </w:r>
      <w:r>
        <w:fldChar w:fldCharType="begin"/>
      </w:r>
      <w:r>
        <w:instrText xml:space="preserve"> PAGEREF _Toc360527082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Fire risk substances near explosives</w:t>
      </w:r>
      <w:r>
        <w:tab/>
      </w:r>
      <w:r>
        <w:fldChar w:fldCharType="begin"/>
      </w:r>
      <w:r>
        <w:instrText xml:space="preserve"> PAGEREF _Toc360527083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People affected by alcohol etc. near explosives</w:t>
      </w:r>
      <w:r>
        <w:tab/>
      </w:r>
      <w:r>
        <w:fldChar w:fldCharType="begin"/>
      </w:r>
      <w:r>
        <w:instrText xml:space="preserve"> PAGEREF _Toc360527084 \h </w:instrText>
      </w:r>
      <w:r>
        <w:fldChar w:fldCharType="separate"/>
      </w:r>
      <w:r>
        <w:t>36</w:t>
      </w:r>
      <w:r>
        <w:fldChar w:fldCharType="end"/>
      </w:r>
    </w:p>
    <w:p>
      <w:pPr>
        <w:pStyle w:val="TOC8"/>
        <w:rPr>
          <w:rFonts w:asciiTheme="minorHAnsi" w:eastAsiaTheme="minorEastAsia" w:hAnsiTheme="minorHAnsi" w:cstheme="minorBidi"/>
          <w:szCs w:val="22"/>
          <w:lang w:eastAsia="en-AU"/>
        </w:rPr>
      </w:pPr>
      <w:r>
        <w:t>40.</w:t>
      </w:r>
      <w:r>
        <w:tab/>
        <w:t>Packaging requirements for explosives</w:t>
      </w:r>
      <w:r>
        <w:tab/>
      </w:r>
      <w:r>
        <w:fldChar w:fldCharType="begin"/>
      </w:r>
      <w:r>
        <w:instrText xml:space="preserve"> PAGEREF _Toc360527085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Defective explosives not to be exported or supplied</w:t>
      </w:r>
      <w:r>
        <w:tab/>
      </w:r>
      <w:r>
        <w:fldChar w:fldCharType="begin"/>
      </w:r>
      <w:r>
        <w:instrText xml:space="preserve"> PAGEREF _Toc360527086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MPUs, use of</w:t>
      </w:r>
      <w:r>
        <w:tab/>
      </w:r>
      <w:r>
        <w:fldChar w:fldCharType="begin"/>
      </w:r>
      <w:r>
        <w:instrText xml:space="preserve"> PAGEREF _Toc360527087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tab/>
        <w:t>Falsely representing an explosive is authorised</w:t>
      </w:r>
      <w:r>
        <w:tab/>
      </w:r>
      <w:r>
        <w:fldChar w:fldCharType="begin"/>
      </w:r>
      <w:r>
        <w:instrText xml:space="preserve"> PAGEREF _Toc360527088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“Reportable situations” prescribed (Act s. 9)</w:t>
      </w:r>
      <w:r>
        <w:tab/>
      </w:r>
      <w:r>
        <w:fldChar w:fldCharType="begin"/>
      </w:r>
      <w:r>
        <w:instrText xml:space="preserve"> PAGEREF _Toc360527089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Possession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45.</w:t>
      </w:r>
      <w:r>
        <w:tab/>
        <w:t>Unauthorised explosives</w:t>
      </w:r>
      <w:r>
        <w:tab/>
      </w:r>
      <w:r>
        <w:fldChar w:fldCharType="begin"/>
      </w:r>
      <w:r>
        <w:instrText xml:space="preserve"> PAGEREF _Toc360527092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Possession for which no licence is required (Sch. 4)</w:t>
      </w:r>
      <w:r>
        <w:tab/>
      </w:r>
      <w:r>
        <w:fldChar w:fldCharType="begin"/>
      </w:r>
      <w:r>
        <w:instrText xml:space="preserve"> PAGEREF _Toc360527093 \h </w:instrText>
      </w:r>
      <w:r>
        <w:fldChar w:fldCharType="separate"/>
      </w:r>
      <w:r>
        <w:t>41</w:t>
      </w:r>
      <w:r>
        <w:fldChar w:fldCharType="end"/>
      </w:r>
    </w:p>
    <w:p>
      <w:pPr>
        <w:pStyle w:val="TOC8"/>
        <w:rPr>
          <w:rFonts w:asciiTheme="minorHAnsi" w:eastAsiaTheme="minorEastAsia" w:hAnsiTheme="minorHAnsi" w:cstheme="minorBidi"/>
          <w:szCs w:val="22"/>
          <w:lang w:eastAsia="en-AU"/>
        </w:rPr>
      </w:pPr>
      <w:r>
        <w:t>47.</w:t>
      </w:r>
      <w:r>
        <w:tab/>
        <w:t>Authorised explosives, licences and permits entitling possession of</w:t>
      </w:r>
      <w:r>
        <w:tab/>
      </w:r>
      <w:r>
        <w:fldChar w:fldCharType="begin"/>
      </w:r>
      <w:r>
        <w:instrText xml:space="preserve"> PAGEREF _Toc360527094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48.</w:t>
      </w:r>
      <w:r>
        <w:tab/>
        <w:t>Prohibited explosives, possession of illegal</w:t>
      </w:r>
      <w:r>
        <w:tab/>
      </w:r>
      <w:r>
        <w:fldChar w:fldCharType="begin"/>
      </w:r>
      <w:r>
        <w:instrText xml:space="preserve"> PAGEREF _Toc360527096 \h </w:instrText>
      </w:r>
      <w:r>
        <w:fldChar w:fldCharType="separate"/>
      </w:r>
      <w:r>
        <w:t>42</w:t>
      </w:r>
      <w:r>
        <w:fldChar w:fldCharType="end"/>
      </w:r>
    </w:p>
    <w:p>
      <w:pPr>
        <w:pStyle w:val="TOC8"/>
        <w:rPr>
          <w:rFonts w:asciiTheme="minorHAnsi" w:eastAsiaTheme="minorEastAsia" w:hAnsiTheme="minorHAnsi" w:cstheme="minorBidi"/>
          <w:szCs w:val="22"/>
          <w:lang w:eastAsia="en-AU"/>
        </w:rPr>
      </w:pPr>
      <w:r>
        <w:t>49.</w:t>
      </w:r>
      <w:r>
        <w:tab/>
        <w:t>Children in possession of explosives</w:t>
      </w:r>
      <w:r>
        <w:tab/>
      </w:r>
      <w:r>
        <w:fldChar w:fldCharType="begin"/>
      </w:r>
      <w:r>
        <w:instrText xml:space="preserve"> PAGEREF _Toc360527097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Public places, possession in</w:t>
      </w:r>
      <w:r>
        <w:tab/>
      </w:r>
      <w:r>
        <w:fldChar w:fldCharType="begin"/>
      </w:r>
      <w:r>
        <w:instrText xml:space="preserve"> PAGEREF _Toc360527098 \h </w:instrText>
      </w:r>
      <w:r>
        <w:fldChar w:fldCharType="separate"/>
      </w:r>
      <w:r>
        <w:t>43</w:t>
      </w:r>
      <w:r>
        <w:fldChar w:fldCharType="end"/>
      </w:r>
    </w:p>
    <w:p>
      <w:pPr>
        <w:pStyle w:val="TOC8"/>
        <w:rPr>
          <w:rFonts w:asciiTheme="minorHAnsi" w:eastAsiaTheme="minorEastAsia" w:hAnsiTheme="minorHAnsi" w:cstheme="minorBidi"/>
          <w:szCs w:val="22"/>
          <w:lang w:eastAsia="en-AU"/>
        </w:rPr>
      </w:pPr>
      <w:r>
        <w:t>51.</w:t>
      </w:r>
      <w:r>
        <w:tab/>
        <w:t>Licences etc. to be carried</w:t>
      </w:r>
      <w:r>
        <w:tab/>
      </w:r>
      <w:r>
        <w:fldChar w:fldCharType="begin"/>
      </w:r>
      <w:r>
        <w:instrText xml:space="preserve"> PAGEREF _Toc360527099 \h </w:instrText>
      </w:r>
      <w:r>
        <w:fldChar w:fldCharType="separate"/>
      </w:r>
      <w:r>
        <w:t>43</w:t>
      </w:r>
      <w:r>
        <w:fldChar w:fldCharType="end"/>
      </w:r>
    </w:p>
    <w:p>
      <w:pPr>
        <w:pStyle w:val="TOC8"/>
        <w:rPr>
          <w:rFonts w:asciiTheme="minorHAnsi" w:eastAsiaTheme="minorEastAsia" w:hAnsiTheme="minorHAnsi" w:cstheme="minorBidi"/>
          <w:szCs w:val="22"/>
          <w:lang w:eastAsia="en-AU"/>
        </w:rPr>
      </w:pPr>
      <w:r>
        <w:t>52.</w:t>
      </w:r>
      <w:r>
        <w:tab/>
        <w:t>Duties to keep explosives secure</w:t>
      </w:r>
      <w:r>
        <w:tab/>
      </w:r>
      <w:r>
        <w:fldChar w:fldCharType="begin"/>
      </w:r>
      <w:r>
        <w:instrText xml:space="preserve"> PAGEREF _Toc360527100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Import and export of explosives</w:t>
      </w:r>
    </w:p>
    <w:p>
      <w:pPr>
        <w:pStyle w:val="TOC4"/>
        <w:tabs>
          <w:tab w:val="right" w:leader="dot" w:pos="7086"/>
        </w:tabs>
        <w:rPr>
          <w:rFonts w:asciiTheme="minorHAnsi" w:eastAsiaTheme="minorEastAsia" w:hAnsiTheme="minorHAnsi" w:cstheme="minorBidi"/>
          <w:b w:val="0"/>
          <w:szCs w:val="22"/>
          <w:lang w:eastAsia="en-AU"/>
        </w:rPr>
      </w:pPr>
      <w:r>
        <w:t>Division 1 — All imports and exports</w:t>
      </w:r>
    </w:p>
    <w:p>
      <w:pPr>
        <w:pStyle w:val="TOC8"/>
        <w:rPr>
          <w:rFonts w:asciiTheme="minorHAnsi" w:eastAsiaTheme="minorEastAsia" w:hAnsiTheme="minorHAnsi" w:cstheme="minorBidi"/>
          <w:szCs w:val="22"/>
          <w:lang w:eastAsia="en-AU"/>
        </w:rPr>
      </w:pPr>
      <w:r>
        <w:t>53.</w:t>
      </w:r>
      <w:r>
        <w:tab/>
        <w:t>Unauthorised explosives</w:t>
      </w:r>
      <w:r>
        <w:tab/>
      </w:r>
      <w:r>
        <w:fldChar w:fldCharType="begin"/>
      </w:r>
      <w:r>
        <w:instrText xml:space="preserve"> PAGEREF _Toc360527103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Interstate imports</w:t>
      </w:r>
    </w:p>
    <w:p>
      <w:pPr>
        <w:pStyle w:val="TOC8"/>
        <w:rPr>
          <w:rFonts w:asciiTheme="minorHAnsi" w:eastAsiaTheme="minorEastAsia" w:hAnsiTheme="minorHAnsi" w:cstheme="minorBidi"/>
          <w:szCs w:val="22"/>
          <w:lang w:eastAsia="en-AU"/>
        </w:rPr>
      </w:pPr>
      <w:r>
        <w:t>54.</w:t>
      </w:r>
      <w:r>
        <w:tab/>
        <w:t>Terms used in this Division</w:t>
      </w:r>
      <w:r>
        <w:tab/>
      </w:r>
      <w:r>
        <w:fldChar w:fldCharType="begin"/>
      </w:r>
      <w:r>
        <w:instrText xml:space="preserve"> PAGEREF _Toc360527105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tab/>
        <w:t>Interstate import of fireworks</w:t>
      </w:r>
      <w:r>
        <w:tab/>
      </w:r>
      <w:r>
        <w:fldChar w:fldCharType="begin"/>
      </w:r>
      <w:r>
        <w:instrText xml:space="preserve"> PAGEREF _Toc360527106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International imports and exports</w:t>
      </w:r>
    </w:p>
    <w:p>
      <w:pPr>
        <w:pStyle w:val="TOC8"/>
        <w:rPr>
          <w:rFonts w:asciiTheme="minorHAnsi" w:eastAsiaTheme="minorEastAsia" w:hAnsiTheme="minorHAnsi" w:cstheme="minorBidi"/>
          <w:szCs w:val="22"/>
          <w:lang w:eastAsia="en-AU"/>
        </w:rPr>
      </w:pPr>
      <w:r>
        <w:t>56.</w:t>
      </w:r>
      <w:r>
        <w:tab/>
        <w:t>Terms used in this Division</w:t>
      </w:r>
      <w:r>
        <w:tab/>
      </w:r>
      <w:r>
        <w:fldChar w:fldCharType="begin"/>
      </w:r>
      <w:r>
        <w:instrText xml:space="preserve"> PAGEREF _Toc360527108 \h </w:instrText>
      </w:r>
      <w:r>
        <w:fldChar w:fldCharType="separate"/>
      </w:r>
      <w:r>
        <w:t>46</w:t>
      </w:r>
      <w:r>
        <w:fldChar w:fldCharType="end"/>
      </w:r>
    </w:p>
    <w:p>
      <w:pPr>
        <w:pStyle w:val="TOC8"/>
        <w:rPr>
          <w:rFonts w:asciiTheme="minorHAnsi" w:eastAsiaTheme="minorEastAsia" w:hAnsiTheme="minorHAnsi" w:cstheme="minorBidi"/>
          <w:szCs w:val="22"/>
          <w:lang w:eastAsia="en-AU"/>
        </w:rPr>
      </w:pPr>
      <w:r>
        <w:t>57.</w:t>
      </w:r>
      <w:r>
        <w:tab/>
        <w:t>Authorised explosives, licence entitling import or export</w:t>
      </w:r>
      <w:r>
        <w:tab/>
      </w:r>
      <w:r>
        <w:fldChar w:fldCharType="begin"/>
      </w:r>
      <w:r>
        <w:instrText xml:space="preserve"> PAGEREF _Toc360527109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International import and export, procedure for</w:t>
      </w:r>
      <w:r>
        <w:tab/>
      </w:r>
      <w:r>
        <w:fldChar w:fldCharType="begin"/>
      </w:r>
      <w:r>
        <w:instrText xml:space="preserve"> PAGEREF _Toc360527110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Import or export, notice to Chief Officer</w:t>
      </w:r>
      <w:r>
        <w:tab/>
      </w:r>
      <w:r>
        <w:fldChar w:fldCharType="begin"/>
      </w:r>
      <w:r>
        <w:instrText xml:space="preserve"> PAGEREF _Toc360527111 \h </w:instrText>
      </w:r>
      <w:r>
        <w:fldChar w:fldCharType="separate"/>
      </w:r>
      <w:r>
        <w:t>47</w:t>
      </w:r>
      <w:r>
        <w:fldChar w:fldCharType="end"/>
      </w:r>
    </w:p>
    <w:p>
      <w:pPr>
        <w:pStyle w:val="TOC8"/>
        <w:rPr>
          <w:rFonts w:asciiTheme="minorHAnsi" w:eastAsiaTheme="minorEastAsia" w:hAnsiTheme="minorHAnsi" w:cstheme="minorBidi"/>
          <w:szCs w:val="22"/>
          <w:lang w:eastAsia="en-AU"/>
        </w:rPr>
      </w:pPr>
      <w:r>
        <w:t>60.</w:t>
      </w:r>
      <w:r>
        <w:tab/>
        <w:t>Chief Officer may direct explosive to be analysed</w:t>
      </w:r>
      <w:r>
        <w:tab/>
      </w:r>
      <w:r>
        <w:fldChar w:fldCharType="begin"/>
      </w:r>
      <w:r>
        <w:instrText xml:space="preserve"> PAGEREF _Toc360527112 \h </w:instrText>
      </w:r>
      <w:r>
        <w:fldChar w:fldCharType="separate"/>
      </w:r>
      <w:r>
        <w:t>49</w:t>
      </w:r>
      <w:r>
        <w:fldChar w:fldCharType="end"/>
      </w:r>
    </w:p>
    <w:p>
      <w:pPr>
        <w:pStyle w:val="TOC8"/>
        <w:rPr>
          <w:rFonts w:asciiTheme="minorHAnsi" w:eastAsiaTheme="minorEastAsia" w:hAnsiTheme="minorHAnsi" w:cstheme="minorBidi"/>
          <w:szCs w:val="22"/>
          <w:lang w:eastAsia="en-AU"/>
        </w:rPr>
      </w:pPr>
      <w:r>
        <w:t>61.</w:t>
      </w:r>
      <w:r>
        <w:tab/>
        <w:t>Records to be kept by licence holders</w:t>
      </w:r>
      <w:r>
        <w:tab/>
      </w:r>
      <w:r>
        <w:fldChar w:fldCharType="begin"/>
      </w:r>
      <w:r>
        <w:instrText xml:space="preserve"> PAGEREF _Toc360527113 \h </w:instrText>
      </w:r>
      <w:r>
        <w:fldChar w:fldCharType="separate"/>
      </w:r>
      <w:r>
        <w:t>49</w:t>
      </w:r>
      <w:r>
        <w:fldChar w:fldCharType="end"/>
      </w:r>
    </w:p>
    <w:p>
      <w:pPr>
        <w:pStyle w:val="TOC8"/>
        <w:rPr>
          <w:rFonts w:asciiTheme="minorHAnsi" w:eastAsiaTheme="minorEastAsia" w:hAnsiTheme="minorHAnsi" w:cstheme="minorBidi"/>
          <w:szCs w:val="22"/>
          <w:lang w:eastAsia="en-AU"/>
        </w:rPr>
      </w:pPr>
      <w:r>
        <w:t>62.</w:t>
      </w:r>
      <w:r>
        <w:tab/>
        <w:t>Port operators may refuse import in certain cases</w:t>
      </w:r>
      <w:r>
        <w:tab/>
      </w:r>
      <w:r>
        <w:fldChar w:fldCharType="begin"/>
      </w:r>
      <w:r>
        <w:instrText xml:space="preserve"> PAGEREF _Toc360527114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Manufacture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63.</w:t>
      </w:r>
      <w:r>
        <w:tab/>
        <w:t>Unauthorised explosives</w:t>
      </w:r>
      <w:r>
        <w:tab/>
      </w:r>
      <w:r>
        <w:fldChar w:fldCharType="begin"/>
      </w:r>
      <w:r>
        <w:instrText xml:space="preserve"> PAGEREF _Toc360527117 \h </w:instrText>
      </w:r>
      <w:r>
        <w:fldChar w:fldCharType="separate"/>
      </w:r>
      <w:r>
        <w:t>51</w:t>
      </w:r>
      <w:r>
        <w:fldChar w:fldCharType="end"/>
      </w:r>
    </w:p>
    <w:p>
      <w:pPr>
        <w:pStyle w:val="TOC8"/>
        <w:rPr>
          <w:rFonts w:asciiTheme="minorHAnsi" w:eastAsiaTheme="minorEastAsia" w:hAnsiTheme="minorHAnsi" w:cstheme="minorBidi"/>
          <w:szCs w:val="22"/>
          <w:lang w:eastAsia="en-AU"/>
        </w:rPr>
      </w:pPr>
      <w:r>
        <w:t>64.</w:t>
      </w:r>
      <w:r>
        <w:tab/>
        <w:t>Authorised explosives, licensing for manufacture (Sch. 5)</w:t>
      </w:r>
      <w:r>
        <w:tab/>
      </w:r>
      <w:r>
        <w:fldChar w:fldCharType="begin"/>
      </w:r>
      <w:r>
        <w:instrText xml:space="preserve"> PAGEREF _Toc360527118 \h </w:instrText>
      </w:r>
      <w:r>
        <w:fldChar w:fldCharType="separate"/>
      </w:r>
      <w:r>
        <w:t>51</w:t>
      </w:r>
      <w:r>
        <w:fldChar w:fldCharType="end"/>
      </w:r>
    </w:p>
    <w:p>
      <w:pPr>
        <w:pStyle w:val="TOC8"/>
        <w:rPr>
          <w:rFonts w:asciiTheme="minorHAnsi" w:eastAsiaTheme="minorEastAsia" w:hAnsiTheme="minorHAnsi" w:cstheme="minorBidi"/>
          <w:szCs w:val="22"/>
          <w:lang w:eastAsia="en-AU"/>
        </w:rPr>
      </w:pPr>
      <w:r>
        <w:t>65.</w:t>
      </w:r>
      <w:r>
        <w:tab/>
        <w:t>Bulk AN-based explosives, licences authorising manufacture of</w:t>
      </w:r>
      <w:r>
        <w:tab/>
      </w:r>
      <w:r>
        <w:fldChar w:fldCharType="begin"/>
      </w:r>
      <w:r>
        <w:instrText xml:space="preserve"> PAGEREF _Toc360527119 \h </w:instrText>
      </w:r>
      <w:r>
        <w:fldChar w:fldCharType="separate"/>
      </w:r>
      <w:r>
        <w:t>51</w:t>
      </w:r>
      <w:r>
        <w:fldChar w:fldCharType="end"/>
      </w:r>
    </w:p>
    <w:p>
      <w:pPr>
        <w:pStyle w:val="TOC8"/>
        <w:rPr>
          <w:rFonts w:asciiTheme="minorHAnsi" w:eastAsiaTheme="minorEastAsia" w:hAnsiTheme="minorHAnsi" w:cstheme="minorBidi"/>
          <w:szCs w:val="22"/>
          <w:lang w:eastAsia="en-AU"/>
        </w:rPr>
      </w:pPr>
      <w:r>
        <w:t>66.</w:t>
      </w:r>
      <w:r>
        <w:tab/>
        <w:t>Fireworks, licence authorising manufacture of</w:t>
      </w:r>
      <w:r>
        <w:tab/>
      </w:r>
      <w:r>
        <w:fldChar w:fldCharType="begin"/>
      </w:r>
      <w:r>
        <w:instrText xml:space="preserve"> PAGEREF _Toc360527120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67.</w:t>
      </w:r>
      <w:r>
        <w:tab/>
        <w:t>Containers of components to be marked</w:t>
      </w:r>
      <w:r>
        <w:tab/>
      </w:r>
      <w:r>
        <w:fldChar w:fldCharType="begin"/>
      </w:r>
      <w:r>
        <w:instrText xml:space="preserve"> PAGEREF _Toc360527122 \h </w:instrText>
      </w:r>
      <w:r>
        <w:fldChar w:fldCharType="separate"/>
      </w:r>
      <w:r>
        <w:t>53</w:t>
      </w:r>
      <w:r>
        <w:fldChar w:fldCharType="end"/>
      </w:r>
    </w:p>
    <w:p>
      <w:pPr>
        <w:pStyle w:val="TOC8"/>
        <w:rPr>
          <w:rFonts w:asciiTheme="minorHAnsi" w:eastAsiaTheme="minorEastAsia" w:hAnsiTheme="minorHAnsi" w:cstheme="minorBidi"/>
          <w:szCs w:val="22"/>
          <w:lang w:eastAsia="en-AU"/>
        </w:rPr>
      </w:pPr>
      <w:r>
        <w:t>68.</w:t>
      </w:r>
      <w:r>
        <w:tab/>
        <w:t>Records to be kept by some manufacturers</w:t>
      </w:r>
      <w:r>
        <w:tab/>
      </w:r>
      <w:r>
        <w:fldChar w:fldCharType="begin"/>
      </w:r>
      <w:r>
        <w:instrText xml:space="preserve"> PAGEREF _Toc360527123 \h </w:instrText>
      </w:r>
      <w:r>
        <w:fldChar w:fldCharType="separate"/>
      </w:r>
      <w:r>
        <w:t>53</w:t>
      </w:r>
      <w:r>
        <w:fldChar w:fldCharType="end"/>
      </w:r>
    </w:p>
    <w:p>
      <w:pPr>
        <w:pStyle w:val="TOC8"/>
        <w:rPr>
          <w:rFonts w:asciiTheme="minorHAnsi" w:eastAsiaTheme="minorEastAsia" w:hAnsiTheme="minorHAnsi" w:cstheme="minorBidi"/>
          <w:szCs w:val="22"/>
          <w:lang w:eastAsia="en-AU"/>
        </w:rPr>
      </w:pPr>
      <w:r>
        <w:t>69.</w:t>
      </w:r>
      <w:r>
        <w:tab/>
        <w:t>Documents to be kept at place of manufacture</w:t>
      </w:r>
      <w:r>
        <w:tab/>
      </w:r>
      <w:r>
        <w:fldChar w:fldCharType="begin"/>
      </w:r>
      <w:r>
        <w:instrText xml:space="preserve"> PAGEREF _Toc360527124 \h </w:instrText>
      </w:r>
      <w:r>
        <w:fldChar w:fldCharType="separate"/>
      </w:r>
      <w:r>
        <w:t>53</w:t>
      </w:r>
      <w:r>
        <w:fldChar w:fldCharType="end"/>
      </w:r>
    </w:p>
    <w:p>
      <w:pPr>
        <w:pStyle w:val="TOC8"/>
        <w:rPr>
          <w:rFonts w:asciiTheme="minorHAnsi" w:eastAsiaTheme="minorEastAsia" w:hAnsiTheme="minorHAnsi" w:cstheme="minorBidi"/>
          <w:szCs w:val="22"/>
          <w:lang w:eastAsia="en-AU"/>
        </w:rPr>
      </w:pPr>
      <w:r>
        <w:t>70.</w:t>
      </w:r>
      <w:r>
        <w:tab/>
        <w:t>Bulk AN-based explosives, manufacture of</w:t>
      </w:r>
      <w:r>
        <w:tab/>
      </w:r>
      <w:r>
        <w:fldChar w:fldCharType="begin"/>
      </w:r>
      <w:r>
        <w:instrText xml:space="preserve"> PAGEREF _Toc360527125 \h </w:instrText>
      </w:r>
      <w:r>
        <w:fldChar w:fldCharType="separate"/>
      </w:r>
      <w:r>
        <w:t>54</w:t>
      </w:r>
      <w:r>
        <w:fldChar w:fldCharType="end"/>
      </w:r>
    </w:p>
    <w:p>
      <w:pPr>
        <w:pStyle w:val="TOC8"/>
        <w:rPr>
          <w:rFonts w:asciiTheme="minorHAnsi" w:eastAsiaTheme="minorEastAsia" w:hAnsiTheme="minorHAnsi" w:cstheme="minorBidi"/>
          <w:szCs w:val="22"/>
          <w:lang w:eastAsia="en-AU"/>
        </w:rPr>
      </w:pPr>
      <w:r>
        <w:t>71.</w:t>
      </w:r>
      <w:r>
        <w:tab/>
        <w:t>MPUs in operation not to be left unattended</w:t>
      </w:r>
      <w:r>
        <w:tab/>
      </w:r>
      <w:r>
        <w:fldChar w:fldCharType="begin"/>
      </w:r>
      <w:r>
        <w:instrText xml:space="preserve"> PAGEREF _Toc360527126 \h </w:instrText>
      </w:r>
      <w:r>
        <w:fldChar w:fldCharType="separate"/>
      </w:r>
      <w:r>
        <w:t>54</w:t>
      </w:r>
      <w:r>
        <w:fldChar w:fldCharType="end"/>
      </w:r>
    </w:p>
    <w:p>
      <w:pPr>
        <w:pStyle w:val="TOC8"/>
        <w:rPr>
          <w:rFonts w:asciiTheme="minorHAnsi" w:eastAsiaTheme="minorEastAsia" w:hAnsiTheme="minorHAnsi" w:cstheme="minorBidi"/>
          <w:szCs w:val="22"/>
          <w:lang w:eastAsia="en-AU"/>
        </w:rPr>
      </w:pPr>
      <w:r>
        <w:t>72.</w:t>
      </w:r>
      <w:r>
        <w:tab/>
        <w:t>Fireworks manufactured by licensee, supply and use of</w:t>
      </w:r>
      <w:r>
        <w:tab/>
      </w:r>
      <w:r>
        <w:fldChar w:fldCharType="begin"/>
      </w:r>
      <w:r>
        <w:instrText xml:space="preserve"> PAGEREF _Toc360527127 \h </w:instrText>
      </w:r>
      <w:r>
        <w:fldChar w:fldCharType="separate"/>
      </w:r>
      <w:r>
        <w:t>54</w:t>
      </w:r>
      <w:r>
        <w:fldChar w:fldCharType="end"/>
      </w:r>
    </w:p>
    <w:p>
      <w:pPr>
        <w:pStyle w:val="TOC8"/>
        <w:rPr>
          <w:rFonts w:asciiTheme="minorHAnsi" w:eastAsiaTheme="minorEastAsia" w:hAnsiTheme="minorHAnsi" w:cstheme="minorBidi"/>
          <w:szCs w:val="22"/>
          <w:lang w:eastAsia="en-AU"/>
        </w:rPr>
      </w:pPr>
      <w:r>
        <w:t>73.</w:t>
      </w:r>
      <w:r>
        <w:tab/>
        <w:t>Filling ammunition</w:t>
      </w:r>
      <w:r>
        <w:tab/>
      </w:r>
      <w:r>
        <w:fldChar w:fldCharType="begin"/>
      </w:r>
      <w:r>
        <w:instrText xml:space="preserve"> PAGEREF _Toc360527128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Storage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74.</w:t>
      </w:r>
      <w:r>
        <w:tab/>
        <w:t>Terms used in this Part</w:t>
      </w:r>
      <w:r>
        <w:tab/>
      </w:r>
      <w:r>
        <w:fldChar w:fldCharType="begin"/>
      </w:r>
      <w:r>
        <w:instrText xml:space="preserve"> PAGEREF _Toc360527131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75.</w:t>
      </w:r>
      <w:r>
        <w:tab/>
        <w:t>Unauthorised explosives</w:t>
      </w:r>
      <w:r>
        <w:tab/>
      </w:r>
      <w:r>
        <w:fldChar w:fldCharType="begin"/>
      </w:r>
      <w:r>
        <w:instrText xml:space="preserve"> PAGEREF _Toc360527133 \h </w:instrText>
      </w:r>
      <w:r>
        <w:fldChar w:fldCharType="separate"/>
      </w:r>
      <w:r>
        <w:t>57</w:t>
      </w:r>
      <w:r>
        <w:fldChar w:fldCharType="end"/>
      </w:r>
    </w:p>
    <w:p>
      <w:pPr>
        <w:pStyle w:val="TOC8"/>
        <w:rPr>
          <w:rFonts w:asciiTheme="minorHAnsi" w:eastAsiaTheme="minorEastAsia" w:hAnsiTheme="minorHAnsi" w:cstheme="minorBidi"/>
          <w:szCs w:val="22"/>
          <w:lang w:eastAsia="en-AU"/>
        </w:rPr>
      </w:pPr>
      <w:r>
        <w:t>76.</w:t>
      </w:r>
      <w:r>
        <w:tab/>
        <w:t>Authorised explosives, licensing for storage (Sch. 6)</w:t>
      </w:r>
      <w:r>
        <w:tab/>
      </w:r>
      <w:r>
        <w:fldChar w:fldCharType="begin"/>
      </w:r>
      <w:r>
        <w:instrText xml:space="preserve"> PAGEREF _Toc360527134 \h </w:instrText>
      </w:r>
      <w:r>
        <w:fldChar w:fldCharType="separate"/>
      </w:r>
      <w:r>
        <w:t>57</w:t>
      </w:r>
      <w:r>
        <w:fldChar w:fldCharType="end"/>
      </w:r>
    </w:p>
    <w:p>
      <w:pPr>
        <w:pStyle w:val="TOC8"/>
        <w:rPr>
          <w:rFonts w:asciiTheme="minorHAnsi" w:eastAsiaTheme="minorEastAsia" w:hAnsiTheme="minorHAnsi" w:cstheme="minorBidi"/>
          <w:szCs w:val="22"/>
          <w:lang w:eastAsia="en-AU"/>
        </w:rPr>
      </w:pPr>
      <w:r>
        <w:t>77.</w:t>
      </w:r>
      <w:r>
        <w:tab/>
        <w:t>Shotfiring licence authorises limited storage</w:t>
      </w:r>
      <w:r>
        <w:tab/>
      </w:r>
      <w:r>
        <w:fldChar w:fldCharType="begin"/>
      </w:r>
      <w:r>
        <w:instrText xml:space="preserve"> PAGEREF _Toc360527135 \h </w:instrText>
      </w:r>
      <w:r>
        <w:fldChar w:fldCharType="separate"/>
      </w:r>
      <w:r>
        <w:t>57</w:t>
      </w:r>
      <w:r>
        <w:fldChar w:fldCharType="end"/>
      </w:r>
    </w:p>
    <w:p>
      <w:pPr>
        <w:pStyle w:val="TOC8"/>
        <w:rPr>
          <w:rFonts w:asciiTheme="minorHAnsi" w:eastAsiaTheme="minorEastAsia" w:hAnsiTheme="minorHAnsi" w:cstheme="minorBidi"/>
          <w:szCs w:val="22"/>
          <w:lang w:eastAsia="en-AU"/>
        </w:rPr>
      </w:pPr>
      <w:r>
        <w:t>78.</w:t>
      </w:r>
      <w:r>
        <w:tab/>
        <w:t>Pyrotechnics (special use) licence authorises limited storage</w:t>
      </w:r>
      <w:r>
        <w:tab/>
      </w:r>
      <w:r>
        <w:fldChar w:fldCharType="begin"/>
      </w:r>
      <w:r>
        <w:instrText xml:space="preserve"> PAGEREF _Toc360527136 \h </w:instrText>
      </w:r>
      <w:r>
        <w:fldChar w:fldCharType="separate"/>
      </w:r>
      <w:r>
        <w:t>58</w:t>
      </w:r>
      <w:r>
        <w:fldChar w:fldCharType="end"/>
      </w:r>
    </w:p>
    <w:p>
      <w:pPr>
        <w:pStyle w:val="TOC8"/>
        <w:rPr>
          <w:rFonts w:asciiTheme="minorHAnsi" w:eastAsiaTheme="minorEastAsia" w:hAnsiTheme="minorHAnsi" w:cstheme="minorBidi"/>
          <w:szCs w:val="22"/>
          <w:lang w:eastAsia="en-AU"/>
        </w:rPr>
      </w:pPr>
      <w:r>
        <w:t>79.</w:t>
      </w:r>
      <w:r>
        <w:tab/>
        <w:t>Fireworks contractor licence and fireworks operator licence authorise limited storage</w:t>
      </w:r>
      <w:r>
        <w:tab/>
      </w:r>
      <w:r>
        <w:fldChar w:fldCharType="begin"/>
      </w:r>
      <w:r>
        <w:instrText xml:space="preserve"> PAGEREF _Toc360527137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Storing Schedule 6 explosives</w:t>
      </w:r>
    </w:p>
    <w:p>
      <w:pPr>
        <w:pStyle w:val="TOC8"/>
        <w:rPr>
          <w:rFonts w:asciiTheme="minorHAnsi" w:eastAsiaTheme="minorEastAsia" w:hAnsiTheme="minorHAnsi" w:cstheme="minorBidi"/>
          <w:szCs w:val="22"/>
          <w:lang w:eastAsia="en-AU"/>
        </w:rPr>
      </w:pPr>
      <w:r>
        <w:t>81.</w:t>
      </w:r>
      <w:r>
        <w:tab/>
        <w:t>Application of this Division</w:t>
      </w:r>
      <w:r>
        <w:tab/>
      </w:r>
      <w:r>
        <w:fldChar w:fldCharType="begin"/>
      </w:r>
      <w:r>
        <w:instrText xml:space="preserve"> PAGEREF _Toc360527139 \h </w:instrText>
      </w:r>
      <w:r>
        <w:fldChar w:fldCharType="separate"/>
      </w:r>
      <w:r>
        <w:t>59</w:t>
      </w:r>
      <w:r>
        <w:fldChar w:fldCharType="end"/>
      </w:r>
    </w:p>
    <w:p>
      <w:pPr>
        <w:pStyle w:val="TOC8"/>
        <w:rPr>
          <w:rFonts w:asciiTheme="minorHAnsi" w:eastAsiaTheme="minorEastAsia" w:hAnsiTheme="minorHAnsi" w:cstheme="minorBidi"/>
          <w:szCs w:val="22"/>
          <w:lang w:eastAsia="en-AU"/>
        </w:rPr>
      </w:pPr>
      <w:r>
        <w:t>82A.</w:t>
      </w:r>
      <w:r>
        <w:tab/>
        <w:t>Sparklers</w:t>
      </w:r>
      <w:r>
        <w:tab/>
      </w:r>
      <w:r>
        <w:fldChar w:fldCharType="begin"/>
      </w:r>
      <w:r>
        <w:instrText xml:space="preserve"> PAGEREF _Toc360527140 \h </w:instrText>
      </w:r>
      <w:r>
        <w:fldChar w:fldCharType="separate"/>
      </w:r>
      <w:r>
        <w:t>60</w:t>
      </w:r>
      <w:r>
        <w:fldChar w:fldCharType="end"/>
      </w:r>
    </w:p>
    <w:p>
      <w:pPr>
        <w:pStyle w:val="TOC8"/>
        <w:rPr>
          <w:rFonts w:asciiTheme="minorHAnsi" w:eastAsiaTheme="minorEastAsia" w:hAnsiTheme="minorHAnsi" w:cstheme="minorBidi"/>
          <w:szCs w:val="22"/>
          <w:lang w:eastAsia="en-AU"/>
        </w:rPr>
      </w:pPr>
      <w:r>
        <w:t>82.</w:t>
      </w:r>
      <w:r>
        <w:tab/>
        <w:t>Cartridges for safety devices etc.</w:t>
      </w:r>
      <w:r>
        <w:tab/>
      </w:r>
      <w:r>
        <w:fldChar w:fldCharType="begin"/>
      </w:r>
      <w:r>
        <w:instrText xml:space="preserve"> PAGEREF _Toc360527141 \h </w:instrText>
      </w:r>
      <w:r>
        <w:fldChar w:fldCharType="separate"/>
      </w:r>
      <w:r>
        <w:t>61</w:t>
      </w:r>
      <w:r>
        <w:fldChar w:fldCharType="end"/>
      </w:r>
    </w:p>
    <w:p>
      <w:pPr>
        <w:pStyle w:val="TOC8"/>
        <w:rPr>
          <w:rFonts w:asciiTheme="minorHAnsi" w:eastAsiaTheme="minorEastAsia" w:hAnsiTheme="minorHAnsi" w:cstheme="minorBidi"/>
          <w:szCs w:val="22"/>
          <w:lang w:eastAsia="en-AU"/>
        </w:rPr>
      </w:pPr>
      <w:r>
        <w:t>83.</w:t>
      </w:r>
      <w:r>
        <w:tab/>
        <w:t>Cartridges for nail guns etc.</w:t>
      </w:r>
      <w:r>
        <w:tab/>
      </w:r>
      <w:r>
        <w:fldChar w:fldCharType="begin"/>
      </w:r>
      <w:r>
        <w:instrText xml:space="preserve"> PAGEREF _Toc360527142 \h </w:instrText>
      </w:r>
      <w:r>
        <w:fldChar w:fldCharType="separate"/>
      </w:r>
      <w:r>
        <w:t>61</w:t>
      </w:r>
      <w:r>
        <w:fldChar w:fldCharType="end"/>
      </w:r>
    </w:p>
    <w:p>
      <w:pPr>
        <w:pStyle w:val="TOC8"/>
        <w:rPr>
          <w:rFonts w:asciiTheme="minorHAnsi" w:eastAsiaTheme="minorEastAsia" w:hAnsiTheme="minorHAnsi" w:cstheme="minorBidi"/>
          <w:szCs w:val="22"/>
          <w:lang w:eastAsia="en-AU"/>
        </w:rPr>
      </w:pPr>
      <w:r>
        <w:t>84.</w:t>
      </w:r>
      <w:r>
        <w:tab/>
        <w:t>Emergency devices</w:t>
      </w:r>
      <w:r>
        <w:tab/>
      </w:r>
      <w:r>
        <w:fldChar w:fldCharType="begin"/>
      </w:r>
      <w:r>
        <w:instrText xml:space="preserve"> PAGEREF _Toc360527143 \h </w:instrText>
      </w:r>
      <w:r>
        <w:fldChar w:fldCharType="separate"/>
      </w:r>
      <w:r>
        <w:t>61</w:t>
      </w:r>
      <w:r>
        <w:fldChar w:fldCharType="end"/>
      </w:r>
    </w:p>
    <w:p>
      <w:pPr>
        <w:pStyle w:val="TOC8"/>
        <w:rPr>
          <w:rFonts w:asciiTheme="minorHAnsi" w:eastAsiaTheme="minorEastAsia" w:hAnsiTheme="minorHAnsi" w:cstheme="minorBidi"/>
          <w:szCs w:val="22"/>
          <w:lang w:eastAsia="en-AU"/>
        </w:rPr>
      </w:pPr>
      <w:r>
        <w:t>85.</w:t>
      </w:r>
      <w:r>
        <w:tab/>
        <w:t>Ammunition propellant and black powder</w:t>
      </w:r>
      <w:r>
        <w:tab/>
      </w:r>
      <w:r>
        <w:fldChar w:fldCharType="begin"/>
      </w:r>
      <w:r>
        <w:instrText xml:space="preserve"> PAGEREF _Toc360527144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Storage under licences and permits other than explosives storage licences</w:t>
      </w:r>
    </w:p>
    <w:p>
      <w:pPr>
        <w:pStyle w:val="TOC8"/>
        <w:rPr>
          <w:rFonts w:asciiTheme="minorHAnsi" w:eastAsiaTheme="minorEastAsia" w:hAnsiTheme="minorHAnsi" w:cstheme="minorBidi"/>
          <w:szCs w:val="22"/>
          <w:lang w:eastAsia="en-AU"/>
        </w:rPr>
      </w:pPr>
      <w:r>
        <w:t>86.</w:t>
      </w:r>
      <w:r>
        <w:tab/>
        <w:t>Shotfiring licence holders, storage by</w:t>
      </w:r>
      <w:r>
        <w:tab/>
      </w:r>
      <w:r>
        <w:fldChar w:fldCharType="begin"/>
      </w:r>
      <w:r>
        <w:instrText xml:space="preserve"> PAGEREF _Toc360527146 \h </w:instrText>
      </w:r>
      <w:r>
        <w:fldChar w:fldCharType="separate"/>
      </w:r>
      <w:r>
        <w:t>62</w:t>
      </w:r>
      <w:r>
        <w:fldChar w:fldCharType="end"/>
      </w:r>
    </w:p>
    <w:p>
      <w:pPr>
        <w:pStyle w:val="TOC8"/>
        <w:rPr>
          <w:rFonts w:asciiTheme="minorHAnsi" w:eastAsiaTheme="minorEastAsia" w:hAnsiTheme="minorHAnsi" w:cstheme="minorBidi"/>
          <w:szCs w:val="22"/>
          <w:lang w:eastAsia="en-AU"/>
        </w:rPr>
      </w:pPr>
      <w:r>
        <w:t>87.</w:t>
      </w:r>
      <w:r>
        <w:tab/>
        <w:t>Pyrotechnics (special use) licence holders, storage by</w:t>
      </w:r>
      <w:r>
        <w:tab/>
      </w:r>
      <w:r>
        <w:fldChar w:fldCharType="begin"/>
      </w:r>
      <w:r>
        <w:instrText xml:space="preserve"> PAGEREF _Toc360527147 \h </w:instrText>
      </w:r>
      <w:r>
        <w:fldChar w:fldCharType="separate"/>
      </w:r>
      <w:r>
        <w:t>62</w:t>
      </w:r>
      <w:r>
        <w:fldChar w:fldCharType="end"/>
      </w:r>
    </w:p>
    <w:p>
      <w:pPr>
        <w:pStyle w:val="TOC8"/>
        <w:rPr>
          <w:rFonts w:asciiTheme="minorHAnsi" w:eastAsiaTheme="minorEastAsia" w:hAnsiTheme="minorHAnsi" w:cstheme="minorBidi"/>
          <w:szCs w:val="22"/>
          <w:lang w:eastAsia="en-AU"/>
        </w:rPr>
      </w:pPr>
      <w:r>
        <w:t>88.</w:t>
      </w:r>
      <w:r>
        <w:tab/>
        <w:t>Fireworks contractor licence holders, storage by</w:t>
      </w:r>
      <w:r>
        <w:tab/>
      </w:r>
      <w:r>
        <w:fldChar w:fldCharType="begin"/>
      </w:r>
      <w:r>
        <w:instrText xml:space="preserve"> PAGEREF _Toc360527148 \h </w:instrText>
      </w:r>
      <w:r>
        <w:fldChar w:fldCharType="separate"/>
      </w:r>
      <w:r>
        <w:t>63</w:t>
      </w:r>
      <w:r>
        <w:fldChar w:fldCharType="end"/>
      </w:r>
    </w:p>
    <w:p>
      <w:pPr>
        <w:pStyle w:val="TOC8"/>
        <w:rPr>
          <w:rFonts w:asciiTheme="minorHAnsi" w:eastAsiaTheme="minorEastAsia" w:hAnsiTheme="minorHAnsi" w:cstheme="minorBidi"/>
          <w:szCs w:val="22"/>
          <w:lang w:eastAsia="en-AU"/>
        </w:rPr>
      </w:pPr>
      <w:r>
        <w:t>89.</w:t>
      </w:r>
      <w:r>
        <w:tab/>
        <w:t>Fireworks event permit holders, storage by</w:t>
      </w:r>
      <w:r>
        <w:tab/>
      </w:r>
      <w:r>
        <w:fldChar w:fldCharType="begin"/>
      </w:r>
      <w:r>
        <w:instrText xml:space="preserve"> PAGEREF _Toc360527149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Storage under an explosives storage licence</w:t>
      </w:r>
    </w:p>
    <w:p>
      <w:pPr>
        <w:pStyle w:val="TOC8"/>
        <w:rPr>
          <w:rFonts w:asciiTheme="minorHAnsi" w:eastAsiaTheme="minorEastAsia" w:hAnsiTheme="minorHAnsi" w:cstheme="minorBidi"/>
          <w:szCs w:val="22"/>
          <w:lang w:eastAsia="en-AU"/>
        </w:rPr>
      </w:pPr>
      <w:r>
        <w:t>90.</w:t>
      </w:r>
      <w:r>
        <w:tab/>
        <w:t>General requirements</w:t>
      </w:r>
      <w:r>
        <w:tab/>
      </w:r>
      <w:r>
        <w:fldChar w:fldCharType="begin"/>
      </w:r>
      <w:r>
        <w:instrText xml:space="preserve"> PAGEREF _Toc360527151 \h </w:instrText>
      </w:r>
      <w:r>
        <w:fldChar w:fldCharType="separate"/>
      </w:r>
      <w:r>
        <w:t>64</w:t>
      </w:r>
      <w:r>
        <w:fldChar w:fldCharType="end"/>
      </w:r>
    </w:p>
    <w:p>
      <w:pPr>
        <w:pStyle w:val="TOC8"/>
        <w:rPr>
          <w:rFonts w:asciiTheme="minorHAnsi" w:eastAsiaTheme="minorEastAsia" w:hAnsiTheme="minorHAnsi" w:cstheme="minorBidi"/>
          <w:szCs w:val="22"/>
          <w:lang w:eastAsia="en-AU"/>
        </w:rPr>
      </w:pPr>
      <w:r>
        <w:t>91.</w:t>
      </w:r>
      <w:r>
        <w:tab/>
        <w:t>Underground storage, magazine requirements</w:t>
      </w:r>
      <w:r>
        <w:tab/>
      </w:r>
      <w:r>
        <w:fldChar w:fldCharType="begin"/>
      </w:r>
      <w:r>
        <w:instrText xml:space="preserve"> PAGEREF _Toc360527152 \h </w:instrText>
      </w:r>
      <w:r>
        <w:fldChar w:fldCharType="separate"/>
      </w:r>
      <w:r>
        <w:t>65</w:t>
      </w:r>
      <w:r>
        <w:fldChar w:fldCharType="end"/>
      </w:r>
    </w:p>
    <w:p>
      <w:pPr>
        <w:pStyle w:val="TOC8"/>
        <w:rPr>
          <w:rFonts w:asciiTheme="minorHAnsi" w:eastAsiaTheme="minorEastAsia" w:hAnsiTheme="minorHAnsi" w:cstheme="minorBidi"/>
          <w:szCs w:val="22"/>
          <w:lang w:eastAsia="en-AU"/>
        </w:rPr>
      </w:pPr>
      <w:r>
        <w:t>92.</w:t>
      </w:r>
      <w:r>
        <w:tab/>
        <w:t>Explosives storage licence holders to keep inventories etc.</w:t>
      </w:r>
      <w:r>
        <w:tab/>
      </w:r>
      <w:r>
        <w:fldChar w:fldCharType="begin"/>
      </w:r>
      <w:r>
        <w:instrText xml:space="preserve"> PAGEREF _Toc360527153 \h </w:instrText>
      </w:r>
      <w:r>
        <w:fldChar w:fldCharType="separate"/>
      </w:r>
      <w:r>
        <w:t>66</w:t>
      </w:r>
      <w:r>
        <w:fldChar w:fldCharType="end"/>
      </w:r>
    </w:p>
    <w:p>
      <w:pPr>
        <w:pStyle w:val="TOC8"/>
        <w:rPr>
          <w:rFonts w:asciiTheme="minorHAnsi" w:eastAsiaTheme="minorEastAsia" w:hAnsiTheme="minorHAnsi" w:cstheme="minorBidi"/>
          <w:szCs w:val="22"/>
          <w:lang w:eastAsia="en-AU"/>
        </w:rPr>
      </w:pPr>
      <w:r>
        <w:t>93.</w:t>
      </w:r>
      <w:r>
        <w:tab/>
        <w:t>Documents to be kept at storage places</w:t>
      </w:r>
      <w:r>
        <w:tab/>
      </w:r>
      <w:r>
        <w:fldChar w:fldCharType="begin"/>
      </w:r>
      <w:r>
        <w:instrText xml:space="preserve"> PAGEREF _Toc360527154 \h </w:instrText>
      </w:r>
      <w:r>
        <w:fldChar w:fldCharType="separate"/>
      </w:r>
      <w:r>
        <w:t>67</w:t>
      </w:r>
      <w:r>
        <w:fldChar w:fldCharType="end"/>
      </w:r>
    </w:p>
    <w:p>
      <w:pPr>
        <w:pStyle w:val="TOC8"/>
        <w:rPr>
          <w:rFonts w:asciiTheme="minorHAnsi" w:eastAsiaTheme="minorEastAsia" w:hAnsiTheme="minorHAnsi" w:cstheme="minorBidi"/>
          <w:szCs w:val="22"/>
          <w:lang w:eastAsia="en-AU"/>
        </w:rPr>
      </w:pPr>
      <w:r>
        <w:t>94.</w:t>
      </w:r>
      <w:r>
        <w:tab/>
        <w:t>Magazines to be kept secure</w:t>
      </w:r>
      <w:r>
        <w:tab/>
      </w:r>
      <w:r>
        <w:fldChar w:fldCharType="begin"/>
      </w:r>
      <w:r>
        <w:instrText xml:space="preserve"> PAGEREF _Toc360527155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Transport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95.</w:t>
      </w:r>
      <w:r>
        <w:tab/>
        <w:t>Terms used in this Part</w:t>
      </w:r>
      <w:r>
        <w:tab/>
      </w:r>
      <w:r>
        <w:fldChar w:fldCharType="begin"/>
      </w:r>
      <w:r>
        <w:instrText xml:space="preserve"> PAGEREF _Toc360527158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96.</w:t>
      </w:r>
      <w:r>
        <w:tab/>
        <w:t>Unauthorised explosives</w:t>
      </w:r>
      <w:r>
        <w:tab/>
      </w:r>
      <w:r>
        <w:fldChar w:fldCharType="begin"/>
      </w:r>
      <w:r>
        <w:instrText xml:space="preserve"> PAGEREF _Toc360527160 \h </w:instrText>
      </w:r>
      <w:r>
        <w:fldChar w:fldCharType="separate"/>
      </w:r>
      <w:r>
        <w:t>70</w:t>
      </w:r>
      <w:r>
        <w:fldChar w:fldCharType="end"/>
      </w:r>
    </w:p>
    <w:p>
      <w:pPr>
        <w:pStyle w:val="TOC8"/>
        <w:rPr>
          <w:rFonts w:asciiTheme="minorHAnsi" w:eastAsiaTheme="minorEastAsia" w:hAnsiTheme="minorHAnsi" w:cstheme="minorBidi"/>
          <w:szCs w:val="22"/>
          <w:lang w:eastAsia="en-AU"/>
        </w:rPr>
      </w:pPr>
      <w:r>
        <w:t>97.</w:t>
      </w:r>
      <w:r>
        <w:tab/>
        <w:t>Authorised explosives, licences entitling transport</w:t>
      </w:r>
      <w:r>
        <w:tab/>
      </w:r>
      <w:r>
        <w:fldChar w:fldCharType="begin"/>
      </w:r>
      <w:r>
        <w:instrText xml:space="preserve"> PAGEREF _Toc360527161 \h </w:instrText>
      </w:r>
      <w:r>
        <w:fldChar w:fldCharType="separate"/>
      </w:r>
      <w:r>
        <w:t>70</w:t>
      </w:r>
      <w:r>
        <w:fldChar w:fldCharType="end"/>
      </w:r>
    </w:p>
    <w:p>
      <w:pPr>
        <w:pStyle w:val="TOC8"/>
        <w:rPr>
          <w:rFonts w:asciiTheme="minorHAnsi" w:eastAsiaTheme="minorEastAsia" w:hAnsiTheme="minorHAnsi" w:cstheme="minorBidi"/>
          <w:szCs w:val="22"/>
          <w:lang w:eastAsia="en-AU"/>
        </w:rPr>
      </w:pPr>
      <w:r>
        <w:t>98.</w:t>
      </w:r>
      <w:r>
        <w:tab/>
        <w:t>Shotfiring licence authorises limited transport</w:t>
      </w:r>
      <w:r>
        <w:tab/>
      </w:r>
      <w:r>
        <w:fldChar w:fldCharType="begin"/>
      </w:r>
      <w:r>
        <w:instrText xml:space="preserve"> PAGEREF _Toc360527162 \h </w:instrText>
      </w:r>
      <w:r>
        <w:fldChar w:fldCharType="separate"/>
      </w:r>
      <w:r>
        <w:t>72</w:t>
      </w:r>
      <w:r>
        <w:fldChar w:fldCharType="end"/>
      </w:r>
    </w:p>
    <w:p>
      <w:pPr>
        <w:pStyle w:val="TOC8"/>
        <w:rPr>
          <w:rFonts w:asciiTheme="minorHAnsi" w:eastAsiaTheme="minorEastAsia" w:hAnsiTheme="minorHAnsi" w:cstheme="minorBidi"/>
          <w:szCs w:val="22"/>
          <w:lang w:eastAsia="en-AU"/>
        </w:rPr>
      </w:pPr>
      <w:r>
        <w:t>99.</w:t>
      </w:r>
      <w:r>
        <w:tab/>
        <w:t>Pyrotechnics (special use) licence authorises limited transport</w:t>
      </w:r>
      <w:r>
        <w:tab/>
      </w:r>
      <w:r>
        <w:fldChar w:fldCharType="begin"/>
      </w:r>
      <w:r>
        <w:instrText xml:space="preserve"> PAGEREF _Toc360527163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tab/>
        <w:t>Fireworks contractor licence authorises limited transport</w:t>
      </w:r>
      <w:r>
        <w:tab/>
      </w:r>
      <w:r>
        <w:fldChar w:fldCharType="begin"/>
      </w:r>
      <w:r>
        <w:instrText xml:space="preserve"> PAGEREF _Toc360527164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tab/>
        <w:t>Fireworks operator licence authorises limited transport</w:t>
      </w:r>
      <w:r>
        <w:tab/>
      </w:r>
      <w:r>
        <w:fldChar w:fldCharType="begin"/>
      </w:r>
      <w:r>
        <w:instrText xml:space="preserve"> PAGEREF _Toc360527165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tab/>
        <w:t>MPUs, licensing requirements for</w:t>
      </w:r>
      <w:r>
        <w:tab/>
      </w:r>
      <w:r>
        <w:fldChar w:fldCharType="begin"/>
      </w:r>
      <w:r>
        <w:instrText xml:space="preserve"> PAGEREF _Toc360527166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Transport by road or rail</w:t>
      </w:r>
    </w:p>
    <w:p>
      <w:pPr>
        <w:pStyle w:val="TOC8"/>
        <w:rPr>
          <w:rFonts w:asciiTheme="minorHAnsi" w:eastAsiaTheme="minorEastAsia" w:hAnsiTheme="minorHAnsi" w:cstheme="minorBidi"/>
          <w:szCs w:val="22"/>
          <w:lang w:eastAsia="en-AU"/>
        </w:rPr>
      </w:pPr>
      <w:r>
        <w:t>103.</w:t>
      </w:r>
      <w:r>
        <w:tab/>
        <w:t>Application of this Division</w:t>
      </w:r>
      <w:r>
        <w:tab/>
      </w:r>
      <w:r>
        <w:fldChar w:fldCharType="begin"/>
      </w:r>
      <w:r>
        <w:instrText xml:space="preserve"> PAGEREF _Toc360527168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tab/>
        <w:t>Contravention of AE Code Ch. 8 an offence</w:t>
      </w:r>
      <w:r>
        <w:tab/>
      </w:r>
      <w:r>
        <w:fldChar w:fldCharType="begin"/>
      </w:r>
      <w:r>
        <w:instrText xml:space="preserve"> PAGEREF _Toc360527169 \h </w:instrText>
      </w:r>
      <w:r>
        <w:fldChar w:fldCharType="separate"/>
      </w:r>
      <w:r>
        <w:t>74</w:t>
      </w:r>
      <w:r>
        <w:fldChar w:fldCharType="end"/>
      </w:r>
    </w:p>
    <w:p>
      <w:pPr>
        <w:pStyle w:val="TOC8"/>
        <w:rPr>
          <w:rFonts w:asciiTheme="minorHAnsi" w:eastAsiaTheme="minorEastAsia" w:hAnsiTheme="minorHAnsi" w:cstheme="minorBidi"/>
          <w:szCs w:val="22"/>
          <w:lang w:eastAsia="en-AU"/>
        </w:rPr>
      </w:pPr>
      <w:r>
        <w:t>105.</w:t>
      </w:r>
      <w:r>
        <w:tab/>
        <w:t>Consignor’s duties</w:t>
      </w:r>
      <w:r>
        <w:tab/>
      </w:r>
      <w:r>
        <w:fldChar w:fldCharType="begin"/>
      </w:r>
      <w:r>
        <w:instrText xml:space="preserve"> PAGEREF _Toc360527170 \h </w:instrText>
      </w:r>
      <w:r>
        <w:fldChar w:fldCharType="separate"/>
      </w:r>
      <w:r>
        <w:t>75</w:t>
      </w:r>
      <w:r>
        <w:fldChar w:fldCharType="end"/>
      </w:r>
    </w:p>
    <w:p>
      <w:pPr>
        <w:pStyle w:val="TOC8"/>
        <w:rPr>
          <w:rFonts w:asciiTheme="minorHAnsi" w:eastAsiaTheme="minorEastAsia" w:hAnsiTheme="minorHAnsi" w:cstheme="minorBidi"/>
          <w:szCs w:val="22"/>
          <w:lang w:eastAsia="en-AU"/>
        </w:rPr>
      </w:pPr>
      <w:r>
        <w:t>106.</w:t>
      </w:r>
      <w:r>
        <w:tab/>
        <w:t>Prime contractor’s duties</w:t>
      </w:r>
      <w:r>
        <w:tab/>
      </w:r>
      <w:r>
        <w:fldChar w:fldCharType="begin"/>
      </w:r>
      <w:r>
        <w:instrText xml:space="preserve"> PAGEREF _Toc360527171 \h </w:instrText>
      </w:r>
      <w:r>
        <w:fldChar w:fldCharType="separate"/>
      </w:r>
      <w:r>
        <w:t>75</w:t>
      </w:r>
      <w:r>
        <w:fldChar w:fldCharType="end"/>
      </w:r>
    </w:p>
    <w:p>
      <w:pPr>
        <w:pStyle w:val="TOC8"/>
        <w:rPr>
          <w:rFonts w:asciiTheme="minorHAnsi" w:eastAsiaTheme="minorEastAsia" w:hAnsiTheme="minorHAnsi" w:cstheme="minorBidi"/>
          <w:szCs w:val="22"/>
          <w:lang w:eastAsia="en-AU"/>
        </w:rPr>
      </w:pPr>
      <w:r>
        <w:t>107.</w:t>
      </w:r>
      <w:r>
        <w:tab/>
        <w:t>Restrictions on transporting certain loads in CBDs</w:t>
      </w:r>
      <w:r>
        <w:tab/>
      </w:r>
      <w:r>
        <w:fldChar w:fldCharType="begin"/>
      </w:r>
      <w:r>
        <w:instrText xml:space="preserve"> PAGEREF _Toc360527172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Emergencies</w:t>
      </w:r>
    </w:p>
    <w:p>
      <w:pPr>
        <w:pStyle w:val="TOC8"/>
        <w:rPr>
          <w:rFonts w:asciiTheme="minorHAnsi" w:eastAsiaTheme="minorEastAsia" w:hAnsiTheme="minorHAnsi" w:cstheme="minorBidi"/>
          <w:szCs w:val="22"/>
          <w:lang w:eastAsia="en-AU"/>
        </w:rPr>
      </w:pPr>
      <w:r>
        <w:t>108.</w:t>
      </w:r>
      <w:r>
        <w:tab/>
        <w:t>Terms used in this Division</w:t>
      </w:r>
      <w:r>
        <w:tab/>
      </w:r>
      <w:r>
        <w:fldChar w:fldCharType="begin"/>
      </w:r>
      <w:r>
        <w:instrText xml:space="preserve"> PAGEREF _Toc360527174 \h </w:instrText>
      </w:r>
      <w:r>
        <w:fldChar w:fldCharType="separate"/>
      </w:r>
      <w:r>
        <w:t>77</w:t>
      </w:r>
      <w:r>
        <w:fldChar w:fldCharType="end"/>
      </w:r>
    </w:p>
    <w:p>
      <w:pPr>
        <w:pStyle w:val="TOC8"/>
        <w:rPr>
          <w:rFonts w:asciiTheme="minorHAnsi" w:eastAsiaTheme="minorEastAsia" w:hAnsiTheme="minorHAnsi" w:cstheme="minorBidi"/>
          <w:szCs w:val="22"/>
          <w:lang w:eastAsia="en-AU"/>
        </w:rPr>
      </w:pPr>
      <w:r>
        <w:t>109.</w:t>
      </w:r>
      <w:r>
        <w:tab/>
        <w:t>Dangerous situations, duty to notify authorities</w:t>
      </w:r>
      <w:r>
        <w:tab/>
      </w:r>
      <w:r>
        <w:fldChar w:fldCharType="begin"/>
      </w:r>
      <w:r>
        <w:instrText xml:space="preserve"> PAGEREF _Toc360527175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Transport in mines</w:t>
      </w:r>
    </w:p>
    <w:p>
      <w:pPr>
        <w:pStyle w:val="TOC8"/>
        <w:rPr>
          <w:rFonts w:asciiTheme="minorHAnsi" w:eastAsiaTheme="minorEastAsia" w:hAnsiTheme="minorHAnsi" w:cstheme="minorBidi"/>
          <w:szCs w:val="22"/>
          <w:lang w:eastAsia="en-AU"/>
        </w:rPr>
      </w:pPr>
      <w:r>
        <w:t>110.</w:t>
      </w:r>
      <w:r>
        <w:tab/>
        <w:t>Contravention of certain provisions of AE Code an offence</w:t>
      </w:r>
      <w:r>
        <w:tab/>
      </w:r>
      <w:r>
        <w:fldChar w:fldCharType="begin"/>
      </w:r>
      <w:r>
        <w:instrText xml:space="preserve"> PAGEREF _Toc360527177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Supply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111.</w:t>
      </w:r>
      <w:r>
        <w:tab/>
        <w:t>Unauthorised explosives</w:t>
      </w:r>
      <w:r>
        <w:tab/>
      </w:r>
      <w:r>
        <w:fldChar w:fldCharType="begin"/>
      </w:r>
      <w:r>
        <w:instrText xml:space="preserve"> PAGEREF _Toc360527180 \h </w:instrText>
      </w:r>
      <w:r>
        <w:fldChar w:fldCharType="separate"/>
      </w:r>
      <w:r>
        <w:t>81</w:t>
      </w:r>
      <w:r>
        <w:fldChar w:fldCharType="end"/>
      </w:r>
    </w:p>
    <w:p>
      <w:pPr>
        <w:pStyle w:val="TOC8"/>
        <w:rPr>
          <w:rFonts w:asciiTheme="minorHAnsi" w:eastAsiaTheme="minorEastAsia" w:hAnsiTheme="minorHAnsi" w:cstheme="minorBidi"/>
          <w:szCs w:val="22"/>
          <w:lang w:eastAsia="en-AU"/>
        </w:rPr>
      </w:pPr>
      <w:r>
        <w:t>112.</w:t>
      </w:r>
      <w:r>
        <w:tab/>
        <w:t>Authorised explosives, licences authorising supply</w:t>
      </w:r>
      <w:r>
        <w:tab/>
      </w:r>
      <w:r>
        <w:fldChar w:fldCharType="begin"/>
      </w:r>
      <w:r>
        <w:instrText xml:space="preserve"> PAGEREF _Toc360527181 \h </w:instrText>
      </w:r>
      <w:r>
        <w:fldChar w:fldCharType="separate"/>
      </w:r>
      <w:r>
        <w:t>81</w:t>
      </w:r>
      <w:r>
        <w:fldChar w:fldCharType="end"/>
      </w:r>
    </w:p>
    <w:p>
      <w:pPr>
        <w:pStyle w:val="TOC8"/>
        <w:rPr>
          <w:rFonts w:asciiTheme="minorHAnsi" w:eastAsiaTheme="minorEastAsia" w:hAnsiTheme="minorHAnsi" w:cstheme="minorBidi"/>
          <w:szCs w:val="22"/>
          <w:lang w:eastAsia="en-AU"/>
        </w:rPr>
      </w:pPr>
      <w:r>
        <w:t>113.</w:t>
      </w:r>
      <w:r>
        <w:tab/>
        <w:t>Import/export licence authorises limited supply</w:t>
      </w:r>
      <w:r>
        <w:tab/>
      </w:r>
      <w:r>
        <w:fldChar w:fldCharType="begin"/>
      </w:r>
      <w:r>
        <w:instrText xml:space="preserve"> PAGEREF _Toc360527182 \h </w:instrText>
      </w:r>
      <w:r>
        <w:fldChar w:fldCharType="separate"/>
      </w:r>
      <w:r>
        <w:t>82</w:t>
      </w:r>
      <w:r>
        <w:fldChar w:fldCharType="end"/>
      </w:r>
    </w:p>
    <w:p>
      <w:pPr>
        <w:pStyle w:val="TOC8"/>
        <w:rPr>
          <w:rFonts w:asciiTheme="minorHAnsi" w:eastAsiaTheme="minorEastAsia" w:hAnsiTheme="minorHAnsi" w:cstheme="minorBidi"/>
          <w:szCs w:val="22"/>
          <w:lang w:eastAsia="en-AU"/>
        </w:rPr>
      </w:pPr>
      <w:r>
        <w:t>114A.</w:t>
      </w:r>
      <w:r>
        <w:tab/>
        <w:t>Explosives manufacture licence authorises limited supply</w:t>
      </w:r>
      <w:r>
        <w:tab/>
      </w:r>
      <w:r>
        <w:fldChar w:fldCharType="begin"/>
      </w:r>
      <w:r>
        <w:instrText xml:space="preserve"> PAGEREF _Toc360527183 \h </w:instrText>
      </w:r>
      <w:r>
        <w:fldChar w:fldCharType="separate"/>
      </w:r>
      <w:r>
        <w:t>82</w:t>
      </w:r>
      <w:r>
        <w:fldChar w:fldCharType="end"/>
      </w:r>
    </w:p>
    <w:p>
      <w:pPr>
        <w:pStyle w:val="TOC8"/>
        <w:rPr>
          <w:rFonts w:asciiTheme="minorHAnsi" w:eastAsiaTheme="minorEastAsia" w:hAnsiTheme="minorHAnsi" w:cstheme="minorBidi"/>
          <w:szCs w:val="22"/>
          <w:lang w:eastAsia="en-AU"/>
        </w:rPr>
      </w:pPr>
      <w:r>
        <w:t>114.</w:t>
      </w:r>
      <w:r>
        <w:tab/>
        <w:t>Explosives manufacture (MPU) licence authorises limited supply</w:t>
      </w:r>
      <w:r>
        <w:tab/>
      </w:r>
      <w:r>
        <w:fldChar w:fldCharType="begin"/>
      </w:r>
      <w:r>
        <w:instrText xml:space="preserve"> PAGEREF _Toc360527184 \h </w:instrText>
      </w:r>
      <w:r>
        <w:fldChar w:fldCharType="separate"/>
      </w:r>
      <w:r>
        <w:t>82</w:t>
      </w:r>
      <w:r>
        <w:fldChar w:fldCharType="end"/>
      </w:r>
    </w:p>
    <w:p>
      <w:pPr>
        <w:pStyle w:val="TOC8"/>
        <w:rPr>
          <w:rFonts w:asciiTheme="minorHAnsi" w:eastAsiaTheme="minorEastAsia" w:hAnsiTheme="minorHAnsi" w:cstheme="minorBidi"/>
          <w:szCs w:val="22"/>
          <w:lang w:eastAsia="en-AU"/>
        </w:rPr>
      </w:pPr>
      <w:r>
        <w:t>115.</w:t>
      </w:r>
      <w:r>
        <w:tab/>
        <w:t>Explosives transport licence authorises limited supply</w:t>
      </w:r>
      <w:r>
        <w:tab/>
      </w:r>
      <w:r>
        <w:fldChar w:fldCharType="begin"/>
      </w:r>
      <w:r>
        <w:instrText xml:space="preserve"> PAGEREF _Toc360527185 \h </w:instrText>
      </w:r>
      <w:r>
        <w:fldChar w:fldCharType="separate"/>
      </w:r>
      <w:r>
        <w:t>83</w:t>
      </w:r>
      <w:r>
        <w:fldChar w:fldCharType="end"/>
      </w:r>
    </w:p>
    <w:p>
      <w:pPr>
        <w:pStyle w:val="TOC8"/>
        <w:rPr>
          <w:rFonts w:asciiTheme="minorHAnsi" w:eastAsiaTheme="minorEastAsia" w:hAnsiTheme="minorHAnsi" w:cstheme="minorBidi"/>
          <w:szCs w:val="22"/>
          <w:lang w:eastAsia="en-AU"/>
        </w:rPr>
      </w:pPr>
      <w:r>
        <w:t>116.</w:t>
      </w:r>
      <w:r>
        <w:tab/>
        <w:t>Explosives driver licence authorises limited supply</w:t>
      </w:r>
      <w:r>
        <w:tab/>
      </w:r>
      <w:r>
        <w:fldChar w:fldCharType="begin"/>
      </w:r>
      <w:r>
        <w:instrText xml:space="preserve"> PAGEREF _Toc360527186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Supplying explosives</w:t>
      </w:r>
    </w:p>
    <w:p>
      <w:pPr>
        <w:pStyle w:val="TOC8"/>
        <w:rPr>
          <w:rFonts w:asciiTheme="minorHAnsi" w:eastAsiaTheme="minorEastAsia" w:hAnsiTheme="minorHAnsi" w:cstheme="minorBidi"/>
          <w:szCs w:val="22"/>
          <w:lang w:eastAsia="en-AU"/>
        </w:rPr>
      </w:pPr>
      <w:r>
        <w:t>117.</w:t>
      </w:r>
      <w:r>
        <w:tab/>
        <w:t>Supply to unauthorised people prohibited</w:t>
      </w:r>
      <w:r>
        <w:tab/>
      </w:r>
      <w:r>
        <w:fldChar w:fldCharType="begin"/>
      </w:r>
      <w:r>
        <w:instrText xml:space="preserve"> PAGEREF _Toc360527188 \h </w:instrText>
      </w:r>
      <w:r>
        <w:fldChar w:fldCharType="separate"/>
      </w:r>
      <w:r>
        <w:t>83</w:t>
      </w:r>
      <w:r>
        <w:fldChar w:fldCharType="end"/>
      </w:r>
    </w:p>
    <w:p>
      <w:pPr>
        <w:pStyle w:val="TOC8"/>
        <w:rPr>
          <w:rFonts w:asciiTheme="minorHAnsi" w:eastAsiaTheme="minorEastAsia" w:hAnsiTheme="minorHAnsi" w:cstheme="minorBidi"/>
          <w:szCs w:val="22"/>
          <w:lang w:eastAsia="en-AU"/>
        </w:rPr>
      </w:pPr>
      <w:r>
        <w:t>118.</w:t>
      </w:r>
      <w:r>
        <w:tab/>
        <w:t>Suppliers, duties when supplying</w:t>
      </w:r>
      <w:r>
        <w:tab/>
      </w:r>
      <w:r>
        <w:fldChar w:fldCharType="begin"/>
      </w:r>
      <w:r>
        <w:instrText xml:space="preserve"> PAGEREF _Toc360527189 \h </w:instrText>
      </w:r>
      <w:r>
        <w:fldChar w:fldCharType="separate"/>
      </w:r>
      <w:r>
        <w:t>84</w:t>
      </w:r>
      <w:r>
        <w:fldChar w:fldCharType="end"/>
      </w:r>
    </w:p>
    <w:p>
      <w:pPr>
        <w:pStyle w:val="TOC8"/>
        <w:rPr>
          <w:rFonts w:asciiTheme="minorHAnsi" w:eastAsiaTheme="minorEastAsia" w:hAnsiTheme="minorHAnsi" w:cstheme="minorBidi"/>
          <w:szCs w:val="22"/>
          <w:lang w:eastAsia="en-AU"/>
        </w:rPr>
      </w:pPr>
      <w:r>
        <w:t>119.</w:t>
      </w:r>
      <w:r>
        <w:tab/>
        <w:t>Records to be kept by suppliers</w:t>
      </w:r>
      <w:r>
        <w:tab/>
      </w:r>
      <w:r>
        <w:fldChar w:fldCharType="begin"/>
      </w:r>
      <w:r>
        <w:instrText xml:space="preserve"> PAGEREF _Toc360527190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tab/>
        <w:t>Receiver of explosives not to mislead supplier</w:t>
      </w:r>
      <w:r>
        <w:tab/>
      </w:r>
      <w:r>
        <w:fldChar w:fldCharType="begin"/>
      </w:r>
      <w:r>
        <w:instrText xml:space="preserve"> PAGEREF _Toc360527191 \h </w:instrText>
      </w:r>
      <w:r>
        <w:fldChar w:fldCharType="separate"/>
      </w:r>
      <w:r>
        <w:t>86</w:t>
      </w:r>
      <w:r>
        <w:fldChar w:fldCharType="end"/>
      </w:r>
    </w:p>
    <w:p>
      <w:pPr>
        <w:pStyle w:val="TOC8"/>
        <w:rPr>
          <w:rFonts w:asciiTheme="minorHAnsi" w:eastAsiaTheme="minorEastAsia" w:hAnsiTheme="minorHAnsi" w:cstheme="minorBidi"/>
          <w:szCs w:val="22"/>
          <w:lang w:eastAsia="en-AU"/>
        </w:rPr>
      </w:pPr>
      <w:r>
        <w:t>121.</w:t>
      </w:r>
      <w:r>
        <w:tab/>
        <w:t>Sale in public prohibited</w:t>
      </w:r>
      <w:r>
        <w:tab/>
      </w:r>
      <w:r>
        <w:fldChar w:fldCharType="begin"/>
      </w:r>
      <w:r>
        <w:instrText xml:space="preserve"> PAGEREF _Toc360527192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Use of explosives other than fireworks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122.</w:t>
      </w:r>
      <w:r>
        <w:tab/>
        <w:t>Term used in this Part</w:t>
      </w:r>
      <w:r>
        <w:tab/>
      </w:r>
      <w:r>
        <w:fldChar w:fldCharType="begin"/>
      </w:r>
      <w:r>
        <w:instrText xml:space="preserve"> PAGEREF _Toc360527195 \h </w:instrText>
      </w:r>
      <w:r>
        <w:fldChar w:fldCharType="separate"/>
      </w:r>
      <w:r>
        <w:t>87</w:t>
      </w:r>
      <w:r>
        <w:fldChar w:fldCharType="end"/>
      </w:r>
    </w:p>
    <w:p>
      <w:pPr>
        <w:pStyle w:val="TOC8"/>
        <w:rPr>
          <w:rFonts w:asciiTheme="minorHAnsi" w:eastAsiaTheme="minorEastAsia" w:hAnsiTheme="minorHAnsi" w:cstheme="minorBidi"/>
          <w:szCs w:val="22"/>
          <w:lang w:eastAsia="en-AU"/>
        </w:rPr>
      </w:pPr>
      <w:r>
        <w:t>123.</w:t>
      </w:r>
      <w:r>
        <w:tab/>
        <w:t>Application of this Part</w:t>
      </w:r>
      <w:r>
        <w:tab/>
      </w:r>
      <w:r>
        <w:fldChar w:fldCharType="begin"/>
      </w:r>
      <w:r>
        <w:instrText xml:space="preserve"> PAGEREF _Toc360527196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124.</w:t>
      </w:r>
      <w:r>
        <w:tab/>
        <w:t>Unauthorised explosives</w:t>
      </w:r>
      <w:r>
        <w:tab/>
      </w:r>
      <w:r>
        <w:fldChar w:fldCharType="begin"/>
      </w:r>
      <w:r>
        <w:instrText xml:space="preserve"> PAGEREF _Toc360527198 \h </w:instrText>
      </w:r>
      <w:r>
        <w:fldChar w:fldCharType="separate"/>
      </w:r>
      <w:r>
        <w:t>87</w:t>
      </w:r>
      <w:r>
        <w:fldChar w:fldCharType="end"/>
      </w:r>
    </w:p>
    <w:p>
      <w:pPr>
        <w:pStyle w:val="TOC8"/>
        <w:rPr>
          <w:rFonts w:asciiTheme="minorHAnsi" w:eastAsiaTheme="minorEastAsia" w:hAnsiTheme="minorHAnsi" w:cstheme="minorBidi"/>
          <w:szCs w:val="22"/>
          <w:lang w:eastAsia="en-AU"/>
        </w:rPr>
      </w:pPr>
      <w:r>
        <w:t>125.</w:t>
      </w:r>
      <w:r>
        <w:tab/>
        <w:t>Authorised explosives, licences authorising use of</w:t>
      </w:r>
      <w:r>
        <w:tab/>
      </w:r>
      <w:r>
        <w:fldChar w:fldCharType="begin"/>
      </w:r>
      <w:r>
        <w:instrText xml:space="preserve"> PAGEREF _Toc360527199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126.</w:t>
      </w:r>
      <w:r>
        <w:tab/>
        <w:t>Occupier’s permission needed for use</w:t>
      </w:r>
      <w:r>
        <w:tab/>
      </w:r>
      <w:r>
        <w:fldChar w:fldCharType="begin"/>
      </w:r>
      <w:r>
        <w:instrText xml:space="preserve"> PAGEREF _Toc360527201 \h </w:instrText>
      </w:r>
      <w:r>
        <w:fldChar w:fldCharType="separate"/>
      </w:r>
      <w:r>
        <w:t>88</w:t>
      </w:r>
      <w:r>
        <w:fldChar w:fldCharType="end"/>
      </w:r>
    </w:p>
    <w:p>
      <w:pPr>
        <w:pStyle w:val="TOC8"/>
        <w:rPr>
          <w:rFonts w:asciiTheme="minorHAnsi" w:eastAsiaTheme="minorEastAsia" w:hAnsiTheme="minorHAnsi" w:cstheme="minorBidi"/>
          <w:szCs w:val="22"/>
          <w:lang w:eastAsia="en-AU"/>
        </w:rPr>
      </w:pPr>
      <w:r>
        <w:t>127.</w:t>
      </w:r>
      <w:r>
        <w:tab/>
        <w:t>Manufacturer’s instructions for use to be followed</w:t>
      </w:r>
      <w:r>
        <w:tab/>
      </w:r>
      <w:r>
        <w:fldChar w:fldCharType="begin"/>
      </w:r>
      <w:r>
        <w:instrText xml:space="preserve"> PAGEREF _Toc360527202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tab/>
        <w:t>Children using explosives</w:t>
      </w:r>
      <w:r>
        <w:tab/>
      </w:r>
      <w:r>
        <w:fldChar w:fldCharType="begin"/>
      </w:r>
      <w:r>
        <w:instrText xml:space="preserve"> PAGEREF _Toc360527203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Using explosives to blast, damage, destroy or demolish</w:t>
      </w:r>
    </w:p>
    <w:p>
      <w:pPr>
        <w:pStyle w:val="TOC8"/>
        <w:rPr>
          <w:rFonts w:asciiTheme="minorHAnsi" w:eastAsiaTheme="minorEastAsia" w:hAnsiTheme="minorHAnsi" w:cstheme="minorBidi"/>
          <w:szCs w:val="22"/>
          <w:lang w:eastAsia="en-AU"/>
        </w:rPr>
      </w:pPr>
      <w:r>
        <w:t>129.</w:t>
      </w:r>
      <w:r>
        <w:tab/>
        <w:t>No use without blast plan</w:t>
      </w:r>
      <w:r>
        <w:tab/>
      </w:r>
      <w:r>
        <w:fldChar w:fldCharType="begin"/>
      </w:r>
      <w:r>
        <w:instrText xml:space="preserve"> PAGEREF _Toc360527205 \h </w:instrText>
      </w:r>
      <w:r>
        <w:fldChar w:fldCharType="separate"/>
      </w:r>
      <w:r>
        <w:t>89</w:t>
      </w:r>
      <w:r>
        <w:fldChar w:fldCharType="end"/>
      </w:r>
    </w:p>
    <w:p>
      <w:pPr>
        <w:pStyle w:val="TOC8"/>
        <w:rPr>
          <w:rFonts w:asciiTheme="minorHAnsi" w:eastAsiaTheme="minorEastAsia" w:hAnsiTheme="minorHAnsi" w:cstheme="minorBidi"/>
          <w:szCs w:val="22"/>
          <w:lang w:eastAsia="en-AU"/>
        </w:rPr>
      </w:pPr>
      <w:r>
        <w:t>130.</w:t>
      </w:r>
      <w:r>
        <w:tab/>
        <w:t>Blast plans, content of</w:t>
      </w:r>
      <w:r>
        <w:tab/>
      </w:r>
      <w:r>
        <w:fldChar w:fldCharType="begin"/>
      </w:r>
      <w:r>
        <w:instrText xml:space="preserve"> PAGEREF _Toc360527206 \h </w:instrText>
      </w:r>
      <w:r>
        <w:fldChar w:fldCharType="separate"/>
      </w:r>
      <w:r>
        <w:t>90</w:t>
      </w:r>
      <w:r>
        <w:fldChar w:fldCharType="end"/>
      </w:r>
    </w:p>
    <w:p>
      <w:pPr>
        <w:pStyle w:val="TOC8"/>
        <w:rPr>
          <w:rFonts w:asciiTheme="minorHAnsi" w:eastAsiaTheme="minorEastAsia" w:hAnsiTheme="minorHAnsi" w:cstheme="minorBidi"/>
          <w:szCs w:val="22"/>
          <w:lang w:eastAsia="en-AU"/>
        </w:rPr>
      </w:pPr>
      <w:r>
        <w:t>131.</w:t>
      </w:r>
      <w:r>
        <w:tab/>
        <w:t>Blasting in townsite, permit required for</w:t>
      </w:r>
      <w:r>
        <w:tab/>
      </w:r>
      <w:r>
        <w:fldChar w:fldCharType="begin"/>
      </w:r>
      <w:r>
        <w:instrText xml:space="preserve"> PAGEREF _Toc360527207 \h </w:instrText>
      </w:r>
      <w:r>
        <w:fldChar w:fldCharType="separate"/>
      </w:r>
      <w:r>
        <w:t>90</w:t>
      </w:r>
      <w:r>
        <w:fldChar w:fldCharType="end"/>
      </w:r>
    </w:p>
    <w:p>
      <w:pPr>
        <w:pStyle w:val="TOC8"/>
        <w:rPr>
          <w:rFonts w:asciiTheme="minorHAnsi" w:eastAsiaTheme="minorEastAsia" w:hAnsiTheme="minorHAnsi" w:cstheme="minorBidi"/>
          <w:szCs w:val="22"/>
          <w:lang w:eastAsia="en-AU"/>
        </w:rPr>
      </w:pPr>
      <w:r>
        <w:t>132.</w:t>
      </w:r>
      <w:r>
        <w:tab/>
        <w:t>General requirements for use</w:t>
      </w:r>
      <w:r>
        <w:tab/>
      </w:r>
      <w:r>
        <w:fldChar w:fldCharType="begin"/>
      </w:r>
      <w:r>
        <w:instrText xml:space="preserve"> PAGEREF _Toc360527208 \h </w:instrText>
      </w:r>
      <w:r>
        <w:fldChar w:fldCharType="separate"/>
      </w:r>
      <w:r>
        <w:t>92</w:t>
      </w:r>
      <w:r>
        <w:fldChar w:fldCharType="end"/>
      </w:r>
    </w:p>
    <w:p>
      <w:pPr>
        <w:pStyle w:val="TOC8"/>
        <w:rPr>
          <w:rFonts w:asciiTheme="minorHAnsi" w:eastAsiaTheme="minorEastAsia" w:hAnsiTheme="minorHAnsi" w:cstheme="minorBidi"/>
          <w:szCs w:val="22"/>
          <w:lang w:eastAsia="en-AU"/>
        </w:rPr>
      </w:pPr>
      <w:r>
        <w:t>133.</w:t>
      </w:r>
      <w:r>
        <w:tab/>
        <w:t>Blast plans to be obeyed etc.</w:t>
      </w:r>
      <w:r>
        <w:tab/>
      </w:r>
      <w:r>
        <w:fldChar w:fldCharType="begin"/>
      </w:r>
      <w:r>
        <w:instrText xml:space="preserve"> PAGEREF _Toc360527209 \h </w:instrText>
      </w:r>
      <w:r>
        <w:fldChar w:fldCharType="separate"/>
      </w:r>
      <w:r>
        <w:t>92</w:t>
      </w:r>
      <w:r>
        <w:fldChar w:fldCharType="end"/>
      </w:r>
    </w:p>
    <w:p>
      <w:pPr>
        <w:pStyle w:val="TOC8"/>
        <w:rPr>
          <w:rFonts w:asciiTheme="minorHAnsi" w:eastAsiaTheme="minorEastAsia" w:hAnsiTheme="minorHAnsi" w:cstheme="minorBidi"/>
          <w:szCs w:val="22"/>
          <w:lang w:eastAsia="en-AU"/>
        </w:rPr>
      </w:pPr>
      <w:r>
        <w:t>134.</w:t>
      </w:r>
      <w:r>
        <w:tab/>
        <w:t>Records to be kept about blasts</w:t>
      </w:r>
      <w:r>
        <w:tab/>
      </w:r>
      <w:r>
        <w:fldChar w:fldCharType="begin"/>
      </w:r>
      <w:r>
        <w:instrText xml:space="preserve"> PAGEREF _Toc360527210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Use of explosives under pyrotechnics (special use) licence</w:t>
      </w:r>
    </w:p>
    <w:p>
      <w:pPr>
        <w:pStyle w:val="TOC8"/>
        <w:rPr>
          <w:rFonts w:asciiTheme="minorHAnsi" w:eastAsiaTheme="minorEastAsia" w:hAnsiTheme="minorHAnsi" w:cstheme="minorBidi"/>
          <w:szCs w:val="22"/>
          <w:lang w:eastAsia="en-AU"/>
        </w:rPr>
      </w:pPr>
      <w:r>
        <w:t>135.</w:t>
      </w:r>
      <w:r>
        <w:tab/>
        <w:t>Holder of pyrotechnics (special use) licence, duties of</w:t>
      </w:r>
      <w:r>
        <w:tab/>
      </w:r>
      <w:r>
        <w:fldChar w:fldCharType="begin"/>
      </w:r>
      <w:r>
        <w:instrText xml:space="preserve"> PAGEREF _Toc360527212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Use of fireworks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136.</w:t>
      </w:r>
      <w:r>
        <w:tab/>
        <w:t>Terms used in this Part</w:t>
      </w:r>
      <w:r>
        <w:tab/>
      </w:r>
      <w:r>
        <w:fldChar w:fldCharType="begin"/>
      </w:r>
      <w:r>
        <w:instrText xml:space="preserve"> PAGEREF _Toc360527215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137.</w:t>
      </w:r>
      <w:r>
        <w:tab/>
        <w:t>Unauthorised explosives</w:t>
      </w:r>
      <w:r>
        <w:tab/>
      </w:r>
      <w:r>
        <w:fldChar w:fldCharType="begin"/>
      </w:r>
      <w:r>
        <w:instrText xml:space="preserve"> PAGEREF _Toc360527217 \h </w:instrText>
      </w:r>
      <w:r>
        <w:fldChar w:fldCharType="separate"/>
      </w:r>
      <w:r>
        <w:t>96</w:t>
      </w:r>
      <w:r>
        <w:fldChar w:fldCharType="end"/>
      </w:r>
    </w:p>
    <w:p>
      <w:pPr>
        <w:pStyle w:val="TOC8"/>
        <w:rPr>
          <w:rFonts w:asciiTheme="minorHAnsi" w:eastAsiaTheme="minorEastAsia" w:hAnsiTheme="minorHAnsi" w:cstheme="minorBidi"/>
          <w:szCs w:val="22"/>
          <w:lang w:eastAsia="en-AU"/>
        </w:rPr>
      </w:pPr>
      <w:r>
        <w:t>138.</w:t>
      </w:r>
      <w:r>
        <w:tab/>
        <w:t>Fireworks, licences authorising use of</w:t>
      </w:r>
      <w:r>
        <w:tab/>
      </w:r>
      <w:r>
        <w:fldChar w:fldCharType="begin"/>
      </w:r>
      <w:r>
        <w:instrText xml:space="preserve"> PAGEREF _Toc360527218 \h </w:instrText>
      </w:r>
      <w:r>
        <w:fldChar w:fldCharType="separate"/>
      </w:r>
      <w:r>
        <w:t>96</w:t>
      </w:r>
      <w:r>
        <w:fldChar w:fldCharType="end"/>
      </w:r>
    </w:p>
    <w:p>
      <w:pPr>
        <w:pStyle w:val="TOC8"/>
        <w:rPr>
          <w:rFonts w:asciiTheme="minorHAnsi" w:eastAsiaTheme="minorEastAsia" w:hAnsiTheme="minorHAnsi" w:cstheme="minorBidi"/>
          <w:szCs w:val="22"/>
          <w:lang w:eastAsia="en-AU"/>
        </w:rPr>
      </w:pPr>
      <w:r>
        <w:t>139.</w:t>
      </w:r>
      <w:r>
        <w:tab/>
        <w:t>Using certain fireworks outdoors other than at fireworks events</w:t>
      </w:r>
      <w:r>
        <w:tab/>
      </w:r>
      <w:r>
        <w:fldChar w:fldCharType="begin"/>
      </w:r>
      <w:r>
        <w:instrText xml:space="preserve"> PAGEREF _Toc360527219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141.</w:t>
      </w:r>
      <w:r>
        <w:tab/>
        <w:t>Occupier’s permission needed for use</w:t>
      </w:r>
      <w:r>
        <w:tab/>
      </w:r>
      <w:r>
        <w:fldChar w:fldCharType="begin"/>
      </w:r>
      <w:r>
        <w:instrText xml:space="preserve"> PAGEREF _Toc360527221 \h </w:instrText>
      </w:r>
      <w:r>
        <w:fldChar w:fldCharType="separate"/>
      </w:r>
      <w:r>
        <w:t>99</w:t>
      </w:r>
      <w:r>
        <w:fldChar w:fldCharType="end"/>
      </w:r>
    </w:p>
    <w:p>
      <w:pPr>
        <w:pStyle w:val="TOC8"/>
        <w:rPr>
          <w:rFonts w:asciiTheme="minorHAnsi" w:eastAsiaTheme="minorEastAsia" w:hAnsiTheme="minorHAnsi" w:cstheme="minorBidi"/>
          <w:szCs w:val="22"/>
          <w:lang w:eastAsia="en-AU"/>
        </w:rPr>
      </w:pPr>
      <w:r>
        <w:t>142.</w:t>
      </w:r>
      <w:r>
        <w:tab/>
        <w:t>Manufacturer’s instructions for use to be followed</w:t>
      </w:r>
      <w:r>
        <w:tab/>
      </w:r>
      <w:r>
        <w:fldChar w:fldCharType="begin"/>
      </w:r>
      <w:r>
        <w:instrText xml:space="preserve"> PAGEREF _Toc360527222 \h </w:instrText>
      </w:r>
      <w:r>
        <w:fldChar w:fldCharType="separate"/>
      </w:r>
      <w:r>
        <w:t>99</w:t>
      </w:r>
      <w:r>
        <w:fldChar w:fldCharType="end"/>
      </w:r>
    </w:p>
    <w:p>
      <w:pPr>
        <w:pStyle w:val="TOC8"/>
        <w:rPr>
          <w:rFonts w:asciiTheme="minorHAnsi" w:eastAsiaTheme="minorEastAsia" w:hAnsiTheme="minorHAnsi" w:cstheme="minorBidi"/>
          <w:szCs w:val="22"/>
          <w:lang w:eastAsia="en-AU"/>
        </w:rPr>
      </w:pPr>
      <w:r>
        <w:t>143.</w:t>
      </w:r>
      <w:r>
        <w:tab/>
        <w:t>General requirements for use</w:t>
      </w:r>
      <w:r>
        <w:tab/>
      </w:r>
      <w:r>
        <w:fldChar w:fldCharType="begin"/>
      </w:r>
      <w:r>
        <w:instrText xml:space="preserve"> PAGEREF _Toc360527223 \h </w:instrText>
      </w:r>
      <w:r>
        <w:fldChar w:fldCharType="separate"/>
      </w:r>
      <w:r>
        <w:t>99</w:t>
      </w:r>
      <w:r>
        <w:fldChar w:fldCharType="end"/>
      </w:r>
    </w:p>
    <w:p>
      <w:pPr>
        <w:pStyle w:val="TOC8"/>
        <w:rPr>
          <w:rFonts w:asciiTheme="minorHAnsi" w:eastAsiaTheme="minorEastAsia" w:hAnsiTheme="minorHAnsi" w:cstheme="minorBidi"/>
          <w:szCs w:val="22"/>
          <w:lang w:eastAsia="en-AU"/>
        </w:rPr>
      </w:pPr>
      <w:r>
        <w:t>144.</w:t>
      </w:r>
      <w:r>
        <w:tab/>
        <w:t>Cracker chains, use of</w:t>
      </w:r>
      <w:r>
        <w:tab/>
      </w:r>
      <w:r>
        <w:fldChar w:fldCharType="begin"/>
      </w:r>
      <w:r>
        <w:instrText xml:space="preserve"> PAGEREF _Toc360527224 \h </w:instrText>
      </w:r>
      <w:r>
        <w:fldChar w:fldCharType="separate"/>
      </w:r>
      <w:r>
        <w:t>100</w:t>
      </w:r>
      <w:r>
        <w:fldChar w:fldCharType="end"/>
      </w:r>
    </w:p>
    <w:p>
      <w:pPr>
        <w:pStyle w:val="TOC8"/>
        <w:rPr>
          <w:rFonts w:asciiTheme="minorHAnsi" w:eastAsiaTheme="minorEastAsia" w:hAnsiTheme="minorHAnsi" w:cstheme="minorBidi"/>
          <w:szCs w:val="22"/>
          <w:lang w:eastAsia="en-AU"/>
        </w:rPr>
      </w:pPr>
      <w:r>
        <w:t>145.</w:t>
      </w:r>
      <w:r>
        <w:tab/>
        <w:t>Records to be kept by fireworks contractors</w:t>
      </w:r>
      <w:r>
        <w:tab/>
      </w:r>
      <w:r>
        <w:fldChar w:fldCharType="begin"/>
      </w:r>
      <w:r>
        <w:instrText xml:space="preserve"> PAGEREF _Toc360527225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Fireworks events</w:t>
      </w:r>
    </w:p>
    <w:p>
      <w:pPr>
        <w:pStyle w:val="TOC8"/>
        <w:rPr>
          <w:rFonts w:asciiTheme="minorHAnsi" w:eastAsiaTheme="minorEastAsia" w:hAnsiTheme="minorHAnsi" w:cstheme="minorBidi"/>
          <w:szCs w:val="22"/>
          <w:lang w:eastAsia="en-AU"/>
        </w:rPr>
      </w:pPr>
      <w:r>
        <w:t>146.</w:t>
      </w:r>
      <w:r>
        <w:tab/>
        <w:t>Terms used in this Division</w:t>
      </w:r>
      <w:r>
        <w:tab/>
      </w:r>
      <w:r>
        <w:fldChar w:fldCharType="begin"/>
      </w:r>
      <w:r>
        <w:instrText xml:space="preserve"> PAGEREF _Toc360527227 \h </w:instrText>
      </w:r>
      <w:r>
        <w:fldChar w:fldCharType="separate"/>
      </w:r>
      <w:r>
        <w:t>101</w:t>
      </w:r>
      <w:r>
        <w:fldChar w:fldCharType="end"/>
      </w:r>
    </w:p>
    <w:p>
      <w:pPr>
        <w:pStyle w:val="TOC8"/>
        <w:rPr>
          <w:rFonts w:asciiTheme="minorHAnsi" w:eastAsiaTheme="minorEastAsia" w:hAnsiTheme="minorHAnsi" w:cstheme="minorBidi"/>
          <w:szCs w:val="22"/>
          <w:lang w:eastAsia="en-AU"/>
        </w:rPr>
      </w:pPr>
      <w:r>
        <w:t>147.</w:t>
      </w:r>
      <w:r>
        <w:tab/>
        <w:t>Fireworks used at fireworks events, requirements for</w:t>
      </w:r>
      <w:r>
        <w:tab/>
      </w:r>
      <w:r>
        <w:fldChar w:fldCharType="begin"/>
      </w:r>
      <w:r>
        <w:instrText xml:space="preserve"> PAGEREF _Toc360527228 \h </w:instrText>
      </w:r>
      <w:r>
        <w:fldChar w:fldCharType="separate"/>
      </w:r>
      <w:r>
        <w:t>101</w:t>
      </w:r>
      <w:r>
        <w:fldChar w:fldCharType="end"/>
      </w:r>
    </w:p>
    <w:p>
      <w:pPr>
        <w:pStyle w:val="TOC8"/>
        <w:rPr>
          <w:rFonts w:asciiTheme="minorHAnsi" w:eastAsiaTheme="minorEastAsia" w:hAnsiTheme="minorHAnsi" w:cstheme="minorBidi"/>
          <w:szCs w:val="22"/>
          <w:lang w:eastAsia="en-AU"/>
        </w:rPr>
      </w:pPr>
      <w:r>
        <w:t>148.</w:t>
      </w:r>
      <w:r>
        <w:tab/>
        <w:t>Fireworks event permits, preliminary matters</w:t>
      </w:r>
      <w:r>
        <w:tab/>
      </w:r>
      <w:r>
        <w:fldChar w:fldCharType="begin"/>
      </w:r>
      <w:r>
        <w:instrText xml:space="preserve"> PAGEREF _Toc360527229 \h </w:instrText>
      </w:r>
      <w:r>
        <w:fldChar w:fldCharType="separate"/>
      </w:r>
      <w:r>
        <w:t>102</w:t>
      </w:r>
      <w:r>
        <w:fldChar w:fldCharType="end"/>
      </w:r>
    </w:p>
    <w:p>
      <w:pPr>
        <w:pStyle w:val="TOC8"/>
        <w:rPr>
          <w:rFonts w:asciiTheme="minorHAnsi" w:eastAsiaTheme="minorEastAsia" w:hAnsiTheme="minorHAnsi" w:cstheme="minorBidi"/>
          <w:szCs w:val="22"/>
          <w:lang w:eastAsia="en-AU"/>
        </w:rPr>
      </w:pPr>
      <w:r>
        <w:t>149.</w:t>
      </w:r>
      <w:r>
        <w:tab/>
        <w:t>Fireworks event permit, application for</w:t>
      </w:r>
      <w:r>
        <w:tab/>
      </w:r>
      <w:r>
        <w:fldChar w:fldCharType="begin"/>
      </w:r>
      <w:r>
        <w:instrText xml:space="preserve"> PAGEREF _Toc360527230 \h </w:instrText>
      </w:r>
      <w:r>
        <w:fldChar w:fldCharType="separate"/>
      </w:r>
      <w:r>
        <w:t>103</w:t>
      </w:r>
      <w:r>
        <w:fldChar w:fldCharType="end"/>
      </w:r>
    </w:p>
    <w:p>
      <w:pPr>
        <w:pStyle w:val="TOC8"/>
        <w:rPr>
          <w:rFonts w:asciiTheme="minorHAnsi" w:eastAsiaTheme="minorEastAsia" w:hAnsiTheme="minorHAnsi" w:cstheme="minorBidi"/>
          <w:szCs w:val="22"/>
          <w:lang w:eastAsia="en-AU"/>
        </w:rPr>
      </w:pPr>
      <w:r>
        <w:t>150.</w:t>
      </w:r>
      <w:r>
        <w:tab/>
        <w:t>Dealing with applications for fireworks event permits</w:t>
      </w:r>
      <w:r>
        <w:tab/>
      </w:r>
      <w:r>
        <w:fldChar w:fldCharType="begin"/>
      </w:r>
      <w:r>
        <w:instrText xml:space="preserve"> PAGEREF _Toc360527231 \h </w:instrText>
      </w:r>
      <w:r>
        <w:fldChar w:fldCharType="separate"/>
      </w:r>
      <w:r>
        <w:t>105</w:t>
      </w:r>
      <w:r>
        <w:fldChar w:fldCharType="end"/>
      </w:r>
    </w:p>
    <w:p>
      <w:pPr>
        <w:pStyle w:val="TOC8"/>
        <w:rPr>
          <w:rFonts w:asciiTheme="minorHAnsi" w:eastAsiaTheme="minorEastAsia" w:hAnsiTheme="minorHAnsi" w:cstheme="minorBidi"/>
          <w:szCs w:val="22"/>
          <w:lang w:eastAsia="en-AU"/>
        </w:rPr>
      </w:pPr>
      <w:r>
        <w:t>151.</w:t>
      </w:r>
      <w:r>
        <w:tab/>
        <w:t>Amending, suspending and cancelling fireworks event permits</w:t>
      </w:r>
      <w:r>
        <w:tab/>
      </w:r>
      <w:r>
        <w:fldChar w:fldCharType="begin"/>
      </w:r>
      <w:r>
        <w:instrText xml:space="preserve"> PAGEREF _Toc360527232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152.</w:t>
      </w:r>
      <w:r>
        <w:tab/>
        <w:t>Fireworks event, conduct of</w:t>
      </w:r>
      <w:r>
        <w:tab/>
      </w:r>
      <w:r>
        <w:fldChar w:fldCharType="begin"/>
      </w:r>
      <w:r>
        <w:instrText xml:space="preserve"> PAGEREF _Toc360527233 \h </w:instrText>
      </w:r>
      <w:r>
        <w:fldChar w:fldCharType="separate"/>
      </w:r>
      <w:r>
        <w:t>108</w:t>
      </w:r>
      <w:r>
        <w:fldChar w:fldCharType="end"/>
      </w:r>
    </w:p>
    <w:p>
      <w:pPr>
        <w:pStyle w:val="TOC8"/>
        <w:rPr>
          <w:rFonts w:asciiTheme="minorHAnsi" w:eastAsiaTheme="minorEastAsia" w:hAnsiTheme="minorHAnsi" w:cstheme="minorBidi"/>
          <w:szCs w:val="22"/>
          <w:lang w:eastAsia="en-AU"/>
        </w:rPr>
      </w:pPr>
      <w:r>
        <w:t>153.</w:t>
      </w:r>
      <w:r>
        <w:tab/>
        <w:t>Records to be kept by fireworks event permit holders</w:t>
      </w:r>
      <w:r>
        <w:tab/>
      </w:r>
      <w:r>
        <w:fldChar w:fldCharType="begin"/>
      </w:r>
      <w:r>
        <w:instrText xml:space="preserve"> PAGEREF _Toc360527234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Disposal of explosives</w:t>
      </w:r>
    </w:p>
    <w:p>
      <w:pPr>
        <w:pStyle w:val="TOC8"/>
        <w:rPr>
          <w:rFonts w:asciiTheme="minorHAnsi" w:eastAsiaTheme="minorEastAsia" w:hAnsiTheme="minorHAnsi" w:cstheme="minorBidi"/>
          <w:szCs w:val="22"/>
          <w:lang w:eastAsia="en-AU"/>
        </w:rPr>
      </w:pPr>
      <w:r>
        <w:t>154.</w:t>
      </w:r>
      <w:r>
        <w:tab/>
        <w:t>Who can dispose of explosives</w:t>
      </w:r>
      <w:r>
        <w:tab/>
      </w:r>
      <w:r>
        <w:fldChar w:fldCharType="begin"/>
      </w:r>
      <w:r>
        <w:instrText xml:space="preserve"> PAGEREF _Toc360527236 \h </w:instrText>
      </w:r>
      <w:r>
        <w:fldChar w:fldCharType="separate"/>
      </w:r>
      <w:r>
        <w:t>110</w:t>
      </w:r>
      <w:r>
        <w:fldChar w:fldCharType="end"/>
      </w:r>
    </w:p>
    <w:p>
      <w:pPr>
        <w:pStyle w:val="TOC8"/>
        <w:rPr>
          <w:rFonts w:asciiTheme="minorHAnsi" w:eastAsiaTheme="minorEastAsia" w:hAnsiTheme="minorHAnsi" w:cstheme="minorBidi"/>
          <w:szCs w:val="22"/>
          <w:lang w:eastAsia="en-AU"/>
        </w:rPr>
      </w:pPr>
      <w:r>
        <w:t>155.</w:t>
      </w:r>
      <w:r>
        <w:tab/>
        <w:t>Improper disposal of explosives</w:t>
      </w:r>
      <w:r>
        <w:tab/>
      </w:r>
      <w:r>
        <w:fldChar w:fldCharType="begin"/>
      </w:r>
      <w:r>
        <w:instrText xml:space="preserve"> PAGEREF _Toc360527237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Licences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156.</w:t>
      </w:r>
      <w:r>
        <w:tab/>
        <w:t>Terms used in this Part</w:t>
      </w:r>
      <w:r>
        <w:tab/>
      </w:r>
      <w:r>
        <w:fldChar w:fldCharType="begin"/>
      </w:r>
      <w:r>
        <w:instrText xml:space="preserve"> PAGEREF _Toc360527240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157.</w:t>
      </w:r>
      <w:r>
        <w:tab/>
        <w:t>Applying for a licence</w:t>
      </w:r>
      <w:r>
        <w:tab/>
      </w:r>
      <w:r>
        <w:fldChar w:fldCharType="begin"/>
      </w:r>
      <w:r>
        <w:instrText xml:space="preserve"> PAGEREF _Toc360527242 \h </w:instrText>
      </w:r>
      <w:r>
        <w:fldChar w:fldCharType="separate"/>
      </w:r>
      <w:r>
        <w:t>112</w:t>
      </w:r>
      <w:r>
        <w:fldChar w:fldCharType="end"/>
      </w:r>
    </w:p>
    <w:p>
      <w:pPr>
        <w:pStyle w:val="TOC8"/>
        <w:rPr>
          <w:rFonts w:asciiTheme="minorHAnsi" w:eastAsiaTheme="minorEastAsia" w:hAnsiTheme="minorHAnsi" w:cstheme="minorBidi"/>
          <w:szCs w:val="22"/>
          <w:lang w:eastAsia="en-AU"/>
        </w:rPr>
      </w:pPr>
      <w:r>
        <w:t>158.</w:t>
      </w:r>
      <w:r>
        <w:tab/>
        <w:t>Medical evidence</w:t>
      </w:r>
      <w:r>
        <w:tab/>
      </w:r>
      <w:r>
        <w:fldChar w:fldCharType="begin"/>
      </w:r>
      <w:r>
        <w:instrText xml:space="preserve"> PAGEREF _Toc360527243 \h </w:instrText>
      </w:r>
      <w:r>
        <w:fldChar w:fldCharType="separate"/>
      </w:r>
      <w:r>
        <w:t>115</w:t>
      </w:r>
      <w:r>
        <w:fldChar w:fldCharType="end"/>
      </w:r>
    </w:p>
    <w:p>
      <w:pPr>
        <w:pStyle w:val="TOC8"/>
        <w:rPr>
          <w:rFonts w:asciiTheme="minorHAnsi" w:eastAsiaTheme="minorEastAsia" w:hAnsiTheme="minorHAnsi" w:cstheme="minorBidi"/>
          <w:szCs w:val="22"/>
          <w:lang w:eastAsia="en-AU"/>
        </w:rPr>
      </w:pPr>
      <w:r>
        <w:t>159.</w:t>
      </w:r>
      <w:r>
        <w:tab/>
        <w:t>Competency evidence</w:t>
      </w:r>
      <w:r>
        <w:tab/>
      </w:r>
      <w:r>
        <w:fldChar w:fldCharType="begin"/>
      </w:r>
      <w:r>
        <w:instrText xml:space="preserve"> PAGEREF _Toc360527244 \h </w:instrText>
      </w:r>
      <w:r>
        <w:fldChar w:fldCharType="separate"/>
      </w:r>
      <w:r>
        <w:t>115</w:t>
      </w:r>
      <w:r>
        <w:fldChar w:fldCharType="end"/>
      </w:r>
    </w:p>
    <w:p>
      <w:pPr>
        <w:pStyle w:val="TOC8"/>
        <w:rPr>
          <w:rFonts w:asciiTheme="minorHAnsi" w:eastAsiaTheme="minorEastAsia" w:hAnsiTheme="minorHAnsi" w:cstheme="minorBidi"/>
          <w:szCs w:val="22"/>
          <w:lang w:eastAsia="en-AU"/>
        </w:rPr>
      </w:pPr>
      <w:r>
        <w:t>160.</w:t>
      </w:r>
      <w:r>
        <w:tab/>
        <w:t>Driver licence evidence</w:t>
      </w:r>
      <w:r>
        <w:tab/>
      </w:r>
      <w:r>
        <w:fldChar w:fldCharType="begin"/>
      </w:r>
      <w:r>
        <w:instrText xml:space="preserve"> PAGEREF _Toc360527245 \h </w:instrText>
      </w:r>
      <w:r>
        <w:fldChar w:fldCharType="separate"/>
      </w:r>
      <w:r>
        <w:t>116</w:t>
      </w:r>
      <w:r>
        <w:fldChar w:fldCharType="end"/>
      </w:r>
    </w:p>
    <w:p>
      <w:pPr>
        <w:pStyle w:val="TOC8"/>
        <w:rPr>
          <w:rFonts w:asciiTheme="minorHAnsi" w:eastAsiaTheme="minorEastAsia" w:hAnsiTheme="minorHAnsi" w:cstheme="minorBidi"/>
          <w:szCs w:val="22"/>
          <w:lang w:eastAsia="en-AU"/>
        </w:rPr>
      </w:pPr>
      <w:r>
        <w:t>161.</w:t>
      </w:r>
      <w:r>
        <w:tab/>
        <w:t>Explosives management plans</w:t>
      </w:r>
      <w:r>
        <w:tab/>
      </w:r>
      <w:r>
        <w:fldChar w:fldCharType="begin"/>
      </w:r>
      <w:r>
        <w:instrText xml:space="preserve"> PAGEREF _Toc360527246 \h </w:instrText>
      </w:r>
      <w:r>
        <w:fldChar w:fldCharType="separate"/>
      </w:r>
      <w:r>
        <w:t>116</w:t>
      </w:r>
      <w:r>
        <w:fldChar w:fldCharType="end"/>
      </w:r>
    </w:p>
    <w:p>
      <w:pPr>
        <w:pStyle w:val="TOC8"/>
        <w:rPr>
          <w:rFonts w:asciiTheme="minorHAnsi" w:eastAsiaTheme="minorEastAsia" w:hAnsiTheme="minorHAnsi" w:cstheme="minorBidi"/>
          <w:szCs w:val="22"/>
          <w:lang w:eastAsia="en-AU"/>
        </w:rPr>
      </w:pPr>
      <w:r>
        <w:t>162.</w:t>
      </w:r>
      <w:r>
        <w:tab/>
        <w:t>Chief Officer’s powers for dealing with applications for licences</w:t>
      </w:r>
      <w:r>
        <w:tab/>
      </w:r>
      <w:r>
        <w:fldChar w:fldCharType="begin"/>
      </w:r>
      <w:r>
        <w:instrText xml:space="preserve"> PAGEREF _Toc360527247 \h </w:instrText>
      </w:r>
      <w:r>
        <w:fldChar w:fldCharType="separate"/>
      </w:r>
      <w:r>
        <w:t>120</w:t>
      </w:r>
      <w:r>
        <w:fldChar w:fldCharType="end"/>
      </w:r>
    </w:p>
    <w:p>
      <w:pPr>
        <w:pStyle w:val="TOC8"/>
        <w:rPr>
          <w:rFonts w:asciiTheme="minorHAnsi" w:eastAsiaTheme="minorEastAsia" w:hAnsiTheme="minorHAnsi" w:cstheme="minorBidi"/>
          <w:szCs w:val="22"/>
          <w:lang w:eastAsia="en-AU"/>
        </w:rPr>
      </w:pPr>
      <w:r>
        <w:t>163.</w:t>
      </w:r>
      <w:r>
        <w:tab/>
        <w:t>Licence for place that is or may be major hazard facility</w:t>
      </w:r>
      <w:r>
        <w:tab/>
      </w:r>
      <w:r>
        <w:fldChar w:fldCharType="begin"/>
      </w:r>
      <w:r>
        <w:instrText xml:space="preserve"> PAGEREF _Toc360527248 \h </w:instrText>
      </w:r>
      <w:r>
        <w:fldChar w:fldCharType="separate"/>
      </w:r>
      <w:r>
        <w:t>122</w:t>
      </w:r>
      <w:r>
        <w:fldChar w:fldCharType="end"/>
      </w:r>
    </w:p>
    <w:p>
      <w:pPr>
        <w:pStyle w:val="TOC8"/>
        <w:rPr>
          <w:rFonts w:asciiTheme="minorHAnsi" w:eastAsiaTheme="minorEastAsia" w:hAnsiTheme="minorHAnsi" w:cstheme="minorBidi"/>
          <w:szCs w:val="22"/>
          <w:lang w:eastAsia="en-AU"/>
        </w:rPr>
      </w:pPr>
      <w:r>
        <w:t>164.</w:t>
      </w:r>
      <w:r>
        <w:tab/>
        <w:t>Deciding applications for licences</w:t>
      </w:r>
      <w:r>
        <w:tab/>
      </w:r>
      <w:r>
        <w:fldChar w:fldCharType="begin"/>
      </w:r>
      <w:r>
        <w:instrText xml:space="preserve"> PAGEREF _Toc360527249 \h </w:instrText>
      </w:r>
      <w:r>
        <w:fldChar w:fldCharType="separate"/>
      </w:r>
      <w:r>
        <w:t>123</w:t>
      </w:r>
      <w:r>
        <w:fldChar w:fldCharType="end"/>
      </w:r>
    </w:p>
    <w:p>
      <w:pPr>
        <w:pStyle w:val="TOC8"/>
        <w:rPr>
          <w:rFonts w:asciiTheme="minorHAnsi" w:eastAsiaTheme="minorEastAsia" w:hAnsiTheme="minorHAnsi" w:cstheme="minorBidi"/>
          <w:szCs w:val="22"/>
          <w:lang w:eastAsia="en-AU"/>
        </w:rPr>
      </w:pPr>
      <w:r>
        <w:t>165.</w:t>
      </w:r>
      <w:r>
        <w:tab/>
        <w:t>Licences issued to bodies corporate and partnerships</w:t>
      </w:r>
      <w:r>
        <w:tab/>
      </w:r>
      <w:r>
        <w:fldChar w:fldCharType="begin"/>
      </w:r>
      <w:r>
        <w:instrText xml:space="preserve"> PAGEREF _Toc360527250 \h </w:instrText>
      </w:r>
      <w:r>
        <w:fldChar w:fldCharType="separate"/>
      </w:r>
      <w:r>
        <w:t>125</w:t>
      </w:r>
      <w:r>
        <w:fldChar w:fldCharType="end"/>
      </w:r>
    </w:p>
    <w:p>
      <w:pPr>
        <w:pStyle w:val="TOC8"/>
        <w:rPr>
          <w:rFonts w:asciiTheme="minorHAnsi" w:eastAsiaTheme="minorEastAsia" w:hAnsiTheme="minorHAnsi" w:cstheme="minorBidi"/>
          <w:szCs w:val="22"/>
          <w:lang w:eastAsia="en-AU"/>
        </w:rPr>
      </w:pPr>
      <w:r>
        <w:t>166.</w:t>
      </w:r>
      <w:r>
        <w:tab/>
        <w:t>Conditions of licences</w:t>
      </w:r>
      <w:r>
        <w:tab/>
      </w:r>
      <w:r>
        <w:fldChar w:fldCharType="begin"/>
      </w:r>
      <w:r>
        <w:instrText xml:space="preserve"> PAGEREF _Toc360527251 \h </w:instrText>
      </w:r>
      <w:r>
        <w:fldChar w:fldCharType="separate"/>
      </w:r>
      <w:r>
        <w:t>126</w:t>
      </w:r>
      <w:r>
        <w:fldChar w:fldCharType="end"/>
      </w:r>
    </w:p>
    <w:p>
      <w:pPr>
        <w:pStyle w:val="TOC8"/>
        <w:rPr>
          <w:rFonts w:asciiTheme="minorHAnsi" w:eastAsiaTheme="minorEastAsia" w:hAnsiTheme="minorHAnsi" w:cstheme="minorBidi"/>
          <w:szCs w:val="22"/>
          <w:lang w:eastAsia="en-AU"/>
        </w:rPr>
      </w:pPr>
      <w:r>
        <w:t>167.</w:t>
      </w:r>
      <w:r>
        <w:tab/>
        <w:t>Duration of licences</w:t>
      </w:r>
      <w:r>
        <w:tab/>
      </w:r>
      <w:r>
        <w:fldChar w:fldCharType="begin"/>
      </w:r>
      <w:r>
        <w:instrText xml:space="preserve"> PAGEREF _Toc360527252 \h </w:instrText>
      </w:r>
      <w:r>
        <w:fldChar w:fldCharType="separate"/>
      </w:r>
      <w:r>
        <w:t>128</w:t>
      </w:r>
      <w:r>
        <w:fldChar w:fldCharType="end"/>
      </w:r>
    </w:p>
    <w:p>
      <w:pPr>
        <w:pStyle w:val="TOC8"/>
        <w:rPr>
          <w:rFonts w:asciiTheme="minorHAnsi" w:eastAsiaTheme="minorEastAsia" w:hAnsiTheme="minorHAnsi" w:cstheme="minorBidi"/>
          <w:szCs w:val="22"/>
          <w:lang w:eastAsia="en-AU"/>
        </w:rPr>
      </w:pPr>
      <w:r>
        <w:t>168.</w:t>
      </w:r>
      <w:r>
        <w:tab/>
        <w:t>Form of licences</w:t>
      </w:r>
      <w:r>
        <w:tab/>
      </w:r>
      <w:r>
        <w:fldChar w:fldCharType="begin"/>
      </w:r>
      <w:r>
        <w:instrText xml:space="preserve"> PAGEREF _Toc360527253 \h </w:instrText>
      </w:r>
      <w:r>
        <w:fldChar w:fldCharType="separate"/>
      </w:r>
      <w:r>
        <w:t>129</w:t>
      </w:r>
      <w:r>
        <w:fldChar w:fldCharType="end"/>
      </w:r>
    </w:p>
    <w:p>
      <w:pPr>
        <w:pStyle w:val="TOC8"/>
        <w:rPr>
          <w:rFonts w:asciiTheme="minorHAnsi" w:eastAsiaTheme="minorEastAsia" w:hAnsiTheme="minorHAnsi" w:cstheme="minorBidi"/>
          <w:szCs w:val="22"/>
          <w:lang w:eastAsia="en-AU"/>
        </w:rPr>
      </w:pPr>
      <w:r>
        <w:t>169.</w:t>
      </w:r>
      <w:r>
        <w:tab/>
        <w:t>Licences not transferable etc.</w:t>
      </w:r>
      <w:r>
        <w:tab/>
      </w:r>
      <w:r>
        <w:fldChar w:fldCharType="begin"/>
      </w:r>
      <w:r>
        <w:instrText xml:space="preserve"> PAGEREF _Toc360527254 \h </w:instrText>
      </w:r>
      <w:r>
        <w:fldChar w:fldCharType="separate"/>
      </w:r>
      <w:r>
        <w:t>129</w:t>
      </w:r>
      <w:r>
        <w:fldChar w:fldCharType="end"/>
      </w:r>
    </w:p>
    <w:p>
      <w:pPr>
        <w:pStyle w:val="TOC8"/>
        <w:rPr>
          <w:rFonts w:asciiTheme="minorHAnsi" w:eastAsiaTheme="minorEastAsia" w:hAnsiTheme="minorHAnsi" w:cstheme="minorBidi"/>
          <w:szCs w:val="22"/>
          <w:lang w:eastAsia="en-AU"/>
        </w:rPr>
      </w:pPr>
      <w:r>
        <w:t>170.</w:t>
      </w:r>
      <w:r>
        <w:tab/>
        <w:t>Licences may be surrendered</w:t>
      </w:r>
      <w:r>
        <w:tab/>
      </w:r>
      <w:r>
        <w:fldChar w:fldCharType="begin"/>
      </w:r>
      <w:r>
        <w:instrText xml:space="preserve"> PAGEREF _Toc360527255 \h </w:instrText>
      </w:r>
      <w:r>
        <w:fldChar w:fldCharType="separate"/>
      </w:r>
      <w:r>
        <w:t>129</w:t>
      </w:r>
      <w:r>
        <w:fldChar w:fldCharType="end"/>
      </w:r>
    </w:p>
    <w:p>
      <w:pPr>
        <w:pStyle w:val="TOC8"/>
        <w:rPr>
          <w:rFonts w:asciiTheme="minorHAnsi" w:eastAsiaTheme="minorEastAsia" w:hAnsiTheme="minorHAnsi" w:cstheme="minorBidi"/>
          <w:szCs w:val="22"/>
          <w:lang w:eastAsia="en-AU"/>
        </w:rPr>
      </w:pPr>
      <w:r>
        <w:t>171.</w:t>
      </w:r>
      <w:r>
        <w:tab/>
        <w:t>Lost licences and cards may be replaced</w:t>
      </w:r>
      <w:r>
        <w:tab/>
      </w:r>
      <w:r>
        <w:fldChar w:fldCharType="begin"/>
      </w:r>
      <w:r>
        <w:instrText xml:space="preserve"> PAGEREF _Toc360527256 \h </w:instrText>
      </w:r>
      <w:r>
        <w:fldChar w:fldCharType="separate"/>
      </w:r>
      <w:r>
        <w:t>129</w:t>
      </w:r>
      <w:r>
        <w:fldChar w:fldCharType="end"/>
      </w:r>
    </w:p>
    <w:p>
      <w:pPr>
        <w:pStyle w:val="TOC8"/>
        <w:rPr>
          <w:rFonts w:asciiTheme="minorHAnsi" w:eastAsiaTheme="minorEastAsia" w:hAnsiTheme="minorHAnsi" w:cstheme="minorBidi"/>
          <w:szCs w:val="22"/>
          <w:lang w:eastAsia="en-AU"/>
        </w:rPr>
      </w:pPr>
      <w:r>
        <w:t>172.</w:t>
      </w:r>
      <w:r>
        <w:tab/>
        <w:t>Amending licences</w:t>
      </w:r>
      <w:r>
        <w:tab/>
      </w:r>
      <w:r>
        <w:fldChar w:fldCharType="begin"/>
      </w:r>
      <w:r>
        <w:instrText xml:space="preserve"> PAGEREF _Toc360527257 \h </w:instrText>
      </w:r>
      <w:r>
        <w:fldChar w:fldCharType="separate"/>
      </w:r>
      <w:r>
        <w:t>130</w:t>
      </w:r>
      <w:r>
        <w:fldChar w:fldCharType="end"/>
      </w:r>
    </w:p>
    <w:p>
      <w:pPr>
        <w:pStyle w:val="TOC8"/>
        <w:rPr>
          <w:rFonts w:asciiTheme="minorHAnsi" w:eastAsiaTheme="minorEastAsia" w:hAnsiTheme="minorHAnsi" w:cstheme="minorBidi"/>
          <w:szCs w:val="22"/>
          <w:lang w:eastAsia="en-AU"/>
        </w:rPr>
      </w:pPr>
      <w:r>
        <w:t>173.</w:t>
      </w:r>
      <w:r>
        <w:tab/>
        <w:t>Renewing licences, procedure for</w:t>
      </w:r>
      <w:r>
        <w:tab/>
      </w:r>
      <w:r>
        <w:fldChar w:fldCharType="begin"/>
      </w:r>
      <w:r>
        <w:instrText xml:space="preserve"> PAGEREF _Toc360527258 \h </w:instrText>
      </w:r>
      <w:r>
        <w:fldChar w:fldCharType="separate"/>
      </w:r>
      <w:r>
        <w:t>132</w:t>
      </w:r>
      <w:r>
        <w:fldChar w:fldCharType="end"/>
      </w:r>
    </w:p>
    <w:p>
      <w:pPr>
        <w:pStyle w:val="TOC8"/>
        <w:rPr>
          <w:rFonts w:asciiTheme="minorHAnsi" w:eastAsiaTheme="minorEastAsia" w:hAnsiTheme="minorHAnsi" w:cstheme="minorBidi"/>
          <w:szCs w:val="22"/>
          <w:lang w:eastAsia="en-AU"/>
        </w:rPr>
      </w:pPr>
      <w:r>
        <w:t>174A.</w:t>
      </w:r>
      <w:r>
        <w:tab/>
        <w:t>Trading licences, renewal of</w:t>
      </w:r>
      <w:r>
        <w:tab/>
      </w:r>
      <w:r>
        <w:fldChar w:fldCharType="begin"/>
      </w:r>
      <w:r>
        <w:instrText xml:space="preserve"> PAGEREF _Toc360527259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Suspending and cancelling licences</w:t>
      </w:r>
    </w:p>
    <w:p>
      <w:pPr>
        <w:pStyle w:val="TOC8"/>
        <w:rPr>
          <w:rFonts w:asciiTheme="minorHAnsi" w:eastAsiaTheme="minorEastAsia" w:hAnsiTheme="minorHAnsi" w:cstheme="minorBidi"/>
          <w:szCs w:val="22"/>
          <w:lang w:eastAsia="en-AU"/>
        </w:rPr>
      </w:pPr>
      <w:r>
        <w:t>174.</w:t>
      </w:r>
      <w:r>
        <w:tab/>
        <w:t>Grounds for suspending or cancelling</w:t>
      </w:r>
      <w:r>
        <w:tab/>
      </w:r>
      <w:r>
        <w:fldChar w:fldCharType="begin"/>
      </w:r>
      <w:r>
        <w:instrText xml:space="preserve"> PAGEREF _Toc360527261 \h </w:instrText>
      </w:r>
      <w:r>
        <w:fldChar w:fldCharType="separate"/>
      </w:r>
      <w:r>
        <w:t>134</w:t>
      </w:r>
      <w:r>
        <w:fldChar w:fldCharType="end"/>
      </w:r>
    </w:p>
    <w:p>
      <w:pPr>
        <w:pStyle w:val="TOC8"/>
        <w:rPr>
          <w:rFonts w:asciiTheme="minorHAnsi" w:eastAsiaTheme="minorEastAsia" w:hAnsiTheme="minorHAnsi" w:cstheme="minorBidi"/>
          <w:szCs w:val="22"/>
          <w:lang w:eastAsia="en-AU"/>
        </w:rPr>
      </w:pPr>
      <w:r>
        <w:t>175.</w:t>
      </w:r>
      <w:r>
        <w:tab/>
        <w:t>Procedure for suspending or cancelling</w:t>
      </w:r>
      <w:r>
        <w:tab/>
      </w:r>
      <w:r>
        <w:fldChar w:fldCharType="begin"/>
      </w:r>
      <w:r>
        <w:instrText xml:space="preserve"> PAGEREF _Toc360527262 \h </w:instrText>
      </w:r>
      <w:r>
        <w:fldChar w:fldCharType="separate"/>
      </w:r>
      <w:r>
        <w:t>135</w:t>
      </w:r>
      <w:r>
        <w:fldChar w:fldCharType="end"/>
      </w:r>
    </w:p>
    <w:p>
      <w:pPr>
        <w:pStyle w:val="TOC8"/>
        <w:rPr>
          <w:rFonts w:asciiTheme="minorHAnsi" w:eastAsiaTheme="minorEastAsia" w:hAnsiTheme="minorHAnsi" w:cstheme="minorBidi"/>
          <w:szCs w:val="22"/>
          <w:lang w:eastAsia="en-AU"/>
        </w:rPr>
      </w:pPr>
      <w:r>
        <w:t>176.</w:t>
      </w:r>
      <w:r>
        <w:tab/>
        <w:t>Suspension in urgent circumstances</w:t>
      </w:r>
      <w:r>
        <w:tab/>
      </w:r>
      <w:r>
        <w:fldChar w:fldCharType="begin"/>
      </w:r>
      <w:r>
        <w:instrText xml:space="preserve"> PAGEREF _Toc360527263 \h </w:instrText>
      </w:r>
      <w:r>
        <w:fldChar w:fldCharType="separate"/>
      </w:r>
      <w:r>
        <w:t>136</w:t>
      </w:r>
      <w:r>
        <w:fldChar w:fldCharType="end"/>
      </w:r>
    </w:p>
    <w:p>
      <w:pPr>
        <w:pStyle w:val="TOC8"/>
        <w:rPr>
          <w:rFonts w:asciiTheme="minorHAnsi" w:eastAsiaTheme="minorEastAsia" w:hAnsiTheme="minorHAnsi" w:cstheme="minorBidi"/>
          <w:szCs w:val="22"/>
          <w:lang w:eastAsia="en-AU"/>
        </w:rPr>
      </w:pPr>
      <w:r>
        <w:t>177.</w:t>
      </w:r>
      <w:r>
        <w:tab/>
        <w:t>Licences etc. to be returned on cancellation etc.</w:t>
      </w:r>
      <w:r>
        <w:tab/>
      </w:r>
      <w:r>
        <w:fldChar w:fldCharType="begin"/>
      </w:r>
      <w:r>
        <w:instrText xml:space="preserve"> PAGEREF _Toc360527264 \h </w:instrText>
      </w:r>
      <w:r>
        <w:fldChar w:fldCharType="separate"/>
      </w:r>
      <w:r>
        <w:t>137</w:t>
      </w:r>
      <w:r>
        <w:fldChar w:fldCharType="end"/>
      </w:r>
    </w:p>
    <w:p>
      <w:pPr>
        <w:pStyle w:val="TOC8"/>
        <w:rPr>
          <w:rFonts w:asciiTheme="minorHAnsi" w:eastAsiaTheme="minorEastAsia" w:hAnsiTheme="minorHAnsi" w:cstheme="minorBidi"/>
          <w:szCs w:val="22"/>
          <w:lang w:eastAsia="en-AU"/>
        </w:rPr>
      </w:pPr>
      <w:r>
        <w:t>178.</w:t>
      </w:r>
      <w:r>
        <w:tab/>
        <w:t>Suspension may be terminated</w:t>
      </w:r>
      <w:r>
        <w:tab/>
      </w:r>
      <w:r>
        <w:fldChar w:fldCharType="begin"/>
      </w:r>
      <w:r>
        <w:instrText xml:space="preserve"> PAGEREF _Toc360527265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licence holders</w:t>
      </w:r>
    </w:p>
    <w:p>
      <w:pPr>
        <w:pStyle w:val="TOC8"/>
        <w:rPr>
          <w:rFonts w:asciiTheme="minorHAnsi" w:eastAsiaTheme="minorEastAsia" w:hAnsiTheme="minorHAnsi" w:cstheme="minorBidi"/>
          <w:szCs w:val="22"/>
          <w:lang w:eastAsia="en-AU"/>
        </w:rPr>
      </w:pPr>
      <w:r>
        <w:t>179A.</w:t>
      </w:r>
      <w:r>
        <w:tab/>
        <w:t>Annual fees for trading licences</w:t>
      </w:r>
      <w:r>
        <w:tab/>
      </w:r>
      <w:r>
        <w:fldChar w:fldCharType="begin"/>
      </w:r>
      <w:r>
        <w:instrText xml:space="preserve"> PAGEREF _Toc360527267 \h </w:instrText>
      </w:r>
      <w:r>
        <w:fldChar w:fldCharType="separate"/>
      </w:r>
      <w:r>
        <w:t>137</w:t>
      </w:r>
      <w:r>
        <w:fldChar w:fldCharType="end"/>
      </w:r>
    </w:p>
    <w:p>
      <w:pPr>
        <w:pStyle w:val="TOC8"/>
        <w:rPr>
          <w:rFonts w:asciiTheme="minorHAnsi" w:eastAsiaTheme="minorEastAsia" w:hAnsiTheme="minorHAnsi" w:cstheme="minorBidi"/>
          <w:szCs w:val="22"/>
          <w:lang w:eastAsia="en-AU"/>
        </w:rPr>
      </w:pPr>
      <w:r>
        <w:t>179.</w:t>
      </w:r>
      <w:r>
        <w:tab/>
        <w:t>Wrong information, duty to correct</w:t>
      </w:r>
      <w:r>
        <w:tab/>
      </w:r>
      <w:r>
        <w:fldChar w:fldCharType="begin"/>
      </w:r>
      <w:r>
        <w:instrText xml:space="preserve"> PAGEREF _Toc360527268 \h </w:instrText>
      </w:r>
      <w:r>
        <w:fldChar w:fldCharType="separate"/>
      </w:r>
      <w:r>
        <w:t>138</w:t>
      </w:r>
      <w:r>
        <w:fldChar w:fldCharType="end"/>
      </w:r>
    </w:p>
    <w:p>
      <w:pPr>
        <w:pStyle w:val="TOC8"/>
        <w:rPr>
          <w:rFonts w:asciiTheme="minorHAnsi" w:eastAsiaTheme="minorEastAsia" w:hAnsiTheme="minorHAnsi" w:cstheme="minorBidi"/>
          <w:szCs w:val="22"/>
          <w:lang w:eastAsia="en-AU"/>
        </w:rPr>
      </w:pPr>
      <w:r>
        <w:t>180.</w:t>
      </w:r>
      <w:r>
        <w:tab/>
        <w:t>Licence holder charged with or convicted of relevant offence to notify Chief Officer</w:t>
      </w:r>
      <w:r>
        <w:tab/>
      </w:r>
      <w:r>
        <w:fldChar w:fldCharType="begin"/>
      </w:r>
      <w:r>
        <w:instrText xml:space="preserve"> PAGEREF _Toc360527269 \h </w:instrText>
      </w:r>
      <w:r>
        <w:fldChar w:fldCharType="separate"/>
      </w:r>
      <w:r>
        <w:t>138</w:t>
      </w:r>
      <w:r>
        <w:fldChar w:fldCharType="end"/>
      </w:r>
    </w:p>
    <w:p>
      <w:pPr>
        <w:pStyle w:val="TOC8"/>
        <w:rPr>
          <w:rFonts w:asciiTheme="minorHAnsi" w:eastAsiaTheme="minorEastAsia" w:hAnsiTheme="minorHAnsi" w:cstheme="minorBidi"/>
          <w:szCs w:val="22"/>
          <w:lang w:eastAsia="en-AU"/>
        </w:rPr>
      </w:pPr>
      <w:r>
        <w:t>181.</w:t>
      </w:r>
      <w:r>
        <w:tab/>
        <w:t>Licences relating to places, notification of development</w:t>
      </w:r>
      <w:r>
        <w:tab/>
      </w:r>
      <w:r>
        <w:fldChar w:fldCharType="begin"/>
      </w:r>
      <w:r>
        <w:instrText xml:space="preserve"> PAGEREF _Toc360527270 \h </w:instrText>
      </w:r>
      <w:r>
        <w:fldChar w:fldCharType="separate"/>
      </w:r>
      <w:r>
        <w:t>139</w:t>
      </w:r>
      <w:r>
        <w:fldChar w:fldCharType="end"/>
      </w:r>
    </w:p>
    <w:p>
      <w:pPr>
        <w:pStyle w:val="TOC8"/>
        <w:rPr>
          <w:rFonts w:asciiTheme="minorHAnsi" w:eastAsiaTheme="minorEastAsia" w:hAnsiTheme="minorHAnsi" w:cstheme="minorBidi"/>
          <w:szCs w:val="22"/>
          <w:lang w:eastAsia="en-AU"/>
        </w:rPr>
      </w:pPr>
      <w:r>
        <w:t>182.</w:t>
      </w:r>
      <w:r>
        <w:tab/>
        <w:t>Condition of licence, contravening</w:t>
      </w:r>
      <w:r>
        <w:tab/>
      </w:r>
      <w:r>
        <w:fldChar w:fldCharType="begin"/>
      </w:r>
      <w:r>
        <w:instrText xml:space="preserve"> PAGEREF _Toc360527271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Miscellaneous matters</w:t>
      </w:r>
    </w:p>
    <w:p>
      <w:pPr>
        <w:pStyle w:val="TOC8"/>
        <w:rPr>
          <w:rFonts w:asciiTheme="minorHAnsi" w:eastAsiaTheme="minorEastAsia" w:hAnsiTheme="minorHAnsi" w:cstheme="minorBidi"/>
          <w:szCs w:val="22"/>
          <w:lang w:eastAsia="en-AU"/>
        </w:rPr>
      </w:pPr>
      <w:r>
        <w:t>183.</w:t>
      </w:r>
      <w:r>
        <w:tab/>
        <w:t>Register of licences</w:t>
      </w:r>
      <w:r>
        <w:tab/>
      </w:r>
      <w:r>
        <w:fldChar w:fldCharType="begin"/>
      </w:r>
      <w:r>
        <w:instrText xml:space="preserve"> PAGEREF _Toc360527273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Fees for using State explosives facilities</w:t>
      </w:r>
    </w:p>
    <w:p>
      <w:pPr>
        <w:pStyle w:val="TOC8"/>
        <w:rPr>
          <w:rFonts w:asciiTheme="minorHAnsi" w:eastAsiaTheme="minorEastAsia" w:hAnsiTheme="minorHAnsi" w:cstheme="minorBidi"/>
          <w:szCs w:val="22"/>
          <w:lang w:eastAsia="en-AU"/>
        </w:rPr>
      </w:pPr>
      <w:r>
        <w:t>185.</w:t>
      </w:r>
      <w:r>
        <w:tab/>
        <w:t>Terms used in this Part</w:t>
      </w:r>
      <w:r>
        <w:tab/>
      </w:r>
      <w:r>
        <w:fldChar w:fldCharType="begin"/>
      </w:r>
      <w:r>
        <w:instrText xml:space="preserve"> PAGEREF _Toc360527275 \h </w:instrText>
      </w:r>
      <w:r>
        <w:fldChar w:fldCharType="separate"/>
      </w:r>
      <w:r>
        <w:t>141</w:t>
      </w:r>
      <w:r>
        <w:fldChar w:fldCharType="end"/>
      </w:r>
    </w:p>
    <w:p>
      <w:pPr>
        <w:pStyle w:val="TOC8"/>
        <w:rPr>
          <w:rFonts w:asciiTheme="minorHAnsi" w:eastAsiaTheme="minorEastAsia" w:hAnsiTheme="minorHAnsi" w:cstheme="minorBidi"/>
          <w:szCs w:val="22"/>
          <w:lang w:eastAsia="en-AU"/>
        </w:rPr>
      </w:pPr>
      <w:r>
        <w:t>186.</w:t>
      </w:r>
      <w:r>
        <w:tab/>
        <w:t>Application of this Part</w:t>
      </w:r>
      <w:r>
        <w:tab/>
      </w:r>
      <w:r>
        <w:fldChar w:fldCharType="begin"/>
      </w:r>
      <w:r>
        <w:instrText xml:space="preserve"> PAGEREF _Toc360527276 \h </w:instrText>
      </w:r>
      <w:r>
        <w:fldChar w:fldCharType="separate"/>
      </w:r>
      <w:r>
        <w:t>141</w:t>
      </w:r>
      <w:r>
        <w:fldChar w:fldCharType="end"/>
      </w:r>
    </w:p>
    <w:p>
      <w:pPr>
        <w:pStyle w:val="TOC8"/>
        <w:rPr>
          <w:rFonts w:asciiTheme="minorHAnsi" w:eastAsiaTheme="minorEastAsia" w:hAnsiTheme="minorHAnsi" w:cstheme="minorBidi"/>
          <w:szCs w:val="22"/>
          <w:lang w:eastAsia="en-AU"/>
        </w:rPr>
      </w:pPr>
      <w:r>
        <w:t>187.</w:t>
      </w:r>
      <w:r>
        <w:tab/>
        <w:t>Fees to be paid annually</w:t>
      </w:r>
      <w:r>
        <w:tab/>
      </w:r>
      <w:r>
        <w:fldChar w:fldCharType="begin"/>
      </w:r>
      <w:r>
        <w:instrText xml:space="preserve"> PAGEREF _Toc360527277 \h </w:instrText>
      </w:r>
      <w:r>
        <w:fldChar w:fldCharType="separate"/>
      </w:r>
      <w:r>
        <w:t>141</w:t>
      </w:r>
      <w:r>
        <w:fldChar w:fldCharType="end"/>
      </w:r>
    </w:p>
    <w:p>
      <w:pPr>
        <w:pStyle w:val="TOC8"/>
        <w:rPr>
          <w:rFonts w:asciiTheme="minorHAnsi" w:eastAsiaTheme="minorEastAsia" w:hAnsiTheme="minorHAnsi" w:cstheme="minorBidi"/>
          <w:szCs w:val="22"/>
          <w:lang w:eastAsia="en-AU"/>
        </w:rPr>
      </w:pPr>
      <w:r>
        <w:t>188.</w:t>
      </w:r>
      <w:r>
        <w:tab/>
        <w:t>Fees for using SEF to manufacture explosives</w:t>
      </w:r>
      <w:r>
        <w:tab/>
      </w:r>
      <w:r>
        <w:fldChar w:fldCharType="begin"/>
      </w:r>
      <w:r>
        <w:instrText xml:space="preserve"> PAGEREF _Toc360527278 \h </w:instrText>
      </w:r>
      <w:r>
        <w:fldChar w:fldCharType="separate"/>
      </w:r>
      <w:r>
        <w:t>142</w:t>
      </w:r>
      <w:r>
        <w:fldChar w:fldCharType="end"/>
      </w:r>
    </w:p>
    <w:p>
      <w:pPr>
        <w:pStyle w:val="TOC8"/>
        <w:rPr>
          <w:rFonts w:asciiTheme="minorHAnsi" w:eastAsiaTheme="minorEastAsia" w:hAnsiTheme="minorHAnsi" w:cstheme="minorBidi"/>
          <w:szCs w:val="22"/>
          <w:lang w:eastAsia="en-AU"/>
        </w:rPr>
      </w:pPr>
      <w:r>
        <w:t>189.</w:t>
      </w:r>
      <w:r>
        <w:tab/>
        <w:t>Fees for using SEF to store explosives</w:t>
      </w:r>
      <w:r>
        <w:tab/>
      </w:r>
      <w:r>
        <w:fldChar w:fldCharType="begin"/>
      </w:r>
      <w:r>
        <w:instrText xml:space="preserve"> PAGEREF _Toc360527279 \h </w:instrText>
      </w:r>
      <w:r>
        <w:fldChar w:fldCharType="separate"/>
      </w:r>
      <w:r>
        <w:t>142</w:t>
      </w:r>
      <w:r>
        <w:fldChar w:fldCharType="end"/>
      </w:r>
    </w:p>
    <w:p>
      <w:pPr>
        <w:pStyle w:val="TOC8"/>
        <w:rPr>
          <w:rFonts w:asciiTheme="minorHAnsi" w:eastAsiaTheme="minorEastAsia" w:hAnsiTheme="minorHAnsi" w:cstheme="minorBidi"/>
          <w:szCs w:val="22"/>
          <w:lang w:eastAsia="en-AU"/>
        </w:rPr>
      </w:pPr>
      <w:r>
        <w:t>190.</w:t>
      </w:r>
      <w:r>
        <w:tab/>
        <w:t>Fees for using SEF to manufacture or store SRSs</w:t>
      </w:r>
      <w:r>
        <w:tab/>
      </w:r>
      <w:r>
        <w:fldChar w:fldCharType="begin"/>
      </w:r>
      <w:r>
        <w:instrText xml:space="preserve"> PAGEREF _Toc360527280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 matters</w:t>
      </w:r>
    </w:p>
    <w:p>
      <w:pPr>
        <w:pStyle w:val="TOC8"/>
        <w:rPr>
          <w:rFonts w:asciiTheme="minorHAnsi" w:eastAsiaTheme="minorEastAsia" w:hAnsiTheme="minorHAnsi" w:cstheme="minorBidi"/>
          <w:szCs w:val="22"/>
          <w:lang w:eastAsia="en-AU"/>
        </w:rPr>
      </w:pPr>
      <w:r>
        <w:t>191.</w:t>
      </w:r>
      <w:r>
        <w:tab/>
        <w:t>State land, manufacture or storage on</w:t>
      </w:r>
      <w:r>
        <w:tab/>
      </w:r>
      <w:r>
        <w:fldChar w:fldCharType="begin"/>
      </w:r>
      <w:r>
        <w:instrText xml:space="preserve"> PAGEREF _Toc360527282 \h </w:instrText>
      </w:r>
      <w:r>
        <w:fldChar w:fldCharType="separate"/>
      </w:r>
      <w:r>
        <w:t>145</w:t>
      </w:r>
      <w:r>
        <w:fldChar w:fldCharType="end"/>
      </w:r>
    </w:p>
    <w:p>
      <w:pPr>
        <w:pStyle w:val="TOC8"/>
        <w:rPr>
          <w:rFonts w:asciiTheme="minorHAnsi" w:eastAsiaTheme="minorEastAsia" w:hAnsiTheme="minorHAnsi" w:cstheme="minorBidi"/>
          <w:szCs w:val="22"/>
          <w:lang w:eastAsia="en-AU"/>
        </w:rPr>
      </w:pPr>
      <w:r>
        <w:t>192.</w:t>
      </w:r>
      <w:r>
        <w:tab/>
        <w:t>“Safety management documents” prescribed (Act s. 3)</w:t>
      </w:r>
      <w:r>
        <w:tab/>
      </w:r>
      <w:r>
        <w:fldChar w:fldCharType="begin"/>
      </w:r>
      <w:r>
        <w:instrText xml:space="preserve"> PAGEREF _Toc360527283 \h </w:instrText>
      </w:r>
      <w:r>
        <w:fldChar w:fldCharType="separate"/>
      </w:r>
      <w:r>
        <w:t>145</w:t>
      </w:r>
      <w:r>
        <w:fldChar w:fldCharType="end"/>
      </w:r>
    </w:p>
    <w:p>
      <w:pPr>
        <w:pStyle w:val="TOC8"/>
        <w:rPr>
          <w:rFonts w:asciiTheme="minorHAnsi" w:eastAsiaTheme="minorEastAsia" w:hAnsiTheme="minorHAnsi" w:cstheme="minorBidi"/>
          <w:szCs w:val="22"/>
          <w:lang w:eastAsia="en-AU"/>
        </w:rPr>
      </w:pPr>
      <w:r>
        <w:t>193.</w:t>
      </w:r>
      <w:r>
        <w:tab/>
        <w:t>False or misleading information, offences</w:t>
      </w:r>
      <w:r>
        <w:tab/>
      </w:r>
      <w:r>
        <w:fldChar w:fldCharType="begin"/>
      </w:r>
      <w:r>
        <w:instrText xml:space="preserve"> PAGEREF _Toc360527284 \h </w:instrText>
      </w:r>
      <w:r>
        <w:fldChar w:fldCharType="separate"/>
      </w:r>
      <w:r>
        <w:t>145</w:t>
      </w:r>
      <w:r>
        <w:fldChar w:fldCharType="end"/>
      </w:r>
    </w:p>
    <w:p>
      <w:pPr>
        <w:pStyle w:val="TOC8"/>
        <w:rPr>
          <w:rFonts w:asciiTheme="minorHAnsi" w:eastAsiaTheme="minorEastAsia" w:hAnsiTheme="minorHAnsi" w:cstheme="minorBidi"/>
          <w:szCs w:val="22"/>
          <w:lang w:eastAsia="en-AU"/>
        </w:rPr>
      </w:pPr>
      <w:r>
        <w:t>194.</w:t>
      </w:r>
      <w:r>
        <w:tab/>
        <w:t>Explosives management plan, duties in respect of</w:t>
      </w:r>
      <w:r>
        <w:tab/>
      </w:r>
      <w:r>
        <w:fldChar w:fldCharType="begin"/>
      </w:r>
      <w:r>
        <w:instrText xml:space="preserve"> PAGEREF _Toc360527285 \h </w:instrText>
      </w:r>
      <w:r>
        <w:fldChar w:fldCharType="separate"/>
      </w:r>
      <w:r>
        <w:t>146</w:t>
      </w:r>
      <w:r>
        <w:fldChar w:fldCharType="end"/>
      </w:r>
    </w:p>
    <w:p>
      <w:pPr>
        <w:pStyle w:val="TOC8"/>
        <w:rPr>
          <w:rFonts w:asciiTheme="minorHAnsi" w:eastAsiaTheme="minorEastAsia" w:hAnsiTheme="minorHAnsi" w:cstheme="minorBidi"/>
          <w:szCs w:val="22"/>
          <w:lang w:eastAsia="en-AU"/>
        </w:rPr>
      </w:pPr>
      <w:r>
        <w:t>195.</w:t>
      </w:r>
      <w:r>
        <w:tab/>
        <w:t>Conditions of a permit, contravening</w:t>
      </w:r>
      <w:r>
        <w:tab/>
      </w:r>
      <w:r>
        <w:fldChar w:fldCharType="begin"/>
      </w:r>
      <w:r>
        <w:instrText xml:space="preserve"> PAGEREF _Toc360527286 \h </w:instrText>
      </w:r>
      <w:r>
        <w:fldChar w:fldCharType="separate"/>
      </w:r>
      <w:r>
        <w:t>147</w:t>
      </w:r>
      <w:r>
        <w:fldChar w:fldCharType="end"/>
      </w:r>
    </w:p>
    <w:p>
      <w:pPr>
        <w:pStyle w:val="TOC8"/>
        <w:rPr>
          <w:rFonts w:asciiTheme="minorHAnsi" w:eastAsiaTheme="minorEastAsia" w:hAnsiTheme="minorHAnsi" w:cstheme="minorBidi"/>
          <w:szCs w:val="22"/>
          <w:lang w:eastAsia="en-AU"/>
        </w:rPr>
      </w:pPr>
      <w:r>
        <w:t>196.</w:t>
      </w:r>
      <w:r>
        <w:tab/>
        <w:t>Permits have no effect if holder’s licence ceases to have effect</w:t>
      </w:r>
      <w:r>
        <w:tab/>
      </w:r>
      <w:r>
        <w:fldChar w:fldCharType="begin"/>
      </w:r>
      <w:r>
        <w:instrText xml:space="preserve"> PAGEREF _Toc360527287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Prescribed offences and modified penalties (Act s. 56)</w:t>
      </w:r>
      <w:r>
        <w:tab/>
      </w:r>
      <w:r>
        <w:fldChar w:fldCharType="begin"/>
      </w:r>
      <w:r>
        <w:instrText xml:space="preserve"> PAGEREF _Toc360527288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Transitional matters</w:t>
      </w:r>
    </w:p>
    <w:p>
      <w:pPr>
        <w:pStyle w:val="TOC8"/>
        <w:rPr>
          <w:rFonts w:asciiTheme="minorHAnsi" w:eastAsiaTheme="minorEastAsia" w:hAnsiTheme="minorHAnsi" w:cstheme="minorBidi"/>
          <w:szCs w:val="22"/>
          <w:lang w:eastAsia="en-AU"/>
        </w:rPr>
      </w:pPr>
      <w:r>
        <w:t>198.</w:t>
      </w:r>
      <w:r>
        <w:tab/>
        <w:t>Term used in this Part</w:t>
      </w:r>
      <w:r>
        <w:tab/>
      </w:r>
      <w:r>
        <w:fldChar w:fldCharType="begin"/>
      </w:r>
      <w:r>
        <w:instrText xml:space="preserve"> PAGEREF _Toc360527290 \h </w:instrText>
      </w:r>
      <w:r>
        <w:fldChar w:fldCharType="separate"/>
      </w:r>
      <w:r>
        <w:t>149</w:t>
      </w:r>
      <w:r>
        <w:fldChar w:fldCharType="end"/>
      </w:r>
    </w:p>
    <w:p>
      <w:pPr>
        <w:pStyle w:val="TOC8"/>
        <w:rPr>
          <w:rFonts w:asciiTheme="minorHAnsi" w:eastAsiaTheme="minorEastAsia" w:hAnsiTheme="minorHAnsi" w:cstheme="minorBidi"/>
          <w:szCs w:val="22"/>
          <w:lang w:eastAsia="en-AU"/>
        </w:rPr>
      </w:pPr>
      <w:r>
        <w:t>199.</w:t>
      </w:r>
      <w:r>
        <w:tab/>
        <w:t>Authorised explosives</w:t>
      </w:r>
      <w:r>
        <w:tab/>
      </w:r>
      <w:r>
        <w:fldChar w:fldCharType="begin"/>
      </w:r>
      <w:r>
        <w:instrText xml:space="preserve"> PAGEREF _Toc360527291 \h </w:instrText>
      </w:r>
      <w:r>
        <w:fldChar w:fldCharType="separate"/>
      </w:r>
      <w:r>
        <w:t>149</w:t>
      </w:r>
      <w:r>
        <w:fldChar w:fldCharType="end"/>
      </w:r>
    </w:p>
    <w:p>
      <w:pPr>
        <w:pStyle w:val="TOC8"/>
        <w:rPr>
          <w:rFonts w:asciiTheme="minorHAnsi" w:eastAsiaTheme="minorEastAsia" w:hAnsiTheme="minorHAnsi" w:cstheme="minorBidi"/>
          <w:szCs w:val="22"/>
          <w:lang w:eastAsia="en-AU"/>
        </w:rPr>
      </w:pPr>
      <w:r>
        <w:t>200.</w:t>
      </w:r>
      <w:r>
        <w:tab/>
        <w:t xml:space="preserve">Licences issued under </w:t>
      </w:r>
      <w:r>
        <w:rPr>
          <w:i/>
        </w:rPr>
        <w:t>Explosives and Dangerous Goods Act 1961</w:t>
      </w:r>
      <w:r>
        <w:tab/>
      </w:r>
      <w:r>
        <w:fldChar w:fldCharType="begin"/>
      </w:r>
      <w:r>
        <w:instrText xml:space="preserve"> PAGEREF _Toc360527292 \h </w:instrText>
      </w:r>
      <w:r>
        <w:fldChar w:fldCharType="separate"/>
      </w:r>
      <w:r>
        <w:t>149</w:t>
      </w:r>
      <w:r>
        <w:fldChar w:fldCharType="end"/>
      </w:r>
    </w:p>
    <w:p>
      <w:pPr>
        <w:pStyle w:val="TOC8"/>
        <w:rPr>
          <w:rFonts w:asciiTheme="minorHAnsi" w:eastAsiaTheme="minorEastAsia" w:hAnsiTheme="minorHAnsi" w:cstheme="minorBidi"/>
          <w:szCs w:val="22"/>
          <w:lang w:eastAsia="en-AU"/>
        </w:rPr>
      </w:pPr>
      <w:r>
        <w:t>201.</w:t>
      </w:r>
      <w:r>
        <w:tab/>
        <w:t xml:space="preserve">Explosive vehicle licences issued under </w:t>
      </w:r>
      <w:r>
        <w:rPr>
          <w:i/>
        </w:rPr>
        <w:t>Dangerous Goods (Transport) Act 1998</w:t>
      </w:r>
      <w:r>
        <w:tab/>
      </w:r>
      <w:r>
        <w:fldChar w:fldCharType="begin"/>
      </w:r>
      <w:r>
        <w:instrText xml:space="preserve"> PAGEREF _Toc360527293 \h </w:instrText>
      </w:r>
      <w:r>
        <w:fldChar w:fldCharType="separate"/>
      </w:r>
      <w:r>
        <w:t>150</w:t>
      </w:r>
      <w:r>
        <w:fldChar w:fldCharType="end"/>
      </w:r>
    </w:p>
    <w:p>
      <w:pPr>
        <w:pStyle w:val="TOC8"/>
        <w:rPr>
          <w:rFonts w:asciiTheme="minorHAnsi" w:eastAsiaTheme="minorEastAsia" w:hAnsiTheme="minorHAnsi" w:cstheme="minorBidi"/>
          <w:szCs w:val="22"/>
          <w:lang w:eastAsia="en-AU"/>
        </w:rPr>
      </w:pPr>
      <w:r>
        <w:t>202.</w:t>
      </w:r>
      <w:r>
        <w:tab/>
        <w:t>Security clearances required within one year after commencement</w:t>
      </w:r>
      <w:r>
        <w:tab/>
      </w:r>
      <w:r>
        <w:fldChar w:fldCharType="begin"/>
      </w:r>
      <w:r>
        <w:instrText xml:space="preserve"> PAGEREF _Toc360527294 \h </w:instrText>
      </w:r>
      <w:r>
        <w:fldChar w:fldCharType="separate"/>
      </w:r>
      <w:r>
        <w:t>151</w:t>
      </w:r>
      <w:r>
        <w:fldChar w:fldCharType="end"/>
      </w:r>
    </w:p>
    <w:p>
      <w:pPr>
        <w:pStyle w:val="TOC8"/>
        <w:rPr>
          <w:rFonts w:asciiTheme="minorHAnsi" w:eastAsiaTheme="minorEastAsia" w:hAnsiTheme="minorHAnsi" w:cstheme="minorBidi"/>
          <w:szCs w:val="22"/>
          <w:lang w:eastAsia="en-AU"/>
        </w:rPr>
      </w:pPr>
      <w:r>
        <w:t>203.</w:t>
      </w:r>
      <w:r>
        <w:tab/>
        <w:t>Explosives management plans required within one year after commencement</w:t>
      </w:r>
      <w:r>
        <w:tab/>
      </w:r>
      <w:r>
        <w:fldChar w:fldCharType="begin"/>
      </w:r>
      <w:r>
        <w:instrText xml:space="preserve"> PAGEREF _Toc360527295 \h </w:instrText>
      </w:r>
      <w:r>
        <w:fldChar w:fldCharType="separate"/>
      </w:r>
      <w:r>
        <w:t>151</w:t>
      </w:r>
      <w:r>
        <w:fldChar w:fldCharType="end"/>
      </w:r>
    </w:p>
    <w:p>
      <w:pPr>
        <w:pStyle w:val="TOC8"/>
        <w:rPr>
          <w:rFonts w:asciiTheme="minorHAnsi" w:eastAsiaTheme="minorEastAsia" w:hAnsiTheme="minorHAnsi" w:cstheme="minorBidi"/>
          <w:szCs w:val="22"/>
          <w:lang w:eastAsia="en-AU"/>
        </w:rPr>
      </w:pPr>
      <w:r>
        <w:t>204.</w:t>
      </w:r>
      <w:r>
        <w:tab/>
        <w:t>Explosives driver licence issued under</w:t>
      </w:r>
      <w:r>
        <w:rPr>
          <w:i/>
        </w:rPr>
        <w:t xml:space="preserve"> Dangerous Goods (Transport) Act 1998</w:t>
      </w:r>
      <w:r>
        <w:tab/>
      </w:r>
      <w:r>
        <w:fldChar w:fldCharType="begin"/>
      </w:r>
      <w:r>
        <w:instrText xml:space="preserve"> PAGEREF _Toc360527296 \h </w:instrText>
      </w:r>
      <w:r>
        <w:fldChar w:fldCharType="separate"/>
      </w:r>
      <w:r>
        <w:t>152</w:t>
      </w:r>
      <w:r>
        <w:fldChar w:fldCharType="end"/>
      </w:r>
    </w:p>
    <w:p>
      <w:pPr>
        <w:pStyle w:val="TOC8"/>
        <w:rPr>
          <w:rFonts w:asciiTheme="minorHAnsi" w:eastAsiaTheme="minorEastAsia" w:hAnsiTheme="minorHAnsi" w:cstheme="minorBidi"/>
          <w:szCs w:val="22"/>
          <w:lang w:eastAsia="en-AU"/>
        </w:rPr>
      </w:pPr>
      <w:r>
        <w:t>205.</w:t>
      </w:r>
      <w:r>
        <w:tab/>
        <w:t>State explosive facilities, when new fees apply</w:t>
      </w:r>
      <w:r>
        <w:tab/>
      </w:r>
      <w:r>
        <w:fldChar w:fldCharType="begin"/>
      </w:r>
      <w:r>
        <w:instrText xml:space="preserve"> PAGEREF _Toc360527297 \h </w:instrText>
      </w:r>
      <w:r>
        <w:fldChar w:fldCharType="separate"/>
      </w:r>
      <w:r>
        <w:t>153</w:t>
      </w:r>
      <w:r>
        <w:fldChar w:fldCharType="end"/>
      </w:r>
    </w:p>
    <w:p>
      <w:pPr>
        <w:pStyle w:val="TOC8"/>
        <w:rPr>
          <w:rFonts w:asciiTheme="minorHAnsi" w:eastAsiaTheme="minorEastAsia" w:hAnsiTheme="minorHAnsi" w:cstheme="minorBidi"/>
          <w:szCs w:val="22"/>
          <w:lang w:eastAsia="en-AU"/>
        </w:rPr>
      </w:pPr>
      <w:r>
        <w:t>206.</w:t>
      </w:r>
      <w:r>
        <w:tab/>
        <w:t>Compliance with AE Code Second Edition a defence until 1 January 2010</w:t>
      </w:r>
      <w:r>
        <w:tab/>
      </w:r>
      <w:r>
        <w:fldChar w:fldCharType="begin"/>
      </w:r>
      <w:r>
        <w:instrText xml:space="preserve"> PAGEREF _Toc360527298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2 — Prohibited explosives</w:t>
      </w:r>
    </w:p>
    <w:p>
      <w:pPr>
        <w:pStyle w:val="TOC8"/>
        <w:rPr>
          <w:rFonts w:asciiTheme="minorHAnsi" w:eastAsiaTheme="minorEastAsia" w:hAnsiTheme="minorHAnsi" w:cstheme="minorBidi"/>
          <w:szCs w:val="22"/>
          <w:lang w:eastAsia="en-AU"/>
        </w:rPr>
      </w:pPr>
      <w:r>
        <w:t>1.</w:t>
      </w:r>
      <w:r>
        <w:tab/>
        <w:t>Explosive containing chlorate etc.</w:t>
      </w:r>
      <w:r>
        <w:tab/>
      </w:r>
      <w:r>
        <w:fldChar w:fldCharType="begin"/>
      </w:r>
      <w:r>
        <w:instrText xml:space="preserve"> PAGEREF _Toc360527301 \h </w:instrText>
      </w:r>
      <w:r>
        <w:fldChar w:fldCharType="separate"/>
      </w:r>
      <w:r>
        <w:t>157</w:t>
      </w:r>
      <w:r>
        <w:fldChar w:fldCharType="end"/>
      </w:r>
    </w:p>
    <w:p>
      <w:pPr>
        <w:pStyle w:val="TOC8"/>
        <w:rPr>
          <w:rFonts w:asciiTheme="minorHAnsi" w:eastAsiaTheme="minorEastAsia" w:hAnsiTheme="minorHAnsi" w:cstheme="minorBidi"/>
          <w:szCs w:val="22"/>
          <w:lang w:eastAsia="en-AU"/>
        </w:rPr>
      </w:pPr>
      <w:r>
        <w:t>2.</w:t>
      </w:r>
      <w:r>
        <w:tab/>
        <w:t>Fireworks, various types of</w:t>
      </w:r>
      <w:r>
        <w:tab/>
      </w:r>
      <w:r>
        <w:fldChar w:fldCharType="begin"/>
      </w:r>
      <w:r>
        <w:instrText xml:space="preserve"> PAGEREF _Toc360527302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Unrestricted fireworks</w:t>
      </w:r>
    </w:p>
    <w:p>
      <w:pPr>
        <w:pStyle w:val="TOC2"/>
        <w:tabs>
          <w:tab w:val="right" w:leader="dot" w:pos="7086"/>
        </w:tabs>
        <w:rPr>
          <w:rFonts w:asciiTheme="minorHAnsi" w:eastAsiaTheme="minorEastAsia" w:hAnsiTheme="minorHAnsi" w:cstheme="minorBidi"/>
          <w:b w:val="0"/>
          <w:sz w:val="22"/>
          <w:szCs w:val="22"/>
          <w:lang w:eastAsia="en-AU"/>
        </w:rPr>
      </w:pPr>
      <w:r>
        <w:t>Schedule 4 — Explosives that may be possessed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_Toc360527305 \h </w:instrText>
      </w:r>
      <w:r>
        <w:fldChar w:fldCharType="separate"/>
      </w:r>
      <w:r>
        <w:t>160</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_Toc360527306 \h </w:instrText>
      </w:r>
      <w:r>
        <w:fldChar w:fldCharType="separate"/>
      </w:r>
      <w:r>
        <w:t>160</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_Toc360527307 \h </w:instrText>
      </w:r>
      <w:r>
        <w:fldChar w:fldCharType="separate"/>
      </w:r>
      <w:r>
        <w:t>160</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_Toc360527308 \h </w:instrText>
      </w:r>
      <w:r>
        <w:fldChar w:fldCharType="separate"/>
      </w:r>
      <w:r>
        <w:t>160</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_Toc360527309 \h </w:instrText>
      </w:r>
      <w:r>
        <w:fldChar w:fldCharType="separate"/>
      </w:r>
      <w:r>
        <w:t>160</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_Toc360527310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Explosives that may be manufactured without a licence</w:t>
      </w:r>
    </w:p>
    <w:p>
      <w:pPr>
        <w:pStyle w:val="TOC8"/>
        <w:rPr>
          <w:rFonts w:asciiTheme="minorHAnsi" w:eastAsiaTheme="minorEastAsia" w:hAnsiTheme="minorHAnsi" w:cstheme="minorBidi"/>
          <w:szCs w:val="22"/>
          <w:lang w:eastAsia="en-AU"/>
        </w:rPr>
      </w:pPr>
      <w:r>
        <w:t>1.</w:t>
      </w:r>
      <w:r>
        <w:tab/>
        <w:t>Ammunition for private use</w:t>
      </w:r>
      <w:r>
        <w:tab/>
      </w:r>
      <w:r>
        <w:fldChar w:fldCharType="begin"/>
      </w:r>
      <w:r>
        <w:instrText xml:space="preserve"> PAGEREF _Toc360527312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 — Explosives that may be stored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_Toc360527314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_Toc360527315 \h </w:instrText>
      </w:r>
      <w:r>
        <w:fldChar w:fldCharType="separate"/>
      </w:r>
      <w:r>
        <w:t>162</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_Toc360527316 \h </w:instrText>
      </w:r>
      <w:r>
        <w:fldChar w:fldCharType="separate"/>
      </w:r>
      <w:r>
        <w:t>162</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_Toc360527317 \h </w:instrText>
      </w:r>
      <w:r>
        <w:fldChar w:fldCharType="separate"/>
      </w:r>
      <w:r>
        <w:t>162</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_Toc360527318 \h </w:instrText>
      </w:r>
      <w:r>
        <w:fldChar w:fldCharType="separate"/>
      </w:r>
      <w:r>
        <w:t>162</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_Toc360527319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Explosives that may be transported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_Toc360527321 \h </w:instrText>
      </w:r>
      <w:r>
        <w:fldChar w:fldCharType="separate"/>
      </w:r>
      <w:r>
        <w:t>164</w:t>
      </w:r>
      <w:r>
        <w:fldChar w:fldCharType="end"/>
      </w:r>
    </w:p>
    <w:p>
      <w:pPr>
        <w:pStyle w:val="TOC8"/>
        <w:rPr>
          <w:rFonts w:asciiTheme="minorHAnsi" w:eastAsiaTheme="minorEastAsia" w:hAnsiTheme="minorHAnsi" w:cstheme="minorBidi"/>
          <w:szCs w:val="22"/>
          <w:lang w:eastAsia="en-AU"/>
        </w:rPr>
      </w:pPr>
      <w:r>
        <w:t>2.</w:t>
      </w:r>
      <w:r>
        <w:tab/>
        <w:t>Cartridges for safety devices</w:t>
      </w:r>
      <w:r>
        <w:tab/>
      </w:r>
      <w:r>
        <w:fldChar w:fldCharType="begin"/>
      </w:r>
      <w:r>
        <w:instrText xml:space="preserve"> PAGEREF _Toc360527322 \h </w:instrText>
      </w:r>
      <w:r>
        <w:fldChar w:fldCharType="separate"/>
      </w:r>
      <w:r>
        <w:t>164</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_Toc360527323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_Toc360527324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_Toc360527325 \h </w:instrText>
      </w:r>
      <w:r>
        <w:fldChar w:fldCharType="separate"/>
      </w:r>
      <w:r>
        <w:t>164</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_Toc360527326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8 — Explosives that may supplied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_Toc360527328 \h </w:instrText>
      </w:r>
      <w:r>
        <w:fldChar w:fldCharType="separate"/>
      </w:r>
      <w:r>
        <w:t>166</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_Toc360527329 \h </w:instrText>
      </w:r>
      <w:r>
        <w:fldChar w:fldCharType="separate"/>
      </w:r>
      <w:r>
        <w:t>166</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_Toc360527330 \h </w:instrText>
      </w:r>
      <w:r>
        <w:fldChar w:fldCharType="separate"/>
      </w:r>
      <w:r>
        <w:t>166</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_Toc360527331 \h </w:instrText>
      </w:r>
      <w:r>
        <w:fldChar w:fldCharType="separate"/>
      </w:r>
      <w:r>
        <w:t>166</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_Toc360527332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Explosives that may be used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_Toc360527334 \h </w:instrText>
      </w:r>
      <w:r>
        <w:fldChar w:fldCharType="separate"/>
      </w:r>
      <w:r>
        <w:t>167</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_Toc360527335 \h </w:instrText>
      </w:r>
      <w:r>
        <w:fldChar w:fldCharType="separate"/>
      </w:r>
      <w:r>
        <w:t>167</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_Toc360527336 \h </w:instrText>
      </w:r>
      <w:r>
        <w:fldChar w:fldCharType="separate"/>
      </w:r>
      <w:r>
        <w:t>167</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_Toc360527337 \h </w:instrText>
      </w:r>
      <w:r>
        <w:fldChar w:fldCharType="separate"/>
      </w:r>
      <w:r>
        <w:t>167</w:t>
      </w:r>
      <w:r>
        <w:fldChar w:fldCharType="end"/>
      </w:r>
    </w:p>
    <w:p>
      <w:pPr>
        <w:pStyle w:val="TOC8"/>
        <w:rPr>
          <w:rFonts w:asciiTheme="minorHAnsi" w:eastAsiaTheme="minorEastAsia" w:hAnsiTheme="minorHAnsi" w:cstheme="minorBidi"/>
          <w:szCs w:val="22"/>
          <w:lang w:eastAsia="en-AU"/>
        </w:rPr>
      </w:pPr>
      <w:r>
        <w:t>5.</w:t>
      </w:r>
      <w:r>
        <w:tab/>
        <w:t>Ammunition</w:t>
      </w:r>
      <w:r>
        <w:tab/>
      </w:r>
      <w:r>
        <w:fldChar w:fldCharType="begin"/>
      </w:r>
      <w:r>
        <w:instrText xml:space="preserve"> PAGEREF _Toc360527338 \h </w:instrText>
      </w:r>
      <w:r>
        <w:fldChar w:fldCharType="separate"/>
      </w:r>
      <w:r>
        <w:t>167</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_Toc360527339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10 — Provisions for required plans</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_Toc360527341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_Toc360527342 \h </w:instrText>
      </w:r>
      <w:r>
        <w:fldChar w:fldCharType="separate"/>
      </w:r>
      <w:r>
        <w:t>169</w:t>
      </w:r>
      <w:r>
        <w:fldChar w:fldCharType="end"/>
      </w:r>
    </w:p>
    <w:p>
      <w:pPr>
        <w:pStyle w:val="TOC8"/>
        <w:rPr>
          <w:rFonts w:asciiTheme="minorHAnsi" w:eastAsiaTheme="minorEastAsia" w:hAnsiTheme="minorHAnsi" w:cstheme="minorBidi"/>
          <w:szCs w:val="22"/>
          <w:lang w:eastAsia="en-AU"/>
        </w:rPr>
      </w:pPr>
      <w:r>
        <w:t>3A.</w:t>
      </w:r>
      <w:r>
        <w:tab/>
        <w:t>Emergency management plans</w:t>
      </w:r>
      <w:r>
        <w:tab/>
      </w:r>
      <w:r>
        <w:fldChar w:fldCharType="begin"/>
      </w:r>
      <w:r>
        <w:instrText xml:space="preserve"> PAGEREF _Toc360527343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tab/>
        <w:t>Safety matters</w:t>
      </w:r>
      <w:r>
        <w:tab/>
      </w:r>
      <w:r>
        <w:fldChar w:fldCharType="begin"/>
      </w:r>
      <w:r>
        <w:instrText xml:space="preserve"> PAGEREF _Toc360527344 \h </w:instrText>
      </w:r>
      <w:r>
        <w:fldChar w:fldCharType="separate"/>
      </w:r>
      <w:r>
        <w:t>170</w:t>
      </w:r>
      <w:r>
        <w:fldChar w:fldCharType="end"/>
      </w:r>
    </w:p>
    <w:p>
      <w:pPr>
        <w:pStyle w:val="TOC8"/>
        <w:rPr>
          <w:rFonts w:asciiTheme="minorHAnsi" w:eastAsiaTheme="minorEastAsia" w:hAnsiTheme="minorHAnsi" w:cstheme="minorBidi"/>
          <w:szCs w:val="22"/>
          <w:lang w:eastAsia="en-AU"/>
        </w:rPr>
      </w:pPr>
      <w:r>
        <w:t>4.</w:t>
      </w:r>
      <w:r>
        <w:tab/>
        <w:t>Security matters</w:t>
      </w:r>
      <w:r>
        <w:tab/>
      </w:r>
      <w:r>
        <w:fldChar w:fldCharType="begin"/>
      </w:r>
      <w:r>
        <w:instrText xml:space="preserve"> PAGEREF _Toc360527345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11 — Central business districts</w:t>
      </w:r>
    </w:p>
    <w:p>
      <w:pPr>
        <w:pStyle w:val="TOC8"/>
        <w:rPr>
          <w:rFonts w:asciiTheme="minorHAnsi" w:eastAsiaTheme="minorEastAsia" w:hAnsiTheme="minorHAnsi" w:cstheme="minorBidi"/>
          <w:szCs w:val="22"/>
          <w:lang w:eastAsia="en-AU"/>
        </w:rPr>
      </w:pPr>
      <w:r>
        <w:t>1.</w:t>
      </w:r>
      <w:r>
        <w:tab/>
        <w:t>Fremantle central business district</w:t>
      </w:r>
      <w:r>
        <w:tab/>
      </w:r>
      <w:r>
        <w:fldChar w:fldCharType="begin"/>
      </w:r>
      <w:r>
        <w:instrText xml:space="preserve"> PAGEREF _Toc360527347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tab/>
        <w:t>Perth central business district</w:t>
      </w:r>
      <w:r>
        <w:tab/>
      </w:r>
      <w:r>
        <w:fldChar w:fldCharType="begin"/>
      </w:r>
      <w:r>
        <w:instrText xml:space="preserve"> PAGEREF _Toc360527348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_Toc360527350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bookmarkStart w:id="24" w:name="_Toc345676396"/>
      <w:bookmarkStart w:id="25" w:name="_Toc348968963"/>
      <w:bookmarkStart w:id="26" w:name="_Toc352148699"/>
      <w:bookmarkStart w:id="27" w:name="_Toc36052703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184785553"/>
      <w:bookmarkStart w:id="29" w:name="_Toc360527040"/>
      <w:r>
        <w:rPr>
          <w:rStyle w:val="CharSectno"/>
        </w:rPr>
        <w:t>1</w:t>
      </w:r>
      <w:r>
        <w:t>.</w:t>
      </w:r>
      <w:r>
        <w:tab/>
        <w:t>Citation</w:t>
      </w:r>
      <w:bookmarkEnd w:id="28"/>
      <w:bookmarkEnd w:id="29"/>
    </w:p>
    <w:p>
      <w:pPr>
        <w:pStyle w:val="Subsection"/>
        <w:rPr>
          <w:i/>
        </w:rPr>
      </w:pPr>
      <w:r>
        <w:tab/>
      </w:r>
      <w:r>
        <w:tab/>
      </w:r>
      <w:bookmarkStart w:id="30" w:name="Start_Cursor"/>
      <w:bookmarkEnd w:id="30"/>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31" w:name="_Toc184785554"/>
      <w:bookmarkStart w:id="32" w:name="_Toc360527041"/>
      <w:r>
        <w:rPr>
          <w:rStyle w:val="CharSectno"/>
        </w:rPr>
        <w:t>2</w:t>
      </w:r>
      <w:r>
        <w:t>.</w:t>
      </w:r>
      <w:r>
        <w:tab/>
        <w:t>Commencement</w:t>
      </w:r>
      <w:bookmarkEnd w:id="31"/>
      <w:bookmarkEnd w:id="3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3" w:name="_Toc360527042"/>
      <w:r>
        <w:rPr>
          <w:rStyle w:val="CharSectno"/>
        </w:rPr>
        <w:t>3</w:t>
      </w:r>
      <w:r>
        <w:t>.</w:t>
      </w:r>
      <w:r>
        <w:tab/>
        <w:t>Terms used in these regulations</w:t>
      </w:r>
      <w:bookmarkEnd w:id="3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4" w:name="_Toc360527043"/>
      <w:r>
        <w:rPr>
          <w:rStyle w:val="CharSectno"/>
        </w:rPr>
        <w:t>4</w:t>
      </w:r>
      <w:r>
        <w:t>.</w:t>
      </w:r>
      <w:r>
        <w:tab/>
        <w:t>Examples and notes are not part of the law</w:t>
      </w:r>
      <w:bookmarkEnd w:id="34"/>
    </w:p>
    <w:p>
      <w:pPr>
        <w:pStyle w:val="Subsection"/>
      </w:pPr>
      <w:r>
        <w:tab/>
      </w:r>
      <w:r>
        <w:tab/>
        <w:t>Examples and notes in these regulations do not form part of them and are provided to assist understanding.</w:t>
      </w:r>
    </w:p>
    <w:p>
      <w:pPr>
        <w:pStyle w:val="Heading5"/>
      </w:pPr>
      <w:bookmarkStart w:id="35" w:name="_Toc360527044"/>
      <w:r>
        <w:rPr>
          <w:rStyle w:val="CharSectno"/>
        </w:rPr>
        <w:t>5</w:t>
      </w:r>
      <w:r>
        <w:t>.</w:t>
      </w:r>
      <w:r>
        <w:tab/>
        <w:t>AE Code, general provisions about</w:t>
      </w:r>
      <w:bookmarkEnd w:id="3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6" w:name="_Toc360527045"/>
      <w:r>
        <w:rPr>
          <w:rStyle w:val="CharSectno"/>
        </w:rPr>
        <w:t>6</w:t>
      </w:r>
      <w:r>
        <w:t>.</w:t>
      </w:r>
      <w:r>
        <w:tab/>
        <w:t>“Alternative safety measures”, meaning of</w:t>
      </w:r>
      <w:bookmarkEnd w:id="36"/>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7" w:name="_Toc360527046"/>
      <w:r>
        <w:rPr>
          <w:rStyle w:val="CharSectno"/>
        </w:rPr>
        <w:t>7</w:t>
      </w:r>
      <w:r>
        <w:t>.</w:t>
      </w:r>
      <w:r>
        <w:tab/>
        <w:t>“AS 2187”, meaning of and general provisions about</w:t>
      </w:r>
      <w:bookmarkEnd w:id="37"/>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8" w:name="_Toc360527047"/>
      <w:r>
        <w:rPr>
          <w:rStyle w:val="CharSectno"/>
        </w:rPr>
        <w:t>8</w:t>
      </w:r>
      <w:r>
        <w:t>.</w:t>
      </w:r>
      <w:r>
        <w:tab/>
        <w:t>“Explosive”, meaning of</w:t>
      </w:r>
      <w:bookmarkEnd w:id="38"/>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9" w:name="_Toc360527048"/>
      <w:r>
        <w:rPr>
          <w:rStyle w:val="CharSectno"/>
        </w:rPr>
        <w:t>9</w:t>
      </w:r>
      <w:r>
        <w:t>.</w:t>
      </w:r>
      <w:r>
        <w:tab/>
        <w:t>Classification of explosives</w:t>
      </w:r>
      <w:bookmarkEnd w:id="3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0" w:name="_Toc360527049"/>
      <w:r>
        <w:rPr>
          <w:rStyle w:val="CharSectno"/>
        </w:rPr>
        <w:t>10</w:t>
      </w:r>
      <w:r>
        <w:t>.</w:t>
      </w:r>
      <w:r>
        <w:tab/>
        <w:t>“Supervised” and related terms, meaning of</w:t>
      </w:r>
      <w:bookmarkEnd w:id="40"/>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41" w:name="_Toc360527050"/>
      <w:r>
        <w:rPr>
          <w:rStyle w:val="CharSectno"/>
        </w:rPr>
        <w:t>11</w:t>
      </w:r>
      <w:r>
        <w:t>.</w:t>
      </w:r>
      <w:r>
        <w:tab/>
        <w:t>“Supply”, meaning of affected</w:t>
      </w:r>
      <w:bookmarkEnd w:id="41"/>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2" w:name="_Toc360527051"/>
      <w:r>
        <w:rPr>
          <w:rStyle w:val="CharSectno"/>
        </w:rPr>
        <w:t>12</w:t>
      </w:r>
      <w:r>
        <w:t>.</w:t>
      </w:r>
      <w:r>
        <w:tab/>
        <w:t>Explosives to which these regulations do not apply</w:t>
      </w:r>
      <w:bookmarkEnd w:id="4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3" w:name="_Toc191960488"/>
      <w:bookmarkStart w:id="44" w:name="_Toc191982069"/>
      <w:bookmarkStart w:id="45" w:name="_Toc233692983"/>
      <w:bookmarkStart w:id="46" w:name="_Toc238546334"/>
      <w:bookmarkStart w:id="47" w:name="_Toc238546639"/>
      <w:bookmarkStart w:id="48" w:name="_Toc238547768"/>
      <w:bookmarkStart w:id="49" w:name="_Toc246812733"/>
      <w:bookmarkStart w:id="50" w:name="_Toc319577355"/>
      <w:bookmarkStart w:id="51" w:name="_Toc319588412"/>
      <w:bookmarkStart w:id="52" w:name="_Toc319590785"/>
      <w:bookmarkStart w:id="53" w:name="_Toc319592963"/>
      <w:bookmarkStart w:id="54" w:name="_Toc320005998"/>
      <w:bookmarkStart w:id="55" w:name="_Toc320008488"/>
      <w:bookmarkStart w:id="56" w:name="_Toc320109220"/>
      <w:bookmarkStart w:id="57" w:name="_Toc345676409"/>
      <w:bookmarkStart w:id="58" w:name="_Toc348968976"/>
      <w:bookmarkStart w:id="59" w:name="_Toc352148712"/>
      <w:bookmarkStart w:id="60" w:name="_Toc360527052"/>
      <w:r>
        <w:rPr>
          <w:rStyle w:val="CharPartNo"/>
        </w:rPr>
        <w:t>Part 2</w:t>
      </w:r>
      <w:r>
        <w:rPr>
          <w:rStyle w:val="CharDivNo"/>
        </w:rPr>
        <w:t> </w:t>
      </w:r>
      <w:r>
        <w:t>—</w:t>
      </w:r>
      <w:r>
        <w:rPr>
          <w:rStyle w:val="CharDivText"/>
        </w:rPr>
        <w:t> </w:t>
      </w:r>
      <w:r>
        <w:rPr>
          <w:rStyle w:val="CharPartText"/>
        </w:rPr>
        <w:t>Administrative matters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360527053"/>
      <w:r>
        <w:rPr>
          <w:rStyle w:val="CharSectno"/>
        </w:rPr>
        <w:t>13</w:t>
      </w:r>
      <w:r>
        <w:t>.</w:t>
      </w:r>
      <w:r>
        <w:tab/>
        <w:t>Forms may be approved by Chief Officer</w:t>
      </w:r>
      <w:bookmarkEnd w:id="6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2" w:name="_Toc360527054"/>
      <w:r>
        <w:rPr>
          <w:rStyle w:val="CharSectno"/>
        </w:rPr>
        <w:t>14</w:t>
      </w:r>
      <w:r>
        <w:t>.</w:t>
      </w:r>
      <w:r>
        <w:tab/>
        <w:t>Courses may be approved by Chief Officer</w:t>
      </w:r>
      <w:bookmarkEnd w:id="62"/>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3" w:name="_Toc360527055"/>
      <w:r>
        <w:rPr>
          <w:rStyle w:val="CharSectno"/>
        </w:rPr>
        <w:t>15</w:t>
      </w:r>
      <w:r>
        <w:t>.</w:t>
      </w:r>
      <w:r>
        <w:tab/>
        <w:t>Declaring a substance to be an explosive</w:t>
      </w:r>
      <w:bookmarkEnd w:id="6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64" w:name="_Toc191960492"/>
      <w:bookmarkStart w:id="65" w:name="_Toc191982073"/>
      <w:bookmarkStart w:id="66" w:name="_Toc233692987"/>
      <w:bookmarkStart w:id="67" w:name="_Toc238546338"/>
      <w:bookmarkStart w:id="68" w:name="_Toc238546643"/>
      <w:bookmarkStart w:id="69" w:name="_Toc238547772"/>
      <w:bookmarkStart w:id="70" w:name="_Toc246812737"/>
      <w:r>
        <w:tab/>
        <w:t>[Regulation 15 amended in Gazette 16 Mar 2012 p. 1175.]</w:t>
      </w:r>
    </w:p>
    <w:p>
      <w:pPr>
        <w:pStyle w:val="Heading2"/>
      </w:pPr>
      <w:bookmarkStart w:id="71" w:name="_Toc319577359"/>
      <w:bookmarkStart w:id="72" w:name="_Toc319588416"/>
      <w:bookmarkStart w:id="73" w:name="_Toc319590789"/>
      <w:bookmarkStart w:id="74" w:name="_Toc319592967"/>
      <w:bookmarkStart w:id="75" w:name="_Toc320006002"/>
      <w:bookmarkStart w:id="76" w:name="_Toc320008492"/>
      <w:bookmarkStart w:id="77" w:name="_Toc320109224"/>
      <w:bookmarkStart w:id="78" w:name="_Toc345676413"/>
      <w:bookmarkStart w:id="79" w:name="_Toc348968980"/>
      <w:bookmarkStart w:id="80" w:name="_Toc352148716"/>
      <w:bookmarkStart w:id="81" w:name="_Toc360527056"/>
      <w:r>
        <w:rPr>
          <w:rStyle w:val="CharPartNo"/>
        </w:rPr>
        <w:t>Part 3</w:t>
      </w:r>
      <w:r>
        <w:rPr>
          <w:rStyle w:val="CharDivNo"/>
        </w:rPr>
        <w:t> </w:t>
      </w:r>
      <w:r>
        <w:t>—</w:t>
      </w:r>
      <w:r>
        <w:rPr>
          <w:rStyle w:val="CharDivText"/>
        </w:rPr>
        <w:t> </w:t>
      </w:r>
      <w:r>
        <w:rPr>
          <w:rStyle w:val="CharPartText"/>
        </w:rPr>
        <w:t>Security matters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60527057"/>
      <w:r>
        <w:rPr>
          <w:rStyle w:val="CharSectno"/>
        </w:rPr>
        <w:t>16</w:t>
      </w:r>
      <w:r>
        <w:t>.</w:t>
      </w:r>
      <w:r>
        <w:tab/>
        <w:t>Security clearance, meaning of</w:t>
      </w:r>
      <w:bookmarkEnd w:id="8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83" w:name="_Toc360527058"/>
      <w:r>
        <w:rPr>
          <w:rStyle w:val="CharSectno"/>
        </w:rPr>
        <w:t>17</w:t>
      </w:r>
      <w:r>
        <w:t>.</w:t>
      </w:r>
      <w:r>
        <w:tab/>
        <w:t>Security card, application for</w:t>
      </w:r>
      <w:bookmarkEnd w:id="83"/>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84" w:name="_Toc360527059"/>
      <w:r>
        <w:rPr>
          <w:rStyle w:val="CharSectno"/>
        </w:rPr>
        <w:t>18</w:t>
      </w:r>
      <w:r>
        <w:t>.</w:t>
      </w:r>
      <w:r>
        <w:tab/>
        <w:t>Application to be referred to Commissioner of Police</w:t>
      </w:r>
      <w:bookmarkEnd w:id="84"/>
    </w:p>
    <w:p>
      <w:pPr>
        <w:pStyle w:val="Subsection"/>
      </w:pPr>
      <w:r>
        <w:tab/>
      </w:r>
      <w:r>
        <w:tab/>
        <w:t>The Chief Officer must refer an application made under regulation 17 to the Commissioner of Police.</w:t>
      </w:r>
    </w:p>
    <w:p>
      <w:pPr>
        <w:pStyle w:val="Heading5"/>
      </w:pPr>
      <w:bookmarkStart w:id="85" w:name="_Toc360527060"/>
      <w:r>
        <w:rPr>
          <w:rStyle w:val="CharSectno"/>
        </w:rPr>
        <w:t>19</w:t>
      </w:r>
      <w:r>
        <w:t>.</w:t>
      </w:r>
      <w:r>
        <w:tab/>
        <w:t>Commissioner of Police may object to person having a security card</w:t>
      </w:r>
      <w:bookmarkEnd w:id="8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86" w:name="_Toc360527061"/>
      <w:r>
        <w:rPr>
          <w:rStyle w:val="CharSectno"/>
        </w:rPr>
        <w:t>20</w:t>
      </w:r>
      <w:r>
        <w:t>.</w:t>
      </w:r>
      <w:r>
        <w:tab/>
        <w:t>Security card, issue of</w:t>
      </w:r>
      <w:bookmarkEnd w:id="8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87" w:name="_Toc360527062"/>
      <w:r>
        <w:rPr>
          <w:rStyle w:val="CharSectno"/>
        </w:rPr>
        <w:t>21</w:t>
      </w:r>
      <w:r>
        <w:t>.</w:t>
      </w:r>
      <w:r>
        <w:tab/>
        <w:t>Security card, cancelling</w:t>
      </w:r>
      <w:bookmarkEnd w:id="87"/>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88" w:name="_Toc360527063"/>
      <w:r>
        <w:rPr>
          <w:rStyle w:val="CharSectno"/>
        </w:rPr>
        <w:t>22</w:t>
      </w:r>
      <w:r>
        <w:t>.</w:t>
      </w:r>
      <w:r>
        <w:tab/>
        <w:t>Security documents to be carried and produced</w:t>
      </w:r>
      <w:bookmarkEnd w:id="8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89" w:name="_Toc360527064"/>
      <w:r>
        <w:rPr>
          <w:rStyle w:val="CharSectno"/>
        </w:rPr>
        <w:t>23</w:t>
      </w:r>
      <w:r>
        <w:t>.</w:t>
      </w:r>
      <w:r>
        <w:tab/>
        <w:t>Licence holders may authorise employees to have access to explosives</w:t>
      </w:r>
      <w:bookmarkEnd w:id="89"/>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90" w:name="_Toc360527065"/>
      <w:r>
        <w:rPr>
          <w:rStyle w:val="CharSectno"/>
        </w:rPr>
        <w:t>24</w:t>
      </w:r>
      <w:r>
        <w:t>.</w:t>
      </w:r>
      <w:r>
        <w:tab/>
        <w:t>Licence holders to keep record of secure employees</w:t>
      </w:r>
      <w:bookmarkEnd w:id="90"/>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91" w:name="_Toc360527066"/>
      <w:r>
        <w:rPr>
          <w:rStyle w:val="CharSectno"/>
        </w:rPr>
        <w:t>25</w:t>
      </w:r>
      <w:r>
        <w:t>.</w:t>
      </w:r>
      <w:r>
        <w:tab/>
        <w:t>Secure employee to disclose employer’s details if asked</w:t>
      </w:r>
      <w:bookmarkEnd w:id="91"/>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92" w:name="_Toc191960503"/>
      <w:bookmarkStart w:id="93" w:name="_Toc191982084"/>
      <w:bookmarkStart w:id="94" w:name="_Toc233692998"/>
      <w:bookmarkStart w:id="95" w:name="_Toc238546349"/>
      <w:bookmarkStart w:id="96" w:name="_Toc238546654"/>
      <w:bookmarkStart w:id="97" w:name="_Toc238547783"/>
      <w:bookmarkStart w:id="98" w:name="_Toc246812748"/>
      <w:bookmarkStart w:id="99" w:name="_Toc319577370"/>
      <w:bookmarkStart w:id="100" w:name="_Toc319588427"/>
      <w:bookmarkStart w:id="101" w:name="_Toc319590800"/>
      <w:bookmarkStart w:id="102" w:name="_Toc319592978"/>
      <w:bookmarkStart w:id="103" w:name="_Toc320006013"/>
      <w:bookmarkStart w:id="104" w:name="_Toc320008503"/>
      <w:bookmarkStart w:id="105" w:name="_Toc320109235"/>
      <w:bookmarkStart w:id="106" w:name="_Toc345676424"/>
      <w:bookmarkStart w:id="107" w:name="_Toc348968991"/>
      <w:bookmarkStart w:id="108" w:name="_Toc352148727"/>
      <w:bookmarkStart w:id="109" w:name="_Toc360527067"/>
      <w:r>
        <w:rPr>
          <w:rStyle w:val="CharPartNo"/>
        </w:rPr>
        <w:t>Part 4</w:t>
      </w:r>
      <w:r>
        <w:t> — </w:t>
      </w:r>
      <w:r>
        <w:rPr>
          <w:rStyle w:val="CharPartText"/>
        </w:rPr>
        <w:t>Authorisation of explosives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191960504"/>
      <w:bookmarkStart w:id="111" w:name="_Toc191982085"/>
      <w:bookmarkStart w:id="112" w:name="_Toc233692999"/>
      <w:bookmarkStart w:id="113" w:name="_Toc238546350"/>
      <w:bookmarkStart w:id="114" w:name="_Toc238546655"/>
      <w:bookmarkStart w:id="115" w:name="_Toc238547784"/>
      <w:bookmarkStart w:id="116" w:name="_Toc246812749"/>
      <w:bookmarkStart w:id="117" w:name="_Toc319577371"/>
      <w:bookmarkStart w:id="118" w:name="_Toc319588428"/>
      <w:bookmarkStart w:id="119" w:name="_Toc319590801"/>
      <w:bookmarkStart w:id="120" w:name="_Toc319592979"/>
      <w:bookmarkStart w:id="121" w:name="_Toc320006014"/>
      <w:bookmarkStart w:id="122" w:name="_Toc320008504"/>
      <w:bookmarkStart w:id="123" w:name="_Toc320109236"/>
      <w:bookmarkStart w:id="124" w:name="_Toc345676425"/>
      <w:bookmarkStart w:id="125" w:name="_Toc348968992"/>
      <w:bookmarkStart w:id="126" w:name="_Toc352148728"/>
      <w:bookmarkStart w:id="127" w:name="_Toc360527068"/>
      <w:r>
        <w:rPr>
          <w:rStyle w:val="CharDivNo"/>
        </w:rPr>
        <w:t>Division 1</w:t>
      </w:r>
      <w:r>
        <w:t> — </w:t>
      </w:r>
      <w:r>
        <w:rPr>
          <w:rStyle w:val="CharDivText"/>
        </w:rPr>
        <w:t>Testing unauthorised explosives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60527069"/>
      <w:r>
        <w:rPr>
          <w:rStyle w:val="CharSectno"/>
        </w:rPr>
        <w:t>26</w:t>
      </w:r>
      <w:r>
        <w:t>.</w:t>
      </w:r>
      <w:r>
        <w:tab/>
        <w:t>Terms used in this Division</w:t>
      </w:r>
      <w:bookmarkEnd w:id="12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29" w:name="_Toc360527070"/>
      <w:r>
        <w:rPr>
          <w:rStyle w:val="CharSectno"/>
        </w:rPr>
        <w:t>27</w:t>
      </w:r>
      <w:r>
        <w:t>.</w:t>
      </w:r>
      <w:r>
        <w:tab/>
        <w:t>Applying for test permit</w:t>
      </w:r>
      <w:bookmarkEnd w:id="12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30" w:name="_Toc360527071"/>
      <w:r>
        <w:rPr>
          <w:rStyle w:val="CharSectno"/>
        </w:rPr>
        <w:t>28</w:t>
      </w:r>
      <w:r>
        <w:t>.</w:t>
      </w:r>
      <w:r>
        <w:tab/>
        <w:t>Dealing with applications for test permits</w:t>
      </w:r>
      <w:bookmarkEnd w:id="130"/>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31" w:name="_Toc360527072"/>
      <w:r>
        <w:rPr>
          <w:rStyle w:val="CharSectno"/>
        </w:rPr>
        <w:t>29</w:t>
      </w:r>
      <w:r>
        <w:t>.</w:t>
      </w:r>
      <w:r>
        <w:tab/>
        <w:t>Test permit, effect of</w:t>
      </w:r>
      <w:bookmarkEnd w:id="13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32" w:name="_Toc191960509"/>
      <w:bookmarkStart w:id="133" w:name="_Toc191982090"/>
      <w:bookmarkStart w:id="134" w:name="_Toc233693004"/>
      <w:bookmarkStart w:id="135" w:name="_Toc238546355"/>
      <w:bookmarkStart w:id="136" w:name="_Toc238546660"/>
      <w:bookmarkStart w:id="137" w:name="_Toc238547789"/>
      <w:bookmarkStart w:id="138" w:name="_Toc246812754"/>
      <w:bookmarkStart w:id="139" w:name="_Toc319577376"/>
      <w:bookmarkStart w:id="140" w:name="_Toc319588433"/>
      <w:bookmarkStart w:id="141" w:name="_Toc319590806"/>
      <w:bookmarkStart w:id="142" w:name="_Toc319592984"/>
      <w:bookmarkStart w:id="143" w:name="_Toc320006019"/>
      <w:bookmarkStart w:id="144" w:name="_Toc320008509"/>
      <w:bookmarkStart w:id="145" w:name="_Toc320109241"/>
      <w:bookmarkStart w:id="146" w:name="_Toc345676430"/>
      <w:bookmarkStart w:id="147" w:name="_Toc348968997"/>
      <w:bookmarkStart w:id="148" w:name="_Toc352148733"/>
      <w:bookmarkStart w:id="149" w:name="_Toc360527073"/>
      <w:r>
        <w:rPr>
          <w:rStyle w:val="CharDivNo"/>
        </w:rPr>
        <w:t>Division 2</w:t>
      </w:r>
      <w:r>
        <w:t> — </w:t>
      </w:r>
      <w:r>
        <w:rPr>
          <w:rStyle w:val="CharDivText"/>
        </w:rPr>
        <w:t>Authorisation procedure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60527074"/>
      <w:r>
        <w:rPr>
          <w:rStyle w:val="CharSectno"/>
        </w:rPr>
        <w:t>30</w:t>
      </w:r>
      <w:r>
        <w:t>.</w:t>
      </w:r>
      <w:r>
        <w:tab/>
        <w:t>Applying to have explosive authorised</w:t>
      </w:r>
      <w:bookmarkEnd w:id="150"/>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51" w:name="_Toc360527075"/>
      <w:r>
        <w:rPr>
          <w:rStyle w:val="CharSectno"/>
        </w:rPr>
        <w:t>31</w:t>
      </w:r>
      <w:r>
        <w:t>.</w:t>
      </w:r>
      <w:r>
        <w:tab/>
        <w:t>Authorising explosives</w:t>
      </w:r>
      <w:bookmarkEnd w:id="151"/>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52" w:name="_Toc360527076"/>
      <w:r>
        <w:rPr>
          <w:rStyle w:val="CharSectno"/>
        </w:rPr>
        <w:t>32</w:t>
      </w:r>
      <w:r>
        <w:t>.</w:t>
      </w:r>
      <w:r>
        <w:tab/>
        <w:t>Register of authorised explosives</w:t>
      </w:r>
      <w:bookmarkEnd w:id="152"/>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53" w:name="_Toc191960513"/>
      <w:bookmarkStart w:id="154" w:name="_Toc191982094"/>
      <w:bookmarkStart w:id="155" w:name="_Toc233693008"/>
      <w:bookmarkStart w:id="156" w:name="_Toc238546359"/>
      <w:bookmarkStart w:id="157" w:name="_Toc238546664"/>
      <w:bookmarkStart w:id="158" w:name="_Toc238547793"/>
      <w:bookmarkStart w:id="159" w:name="_Toc246812758"/>
      <w:r>
        <w:tab/>
        <w:t>[Regulation 32 amended in Gazette 16 Mar 2012 p. 1176.]</w:t>
      </w:r>
    </w:p>
    <w:p>
      <w:pPr>
        <w:pStyle w:val="Heading2"/>
      </w:pPr>
      <w:bookmarkStart w:id="160" w:name="_Toc319577380"/>
      <w:bookmarkStart w:id="161" w:name="_Toc319588437"/>
      <w:bookmarkStart w:id="162" w:name="_Toc319590810"/>
      <w:bookmarkStart w:id="163" w:name="_Toc319592988"/>
      <w:bookmarkStart w:id="164" w:name="_Toc320006023"/>
      <w:bookmarkStart w:id="165" w:name="_Toc320008513"/>
      <w:bookmarkStart w:id="166" w:name="_Toc320109245"/>
      <w:bookmarkStart w:id="167" w:name="_Toc345676434"/>
      <w:bookmarkStart w:id="168" w:name="_Toc348969001"/>
      <w:bookmarkStart w:id="169" w:name="_Toc352148737"/>
      <w:bookmarkStart w:id="170" w:name="_Toc360527077"/>
      <w:r>
        <w:rPr>
          <w:rStyle w:val="CharPartNo"/>
        </w:rPr>
        <w:t>Part 5</w:t>
      </w:r>
      <w:r>
        <w:rPr>
          <w:rStyle w:val="CharDivNo"/>
        </w:rPr>
        <w:t> </w:t>
      </w:r>
      <w:r>
        <w:t>—</w:t>
      </w:r>
      <w:r>
        <w:rPr>
          <w:rStyle w:val="CharDivText"/>
        </w:rPr>
        <w:t> </w:t>
      </w:r>
      <w:r>
        <w:rPr>
          <w:rStyle w:val="CharPartText"/>
        </w:rPr>
        <w:t>General provisions about explosives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360527078"/>
      <w:r>
        <w:rPr>
          <w:rStyle w:val="CharSectno"/>
        </w:rPr>
        <w:t>33</w:t>
      </w:r>
      <w:r>
        <w:t>.</w:t>
      </w:r>
      <w:r>
        <w:tab/>
        <w:t>Terms used in this Part</w:t>
      </w:r>
      <w:bookmarkEnd w:id="17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72" w:name="_Toc360527079"/>
      <w:r>
        <w:rPr>
          <w:rStyle w:val="CharSectno"/>
        </w:rPr>
        <w:t>34</w:t>
      </w:r>
      <w:r>
        <w:t>.</w:t>
      </w:r>
      <w:r>
        <w:tab/>
        <w:t>Signage at certain explosives facilities</w:t>
      </w:r>
      <w:bookmarkEnd w:id="17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73" w:name="_Toc360527080"/>
      <w:r>
        <w:rPr>
          <w:rStyle w:val="CharSectno"/>
        </w:rPr>
        <w:t>35</w:t>
      </w:r>
      <w:r>
        <w:t>.</w:t>
      </w:r>
      <w:r>
        <w:tab/>
        <w:t>Guns in explosives facilities</w:t>
      </w:r>
      <w:bookmarkEnd w:id="17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74" w:name="_Toc360527081"/>
      <w:r>
        <w:rPr>
          <w:rStyle w:val="CharSectno"/>
        </w:rPr>
        <w:t>36</w:t>
      </w:r>
      <w:r>
        <w:t>.</w:t>
      </w:r>
      <w:r>
        <w:tab/>
        <w:t>Explosives sites, duties of people at</w:t>
      </w:r>
      <w:bookmarkEnd w:id="17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75" w:name="_Toc360527082"/>
      <w:r>
        <w:rPr>
          <w:rStyle w:val="CharSectno"/>
        </w:rPr>
        <w:t>37</w:t>
      </w:r>
      <w:r>
        <w:t>.</w:t>
      </w:r>
      <w:r>
        <w:tab/>
        <w:t>Ignition sources near explosives</w:t>
      </w:r>
      <w:bookmarkEnd w:id="17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76" w:name="_Toc360527083"/>
      <w:r>
        <w:rPr>
          <w:rStyle w:val="CharSectno"/>
        </w:rPr>
        <w:t>38</w:t>
      </w:r>
      <w:r>
        <w:t>.</w:t>
      </w:r>
      <w:r>
        <w:tab/>
        <w:t>Fire risk substances near explosives</w:t>
      </w:r>
      <w:bookmarkEnd w:id="17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77" w:name="_Toc360527084"/>
      <w:r>
        <w:rPr>
          <w:rStyle w:val="CharSectno"/>
        </w:rPr>
        <w:t>39</w:t>
      </w:r>
      <w:r>
        <w:t>.</w:t>
      </w:r>
      <w:r>
        <w:tab/>
        <w:t>People affected by alcohol etc. near explosives</w:t>
      </w:r>
      <w:bookmarkEnd w:id="17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78" w:name="_Toc360527085"/>
      <w:r>
        <w:rPr>
          <w:rStyle w:val="CharSectno"/>
        </w:rPr>
        <w:t>40</w:t>
      </w:r>
      <w:r>
        <w:t>.</w:t>
      </w:r>
      <w:r>
        <w:tab/>
        <w:t>Packaging requirements for explosives</w:t>
      </w:r>
      <w:bookmarkEnd w:id="17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79" w:name="_Toc360527086"/>
      <w:r>
        <w:rPr>
          <w:rStyle w:val="CharSectno"/>
        </w:rPr>
        <w:t>41</w:t>
      </w:r>
      <w:r>
        <w:t>.</w:t>
      </w:r>
      <w:r>
        <w:tab/>
        <w:t>Defective explosives not to be exported or supplied</w:t>
      </w:r>
      <w:bookmarkEnd w:id="17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80" w:name="_Toc360527087"/>
      <w:r>
        <w:rPr>
          <w:rStyle w:val="CharSectno"/>
        </w:rPr>
        <w:t>42</w:t>
      </w:r>
      <w:r>
        <w:t>.</w:t>
      </w:r>
      <w:r>
        <w:tab/>
        <w:t>MPUs, use of</w:t>
      </w:r>
      <w:bookmarkEnd w:id="18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81" w:name="_Toc360527088"/>
      <w:r>
        <w:rPr>
          <w:rStyle w:val="CharSectno"/>
        </w:rPr>
        <w:t>43</w:t>
      </w:r>
      <w:r>
        <w:t>.</w:t>
      </w:r>
      <w:r>
        <w:tab/>
        <w:t>Falsely representing an explosive is authorised</w:t>
      </w:r>
      <w:bookmarkEnd w:id="18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82" w:name="_Toc360527089"/>
      <w:r>
        <w:rPr>
          <w:rStyle w:val="CharSectno"/>
        </w:rPr>
        <w:t>44</w:t>
      </w:r>
      <w:r>
        <w:t>.</w:t>
      </w:r>
      <w:r>
        <w:tab/>
        <w:t>“Reportable situations” prescribed (Act s. 9)</w:t>
      </w:r>
      <w:bookmarkEnd w:id="182"/>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83" w:name="_Toc191960526"/>
      <w:bookmarkStart w:id="184" w:name="_Toc191982107"/>
      <w:bookmarkStart w:id="185" w:name="_Toc233693021"/>
      <w:bookmarkStart w:id="186" w:name="_Toc238546372"/>
      <w:bookmarkStart w:id="187" w:name="_Toc238546677"/>
      <w:bookmarkStart w:id="188" w:name="_Toc238547806"/>
      <w:bookmarkStart w:id="189" w:name="_Toc246812771"/>
      <w:r>
        <w:tab/>
        <w:t>[Regulation 44 amended in Gazette 16 Mar 2012 p. 1177.]</w:t>
      </w:r>
    </w:p>
    <w:p>
      <w:pPr>
        <w:pStyle w:val="Heading2"/>
      </w:pPr>
      <w:bookmarkStart w:id="190" w:name="_Toc319577393"/>
      <w:bookmarkStart w:id="191" w:name="_Toc319588450"/>
      <w:bookmarkStart w:id="192" w:name="_Toc319590823"/>
      <w:bookmarkStart w:id="193" w:name="_Toc319593001"/>
      <w:bookmarkStart w:id="194" w:name="_Toc320006036"/>
      <w:bookmarkStart w:id="195" w:name="_Toc320008526"/>
      <w:bookmarkStart w:id="196" w:name="_Toc320109258"/>
      <w:bookmarkStart w:id="197" w:name="_Toc345676447"/>
      <w:bookmarkStart w:id="198" w:name="_Toc348969014"/>
      <w:bookmarkStart w:id="199" w:name="_Toc352148750"/>
      <w:bookmarkStart w:id="200" w:name="_Toc360527090"/>
      <w:r>
        <w:rPr>
          <w:rStyle w:val="CharPartNo"/>
        </w:rPr>
        <w:t>Part 6</w:t>
      </w:r>
      <w:r>
        <w:t> — </w:t>
      </w:r>
      <w:r>
        <w:rPr>
          <w:rStyle w:val="CharPartText"/>
        </w:rPr>
        <w:t>Possession of explosives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pPr>
      <w:bookmarkStart w:id="201" w:name="_Toc191960527"/>
      <w:bookmarkStart w:id="202" w:name="_Toc191982108"/>
      <w:bookmarkStart w:id="203" w:name="_Toc233693022"/>
      <w:bookmarkStart w:id="204" w:name="_Toc238546373"/>
      <w:bookmarkStart w:id="205" w:name="_Toc238546678"/>
      <w:bookmarkStart w:id="206" w:name="_Toc238547807"/>
      <w:bookmarkStart w:id="207" w:name="_Toc246812772"/>
      <w:bookmarkStart w:id="208" w:name="_Toc319577394"/>
      <w:bookmarkStart w:id="209" w:name="_Toc319588451"/>
      <w:bookmarkStart w:id="210" w:name="_Toc319590824"/>
      <w:bookmarkStart w:id="211" w:name="_Toc319593002"/>
      <w:bookmarkStart w:id="212" w:name="_Toc320006037"/>
      <w:bookmarkStart w:id="213" w:name="_Toc320008527"/>
      <w:bookmarkStart w:id="214" w:name="_Toc320109259"/>
      <w:bookmarkStart w:id="215" w:name="_Toc345676448"/>
      <w:bookmarkStart w:id="216" w:name="_Toc348969015"/>
      <w:bookmarkStart w:id="217" w:name="_Toc352148751"/>
      <w:bookmarkStart w:id="218" w:name="_Toc360527091"/>
      <w:r>
        <w:rPr>
          <w:rStyle w:val="CharDivNo"/>
        </w:rPr>
        <w:t>Division 1</w:t>
      </w:r>
      <w:r>
        <w:t> — </w:t>
      </w:r>
      <w:r>
        <w:rPr>
          <w:rStyle w:val="CharDivText"/>
        </w:rPr>
        <w:t>Licensing requirements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360527092"/>
      <w:r>
        <w:rPr>
          <w:rStyle w:val="CharSectno"/>
        </w:rPr>
        <w:t>45</w:t>
      </w:r>
      <w:r>
        <w:t>.</w:t>
      </w:r>
      <w:r>
        <w:tab/>
        <w:t>Unauthorised explosives</w:t>
      </w:r>
      <w:bookmarkEnd w:id="21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20" w:name="_Toc360527093"/>
      <w:r>
        <w:rPr>
          <w:rStyle w:val="CharSectno"/>
        </w:rPr>
        <w:t>46</w:t>
      </w:r>
      <w:r>
        <w:t>.</w:t>
      </w:r>
      <w:r>
        <w:tab/>
        <w:t>Possession for which no licence is required (Sch. 4)</w:t>
      </w:r>
      <w:bookmarkEnd w:id="220"/>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21" w:name="_Toc360527094"/>
      <w:r>
        <w:rPr>
          <w:rStyle w:val="CharSectno"/>
        </w:rPr>
        <w:t>47</w:t>
      </w:r>
      <w:r>
        <w:t>.</w:t>
      </w:r>
      <w:r>
        <w:tab/>
        <w:t>Authorised explosives, licences and permits entitling possession of</w:t>
      </w:r>
      <w:bookmarkEnd w:id="22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22" w:name="_Toc191960531"/>
      <w:bookmarkStart w:id="223" w:name="_Toc191982112"/>
      <w:bookmarkStart w:id="224" w:name="_Toc233693026"/>
      <w:bookmarkStart w:id="225" w:name="_Toc238546377"/>
      <w:bookmarkStart w:id="226" w:name="_Toc238546682"/>
      <w:bookmarkStart w:id="227" w:name="_Toc238547811"/>
      <w:bookmarkStart w:id="228" w:name="_Toc246812776"/>
      <w:bookmarkStart w:id="229" w:name="_Toc319577398"/>
      <w:bookmarkStart w:id="230" w:name="_Toc319588455"/>
      <w:bookmarkStart w:id="231" w:name="_Toc319590828"/>
      <w:bookmarkStart w:id="232" w:name="_Toc319593006"/>
      <w:bookmarkStart w:id="233" w:name="_Toc320006041"/>
      <w:bookmarkStart w:id="234" w:name="_Toc320008531"/>
      <w:bookmarkStart w:id="235" w:name="_Toc320109263"/>
      <w:bookmarkStart w:id="236" w:name="_Toc345676452"/>
      <w:bookmarkStart w:id="237" w:name="_Toc348969019"/>
      <w:bookmarkStart w:id="238" w:name="_Toc352148755"/>
      <w:bookmarkStart w:id="239" w:name="_Toc360527095"/>
      <w:r>
        <w:rPr>
          <w:rStyle w:val="CharDivNo"/>
        </w:rPr>
        <w:t>Division 2</w:t>
      </w:r>
      <w:r>
        <w:t> — </w:t>
      </w:r>
      <w:r>
        <w:rPr>
          <w:rStyle w:val="CharDivText"/>
        </w:rPr>
        <w:t>Other requirements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360527096"/>
      <w:r>
        <w:rPr>
          <w:rStyle w:val="CharSectno"/>
        </w:rPr>
        <w:t>48</w:t>
      </w:r>
      <w:r>
        <w:t>.</w:t>
      </w:r>
      <w:r>
        <w:tab/>
        <w:t>Prohibited explosives, possession of illegal</w:t>
      </w:r>
      <w:bookmarkEnd w:id="24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41" w:name="_Toc360527097"/>
      <w:r>
        <w:rPr>
          <w:rStyle w:val="CharSectno"/>
        </w:rPr>
        <w:t>49</w:t>
      </w:r>
      <w:r>
        <w:t>.</w:t>
      </w:r>
      <w:r>
        <w:tab/>
        <w:t>Children in possession of explosives</w:t>
      </w:r>
      <w:bookmarkEnd w:id="24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42" w:name="_Toc360527098"/>
      <w:r>
        <w:rPr>
          <w:rStyle w:val="CharSectno"/>
        </w:rPr>
        <w:t>50</w:t>
      </w:r>
      <w:r>
        <w:t>.</w:t>
      </w:r>
      <w:r>
        <w:tab/>
        <w:t>Public places, possession in</w:t>
      </w:r>
      <w:bookmarkEnd w:id="24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43" w:name="_Toc360527099"/>
      <w:r>
        <w:rPr>
          <w:rStyle w:val="CharSectno"/>
        </w:rPr>
        <w:t>51</w:t>
      </w:r>
      <w:r>
        <w:t>.</w:t>
      </w:r>
      <w:r>
        <w:tab/>
        <w:t>Licences etc. to be carried</w:t>
      </w:r>
      <w:bookmarkEnd w:id="24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44" w:name="_Toc360527100"/>
      <w:r>
        <w:rPr>
          <w:rStyle w:val="CharSectno"/>
        </w:rPr>
        <w:t>52</w:t>
      </w:r>
      <w:r>
        <w:t>.</w:t>
      </w:r>
      <w:r>
        <w:tab/>
        <w:t>Duties to keep explosives secure</w:t>
      </w:r>
      <w:bookmarkEnd w:id="24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45" w:name="_Toc191960537"/>
      <w:bookmarkStart w:id="246" w:name="_Toc191982118"/>
      <w:bookmarkStart w:id="247" w:name="_Toc233693032"/>
      <w:bookmarkStart w:id="248" w:name="_Toc238546383"/>
      <w:bookmarkStart w:id="249" w:name="_Toc238546688"/>
      <w:bookmarkStart w:id="250" w:name="_Toc238547817"/>
      <w:bookmarkStart w:id="251" w:name="_Toc246812782"/>
      <w:bookmarkStart w:id="252" w:name="_Toc319577404"/>
      <w:bookmarkStart w:id="253" w:name="_Toc319588461"/>
      <w:bookmarkStart w:id="254" w:name="_Toc319590834"/>
      <w:bookmarkStart w:id="255" w:name="_Toc319593012"/>
      <w:bookmarkStart w:id="256" w:name="_Toc320006047"/>
      <w:bookmarkStart w:id="257" w:name="_Toc320008537"/>
      <w:bookmarkStart w:id="258" w:name="_Toc320109269"/>
      <w:bookmarkStart w:id="259" w:name="_Toc345676458"/>
      <w:bookmarkStart w:id="260" w:name="_Toc348969025"/>
      <w:bookmarkStart w:id="261" w:name="_Toc352148761"/>
      <w:bookmarkStart w:id="262" w:name="_Toc360527101"/>
      <w:r>
        <w:rPr>
          <w:rStyle w:val="CharPartNo"/>
        </w:rPr>
        <w:t>Part 7</w:t>
      </w:r>
      <w:r>
        <w:t> — </w:t>
      </w:r>
      <w:r>
        <w:rPr>
          <w:rStyle w:val="CharPartText"/>
        </w:rPr>
        <w:t>Import and export of explosives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191960538"/>
      <w:bookmarkStart w:id="264" w:name="_Toc191982119"/>
      <w:bookmarkStart w:id="265" w:name="_Toc233693033"/>
      <w:bookmarkStart w:id="266" w:name="_Toc238546384"/>
      <w:bookmarkStart w:id="267" w:name="_Toc238546689"/>
      <w:bookmarkStart w:id="268" w:name="_Toc238547818"/>
      <w:bookmarkStart w:id="269" w:name="_Toc246812783"/>
      <w:bookmarkStart w:id="270" w:name="_Toc319577405"/>
      <w:bookmarkStart w:id="271" w:name="_Toc319588462"/>
      <w:bookmarkStart w:id="272" w:name="_Toc319590835"/>
      <w:bookmarkStart w:id="273" w:name="_Toc319593013"/>
      <w:bookmarkStart w:id="274" w:name="_Toc320006048"/>
      <w:bookmarkStart w:id="275" w:name="_Toc320008538"/>
      <w:bookmarkStart w:id="276" w:name="_Toc320109270"/>
      <w:bookmarkStart w:id="277" w:name="_Toc345676459"/>
      <w:bookmarkStart w:id="278" w:name="_Toc348969026"/>
      <w:bookmarkStart w:id="279" w:name="_Toc352148762"/>
      <w:bookmarkStart w:id="280" w:name="_Toc360527102"/>
      <w:r>
        <w:rPr>
          <w:rStyle w:val="CharDivNo"/>
        </w:rPr>
        <w:t>Division 1</w:t>
      </w:r>
      <w:r>
        <w:t> — </w:t>
      </w:r>
      <w:r>
        <w:rPr>
          <w:rStyle w:val="CharDivText"/>
        </w:rPr>
        <w:t>All imports and exports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60527103"/>
      <w:r>
        <w:rPr>
          <w:rStyle w:val="CharSectno"/>
        </w:rPr>
        <w:t>53</w:t>
      </w:r>
      <w:r>
        <w:t>.</w:t>
      </w:r>
      <w:r>
        <w:tab/>
        <w:t>Unauthorised explosives</w:t>
      </w:r>
      <w:bookmarkEnd w:id="281"/>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82" w:name="_Toc191960540"/>
      <w:bookmarkStart w:id="283" w:name="_Toc191982121"/>
      <w:bookmarkStart w:id="284" w:name="_Toc233693035"/>
      <w:bookmarkStart w:id="285" w:name="_Toc238546386"/>
      <w:bookmarkStart w:id="286" w:name="_Toc238546691"/>
      <w:bookmarkStart w:id="287" w:name="_Toc238547820"/>
      <w:bookmarkStart w:id="288" w:name="_Toc246812785"/>
      <w:bookmarkStart w:id="289" w:name="_Toc319577407"/>
      <w:bookmarkStart w:id="290" w:name="_Toc319588464"/>
      <w:bookmarkStart w:id="291" w:name="_Toc319590837"/>
      <w:bookmarkStart w:id="292" w:name="_Toc319593015"/>
      <w:bookmarkStart w:id="293" w:name="_Toc320006050"/>
      <w:bookmarkStart w:id="294" w:name="_Toc320008540"/>
      <w:bookmarkStart w:id="295" w:name="_Toc320109272"/>
      <w:bookmarkStart w:id="296" w:name="_Toc345676461"/>
      <w:bookmarkStart w:id="297" w:name="_Toc348969028"/>
      <w:bookmarkStart w:id="298" w:name="_Toc352148764"/>
      <w:bookmarkStart w:id="299" w:name="_Toc360527104"/>
      <w:r>
        <w:rPr>
          <w:rStyle w:val="CharDivNo"/>
        </w:rPr>
        <w:t>Division 2</w:t>
      </w:r>
      <w:r>
        <w:t> — </w:t>
      </w:r>
      <w:r>
        <w:rPr>
          <w:rStyle w:val="CharDivText"/>
        </w:rPr>
        <w:t>Interstate imports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360527105"/>
      <w:r>
        <w:rPr>
          <w:rStyle w:val="CharSectno"/>
        </w:rPr>
        <w:t>54</w:t>
      </w:r>
      <w:r>
        <w:t>.</w:t>
      </w:r>
      <w:r>
        <w:tab/>
        <w:t>Terms used in this Division</w:t>
      </w:r>
      <w:bookmarkEnd w:id="300"/>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01" w:name="_Toc360527106"/>
      <w:r>
        <w:rPr>
          <w:rStyle w:val="CharSectno"/>
        </w:rPr>
        <w:t>55</w:t>
      </w:r>
      <w:r>
        <w:t>.</w:t>
      </w:r>
      <w:r>
        <w:tab/>
        <w:t>Interstate import of fireworks</w:t>
      </w:r>
      <w:bookmarkEnd w:id="301"/>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02" w:name="_Toc191960543"/>
      <w:bookmarkStart w:id="303" w:name="_Toc191982124"/>
      <w:bookmarkStart w:id="304" w:name="_Toc233693038"/>
      <w:bookmarkStart w:id="305" w:name="_Toc238546389"/>
      <w:bookmarkStart w:id="306" w:name="_Toc238546694"/>
      <w:bookmarkStart w:id="307" w:name="_Toc238547823"/>
      <w:bookmarkStart w:id="308" w:name="_Toc246812788"/>
      <w:bookmarkStart w:id="309" w:name="_Toc319577410"/>
      <w:bookmarkStart w:id="310" w:name="_Toc319588467"/>
      <w:bookmarkStart w:id="311" w:name="_Toc319590840"/>
      <w:bookmarkStart w:id="312" w:name="_Toc319593018"/>
      <w:bookmarkStart w:id="313" w:name="_Toc320006053"/>
      <w:bookmarkStart w:id="314" w:name="_Toc320008543"/>
      <w:bookmarkStart w:id="315" w:name="_Toc320109275"/>
      <w:bookmarkStart w:id="316" w:name="_Toc345676464"/>
      <w:bookmarkStart w:id="317" w:name="_Toc348969031"/>
      <w:bookmarkStart w:id="318" w:name="_Toc352148767"/>
      <w:bookmarkStart w:id="319" w:name="_Toc360527107"/>
      <w:r>
        <w:rPr>
          <w:rStyle w:val="CharDivNo"/>
        </w:rPr>
        <w:t>Division 3</w:t>
      </w:r>
      <w:r>
        <w:t> — </w:t>
      </w:r>
      <w:r>
        <w:rPr>
          <w:rStyle w:val="CharDivText"/>
        </w:rPr>
        <w:t>International imports and exports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360527108"/>
      <w:r>
        <w:rPr>
          <w:rStyle w:val="CharSectno"/>
        </w:rPr>
        <w:t>56</w:t>
      </w:r>
      <w:r>
        <w:t>.</w:t>
      </w:r>
      <w:r>
        <w:tab/>
        <w:t>Terms used in this Division</w:t>
      </w:r>
      <w:bookmarkEnd w:id="320"/>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21" w:name="_Toc360527109"/>
      <w:r>
        <w:rPr>
          <w:rStyle w:val="CharSectno"/>
        </w:rPr>
        <w:t>57</w:t>
      </w:r>
      <w:r>
        <w:t>.</w:t>
      </w:r>
      <w:r>
        <w:tab/>
        <w:t>Authorised explosives, licence entitling import or export</w:t>
      </w:r>
      <w:bookmarkEnd w:id="321"/>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22" w:name="_Toc360527110"/>
      <w:r>
        <w:rPr>
          <w:rStyle w:val="CharSectno"/>
        </w:rPr>
        <w:t>58</w:t>
      </w:r>
      <w:r>
        <w:t>.</w:t>
      </w:r>
      <w:r>
        <w:tab/>
        <w:t>International import and export, procedure for</w:t>
      </w:r>
      <w:bookmarkEnd w:id="322"/>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23" w:name="_Toc360527111"/>
      <w:r>
        <w:rPr>
          <w:rStyle w:val="CharSectno"/>
        </w:rPr>
        <w:t>59</w:t>
      </w:r>
      <w:r>
        <w:t>.</w:t>
      </w:r>
      <w:r>
        <w:tab/>
        <w:t>Import or export, notice to Chief Officer</w:t>
      </w:r>
      <w:bookmarkEnd w:id="323"/>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24" w:name="_Toc360527112"/>
      <w:r>
        <w:rPr>
          <w:rStyle w:val="CharSectno"/>
        </w:rPr>
        <w:t>60</w:t>
      </w:r>
      <w:r>
        <w:t>.</w:t>
      </w:r>
      <w:r>
        <w:tab/>
        <w:t>Chief Officer may direct explosive to be analysed</w:t>
      </w:r>
      <w:bookmarkEnd w:id="324"/>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25" w:name="_Toc360527113"/>
      <w:r>
        <w:rPr>
          <w:rStyle w:val="CharSectno"/>
        </w:rPr>
        <w:t>61</w:t>
      </w:r>
      <w:r>
        <w:t>.</w:t>
      </w:r>
      <w:r>
        <w:tab/>
        <w:t>Records to be kept by licence holders</w:t>
      </w:r>
      <w:bookmarkEnd w:id="325"/>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26" w:name="_Toc360527114"/>
      <w:r>
        <w:rPr>
          <w:rStyle w:val="CharSectno"/>
        </w:rPr>
        <w:t>62</w:t>
      </w:r>
      <w:r>
        <w:t>.</w:t>
      </w:r>
      <w:r>
        <w:tab/>
        <w:t>Port operators may refuse import in certain cases</w:t>
      </w:r>
      <w:bookmarkEnd w:id="326"/>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27" w:name="_Toc191960551"/>
      <w:bookmarkStart w:id="328" w:name="_Toc191982132"/>
      <w:bookmarkStart w:id="329" w:name="_Toc233693046"/>
      <w:bookmarkStart w:id="330" w:name="_Toc238546397"/>
      <w:bookmarkStart w:id="331" w:name="_Toc238546702"/>
      <w:bookmarkStart w:id="332" w:name="_Toc238547831"/>
      <w:bookmarkStart w:id="333" w:name="_Toc246812796"/>
      <w:bookmarkStart w:id="334" w:name="_Toc319577418"/>
      <w:bookmarkStart w:id="335" w:name="_Toc319588475"/>
      <w:bookmarkStart w:id="336" w:name="_Toc319590848"/>
      <w:bookmarkStart w:id="337" w:name="_Toc319593026"/>
      <w:bookmarkStart w:id="338" w:name="_Toc320006061"/>
      <w:bookmarkStart w:id="339" w:name="_Toc320008551"/>
      <w:bookmarkStart w:id="340" w:name="_Toc320109283"/>
      <w:bookmarkStart w:id="341" w:name="_Toc345676472"/>
      <w:bookmarkStart w:id="342" w:name="_Toc348969039"/>
      <w:bookmarkStart w:id="343" w:name="_Toc352148775"/>
      <w:bookmarkStart w:id="344" w:name="_Toc360527115"/>
      <w:r>
        <w:rPr>
          <w:rStyle w:val="CharPartNo"/>
        </w:rPr>
        <w:t>Part 8</w:t>
      </w:r>
      <w:r>
        <w:t> — </w:t>
      </w:r>
      <w:r>
        <w:rPr>
          <w:rStyle w:val="CharPartText"/>
        </w:rPr>
        <w:t>Manufacture of explosives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pPr>
      <w:bookmarkStart w:id="345" w:name="_Toc191960552"/>
      <w:bookmarkStart w:id="346" w:name="_Toc191982133"/>
      <w:bookmarkStart w:id="347" w:name="_Toc233693047"/>
      <w:bookmarkStart w:id="348" w:name="_Toc238546398"/>
      <w:bookmarkStart w:id="349" w:name="_Toc238546703"/>
      <w:bookmarkStart w:id="350" w:name="_Toc238547832"/>
      <w:bookmarkStart w:id="351" w:name="_Toc246812797"/>
      <w:bookmarkStart w:id="352" w:name="_Toc319577419"/>
      <w:bookmarkStart w:id="353" w:name="_Toc319588476"/>
      <w:bookmarkStart w:id="354" w:name="_Toc319590849"/>
      <w:bookmarkStart w:id="355" w:name="_Toc319593027"/>
      <w:bookmarkStart w:id="356" w:name="_Toc320006062"/>
      <w:bookmarkStart w:id="357" w:name="_Toc320008552"/>
      <w:bookmarkStart w:id="358" w:name="_Toc320109284"/>
      <w:bookmarkStart w:id="359" w:name="_Toc345676473"/>
      <w:bookmarkStart w:id="360" w:name="_Toc348969040"/>
      <w:bookmarkStart w:id="361" w:name="_Toc352148776"/>
      <w:bookmarkStart w:id="362" w:name="_Toc360527116"/>
      <w:r>
        <w:rPr>
          <w:rStyle w:val="CharDivNo"/>
        </w:rPr>
        <w:t>Division 1</w:t>
      </w:r>
      <w:r>
        <w:t> — </w:t>
      </w:r>
      <w:r>
        <w:rPr>
          <w:rStyle w:val="CharDivText"/>
        </w:rPr>
        <w:t>Licensing requirements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60527117"/>
      <w:r>
        <w:rPr>
          <w:rStyle w:val="CharSectno"/>
        </w:rPr>
        <w:t>63</w:t>
      </w:r>
      <w:r>
        <w:t>.</w:t>
      </w:r>
      <w:r>
        <w:tab/>
        <w:t>Unauthorised explosives</w:t>
      </w:r>
      <w:bookmarkEnd w:id="363"/>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64" w:name="_Toc360527118"/>
      <w:r>
        <w:rPr>
          <w:rStyle w:val="CharSectno"/>
        </w:rPr>
        <w:t>64</w:t>
      </w:r>
      <w:r>
        <w:t>.</w:t>
      </w:r>
      <w:r>
        <w:tab/>
        <w:t>Authorised explosives, licensing for manufacture (Sch. 5)</w:t>
      </w:r>
      <w:bookmarkEnd w:id="364"/>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65" w:name="_Toc360527119"/>
      <w:r>
        <w:rPr>
          <w:rStyle w:val="CharSectno"/>
        </w:rPr>
        <w:t>65</w:t>
      </w:r>
      <w:r>
        <w:t>.</w:t>
      </w:r>
      <w:r>
        <w:tab/>
        <w:t>Bulk AN-based explosives, licences authorising manufacture of</w:t>
      </w:r>
      <w:bookmarkEnd w:id="365"/>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66" w:name="_Toc360527120"/>
      <w:r>
        <w:rPr>
          <w:rStyle w:val="CharSectno"/>
        </w:rPr>
        <w:t>66</w:t>
      </w:r>
      <w:r>
        <w:t>.</w:t>
      </w:r>
      <w:r>
        <w:tab/>
        <w:t>Fireworks, licence authorising manufacture of</w:t>
      </w:r>
      <w:bookmarkEnd w:id="36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67" w:name="_Toc191960557"/>
      <w:bookmarkStart w:id="368" w:name="_Toc191982138"/>
      <w:bookmarkStart w:id="369" w:name="_Toc233693052"/>
      <w:bookmarkStart w:id="370" w:name="_Toc238546403"/>
      <w:bookmarkStart w:id="371" w:name="_Toc238546708"/>
      <w:bookmarkStart w:id="372" w:name="_Toc238547837"/>
      <w:bookmarkStart w:id="373" w:name="_Toc246812802"/>
      <w:bookmarkStart w:id="374" w:name="_Toc319577424"/>
      <w:bookmarkStart w:id="375" w:name="_Toc319588481"/>
      <w:bookmarkStart w:id="376" w:name="_Toc319590854"/>
      <w:bookmarkStart w:id="377" w:name="_Toc319593032"/>
      <w:bookmarkStart w:id="378" w:name="_Toc320006067"/>
      <w:bookmarkStart w:id="379" w:name="_Toc320008557"/>
      <w:bookmarkStart w:id="380" w:name="_Toc320109289"/>
      <w:bookmarkStart w:id="381" w:name="_Toc345676478"/>
      <w:bookmarkStart w:id="382" w:name="_Toc348969045"/>
      <w:bookmarkStart w:id="383" w:name="_Toc352148781"/>
      <w:bookmarkStart w:id="384" w:name="_Toc360527121"/>
      <w:r>
        <w:rPr>
          <w:rStyle w:val="CharDivNo"/>
        </w:rPr>
        <w:t>Division 2</w:t>
      </w:r>
      <w:r>
        <w:t> — </w:t>
      </w:r>
      <w:r>
        <w:rPr>
          <w:rStyle w:val="CharDivText"/>
        </w:rPr>
        <w:t>Other requirements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360527122"/>
      <w:r>
        <w:rPr>
          <w:rStyle w:val="CharSectno"/>
        </w:rPr>
        <w:t>67</w:t>
      </w:r>
      <w:r>
        <w:t>.</w:t>
      </w:r>
      <w:r>
        <w:tab/>
        <w:t>Containers of components to be marked</w:t>
      </w:r>
      <w:bookmarkEnd w:id="385"/>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86" w:name="_Toc360527123"/>
      <w:r>
        <w:rPr>
          <w:rStyle w:val="CharSectno"/>
        </w:rPr>
        <w:t>68</w:t>
      </w:r>
      <w:r>
        <w:t>.</w:t>
      </w:r>
      <w:r>
        <w:tab/>
        <w:t>Records to be kept by some manufacturers</w:t>
      </w:r>
      <w:bookmarkEnd w:id="38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87" w:name="_Toc360527124"/>
      <w:r>
        <w:rPr>
          <w:rStyle w:val="CharSectno"/>
        </w:rPr>
        <w:t>69</w:t>
      </w:r>
      <w:r>
        <w:t>.</w:t>
      </w:r>
      <w:r>
        <w:tab/>
        <w:t>Documents to be kept at place of manufacture</w:t>
      </w:r>
      <w:bookmarkEnd w:id="38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88" w:name="_Toc360527125"/>
      <w:r>
        <w:rPr>
          <w:rStyle w:val="CharSectno"/>
        </w:rPr>
        <w:t>70</w:t>
      </w:r>
      <w:r>
        <w:t>.</w:t>
      </w:r>
      <w:r>
        <w:tab/>
        <w:t>Bulk AN-based explosives, manufacture of</w:t>
      </w:r>
      <w:bookmarkEnd w:id="38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89" w:name="_Toc360527126"/>
      <w:r>
        <w:rPr>
          <w:rStyle w:val="CharSectno"/>
        </w:rPr>
        <w:t>71</w:t>
      </w:r>
      <w:r>
        <w:t>.</w:t>
      </w:r>
      <w:r>
        <w:tab/>
        <w:t>MPUs in operation not to be left unattended</w:t>
      </w:r>
      <w:bookmarkEnd w:id="38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90" w:name="_Toc360527127"/>
      <w:r>
        <w:rPr>
          <w:rStyle w:val="CharSectno"/>
        </w:rPr>
        <w:t>72</w:t>
      </w:r>
      <w:r>
        <w:t>.</w:t>
      </w:r>
      <w:r>
        <w:tab/>
        <w:t>Fireworks manufactured by licensee, supply and use of</w:t>
      </w:r>
      <w:bookmarkEnd w:id="39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91" w:name="_Toc360527128"/>
      <w:r>
        <w:rPr>
          <w:rStyle w:val="CharSectno"/>
        </w:rPr>
        <w:t>73</w:t>
      </w:r>
      <w:r>
        <w:t>.</w:t>
      </w:r>
      <w:r>
        <w:tab/>
        <w:t>Filling ammunition</w:t>
      </w:r>
      <w:bookmarkEnd w:id="39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92" w:name="_Toc191960565"/>
      <w:bookmarkStart w:id="393" w:name="_Toc191982146"/>
      <w:bookmarkStart w:id="394" w:name="_Toc233693060"/>
      <w:bookmarkStart w:id="395" w:name="_Toc238546411"/>
      <w:bookmarkStart w:id="396" w:name="_Toc238546716"/>
      <w:bookmarkStart w:id="397" w:name="_Toc238547845"/>
      <w:bookmarkStart w:id="398" w:name="_Toc246812810"/>
      <w:bookmarkStart w:id="399" w:name="_Toc319577432"/>
      <w:bookmarkStart w:id="400" w:name="_Toc319588489"/>
      <w:bookmarkStart w:id="401" w:name="_Toc319590862"/>
      <w:bookmarkStart w:id="402" w:name="_Toc319593040"/>
      <w:bookmarkStart w:id="403" w:name="_Toc320006075"/>
      <w:bookmarkStart w:id="404" w:name="_Toc320008565"/>
      <w:bookmarkStart w:id="405" w:name="_Toc320109297"/>
      <w:bookmarkStart w:id="406" w:name="_Toc345676486"/>
      <w:bookmarkStart w:id="407" w:name="_Toc348969053"/>
      <w:bookmarkStart w:id="408" w:name="_Toc352148789"/>
      <w:bookmarkStart w:id="409" w:name="_Toc360527129"/>
      <w:r>
        <w:rPr>
          <w:rStyle w:val="CharPartNo"/>
        </w:rPr>
        <w:t>Part 9</w:t>
      </w:r>
      <w:r>
        <w:t> — </w:t>
      </w:r>
      <w:r>
        <w:rPr>
          <w:rStyle w:val="CharPartText"/>
        </w:rPr>
        <w:t>Storage of explosives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pPr>
      <w:bookmarkStart w:id="410" w:name="_Toc191960566"/>
      <w:bookmarkStart w:id="411" w:name="_Toc191982147"/>
      <w:bookmarkStart w:id="412" w:name="_Toc233693061"/>
      <w:bookmarkStart w:id="413" w:name="_Toc238546412"/>
      <w:bookmarkStart w:id="414" w:name="_Toc238546717"/>
      <w:bookmarkStart w:id="415" w:name="_Toc238547846"/>
      <w:bookmarkStart w:id="416" w:name="_Toc246812811"/>
      <w:bookmarkStart w:id="417" w:name="_Toc319577433"/>
      <w:bookmarkStart w:id="418" w:name="_Toc319588490"/>
      <w:bookmarkStart w:id="419" w:name="_Toc319590863"/>
      <w:bookmarkStart w:id="420" w:name="_Toc319593041"/>
      <w:bookmarkStart w:id="421" w:name="_Toc320006076"/>
      <w:bookmarkStart w:id="422" w:name="_Toc320008566"/>
      <w:bookmarkStart w:id="423" w:name="_Toc320109298"/>
      <w:bookmarkStart w:id="424" w:name="_Toc345676487"/>
      <w:bookmarkStart w:id="425" w:name="_Toc348969054"/>
      <w:bookmarkStart w:id="426" w:name="_Toc352148790"/>
      <w:bookmarkStart w:id="427" w:name="_Toc360527130"/>
      <w:r>
        <w:rPr>
          <w:rStyle w:val="CharDivNo"/>
        </w:rPr>
        <w:t>Division 1</w:t>
      </w:r>
      <w:r>
        <w:t> — </w:t>
      </w:r>
      <w:r>
        <w:rPr>
          <w:rStyle w:val="CharDivText"/>
        </w:rPr>
        <w:t>Preliminary matters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360527131"/>
      <w:r>
        <w:rPr>
          <w:rStyle w:val="CharSectno"/>
        </w:rPr>
        <w:t>74</w:t>
      </w:r>
      <w:r>
        <w:t>.</w:t>
      </w:r>
      <w:r>
        <w:tab/>
        <w:t>Terms used in this Part</w:t>
      </w:r>
      <w:bookmarkEnd w:id="428"/>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29" w:name="_Toc191960568"/>
      <w:bookmarkStart w:id="430" w:name="_Toc191982149"/>
      <w:bookmarkStart w:id="431" w:name="_Toc233693063"/>
      <w:bookmarkStart w:id="432" w:name="_Toc238546414"/>
      <w:bookmarkStart w:id="433" w:name="_Toc238546719"/>
      <w:bookmarkStart w:id="434" w:name="_Toc238547848"/>
      <w:bookmarkStart w:id="435" w:name="_Toc246812813"/>
      <w:bookmarkStart w:id="436" w:name="_Toc319577435"/>
      <w:bookmarkStart w:id="437" w:name="_Toc319588492"/>
      <w:bookmarkStart w:id="438" w:name="_Toc319590865"/>
      <w:bookmarkStart w:id="439" w:name="_Toc319593043"/>
      <w:bookmarkStart w:id="440" w:name="_Toc320006078"/>
      <w:bookmarkStart w:id="441" w:name="_Toc320008568"/>
      <w:bookmarkStart w:id="442" w:name="_Toc320109300"/>
      <w:bookmarkStart w:id="443" w:name="_Toc345676489"/>
      <w:bookmarkStart w:id="444" w:name="_Toc348969056"/>
      <w:bookmarkStart w:id="445" w:name="_Toc352148792"/>
      <w:bookmarkStart w:id="446" w:name="_Toc360527132"/>
      <w:r>
        <w:rPr>
          <w:rStyle w:val="CharDivNo"/>
        </w:rPr>
        <w:t>Division 2</w:t>
      </w:r>
      <w:r>
        <w:t> — </w:t>
      </w:r>
      <w:r>
        <w:rPr>
          <w:rStyle w:val="CharDivText"/>
        </w:rPr>
        <w:t>Licensing requirements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360527133"/>
      <w:r>
        <w:rPr>
          <w:rStyle w:val="CharSectno"/>
        </w:rPr>
        <w:t>75</w:t>
      </w:r>
      <w:r>
        <w:t>.</w:t>
      </w:r>
      <w:r>
        <w:tab/>
        <w:t>Unauthorised explosives</w:t>
      </w:r>
      <w:bookmarkEnd w:id="44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48" w:name="_Toc360527134"/>
      <w:r>
        <w:rPr>
          <w:rStyle w:val="CharSectno"/>
        </w:rPr>
        <w:t>76</w:t>
      </w:r>
      <w:r>
        <w:t>.</w:t>
      </w:r>
      <w:r>
        <w:tab/>
        <w:t>Authorised explosives, licensing for storage (Sch. 6)</w:t>
      </w:r>
      <w:bookmarkEnd w:id="44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49" w:name="_Toc360527135"/>
      <w:r>
        <w:rPr>
          <w:rStyle w:val="CharSectno"/>
        </w:rPr>
        <w:t>77</w:t>
      </w:r>
      <w:r>
        <w:t>.</w:t>
      </w:r>
      <w:r>
        <w:tab/>
        <w:t>Shotfiring licence authorises limited storage</w:t>
      </w:r>
      <w:bookmarkEnd w:id="44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50" w:name="_Toc360527136"/>
      <w:r>
        <w:rPr>
          <w:rStyle w:val="CharSectno"/>
        </w:rPr>
        <w:t>78</w:t>
      </w:r>
      <w:r>
        <w:t>.</w:t>
      </w:r>
      <w:r>
        <w:tab/>
        <w:t>Pyrotechnics (special use) licence authorises limited storage</w:t>
      </w:r>
      <w:bookmarkEnd w:id="45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51" w:name="_Toc360527137"/>
      <w:r>
        <w:rPr>
          <w:rStyle w:val="CharSectno"/>
        </w:rPr>
        <w:t>79</w:t>
      </w:r>
      <w:r>
        <w:t>.</w:t>
      </w:r>
      <w:r>
        <w:tab/>
        <w:t>Fireworks contractor licence and fireworks operator licence authorise limited storage</w:t>
      </w:r>
      <w:bookmarkEnd w:id="45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52" w:name="_Toc191960575"/>
      <w:bookmarkStart w:id="453" w:name="_Toc191982156"/>
      <w:bookmarkStart w:id="454" w:name="_Toc233693070"/>
      <w:bookmarkStart w:id="455" w:name="_Toc238546421"/>
      <w:bookmarkStart w:id="456" w:name="_Toc238546726"/>
      <w:bookmarkStart w:id="457" w:name="_Toc238547855"/>
      <w:bookmarkStart w:id="458" w:name="_Toc246812820"/>
      <w:bookmarkStart w:id="459" w:name="_Toc319577441"/>
      <w:bookmarkStart w:id="460" w:name="_Toc319588498"/>
      <w:bookmarkStart w:id="461" w:name="_Toc319590871"/>
      <w:bookmarkStart w:id="462" w:name="_Toc319593049"/>
      <w:bookmarkStart w:id="463" w:name="_Toc320006084"/>
      <w:bookmarkStart w:id="464" w:name="_Toc320008574"/>
      <w:bookmarkStart w:id="465" w:name="_Toc320109306"/>
      <w:bookmarkStart w:id="466" w:name="_Toc345676495"/>
      <w:bookmarkStart w:id="467" w:name="_Toc348969062"/>
      <w:bookmarkStart w:id="468" w:name="_Toc352148798"/>
      <w:bookmarkStart w:id="469" w:name="_Toc360527138"/>
      <w:r>
        <w:rPr>
          <w:rStyle w:val="CharDivNo"/>
        </w:rPr>
        <w:t>Division 3</w:t>
      </w:r>
      <w:r>
        <w:t> — </w:t>
      </w:r>
      <w:r>
        <w:rPr>
          <w:rStyle w:val="CharDivText"/>
        </w:rPr>
        <w:t>Storing Schedule 6 explosives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60527139"/>
      <w:r>
        <w:rPr>
          <w:rStyle w:val="CharSectno"/>
        </w:rPr>
        <w:t>81</w:t>
      </w:r>
      <w:r>
        <w:t>.</w:t>
      </w:r>
      <w:r>
        <w:tab/>
        <w:t>Application of this Division</w:t>
      </w:r>
      <w:bookmarkEnd w:id="47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71" w:name="_Toc360527140"/>
      <w:r>
        <w:rPr>
          <w:rStyle w:val="CharSectno"/>
        </w:rPr>
        <w:t>82A</w:t>
      </w:r>
      <w:r>
        <w:t>.</w:t>
      </w:r>
      <w:r>
        <w:tab/>
        <w:t>Sparklers</w:t>
      </w:r>
      <w:bookmarkEnd w:id="471"/>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72" w:name="_Toc360527141"/>
      <w:r>
        <w:rPr>
          <w:rStyle w:val="CharSectno"/>
        </w:rPr>
        <w:t>82</w:t>
      </w:r>
      <w:r>
        <w:t>.</w:t>
      </w:r>
      <w:r>
        <w:tab/>
        <w:t>Cartridges for safety devices etc.</w:t>
      </w:r>
      <w:bookmarkEnd w:id="472"/>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73" w:name="_Toc360527142"/>
      <w:r>
        <w:rPr>
          <w:rStyle w:val="CharSectno"/>
        </w:rPr>
        <w:t>83</w:t>
      </w:r>
      <w:r>
        <w:t>.</w:t>
      </w:r>
      <w:r>
        <w:tab/>
        <w:t>Cartridges for nail guns etc.</w:t>
      </w:r>
      <w:bookmarkEnd w:id="473"/>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74" w:name="_Toc360527143"/>
      <w:r>
        <w:rPr>
          <w:rStyle w:val="CharSectno"/>
        </w:rPr>
        <w:t>84</w:t>
      </w:r>
      <w:r>
        <w:t>.</w:t>
      </w:r>
      <w:r>
        <w:tab/>
        <w:t>Emergency devices</w:t>
      </w:r>
      <w:bookmarkEnd w:id="474"/>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75" w:name="_Toc360527144"/>
      <w:r>
        <w:rPr>
          <w:rStyle w:val="CharSectno"/>
        </w:rPr>
        <w:t>85</w:t>
      </w:r>
      <w:r>
        <w:t>.</w:t>
      </w:r>
      <w:r>
        <w:tab/>
        <w:t>Ammunition propellant and black powder</w:t>
      </w:r>
      <w:bookmarkEnd w:id="475"/>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76" w:name="_Toc319577448"/>
      <w:bookmarkStart w:id="477" w:name="_Toc319588505"/>
      <w:bookmarkStart w:id="478" w:name="_Toc319590878"/>
      <w:bookmarkStart w:id="479" w:name="_Toc319593056"/>
      <w:bookmarkStart w:id="480" w:name="_Toc320006091"/>
      <w:bookmarkStart w:id="481" w:name="_Toc320008581"/>
      <w:bookmarkStart w:id="482" w:name="_Toc320109313"/>
      <w:bookmarkStart w:id="483" w:name="_Toc345676502"/>
      <w:bookmarkStart w:id="484" w:name="_Toc348969069"/>
      <w:bookmarkStart w:id="485" w:name="_Toc352148805"/>
      <w:bookmarkStart w:id="486" w:name="_Toc360527145"/>
      <w:bookmarkStart w:id="487" w:name="_Toc191960581"/>
      <w:bookmarkStart w:id="488" w:name="_Toc191982162"/>
      <w:bookmarkStart w:id="489" w:name="_Toc233693076"/>
      <w:bookmarkStart w:id="490" w:name="_Toc238546427"/>
      <w:bookmarkStart w:id="491" w:name="_Toc238546732"/>
      <w:bookmarkStart w:id="492" w:name="_Toc238547861"/>
      <w:bookmarkStart w:id="493" w:name="_Toc246812826"/>
      <w:r>
        <w:rPr>
          <w:rStyle w:val="CharDivNo"/>
        </w:rPr>
        <w:t>Division 4</w:t>
      </w:r>
      <w:r>
        <w:t> — </w:t>
      </w:r>
      <w:r>
        <w:rPr>
          <w:rStyle w:val="CharDivText"/>
        </w:rPr>
        <w:t>Storage under licences and permits other than explosives storage licences</w:t>
      </w:r>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in Gazette 16 Mar 2012 p. 1179.]</w:t>
      </w:r>
    </w:p>
    <w:p>
      <w:pPr>
        <w:pStyle w:val="Heading5"/>
      </w:pPr>
      <w:bookmarkStart w:id="494" w:name="_Toc360527146"/>
      <w:bookmarkEnd w:id="487"/>
      <w:bookmarkEnd w:id="488"/>
      <w:bookmarkEnd w:id="489"/>
      <w:bookmarkEnd w:id="490"/>
      <w:bookmarkEnd w:id="491"/>
      <w:bookmarkEnd w:id="492"/>
      <w:bookmarkEnd w:id="493"/>
      <w:r>
        <w:rPr>
          <w:rStyle w:val="CharSectno"/>
        </w:rPr>
        <w:t>86</w:t>
      </w:r>
      <w:r>
        <w:t>.</w:t>
      </w:r>
      <w:r>
        <w:tab/>
        <w:t>Shotfiring licence holders, storage by</w:t>
      </w:r>
      <w:bookmarkEnd w:id="49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5" w:name="_Toc360527147"/>
      <w:r>
        <w:rPr>
          <w:rStyle w:val="CharSectno"/>
        </w:rPr>
        <w:t>87</w:t>
      </w:r>
      <w:r>
        <w:t>.</w:t>
      </w:r>
      <w:r>
        <w:tab/>
        <w:t>Pyrotechnics (special use) licence holders, storage by</w:t>
      </w:r>
      <w:bookmarkEnd w:id="49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6" w:name="_Toc360527148"/>
      <w:r>
        <w:rPr>
          <w:rStyle w:val="CharSectno"/>
        </w:rPr>
        <w:t>88</w:t>
      </w:r>
      <w:r>
        <w:t>.</w:t>
      </w:r>
      <w:r>
        <w:tab/>
        <w:t>Fireworks contractor licence holders, storage by</w:t>
      </w:r>
      <w:bookmarkEnd w:id="496"/>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497" w:name="_Toc360527149"/>
      <w:r>
        <w:rPr>
          <w:rStyle w:val="CharSectno"/>
        </w:rPr>
        <w:t>89</w:t>
      </w:r>
      <w:r>
        <w:t>.</w:t>
      </w:r>
      <w:r>
        <w:tab/>
        <w:t>Fireworks event permit holders, storage by</w:t>
      </w:r>
      <w:bookmarkEnd w:id="49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98" w:name="_Toc191960586"/>
      <w:bookmarkStart w:id="499" w:name="_Toc191982167"/>
      <w:bookmarkStart w:id="500" w:name="_Toc233693081"/>
      <w:bookmarkStart w:id="501" w:name="_Toc238546432"/>
      <w:bookmarkStart w:id="502" w:name="_Toc238546737"/>
      <w:bookmarkStart w:id="503" w:name="_Toc238547866"/>
      <w:bookmarkStart w:id="504" w:name="_Toc246812831"/>
      <w:bookmarkStart w:id="505" w:name="_Toc319577453"/>
      <w:bookmarkStart w:id="506" w:name="_Toc319588510"/>
      <w:bookmarkStart w:id="507" w:name="_Toc319590883"/>
      <w:bookmarkStart w:id="508" w:name="_Toc319593061"/>
      <w:bookmarkStart w:id="509" w:name="_Toc320006096"/>
      <w:bookmarkStart w:id="510" w:name="_Toc320008586"/>
      <w:bookmarkStart w:id="511" w:name="_Toc320109318"/>
      <w:bookmarkStart w:id="512" w:name="_Toc345676507"/>
      <w:bookmarkStart w:id="513" w:name="_Toc348969074"/>
      <w:bookmarkStart w:id="514" w:name="_Toc352148810"/>
      <w:bookmarkStart w:id="515" w:name="_Toc360527150"/>
      <w:r>
        <w:rPr>
          <w:rStyle w:val="CharDivNo"/>
        </w:rPr>
        <w:t>Division 5</w:t>
      </w:r>
      <w:r>
        <w:t> — </w:t>
      </w:r>
      <w:r>
        <w:rPr>
          <w:rStyle w:val="CharDivText"/>
        </w:rPr>
        <w:t>Storage under an explosives storage licence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360527151"/>
      <w:r>
        <w:rPr>
          <w:rStyle w:val="CharSectno"/>
        </w:rPr>
        <w:t>90</w:t>
      </w:r>
      <w:r>
        <w:t>.</w:t>
      </w:r>
      <w:r>
        <w:tab/>
        <w:t>General requirements</w:t>
      </w:r>
      <w:bookmarkEnd w:id="516"/>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517" w:name="_Toc360527152"/>
      <w:r>
        <w:rPr>
          <w:rStyle w:val="CharSectno"/>
        </w:rPr>
        <w:t>91</w:t>
      </w:r>
      <w:r>
        <w:t>.</w:t>
      </w:r>
      <w:r>
        <w:tab/>
        <w:t>Underground storage, magazine requirements</w:t>
      </w:r>
      <w:bookmarkEnd w:id="517"/>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518" w:name="_Toc360527153"/>
      <w:r>
        <w:rPr>
          <w:rStyle w:val="CharSectno"/>
        </w:rPr>
        <w:t>92</w:t>
      </w:r>
      <w:r>
        <w:t>.</w:t>
      </w:r>
      <w:r>
        <w:tab/>
        <w:t>Explosives storage licence holders to keep inventories etc.</w:t>
      </w:r>
      <w:bookmarkEnd w:id="518"/>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19" w:name="_Toc360527154"/>
      <w:r>
        <w:rPr>
          <w:rStyle w:val="CharSectno"/>
        </w:rPr>
        <w:t>93</w:t>
      </w:r>
      <w:r>
        <w:t>.</w:t>
      </w:r>
      <w:r>
        <w:tab/>
        <w:t>Documents to be kept at storage places</w:t>
      </w:r>
      <w:bookmarkEnd w:id="51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20" w:name="_Toc360527155"/>
      <w:r>
        <w:rPr>
          <w:rStyle w:val="CharSectno"/>
        </w:rPr>
        <w:t>94</w:t>
      </w:r>
      <w:r>
        <w:t>.</w:t>
      </w:r>
      <w:r>
        <w:tab/>
        <w:t>Magazines to be kept secure</w:t>
      </w:r>
      <w:bookmarkEnd w:id="520"/>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21" w:name="_Toc191960592"/>
      <w:bookmarkStart w:id="522" w:name="_Toc191982173"/>
      <w:bookmarkStart w:id="523" w:name="_Toc233693087"/>
      <w:bookmarkStart w:id="524" w:name="_Toc238546438"/>
      <w:bookmarkStart w:id="525" w:name="_Toc238546743"/>
      <w:bookmarkStart w:id="526" w:name="_Toc238547872"/>
      <w:bookmarkStart w:id="527" w:name="_Toc246812837"/>
      <w:bookmarkStart w:id="528" w:name="_Toc319577459"/>
      <w:bookmarkStart w:id="529" w:name="_Toc319588516"/>
      <w:bookmarkStart w:id="530" w:name="_Toc319590889"/>
      <w:bookmarkStart w:id="531" w:name="_Toc319593067"/>
      <w:bookmarkStart w:id="532" w:name="_Toc320006102"/>
      <w:bookmarkStart w:id="533" w:name="_Toc320008592"/>
      <w:bookmarkStart w:id="534" w:name="_Toc320109324"/>
      <w:bookmarkStart w:id="535" w:name="_Toc345676513"/>
      <w:bookmarkStart w:id="536" w:name="_Toc348969080"/>
      <w:bookmarkStart w:id="537" w:name="_Toc352148816"/>
      <w:bookmarkStart w:id="538" w:name="_Toc360527156"/>
      <w:r>
        <w:rPr>
          <w:rStyle w:val="CharPartNo"/>
        </w:rPr>
        <w:t>Part 10</w:t>
      </w:r>
      <w:r>
        <w:t> — </w:t>
      </w:r>
      <w:r>
        <w:rPr>
          <w:rStyle w:val="CharPartText"/>
        </w:rPr>
        <w:t>Transport of explosives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3"/>
      </w:pPr>
      <w:bookmarkStart w:id="539" w:name="_Toc191960593"/>
      <w:bookmarkStart w:id="540" w:name="_Toc191982174"/>
      <w:bookmarkStart w:id="541" w:name="_Toc233693088"/>
      <w:bookmarkStart w:id="542" w:name="_Toc238546439"/>
      <w:bookmarkStart w:id="543" w:name="_Toc238546744"/>
      <w:bookmarkStart w:id="544" w:name="_Toc238547873"/>
      <w:bookmarkStart w:id="545" w:name="_Toc246812838"/>
      <w:bookmarkStart w:id="546" w:name="_Toc319577460"/>
      <w:bookmarkStart w:id="547" w:name="_Toc319588517"/>
      <w:bookmarkStart w:id="548" w:name="_Toc319590890"/>
      <w:bookmarkStart w:id="549" w:name="_Toc319593068"/>
      <w:bookmarkStart w:id="550" w:name="_Toc320006103"/>
      <w:bookmarkStart w:id="551" w:name="_Toc320008593"/>
      <w:bookmarkStart w:id="552" w:name="_Toc320109325"/>
      <w:bookmarkStart w:id="553" w:name="_Toc345676514"/>
      <w:bookmarkStart w:id="554" w:name="_Toc348969081"/>
      <w:bookmarkStart w:id="555" w:name="_Toc352148817"/>
      <w:bookmarkStart w:id="556" w:name="_Toc360527157"/>
      <w:r>
        <w:rPr>
          <w:rStyle w:val="CharDivNo"/>
        </w:rPr>
        <w:t>Division 1</w:t>
      </w:r>
      <w:r>
        <w:t> — </w:t>
      </w:r>
      <w:r>
        <w:rPr>
          <w:rStyle w:val="CharDivText"/>
        </w:rPr>
        <w:t>Preliminary matters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360527158"/>
      <w:r>
        <w:rPr>
          <w:rStyle w:val="CharSectno"/>
        </w:rPr>
        <w:t>95</w:t>
      </w:r>
      <w:r>
        <w:t>.</w:t>
      </w:r>
      <w:r>
        <w:tab/>
        <w:t>Terms used in this Part</w:t>
      </w:r>
      <w:bookmarkEnd w:id="55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58" w:name="_Toc191960595"/>
      <w:bookmarkStart w:id="559" w:name="_Toc191982176"/>
      <w:bookmarkStart w:id="560" w:name="_Toc233693090"/>
      <w:bookmarkStart w:id="561" w:name="_Toc238546441"/>
      <w:bookmarkStart w:id="562" w:name="_Toc238546746"/>
      <w:bookmarkStart w:id="563" w:name="_Toc238547875"/>
      <w:bookmarkStart w:id="564" w:name="_Toc246812840"/>
      <w:bookmarkStart w:id="565" w:name="_Toc319577462"/>
      <w:bookmarkStart w:id="566" w:name="_Toc319588519"/>
      <w:bookmarkStart w:id="567" w:name="_Toc319590892"/>
      <w:bookmarkStart w:id="568" w:name="_Toc319593070"/>
      <w:bookmarkStart w:id="569" w:name="_Toc320006105"/>
      <w:bookmarkStart w:id="570" w:name="_Toc320008595"/>
      <w:bookmarkStart w:id="571" w:name="_Toc320109327"/>
      <w:bookmarkStart w:id="572" w:name="_Toc345676516"/>
      <w:bookmarkStart w:id="573" w:name="_Toc348969083"/>
      <w:bookmarkStart w:id="574" w:name="_Toc352148819"/>
      <w:bookmarkStart w:id="575" w:name="_Toc360527159"/>
      <w:r>
        <w:rPr>
          <w:rStyle w:val="CharDivNo"/>
        </w:rPr>
        <w:t>Division 2</w:t>
      </w:r>
      <w:r>
        <w:t> — </w:t>
      </w:r>
      <w:r>
        <w:rPr>
          <w:rStyle w:val="CharDivText"/>
        </w:rPr>
        <w:t>Licensing requirements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360527160"/>
      <w:r>
        <w:rPr>
          <w:rStyle w:val="CharSectno"/>
        </w:rPr>
        <w:t>96</w:t>
      </w:r>
      <w:r>
        <w:t>.</w:t>
      </w:r>
      <w:r>
        <w:tab/>
        <w:t>Unauthorised explosives</w:t>
      </w:r>
      <w:bookmarkEnd w:id="576"/>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577" w:name="_Toc360527161"/>
      <w:r>
        <w:rPr>
          <w:rStyle w:val="CharSectno"/>
        </w:rPr>
        <w:t>97</w:t>
      </w:r>
      <w:r>
        <w:t>.</w:t>
      </w:r>
      <w:r>
        <w:tab/>
        <w:t>Authorised explosives, licences entitling transport</w:t>
      </w:r>
      <w:bookmarkEnd w:id="57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78" w:name="_Toc360527162"/>
      <w:r>
        <w:rPr>
          <w:rStyle w:val="CharSectno"/>
        </w:rPr>
        <w:t>98</w:t>
      </w:r>
      <w:r>
        <w:t>.</w:t>
      </w:r>
      <w:r>
        <w:tab/>
        <w:t>Shotfiring licence authorises limited transport</w:t>
      </w:r>
      <w:bookmarkEnd w:id="57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79" w:name="_Toc360527163"/>
      <w:r>
        <w:rPr>
          <w:rStyle w:val="CharSectno"/>
        </w:rPr>
        <w:t>99</w:t>
      </w:r>
      <w:r>
        <w:t>.</w:t>
      </w:r>
      <w:r>
        <w:tab/>
        <w:t>Pyrotechnics (special use) licence authorises limited transport</w:t>
      </w:r>
      <w:bookmarkEnd w:id="579"/>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80" w:name="_Toc360527164"/>
      <w:r>
        <w:rPr>
          <w:rStyle w:val="CharSectno"/>
        </w:rPr>
        <w:t>100</w:t>
      </w:r>
      <w:r>
        <w:t>.</w:t>
      </w:r>
      <w:r>
        <w:tab/>
        <w:t>Fireworks contractor licence authorises limited transport</w:t>
      </w:r>
      <w:bookmarkEnd w:id="580"/>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581" w:name="_Toc360527165"/>
      <w:r>
        <w:rPr>
          <w:rStyle w:val="CharSectno"/>
        </w:rPr>
        <w:t>101</w:t>
      </w:r>
      <w:r>
        <w:t>.</w:t>
      </w:r>
      <w:r>
        <w:tab/>
        <w:t>Fireworks operator licence authorises limited transport</w:t>
      </w:r>
      <w:bookmarkEnd w:id="581"/>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82" w:name="_Toc360527166"/>
      <w:r>
        <w:rPr>
          <w:rStyle w:val="CharSectno"/>
        </w:rPr>
        <w:t>102</w:t>
      </w:r>
      <w:r>
        <w:t>.</w:t>
      </w:r>
      <w:r>
        <w:tab/>
        <w:t>MPUs, licensing requirements for</w:t>
      </w:r>
      <w:bookmarkEnd w:id="58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583" w:name="_Toc191960603"/>
      <w:bookmarkStart w:id="584" w:name="_Toc191982184"/>
      <w:bookmarkStart w:id="585" w:name="_Toc233693098"/>
      <w:bookmarkStart w:id="586" w:name="_Toc238546449"/>
      <w:bookmarkStart w:id="587" w:name="_Toc238546754"/>
      <w:bookmarkStart w:id="588" w:name="_Toc238547883"/>
      <w:bookmarkStart w:id="589" w:name="_Toc246812848"/>
      <w:bookmarkStart w:id="590" w:name="_Toc319577470"/>
      <w:bookmarkStart w:id="591" w:name="_Toc319588527"/>
      <w:bookmarkStart w:id="592" w:name="_Toc319590900"/>
      <w:bookmarkStart w:id="593" w:name="_Toc319593078"/>
      <w:bookmarkStart w:id="594" w:name="_Toc320006113"/>
      <w:bookmarkStart w:id="595" w:name="_Toc320008603"/>
      <w:bookmarkStart w:id="596" w:name="_Toc320109335"/>
      <w:bookmarkStart w:id="597" w:name="_Toc345676524"/>
      <w:bookmarkStart w:id="598" w:name="_Toc348969091"/>
      <w:bookmarkStart w:id="599" w:name="_Toc352148827"/>
      <w:bookmarkStart w:id="600" w:name="_Toc360527167"/>
      <w:r>
        <w:rPr>
          <w:rStyle w:val="CharDivNo"/>
        </w:rPr>
        <w:t>Division 3</w:t>
      </w:r>
      <w:r>
        <w:t> — </w:t>
      </w:r>
      <w:r>
        <w:rPr>
          <w:rStyle w:val="CharDivText"/>
        </w:rPr>
        <w:t>Transport by road or rail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360527168"/>
      <w:r>
        <w:rPr>
          <w:rStyle w:val="CharSectno"/>
        </w:rPr>
        <w:t>103</w:t>
      </w:r>
      <w:r>
        <w:t>.</w:t>
      </w:r>
      <w:r>
        <w:tab/>
        <w:t>Application of this Division</w:t>
      </w:r>
      <w:bookmarkEnd w:id="601"/>
    </w:p>
    <w:p>
      <w:pPr>
        <w:pStyle w:val="Subsection"/>
      </w:pPr>
      <w:r>
        <w:tab/>
      </w:r>
      <w:r>
        <w:tab/>
        <w:t>This Division applies to and in relation to the transport of an explosive by road or rail.</w:t>
      </w:r>
    </w:p>
    <w:p>
      <w:pPr>
        <w:pStyle w:val="Heading5"/>
      </w:pPr>
      <w:bookmarkStart w:id="602" w:name="_Toc360527169"/>
      <w:r>
        <w:rPr>
          <w:rStyle w:val="CharSectno"/>
        </w:rPr>
        <w:t>104</w:t>
      </w:r>
      <w:r>
        <w:t>.</w:t>
      </w:r>
      <w:r>
        <w:tab/>
        <w:t>Contravention of AE Code Ch. 8 an offence</w:t>
      </w:r>
      <w:bookmarkEnd w:id="602"/>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03" w:name="_Toc360527170"/>
      <w:r>
        <w:rPr>
          <w:rStyle w:val="CharSectno"/>
        </w:rPr>
        <w:t>105</w:t>
      </w:r>
      <w:r>
        <w:t>.</w:t>
      </w:r>
      <w:r>
        <w:tab/>
        <w:t>Consignor’s duties</w:t>
      </w:r>
      <w:bookmarkEnd w:id="60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04" w:name="_Toc360527171"/>
      <w:r>
        <w:rPr>
          <w:rStyle w:val="CharSectno"/>
        </w:rPr>
        <w:t>106</w:t>
      </w:r>
      <w:r>
        <w:t>.</w:t>
      </w:r>
      <w:r>
        <w:tab/>
        <w:t>Prime contractor’s duties</w:t>
      </w:r>
      <w:bookmarkEnd w:id="60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05" w:name="_Toc360527172"/>
      <w:r>
        <w:rPr>
          <w:rStyle w:val="CharSectno"/>
        </w:rPr>
        <w:t>107</w:t>
      </w:r>
      <w:r>
        <w:t>.</w:t>
      </w:r>
      <w:r>
        <w:tab/>
        <w:t>Restrictions on transporting certain loads in CBDs</w:t>
      </w:r>
      <w:bookmarkEnd w:id="60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06" w:name="_Toc191960609"/>
      <w:bookmarkStart w:id="607" w:name="_Toc191982190"/>
      <w:bookmarkStart w:id="608" w:name="_Toc233693104"/>
      <w:bookmarkStart w:id="609" w:name="_Toc238546455"/>
      <w:bookmarkStart w:id="610" w:name="_Toc238546760"/>
      <w:bookmarkStart w:id="611" w:name="_Toc238547889"/>
      <w:bookmarkStart w:id="612" w:name="_Toc246812854"/>
      <w:bookmarkStart w:id="613" w:name="_Toc319577476"/>
      <w:bookmarkStart w:id="614" w:name="_Toc319588533"/>
      <w:bookmarkStart w:id="615" w:name="_Toc319590906"/>
      <w:bookmarkStart w:id="616" w:name="_Toc319593084"/>
      <w:bookmarkStart w:id="617" w:name="_Toc320006119"/>
      <w:bookmarkStart w:id="618" w:name="_Toc320008609"/>
      <w:bookmarkStart w:id="619" w:name="_Toc320109341"/>
      <w:bookmarkStart w:id="620" w:name="_Toc345676530"/>
      <w:bookmarkStart w:id="621" w:name="_Toc348969097"/>
      <w:bookmarkStart w:id="622" w:name="_Toc352148833"/>
      <w:bookmarkStart w:id="623" w:name="_Toc360527173"/>
      <w:r>
        <w:rPr>
          <w:rStyle w:val="CharDivNo"/>
        </w:rPr>
        <w:t>Division 4</w:t>
      </w:r>
      <w:r>
        <w:t> — </w:t>
      </w:r>
      <w:r>
        <w:rPr>
          <w:rStyle w:val="CharDivText"/>
        </w:rPr>
        <w:t>Emergencies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360527174"/>
      <w:r>
        <w:rPr>
          <w:rStyle w:val="CharSectno"/>
        </w:rPr>
        <w:t>108</w:t>
      </w:r>
      <w:r>
        <w:t>.</w:t>
      </w:r>
      <w:r>
        <w:tab/>
        <w:t>Terms used in this Division</w:t>
      </w:r>
      <w:bookmarkEnd w:id="62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25" w:name="_Toc360527175"/>
      <w:r>
        <w:rPr>
          <w:rStyle w:val="CharSectno"/>
        </w:rPr>
        <w:t>109</w:t>
      </w:r>
      <w:r>
        <w:t>.</w:t>
      </w:r>
      <w:r>
        <w:tab/>
        <w:t>Dangerous situations, duty to notify authorities</w:t>
      </w:r>
      <w:bookmarkEnd w:id="625"/>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626" w:name="_Toc191960612"/>
      <w:bookmarkStart w:id="627" w:name="_Toc191982193"/>
      <w:bookmarkStart w:id="628" w:name="_Toc233693107"/>
      <w:bookmarkStart w:id="629" w:name="_Toc238546458"/>
      <w:bookmarkStart w:id="630" w:name="_Toc238546763"/>
      <w:bookmarkStart w:id="631" w:name="_Toc238547892"/>
      <w:bookmarkStart w:id="632"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33" w:name="_Toc319577479"/>
      <w:bookmarkStart w:id="634" w:name="_Toc319588536"/>
      <w:bookmarkStart w:id="635" w:name="_Toc319590909"/>
      <w:bookmarkStart w:id="636" w:name="_Toc319593087"/>
      <w:bookmarkStart w:id="637" w:name="_Toc320006122"/>
      <w:bookmarkStart w:id="638" w:name="_Toc320008612"/>
      <w:bookmarkStart w:id="639" w:name="_Toc320109344"/>
      <w:bookmarkStart w:id="640" w:name="_Toc345676533"/>
      <w:bookmarkStart w:id="641" w:name="_Toc348969100"/>
      <w:bookmarkStart w:id="642" w:name="_Toc352148836"/>
      <w:bookmarkStart w:id="643" w:name="_Toc360527176"/>
      <w:r>
        <w:rPr>
          <w:rStyle w:val="CharDivNo"/>
        </w:rPr>
        <w:t>Division 5</w:t>
      </w:r>
      <w:r>
        <w:t> — </w:t>
      </w:r>
      <w:r>
        <w:rPr>
          <w:rStyle w:val="CharDivText"/>
        </w:rPr>
        <w:t>Transport in mines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360527177"/>
      <w:bookmarkStart w:id="645" w:name="_Toc191960614"/>
      <w:bookmarkStart w:id="646" w:name="_Toc191982195"/>
      <w:bookmarkStart w:id="647" w:name="_Toc233693109"/>
      <w:bookmarkStart w:id="648" w:name="_Toc238546460"/>
      <w:bookmarkStart w:id="649" w:name="_Toc238546765"/>
      <w:bookmarkStart w:id="650" w:name="_Toc238547894"/>
      <w:r>
        <w:rPr>
          <w:rStyle w:val="CharSectno"/>
        </w:rPr>
        <w:t>110</w:t>
      </w:r>
      <w:r>
        <w:t>.</w:t>
      </w:r>
      <w:r>
        <w:tab/>
        <w:t>Contravention of certain provisions of AE Code an offence</w:t>
      </w:r>
      <w:bookmarkEnd w:id="64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51" w:name="_Toc246812859"/>
      <w:bookmarkStart w:id="652" w:name="_Toc319577481"/>
      <w:bookmarkStart w:id="653" w:name="_Toc319588538"/>
      <w:bookmarkStart w:id="654" w:name="_Toc319590911"/>
      <w:bookmarkStart w:id="655" w:name="_Toc319593089"/>
      <w:bookmarkStart w:id="656" w:name="_Toc320006124"/>
      <w:bookmarkStart w:id="657" w:name="_Toc320008614"/>
      <w:bookmarkStart w:id="658" w:name="_Toc320109346"/>
      <w:bookmarkStart w:id="659" w:name="_Toc345676535"/>
      <w:bookmarkStart w:id="660" w:name="_Toc348969102"/>
      <w:bookmarkStart w:id="661" w:name="_Toc352148838"/>
      <w:bookmarkStart w:id="662" w:name="_Toc360527178"/>
      <w:r>
        <w:rPr>
          <w:rStyle w:val="CharPartNo"/>
        </w:rPr>
        <w:t>Part 11</w:t>
      </w:r>
      <w:r>
        <w:t> — </w:t>
      </w:r>
      <w:r>
        <w:rPr>
          <w:rStyle w:val="CharPartText"/>
        </w:rPr>
        <w:t>Supply of explosives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3"/>
      </w:pPr>
      <w:bookmarkStart w:id="663" w:name="_Toc191960615"/>
      <w:bookmarkStart w:id="664" w:name="_Toc191982196"/>
      <w:bookmarkStart w:id="665" w:name="_Toc233693110"/>
      <w:bookmarkStart w:id="666" w:name="_Toc238546461"/>
      <w:bookmarkStart w:id="667" w:name="_Toc238546766"/>
      <w:bookmarkStart w:id="668" w:name="_Toc238547895"/>
      <w:bookmarkStart w:id="669" w:name="_Toc246812860"/>
      <w:bookmarkStart w:id="670" w:name="_Toc319577482"/>
      <w:bookmarkStart w:id="671" w:name="_Toc319588539"/>
      <w:bookmarkStart w:id="672" w:name="_Toc319590912"/>
      <w:bookmarkStart w:id="673" w:name="_Toc319593090"/>
      <w:bookmarkStart w:id="674" w:name="_Toc320006125"/>
      <w:bookmarkStart w:id="675" w:name="_Toc320008615"/>
      <w:bookmarkStart w:id="676" w:name="_Toc320109347"/>
      <w:bookmarkStart w:id="677" w:name="_Toc345676536"/>
      <w:bookmarkStart w:id="678" w:name="_Toc348969103"/>
      <w:bookmarkStart w:id="679" w:name="_Toc352148839"/>
      <w:bookmarkStart w:id="680" w:name="_Toc360527179"/>
      <w:r>
        <w:rPr>
          <w:rStyle w:val="CharDivNo"/>
        </w:rPr>
        <w:t>Division 1</w:t>
      </w:r>
      <w:r>
        <w:t> — </w:t>
      </w:r>
      <w:r>
        <w:rPr>
          <w:rStyle w:val="CharDivText"/>
        </w:rPr>
        <w:t>Licensing requirements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360527180"/>
      <w:r>
        <w:rPr>
          <w:rStyle w:val="CharSectno"/>
        </w:rPr>
        <w:t>111</w:t>
      </w:r>
      <w:r>
        <w:t>.</w:t>
      </w:r>
      <w:r>
        <w:tab/>
        <w:t>Unauthorised explosives</w:t>
      </w:r>
      <w:bookmarkEnd w:id="681"/>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682" w:name="_Toc360527181"/>
      <w:r>
        <w:rPr>
          <w:rStyle w:val="CharSectno"/>
        </w:rPr>
        <w:t>112</w:t>
      </w:r>
      <w:r>
        <w:t>.</w:t>
      </w:r>
      <w:r>
        <w:tab/>
        <w:t>Authorised explosives, licences authorising supply</w:t>
      </w:r>
      <w:bookmarkEnd w:id="682"/>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683" w:name="_Toc360527182"/>
      <w:r>
        <w:rPr>
          <w:rStyle w:val="CharSectno"/>
        </w:rPr>
        <w:t>113</w:t>
      </w:r>
      <w:r>
        <w:t>.</w:t>
      </w:r>
      <w:r>
        <w:tab/>
        <w:t>Import/export licence authorises limited supply</w:t>
      </w:r>
      <w:bookmarkEnd w:id="683"/>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684" w:name="_Toc360527183"/>
      <w:r>
        <w:rPr>
          <w:rStyle w:val="CharSectno"/>
        </w:rPr>
        <w:t>114A</w:t>
      </w:r>
      <w:r>
        <w:t>.</w:t>
      </w:r>
      <w:r>
        <w:tab/>
        <w:t>Explosives manufacture licence authorises limited supply</w:t>
      </w:r>
      <w:bookmarkEnd w:id="684"/>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685" w:name="_Toc360527184"/>
      <w:r>
        <w:rPr>
          <w:rStyle w:val="CharSectno"/>
        </w:rPr>
        <w:t>114</w:t>
      </w:r>
      <w:r>
        <w:t>.</w:t>
      </w:r>
      <w:r>
        <w:tab/>
        <w:t>Explosives manufacture (MPU) licence authorises limited supply</w:t>
      </w:r>
      <w:bookmarkEnd w:id="685"/>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86" w:name="_Toc360527185"/>
      <w:r>
        <w:rPr>
          <w:rStyle w:val="CharSectno"/>
        </w:rPr>
        <w:t>115</w:t>
      </w:r>
      <w:r>
        <w:t>.</w:t>
      </w:r>
      <w:r>
        <w:tab/>
        <w:t>Explosives transport licence authorises limited supply</w:t>
      </w:r>
      <w:bookmarkEnd w:id="68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87" w:name="_Toc360527186"/>
      <w:r>
        <w:rPr>
          <w:rStyle w:val="CharSectno"/>
        </w:rPr>
        <w:t>116</w:t>
      </w:r>
      <w:r>
        <w:t>.</w:t>
      </w:r>
      <w:r>
        <w:tab/>
        <w:t>Explosives driver licence authorises limited supply</w:t>
      </w:r>
      <w:bookmarkEnd w:id="687"/>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688" w:name="_Toc191960622"/>
      <w:bookmarkStart w:id="689" w:name="_Toc191982203"/>
      <w:bookmarkStart w:id="690" w:name="_Toc233693117"/>
      <w:bookmarkStart w:id="691" w:name="_Toc238546468"/>
      <w:bookmarkStart w:id="692" w:name="_Toc238546773"/>
      <w:bookmarkStart w:id="693" w:name="_Toc238547902"/>
      <w:bookmarkStart w:id="694" w:name="_Toc246812867"/>
      <w:bookmarkStart w:id="695" w:name="_Toc319577490"/>
      <w:bookmarkStart w:id="696" w:name="_Toc319588547"/>
      <w:bookmarkStart w:id="697" w:name="_Toc319590920"/>
      <w:bookmarkStart w:id="698" w:name="_Toc319593098"/>
      <w:bookmarkStart w:id="699" w:name="_Toc320006133"/>
      <w:bookmarkStart w:id="700" w:name="_Toc320008623"/>
      <w:bookmarkStart w:id="701" w:name="_Toc320109355"/>
      <w:bookmarkStart w:id="702" w:name="_Toc345676544"/>
      <w:bookmarkStart w:id="703" w:name="_Toc348969111"/>
      <w:bookmarkStart w:id="704" w:name="_Toc352148847"/>
      <w:bookmarkStart w:id="705" w:name="_Toc360527187"/>
      <w:r>
        <w:rPr>
          <w:rStyle w:val="CharDivNo"/>
        </w:rPr>
        <w:t>Division 2</w:t>
      </w:r>
      <w:r>
        <w:t> — </w:t>
      </w:r>
      <w:r>
        <w:rPr>
          <w:rStyle w:val="CharDivText"/>
        </w:rPr>
        <w:t>Supplying explosives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360527188"/>
      <w:r>
        <w:rPr>
          <w:rStyle w:val="CharSectno"/>
        </w:rPr>
        <w:t>117</w:t>
      </w:r>
      <w:r>
        <w:t>.</w:t>
      </w:r>
      <w:r>
        <w:tab/>
        <w:t>Supply to unauthorised people prohibited</w:t>
      </w:r>
      <w:bookmarkEnd w:id="706"/>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07" w:name="_Toc360527189"/>
      <w:r>
        <w:rPr>
          <w:rStyle w:val="CharSectno"/>
        </w:rPr>
        <w:t>118</w:t>
      </w:r>
      <w:r>
        <w:t>.</w:t>
      </w:r>
      <w:r>
        <w:tab/>
        <w:t>Suppliers, duties when supplying</w:t>
      </w:r>
      <w:bookmarkEnd w:id="70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708" w:name="_Toc360527190"/>
      <w:r>
        <w:rPr>
          <w:rStyle w:val="CharSectno"/>
        </w:rPr>
        <w:t>119</w:t>
      </w:r>
      <w:r>
        <w:t>.</w:t>
      </w:r>
      <w:r>
        <w:tab/>
        <w:t>Records to be kept by suppliers</w:t>
      </w:r>
      <w:bookmarkEnd w:id="70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09" w:name="_Toc360527191"/>
      <w:r>
        <w:rPr>
          <w:rStyle w:val="CharSectno"/>
        </w:rPr>
        <w:t>120</w:t>
      </w:r>
      <w:r>
        <w:t>.</w:t>
      </w:r>
      <w:r>
        <w:tab/>
        <w:t>Receiver of explosives not to mislead supplier</w:t>
      </w:r>
      <w:bookmarkEnd w:id="70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10" w:name="_Toc360527192"/>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1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11" w:name="_Toc191960628"/>
      <w:bookmarkStart w:id="712" w:name="_Toc191982209"/>
      <w:bookmarkStart w:id="713" w:name="_Toc233693123"/>
      <w:bookmarkStart w:id="714" w:name="_Toc238546474"/>
      <w:bookmarkStart w:id="715" w:name="_Toc238546779"/>
      <w:bookmarkStart w:id="716" w:name="_Toc238547908"/>
      <w:bookmarkStart w:id="717" w:name="_Toc246812873"/>
      <w:bookmarkStart w:id="718" w:name="_Toc319577496"/>
      <w:bookmarkStart w:id="719" w:name="_Toc319588553"/>
      <w:bookmarkStart w:id="720" w:name="_Toc319590926"/>
      <w:bookmarkStart w:id="721" w:name="_Toc319593104"/>
      <w:bookmarkStart w:id="722" w:name="_Toc320006139"/>
      <w:bookmarkStart w:id="723" w:name="_Toc320008629"/>
      <w:bookmarkStart w:id="724" w:name="_Toc320109361"/>
      <w:bookmarkStart w:id="725" w:name="_Toc345676550"/>
      <w:bookmarkStart w:id="726" w:name="_Toc348969117"/>
      <w:bookmarkStart w:id="727" w:name="_Toc352148853"/>
      <w:bookmarkStart w:id="728" w:name="_Toc360527193"/>
      <w:r>
        <w:rPr>
          <w:rStyle w:val="CharPartNo"/>
        </w:rPr>
        <w:t>Part 12</w:t>
      </w:r>
      <w:r>
        <w:t> — </w:t>
      </w:r>
      <w:r>
        <w:rPr>
          <w:rStyle w:val="CharPartText"/>
        </w:rPr>
        <w:t>Use of explosives other than fireworks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191960629"/>
      <w:bookmarkStart w:id="730" w:name="_Toc191982210"/>
      <w:bookmarkStart w:id="731" w:name="_Toc233693124"/>
      <w:bookmarkStart w:id="732" w:name="_Toc238546475"/>
      <w:bookmarkStart w:id="733" w:name="_Toc238546780"/>
      <w:bookmarkStart w:id="734" w:name="_Toc238547909"/>
      <w:bookmarkStart w:id="735" w:name="_Toc246812874"/>
      <w:bookmarkStart w:id="736" w:name="_Toc319577497"/>
      <w:bookmarkStart w:id="737" w:name="_Toc319588554"/>
      <w:bookmarkStart w:id="738" w:name="_Toc319590927"/>
      <w:bookmarkStart w:id="739" w:name="_Toc319593105"/>
      <w:bookmarkStart w:id="740" w:name="_Toc320006140"/>
      <w:bookmarkStart w:id="741" w:name="_Toc320008630"/>
      <w:bookmarkStart w:id="742" w:name="_Toc320109362"/>
      <w:bookmarkStart w:id="743" w:name="_Toc345676551"/>
      <w:bookmarkStart w:id="744" w:name="_Toc348969118"/>
      <w:bookmarkStart w:id="745" w:name="_Toc352148854"/>
      <w:bookmarkStart w:id="746" w:name="_Toc360527194"/>
      <w:r>
        <w:rPr>
          <w:rStyle w:val="CharDivNo"/>
        </w:rPr>
        <w:t>Division 1</w:t>
      </w:r>
      <w:r>
        <w:t> — </w:t>
      </w:r>
      <w:r>
        <w:rPr>
          <w:rStyle w:val="CharDivText"/>
        </w:rPr>
        <w:t>Preliminary</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360527195"/>
      <w:r>
        <w:rPr>
          <w:rStyle w:val="CharSectno"/>
        </w:rPr>
        <w:t>122</w:t>
      </w:r>
      <w:r>
        <w:t>.</w:t>
      </w:r>
      <w:r>
        <w:tab/>
        <w:t>Term used in this Part</w:t>
      </w:r>
      <w:bookmarkEnd w:id="74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748" w:name="_Toc360527196"/>
      <w:r>
        <w:rPr>
          <w:rStyle w:val="CharSectno"/>
        </w:rPr>
        <w:t>123</w:t>
      </w:r>
      <w:r>
        <w:t>.</w:t>
      </w:r>
      <w:r>
        <w:tab/>
        <w:t>Application of this Part</w:t>
      </w:r>
      <w:bookmarkEnd w:id="748"/>
    </w:p>
    <w:p>
      <w:pPr>
        <w:pStyle w:val="Subsection"/>
        <w:keepNext/>
      </w:pPr>
      <w:r>
        <w:tab/>
      </w:r>
      <w:r>
        <w:tab/>
        <w:t>This Part does not apply to a firework.</w:t>
      </w:r>
    </w:p>
    <w:p>
      <w:pPr>
        <w:pStyle w:val="Heading3"/>
      </w:pPr>
      <w:bookmarkStart w:id="749" w:name="_Toc191960632"/>
      <w:bookmarkStart w:id="750" w:name="_Toc191982213"/>
      <w:bookmarkStart w:id="751" w:name="_Toc233693127"/>
      <w:bookmarkStart w:id="752" w:name="_Toc238546478"/>
      <w:bookmarkStart w:id="753" w:name="_Toc238546783"/>
      <w:bookmarkStart w:id="754" w:name="_Toc238547912"/>
      <w:bookmarkStart w:id="755" w:name="_Toc246812877"/>
      <w:bookmarkStart w:id="756" w:name="_Toc319577500"/>
      <w:bookmarkStart w:id="757" w:name="_Toc319588557"/>
      <w:bookmarkStart w:id="758" w:name="_Toc319590930"/>
      <w:bookmarkStart w:id="759" w:name="_Toc319593108"/>
      <w:bookmarkStart w:id="760" w:name="_Toc320006143"/>
      <w:bookmarkStart w:id="761" w:name="_Toc320008633"/>
      <w:bookmarkStart w:id="762" w:name="_Toc320109365"/>
      <w:bookmarkStart w:id="763" w:name="_Toc345676554"/>
      <w:bookmarkStart w:id="764" w:name="_Toc348969121"/>
      <w:bookmarkStart w:id="765" w:name="_Toc352148857"/>
      <w:bookmarkStart w:id="766" w:name="_Toc360527197"/>
      <w:r>
        <w:rPr>
          <w:rStyle w:val="CharDivNo"/>
        </w:rPr>
        <w:t>Division 2</w:t>
      </w:r>
      <w:r>
        <w:t> — </w:t>
      </w:r>
      <w:r>
        <w:rPr>
          <w:rStyle w:val="CharDivText"/>
        </w:rPr>
        <w:t>Licensing requirements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360527198"/>
      <w:r>
        <w:rPr>
          <w:rStyle w:val="CharSectno"/>
        </w:rPr>
        <w:t>124</w:t>
      </w:r>
      <w:r>
        <w:t>.</w:t>
      </w:r>
      <w:r>
        <w:tab/>
        <w:t>Unauthorised explosives</w:t>
      </w:r>
      <w:bookmarkEnd w:id="76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768" w:name="_Toc360527199"/>
      <w:r>
        <w:rPr>
          <w:rStyle w:val="CharSectno"/>
        </w:rPr>
        <w:t>125</w:t>
      </w:r>
      <w:r>
        <w:t>.</w:t>
      </w:r>
      <w:r>
        <w:tab/>
        <w:t>Authorised explosives, licences authorising use of</w:t>
      </w:r>
      <w:bookmarkEnd w:id="76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769" w:name="_Toc191960635"/>
      <w:bookmarkStart w:id="770" w:name="_Toc191982216"/>
      <w:bookmarkStart w:id="771" w:name="_Toc233693130"/>
      <w:bookmarkStart w:id="772" w:name="_Toc238546481"/>
      <w:bookmarkStart w:id="773" w:name="_Toc238546786"/>
      <w:bookmarkStart w:id="774" w:name="_Toc238547915"/>
      <w:bookmarkStart w:id="775" w:name="_Toc246812880"/>
      <w:bookmarkStart w:id="776" w:name="_Toc319577503"/>
      <w:bookmarkStart w:id="777" w:name="_Toc319588560"/>
      <w:bookmarkStart w:id="778" w:name="_Toc319590933"/>
      <w:bookmarkStart w:id="779" w:name="_Toc319593111"/>
      <w:bookmarkStart w:id="780" w:name="_Toc320006146"/>
      <w:bookmarkStart w:id="781" w:name="_Toc320008636"/>
      <w:bookmarkStart w:id="782" w:name="_Toc320109368"/>
      <w:bookmarkStart w:id="783" w:name="_Toc345676557"/>
      <w:bookmarkStart w:id="784" w:name="_Toc348969124"/>
      <w:bookmarkStart w:id="785" w:name="_Toc352148860"/>
      <w:bookmarkStart w:id="786" w:name="_Toc360527200"/>
      <w:r>
        <w:rPr>
          <w:rStyle w:val="CharDivNo"/>
        </w:rPr>
        <w:t>Division 3</w:t>
      </w:r>
      <w:r>
        <w:t> — </w:t>
      </w:r>
      <w:r>
        <w:rPr>
          <w:rStyle w:val="CharDivText"/>
        </w:rPr>
        <w:t>General requirements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360527201"/>
      <w:r>
        <w:rPr>
          <w:rStyle w:val="CharSectno"/>
        </w:rPr>
        <w:t>126</w:t>
      </w:r>
      <w:r>
        <w:t>.</w:t>
      </w:r>
      <w:r>
        <w:tab/>
        <w:t>Occupier’s permission needed for use</w:t>
      </w:r>
      <w:bookmarkEnd w:id="78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788" w:name="_Toc360527202"/>
      <w:r>
        <w:rPr>
          <w:rStyle w:val="CharSectno"/>
        </w:rPr>
        <w:t>127</w:t>
      </w:r>
      <w:r>
        <w:t>.</w:t>
      </w:r>
      <w:r>
        <w:tab/>
        <w:t>Manufacturer’s instructions for use to be followed</w:t>
      </w:r>
      <w:bookmarkEnd w:id="78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89" w:name="_Toc360527203"/>
      <w:r>
        <w:rPr>
          <w:rStyle w:val="CharSectno"/>
        </w:rPr>
        <w:t>128</w:t>
      </w:r>
      <w:r>
        <w:t>.</w:t>
      </w:r>
      <w:r>
        <w:tab/>
        <w:t>Children using explosives</w:t>
      </w:r>
      <w:bookmarkEnd w:id="78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790" w:name="_Toc191960639"/>
      <w:bookmarkStart w:id="791" w:name="_Toc191982220"/>
      <w:bookmarkStart w:id="792" w:name="_Toc233693134"/>
      <w:bookmarkStart w:id="793" w:name="_Toc238546485"/>
      <w:bookmarkStart w:id="794" w:name="_Toc238546790"/>
      <w:bookmarkStart w:id="795" w:name="_Toc238547919"/>
      <w:bookmarkStart w:id="796" w:name="_Toc246812884"/>
      <w:bookmarkStart w:id="797" w:name="_Toc319577507"/>
      <w:bookmarkStart w:id="798" w:name="_Toc319588564"/>
      <w:bookmarkStart w:id="799" w:name="_Toc319590937"/>
      <w:bookmarkStart w:id="800" w:name="_Toc319593115"/>
      <w:bookmarkStart w:id="801" w:name="_Toc320006150"/>
      <w:bookmarkStart w:id="802" w:name="_Toc320008640"/>
      <w:bookmarkStart w:id="803" w:name="_Toc320109372"/>
      <w:bookmarkStart w:id="804" w:name="_Toc345676561"/>
      <w:bookmarkStart w:id="805" w:name="_Toc348969128"/>
      <w:bookmarkStart w:id="806" w:name="_Toc352148864"/>
      <w:bookmarkStart w:id="807" w:name="_Toc360527204"/>
      <w:r>
        <w:rPr>
          <w:rStyle w:val="CharDivNo"/>
        </w:rPr>
        <w:t>Division 4</w:t>
      </w:r>
      <w:r>
        <w:t> — </w:t>
      </w:r>
      <w:r>
        <w:rPr>
          <w:rStyle w:val="CharDivText"/>
        </w:rPr>
        <w:t>Using explosives to blast, damage, destroy or demolish</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360527205"/>
      <w:r>
        <w:rPr>
          <w:rStyle w:val="CharSectno"/>
        </w:rPr>
        <w:t>129</w:t>
      </w:r>
      <w:r>
        <w:t>.</w:t>
      </w:r>
      <w:r>
        <w:tab/>
        <w:t>No use without blast plan</w:t>
      </w:r>
      <w:bookmarkEnd w:id="80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809" w:name="_Toc360527206"/>
      <w:r>
        <w:rPr>
          <w:rStyle w:val="CharSectno"/>
        </w:rPr>
        <w:t>130</w:t>
      </w:r>
      <w:r>
        <w:t>.</w:t>
      </w:r>
      <w:r>
        <w:tab/>
        <w:t>Blast plans, content of</w:t>
      </w:r>
      <w:bookmarkEnd w:id="809"/>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810" w:name="_Toc360527207"/>
      <w:r>
        <w:rPr>
          <w:rStyle w:val="CharSectno"/>
        </w:rPr>
        <w:t>131</w:t>
      </w:r>
      <w:r>
        <w:t>.</w:t>
      </w:r>
      <w:r>
        <w:tab/>
        <w:t>Blasting in townsite, permit required for</w:t>
      </w:r>
      <w:bookmarkEnd w:id="81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11" w:name="_Toc360527208"/>
      <w:r>
        <w:rPr>
          <w:rStyle w:val="CharSectno"/>
        </w:rPr>
        <w:t>132</w:t>
      </w:r>
      <w:r>
        <w:t>.</w:t>
      </w:r>
      <w:r>
        <w:tab/>
        <w:t>General requirements for use</w:t>
      </w:r>
      <w:bookmarkEnd w:id="81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812" w:name="_Toc360527209"/>
      <w:r>
        <w:rPr>
          <w:rStyle w:val="CharSectno"/>
        </w:rPr>
        <w:t>133</w:t>
      </w:r>
      <w:r>
        <w:t>.</w:t>
      </w:r>
      <w:r>
        <w:tab/>
        <w:t>Blast plans to be obeyed etc.</w:t>
      </w:r>
      <w:bookmarkEnd w:id="81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13" w:name="_Toc360527210"/>
      <w:r>
        <w:rPr>
          <w:rStyle w:val="CharSectno"/>
        </w:rPr>
        <w:t>134</w:t>
      </w:r>
      <w:r>
        <w:t>.</w:t>
      </w:r>
      <w:r>
        <w:tab/>
        <w:t>Records to be kept about blasts</w:t>
      </w:r>
      <w:bookmarkEnd w:id="81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14" w:name="_Toc191960646"/>
      <w:bookmarkStart w:id="815" w:name="_Toc191982227"/>
      <w:bookmarkStart w:id="816" w:name="_Toc233693141"/>
      <w:bookmarkStart w:id="817" w:name="_Toc238546492"/>
      <w:bookmarkStart w:id="818" w:name="_Toc238546797"/>
      <w:bookmarkStart w:id="819" w:name="_Toc238547926"/>
      <w:bookmarkStart w:id="820" w:name="_Toc246812891"/>
      <w:bookmarkStart w:id="821" w:name="_Toc319577514"/>
      <w:bookmarkStart w:id="822" w:name="_Toc319588571"/>
      <w:bookmarkStart w:id="823" w:name="_Toc319590944"/>
      <w:bookmarkStart w:id="824" w:name="_Toc319593122"/>
      <w:bookmarkStart w:id="825" w:name="_Toc320006157"/>
      <w:bookmarkStart w:id="826" w:name="_Toc320008647"/>
      <w:bookmarkStart w:id="827" w:name="_Toc320109379"/>
      <w:bookmarkStart w:id="828" w:name="_Toc345676568"/>
      <w:bookmarkStart w:id="829" w:name="_Toc348969135"/>
      <w:bookmarkStart w:id="830" w:name="_Toc352148871"/>
      <w:bookmarkStart w:id="831" w:name="_Toc360527211"/>
      <w:r>
        <w:rPr>
          <w:rStyle w:val="CharDivNo"/>
        </w:rPr>
        <w:t>Division 5</w:t>
      </w:r>
      <w:r>
        <w:t> — </w:t>
      </w:r>
      <w:r>
        <w:rPr>
          <w:rStyle w:val="CharDivText"/>
        </w:rPr>
        <w:t>Use of explosives under pyrotechnics (special use) licence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60527212"/>
      <w:r>
        <w:rPr>
          <w:rStyle w:val="CharSectno"/>
        </w:rPr>
        <w:t>135</w:t>
      </w:r>
      <w:r>
        <w:t>.</w:t>
      </w:r>
      <w:r>
        <w:tab/>
        <w:t>Holder of pyrotechnics (special use) licence, duties of</w:t>
      </w:r>
      <w:bookmarkEnd w:id="832"/>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833" w:name="_Toc191960648"/>
      <w:bookmarkStart w:id="834" w:name="_Toc191982229"/>
      <w:bookmarkStart w:id="835" w:name="_Toc233693143"/>
      <w:bookmarkStart w:id="836" w:name="_Toc238546494"/>
      <w:bookmarkStart w:id="837" w:name="_Toc238546799"/>
      <w:bookmarkStart w:id="838" w:name="_Toc238547928"/>
      <w:bookmarkStart w:id="839" w:name="_Toc246812893"/>
      <w:bookmarkStart w:id="840" w:name="_Toc319577516"/>
      <w:bookmarkStart w:id="841" w:name="_Toc319588573"/>
      <w:bookmarkStart w:id="842" w:name="_Toc319590946"/>
      <w:bookmarkStart w:id="843" w:name="_Toc319593124"/>
      <w:bookmarkStart w:id="844" w:name="_Toc320006159"/>
      <w:bookmarkStart w:id="845" w:name="_Toc320008649"/>
      <w:bookmarkStart w:id="846" w:name="_Toc320109381"/>
      <w:bookmarkStart w:id="847" w:name="_Toc345676570"/>
      <w:bookmarkStart w:id="848" w:name="_Toc348969137"/>
      <w:bookmarkStart w:id="849" w:name="_Toc352148873"/>
      <w:bookmarkStart w:id="850" w:name="_Toc360527213"/>
      <w:r>
        <w:rPr>
          <w:rStyle w:val="CharPartNo"/>
        </w:rPr>
        <w:t>Part 13</w:t>
      </w:r>
      <w:r>
        <w:t> — </w:t>
      </w:r>
      <w:r>
        <w:rPr>
          <w:rStyle w:val="CharPartText"/>
        </w:rPr>
        <w:t>Use of fireworks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1" w:name="_Toc191960649"/>
      <w:bookmarkStart w:id="852" w:name="_Toc191982230"/>
      <w:bookmarkStart w:id="853" w:name="_Toc233693144"/>
      <w:bookmarkStart w:id="854" w:name="_Toc238546495"/>
      <w:bookmarkStart w:id="855" w:name="_Toc238546800"/>
      <w:bookmarkStart w:id="856" w:name="_Toc238547929"/>
      <w:bookmarkStart w:id="857" w:name="_Toc246812894"/>
      <w:bookmarkStart w:id="858" w:name="_Toc319577517"/>
      <w:bookmarkStart w:id="859" w:name="_Toc319588574"/>
      <w:bookmarkStart w:id="860" w:name="_Toc319590947"/>
      <w:bookmarkStart w:id="861" w:name="_Toc319593125"/>
      <w:bookmarkStart w:id="862" w:name="_Toc320006160"/>
      <w:bookmarkStart w:id="863" w:name="_Toc320008650"/>
      <w:bookmarkStart w:id="864" w:name="_Toc320109382"/>
      <w:bookmarkStart w:id="865" w:name="_Toc345676571"/>
      <w:bookmarkStart w:id="866" w:name="_Toc348969138"/>
      <w:bookmarkStart w:id="867" w:name="_Toc352148874"/>
      <w:bookmarkStart w:id="868" w:name="_Toc360527214"/>
      <w:r>
        <w:rPr>
          <w:rStyle w:val="CharDivNo"/>
        </w:rPr>
        <w:t>Division 1</w:t>
      </w:r>
      <w:r>
        <w:t> — </w:t>
      </w:r>
      <w:r>
        <w:rPr>
          <w:rStyle w:val="CharDivText"/>
        </w:rPr>
        <w:t>Preliminary matters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360527215"/>
      <w:r>
        <w:rPr>
          <w:rStyle w:val="CharSectno"/>
        </w:rPr>
        <w:t>136</w:t>
      </w:r>
      <w:r>
        <w:t>.</w:t>
      </w:r>
      <w:r>
        <w:tab/>
        <w:t>Terms used in this Part</w:t>
      </w:r>
      <w:bookmarkEnd w:id="86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870" w:name="_Toc191960651"/>
      <w:bookmarkStart w:id="871" w:name="_Toc191982232"/>
      <w:bookmarkStart w:id="872" w:name="_Toc233693146"/>
      <w:bookmarkStart w:id="873" w:name="_Toc238546497"/>
      <w:bookmarkStart w:id="874" w:name="_Toc238546802"/>
      <w:bookmarkStart w:id="875" w:name="_Toc238547931"/>
      <w:bookmarkStart w:id="876" w:name="_Toc246812896"/>
      <w:r>
        <w:tab/>
        <w:t>[Regulation 136 amended in Gazette 16 Mar 2012 p. 1184.]</w:t>
      </w:r>
    </w:p>
    <w:p>
      <w:pPr>
        <w:pStyle w:val="Heading3"/>
      </w:pPr>
      <w:bookmarkStart w:id="877" w:name="_Toc319577519"/>
      <w:bookmarkStart w:id="878" w:name="_Toc319588576"/>
      <w:bookmarkStart w:id="879" w:name="_Toc319590949"/>
      <w:bookmarkStart w:id="880" w:name="_Toc319593127"/>
      <w:bookmarkStart w:id="881" w:name="_Toc320006162"/>
      <w:bookmarkStart w:id="882" w:name="_Toc320008652"/>
      <w:bookmarkStart w:id="883" w:name="_Toc320109384"/>
      <w:bookmarkStart w:id="884" w:name="_Toc345676573"/>
      <w:bookmarkStart w:id="885" w:name="_Toc348969140"/>
      <w:bookmarkStart w:id="886" w:name="_Toc352148876"/>
      <w:bookmarkStart w:id="887" w:name="_Toc360527216"/>
      <w:r>
        <w:rPr>
          <w:rStyle w:val="CharDivNo"/>
        </w:rPr>
        <w:t>Division 2</w:t>
      </w:r>
      <w:r>
        <w:t> — </w:t>
      </w:r>
      <w:r>
        <w:rPr>
          <w:rStyle w:val="CharDivText"/>
        </w:rPr>
        <w:t>Licensing requirements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360527217"/>
      <w:r>
        <w:rPr>
          <w:rStyle w:val="CharSectno"/>
        </w:rPr>
        <w:t>137</w:t>
      </w:r>
      <w:r>
        <w:t>.</w:t>
      </w:r>
      <w:r>
        <w:tab/>
        <w:t>Unauthorised explosives</w:t>
      </w:r>
      <w:bookmarkEnd w:id="888"/>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889" w:name="_Toc360527218"/>
      <w:r>
        <w:rPr>
          <w:rStyle w:val="CharSectno"/>
        </w:rPr>
        <w:t>138</w:t>
      </w:r>
      <w:r>
        <w:t>.</w:t>
      </w:r>
      <w:r>
        <w:tab/>
        <w:t>Fireworks, licences authorising use of</w:t>
      </w:r>
      <w:bookmarkEnd w:id="88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890" w:name="_Toc360527219"/>
      <w:r>
        <w:rPr>
          <w:rStyle w:val="CharSectno"/>
        </w:rPr>
        <w:t>139</w:t>
      </w:r>
      <w:r>
        <w:t>.</w:t>
      </w:r>
      <w:r>
        <w:tab/>
        <w:t>Using certain fireworks outdoors other than at fireworks events</w:t>
      </w:r>
      <w:bookmarkEnd w:id="890"/>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891" w:name="_Toc191960656"/>
      <w:bookmarkStart w:id="892" w:name="_Toc191982237"/>
      <w:bookmarkStart w:id="893" w:name="_Toc233693151"/>
      <w:bookmarkStart w:id="894" w:name="_Toc238546502"/>
      <w:bookmarkStart w:id="895" w:name="_Toc238546807"/>
      <w:bookmarkStart w:id="896" w:name="_Toc238547936"/>
      <w:bookmarkStart w:id="897" w:name="_Toc246812901"/>
      <w:bookmarkStart w:id="898" w:name="_Toc319577523"/>
      <w:bookmarkStart w:id="899" w:name="_Toc319588580"/>
      <w:bookmarkStart w:id="900" w:name="_Toc319590953"/>
      <w:bookmarkStart w:id="901" w:name="_Toc319593131"/>
      <w:bookmarkStart w:id="902" w:name="_Toc320006166"/>
      <w:bookmarkStart w:id="903" w:name="_Toc320008656"/>
      <w:bookmarkStart w:id="904" w:name="_Toc320109388"/>
      <w:bookmarkStart w:id="905" w:name="_Toc345676577"/>
      <w:bookmarkStart w:id="906" w:name="_Toc348969144"/>
      <w:bookmarkStart w:id="907" w:name="_Toc352148880"/>
      <w:bookmarkStart w:id="908" w:name="_Toc360527220"/>
      <w:r>
        <w:rPr>
          <w:rStyle w:val="CharDivNo"/>
        </w:rPr>
        <w:t>Division 3</w:t>
      </w:r>
      <w:r>
        <w:t> — </w:t>
      </w:r>
      <w:r>
        <w:rPr>
          <w:rStyle w:val="CharDivText"/>
        </w:rPr>
        <w:t>General requirements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360527221"/>
      <w:r>
        <w:rPr>
          <w:rStyle w:val="CharSectno"/>
        </w:rPr>
        <w:t>141</w:t>
      </w:r>
      <w:r>
        <w:t>.</w:t>
      </w:r>
      <w:r>
        <w:tab/>
        <w:t>Occupier’s permission needed for use</w:t>
      </w:r>
      <w:bookmarkEnd w:id="909"/>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10" w:name="_Toc360527222"/>
      <w:r>
        <w:rPr>
          <w:rStyle w:val="CharSectno"/>
        </w:rPr>
        <w:t>142</w:t>
      </w:r>
      <w:r>
        <w:t>.</w:t>
      </w:r>
      <w:r>
        <w:tab/>
        <w:t>Manufacturer’s instructions for use to be followed</w:t>
      </w:r>
      <w:bookmarkEnd w:id="91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11" w:name="_Toc360527223"/>
      <w:r>
        <w:rPr>
          <w:rStyle w:val="CharSectno"/>
        </w:rPr>
        <w:t>143</w:t>
      </w:r>
      <w:r>
        <w:t>.</w:t>
      </w:r>
      <w:r>
        <w:tab/>
        <w:t>General requirements for use</w:t>
      </w:r>
      <w:bookmarkEnd w:id="91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912" w:name="_Toc360527224"/>
      <w:r>
        <w:rPr>
          <w:rStyle w:val="CharSectno"/>
        </w:rPr>
        <w:t>144</w:t>
      </w:r>
      <w:r>
        <w:t>.</w:t>
      </w:r>
      <w:r>
        <w:tab/>
        <w:t>Cracker chains, use of</w:t>
      </w:r>
      <w:bookmarkEnd w:id="912"/>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13" w:name="_Toc360527225"/>
      <w:r>
        <w:rPr>
          <w:rStyle w:val="CharSectno"/>
        </w:rPr>
        <w:t>145</w:t>
      </w:r>
      <w:r>
        <w:t>.</w:t>
      </w:r>
      <w:r>
        <w:tab/>
        <w:t>Records to be kept by fireworks contractors</w:t>
      </w:r>
      <w:bookmarkEnd w:id="91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14" w:name="_Toc191960662"/>
      <w:bookmarkStart w:id="915" w:name="_Toc191982243"/>
      <w:bookmarkStart w:id="916" w:name="_Toc233693157"/>
      <w:bookmarkStart w:id="917" w:name="_Toc238546508"/>
      <w:bookmarkStart w:id="918" w:name="_Toc238546813"/>
      <w:bookmarkStart w:id="919" w:name="_Toc238547942"/>
      <w:bookmarkStart w:id="920" w:name="_Toc246812907"/>
      <w:bookmarkStart w:id="921" w:name="_Toc319577529"/>
      <w:bookmarkStart w:id="922" w:name="_Toc319588586"/>
      <w:bookmarkStart w:id="923" w:name="_Toc319590959"/>
      <w:bookmarkStart w:id="924" w:name="_Toc319593137"/>
      <w:bookmarkStart w:id="925" w:name="_Toc320006172"/>
      <w:bookmarkStart w:id="926" w:name="_Toc320008662"/>
      <w:bookmarkStart w:id="927" w:name="_Toc320109394"/>
      <w:bookmarkStart w:id="928" w:name="_Toc345676583"/>
      <w:bookmarkStart w:id="929" w:name="_Toc348969150"/>
      <w:bookmarkStart w:id="930" w:name="_Toc352148886"/>
      <w:bookmarkStart w:id="931" w:name="_Toc360527226"/>
      <w:r>
        <w:rPr>
          <w:rStyle w:val="CharDivNo"/>
        </w:rPr>
        <w:t>Division 4</w:t>
      </w:r>
      <w:r>
        <w:t> — </w:t>
      </w:r>
      <w:r>
        <w:rPr>
          <w:rStyle w:val="CharDivText"/>
        </w:rPr>
        <w:t>Fireworks events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360527227"/>
      <w:r>
        <w:rPr>
          <w:rStyle w:val="CharSectno"/>
        </w:rPr>
        <w:t>146</w:t>
      </w:r>
      <w:r>
        <w:t>.</w:t>
      </w:r>
      <w:r>
        <w:tab/>
        <w:t>Terms used in this Division</w:t>
      </w:r>
      <w:bookmarkEnd w:id="93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33" w:name="_Toc360527228"/>
      <w:r>
        <w:rPr>
          <w:rStyle w:val="CharSectno"/>
        </w:rPr>
        <w:t>147</w:t>
      </w:r>
      <w:r>
        <w:t>.</w:t>
      </w:r>
      <w:r>
        <w:tab/>
        <w:t>Fireworks used at fireworks events, requirements for</w:t>
      </w:r>
      <w:bookmarkEnd w:id="93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34" w:name="_Toc360527229"/>
      <w:r>
        <w:rPr>
          <w:rStyle w:val="CharSectno"/>
        </w:rPr>
        <w:t>148</w:t>
      </w:r>
      <w:r>
        <w:t>.</w:t>
      </w:r>
      <w:r>
        <w:tab/>
        <w:t>Fireworks event permits, preliminary matters</w:t>
      </w:r>
      <w:bookmarkEnd w:id="93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935" w:name="_Toc360527230"/>
      <w:r>
        <w:rPr>
          <w:rStyle w:val="CharSectno"/>
        </w:rPr>
        <w:t>149</w:t>
      </w:r>
      <w:r>
        <w:t>.</w:t>
      </w:r>
      <w:r>
        <w:tab/>
        <w:t>Fireworks event permit, application for</w:t>
      </w:r>
      <w:bookmarkEnd w:id="93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936" w:name="_Toc360527231"/>
      <w:r>
        <w:rPr>
          <w:rStyle w:val="CharSectno"/>
        </w:rPr>
        <w:t>150</w:t>
      </w:r>
      <w:r>
        <w:t>.</w:t>
      </w:r>
      <w:r>
        <w:tab/>
        <w:t>Dealing with applications for fireworks event permits</w:t>
      </w:r>
      <w:bookmarkEnd w:id="93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937" w:name="_Toc360527232"/>
      <w:r>
        <w:rPr>
          <w:rStyle w:val="CharSectno"/>
        </w:rPr>
        <w:t>151</w:t>
      </w:r>
      <w:r>
        <w:t>.</w:t>
      </w:r>
      <w:r>
        <w:tab/>
        <w:t>Amending, suspending and cancelling fireworks event permits</w:t>
      </w:r>
      <w:bookmarkEnd w:id="937"/>
    </w:p>
    <w:p>
      <w:pPr>
        <w:pStyle w:val="Subsection"/>
      </w:pPr>
      <w:r>
        <w:tab/>
      </w:r>
      <w:r>
        <w:tab/>
        <w:t>The Chief Officer may amend, suspend or cancel a fireworks event permit by advising the permit holder in writing.</w:t>
      </w:r>
    </w:p>
    <w:p>
      <w:pPr>
        <w:pStyle w:val="Heading5"/>
      </w:pPr>
      <w:bookmarkStart w:id="938" w:name="_Toc360527233"/>
      <w:r>
        <w:rPr>
          <w:rStyle w:val="CharSectno"/>
        </w:rPr>
        <w:t>152</w:t>
      </w:r>
      <w:r>
        <w:t>.</w:t>
      </w:r>
      <w:r>
        <w:tab/>
        <w:t>Fireworks event, conduct of</w:t>
      </w:r>
      <w:bookmarkEnd w:id="93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939" w:name="_Toc360527234"/>
      <w:r>
        <w:rPr>
          <w:rStyle w:val="CharSectno"/>
        </w:rPr>
        <w:t>153</w:t>
      </w:r>
      <w:r>
        <w:t>.</w:t>
      </w:r>
      <w:r>
        <w:tab/>
        <w:t>Records to be kept by fireworks event permit holders</w:t>
      </w:r>
      <w:bookmarkEnd w:id="93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940" w:name="_Toc191960671"/>
      <w:bookmarkStart w:id="941" w:name="_Toc191982252"/>
      <w:bookmarkStart w:id="942" w:name="_Toc233693166"/>
      <w:bookmarkStart w:id="943" w:name="_Toc238546517"/>
      <w:bookmarkStart w:id="944" w:name="_Toc238546822"/>
      <w:bookmarkStart w:id="945" w:name="_Toc238547951"/>
      <w:bookmarkStart w:id="946" w:name="_Toc246812916"/>
      <w:bookmarkStart w:id="947" w:name="_Toc319577538"/>
      <w:bookmarkStart w:id="948" w:name="_Toc319588595"/>
      <w:bookmarkStart w:id="949" w:name="_Toc319590968"/>
      <w:bookmarkStart w:id="950" w:name="_Toc319593146"/>
      <w:bookmarkStart w:id="951" w:name="_Toc320006181"/>
      <w:bookmarkStart w:id="952" w:name="_Toc320008671"/>
      <w:bookmarkStart w:id="953" w:name="_Toc320109403"/>
      <w:bookmarkStart w:id="954" w:name="_Toc345676592"/>
      <w:bookmarkStart w:id="955" w:name="_Toc348969159"/>
      <w:bookmarkStart w:id="956" w:name="_Toc352148895"/>
      <w:bookmarkStart w:id="957" w:name="_Toc360527235"/>
      <w:r>
        <w:rPr>
          <w:rStyle w:val="CharPartNo"/>
        </w:rPr>
        <w:t>Part 14</w:t>
      </w:r>
      <w:r>
        <w:rPr>
          <w:rStyle w:val="CharDivNo"/>
        </w:rPr>
        <w:t> </w:t>
      </w:r>
      <w:r>
        <w:t>—</w:t>
      </w:r>
      <w:r>
        <w:rPr>
          <w:rStyle w:val="CharDivText"/>
        </w:rPr>
        <w:t> </w:t>
      </w:r>
      <w:r>
        <w:rPr>
          <w:rStyle w:val="CharPartText"/>
        </w:rPr>
        <w:t>Disposal of explosives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360527236"/>
      <w:r>
        <w:rPr>
          <w:rStyle w:val="CharSectno"/>
        </w:rPr>
        <w:t>154</w:t>
      </w:r>
      <w:r>
        <w:t>.</w:t>
      </w:r>
      <w:r>
        <w:tab/>
        <w:t>Who can dispose of explosives</w:t>
      </w:r>
      <w:bookmarkEnd w:id="958"/>
    </w:p>
    <w:p>
      <w:pPr>
        <w:pStyle w:val="Subsection"/>
      </w:pPr>
      <w:r>
        <w:tab/>
      </w:r>
      <w:r>
        <w:tab/>
        <w:t>A person must not destroy or dispose of an explosive unless the person has a licence that authorises the person to use the explosive.</w:t>
      </w:r>
    </w:p>
    <w:p>
      <w:pPr>
        <w:pStyle w:val="Heading5"/>
      </w:pPr>
      <w:bookmarkStart w:id="959" w:name="_Toc360527237"/>
      <w:r>
        <w:rPr>
          <w:rStyle w:val="CharSectno"/>
        </w:rPr>
        <w:t>155</w:t>
      </w:r>
      <w:r>
        <w:t>.</w:t>
      </w:r>
      <w:r>
        <w:tab/>
        <w:t>Improper disposal of explosives</w:t>
      </w:r>
      <w:bookmarkEnd w:id="959"/>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960" w:name="_Toc191960674"/>
      <w:bookmarkStart w:id="961" w:name="_Toc191982255"/>
      <w:bookmarkStart w:id="962" w:name="_Toc233693169"/>
      <w:bookmarkStart w:id="963" w:name="_Toc238546520"/>
      <w:bookmarkStart w:id="964" w:name="_Toc238546825"/>
      <w:bookmarkStart w:id="965" w:name="_Toc238547954"/>
      <w:bookmarkStart w:id="966" w:name="_Toc246812919"/>
      <w:bookmarkStart w:id="967" w:name="_Toc319577541"/>
      <w:bookmarkStart w:id="968" w:name="_Toc319588598"/>
      <w:bookmarkStart w:id="969" w:name="_Toc319590971"/>
      <w:bookmarkStart w:id="970" w:name="_Toc319593149"/>
      <w:bookmarkStart w:id="971" w:name="_Toc320006184"/>
      <w:bookmarkStart w:id="972" w:name="_Toc320008674"/>
      <w:bookmarkStart w:id="973" w:name="_Toc320109406"/>
      <w:bookmarkStart w:id="974" w:name="_Toc345676595"/>
      <w:bookmarkStart w:id="975" w:name="_Toc348969162"/>
      <w:bookmarkStart w:id="976" w:name="_Toc352148898"/>
      <w:bookmarkStart w:id="977" w:name="_Toc360527238"/>
      <w:r>
        <w:rPr>
          <w:rStyle w:val="CharPartNo"/>
        </w:rPr>
        <w:t>Part 15</w:t>
      </w:r>
      <w:r>
        <w:t> — </w:t>
      </w:r>
      <w:r>
        <w:rPr>
          <w:rStyle w:val="CharPartText"/>
        </w:rPr>
        <w:t>Licences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3"/>
      </w:pPr>
      <w:bookmarkStart w:id="978" w:name="_Toc191960675"/>
      <w:bookmarkStart w:id="979" w:name="_Toc191982256"/>
      <w:bookmarkStart w:id="980" w:name="_Toc233693170"/>
      <w:bookmarkStart w:id="981" w:name="_Toc238546521"/>
      <w:bookmarkStart w:id="982" w:name="_Toc238546826"/>
      <w:bookmarkStart w:id="983" w:name="_Toc238547955"/>
      <w:bookmarkStart w:id="984" w:name="_Toc246812920"/>
      <w:bookmarkStart w:id="985" w:name="_Toc319577542"/>
      <w:bookmarkStart w:id="986" w:name="_Toc319588599"/>
      <w:bookmarkStart w:id="987" w:name="_Toc319590972"/>
      <w:bookmarkStart w:id="988" w:name="_Toc319593150"/>
      <w:bookmarkStart w:id="989" w:name="_Toc320006185"/>
      <w:bookmarkStart w:id="990" w:name="_Toc320008675"/>
      <w:bookmarkStart w:id="991" w:name="_Toc320109407"/>
      <w:bookmarkStart w:id="992" w:name="_Toc345676596"/>
      <w:bookmarkStart w:id="993" w:name="_Toc348969163"/>
      <w:bookmarkStart w:id="994" w:name="_Toc352148899"/>
      <w:bookmarkStart w:id="995" w:name="_Toc360527239"/>
      <w:r>
        <w:rPr>
          <w:rStyle w:val="CharDivNo"/>
        </w:rPr>
        <w:t>Division 1</w:t>
      </w:r>
      <w:r>
        <w:t> — </w:t>
      </w:r>
      <w:r>
        <w:rPr>
          <w:rStyle w:val="CharDivText"/>
        </w:rPr>
        <w:t>Preliminary matters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360527240"/>
      <w:r>
        <w:rPr>
          <w:rStyle w:val="CharSectno"/>
        </w:rPr>
        <w:t>156</w:t>
      </w:r>
      <w:r>
        <w:t>.</w:t>
      </w:r>
      <w:r>
        <w:tab/>
        <w:t>Terms used in this Part</w:t>
      </w:r>
      <w:bookmarkEnd w:id="99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997" w:name="_Toc191960677"/>
      <w:bookmarkStart w:id="998" w:name="_Toc191982258"/>
      <w:bookmarkStart w:id="999" w:name="_Toc233693172"/>
      <w:bookmarkStart w:id="1000" w:name="_Toc238546523"/>
      <w:bookmarkStart w:id="1001" w:name="_Toc238546828"/>
      <w:bookmarkStart w:id="1002" w:name="_Toc238547957"/>
      <w:bookmarkStart w:id="1003" w:name="_Toc246812922"/>
      <w:bookmarkStart w:id="1004" w:name="_Toc319577544"/>
      <w:bookmarkStart w:id="1005" w:name="_Toc319588601"/>
      <w:bookmarkStart w:id="1006" w:name="_Toc319590974"/>
      <w:bookmarkStart w:id="1007" w:name="_Toc319593152"/>
      <w:bookmarkStart w:id="1008" w:name="_Toc320006187"/>
      <w:bookmarkStart w:id="1009" w:name="_Toc320008677"/>
      <w:bookmarkStart w:id="1010" w:name="_Toc320109409"/>
      <w:bookmarkStart w:id="1011" w:name="_Toc345676598"/>
      <w:bookmarkStart w:id="1012" w:name="_Toc348969165"/>
      <w:bookmarkStart w:id="1013" w:name="_Toc352148901"/>
      <w:bookmarkStart w:id="1014" w:name="_Toc360527241"/>
      <w:r>
        <w:rPr>
          <w:rStyle w:val="CharDivNo"/>
        </w:rPr>
        <w:t>Division 2</w:t>
      </w:r>
      <w:r>
        <w:t> — </w:t>
      </w:r>
      <w:r>
        <w:rPr>
          <w:rStyle w:val="CharDivText"/>
        </w:rPr>
        <w:t>General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360527242"/>
      <w:r>
        <w:rPr>
          <w:rStyle w:val="CharSectno"/>
        </w:rPr>
        <w:t>157</w:t>
      </w:r>
      <w:r>
        <w:t>.</w:t>
      </w:r>
      <w:r>
        <w:tab/>
        <w:t>Applying for a licence</w:t>
      </w:r>
      <w:bookmarkEnd w:id="101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1016" w:name="_Toc360527243"/>
      <w:r>
        <w:rPr>
          <w:rStyle w:val="CharSectno"/>
        </w:rPr>
        <w:t>158</w:t>
      </w:r>
      <w:r>
        <w:t>.</w:t>
      </w:r>
      <w:r>
        <w:tab/>
        <w:t>Medical evidence</w:t>
      </w:r>
      <w:bookmarkEnd w:id="1016"/>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017" w:name="_Toc360527244"/>
      <w:r>
        <w:rPr>
          <w:rStyle w:val="CharSectno"/>
        </w:rPr>
        <w:t>159</w:t>
      </w:r>
      <w:r>
        <w:t>.</w:t>
      </w:r>
      <w:r>
        <w:tab/>
        <w:t>Competency evidence</w:t>
      </w:r>
      <w:bookmarkEnd w:id="101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18" w:name="_Toc360527245"/>
      <w:r>
        <w:rPr>
          <w:rStyle w:val="CharSectno"/>
        </w:rPr>
        <w:t>160</w:t>
      </w:r>
      <w:r>
        <w:t>.</w:t>
      </w:r>
      <w:r>
        <w:tab/>
        <w:t>Driver licence evidence</w:t>
      </w:r>
      <w:bookmarkEnd w:id="1018"/>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019" w:name="_Toc360527246"/>
      <w:r>
        <w:rPr>
          <w:rStyle w:val="CharSectno"/>
        </w:rPr>
        <w:t>161</w:t>
      </w:r>
      <w:r>
        <w:t>.</w:t>
      </w:r>
      <w:r>
        <w:tab/>
        <w:t>Explosives management plans</w:t>
      </w:r>
      <w:bookmarkEnd w:id="1019"/>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020" w:name="_Toc360527247"/>
      <w:r>
        <w:rPr>
          <w:rStyle w:val="CharSectno"/>
        </w:rPr>
        <w:t>162</w:t>
      </w:r>
      <w:r>
        <w:t>.</w:t>
      </w:r>
      <w:r>
        <w:tab/>
        <w:t>Chief Officer’s powers for dealing with applications for licences</w:t>
      </w:r>
      <w:bookmarkEnd w:id="102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021" w:name="_Toc360527248"/>
      <w:r>
        <w:rPr>
          <w:rStyle w:val="CharSectno"/>
        </w:rPr>
        <w:t>163</w:t>
      </w:r>
      <w:r>
        <w:t>.</w:t>
      </w:r>
      <w:r>
        <w:tab/>
        <w:t>Licence for place that is or may be major hazard facility</w:t>
      </w:r>
      <w:bookmarkEnd w:id="1021"/>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022" w:name="_Toc360527249"/>
      <w:r>
        <w:rPr>
          <w:rStyle w:val="CharSectno"/>
        </w:rPr>
        <w:t>164</w:t>
      </w:r>
      <w:r>
        <w:t>.</w:t>
      </w:r>
      <w:r>
        <w:tab/>
        <w:t>Deciding applications for licences</w:t>
      </w:r>
      <w:bookmarkEnd w:id="102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023" w:name="_Toc360527250"/>
      <w:r>
        <w:rPr>
          <w:rStyle w:val="CharSectno"/>
        </w:rPr>
        <w:t>165</w:t>
      </w:r>
      <w:r>
        <w:t>.</w:t>
      </w:r>
      <w:r>
        <w:tab/>
        <w:t>Licences issued to bodies corporate and partnerships</w:t>
      </w:r>
      <w:bookmarkEnd w:id="1023"/>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024" w:name="_Toc360527251"/>
      <w:r>
        <w:rPr>
          <w:rStyle w:val="CharSectno"/>
        </w:rPr>
        <w:t>166</w:t>
      </w:r>
      <w:r>
        <w:t>.</w:t>
      </w:r>
      <w:r>
        <w:tab/>
        <w:t>Conditions of licences</w:t>
      </w:r>
      <w:bookmarkEnd w:id="1024"/>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25" w:name="_Toc360527252"/>
      <w:r>
        <w:rPr>
          <w:rStyle w:val="CharSectno"/>
        </w:rPr>
        <w:t>167</w:t>
      </w:r>
      <w:r>
        <w:t>.</w:t>
      </w:r>
      <w:r>
        <w:tab/>
        <w:t>Duration of licences</w:t>
      </w:r>
      <w:bookmarkEnd w:id="102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026" w:name="_Toc360527253"/>
      <w:r>
        <w:rPr>
          <w:rStyle w:val="CharSectno"/>
        </w:rPr>
        <w:t>168</w:t>
      </w:r>
      <w:r>
        <w:t>.</w:t>
      </w:r>
      <w:r>
        <w:tab/>
        <w:t>Form of licences</w:t>
      </w:r>
      <w:bookmarkEnd w:id="1026"/>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027" w:name="_Toc360527254"/>
      <w:r>
        <w:rPr>
          <w:rStyle w:val="CharSectno"/>
        </w:rPr>
        <w:t>169</w:t>
      </w:r>
      <w:r>
        <w:t>.</w:t>
      </w:r>
      <w:r>
        <w:tab/>
        <w:t>Licences not transferable etc.</w:t>
      </w:r>
      <w:bookmarkEnd w:id="1027"/>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28" w:name="_Toc360527255"/>
      <w:r>
        <w:rPr>
          <w:rStyle w:val="CharSectno"/>
        </w:rPr>
        <w:t>170</w:t>
      </w:r>
      <w:r>
        <w:t>.</w:t>
      </w:r>
      <w:r>
        <w:tab/>
        <w:t>Licences may be surrendered</w:t>
      </w:r>
      <w:bookmarkEnd w:id="102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029" w:name="_Toc360527256"/>
      <w:r>
        <w:rPr>
          <w:rStyle w:val="CharSectno"/>
        </w:rPr>
        <w:t>171</w:t>
      </w:r>
      <w:r>
        <w:t>.</w:t>
      </w:r>
      <w:r>
        <w:tab/>
        <w:t>Lost licences and cards may be replaced</w:t>
      </w:r>
      <w:bookmarkEnd w:id="1029"/>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030" w:name="_Toc360527257"/>
      <w:r>
        <w:rPr>
          <w:rStyle w:val="CharSectno"/>
        </w:rPr>
        <w:t>172</w:t>
      </w:r>
      <w:r>
        <w:t>.</w:t>
      </w:r>
      <w:r>
        <w:tab/>
        <w:t>Amending licences</w:t>
      </w:r>
      <w:bookmarkEnd w:id="1030"/>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031" w:name="_Toc360527258"/>
      <w:r>
        <w:rPr>
          <w:rStyle w:val="CharSectno"/>
        </w:rPr>
        <w:t>173</w:t>
      </w:r>
      <w:r>
        <w:t>.</w:t>
      </w:r>
      <w:r>
        <w:tab/>
        <w:t>Renewing licences, procedure for</w:t>
      </w:r>
      <w:bookmarkEnd w:id="1031"/>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032" w:name="_Toc191960695"/>
      <w:bookmarkStart w:id="1033" w:name="_Toc191982276"/>
      <w:bookmarkStart w:id="1034" w:name="_Toc233693190"/>
      <w:bookmarkStart w:id="1035" w:name="_Toc238546541"/>
      <w:bookmarkStart w:id="1036" w:name="_Toc238546846"/>
      <w:bookmarkStart w:id="1037" w:name="_Toc238547975"/>
      <w:bookmarkStart w:id="1038" w:name="_Toc246812940"/>
      <w:bookmarkStart w:id="1039" w:name="_Toc319577562"/>
      <w:bookmarkStart w:id="1040" w:name="_Toc319588619"/>
      <w:bookmarkStart w:id="1041" w:name="_Toc319590992"/>
      <w:bookmarkStart w:id="1042" w:name="_Toc319593170"/>
      <w:r>
        <w:tab/>
        <w:t>[Regulation 173 amended in Gazette 16 Mar 2012 p. 1266.]</w:t>
      </w:r>
    </w:p>
    <w:p>
      <w:pPr>
        <w:pStyle w:val="Heading5"/>
      </w:pPr>
      <w:bookmarkStart w:id="1043" w:name="_Toc360527259"/>
      <w:r>
        <w:rPr>
          <w:rStyle w:val="CharSectno"/>
        </w:rPr>
        <w:t>174A</w:t>
      </w:r>
      <w:r>
        <w:t>.</w:t>
      </w:r>
      <w:r>
        <w:tab/>
        <w:t>Trading licences, renewal of</w:t>
      </w:r>
      <w:bookmarkEnd w:id="1043"/>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044" w:name="_Toc320006206"/>
      <w:bookmarkStart w:id="1045" w:name="_Toc320008696"/>
      <w:bookmarkStart w:id="1046" w:name="_Toc320109428"/>
      <w:bookmarkStart w:id="1047" w:name="_Toc345676617"/>
      <w:bookmarkStart w:id="1048" w:name="_Toc348969184"/>
      <w:bookmarkStart w:id="1049" w:name="_Toc352148920"/>
      <w:bookmarkStart w:id="1050" w:name="_Toc360527260"/>
      <w:r>
        <w:rPr>
          <w:rStyle w:val="CharDivNo"/>
        </w:rPr>
        <w:t>Division 3</w:t>
      </w:r>
      <w:r>
        <w:t> — </w:t>
      </w:r>
      <w:r>
        <w:rPr>
          <w:rStyle w:val="CharDivText"/>
        </w:rPr>
        <w:t>Suspending and cancelling licences</w:t>
      </w:r>
      <w:bookmarkEnd w:id="1032"/>
      <w:bookmarkEnd w:id="1033"/>
      <w:bookmarkEnd w:id="1034"/>
      <w:bookmarkEnd w:id="1035"/>
      <w:bookmarkEnd w:id="1036"/>
      <w:bookmarkEnd w:id="1037"/>
      <w:bookmarkEnd w:id="1038"/>
      <w:bookmarkEnd w:id="1039"/>
      <w:bookmarkEnd w:id="1040"/>
      <w:bookmarkEnd w:id="1041"/>
      <w:bookmarkEnd w:id="1042"/>
      <w:bookmarkEnd w:id="1044"/>
      <w:bookmarkEnd w:id="1045"/>
      <w:bookmarkEnd w:id="1046"/>
      <w:bookmarkEnd w:id="1047"/>
      <w:bookmarkEnd w:id="1048"/>
      <w:bookmarkEnd w:id="1049"/>
      <w:bookmarkEnd w:id="1050"/>
    </w:p>
    <w:p>
      <w:pPr>
        <w:pStyle w:val="Heading5"/>
      </w:pPr>
      <w:bookmarkStart w:id="1051" w:name="_Toc360527261"/>
      <w:r>
        <w:rPr>
          <w:rStyle w:val="CharSectno"/>
        </w:rPr>
        <w:t>174</w:t>
      </w:r>
      <w:r>
        <w:t>.</w:t>
      </w:r>
      <w:r>
        <w:tab/>
        <w:t>Grounds for suspending or cancelling</w:t>
      </w:r>
      <w:bookmarkEnd w:id="1051"/>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052" w:name="_Toc360527262"/>
      <w:r>
        <w:rPr>
          <w:rStyle w:val="CharSectno"/>
        </w:rPr>
        <w:t>175</w:t>
      </w:r>
      <w:r>
        <w:t>.</w:t>
      </w:r>
      <w:r>
        <w:tab/>
        <w:t>Procedure for suspending or cancelling</w:t>
      </w:r>
      <w:bookmarkEnd w:id="105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053" w:name="_Toc360527263"/>
      <w:r>
        <w:rPr>
          <w:rStyle w:val="CharSectno"/>
        </w:rPr>
        <w:t>176</w:t>
      </w:r>
      <w:r>
        <w:t>.</w:t>
      </w:r>
      <w:r>
        <w:tab/>
        <w:t>Suspension in urgent circumstances</w:t>
      </w:r>
      <w:bookmarkEnd w:id="105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054" w:name="_Toc360527264"/>
      <w:r>
        <w:rPr>
          <w:rStyle w:val="CharSectno"/>
        </w:rPr>
        <w:t>177</w:t>
      </w:r>
      <w:r>
        <w:t>.</w:t>
      </w:r>
      <w:r>
        <w:tab/>
        <w:t>Licences etc. to be returned on cancellation etc.</w:t>
      </w:r>
      <w:bookmarkEnd w:id="1054"/>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055" w:name="_Toc360527265"/>
      <w:r>
        <w:rPr>
          <w:rStyle w:val="CharSectno"/>
        </w:rPr>
        <w:t>178</w:t>
      </w:r>
      <w:r>
        <w:t>.</w:t>
      </w:r>
      <w:r>
        <w:tab/>
        <w:t>Suspension may be terminated</w:t>
      </w:r>
      <w:bookmarkEnd w:id="1055"/>
    </w:p>
    <w:p>
      <w:pPr>
        <w:pStyle w:val="Subsection"/>
      </w:pPr>
      <w:r>
        <w:tab/>
      </w:r>
      <w:r>
        <w:tab/>
        <w:t>The Chief Officer may terminate the suspension of a licence at any time by giving the holder a written notice of the fact.</w:t>
      </w:r>
    </w:p>
    <w:p>
      <w:pPr>
        <w:pStyle w:val="Heading3"/>
      </w:pPr>
      <w:bookmarkStart w:id="1056" w:name="_Toc191960701"/>
      <w:bookmarkStart w:id="1057" w:name="_Toc191982282"/>
      <w:bookmarkStart w:id="1058" w:name="_Toc233693196"/>
      <w:bookmarkStart w:id="1059" w:name="_Toc238546547"/>
      <w:bookmarkStart w:id="1060" w:name="_Toc238546852"/>
      <w:bookmarkStart w:id="1061" w:name="_Toc238547981"/>
      <w:bookmarkStart w:id="1062" w:name="_Toc246812946"/>
      <w:bookmarkStart w:id="1063" w:name="_Toc319577568"/>
      <w:bookmarkStart w:id="1064" w:name="_Toc319588625"/>
      <w:bookmarkStart w:id="1065" w:name="_Toc319590998"/>
      <w:bookmarkStart w:id="1066" w:name="_Toc319593176"/>
      <w:bookmarkStart w:id="1067" w:name="_Toc320006212"/>
      <w:bookmarkStart w:id="1068" w:name="_Toc320008702"/>
      <w:bookmarkStart w:id="1069" w:name="_Toc320109434"/>
      <w:bookmarkStart w:id="1070" w:name="_Toc345676623"/>
      <w:bookmarkStart w:id="1071" w:name="_Toc348969190"/>
      <w:bookmarkStart w:id="1072" w:name="_Toc352148926"/>
      <w:bookmarkStart w:id="1073" w:name="_Toc360527266"/>
      <w:r>
        <w:rPr>
          <w:rStyle w:val="CharDivNo"/>
        </w:rPr>
        <w:t>Division 4</w:t>
      </w:r>
      <w:r>
        <w:t> — </w:t>
      </w:r>
      <w:r>
        <w:rPr>
          <w:rStyle w:val="CharDivText"/>
        </w:rPr>
        <w:t>Duties of licence holders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360527267"/>
      <w:r>
        <w:rPr>
          <w:rStyle w:val="CharSectno"/>
        </w:rPr>
        <w:t>179A</w:t>
      </w:r>
      <w:r>
        <w:t>.</w:t>
      </w:r>
      <w:r>
        <w:tab/>
        <w:t>Annual fees for trading licences</w:t>
      </w:r>
      <w:bookmarkEnd w:id="1074"/>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075" w:name="_Toc360527268"/>
      <w:r>
        <w:rPr>
          <w:rStyle w:val="CharSectno"/>
        </w:rPr>
        <w:t>179</w:t>
      </w:r>
      <w:r>
        <w:t>.</w:t>
      </w:r>
      <w:r>
        <w:tab/>
        <w:t>Wrong information, duty to correct</w:t>
      </w:r>
      <w:bookmarkEnd w:id="1075"/>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076" w:name="_Toc360527269"/>
      <w:r>
        <w:rPr>
          <w:rStyle w:val="CharSectno"/>
        </w:rPr>
        <w:t>180</w:t>
      </w:r>
      <w:r>
        <w:t>.</w:t>
      </w:r>
      <w:r>
        <w:tab/>
        <w:t>Licence holder charged with or convicted of relevant offence to notify Chief Officer</w:t>
      </w:r>
      <w:bookmarkEnd w:id="1076"/>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077" w:name="_Toc360527270"/>
      <w:r>
        <w:rPr>
          <w:rStyle w:val="CharSectno"/>
        </w:rPr>
        <w:t>181</w:t>
      </w:r>
      <w:r>
        <w:t>.</w:t>
      </w:r>
      <w:r>
        <w:tab/>
        <w:t>Licences relating to places, notification of development</w:t>
      </w:r>
      <w:bookmarkEnd w:id="107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078" w:name="_Toc360527271"/>
      <w:r>
        <w:rPr>
          <w:rStyle w:val="CharSectno"/>
        </w:rPr>
        <w:t>182</w:t>
      </w:r>
      <w:r>
        <w:t>.</w:t>
      </w:r>
      <w:r>
        <w:tab/>
        <w:t>Condition of licence, contravening</w:t>
      </w:r>
      <w:bookmarkEnd w:id="107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079" w:name="_Toc191960706"/>
      <w:bookmarkStart w:id="1080" w:name="_Toc191982287"/>
      <w:bookmarkStart w:id="1081" w:name="_Toc233693201"/>
      <w:bookmarkStart w:id="1082" w:name="_Toc238546552"/>
      <w:bookmarkStart w:id="1083" w:name="_Toc238546857"/>
      <w:bookmarkStart w:id="1084" w:name="_Toc238547986"/>
      <w:bookmarkStart w:id="1085" w:name="_Toc246812951"/>
      <w:r>
        <w:tab/>
        <w:t>[Regulation 182 amended in Gazette 16 Mar 2012 p. 1190.]</w:t>
      </w:r>
    </w:p>
    <w:p>
      <w:pPr>
        <w:pStyle w:val="Heading3"/>
      </w:pPr>
      <w:bookmarkStart w:id="1086" w:name="_Toc319577573"/>
      <w:bookmarkStart w:id="1087" w:name="_Toc319588630"/>
      <w:bookmarkStart w:id="1088" w:name="_Toc319591003"/>
      <w:bookmarkStart w:id="1089" w:name="_Toc319593181"/>
      <w:bookmarkStart w:id="1090" w:name="_Toc320006218"/>
      <w:bookmarkStart w:id="1091" w:name="_Toc320008708"/>
      <w:bookmarkStart w:id="1092" w:name="_Toc320109440"/>
      <w:bookmarkStart w:id="1093" w:name="_Toc345676629"/>
      <w:bookmarkStart w:id="1094" w:name="_Toc348969196"/>
      <w:bookmarkStart w:id="1095" w:name="_Toc352148932"/>
      <w:bookmarkStart w:id="1096" w:name="_Toc360527272"/>
      <w:r>
        <w:rPr>
          <w:rStyle w:val="CharDivNo"/>
        </w:rPr>
        <w:t>Division 5</w:t>
      </w:r>
      <w:r>
        <w:t> — </w:t>
      </w:r>
      <w:r>
        <w:rPr>
          <w:rStyle w:val="CharDivText"/>
        </w:rPr>
        <w:t>Miscellaneous matters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360527273"/>
      <w:r>
        <w:rPr>
          <w:rStyle w:val="CharSectno"/>
        </w:rPr>
        <w:t>183</w:t>
      </w:r>
      <w:r>
        <w:t>.</w:t>
      </w:r>
      <w:r>
        <w:tab/>
        <w:t>Register of licences</w:t>
      </w:r>
      <w:bookmarkEnd w:id="109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098" w:name="_Toc191960709"/>
      <w:bookmarkStart w:id="1099" w:name="_Toc191982290"/>
      <w:bookmarkStart w:id="1100" w:name="_Toc233693204"/>
      <w:bookmarkStart w:id="1101" w:name="_Toc238546555"/>
      <w:bookmarkStart w:id="1102" w:name="_Toc238546860"/>
      <w:bookmarkStart w:id="1103" w:name="_Toc238547989"/>
      <w:bookmarkStart w:id="1104" w:name="_Toc246812954"/>
      <w:bookmarkStart w:id="1105" w:name="_Toc319577576"/>
      <w:bookmarkStart w:id="1106" w:name="_Toc319588633"/>
      <w:bookmarkStart w:id="1107" w:name="_Toc319591006"/>
      <w:bookmarkStart w:id="1108" w:name="_Toc319593184"/>
      <w:bookmarkStart w:id="1109" w:name="_Toc320006220"/>
      <w:bookmarkStart w:id="1110" w:name="_Toc320008710"/>
      <w:bookmarkStart w:id="1111" w:name="_Toc320109442"/>
      <w:bookmarkStart w:id="1112" w:name="_Toc345676631"/>
      <w:bookmarkStart w:id="1113" w:name="_Toc348969198"/>
      <w:bookmarkStart w:id="1114" w:name="_Toc352148934"/>
      <w:bookmarkStart w:id="1115" w:name="_Toc360527274"/>
      <w:r>
        <w:rPr>
          <w:rStyle w:val="CharPartNo"/>
        </w:rPr>
        <w:t>Part 16</w:t>
      </w:r>
      <w:r>
        <w:rPr>
          <w:rStyle w:val="CharDivNo"/>
        </w:rPr>
        <w:t> </w:t>
      </w:r>
      <w:r>
        <w:t>—</w:t>
      </w:r>
      <w:r>
        <w:rPr>
          <w:rStyle w:val="CharDivText"/>
        </w:rPr>
        <w:t> </w:t>
      </w:r>
      <w:r>
        <w:rPr>
          <w:rStyle w:val="CharPartText"/>
        </w:rPr>
        <w:t>Fees for using State explosives facilities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pPr>
      <w:bookmarkStart w:id="1116" w:name="_Toc360527275"/>
      <w:r>
        <w:rPr>
          <w:rStyle w:val="CharSectno"/>
        </w:rPr>
        <w:t>185</w:t>
      </w:r>
      <w:r>
        <w:t>.</w:t>
      </w:r>
      <w:r>
        <w:tab/>
        <w:t>Terms used in this Part</w:t>
      </w:r>
      <w:bookmarkEnd w:id="111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117" w:name="_Toc360527276"/>
      <w:r>
        <w:rPr>
          <w:rStyle w:val="CharSectno"/>
        </w:rPr>
        <w:t>186</w:t>
      </w:r>
      <w:r>
        <w:t>.</w:t>
      </w:r>
      <w:r>
        <w:tab/>
        <w:t>Application of this Part</w:t>
      </w:r>
      <w:bookmarkEnd w:id="111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118" w:name="_Toc360527277"/>
      <w:r>
        <w:rPr>
          <w:rStyle w:val="CharSectno"/>
        </w:rPr>
        <w:t>187</w:t>
      </w:r>
      <w:r>
        <w:t>.</w:t>
      </w:r>
      <w:r>
        <w:tab/>
        <w:t>Fees to be paid annually</w:t>
      </w:r>
      <w:bookmarkEnd w:id="1118"/>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119" w:name="_Toc360527278"/>
      <w:r>
        <w:rPr>
          <w:rStyle w:val="CharSectno"/>
        </w:rPr>
        <w:t>188</w:t>
      </w:r>
      <w:r>
        <w:t>.</w:t>
      </w:r>
      <w:r>
        <w:tab/>
        <w:t>Fees for using SEF to manufacture explosives</w:t>
      </w:r>
      <w:bookmarkEnd w:id="1119"/>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1120" w:name="_Toc360527279"/>
      <w:r>
        <w:rPr>
          <w:rStyle w:val="CharSectno"/>
        </w:rPr>
        <w:t>189</w:t>
      </w:r>
      <w:r>
        <w:t>.</w:t>
      </w:r>
      <w:r>
        <w:tab/>
        <w:t>Fees for using SEF to store explosives</w:t>
      </w:r>
      <w:bookmarkEnd w:id="1120"/>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1121" w:name="_Toc360527280"/>
      <w:r>
        <w:rPr>
          <w:rStyle w:val="CharSectno"/>
        </w:rPr>
        <w:t>190</w:t>
      </w:r>
      <w:r>
        <w:t>.</w:t>
      </w:r>
      <w:r>
        <w:tab/>
        <w:t>Fees for using SEF to manufacture or store SRSs</w:t>
      </w:r>
      <w:bookmarkEnd w:id="1121"/>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122" w:name="_Toc191960716"/>
      <w:bookmarkStart w:id="1123" w:name="_Toc191982297"/>
      <w:bookmarkStart w:id="1124" w:name="_Toc233693211"/>
      <w:bookmarkStart w:id="1125" w:name="_Toc238546562"/>
      <w:bookmarkStart w:id="1126" w:name="_Toc238546867"/>
      <w:bookmarkStart w:id="1127" w:name="_Toc238547996"/>
      <w:bookmarkStart w:id="1128" w:name="_Toc246812961"/>
      <w:r>
        <w:tab/>
        <w:t>[Regulation 190 amended in Gazette 25 Jun 2010 p. 2876; 16 Mar 2012 p. 1269; 11 Jan 2013 p. 54-5; 28 Jun 2013 p. 2824.]</w:t>
      </w:r>
    </w:p>
    <w:p>
      <w:pPr>
        <w:pStyle w:val="Heading2"/>
      </w:pPr>
      <w:bookmarkStart w:id="1129" w:name="_Toc319577583"/>
      <w:bookmarkStart w:id="1130" w:name="_Toc319588640"/>
      <w:bookmarkStart w:id="1131" w:name="_Toc319591013"/>
      <w:bookmarkStart w:id="1132" w:name="_Toc319593191"/>
      <w:bookmarkStart w:id="1133" w:name="_Toc320006227"/>
      <w:bookmarkStart w:id="1134" w:name="_Toc320008717"/>
      <w:bookmarkStart w:id="1135" w:name="_Toc320109449"/>
      <w:bookmarkStart w:id="1136" w:name="_Toc345676638"/>
      <w:bookmarkStart w:id="1137" w:name="_Toc348969205"/>
      <w:bookmarkStart w:id="1138" w:name="_Toc352148941"/>
      <w:bookmarkStart w:id="1139" w:name="_Toc360527281"/>
      <w:r>
        <w:rPr>
          <w:rStyle w:val="CharPartNo"/>
        </w:rPr>
        <w:t>Part 17</w:t>
      </w:r>
      <w:r>
        <w:rPr>
          <w:rStyle w:val="CharDivNo"/>
        </w:rPr>
        <w:t> </w:t>
      </w:r>
      <w:r>
        <w:t>—</w:t>
      </w:r>
      <w:r>
        <w:rPr>
          <w:rStyle w:val="CharDivText"/>
        </w:rPr>
        <w:t> </w:t>
      </w:r>
      <w:r>
        <w:rPr>
          <w:rStyle w:val="CharPartText"/>
        </w:rPr>
        <w:t>Miscellaneous matters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360527282"/>
      <w:r>
        <w:rPr>
          <w:rStyle w:val="CharSectno"/>
        </w:rPr>
        <w:t>191</w:t>
      </w:r>
      <w:r>
        <w:t>.</w:t>
      </w:r>
      <w:r>
        <w:tab/>
        <w:t>State land, manufacture or storage on</w:t>
      </w:r>
      <w:bookmarkEnd w:id="1140"/>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141" w:name="_Toc360527283"/>
      <w:r>
        <w:rPr>
          <w:rStyle w:val="CharSectno"/>
        </w:rPr>
        <w:t>192</w:t>
      </w:r>
      <w:r>
        <w:t>.</w:t>
      </w:r>
      <w:r>
        <w:tab/>
        <w:t>“Safety management documents” prescribed (Act s. 3)</w:t>
      </w:r>
      <w:bookmarkEnd w:id="1141"/>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142" w:name="_Toc360527284"/>
      <w:r>
        <w:rPr>
          <w:rStyle w:val="CharSectno"/>
        </w:rPr>
        <w:t>193</w:t>
      </w:r>
      <w:r>
        <w:t>.</w:t>
      </w:r>
      <w:r>
        <w:tab/>
        <w:t>False or misleading information, offences</w:t>
      </w:r>
      <w:bookmarkEnd w:id="1142"/>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143" w:name="_Toc360527285"/>
      <w:r>
        <w:rPr>
          <w:rStyle w:val="CharSectno"/>
        </w:rPr>
        <w:t>194</w:t>
      </w:r>
      <w:r>
        <w:t>.</w:t>
      </w:r>
      <w:r>
        <w:tab/>
        <w:t>Explosives management plan, duties in respect of</w:t>
      </w:r>
      <w:bookmarkEnd w:id="1143"/>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144" w:name="_Toc360527286"/>
      <w:r>
        <w:rPr>
          <w:rStyle w:val="CharSectno"/>
        </w:rPr>
        <w:t>195</w:t>
      </w:r>
      <w:r>
        <w:t>.</w:t>
      </w:r>
      <w:r>
        <w:tab/>
        <w:t>Conditions of a permit, contravening</w:t>
      </w:r>
      <w:bookmarkEnd w:id="1144"/>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145" w:name="_Toc360527287"/>
      <w:r>
        <w:rPr>
          <w:rStyle w:val="CharSectno"/>
        </w:rPr>
        <w:t>196</w:t>
      </w:r>
      <w:r>
        <w:t>.</w:t>
      </w:r>
      <w:r>
        <w:tab/>
        <w:t>Permits have no effect if holder’s licence ceases to have effect</w:t>
      </w:r>
      <w:bookmarkEnd w:id="1145"/>
    </w:p>
    <w:p>
      <w:pPr>
        <w:pStyle w:val="Subsection"/>
      </w:pPr>
      <w:r>
        <w:tab/>
      </w:r>
      <w:r>
        <w:tab/>
        <w:t>If, when a licence ceases to have effect, the holder also holds a permit issued under these regulations, the permit ceases to have effect at the same time.</w:t>
      </w:r>
    </w:p>
    <w:p>
      <w:pPr>
        <w:pStyle w:val="Heading5"/>
      </w:pPr>
      <w:bookmarkStart w:id="1146" w:name="_Toc360527288"/>
      <w:r>
        <w:rPr>
          <w:rStyle w:val="CharSectno"/>
        </w:rPr>
        <w:t>197</w:t>
      </w:r>
      <w:r>
        <w:t>.</w:t>
      </w:r>
      <w:r>
        <w:tab/>
        <w:t>Prescribed offences and modified penalties (Act s. 56)</w:t>
      </w:r>
      <w:bookmarkEnd w:id="114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147" w:name="_Toc191960724"/>
      <w:bookmarkStart w:id="1148" w:name="_Toc191982305"/>
      <w:bookmarkStart w:id="1149" w:name="_Toc233693219"/>
      <w:bookmarkStart w:id="1150" w:name="_Toc238546570"/>
      <w:bookmarkStart w:id="1151" w:name="_Toc238546875"/>
      <w:bookmarkStart w:id="1152" w:name="_Toc238548004"/>
      <w:bookmarkStart w:id="1153" w:name="_Toc246812969"/>
      <w:bookmarkStart w:id="1154" w:name="_Toc319577591"/>
      <w:bookmarkStart w:id="1155" w:name="_Toc319588648"/>
      <w:bookmarkStart w:id="1156" w:name="_Toc319591021"/>
      <w:bookmarkStart w:id="1157" w:name="_Toc319593199"/>
      <w:bookmarkStart w:id="1158" w:name="_Toc320006235"/>
      <w:bookmarkStart w:id="1159" w:name="_Toc320008725"/>
      <w:bookmarkStart w:id="1160" w:name="_Toc320109457"/>
      <w:bookmarkStart w:id="1161" w:name="_Toc345676646"/>
      <w:bookmarkStart w:id="1162" w:name="_Toc348969213"/>
      <w:bookmarkStart w:id="1163" w:name="_Toc352148949"/>
      <w:bookmarkStart w:id="1164" w:name="_Toc360527289"/>
      <w:r>
        <w:rPr>
          <w:rStyle w:val="CharPartNo"/>
        </w:rPr>
        <w:t>Part 18</w:t>
      </w:r>
      <w:r>
        <w:rPr>
          <w:rStyle w:val="CharDivNo"/>
        </w:rPr>
        <w:t> </w:t>
      </w:r>
      <w:r>
        <w:t>—</w:t>
      </w:r>
      <w:r>
        <w:rPr>
          <w:rStyle w:val="CharDivText"/>
        </w:rPr>
        <w:t> </w:t>
      </w:r>
      <w:r>
        <w:rPr>
          <w:rStyle w:val="CharPartText"/>
        </w:rPr>
        <w:t>Transitional matters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360527290"/>
      <w:r>
        <w:rPr>
          <w:rStyle w:val="CharSectno"/>
        </w:rPr>
        <w:t>198</w:t>
      </w:r>
      <w:r>
        <w:t>.</w:t>
      </w:r>
      <w:r>
        <w:tab/>
        <w:t>Term used in this Part</w:t>
      </w:r>
      <w:bookmarkEnd w:id="1165"/>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166" w:name="_Toc360527291"/>
      <w:r>
        <w:rPr>
          <w:rStyle w:val="CharSectno"/>
        </w:rPr>
        <w:t>199</w:t>
      </w:r>
      <w:r>
        <w:t>.</w:t>
      </w:r>
      <w:r>
        <w:tab/>
        <w:t>Authorised explosives</w:t>
      </w:r>
      <w:bookmarkEnd w:id="1166"/>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167" w:name="_Toc360527292"/>
      <w:r>
        <w:rPr>
          <w:rStyle w:val="CharSectno"/>
        </w:rPr>
        <w:t>200</w:t>
      </w:r>
      <w:r>
        <w:t>.</w:t>
      </w:r>
      <w:r>
        <w:tab/>
        <w:t xml:space="preserve">Licences issued under </w:t>
      </w:r>
      <w:r>
        <w:rPr>
          <w:i/>
        </w:rPr>
        <w:t>Explosives and Dangerous Goods Act 1961</w:t>
      </w:r>
      <w:bookmarkEnd w:id="1167"/>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168" w:name="_Toc360527293"/>
      <w:r>
        <w:rPr>
          <w:rStyle w:val="CharSectno"/>
        </w:rPr>
        <w:t>201</w:t>
      </w:r>
      <w:r>
        <w:t>.</w:t>
      </w:r>
      <w:r>
        <w:tab/>
        <w:t xml:space="preserve">Explosive vehicle licences issued under </w:t>
      </w:r>
      <w:r>
        <w:rPr>
          <w:i/>
        </w:rPr>
        <w:t>Dangerous Goods (Transport) Act 1998</w:t>
      </w:r>
      <w:bookmarkEnd w:id="1168"/>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169" w:name="_Toc360527294"/>
      <w:r>
        <w:rPr>
          <w:rStyle w:val="CharSectno"/>
        </w:rPr>
        <w:t>202</w:t>
      </w:r>
      <w:r>
        <w:t>.</w:t>
      </w:r>
      <w:r>
        <w:tab/>
        <w:t>Security clearances required within one year after commencement</w:t>
      </w:r>
      <w:bookmarkEnd w:id="1169"/>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170" w:name="_Toc360527295"/>
      <w:r>
        <w:rPr>
          <w:rStyle w:val="CharSectno"/>
        </w:rPr>
        <w:t>203</w:t>
      </w:r>
      <w:r>
        <w:t>.</w:t>
      </w:r>
      <w:r>
        <w:tab/>
        <w:t>Explosives management plans required within one year after commencement</w:t>
      </w:r>
      <w:bookmarkEnd w:id="1170"/>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171" w:name="_Toc360527296"/>
      <w:r>
        <w:rPr>
          <w:rStyle w:val="CharSectno"/>
        </w:rPr>
        <w:t>204</w:t>
      </w:r>
      <w:r>
        <w:t>.</w:t>
      </w:r>
      <w:r>
        <w:tab/>
        <w:t>Explosives driver licence issued under</w:t>
      </w:r>
      <w:r>
        <w:rPr>
          <w:i/>
        </w:rPr>
        <w:t xml:space="preserve"> Dangerous Goods (Transport) Act 1998</w:t>
      </w:r>
      <w:bookmarkEnd w:id="1171"/>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172" w:name="_Toc360527297"/>
      <w:r>
        <w:rPr>
          <w:rStyle w:val="CharSectno"/>
        </w:rPr>
        <w:t>205</w:t>
      </w:r>
      <w:r>
        <w:t>.</w:t>
      </w:r>
      <w:r>
        <w:tab/>
        <w:t>State explosive facilities, when new fees apply</w:t>
      </w:r>
      <w:bookmarkEnd w:id="1172"/>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173" w:name="_Toc360527298"/>
      <w:r>
        <w:rPr>
          <w:rStyle w:val="CharSectno"/>
        </w:rPr>
        <w:t>206</w:t>
      </w:r>
      <w:r>
        <w:t>.</w:t>
      </w:r>
      <w:r>
        <w:tab/>
        <w:t>Compliance with AE Code Second Edition a defence until 1 January 2010</w:t>
      </w:r>
      <w:bookmarkEnd w:id="1173"/>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74" w:name="_Toc191960733"/>
      <w:bookmarkStart w:id="1175" w:name="_Toc191982314"/>
      <w:bookmarkStart w:id="1176" w:name="_Toc233693228"/>
      <w:bookmarkStart w:id="1177" w:name="_Toc238546579"/>
      <w:bookmarkStart w:id="1178" w:name="_Toc238546884"/>
      <w:bookmarkStart w:id="1179" w:name="_Toc238548013"/>
      <w:bookmarkStart w:id="1180" w:name="_Toc246812979"/>
      <w:bookmarkStart w:id="1181" w:name="_Toc319577601"/>
      <w:bookmarkStart w:id="1182" w:name="_Toc319588658"/>
      <w:bookmarkStart w:id="1183" w:name="_Toc319591031"/>
      <w:bookmarkStart w:id="1184" w:name="_Toc319593209"/>
      <w:bookmarkStart w:id="1185" w:name="_Toc320006245"/>
      <w:bookmarkStart w:id="1186" w:name="_Toc320008735"/>
      <w:bookmarkStart w:id="1187" w:name="_Toc320109467"/>
      <w:bookmarkStart w:id="1188" w:name="_Toc345676656"/>
      <w:bookmarkStart w:id="1189" w:name="_Toc348969223"/>
      <w:bookmarkStart w:id="1190" w:name="_Toc352148959"/>
      <w:bookmarkStart w:id="1191" w:name="_Toc360527299"/>
      <w:bookmarkStart w:id="1192" w:name="_Toc113695922"/>
      <w:bookmarkStart w:id="1193" w:name="_Toc186857117"/>
      <w:bookmarkStart w:id="1194" w:name="_Toc186857186"/>
      <w:bookmarkStart w:id="1195" w:name="_Toc186872265"/>
      <w:r>
        <w:rPr>
          <w:rStyle w:val="CharSchNo"/>
        </w:rPr>
        <w:t>Schedule 1</w:t>
      </w:r>
      <w:r>
        <w:rPr>
          <w:rStyle w:val="CharSDivNo"/>
        </w:rPr>
        <w:t> </w:t>
      </w:r>
      <w:r>
        <w:t>—</w:t>
      </w:r>
      <w:r>
        <w:rPr>
          <w:rStyle w:val="CharSDivText"/>
        </w:rPr>
        <w:t> </w:t>
      </w:r>
      <w:r>
        <w:rPr>
          <w:rStyle w:val="CharSchText"/>
        </w:rPr>
        <w:t>Fees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1196" w:name="_Toc191960734"/>
      <w:bookmarkStart w:id="1197" w:name="_Toc191982315"/>
      <w:bookmarkStart w:id="1198" w:name="_Toc233693229"/>
      <w:bookmarkStart w:id="1199" w:name="_Toc238546580"/>
      <w:bookmarkStart w:id="1200" w:name="_Toc238546885"/>
      <w:bookmarkStart w:id="1201" w:name="_Toc238548014"/>
      <w:bookmarkStart w:id="1202" w:name="_Toc246812980"/>
      <w:bookmarkStart w:id="1203" w:name="_Toc319577602"/>
      <w:bookmarkStart w:id="1204" w:name="_Toc319588659"/>
      <w:bookmarkStart w:id="1205" w:name="_Toc319591032"/>
      <w:bookmarkStart w:id="1206" w:name="_Toc319593210"/>
      <w:bookmarkStart w:id="1207" w:name="_Toc320006246"/>
      <w:bookmarkStart w:id="1208" w:name="_Toc320008736"/>
      <w:bookmarkStart w:id="1209" w:name="_Toc320109468"/>
      <w:bookmarkStart w:id="1210" w:name="_Toc345676657"/>
      <w:bookmarkStart w:id="1211" w:name="_Toc348969224"/>
      <w:bookmarkStart w:id="1212" w:name="_Toc352148960"/>
      <w:bookmarkStart w:id="1213" w:name="_Toc360527300"/>
      <w:r>
        <w:rPr>
          <w:rStyle w:val="CharSchNo"/>
        </w:rPr>
        <w:t>Schedule 2</w:t>
      </w:r>
      <w:r>
        <w:rPr>
          <w:rStyle w:val="CharSDivNo"/>
        </w:rPr>
        <w:t> </w:t>
      </w:r>
      <w:r>
        <w:t>—</w:t>
      </w:r>
      <w:r>
        <w:rPr>
          <w:rStyle w:val="CharSDivText"/>
        </w:rPr>
        <w:t> </w:t>
      </w:r>
      <w:r>
        <w:rPr>
          <w:rStyle w:val="CharSchText"/>
        </w:rPr>
        <w:t>Prohibited explosives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ShoulderClause"/>
      </w:pPr>
      <w:r>
        <w:t>[r. 3]</w:t>
      </w:r>
    </w:p>
    <w:p>
      <w:pPr>
        <w:pStyle w:val="yHeading5"/>
        <w:outlineLvl w:val="0"/>
      </w:pPr>
      <w:bookmarkStart w:id="1214" w:name="_Toc360527301"/>
      <w:r>
        <w:rPr>
          <w:rStyle w:val="CharSClsNo"/>
        </w:rPr>
        <w:t>1</w:t>
      </w:r>
      <w:r>
        <w:t>.</w:t>
      </w:r>
      <w:r>
        <w:tab/>
        <w:t>Explosive containing chlorate etc.</w:t>
      </w:r>
      <w:bookmarkEnd w:id="1214"/>
    </w:p>
    <w:p>
      <w:pPr>
        <w:pStyle w:val="ySubsection"/>
      </w:pPr>
      <w:r>
        <w:tab/>
      </w:r>
      <w:r>
        <w:tab/>
        <w:t>An explosive that contains a chlorate mixed with an ammonium salt is a prohibited explosive.</w:t>
      </w:r>
    </w:p>
    <w:p>
      <w:pPr>
        <w:pStyle w:val="yHeading5"/>
        <w:outlineLvl w:val="0"/>
      </w:pPr>
      <w:bookmarkStart w:id="1215" w:name="_Toc360527302"/>
      <w:r>
        <w:rPr>
          <w:rStyle w:val="CharSClsNo"/>
        </w:rPr>
        <w:t>2</w:t>
      </w:r>
      <w:r>
        <w:t>.</w:t>
      </w:r>
      <w:r>
        <w:tab/>
        <w:t>Fireworks, various types of</w:t>
      </w:r>
      <w:bookmarkEnd w:id="121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1216" w:name="_Toc191960737"/>
      <w:bookmarkStart w:id="1217" w:name="_Toc191982318"/>
      <w:bookmarkStart w:id="1218" w:name="_Toc233693232"/>
      <w:bookmarkStart w:id="1219" w:name="_Toc238546583"/>
      <w:bookmarkStart w:id="1220" w:name="_Toc238546888"/>
      <w:bookmarkStart w:id="1221" w:name="_Toc238548017"/>
      <w:bookmarkStart w:id="1222" w:name="_Toc246812983"/>
      <w:bookmarkStart w:id="1223" w:name="_Toc319577605"/>
      <w:bookmarkStart w:id="1224" w:name="_Toc319588662"/>
      <w:bookmarkStart w:id="1225" w:name="_Toc319591035"/>
      <w:bookmarkStart w:id="1226" w:name="_Toc319593213"/>
      <w:bookmarkStart w:id="1227" w:name="_Toc320006249"/>
      <w:bookmarkStart w:id="1228" w:name="_Toc320008739"/>
      <w:bookmarkStart w:id="1229" w:name="_Toc320109471"/>
      <w:bookmarkStart w:id="1230" w:name="_Toc345676660"/>
      <w:bookmarkStart w:id="1231" w:name="_Toc348969227"/>
      <w:bookmarkStart w:id="1232" w:name="_Toc352148963"/>
      <w:bookmarkStart w:id="1233" w:name="_Toc360527303"/>
      <w:r>
        <w:rPr>
          <w:rStyle w:val="CharSchNo"/>
        </w:rPr>
        <w:t>Schedule 3</w:t>
      </w:r>
      <w:r>
        <w:rPr>
          <w:rStyle w:val="CharSDivNo"/>
        </w:rPr>
        <w:t> </w:t>
      </w:r>
      <w:r>
        <w:t>—</w:t>
      </w:r>
      <w:r>
        <w:rPr>
          <w:rStyle w:val="CharSDivText"/>
        </w:rPr>
        <w:t> </w:t>
      </w:r>
      <w:r>
        <w:rPr>
          <w:rStyle w:val="CharSchText"/>
        </w:rPr>
        <w:t>Unrestricted fireworks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1234" w:name="_Toc191960738"/>
      <w:bookmarkStart w:id="1235" w:name="_Toc191982319"/>
      <w:bookmarkStart w:id="1236" w:name="_Toc233693233"/>
      <w:bookmarkStart w:id="1237" w:name="_Toc238546584"/>
      <w:bookmarkStart w:id="1238" w:name="_Toc238546889"/>
      <w:bookmarkStart w:id="1239" w:name="_Toc238548018"/>
      <w:bookmarkStart w:id="1240" w:name="_Toc246812984"/>
      <w:bookmarkStart w:id="1241" w:name="_Toc319577606"/>
      <w:bookmarkStart w:id="1242" w:name="_Toc319588663"/>
      <w:bookmarkStart w:id="1243" w:name="_Toc319591036"/>
      <w:bookmarkStart w:id="1244" w:name="_Toc319593214"/>
      <w:bookmarkStart w:id="1245" w:name="_Toc320006250"/>
      <w:bookmarkStart w:id="1246" w:name="_Toc320008740"/>
      <w:bookmarkStart w:id="1247" w:name="_Toc320109472"/>
      <w:bookmarkStart w:id="1248" w:name="_Toc345676661"/>
      <w:bookmarkStart w:id="1249" w:name="_Toc348969228"/>
      <w:bookmarkStart w:id="1250" w:name="_Toc352148964"/>
      <w:bookmarkStart w:id="1251" w:name="_Toc360527304"/>
      <w:r>
        <w:rPr>
          <w:rStyle w:val="CharSchNo"/>
        </w:rPr>
        <w:t>Schedule 4</w:t>
      </w:r>
      <w:r>
        <w:rPr>
          <w:rStyle w:val="CharSDivNo"/>
        </w:rPr>
        <w:t> </w:t>
      </w:r>
      <w:r>
        <w:t>—</w:t>
      </w:r>
      <w:r>
        <w:rPr>
          <w:rStyle w:val="CharSDivText"/>
        </w:rPr>
        <w:t> </w:t>
      </w:r>
      <w:r>
        <w:rPr>
          <w:rStyle w:val="CharSchText"/>
        </w:rPr>
        <w:t>Explosives that may be possessed without a licence</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ShoulderClause"/>
      </w:pPr>
      <w:r>
        <w:t>[r. 46]</w:t>
      </w:r>
    </w:p>
    <w:p>
      <w:pPr>
        <w:pStyle w:val="yHeading5"/>
      </w:pPr>
      <w:bookmarkStart w:id="1252" w:name="_Toc360527305"/>
      <w:r>
        <w:rPr>
          <w:rStyle w:val="CharSClsNo"/>
        </w:rPr>
        <w:t>1</w:t>
      </w:r>
      <w:r>
        <w:t>.</w:t>
      </w:r>
      <w:r>
        <w:rPr>
          <w:b w:val="0"/>
        </w:rPr>
        <w:tab/>
      </w:r>
      <w:r>
        <w:t>Sparklers</w:t>
      </w:r>
      <w:bookmarkEnd w:id="1252"/>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253" w:name="_Toc360527306"/>
      <w:r>
        <w:rPr>
          <w:rStyle w:val="CharSClsNo"/>
        </w:rPr>
        <w:t>2</w:t>
      </w:r>
      <w:r>
        <w:t>.</w:t>
      </w:r>
      <w:r>
        <w:tab/>
        <w:t>Cartridges for safety devices etc.</w:t>
      </w:r>
      <w:bookmarkEnd w:id="1253"/>
    </w:p>
    <w:p>
      <w:pPr>
        <w:pStyle w:val="ySubsection"/>
      </w:pPr>
      <w:r>
        <w:tab/>
      </w:r>
      <w:r>
        <w:tab/>
        <w:t>A person may possess a power device cartridge if in the circumstances the person has a reasonable reason to possess it.</w:t>
      </w:r>
    </w:p>
    <w:p>
      <w:pPr>
        <w:pStyle w:val="yHeading5"/>
        <w:outlineLvl w:val="0"/>
      </w:pPr>
      <w:bookmarkStart w:id="1254" w:name="_Toc360527307"/>
      <w:r>
        <w:rPr>
          <w:rStyle w:val="CharSClsNo"/>
        </w:rPr>
        <w:t>3</w:t>
      </w:r>
      <w:r>
        <w:t>.</w:t>
      </w:r>
      <w:r>
        <w:tab/>
        <w:t>Cartridges for nail guns etc.</w:t>
      </w:r>
      <w:bookmarkEnd w:id="1254"/>
    </w:p>
    <w:p>
      <w:pPr>
        <w:pStyle w:val="ySubsection"/>
      </w:pPr>
      <w:r>
        <w:tab/>
      </w:r>
      <w:r>
        <w:tab/>
        <w:t>A person may possess a power tool cartridge if in the circumstances the person has a reasonable reason to possess it.</w:t>
      </w:r>
    </w:p>
    <w:p>
      <w:pPr>
        <w:pStyle w:val="yHeading5"/>
      </w:pPr>
      <w:bookmarkStart w:id="1255" w:name="_Toc360527308"/>
      <w:r>
        <w:rPr>
          <w:rStyle w:val="CharSClsNo"/>
        </w:rPr>
        <w:t>4</w:t>
      </w:r>
      <w:r>
        <w:t>.</w:t>
      </w:r>
      <w:r>
        <w:rPr>
          <w:b w:val="0"/>
        </w:rPr>
        <w:tab/>
      </w:r>
      <w:r>
        <w:t>Emergency devices</w:t>
      </w:r>
      <w:bookmarkEnd w:id="1255"/>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256" w:name="_Toc360527309"/>
      <w:r>
        <w:rPr>
          <w:rStyle w:val="CharSClsNo"/>
        </w:rPr>
        <w:t>5</w:t>
      </w:r>
      <w:r>
        <w:t>.</w:t>
      </w:r>
      <w:r>
        <w:rPr>
          <w:b w:val="0"/>
        </w:rPr>
        <w:tab/>
      </w:r>
      <w:r>
        <w:t>Ammunition, ammunition propellant and black powder</w:t>
      </w:r>
      <w:bookmarkEnd w:id="1256"/>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257" w:name="_Toc360527310"/>
      <w:bookmarkStart w:id="1258" w:name="_Toc191960744"/>
      <w:bookmarkStart w:id="1259" w:name="_Toc191982325"/>
      <w:bookmarkStart w:id="1260" w:name="_Toc233693239"/>
      <w:bookmarkStart w:id="1261" w:name="_Toc238546590"/>
      <w:bookmarkStart w:id="1262" w:name="_Toc238546895"/>
      <w:bookmarkStart w:id="1263" w:name="_Toc238548024"/>
      <w:bookmarkStart w:id="1264" w:name="_Toc246812990"/>
      <w:r>
        <w:rPr>
          <w:rStyle w:val="CharSClsNo"/>
        </w:rPr>
        <w:t>6</w:t>
      </w:r>
      <w:r>
        <w:t>.</w:t>
      </w:r>
      <w:r>
        <w:rPr>
          <w:b w:val="0"/>
        </w:rPr>
        <w:tab/>
      </w:r>
      <w:r>
        <w:t>Model rocket motors</w:t>
      </w:r>
      <w:bookmarkEnd w:id="1257"/>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265" w:name="_Toc319577613"/>
      <w:bookmarkStart w:id="1266" w:name="_Toc319588670"/>
      <w:bookmarkStart w:id="1267" w:name="_Toc319591043"/>
      <w:bookmarkStart w:id="1268" w:name="_Toc319593221"/>
      <w:bookmarkStart w:id="1269" w:name="_Toc320006257"/>
      <w:bookmarkStart w:id="1270" w:name="_Toc320008747"/>
      <w:bookmarkStart w:id="1271" w:name="_Toc320109479"/>
      <w:bookmarkStart w:id="1272" w:name="_Toc345676668"/>
      <w:bookmarkStart w:id="1273" w:name="_Toc348969235"/>
      <w:bookmarkStart w:id="1274" w:name="_Toc352148971"/>
      <w:bookmarkStart w:id="1275" w:name="_Toc360527311"/>
      <w:r>
        <w:rPr>
          <w:rStyle w:val="CharSchNo"/>
        </w:rPr>
        <w:t>Schedule 5</w:t>
      </w:r>
      <w:r>
        <w:rPr>
          <w:rStyle w:val="CharSDivNo"/>
        </w:rPr>
        <w:t> </w:t>
      </w:r>
      <w:r>
        <w:t>—</w:t>
      </w:r>
      <w:r>
        <w:rPr>
          <w:rStyle w:val="CharSDivText"/>
        </w:rPr>
        <w:t> </w:t>
      </w:r>
      <w:r>
        <w:rPr>
          <w:rStyle w:val="CharSchText"/>
        </w:rPr>
        <w:t>Explosives that may be manufactured without a licence</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[r. 64]</w:t>
      </w:r>
    </w:p>
    <w:p>
      <w:pPr>
        <w:pStyle w:val="yHeading5"/>
        <w:outlineLvl w:val="0"/>
      </w:pPr>
      <w:bookmarkStart w:id="1276" w:name="_Toc360527312"/>
      <w:r>
        <w:rPr>
          <w:rStyle w:val="CharSClsNo"/>
        </w:rPr>
        <w:t>1</w:t>
      </w:r>
      <w:r>
        <w:t>.</w:t>
      </w:r>
      <w:r>
        <w:tab/>
        <w:t>Ammunition for private use</w:t>
      </w:r>
      <w:bookmarkEnd w:id="127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277" w:name="_Toc191960746"/>
      <w:bookmarkStart w:id="1278" w:name="_Toc191982327"/>
      <w:bookmarkStart w:id="1279" w:name="_Toc233693241"/>
      <w:bookmarkStart w:id="1280" w:name="_Toc238546592"/>
      <w:bookmarkStart w:id="1281" w:name="_Toc238546897"/>
      <w:bookmarkStart w:id="1282" w:name="_Toc238548026"/>
      <w:bookmarkStart w:id="1283" w:name="_Toc246812992"/>
      <w:bookmarkStart w:id="1284" w:name="_Toc319577615"/>
      <w:bookmarkStart w:id="1285" w:name="_Toc319588672"/>
      <w:bookmarkStart w:id="1286" w:name="_Toc319591045"/>
      <w:bookmarkStart w:id="1287" w:name="_Toc319593223"/>
      <w:bookmarkStart w:id="1288" w:name="_Toc320006259"/>
      <w:bookmarkStart w:id="1289" w:name="_Toc320008749"/>
      <w:bookmarkStart w:id="1290" w:name="_Toc320109481"/>
      <w:bookmarkStart w:id="1291" w:name="_Toc345676670"/>
      <w:bookmarkStart w:id="1292" w:name="_Toc348969237"/>
      <w:bookmarkStart w:id="1293" w:name="_Toc352148973"/>
      <w:bookmarkStart w:id="1294" w:name="_Toc360527313"/>
      <w:r>
        <w:rPr>
          <w:rStyle w:val="CharSchNo"/>
        </w:rPr>
        <w:t>Schedule 6</w:t>
      </w:r>
      <w:r>
        <w:rPr>
          <w:rStyle w:val="CharSDivNo"/>
        </w:rPr>
        <w:t> </w:t>
      </w:r>
      <w:r>
        <w:t>—</w:t>
      </w:r>
      <w:r>
        <w:rPr>
          <w:rStyle w:val="CharSDivText"/>
        </w:rPr>
        <w:t> </w:t>
      </w:r>
      <w:r>
        <w:rPr>
          <w:rStyle w:val="CharSchText"/>
        </w:rPr>
        <w:t>Explosives that may be stored without a licence</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ShoulderClause"/>
      </w:pPr>
      <w:r>
        <w:t>[r. 76]</w:t>
      </w:r>
    </w:p>
    <w:p>
      <w:pPr>
        <w:pStyle w:val="yHeading5"/>
      </w:pPr>
      <w:bookmarkStart w:id="1295" w:name="_Toc360527314"/>
      <w:r>
        <w:rPr>
          <w:rStyle w:val="CharSClsNo"/>
        </w:rPr>
        <w:t>1</w:t>
      </w:r>
      <w:r>
        <w:t>.</w:t>
      </w:r>
      <w:r>
        <w:rPr>
          <w:b w:val="0"/>
        </w:rPr>
        <w:tab/>
      </w:r>
      <w:r>
        <w:t>Sparklers</w:t>
      </w:r>
      <w:bookmarkEnd w:id="1295"/>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296" w:name="_Toc360527315"/>
      <w:r>
        <w:rPr>
          <w:rStyle w:val="CharSClsNo"/>
        </w:rPr>
        <w:t>2</w:t>
      </w:r>
      <w:r>
        <w:t>.</w:t>
      </w:r>
      <w:r>
        <w:tab/>
        <w:t>Cartridges for safety devices etc.</w:t>
      </w:r>
      <w:bookmarkEnd w:id="1296"/>
    </w:p>
    <w:p>
      <w:pPr>
        <w:pStyle w:val="ySubsection"/>
      </w:pPr>
      <w:r>
        <w:tab/>
      </w:r>
      <w:r>
        <w:tab/>
        <w:t>A person may store a power device cartridge at any place.</w:t>
      </w:r>
    </w:p>
    <w:p>
      <w:pPr>
        <w:pStyle w:val="yHeading5"/>
        <w:outlineLvl w:val="0"/>
      </w:pPr>
      <w:bookmarkStart w:id="1297" w:name="_Toc360527316"/>
      <w:r>
        <w:rPr>
          <w:rStyle w:val="CharSClsNo"/>
        </w:rPr>
        <w:t>3</w:t>
      </w:r>
      <w:r>
        <w:t>.</w:t>
      </w:r>
      <w:r>
        <w:tab/>
        <w:t>Cartridges for nail guns etc.</w:t>
      </w:r>
      <w:bookmarkEnd w:id="1297"/>
    </w:p>
    <w:p>
      <w:pPr>
        <w:pStyle w:val="ySubsection"/>
      </w:pPr>
      <w:r>
        <w:tab/>
      </w:r>
      <w:r>
        <w:tab/>
        <w:t>A person may store a power tool cartridge at any place.</w:t>
      </w:r>
    </w:p>
    <w:p>
      <w:pPr>
        <w:pStyle w:val="yHeading5"/>
        <w:outlineLvl w:val="0"/>
      </w:pPr>
      <w:bookmarkStart w:id="1298" w:name="_Toc360527317"/>
      <w:r>
        <w:rPr>
          <w:rStyle w:val="CharSClsNo"/>
        </w:rPr>
        <w:t>4</w:t>
      </w:r>
      <w:r>
        <w:t>.</w:t>
      </w:r>
      <w:r>
        <w:tab/>
        <w:t>Emergency devices</w:t>
      </w:r>
      <w:bookmarkEnd w:id="129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299" w:name="_Toc360527318"/>
      <w:r>
        <w:rPr>
          <w:rStyle w:val="CharSClsNo"/>
        </w:rPr>
        <w:t>5</w:t>
      </w:r>
      <w:r>
        <w:t>.</w:t>
      </w:r>
      <w:r>
        <w:tab/>
        <w:t>Ammunition, ammunition propellant and black powder</w:t>
      </w:r>
      <w:bookmarkEnd w:id="129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300" w:name="_Toc360527319"/>
      <w:bookmarkStart w:id="1301" w:name="_Toc191960752"/>
      <w:bookmarkStart w:id="1302" w:name="_Toc191982333"/>
      <w:bookmarkStart w:id="1303" w:name="_Toc233693247"/>
      <w:bookmarkStart w:id="1304" w:name="_Toc238546598"/>
      <w:bookmarkStart w:id="1305" w:name="_Toc238546903"/>
      <w:bookmarkStart w:id="1306" w:name="_Toc238548032"/>
      <w:bookmarkStart w:id="1307" w:name="_Toc246812998"/>
      <w:r>
        <w:rPr>
          <w:rStyle w:val="CharSClsNo"/>
        </w:rPr>
        <w:t>6</w:t>
      </w:r>
      <w:r>
        <w:t>.</w:t>
      </w:r>
      <w:r>
        <w:rPr>
          <w:b w:val="0"/>
        </w:rPr>
        <w:tab/>
      </w:r>
      <w:r>
        <w:t>Model rocket motors</w:t>
      </w:r>
      <w:bookmarkEnd w:id="130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308" w:name="_Toc319577622"/>
      <w:bookmarkStart w:id="1309" w:name="_Toc319588679"/>
      <w:bookmarkStart w:id="1310" w:name="_Toc319591052"/>
      <w:bookmarkStart w:id="1311" w:name="_Toc319593230"/>
      <w:bookmarkStart w:id="1312" w:name="_Toc320006266"/>
      <w:bookmarkStart w:id="1313" w:name="_Toc320008756"/>
      <w:bookmarkStart w:id="1314" w:name="_Toc320109488"/>
      <w:bookmarkStart w:id="1315" w:name="_Toc345676677"/>
      <w:bookmarkStart w:id="1316" w:name="_Toc348969244"/>
      <w:bookmarkStart w:id="1317" w:name="_Toc352148980"/>
      <w:bookmarkStart w:id="1318" w:name="_Toc360527320"/>
      <w:r>
        <w:rPr>
          <w:rStyle w:val="CharSchNo"/>
        </w:rPr>
        <w:t>Schedule 7</w:t>
      </w:r>
      <w:r>
        <w:rPr>
          <w:rStyle w:val="CharSDivNo"/>
        </w:rPr>
        <w:t> </w:t>
      </w:r>
      <w:r>
        <w:t>—</w:t>
      </w:r>
      <w:r>
        <w:rPr>
          <w:rStyle w:val="CharSDivText"/>
        </w:rPr>
        <w:t> </w:t>
      </w:r>
      <w:r>
        <w:rPr>
          <w:rStyle w:val="CharSchText"/>
        </w:rPr>
        <w:t>Explosives that may be transported without a licence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ShoulderClause"/>
      </w:pPr>
      <w:r>
        <w:t>[r. 97]</w:t>
      </w:r>
    </w:p>
    <w:p>
      <w:pPr>
        <w:pStyle w:val="yHeading5"/>
        <w:outlineLvl w:val="0"/>
      </w:pPr>
      <w:bookmarkStart w:id="1319" w:name="_Toc360527321"/>
      <w:r>
        <w:rPr>
          <w:rStyle w:val="CharSClsNo"/>
        </w:rPr>
        <w:t>1</w:t>
      </w:r>
      <w:r>
        <w:t>.</w:t>
      </w:r>
      <w:r>
        <w:tab/>
        <w:t>Sparklers</w:t>
      </w:r>
      <w:bookmarkEnd w:id="1319"/>
    </w:p>
    <w:p>
      <w:pPr>
        <w:pStyle w:val="ySubsection"/>
      </w:pPr>
      <w:r>
        <w:tab/>
      </w:r>
      <w:r>
        <w:tab/>
        <w:t>A person may transport any quantity of sparklers that have a classification code of 1.4G or 1.4S.</w:t>
      </w:r>
    </w:p>
    <w:p>
      <w:pPr>
        <w:pStyle w:val="yHeading5"/>
        <w:outlineLvl w:val="0"/>
      </w:pPr>
      <w:bookmarkStart w:id="1320" w:name="_Toc360527322"/>
      <w:r>
        <w:rPr>
          <w:rStyle w:val="CharSClsNo"/>
        </w:rPr>
        <w:t>2</w:t>
      </w:r>
      <w:r>
        <w:t>.</w:t>
      </w:r>
      <w:r>
        <w:tab/>
        <w:t>Cartridges for safety devices</w:t>
      </w:r>
      <w:bookmarkEnd w:id="1320"/>
    </w:p>
    <w:p>
      <w:pPr>
        <w:pStyle w:val="ySubsection"/>
      </w:pPr>
      <w:r>
        <w:tab/>
      </w:r>
      <w:r>
        <w:tab/>
        <w:t>A person may transport any quantity of power device cartridges.</w:t>
      </w:r>
    </w:p>
    <w:p>
      <w:pPr>
        <w:pStyle w:val="yHeading5"/>
        <w:outlineLvl w:val="0"/>
      </w:pPr>
      <w:bookmarkStart w:id="1321" w:name="_Toc360527323"/>
      <w:r>
        <w:rPr>
          <w:rStyle w:val="CharSClsNo"/>
        </w:rPr>
        <w:t>3</w:t>
      </w:r>
      <w:r>
        <w:t>.</w:t>
      </w:r>
      <w:r>
        <w:tab/>
        <w:t>Cartridges for nail guns etc.</w:t>
      </w:r>
      <w:bookmarkEnd w:id="1321"/>
    </w:p>
    <w:p>
      <w:pPr>
        <w:pStyle w:val="ySubsection"/>
      </w:pPr>
      <w:r>
        <w:tab/>
      </w:r>
      <w:r>
        <w:tab/>
        <w:t>A person may transport any quantity of power tool cartridges.</w:t>
      </w:r>
    </w:p>
    <w:p>
      <w:pPr>
        <w:pStyle w:val="yHeading5"/>
        <w:outlineLvl w:val="0"/>
      </w:pPr>
      <w:bookmarkStart w:id="1322" w:name="_Toc360527324"/>
      <w:r>
        <w:rPr>
          <w:rStyle w:val="CharSClsNo"/>
        </w:rPr>
        <w:t>4</w:t>
      </w:r>
      <w:r>
        <w:t>.</w:t>
      </w:r>
      <w:r>
        <w:tab/>
        <w:t>Emergency devices</w:t>
      </w:r>
      <w:bookmarkEnd w:id="132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323" w:name="_Toc360527325"/>
      <w:r>
        <w:rPr>
          <w:rStyle w:val="CharSClsNo"/>
        </w:rPr>
        <w:t>5</w:t>
      </w:r>
      <w:r>
        <w:t>.</w:t>
      </w:r>
      <w:r>
        <w:tab/>
        <w:t>Ammunition, ammunition propellant and black powder</w:t>
      </w:r>
      <w:bookmarkEnd w:id="132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324" w:name="_Toc191960758"/>
      <w:bookmarkStart w:id="1325" w:name="_Toc191982339"/>
      <w:bookmarkStart w:id="1326" w:name="_Toc233693253"/>
      <w:bookmarkStart w:id="1327" w:name="_Toc238546604"/>
      <w:bookmarkStart w:id="1328" w:name="_Toc238546909"/>
      <w:bookmarkStart w:id="1329" w:name="_Toc238548038"/>
      <w:bookmarkStart w:id="1330" w:name="_Toc246813004"/>
      <w:r>
        <w:tab/>
        <w:t>[Clause 5 amended in Gazette 16 Mar 2012 p. 1193.]</w:t>
      </w:r>
    </w:p>
    <w:p>
      <w:pPr>
        <w:pStyle w:val="yHeading5"/>
      </w:pPr>
      <w:bookmarkStart w:id="1331" w:name="_Toc360527326"/>
      <w:r>
        <w:rPr>
          <w:rStyle w:val="CharSClsNo"/>
        </w:rPr>
        <w:t>6</w:t>
      </w:r>
      <w:r>
        <w:t>.</w:t>
      </w:r>
      <w:r>
        <w:rPr>
          <w:b w:val="0"/>
        </w:rPr>
        <w:tab/>
      </w:r>
      <w:r>
        <w:t>Model rocket motors</w:t>
      </w:r>
      <w:bookmarkEnd w:id="1331"/>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332" w:name="_Toc319577629"/>
      <w:bookmarkStart w:id="1333" w:name="_Toc319588686"/>
      <w:bookmarkStart w:id="1334" w:name="_Toc319591059"/>
      <w:bookmarkStart w:id="1335" w:name="_Toc319593237"/>
      <w:bookmarkStart w:id="1336" w:name="_Toc320006273"/>
      <w:bookmarkStart w:id="1337" w:name="_Toc320008763"/>
      <w:bookmarkStart w:id="1338" w:name="_Toc320109495"/>
      <w:bookmarkStart w:id="1339" w:name="_Toc345676684"/>
      <w:bookmarkStart w:id="1340" w:name="_Toc348969251"/>
      <w:bookmarkStart w:id="1341" w:name="_Toc352148987"/>
      <w:bookmarkStart w:id="1342" w:name="_Toc360527327"/>
      <w:r>
        <w:rPr>
          <w:rStyle w:val="CharSchNo"/>
        </w:rPr>
        <w:t>Schedule 8</w:t>
      </w:r>
      <w:r>
        <w:rPr>
          <w:rStyle w:val="CharSDivNo"/>
        </w:rPr>
        <w:t> </w:t>
      </w:r>
      <w:r>
        <w:t>—</w:t>
      </w:r>
      <w:r>
        <w:rPr>
          <w:rStyle w:val="CharSDivText"/>
        </w:rPr>
        <w:t> </w:t>
      </w:r>
      <w:r>
        <w:rPr>
          <w:rStyle w:val="CharSchText"/>
        </w:rPr>
        <w:t>Explosives that may supplied without a licence</w:t>
      </w:r>
      <w:bookmarkEnd w:id="1324"/>
      <w:bookmarkEnd w:id="1325"/>
      <w:bookmarkEnd w:id="1326"/>
      <w:bookmarkEnd w:id="1327"/>
      <w:bookmarkEnd w:id="1328"/>
      <w:bookmarkEnd w:id="1329"/>
      <w:bookmarkEnd w:id="1330"/>
      <w:bookmarkEnd w:id="1332"/>
      <w:bookmarkEnd w:id="1333"/>
      <w:bookmarkEnd w:id="1334"/>
      <w:bookmarkEnd w:id="1335"/>
      <w:bookmarkEnd w:id="1336"/>
      <w:bookmarkEnd w:id="1337"/>
      <w:bookmarkEnd w:id="1338"/>
      <w:bookmarkEnd w:id="1339"/>
      <w:bookmarkEnd w:id="1340"/>
      <w:bookmarkEnd w:id="1341"/>
      <w:bookmarkEnd w:id="1342"/>
    </w:p>
    <w:p>
      <w:pPr>
        <w:pStyle w:val="yShoulderClause"/>
      </w:pPr>
      <w:r>
        <w:t>[r. 112]</w:t>
      </w:r>
    </w:p>
    <w:p>
      <w:pPr>
        <w:pStyle w:val="yHeading5"/>
        <w:outlineLvl w:val="0"/>
      </w:pPr>
      <w:bookmarkStart w:id="1343" w:name="_Toc360527328"/>
      <w:r>
        <w:rPr>
          <w:rStyle w:val="CharSClsNo"/>
        </w:rPr>
        <w:t>1</w:t>
      </w:r>
      <w:r>
        <w:t>.</w:t>
      </w:r>
      <w:r>
        <w:tab/>
        <w:t>Sparklers</w:t>
      </w:r>
      <w:bookmarkEnd w:id="1343"/>
    </w:p>
    <w:p>
      <w:pPr>
        <w:pStyle w:val="ySubsection"/>
      </w:pPr>
      <w:r>
        <w:tab/>
      </w:r>
      <w:r>
        <w:tab/>
        <w:t>A person may supply a sparkler.</w:t>
      </w:r>
    </w:p>
    <w:p>
      <w:pPr>
        <w:pStyle w:val="yHeading5"/>
        <w:outlineLvl w:val="0"/>
      </w:pPr>
      <w:bookmarkStart w:id="1344" w:name="_Toc360527329"/>
      <w:r>
        <w:rPr>
          <w:rStyle w:val="CharSClsNo"/>
        </w:rPr>
        <w:t>2</w:t>
      </w:r>
      <w:r>
        <w:t>.</w:t>
      </w:r>
      <w:r>
        <w:tab/>
        <w:t>Cartridges for safety devices etc.</w:t>
      </w:r>
      <w:bookmarkEnd w:id="1344"/>
    </w:p>
    <w:p>
      <w:pPr>
        <w:pStyle w:val="ySubsection"/>
      </w:pPr>
      <w:r>
        <w:tab/>
      </w:r>
      <w:r>
        <w:tab/>
        <w:t>A person may supply a power device cartridge.</w:t>
      </w:r>
    </w:p>
    <w:p>
      <w:pPr>
        <w:pStyle w:val="yHeading5"/>
        <w:outlineLvl w:val="0"/>
      </w:pPr>
      <w:bookmarkStart w:id="1345" w:name="_Toc360527330"/>
      <w:r>
        <w:rPr>
          <w:rStyle w:val="CharSClsNo"/>
        </w:rPr>
        <w:t>3</w:t>
      </w:r>
      <w:r>
        <w:t>.</w:t>
      </w:r>
      <w:r>
        <w:tab/>
        <w:t>Cartridges for nail guns etc.</w:t>
      </w:r>
      <w:bookmarkEnd w:id="1345"/>
    </w:p>
    <w:p>
      <w:pPr>
        <w:pStyle w:val="ySubsection"/>
      </w:pPr>
      <w:r>
        <w:tab/>
      </w:r>
      <w:r>
        <w:tab/>
        <w:t>A person may supply a power tool cartridge.</w:t>
      </w:r>
    </w:p>
    <w:p>
      <w:pPr>
        <w:pStyle w:val="yHeading5"/>
        <w:outlineLvl w:val="0"/>
      </w:pPr>
      <w:bookmarkStart w:id="1346" w:name="_Toc360527331"/>
      <w:r>
        <w:rPr>
          <w:rStyle w:val="CharSClsNo"/>
        </w:rPr>
        <w:t>4</w:t>
      </w:r>
      <w:r>
        <w:t>.</w:t>
      </w:r>
      <w:r>
        <w:tab/>
        <w:t>Emergency devices</w:t>
      </w:r>
      <w:bookmarkEnd w:id="1346"/>
    </w:p>
    <w:p>
      <w:pPr>
        <w:pStyle w:val="ySubsection"/>
      </w:pPr>
      <w:r>
        <w:tab/>
      </w:r>
      <w:r>
        <w:tab/>
        <w:t>A person may supply an emergency device.</w:t>
      </w:r>
    </w:p>
    <w:p>
      <w:pPr>
        <w:pStyle w:val="yHeading5"/>
      </w:pPr>
      <w:bookmarkStart w:id="1347" w:name="_Toc360527332"/>
      <w:r>
        <w:rPr>
          <w:rStyle w:val="CharSClsNo"/>
        </w:rPr>
        <w:t>5</w:t>
      </w:r>
      <w:r>
        <w:t>.</w:t>
      </w:r>
      <w:r>
        <w:rPr>
          <w:b w:val="0"/>
        </w:rPr>
        <w:tab/>
      </w:r>
      <w:r>
        <w:t>Ammunition, ammunition propellant and black powder</w:t>
      </w:r>
      <w:bookmarkEnd w:id="134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348" w:name="_Toc191960764"/>
      <w:bookmarkStart w:id="1349" w:name="_Toc191982345"/>
      <w:bookmarkStart w:id="1350" w:name="_Toc233693259"/>
      <w:bookmarkStart w:id="1351" w:name="_Toc238546610"/>
      <w:bookmarkStart w:id="1352" w:name="_Toc238546915"/>
      <w:bookmarkStart w:id="1353" w:name="_Toc238548044"/>
      <w:bookmarkStart w:id="1354" w:name="_Toc246813010"/>
      <w:bookmarkStart w:id="1355" w:name="_Toc319577635"/>
      <w:bookmarkStart w:id="1356" w:name="_Toc319588692"/>
      <w:bookmarkStart w:id="1357" w:name="_Toc319591065"/>
      <w:bookmarkStart w:id="1358" w:name="_Toc319593243"/>
      <w:bookmarkStart w:id="1359" w:name="_Toc320006279"/>
      <w:bookmarkStart w:id="1360" w:name="_Toc320008769"/>
      <w:bookmarkStart w:id="1361" w:name="_Toc320109501"/>
      <w:bookmarkStart w:id="1362" w:name="_Toc345676690"/>
      <w:bookmarkStart w:id="1363" w:name="_Toc348969257"/>
      <w:bookmarkStart w:id="1364" w:name="_Toc352148993"/>
      <w:bookmarkStart w:id="1365" w:name="_Toc360527333"/>
      <w:r>
        <w:rPr>
          <w:rStyle w:val="CharSchNo"/>
        </w:rPr>
        <w:t>Schedule 9</w:t>
      </w:r>
      <w:r>
        <w:rPr>
          <w:rStyle w:val="CharSDivNo"/>
        </w:rPr>
        <w:t> </w:t>
      </w:r>
      <w:r>
        <w:t>—</w:t>
      </w:r>
      <w:r>
        <w:rPr>
          <w:rStyle w:val="CharSDivText"/>
        </w:rPr>
        <w:t> </w:t>
      </w:r>
      <w:r>
        <w:rPr>
          <w:rStyle w:val="CharSchText"/>
        </w:rPr>
        <w:t>Explosives that may be used without a licence</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ShoulderClause"/>
      </w:pPr>
      <w:r>
        <w:t>[r. 125(1)]</w:t>
      </w:r>
    </w:p>
    <w:p>
      <w:pPr>
        <w:pStyle w:val="yHeading5"/>
        <w:outlineLvl w:val="0"/>
      </w:pPr>
      <w:bookmarkStart w:id="1366" w:name="_Toc360527334"/>
      <w:r>
        <w:rPr>
          <w:rStyle w:val="CharSClsNo"/>
        </w:rPr>
        <w:t>1</w:t>
      </w:r>
      <w:r>
        <w:t>.</w:t>
      </w:r>
      <w:r>
        <w:tab/>
        <w:t>Sparklers</w:t>
      </w:r>
      <w:bookmarkEnd w:id="1366"/>
    </w:p>
    <w:p>
      <w:pPr>
        <w:pStyle w:val="ySubsection"/>
      </w:pPr>
      <w:r>
        <w:tab/>
      </w:r>
      <w:r>
        <w:tab/>
        <w:t>A person may use a sparkler.</w:t>
      </w:r>
    </w:p>
    <w:p>
      <w:pPr>
        <w:pStyle w:val="yHeading5"/>
        <w:outlineLvl w:val="0"/>
      </w:pPr>
      <w:bookmarkStart w:id="1367" w:name="_Toc360527335"/>
      <w:r>
        <w:rPr>
          <w:rStyle w:val="CharSClsNo"/>
        </w:rPr>
        <w:t>2</w:t>
      </w:r>
      <w:r>
        <w:t>.</w:t>
      </w:r>
      <w:r>
        <w:tab/>
        <w:t>Cartridges for safety devices etc.</w:t>
      </w:r>
      <w:bookmarkEnd w:id="136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368" w:name="_Toc360527336"/>
      <w:r>
        <w:rPr>
          <w:rStyle w:val="CharSClsNo"/>
        </w:rPr>
        <w:t>3</w:t>
      </w:r>
      <w:r>
        <w:t>.</w:t>
      </w:r>
      <w:r>
        <w:tab/>
        <w:t>Cartridges for nail guns etc.</w:t>
      </w:r>
      <w:bookmarkEnd w:id="136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369" w:name="_Toc360527337"/>
      <w:r>
        <w:rPr>
          <w:rStyle w:val="CharSClsNo"/>
        </w:rPr>
        <w:t>4</w:t>
      </w:r>
      <w:r>
        <w:t>.</w:t>
      </w:r>
      <w:r>
        <w:tab/>
        <w:t>Emergency devices</w:t>
      </w:r>
      <w:bookmarkEnd w:id="136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370" w:name="_Toc360527338"/>
      <w:r>
        <w:rPr>
          <w:rStyle w:val="CharSClsNo"/>
        </w:rPr>
        <w:t>5</w:t>
      </w:r>
      <w:r>
        <w:t>.</w:t>
      </w:r>
      <w:r>
        <w:tab/>
        <w:t>Ammunition</w:t>
      </w:r>
      <w:bookmarkEnd w:id="137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371" w:name="_Toc360527339"/>
      <w:bookmarkStart w:id="1372" w:name="_Toc191960770"/>
      <w:bookmarkStart w:id="1373" w:name="_Toc191982351"/>
      <w:bookmarkStart w:id="1374" w:name="_Toc233693265"/>
      <w:bookmarkStart w:id="1375" w:name="_Toc238546616"/>
      <w:bookmarkStart w:id="1376" w:name="_Toc238546921"/>
      <w:bookmarkStart w:id="1377" w:name="_Toc238548050"/>
      <w:bookmarkStart w:id="1378" w:name="_Toc246813016"/>
      <w:r>
        <w:rPr>
          <w:rStyle w:val="CharSClsNo"/>
        </w:rPr>
        <w:t>6</w:t>
      </w:r>
      <w:r>
        <w:t>.</w:t>
      </w:r>
      <w:r>
        <w:rPr>
          <w:b w:val="0"/>
        </w:rPr>
        <w:tab/>
      </w:r>
      <w:r>
        <w:t>Model rocket motors</w:t>
      </w:r>
      <w:bookmarkEnd w:id="1371"/>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379" w:name="_Toc319577642"/>
      <w:bookmarkStart w:id="1380" w:name="_Toc319588699"/>
      <w:bookmarkStart w:id="1381" w:name="_Toc319591072"/>
      <w:bookmarkStart w:id="1382" w:name="_Toc319593250"/>
      <w:bookmarkStart w:id="1383" w:name="_Toc320006286"/>
      <w:bookmarkStart w:id="1384" w:name="_Toc320008776"/>
      <w:bookmarkStart w:id="1385" w:name="_Toc320109508"/>
      <w:bookmarkStart w:id="1386" w:name="_Toc345676697"/>
      <w:bookmarkStart w:id="1387" w:name="_Toc348969264"/>
      <w:bookmarkStart w:id="1388" w:name="_Toc352149000"/>
      <w:bookmarkStart w:id="1389" w:name="_Toc360527340"/>
      <w:r>
        <w:rPr>
          <w:rStyle w:val="CharSchNo"/>
        </w:rPr>
        <w:t>Schedule 10</w:t>
      </w:r>
      <w:r>
        <w:t> — </w:t>
      </w:r>
      <w:r>
        <w:rPr>
          <w:rStyle w:val="CharSchText"/>
        </w:rPr>
        <w:t>Provisions for required plans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ShoulderClause"/>
      </w:pPr>
      <w:r>
        <w:t>[r. 161]</w:t>
      </w:r>
    </w:p>
    <w:p>
      <w:pPr>
        <w:pStyle w:val="yHeading5"/>
        <w:outlineLvl w:val="0"/>
      </w:pPr>
      <w:bookmarkStart w:id="1390" w:name="_Toc360527341"/>
      <w:r>
        <w:rPr>
          <w:rStyle w:val="CharSClsNo"/>
        </w:rPr>
        <w:t>1</w:t>
      </w:r>
      <w:r>
        <w:t>.</w:t>
      </w:r>
      <w:r>
        <w:tab/>
        <w:t>Terms used in this Schedule</w:t>
      </w:r>
      <w:bookmarkEnd w:id="1390"/>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391" w:name="_Toc360527342"/>
      <w:r>
        <w:rPr>
          <w:rStyle w:val="CharSClsNo"/>
        </w:rPr>
        <w:t>2</w:t>
      </w:r>
      <w:r>
        <w:t>.</w:t>
      </w:r>
      <w:r>
        <w:rPr>
          <w:b w:val="0"/>
        </w:rPr>
        <w:tab/>
      </w:r>
      <w:r>
        <w:t>General matters</w:t>
      </w:r>
      <w:bookmarkEnd w:id="1391"/>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392" w:name="_Toc360527343"/>
      <w:r>
        <w:rPr>
          <w:rStyle w:val="CharSClsNo"/>
        </w:rPr>
        <w:t>3A</w:t>
      </w:r>
      <w:r>
        <w:t>.</w:t>
      </w:r>
      <w:r>
        <w:rPr>
          <w:b w:val="0"/>
        </w:rPr>
        <w:tab/>
      </w:r>
      <w:r>
        <w:t>Emergency management plans</w:t>
      </w:r>
      <w:bookmarkEnd w:id="139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393" w:name="_Toc360527344"/>
      <w:r>
        <w:rPr>
          <w:rStyle w:val="CharSClsNo"/>
        </w:rPr>
        <w:t>3</w:t>
      </w:r>
      <w:r>
        <w:t>.</w:t>
      </w:r>
      <w:r>
        <w:tab/>
        <w:t>Safety matters</w:t>
      </w:r>
      <w:bookmarkEnd w:id="1393"/>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394" w:name="_Toc360527345"/>
      <w:r>
        <w:rPr>
          <w:rStyle w:val="CharSClsNo"/>
        </w:rPr>
        <w:t>4</w:t>
      </w:r>
      <w:r>
        <w:t>.</w:t>
      </w:r>
      <w:r>
        <w:tab/>
        <w:t>Security matters</w:t>
      </w:r>
      <w:bookmarkEnd w:id="139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395" w:name="_Toc191960775"/>
      <w:bookmarkStart w:id="1396" w:name="_Toc191982356"/>
      <w:bookmarkStart w:id="1397" w:name="_Toc233693270"/>
      <w:bookmarkStart w:id="1398" w:name="_Toc238546621"/>
      <w:bookmarkStart w:id="1399" w:name="_Toc238546926"/>
      <w:bookmarkStart w:id="1400" w:name="_Toc238548055"/>
      <w:bookmarkStart w:id="1401" w:name="_Toc246813021"/>
      <w:bookmarkStart w:id="1402" w:name="_Toc319577648"/>
      <w:bookmarkStart w:id="1403" w:name="_Toc319588705"/>
      <w:bookmarkStart w:id="1404" w:name="_Toc319591078"/>
      <w:bookmarkStart w:id="1405" w:name="_Toc319593256"/>
      <w:bookmarkStart w:id="1406" w:name="_Toc320006292"/>
      <w:bookmarkStart w:id="1407" w:name="_Toc320008782"/>
      <w:bookmarkStart w:id="1408" w:name="_Toc320109514"/>
      <w:bookmarkStart w:id="1409" w:name="_Toc345676703"/>
      <w:bookmarkStart w:id="1410" w:name="_Toc348969270"/>
      <w:bookmarkStart w:id="1411" w:name="_Toc352149006"/>
      <w:bookmarkStart w:id="1412" w:name="_Toc360527346"/>
      <w:r>
        <w:rPr>
          <w:rStyle w:val="CharSchNo"/>
        </w:rPr>
        <w:t>Schedule 11</w:t>
      </w:r>
      <w:r>
        <w:rPr>
          <w:rStyle w:val="CharSDivNo"/>
        </w:rPr>
        <w:t> </w:t>
      </w:r>
      <w:r>
        <w:t>—</w:t>
      </w:r>
      <w:r>
        <w:rPr>
          <w:rStyle w:val="CharSDivText"/>
        </w:rPr>
        <w:t> </w:t>
      </w:r>
      <w:r>
        <w:rPr>
          <w:rStyle w:val="CharSchText"/>
        </w:rPr>
        <w:t>Central business districts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[r. 107]</w:t>
      </w:r>
    </w:p>
    <w:p>
      <w:pPr>
        <w:pStyle w:val="yHeading5"/>
        <w:outlineLvl w:val="0"/>
      </w:pPr>
      <w:bookmarkStart w:id="1413" w:name="_Toc360527347"/>
      <w:r>
        <w:rPr>
          <w:rStyle w:val="CharSClsNo"/>
        </w:rPr>
        <w:t>1</w:t>
      </w:r>
      <w:r>
        <w:t>.</w:t>
      </w:r>
      <w:r>
        <w:tab/>
        <w:t>Fremantle central business district</w:t>
      </w:r>
      <w:bookmarkEnd w:id="141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414" w:name="_Toc36052734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414"/>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1415" w:name="_Toc191960778"/>
      <w:bookmarkStart w:id="1416" w:name="_Toc191982359"/>
      <w:bookmarkStart w:id="1417" w:name="_Toc233693273"/>
      <w:bookmarkStart w:id="1418" w:name="_Toc238546624"/>
      <w:bookmarkStart w:id="1419" w:name="_Toc238546929"/>
      <w:bookmarkStart w:id="1420" w:name="_Toc238548058"/>
      <w:bookmarkStart w:id="1421" w:name="_Toc246813024"/>
      <w:bookmarkStart w:id="1422" w:name="_Toc319577651"/>
      <w:bookmarkStart w:id="1423" w:name="_Toc319588708"/>
      <w:bookmarkStart w:id="1424" w:name="_Toc319591081"/>
      <w:bookmarkStart w:id="1425" w:name="_Toc319593259"/>
      <w:bookmarkStart w:id="1426" w:name="_Toc320006295"/>
      <w:bookmarkStart w:id="1427" w:name="_Toc320008785"/>
      <w:bookmarkStart w:id="1428" w:name="_Toc320109517"/>
      <w:bookmarkStart w:id="1429" w:name="_Toc345676706"/>
      <w:bookmarkStart w:id="1430" w:name="_Toc348969273"/>
      <w:bookmarkStart w:id="1431" w:name="_Toc352149009"/>
      <w:bookmarkStart w:id="1432" w:name="_Toc360527349"/>
      <w:r>
        <w:t>Notes</w:t>
      </w:r>
      <w:bookmarkEnd w:id="1192"/>
      <w:bookmarkEnd w:id="1193"/>
      <w:bookmarkEnd w:id="1194"/>
      <w:bookmarkEnd w:id="1195"/>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p>
    <w:p>
      <w:pPr>
        <w:pStyle w:val="nHeading3"/>
      </w:pPr>
      <w:bookmarkStart w:id="1433" w:name="_Toc360527350"/>
      <w:r>
        <w:t>Compilation table</w:t>
      </w:r>
      <w:bookmarkEnd w:id="14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 r. 2(a));</w:t>
            </w:r>
            <w:r>
              <w:rPr>
                <w:snapToGrid w:val="0"/>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 2: 20 Feb 2013 (see r. 2(b))</w:t>
            </w:r>
          </w:p>
        </w:tc>
      </w:tr>
      <w:tr>
        <w:tc>
          <w:tcPr>
            <w:tcW w:w="3118" w:type="dxa"/>
            <w:tcBorders>
              <w:top w:val="nil"/>
              <w:bottom w:val="single" w:sz="8" w:space="0" w:color="auto"/>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single" w:sz="8" w:space="0" w:color="auto"/>
            </w:tcBorders>
            <w:shd w:val="clear" w:color="auto" w:fill="auto"/>
          </w:tcPr>
          <w:p>
            <w:pPr>
              <w:pStyle w:val="nTable"/>
              <w:spacing w:after="40"/>
              <w:rPr>
                <w:sz w:val="19"/>
              </w:rPr>
            </w:pPr>
            <w:r>
              <w:rPr>
                <w:sz w:val="19"/>
              </w:rPr>
              <w:t>28 Jun 2013 p. 2823-4</w:t>
            </w:r>
          </w:p>
        </w:tc>
        <w:tc>
          <w:tcPr>
            <w:tcW w:w="2693"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r. 1 and 2: 28</w:t>
            </w:r>
            <w:r>
              <w:rPr>
                <w:sz w:val="19"/>
              </w:rPr>
              <w:t> Jun 2013</w:t>
            </w:r>
            <w:r>
              <w:rPr>
                <w:snapToGrid w:val="0"/>
                <w:sz w:val="19"/>
                <w:lang w:val="en-US"/>
              </w:rPr>
              <w:t xml:space="preserve"> (see r. 2(a));</w:t>
            </w:r>
            <w:r>
              <w:rPr>
                <w:snapToGrid w:val="0"/>
                <w:sz w:val="19"/>
                <w:lang w:val="en-US"/>
              </w:rPr>
              <w:br/>
              <w:t>Regulations other than r. 1 and 2: 1 Jul 2013 (see r. 2(b))</w:t>
            </w:r>
          </w:p>
        </w:tc>
      </w:tr>
    </w:tbl>
    <w:p>
      <w:bookmarkStart w:id="1434" w:name="AutoSch"/>
      <w:bookmarkEnd w:id="1434"/>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35" w:name="_Toc320109519"/>
      <w:bookmarkStart w:id="1436" w:name="_Toc345676709"/>
      <w:bookmarkStart w:id="1437" w:name="_Toc348969276"/>
      <w:bookmarkStart w:id="1438" w:name="_Toc352149011"/>
      <w:bookmarkStart w:id="1439" w:name="_Toc360527351"/>
      <w:r>
        <w:rPr>
          <w:sz w:val="28"/>
        </w:rPr>
        <w:t>Defined Terms</w:t>
      </w:r>
      <w:bookmarkEnd w:id="1435"/>
      <w:bookmarkEnd w:id="1436"/>
      <w:bookmarkEnd w:id="1437"/>
      <w:bookmarkEnd w:id="1438"/>
      <w:bookmarkEnd w:id="1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0" w:name="DefinedTerms"/>
      <w:bookmarkEnd w:id="1440"/>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AEC 2</w:t>
      </w:r>
      <w:r>
        <w:tab/>
        <w:t>206(1)</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42727</Words>
  <Characters>205517</Characters>
  <Application>Microsoft Office Word</Application>
  <DocSecurity>0</DocSecurity>
  <Lines>5708</Lines>
  <Paragraphs>3819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2007 - 00-m0-00</dc:title>
  <dc:subject/>
  <dc:creator/>
  <cp:keywords/>
  <dc:description/>
  <cp:lastModifiedBy>svcMRProcess</cp:lastModifiedBy>
  <cp:revision>4</cp:revision>
  <cp:lastPrinted>2009-08-20T07:44:00Z</cp:lastPrinted>
  <dcterms:created xsi:type="dcterms:W3CDTF">2018-09-17T15:45:00Z</dcterms:created>
  <dcterms:modified xsi:type="dcterms:W3CDTF">2018-09-17T15:45:00Z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20130701</vt:lpwstr>
  </property>
  <property fmtid="{D5CDD505-2E9C-101B-9397-08002B2CF9AE}" pid="4" name="OwlsUID">
    <vt:i4>37310</vt:i4>
  </property>
  <property fmtid="{D5CDD505-2E9C-101B-9397-08002B2CF9AE}" pid="5" name="AsAtDate">
    <vt:lpwstr>01 Jul 2013</vt:lpwstr>
  </property>
  <property fmtid="{D5CDD505-2E9C-101B-9397-08002B2CF9AE}" pid="6" name="Suffix">
    <vt:lpwstr>00-m0-00</vt:lpwstr>
  </property>
  <property fmtid="{D5CDD505-2E9C-101B-9397-08002B2CF9AE}" pid="7" name="DocumentType">
    <vt:lpwstr>Reg</vt:lpwstr>
  </property>
</Properties>
</file>