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44E" w:rsidRDefault="00D3644E">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14:anchorId="2E14982C" wp14:editId="671E9644">
            <wp:simplePos x="0" y="0"/>
            <wp:positionH relativeFrom="column">
              <wp:posOffset>1981200</wp:posOffset>
            </wp:positionH>
            <wp:positionV relativeFrom="paragraph">
              <wp:posOffset>-517525</wp:posOffset>
            </wp:positionV>
            <wp:extent cx="631190" cy="505460"/>
            <wp:effectExtent l="0" t="0" r="0" b="8890"/>
            <wp:wrapNone/>
            <wp:docPr id="1" name="Picture 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D3644E" w:rsidRDefault="00D3644E" w:rsidP="00176763">
      <w:pPr>
        <w:pStyle w:val="PrincipalActReg"/>
        <w:spacing w:before="2600" w:after="0"/>
      </w:pPr>
      <w:r w:rsidRPr="00D3644E">
        <w:t>Hospitals and Health Services Act 1927</w:t>
      </w:r>
    </w:p>
    <w:p w:rsidR="00D3644E" w:rsidRDefault="00D3644E" w:rsidP="00877CBD">
      <w:pPr>
        <w:pStyle w:val="NameofActRegPage1"/>
        <w:spacing w:before="1320" w:after="4200"/>
        <w:ind w:left="1021" w:right="1021"/>
        <w:outlineLvl w:val="0"/>
        <w:rPr>
          <w:sz w:val="48"/>
        </w:rPr>
      </w:pPr>
      <w:r>
        <w:rPr>
          <w:sz w:val="48"/>
        </w:rPr>
        <w:fldChar w:fldCharType="begin"/>
      </w:r>
      <w:r>
        <w:rPr>
          <w:sz w:val="48"/>
        </w:rPr>
        <w:instrText xml:space="preserve"> STYLEREF "Name Of Act/Reg"</w:instrText>
      </w:r>
      <w:r>
        <w:rPr>
          <w:sz w:val="48"/>
        </w:rPr>
        <w:fldChar w:fldCharType="separate"/>
      </w:r>
      <w:r w:rsidR="005B12DA">
        <w:rPr>
          <w:noProof/>
          <w:sz w:val="48"/>
        </w:rPr>
        <w:t>Royal Perth Hospital By-laws 2009</w:t>
      </w:r>
      <w:r>
        <w:rPr>
          <w:sz w:val="48"/>
        </w:rPr>
        <w:fldChar w:fldCharType="end"/>
      </w:r>
    </w:p>
    <w:p w:rsidR="00D3644E" w:rsidRDefault="00D3644E">
      <w:pPr>
        <w:pStyle w:val="ReprintNo"/>
        <w:outlineLvl w:val="9"/>
      </w:pPr>
      <w:r>
        <w:t xml:space="preserve">Reprint </w:t>
      </w:r>
      <w:r w:rsidR="00BE1308">
        <w:t>1</w:t>
      </w:r>
      <w:r>
        <w:t xml:space="preserve">:  The </w:t>
      </w:r>
      <w:r w:rsidR="00DF1413">
        <w:t>by-law</w:t>
      </w:r>
      <w:r>
        <w:t xml:space="preserve">s as at </w:t>
      </w:r>
      <w:r w:rsidR="00BE1308">
        <w:t>5 July 2013</w:t>
      </w:r>
    </w:p>
    <w:p w:rsidR="00D3644E" w:rsidRDefault="00D3644E">
      <w:pPr>
        <w:tabs>
          <w:tab w:val="left" w:pos="567"/>
          <w:tab w:val="left" w:pos="851"/>
        </w:tabs>
        <w:ind w:left="851" w:hanging="851"/>
        <w:rPr>
          <w:b/>
          <w:sz w:val="20"/>
        </w:rPr>
      </w:pPr>
      <w:r>
        <w:rPr>
          <w:b/>
          <w:sz w:val="22"/>
        </w:rPr>
        <w:br w:type="page"/>
      </w:r>
      <w:r>
        <w:rPr>
          <w:b/>
          <w:sz w:val="20"/>
        </w:rPr>
        <w:lastRenderedPageBreak/>
        <w:tab/>
      </w:r>
      <w:r>
        <w:rPr>
          <w:b/>
          <w:sz w:val="20"/>
        </w:rPr>
        <w:tab/>
        <w:t>Guide for using this reprint</w:t>
      </w:r>
    </w:p>
    <w:p w:rsidR="00D3644E" w:rsidRDefault="00D3644E">
      <w:pPr>
        <w:tabs>
          <w:tab w:val="left" w:pos="567"/>
          <w:tab w:val="left" w:pos="851"/>
        </w:tabs>
        <w:spacing w:before="120" w:after="60"/>
        <w:ind w:left="851" w:hanging="851"/>
        <w:rPr>
          <w:b/>
          <w:i/>
          <w:sz w:val="20"/>
        </w:rPr>
      </w:pPr>
      <w:r>
        <w:rPr>
          <w:b/>
          <w:sz w:val="20"/>
        </w:rPr>
        <w:tab/>
      </w:r>
      <w:r>
        <w:rPr>
          <w:b/>
          <w:sz w:val="20"/>
        </w:rPr>
        <w:tab/>
      </w:r>
      <w:r>
        <w:rPr>
          <w:b/>
          <w:i/>
          <w:sz w:val="20"/>
        </w:rPr>
        <w:t>What the reprint includes</w:t>
      </w:r>
    </w:p>
    <w:p w:rsidR="00D3644E" w:rsidRDefault="009613F6">
      <w:pPr>
        <w:tabs>
          <w:tab w:val="left" w:pos="567"/>
          <w:tab w:val="left" w:pos="851"/>
        </w:tabs>
        <w:ind w:left="1418" w:hanging="851"/>
        <w:rPr>
          <w:b/>
          <w:sz w:val="20"/>
        </w:rPr>
      </w:pPr>
      <w:r>
        <w:rPr>
          <w:sz w:val="20"/>
        </w:rPr>
        <w:object w:dxaOrig="6315" w:dyaOrig="5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5.55pt;height:28.15pt" o:ole="" fillcolor="window">
            <v:imagedata r:id="rId9" o:title=""/>
          </v:shape>
          <o:OLEObject Type="Embed" ProgID="Word.Picture.8" ShapeID="_x0000_i1025" DrawAspect="Content" ObjectID="_1456129330" r:id="rId10"/>
        </w:object>
      </w:r>
    </w:p>
    <w:p w:rsidR="00D3644E" w:rsidRDefault="00D3644E">
      <w:pPr>
        <w:tabs>
          <w:tab w:val="left" w:pos="567"/>
          <w:tab w:val="left" w:pos="851"/>
        </w:tabs>
        <w:spacing w:before="120"/>
        <w:ind w:left="851" w:hanging="851"/>
        <w:rPr>
          <w:b/>
          <w:i/>
          <w:sz w:val="20"/>
        </w:rPr>
      </w:pPr>
      <w:r>
        <w:rPr>
          <w:b/>
          <w:sz w:val="20"/>
        </w:rPr>
        <w:tab/>
      </w:r>
      <w:r>
        <w:rPr>
          <w:b/>
          <w:sz w:val="20"/>
        </w:rPr>
        <w:tab/>
      </w:r>
      <w:r>
        <w:rPr>
          <w:b/>
          <w:i/>
          <w:sz w:val="20"/>
        </w:rPr>
        <w:t>Endnotes, Compilation table, and Table of provisions that have not come into operation</w:t>
      </w:r>
    </w:p>
    <w:p w:rsidR="00D3644E" w:rsidRDefault="00D3644E">
      <w:pPr>
        <w:tabs>
          <w:tab w:val="left" w:pos="567"/>
          <w:tab w:val="left" w:pos="851"/>
        </w:tabs>
        <w:ind w:left="851" w:hanging="851"/>
        <w:rPr>
          <w:sz w:val="20"/>
        </w:rPr>
      </w:pPr>
      <w:r>
        <w:rPr>
          <w:sz w:val="20"/>
        </w:rPr>
        <w:tab/>
        <w:t>1.</w:t>
      </w:r>
      <w:r>
        <w:rPr>
          <w:sz w:val="20"/>
        </w:rPr>
        <w:tab/>
        <w:t xml:space="preserve">Details about the original </w:t>
      </w:r>
      <w:r w:rsidR="00DF1413">
        <w:rPr>
          <w:sz w:val="20"/>
        </w:rPr>
        <w:t>by-law</w:t>
      </w:r>
      <w:r>
        <w:rPr>
          <w:sz w:val="20"/>
        </w:rPr>
        <w:t>s and legislation that has amended its text are shown in the Compilation table in endnote 1, at the back of the reprint.  The table also shows any previous reprint.</w:t>
      </w:r>
    </w:p>
    <w:p w:rsidR="00D3644E" w:rsidRDefault="00D3644E">
      <w:pPr>
        <w:tabs>
          <w:tab w:val="left" w:pos="567"/>
          <w:tab w:val="left" w:pos="851"/>
        </w:tabs>
        <w:spacing w:before="60"/>
        <w:ind w:left="851" w:hanging="851"/>
        <w:rPr>
          <w:sz w:val="20"/>
        </w:rPr>
      </w:pPr>
      <w:r>
        <w:rPr>
          <w:sz w:val="20"/>
        </w:rPr>
        <w:tab/>
        <w:t>2.</w:t>
      </w:r>
      <w:r>
        <w:rPr>
          <w:sz w:val="20"/>
        </w:rPr>
        <w:tab/>
        <w:t>Transitional, savings, modifying or other provisions identified in the Compilation table may be important.  The table may refer to another endnote setting out the text of these provisions in full.</w:t>
      </w:r>
    </w:p>
    <w:p w:rsidR="00D3644E" w:rsidRDefault="00D3644E">
      <w:pPr>
        <w:tabs>
          <w:tab w:val="left" w:pos="567"/>
          <w:tab w:val="left" w:pos="851"/>
        </w:tabs>
        <w:spacing w:before="60"/>
        <w:ind w:left="851" w:hanging="851"/>
        <w:rPr>
          <w:sz w:val="20"/>
        </w:rPr>
      </w:pPr>
      <w:r>
        <w:rPr>
          <w:sz w:val="20"/>
        </w:rPr>
        <w:tab/>
        <w:t>3.</w:t>
      </w:r>
      <w:r>
        <w:rPr>
          <w:sz w:val="20"/>
        </w:rPr>
        <w:tab/>
        <w:t xml:space="preserve">A table of provisions that have not come into operation, to be found in endnote 1a if it is needed, lists any provisions of the </w:t>
      </w:r>
      <w:r w:rsidR="00DF1413">
        <w:rPr>
          <w:sz w:val="20"/>
        </w:rPr>
        <w:t>by-law</w:t>
      </w:r>
      <w:r>
        <w:rPr>
          <w:sz w:val="20"/>
        </w:rPr>
        <w:t>s being reprinted that have not come into operation and any amendments that have not come into operation.  The full text is set out in another endnote that is referred to in the table.</w:t>
      </w:r>
    </w:p>
    <w:p w:rsidR="00D3644E" w:rsidRDefault="00D3644E">
      <w:pPr>
        <w:tabs>
          <w:tab w:val="left" w:pos="567"/>
          <w:tab w:val="left" w:pos="851"/>
        </w:tabs>
        <w:spacing w:before="120"/>
        <w:ind w:left="851" w:hanging="851"/>
        <w:rPr>
          <w:b/>
          <w:i/>
          <w:sz w:val="20"/>
        </w:rPr>
      </w:pPr>
      <w:r>
        <w:rPr>
          <w:b/>
          <w:sz w:val="20"/>
        </w:rPr>
        <w:tab/>
      </w:r>
      <w:r>
        <w:rPr>
          <w:b/>
          <w:sz w:val="20"/>
        </w:rPr>
        <w:tab/>
      </w:r>
      <w:r>
        <w:rPr>
          <w:b/>
          <w:i/>
          <w:sz w:val="20"/>
        </w:rPr>
        <w:t>Notes amongst text (italicised and within square brackets)</w:t>
      </w:r>
    </w:p>
    <w:p w:rsidR="00D3644E" w:rsidRDefault="00D3644E">
      <w:pPr>
        <w:tabs>
          <w:tab w:val="left" w:pos="567"/>
          <w:tab w:val="left" w:pos="851"/>
        </w:tabs>
        <w:ind w:left="851" w:hanging="851"/>
        <w:rPr>
          <w:sz w:val="20"/>
        </w:rPr>
      </w:pPr>
      <w:r>
        <w:rPr>
          <w:sz w:val="20"/>
        </w:rPr>
        <w:tab/>
        <w:t>1.</w:t>
      </w:r>
      <w:r>
        <w:rPr>
          <w:sz w:val="20"/>
        </w:rPr>
        <w:tab/>
        <w:t xml:space="preserve">If the reprint includes a </w:t>
      </w:r>
      <w:r w:rsidR="00DF1413">
        <w:rPr>
          <w:sz w:val="20"/>
        </w:rPr>
        <w:t>by-law</w:t>
      </w:r>
      <w:r>
        <w:rPr>
          <w:sz w:val="20"/>
        </w:rPr>
        <w:t xml:space="preserve"> that was inserted, or has been amended, since the </w:t>
      </w:r>
      <w:r w:rsidR="00DF1413">
        <w:rPr>
          <w:sz w:val="20"/>
        </w:rPr>
        <w:t>by-law</w:t>
      </w:r>
      <w:r>
        <w:rPr>
          <w:sz w:val="20"/>
        </w:rPr>
        <w:t>s being reprinted were made, editorial notes at the foot of</w:t>
      </w:r>
      <w:r w:rsidR="00EC2A9F">
        <w:rPr>
          <w:sz w:val="20"/>
        </w:rPr>
        <w:t xml:space="preserve"> </w:t>
      </w:r>
      <w:r>
        <w:rPr>
          <w:sz w:val="20"/>
        </w:rPr>
        <w:t>the</w:t>
      </w:r>
      <w:r w:rsidR="00EC2A9F">
        <w:rPr>
          <w:sz w:val="20"/>
        </w:rPr>
        <w:br/>
      </w:r>
      <w:r w:rsidR="00DF1413">
        <w:rPr>
          <w:sz w:val="20"/>
        </w:rPr>
        <w:t>by-law</w:t>
      </w:r>
      <w:r>
        <w:rPr>
          <w:sz w:val="20"/>
        </w:rPr>
        <w:t xml:space="preserve"> give some history of how the </w:t>
      </w:r>
      <w:r w:rsidR="00DF1413">
        <w:rPr>
          <w:sz w:val="20"/>
        </w:rPr>
        <w:t>by-law</w:t>
      </w:r>
      <w:r>
        <w:rPr>
          <w:sz w:val="20"/>
        </w:rPr>
        <w:t xml:space="preserve"> came to be as it is.  If the </w:t>
      </w:r>
      <w:r w:rsidR="00DF1413">
        <w:rPr>
          <w:sz w:val="20"/>
        </w:rPr>
        <w:t>by-law</w:t>
      </w:r>
      <w:r>
        <w:rPr>
          <w:sz w:val="20"/>
        </w:rPr>
        <w:t xml:space="preserve"> replaced an earlier </w:t>
      </w:r>
      <w:r w:rsidR="00DF1413">
        <w:rPr>
          <w:sz w:val="20"/>
        </w:rPr>
        <w:t>by-law</w:t>
      </w:r>
      <w:r>
        <w:rPr>
          <w:sz w:val="20"/>
        </w:rPr>
        <w:t xml:space="preserve">, no history of the earlier </w:t>
      </w:r>
      <w:r w:rsidR="00DF1413">
        <w:rPr>
          <w:sz w:val="20"/>
        </w:rPr>
        <w:t>by-law</w:t>
      </w:r>
      <w:r>
        <w:rPr>
          <w:sz w:val="20"/>
        </w:rPr>
        <w:t xml:space="preserve"> is given (the full history of the </w:t>
      </w:r>
      <w:r w:rsidR="00DF1413">
        <w:rPr>
          <w:sz w:val="20"/>
        </w:rPr>
        <w:t>by-law</w:t>
      </w:r>
      <w:r>
        <w:rPr>
          <w:sz w:val="20"/>
        </w:rPr>
        <w:t>s is in the Compilation table).</w:t>
      </w:r>
    </w:p>
    <w:p w:rsidR="00D3644E" w:rsidRDefault="00D3644E">
      <w:pPr>
        <w:tabs>
          <w:tab w:val="left" w:pos="567"/>
          <w:tab w:val="left" w:pos="851"/>
        </w:tabs>
        <w:spacing w:before="60"/>
        <w:ind w:left="851" w:hanging="851"/>
        <w:rPr>
          <w:sz w:val="20"/>
        </w:rPr>
      </w:pPr>
      <w:r>
        <w:rPr>
          <w:sz w:val="20"/>
        </w:rPr>
        <w:tab/>
      </w:r>
      <w:r>
        <w:rPr>
          <w:sz w:val="20"/>
        </w:rPr>
        <w:tab/>
        <w:t>Notes of this kind may also be at the foot of Schedules or headings.</w:t>
      </w:r>
    </w:p>
    <w:p w:rsidR="00D3644E" w:rsidRDefault="00D3644E" w:rsidP="00176763">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rsidR="00D3644E" w:rsidRDefault="00D3644E" w:rsidP="00D3644E">
      <w:pPr>
        <w:numPr>
          <w:ilvl w:val="0"/>
          <w:numId w:val="13"/>
        </w:numPr>
        <w:tabs>
          <w:tab w:val="clear" w:pos="360"/>
          <w:tab w:val="num" w:pos="1197"/>
        </w:tabs>
        <w:ind w:left="1208" w:hanging="357"/>
        <w:rPr>
          <w:sz w:val="20"/>
        </w:rPr>
      </w:pPr>
      <w:r>
        <w:rPr>
          <w:rFonts w:ascii="Times" w:hAnsi="Times"/>
          <w:sz w:val="20"/>
        </w:rPr>
        <w:t>removed (because it was repealed or deleted from the law); or</w:t>
      </w:r>
    </w:p>
    <w:p w:rsidR="00D3644E" w:rsidRDefault="00D3644E" w:rsidP="00D3644E">
      <w:pPr>
        <w:numPr>
          <w:ilvl w:val="0"/>
          <w:numId w:val="13"/>
        </w:numPr>
        <w:tabs>
          <w:tab w:val="clear" w:pos="360"/>
          <w:tab w:val="num" w:pos="1197"/>
        </w:tabs>
        <w:ind w:left="1208" w:hanging="357"/>
        <w:rPr>
          <w:sz w:val="20"/>
        </w:rPr>
      </w:pPr>
      <w:r>
        <w:rPr>
          <w:sz w:val="20"/>
        </w:rPr>
        <w:t xml:space="preserve">omitted under the </w:t>
      </w:r>
      <w:r>
        <w:rPr>
          <w:i/>
          <w:sz w:val="20"/>
        </w:rPr>
        <w:t>Reprints Act 1984</w:t>
      </w:r>
      <w:r>
        <w:rPr>
          <w:sz w:val="20"/>
        </w:rPr>
        <w:t xml:space="preserve"> s. 7(4</w:t>
      </w:r>
      <w:r w:rsidRPr="00EC71D1">
        <w:rPr>
          <w:sz w:val="20"/>
        </w:rPr>
        <w:t>) (</w:t>
      </w:r>
      <w:r>
        <w:rPr>
          <w:sz w:val="20"/>
        </w:rPr>
        <w:t>because, although still technically part of the text, it no longer has any effect).</w:t>
      </w:r>
    </w:p>
    <w:p w:rsidR="00D3644E" w:rsidRDefault="00D3644E" w:rsidP="00176763">
      <w:pPr>
        <w:spacing w:before="60"/>
        <w:ind w:left="851"/>
        <w:rPr>
          <w:sz w:val="20"/>
        </w:rPr>
      </w:pPr>
      <w:r>
        <w:rPr>
          <w:sz w:val="20"/>
        </w:rPr>
        <w:t>The text of anything removed or omitted can be found in an earlier reprint (if there is one) or one of the written laws identified in the Compilation table.</w:t>
      </w:r>
    </w:p>
    <w:p w:rsidR="00D3644E" w:rsidRDefault="00D3644E">
      <w:pPr>
        <w:tabs>
          <w:tab w:val="left" w:pos="567"/>
          <w:tab w:val="left" w:pos="851"/>
        </w:tabs>
        <w:spacing w:before="120"/>
        <w:ind w:left="851" w:hanging="851"/>
        <w:outlineLvl w:val="0"/>
        <w:rPr>
          <w:b/>
          <w:i/>
          <w:sz w:val="20"/>
        </w:rPr>
      </w:pPr>
      <w:r>
        <w:rPr>
          <w:b/>
          <w:i/>
          <w:sz w:val="20"/>
        </w:rPr>
        <w:tab/>
      </w:r>
      <w:r>
        <w:rPr>
          <w:b/>
          <w:i/>
          <w:sz w:val="20"/>
        </w:rPr>
        <w:tab/>
        <w:t>Reprint numbering and date</w:t>
      </w:r>
    </w:p>
    <w:p w:rsidR="00D3644E" w:rsidRDefault="00D3644E">
      <w:pPr>
        <w:tabs>
          <w:tab w:val="left" w:pos="567"/>
          <w:tab w:val="left" w:pos="851"/>
        </w:tabs>
        <w:ind w:left="851" w:hanging="851"/>
        <w:rPr>
          <w:spacing w:val="-3"/>
          <w:sz w:val="20"/>
        </w:rPr>
      </w:pPr>
      <w:r>
        <w:rPr>
          <w:spacing w:val="-3"/>
          <w:sz w:val="20"/>
        </w:rPr>
        <w:tab/>
        <w:t>1.</w:t>
      </w:r>
      <w:r>
        <w:rPr>
          <w:spacing w:val="-3"/>
          <w:sz w:val="20"/>
        </w:rPr>
        <w:tab/>
        <w:t xml:space="preserve">The reprint number (in the footer of each page of the document) shows how many times the </w:t>
      </w:r>
      <w:r w:rsidR="00DF1413">
        <w:rPr>
          <w:spacing w:val="-3"/>
          <w:sz w:val="20"/>
        </w:rPr>
        <w:t>by-law</w:t>
      </w:r>
      <w:r>
        <w:rPr>
          <w:spacing w:val="-3"/>
          <w:sz w:val="20"/>
        </w:rPr>
        <w:t>s have been reprinted.  For example, numbering a reprint as “Reprint 3” would mean that the reprint was the 3</w:t>
      </w:r>
      <w:r>
        <w:rPr>
          <w:spacing w:val="-3"/>
          <w:sz w:val="20"/>
          <w:vertAlign w:val="superscript"/>
        </w:rPr>
        <w:t>rd</w:t>
      </w:r>
      <w:r>
        <w:rPr>
          <w:spacing w:val="-3"/>
          <w:sz w:val="20"/>
        </w:rPr>
        <w:t xml:space="preserve"> reprint since the </w:t>
      </w:r>
      <w:r w:rsidR="00DF1413">
        <w:rPr>
          <w:spacing w:val="-3"/>
          <w:sz w:val="20"/>
        </w:rPr>
        <w:t>by-law</w:t>
      </w:r>
      <w:r>
        <w:rPr>
          <w:spacing w:val="-3"/>
          <w:sz w:val="20"/>
        </w:rPr>
        <w:t>s were published.  Reprint numbering was implemented as from 1 January 2003.</w:t>
      </w:r>
    </w:p>
    <w:p w:rsidR="00D3644E" w:rsidRDefault="00D3644E">
      <w:pPr>
        <w:tabs>
          <w:tab w:val="left" w:pos="567"/>
        </w:tabs>
        <w:spacing w:before="60"/>
        <w:ind w:left="851" w:hanging="851"/>
        <w:rPr>
          <w:spacing w:val="-3"/>
          <w:sz w:val="20"/>
        </w:rPr>
      </w:pPr>
      <w:r>
        <w:rPr>
          <w:spacing w:val="-3"/>
          <w:sz w:val="20"/>
        </w:rPr>
        <w:tab/>
        <w:t>2.</w:t>
      </w:r>
      <w:r>
        <w:rPr>
          <w:spacing w:val="-3"/>
          <w:sz w:val="20"/>
        </w:rPr>
        <w:tab/>
        <w:t xml:space="preserve">The information in the reprint is current on the date shown as the date as at which the </w:t>
      </w:r>
      <w:r w:rsidR="00DF1413">
        <w:rPr>
          <w:spacing w:val="-3"/>
          <w:sz w:val="20"/>
        </w:rPr>
        <w:t>by-law</w:t>
      </w:r>
      <w:r>
        <w:rPr>
          <w:spacing w:val="-3"/>
          <w:sz w:val="20"/>
        </w:rPr>
        <w:t>s are reprinted.  That date is not the date when the reprint was published by the State Law Publisher and it is probably not the date when the most recent amendment had effect.</w:t>
      </w:r>
    </w:p>
    <w:p w:rsidR="00D3644E" w:rsidRDefault="00D3644E">
      <w:pPr>
        <w:tabs>
          <w:tab w:val="left" w:pos="567"/>
        </w:tabs>
        <w:spacing w:before="60"/>
        <w:ind w:left="851" w:hanging="851"/>
        <w:rPr>
          <w:spacing w:val="-3"/>
          <w:sz w:val="20"/>
        </w:rPr>
      </w:pPr>
    </w:p>
    <w:p w:rsidR="00DE64A5" w:rsidRDefault="00DE64A5">
      <w:pPr>
        <w:jc w:val="center"/>
        <w:rPr>
          <w:b/>
        </w:rPr>
        <w:sectPr w:rsidR="00DE64A5" w:rsidSect="00D3644E">
          <w:headerReference w:type="even" r:id="rId11"/>
          <w:headerReference w:type="default" r:id="rId12"/>
          <w:footerReference w:type="even" r:id="rId13"/>
          <w:footerReference w:type="default" r:id="rId14"/>
          <w:headerReference w:type="first" r:id="rId15"/>
          <w:footerReference w:type="first" r:id="rId16"/>
          <w:endnotePr>
            <w:numFmt w:val="decimal"/>
          </w:endnotePr>
          <w:pgSz w:w="11906" w:h="16838" w:code="9"/>
          <w:pgMar w:top="2381" w:right="2409" w:bottom="3515" w:left="2409"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644E">
        <w:trPr>
          <w:cantSplit/>
        </w:trPr>
        <w:tc>
          <w:tcPr>
            <w:tcW w:w="2434" w:type="dxa"/>
            <w:vMerge w:val="restart"/>
          </w:tcPr>
          <w:p w:rsidR="00D3644E" w:rsidRDefault="00D3644E"/>
        </w:tc>
        <w:tc>
          <w:tcPr>
            <w:tcW w:w="2434" w:type="dxa"/>
            <w:vMerge w:val="restart"/>
          </w:tcPr>
          <w:p w:rsidR="00D3644E" w:rsidRDefault="00D3644E">
            <w:pPr>
              <w:jc w:val="center"/>
            </w:pPr>
          </w:p>
        </w:tc>
        <w:tc>
          <w:tcPr>
            <w:tcW w:w="2434" w:type="dxa"/>
          </w:tcPr>
          <w:p w:rsidR="00D3644E" w:rsidRDefault="00D3644E">
            <w:r>
              <w:rPr>
                <w:b/>
                <w:sz w:val="22"/>
              </w:rPr>
              <w:t xml:space="preserve">Reprinted under the </w:t>
            </w:r>
            <w:r>
              <w:rPr>
                <w:b/>
                <w:i/>
                <w:sz w:val="22"/>
              </w:rPr>
              <w:t>Reprints Act 1984</w:t>
            </w:r>
            <w:r>
              <w:rPr>
                <w:b/>
                <w:sz w:val="22"/>
              </w:rPr>
              <w:t xml:space="preserve"> as </w:t>
            </w:r>
          </w:p>
        </w:tc>
      </w:tr>
      <w:tr w:rsidR="00D3644E">
        <w:trPr>
          <w:cantSplit/>
        </w:trPr>
        <w:tc>
          <w:tcPr>
            <w:tcW w:w="2434" w:type="dxa"/>
            <w:vMerge/>
          </w:tcPr>
          <w:p w:rsidR="00D3644E" w:rsidRDefault="00D3644E"/>
        </w:tc>
        <w:tc>
          <w:tcPr>
            <w:tcW w:w="2434" w:type="dxa"/>
            <w:vMerge/>
          </w:tcPr>
          <w:p w:rsidR="00D3644E" w:rsidRDefault="00D3644E">
            <w:pPr>
              <w:jc w:val="center"/>
            </w:pPr>
          </w:p>
        </w:tc>
        <w:tc>
          <w:tcPr>
            <w:tcW w:w="2434" w:type="dxa"/>
          </w:tcPr>
          <w:p w:rsidR="00D3644E" w:rsidRDefault="00D3644E">
            <w:pPr>
              <w:keepNext/>
              <w:rPr>
                <w:b/>
                <w:sz w:val="22"/>
              </w:rPr>
            </w:pPr>
            <w:r>
              <w:rPr>
                <w:b/>
                <w:sz w:val="22"/>
              </w:rPr>
              <w:t xml:space="preserve">at </w:t>
            </w:r>
            <w:r w:rsidR="00BE1308">
              <w:rPr>
                <w:b/>
                <w:sz w:val="22"/>
              </w:rPr>
              <w:t>5 July 2013</w:t>
            </w:r>
          </w:p>
        </w:tc>
      </w:tr>
    </w:tbl>
    <w:p w:rsidR="00DE64A5" w:rsidRDefault="00DE64A5" w:rsidP="00D3644E">
      <w:pPr>
        <w:pStyle w:val="WA"/>
        <w:spacing w:before="120"/>
      </w:pPr>
      <w:r>
        <w:t>Western Australia</w:t>
      </w:r>
    </w:p>
    <w:p w:rsidR="00DE64A5" w:rsidRDefault="00DE64A5">
      <w:pPr>
        <w:pStyle w:val="NameofActRegPage1"/>
      </w:pPr>
      <w:r>
        <w:fldChar w:fldCharType="begin"/>
      </w:r>
      <w:r>
        <w:instrText xml:space="preserve"> STYLEREF "Name Of Act/Reg"</w:instrText>
      </w:r>
      <w:r>
        <w:fldChar w:fldCharType="separate"/>
      </w:r>
      <w:r w:rsidR="005B12DA">
        <w:rPr>
          <w:noProof/>
        </w:rPr>
        <w:t>Royal Perth Hospital By-laws 2009</w:t>
      </w:r>
      <w:r>
        <w:fldChar w:fldCharType="end"/>
      </w:r>
    </w:p>
    <w:p w:rsidR="00DE64A5" w:rsidRDefault="00DE64A5">
      <w:pPr>
        <w:pStyle w:val="Arrangement"/>
      </w:pPr>
      <w:r>
        <w:t>Contents</w:t>
      </w:r>
    </w:p>
    <w:p w:rsidR="00290FE5" w:rsidRDefault="00DE64A5">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w:instrText>
      </w:r>
      <w:r>
        <w:rPr>
          <w:szCs w:val="24"/>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290FE5">
        <w:t>Part 1 — Preliminary</w:t>
      </w:r>
    </w:p>
    <w:p w:rsidR="00290FE5" w:rsidRDefault="00290FE5">
      <w:pPr>
        <w:pStyle w:val="TOC8"/>
        <w:rPr>
          <w:rFonts w:asciiTheme="minorHAnsi" w:eastAsiaTheme="minorEastAsia" w:hAnsiTheme="minorHAnsi" w:cstheme="minorBidi"/>
          <w:szCs w:val="22"/>
        </w:rPr>
      </w:pPr>
      <w:r>
        <w:t>1.</w:t>
      </w:r>
      <w:r>
        <w:tab/>
        <w:t>Citation</w:t>
      </w:r>
      <w:r>
        <w:tab/>
      </w:r>
      <w:r>
        <w:fldChar w:fldCharType="begin"/>
      </w:r>
      <w:r>
        <w:instrText xml:space="preserve"> PAGEREF _Toc382386873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w:t>
      </w:r>
      <w:r>
        <w:tab/>
        <w:t>Commencement</w:t>
      </w:r>
      <w:r>
        <w:tab/>
      </w:r>
      <w:r>
        <w:fldChar w:fldCharType="begin"/>
      </w:r>
      <w:r>
        <w:instrText xml:space="preserve"> PAGEREF _Toc382386874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3.</w:t>
      </w:r>
      <w:r>
        <w:tab/>
        <w:t>Terms used</w:t>
      </w:r>
      <w:r>
        <w:tab/>
      </w:r>
      <w:r>
        <w:fldChar w:fldCharType="begin"/>
      </w:r>
      <w:r>
        <w:instrText xml:space="preserve"> PAGEREF _Toc382386875 \h </w:instrText>
      </w:r>
      <w:r>
        <w:fldChar w:fldCharType="separate"/>
      </w:r>
      <w:r w:rsidR="005B12DA">
        <w:t>1</w:t>
      </w:r>
      <w:r>
        <w:fldChar w:fldCharType="end"/>
      </w:r>
    </w:p>
    <w:p w:rsidR="00290FE5" w:rsidRDefault="00290FE5">
      <w:pPr>
        <w:pStyle w:val="TOC2"/>
        <w:tabs>
          <w:tab w:val="right" w:leader="dot" w:pos="7086"/>
        </w:tabs>
        <w:rPr>
          <w:rFonts w:asciiTheme="minorHAnsi" w:eastAsiaTheme="minorEastAsia" w:hAnsiTheme="minorHAnsi" w:cstheme="minorBidi"/>
          <w:b w:val="0"/>
          <w:sz w:val="22"/>
          <w:szCs w:val="22"/>
        </w:rPr>
      </w:pPr>
      <w:r>
        <w:t>Part 2 — Trespass and order</w:t>
      </w:r>
    </w:p>
    <w:p w:rsidR="00290FE5" w:rsidRDefault="00290FE5">
      <w:pPr>
        <w:pStyle w:val="TOC8"/>
        <w:rPr>
          <w:rFonts w:asciiTheme="minorHAnsi" w:eastAsiaTheme="minorEastAsia" w:hAnsiTheme="minorHAnsi" w:cstheme="minorBidi"/>
          <w:szCs w:val="22"/>
        </w:rPr>
      </w:pPr>
      <w:r>
        <w:t>4.</w:t>
      </w:r>
      <w:r>
        <w:tab/>
        <w:t>No entry without cause</w:t>
      </w:r>
      <w:r>
        <w:tab/>
      </w:r>
      <w:r>
        <w:fldChar w:fldCharType="begin"/>
      </w:r>
      <w:r>
        <w:instrText xml:space="preserve"> PAGEREF _Toc382386877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5.</w:t>
      </w:r>
      <w:r>
        <w:tab/>
      </w:r>
      <w:r w:rsidRPr="00243565">
        <w:rPr>
          <w:snapToGrid w:val="0"/>
        </w:rPr>
        <w:t>Directions as to use of certain areas</w:t>
      </w:r>
      <w:r>
        <w:tab/>
      </w:r>
      <w:r>
        <w:fldChar w:fldCharType="begin"/>
      </w:r>
      <w:r>
        <w:instrText xml:space="preserve"> PAGEREF _Toc382386878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6.</w:t>
      </w:r>
      <w:r>
        <w:tab/>
        <w:t>Liquor</w:t>
      </w:r>
      <w:r>
        <w:tab/>
      </w:r>
      <w:r>
        <w:fldChar w:fldCharType="begin"/>
      </w:r>
      <w:r>
        <w:instrText xml:space="preserve"> PAGEREF _Toc382386879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7.</w:t>
      </w:r>
      <w:r>
        <w:tab/>
        <w:t>Smoking</w:t>
      </w:r>
      <w:r>
        <w:tab/>
      </w:r>
      <w:r>
        <w:fldChar w:fldCharType="begin"/>
      </w:r>
      <w:r>
        <w:instrText xml:space="preserve"> PAGEREF _Toc382386880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8.</w:t>
      </w:r>
      <w:r>
        <w:tab/>
        <w:t>Disorderly persons may be removed from site</w:t>
      </w:r>
      <w:r>
        <w:tab/>
      </w:r>
      <w:r>
        <w:fldChar w:fldCharType="begin"/>
      </w:r>
      <w:r>
        <w:instrText xml:space="preserve"> PAGEREF _Toc382386881 \h </w:instrText>
      </w:r>
      <w:r>
        <w:fldChar w:fldCharType="separate"/>
      </w:r>
      <w:r w:rsidR="005B12DA">
        <w:t>1</w:t>
      </w:r>
      <w:r>
        <w:fldChar w:fldCharType="end"/>
      </w:r>
    </w:p>
    <w:p w:rsidR="00290FE5" w:rsidRDefault="00290FE5">
      <w:pPr>
        <w:pStyle w:val="TOC2"/>
        <w:tabs>
          <w:tab w:val="right" w:leader="dot" w:pos="7086"/>
        </w:tabs>
        <w:rPr>
          <w:rFonts w:asciiTheme="minorHAnsi" w:eastAsiaTheme="minorEastAsia" w:hAnsiTheme="minorHAnsi" w:cstheme="minorBidi"/>
          <w:b w:val="0"/>
          <w:sz w:val="22"/>
          <w:szCs w:val="22"/>
        </w:rPr>
      </w:pPr>
      <w:r>
        <w:t>Part 3 — Traffic control</w:t>
      </w:r>
    </w:p>
    <w:p w:rsidR="00290FE5" w:rsidRDefault="00290FE5">
      <w:pPr>
        <w:pStyle w:val="TOC4"/>
        <w:tabs>
          <w:tab w:val="right" w:leader="dot" w:pos="7086"/>
        </w:tabs>
        <w:rPr>
          <w:rFonts w:asciiTheme="minorHAnsi" w:eastAsiaTheme="minorEastAsia" w:hAnsiTheme="minorHAnsi" w:cstheme="minorBidi"/>
          <w:b w:val="0"/>
          <w:szCs w:val="22"/>
        </w:rPr>
      </w:pPr>
      <w:r>
        <w:t>Division 1 — Driving and use of vehicles</w:t>
      </w:r>
    </w:p>
    <w:p w:rsidR="00290FE5" w:rsidRDefault="00290FE5">
      <w:pPr>
        <w:pStyle w:val="TOC8"/>
        <w:rPr>
          <w:rFonts w:asciiTheme="minorHAnsi" w:eastAsiaTheme="minorEastAsia" w:hAnsiTheme="minorHAnsi" w:cstheme="minorBidi"/>
          <w:szCs w:val="22"/>
        </w:rPr>
      </w:pPr>
      <w:r>
        <w:t>9.</w:t>
      </w:r>
      <w:r>
        <w:tab/>
        <w:t>Driving of vehicles</w:t>
      </w:r>
      <w:r>
        <w:tab/>
      </w:r>
      <w:r>
        <w:fldChar w:fldCharType="begin"/>
      </w:r>
      <w:r>
        <w:instrText xml:space="preserve"> PAGEREF _Toc382386884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10.</w:t>
      </w:r>
      <w:r>
        <w:tab/>
        <w:t>Driver to obey reasonable direction</w:t>
      </w:r>
      <w:r>
        <w:tab/>
      </w:r>
      <w:r>
        <w:fldChar w:fldCharType="begin"/>
      </w:r>
      <w:r>
        <w:instrText xml:space="preserve"> PAGEREF _Toc382386885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11.</w:t>
      </w:r>
      <w:r>
        <w:tab/>
        <w:t>Speed limits</w:t>
      </w:r>
      <w:r>
        <w:tab/>
      </w:r>
      <w:r>
        <w:fldChar w:fldCharType="begin"/>
      </w:r>
      <w:r>
        <w:instrText xml:space="preserve"> PAGEREF _Toc382386886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12.</w:t>
      </w:r>
      <w:r>
        <w:tab/>
        <w:t>Giving way</w:t>
      </w:r>
      <w:r>
        <w:tab/>
      </w:r>
      <w:r>
        <w:fldChar w:fldCharType="begin"/>
      </w:r>
      <w:r>
        <w:instrText xml:space="preserve"> PAGEREF _Toc382386887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13.</w:t>
      </w:r>
      <w:r>
        <w:tab/>
      </w:r>
      <w:r w:rsidRPr="00243565">
        <w:rPr>
          <w:snapToGrid w:val="0"/>
        </w:rPr>
        <w:t>No instruction or repairs on site</w:t>
      </w:r>
      <w:r>
        <w:tab/>
      </w:r>
      <w:r>
        <w:fldChar w:fldCharType="begin"/>
      </w:r>
      <w:r>
        <w:instrText xml:space="preserve"> PAGEREF _Toc382386888 \h </w:instrText>
      </w:r>
      <w:r>
        <w:fldChar w:fldCharType="separate"/>
      </w:r>
      <w:r w:rsidR="005B12DA">
        <w:t>1</w:t>
      </w:r>
      <w:r>
        <w:fldChar w:fldCharType="end"/>
      </w:r>
    </w:p>
    <w:p w:rsidR="00290FE5" w:rsidRDefault="00290FE5">
      <w:pPr>
        <w:pStyle w:val="TOC4"/>
        <w:tabs>
          <w:tab w:val="right" w:leader="dot" w:pos="7086"/>
        </w:tabs>
        <w:rPr>
          <w:rFonts w:asciiTheme="minorHAnsi" w:eastAsiaTheme="minorEastAsia" w:hAnsiTheme="minorHAnsi" w:cstheme="minorBidi"/>
          <w:b w:val="0"/>
          <w:szCs w:val="22"/>
        </w:rPr>
      </w:pPr>
      <w:r>
        <w:t>Division 2 — Parking</w:t>
      </w:r>
    </w:p>
    <w:p w:rsidR="00290FE5" w:rsidRDefault="00290FE5">
      <w:pPr>
        <w:pStyle w:val="TOC8"/>
        <w:rPr>
          <w:rFonts w:asciiTheme="minorHAnsi" w:eastAsiaTheme="minorEastAsia" w:hAnsiTheme="minorHAnsi" w:cstheme="minorBidi"/>
          <w:szCs w:val="22"/>
        </w:rPr>
      </w:pPr>
      <w:r>
        <w:t>14.</w:t>
      </w:r>
      <w:r>
        <w:tab/>
        <w:t>Parking to be in parking spaces only</w:t>
      </w:r>
      <w:r>
        <w:tab/>
      </w:r>
      <w:r>
        <w:fldChar w:fldCharType="begin"/>
      </w:r>
      <w:r>
        <w:instrText xml:space="preserve"> PAGEREF _Toc382386890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15.</w:t>
      </w:r>
      <w:r>
        <w:tab/>
        <w:t>Signs to be obeyed</w:t>
      </w:r>
      <w:r>
        <w:tab/>
      </w:r>
      <w:r>
        <w:fldChar w:fldCharType="begin"/>
      </w:r>
      <w:r>
        <w:instrText xml:space="preserve"> PAGEREF _Toc382386891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16.</w:t>
      </w:r>
      <w:r>
        <w:tab/>
        <w:t>Parking in parking spaces</w:t>
      </w:r>
      <w:r>
        <w:tab/>
      </w:r>
      <w:r>
        <w:fldChar w:fldCharType="begin"/>
      </w:r>
      <w:r>
        <w:instrText xml:space="preserve"> PAGEREF _Toc382386892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17.</w:t>
      </w:r>
      <w:r>
        <w:tab/>
        <w:t>Permit</w:t>
      </w:r>
      <w:r>
        <w:tab/>
      </w:r>
      <w:r>
        <w:fldChar w:fldCharType="begin"/>
      </w:r>
      <w:r>
        <w:instrText xml:space="preserve"> PAGEREF _Toc382386893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18.</w:t>
      </w:r>
      <w:r>
        <w:tab/>
        <w:t>Refund of permit fees</w:t>
      </w:r>
      <w:r>
        <w:tab/>
      </w:r>
      <w:r>
        <w:fldChar w:fldCharType="begin"/>
      </w:r>
      <w:r>
        <w:instrText xml:space="preserve"> PAGEREF _Toc382386894 \h </w:instrText>
      </w:r>
      <w:r>
        <w:fldChar w:fldCharType="separate"/>
      </w:r>
      <w:r w:rsidR="005B12DA">
        <w:t>1</w:t>
      </w:r>
      <w:r>
        <w:fldChar w:fldCharType="end"/>
      </w:r>
    </w:p>
    <w:p w:rsidR="00290FE5" w:rsidRDefault="00290FE5">
      <w:pPr>
        <w:pStyle w:val="TOC2"/>
        <w:tabs>
          <w:tab w:val="right" w:leader="dot" w:pos="7086"/>
        </w:tabs>
        <w:rPr>
          <w:rFonts w:asciiTheme="minorHAnsi" w:eastAsiaTheme="minorEastAsia" w:hAnsiTheme="minorHAnsi" w:cstheme="minorBidi"/>
          <w:b w:val="0"/>
          <w:sz w:val="22"/>
          <w:szCs w:val="22"/>
        </w:rPr>
      </w:pPr>
      <w:r>
        <w:t>Part 4 — Infringement notices</w:t>
      </w:r>
    </w:p>
    <w:p w:rsidR="00290FE5" w:rsidRDefault="00290FE5">
      <w:pPr>
        <w:pStyle w:val="TOC8"/>
        <w:rPr>
          <w:rFonts w:asciiTheme="minorHAnsi" w:eastAsiaTheme="minorEastAsia" w:hAnsiTheme="minorHAnsi" w:cstheme="minorBidi"/>
          <w:szCs w:val="22"/>
        </w:rPr>
      </w:pPr>
      <w:r>
        <w:t>19.</w:t>
      </w:r>
      <w:r>
        <w:tab/>
        <w:t>Terms used</w:t>
      </w:r>
      <w:r>
        <w:tab/>
      </w:r>
      <w:r>
        <w:fldChar w:fldCharType="begin"/>
      </w:r>
      <w:r>
        <w:instrText xml:space="preserve"> PAGEREF _Toc382386896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20.</w:t>
      </w:r>
      <w:r>
        <w:tab/>
        <w:t>Infringement notices</w:t>
      </w:r>
      <w:r>
        <w:tab/>
      </w:r>
      <w:r>
        <w:fldChar w:fldCharType="begin"/>
      </w:r>
      <w:r>
        <w:instrText xml:space="preserve"> PAGEREF _Toc382386897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21.</w:t>
      </w:r>
      <w:r>
        <w:tab/>
        <w:t>Withdrawal of infringement notice</w:t>
      </w:r>
      <w:r>
        <w:tab/>
      </w:r>
      <w:r>
        <w:fldChar w:fldCharType="begin"/>
      </w:r>
      <w:r>
        <w:instrText xml:space="preserve"> PAGEREF _Toc382386898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22.</w:t>
      </w:r>
      <w:r>
        <w:tab/>
        <w:t>Authorised person to have certificate</w:t>
      </w:r>
      <w:r>
        <w:tab/>
      </w:r>
      <w:r>
        <w:fldChar w:fldCharType="begin"/>
      </w:r>
      <w:r>
        <w:instrText xml:space="preserve"> PAGEREF _Toc382386899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23.</w:t>
      </w:r>
      <w:r>
        <w:tab/>
        <w:t>Authorised persons only to endorse and alter infringement notices</w:t>
      </w:r>
      <w:r>
        <w:tab/>
      </w:r>
      <w:r>
        <w:fldChar w:fldCharType="begin"/>
      </w:r>
      <w:r>
        <w:instrText xml:space="preserve"> PAGEREF _Toc382386900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24.</w:t>
      </w:r>
      <w:r>
        <w:tab/>
        <w:t>Restriction on removal of infringement notices</w:t>
      </w:r>
      <w:r>
        <w:tab/>
      </w:r>
      <w:r>
        <w:fldChar w:fldCharType="begin"/>
      </w:r>
      <w:r>
        <w:instrText xml:space="preserve"> PAGEREF _Toc382386901 \h </w:instrText>
      </w:r>
      <w:r>
        <w:fldChar w:fldCharType="separate"/>
      </w:r>
      <w:r w:rsidR="005B12DA">
        <w:t>1</w:t>
      </w:r>
      <w:r>
        <w:fldChar w:fldCharType="end"/>
      </w:r>
    </w:p>
    <w:p w:rsidR="00290FE5" w:rsidRDefault="00290FE5">
      <w:pPr>
        <w:pStyle w:val="TOC2"/>
        <w:tabs>
          <w:tab w:val="right" w:leader="dot" w:pos="7086"/>
        </w:tabs>
        <w:rPr>
          <w:rFonts w:asciiTheme="minorHAnsi" w:eastAsiaTheme="minorEastAsia" w:hAnsiTheme="minorHAnsi" w:cstheme="minorBidi"/>
          <w:b w:val="0"/>
          <w:sz w:val="22"/>
          <w:szCs w:val="22"/>
        </w:rPr>
      </w:pPr>
      <w:r>
        <w:t>Part 5 — General</w:t>
      </w:r>
    </w:p>
    <w:p w:rsidR="00290FE5" w:rsidRDefault="00290FE5">
      <w:pPr>
        <w:pStyle w:val="TOC8"/>
        <w:rPr>
          <w:rFonts w:asciiTheme="minorHAnsi" w:eastAsiaTheme="minorEastAsia" w:hAnsiTheme="minorHAnsi" w:cstheme="minorBidi"/>
          <w:szCs w:val="22"/>
        </w:rPr>
      </w:pPr>
      <w:r>
        <w:t>25.</w:t>
      </w:r>
      <w:r>
        <w:tab/>
        <w:t>Removal of vehicles</w:t>
      </w:r>
      <w:r>
        <w:tab/>
      </w:r>
      <w:r>
        <w:fldChar w:fldCharType="begin"/>
      </w:r>
      <w:r>
        <w:instrText xml:space="preserve"> PAGEREF _Toc382386903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26.</w:t>
      </w:r>
      <w:r>
        <w:tab/>
        <w:t>Registered owner may be treated as being driver or person in charge of vehicle at time of offence</w:t>
      </w:r>
      <w:r>
        <w:tab/>
      </w:r>
      <w:r>
        <w:fldChar w:fldCharType="begin"/>
      </w:r>
      <w:r>
        <w:instrText xml:space="preserve"> PAGEREF _Toc382386904 \h </w:instrText>
      </w:r>
      <w:r>
        <w:fldChar w:fldCharType="separate"/>
      </w:r>
      <w:r w:rsidR="005B12DA">
        <w:t>1</w:t>
      </w:r>
      <w:r>
        <w:fldChar w:fldCharType="end"/>
      </w:r>
    </w:p>
    <w:p w:rsidR="00290FE5" w:rsidRDefault="00290FE5">
      <w:pPr>
        <w:pStyle w:val="TOC8"/>
        <w:rPr>
          <w:rFonts w:asciiTheme="minorHAnsi" w:eastAsiaTheme="minorEastAsia" w:hAnsiTheme="minorHAnsi" w:cstheme="minorBidi"/>
          <w:szCs w:val="22"/>
        </w:rPr>
      </w:pPr>
      <w:r>
        <w:t>27.</w:t>
      </w:r>
      <w:r>
        <w:tab/>
        <w:t>Other offences</w:t>
      </w:r>
      <w:r>
        <w:tab/>
      </w:r>
      <w:r>
        <w:fldChar w:fldCharType="begin"/>
      </w:r>
      <w:r>
        <w:instrText xml:space="preserve"> PAGEREF _Toc382386905 \h </w:instrText>
      </w:r>
      <w:r>
        <w:fldChar w:fldCharType="separate"/>
      </w:r>
      <w:r w:rsidR="005B12DA">
        <w:t>1</w:t>
      </w:r>
      <w:r>
        <w:fldChar w:fldCharType="end"/>
      </w:r>
    </w:p>
    <w:p w:rsidR="00290FE5" w:rsidRDefault="00290FE5">
      <w:pPr>
        <w:pStyle w:val="TOC2"/>
        <w:tabs>
          <w:tab w:val="right" w:leader="dot" w:pos="7086"/>
        </w:tabs>
        <w:rPr>
          <w:rFonts w:asciiTheme="minorHAnsi" w:eastAsiaTheme="minorEastAsia" w:hAnsiTheme="minorHAnsi" w:cstheme="minorBidi"/>
          <w:b w:val="0"/>
          <w:sz w:val="22"/>
          <w:szCs w:val="22"/>
        </w:rPr>
      </w:pPr>
      <w:r>
        <w:t>Schedule 1 — Hospital sites</w:t>
      </w:r>
    </w:p>
    <w:p w:rsidR="00290FE5" w:rsidRDefault="00290FE5">
      <w:pPr>
        <w:pStyle w:val="TOC2"/>
        <w:tabs>
          <w:tab w:val="right" w:leader="dot" w:pos="7086"/>
        </w:tabs>
        <w:rPr>
          <w:rFonts w:asciiTheme="minorHAnsi" w:eastAsiaTheme="minorEastAsia" w:hAnsiTheme="minorHAnsi" w:cstheme="minorBidi"/>
          <w:b w:val="0"/>
          <w:sz w:val="22"/>
          <w:szCs w:val="22"/>
        </w:rPr>
      </w:pPr>
      <w:r>
        <w:t>Schedule 2A — Fees</w:t>
      </w:r>
    </w:p>
    <w:p w:rsidR="00290FE5" w:rsidRDefault="00290FE5">
      <w:pPr>
        <w:pStyle w:val="TOC2"/>
        <w:tabs>
          <w:tab w:val="right" w:leader="dot" w:pos="7086"/>
        </w:tabs>
        <w:rPr>
          <w:rFonts w:asciiTheme="minorHAnsi" w:eastAsiaTheme="minorEastAsia" w:hAnsiTheme="minorHAnsi" w:cstheme="minorBidi"/>
          <w:b w:val="0"/>
          <w:sz w:val="22"/>
          <w:szCs w:val="22"/>
        </w:rPr>
      </w:pPr>
      <w:r>
        <w:t>Schedule 2 — Infringement notices and modified penalties</w:t>
      </w:r>
    </w:p>
    <w:p w:rsidR="00290FE5" w:rsidRDefault="00290FE5">
      <w:pPr>
        <w:pStyle w:val="TOC2"/>
        <w:tabs>
          <w:tab w:val="right" w:leader="dot" w:pos="7086"/>
        </w:tabs>
        <w:rPr>
          <w:rFonts w:asciiTheme="minorHAnsi" w:eastAsiaTheme="minorEastAsia" w:hAnsiTheme="minorHAnsi" w:cstheme="minorBidi"/>
          <w:b w:val="0"/>
          <w:sz w:val="22"/>
          <w:szCs w:val="22"/>
        </w:rPr>
      </w:pPr>
      <w:r>
        <w:t>Schedule 3 — Forms</w:t>
      </w:r>
    </w:p>
    <w:p w:rsidR="00290FE5" w:rsidRDefault="00290FE5">
      <w:pPr>
        <w:pStyle w:val="TOC2"/>
        <w:tabs>
          <w:tab w:val="right" w:leader="dot" w:pos="7086"/>
        </w:tabs>
        <w:rPr>
          <w:rFonts w:asciiTheme="minorHAnsi" w:eastAsiaTheme="minorEastAsia" w:hAnsiTheme="minorHAnsi" w:cstheme="minorBidi"/>
          <w:b w:val="0"/>
          <w:sz w:val="22"/>
          <w:szCs w:val="22"/>
        </w:rPr>
      </w:pPr>
      <w:r>
        <w:t>Notes</w:t>
      </w:r>
    </w:p>
    <w:p w:rsidR="00290FE5" w:rsidRDefault="00290FE5" w:rsidP="00290FE5">
      <w:pPr>
        <w:pStyle w:val="TOC8"/>
        <w:rPr>
          <w:rFonts w:asciiTheme="minorHAnsi" w:eastAsiaTheme="minorEastAsia" w:hAnsiTheme="minorHAnsi" w:cstheme="minorBidi"/>
          <w:szCs w:val="22"/>
        </w:rPr>
      </w:pPr>
      <w:r>
        <w:tab/>
        <w:t>Compilation table</w:t>
      </w:r>
      <w:r>
        <w:tab/>
      </w:r>
      <w:r>
        <w:fldChar w:fldCharType="begin"/>
      </w:r>
      <w:r>
        <w:instrText xml:space="preserve"> PAGEREF _Toc382386911 \h </w:instrText>
      </w:r>
      <w:r>
        <w:fldChar w:fldCharType="separate"/>
      </w:r>
      <w:r w:rsidR="005B12DA">
        <w:t>1</w:t>
      </w:r>
      <w:r>
        <w:fldChar w:fldCharType="end"/>
      </w:r>
    </w:p>
    <w:p w:rsidR="00290FE5" w:rsidRDefault="00290FE5">
      <w:pPr>
        <w:pStyle w:val="TOC2"/>
        <w:tabs>
          <w:tab w:val="right" w:leader="dot" w:pos="7086"/>
        </w:tabs>
        <w:rPr>
          <w:rFonts w:asciiTheme="minorHAnsi" w:eastAsiaTheme="minorEastAsia" w:hAnsiTheme="minorHAnsi" w:cstheme="minorBidi"/>
          <w:b w:val="0"/>
          <w:sz w:val="22"/>
          <w:szCs w:val="22"/>
        </w:rPr>
      </w:pPr>
      <w:r>
        <w:t>Defined terms</w:t>
      </w:r>
    </w:p>
    <w:p w:rsidR="00DE64A5" w:rsidRDefault="00DE64A5">
      <w:pPr>
        <w:pStyle w:val="TOC8"/>
      </w:pPr>
      <w:r>
        <w:fldChar w:fldCharType="end"/>
      </w:r>
    </w:p>
    <w:p w:rsidR="00DE64A5" w:rsidRDefault="00DE64A5">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DE64A5" w:rsidRDefault="00DE64A5">
      <w:pPr>
        <w:pStyle w:val="NoteHeading"/>
        <w:sectPr w:rsidR="00DE64A5">
          <w:headerReference w:type="even" r:id="rId17"/>
          <w:headerReference w:type="default" r:id="rId18"/>
          <w:footerReference w:type="even" r:id="rId19"/>
          <w:footerReference w:type="default" r:id="rId20"/>
          <w:footerReference w:type="first" r:id="rId21"/>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D3644E">
        <w:trPr>
          <w:cantSplit/>
        </w:trPr>
        <w:tc>
          <w:tcPr>
            <w:tcW w:w="2434" w:type="dxa"/>
            <w:vMerge w:val="restart"/>
          </w:tcPr>
          <w:p w:rsidR="00D3644E" w:rsidRDefault="00D3644E"/>
        </w:tc>
        <w:tc>
          <w:tcPr>
            <w:tcW w:w="2434" w:type="dxa"/>
            <w:vMerge w:val="restart"/>
          </w:tcPr>
          <w:p w:rsidR="00D3644E" w:rsidRDefault="00D3644E">
            <w:pPr>
              <w:jc w:val="center"/>
            </w:pPr>
            <w:r>
              <w:rPr>
                <w:noProof/>
              </w:rPr>
              <w:drawing>
                <wp:inline distT="0" distB="0" distL="0" distR="0" wp14:anchorId="3EAE3DF7" wp14:editId="3D8C0991">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D3644E" w:rsidRDefault="00D3644E">
            <w:r>
              <w:rPr>
                <w:b/>
                <w:sz w:val="22"/>
              </w:rPr>
              <w:t xml:space="preserve">Reprinted under the </w:t>
            </w:r>
            <w:r>
              <w:rPr>
                <w:b/>
                <w:i/>
                <w:sz w:val="22"/>
              </w:rPr>
              <w:t>Reprints Act 1984</w:t>
            </w:r>
            <w:r>
              <w:rPr>
                <w:b/>
                <w:sz w:val="22"/>
              </w:rPr>
              <w:t xml:space="preserve"> as</w:t>
            </w:r>
          </w:p>
        </w:tc>
      </w:tr>
      <w:tr w:rsidR="00D3644E">
        <w:trPr>
          <w:cantSplit/>
        </w:trPr>
        <w:tc>
          <w:tcPr>
            <w:tcW w:w="2434" w:type="dxa"/>
            <w:vMerge/>
          </w:tcPr>
          <w:p w:rsidR="00D3644E" w:rsidRDefault="00D3644E"/>
        </w:tc>
        <w:tc>
          <w:tcPr>
            <w:tcW w:w="2434" w:type="dxa"/>
            <w:vMerge/>
          </w:tcPr>
          <w:p w:rsidR="00D3644E" w:rsidRDefault="00D3644E">
            <w:pPr>
              <w:jc w:val="center"/>
            </w:pPr>
          </w:p>
        </w:tc>
        <w:tc>
          <w:tcPr>
            <w:tcW w:w="2434" w:type="dxa"/>
          </w:tcPr>
          <w:p w:rsidR="00D3644E" w:rsidRDefault="00D3644E">
            <w:pPr>
              <w:keepNext/>
              <w:rPr>
                <w:b/>
                <w:sz w:val="22"/>
              </w:rPr>
            </w:pPr>
            <w:r>
              <w:rPr>
                <w:b/>
                <w:sz w:val="22"/>
              </w:rPr>
              <w:t xml:space="preserve">at </w:t>
            </w:r>
            <w:r w:rsidR="00BE1308">
              <w:rPr>
                <w:b/>
                <w:sz w:val="22"/>
              </w:rPr>
              <w:t>5</w:t>
            </w:r>
            <w:r w:rsidR="00BE1308" w:rsidRPr="00BE1308">
              <w:rPr>
                <w:b/>
                <w:snapToGrid w:val="0"/>
                <w:sz w:val="22"/>
              </w:rPr>
              <w:t xml:space="preserve"> July 2013</w:t>
            </w:r>
          </w:p>
        </w:tc>
      </w:tr>
    </w:tbl>
    <w:p w:rsidR="00DE64A5" w:rsidRDefault="00DE64A5" w:rsidP="00D3644E">
      <w:pPr>
        <w:pStyle w:val="WA"/>
        <w:spacing w:before="120"/>
      </w:pPr>
      <w:r>
        <w:t>Western Australia</w:t>
      </w:r>
    </w:p>
    <w:p w:rsidR="00DE64A5" w:rsidRDefault="00DE64A5">
      <w:pPr>
        <w:pStyle w:val="PrincipalActReg"/>
      </w:pPr>
      <w:r>
        <w:t>Hospitals and Health Services Act 1927</w:t>
      </w:r>
    </w:p>
    <w:p w:rsidR="00DE64A5" w:rsidRDefault="00DE64A5">
      <w:pPr>
        <w:pStyle w:val="NameofActReg"/>
      </w:pP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 xml:space="preserve"> By-laws 2009</w:t>
      </w:r>
    </w:p>
    <w:p w:rsidR="00DE64A5" w:rsidRDefault="00DE64A5">
      <w:pPr>
        <w:pStyle w:val="Heading2"/>
        <w:pageBreakBefore w:val="0"/>
        <w:spacing w:before="240"/>
      </w:pPr>
      <w:bookmarkStart w:id="1" w:name="_Toc382386872"/>
      <w:r>
        <w:rPr>
          <w:rStyle w:val="CharPartNo"/>
        </w:rPr>
        <w:t>Part 1</w:t>
      </w:r>
      <w:r>
        <w:rPr>
          <w:rStyle w:val="CharDivNo"/>
        </w:rPr>
        <w:t> </w:t>
      </w:r>
      <w:r>
        <w:t>—</w:t>
      </w:r>
      <w:r>
        <w:rPr>
          <w:rStyle w:val="CharDivText"/>
        </w:rPr>
        <w:t> </w:t>
      </w:r>
      <w:r>
        <w:rPr>
          <w:rStyle w:val="CharPartText"/>
        </w:rPr>
        <w:t>Preliminary</w:t>
      </w:r>
      <w:bookmarkEnd w:id="1"/>
    </w:p>
    <w:p w:rsidR="00DE64A5" w:rsidRDefault="00DE64A5">
      <w:pPr>
        <w:pStyle w:val="Heading5"/>
      </w:pPr>
      <w:bookmarkStart w:id="2" w:name="_Toc382386873"/>
      <w:r>
        <w:rPr>
          <w:rStyle w:val="CharSectno"/>
        </w:rPr>
        <w:t>1</w:t>
      </w:r>
      <w:r>
        <w:t>.</w:t>
      </w:r>
      <w:r>
        <w:tab/>
        <w:t>Citation</w:t>
      </w:r>
      <w:bookmarkEnd w:id="2"/>
    </w:p>
    <w:p w:rsidR="00DE64A5" w:rsidRDefault="00DE64A5">
      <w:pPr>
        <w:pStyle w:val="Subsection"/>
      </w:pPr>
      <w:r>
        <w:tab/>
      </w:r>
      <w:r>
        <w:tab/>
      </w:r>
      <w:bookmarkStart w:id="3" w:name="Start_Cursor"/>
      <w:bookmarkEnd w:id="3"/>
      <w:r>
        <w:rPr>
          <w:spacing w:val="-2"/>
        </w:rPr>
        <w:t>These</w:t>
      </w:r>
      <w:r>
        <w:t xml:space="preserve"> </w:t>
      </w:r>
      <w:r>
        <w:rPr>
          <w:spacing w:val="-2"/>
        </w:rPr>
        <w:t>by-laws</w:t>
      </w:r>
      <w:r>
        <w:t xml:space="preserve"> are the </w:t>
      </w:r>
      <w:r>
        <w:rPr>
          <w:i/>
        </w:rPr>
        <w:t>Royal Perth Hospital By-laws 2009</w:t>
      </w:r>
      <w:r w:rsidR="007B70F8" w:rsidRPr="005B4447">
        <w:rPr>
          <w:iCs/>
        </w:rPr>
        <w:t> </w:t>
      </w:r>
      <w:r w:rsidR="007B70F8" w:rsidRPr="005B4447">
        <w:rPr>
          <w:iCs/>
          <w:vertAlign w:val="superscript"/>
        </w:rPr>
        <w:t>1</w:t>
      </w:r>
      <w:r>
        <w:t>.</w:t>
      </w:r>
    </w:p>
    <w:p w:rsidR="00DE64A5" w:rsidRDefault="00DE64A5">
      <w:pPr>
        <w:pStyle w:val="Heading5"/>
      </w:pPr>
      <w:bookmarkStart w:id="4" w:name="_Toc382386874"/>
      <w:r>
        <w:rPr>
          <w:rStyle w:val="CharSectno"/>
        </w:rPr>
        <w:t>2</w:t>
      </w:r>
      <w:r>
        <w:t>.</w:t>
      </w:r>
      <w:r>
        <w:tab/>
        <w:t>Commencement</w:t>
      </w:r>
      <w:bookmarkEnd w:id="4"/>
    </w:p>
    <w:p w:rsidR="00DE64A5" w:rsidRDefault="00DE64A5">
      <w:pPr>
        <w:pStyle w:val="Subsection"/>
      </w:pPr>
      <w:r>
        <w:tab/>
      </w:r>
      <w:r>
        <w:tab/>
        <w:t>These by-laws come into operation as follows:</w:t>
      </w:r>
    </w:p>
    <w:p w:rsidR="00DE64A5" w:rsidRPr="00D24423" w:rsidRDefault="00DE64A5">
      <w:pPr>
        <w:pStyle w:val="Indenta"/>
      </w:pPr>
      <w:r>
        <w:tab/>
        <w:t>(a)</w:t>
      </w:r>
      <w:r>
        <w:tab/>
      </w:r>
      <w:r>
        <w:rPr>
          <w:spacing w:val="-2"/>
        </w:rPr>
        <w:t>by-laws 1 and 2</w:t>
      </w:r>
      <w:r>
        <w:t xml:space="preserve"> — on the day on which these </w:t>
      </w:r>
      <w:r>
        <w:rPr>
          <w:spacing w:val="-2"/>
        </w:rPr>
        <w:t xml:space="preserve">by-laws </w:t>
      </w:r>
      <w:r w:rsidRPr="00D24423">
        <w:t xml:space="preserve">are published in the </w:t>
      </w:r>
      <w:r w:rsidRPr="00D24423">
        <w:rPr>
          <w:i/>
          <w:iCs/>
        </w:rPr>
        <w:t>Gazette</w:t>
      </w:r>
      <w:r w:rsidRPr="00D24423">
        <w:t>;</w:t>
      </w:r>
    </w:p>
    <w:p w:rsidR="00DE64A5" w:rsidRPr="00D24423" w:rsidRDefault="00DE64A5">
      <w:pPr>
        <w:pStyle w:val="Indenta"/>
      </w:pPr>
      <w:r w:rsidRPr="00D24423">
        <w:tab/>
        <w:t>(b)</w:t>
      </w:r>
      <w:r w:rsidRPr="00D24423">
        <w:tab/>
        <w:t xml:space="preserve">the rest of the </w:t>
      </w:r>
      <w:r w:rsidRPr="00D24423">
        <w:rPr>
          <w:spacing w:val="-2"/>
        </w:rPr>
        <w:t xml:space="preserve">by-laws </w:t>
      </w:r>
      <w:r w:rsidRPr="00D24423">
        <w:t>— on the day after that day</w:t>
      </w:r>
      <w:r w:rsidR="007B70F8" w:rsidRPr="00D24423">
        <w:rPr>
          <w:iCs/>
        </w:rPr>
        <w:t> </w:t>
      </w:r>
      <w:r w:rsidR="007B70F8" w:rsidRPr="00D24423">
        <w:rPr>
          <w:iCs/>
          <w:vertAlign w:val="superscript"/>
        </w:rPr>
        <w:t>1</w:t>
      </w:r>
      <w:r w:rsidRPr="00D24423">
        <w:t>.</w:t>
      </w:r>
    </w:p>
    <w:p w:rsidR="00DE64A5" w:rsidRPr="00D24423" w:rsidRDefault="00DE64A5">
      <w:pPr>
        <w:pStyle w:val="Heading5"/>
      </w:pPr>
      <w:bookmarkStart w:id="5" w:name="_Toc382386875"/>
      <w:r w:rsidRPr="00D24423">
        <w:rPr>
          <w:rStyle w:val="CharSectno"/>
        </w:rPr>
        <w:t>3</w:t>
      </w:r>
      <w:r w:rsidRPr="00D24423">
        <w:t>.</w:t>
      </w:r>
      <w:r w:rsidRPr="00D24423">
        <w:tab/>
      </w:r>
      <w:r w:rsidR="00DC1BDA" w:rsidRPr="00D24423">
        <w:t>Terms used</w:t>
      </w:r>
      <w:bookmarkEnd w:id="5"/>
    </w:p>
    <w:p w:rsidR="00DE64A5" w:rsidRPr="00D24423" w:rsidRDefault="00DE64A5">
      <w:pPr>
        <w:pStyle w:val="Subsection"/>
        <w:rPr>
          <w:snapToGrid w:val="0"/>
        </w:rPr>
      </w:pPr>
      <w:r w:rsidRPr="00D24423">
        <w:tab/>
        <w:t>(1)</w:t>
      </w:r>
      <w:r w:rsidRPr="00D24423">
        <w:rPr>
          <w:snapToGrid w:val="0"/>
        </w:rPr>
        <w:tab/>
        <w:t>In these by</w:t>
      </w:r>
      <w:r w:rsidRPr="00D24423">
        <w:rPr>
          <w:snapToGrid w:val="0"/>
        </w:rPr>
        <w:noBreakHyphen/>
        <w:t>laws, unless the contrary intention appears — </w:t>
      </w:r>
    </w:p>
    <w:p w:rsidR="00DE64A5" w:rsidRPr="00D24423" w:rsidRDefault="00DE64A5">
      <w:pPr>
        <w:pStyle w:val="Defstart"/>
      </w:pPr>
      <w:r w:rsidRPr="00D24423">
        <w:rPr>
          <w:b/>
        </w:rPr>
        <w:tab/>
      </w:r>
      <w:r w:rsidRPr="006C17A0">
        <w:rPr>
          <w:rStyle w:val="CharDefText"/>
        </w:rPr>
        <w:t>authorised person</w:t>
      </w:r>
      <w:r w:rsidRPr="00D24423">
        <w:t xml:space="preserve"> means an officer or servant of the board authorised in writing by the chief executive officer for the purpose of these by</w:t>
      </w:r>
      <w:r w:rsidRPr="00D24423">
        <w:noBreakHyphen/>
        <w:t>laws;</w:t>
      </w:r>
    </w:p>
    <w:p w:rsidR="00DE64A5" w:rsidRPr="00D24423" w:rsidRDefault="00DE64A5">
      <w:pPr>
        <w:pStyle w:val="Defstart"/>
      </w:pPr>
      <w:r w:rsidRPr="00D24423">
        <w:rPr>
          <w:b/>
        </w:rPr>
        <w:tab/>
      </w:r>
      <w:r w:rsidRPr="006C17A0">
        <w:rPr>
          <w:rStyle w:val="CharDefText"/>
        </w:rPr>
        <w:t>chief executive officer</w:t>
      </w:r>
      <w:r w:rsidRPr="00D24423">
        <w:t xml:space="preserve"> means the person in charge of the day-to-day management of the affairs of the Hospital;</w:t>
      </w:r>
    </w:p>
    <w:p w:rsidR="00DE64A5" w:rsidRPr="00D24423" w:rsidRDefault="00DE64A5">
      <w:pPr>
        <w:pStyle w:val="Defstart"/>
      </w:pPr>
      <w:r w:rsidRPr="00D24423">
        <w:rPr>
          <w:b/>
        </w:rPr>
        <w:tab/>
      </w:r>
      <w:r w:rsidRPr="006C17A0">
        <w:rPr>
          <w:rStyle w:val="CharDefText"/>
        </w:rPr>
        <w:t>driver</w:t>
      </w:r>
      <w:r w:rsidRPr="00D24423">
        <w:t>, in relation to a vehicle, includes a rider;</w:t>
      </w:r>
    </w:p>
    <w:p w:rsidR="00DE64A5" w:rsidRDefault="00DE64A5">
      <w:pPr>
        <w:pStyle w:val="Defstart"/>
      </w:pPr>
      <w:r w:rsidRPr="00D24423">
        <w:rPr>
          <w:b/>
        </w:rPr>
        <w:tab/>
      </w:r>
      <w:r w:rsidRPr="006C17A0">
        <w:rPr>
          <w:rStyle w:val="CharDefText"/>
        </w:rPr>
        <w:t>Hospital</w:t>
      </w:r>
      <w:r w:rsidRPr="00D24423">
        <w:t xml:space="preserve"> means</w:t>
      </w:r>
      <w:r>
        <w:t xml:space="preserve"> the </w:t>
      </w:r>
      <w:smartTag w:uri="urn:schemas-microsoft-com:office:smarttags" w:element="place">
        <w:smartTag w:uri="urn:schemas-microsoft-com:office:smarttags" w:element="PlaceName">
          <w:r>
            <w:t>Royal</w:t>
          </w:r>
        </w:smartTag>
        <w:r>
          <w:t xml:space="preserve"> </w:t>
        </w:r>
        <w:smartTag w:uri="urn:schemas-microsoft-com:office:smarttags" w:element="PlaceName">
          <w:r>
            <w:t>Perth</w:t>
          </w:r>
        </w:smartTag>
        <w:r>
          <w:t xml:space="preserve"> </w:t>
        </w:r>
        <w:smartTag w:uri="urn:schemas-microsoft-com:office:smarttags" w:element="PlaceType">
          <w:r>
            <w:t>Hospital</w:t>
          </w:r>
        </w:smartTag>
      </w:smartTag>
      <w:r>
        <w:t>;</w:t>
      </w:r>
    </w:p>
    <w:p w:rsidR="00DE64A5" w:rsidRPr="00D24423" w:rsidRDefault="00DE64A5">
      <w:pPr>
        <w:pStyle w:val="Defstart"/>
      </w:pPr>
      <w:r>
        <w:rPr>
          <w:b/>
        </w:rPr>
        <w:tab/>
      </w:r>
      <w:r w:rsidRPr="006C17A0">
        <w:rPr>
          <w:rStyle w:val="CharDefText"/>
        </w:rPr>
        <w:t>parking facility</w:t>
      </w:r>
      <w:r w:rsidRPr="00D24423">
        <w:t xml:space="preserve"> means land or a structure on the site that contains a parking space;</w:t>
      </w:r>
    </w:p>
    <w:p w:rsidR="00DE64A5" w:rsidRPr="00D24423" w:rsidRDefault="00DE64A5">
      <w:pPr>
        <w:pStyle w:val="Defstart"/>
        <w:keepNext/>
        <w:keepLines/>
      </w:pPr>
      <w:r w:rsidRPr="00D24423">
        <w:rPr>
          <w:b/>
        </w:rPr>
        <w:tab/>
      </w:r>
      <w:r w:rsidRPr="006C17A0">
        <w:rPr>
          <w:rStyle w:val="CharDefText"/>
        </w:rPr>
        <w:t>parking space</w:t>
      </w:r>
      <w:r w:rsidRPr="00D24423">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rsidR="00DE64A5" w:rsidRPr="00D24423" w:rsidRDefault="00DE64A5">
      <w:pPr>
        <w:pStyle w:val="Defstart"/>
      </w:pPr>
      <w:r w:rsidRPr="00D24423">
        <w:rPr>
          <w:b/>
        </w:rPr>
        <w:tab/>
      </w:r>
      <w:r w:rsidRPr="006C17A0">
        <w:rPr>
          <w:rStyle w:val="CharDefText"/>
        </w:rPr>
        <w:t>permit</w:t>
      </w:r>
      <w:r w:rsidRPr="00D24423">
        <w:t xml:space="preserve"> means a permit issued under by</w:t>
      </w:r>
      <w:r w:rsidRPr="00D24423">
        <w:noBreakHyphen/>
        <w:t>law 17;</w:t>
      </w:r>
    </w:p>
    <w:p w:rsidR="00DE64A5" w:rsidRPr="00D24423" w:rsidRDefault="00DE64A5">
      <w:pPr>
        <w:pStyle w:val="Defstart"/>
      </w:pPr>
      <w:r w:rsidRPr="00D24423">
        <w:tab/>
      </w:r>
      <w:r w:rsidRPr="006C17A0">
        <w:rPr>
          <w:rStyle w:val="CharDefText"/>
        </w:rPr>
        <w:t>registered owner</w:t>
      </w:r>
      <w:r w:rsidRPr="00D24423">
        <w:rPr>
          <w:bCs/>
        </w:rPr>
        <w:t>,</w:t>
      </w:r>
      <w:r w:rsidRPr="00D24423">
        <w:t xml:space="preserve"> in relation to a vehicle means the person who is the holder of the vehicle licence issued under the </w:t>
      </w:r>
      <w:r w:rsidRPr="00D24423">
        <w:rPr>
          <w:i/>
        </w:rPr>
        <w:t xml:space="preserve">Road Traffic Act 1974 </w:t>
      </w:r>
      <w:r w:rsidRPr="00D24423">
        <w:t>in respect of the vehicle;</w:t>
      </w:r>
    </w:p>
    <w:p w:rsidR="00DE64A5" w:rsidRPr="00D24423" w:rsidRDefault="00DE64A5">
      <w:pPr>
        <w:pStyle w:val="Defstart"/>
      </w:pPr>
      <w:r w:rsidRPr="00D24423">
        <w:tab/>
      </w:r>
      <w:r w:rsidRPr="006C17A0">
        <w:rPr>
          <w:rStyle w:val="CharDefText"/>
        </w:rPr>
        <w:t>roadway</w:t>
      </w:r>
      <w:r w:rsidRPr="00D24423">
        <w:t xml:space="preserve"> means a part of the site set aside for use by vehicular traffic, notwithstanding that it may not be a road within the definition of the </w:t>
      </w:r>
      <w:r w:rsidRPr="00D24423">
        <w:rPr>
          <w:i/>
        </w:rPr>
        <w:t>Road Traffic Act 1974</w:t>
      </w:r>
      <w:r w:rsidRPr="00D24423">
        <w:t>, but excludes a parking facility;</w:t>
      </w:r>
    </w:p>
    <w:p w:rsidR="00DE64A5" w:rsidRPr="00D24423" w:rsidRDefault="00DE64A5">
      <w:pPr>
        <w:pStyle w:val="Defstart"/>
      </w:pPr>
      <w:r w:rsidRPr="00D24423">
        <w:tab/>
      </w:r>
      <w:r w:rsidRPr="006C17A0">
        <w:rPr>
          <w:rStyle w:val="CharDefText"/>
        </w:rPr>
        <w:t>sign</w:t>
      </w:r>
      <w:r w:rsidRPr="00D24423">
        <w:t xml:space="preserve"> means a marking, notice or sign that is marked, erected or displayed by or with the authority of the chief executive officer;</w:t>
      </w:r>
    </w:p>
    <w:p w:rsidR="00DE64A5" w:rsidRPr="00D24423" w:rsidRDefault="00DE64A5">
      <w:pPr>
        <w:pStyle w:val="Defstart"/>
      </w:pPr>
      <w:r w:rsidRPr="00D24423">
        <w:tab/>
      </w:r>
      <w:r w:rsidRPr="006C17A0">
        <w:rPr>
          <w:rStyle w:val="CharDefText"/>
        </w:rPr>
        <w:t>site</w:t>
      </w:r>
      <w:r w:rsidRPr="00D24423">
        <w:t xml:space="preserve"> means the land described in Schedule 1;</w:t>
      </w:r>
    </w:p>
    <w:p w:rsidR="00DE64A5" w:rsidRPr="00D24423" w:rsidRDefault="00DE64A5">
      <w:pPr>
        <w:pStyle w:val="Defstart"/>
      </w:pPr>
      <w:r w:rsidRPr="00D24423">
        <w:tab/>
      </w:r>
      <w:r w:rsidRPr="006C17A0">
        <w:rPr>
          <w:rStyle w:val="CharDefText"/>
        </w:rPr>
        <w:t>speed restriction sign</w:t>
      </w:r>
      <w:r w:rsidRPr="00D24423">
        <w:t xml:space="preserve"> means a sign, in or adjacent to a roadway or a parking facility, that displays a number;</w:t>
      </w:r>
    </w:p>
    <w:p w:rsidR="00DE64A5" w:rsidRPr="00D24423" w:rsidRDefault="00DE64A5">
      <w:pPr>
        <w:pStyle w:val="Defstart"/>
        <w:rPr>
          <w:i/>
        </w:rPr>
      </w:pPr>
      <w:r w:rsidRPr="00D24423">
        <w:rPr>
          <w:b/>
        </w:rPr>
        <w:tab/>
      </w:r>
      <w:r w:rsidRPr="006C17A0">
        <w:rPr>
          <w:rStyle w:val="CharDefText"/>
        </w:rPr>
        <w:t>vehicle</w:t>
      </w:r>
      <w:r w:rsidRPr="00D24423">
        <w:t xml:space="preserve"> has the same definition as in the </w:t>
      </w:r>
      <w:r w:rsidRPr="00D24423">
        <w:rPr>
          <w:i/>
        </w:rPr>
        <w:t>Road Traffic Act 1974</w:t>
      </w:r>
      <w:r w:rsidRPr="00D24423">
        <w:rPr>
          <w:iCs/>
        </w:rPr>
        <w:t>;</w:t>
      </w:r>
    </w:p>
    <w:p w:rsidR="00DE64A5" w:rsidRPr="00D24423" w:rsidRDefault="00DE64A5">
      <w:pPr>
        <w:pStyle w:val="Defstart"/>
      </w:pPr>
      <w:r w:rsidRPr="00D24423">
        <w:rPr>
          <w:b/>
        </w:rPr>
        <w:tab/>
      </w:r>
      <w:r w:rsidRPr="006C17A0">
        <w:rPr>
          <w:rStyle w:val="CharDefText"/>
        </w:rPr>
        <w:t>Wellington Street Campus</w:t>
      </w:r>
      <w:r w:rsidRPr="00D24423">
        <w:t xml:space="preserve"> means the land described in Schedule 1 Division 1.</w:t>
      </w:r>
    </w:p>
    <w:p w:rsidR="00DE64A5" w:rsidRPr="00D24423" w:rsidRDefault="00DE64A5">
      <w:pPr>
        <w:pStyle w:val="Subsection"/>
        <w:rPr>
          <w:snapToGrid w:val="0"/>
        </w:rPr>
      </w:pPr>
      <w:r w:rsidRPr="00D24423">
        <w:tab/>
        <w:t>(2)</w:t>
      </w:r>
      <w:r w:rsidRPr="00D24423">
        <w:rPr>
          <w:snapToGrid w:val="0"/>
        </w:rPr>
        <w:tab/>
        <w:t>A reference in these by</w:t>
      </w:r>
      <w:r w:rsidRPr="00D24423">
        <w:rPr>
          <w:snapToGrid w:val="0"/>
        </w:rPr>
        <w:noBreakHyphen/>
        <w:t xml:space="preserve">laws to </w:t>
      </w:r>
      <w:r w:rsidRPr="006C17A0">
        <w:rPr>
          <w:rStyle w:val="CharDefText"/>
        </w:rPr>
        <w:t>permission</w:t>
      </w:r>
      <w:r w:rsidRPr="00D24423">
        <w:rPr>
          <w:snapToGrid w:val="0"/>
        </w:rPr>
        <w:t xml:space="preserve"> is a reference to permission that is — </w:t>
      </w:r>
    </w:p>
    <w:p w:rsidR="00DE64A5" w:rsidRPr="00D24423" w:rsidRDefault="00DE64A5">
      <w:pPr>
        <w:pStyle w:val="Indenta"/>
        <w:rPr>
          <w:snapToGrid w:val="0"/>
        </w:rPr>
      </w:pPr>
      <w:r w:rsidRPr="00D24423">
        <w:tab/>
        <w:t>(a)</w:t>
      </w:r>
      <w:r w:rsidRPr="00D24423">
        <w:rPr>
          <w:snapToGrid w:val="0"/>
        </w:rPr>
        <w:tab/>
        <w:t>given by the chief executive officer or an authorised person; and</w:t>
      </w:r>
    </w:p>
    <w:p w:rsidR="00DE64A5" w:rsidRDefault="00DE64A5">
      <w:pPr>
        <w:pStyle w:val="Indenta"/>
        <w:rPr>
          <w:snapToGrid w:val="0"/>
        </w:rPr>
      </w:pPr>
      <w:r w:rsidRPr="00D24423">
        <w:tab/>
        <w:t>(b)</w:t>
      </w:r>
      <w:r w:rsidRPr="00D24423">
        <w:rPr>
          <w:snapToGrid w:val="0"/>
        </w:rPr>
        <w:tab/>
        <w:t>in writing; and</w:t>
      </w:r>
    </w:p>
    <w:p w:rsidR="00DE64A5" w:rsidRDefault="00DE64A5">
      <w:pPr>
        <w:pStyle w:val="Indenta"/>
        <w:rPr>
          <w:snapToGrid w:val="0"/>
        </w:rPr>
      </w:pPr>
      <w:r>
        <w:tab/>
        <w:t>(c)</w:t>
      </w:r>
      <w:r>
        <w:rPr>
          <w:snapToGrid w:val="0"/>
        </w:rPr>
        <w:tab/>
        <w:t>obtained and not revoked prior to the performing of the act that is the subject of the permission.</w:t>
      </w:r>
    </w:p>
    <w:p w:rsidR="00DE64A5" w:rsidRDefault="00DE64A5">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rsidR="00DE64A5" w:rsidRDefault="00DE64A5">
      <w:pPr>
        <w:pStyle w:val="Heading2"/>
      </w:pPr>
      <w:bookmarkStart w:id="6" w:name="_Toc382386876"/>
      <w:r>
        <w:rPr>
          <w:rStyle w:val="CharPartNo"/>
        </w:rPr>
        <w:t>Part 2</w:t>
      </w:r>
      <w:r>
        <w:rPr>
          <w:rStyle w:val="CharDivNo"/>
        </w:rPr>
        <w:t> </w:t>
      </w:r>
      <w:r>
        <w:t>—</w:t>
      </w:r>
      <w:r>
        <w:rPr>
          <w:rStyle w:val="CharDivText"/>
        </w:rPr>
        <w:t> </w:t>
      </w:r>
      <w:r>
        <w:rPr>
          <w:rStyle w:val="CharPartText"/>
        </w:rPr>
        <w:t>Trespass and order</w:t>
      </w:r>
      <w:bookmarkEnd w:id="6"/>
    </w:p>
    <w:p w:rsidR="00DE64A5" w:rsidRDefault="00DE64A5">
      <w:pPr>
        <w:pStyle w:val="Heading5"/>
        <w:rPr>
          <w:snapToGrid w:val="0"/>
        </w:rPr>
      </w:pPr>
      <w:bookmarkStart w:id="7" w:name="_Toc382386877"/>
      <w:r>
        <w:rPr>
          <w:rStyle w:val="CharSectno"/>
        </w:rPr>
        <w:t>4</w:t>
      </w:r>
      <w:r>
        <w:t>.</w:t>
      </w:r>
      <w:r>
        <w:tab/>
        <w:t>No entry without cause</w:t>
      </w:r>
      <w:bookmarkEnd w:id="7"/>
    </w:p>
    <w:p w:rsidR="00DE64A5" w:rsidRDefault="00DE64A5">
      <w:pPr>
        <w:pStyle w:val="Subsection"/>
        <w:rPr>
          <w:snapToGrid w:val="0"/>
        </w:rPr>
      </w:pPr>
      <w:r>
        <w:rPr>
          <w:snapToGrid w:val="0"/>
        </w:rPr>
        <w:tab/>
      </w:r>
      <w:r>
        <w:rPr>
          <w:snapToGrid w:val="0"/>
        </w:rPr>
        <w:tab/>
        <w:t>A person must not enter or remain on the site without a reasonable excuse.</w:t>
      </w:r>
    </w:p>
    <w:p w:rsidR="00DE64A5" w:rsidRDefault="00DE64A5">
      <w:pPr>
        <w:pStyle w:val="Penstart"/>
      </w:pPr>
      <w:r>
        <w:tab/>
        <w:t xml:space="preserve">Penalty: </w:t>
      </w:r>
      <w:r>
        <w:rPr>
          <w:snapToGrid w:val="0"/>
        </w:rPr>
        <w:t>a fine of $50.</w:t>
      </w:r>
    </w:p>
    <w:p w:rsidR="00DE64A5" w:rsidRPr="00D24423" w:rsidRDefault="00DE64A5">
      <w:pPr>
        <w:pStyle w:val="Heading5"/>
      </w:pPr>
      <w:bookmarkStart w:id="8" w:name="_Toc382386878"/>
      <w:r>
        <w:rPr>
          <w:rStyle w:val="CharSectno"/>
        </w:rPr>
        <w:t>5</w:t>
      </w:r>
      <w:r>
        <w:t>.</w:t>
      </w:r>
      <w:r>
        <w:tab/>
      </w:r>
      <w:r>
        <w:rPr>
          <w:snapToGrid w:val="0"/>
        </w:rPr>
        <w:t xml:space="preserve">Directions </w:t>
      </w:r>
      <w:r w:rsidRPr="00D24423">
        <w:rPr>
          <w:snapToGrid w:val="0"/>
        </w:rPr>
        <w:t>as to use of certain areas</w:t>
      </w:r>
      <w:bookmarkEnd w:id="8"/>
    </w:p>
    <w:p w:rsidR="00DE64A5" w:rsidRPr="00D24423" w:rsidRDefault="00DE64A5">
      <w:pPr>
        <w:pStyle w:val="Subsection"/>
      </w:pPr>
      <w:r w:rsidRPr="00D24423">
        <w:tab/>
        <w:t>(1)</w:t>
      </w:r>
      <w:r w:rsidRPr="00D24423">
        <w:tab/>
        <w:t>In this by</w:t>
      </w:r>
      <w:r w:rsidRPr="00D24423">
        <w:noBreakHyphen/>
        <w:t xml:space="preserve">law — </w:t>
      </w:r>
    </w:p>
    <w:p w:rsidR="00DE64A5" w:rsidRPr="00D24423" w:rsidRDefault="00DE64A5">
      <w:pPr>
        <w:pStyle w:val="Defstart"/>
      </w:pPr>
      <w:r w:rsidRPr="00D24423">
        <w:rPr>
          <w:b/>
        </w:rPr>
        <w:tab/>
      </w:r>
      <w:r w:rsidRPr="006C17A0">
        <w:rPr>
          <w:rStyle w:val="CharDefText"/>
        </w:rPr>
        <w:t>specified</w:t>
      </w:r>
      <w:r w:rsidRPr="00D24423">
        <w:t xml:space="preserve"> means specified in the sign containing the direction.</w:t>
      </w:r>
    </w:p>
    <w:p w:rsidR="00DE64A5" w:rsidRDefault="00DE64A5">
      <w:pPr>
        <w:pStyle w:val="Subsection"/>
      </w:pPr>
      <w:r w:rsidRPr="00D24423">
        <w:tab/>
        <w:t>(2)</w:t>
      </w:r>
      <w:r w:rsidRPr="00D24423">
        <w:tab/>
        <w:t>An authorised</w:t>
      </w:r>
      <w:r>
        <w:t xml:space="preserve"> person may, by means of a sign, direct that a specified part of the site is open to members of the public or a specified section of the public.</w:t>
      </w:r>
    </w:p>
    <w:p w:rsidR="00DE64A5" w:rsidRDefault="00DE64A5">
      <w:pPr>
        <w:pStyle w:val="Subsection"/>
      </w:pPr>
      <w:r>
        <w:tab/>
        <w:t>(3)</w:t>
      </w:r>
      <w:r>
        <w:tab/>
        <w:t>A direction under this by</w:t>
      </w:r>
      <w:r>
        <w:noBreakHyphen/>
        <w:t>law may be made subject to specified conditions.</w:t>
      </w:r>
    </w:p>
    <w:p w:rsidR="00DE64A5" w:rsidRDefault="00DE64A5">
      <w:pPr>
        <w:pStyle w:val="Subsection"/>
      </w:pPr>
      <w:r>
        <w:tab/>
        <w:t>(4)</w:t>
      </w:r>
      <w:r>
        <w:tab/>
        <w:t>The chief executive officer may cancel or vary a direction or condition under this by</w:t>
      </w:r>
      <w:r>
        <w:noBreakHyphen/>
        <w:t>law.</w:t>
      </w:r>
    </w:p>
    <w:p w:rsidR="00DE64A5" w:rsidRDefault="00DE64A5">
      <w:pPr>
        <w:pStyle w:val="Subsection"/>
        <w:rPr>
          <w:snapToGrid w:val="0"/>
        </w:rPr>
      </w:pPr>
      <w:r>
        <w:tab/>
        <w:t>(5)</w:t>
      </w:r>
      <w:r>
        <w:rPr>
          <w:snapToGrid w:val="0"/>
        </w:rPr>
        <w:tab/>
        <w:t>A person must not contravene a direction under this by</w:t>
      </w:r>
      <w:r>
        <w:rPr>
          <w:snapToGrid w:val="0"/>
        </w:rPr>
        <w:noBreakHyphen/>
        <w:t xml:space="preserve">law. </w:t>
      </w:r>
    </w:p>
    <w:p w:rsidR="00DE64A5" w:rsidRDefault="00DE64A5">
      <w:pPr>
        <w:pStyle w:val="Penstart"/>
        <w:rPr>
          <w:snapToGrid w:val="0"/>
        </w:rPr>
      </w:pPr>
      <w:r>
        <w:rPr>
          <w:snapToGrid w:val="0"/>
        </w:rPr>
        <w:tab/>
        <w:t>Penalty: a fine of $50.</w:t>
      </w:r>
    </w:p>
    <w:p w:rsidR="00DE64A5" w:rsidRDefault="00DE64A5">
      <w:pPr>
        <w:pStyle w:val="Heading5"/>
      </w:pPr>
      <w:bookmarkStart w:id="9" w:name="_Toc382386879"/>
      <w:r>
        <w:rPr>
          <w:rStyle w:val="CharSectno"/>
        </w:rPr>
        <w:t>6</w:t>
      </w:r>
      <w:r>
        <w:t>.</w:t>
      </w:r>
      <w:r>
        <w:tab/>
        <w:t>Liquor</w:t>
      </w:r>
      <w:bookmarkEnd w:id="9"/>
      <w:r>
        <w:t xml:space="preserve"> </w:t>
      </w:r>
    </w:p>
    <w:p w:rsidR="00DE64A5" w:rsidRDefault="00DE64A5">
      <w:pPr>
        <w:pStyle w:val="Subsection"/>
        <w:rPr>
          <w:snapToGrid w:val="0"/>
        </w:rPr>
      </w:pPr>
      <w:r>
        <w:rPr>
          <w:snapToGrid w:val="0"/>
        </w:rPr>
        <w:tab/>
      </w:r>
      <w:r>
        <w:rPr>
          <w:snapToGrid w:val="0"/>
        </w:rPr>
        <w:tab/>
        <w:t>A person must not bring any alcoholic beverage onto the site, unless the person has permission to do so.</w:t>
      </w:r>
    </w:p>
    <w:p w:rsidR="00DE64A5" w:rsidRDefault="00DE64A5">
      <w:pPr>
        <w:pStyle w:val="Penstart"/>
        <w:rPr>
          <w:snapToGrid w:val="0"/>
        </w:rPr>
      </w:pPr>
      <w:r>
        <w:rPr>
          <w:snapToGrid w:val="0"/>
        </w:rPr>
        <w:tab/>
        <w:t>Penalty: a fine of $50.</w:t>
      </w:r>
    </w:p>
    <w:p w:rsidR="00DE64A5" w:rsidRDefault="00DE64A5">
      <w:pPr>
        <w:pStyle w:val="Heading5"/>
      </w:pPr>
      <w:bookmarkStart w:id="10" w:name="_Toc382386880"/>
      <w:r>
        <w:rPr>
          <w:rStyle w:val="CharSectno"/>
        </w:rPr>
        <w:t>7</w:t>
      </w:r>
      <w:r>
        <w:t>.</w:t>
      </w:r>
      <w:r>
        <w:tab/>
        <w:t>Smoking</w:t>
      </w:r>
      <w:bookmarkEnd w:id="10"/>
      <w:r>
        <w:t xml:space="preserve"> </w:t>
      </w:r>
    </w:p>
    <w:p w:rsidR="00DE64A5" w:rsidRDefault="00DE64A5">
      <w:pPr>
        <w:pStyle w:val="Subsection"/>
        <w:rPr>
          <w:snapToGrid w:val="0"/>
        </w:rPr>
      </w:pPr>
      <w:r>
        <w:rPr>
          <w:snapToGrid w:val="0"/>
        </w:rPr>
        <w:tab/>
      </w:r>
      <w:r>
        <w:rPr>
          <w:snapToGrid w:val="0"/>
        </w:rPr>
        <w:tab/>
        <w:t>A person must not smoke on the site.</w:t>
      </w:r>
    </w:p>
    <w:p w:rsidR="00DE64A5" w:rsidRDefault="00DE64A5">
      <w:pPr>
        <w:pStyle w:val="Penstart"/>
        <w:rPr>
          <w:snapToGrid w:val="0"/>
        </w:rPr>
      </w:pPr>
      <w:r>
        <w:rPr>
          <w:snapToGrid w:val="0"/>
        </w:rPr>
        <w:tab/>
        <w:t>Penalty: a fine of $50.</w:t>
      </w:r>
    </w:p>
    <w:p w:rsidR="00DE64A5" w:rsidRDefault="00DE64A5">
      <w:pPr>
        <w:pStyle w:val="Heading5"/>
      </w:pPr>
      <w:bookmarkStart w:id="11" w:name="_Toc382386881"/>
      <w:r>
        <w:rPr>
          <w:rStyle w:val="CharSectno"/>
        </w:rPr>
        <w:t>8</w:t>
      </w:r>
      <w:r>
        <w:t>.</w:t>
      </w:r>
      <w:r>
        <w:tab/>
        <w:t>Disorderly persons may be removed from site</w:t>
      </w:r>
      <w:bookmarkEnd w:id="11"/>
      <w:r>
        <w:t xml:space="preserve"> </w:t>
      </w:r>
    </w:p>
    <w:p w:rsidR="00DE64A5" w:rsidRDefault="00DE64A5">
      <w:pPr>
        <w:pStyle w:val="Subsection"/>
        <w:keepNext/>
        <w:keepLines/>
        <w:rPr>
          <w:snapToGrid w:val="0"/>
        </w:rPr>
      </w:pPr>
      <w:r>
        <w:rPr>
          <w:snapToGrid w:val="0"/>
        </w:rPr>
        <w:tab/>
      </w:r>
      <w:r>
        <w:rPr>
          <w:snapToGrid w:val="0"/>
        </w:rPr>
        <w:tab/>
        <w:t>A person who — </w:t>
      </w:r>
    </w:p>
    <w:p w:rsidR="00DE64A5" w:rsidRDefault="00DE64A5">
      <w:pPr>
        <w:pStyle w:val="Indenta"/>
        <w:keepNext/>
        <w:keepLines/>
        <w:rPr>
          <w:snapToGrid w:val="0"/>
        </w:rPr>
      </w:pPr>
      <w:r>
        <w:tab/>
        <w:t>(a)</w:t>
      </w:r>
      <w:r>
        <w:rPr>
          <w:snapToGrid w:val="0"/>
        </w:rPr>
        <w:tab/>
        <w:t xml:space="preserve">uses abusive language; or </w:t>
      </w:r>
    </w:p>
    <w:p w:rsidR="00DE64A5" w:rsidRDefault="00DE64A5">
      <w:pPr>
        <w:pStyle w:val="Indenta"/>
        <w:rPr>
          <w:snapToGrid w:val="0"/>
        </w:rPr>
      </w:pPr>
      <w:r>
        <w:tab/>
        <w:t>(b)</w:t>
      </w:r>
      <w:r>
        <w:rPr>
          <w:snapToGrid w:val="0"/>
        </w:rPr>
        <w:tab/>
        <w:t xml:space="preserve">behaves in a manner that is </w:t>
      </w:r>
      <w:r>
        <w:t xml:space="preserve">indecent, disorderly or inappropriate, </w:t>
      </w:r>
    </w:p>
    <w:p w:rsidR="00DE64A5" w:rsidRDefault="00DE64A5">
      <w:pPr>
        <w:pStyle w:val="Subsection"/>
        <w:rPr>
          <w:snapToGrid w:val="0"/>
        </w:rPr>
      </w:pPr>
      <w:r>
        <w:rPr>
          <w:snapToGrid w:val="0"/>
        </w:rPr>
        <w:tab/>
      </w:r>
      <w:r>
        <w:rPr>
          <w:snapToGrid w:val="0"/>
        </w:rPr>
        <w:tab/>
        <w:t>on the site, whether in a building on the site, or otherwise, may be discharged or expelled from the site.</w:t>
      </w:r>
    </w:p>
    <w:p w:rsidR="00DE64A5" w:rsidRDefault="00DE64A5">
      <w:pPr>
        <w:pStyle w:val="Heading2"/>
      </w:pPr>
      <w:bookmarkStart w:id="12" w:name="_Toc382386882"/>
      <w:r>
        <w:rPr>
          <w:rStyle w:val="CharPartNo"/>
        </w:rPr>
        <w:t>Part 3</w:t>
      </w:r>
      <w:r>
        <w:t> — </w:t>
      </w:r>
      <w:r>
        <w:rPr>
          <w:rStyle w:val="CharPartText"/>
        </w:rPr>
        <w:t>Traffic control</w:t>
      </w:r>
      <w:bookmarkEnd w:id="12"/>
    </w:p>
    <w:p w:rsidR="00DE64A5" w:rsidRDefault="00DE64A5">
      <w:pPr>
        <w:pStyle w:val="Heading3"/>
      </w:pPr>
      <w:bookmarkStart w:id="13" w:name="_Toc382386883"/>
      <w:r>
        <w:rPr>
          <w:rStyle w:val="CharDivNo"/>
        </w:rPr>
        <w:t>Division 1</w:t>
      </w:r>
      <w:r>
        <w:t> — </w:t>
      </w:r>
      <w:r>
        <w:rPr>
          <w:rStyle w:val="CharDivText"/>
        </w:rPr>
        <w:t>Driving and use of vehicles</w:t>
      </w:r>
      <w:bookmarkEnd w:id="13"/>
    </w:p>
    <w:p w:rsidR="00DE64A5" w:rsidRDefault="00DE64A5">
      <w:pPr>
        <w:pStyle w:val="Heading5"/>
      </w:pPr>
      <w:bookmarkStart w:id="14" w:name="_Toc382386884"/>
      <w:r>
        <w:rPr>
          <w:rStyle w:val="CharSectno"/>
        </w:rPr>
        <w:t>9</w:t>
      </w:r>
      <w:r>
        <w:t>.</w:t>
      </w:r>
      <w:r>
        <w:tab/>
        <w:t>Driving of vehicles</w:t>
      </w:r>
      <w:bookmarkEnd w:id="14"/>
    </w:p>
    <w:p w:rsidR="00DE64A5" w:rsidRDefault="00DE64A5">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rsidR="00DE64A5" w:rsidRDefault="00DE64A5">
      <w:pPr>
        <w:pStyle w:val="Penstart"/>
      </w:pPr>
      <w:r>
        <w:tab/>
        <w:t>Penalty: a fine of $50.</w:t>
      </w:r>
    </w:p>
    <w:p w:rsidR="00DE64A5" w:rsidRDefault="00DE64A5">
      <w:pPr>
        <w:pStyle w:val="Subsection"/>
        <w:rPr>
          <w:snapToGrid w:val="0"/>
        </w:rPr>
      </w:pPr>
      <w:r>
        <w:tab/>
        <w:t>(2)</w:t>
      </w:r>
      <w:r>
        <w:rPr>
          <w:snapToGrid w:val="0"/>
        </w:rPr>
        <w:tab/>
        <w:t>A person must not drive or bring a vehicle that has an unladen weight of more than 4 tonnes onto the site, unless the person has permission to do so.</w:t>
      </w:r>
    </w:p>
    <w:p w:rsidR="00DE64A5" w:rsidRDefault="00DE64A5">
      <w:pPr>
        <w:pStyle w:val="Penstart"/>
      </w:pPr>
      <w:r>
        <w:tab/>
        <w:t>Penalty: a fine of $50.</w:t>
      </w:r>
    </w:p>
    <w:p w:rsidR="00DE64A5" w:rsidRDefault="00DE64A5">
      <w:pPr>
        <w:pStyle w:val="Subsection"/>
        <w:rPr>
          <w:snapToGrid w:val="0"/>
        </w:rPr>
      </w:pPr>
      <w:r>
        <w:tab/>
        <w:t>(3)</w:t>
      </w:r>
      <w:r>
        <w:rPr>
          <w:snapToGrid w:val="0"/>
        </w:rPr>
        <w:tab/>
        <w:t>A person must not drive, use or stand a vehicle in a part of the site contrary to a direction in a sign that relates to that part of the site.</w:t>
      </w:r>
    </w:p>
    <w:p w:rsidR="00DE64A5" w:rsidRDefault="00DE64A5">
      <w:pPr>
        <w:pStyle w:val="Penstart"/>
      </w:pPr>
      <w:r>
        <w:tab/>
        <w:t>Penalty: a fine of $50.</w:t>
      </w:r>
    </w:p>
    <w:p w:rsidR="00DE64A5" w:rsidRDefault="00DE64A5">
      <w:pPr>
        <w:pStyle w:val="Subsection"/>
      </w:pPr>
      <w:r>
        <w:tab/>
        <w:t>(4)</w:t>
      </w:r>
      <w:r>
        <w:rPr>
          <w:snapToGrid w:val="0"/>
        </w:rPr>
        <w:tab/>
        <w:t>This by</w:t>
      </w:r>
      <w:r>
        <w:rPr>
          <w:snapToGrid w:val="0"/>
        </w:rPr>
        <w:noBreakHyphen/>
      </w:r>
      <w:r>
        <w:t>law does not apply to a vehicle that is an emergency vehicle.</w:t>
      </w:r>
    </w:p>
    <w:p w:rsidR="00DE64A5" w:rsidRDefault="00DE64A5">
      <w:pPr>
        <w:pStyle w:val="Heading5"/>
      </w:pPr>
      <w:bookmarkStart w:id="15" w:name="_Toc382386885"/>
      <w:r>
        <w:rPr>
          <w:rStyle w:val="CharSectno"/>
        </w:rPr>
        <w:t>10</w:t>
      </w:r>
      <w:r>
        <w:t>.</w:t>
      </w:r>
      <w:r>
        <w:tab/>
        <w:t>Driver to obey reasonable direction</w:t>
      </w:r>
      <w:bookmarkEnd w:id="15"/>
      <w:r>
        <w:t xml:space="preserve"> </w:t>
      </w:r>
    </w:p>
    <w:p w:rsidR="00DE64A5" w:rsidRDefault="00DE64A5">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rsidR="00DE64A5" w:rsidRDefault="00DE64A5">
      <w:pPr>
        <w:pStyle w:val="Penstart"/>
        <w:rPr>
          <w:snapToGrid w:val="0"/>
        </w:rPr>
      </w:pPr>
      <w:r>
        <w:rPr>
          <w:snapToGrid w:val="0"/>
        </w:rPr>
        <w:tab/>
        <w:t>Penalty: a fine of $50.</w:t>
      </w:r>
    </w:p>
    <w:p w:rsidR="00DE64A5" w:rsidRDefault="00DE64A5">
      <w:pPr>
        <w:pStyle w:val="Heading5"/>
      </w:pPr>
      <w:bookmarkStart w:id="16" w:name="_Toc382386886"/>
      <w:r>
        <w:rPr>
          <w:rStyle w:val="CharSectno"/>
        </w:rPr>
        <w:t>11</w:t>
      </w:r>
      <w:r>
        <w:t>.</w:t>
      </w:r>
      <w:r>
        <w:tab/>
        <w:t>Speed limits</w:t>
      </w:r>
      <w:bookmarkEnd w:id="16"/>
    </w:p>
    <w:p w:rsidR="00DE64A5" w:rsidRDefault="00DE64A5">
      <w:pPr>
        <w:pStyle w:val="Subsection"/>
        <w:rPr>
          <w:snapToGrid w:val="0"/>
        </w:rPr>
      </w:pPr>
      <w:r>
        <w:tab/>
        <w:t>(1)</w:t>
      </w:r>
      <w:r>
        <w:rPr>
          <w:snapToGrid w:val="0"/>
        </w:rPr>
        <w:tab/>
        <w:t>A person must not drive a vehicle on a roadway or parking facility — </w:t>
      </w:r>
    </w:p>
    <w:p w:rsidR="00DE64A5" w:rsidRDefault="00DE64A5">
      <w:pPr>
        <w:pStyle w:val="Indenta"/>
        <w:rPr>
          <w:snapToGrid w:val="0"/>
        </w:rPr>
      </w:pPr>
      <w:r>
        <w:tab/>
        <w:t>(a)</w:t>
      </w:r>
      <w:r>
        <w:rPr>
          <w:snapToGrid w:val="0"/>
        </w:rPr>
        <w:tab/>
        <w:t>if no speed restriction sign is displayed, at a speed exceeding 8 km/h; or</w:t>
      </w:r>
    </w:p>
    <w:p w:rsidR="00DE64A5" w:rsidRDefault="00DE64A5">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rsidR="00DE64A5" w:rsidRDefault="00DE64A5">
      <w:pPr>
        <w:pStyle w:val="Penstart"/>
        <w:rPr>
          <w:snapToGrid w:val="0"/>
        </w:rPr>
      </w:pPr>
      <w:r>
        <w:rPr>
          <w:snapToGrid w:val="0"/>
        </w:rPr>
        <w:tab/>
        <w:t>Penalty: a fine of $50.</w:t>
      </w:r>
    </w:p>
    <w:p w:rsidR="00DE64A5" w:rsidRDefault="00DE64A5">
      <w:pPr>
        <w:pStyle w:val="Subsection"/>
        <w:rPr>
          <w:snapToGrid w:val="0"/>
        </w:rPr>
      </w:pPr>
      <w:r>
        <w:tab/>
        <w:t>(2)</w:t>
      </w:r>
      <w:r>
        <w:rPr>
          <w:snapToGrid w:val="0"/>
        </w:rPr>
        <w:tab/>
        <w:t>Sub</w:t>
      </w:r>
      <w:r>
        <w:rPr>
          <w:snapToGrid w:val="0"/>
        </w:rPr>
        <w:noBreakHyphen/>
        <w:t>bylaw (1) does not apply to the driving of an emergency vehicle.</w:t>
      </w:r>
    </w:p>
    <w:p w:rsidR="00DE64A5" w:rsidRDefault="00DE64A5">
      <w:pPr>
        <w:pStyle w:val="Heading5"/>
      </w:pPr>
      <w:bookmarkStart w:id="17" w:name="_Toc382386887"/>
      <w:r>
        <w:rPr>
          <w:rStyle w:val="CharSectno"/>
        </w:rPr>
        <w:t>12</w:t>
      </w:r>
      <w:r>
        <w:t>.</w:t>
      </w:r>
      <w:r>
        <w:tab/>
        <w:t>Giving way</w:t>
      </w:r>
      <w:bookmarkEnd w:id="17"/>
    </w:p>
    <w:p w:rsidR="00DE64A5" w:rsidRDefault="00DE64A5">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rsidR="00DE64A5" w:rsidRDefault="00DE64A5">
      <w:pPr>
        <w:pStyle w:val="Penstart"/>
        <w:rPr>
          <w:snapToGrid w:val="0"/>
        </w:rPr>
      </w:pPr>
      <w:r>
        <w:rPr>
          <w:snapToGrid w:val="0"/>
        </w:rPr>
        <w:tab/>
        <w:t>Penalty: a fine of $50.</w:t>
      </w:r>
    </w:p>
    <w:p w:rsidR="00DE64A5" w:rsidRDefault="00DE64A5">
      <w:pPr>
        <w:pStyle w:val="Heading5"/>
      </w:pPr>
      <w:bookmarkStart w:id="18" w:name="_Toc382386888"/>
      <w:r>
        <w:rPr>
          <w:rStyle w:val="CharSectno"/>
        </w:rPr>
        <w:t>13</w:t>
      </w:r>
      <w:r>
        <w:t>.</w:t>
      </w:r>
      <w:r>
        <w:tab/>
      </w:r>
      <w:r>
        <w:rPr>
          <w:snapToGrid w:val="0"/>
        </w:rPr>
        <w:t>No instruction or repairs on site</w:t>
      </w:r>
      <w:bookmarkEnd w:id="18"/>
    </w:p>
    <w:p w:rsidR="00DE64A5" w:rsidRDefault="00DE64A5">
      <w:pPr>
        <w:pStyle w:val="Subsection"/>
        <w:rPr>
          <w:snapToGrid w:val="0"/>
        </w:rPr>
      </w:pPr>
      <w:r>
        <w:rPr>
          <w:snapToGrid w:val="0"/>
        </w:rPr>
        <w:tab/>
      </w:r>
      <w:r>
        <w:rPr>
          <w:snapToGrid w:val="0"/>
        </w:rPr>
        <w:tab/>
        <w:t>A person must not — </w:t>
      </w:r>
    </w:p>
    <w:p w:rsidR="00DE64A5" w:rsidRDefault="00DE64A5">
      <w:pPr>
        <w:pStyle w:val="Indenta"/>
        <w:rPr>
          <w:snapToGrid w:val="0"/>
        </w:rPr>
      </w:pPr>
      <w:r>
        <w:tab/>
        <w:t>(a)</w:t>
      </w:r>
      <w:r>
        <w:rPr>
          <w:snapToGrid w:val="0"/>
        </w:rPr>
        <w:tab/>
        <w:t>drive a vehicle on the site for the purpose of giving or receiving driving instructions; or</w:t>
      </w:r>
    </w:p>
    <w:p w:rsidR="00DE64A5" w:rsidRDefault="00DE64A5">
      <w:pPr>
        <w:pStyle w:val="Indenta"/>
        <w:rPr>
          <w:snapToGrid w:val="0"/>
        </w:rPr>
      </w:pPr>
      <w:r>
        <w:tab/>
        <w:t>(b)</w:t>
      </w:r>
      <w:r>
        <w:rPr>
          <w:snapToGrid w:val="0"/>
        </w:rPr>
        <w:tab/>
        <w:t>repair or adjust a vehicle on the site, except in an emergency.</w:t>
      </w:r>
    </w:p>
    <w:p w:rsidR="00DE64A5" w:rsidRDefault="00DE64A5">
      <w:pPr>
        <w:pStyle w:val="Penstart"/>
        <w:rPr>
          <w:snapToGrid w:val="0"/>
        </w:rPr>
      </w:pPr>
      <w:r>
        <w:rPr>
          <w:snapToGrid w:val="0"/>
        </w:rPr>
        <w:tab/>
        <w:t>Penalty: a fine of $50.</w:t>
      </w:r>
    </w:p>
    <w:p w:rsidR="00DE64A5" w:rsidRDefault="00DE64A5">
      <w:pPr>
        <w:pStyle w:val="Heading3"/>
      </w:pPr>
      <w:bookmarkStart w:id="19" w:name="_Toc382386889"/>
      <w:r>
        <w:rPr>
          <w:rStyle w:val="CharDivNo"/>
        </w:rPr>
        <w:t>Division 2</w:t>
      </w:r>
      <w:r>
        <w:t> — </w:t>
      </w:r>
      <w:r>
        <w:rPr>
          <w:rStyle w:val="CharDivText"/>
        </w:rPr>
        <w:t>Parking</w:t>
      </w:r>
      <w:bookmarkEnd w:id="19"/>
    </w:p>
    <w:p w:rsidR="00DE64A5" w:rsidRDefault="00DE64A5">
      <w:pPr>
        <w:pStyle w:val="Heading5"/>
      </w:pPr>
      <w:bookmarkStart w:id="20" w:name="_Toc382386890"/>
      <w:r>
        <w:rPr>
          <w:rStyle w:val="CharSectno"/>
        </w:rPr>
        <w:t>14</w:t>
      </w:r>
      <w:r>
        <w:t>.</w:t>
      </w:r>
      <w:r>
        <w:tab/>
        <w:t>Parking to be in parking spaces only</w:t>
      </w:r>
      <w:bookmarkEnd w:id="20"/>
    </w:p>
    <w:p w:rsidR="00DE64A5" w:rsidRDefault="00DE64A5">
      <w:pPr>
        <w:pStyle w:val="Subsection"/>
        <w:rPr>
          <w:snapToGrid w:val="0"/>
        </w:rPr>
      </w:pPr>
      <w:r>
        <w:rPr>
          <w:snapToGrid w:val="0"/>
        </w:rPr>
        <w:tab/>
      </w:r>
      <w:r>
        <w:rPr>
          <w:snapToGrid w:val="0"/>
        </w:rPr>
        <w:tab/>
        <w:t>A person must not park a vehicle on the site unless the vehicle is parked in a parking space.</w:t>
      </w:r>
    </w:p>
    <w:p w:rsidR="00DE64A5" w:rsidRDefault="00DE64A5">
      <w:pPr>
        <w:pStyle w:val="Penstart"/>
        <w:rPr>
          <w:snapToGrid w:val="0"/>
        </w:rPr>
      </w:pPr>
      <w:r>
        <w:rPr>
          <w:snapToGrid w:val="0"/>
        </w:rPr>
        <w:tab/>
        <w:t>Penalty: a fine of $50.</w:t>
      </w:r>
    </w:p>
    <w:p w:rsidR="00DE64A5" w:rsidRDefault="00DE64A5">
      <w:pPr>
        <w:pStyle w:val="Heading5"/>
      </w:pPr>
      <w:bookmarkStart w:id="21" w:name="_Toc382386891"/>
      <w:r>
        <w:rPr>
          <w:rStyle w:val="CharSectno"/>
        </w:rPr>
        <w:t>15</w:t>
      </w:r>
      <w:r>
        <w:t>.</w:t>
      </w:r>
      <w:r>
        <w:tab/>
        <w:t>Signs to be obeyed</w:t>
      </w:r>
      <w:bookmarkEnd w:id="21"/>
    </w:p>
    <w:p w:rsidR="00DE64A5" w:rsidRDefault="00DE64A5">
      <w:pPr>
        <w:pStyle w:val="Subsection"/>
        <w:rPr>
          <w:snapToGrid w:val="0"/>
        </w:rPr>
      </w:pPr>
      <w:r>
        <w:rPr>
          <w:snapToGrid w:val="0"/>
        </w:rPr>
        <w:tab/>
      </w:r>
      <w:r>
        <w:rPr>
          <w:snapToGrid w:val="0"/>
        </w:rPr>
        <w:tab/>
        <w:t>A person must not park, stand or move a vehicle on the site contrary to a direction in a sign.</w:t>
      </w:r>
    </w:p>
    <w:p w:rsidR="00DE64A5" w:rsidRDefault="00DE64A5">
      <w:pPr>
        <w:pStyle w:val="Penstart"/>
        <w:rPr>
          <w:snapToGrid w:val="0"/>
        </w:rPr>
      </w:pPr>
      <w:r>
        <w:rPr>
          <w:snapToGrid w:val="0"/>
        </w:rPr>
        <w:tab/>
        <w:t>Penalty: a fine of $50.</w:t>
      </w:r>
    </w:p>
    <w:p w:rsidR="00DE64A5" w:rsidRDefault="00DE64A5">
      <w:pPr>
        <w:pStyle w:val="Heading5"/>
      </w:pPr>
      <w:bookmarkStart w:id="22" w:name="_Toc382386892"/>
      <w:r>
        <w:rPr>
          <w:rStyle w:val="CharSectno"/>
        </w:rPr>
        <w:t>16</w:t>
      </w:r>
      <w:r>
        <w:t>.</w:t>
      </w:r>
      <w:r>
        <w:tab/>
        <w:t>Parking in parking spaces</w:t>
      </w:r>
      <w:bookmarkEnd w:id="22"/>
      <w:r>
        <w:t xml:space="preserve"> </w:t>
      </w:r>
    </w:p>
    <w:p w:rsidR="00DE64A5" w:rsidRPr="00D24423" w:rsidRDefault="00DE64A5">
      <w:pPr>
        <w:pStyle w:val="Subsection"/>
        <w:spacing w:before="120"/>
      </w:pPr>
      <w:r>
        <w:tab/>
        <w:t>(1)</w:t>
      </w:r>
      <w:r>
        <w:tab/>
        <w:t xml:space="preserve">In this </w:t>
      </w:r>
      <w:r w:rsidRPr="00D24423">
        <w:t>by</w:t>
      </w:r>
      <w:r w:rsidRPr="00D24423">
        <w:noBreakHyphen/>
        <w:t xml:space="preserve">law — </w:t>
      </w:r>
    </w:p>
    <w:p w:rsidR="00DE64A5" w:rsidRPr="00D24423" w:rsidRDefault="00DE64A5">
      <w:pPr>
        <w:pStyle w:val="Defstart"/>
      </w:pPr>
      <w:r w:rsidRPr="00D24423">
        <w:rPr>
          <w:b/>
        </w:rPr>
        <w:tab/>
      </w:r>
      <w:r w:rsidRPr="006C17A0">
        <w:rPr>
          <w:rStyle w:val="CharDefText"/>
        </w:rPr>
        <w:t>specified</w:t>
      </w:r>
      <w:r w:rsidRPr="00D24423">
        <w:t xml:space="preserve"> means specified in a sign.</w:t>
      </w:r>
    </w:p>
    <w:p w:rsidR="00DE64A5" w:rsidRPr="00D24423" w:rsidRDefault="00DE64A5">
      <w:pPr>
        <w:pStyle w:val="Subsection"/>
        <w:spacing w:before="120"/>
      </w:pPr>
      <w:r w:rsidRPr="00D24423">
        <w:tab/>
        <w:t>(2)</w:t>
      </w:r>
      <w:r w:rsidRPr="00D24423">
        <w:tab/>
        <w:t>A sign may contain a direction that parking in a parking space, parking facility or part of a parking facility is set aside for — </w:t>
      </w:r>
    </w:p>
    <w:p w:rsidR="00DE64A5" w:rsidRPr="00D24423" w:rsidRDefault="00DE64A5">
      <w:pPr>
        <w:pStyle w:val="Indenta"/>
        <w:rPr>
          <w:snapToGrid w:val="0"/>
        </w:rPr>
      </w:pPr>
      <w:r w:rsidRPr="00D24423">
        <w:tab/>
        <w:t>(a)</w:t>
      </w:r>
      <w:r w:rsidRPr="00D24423">
        <w:rPr>
          <w:snapToGrid w:val="0"/>
        </w:rPr>
        <w:tab/>
        <w:t>a specified vehicle or specified class of vehicle; or</w:t>
      </w:r>
    </w:p>
    <w:p w:rsidR="00DE64A5" w:rsidRPr="00D24423" w:rsidRDefault="00DE64A5">
      <w:pPr>
        <w:pStyle w:val="Indenta"/>
        <w:rPr>
          <w:snapToGrid w:val="0"/>
        </w:rPr>
      </w:pPr>
      <w:r w:rsidRPr="00D24423">
        <w:tab/>
        <w:t>(b)</w:t>
      </w:r>
      <w:r w:rsidRPr="00D24423">
        <w:rPr>
          <w:snapToGrid w:val="0"/>
        </w:rPr>
        <w:tab/>
        <w:t>the vehicle of a specified person or specified class of persons; or</w:t>
      </w:r>
    </w:p>
    <w:p w:rsidR="00DE64A5" w:rsidRPr="00D24423" w:rsidRDefault="00DE64A5">
      <w:pPr>
        <w:pStyle w:val="Indenta"/>
        <w:rPr>
          <w:snapToGrid w:val="0"/>
        </w:rPr>
      </w:pPr>
      <w:r w:rsidRPr="00D24423">
        <w:tab/>
        <w:t>(c)</w:t>
      </w:r>
      <w:r w:rsidRPr="00D24423">
        <w:rPr>
          <w:snapToGrid w:val="0"/>
        </w:rPr>
        <w:tab/>
        <w:t>parking of vehicles for a specified period of time; or</w:t>
      </w:r>
    </w:p>
    <w:p w:rsidR="00DE64A5" w:rsidRPr="00D24423" w:rsidRDefault="00DE64A5">
      <w:pPr>
        <w:pStyle w:val="Indenta"/>
        <w:rPr>
          <w:snapToGrid w:val="0"/>
        </w:rPr>
      </w:pPr>
      <w:r w:rsidRPr="00D24423">
        <w:tab/>
        <w:t>(d)</w:t>
      </w:r>
      <w:r w:rsidRPr="00D24423">
        <w:rPr>
          <w:snapToGrid w:val="0"/>
        </w:rPr>
        <w:tab/>
        <w:t>parking of vehicles for a maximum period of time as is specified.</w:t>
      </w:r>
    </w:p>
    <w:p w:rsidR="00DE64A5" w:rsidRPr="00D24423" w:rsidRDefault="00DE64A5">
      <w:pPr>
        <w:pStyle w:val="Subsection"/>
        <w:spacing w:before="120"/>
        <w:rPr>
          <w:snapToGrid w:val="0"/>
        </w:rPr>
      </w:pPr>
      <w:r w:rsidRPr="00D24423">
        <w:tab/>
        <w:t>(3)</w:t>
      </w:r>
      <w:r w:rsidRPr="00D24423">
        <w:rPr>
          <w:snapToGrid w:val="0"/>
        </w:rPr>
        <w:tab/>
        <w:t>A person must not park, stand or move a vehicle in a parking space or a parking facility contrary to a direction in a sign.</w:t>
      </w:r>
    </w:p>
    <w:p w:rsidR="00DE64A5" w:rsidRPr="00D24423" w:rsidRDefault="00DE64A5">
      <w:pPr>
        <w:pStyle w:val="Penstart"/>
        <w:rPr>
          <w:snapToGrid w:val="0"/>
        </w:rPr>
      </w:pPr>
      <w:r w:rsidRPr="00D24423">
        <w:rPr>
          <w:snapToGrid w:val="0"/>
        </w:rPr>
        <w:tab/>
        <w:t>Penalty: a fine of $50.</w:t>
      </w:r>
    </w:p>
    <w:p w:rsidR="00DE64A5" w:rsidRPr="00D24423" w:rsidRDefault="00DE64A5">
      <w:pPr>
        <w:pStyle w:val="Heading5"/>
      </w:pPr>
      <w:bookmarkStart w:id="23" w:name="_Toc382386893"/>
      <w:r w:rsidRPr="00D24423">
        <w:rPr>
          <w:rStyle w:val="CharSectno"/>
        </w:rPr>
        <w:t>17</w:t>
      </w:r>
      <w:r w:rsidRPr="00D24423">
        <w:t>.</w:t>
      </w:r>
      <w:r w:rsidRPr="00D24423">
        <w:tab/>
        <w:t>Permit</w:t>
      </w:r>
      <w:bookmarkEnd w:id="23"/>
      <w:r w:rsidRPr="00D24423">
        <w:t xml:space="preserve"> </w:t>
      </w:r>
    </w:p>
    <w:p w:rsidR="00DE64A5" w:rsidRPr="00D24423" w:rsidRDefault="00DE64A5">
      <w:pPr>
        <w:pStyle w:val="Subsection"/>
        <w:rPr>
          <w:snapToGrid w:val="0"/>
        </w:rPr>
      </w:pPr>
      <w:r w:rsidRPr="00D24423">
        <w:rPr>
          <w:snapToGrid w:val="0"/>
        </w:rPr>
        <w:tab/>
        <w:t>(1)</w:t>
      </w:r>
      <w:r w:rsidRPr="00D24423">
        <w:rPr>
          <w:snapToGrid w:val="0"/>
        </w:rPr>
        <w:tab/>
        <w:t>In this by</w:t>
      </w:r>
      <w:r w:rsidRPr="00D24423">
        <w:rPr>
          <w:snapToGrid w:val="0"/>
        </w:rPr>
        <w:noBreakHyphen/>
        <w:t xml:space="preserve">law — </w:t>
      </w:r>
    </w:p>
    <w:p w:rsidR="00DE64A5" w:rsidRDefault="00DE64A5">
      <w:pPr>
        <w:pStyle w:val="Defstart"/>
      </w:pPr>
      <w:r w:rsidRPr="00D24423">
        <w:rPr>
          <w:b/>
        </w:rPr>
        <w:tab/>
      </w:r>
      <w:r w:rsidRPr="006C17A0">
        <w:rPr>
          <w:rStyle w:val="CharDefText"/>
        </w:rPr>
        <w:t>specified</w:t>
      </w:r>
      <w:r w:rsidRPr="00D24423">
        <w:t xml:space="preserve"> means</w:t>
      </w:r>
      <w:r>
        <w:t xml:space="preserve"> specified in the relevant permit.</w:t>
      </w:r>
    </w:p>
    <w:p w:rsidR="00DE64A5" w:rsidRDefault="00DE64A5">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rsidR="00EA181D" w:rsidRDefault="00EA181D" w:rsidP="00EA181D">
      <w:pPr>
        <w:pStyle w:val="Subsection"/>
      </w:pPr>
      <w:r>
        <w:tab/>
        <w:t>(3)</w:t>
      </w:r>
      <w:r>
        <w:tab/>
        <w:t>An application under sub</w:t>
      </w:r>
      <w:r>
        <w:noBreakHyphen/>
        <w:t>bylaw (2) must be in a form approved by the chief executive officer.</w:t>
      </w:r>
    </w:p>
    <w:p w:rsidR="00EA181D" w:rsidRDefault="00EA181D" w:rsidP="00EA181D">
      <w:pPr>
        <w:pStyle w:val="Subsection"/>
      </w:pPr>
      <w:r>
        <w:tab/>
        <w:t>(4A)</w:t>
      </w:r>
      <w:r>
        <w:tab/>
        <w:t>The fee</w:t>
      </w:r>
      <w:r w:rsidR="00227002">
        <w:t xml:space="preserve"> (if any)</w:t>
      </w:r>
      <w:r>
        <w:t xml:space="preserve"> payable for a parking permit is set out in Schedule 2A.</w:t>
      </w:r>
    </w:p>
    <w:p w:rsidR="00EA181D" w:rsidRDefault="00EA181D" w:rsidP="00EA181D">
      <w:pPr>
        <w:pStyle w:val="Subsection"/>
      </w:pPr>
      <w:r>
        <w:tab/>
        <w:t>(4B)</w:t>
      </w:r>
      <w:r>
        <w:tab/>
        <w:t xml:space="preserve">The chief executive officer or authorised person </w:t>
      </w:r>
      <w:r w:rsidRPr="0000605A">
        <w:t>m</w:t>
      </w:r>
      <w:r>
        <w:t>ay</w:t>
      </w:r>
      <w:r w:rsidRPr="0000605A">
        <w:t xml:space="preserve"> </w:t>
      </w:r>
      <w:r>
        <w:t>issue</w:t>
      </w:r>
      <w:r w:rsidRPr="0000605A">
        <w:t xml:space="preserve"> a parking permit </w:t>
      </w:r>
      <w:r>
        <w:t xml:space="preserve">even though the fee for the permit is not paid in full if </w:t>
      </w:r>
      <w:r w:rsidRPr="0000605A">
        <w:t xml:space="preserve">satisfied that arrangements are in place for the fee for the permit to be paid </w:t>
      </w:r>
      <w:r>
        <w:t>in instalments.</w:t>
      </w:r>
    </w:p>
    <w:p w:rsidR="00DE64A5" w:rsidRDefault="00DE64A5">
      <w:pPr>
        <w:pStyle w:val="Subsection"/>
        <w:rPr>
          <w:snapToGrid w:val="0"/>
        </w:rPr>
      </w:pPr>
      <w:r>
        <w:rPr>
          <w:snapToGrid w:val="0"/>
        </w:rPr>
        <w:tab/>
        <w:t>(4)</w:t>
      </w:r>
      <w:r>
        <w:rPr>
          <w:snapToGrid w:val="0"/>
        </w:rPr>
        <w:tab/>
        <w:t xml:space="preserve">The chief executive officer may waive the fee </w:t>
      </w:r>
      <w:r w:rsidR="00EA181D">
        <w:t>for a parking permit</w:t>
      </w:r>
      <w:r w:rsidR="00EA181D">
        <w:rPr>
          <w:snapToGrid w:val="0"/>
        </w:rPr>
        <w:t xml:space="preserve"> </w:t>
      </w:r>
      <w:r>
        <w:rPr>
          <w:snapToGrid w:val="0"/>
        </w:rPr>
        <w:t>in a case where the chief executive officer or an authorised person believes that there are proper grounds for doing so.</w:t>
      </w:r>
    </w:p>
    <w:p w:rsidR="00DE64A5" w:rsidRDefault="00DE64A5">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rsidR="00DE64A5" w:rsidRDefault="00DE64A5">
      <w:pPr>
        <w:pStyle w:val="Subsection"/>
        <w:rPr>
          <w:snapToGrid w:val="0"/>
        </w:rPr>
      </w:pPr>
      <w:r>
        <w:tab/>
        <w:t>(6)</w:t>
      </w:r>
      <w:r>
        <w:tab/>
      </w:r>
      <w:r>
        <w:rPr>
          <w:snapToGrid w:val="0"/>
        </w:rPr>
        <w:t>A permit may be of general application or be issued — </w:t>
      </w:r>
    </w:p>
    <w:p w:rsidR="00DE64A5" w:rsidRDefault="00DE64A5">
      <w:pPr>
        <w:pStyle w:val="Indenta"/>
        <w:rPr>
          <w:snapToGrid w:val="0"/>
        </w:rPr>
      </w:pPr>
      <w:r>
        <w:tab/>
        <w:t>(a)</w:t>
      </w:r>
      <w:r>
        <w:rPr>
          <w:snapToGrid w:val="0"/>
        </w:rPr>
        <w:tab/>
        <w:t>to allow a specified vehicle only to be parked; or</w:t>
      </w:r>
    </w:p>
    <w:p w:rsidR="00DE64A5" w:rsidRDefault="00DE64A5">
      <w:pPr>
        <w:pStyle w:val="Indenta"/>
        <w:rPr>
          <w:snapToGrid w:val="0"/>
        </w:rPr>
      </w:pPr>
      <w:r>
        <w:tab/>
        <w:t>(b)</w:t>
      </w:r>
      <w:r>
        <w:rPr>
          <w:snapToGrid w:val="0"/>
        </w:rPr>
        <w:tab/>
        <w:t>to allow a vehicle of a specified person or class of persons only to be parked; or</w:t>
      </w:r>
    </w:p>
    <w:p w:rsidR="00DE64A5" w:rsidRDefault="00DE64A5">
      <w:pPr>
        <w:pStyle w:val="Indenta"/>
        <w:rPr>
          <w:snapToGrid w:val="0"/>
        </w:rPr>
      </w:pPr>
      <w:r>
        <w:tab/>
        <w:t>(c)</w:t>
      </w:r>
      <w:r>
        <w:rPr>
          <w:snapToGrid w:val="0"/>
        </w:rPr>
        <w:tab/>
        <w:t>to allow a vehicle of a specified class only to be parked; or</w:t>
      </w:r>
    </w:p>
    <w:p w:rsidR="00DE64A5" w:rsidRDefault="00DE64A5">
      <w:pPr>
        <w:pStyle w:val="Indenta"/>
        <w:rPr>
          <w:snapToGrid w:val="0"/>
        </w:rPr>
      </w:pPr>
      <w:r>
        <w:tab/>
        <w:t>(d)</w:t>
      </w:r>
      <w:r>
        <w:rPr>
          <w:snapToGrid w:val="0"/>
        </w:rPr>
        <w:tab/>
        <w:t>to allow a vehicle to be parked only in a specified part of the site; or</w:t>
      </w:r>
    </w:p>
    <w:p w:rsidR="00DE64A5" w:rsidRDefault="00DE64A5">
      <w:pPr>
        <w:pStyle w:val="Indenta"/>
        <w:rPr>
          <w:snapToGrid w:val="0"/>
        </w:rPr>
      </w:pPr>
      <w:r>
        <w:tab/>
        <w:t>(e)</w:t>
      </w:r>
      <w:r>
        <w:rPr>
          <w:snapToGrid w:val="0"/>
        </w:rPr>
        <w:tab/>
        <w:t>to allow a vehicle to be parked for a specified period of time only.</w:t>
      </w:r>
    </w:p>
    <w:p w:rsidR="00DE64A5" w:rsidRDefault="00DE64A5">
      <w:pPr>
        <w:pStyle w:val="Subsection"/>
        <w:rPr>
          <w:snapToGrid w:val="0"/>
        </w:rPr>
      </w:pPr>
      <w:r>
        <w:rPr>
          <w:snapToGrid w:val="0"/>
        </w:rPr>
        <w:tab/>
        <w:t>(7)</w:t>
      </w:r>
      <w:r>
        <w:rPr>
          <w:snapToGrid w:val="0"/>
        </w:rPr>
        <w:tab/>
        <w:t>A permit expires on the day specified in the permit.</w:t>
      </w:r>
    </w:p>
    <w:p w:rsidR="00DE64A5" w:rsidRDefault="00DE64A5">
      <w:pPr>
        <w:pStyle w:val="Subsection"/>
        <w:rPr>
          <w:snapToGrid w:val="0"/>
        </w:rPr>
      </w:pPr>
      <w:r>
        <w:rPr>
          <w:snapToGrid w:val="0"/>
        </w:rPr>
        <w:tab/>
        <w:t>(8)</w:t>
      </w:r>
      <w:r>
        <w:rPr>
          <w:snapToGrid w:val="0"/>
        </w:rPr>
        <w:tab/>
        <w:t>The chief executive officer or an authorised person may cancel a permit if — </w:t>
      </w:r>
    </w:p>
    <w:p w:rsidR="00DE64A5" w:rsidRDefault="00DE64A5">
      <w:pPr>
        <w:pStyle w:val="Indenta"/>
        <w:rPr>
          <w:snapToGrid w:val="0"/>
        </w:rPr>
      </w:pPr>
      <w:r>
        <w:tab/>
        <w:t>(a)</w:t>
      </w:r>
      <w:r>
        <w:rPr>
          <w:snapToGrid w:val="0"/>
        </w:rPr>
        <w:tab/>
        <w:t>a vehicle in respect of which the permit is issued is parked on the site in contravention of — </w:t>
      </w:r>
    </w:p>
    <w:p w:rsidR="00DE64A5" w:rsidRDefault="00DE64A5">
      <w:pPr>
        <w:pStyle w:val="Indenti"/>
        <w:rPr>
          <w:snapToGrid w:val="0"/>
        </w:rPr>
      </w:pPr>
      <w:r>
        <w:tab/>
        <w:t>(i)</w:t>
      </w:r>
      <w:r>
        <w:tab/>
      </w:r>
      <w:r>
        <w:rPr>
          <w:snapToGrid w:val="0"/>
        </w:rPr>
        <w:t>these by</w:t>
      </w:r>
      <w:r>
        <w:rPr>
          <w:snapToGrid w:val="0"/>
        </w:rPr>
        <w:noBreakHyphen/>
        <w:t>laws; or</w:t>
      </w:r>
    </w:p>
    <w:p w:rsidR="00DE64A5" w:rsidRDefault="00DE64A5">
      <w:pPr>
        <w:pStyle w:val="Indenti"/>
        <w:rPr>
          <w:snapToGrid w:val="0"/>
        </w:rPr>
      </w:pPr>
      <w:r>
        <w:rPr>
          <w:snapToGrid w:val="0"/>
        </w:rPr>
        <w:tab/>
      </w:r>
      <w:r>
        <w:t>(ii)</w:t>
      </w:r>
      <w:r>
        <w:rPr>
          <w:snapToGrid w:val="0"/>
        </w:rPr>
        <w:tab/>
        <w:t>the terms of the permit;</w:t>
      </w:r>
    </w:p>
    <w:p w:rsidR="00DE64A5" w:rsidRDefault="00DE64A5">
      <w:pPr>
        <w:pStyle w:val="Indenta"/>
        <w:rPr>
          <w:snapToGrid w:val="0"/>
        </w:rPr>
      </w:pPr>
      <w:r>
        <w:rPr>
          <w:snapToGrid w:val="0"/>
        </w:rPr>
        <w:tab/>
      </w:r>
      <w:r>
        <w:rPr>
          <w:snapToGrid w:val="0"/>
        </w:rPr>
        <w:tab/>
        <w:t>or</w:t>
      </w:r>
    </w:p>
    <w:p w:rsidR="00DE64A5" w:rsidRDefault="00DE64A5">
      <w:pPr>
        <w:pStyle w:val="Indenta"/>
        <w:rPr>
          <w:snapToGrid w:val="0"/>
        </w:rPr>
      </w:pPr>
      <w:r>
        <w:tab/>
        <w:t>(b)</w:t>
      </w:r>
      <w:r>
        <w:rPr>
          <w:snapToGrid w:val="0"/>
        </w:rPr>
        <w:tab/>
        <w:t>a person to whom the permit is issued — </w:t>
      </w:r>
    </w:p>
    <w:p w:rsidR="00DE64A5" w:rsidRDefault="00DE64A5">
      <w:pPr>
        <w:pStyle w:val="Indenti"/>
        <w:rPr>
          <w:snapToGrid w:val="0"/>
        </w:rPr>
      </w:pPr>
      <w:r>
        <w:rPr>
          <w:snapToGrid w:val="0"/>
        </w:rPr>
        <w:tab/>
      </w:r>
      <w:r>
        <w:t>(i)</w:t>
      </w:r>
      <w:r>
        <w:rPr>
          <w:snapToGrid w:val="0"/>
        </w:rPr>
        <w:tab/>
        <w:t>contravenes these by</w:t>
      </w:r>
      <w:r>
        <w:rPr>
          <w:snapToGrid w:val="0"/>
        </w:rPr>
        <w:noBreakHyphen/>
        <w:t>laws; or</w:t>
      </w:r>
    </w:p>
    <w:p w:rsidR="00DE64A5" w:rsidRDefault="00DE64A5">
      <w:pPr>
        <w:pStyle w:val="Indenti"/>
        <w:rPr>
          <w:snapToGrid w:val="0"/>
        </w:rPr>
      </w:pPr>
      <w:r>
        <w:rPr>
          <w:snapToGrid w:val="0"/>
        </w:rPr>
        <w:tab/>
      </w:r>
      <w:r>
        <w:t>(ii)</w:t>
      </w:r>
      <w:r>
        <w:rPr>
          <w:snapToGrid w:val="0"/>
        </w:rPr>
        <w:tab/>
        <w:t>ceases to be in the category of persons to whom a permit may be issued.</w:t>
      </w:r>
    </w:p>
    <w:p w:rsidR="00DE64A5" w:rsidRDefault="00DE64A5">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rsidR="00DE64A5" w:rsidRDefault="00DE64A5">
      <w:pPr>
        <w:pStyle w:val="Penstart"/>
        <w:rPr>
          <w:snapToGrid w:val="0"/>
        </w:rPr>
      </w:pPr>
      <w:r>
        <w:rPr>
          <w:snapToGrid w:val="0"/>
        </w:rPr>
        <w:tab/>
        <w:t>Penalty: a fine of $50.</w:t>
      </w:r>
    </w:p>
    <w:p w:rsidR="00DE64A5" w:rsidRDefault="00DE64A5">
      <w:pPr>
        <w:pStyle w:val="Footnotesection"/>
      </w:pPr>
      <w:r>
        <w:tab/>
        <w:t>[By-law 17 amended in Gazette 26 Nov 2010 p. 5948</w:t>
      </w:r>
      <w:r w:rsidR="00EA181D">
        <w:t>; 23 Dec 2011 p. 5434</w:t>
      </w:r>
      <w:r w:rsidR="00227002">
        <w:t>; 23 Oct 2012 p. 5056</w:t>
      </w:r>
      <w:r>
        <w:t>.]</w:t>
      </w:r>
    </w:p>
    <w:p w:rsidR="00DE64A5" w:rsidRDefault="00DE64A5">
      <w:pPr>
        <w:pStyle w:val="Heading5"/>
      </w:pPr>
      <w:bookmarkStart w:id="24" w:name="_Toc382386894"/>
      <w:r>
        <w:rPr>
          <w:rStyle w:val="CharSectno"/>
        </w:rPr>
        <w:t>18</w:t>
      </w:r>
      <w:r>
        <w:t>.</w:t>
      </w:r>
      <w:r>
        <w:tab/>
        <w:t>Refund of permit fees</w:t>
      </w:r>
      <w:bookmarkEnd w:id="24"/>
    </w:p>
    <w:p w:rsidR="00DE64A5" w:rsidRDefault="00DE64A5">
      <w:pPr>
        <w:pStyle w:val="Subsection"/>
      </w:pPr>
      <w:r>
        <w:tab/>
        <w:t>(1)</w:t>
      </w:r>
      <w:r>
        <w:tab/>
        <w:t xml:space="preserve">A fee paid in advance for a permit may be refunded </w:t>
      </w:r>
      <w:r w:rsidR="00EA181D">
        <w:t xml:space="preserve">in accordance with </w:t>
      </w:r>
      <w:r>
        <w:t>sub</w:t>
      </w:r>
      <w:r>
        <w:noBreakHyphen/>
        <w:t xml:space="preserve">bylaw (2) to a person — </w:t>
      </w:r>
    </w:p>
    <w:p w:rsidR="00DE64A5" w:rsidRDefault="00DE64A5">
      <w:pPr>
        <w:pStyle w:val="Indenta"/>
      </w:pPr>
      <w:r>
        <w:tab/>
        <w:t>(a)</w:t>
      </w:r>
      <w:r>
        <w:tab/>
        <w:t>who no longer wishes to use the permit; or</w:t>
      </w:r>
    </w:p>
    <w:p w:rsidR="00DE64A5" w:rsidRDefault="00DE64A5">
      <w:pPr>
        <w:pStyle w:val="Indenta"/>
      </w:pPr>
      <w:r>
        <w:tab/>
        <w:t>(b)</w:t>
      </w:r>
      <w:r>
        <w:tab/>
        <w:t>whose employment at the Hospital ends; or</w:t>
      </w:r>
    </w:p>
    <w:p w:rsidR="00DE64A5" w:rsidRDefault="00DE64A5">
      <w:pPr>
        <w:pStyle w:val="Indenta"/>
      </w:pPr>
      <w:r>
        <w:tab/>
        <w:t>(c)</w:t>
      </w:r>
      <w:r>
        <w:tab/>
        <w:t xml:space="preserve">who is granted absence on — </w:t>
      </w:r>
    </w:p>
    <w:p w:rsidR="00DE64A5" w:rsidRDefault="00DE64A5">
      <w:pPr>
        <w:pStyle w:val="Indenti"/>
      </w:pPr>
      <w:r>
        <w:tab/>
        <w:t>(i)</w:t>
      </w:r>
      <w:r>
        <w:tab/>
        <w:t>long service leave; or</w:t>
      </w:r>
    </w:p>
    <w:p w:rsidR="00DE64A5" w:rsidRDefault="00DE64A5">
      <w:pPr>
        <w:pStyle w:val="Indenti"/>
      </w:pPr>
      <w:r>
        <w:tab/>
        <w:t>(ii)</w:t>
      </w:r>
      <w:r>
        <w:tab/>
        <w:t>other leave from employment at the Hospital,</w:t>
      </w:r>
    </w:p>
    <w:p w:rsidR="00DE64A5" w:rsidRDefault="00DE64A5">
      <w:pPr>
        <w:pStyle w:val="Indenta"/>
      </w:pPr>
      <w:r>
        <w:tab/>
      </w:r>
      <w:r>
        <w:tab/>
        <w:t>for a period of at least 4 consecutive weeks.</w:t>
      </w:r>
    </w:p>
    <w:p w:rsidR="00EA181D" w:rsidRDefault="00EA181D" w:rsidP="00EA181D">
      <w:pPr>
        <w:pStyle w:val="Subsection"/>
      </w:pPr>
      <w:r>
        <w:tab/>
        <w:t>(2)</w:t>
      </w:r>
      <w:r>
        <w:tab/>
        <w:t xml:space="preserve">The refund is the amount of the fee paid for a period that occurs — </w:t>
      </w:r>
    </w:p>
    <w:p w:rsidR="00EA181D" w:rsidRDefault="00EA181D" w:rsidP="00EA181D">
      <w:pPr>
        <w:pStyle w:val="Indenta"/>
      </w:pPr>
      <w:r>
        <w:tab/>
        <w:t>(a)</w:t>
      </w:r>
      <w:r>
        <w:tab/>
        <w:t>after the person ceases to use the permit or ceases employment; or</w:t>
      </w:r>
    </w:p>
    <w:p w:rsidR="00EA181D" w:rsidRDefault="00EA181D" w:rsidP="00EA181D">
      <w:pPr>
        <w:pStyle w:val="Indenta"/>
      </w:pPr>
      <w:r>
        <w:tab/>
        <w:t>(b)</w:t>
      </w:r>
      <w:r>
        <w:tab/>
        <w:t>during the period of leave.</w:t>
      </w:r>
    </w:p>
    <w:p w:rsidR="00EA181D" w:rsidRDefault="00EA181D" w:rsidP="00EA181D">
      <w:pPr>
        <w:pStyle w:val="Footnotesection"/>
      </w:pPr>
      <w:r>
        <w:tab/>
        <w:t>[By-law 18 amended in Gazette 23 Dec 2011 p. 5435.]</w:t>
      </w:r>
    </w:p>
    <w:p w:rsidR="00DE64A5" w:rsidRDefault="00DE64A5">
      <w:pPr>
        <w:pStyle w:val="Heading2"/>
      </w:pPr>
      <w:bookmarkStart w:id="25" w:name="_Toc382386895"/>
      <w:r>
        <w:rPr>
          <w:rStyle w:val="CharPartNo"/>
        </w:rPr>
        <w:t>Part 4</w:t>
      </w:r>
      <w:r>
        <w:rPr>
          <w:rStyle w:val="CharDivNo"/>
        </w:rPr>
        <w:t> </w:t>
      </w:r>
      <w:r>
        <w:t>—</w:t>
      </w:r>
      <w:r>
        <w:rPr>
          <w:rStyle w:val="CharDivText"/>
        </w:rPr>
        <w:t> </w:t>
      </w:r>
      <w:r>
        <w:rPr>
          <w:rStyle w:val="CharPartText"/>
        </w:rPr>
        <w:t>Infringement notices</w:t>
      </w:r>
      <w:bookmarkEnd w:id="25"/>
    </w:p>
    <w:p w:rsidR="00DE64A5" w:rsidRPr="00FA086E" w:rsidRDefault="00DE64A5">
      <w:pPr>
        <w:pStyle w:val="Heading5"/>
        <w:rPr>
          <w:snapToGrid w:val="0"/>
        </w:rPr>
      </w:pPr>
      <w:bookmarkStart w:id="26" w:name="_Toc382386896"/>
      <w:r>
        <w:rPr>
          <w:rStyle w:val="CharSectno"/>
        </w:rPr>
        <w:t>19</w:t>
      </w:r>
      <w:r>
        <w:t>.</w:t>
      </w:r>
      <w:r>
        <w:tab/>
      </w:r>
      <w:r w:rsidR="00507F58" w:rsidRPr="00FA086E">
        <w:t>Terms used</w:t>
      </w:r>
      <w:bookmarkEnd w:id="26"/>
    </w:p>
    <w:p w:rsidR="00DE64A5" w:rsidRPr="00FA086E" w:rsidRDefault="00DE64A5" w:rsidP="005B4447">
      <w:pPr>
        <w:pStyle w:val="Subsection"/>
        <w:rPr>
          <w:snapToGrid w:val="0"/>
        </w:rPr>
      </w:pPr>
      <w:r w:rsidRPr="00FA086E">
        <w:rPr>
          <w:snapToGrid w:val="0"/>
        </w:rPr>
        <w:tab/>
      </w:r>
      <w:r w:rsidRPr="00FA086E">
        <w:rPr>
          <w:snapToGrid w:val="0"/>
        </w:rPr>
        <w:tab/>
        <w:t>In this Part — </w:t>
      </w:r>
    </w:p>
    <w:p w:rsidR="00DE64A5" w:rsidRPr="00FA086E" w:rsidRDefault="00DE64A5">
      <w:pPr>
        <w:pStyle w:val="Defstart"/>
      </w:pPr>
      <w:r w:rsidRPr="00FA086E">
        <w:rPr>
          <w:b/>
        </w:rPr>
        <w:tab/>
      </w:r>
      <w:r w:rsidRPr="00FA086E">
        <w:rPr>
          <w:rStyle w:val="CharDefText"/>
        </w:rPr>
        <w:t>alleged offender</w:t>
      </w:r>
      <w:r w:rsidRPr="00FA086E">
        <w:t xml:space="preserve"> includes the registered owner of a vehicle to which an infringement notice is attached;</w:t>
      </w:r>
    </w:p>
    <w:p w:rsidR="00DE64A5" w:rsidRPr="00FA086E" w:rsidRDefault="00DE64A5">
      <w:pPr>
        <w:pStyle w:val="Defstart"/>
      </w:pPr>
      <w:r w:rsidRPr="00FA086E">
        <w:rPr>
          <w:b/>
        </w:rPr>
        <w:tab/>
      </w:r>
      <w:r w:rsidRPr="00FA086E">
        <w:rPr>
          <w:rStyle w:val="CharDefText"/>
        </w:rPr>
        <w:t>infringement notice</w:t>
      </w:r>
      <w:r w:rsidRPr="00FA086E">
        <w:t xml:space="preserve"> means an infringement notice under by</w:t>
      </w:r>
      <w:r w:rsidRPr="00FA086E">
        <w:noBreakHyphen/>
        <w:t>law 20;</w:t>
      </w:r>
    </w:p>
    <w:p w:rsidR="00DE64A5" w:rsidRPr="00FA086E" w:rsidRDefault="00DE64A5">
      <w:pPr>
        <w:pStyle w:val="Defstart"/>
      </w:pPr>
      <w:r w:rsidRPr="00FA086E">
        <w:rPr>
          <w:b/>
        </w:rPr>
        <w:tab/>
      </w:r>
      <w:r w:rsidRPr="00FA086E">
        <w:rPr>
          <w:rStyle w:val="CharDefText"/>
        </w:rPr>
        <w:t>modified penalty</w:t>
      </w:r>
      <w:bookmarkStart w:id="27" w:name="endcomma"/>
      <w:bookmarkEnd w:id="27"/>
      <w:r w:rsidRPr="00FA086E">
        <w:t xml:space="preserve"> </w:t>
      </w:r>
      <w:bookmarkStart w:id="28" w:name="comma"/>
      <w:bookmarkEnd w:id="28"/>
      <w:r w:rsidRPr="00FA086E">
        <w:t>means a penalty prescribed in Schedule 2 for an offence under Part 3 or 4.</w:t>
      </w:r>
    </w:p>
    <w:p w:rsidR="00DE64A5" w:rsidRPr="00FA086E" w:rsidRDefault="00DE64A5">
      <w:pPr>
        <w:pStyle w:val="Heading5"/>
      </w:pPr>
      <w:bookmarkStart w:id="29" w:name="_Toc382386897"/>
      <w:r w:rsidRPr="00FA086E">
        <w:rPr>
          <w:rStyle w:val="CharSectno"/>
        </w:rPr>
        <w:t>20</w:t>
      </w:r>
      <w:r w:rsidRPr="00FA086E">
        <w:t>.</w:t>
      </w:r>
      <w:r w:rsidRPr="00FA086E">
        <w:tab/>
        <w:t>Infringement notices</w:t>
      </w:r>
      <w:bookmarkEnd w:id="29"/>
    </w:p>
    <w:p w:rsidR="00DE64A5" w:rsidRDefault="00DE64A5" w:rsidP="005B4447">
      <w:pPr>
        <w:pStyle w:val="Subsection"/>
        <w:rPr>
          <w:snapToGrid w:val="0"/>
        </w:rPr>
      </w:pPr>
      <w:r w:rsidRPr="00FA086E">
        <w:tab/>
        <w:t>(1)</w:t>
      </w:r>
      <w:r w:rsidRPr="00FA086E">
        <w:rPr>
          <w:snapToGrid w:val="0"/>
        </w:rPr>
        <w:tab/>
        <w:t>An authorised person</w:t>
      </w:r>
      <w:r>
        <w:rPr>
          <w:snapToGrid w:val="0"/>
        </w:rPr>
        <w:t xml:space="preserve"> who has reason to believe that a person has committed an offence under </w:t>
      </w:r>
      <w:r>
        <w:t xml:space="preserve">Part 3 </w:t>
      </w:r>
      <w:r>
        <w:rPr>
          <w:snapToGrid w:val="0"/>
        </w:rPr>
        <w:t xml:space="preserve">or this Part may, within </w:t>
      </w:r>
      <w:r w:rsidR="00EA181D">
        <w:t>28</w:t>
      </w:r>
      <w:r>
        <w:rPr>
          <w:snapToGrid w:val="0"/>
        </w:rPr>
        <w:t> days after the alleged offence is believed to have been committed, give an infringement notice to the alleged offender.</w:t>
      </w:r>
    </w:p>
    <w:p w:rsidR="00DE64A5" w:rsidRDefault="00DE64A5" w:rsidP="005B4447">
      <w:pPr>
        <w:pStyle w:val="Subsection"/>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rsidR="00DE64A5" w:rsidRDefault="00DE64A5" w:rsidP="005B4447">
      <w:pPr>
        <w:pStyle w:val="Subsection"/>
        <w:rPr>
          <w:snapToGrid w:val="0"/>
        </w:rPr>
      </w:pPr>
      <w:r>
        <w:tab/>
        <w:t>(3)</w:t>
      </w:r>
      <w:r>
        <w:rPr>
          <w:snapToGrid w:val="0"/>
        </w:rPr>
        <w:tab/>
        <w:t>An infringement notice is to be in the form of Form</w:t>
      </w:r>
      <w:r w:rsidR="00BF2259">
        <w:rPr>
          <w:snapToGrid w:val="0"/>
        </w:rPr>
        <w:t> </w:t>
      </w:r>
      <w:r>
        <w:rPr>
          <w:snapToGrid w:val="0"/>
        </w:rPr>
        <w:t>1 in Schedule 3 and in every case, is to — </w:t>
      </w:r>
    </w:p>
    <w:p w:rsidR="00DE64A5" w:rsidRDefault="00DE64A5">
      <w:pPr>
        <w:pStyle w:val="Indenta"/>
        <w:rPr>
          <w:snapToGrid w:val="0"/>
        </w:rPr>
      </w:pPr>
      <w:r>
        <w:tab/>
        <w:t>(a)</w:t>
      </w:r>
      <w:r>
        <w:rPr>
          <w:snapToGrid w:val="0"/>
        </w:rPr>
        <w:tab/>
        <w:t>contain a description of the alleged offence; and</w:t>
      </w:r>
    </w:p>
    <w:p w:rsidR="00DE64A5" w:rsidRDefault="00DE64A5">
      <w:pPr>
        <w:pStyle w:val="Indenta"/>
        <w:rPr>
          <w:snapToGrid w:val="0"/>
        </w:rPr>
      </w:pPr>
      <w:r>
        <w:tab/>
        <w:t>(b)</w:t>
      </w:r>
      <w:r>
        <w:rPr>
          <w:snapToGrid w:val="0"/>
        </w:rPr>
        <w:tab/>
        <w:t xml:space="preserve">advise that if the alleged offender does not wish to have the alleged offence heard and determined by a court, the amount of money specified in the notice as being the modified penalty for the offence </w:t>
      </w:r>
      <w:r w:rsidR="00EA181D" w:rsidRPr="00785F96">
        <w:t>may be paid to an authorised person, other than the authorised person who issued the infringement notice, within a period of 28</w:t>
      </w:r>
      <w:r w:rsidR="00EA181D">
        <w:t> </w:t>
      </w:r>
      <w:r w:rsidR="00EA181D" w:rsidRPr="00785F96">
        <w:t>days after the giving of the notice.</w:t>
      </w:r>
    </w:p>
    <w:p w:rsidR="00DE64A5" w:rsidRDefault="00DE64A5">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rsidR="00DE64A5" w:rsidRDefault="00DE64A5">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rsidR="00DE64A5" w:rsidRDefault="00DE64A5">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rsidR="00DE64A5" w:rsidRDefault="00DE64A5">
      <w:pPr>
        <w:pStyle w:val="Subsection"/>
        <w:rPr>
          <w:snapToGrid w:val="0"/>
        </w:rPr>
      </w:pPr>
      <w:r>
        <w:tab/>
        <w:t>(7)</w:t>
      </w:r>
      <w:r>
        <w:rPr>
          <w:snapToGrid w:val="0"/>
        </w:rPr>
        <w:tab/>
        <w:t>Payment of a modified penalty is not to be regarded as an admission for the purposes of any proceedings, whether civil or criminal.</w:t>
      </w:r>
    </w:p>
    <w:p w:rsidR="00DE64A5" w:rsidRDefault="00DE64A5">
      <w:pPr>
        <w:pStyle w:val="Footnotesection"/>
      </w:pPr>
      <w:r>
        <w:tab/>
        <w:t>[By-law 20 amended in Gazette 26 Nov 2010 p. 5949</w:t>
      </w:r>
      <w:r w:rsidR="00EA181D">
        <w:t>; 23 Dec 2011 p. 5435</w:t>
      </w:r>
      <w:r>
        <w:t>.]</w:t>
      </w:r>
    </w:p>
    <w:p w:rsidR="00DE64A5" w:rsidRDefault="00DE64A5">
      <w:pPr>
        <w:pStyle w:val="Heading5"/>
      </w:pPr>
      <w:bookmarkStart w:id="30" w:name="_Toc382386898"/>
      <w:r>
        <w:rPr>
          <w:rStyle w:val="CharSectno"/>
        </w:rPr>
        <w:t>21</w:t>
      </w:r>
      <w:r>
        <w:t>.</w:t>
      </w:r>
      <w:r>
        <w:tab/>
        <w:t>Withdrawal of infringement notice</w:t>
      </w:r>
      <w:bookmarkEnd w:id="30"/>
      <w:r>
        <w:t xml:space="preserve"> </w:t>
      </w:r>
    </w:p>
    <w:p w:rsidR="00DE64A5" w:rsidRDefault="00DE64A5">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rsidR="00DE64A5" w:rsidRDefault="00DE64A5">
      <w:pPr>
        <w:pStyle w:val="Subsection"/>
        <w:rPr>
          <w:snapToGrid w:val="0"/>
        </w:rPr>
      </w:pPr>
      <w:r>
        <w:tab/>
        <w:t>(2)</w:t>
      </w:r>
      <w:r>
        <w:rPr>
          <w:snapToGrid w:val="0"/>
        </w:rPr>
        <w:tab/>
        <w:t>If an infringement notice is withdrawn after the modified penalty has been paid, the amount is to be refunded.</w:t>
      </w:r>
    </w:p>
    <w:p w:rsidR="00DE64A5" w:rsidRDefault="00DE64A5">
      <w:pPr>
        <w:pStyle w:val="Heading5"/>
      </w:pPr>
      <w:bookmarkStart w:id="31" w:name="_Toc382386899"/>
      <w:r>
        <w:rPr>
          <w:rStyle w:val="CharSectno"/>
        </w:rPr>
        <w:t>22</w:t>
      </w:r>
      <w:r>
        <w:t>.</w:t>
      </w:r>
      <w:r>
        <w:tab/>
        <w:t>Authorised person to have certificate</w:t>
      </w:r>
      <w:bookmarkEnd w:id="31"/>
    </w:p>
    <w:p w:rsidR="00DE64A5" w:rsidRDefault="00DE64A5">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rsidR="00DE64A5" w:rsidRDefault="00DE64A5">
      <w:pPr>
        <w:pStyle w:val="Heading5"/>
      </w:pPr>
      <w:bookmarkStart w:id="32" w:name="_Toc382386900"/>
      <w:r>
        <w:rPr>
          <w:rStyle w:val="CharSectno"/>
        </w:rPr>
        <w:t>23</w:t>
      </w:r>
      <w:r>
        <w:t>.</w:t>
      </w:r>
      <w:r>
        <w:tab/>
        <w:t>Authorised persons only to endorse and alter infringement notices</w:t>
      </w:r>
      <w:bookmarkEnd w:id="32"/>
    </w:p>
    <w:p w:rsidR="00DE64A5" w:rsidRDefault="00DE64A5">
      <w:pPr>
        <w:pStyle w:val="Subsection"/>
        <w:rPr>
          <w:snapToGrid w:val="0"/>
        </w:rPr>
      </w:pPr>
      <w:r>
        <w:rPr>
          <w:snapToGrid w:val="0"/>
        </w:rPr>
        <w:tab/>
      </w:r>
      <w:r>
        <w:rPr>
          <w:snapToGrid w:val="0"/>
        </w:rPr>
        <w:tab/>
        <w:t>A person must not endorse or alter an infringement notice unless the person is an authorised person.</w:t>
      </w:r>
    </w:p>
    <w:p w:rsidR="00DE64A5" w:rsidRDefault="00DE64A5">
      <w:pPr>
        <w:pStyle w:val="Penstart"/>
        <w:rPr>
          <w:snapToGrid w:val="0"/>
        </w:rPr>
      </w:pPr>
      <w:r>
        <w:rPr>
          <w:snapToGrid w:val="0"/>
        </w:rPr>
        <w:tab/>
        <w:t>Penalty: a fine of $50.</w:t>
      </w:r>
    </w:p>
    <w:p w:rsidR="00DE64A5" w:rsidRDefault="00DE64A5">
      <w:pPr>
        <w:pStyle w:val="Heading5"/>
      </w:pPr>
      <w:bookmarkStart w:id="33" w:name="_Toc382386901"/>
      <w:r>
        <w:rPr>
          <w:rStyle w:val="CharSectno"/>
        </w:rPr>
        <w:t>24</w:t>
      </w:r>
      <w:r>
        <w:t>.</w:t>
      </w:r>
      <w:r>
        <w:tab/>
        <w:t>Restriction on removal of infringement notices</w:t>
      </w:r>
      <w:bookmarkEnd w:id="33"/>
      <w:r>
        <w:t xml:space="preserve"> </w:t>
      </w:r>
    </w:p>
    <w:p w:rsidR="00DE64A5" w:rsidRDefault="00DE64A5">
      <w:pPr>
        <w:pStyle w:val="Subsection"/>
        <w:rPr>
          <w:snapToGrid w:val="0"/>
        </w:rPr>
      </w:pPr>
      <w:r>
        <w:rPr>
          <w:snapToGrid w:val="0"/>
        </w:rPr>
        <w:tab/>
      </w:r>
      <w:r>
        <w:rPr>
          <w:snapToGrid w:val="0"/>
        </w:rPr>
        <w:tab/>
        <w:t>A person must not remove an infringement notice that is attached to a vehicle unless the person is — </w:t>
      </w:r>
    </w:p>
    <w:p w:rsidR="00DE64A5" w:rsidRDefault="00DE64A5">
      <w:pPr>
        <w:pStyle w:val="Indenta"/>
        <w:rPr>
          <w:snapToGrid w:val="0"/>
        </w:rPr>
      </w:pPr>
      <w:r>
        <w:tab/>
        <w:t>(a)</w:t>
      </w:r>
      <w:r>
        <w:rPr>
          <w:snapToGrid w:val="0"/>
        </w:rPr>
        <w:tab/>
        <w:t>the driver, registered owner or person in charge of the vehicle; or</w:t>
      </w:r>
    </w:p>
    <w:p w:rsidR="00DE64A5" w:rsidRDefault="00DE64A5">
      <w:pPr>
        <w:pStyle w:val="Indenta"/>
        <w:rPr>
          <w:snapToGrid w:val="0"/>
        </w:rPr>
      </w:pPr>
      <w:r>
        <w:tab/>
        <w:t>(b)</w:t>
      </w:r>
      <w:r>
        <w:rPr>
          <w:snapToGrid w:val="0"/>
        </w:rPr>
        <w:tab/>
        <w:t>an authorised person.</w:t>
      </w:r>
    </w:p>
    <w:p w:rsidR="00DE64A5" w:rsidRDefault="00DE64A5">
      <w:pPr>
        <w:pStyle w:val="Penstart"/>
        <w:rPr>
          <w:snapToGrid w:val="0"/>
        </w:rPr>
      </w:pPr>
      <w:r>
        <w:rPr>
          <w:snapToGrid w:val="0"/>
        </w:rPr>
        <w:tab/>
        <w:t>Penalty: a fine of $50.</w:t>
      </w:r>
    </w:p>
    <w:p w:rsidR="00DE64A5" w:rsidRDefault="00DE64A5">
      <w:pPr>
        <w:pStyle w:val="Heading2"/>
      </w:pPr>
      <w:bookmarkStart w:id="34" w:name="_Toc382386902"/>
      <w:r>
        <w:rPr>
          <w:rStyle w:val="CharPartNo"/>
        </w:rPr>
        <w:t>Part 5</w:t>
      </w:r>
      <w:r>
        <w:rPr>
          <w:rStyle w:val="CharDivNo"/>
        </w:rPr>
        <w:t> </w:t>
      </w:r>
      <w:r>
        <w:t>—</w:t>
      </w:r>
      <w:r>
        <w:rPr>
          <w:rStyle w:val="CharDivText"/>
        </w:rPr>
        <w:t> </w:t>
      </w:r>
      <w:r>
        <w:rPr>
          <w:rStyle w:val="CharPartText"/>
        </w:rPr>
        <w:t>General</w:t>
      </w:r>
      <w:bookmarkEnd w:id="34"/>
    </w:p>
    <w:p w:rsidR="00DE64A5" w:rsidRDefault="00DE64A5">
      <w:pPr>
        <w:pStyle w:val="Heading5"/>
      </w:pPr>
      <w:bookmarkStart w:id="35" w:name="_Toc382386903"/>
      <w:r>
        <w:rPr>
          <w:rStyle w:val="CharSectno"/>
        </w:rPr>
        <w:t>25</w:t>
      </w:r>
      <w:r>
        <w:t>.</w:t>
      </w:r>
      <w:r>
        <w:tab/>
        <w:t>Removal of vehicles</w:t>
      </w:r>
      <w:bookmarkEnd w:id="35"/>
      <w:r>
        <w:t xml:space="preserve"> </w:t>
      </w:r>
    </w:p>
    <w:p w:rsidR="00DE64A5" w:rsidRDefault="00DE64A5">
      <w:pPr>
        <w:pStyle w:val="Subsection"/>
        <w:rPr>
          <w:snapToGrid w:val="0"/>
        </w:rPr>
      </w:pPr>
      <w:r>
        <w:tab/>
        <w:t>(1)</w:t>
      </w:r>
      <w:r>
        <w:rPr>
          <w:snapToGrid w:val="0"/>
        </w:rPr>
        <w:tab/>
        <w:t>The chief executive officer or an authorised person may order that a vehicle that — </w:t>
      </w:r>
    </w:p>
    <w:p w:rsidR="00DE64A5" w:rsidRDefault="00DE64A5">
      <w:pPr>
        <w:pStyle w:val="Indenta"/>
        <w:rPr>
          <w:snapToGrid w:val="0"/>
        </w:rPr>
      </w:pPr>
      <w:r>
        <w:tab/>
        <w:t>(a)</w:t>
      </w:r>
      <w:r>
        <w:rPr>
          <w:snapToGrid w:val="0"/>
        </w:rPr>
        <w:tab/>
        <w:t>is parked in contravention of these by</w:t>
      </w:r>
      <w:r>
        <w:rPr>
          <w:snapToGrid w:val="0"/>
        </w:rPr>
        <w:noBreakHyphen/>
        <w:t>laws; or</w:t>
      </w:r>
    </w:p>
    <w:p w:rsidR="00DE64A5" w:rsidRDefault="00DE64A5">
      <w:pPr>
        <w:pStyle w:val="Indenta"/>
        <w:rPr>
          <w:snapToGrid w:val="0"/>
        </w:rPr>
      </w:pPr>
      <w:r>
        <w:tab/>
        <w:t>(b)</w:t>
      </w:r>
      <w:r>
        <w:rPr>
          <w:snapToGrid w:val="0"/>
        </w:rPr>
        <w:tab/>
        <w:t>has been left on the site for more than 3 days,</w:t>
      </w:r>
    </w:p>
    <w:p w:rsidR="00DE64A5" w:rsidRDefault="00DE64A5">
      <w:pPr>
        <w:pStyle w:val="Subsection"/>
        <w:rPr>
          <w:snapToGrid w:val="0"/>
        </w:rPr>
      </w:pPr>
      <w:r>
        <w:rPr>
          <w:snapToGrid w:val="0"/>
        </w:rPr>
        <w:tab/>
      </w:r>
      <w:r>
        <w:rPr>
          <w:snapToGrid w:val="0"/>
        </w:rPr>
        <w:tab/>
        <w:t>be removed to a storage place on the site.</w:t>
      </w:r>
    </w:p>
    <w:p w:rsidR="00DE64A5" w:rsidRDefault="00DE64A5">
      <w:pPr>
        <w:pStyle w:val="Subsection"/>
        <w:rPr>
          <w:snapToGrid w:val="0"/>
        </w:rPr>
      </w:pPr>
      <w:r>
        <w:tab/>
        <w:t>(2)</w:t>
      </w:r>
      <w:r>
        <w:rPr>
          <w:snapToGrid w:val="0"/>
        </w:rPr>
        <w:tab/>
        <w:t>The chief executive officer or an authorised person may order that a vehicle that — </w:t>
      </w:r>
    </w:p>
    <w:p w:rsidR="00DE64A5" w:rsidRDefault="00DE64A5">
      <w:pPr>
        <w:pStyle w:val="Indenta"/>
        <w:rPr>
          <w:snapToGrid w:val="0"/>
        </w:rPr>
      </w:pPr>
      <w:r>
        <w:tab/>
        <w:t>(a)</w:t>
      </w:r>
      <w:r>
        <w:rPr>
          <w:snapToGrid w:val="0"/>
        </w:rPr>
        <w:tab/>
        <w:t>is parked in contravention of these by</w:t>
      </w:r>
      <w:r>
        <w:rPr>
          <w:snapToGrid w:val="0"/>
        </w:rPr>
        <w:noBreakHyphen/>
        <w:t>laws; and</w:t>
      </w:r>
    </w:p>
    <w:p w:rsidR="00DE64A5" w:rsidRDefault="00DE64A5">
      <w:pPr>
        <w:pStyle w:val="Indenta"/>
        <w:rPr>
          <w:snapToGrid w:val="0"/>
        </w:rPr>
      </w:pPr>
      <w:r>
        <w:tab/>
        <w:t>(b)</w:t>
      </w:r>
      <w:r>
        <w:rPr>
          <w:snapToGrid w:val="0"/>
        </w:rPr>
        <w:tab/>
        <w:t>is obstructing other vehicles or activities of the Hospital,</w:t>
      </w:r>
    </w:p>
    <w:p w:rsidR="00DE64A5" w:rsidRDefault="00DE64A5">
      <w:pPr>
        <w:pStyle w:val="Subsection"/>
        <w:rPr>
          <w:snapToGrid w:val="0"/>
        </w:rPr>
      </w:pPr>
      <w:r>
        <w:rPr>
          <w:snapToGrid w:val="0"/>
        </w:rPr>
        <w:tab/>
      </w:r>
      <w:r>
        <w:rPr>
          <w:snapToGrid w:val="0"/>
        </w:rPr>
        <w:tab/>
        <w:t>be removed immediately to a storage place on the site.</w:t>
      </w:r>
    </w:p>
    <w:p w:rsidR="00DE64A5" w:rsidRDefault="00DE64A5">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rsidR="00EA181D" w:rsidRPr="00F96E9F" w:rsidRDefault="00EA181D" w:rsidP="00EA181D">
      <w:pPr>
        <w:pStyle w:val="Subsection"/>
      </w:pPr>
      <w:r>
        <w:tab/>
        <w:t>(4)</w:t>
      </w:r>
      <w:r>
        <w:tab/>
      </w:r>
      <w:r w:rsidRPr="00F96E9F">
        <w:t>The board may retain possession of a vehicle removed and</w:t>
      </w:r>
      <w:r>
        <w:t xml:space="preserve"> stored under this by</w:t>
      </w:r>
      <w:r>
        <w:noBreakHyphen/>
        <w:t>law until </w:t>
      </w:r>
      <w:r w:rsidRPr="00F96E9F">
        <w:t>—</w:t>
      </w:r>
      <w:r>
        <w:t xml:space="preserve"> </w:t>
      </w:r>
    </w:p>
    <w:p w:rsidR="00EA181D" w:rsidRDefault="00EA181D" w:rsidP="00EA181D">
      <w:pPr>
        <w:pStyle w:val="Indenta"/>
      </w:pPr>
      <w:r>
        <w:tab/>
        <w:t>(a)</w:t>
      </w:r>
      <w:r>
        <w:tab/>
        <w:t>the owner of the vehicle has paid the fee to recover the vehicle calculated at the rate of $50 for the first 24 hours or part thereof and $5 for each 7 day period or part period after that; or</w:t>
      </w:r>
    </w:p>
    <w:p w:rsidR="00EA181D" w:rsidRDefault="00EA181D" w:rsidP="00EA181D">
      <w:pPr>
        <w:pStyle w:val="Indenta"/>
      </w:pPr>
      <w:r>
        <w:tab/>
        <w:t>(b)</w:t>
      </w:r>
      <w:r>
        <w:tab/>
        <w:t>if the vehicle was removed under sub</w:t>
      </w:r>
      <w:r>
        <w:noBreakHyphen/>
        <w:t>bylaw (2) — the owner or the person in charge of the vehicle has been given an infringement notice for the contravention.</w:t>
      </w:r>
    </w:p>
    <w:p w:rsidR="00EA181D" w:rsidRDefault="00EA181D" w:rsidP="00EA181D">
      <w:pPr>
        <w:pStyle w:val="Subsection"/>
      </w:pPr>
      <w:r>
        <w:tab/>
        <w:t>(5)</w:t>
      </w:r>
      <w:r>
        <w:tab/>
        <w:t>Payment under sub</w:t>
      </w:r>
      <w:r>
        <w:noBreakHyphen/>
        <w:t xml:space="preserve">bylaw (4)(a) may be made by one of the following methods — </w:t>
      </w:r>
    </w:p>
    <w:p w:rsidR="00EA181D" w:rsidRDefault="00EA181D" w:rsidP="00EA181D">
      <w:pPr>
        <w:pStyle w:val="Indenta"/>
      </w:pPr>
      <w:r>
        <w:tab/>
        <w:t>(a)</w:t>
      </w:r>
      <w:r>
        <w:tab/>
        <w:t>in person to an authorised person at the site;</w:t>
      </w:r>
    </w:p>
    <w:p w:rsidR="00EA181D" w:rsidRDefault="00EA181D" w:rsidP="005B4447">
      <w:pPr>
        <w:pStyle w:val="Indenta"/>
        <w:keepNext/>
      </w:pPr>
      <w:r>
        <w:tab/>
        <w:t>(b)</w:t>
      </w:r>
      <w:r>
        <w:tab/>
        <w:t xml:space="preserve">in person at the Metropolitan Access and Parking Department at — </w:t>
      </w:r>
    </w:p>
    <w:p w:rsidR="00EA181D" w:rsidRDefault="00EA181D" w:rsidP="00EA181D">
      <w:pPr>
        <w:pStyle w:val="Indenta"/>
      </w:pPr>
      <w:r>
        <w:tab/>
      </w:r>
      <w:r>
        <w:tab/>
      </w:r>
      <w:smartTag w:uri="urn:schemas-microsoft-com:office:smarttags" w:element="address">
        <w:smartTag w:uri="urn:schemas-microsoft-com:office:smarttags" w:element="Street">
          <w:r>
            <w:t>100 Flinders Street</w:t>
          </w:r>
        </w:smartTag>
        <w:r>
          <w:br/>
        </w:r>
        <w:smartTag w:uri="urn:schemas-microsoft-com:office:smarttags" w:element="City">
          <w:r>
            <w:t>Mt. Hawthorn</w:t>
          </w:r>
        </w:smartTag>
        <w:r>
          <w:t xml:space="preserve"> </w:t>
        </w:r>
        <w:smartTag w:uri="urn:schemas-microsoft-com:office:smarttags" w:element="State">
          <w:r>
            <w:t>WA</w:t>
          </w:r>
        </w:smartTag>
      </w:smartTag>
    </w:p>
    <w:p w:rsidR="00EA181D" w:rsidRDefault="00EA181D" w:rsidP="00EA181D">
      <w:pPr>
        <w:pStyle w:val="Indenta"/>
      </w:pPr>
      <w:r>
        <w:tab/>
        <w:t>(c)</w:t>
      </w:r>
      <w:r>
        <w:tab/>
        <w:t>at any Australia Post Office or agency;</w:t>
      </w:r>
    </w:p>
    <w:p w:rsidR="00EA181D" w:rsidRDefault="00EA181D" w:rsidP="00EA181D">
      <w:pPr>
        <w:pStyle w:val="Indenta"/>
      </w:pPr>
      <w:r>
        <w:tab/>
        <w:t>(d)</w:t>
      </w:r>
      <w:r>
        <w:tab/>
        <w:t>by telephone on 1800 753 191;</w:t>
      </w:r>
    </w:p>
    <w:p w:rsidR="00EA181D" w:rsidRDefault="00EA181D" w:rsidP="00EA181D">
      <w:pPr>
        <w:pStyle w:val="Indenta"/>
      </w:pPr>
      <w:r>
        <w:tab/>
        <w:t>(e)</w:t>
      </w:r>
      <w:r>
        <w:tab/>
        <w:t xml:space="preserve">by cheque or money order payable to “Metropolitan Access and Parking” and posted to — </w:t>
      </w:r>
    </w:p>
    <w:p w:rsidR="00EA181D" w:rsidRDefault="00EA181D" w:rsidP="00EA181D">
      <w:pPr>
        <w:pStyle w:val="Indenta"/>
      </w:pPr>
      <w:r>
        <w:tab/>
      </w:r>
      <w:r>
        <w:tab/>
        <w:t>Metropolitan Access and Parking</w:t>
      </w:r>
      <w:r>
        <w:br/>
      </w:r>
      <w:smartTag w:uri="urn:schemas-microsoft-com:office:smarttags" w:element="address">
        <w:smartTag w:uri="urn:schemas-microsoft-com:office:smarttags" w:element="Street">
          <w:r>
            <w:t>PO Box 1135</w:t>
          </w:r>
        </w:smartTag>
        <w:r>
          <w:br/>
        </w:r>
        <w:smartTag w:uri="urn:schemas-microsoft-com:office:smarttags" w:element="City">
          <w:r>
            <w:t>Osborne Park</w:t>
          </w:r>
        </w:smartTag>
        <w:r>
          <w:t xml:space="preserve"> </w:t>
        </w:r>
        <w:smartTag w:uri="urn:schemas-microsoft-com:office:smarttags" w:element="State">
          <w:r>
            <w:t>WA</w:t>
          </w:r>
        </w:smartTag>
      </w:smartTag>
      <w:r>
        <w:t xml:space="preserve"> 6916</w:t>
      </w:r>
    </w:p>
    <w:p w:rsidR="00EA181D" w:rsidRDefault="00EA181D" w:rsidP="00EA181D">
      <w:pPr>
        <w:pStyle w:val="Footnotesection"/>
      </w:pPr>
      <w:r>
        <w:tab/>
        <w:t>[By-law 25 amended in Gazette 23 Dec 2011 p. 5435</w:t>
      </w:r>
      <w:r>
        <w:noBreakHyphen/>
        <w:t>6.]</w:t>
      </w:r>
    </w:p>
    <w:p w:rsidR="00DE64A5" w:rsidRDefault="00DE64A5">
      <w:pPr>
        <w:pStyle w:val="Heading5"/>
      </w:pPr>
      <w:bookmarkStart w:id="36" w:name="_Toc382386904"/>
      <w:r>
        <w:rPr>
          <w:rStyle w:val="CharSectno"/>
        </w:rPr>
        <w:t>26</w:t>
      </w:r>
      <w:r>
        <w:t>.</w:t>
      </w:r>
      <w:r>
        <w:tab/>
        <w:t>Registered owner may be treated as being driver or person in charge of vehicle at time of offence</w:t>
      </w:r>
      <w:bookmarkEnd w:id="36"/>
    </w:p>
    <w:p w:rsidR="00DE64A5" w:rsidRDefault="00DE64A5">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rsidR="00DE64A5" w:rsidRDefault="00DE64A5">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rsidR="00DE64A5" w:rsidRDefault="00DE64A5">
      <w:pPr>
        <w:pStyle w:val="Heading5"/>
      </w:pPr>
      <w:bookmarkStart w:id="37" w:name="_Toc382386905"/>
      <w:r>
        <w:rPr>
          <w:rStyle w:val="CharSectno"/>
        </w:rPr>
        <w:t>27</w:t>
      </w:r>
      <w:r>
        <w:t>.</w:t>
      </w:r>
      <w:r>
        <w:tab/>
        <w:t>Other offences</w:t>
      </w:r>
      <w:bookmarkEnd w:id="37"/>
    </w:p>
    <w:p w:rsidR="00DE64A5" w:rsidRDefault="00DE64A5">
      <w:pPr>
        <w:pStyle w:val="Subsection"/>
        <w:rPr>
          <w:snapToGrid w:val="0"/>
        </w:rPr>
      </w:pPr>
      <w:r>
        <w:rPr>
          <w:snapToGrid w:val="0"/>
        </w:rPr>
        <w:tab/>
      </w:r>
      <w:r>
        <w:rPr>
          <w:snapToGrid w:val="0"/>
        </w:rPr>
        <w:tab/>
        <w:t>A person must not — </w:t>
      </w:r>
    </w:p>
    <w:p w:rsidR="00DE64A5" w:rsidRDefault="00DE64A5">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rsidR="00DE64A5" w:rsidRDefault="00DE64A5">
      <w:pPr>
        <w:pStyle w:val="Indenta"/>
        <w:rPr>
          <w:snapToGrid w:val="0"/>
        </w:rPr>
      </w:pPr>
      <w:r>
        <w:tab/>
        <w:t>(b)</w:t>
      </w:r>
      <w:r>
        <w:rPr>
          <w:snapToGrid w:val="0"/>
        </w:rPr>
        <w:tab/>
        <w:t>remove, damage, deface or misuse a sign.</w:t>
      </w:r>
    </w:p>
    <w:p w:rsidR="00DE64A5" w:rsidRDefault="00DE64A5">
      <w:pPr>
        <w:pStyle w:val="Penstart"/>
        <w:rPr>
          <w:snapToGrid w:val="0"/>
        </w:rPr>
      </w:pPr>
      <w:r>
        <w:rPr>
          <w:snapToGrid w:val="0"/>
        </w:rPr>
        <w:tab/>
        <w:t>Penalty: a fine of $50.</w:t>
      </w:r>
    </w:p>
    <w:p w:rsidR="00DE64A5" w:rsidRDefault="00DE64A5">
      <w:pPr>
        <w:sectPr w:rsidR="00DE64A5">
          <w:headerReference w:type="even" r:id="rId23"/>
          <w:headerReference w:type="default" r:id="rId24"/>
          <w:footerReference w:type="even" r:id="rId25"/>
          <w:footerReference w:type="default" r:id="rId26"/>
          <w:headerReference w:type="first" r:id="rId27"/>
          <w:footerReference w:type="first" r:id="rId28"/>
          <w:endnotePr>
            <w:numFmt w:val="decimal"/>
          </w:endnotePr>
          <w:pgSz w:w="11906" w:h="16838" w:code="9"/>
          <w:pgMar w:top="2376" w:right="2405" w:bottom="3542" w:left="2405" w:header="706" w:footer="3380" w:gutter="0"/>
          <w:pgNumType w:start="1"/>
          <w:cols w:space="720"/>
          <w:noEndnote/>
          <w:titlePg/>
          <w:docGrid w:linePitch="326"/>
        </w:sectPr>
      </w:pPr>
    </w:p>
    <w:p w:rsidR="00DE64A5" w:rsidRDefault="00DE64A5">
      <w:pPr>
        <w:pStyle w:val="yScheduleHeading"/>
        <w:outlineLvl w:val="0"/>
      </w:pPr>
      <w:bookmarkStart w:id="38" w:name="_Toc382386906"/>
      <w:r>
        <w:rPr>
          <w:rStyle w:val="CharSchNo"/>
        </w:rPr>
        <w:t>Schedule 1</w:t>
      </w:r>
      <w:r>
        <w:rPr>
          <w:rStyle w:val="CharSDivNo"/>
        </w:rPr>
        <w:t> </w:t>
      </w:r>
      <w:r>
        <w:t>—</w:t>
      </w:r>
      <w:bookmarkStart w:id="39" w:name="AutoSch"/>
      <w:bookmarkEnd w:id="39"/>
      <w:r>
        <w:rPr>
          <w:rStyle w:val="CharSDivText"/>
        </w:rPr>
        <w:t> </w:t>
      </w:r>
      <w:r>
        <w:rPr>
          <w:rStyle w:val="CharSchText"/>
        </w:rPr>
        <w:t>Hospital sites</w:t>
      </w:r>
      <w:bookmarkEnd w:id="38"/>
    </w:p>
    <w:p w:rsidR="00DE64A5" w:rsidRDefault="00DE64A5">
      <w:pPr>
        <w:pStyle w:val="yShoulderClause"/>
        <w:spacing w:after="120"/>
      </w:pPr>
      <w:r>
        <w:t>[bl. 3(1)]</w:t>
      </w:r>
    </w:p>
    <w:p w:rsidR="00DE64A5" w:rsidRDefault="00DE64A5" w:rsidP="005B4447">
      <w:pPr>
        <w:pStyle w:val="yMiscellaneousHeading"/>
        <w:spacing w:after="100"/>
        <w:jc w:val="left"/>
        <w:rPr>
          <w:b/>
          <w:bCs/>
          <w:u w:val="single"/>
        </w:rPr>
      </w:pPr>
      <w:r>
        <w:rPr>
          <w:b/>
          <w:bCs/>
          <w:u w:val="single"/>
        </w:rPr>
        <w:t xml:space="preserve">Division 1 — </w:t>
      </w:r>
      <w:smartTag w:uri="urn:schemas-microsoft-com:office:smarttags" w:element="Street">
        <w:smartTag w:uri="urn:schemas-microsoft-com:office:smarttags" w:element="address">
          <w:r>
            <w:rPr>
              <w:b/>
              <w:bCs/>
              <w:u w:val="single"/>
            </w:rPr>
            <w:t>Wellington Street</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rsidR="00DE64A5">
        <w:tc>
          <w:tcPr>
            <w:tcW w:w="993" w:type="dxa"/>
          </w:tcPr>
          <w:p w:rsidR="00DE64A5" w:rsidRDefault="00DE64A5">
            <w:pPr>
              <w:pStyle w:val="yTableNAm"/>
              <w:jc w:val="center"/>
            </w:pPr>
            <w:r>
              <w:t>1</w:t>
            </w:r>
          </w:p>
        </w:tc>
        <w:tc>
          <w:tcPr>
            <w:tcW w:w="4961" w:type="dxa"/>
          </w:tcPr>
          <w:p w:rsidR="00DE64A5" w:rsidRDefault="00DE64A5">
            <w:pPr>
              <w:pStyle w:val="yTableNAm"/>
            </w:pPr>
            <w:smartTag w:uri="urn:schemas-microsoft-com:office:smarttags" w:element="place">
              <w:r>
                <w:t>Lot</w:t>
              </w:r>
            </w:smartTag>
            <w:r>
              <w:t xml:space="preserve"> 915 on Deposited Plan 183229</w:t>
            </w:r>
          </w:p>
        </w:tc>
      </w:tr>
      <w:tr w:rsidR="00DE64A5">
        <w:tc>
          <w:tcPr>
            <w:tcW w:w="993" w:type="dxa"/>
          </w:tcPr>
          <w:p w:rsidR="00DE64A5" w:rsidRDefault="00DE64A5">
            <w:pPr>
              <w:pStyle w:val="yTableNAm"/>
              <w:jc w:val="center"/>
            </w:pPr>
            <w:r>
              <w:t>2</w:t>
            </w:r>
          </w:p>
        </w:tc>
        <w:tc>
          <w:tcPr>
            <w:tcW w:w="4961" w:type="dxa"/>
          </w:tcPr>
          <w:p w:rsidR="00DE64A5" w:rsidRDefault="00DE64A5">
            <w:pPr>
              <w:pStyle w:val="yTableNAm"/>
            </w:pPr>
            <w:smartTag w:uri="urn:schemas-microsoft-com:office:smarttags" w:element="place">
              <w:r>
                <w:t>Lot</w:t>
              </w:r>
            </w:smartTag>
            <w:r>
              <w:t xml:space="preserve"> 916 on Deposited Plan 183229</w:t>
            </w:r>
          </w:p>
        </w:tc>
      </w:tr>
      <w:tr w:rsidR="00DE64A5">
        <w:tc>
          <w:tcPr>
            <w:tcW w:w="993" w:type="dxa"/>
          </w:tcPr>
          <w:p w:rsidR="00DE64A5" w:rsidRDefault="00DE64A5">
            <w:pPr>
              <w:pStyle w:val="yTableNAm"/>
              <w:jc w:val="center"/>
            </w:pPr>
            <w:r>
              <w:t>3</w:t>
            </w:r>
          </w:p>
        </w:tc>
        <w:tc>
          <w:tcPr>
            <w:tcW w:w="4961" w:type="dxa"/>
          </w:tcPr>
          <w:p w:rsidR="00DE64A5" w:rsidRDefault="00DE64A5">
            <w:pPr>
              <w:pStyle w:val="yTableNAm"/>
            </w:pPr>
            <w:smartTag w:uri="urn:schemas-microsoft-com:office:smarttags" w:element="place">
              <w:r>
                <w:t>Lot</w:t>
              </w:r>
            </w:smartTag>
            <w:r>
              <w:t xml:space="preserve"> 917 on Deposited Plan 183229</w:t>
            </w:r>
          </w:p>
        </w:tc>
      </w:tr>
    </w:tbl>
    <w:p w:rsidR="00DE64A5" w:rsidRDefault="00DE64A5" w:rsidP="005B4447">
      <w:pPr>
        <w:pStyle w:val="yMiscellaneousHeading"/>
        <w:spacing w:after="100"/>
        <w:jc w:val="left"/>
        <w:rPr>
          <w:b/>
          <w:bCs/>
          <w:u w:val="single"/>
        </w:rPr>
      </w:pPr>
      <w:r>
        <w:rPr>
          <w:b/>
          <w:bCs/>
          <w:u w:val="single"/>
        </w:rPr>
        <w:t xml:space="preserve">Division 2 — </w:t>
      </w:r>
      <w:smartTag w:uri="urn:schemas-microsoft-com:office:smarttags" w:element="place">
        <w:smartTag w:uri="urn:schemas-microsoft-com:office:smarttags" w:element="PlaceName">
          <w:r>
            <w:rPr>
              <w:b/>
              <w:bCs/>
              <w:u w:val="single"/>
            </w:rPr>
            <w:t>Shenton</w:t>
          </w:r>
        </w:smartTag>
        <w:r>
          <w:rPr>
            <w:b/>
            <w:bCs/>
            <w:u w:val="single"/>
          </w:rPr>
          <w:t xml:space="preserve"> </w:t>
        </w:r>
        <w:smartTag w:uri="urn:schemas-microsoft-com:office:smarttags" w:element="PlaceType">
          <w:r>
            <w:rPr>
              <w:b/>
              <w:bCs/>
              <w:u w:val="single"/>
            </w:rPr>
            <w:t>Park</w:t>
          </w:r>
        </w:smartTag>
      </w:smartTag>
      <w:r>
        <w:rPr>
          <w:b/>
          <w:bCs/>
          <w:u w:val="single"/>
        </w:rPr>
        <w:t xml:space="preserve"> Campus</w:t>
      </w:r>
    </w:p>
    <w:tbl>
      <w:tblPr>
        <w:tblW w:w="0" w:type="auto"/>
        <w:tblInd w:w="675" w:type="dxa"/>
        <w:tblLook w:val="0000" w:firstRow="0" w:lastRow="0" w:firstColumn="0" w:lastColumn="0" w:noHBand="0" w:noVBand="0"/>
      </w:tblPr>
      <w:tblGrid>
        <w:gridCol w:w="993"/>
        <w:gridCol w:w="4961"/>
      </w:tblGrid>
      <w:tr w:rsidR="00DE64A5">
        <w:tc>
          <w:tcPr>
            <w:tcW w:w="993" w:type="dxa"/>
          </w:tcPr>
          <w:p w:rsidR="00DE64A5" w:rsidRDefault="00DE64A5">
            <w:pPr>
              <w:pStyle w:val="yTable"/>
              <w:jc w:val="center"/>
            </w:pPr>
            <w:r>
              <w:t>4</w:t>
            </w:r>
          </w:p>
        </w:tc>
        <w:tc>
          <w:tcPr>
            <w:tcW w:w="4961" w:type="dxa"/>
          </w:tcPr>
          <w:p w:rsidR="00DE64A5" w:rsidRDefault="00DE64A5">
            <w:pPr>
              <w:pStyle w:val="yTable"/>
              <w:ind w:left="601" w:hanging="601"/>
            </w:pPr>
            <w:smartTag w:uri="urn:schemas-microsoft-com:office:smarttags" w:element="place">
              <w:r>
                <w:t>Lot</w:t>
              </w:r>
            </w:smartTag>
            <w:r>
              <w:t xml:space="preserve"> 3240 on Deposited Plan 34515 </w:t>
            </w:r>
          </w:p>
        </w:tc>
      </w:tr>
    </w:tbl>
    <w:p w:rsidR="00DE64A5" w:rsidRDefault="00DE64A5">
      <w:pPr>
        <w:pStyle w:val="yScheduleHeading"/>
      </w:pPr>
      <w:bookmarkStart w:id="40" w:name="_Toc382386907"/>
      <w:r>
        <w:rPr>
          <w:rStyle w:val="CharSchNo"/>
        </w:rPr>
        <w:t>Schedule 2A</w:t>
      </w:r>
      <w:r>
        <w:t> — </w:t>
      </w:r>
      <w:r>
        <w:rPr>
          <w:rStyle w:val="CharSchText"/>
        </w:rPr>
        <w:t>Fees</w:t>
      </w:r>
      <w:bookmarkEnd w:id="40"/>
    </w:p>
    <w:p w:rsidR="00DE64A5" w:rsidRDefault="00EA181D">
      <w:pPr>
        <w:pStyle w:val="yShoulderClause"/>
      </w:pPr>
      <w:r>
        <w:rPr>
          <w:szCs w:val="22"/>
        </w:rPr>
        <w:t>[bl. 17</w:t>
      </w:r>
      <w:r w:rsidRPr="007E4726">
        <w:rPr>
          <w:szCs w:val="22"/>
        </w:rPr>
        <w:t>(4A)]</w:t>
      </w:r>
    </w:p>
    <w:p w:rsidR="00DE64A5" w:rsidRDefault="00DE64A5">
      <w:pPr>
        <w:pStyle w:val="Footnoteheading"/>
      </w:pPr>
      <w:r>
        <w:tab/>
        <w:t>[Heading inserted in Gazette 26 Nov 2010 p. 5949</w:t>
      </w:r>
      <w:r w:rsidR="00D638AD">
        <w:t>; amended in Gazette 23 Dec 2011 p. 5436</w:t>
      </w:r>
      <w:r>
        <w:t>.]</w:t>
      </w:r>
    </w:p>
    <w:p w:rsidR="00DE64A5" w:rsidRDefault="00DE64A5">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7"/>
        <w:gridCol w:w="3261"/>
      </w:tblGrid>
      <w:tr w:rsidR="00DE64A5" w:rsidTr="005B4447">
        <w:trPr>
          <w:tblHeader/>
        </w:trPr>
        <w:tc>
          <w:tcPr>
            <w:tcW w:w="3827" w:type="dxa"/>
          </w:tcPr>
          <w:p w:rsidR="00DE64A5" w:rsidRDefault="00DE64A5">
            <w:pPr>
              <w:pStyle w:val="yTableNAm"/>
              <w:jc w:val="center"/>
              <w:rPr>
                <w:b/>
                <w:bCs/>
              </w:rPr>
            </w:pPr>
            <w:r>
              <w:rPr>
                <w:b/>
                <w:bCs/>
              </w:rPr>
              <w:t>Type of permit</w:t>
            </w:r>
          </w:p>
        </w:tc>
        <w:tc>
          <w:tcPr>
            <w:tcW w:w="3261" w:type="dxa"/>
          </w:tcPr>
          <w:p w:rsidR="00DE64A5" w:rsidRDefault="00DE64A5">
            <w:pPr>
              <w:pStyle w:val="yTableNAm"/>
              <w:jc w:val="center"/>
              <w:rPr>
                <w:b/>
                <w:bCs/>
              </w:rPr>
            </w:pPr>
            <w:r>
              <w:rPr>
                <w:b/>
                <w:bCs/>
              </w:rPr>
              <w:t>Fee</w:t>
            </w:r>
          </w:p>
        </w:tc>
      </w:tr>
      <w:tr w:rsidR="00DE64A5" w:rsidTr="005B4447">
        <w:tc>
          <w:tcPr>
            <w:tcW w:w="3827" w:type="dxa"/>
          </w:tcPr>
          <w:p w:rsidR="00DE64A5" w:rsidRDefault="00DE64A5">
            <w:pPr>
              <w:pStyle w:val="yTableNAm"/>
            </w:pPr>
            <w:r>
              <w:t>All types of parking permit at Wellington Street Campus</w:t>
            </w:r>
          </w:p>
        </w:tc>
        <w:tc>
          <w:tcPr>
            <w:tcW w:w="3261" w:type="dxa"/>
          </w:tcPr>
          <w:p w:rsidR="00DE64A5" w:rsidRDefault="00EA181D" w:rsidP="007D1B7D">
            <w:pPr>
              <w:pStyle w:val="yTableNAm"/>
            </w:pPr>
            <w:r w:rsidRPr="00996CE7">
              <w:t>$</w:t>
            </w:r>
            <w:r>
              <w:t>4</w:t>
            </w:r>
            <w:r w:rsidRPr="00996CE7">
              <w:t>.</w:t>
            </w:r>
            <w:r w:rsidR="009D47A4">
              <w:t>8</w:t>
            </w:r>
            <w:r w:rsidRPr="00996CE7">
              <w:t>0 (</w:t>
            </w:r>
            <w:r w:rsidRPr="00000D70">
              <w:t>for each day on which the permit holder is permitted to park a vehicle on the site</w:t>
            </w:r>
            <w:r>
              <w:t>,</w:t>
            </w:r>
            <w:r w:rsidRPr="00000D70">
              <w:t xml:space="preserve"> up to a maximum of $2</w:t>
            </w:r>
            <w:r w:rsidR="007D1B7D">
              <w:t>4</w:t>
            </w:r>
            <w:r w:rsidRPr="00000D70">
              <w:t>.</w:t>
            </w:r>
            <w:r w:rsidR="007D1B7D">
              <w:t>0</w:t>
            </w:r>
            <w:r w:rsidRPr="00000D70">
              <w:t>0 per week</w:t>
            </w:r>
            <w:r w:rsidRPr="00996CE7">
              <w:t>)</w:t>
            </w:r>
          </w:p>
        </w:tc>
      </w:tr>
      <w:tr w:rsidR="00DE64A5" w:rsidTr="005B4447">
        <w:tc>
          <w:tcPr>
            <w:tcW w:w="3827" w:type="dxa"/>
          </w:tcPr>
          <w:p w:rsidR="00DE64A5" w:rsidRDefault="00DE64A5">
            <w:pPr>
              <w:pStyle w:val="yTableNAm"/>
            </w:pPr>
            <w:r>
              <w:t>All types of parking permit at Shenton Park Campus</w:t>
            </w:r>
          </w:p>
        </w:tc>
        <w:tc>
          <w:tcPr>
            <w:tcW w:w="3261" w:type="dxa"/>
          </w:tcPr>
          <w:p w:rsidR="00DE64A5" w:rsidRDefault="00227002" w:rsidP="00EA181D">
            <w:pPr>
              <w:pStyle w:val="yTableNAm"/>
            </w:pPr>
            <w:r w:rsidRPr="00B906D8">
              <w:rPr>
                <w:szCs w:val="22"/>
              </w:rPr>
              <w:t>no fee</w:t>
            </w:r>
          </w:p>
        </w:tc>
      </w:tr>
    </w:tbl>
    <w:p w:rsidR="00DE64A5" w:rsidRDefault="00DE64A5">
      <w:pPr>
        <w:pStyle w:val="yFootnotesection"/>
      </w:pPr>
      <w:r>
        <w:tab/>
        <w:t>[Schedule 2A inserted in Gazette 26 Nov 2010 p. 5949</w:t>
      </w:r>
      <w:r w:rsidR="007375CD">
        <w:t>; amended in Gazette 24 Jun 2011 p. 2506</w:t>
      </w:r>
      <w:r w:rsidR="00EA181D">
        <w:t>; 23 Dec 2011 p. 5436</w:t>
      </w:r>
      <w:r w:rsidR="00227002">
        <w:t>; 23 Oct 2012 p. 5056</w:t>
      </w:r>
      <w:r w:rsidR="009D47A4">
        <w:t>; 28 Jun 2013 p. 2751</w:t>
      </w:r>
      <w:r>
        <w:t>.]</w:t>
      </w:r>
    </w:p>
    <w:p w:rsidR="00DE64A5" w:rsidRDefault="00DE64A5">
      <w:pPr>
        <w:pStyle w:val="yScheduleHeading"/>
        <w:outlineLvl w:val="0"/>
      </w:pPr>
      <w:bookmarkStart w:id="41" w:name="_Toc382386908"/>
      <w:r>
        <w:rPr>
          <w:rStyle w:val="CharSchNo"/>
        </w:rPr>
        <w:t>Schedule 2</w:t>
      </w:r>
      <w:r>
        <w:t> — </w:t>
      </w:r>
      <w:r>
        <w:rPr>
          <w:rStyle w:val="CharSchText"/>
        </w:rPr>
        <w:t>Infringement notices and modified penalties</w:t>
      </w:r>
      <w:bookmarkEnd w:id="41"/>
    </w:p>
    <w:p w:rsidR="00DE64A5" w:rsidRDefault="00DE64A5">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rsidR="00DE64A5">
        <w:trPr>
          <w:cantSplit/>
          <w:tblHeader/>
        </w:trPr>
        <w:tc>
          <w:tcPr>
            <w:tcW w:w="1080" w:type="dxa"/>
            <w:tcBorders>
              <w:top w:val="single" w:sz="4" w:space="0" w:color="auto"/>
              <w:bottom w:val="single" w:sz="4" w:space="0" w:color="auto"/>
            </w:tcBorders>
          </w:tcPr>
          <w:p w:rsidR="00DE64A5" w:rsidRDefault="00DE64A5">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rsidR="00DE64A5" w:rsidRDefault="00DE64A5">
            <w:pPr>
              <w:pStyle w:val="yTableNAm"/>
              <w:jc w:val="center"/>
              <w:rPr>
                <w:b/>
                <w:bCs/>
              </w:rPr>
            </w:pPr>
            <w:r>
              <w:rPr>
                <w:b/>
                <w:bCs/>
              </w:rPr>
              <w:t>Description of offence</w:t>
            </w:r>
          </w:p>
        </w:tc>
        <w:tc>
          <w:tcPr>
            <w:tcW w:w="1208" w:type="dxa"/>
            <w:tcBorders>
              <w:top w:val="single" w:sz="4" w:space="0" w:color="auto"/>
              <w:bottom w:val="single" w:sz="4" w:space="0" w:color="auto"/>
            </w:tcBorders>
          </w:tcPr>
          <w:p w:rsidR="00DE64A5" w:rsidRDefault="00DE64A5" w:rsidP="00C10624">
            <w:pPr>
              <w:pStyle w:val="yTableNAm"/>
              <w:rPr>
                <w:b/>
                <w:bCs/>
              </w:rPr>
            </w:pPr>
            <w:r>
              <w:rPr>
                <w:b/>
                <w:bCs/>
              </w:rPr>
              <w:t>Modified penalty</w:t>
            </w:r>
          </w:p>
          <w:p w:rsidR="00DE64A5" w:rsidRDefault="00DE64A5" w:rsidP="00C10624">
            <w:pPr>
              <w:pStyle w:val="yTableNAm"/>
              <w:rPr>
                <w:b/>
                <w:bCs/>
              </w:rPr>
            </w:pPr>
            <w:r>
              <w:rPr>
                <w:b/>
                <w:bCs/>
              </w:rPr>
              <w:t>($)</w:t>
            </w:r>
          </w:p>
        </w:tc>
      </w:tr>
      <w:tr w:rsidR="00DE64A5">
        <w:trPr>
          <w:cantSplit/>
        </w:trPr>
        <w:tc>
          <w:tcPr>
            <w:tcW w:w="1080" w:type="dxa"/>
          </w:tcPr>
          <w:p w:rsidR="00DE64A5" w:rsidRDefault="00DE64A5">
            <w:pPr>
              <w:pStyle w:val="yTableNAm"/>
              <w:tabs>
                <w:tab w:val="clear" w:pos="567"/>
              </w:tabs>
              <w:ind w:right="-142"/>
            </w:pPr>
            <w:r>
              <w:t xml:space="preserve">9(1) </w:t>
            </w:r>
          </w:p>
        </w:tc>
        <w:tc>
          <w:tcPr>
            <w:tcW w:w="4800" w:type="dxa"/>
          </w:tcPr>
          <w:p w:rsidR="00DE64A5" w:rsidRDefault="00DE64A5">
            <w:pPr>
              <w:pStyle w:val="yTableNAm"/>
            </w:pPr>
            <w:r>
              <w:t>Driving or bringing vehicle on part of site other than on roadway or parking facility, without permission ...............................................................</w:t>
            </w:r>
          </w:p>
        </w:tc>
        <w:tc>
          <w:tcPr>
            <w:tcW w:w="1208" w:type="dxa"/>
          </w:tcPr>
          <w:p w:rsidR="00DE64A5" w:rsidRDefault="00DE64A5">
            <w:pPr>
              <w:pStyle w:val="yTableNAm"/>
            </w:pPr>
            <w:r>
              <w:br/>
            </w:r>
            <w:r>
              <w:br/>
              <w:t>40</w:t>
            </w:r>
          </w:p>
        </w:tc>
      </w:tr>
      <w:tr w:rsidR="00DE64A5">
        <w:trPr>
          <w:cantSplit/>
        </w:trPr>
        <w:tc>
          <w:tcPr>
            <w:tcW w:w="1080" w:type="dxa"/>
          </w:tcPr>
          <w:p w:rsidR="00DE64A5" w:rsidRDefault="00DE64A5">
            <w:pPr>
              <w:pStyle w:val="yTableNAm"/>
            </w:pPr>
            <w:r>
              <w:t>9(2)</w:t>
            </w:r>
          </w:p>
        </w:tc>
        <w:tc>
          <w:tcPr>
            <w:tcW w:w="4800" w:type="dxa"/>
          </w:tcPr>
          <w:p w:rsidR="00DE64A5" w:rsidRDefault="00DE64A5">
            <w:pPr>
              <w:pStyle w:val="yTableNAm"/>
            </w:pPr>
            <w:r>
              <w:t>Driving or bringing onto the site, a vehicle with an unladen weight of more than 4 tonnes, without permission ...............................................................</w:t>
            </w:r>
          </w:p>
        </w:tc>
        <w:tc>
          <w:tcPr>
            <w:tcW w:w="1208" w:type="dxa"/>
          </w:tcPr>
          <w:p w:rsidR="00DE64A5" w:rsidRDefault="00DE64A5">
            <w:pPr>
              <w:pStyle w:val="yTableNAm"/>
            </w:pPr>
            <w:r>
              <w:br/>
            </w:r>
            <w:r>
              <w:br/>
              <w:t>20</w:t>
            </w:r>
          </w:p>
        </w:tc>
      </w:tr>
      <w:tr w:rsidR="00DE64A5">
        <w:trPr>
          <w:cantSplit/>
        </w:trPr>
        <w:tc>
          <w:tcPr>
            <w:tcW w:w="1080" w:type="dxa"/>
          </w:tcPr>
          <w:p w:rsidR="00DE64A5" w:rsidRDefault="00DE64A5">
            <w:pPr>
              <w:pStyle w:val="yTableNAm"/>
            </w:pPr>
            <w:r>
              <w:t>9(3)</w:t>
            </w:r>
          </w:p>
        </w:tc>
        <w:tc>
          <w:tcPr>
            <w:tcW w:w="4800" w:type="dxa"/>
          </w:tcPr>
          <w:p w:rsidR="00DE64A5" w:rsidRDefault="00DE64A5">
            <w:pPr>
              <w:pStyle w:val="yTableNAm"/>
            </w:pPr>
            <w:r>
              <w:t>Driving, using or standing on part of site, a vehicle contrary to a sign .....................................................</w:t>
            </w:r>
          </w:p>
        </w:tc>
        <w:tc>
          <w:tcPr>
            <w:tcW w:w="1208" w:type="dxa"/>
          </w:tcPr>
          <w:p w:rsidR="00DE64A5" w:rsidRDefault="00DE64A5">
            <w:pPr>
              <w:pStyle w:val="yTableNAm"/>
            </w:pPr>
            <w:r>
              <w:br/>
              <w:t>40</w:t>
            </w:r>
          </w:p>
        </w:tc>
      </w:tr>
      <w:tr w:rsidR="00DE64A5">
        <w:trPr>
          <w:cantSplit/>
        </w:trPr>
        <w:tc>
          <w:tcPr>
            <w:tcW w:w="1080" w:type="dxa"/>
          </w:tcPr>
          <w:p w:rsidR="00DE64A5" w:rsidRDefault="00DE64A5">
            <w:pPr>
              <w:pStyle w:val="yTableNAm"/>
            </w:pPr>
            <w:r>
              <w:t>10</w:t>
            </w:r>
          </w:p>
        </w:tc>
        <w:tc>
          <w:tcPr>
            <w:tcW w:w="4800" w:type="dxa"/>
          </w:tcPr>
          <w:p w:rsidR="00DE64A5" w:rsidRDefault="00DE64A5">
            <w:pPr>
              <w:pStyle w:val="yTableNAm"/>
            </w:pPr>
            <w:r>
              <w:t>Disobeying an authorised person’s reasonable direction ...............................................................</w:t>
            </w:r>
            <w:r w:rsidR="00BF2259">
              <w:t>...</w:t>
            </w:r>
          </w:p>
        </w:tc>
        <w:tc>
          <w:tcPr>
            <w:tcW w:w="1208" w:type="dxa"/>
          </w:tcPr>
          <w:p w:rsidR="00DE64A5" w:rsidRDefault="00DE64A5">
            <w:pPr>
              <w:pStyle w:val="yTableNAm"/>
            </w:pPr>
            <w:r>
              <w:br/>
              <w:t>20</w:t>
            </w:r>
          </w:p>
        </w:tc>
      </w:tr>
      <w:tr w:rsidR="00DE64A5">
        <w:trPr>
          <w:cantSplit/>
        </w:trPr>
        <w:tc>
          <w:tcPr>
            <w:tcW w:w="1080" w:type="dxa"/>
          </w:tcPr>
          <w:p w:rsidR="00DE64A5" w:rsidRDefault="00DE64A5">
            <w:pPr>
              <w:pStyle w:val="yTableNAm"/>
            </w:pPr>
            <w:r>
              <w:t>11(1)(a)</w:t>
            </w:r>
          </w:p>
        </w:tc>
        <w:tc>
          <w:tcPr>
            <w:tcW w:w="4800" w:type="dxa"/>
          </w:tcPr>
          <w:p w:rsidR="00DE64A5" w:rsidRDefault="00DE64A5">
            <w:pPr>
              <w:pStyle w:val="yTableNAm"/>
            </w:pPr>
            <w:r>
              <w:t xml:space="preserve">Driving in excess of 8 </w:t>
            </w:r>
            <w:r>
              <w:rPr>
                <w:snapToGrid w:val="0"/>
              </w:rPr>
              <w:t xml:space="preserve">km/h </w:t>
            </w:r>
            <w:r>
              <w:t>....................................</w:t>
            </w:r>
          </w:p>
        </w:tc>
        <w:tc>
          <w:tcPr>
            <w:tcW w:w="1208" w:type="dxa"/>
          </w:tcPr>
          <w:p w:rsidR="00DE64A5" w:rsidRDefault="00DE64A5">
            <w:pPr>
              <w:pStyle w:val="yTableNAm"/>
            </w:pPr>
            <w:r>
              <w:t>40</w:t>
            </w:r>
          </w:p>
        </w:tc>
      </w:tr>
      <w:tr w:rsidR="00DE64A5">
        <w:trPr>
          <w:cantSplit/>
        </w:trPr>
        <w:tc>
          <w:tcPr>
            <w:tcW w:w="1080" w:type="dxa"/>
          </w:tcPr>
          <w:p w:rsidR="00DE64A5" w:rsidRDefault="00DE64A5">
            <w:pPr>
              <w:pStyle w:val="yTableNAm"/>
            </w:pPr>
            <w:r>
              <w:t>11(1)(b)</w:t>
            </w:r>
          </w:p>
        </w:tc>
        <w:tc>
          <w:tcPr>
            <w:tcW w:w="4800" w:type="dxa"/>
          </w:tcPr>
          <w:p w:rsidR="00DE64A5" w:rsidRDefault="00DE64A5">
            <w:pPr>
              <w:pStyle w:val="yTableNAm"/>
            </w:pPr>
            <w:r>
              <w:t>Driving in excess of speed limit indicated by speed restriction sign ........................................................</w:t>
            </w:r>
          </w:p>
        </w:tc>
        <w:tc>
          <w:tcPr>
            <w:tcW w:w="1208" w:type="dxa"/>
          </w:tcPr>
          <w:p w:rsidR="00DE64A5" w:rsidRDefault="00DE64A5">
            <w:pPr>
              <w:pStyle w:val="yTableNAm"/>
            </w:pPr>
            <w:r>
              <w:br/>
              <w:t>40</w:t>
            </w:r>
          </w:p>
        </w:tc>
      </w:tr>
      <w:tr w:rsidR="00DE64A5">
        <w:trPr>
          <w:cantSplit/>
        </w:trPr>
        <w:tc>
          <w:tcPr>
            <w:tcW w:w="1080" w:type="dxa"/>
          </w:tcPr>
          <w:p w:rsidR="00DE64A5" w:rsidRDefault="00DE64A5">
            <w:pPr>
              <w:pStyle w:val="yTableNAm"/>
            </w:pPr>
            <w:r>
              <w:t>12</w:t>
            </w:r>
          </w:p>
        </w:tc>
        <w:tc>
          <w:tcPr>
            <w:tcW w:w="4800" w:type="dxa"/>
          </w:tcPr>
          <w:p w:rsidR="00DE64A5" w:rsidRDefault="00DE64A5">
            <w:pPr>
              <w:pStyle w:val="yTableNAm"/>
            </w:pPr>
            <w:r>
              <w:t xml:space="preserve">Failing to give way when entering parking facility </w:t>
            </w:r>
          </w:p>
        </w:tc>
        <w:tc>
          <w:tcPr>
            <w:tcW w:w="1208" w:type="dxa"/>
          </w:tcPr>
          <w:p w:rsidR="00DE64A5" w:rsidRDefault="00DE64A5">
            <w:pPr>
              <w:pStyle w:val="yTableNAm"/>
            </w:pPr>
            <w:r>
              <w:t>20</w:t>
            </w:r>
          </w:p>
        </w:tc>
      </w:tr>
      <w:tr w:rsidR="00DE64A5">
        <w:trPr>
          <w:cantSplit/>
        </w:trPr>
        <w:tc>
          <w:tcPr>
            <w:tcW w:w="1080" w:type="dxa"/>
          </w:tcPr>
          <w:p w:rsidR="00DE64A5" w:rsidRDefault="00DE64A5">
            <w:pPr>
              <w:pStyle w:val="yTableNAm"/>
            </w:pPr>
            <w:r>
              <w:t xml:space="preserve">13(a) </w:t>
            </w:r>
          </w:p>
        </w:tc>
        <w:tc>
          <w:tcPr>
            <w:tcW w:w="4800" w:type="dxa"/>
          </w:tcPr>
          <w:p w:rsidR="00DE64A5" w:rsidRDefault="00DE64A5">
            <w:pPr>
              <w:pStyle w:val="yTableNAm"/>
            </w:pPr>
            <w:r>
              <w:t>Driving on site for the giving or receiving of driving instruction ...................................................</w:t>
            </w:r>
          </w:p>
        </w:tc>
        <w:tc>
          <w:tcPr>
            <w:tcW w:w="1208" w:type="dxa"/>
          </w:tcPr>
          <w:p w:rsidR="00DE64A5" w:rsidRDefault="00DE64A5">
            <w:pPr>
              <w:pStyle w:val="yTableNAm"/>
            </w:pPr>
            <w:r>
              <w:br/>
              <w:t>20</w:t>
            </w:r>
          </w:p>
        </w:tc>
      </w:tr>
      <w:tr w:rsidR="00DE64A5">
        <w:trPr>
          <w:cantSplit/>
        </w:trPr>
        <w:tc>
          <w:tcPr>
            <w:tcW w:w="1080" w:type="dxa"/>
          </w:tcPr>
          <w:p w:rsidR="00DE64A5" w:rsidRDefault="00DE64A5">
            <w:pPr>
              <w:pStyle w:val="yTableNAm"/>
            </w:pPr>
            <w:r>
              <w:t xml:space="preserve">13(b) </w:t>
            </w:r>
          </w:p>
        </w:tc>
        <w:tc>
          <w:tcPr>
            <w:tcW w:w="4800" w:type="dxa"/>
          </w:tcPr>
          <w:p w:rsidR="00DE64A5" w:rsidRDefault="00DE64A5">
            <w:pPr>
              <w:pStyle w:val="yTableNAm"/>
            </w:pPr>
            <w:r>
              <w:t>Repairing or adjusting a vehicle on site ..................</w:t>
            </w:r>
          </w:p>
        </w:tc>
        <w:tc>
          <w:tcPr>
            <w:tcW w:w="1208" w:type="dxa"/>
          </w:tcPr>
          <w:p w:rsidR="00DE64A5" w:rsidRDefault="00DE64A5">
            <w:pPr>
              <w:pStyle w:val="yTableNAm"/>
            </w:pPr>
            <w:r>
              <w:t>10</w:t>
            </w:r>
          </w:p>
        </w:tc>
      </w:tr>
      <w:tr w:rsidR="00DE64A5">
        <w:trPr>
          <w:cantSplit/>
        </w:trPr>
        <w:tc>
          <w:tcPr>
            <w:tcW w:w="1080" w:type="dxa"/>
          </w:tcPr>
          <w:p w:rsidR="00DE64A5" w:rsidRDefault="00DE64A5">
            <w:pPr>
              <w:pStyle w:val="yTableNAm"/>
            </w:pPr>
            <w:r>
              <w:t>14</w:t>
            </w:r>
          </w:p>
        </w:tc>
        <w:tc>
          <w:tcPr>
            <w:tcW w:w="4800" w:type="dxa"/>
          </w:tcPr>
          <w:p w:rsidR="00DE64A5" w:rsidRDefault="00DE64A5">
            <w:pPr>
              <w:pStyle w:val="yTableNAm"/>
            </w:pPr>
            <w:r>
              <w:t>Parking a vehicle on site not in a parking space .....</w:t>
            </w:r>
          </w:p>
        </w:tc>
        <w:tc>
          <w:tcPr>
            <w:tcW w:w="1208" w:type="dxa"/>
          </w:tcPr>
          <w:p w:rsidR="00DE64A5" w:rsidRDefault="00DE64A5">
            <w:pPr>
              <w:pStyle w:val="yTableNAm"/>
            </w:pPr>
            <w:r>
              <w:t>40</w:t>
            </w:r>
          </w:p>
        </w:tc>
      </w:tr>
      <w:tr w:rsidR="00DE64A5">
        <w:trPr>
          <w:cantSplit/>
        </w:trPr>
        <w:tc>
          <w:tcPr>
            <w:tcW w:w="1080" w:type="dxa"/>
          </w:tcPr>
          <w:p w:rsidR="00DE64A5" w:rsidRDefault="00DE64A5">
            <w:pPr>
              <w:pStyle w:val="yTableNAm"/>
            </w:pPr>
            <w:r>
              <w:t>15</w:t>
            </w:r>
          </w:p>
        </w:tc>
        <w:tc>
          <w:tcPr>
            <w:tcW w:w="4800" w:type="dxa"/>
          </w:tcPr>
          <w:p w:rsidR="00DE64A5" w:rsidRDefault="00DE64A5">
            <w:pPr>
              <w:pStyle w:val="yTableNAm"/>
            </w:pPr>
            <w:r>
              <w:t>Failing to obey a stop sign on site ...........................</w:t>
            </w:r>
          </w:p>
        </w:tc>
        <w:tc>
          <w:tcPr>
            <w:tcW w:w="1208" w:type="dxa"/>
          </w:tcPr>
          <w:p w:rsidR="00DE64A5" w:rsidRDefault="00DE64A5">
            <w:pPr>
              <w:pStyle w:val="yTableNAm"/>
            </w:pPr>
            <w:r>
              <w:t>45</w:t>
            </w:r>
          </w:p>
        </w:tc>
      </w:tr>
      <w:tr w:rsidR="00DE64A5">
        <w:trPr>
          <w:cantSplit/>
        </w:trPr>
        <w:tc>
          <w:tcPr>
            <w:tcW w:w="1080" w:type="dxa"/>
          </w:tcPr>
          <w:p w:rsidR="00DE64A5" w:rsidRDefault="00DE64A5">
            <w:pPr>
              <w:pStyle w:val="yTableNAm"/>
            </w:pPr>
            <w:r>
              <w:t>15</w:t>
            </w:r>
          </w:p>
        </w:tc>
        <w:tc>
          <w:tcPr>
            <w:tcW w:w="4800" w:type="dxa"/>
          </w:tcPr>
          <w:p w:rsidR="00DE64A5" w:rsidRDefault="00DE64A5">
            <w:pPr>
              <w:pStyle w:val="yTableNAm"/>
            </w:pPr>
            <w:r>
              <w:t>Parking, standing or moving a vehicle on site contrary to a sign other than a stop sign ..................</w:t>
            </w:r>
          </w:p>
        </w:tc>
        <w:tc>
          <w:tcPr>
            <w:tcW w:w="1208" w:type="dxa"/>
          </w:tcPr>
          <w:p w:rsidR="00DE64A5" w:rsidRDefault="00DE64A5">
            <w:pPr>
              <w:pStyle w:val="yTableNAm"/>
            </w:pPr>
            <w:r>
              <w:br/>
              <w:t>40</w:t>
            </w:r>
          </w:p>
        </w:tc>
      </w:tr>
      <w:tr w:rsidR="00DE64A5">
        <w:trPr>
          <w:cantSplit/>
        </w:trPr>
        <w:tc>
          <w:tcPr>
            <w:tcW w:w="1080" w:type="dxa"/>
          </w:tcPr>
          <w:p w:rsidR="00DE64A5" w:rsidRDefault="00DE64A5">
            <w:pPr>
              <w:pStyle w:val="yTableNAm"/>
            </w:pPr>
            <w:r>
              <w:t>16(2)(b) and (3)</w:t>
            </w:r>
          </w:p>
        </w:tc>
        <w:tc>
          <w:tcPr>
            <w:tcW w:w="4800" w:type="dxa"/>
          </w:tcPr>
          <w:p w:rsidR="00DE64A5" w:rsidRDefault="00DE64A5">
            <w:pPr>
              <w:pStyle w:val="yTableNAm"/>
            </w:pPr>
            <w:r>
              <w:t>Parking in an area on site set aside for vehicles of disabled persons identified in the manner specified in a sign, contrary to the sign .................................</w:t>
            </w:r>
          </w:p>
        </w:tc>
        <w:tc>
          <w:tcPr>
            <w:tcW w:w="1208" w:type="dxa"/>
          </w:tcPr>
          <w:p w:rsidR="00DE64A5" w:rsidRDefault="00DE64A5">
            <w:pPr>
              <w:pStyle w:val="yTableNAm"/>
            </w:pPr>
            <w:r>
              <w:br/>
            </w:r>
            <w:r>
              <w:br/>
            </w:r>
            <w:r w:rsidR="00EA181D" w:rsidRPr="000B326A">
              <w:rPr>
                <w:szCs w:val="22"/>
              </w:rPr>
              <w:t>40</w:t>
            </w:r>
          </w:p>
        </w:tc>
      </w:tr>
      <w:tr w:rsidR="00DE64A5">
        <w:trPr>
          <w:cantSplit/>
        </w:trPr>
        <w:tc>
          <w:tcPr>
            <w:tcW w:w="1080" w:type="dxa"/>
          </w:tcPr>
          <w:p w:rsidR="00DE64A5" w:rsidRDefault="00DE64A5">
            <w:pPr>
              <w:pStyle w:val="yTableNAm"/>
            </w:pPr>
            <w:r>
              <w:t xml:space="preserve">16(3) </w:t>
            </w:r>
          </w:p>
        </w:tc>
        <w:tc>
          <w:tcPr>
            <w:tcW w:w="4800" w:type="dxa"/>
          </w:tcPr>
          <w:p w:rsidR="00DE64A5" w:rsidRDefault="00DE64A5">
            <w:pPr>
              <w:pStyle w:val="yTableNAm"/>
            </w:pPr>
            <w:r>
              <w:t>Parking, standing or moving a vehicle in a parking space or parking facility contrary to a sign in relation to vehicles of disabled persons or contrary to any sign ...............................................................</w:t>
            </w:r>
          </w:p>
        </w:tc>
        <w:tc>
          <w:tcPr>
            <w:tcW w:w="1208" w:type="dxa"/>
          </w:tcPr>
          <w:p w:rsidR="00DE64A5" w:rsidRDefault="00DE64A5">
            <w:pPr>
              <w:pStyle w:val="yTableNAm"/>
            </w:pPr>
            <w:r>
              <w:br/>
            </w:r>
            <w:r>
              <w:br/>
            </w:r>
            <w:r>
              <w:br/>
              <w:t>40</w:t>
            </w:r>
          </w:p>
        </w:tc>
      </w:tr>
      <w:tr w:rsidR="00DE64A5">
        <w:trPr>
          <w:cantSplit/>
        </w:trPr>
        <w:tc>
          <w:tcPr>
            <w:tcW w:w="1080" w:type="dxa"/>
          </w:tcPr>
          <w:p w:rsidR="00DE64A5" w:rsidRDefault="00DE64A5">
            <w:pPr>
              <w:pStyle w:val="yTableNAm"/>
            </w:pPr>
            <w:r>
              <w:t xml:space="preserve">17(9) </w:t>
            </w:r>
          </w:p>
        </w:tc>
        <w:tc>
          <w:tcPr>
            <w:tcW w:w="4800" w:type="dxa"/>
          </w:tcPr>
          <w:p w:rsidR="00DE64A5" w:rsidRDefault="00DE64A5">
            <w:pPr>
              <w:pStyle w:val="yTableNAm"/>
            </w:pPr>
            <w:r>
              <w:t>Parking in an area on the site set apart for permit holders only, without a current permit ...................</w:t>
            </w:r>
          </w:p>
        </w:tc>
        <w:tc>
          <w:tcPr>
            <w:tcW w:w="1208" w:type="dxa"/>
          </w:tcPr>
          <w:p w:rsidR="00DE64A5" w:rsidRDefault="00DE64A5">
            <w:pPr>
              <w:pStyle w:val="yTableNAm"/>
            </w:pPr>
            <w:r>
              <w:br/>
            </w:r>
            <w:r w:rsidR="00EA181D" w:rsidRPr="000B326A">
              <w:rPr>
                <w:szCs w:val="22"/>
              </w:rPr>
              <w:t>40</w:t>
            </w:r>
          </w:p>
        </w:tc>
      </w:tr>
      <w:tr w:rsidR="00DE64A5">
        <w:trPr>
          <w:cantSplit/>
        </w:trPr>
        <w:tc>
          <w:tcPr>
            <w:tcW w:w="1080" w:type="dxa"/>
          </w:tcPr>
          <w:p w:rsidR="00DE64A5" w:rsidRDefault="00DE64A5">
            <w:pPr>
              <w:pStyle w:val="yTableNAm"/>
            </w:pPr>
            <w:r>
              <w:t>23</w:t>
            </w:r>
          </w:p>
        </w:tc>
        <w:tc>
          <w:tcPr>
            <w:tcW w:w="4800" w:type="dxa"/>
          </w:tcPr>
          <w:p w:rsidR="00DE64A5" w:rsidRDefault="00DE64A5">
            <w:pPr>
              <w:pStyle w:val="yTableNAm"/>
            </w:pPr>
            <w:r>
              <w:t>Unauthorised person endorsing or altering an infringement notice .................................................</w:t>
            </w:r>
          </w:p>
        </w:tc>
        <w:tc>
          <w:tcPr>
            <w:tcW w:w="1208" w:type="dxa"/>
          </w:tcPr>
          <w:p w:rsidR="00DE64A5" w:rsidRDefault="00DE64A5">
            <w:pPr>
              <w:pStyle w:val="yTableNAm"/>
            </w:pPr>
            <w:r>
              <w:br/>
              <w:t>20</w:t>
            </w:r>
          </w:p>
        </w:tc>
      </w:tr>
      <w:tr w:rsidR="00DE64A5">
        <w:trPr>
          <w:cantSplit/>
        </w:trPr>
        <w:tc>
          <w:tcPr>
            <w:tcW w:w="1080" w:type="dxa"/>
            <w:tcBorders>
              <w:bottom w:val="single" w:sz="4" w:space="0" w:color="auto"/>
            </w:tcBorders>
          </w:tcPr>
          <w:p w:rsidR="00DE64A5" w:rsidRDefault="00DE64A5">
            <w:pPr>
              <w:pStyle w:val="yTableNAm"/>
            </w:pPr>
            <w:r>
              <w:t>24</w:t>
            </w:r>
          </w:p>
        </w:tc>
        <w:tc>
          <w:tcPr>
            <w:tcW w:w="4800" w:type="dxa"/>
            <w:tcBorders>
              <w:bottom w:val="single" w:sz="4" w:space="0" w:color="auto"/>
            </w:tcBorders>
          </w:tcPr>
          <w:p w:rsidR="00DE64A5" w:rsidRDefault="00DE64A5">
            <w:pPr>
              <w:pStyle w:val="yTableNAm"/>
            </w:pPr>
            <w:r>
              <w:t>Removing an infringement notice when not authorised to do so .................................................</w:t>
            </w:r>
          </w:p>
        </w:tc>
        <w:tc>
          <w:tcPr>
            <w:tcW w:w="1208" w:type="dxa"/>
            <w:tcBorders>
              <w:bottom w:val="single" w:sz="4" w:space="0" w:color="auto"/>
            </w:tcBorders>
          </w:tcPr>
          <w:p w:rsidR="00DE64A5" w:rsidRDefault="00DE64A5">
            <w:pPr>
              <w:pStyle w:val="yTableNAm"/>
            </w:pPr>
            <w:r>
              <w:br/>
              <w:t>20</w:t>
            </w:r>
          </w:p>
        </w:tc>
      </w:tr>
    </w:tbl>
    <w:p w:rsidR="00EA181D" w:rsidRDefault="00EA181D" w:rsidP="00EA181D">
      <w:pPr>
        <w:pStyle w:val="yFootnotesection"/>
      </w:pPr>
      <w:r>
        <w:tab/>
        <w:t>[Schedule 2 amended in Gazette 23 Dec 2011 p. 5436.]</w:t>
      </w:r>
    </w:p>
    <w:p w:rsidR="00FA086E" w:rsidRDefault="00FA086E" w:rsidP="00204588">
      <w:pPr>
        <w:sectPr w:rsidR="00FA086E">
          <w:headerReference w:type="even" r:id="rId29"/>
          <w:headerReference w:type="default" r:id="rId30"/>
          <w:endnotePr>
            <w:numFmt w:val="decimal"/>
          </w:endnotePr>
          <w:pgSz w:w="11906" w:h="16838" w:code="9"/>
          <w:pgMar w:top="2381" w:right="2410" w:bottom="3544" w:left="2410" w:header="720" w:footer="3380" w:gutter="0"/>
          <w:cols w:space="720"/>
          <w:docGrid w:linePitch="326"/>
        </w:sectPr>
      </w:pPr>
    </w:p>
    <w:p w:rsidR="00DE64A5" w:rsidRDefault="00DE64A5">
      <w:pPr>
        <w:pStyle w:val="yScheduleHeading"/>
        <w:outlineLvl w:val="0"/>
      </w:pPr>
      <w:bookmarkStart w:id="42" w:name="_Toc382386909"/>
      <w:r>
        <w:rPr>
          <w:rStyle w:val="CharSchNo"/>
        </w:rPr>
        <w:t>Schedule 3</w:t>
      </w:r>
      <w:r>
        <w:t> — </w:t>
      </w:r>
      <w:r>
        <w:rPr>
          <w:rStyle w:val="CharSchText"/>
        </w:rPr>
        <w:t>Forms</w:t>
      </w:r>
      <w:bookmarkEnd w:id="42"/>
    </w:p>
    <w:p w:rsidR="00DE64A5" w:rsidRDefault="00DE64A5">
      <w:pPr>
        <w:pStyle w:val="yShoulderClause"/>
      </w:pPr>
      <w:r>
        <w:t>[bl. 20 and 21]</w:t>
      </w:r>
    </w:p>
    <w:p w:rsidR="00716134" w:rsidRPr="00716134" w:rsidRDefault="00716134" w:rsidP="00716134">
      <w:pPr>
        <w:pStyle w:val="yMiscellaneousHeading"/>
        <w:spacing w:after="120"/>
        <w:rPr>
          <w:b/>
          <w:bCs/>
        </w:rPr>
      </w:pPr>
      <w:r w:rsidRPr="006C17A0">
        <w:rPr>
          <w:rStyle w:val="CharSClsNo"/>
          <w:b/>
        </w:rPr>
        <w:t>Form 1</w:t>
      </w:r>
      <w:r w:rsidRPr="006C17A0">
        <w:rPr>
          <w:b/>
          <w:bCs/>
        </w:rPr>
        <w:t>:</w:t>
      </w:r>
      <w:r w:rsidRPr="00716134">
        <w:rPr>
          <w:b/>
          <w:bCs/>
        </w:rPr>
        <w:t xml:space="preserve"> Infringement Notice (by</w:t>
      </w:r>
      <w:r w:rsidRPr="00716134">
        <w:rPr>
          <w:b/>
          <w:bCs/>
        </w:rPr>
        <w:noBreakHyphen/>
        <w:t>law 20)</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tblBorders>
        <w:tblLayout w:type="fixed"/>
        <w:tblCellMar>
          <w:bottom w:w="113" w:type="dxa"/>
        </w:tblCellMar>
        <w:tblLook w:val="0000" w:firstRow="0" w:lastRow="0" w:firstColumn="0" w:lastColumn="0" w:noHBand="0" w:noVBand="0"/>
      </w:tblPr>
      <w:tblGrid>
        <w:gridCol w:w="3021"/>
        <w:gridCol w:w="1011"/>
        <w:gridCol w:w="1011"/>
        <w:gridCol w:w="2157"/>
      </w:tblGrid>
      <w:tr w:rsidR="00716134" w:rsidRPr="008D67FF" w:rsidTr="0076396C">
        <w:trPr>
          <w:cantSplit/>
        </w:trPr>
        <w:tc>
          <w:tcPr>
            <w:tcW w:w="7200" w:type="dxa"/>
            <w:gridSpan w:val="4"/>
            <w:tcBorders>
              <w:top w:val="single" w:sz="4" w:space="0" w:color="auto"/>
              <w:bottom w:val="nil"/>
            </w:tcBorders>
          </w:tcPr>
          <w:p w:rsidR="00716134" w:rsidRPr="006C4D9C" w:rsidRDefault="00716134" w:rsidP="00824D3D">
            <w:pPr>
              <w:pStyle w:val="yTableNAm"/>
              <w:jc w:val="center"/>
              <w:rPr>
                <w:b/>
                <w:sz w:val="28"/>
              </w:rPr>
            </w:pPr>
            <w:r w:rsidRPr="006C4D9C">
              <w:rPr>
                <w:b/>
                <w:sz w:val="28"/>
              </w:rPr>
              <w:t>Infringement Notice</w:t>
            </w:r>
          </w:p>
          <w:p w:rsidR="00716134" w:rsidRPr="00584816" w:rsidRDefault="00716134" w:rsidP="00824D3D">
            <w:pPr>
              <w:pStyle w:val="TableNAm"/>
              <w:jc w:val="center"/>
              <w:rPr>
                <w:b/>
                <w:sz w:val="22"/>
                <w:szCs w:val="22"/>
              </w:rPr>
            </w:pPr>
            <w:smartTag w:uri="urn:schemas-microsoft-com:office:smarttags" w:element="place">
              <w:smartTag w:uri="urn:schemas-microsoft-com:office:smarttags" w:element="PlaceName">
                <w:r>
                  <w:rPr>
                    <w:b/>
                    <w:i/>
                    <w:sz w:val="22"/>
                    <w:szCs w:val="22"/>
                  </w:rPr>
                  <w:t>Royal</w:t>
                </w:r>
              </w:smartTag>
              <w:r>
                <w:rPr>
                  <w:b/>
                  <w:i/>
                  <w:sz w:val="22"/>
                  <w:szCs w:val="22"/>
                </w:rPr>
                <w:t xml:space="preserve"> </w:t>
              </w:r>
              <w:smartTag w:uri="urn:schemas-microsoft-com:office:smarttags" w:element="PlaceName">
                <w:r>
                  <w:rPr>
                    <w:b/>
                    <w:i/>
                    <w:sz w:val="22"/>
                    <w:szCs w:val="22"/>
                  </w:rPr>
                  <w:t>Perth</w:t>
                </w:r>
              </w:smartTag>
              <w:r>
                <w:rPr>
                  <w:b/>
                  <w:i/>
                  <w:sz w:val="22"/>
                  <w:szCs w:val="22"/>
                </w:rPr>
                <w:t xml:space="preserve"> </w:t>
              </w:r>
              <w:smartTag w:uri="urn:schemas-microsoft-com:office:smarttags" w:element="PlaceType">
                <w:r>
                  <w:rPr>
                    <w:b/>
                    <w:i/>
                    <w:sz w:val="22"/>
                    <w:szCs w:val="22"/>
                  </w:rPr>
                  <w:t>Hospital</w:t>
                </w:r>
              </w:smartTag>
            </w:smartTag>
            <w:r>
              <w:rPr>
                <w:b/>
                <w:i/>
                <w:sz w:val="22"/>
                <w:szCs w:val="22"/>
              </w:rPr>
              <w:t xml:space="preserve"> By</w:t>
            </w:r>
            <w:r>
              <w:rPr>
                <w:b/>
                <w:i/>
                <w:sz w:val="22"/>
                <w:szCs w:val="22"/>
              </w:rPr>
              <w:noBreakHyphen/>
              <w:t>laws 2009</w:t>
            </w:r>
          </w:p>
        </w:tc>
      </w:tr>
      <w:tr w:rsidR="00716134" w:rsidRPr="008D67FF" w:rsidTr="0076396C">
        <w:trPr>
          <w:cantSplit/>
          <w:tblHeader/>
        </w:trPr>
        <w:tc>
          <w:tcPr>
            <w:tcW w:w="3021" w:type="dxa"/>
            <w:tcBorders>
              <w:top w:val="nil"/>
              <w:bottom w:val="nil"/>
            </w:tcBorders>
          </w:tcPr>
          <w:p w:rsidR="00716134" w:rsidRPr="00584816" w:rsidRDefault="00716134" w:rsidP="00824D3D">
            <w:pPr>
              <w:pStyle w:val="TableNAm"/>
              <w:rPr>
                <w:b/>
                <w:bCs/>
                <w:sz w:val="22"/>
                <w:szCs w:val="22"/>
              </w:rPr>
            </w:pPr>
            <w:r w:rsidRPr="00584816">
              <w:rPr>
                <w:b/>
                <w:bCs/>
                <w:sz w:val="22"/>
                <w:szCs w:val="22"/>
              </w:rPr>
              <w:t>Notice No.</w:t>
            </w:r>
            <w:r w:rsidRPr="00584816">
              <w:rPr>
                <w:b/>
                <w:bCs/>
                <w:sz w:val="22"/>
                <w:szCs w:val="22"/>
              </w:rPr>
              <w:br/>
            </w:r>
          </w:p>
        </w:tc>
        <w:tc>
          <w:tcPr>
            <w:tcW w:w="2022" w:type="dxa"/>
            <w:gridSpan w:val="2"/>
            <w:tcBorders>
              <w:top w:val="nil"/>
              <w:bottom w:val="nil"/>
            </w:tcBorders>
          </w:tcPr>
          <w:p w:rsidR="00716134" w:rsidRPr="00584816" w:rsidRDefault="00716134" w:rsidP="00824D3D">
            <w:pPr>
              <w:pStyle w:val="TableNAm"/>
              <w:rPr>
                <w:b/>
                <w:bCs/>
                <w:sz w:val="22"/>
                <w:szCs w:val="22"/>
              </w:rPr>
            </w:pPr>
            <w:r w:rsidRPr="00584816">
              <w:rPr>
                <w:b/>
                <w:bCs/>
                <w:sz w:val="22"/>
                <w:szCs w:val="22"/>
              </w:rPr>
              <w:t>Issue date</w:t>
            </w:r>
            <w:r w:rsidRPr="00584816">
              <w:rPr>
                <w:b/>
                <w:bCs/>
                <w:sz w:val="22"/>
                <w:szCs w:val="22"/>
              </w:rPr>
              <w:br/>
            </w:r>
          </w:p>
        </w:tc>
        <w:tc>
          <w:tcPr>
            <w:tcW w:w="2157" w:type="dxa"/>
            <w:tcBorders>
              <w:top w:val="nil"/>
              <w:bottom w:val="nil"/>
            </w:tcBorders>
          </w:tcPr>
          <w:p w:rsidR="00716134" w:rsidRPr="00584816" w:rsidRDefault="00716134" w:rsidP="00824D3D">
            <w:pPr>
              <w:pStyle w:val="TableNAm"/>
              <w:rPr>
                <w:b/>
                <w:bCs/>
                <w:sz w:val="22"/>
                <w:szCs w:val="22"/>
              </w:rPr>
            </w:pPr>
            <w:r w:rsidRPr="00584816">
              <w:rPr>
                <w:b/>
                <w:bCs/>
                <w:sz w:val="22"/>
                <w:szCs w:val="22"/>
              </w:rPr>
              <w:t>Issue time</w:t>
            </w:r>
            <w:r w:rsidRPr="00584816">
              <w:rPr>
                <w:b/>
                <w:bCs/>
                <w:sz w:val="22"/>
                <w:szCs w:val="22"/>
              </w:rPr>
              <w:br/>
            </w:r>
          </w:p>
        </w:tc>
      </w:tr>
      <w:tr w:rsidR="00716134" w:rsidRPr="008D67FF" w:rsidTr="0076396C">
        <w:trPr>
          <w:cantSplit/>
        </w:trPr>
        <w:tc>
          <w:tcPr>
            <w:tcW w:w="7200" w:type="dxa"/>
            <w:gridSpan w:val="4"/>
            <w:tcBorders>
              <w:top w:val="nil"/>
              <w:bottom w:val="nil"/>
            </w:tcBorders>
          </w:tcPr>
          <w:p w:rsidR="00716134" w:rsidRPr="00584816" w:rsidRDefault="00716134" w:rsidP="00824D3D">
            <w:pPr>
              <w:pStyle w:val="TableNAm"/>
              <w:rPr>
                <w:b/>
                <w:sz w:val="22"/>
                <w:szCs w:val="22"/>
              </w:rPr>
            </w:pPr>
            <w:r w:rsidRPr="00584816">
              <w:rPr>
                <w:b/>
                <w:sz w:val="22"/>
                <w:szCs w:val="22"/>
              </w:rPr>
              <w:t>Location</w:t>
            </w:r>
            <w:r w:rsidRPr="00584816">
              <w:rPr>
                <w:b/>
                <w:sz w:val="22"/>
                <w:szCs w:val="22"/>
              </w:rPr>
              <w:br/>
            </w:r>
          </w:p>
        </w:tc>
      </w:tr>
      <w:tr w:rsidR="00716134" w:rsidRPr="008D67FF" w:rsidTr="0076396C">
        <w:trPr>
          <w:cantSplit/>
        </w:trPr>
        <w:tc>
          <w:tcPr>
            <w:tcW w:w="7200" w:type="dxa"/>
            <w:gridSpan w:val="4"/>
            <w:tcBorders>
              <w:top w:val="nil"/>
              <w:bottom w:val="nil"/>
            </w:tcBorders>
          </w:tcPr>
          <w:p w:rsidR="00716134" w:rsidRPr="00584816" w:rsidRDefault="00716134" w:rsidP="00824D3D">
            <w:pPr>
              <w:pStyle w:val="TableNAm"/>
              <w:rPr>
                <w:b/>
                <w:sz w:val="22"/>
                <w:szCs w:val="22"/>
              </w:rPr>
            </w:pPr>
            <w:r w:rsidRPr="00584816">
              <w:rPr>
                <w:b/>
                <w:sz w:val="22"/>
                <w:szCs w:val="22"/>
              </w:rPr>
              <w:t>Vehicle</w:t>
            </w:r>
          </w:p>
        </w:tc>
      </w:tr>
      <w:tr w:rsidR="00716134" w:rsidRPr="008D67FF" w:rsidTr="0076396C">
        <w:trPr>
          <w:cantSplit/>
        </w:trPr>
        <w:tc>
          <w:tcPr>
            <w:tcW w:w="3021" w:type="dxa"/>
            <w:tcBorders>
              <w:top w:val="nil"/>
              <w:bottom w:val="nil"/>
            </w:tcBorders>
          </w:tcPr>
          <w:p w:rsidR="00716134" w:rsidRPr="00584816" w:rsidRDefault="00716134" w:rsidP="00824D3D">
            <w:pPr>
              <w:pStyle w:val="TableNAm"/>
              <w:rPr>
                <w:sz w:val="22"/>
                <w:szCs w:val="22"/>
              </w:rPr>
            </w:pPr>
            <w:r w:rsidRPr="00584816">
              <w:rPr>
                <w:sz w:val="22"/>
                <w:szCs w:val="22"/>
              </w:rPr>
              <w:t xml:space="preserve">Plate </w:t>
            </w:r>
            <w:r>
              <w:rPr>
                <w:sz w:val="22"/>
                <w:szCs w:val="22"/>
              </w:rPr>
              <w:t>n</w:t>
            </w:r>
            <w:r w:rsidRPr="00584816">
              <w:rPr>
                <w:sz w:val="22"/>
                <w:szCs w:val="22"/>
              </w:rPr>
              <w:t>o.</w:t>
            </w:r>
            <w:r>
              <w:rPr>
                <w:sz w:val="22"/>
                <w:szCs w:val="22"/>
              </w:rPr>
              <w:t xml:space="preserve"> &amp; type</w:t>
            </w:r>
            <w:r w:rsidRPr="00584816">
              <w:rPr>
                <w:sz w:val="22"/>
                <w:szCs w:val="22"/>
              </w:rPr>
              <w:br/>
            </w:r>
          </w:p>
        </w:tc>
        <w:tc>
          <w:tcPr>
            <w:tcW w:w="2022" w:type="dxa"/>
            <w:gridSpan w:val="2"/>
            <w:tcBorders>
              <w:top w:val="nil"/>
              <w:bottom w:val="nil"/>
            </w:tcBorders>
          </w:tcPr>
          <w:p w:rsidR="00716134" w:rsidRPr="00584816" w:rsidRDefault="00716134" w:rsidP="00824D3D">
            <w:pPr>
              <w:pStyle w:val="TableNAm"/>
              <w:rPr>
                <w:sz w:val="22"/>
                <w:szCs w:val="22"/>
              </w:rPr>
            </w:pPr>
            <w:r w:rsidRPr="00584816">
              <w:rPr>
                <w:sz w:val="22"/>
                <w:szCs w:val="22"/>
              </w:rPr>
              <w:t>Make</w:t>
            </w:r>
            <w:r w:rsidRPr="00584816">
              <w:rPr>
                <w:sz w:val="22"/>
                <w:szCs w:val="22"/>
              </w:rPr>
              <w:br/>
            </w:r>
          </w:p>
        </w:tc>
        <w:tc>
          <w:tcPr>
            <w:tcW w:w="2157" w:type="dxa"/>
            <w:tcBorders>
              <w:top w:val="nil"/>
              <w:bottom w:val="nil"/>
            </w:tcBorders>
          </w:tcPr>
          <w:p w:rsidR="00716134" w:rsidRPr="00584816" w:rsidRDefault="00716134" w:rsidP="00824D3D">
            <w:pPr>
              <w:pStyle w:val="TableNAm"/>
              <w:rPr>
                <w:sz w:val="22"/>
                <w:szCs w:val="22"/>
              </w:rPr>
            </w:pPr>
            <w:r w:rsidRPr="00584816">
              <w:rPr>
                <w:sz w:val="22"/>
                <w:szCs w:val="22"/>
              </w:rPr>
              <w:t>Model/Style</w:t>
            </w:r>
            <w:r w:rsidRPr="00584816">
              <w:rPr>
                <w:sz w:val="22"/>
                <w:szCs w:val="22"/>
              </w:rPr>
              <w:br/>
            </w:r>
          </w:p>
        </w:tc>
      </w:tr>
      <w:tr w:rsidR="00716134" w:rsidRPr="008D67FF" w:rsidTr="0076396C">
        <w:trPr>
          <w:cantSplit/>
        </w:trPr>
        <w:tc>
          <w:tcPr>
            <w:tcW w:w="7200" w:type="dxa"/>
            <w:gridSpan w:val="4"/>
            <w:tcBorders>
              <w:top w:val="nil"/>
              <w:bottom w:val="nil"/>
            </w:tcBorders>
          </w:tcPr>
          <w:p w:rsidR="00716134" w:rsidRPr="00584816" w:rsidRDefault="00716134" w:rsidP="00824D3D">
            <w:pPr>
              <w:pStyle w:val="TableNAm"/>
              <w:rPr>
                <w:b/>
                <w:sz w:val="22"/>
                <w:szCs w:val="22"/>
              </w:rPr>
            </w:pPr>
            <w:r w:rsidRPr="00584816">
              <w:rPr>
                <w:b/>
                <w:sz w:val="22"/>
                <w:szCs w:val="22"/>
              </w:rPr>
              <w:t>Alleged Offence</w:t>
            </w:r>
            <w:r w:rsidRPr="00584816">
              <w:rPr>
                <w:b/>
                <w:sz w:val="22"/>
                <w:szCs w:val="22"/>
              </w:rPr>
              <w:br/>
            </w:r>
          </w:p>
        </w:tc>
      </w:tr>
      <w:tr w:rsidR="00716134" w:rsidRPr="008D67FF" w:rsidTr="0076396C">
        <w:trPr>
          <w:cantSplit/>
        </w:trPr>
        <w:tc>
          <w:tcPr>
            <w:tcW w:w="4032" w:type="dxa"/>
            <w:gridSpan w:val="2"/>
            <w:tcBorders>
              <w:top w:val="nil"/>
              <w:bottom w:val="nil"/>
            </w:tcBorders>
          </w:tcPr>
          <w:p w:rsidR="00716134" w:rsidRPr="00584816" w:rsidRDefault="00716134" w:rsidP="00824D3D">
            <w:pPr>
              <w:pStyle w:val="TableNAm"/>
              <w:rPr>
                <w:sz w:val="22"/>
                <w:szCs w:val="22"/>
              </w:rPr>
            </w:pPr>
            <w:r w:rsidRPr="00584816">
              <w:rPr>
                <w:sz w:val="22"/>
                <w:szCs w:val="22"/>
              </w:rPr>
              <w:t>Date</w:t>
            </w:r>
          </w:p>
        </w:tc>
        <w:tc>
          <w:tcPr>
            <w:tcW w:w="3168" w:type="dxa"/>
            <w:gridSpan w:val="2"/>
            <w:tcBorders>
              <w:top w:val="nil"/>
              <w:bottom w:val="nil"/>
            </w:tcBorders>
          </w:tcPr>
          <w:p w:rsidR="00716134" w:rsidRPr="00584816" w:rsidRDefault="00716134" w:rsidP="00824D3D">
            <w:pPr>
              <w:pStyle w:val="TableNAm"/>
              <w:rPr>
                <w:sz w:val="22"/>
                <w:szCs w:val="22"/>
              </w:rPr>
            </w:pPr>
            <w:r w:rsidRPr="00584816">
              <w:rPr>
                <w:sz w:val="22"/>
                <w:szCs w:val="22"/>
              </w:rPr>
              <w:t>Time</w:t>
            </w:r>
          </w:p>
        </w:tc>
      </w:tr>
      <w:tr w:rsidR="00716134" w:rsidRPr="008D67FF" w:rsidTr="0076396C">
        <w:trPr>
          <w:cantSplit/>
        </w:trPr>
        <w:tc>
          <w:tcPr>
            <w:tcW w:w="4032" w:type="dxa"/>
            <w:gridSpan w:val="2"/>
            <w:tcBorders>
              <w:top w:val="nil"/>
              <w:bottom w:val="nil"/>
            </w:tcBorders>
          </w:tcPr>
          <w:p w:rsidR="00716134" w:rsidRPr="00584816" w:rsidRDefault="00716134" w:rsidP="00824D3D">
            <w:pPr>
              <w:pStyle w:val="TableNAm"/>
              <w:rPr>
                <w:sz w:val="22"/>
                <w:szCs w:val="22"/>
              </w:rPr>
            </w:pPr>
            <w:r w:rsidRPr="00584816">
              <w:rPr>
                <w:sz w:val="22"/>
                <w:szCs w:val="22"/>
              </w:rPr>
              <w:t>By</w:t>
            </w:r>
            <w:r>
              <w:rPr>
                <w:sz w:val="22"/>
                <w:szCs w:val="22"/>
              </w:rPr>
              <w:noBreakHyphen/>
            </w:r>
            <w:r w:rsidRPr="00584816">
              <w:rPr>
                <w:sz w:val="22"/>
                <w:szCs w:val="22"/>
              </w:rPr>
              <w:t>law</w:t>
            </w:r>
          </w:p>
        </w:tc>
        <w:tc>
          <w:tcPr>
            <w:tcW w:w="3168" w:type="dxa"/>
            <w:gridSpan w:val="2"/>
            <w:tcBorders>
              <w:top w:val="nil"/>
              <w:bottom w:val="nil"/>
            </w:tcBorders>
          </w:tcPr>
          <w:p w:rsidR="00716134" w:rsidRPr="00584816" w:rsidRDefault="00716134" w:rsidP="00824D3D">
            <w:pPr>
              <w:pStyle w:val="TableNAm"/>
              <w:rPr>
                <w:sz w:val="22"/>
                <w:szCs w:val="22"/>
              </w:rPr>
            </w:pPr>
            <w:r w:rsidRPr="00584816">
              <w:rPr>
                <w:sz w:val="22"/>
                <w:szCs w:val="22"/>
              </w:rPr>
              <w:t>Modified penalty</w:t>
            </w:r>
          </w:p>
        </w:tc>
      </w:tr>
      <w:tr w:rsidR="00716134" w:rsidRPr="008D67FF" w:rsidTr="0076396C">
        <w:trPr>
          <w:cantSplit/>
        </w:trPr>
        <w:tc>
          <w:tcPr>
            <w:tcW w:w="4032" w:type="dxa"/>
            <w:gridSpan w:val="2"/>
            <w:tcBorders>
              <w:top w:val="nil"/>
              <w:bottom w:val="nil"/>
            </w:tcBorders>
          </w:tcPr>
          <w:p w:rsidR="00716134" w:rsidRPr="00584816" w:rsidRDefault="00716134" w:rsidP="00824D3D">
            <w:pPr>
              <w:pStyle w:val="TableNAm"/>
              <w:rPr>
                <w:b/>
                <w:sz w:val="22"/>
                <w:szCs w:val="22"/>
              </w:rPr>
            </w:pPr>
            <w:r w:rsidRPr="00584816">
              <w:rPr>
                <w:b/>
                <w:sz w:val="22"/>
                <w:szCs w:val="22"/>
              </w:rPr>
              <w:t>Issuing Officer</w:t>
            </w:r>
          </w:p>
        </w:tc>
        <w:tc>
          <w:tcPr>
            <w:tcW w:w="3168" w:type="dxa"/>
            <w:gridSpan w:val="2"/>
            <w:tcBorders>
              <w:top w:val="nil"/>
              <w:bottom w:val="nil"/>
            </w:tcBorders>
          </w:tcPr>
          <w:p w:rsidR="00716134" w:rsidRPr="00584816" w:rsidRDefault="00716134" w:rsidP="00824D3D">
            <w:pPr>
              <w:pStyle w:val="TableNAm"/>
              <w:rPr>
                <w:sz w:val="22"/>
                <w:szCs w:val="22"/>
              </w:rPr>
            </w:pPr>
          </w:p>
        </w:tc>
      </w:tr>
      <w:tr w:rsidR="00716134" w:rsidRPr="008D67FF" w:rsidTr="0076396C">
        <w:trPr>
          <w:cantSplit/>
        </w:trPr>
        <w:tc>
          <w:tcPr>
            <w:tcW w:w="4032" w:type="dxa"/>
            <w:gridSpan w:val="2"/>
            <w:tcBorders>
              <w:top w:val="nil"/>
              <w:bottom w:val="single" w:sz="4" w:space="0" w:color="auto"/>
            </w:tcBorders>
          </w:tcPr>
          <w:p w:rsidR="00716134" w:rsidRPr="00584816" w:rsidRDefault="00716134" w:rsidP="00824D3D">
            <w:pPr>
              <w:pStyle w:val="TableNAm"/>
              <w:rPr>
                <w:sz w:val="22"/>
                <w:szCs w:val="22"/>
              </w:rPr>
            </w:pPr>
            <w:r w:rsidRPr="00584816">
              <w:rPr>
                <w:sz w:val="22"/>
                <w:szCs w:val="22"/>
              </w:rPr>
              <w:t>Name</w:t>
            </w:r>
            <w:r w:rsidRPr="00584816">
              <w:rPr>
                <w:sz w:val="22"/>
                <w:szCs w:val="22"/>
              </w:rPr>
              <w:br/>
            </w:r>
          </w:p>
        </w:tc>
        <w:tc>
          <w:tcPr>
            <w:tcW w:w="3168" w:type="dxa"/>
            <w:gridSpan w:val="2"/>
            <w:tcBorders>
              <w:top w:val="nil"/>
              <w:bottom w:val="single" w:sz="4" w:space="0" w:color="auto"/>
            </w:tcBorders>
          </w:tcPr>
          <w:p w:rsidR="00716134" w:rsidRPr="00584816" w:rsidRDefault="00716134" w:rsidP="00824D3D">
            <w:pPr>
              <w:pStyle w:val="TableNAm"/>
              <w:rPr>
                <w:sz w:val="22"/>
                <w:szCs w:val="22"/>
              </w:rPr>
            </w:pPr>
            <w:r w:rsidRPr="00584816">
              <w:rPr>
                <w:sz w:val="22"/>
                <w:szCs w:val="22"/>
              </w:rPr>
              <w:t>Signature/Officer No.</w:t>
            </w:r>
          </w:p>
        </w:tc>
      </w:tr>
      <w:tr w:rsidR="00716134" w:rsidRPr="008D67FF" w:rsidTr="0076396C">
        <w:trPr>
          <w:cantSplit/>
        </w:trPr>
        <w:tc>
          <w:tcPr>
            <w:tcW w:w="7200" w:type="dxa"/>
            <w:gridSpan w:val="4"/>
            <w:tcBorders>
              <w:top w:val="nil"/>
              <w:left w:val="nil"/>
              <w:bottom w:val="nil"/>
              <w:right w:val="nil"/>
            </w:tcBorders>
          </w:tcPr>
          <w:p w:rsidR="00716134" w:rsidRPr="00584816" w:rsidRDefault="00716134" w:rsidP="00824D3D">
            <w:pPr>
              <w:pStyle w:val="TableNAm"/>
              <w:rPr>
                <w:sz w:val="22"/>
                <w:szCs w:val="22"/>
              </w:rPr>
            </w:pPr>
            <w:r w:rsidRPr="00584816">
              <w:rPr>
                <w:sz w:val="22"/>
                <w:szCs w:val="22"/>
              </w:rPr>
              <w:t>You have 28 days from when this Notice is given to you to pay the modified penalty or elect to go to court.  If you don’t, enforcement proceedings will be taken against you.</w:t>
            </w:r>
          </w:p>
        </w:tc>
      </w:tr>
      <w:tr w:rsidR="00716134" w:rsidRPr="008D67FF" w:rsidTr="0076396C">
        <w:trPr>
          <w:cantSplit/>
        </w:trPr>
        <w:tc>
          <w:tcPr>
            <w:tcW w:w="7200" w:type="dxa"/>
            <w:gridSpan w:val="4"/>
            <w:tcBorders>
              <w:top w:val="nil"/>
              <w:left w:val="nil"/>
              <w:bottom w:val="nil"/>
              <w:right w:val="nil"/>
            </w:tcBorders>
          </w:tcPr>
          <w:p w:rsidR="00716134" w:rsidRPr="00584816" w:rsidRDefault="00716134" w:rsidP="00824D3D">
            <w:pPr>
              <w:pStyle w:val="TableNAm"/>
              <w:spacing w:before="60"/>
              <w:rPr>
                <w:b/>
                <w:sz w:val="22"/>
                <w:szCs w:val="22"/>
              </w:rPr>
            </w:pPr>
            <w:r w:rsidRPr="00584816">
              <w:rPr>
                <w:b/>
                <w:sz w:val="22"/>
                <w:szCs w:val="22"/>
              </w:rPr>
              <w:t>Paying the modified penalty</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By post:</w:t>
            </w:r>
            <w:r w:rsidRPr="00584816">
              <w:rPr>
                <w:sz w:val="22"/>
                <w:szCs w:val="22"/>
              </w:rPr>
              <w:tab/>
              <w:t xml:space="preserve">Send a cheque or money order payable to “Metropolitan Access and Parking” to — </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ab/>
              <w:t xml:space="preserve">Metropolitan Access and </w:t>
            </w:r>
            <w:r>
              <w:rPr>
                <w:sz w:val="22"/>
                <w:szCs w:val="22"/>
              </w:rPr>
              <w:t>Parking</w:t>
            </w:r>
            <w:r>
              <w:rPr>
                <w:sz w:val="22"/>
                <w:szCs w:val="22"/>
              </w:rPr>
              <w:br/>
            </w:r>
            <w:smartTag w:uri="urn:schemas-microsoft-com:office:smarttags" w:element="address">
              <w:smartTag w:uri="urn:schemas-microsoft-com:office:smarttags" w:element="Street">
                <w:r>
                  <w:rPr>
                    <w:sz w:val="22"/>
                    <w:szCs w:val="22"/>
                  </w:rPr>
                  <w:t>PO Box 1135</w:t>
                </w:r>
              </w:smartTag>
              <w:r w:rsidRPr="00584816">
                <w:rPr>
                  <w:sz w:val="22"/>
                  <w:szCs w:val="22"/>
                </w:rPr>
                <w:br/>
              </w:r>
              <w:smartTag w:uri="urn:schemas-microsoft-com:office:smarttags" w:element="City">
                <w:r w:rsidRPr="00584816">
                  <w:rPr>
                    <w:sz w:val="22"/>
                    <w:szCs w:val="22"/>
                  </w:rPr>
                  <w:t>Osborne Park</w:t>
                </w:r>
              </w:smartTag>
              <w:r w:rsidRPr="00584816">
                <w:rPr>
                  <w:sz w:val="22"/>
                  <w:szCs w:val="22"/>
                </w:rPr>
                <w:t xml:space="preserve"> </w:t>
              </w:r>
              <w:smartTag w:uri="urn:schemas-microsoft-com:office:smarttags" w:element="State">
                <w:r w:rsidRPr="00584816">
                  <w:rPr>
                    <w:sz w:val="22"/>
                    <w:szCs w:val="22"/>
                  </w:rPr>
                  <w:t>WA</w:t>
                </w:r>
              </w:smartTag>
            </w:smartTag>
            <w:r w:rsidRPr="00584816">
              <w:rPr>
                <w:sz w:val="22"/>
                <w:szCs w:val="22"/>
              </w:rPr>
              <w:t xml:space="preserve"> 6916</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In person:</w:t>
            </w:r>
            <w:r w:rsidRPr="00584816">
              <w:rPr>
                <w:sz w:val="22"/>
                <w:szCs w:val="22"/>
              </w:rPr>
              <w:tab/>
              <w:t xml:space="preserve">Pay at the Metropolitan Access and Parking Department at — </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ab/>
            </w:r>
            <w:smartTag w:uri="urn:schemas-microsoft-com:office:smarttags" w:element="address">
              <w:smartTag w:uri="urn:schemas-microsoft-com:office:smarttags" w:element="Street">
                <w:r w:rsidRPr="00584816">
                  <w:rPr>
                    <w:sz w:val="22"/>
                    <w:szCs w:val="22"/>
                  </w:rPr>
                  <w:t>100 Flinders Street</w:t>
                </w:r>
              </w:smartTag>
              <w:r>
                <w:rPr>
                  <w:sz w:val="22"/>
                  <w:szCs w:val="22"/>
                </w:rPr>
                <w:br/>
              </w:r>
              <w:smartTag w:uri="urn:schemas-microsoft-com:office:smarttags" w:element="City">
                <w:r>
                  <w:rPr>
                    <w:sz w:val="22"/>
                    <w:szCs w:val="22"/>
                  </w:rPr>
                  <w:t>M</w:t>
                </w:r>
                <w:r w:rsidRPr="00584816">
                  <w:rPr>
                    <w:sz w:val="22"/>
                    <w:szCs w:val="22"/>
                  </w:rPr>
                  <w:t>t</w:t>
                </w:r>
                <w:r>
                  <w:rPr>
                    <w:sz w:val="22"/>
                    <w:szCs w:val="22"/>
                  </w:rPr>
                  <w:t>.</w:t>
                </w:r>
                <w:r w:rsidRPr="00584816">
                  <w:rPr>
                    <w:sz w:val="22"/>
                    <w:szCs w:val="22"/>
                  </w:rPr>
                  <w:t xml:space="preserve"> Hawthorn</w:t>
                </w:r>
              </w:smartTag>
              <w:r w:rsidRPr="00584816">
                <w:rPr>
                  <w:sz w:val="22"/>
                  <w:szCs w:val="22"/>
                </w:rPr>
                <w:t xml:space="preserve"> </w:t>
              </w:r>
              <w:smartTag w:uri="urn:schemas-microsoft-com:office:smarttags" w:element="State">
                <w:r w:rsidRPr="00584816">
                  <w:rPr>
                    <w:sz w:val="22"/>
                    <w:szCs w:val="22"/>
                  </w:rPr>
                  <w:t>WA</w:t>
                </w:r>
              </w:smartTag>
            </w:smartTag>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ab/>
              <w:t>OR</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ab/>
              <w:t>Pay at any Australia Post Office or agency.</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By telephone:</w:t>
            </w:r>
            <w:r w:rsidRPr="00584816">
              <w:rPr>
                <w:sz w:val="22"/>
                <w:szCs w:val="22"/>
              </w:rPr>
              <w:tab/>
              <w:t>Call 1800 753 191</w:t>
            </w:r>
          </w:p>
        </w:tc>
      </w:tr>
      <w:tr w:rsidR="00716134" w:rsidRPr="008D67FF" w:rsidTr="0076396C">
        <w:trPr>
          <w:cantSplit/>
        </w:trPr>
        <w:tc>
          <w:tcPr>
            <w:tcW w:w="7200" w:type="dxa"/>
            <w:gridSpan w:val="4"/>
            <w:tcBorders>
              <w:top w:val="nil"/>
              <w:left w:val="nil"/>
              <w:bottom w:val="nil"/>
              <w:right w:val="nil"/>
            </w:tcBorders>
          </w:tcPr>
          <w:p w:rsidR="00716134" w:rsidRPr="00584816" w:rsidRDefault="00716134" w:rsidP="00824D3D">
            <w:pPr>
              <w:pStyle w:val="TableNAm"/>
              <w:spacing w:before="60"/>
              <w:rPr>
                <w:b/>
                <w:sz w:val="22"/>
                <w:szCs w:val="22"/>
              </w:rPr>
            </w:pPr>
            <w:r w:rsidRPr="00584816">
              <w:rPr>
                <w:b/>
                <w:sz w:val="22"/>
                <w:szCs w:val="22"/>
              </w:rPr>
              <w:t>Electing to go to court</w:t>
            </w:r>
          </w:p>
          <w:p w:rsidR="00716134" w:rsidRPr="00D97DA3" w:rsidRDefault="00716134" w:rsidP="00824D3D">
            <w:pPr>
              <w:pStyle w:val="TableNAm"/>
              <w:spacing w:before="60"/>
              <w:rPr>
                <w:sz w:val="22"/>
                <w:szCs w:val="22"/>
              </w:rPr>
            </w:pPr>
            <w:r w:rsidRPr="00584816">
              <w:rPr>
                <w:sz w:val="22"/>
                <w:szCs w:val="22"/>
              </w:rPr>
              <w:t xml:space="preserve">If you wish to elect to go to court, sign here: </w:t>
            </w:r>
            <w:r w:rsidRPr="00D97DA3">
              <w:rPr>
                <w:sz w:val="22"/>
                <w:szCs w:val="22"/>
              </w:rPr>
              <w:t>................................................................................. Date: .............</w:t>
            </w:r>
            <w:r w:rsidR="00BF2259">
              <w:t>.....</w:t>
            </w:r>
            <w:r>
              <w:rPr>
                <w:sz w:val="22"/>
                <w:szCs w:val="22"/>
              </w:rPr>
              <w:t>.</w:t>
            </w:r>
            <w:r w:rsidR="00BF2259" w:rsidRPr="00BF2259">
              <w:rPr>
                <w:sz w:val="22"/>
                <w:szCs w:val="22"/>
              </w:rPr>
              <w:t>..............</w:t>
            </w:r>
          </w:p>
          <w:p w:rsidR="00716134" w:rsidRPr="00584816" w:rsidRDefault="00716134" w:rsidP="00824D3D">
            <w:pPr>
              <w:pStyle w:val="TableNAm"/>
              <w:spacing w:before="60"/>
              <w:rPr>
                <w:sz w:val="22"/>
                <w:szCs w:val="22"/>
              </w:rPr>
            </w:pPr>
            <w:r w:rsidRPr="00584816">
              <w:rPr>
                <w:sz w:val="22"/>
                <w:szCs w:val="22"/>
              </w:rPr>
              <w:t xml:space="preserve">then send this notice to — </w:t>
            </w:r>
          </w:p>
          <w:p w:rsidR="00716134" w:rsidRPr="00584816" w:rsidRDefault="00716134" w:rsidP="00824D3D">
            <w:pPr>
              <w:pStyle w:val="TableNAm"/>
              <w:tabs>
                <w:tab w:val="clear" w:pos="567"/>
                <w:tab w:val="left" w:pos="1423"/>
              </w:tabs>
              <w:spacing w:before="60"/>
              <w:ind w:left="1423" w:hanging="1423"/>
              <w:rPr>
                <w:sz w:val="22"/>
                <w:szCs w:val="22"/>
              </w:rPr>
            </w:pPr>
            <w:r w:rsidRPr="00584816">
              <w:rPr>
                <w:sz w:val="22"/>
                <w:szCs w:val="22"/>
              </w:rPr>
              <w:tab/>
              <w:t>The Chief Executive Officer</w:t>
            </w:r>
            <w:r w:rsidRPr="00584816">
              <w:rPr>
                <w:sz w:val="22"/>
                <w:szCs w:val="22"/>
              </w:rPr>
              <w:br/>
              <w:t>Metropolitan Access and Parking Department</w:t>
            </w:r>
            <w:r w:rsidRPr="00584816">
              <w:rPr>
                <w:sz w:val="22"/>
                <w:szCs w:val="22"/>
              </w:rPr>
              <w:br/>
              <w:t xml:space="preserve">100 </w:t>
            </w:r>
            <w:smartTag w:uri="urn:schemas-microsoft-com:office:smarttags" w:element="address">
              <w:smartTag w:uri="urn:schemas-microsoft-com:office:smarttags" w:element="Street">
                <w:r w:rsidRPr="00584816">
                  <w:rPr>
                    <w:sz w:val="22"/>
                    <w:szCs w:val="22"/>
                  </w:rPr>
                  <w:t>Flinders Street</w:t>
                </w:r>
              </w:smartTag>
              <w:r w:rsidRPr="00584816">
                <w:rPr>
                  <w:sz w:val="22"/>
                  <w:szCs w:val="22"/>
                </w:rPr>
                <w:br/>
              </w:r>
              <w:smartTag w:uri="urn:schemas-microsoft-com:office:smarttags" w:element="City">
                <w:r w:rsidRPr="00584816">
                  <w:rPr>
                    <w:sz w:val="22"/>
                    <w:szCs w:val="22"/>
                  </w:rPr>
                  <w:t>Mount Hawthorn</w:t>
                </w:r>
              </w:smartTag>
              <w:r w:rsidRPr="00584816">
                <w:rPr>
                  <w:sz w:val="22"/>
                  <w:szCs w:val="22"/>
                </w:rPr>
                <w:t xml:space="preserve"> </w:t>
              </w:r>
              <w:smartTag w:uri="urn:schemas-microsoft-com:office:smarttags" w:element="State">
                <w:r w:rsidRPr="00584816">
                  <w:rPr>
                    <w:sz w:val="22"/>
                    <w:szCs w:val="22"/>
                  </w:rPr>
                  <w:t>WA</w:t>
                </w:r>
              </w:smartTag>
            </w:smartTag>
            <w:r w:rsidRPr="00584816">
              <w:rPr>
                <w:sz w:val="22"/>
                <w:szCs w:val="22"/>
              </w:rPr>
              <w:t xml:space="preserve"> 601</w:t>
            </w:r>
            <w:r>
              <w:rPr>
                <w:sz w:val="22"/>
                <w:szCs w:val="22"/>
              </w:rPr>
              <w:t>6</w:t>
            </w:r>
          </w:p>
          <w:p w:rsidR="00716134" w:rsidRPr="00584816" w:rsidRDefault="00716134" w:rsidP="00824D3D">
            <w:pPr>
              <w:pStyle w:val="TableNAm"/>
              <w:spacing w:before="60"/>
              <w:rPr>
                <w:sz w:val="22"/>
                <w:szCs w:val="22"/>
              </w:rPr>
            </w:pPr>
            <w:r w:rsidRPr="00584816">
              <w:rPr>
                <w:sz w:val="22"/>
                <w:szCs w:val="22"/>
              </w:rPr>
              <w:t>Make sure you keep a copy.  If you go to court and are convicted you may be fined $50 and ordered to pay costs.</w:t>
            </w:r>
          </w:p>
        </w:tc>
      </w:tr>
      <w:tr w:rsidR="00716134" w:rsidRPr="008D67FF" w:rsidTr="0076396C">
        <w:trPr>
          <w:cantSplit/>
        </w:trPr>
        <w:tc>
          <w:tcPr>
            <w:tcW w:w="7200" w:type="dxa"/>
            <w:gridSpan w:val="4"/>
            <w:tcBorders>
              <w:top w:val="nil"/>
              <w:left w:val="nil"/>
              <w:bottom w:val="nil"/>
              <w:right w:val="nil"/>
            </w:tcBorders>
          </w:tcPr>
          <w:p w:rsidR="00716134" w:rsidRPr="00584816" w:rsidRDefault="00716134" w:rsidP="00824D3D">
            <w:pPr>
              <w:pStyle w:val="TableNAm"/>
              <w:rPr>
                <w:sz w:val="22"/>
                <w:szCs w:val="22"/>
              </w:rPr>
            </w:pPr>
            <w:r w:rsidRPr="00584816">
              <w:rPr>
                <w:b/>
                <w:sz w:val="22"/>
                <w:szCs w:val="22"/>
              </w:rPr>
              <w:t>If enforcement proceedings are taken against you, your driver’s licence and/or vehicle licence may be suspended</w:t>
            </w:r>
            <w:r w:rsidRPr="00584816">
              <w:rPr>
                <w:sz w:val="22"/>
                <w:szCs w:val="22"/>
              </w:rPr>
              <w:t xml:space="preserve"> until you pay the modified penalty and expenses or you elect to go to court.</w:t>
            </w:r>
          </w:p>
        </w:tc>
      </w:tr>
    </w:tbl>
    <w:p w:rsidR="0076396C" w:rsidRDefault="0076396C" w:rsidP="0076396C">
      <w:pPr>
        <w:pStyle w:val="yFootnotesection"/>
      </w:pPr>
      <w:r>
        <w:tab/>
        <w:t>[Form 1 inserted in Gazette 23 Dec 2011 p. 5437</w:t>
      </w:r>
      <w:r>
        <w:noBreakHyphen/>
        <w:t>8.]</w:t>
      </w:r>
    </w:p>
    <w:p w:rsidR="00DE64A5" w:rsidRDefault="00DE64A5" w:rsidP="005B4447">
      <w:pPr>
        <w:pStyle w:val="yMiscellaneousHeading"/>
        <w:keepLines/>
        <w:spacing w:after="120"/>
        <w:rPr>
          <w:b/>
          <w:bCs/>
        </w:rPr>
      </w:pPr>
      <w:r w:rsidRPr="009613F6">
        <w:rPr>
          <w:rStyle w:val="CharSClsNo"/>
          <w:b/>
        </w:rPr>
        <w:t>Form 2</w:t>
      </w:r>
      <w:r>
        <w:rPr>
          <w:b/>
          <w:bCs/>
        </w:rPr>
        <w:t>: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rsidR="00DE64A5">
        <w:trPr>
          <w:cantSplit/>
          <w:trHeight w:val="282"/>
        </w:trPr>
        <w:tc>
          <w:tcPr>
            <w:tcW w:w="4928" w:type="dxa"/>
            <w:gridSpan w:val="2"/>
          </w:tcPr>
          <w:p w:rsidR="00DE64A5" w:rsidRDefault="00DE64A5" w:rsidP="005B4447">
            <w:pPr>
              <w:pStyle w:val="yTable"/>
              <w:keepNext/>
              <w:keepLines/>
              <w:spacing w:before="0"/>
              <w:rPr>
                <w:i/>
                <w:iCs/>
                <w:sz w:val="20"/>
              </w:rPr>
            </w:pPr>
            <w:r>
              <w:rPr>
                <w:b/>
                <w:sz w:val="18"/>
              </w:rPr>
              <w:br w:type="page"/>
            </w:r>
            <w:r>
              <w:rPr>
                <w:i/>
                <w:iCs/>
                <w:sz w:val="20"/>
              </w:rPr>
              <w:t>Royal Perth Hospital By</w:t>
            </w:r>
            <w:r>
              <w:rPr>
                <w:i/>
                <w:iCs/>
                <w:sz w:val="20"/>
              </w:rPr>
              <w:noBreakHyphen/>
              <w:t>laws 200</w:t>
            </w:r>
            <w:r w:rsidR="00C10624">
              <w:rPr>
                <w:i/>
                <w:iCs/>
                <w:sz w:val="20"/>
              </w:rPr>
              <w:t>9</w:t>
            </w:r>
          </w:p>
          <w:p w:rsidR="00DE64A5" w:rsidRDefault="00DE64A5" w:rsidP="005B4447">
            <w:pPr>
              <w:pStyle w:val="yTable"/>
              <w:keepNext/>
              <w:keepLines/>
              <w:spacing w:before="0"/>
              <w:rPr>
                <w:b/>
                <w:sz w:val="28"/>
              </w:rPr>
            </w:pPr>
            <w:r>
              <w:rPr>
                <w:b/>
                <w:sz w:val="28"/>
              </w:rPr>
              <w:t>Withdrawal of Infringement Notice</w:t>
            </w:r>
          </w:p>
        </w:tc>
        <w:tc>
          <w:tcPr>
            <w:tcW w:w="2268" w:type="dxa"/>
            <w:tcBorders>
              <w:bottom w:val="single" w:sz="4" w:space="0" w:color="auto"/>
            </w:tcBorders>
          </w:tcPr>
          <w:p w:rsidR="00DE64A5" w:rsidRDefault="00DE64A5" w:rsidP="005B4447">
            <w:pPr>
              <w:pStyle w:val="yTable"/>
              <w:keepNext/>
              <w:keepLines/>
              <w:spacing w:before="0"/>
              <w:rPr>
                <w:sz w:val="20"/>
              </w:rPr>
            </w:pPr>
            <w:r>
              <w:rPr>
                <w:sz w:val="20"/>
              </w:rPr>
              <w:t>Notice No.:</w:t>
            </w:r>
          </w:p>
        </w:tc>
      </w:tr>
      <w:tr w:rsidR="00DE64A5">
        <w:trPr>
          <w:cantSplit/>
        </w:trPr>
        <w:tc>
          <w:tcPr>
            <w:tcW w:w="1428" w:type="dxa"/>
            <w:vMerge w:val="restart"/>
          </w:tcPr>
          <w:p w:rsidR="00DE64A5" w:rsidRPr="00C10624" w:rsidRDefault="00DE64A5" w:rsidP="005B4447">
            <w:pPr>
              <w:pStyle w:val="yTableNAm"/>
              <w:keepNext/>
              <w:keepLines/>
              <w:spacing w:before="0"/>
              <w:rPr>
                <w:b/>
                <w:sz w:val="20"/>
              </w:rPr>
            </w:pPr>
            <w:r w:rsidRPr="00C10624">
              <w:rPr>
                <w:b/>
                <w:sz w:val="20"/>
              </w:rPr>
              <w:t>To</w:t>
            </w:r>
          </w:p>
          <w:p w:rsidR="00DE64A5" w:rsidRDefault="00DE64A5" w:rsidP="005B4447">
            <w:pPr>
              <w:pStyle w:val="yTableNAm"/>
              <w:keepNext/>
              <w:keepLines/>
              <w:spacing w:before="0"/>
              <w:rPr>
                <w:i/>
                <w:iCs/>
                <w:sz w:val="14"/>
              </w:rPr>
            </w:pPr>
            <w:r>
              <w:rPr>
                <w:i/>
                <w:iCs/>
                <w:sz w:val="14"/>
              </w:rPr>
              <w:t>[Person to whom Infringement Notice was issued]</w:t>
            </w:r>
          </w:p>
        </w:tc>
        <w:tc>
          <w:tcPr>
            <w:tcW w:w="5768" w:type="dxa"/>
            <w:gridSpan w:val="2"/>
          </w:tcPr>
          <w:p w:rsidR="00DE64A5" w:rsidRDefault="00DE64A5" w:rsidP="005B4447">
            <w:pPr>
              <w:pStyle w:val="yTableNAm"/>
              <w:keepNext/>
              <w:keepLines/>
              <w:spacing w:before="0"/>
              <w:rPr>
                <w:sz w:val="20"/>
              </w:rPr>
            </w:pPr>
            <w:r>
              <w:rPr>
                <w:sz w:val="20"/>
              </w:rPr>
              <w:t>Family name</w:t>
            </w:r>
          </w:p>
        </w:tc>
      </w:tr>
      <w:tr w:rsidR="00DE64A5">
        <w:trPr>
          <w:cantSplit/>
        </w:trPr>
        <w:tc>
          <w:tcPr>
            <w:tcW w:w="1428" w:type="dxa"/>
            <w:vMerge/>
          </w:tcPr>
          <w:p w:rsidR="00DE64A5" w:rsidRDefault="00DE64A5" w:rsidP="005B4447">
            <w:pPr>
              <w:pStyle w:val="yTableNAm"/>
              <w:keepNext/>
              <w:keepLines/>
              <w:spacing w:before="0"/>
              <w:rPr>
                <w:sz w:val="20"/>
              </w:rPr>
            </w:pPr>
          </w:p>
        </w:tc>
        <w:tc>
          <w:tcPr>
            <w:tcW w:w="5768" w:type="dxa"/>
            <w:gridSpan w:val="2"/>
          </w:tcPr>
          <w:p w:rsidR="00DE64A5" w:rsidRDefault="00DE64A5" w:rsidP="005B4447">
            <w:pPr>
              <w:pStyle w:val="yTableNAm"/>
              <w:keepNext/>
              <w:keepLines/>
              <w:spacing w:before="0"/>
              <w:rPr>
                <w:sz w:val="20"/>
              </w:rPr>
            </w:pPr>
            <w:r>
              <w:rPr>
                <w:sz w:val="20"/>
              </w:rPr>
              <w:t>Other names</w:t>
            </w:r>
          </w:p>
        </w:tc>
      </w:tr>
      <w:tr w:rsidR="00DE64A5">
        <w:trPr>
          <w:cantSplit/>
          <w:trHeight w:val="564"/>
        </w:trPr>
        <w:tc>
          <w:tcPr>
            <w:tcW w:w="1428" w:type="dxa"/>
            <w:vMerge/>
            <w:tcBorders>
              <w:bottom w:val="single" w:sz="4" w:space="0" w:color="auto"/>
            </w:tcBorders>
          </w:tcPr>
          <w:p w:rsidR="00DE64A5" w:rsidRDefault="00DE64A5" w:rsidP="005B4447">
            <w:pPr>
              <w:pStyle w:val="yTableNAm"/>
              <w:keepNext/>
              <w:keepLines/>
              <w:spacing w:before="0"/>
              <w:rPr>
                <w:sz w:val="20"/>
              </w:rPr>
            </w:pPr>
          </w:p>
        </w:tc>
        <w:tc>
          <w:tcPr>
            <w:tcW w:w="5768" w:type="dxa"/>
            <w:gridSpan w:val="2"/>
            <w:tcBorders>
              <w:bottom w:val="single" w:sz="4" w:space="0" w:color="auto"/>
            </w:tcBorders>
          </w:tcPr>
          <w:p w:rsidR="00DE64A5" w:rsidRDefault="00DE64A5" w:rsidP="005B4447">
            <w:pPr>
              <w:pStyle w:val="yTableNAm"/>
              <w:keepNext/>
              <w:keepLines/>
              <w:spacing w:before="0"/>
              <w:rPr>
                <w:sz w:val="20"/>
              </w:rPr>
            </w:pPr>
            <w:r>
              <w:rPr>
                <w:sz w:val="20"/>
              </w:rPr>
              <w:t xml:space="preserve">Address </w:t>
            </w:r>
            <w:r w:rsidR="00C10624">
              <w:rPr>
                <w:sz w:val="20"/>
              </w:rPr>
              <w:t xml:space="preserve">  .…………………………………………………………….</w:t>
            </w:r>
          </w:p>
          <w:p w:rsidR="00DE64A5" w:rsidRDefault="00DE64A5" w:rsidP="005B4447">
            <w:pPr>
              <w:pStyle w:val="yTableNAm"/>
              <w:keepNext/>
              <w:keepLines/>
              <w:spacing w:before="0"/>
              <w:rPr>
                <w:sz w:val="20"/>
              </w:rPr>
            </w:pPr>
            <w:r>
              <w:rPr>
                <w:sz w:val="20"/>
              </w:rPr>
              <w:t>…………..…………………………………………………………….</w:t>
            </w:r>
          </w:p>
        </w:tc>
      </w:tr>
      <w:tr w:rsidR="00DE64A5">
        <w:trPr>
          <w:cantSplit/>
        </w:trPr>
        <w:tc>
          <w:tcPr>
            <w:tcW w:w="1428" w:type="dxa"/>
            <w:vMerge w:val="restart"/>
          </w:tcPr>
          <w:p w:rsidR="00DE64A5" w:rsidRPr="00C10624" w:rsidRDefault="00DE64A5" w:rsidP="005B4447">
            <w:pPr>
              <w:pStyle w:val="yTableNAm"/>
              <w:keepNext/>
              <w:keepLines/>
              <w:spacing w:before="0"/>
              <w:rPr>
                <w:b/>
                <w:sz w:val="20"/>
              </w:rPr>
            </w:pPr>
            <w:r w:rsidRPr="00C10624">
              <w:rPr>
                <w:b/>
                <w:sz w:val="20"/>
              </w:rPr>
              <w:t>Infringement Notice</w:t>
            </w:r>
          </w:p>
        </w:tc>
        <w:tc>
          <w:tcPr>
            <w:tcW w:w="5768" w:type="dxa"/>
            <w:gridSpan w:val="2"/>
          </w:tcPr>
          <w:p w:rsidR="00DE64A5" w:rsidRDefault="00DE64A5" w:rsidP="005B4447">
            <w:pPr>
              <w:pStyle w:val="yTableNAm"/>
              <w:keepNext/>
              <w:keepLines/>
              <w:spacing w:before="0"/>
              <w:rPr>
                <w:sz w:val="20"/>
              </w:rPr>
            </w:pPr>
            <w:r>
              <w:rPr>
                <w:sz w:val="20"/>
              </w:rPr>
              <w:t>Infringement Notice No.</w:t>
            </w:r>
          </w:p>
        </w:tc>
      </w:tr>
      <w:tr w:rsidR="00DE64A5">
        <w:trPr>
          <w:cantSplit/>
        </w:trPr>
        <w:tc>
          <w:tcPr>
            <w:tcW w:w="1428" w:type="dxa"/>
            <w:vMerge/>
          </w:tcPr>
          <w:p w:rsidR="00DE64A5" w:rsidRDefault="00DE64A5" w:rsidP="005B4447">
            <w:pPr>
              <w:pStyle w:val="yTableNAm"/>
              <w:keepNext/>
              <w:keepLines/>
              <w:spacing w:before="0"/>
              <w:rPr>
                <w:sz w:val="20"/>
              </w:rPr>
            </w:pPr>
          </w:p>
        </w:tc>
        <w:tc>
          <w:tcPr>
            <w:tcW w:w="5768" w:type="dxa"/>
            <w:gridSpan w:val="2"/>
          </w:tcPr>
          <w:p w:rsidR="00DE64A5" w:rsidRDefault="00DE64A5" w:rsidP="005B4447">
            <w:pPr>
              <w:pStyle w:val="yTableNAm"/>
              <w:keepNext/>
              <w:keepLines/>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r>
            <w:smartTag w:uri="urn:schemas-microsoft-com:office:smarttags" w:element="Street">
              <w:smartTag w:uri="urn:schemas-microsoft-com:office:smarttags" w:element="address">
                <w:r>
                  <w:rPr>
                    <w:sz w:val="20"/>
                  </w:rPr>
                  <w:t>Royal Perth Hospital Wellington Street</w:t>
                </w:r>
              </w:smartTag>
            </w:smartTag>
            <w:r>
              <w:rPr>
                <w:sz w:val="20"/>
              </w:rPr>
              <w:t xml:space="preserve"> Campus</w:t>
            </w:r>
          </w:p>
          <w:p w:rsidR="00DE64A5" w:rsidRDefault="00DE64A5" w:rsidP="005B4447">
            <w:pPr>
              <w:pStyle w:val="yTableNAm"/>
              <w:keepNext/>
              <w:keepLines/>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smartTag w:uri="urn:schemas-microsoft-com:office:smarttags" w:element="place">
              <w:smartTag w:uri="urn:schemas-microsoft-com:office:smarttags" w:element="PlaceName">
                <w:r>
                  <w:rPr>
                    <w:sz w:val="20"/>
                  </w:rPr>
                  <w:t>Royal</w:t>
                </w:r>
              </w:smartTag>
              <w:r>
                <w:rPr>
                  <w:sz w:val="20"/>
                </w:rPr>
                <w:t xml:space="preserve"> </w:t>
              </w:r>
              <w:smartTag w:uri="urn:schemas-microsoft-com:office:smarttags" w:element="PlaceName">
                <w:r>
                  <w:rPr>
                    <w:sz w:val="20"/>
                  </w:rPr>
                  <w:t>Perth</w:t>
                </w:r>
              </w:smartTag>
              <w:r>
                <w:rPr>
                  <w:sz w:val="20"/>
                </w:rPr>
                <w:t xml:space="preserve"> </w:t>
              </w:r>
              <w:smartTag w:uri="urn:schemas-microsoft-com:office:smarttags" w:element="PlaceType">
                <w:r>
                  <w:rPr>
                    <w:sz w:val="20"/>
                  </w:rPr>
                  <w:t>Hospital</w:t>
                </w:r>
              </w:smartTag>
              <w:r>
                <w:rPr>
                  <w:sz w:val="20"/>
                </w:rPr>
                <w:t xml:space="preserve"> </w:t>
              </w:r>
              <w:smartTag w:uri="urn:schemas-microsoft-com:office:smarttags" w:element="PlaceName">
                <w:r>
                  <w:rPr>
                    <w:sz w:val="20"/>
                  </w:rPr>
                  <w:t>Shenton</w:t>
                </w:r>
              </w:smartTag>
              <w:r>
                <w:rPr>
                  <w:sz w:val="20"/>
                </w:rPr>
                <w:t xml:space="preserve"> </w:t>
              </w:r>
              <w:smartTag w:uri="urn:schemas-microsoft-com:office:smarttags" w:element="PlaceType">
                <w:r>
                  <w:rPr>
                    <w:sz w:val="20"/>
                  </w:rPr>
                  <w:t>Park</w:t>
                </w:r>
              </w:smartTag>
            </w:smartTag>
            <w:r>
              <w:rPr>
                <w:sz w:val="20"/>
              </w:rPr>
              <w:t xml:space="preserve"> Campus</w:t>
            </w:r>
          </w:p>
        </w:tc>
      </w:tr>
      <w:tr w:rsidR="00DE64A5">
        <w:trPr>
          <w:cantSplit/>
        </w:trPr>
        <w:tc>
          <w:tcPr>
            <w:tcW w:w="1428" w:type="dxa"/>
            <w:vMerge/>
          </w:tcPr>
          <w:p w:rsidR="00DE64A5" w:rsidRDefault="00DE64A5" w:rsidP="005B4447">
            <w:pPr>
              <w:pStyle w:val="yTableNAm"/>
              <w:keepNext/>
              <w:keepLines/>
              <w:spacing w:before="0"/>
              <w:rPr>
                <w:sz w:val="20"/>
              </w:rPr>
            </w:pPr>
          </w:p>
        </w:tc>
        <w:tc>
          <w:tcPr>
            <w:tcW w:w="5768" w:type="dxa"/>
            <w:gridSpan w:val="2"/>
          </w:tcPr>
          <w:p w:rsidR="00DE64A5" w:rsidRDefault="00DE64A5" w:rsidP="005B4447">
            <w:pPr>
              <w:pStyle w:val="yTableNAm"/>
              <w:keepNext/>
              <w:keepLines/>
              <w:spacing w:before="0"/>
              <w:rPr>
                <w:sz w:val="20"/>
              </w:rPr>
            </w:pPr>
            <w:r>
              <w:rPr>
                <w:sz w:val="20"/>
              </w:rPr>
              <w:t>Date of issue  ………/……../20…….</w:t>
            </w:r>
          </w:p>
        </w:tc>
      </w:tr>
      <w:tr w:rsidR="00DE64A5">
        <w:trPr>
          <w:cantSplit/>
        </w:trPr>
        <w:tc>
          <w:tcPr>
            <w:tcW w:w="1428" w:type="dxa"/>
            <w:vMerge/>
          </w:tcPr>
          <w:p w:rsidR="00DE64A5" w:rsidRDefault="00DE64A5" w:rsidP="005B4447">
            <w:pPr>
              <w:pStyle w:val="yTableNAm"/>
              <w:keepNext/>
              <w:keepLines/>
              <w:spacing w:before="0"/>
              <w:rPr>
                <w:sz w:val="20"/>
              </w:rPr>
            </w:pPr>
          </w:p>
        </w:tc>
        <w:tc>
          <w:tcPr>
            <w:tcW w:w="5768" w:type="dxa"/>
            <w:gridSpan w:val="2"/>
          </w:tcPr>
          <w:p w:rsidR="00DE64A5" w:rsidRDefault="00DE64A5" w:rsidP="005B4447">
            <w:pPr>
              <w:pStyle w:val="yTableNAm"/>
              <w:keepNext/>
              <w:keepLines/>
              <w:spacing w:before="0"/>
              <w:rPr>
                <w:sz w:val="20"/>
              </w:rPr>
            </w:pPr>
            <w:r>
              <w:rPr>
                <w:sz w:val="20"/>
              </w:rPr>
              <w:t>Alleged offence ….…..……………………………………………….</w:t>
            </w:r>
          </w:p>
          <w:p w:rsidR="00DE64A5" w:rsidRDefault="00DE64A5" w:rsidP="005B4447">
            <w:pPr>
              <w:pStyle w:val="yTableNAm"/>
              <w:keepNext/>
              <w:keepLines/>
              <w:spacing w:before="0"/>
              <w:rPr>
                <w:sz w:val="20"/>
              </w:rPr>
            </w:pPr>
            <w:r>
              <w:rPr>
                <w:sz w:val="20"/>
              </w:rPr>
              <w:t>………………………………………………………………………...</w:t>
            </w:r>
          </w:p>
        </w:tc>
      </w:tr>
      <w:tr w:rsidR="00DE64A5">
        <w:trPr>
          <w:cantSplit/>
        </w:trPr>
        <w:tc>
          <w:tcPr>
            <w:tcW w:w="1428" w:type="dxa"/>
            <w:vMerge/>
          </w:tcPr>
          <w:p w:rsidR="00DE64A5" w:rsidRDefault="00DE64A5" w:rsidP="005B4447">
            <w:pPr>
              <w:pStyle w:val="yTableNAm"/>
              <w:keepNext/>
              <w:keepLines/>
              <w:spacing w:before="0"/>
              <w:rPr>
                <w:sz w:val="20"/>
              </w:rPr>
            </w:pPr>
          </w:p>
        </w:tc>
        <w:tc>
          <w:tcPr>
            <w:tcW w:w="5768" w:type="dxa"/>
            <w:gridSpan w:val="2"/>
          </w:tcPr>
          <w:p w:rsidR="00DE64A5" w:rsidRDefault="00DE64A5" w:rsidP="005B4447">
            <w:pPr>
              <w:pStyle w:val="yTableNAm"/>
              <w:keepNext/>
              <w:keepLines/>
              <w:spacing w:before="0"/>
              <w:rPr>
                <w:sz w:val="20"/>
              </w:rPr>
            </w:pPr>
            <w:r>
              <w:rPr>
                <w:sz w:val="20"/>
              </w:rPr>
              <w:t xml:space="preserve">Vehicle plate no. </w:t>
            </w:r>
          </w:p>
        </w:tc>
      </w:tr>
      <w:tr w:rsidR="00DE64A5">
        <w:trPr>
          <w:cantSplit/>
        </w:trPr>
        <w:tc>
          <w:tcPr>
            <w:tcW w:w="7196" w:type="dxa"/>
            <w:gridSpan w:val="3"/>
            <w:tcBorders>
              <w:bottom w:val="single" w:sz="4" w:space="0" w:color="auto"/>
            </w:tcBorders>
          </w:tcPr>
          <w:p w:rsidR="00DE64A5" w:rsidRDefault="00DE64A5">
            <w:pPr>
              <w:pStyle w:val="yTableNAm"/>
              <w:spacing w:before="0"/>
              <w:rPr>
                <w:b/>
                <w:bCs/>
                <w:sz w:val="20"/>
              </w:rPr>
            </w:pPr>
            <w:r>
              <w:rPr>
                <w:b/>
                <w:bCs/>
                <w:sz w:val="20"/>
              </w:rPr>
              <w:t>The Infringement Notice has been withdrawn.</w:t>
            </w:r>
          </w:p>
          <w:p w:rsidR="00DE64A5" w:rsidRDefault="00DE64A5">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rsidR="00DE64A5">
        <w:trPr>
          <w:cantSplit/>
        </w:trPr>
        <w:tc>
          <w:tcPr>
            <w:tcW w:w="1428" w:type="dxa"/>
            <w:vMerge w:val="restart"/>
          </w:tcPr>
          <w:p w:rsidR="00DE64A5" w:rsidRDefault="00DE64A5">
            <w:pPr>
              <w:pStyle w:val="yTableNAm"/>
              <w:spacing w:before="0"/>
              <w:rPr>
                <w:b/>
                <w:bCs/>
                <w:sz w:val="20"/>
              </w:rPr>
            </w:pPr>
            <w:r>
              <w:rPr>
                <w:b/>
                <w:bCs/>
                <w:sz w:val="20"/>
              </w:rPr>
              <w:t>Notice withdrawn by</w:t>
            </w:r>
          </w:p>
        </w:tc>
        <w:tc>
          <w:tcPr>
            <w:tcW w:w="5768" w:type="dxa"/>
            <w:gridSpan w:val="2"/>
          </w:tcPr>
          <w:p w:rsidR="00DE64A5" w:rsidRDefault="00DE64A5">
            <w:pPr>
              <w:pStyle w:val="yTableNAm"/>
              <w:spacing w:before="0"/>
              <w:rPr>
                <w:sz w:val="20"/>
              </w:rPr>
            </w:pPr>
            <w:r>
              <w:rPr>
                <w:sz w:val="20"/>
              </w:rPr>
              <w:t>Name</w:t>
            </w:r>
          </w:p>
        </w:tc>
      </w:tr>
      <w:tr w:rsidR="00DE64A5">
        <w:trPr>
          <w:cantSplit/>
        </w:trPr>
        <w:tc>
          <w:tcPr>
            <w:tcW w:w="1428" w:type="dxa"/>
            <w:vMerge/>
          </w:tcPr>
          <w:p w:rsidR="00DE64A5" w:rsidRDefault="00DE64A5">
            <w:pPr>
              <w:pStyle w:val="yTableNAm"/>
              <w:spacing w:before="0"/>
              <w:rPr>
                <w:sz w:val="20"/>
              </w:rPr>
            </w:pPr>
          </w:p>
        </w:tc>
        <w:tc>
          <w:tcPr>
            <w:tcW w:w="5768" w:type="dxa"/>
            <w:gridSpan w:val="2"/>
          </w:tcPr>
          <w:p w:rsidR="00DE64A5" w:rsidRDefault="00DE64A5">
            <w:pPr>
              <w:pStyle w:val="yTableNAm"/>
              <w:spacing w:before="0"/>
              <w:rPr>
                <w:sz w:val="20"/>
              </w:rPr>
            </w:pPr>
            <w:r>
              <w:rPr>
                <w:sz w:val="20"/>
              </w:rPr>
              <w:t>Signature</w:t>
            </w:r>
          </w:p>
        </w:tc>
      </w:tr>
      <w:tr w:rsidR="00DE64A5">
        <w:trPr>
          <w:cantSplit/>
        </w:trPr>
        <w:tc>
          <w:tcPr>
            <w:tcW w:w="1428" w:type="dxa"/>
            <w:vMerge/>
          </w:tcPr>
          <w:p w:rsidR="00DE64A5" w:rsidRDefault="00DE64A5">
            <w:pPr>
              <w:pStyle w:val="yTableNAm"/>
              <w:spacing w:before="0"/>
              <w:rPr>
                <w:sz w:val="20"/>
              </w:rPr>
            </w:pPr>
          </w:p>
        </w:tc>
        <w:tc>
          <w:tcPr>
            <w:tcW w:w="5768" w:type="dxa"/>
            <w:gridSpan w:val="2"/>
          </w:tcPr>
          <w:p w:rsidR="00DE64A5" w:rsidRDefault="00DE64A5">
            <w:pPr>
              <w:pStyle w:val="yTableNAm"/>
              <w:spacing w:before="0"/>
              <w:rPr>
                <w:sz w:val="20"/>
              </w:rPr>
            </w:pPr>
            <w:r>
              <w:rPr>
                <w:sz w:val="20"/>
              </w:rPr>
              <w:t>Date ………/……../20…….</w:t>
            </w:r>
          </w:p>
        </w:tc>
      </w:tr>
    </w:tbl>
    <w:p w:rsidR="00DE64A5" w:rsidRDefault="007B0008" w:rsidP="007B0008">
      <w:pPr>
        <w:pStyle w:val="CentredBaseLine"/>
        <w:jc w:val="center"/>
      </w:pPr>
      <w:r>
        <w:rPr>
          <w:noProof/>
        </w:rPr>
        <w:drawing>
          <wp:inline distT="0" distB="0" distL="0" distR="0" wp14:anchorId="145F0E18" wp14:editId="1DAC7574">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7B0008" w:rsidRDefault="007B0008">
      <w:pPr>
        <w:pStyle w:val="Subsection"/>
        <w:outlineLvl w:val="0"/>
        <w:sectPr w:rsidR="007B0008">
          <w:headerReference w:type="even" r:id="rId32"/>
          <w:headerReference w:type="default" r:id="rId33"/>
          <w:endnotePr>
            <w:numFmt w:val="decimal"/>
          </w:endnotePr>
          <w:pgSz w:w="11906" w:h="16838" w:code="9"/>
          <w:pgMar w:top="2381" w:right="2410" w:bottom="3544" w:left="2410" w:header="720" w:footer="3380" w:gutter="0"/>
          <w:cols w:space="720"/>
          <w:docGrid w:linePitch="326"/>
        </w:sectPr>
      </w:pPr>
    </w:p>
    <w:p w:rsidR="00DE64A5" w:rsidRDefault="00DE64A5">
      <w:pPr>
        <w:pStyle w:val="nHeading2"/>
      </w:pPr>
      <w:bookmarkStart w:id="43" w:name="_Toc382386910"/>
      <w:r>
        <w:t>Notes</w:t>
      </w:r>
      <w:bookmarkEnd w:id="43"/>
    </w:p>
    <w:p w:rsidR="00DE64A5" w:rsidRDefault="00DE64A5">
      <w:pPr>
        <w:pStyle w:val="nSubsection"/>
        <w:rPr>
          <w:snapToGrid w:val="0"/>
        </w:rPr>
      </w:pPr>
      <w:r>
        <w:rPr>
          <w:snapToGrid w:val="0"/>
          <w:vertAlign w:val="superscript"/>
        </w:rPr>
        <w:t>1</w:t>
      </w:r>
      <w:r>
        <w:rPr>
          <w:snapToGrid w:val="0"/>
        </w:rPr>
        <w:tab/>
      </w:r>
      <w:r w:rsidR="00176763" w:rsidRPr="00176763">
        <w:rPr>
          <w:snapToGrid w:val="0"/>
        </w:rPr>
        <w:t xml:space="preserve">This reprint is a compilation as at </w:t>
      </w:r>
      <w:r w:rsidR="00BE1308">
        <w:rPr>
          <w:snapToGrid w:val="0"/>
        </w:rPr>
        <w:t>5 July 2013</w:t>
      </w:r>
      <w:r w:rsidR="00176763" w:rsidRPr="00176763">
        <w:rPr>
          <w:snapToGrid w:val="0"/>
        </w:rPr>
        <w:t xml:space="preserve"> of </w:t>
      </w:r>
      <w:r w:rsidR="00176763" w:rsidRPr="00AA3AF6">
        <w:rPr>
          <w:snapToGrid w:val="0"/>
        </w:rPr>
        <w:t xml:space="preserve">the </w:t>
      </w:r>
      <w:r w:rsidR="00176763" w:rsidRPr="005B4447">
        <w:rPr>
          <w:i/>
          <w:snapToGrid w:val="0"/>
        </w:rPr>
        <w:t>Royal Perth Hospital</w:t>
      </w:r>
      <w:r w:rsidR="00176763" w:rsidRPr="005B4447">
        <w:rPr>
          <w:i/>
          <w:snapToGrid w:val="0"/>
        </w:rPr>
        <w:br/>
        <w:t>By-laws 2009</w:t>
      </w:r>
      <w:r w:rsidR="00176763" w:rsidRPr="00AA3AF6">
        <w:rPr>
          <w:snapToGrid w:val="0"/>
        </w:rPr>
        <w:t xml:space="preserve"> and includes the amendments made by</w:t>
      </w:r>
      <w:r w:rsidR="00176763" w:rsidRPr="00176763">
        <w:rPr>
          <w:snapToGrid w:val="0"/>
        </w:rPr>
        <w:t xml:space="preserve"> the other written laws referred to in the following table.  The table also contains information about any reprint.</w:t>
      </w:r>
    </w:p>
    <w:p w:rsidR="00DE64A5" w:rsidRDefault="00DE64A5">
      <w:pPr>
        <w:pStyle w:val="nHeading3"/>
      </w:pPr>
      <w:bookmarkStart w:id="44" w:name="_Toc382386911"/>
      <w:r>
        <w:t>Compilation table</w:t>
      </w:r>
      <w:bookmarkEnd w:id="4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DE64A5">
        <w:trPr>
          <w:tblHeader/>
        </w:trPr>
        <w:tc>
          <w:tcPr>
            <w:tcW w:w="3118" w:type="dxa"/>
            <w:tcBorders>
              <w:bottom w:val="single" w:sz="8" w:space="0" w:color="auto"/>
            </w:tcBorders>
          </w:tcPr>
          <w:p w:rsidR="00DE64A5" w:rsidRDefault="00DE64A5">
            <w:pPr>
              <w:pStyle w:val="nTable"/>
              <w:spacing w:after="40"/>
              <w:rPr>
                <w:b/>
                <w:sz w:val="19"/>
              </w:rPr>
            </w:pPr>
            <w:r>
              <w:rPr>
                <w:b/>
                <w:sz w:val="19"/>
              </w:rPr>
              <w:t>Citation</w:t>
            </w:r>
          </w:p>
        </w:tc>
        <w:tc>
          <w:tcPr>
            <w:tcW w:w="1276" w:type="dxa"/>
            <w:tcBorders>
              <w:bottom w:val="single" w:sz="8" w:space="0" w:color="auto"/>
            </w:tcBorders>
          </w:tcPr>
          <w:p w:rsidR="00DE64A5" w:rsidRDefault="00DE64A5">
            <w:pPr>
              <w:pStyle w:val="nTable"/>
              <w:spacing w:after="40"/>
              <w:rPr>
                <w:b/>
                <w:sz w:val="19"/>
              </w:rPr>
            </w:pPr>
            <w:r>
              <w:rPr>
                <w:b/>
                <w:sz w:val="19"/>
              </w:rPr>
              <w:t>Gazettal</w:t>
            </w:r>
          </w:p>
        </w:tc>
        <w:tc>
          <w:tcPr>
            <w:tcW w:w="2693" w:type="dxa"/>
            <w:tcBorders>
              <w:bottom w:val="single" w:sz="8" w:space="0" w:color="auto"/>
            </w:tcBorders>
          </w:tcPr>
          <w:p w:rsidR="00DE64A5" w:rsidRDefault="00DE64A5">
            <w:pPr>
              <w:pStyle w:val="nTable"/>
              <w:spacing w:after="40"/>
              <w:rPr>
                <w:b/>
                <w:sz w:val="19"/>
              </w:rPr>
            </w:pPr>
            <w:r>
              <w:rPr>
                <w:b/>
                <w:sz w:val="19"/>
              </w:rPr>
              <w:t>Commencement</w:t>
            </w:r>
          </w:p>
        </w:tc>
      </w:tr>
      <w:tr w:rsidR="00DE64A5">
        <w:tc>
          <w:tcPr>
            <w:tcW w:w="3118" w:type="dxa"/>
            <w:tcBorders>
              <w:top w:val="single" w:sz="8" w:space="0" w:color="auto"/>
              <w:bottom w:val="nil"/>
            </w:tcBorders>
          </w:tcPr>
          <w:p w:rsidR="00DE64A5" w:rsidRDefault="00DE64A5">
            <w:pPr>
              <w:pStyle w:val="nTable"/>
              <w:spacing w:after="40"/>
              <w:rPr>
                <w:i/>
                <w:iCs/>
                <w:sz w:val="19"/>
              </w:rPr>
            </w:pPr>
            <w:r>
              <w:rPr>
                <w:i/>
                <w:iCs/>
                <w:sz w:val="19"/>
              </w:rPr>
              <w:t>Royal Perth Hospital By-laws 2009</w:t>
            </w:r>
          </w:p>
        </w:tc>
        <w:tc>
          <w:tcPr>
            <w:tcW w:w="1276" w:type="dxa"/>
            <w:tcBorders>
              <w:top w:val="single" w:sz="8" w:space="0" w:color="auto"/>
              <w:bottom w:val="nil"/>
            </w:tcBorders>
          </w:tcPr>
          <w:p w:rsidR="00DE64A5" w:rsidRDefault="00DE64A5">
            <w:pPr>
              <w:pStyle w:val="nTable"/>
              <w:spacing w:after="40"/>
              <w:rPr>
                <w:sz w:val="19"/>
              </w:rPr>
            </w:pPr>
            <w:r>
              <w:rPr>
                <w:sz w:val="19"/>
              </w:rPr>
              <w:t>17 Apr 2009 p. 1295-315</w:t>
            </w:r>
          </w:p>
        </w:tc>
        <w:tc>
          <w:tcPr>
            <w:tcW w:w="2693" w:type="dxa"/>
            <w:tcBorders>
              <w:top w:val="single" w:sz="8" w:space="0" w:color="auto"/>
              <w:bottom w:val="nil"/>
            </w:tcBorders>
          </w:tcPr>
          <w:p w:rsidR="00DE64A5" w:rsidRDefault="00DE64A5">
            <w:pPr>
              <w:pStyle w:val="nTable"/>
              <w:spacing w:after="40"/>
              <w:rPr>
                <w:sz w:val="19"/>
              </w:rPr>
            </w:pPr>
            <w:r>
              <w:rPr>
                <w:snapToGrid w:val="0"/>
                <w:spacing w:val="-2"/>
                <w:sz w:val="19"/>
              </w:rPr>
              <w:t>bl. 1 and 2: 17 Apr 2009 (see bl. 2(a));</w:t>
            </w:r>
            <w:r>
              <w:rPr>
                <w:snapToGrid w:val="0"/>
                <w:spacing w:val="-2"/>
                <w:sz w:val="19"/>
              </w:rPr>
              <w:br/>
              <w:t>By-laws other than bl. 1 and 2: 18 Apr 2009 (see bl. 2(b))</w:t>
            </w:r>
          </w:p>
        </w:tc>
      </w:tr>
      <w:tr w:rsidR="00DE64A5" w:rsidTr="007375CD">
        <w:tc>
          <w:tcPr>
            <w:tcW w:w="3118" w:type="dxa"/>
            <w:tcBorders>
              <w:top w:val="nil"/>
              <w:bottom w:val="nil"/>
            </w:tcBorders>
          </w:tcPr>
          <w:p w:rsidR="00DE64A5" w:rsidRDefault="00DE64A5">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2010</w:t>
            </w:r>
            <w:r>
              <w:rPr>
                <w:iCs/>
                <w:sz w:val="19"/>
              </w:rPr>
              <w:t xml:space="preserve"> </w:t>
            </w:r>
          </w:p>
        </w:tc>
        <w:tc>
          <w:tcPr>
            <w:tcW w:w="1276" w:type="dxa"/>
            <w:tcBorders>
              <w:top w:val="nil"/>
              <w:bottom w:val="nil"/>
            </w:tcBorders>
          </w:tcPr>
          <w:p w:rsidR="00DE64A5" w:rsidRDefault="00DE64A5">
            <w:pPr>
              <w:pStyle w:val="nTable"/>
              <w:spacing w:after="40"/>
              <w:rPr>
                <w:sz w:val="19"/>
              </w:rPr>
            </w:pPr>
            <w:r>
              <w:rPr>
                <w:sz w:val="19"/>
              </w:rPr>
              <w:t>26 Nov 2010 p. 5948-9</w:t>
            </w:r>
          </w:p>
        </w:tc>
        <w:tc>
          <w:tcPr>
            <w:tcW w:w="2693" w:type="dxa"/>
            <w:tcBorders>
              <w:top w:val="nil"/>
              <w:bottom w:val="nil"/>
            </w:tcBorders>
          </w:tcPr>
          <w:p w:rsidR="00DE64A5" w:rsidRDefault="007B0008">
            <w:pPr>
              <w:pStyle w:val="nTable"/>
              <w:spacing w:after="40"/>
              <w:rPr>
                <w:snapToGrid w:val="0"/>
                <w:spacing w:val="-2"/>
                <w:sz w:val="19"/>
              </w:rPr>
            </w:pPr>
            <w:r>
              <w:rPr>
                <w:snapToGrid w:val="0"/>
                <w:spacing w:val="-2"/>
                <w:sz w:val="19"/>
              </w:rPr>
              <w:t>bl. 1</w:t>
            </w:r>
            <w:r w:rsidR="00DE64A5">
              <w:rPr>
                <w:snapToGrid w:val="0"/>
                <w:spacing w:val="-2"/>
                <w:sz w:val="19"/>
              </w:rPr>
              <w:t xml:space="preserve"> and 2: 26 Nov 2010 (see bl. 2(a));</w:t>
            </w:r>
            <w:r w:rsidR="00DE64A5">
              <w:rPr>
                <w:snapToGrid w:val="0"/>
                <w:spacing w:val="-2"/>
                <w:sz w:val="19"/>
              </w:rPr>
              <w:br/>
              <w:t xml:space="preserve">By-laws other than bl. 1 and 2: </w:t>
            </w:r>
            <w:r w:rsidR="00DE64A5">
              <w:rPr>
                <w:snapToGrid w:val="0"/>
                <w:sz w:val="19"/>
              </w:rPr>
              <w:t>1 Jan 2011 (see bl. 2(b))</w:t>
            </w:r>
          </w:p>
        </w:tc>
      </w:tr>
      <w:tr w:rsidR="007375CD" w:rsidTr="0076396C">
        <w:tc>
          <w:tcPr>
            <w:tcW w:w="3118" w:type="dxa"/>
            <w:tcBorders>
              <w:top w:val="nil"/>
              <w:bottom w:val="nil"/>
            </w:tcBorders>
          </w:tcPr>
          <w:p w:rsidR="007375CD" w:rsidRDefault="007375CD">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2011</w:t>
            </w:r>
          </w:p>
        </w:tc>
        <w:tc>
          <w:tcPr>
            <w:tcW w:w="1276" w:type="dxa"/>
            <w:tcBorders>
              <w:top w:val="nil"/>
              <w:bottom w:val="nil"/>
            </w:tcBorders>
          </w:tcPr>
          <w:p w:rsidR="007375CD" w:rsidRDefault="007375CD">
            <w:pPr>
              <w:pStyle w:val="nTable"/>
              <w:spacing w:after="40"/>
              <w:rPr>
                <w:sz w:val="19"/>
              </w:rPr>
            </w:pPr>
            <w:r>
              <w:rPr>
                <w:sz w:val="19"/>
              </w:rPr>
              <w:t>24 Jun 2011 p. 2505-6</w:t>
            </w:r>
          </w:p>
        </w:tc>
        <w:tc>
          <w:tcPr>
            <w:tcW w:w="2693" w:type="dxa"/>
            <w:tcBorders>
              <w:top w:val="nil"/>
              <w:bottom w:val="nil"/>
            </w:tcBorders>
          </w:tcPr>
          <w:p w:rsidR="007375CD" w:rsidRDefault="007B0008">
            <w:pPr>
              <w:pStyle w:val="nTable"/>
              <w:spacing w:after="40"/>
              <w:rPr>
                <w:snapToGrid w:val="0"/>
                <w:spacing w:val="-2"/>
                <w:sz w:val="19"/>
              </w:rPr>
            </w:pPr>
            <w:r>
              <w:rPr>
                <w:snapToGrid w:val="0"/>
                <w:spacing w:val="-2"/>
                <w:sz w:val="19"/>
              </w:rPr>
              <w:t>bl. 1</w:t>
            </w:r>
            <w:r w:rsidR="007375CD">
              <w:rPr>
                <w:snapToGrid w:val="0"/>
                <w:spacing w:val="-2"/>
                <w:sz w:val="19"/>
              </w:rPr>
              <w:t xml:space="preserve"> and 2: 24 Jun 2011 (see bl. 2(a));</w:t>
            </w:r>
            <w:r w:rsidR="007375CD">
              <w:rPr>
                <w:snapToGrid w:val="0"/>
                <w:spacing w:val="-2"/>
                <w:sz w:val="19"/>
              </w:rPr>
              <w:br/>
              <w:t xml:space="preserve">By-laws other than bl. 1 and 2: </w:t>
            </w:r>
            <w:r w:rsidR="007375CD">
              <w:rPr>
                <w:snapToGrid w:val="0"/>
                <w:sz w:val="19"/>
              </w:rPr>
              <w:t>1 Jul 2011 (see bl. 2(b))</w:t>
            </w:r>
          </w:p>
        </w:tc>
      </w:tr>
      <w:tr w:rsidR="0076396C" w:rsidTr="00227002">
        <w:tc>
          <w:tcPr>
            <w:tcW w:w="3118" w:type="dxa"/>
            <w:tcBorders>
              <w:top w:val="nil"/>
              <w:bottom w:val="nil"/>
            </w:tcBorders>
          </w:tcPr>
          <w:p w:rsidR="0076396C" w:rsidRDefault="0076396C">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(No. 2) 2011</w:t>
            </w:r>
          </w:p>
        </w:tc>
        <w:tc>
          <w:tcPr>
            <w:tcW w:w="1276" w:type="dxa"/>
            <w:tcBorders>
              <w:top w:val="nil"/>
              <w:bottom w:val="nil"/>
            </w:tcBorders>
          </w:tcPr>
          <w:p w:rsidR="0076396C" w:rsidRDefault="0076396C">
            <w:pPr>
              <w:pStyle w:val="nTable"/>
              <w:spacing w:after="40"/>
              <w:rPr>
                <w:sz w:val="19"/>
              </w:rPr>
            </w:pPr>
            <w:r>
              <w:rPr>
                <w:sz w:val="19"/>
              </w:rPr>
              <w:t>23 Dec 2011 p. 5434</w:t>
            </w:r>
            <w:r>
              <w:rPr>
                <w:sz w:val="19"/>
              </w:rPr>
              <w:noBreakHyphen/>
              <w:t>8</w:t>
            </w:r>
          </w:p>
        </w:tc>
        <w:tc>
          <w:tcPr>
            <w:tcW w:w="2693" w:type="dxa"/>
            <w:tcBorders>
              <w:top w:val="nil"/>
              <w:bottom w:val="nil"/>
            </w:tcBorders>
          </w:tcPr>
          <w:p w:rsidR="0076396C" w:rsidRDefault="007B0008">
            <w:pPr>
              <w:pStyle w:val="nTable"/>
              <w:spacing w:after="40"/>
              <w:rPr>
                <w:snapToGrid w:val="0"/>
                <w:spacing w:val="-2"/>
                <w:sz w:val="19"/>
              </w:rPr>
            </w:pPr>
            <w:r>
              <w:rPr>
                <w:snapToGrid w:val="0"/>
                <w:spacing w:val="-2"/>
                <w:sz w:val="19"/>
              </w:rPr>
              <w:t>bl. 1</w:t>
            </w:r>
            <w:r w:rsidR="0076396C">
              <w:rPr>
                <w:snapToGrid w:val="0"/>
                <w:spacing w:val="-2"/>
                <w:sz w:val="19"/>
              </w:rPr>
              <w:t xml:space="preserve"> and 2: 23 Dec 2011 (see bl. 2(a));</w:t>
            </w:r>
            <w:r w:rsidR="0076396C">
              <w:rPr>
                <w:snapToGrid w:val="0"/>
                <w:spacing w:val="-2"/>
                <w:sz w:val="19"/>
              </w:rPr>
              <w:br/>
              <w:t xml:space="preserve">By-laws other than bl. 1 and 2: </w:t>
            </w:r>
            <w:r w:rsidR="0076396C">
              <w:rPr>
                <w:snapToGrid w:val="0"/>
                <w:sz w:val="19"/>
              </w:rPr>
              <w:t>1 Jan 2012 (see bl. 2(b))</w:t>
            </w:r>
          </w:p>
        </w:tc>
      </w:tr>
      <w:tr w:rsidR="00227002" w:rsidTr="00176763">
        <w:tc>
          <w:tcPr>
            <w:tcW w:w="3118" w:type="dxa"/>
            <w:tcBorders>
              <w:top w:val="nil"/>
              <w:bottom w:val="nil"/>
            </w:tcBorders>
          </w:tcPr>
          <w:p w:rsidR="00227002" w:rsidRDefault="00227002">
            <w:pPr>
              <w:pStyle w:val="nTable"/>
              <w:spacing w:after="40"/>
              <w:rPr>
                <w:i/>
                <w:iCs/>
                <w:sz w:val="19"/>
              </w:rPr>
            </w:pPr>
            <w:smartTag w:uri="urn:schemas-microsoft-com:office:smarttags" w:element="place">
              <w:smartTag w:uri="urn:schemas-microsoft-com:office:smarttags" w:element="PlaceName">
                <w:r>
                  <w:rPr>
                    <w:i/>
                    <w:iCs/>
                    <w:sz w:val="19"/>
                  </w:rPr>
                  <w:t>Royal</w:t>
                </w:r>
              </w:smartTag>
              <w:r>
                <w:rPr>
                  <w:i/>
                  <w:iCs/>
                  <w:sz w:val="19"/>
                </w:rPr>
                <w:t xml:space="preserve"> </w:t>
              </w:r>
              <w:smartTag w:uri="urn:schemas-microsoft-com:office:smarttags" w:element="PlaceName">
                <w:r>
                  <w:rPr>
                    <w:i/>
                    <w:iCs/>
                    <w:sz w:val="19"/>
                  </w:rPr>
                  <w:t>Perth</w:t>
                </w:r>
              </w:smartTag>
              <w:r>
                <w:rPr>
                  <w:i/>
                  <w:iCs/>
                  <w:sz w:val="19"/>
                </w:rPr>
                <w:t xml:space="preserve"> </w:t>
              </w:r>
              <w:smartTag w:uri="urn:schemas-microsoft-com:office:smarttags" w:element="PlaceType">
                <w:r>
                  <w:rPr>
                    <w:i/>
                    <w:iCs/>
                    <w:sz w:val="19"/>
                  </w:rPr>
                  <w:t>Hospital</w:t>
                </w:r>
              </w:smartTag>
            </w:smartTag>
            <w:r>
              <w:rPr>
                <w:i/>
                <w:iCs/>
                <w:sz w:val="19"/>
              </w:rPr>
              <w:t xml:space="preserve"> </w:t>
            </w:r>
            <w:r>
              <w:rPr>
                <w:i/>
                <w:sz w:val="19"/>
              </w:rPr>
              <w:t>Amendment By</w:t>
            </w:r>
            <w:r>
              <w:rPr>
                <w:i/>
                <w:sz w:val="19"/>
              </w:rPr>
              <w:noBreakHyphen/>
              <w:t>laws 2012</w:t>
            </w:r>
          </w:p>
        </w:tc>
        <w:tc>
          <w:tcPr>
            <w:tcW w:w="1276" w:type="dxa"/>
            <w:tcBorders>
              <w:top w:val="nil"/>
              <w:bottom w:val="nil"/>
            </w:tcBorders>
          </w:tcPr>
          <w:p w:rsidR="00227002" w:rsidRDefault="00227002">
            <w:pPr>
              <w:pStyle w:val="nTable"/>
              <w:spacing w:after="40"/>
              <w:rPr>
                <w:sz w:val="19"/>
              </w:rPr>
            </w:pPr>
            <w:r>
              <w:rPr>
                <w:sz w:val="19"/>
              </w:rPr>
              <w:t>23 Oct 2012 p. 5056</w:t>
            </w:r>
          </w:p>
        </w:tc>
        <w:tc>
          <w:tcPr>
            <w:tcW w:w="2693" w:type="dxa"/>
            <w:tcBorders>
              <w:top w:val="nil"/>
              <w:bottom w:val="nil"/>
            </w:tcBorders>
          </w:tcPr>
          <w:p w:rsidR="00227002" w:rsidRDefault="007B0008">
            <w:pPr>
              <w:pStyle w:val="nTable"/>
              <w:spacing w:after="40"/>
              <w:rPr>
                <w:snapToGrid w:val="0"/>
                <w:spacing w:val="-2"/>
                <w:sz w:val="19"/>
              </w:rPr>
            </w:pPr>
            <w:r>
              <w:rPr>
                <w:snapToGrid w:val="0"/>
                <w:spacing w:val="-2"/>
                <w:sz w:val="19"/>
              </w:rPr>
              <w:t>bl. </w:t>
            </w:r>
            <w:r w:rsidRPr="00227002">
              <w:rPr>
                <w:snapToGrid w:val="0"/>
                <w:spacing w:val="-2"/>
                <w:sz w:val="19"/>
              </w:rPr>
              <w:t>1</w:t>
            </w:r>
            <w:r w:rsidR="00227002" w:rsidRPr="00227002">
              <w:rPr>
                <w:snapToGrid w:val="0"/>
                <w:spacing w:val="-2"/>
                <w:sz w:val="19"/>
              </w:rPr>
              <w:t xml:space="preserve"> and 2: </w:t>
            </w:r>
            <w:r w:rsidR="00227002">
              <w:rPr>
                <w:snapToGrid w:val="0"/>
                <w:spacing w:val="-2"/>
                <w:sz w:val="19"/>
              </w:rPr>
              <w:t>23 Oct</w:t>
            </w:r>
            <w:r w:rsidR="00227002" w:rsidRPr="00227002">
              <w:rPr>
                <w:snapToGrid w:val="0"/>
                <w:spacing w:val="-2"/>
                <w:sz w:val="19"/>
              </w:rPr>
              <w:t xml:space="preserve"> 2012 (see </w:t>
            </w:r>
            <w:r w:rsidR="007D01C5">
              <w:rPr>
                <w:snapToGrid w:val="0"/>
                <w:spacing w:val="-2"/>
                <w:sz w:val="19"/>
              </w:rPr>
              <w:t>bl</w:t>
            </w:r>
            <w:r w:rsidR="00227002" w:rsidRPr="00227002">
              <w:rPr>
                <w:snapToGrid w:val="0"/>
                <w:spacing w:val="-2"/>
                <w:sz w:val="19"/>
              </w:rPr>
              <w:t>. 2(a));</w:t>
            </w:r>
            <w:r w:rsidR="00227002" w:rsidRPr="00227002">
              <w:rPr>
                <w:snapToGrid w:val="0"/>
                <w:spacing w:val="-2"/>
                <w:sz w:val="19"/>
              </w:rPr>
              <w:br/>
            </w:r>
            <w:r w:rsidR="007D01C5">
              <w:rPr>
                <w:snapToGrid w:val="0"/>
                <w:spacing w:val="-2"/>
                <w:sz w:val="19"/>
              </w:rPr>
              <w:t>By-laws</w:t>
            </w:r>
            <w:r w:rsidR="00227002" w:rsidRPr="00227002">
              <w:rPr>
                <w:snapToGrid w:val="0"/>
                <w:spacing w:val="-2"/>
                <w:sz w:val="19"/>
              </w:rPr>
              <w:t xml:space="preserve"> other than </w:t>
            </w:r>
            <w:r w:rsidR="007D01C5">
              <w:rPr>
                <w:snapToGrid w:val="0"/>
                <w:spacing w:val="-2"/>
                <w:sz w:val="19"/>
              </w:rPr>
              <w:t>bl</w:t>
            </w:r>
            <w:r w:rsidR="00227002" w:rsidRPr="00227002">
              <w:rPr>
                <w:snapToGrid w:val="0"/>
                <w:spacing w:val="-2"/>
                <w:sz w:val="19"/>
              </w:rPr>
              <w:t xml:space="preserve">. 1 and 2: </w:t>
            </w:r>
            <w:r w:rsidR="00227002">
              <w:rPr>
                <w:snapToGrid w:val="0"/>
                <w:spacing w:val="-2"/>
                <w:sz w:val="19"/>
              </w:rPr>
              <w:t>24 Oct</w:t>
            </w:r>
            <w:r w:rsidR="00227002" w:rsidRPr="00227002">
              <w:rPr>
                <w:snapToGrid w:val="0"/>
                <w:spacing w:val="-2"/>
                <w:sz w:val="19"/>
              </w:rPr>
              <w:t xml:space="preserve"> 2012 (see </w:t>
            </w:r>
            <w:r w:rsidR="007D01C5">
              <w:rPr>
                <w:snapToGrid w:val="0"/>
                <w:spacing w:val="-2"/>
                <w:sz w:val="19"/>
              </w:rPr>
              <w:t>bl</w:t>
            </w:r>
            <w:r w:rsidR="00227002" w:rsidRPr="00227002">
              <w:rPr>
                <w:snapToGrid w:val="0"/>
                <w:spacing w:val="-2"/>
                <w:sz w:val="19"/>
              </w:rPr>
              <w:t>. 2(b))</w:t>
            </w:r>
          </w:p>
        </w:tc>
      </w:tr>
      <w:tr w:rsidR="00074088" w:rsidTr="00176763">
        <w:tc>
          <w:tcPr>
            <w:tcW w:w="3118" w:type="dxa"/>
            <w:tcBorders>
              <w:top w:val="nil"/>
              <w:bottom w:val="nil"/>
            </w:tcBorders>
          </w:tcPr>
          <w:p w:rsidR="00074088" w:rsidRDefault="00074088" w:rsidP="00B632A3">
            <w:pPr>
              <w:pStyle w:val="nTable"/>
              <w:spacing w:after="40"/>
              <w:rPr>
                <w:i/>
                <w:iCs/>
                <w:sz w:val="19"/>
              </w:rPr>
            </w:pPr>
            <w:r>
              <w:rPr>
                <w:i/>
                <w:iCs/>
                <w:sz w:val="19"/>
              </w:rPr>
              <w:t>Royal Perth Hospital Amendment By</w:t>
            </w:r>
            <w:r>
              <w:rPr>
                <w:i/>
                <w:iCs/>
                <w:sz w:val="19"/>
              </w:rPr>
              <w:noBreakHyphen/>
              <w:t>laws 2013</w:t>
            </w:r>
          </w:p>
        </w:tc>
        <w:tc>
          <w:tcPr>
            <w:tcW w:w="1276" w:type="dxa"/>
            <w:tcBorders>
              <w:top w:val="nil"/>
              <w:bottom w:val="nil"/>
            </w:tcBorders>
          </w:tcPr>
          <w:p w:rsidR="00074088" w:rsidRDefault="00074088" w:rsidP="00B632A3">
            <w:pPr>
              <w:pStyle w:val="nTable"/>
              <w:spacing w:after="40"/>
              <w:rPr>
                <w:sz w:val="19"/>
              </w:rPr>
            </w:pPr>
            <w:r>
              <w:rPr>
                <w:sz w:val="19"/>
              </w:rPr>
              <w:t>28 Jun 2013 p. 2751</w:t>
            </w:r>
          </w:p>
        </w:tc>
        <w:tc>
          <w:tcPr>
            <w:tcW w:w="2693" w:type="dxa"/>
            <w:tcBorders>
              <w:top w:val="nil"/>
              <w:bottom w:val="nil"/>
            </w:tcBorders>
          </w:tcPr>
          <w:p w:rsidR="00074088" w:rsidRDefault="00074088" w:rsidP="00B632A3">
            <w:pPr>
              <w:pStyle w:val="nTable"/>
              <w:spacing w:after="40"/>
              <w:rPr>
                <w:snapToGrid w:val="0"/>
                <w:spacing w:val="-2"/>
                <w:sz w:val="19"/>
              </w:rPr>
            </w:pPr>
            <w:r>
              <w:rPr>
                <w:snapToGrid w:val="0"/>
                <w:spacing w:val="-2"/>
                <w:sz w:val="19"/>
              </w:rPr>
              <w:t>bl</w:t>
            </w:r>
            <w:r w:rsidRPr="00227002">
              <w:rPr>
                <w:snapToGrid w:val="0"/>
                <w:spacing w:val="-2"/>
                <w:sz w:val="19"/>
              </w:rPr>
              <w:t xml:space="preserve">. 1 and 2: </w:t>
            </w:r>
            <w:r>
              <w:rPr>
                <w:snapToGrid w:val="0"/>
                <w:spacing w:val="-2"/>
                <w:sz w:val="19"/>
              </w:rPr>
              <w:t>28 Jun </w:t>
            </w:r>
            <w:r w:rsidRPr="00227002">
              <w:rPr>
                <w:snapToGrid w:val="0"/>
                <w:spacing w:val="-2"/>
                <w:sz w:val="19"/>
              </w:rPr>
              <w:t>201</w:t>
            </w:r>
            <w:r>
              <w:rPr>
                <w:snapToGrid w:val="0"/>
                <w:spacing w:val="-2"/>
                <w:sz w:val="19"/>
              </w:rPr>
              <w:t>3</w:t>
            </w:r>
            <w:r w:rsidRPr="00227002">
              <w:rPr>
                <w:snapToGrid w:val="0"/>
                <w:spacing w:val="-2"/>
                <w:sz w:val="19"/>
              </w:rPr>
              <w:t xml:space="preserve"> (see </w:t>
            </w:r>
            <w:r>
              <w:rPr>
                <w:snapToGrid w:val="0"/>
                <w:spacing w:val="-2"/>
                <w:sz w:val="19"/>
              </w:rPr>
              <w:t>bl</w:t>
            </w:r>
            <w:r w:rsidRPr="00227002">
              <w:rPr>
                <w:snapToGrid w:val="0"/>
                <w:spacing w:val="-2"/>
                <w:sz w:val="19"/>
              </w:rPr>
              <w:t>. 2(a));</w:t>
            </w:r>
            <w:r w:rsidRPr="00227002">
              <w:rPr>
                <w:snapToGrid w:val="0"/>
                <w:spacing w:val="-2"/>
                <w:sz w:val="19"/>
              </w:rPr>
              <w:br/>
            </w:r>
            <w:r>
              <w:rPr>
                <w:snapToGrid w:val="0"/>
                <w:spacing w:val="-2"/>
                <w:sz w:val="19"/>
              </w:rPr>
              <w:t>By-laws</w:t>
            </w:r>
            <w:r w:rsidRPr="00227002">
              <w:rPr>
                <w:snapToGrid w:val="0"/>
                <w:spacing w:val="-2"/>
                <w:sz w:val="19"/>
              </w:rPr>
              <w:t xml:space="preserve"> other than </w:t>
            </w:r>
            <w:r>
              <w:rPr>
                <w:snapToGrid w:val="0"/>
                <w:spacing w:val="-2"/>
                <w:sz w:val="19"/>
              </w:rPr>
              <w:t>bl</w:t>
            </w:r>
            <w:r w:rsidRPr="00227002">
              <w:rPr>
                <w:snapToGrid w:val="0"/>
                <w:spacing w:val="-2"/>
                <w:sz w:val="19"/>
              </w:rPr>
              <w:t xml:space="preserve">. 1 and 2: </w:t>
            </w:r>
            <w:r>
              <w:rPr>
                <w:snapToGrid w:val="0"/>
                <w:spacing w:val="-2"/>
                <w:sz w:val="19"/>
              </w:rPr>
              <w:t>1 Jul</w:t>
            </w:r>
            <w:r w:rsidRPr="00227002">
              <w:rPr>
                <w:snapToGrid w:val="0"/>
                <w:spacing w:val="-2"/>
                <w:sz w:val="19"/>
              </w:rPr>
              <w:t> 201</w:t>
            </w:r>
            <w:r>
              <w:rPr>
                <w:snapToGrid w:val="0"/>
                <w:spacing w:val="-2"/>
                <w:sz w:val="19"/>
              </w:rPr>
              <w:t>3</w:t>
            </w:r>
            <w:r w:rsidRPr="00227002">
              <w:rPr>
                <w:snapToGrid w:val="0"/>
                <w:spacing w:val="-2"/>
                <w:sz w:val="19"/>
              </w:rPr>
              <w:t xml:space="preserve"> (see </w:t>
            </w:r>
            <w:r>
              <w:rPr>
                <w:snapToGrid w:val="0"/>
                <w:spacing w:val="-2"/>
                <w:sz w:val="19"/>
              </w:rPr>
              <w:t>bl</w:t>
            </w:r>
            <w:r w:rsidRPr="00227002">
              <w:rPr>
                <w:snapToGrid w:val="0"/>
                <w:spacing w:val="-2"/>
                <w:sz w:val="19"/>
              </w:rPr>
              <w:t>. 2(b))</w:t>
            </w:r>
          </w:p>
        </w:tc>
      </w:tr>
      <w:tr w:rsidR="00176763" w:rsidTr="00176763">
        <w:tc>
          <w:tcPr>
            <w:tcW w:w="7087" w:type="dxa"/>
            <w:gridSpan w:val="3"/>
            <w:tcBorders>
              <w:top w:val="nil"/>
              <w:bottom w:val="single" w:sz="8" w:space="0" w:color="auto"/>
            </w:tcBorders>
          </w:tcPr>
          <w:p w:rsidR="00176763" w:rsidRDefault="00176763" w:rsidP="00BE1308">
            <w:pPr>
              <w:pStyle w:val="nTable"/>
              <w:spacing w:after="40"/>
              <w:rPr>
                <w:snapToGrid w:val="0"/>
                <w:spacing w:val="-2"/>
                <w:sz w:val="19"/>
              </w:rPr>
            </w:pPr>
            <w:r w:rsidRPr="005B4447">
              <w:rPr>
                <w:b/>
                <w:snapToGrid w:val="0"/>
                <w:spacing w:val="-2"/>
                <w:sz w:val="19"/>
              </w:rPr>
              <w:t>Reprint 1</w:t>
            </w:r>
            <w:r w:rsidR="007B0008" w:rsidRPr="005B4447">
              <w:rPr>
                <w:b/>
                <w:snapToGrid w:val="0"/>
                <w:spacing w:val="-2"/>
                <w:sz w:val="19"/>
              </w:rPr>
              <w:t>:</w:t>
            </w:r>
            <w:r w:rsidRPr="005B4447">
              <w:rPr>
                <w:b/>
                <w:snapToGrid w:val="0"/>
                <w:spacing w:val="-2"/>
                <w:sz w:val="19"/>
              </w:rPr>
              <w:t xml:space="preserve"> </w:t>
            </w:r>
            <w:r w:rsidR="00BE1308">
              <w:rPr>
                <w:b/>
                <w:snapToGrid w:val="0"/>
                <w:spacing w:val="-2"/>
                <w:sz w:val="19"/>
              </w:rPr>
              <w:t xml:space="preserve"> </w:t>
            </w:r>
            <w:r w:rsidRPr="005B4447">
              <w:rPr>
                <w:b/>
                <w:snapToGrid w:val="0"/>
                <w:spacing w:val="-2"/>
                <w:sz w:val="19"/>
              </w:rPr>
              <w:t xml:space="preserve">The </w:t>
            </w:r>
            <w:r w:rsidRPr="005B4447">
              <w:rPr>
                <w:b/>
                <w:i/>
                <w:snapToGrid w:val="0"/>
                <w:spacing w:val="-2"/>
                <w:sz w:val="19"/>
              </w:rPr>
              <w:t>Royal Perth Hospital By-laws 2009</w:t>
            </w:r>
            <w:r w:rsidR="007B0008" w:rsidRPr="005B4447">
              <w:rPr>
                <w:b/>
                <w:snapToGrid w:val="0"/>
                <w:spacing w:val="-2"/>
                <w:sz w:val="19"/>
              </w:rPr>
              <w:t xml:space="preserve"> as at </w:t>
            </w:r>
            <w:r w:rsidR="00BE1308">
              <w:rPr>
                <w:b/>
                <w:snapToGrid w:val="0"/>
                <w:spacing w:val="-2"/>
                <w:sz w:val="19"/>
              </w:rPr>
              <w:t>5</w:t>
            </w:r>
            <w:r w:rsidR="006C17A0">
              <w:rPr>
                <w:b/>
                <w:snapToGrid w:val="0"/>
                <w:spacing w:val="-2"/>
                <w:sz w:val="19"/>
              </w:rPr>
              <w:t> Ju</w:t>
            </w:r>
            <w:r w:rsidR="00BE1308">
              <w:rPr>
                <w:b/>
                <w:snapToGrid w:val="0"/>
                <w:spacing w:val="-2"/>
                <w:sz w:val="19"/>
              </w:rPr>
              <w:t>l</w:t>
            </w:r>
            <w:r w:rsidR="006C17A0">
              <w:rPr>
                <w:b/>
                <w:snapToGrid w:val="0"/>
                <w:spacing w:val="-2"/>
                <w:sz w:val="19"/>
              </w:rPr>
              <w:t xml:space="preserve"> 2013</w:t>
            </w:r>
            <w:r w:rsidR="007B0008">
              <w:rPr>
                <w:snapToGrid w:val="0"/>
                <w:spacing w:val="-2"/>
                <w:sz w:val="19"/>
              </w:rPr>
              <w:t xml:space="preserve"> (includes amendments listed above) </w:t>
            </w:r>
          </w:p>
        </w:tc>
      </w:tr>
    </w:tbl>
    <w:p w:rsidR="00DE64A5" w:rsidRDefault="00DE64A5"/>
    <w:p w:rsidR="007B0008" w:rsidRDefault="007B0008">
      <w:pPr>
        <w:sectPr w:rsidR="007B0008">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rsidR="007B0008" w:rsidRDefault="007B0008" w:rsidP="007B0008">
      <w:pPr>
        <w:pStyle w:val="nHeading2"/>
        <w:rPr>
          <w:sz w:val="28"/>
        </w:rPr>
      </w:pPr>
      <w:bookmarkStart w:id="45" w:name="_Toc382386912"/>
      <w:r>
        <w:rPr>
          <w:sz w:val="28"/>
        </w:rPr>
        <w:t>Defined terms</w:t>
      </w:r>
      <w:bookmarkEnd w:id="45"/>
    </w:p>
    <w:p w:rsidR="007B0008" w:rsidRDefault="007B0008" w:rsidP="007B0008">
      <w:pPr>
        <w:ind w:left="850" w:right="850"/>
        <w:jc w:val="center"/>
        <w:rPr>
          <w:i/>
          <w:sz w:val="18"/>
        </w:rPr>
      </w:pPr>
    </w:p>
    <w:p w:rsidR="007B0008" w:rsidRDefault="007B0008" w:rsidP="007B0008">
      <w:pPr>
        <w:ind w:left="850" w:right="850"/>
        <w:jc w:val="center"/>
        <w:rPr>
          <w:i/>
          <w:sz w:val="18"/>
        </w:rPr>
      </w:pPr>
      <w:r>
        <w:rPr>
          <w:i/>
          <w:sz w:val="18"/>
        </w:rPr>
        <w:t>[This is a list of terms defined and the provisions where they are defined.  The list is not part of the law.]</w:t>
      </w:r>
    </w:p>
    <w:p w:rsidR="007B0008" w:rsidRPr="005B4447" w:rsidRDefault="007B0008" w:rsidP="005B4447">
      <w:pPr>
        <w:pBdr>
          <w:bottom w:val="single" w:sz="4" w:space="1" w:color="auto"/>
        </w:pBdr>
        <w:tabs>
          <w:tab w:val="right" w:pos="7070"/>
        </w:tabs>
        <w:ind w:left="578"/>
        <w:rPr>
          <w:b/>
          <w:sz w:val="20"/>
        </w:rPr>
      </w:pPr>
      <w:r>
        <w:rPr>
          <w:b/>
          <w:sz w:val="20"/>
        </w:rPr>
        <w:t>Defined term</w:t>
      </w:r>
      <w:r>
        <w:rPr>
          <w:b/>
          <w:sz w:val="20"/>
        </w:rPr>
        <w:tab/>
        <w:t>Provision(s)</w:t>
      </w:r>
    </w:p>
    <w:p w:rsidR="007B0008" w:rsidRDefault="007B0008" w:rsidP="007B0008">
      <w:pPr>
        <w:pStyle w:val="DefinedTerms"/>
      </w:pPr>
      <w:bookmarkStart w:id="46" w:name="DefinedTerms"/>
      <w:bookmarkEnd w:id="46"/>
      <w:r>
        <w:t>alleged offender</w:t>
      </w:r>
      <w:r>
        <w:tab/>
        <w:t>19</w:t>
      </w:r>
    </w:p>
    <w:p w:rsidR="007B0008" w:rsidRDefault="007B0008" w:rsidP="007B0008">
      <w:pPr>
        <w:pStyle w:val="DefinedTerms"/>
      </w:pPr>
      <w:r>
        <w:t>authorised person</w:t>
      </w:r>
      <w:r>
        <w:tab/>
        <w:t>3(1)</w:t>
      </w:r>
    </w:p>
    <w:p w:rsidR="007B0008" w:rsidRDefault="007B0008" w:rsidP="007B0008">
      <w:pPr>
        <w:pStyle w:val="DefinedTerms"/>
      </w:pPr>
      <w:r>
        <w:t>chief executive officer</w:t>
      </w:r>
      <w:r>
        <w:tab/>
        <w:t>3(1)</w:t>
      </w:r>
    </w:p>
    <w:p w:rsidR="007B0008" w:rsidRDefault="007B0008" w:rsidP="007B0008">
      <w:pPr>
        <w:pStyle w:val="DefinedTerms"/>
      </w:pPr>
      <w:r>
        <w:t>driver</w:t>
      </w:r>
      <w:r>
        <w:tab/>
        <w:t>3(1)</w:t>
      </w:r>
    </w:p>
    <w:p w:rsidR="007B0008" w:rsidRDefault="007B0008" w:rsidP="007B0008">
      <w:pPr>
        <w:pStyle w:val="DefinedTerms"/>
      </w:pPr>
      <w:r>
        <w:t>Hospital</w:t>
      </w:r>
      <w:r>
        <w:tab/>
        <w:t>3(1)</w:t>
      </w:r>
    </w:p>
    <w:p w:rsidR="007B0008" w:rsidRDefault="007B0008" w:rsidP="007B0008">
      <w:pPr>
        <w:pStyle w:val="DefinedTerms"/>
      </w:pPr>
      <w:r>
        <w:t>infringement notice</w:t>
      </w:r>
      <w:r>
        <w:tab/>
        <w:t>19</w:t>
      </w:r>
    </w:p>
    <w:p w:rsidR="007B0008" w:rsidRDefault="007B0008" w:rsidP="007B0008">
      <w:pPr>
        <w:pStyle w:val="DefinedTerms"/>
      </w:pPr>
      <w:r>
        <w:t>modified penalty</w:t>
      </w:r>
      <w:r>
        <w:tab/>
        <w:t>19</w:t>
      </w:r>
    </w:p>
    <w:p w:rsidR="007B0008" w:rsidRDefault="007B0008" w:rsidP="007B0008">
      <w:pPr>
        <w:pStyle w:val="DefinedTerms"/>
      </w:pPr>
      <w:r>
        <w:t>parking facility</w:t>
      </w:r>
      <w:r>
        <w:tab/>
        <w:t>3(1)</w:t>
      </w:r>
    </w:p>
    <w:p w:rsidR="007B0008" w:rsidRDefault="007B0008" w:rsidP="007B0008">
      <w:pPr>
        <w:pStyle w:val="DefinedTerms"/>
      </w:pPr>
      <w:r>
        <w:t>parking space</w:t>
      </w:r>
      <w:r>
        <w:tab/>
        <w:t>3(1)</w:t>
      </w:r>
    </w:p>
    <w:p w:rsidR="007B0008" w:rsidRDefault="007B0008" w:rsidP="007B0008">
      <w:pPr>
        <w:pStyle w:val="DefinedTerms"/>
      </w:pPr>
      <w:r>
        <w:t>permission</w:t>
      </w:r>
      <w:r>
        <w:tab/>
        <w:t>3(2)</w:t>
      </w:r>
    </w:p>
    <w:p w:rsidR="007B0008" w:rsidRDefault="007B0008" w:rsidP="007B0008">
      <w:pPr>
        <w:pStyle w:val="DefinedTerms"/>
      </w:pPr>
      <w:r>
        <w:t>permit</w:t>
      </w:r>
      <w:r>
        <w:tab/>
        <w:t>3(1)</w:t>
      </w:r>
    </w:p>
    <w:p w:rsidR="007B0008" w:rsidRDefault="007B0008" w:rsidP="007B0008">
      <w:pPr>
        <w:pStyle w:val="DefinedTerms"/>
      </w:pPr>
      <w:r>
        <w:t>registered owner</w:t>
      </w:r>
      <w:r>
        <w:tab/>
        <w:t>3(1)</w:t>
      </w:r>
    </w:p>
    <w:p w:rsidR="007B0008" w:rsidRDefault="007B0008" w:rsidP="007B0008">
      <w:pPr>
        <w:pStyle w:val="DefinedTerms"/>
      </w:pPr>
      <w:r>
        <w:t>roadway</w:t>
      </w:r>
      <w:r>
        <w:tab/>
        <w:t>3(1)</w:t>
      </w:r>
    </w:p>
    <w:p w:rsidR="007B0008" w:rsidRDefault="007B0008" w:rsidP="007B0008">
      <w:pPr>
        <w:pStyle w:val="DefinedTerms"/>
      </w:pPr>
      <w:r>
        <w:t>sign</w:t>
      </w:r>
      <w:r>
        <w:tab/>
        <w:t>3(1)</w:t>
      </w:r>
    </w:p>
    <w:p w:rsidR="007B0008" w:rsidRDefault="007B0008" w:rsidP="007B0008">
      <w:pPr>
        <w:pStyle w:val="DefinedTerms"/>
      </w:pPr>
      <w:r>
        <w:t>site</w:t>
      </w:r>
      <w:r>
        <w:tab/>
        <w:t>3(1)</w:t>
      </w:r>
    </w:p>
    <w:p w:rsidR="007B0008" w:rsidRDefault="007B0008" w:rsidP="007B0008">
      <w:pPr>
        <w:pStyle w:val="DefinedTerms"/>
      </w:pPr>
      <w:r>
        <w:t>specified</w:t>
      </w:r>
      <w:r>
        <w:tab/>
        <w:t>5(1), 16(1), 17(1)</w:t>
      </w:r>
    </w:p>
    <w:p w:rsidR="007B0008" w:rsidRDefault="007B0008" w:rsidP="007B0008">
      <w:pPr>
        <w:pStyle w:val="DefinedTerms"/>
      </w:pPr>
      <w:r>
        <w:t>speed restriction sign</w:t>
      </w:r>
      <w:r>
        <w:tab/>
        <w:t>3(1)</w:t>
      </w:r>
    </w:p>
    <w:p w:rsidR="007B0008" w:rsidRDefault="007B0008" w:rsidP="007B0008">
      <w:pPr>
        <w:pStyle w:val="DefinedTerms"/>
      </w:pPr>
      <w:r>
        <w:t>vehicle</w:t>
      </w:r>
      <w:r>
        <w:tab/>
        <w:t>3(1)</w:t>
      </w:r>
    </w:p>
    <w:p w:rsidR="007B0008" w:rsidRDefault="007B0008" w:rsidP="007B0008">
      <w:pPr>
        <w:pStyle w:val="DefinedTerms"/>
      </w:pPr>
      <w:r>
        <w:t>Wellington Street Campus</w:t>
      </w:r>
      <w:r>
        <w:tab/>
        <w:t>3(1)</w:t>
      </w:r>
    </w:p>
    <w:p w:rsidR="00DE64A5" w:rsidRDefault="00DE64A5" w:rsidP="000F5508">
      <w:pPr>
        <w:pStyle w:val="DefinedTerms"/>
      </w:pPr>
    </w:p>
    <w:p w:rsidR="007B0008" w:rsidRDefault="007B0008" w:rsidP="000F5508">
      <w:pPr>
        <w:pStyle w:val="DefinedTerms"/>
        <w:sectPr w:rsidR="007B0008">
          <w:headerReference w:type="even" r:id="rId37"/>
          <w:headerReference w:type="default" r:id="rId38"/>
          <w:footerReference w:type="even" r:id="rId39"/>
          <w:footerReference w:type="default" r:id="rId40"/>
          <w:headerReference w:type="first" r:id="rId41"/>
          <w:footerReference w:type="first" r:id="rId42"/>
          <w:endnotePr>
            <w:numFmt w:val="decimal"/>
          </w:endnotePr>
          <w:pgSz w:w="11906" w:h="16838" w:code="9"/>
          <w:pgMar w:top="2376" w:right="2404" w:bottom="3544" w:left="2404" w:header="720" w:footer="3380" w:gutter="0"/>
          <w:cols w:space="720"/>
          <w:noEndnote/>
          <w:docGrid w:linePitch="326"/>
        </w:sectPr>
      </w:pPr>
    </w:p>
    <w:p w:rsidR="00DE64A5" w:rsidRDefault="00DE64A5"/>
    <w:p w:rsidR="007B0008" w:rsidRDefault="007B0008"/>
    <w:p w:rsidR="00397F2E" w:rsidRDefault="00397F2E"/>
    <w:p w:rsidR="00397F2E" w:rsidRDefault="00397F2E"/>
    <w:p w:rsidR="00397F2E" w:rsidRDefault="00397F2E"/>
    <w:p w:rsidR="00397F2E" w:rsidRDefault="00397F2E"/>
    <w:p w:rsidR="00397F2E" w:rsidRDefault="00397F2E"/>
    <w:p w:rsidR="00397F2E" w:rsidRDefault="00397F2E"/>
    <w:p w:rsidR="00397F2E" w:rsidRDefault="00397F2E"/>
    <w:p w:rsidR="00397F2E" w:rsidRDefault="00397F2E"/>
    <w:p w:rsidR="00397F2E" w:rsidRDefault="00397F2E"/>
    <w:p w:rsidR="006C17A0" w:rsidRDefault="006C17A0"/>
    <w:p w:rsidR="00397F2E" w:rsidRDefault="00397F2E"/>
    <w:p w:rsidR="00397F2E" w:rsidRDefault="00397F2E"/>
    <w:p w:rsidR="006C17A0" w:rsidRDefault="006C17A0"/>
    <w:p w:rsidR="00397F2E" w:rsidRDefault="00397F2E"/>
    <w:p w:rsidR="00397F2E" w:rsidRDefault="00397F2E"/>
    <w:p w:rsidR="007B0008" w:rsidRPr="007B0008" w:rsidRDefault="007B0008" w:rsidP="007B0008">
      <w:pPr>
        <w:pBdr>
          <w:top w:val="double" w:sz="4" w:space="0" w:color="auto"/>
        </w:pBdr>
        <w:jc w:val="center"/>
        <w:rPr>
          <w:rFonts w:ascii="Arial" w:hAnsi="Arial" w:cs="Arial"/>
          <w:sz w:val="12"/>
        </w:rPr>
      </w:pPr>
      <w:r>
        <w:rPr>
          <w:rFonts w:ascii="Arial" w:hAnsi="Arial" w:cs="Arial"/>
          <w:sz w:val="12"/>
        </w:rPr>
        <w:t>By Authority: JOHN A. STRIJK, Government Printer</w:t>
      </w:r>
    </w:p>
    <w:sectPr w:rsidR="007B0008" w:rsidRPr="007B0008">
      <w:headerReference w:type="even" r:id="rId4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01DF" w:rsidRDefault="00BB01DF">
      <w:pPr>
        <w:rPr>
          <w:b/>
          <w:sz w:val="28"/>
        </w:rPr>
      </w:pPr>
      <w:r>
        <w:rPr>
          <w:b/>
          <w:sz w:val="28"/>
        </w:rPr>
        <w:t>Endnotes</w:t>
      </w:r>
    </w:p>
    <w:p w:rsidR="00BB01DF" w:rsidRDefault="00BB01DF">
      <w:pPr>
        <w:spacing w:after="240"/>
        <w:rPr>
          <w:rFonts w:ascii="Times" w:hAnsi="Times"/>
          <w:sz w:val="18"/>
        </w:rPr>
      </w:pPr>
      <w:r>
        <w:rPr>
          <w:sz w:val="20"/>
        </w:rPr>
        <w:t>[For ease of reference detach these notes and read them alongside the draft.]</w:t>
      </w:r>
    </w:p>
    <w:p w:rsidR="00BB01DF" w:rsidRDefault="00BB01DF"/>
  </w:endnote>
  <w:endnote w:type="continuationSeparator" w:id="0">
    <w:p w:rsidR="00BB01DF" w:rsidRDefault="00BB01DF">
      <w:pPr>
        <w:pStyle w:val="Footer"/>
      </w:pPr>
    </w:p>
    <w:p w:rsidR="00BB01DF" w:rsidRDefault="00BB01D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DA" w:rsidRDefault="005B12D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DA" w:rsidRDefault="005B12D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DA" w:rsidRDefault="005B12DA">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sidR="005B12DA">
      <w:rPr>
        <w:rStyle w:val="CharPageNo"/>
        <w:noProof/>
      </w:rPr>
      <w:t>ii</w:t>
    </w:r>
    <w:r>
      <w:rPr>
        <w:rStyle w:val="CharPageNo"/>
      </w:rPr>
      <w:fldChar w:fldCharType="end"/>
    </w:r>
    <w:r>
      <w:rPr>
        <w:rStyle w:val="CharPageNo"/>
      </w:rPr>
      <w:tab/>
    </w:r>
    <w:r>
      <w:t xml:space="preserve">Reprint </w:t>
    </w:r>
    <w:fldSimple w:instr=" DOCPROPERTY &quot;ReprintNo&quot; ">
      <w:r w:rsidR="005B12DA">
        <w:t>1</w:t>
      </w:r>
    </w:fldSimple>
  </w:p>
  <w:p w:rsidR="00754D8A" w:rsidRDefault="00754D8A">
    <w:pPr>
      <w:pStyle w:val="FooterPageLeft"/>
      <w:tabs>
        <w:tab w:val="right" w:pos="7088"/>
      </w:tabs>
      <w:rPr>
        <w:rFonts w:ascii="Times New Roman" w:hAnsi="Times New Roman"/>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sidR="005B12DA">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044BFA">
      <w:rPr>
        <w:rStyle w:val="PageNumber"/>
        <w:noProof/>
      </w:rPr>
      <w:t>ii</w:t>
    </w:r>
    <w:r>
      <w:rPr>
        <w:rStyle w:val="PageNumber"/>
      </w:rPr>
      <w:fldChar w:fldCharType="end"/>
    </w:r>
  </w:p>
  <w:p w:rsidR="00754D8A" w:rsidRDefault="00754D8A">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sidR="005B12DA">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5B12DA">
      <w:rPr>
        <w:rStyle w:val="PageNumber"/>
        <w:noProof/>
      </w:rPr>
      <w:t>i</w:t>
    </w:r>
    <w:r>
      <w:rPr>
        <w:rStyle w:val="PageNumber"/>
      </w:rPr>
      <w:fldChar w:fldCharType="end"/>
    </w:r>
  </w:p>
  <w:p w:rsidR="00754D8A" w:rsidRDefault="00754D8A">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sidR="005B12DA">
      <w:rPr>
        <w:rStyle w:val="CharPageNo"/>
        <w:noProof/>
      </w:rPr>
      <w:t>22</w:t>
    </w:r>
    <w:r>
      <w:rPr>
        <w:rStyle w:val="CharPageNo"/>
      </w:rPr>
      <w:fldChar w:fldCharType="end"/>
    </w:r>
    <w:r>
      <w:rPr>
        <w:rStyle w:val="CharPageNo"/>
      </w:rPr>
      <w:tab/>
    </w:r>
    <w:r>
      <w:t xml:space="preserve">Reprint </w:t>
    </w:r>
    <w:fldSimple w:instr=" DOCPROPERTY &quot;ReprintNo&quot; ">
      <w:r w:rsidR="005B12DA">
        <w:t>1</w:t>
      </w:r>
    </w:fldSimple>
  </w:p>
  <w:p w:rsidR="00754D8A" w:rsidRDefault="00754D8A">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sidR="005B12DA">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5B12DA">
      <w:rPr>
        <w:rStyle w:val="PageNumber"/>
        <w:noProof/>
      </w:rPr>
      <w:t>23</w:t>
    </w:r>
    <w:r>
      <w:rPr>
        <w:rStyle w:val="PageNumber"/>
      </w:rPr>
      <w:fldChar w:fldCharType="end"/>
    </w:r>
  </w:p>
  <w:p w:rsidR="00754D8A" w:rsidRDefault="00754D8A">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sidR="005B12DA">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5B12DA">
      <w:rPr>
        <w:rStyle w:val="PageNumber"/>
        <w:noProof/>
      </w:rPr>
      <w:t>1</w:t>
    </w:r>
    <w:r>
      <w:rPr>
        <w:rStyle w:val="PageNumber"/>
      </w:rPr>
      <w:fldChar w:fldCharType="end"/>
    </w:r>
  </w:p>
  <w:p w:rsidR="00754D8A" w:rsidRDefault="00754D8A">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Pr="00397F2E" w:rsidRDefault="00754D8A" w:rsidP="00397F2E">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sidR="005B12DA">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044BFA">
      <w:rPr>
        <w:rStyle w:val="PageNumber"/>
        <w:noProof/>
      </w:rPr>
      <w:t>24</w:t>
    </w:r>
    <w:r>
      <w:rPr>
        <w:rStyle w:val="PageNumber"/>
      </w:rPr>
      <w:fldChar w:fldCharType="end"/>
    </w:r>
  </w:p>
  <w:p w:rsidR="00754D8A" w:rsidRDefault="00754D8A">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Footer"/>
      <w:tabs>
        <w:tab w:val="clear" w:pos="4153"/>
        <w:tab w:val="right" w:pos="7088"/>
      </w:tabs>
      <w:rPr>
        <w:rStyle w:val="PageNumber"/>
      </w:rPr>
    </w:pPr>
  </w:p>
  <w:p w:rsidR="00754D8A" w:rsidRDefault="00754D8A">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sidR="005B12DA">
      <w:rPr>
        <w:sz w:val="20"/>
      </w:rPr>
      <w:t>1</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sidR="00044BFA">
      <w:rPr>
        <w:rStyle w:val="PageNumber"/>
        <w:noProof/>
      </w:rPr>
      <w:t>24</w:t>
    </w:r>
    <w:r>
      <w:rPr>
        <w:rStyle w:val="PageNumber"/>
      </w:rPr>
      <w:fldChar w:fldCharType="end"/>
    </w:r>
  </w:p>
  <w:p w:rsidR="00754D8A" w:rsidRDefault="00754D8A">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01DF" w:rsidRDefault="00BB01DF">
      <w:r>
        <w:separator/>
      </w:r>
    </w:p>
  </w:footnote>
  <w:footnote w:type="continuationSeparator" w:id="0">
    <w:p w:rsidR="00BB01DF" w:rsidRDefault="00BB01D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DA" w:rsidRDefault="005B12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DA" w:rsidRDefault="005B12D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2DA" w:rsidRDefault="005B12D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4D8A">
      <w:trPr>
        <w:cantSplit/>
      </w:trPr>
      <w:tc>
        <w:tcPr>
          <w:tcW w:w="7258" w:type="dxa"/>
          <w:gridSpan w:val="2"/>
        </w:tcPr>
        <w:p w:rsidR="00754D8A" w:rsidRDefault="00044BFA">
          <w:pPr>
            <w:pStyle w:val="HeaderActNameLeft"/>
          </w:pPr>
          <w:fldSimple w:instr=" Styleref &quot;Name of Act/Reg&quot; ">
            <w:r w:rsidR="005B12DA">
              <w:rPr>
                <w:noProof/>
              </w:rPr>
              <w:t>Royal Perth Hospital By-laws 2009</w:t>
            </w:r>
          </w:fldSimple>
        </w:p>
      </w:tc>
    </w:tr>
    <w:tr w:rsidR="00754D8A">
      <w:tc>
        <w:tcPr>
          <w:tcW w:w="1548" w:type="dxa"/>
        </w:tcPr>
        <w:p w:rsidR="00754D8A" w:rsidRDefault="00754D8A">
          <w:pPr>
            <w:pStyle w:val="HeaderNumberLeft"/>
          </w:pPr>
        </w:p>
      </w:tc>
      <w:tc>
        <w:tcPr>
          <w:tcW w:w="5715" w:type="dxa"/>
        </w:tcPr>
        <w:p w:rsidR="00754D8A" w:rsidRDefault="00754D8A">
          <w:pPr>
            <w:pStyle w:val="HeaderTextLeft"/>
          </w:pPr>
        </w:p>
      </w:tc>
    </w:tr>
    <w:tr w:rsidR="00754D8A">
      <w:tc>
        <w:tcPr>
          <w:tcW w:w="1548" w:type="dxa"/>
        </w:tcPr>
        <w:p w:rsidR="00754D8A" w:rsidRDefault="00754D8A">
          <w:pPr>
            <w:pStyle w:val="HeaderNumberLeft"/>
          </w:pPr>
        </w:p>
      </w:tc>
      <w:tc>
        <w:tcPr>
          <w:tcW w:w="5715" w:type="dxa"/>
        </w:tcPr>
        <w:p w:rsidR="00754D8A" w:rsidRDefault="00754D8A">
          <w:pPr>
            <w:pStyle w:val="HeaderTextLeft"/>
          </w:pPr>
        </w:p>
      </w:tc>
    </w:tr>
    <w:tr w:rsidR="00754D8A">
      <w:trPr>
        <w:cantSplit/>
      </w:trPr>
      <w:tc>
        <w:tcPr>
          <w:tcW w:w="7258" w:type="dxa"/>
          <w:gridSpan w:val="2"/>
        </w:tcPr>
        <w:p w:rsidR="00754D8A" w:rsidRDefault="00754D8A">
          <w:pPr>
            <w:pStyle w:val="HeaderSectionLeft"/>
            <w:rPr>
              <w:b w:val="0"/>
            </w:rPr>
          </w:pPr>
          <w:r>
            <w:rPr>
              <w:b w:val="0"/>
            </w:rPr>
            <w:t>Contents</w:t>
          </w:r>
        </w:p>
      </w:tc>
    </w:tr>
  </w:tbl>
  <w:p w:rsidR="00754D8A" w:rsidRDefault="00754D8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4D8A">
      <w:trPr>
        <w:cantSplit/>
      </w:trPr>
      <w:tc>
        <w:tcPr>
          <w:tcW w:w="7258" w:type="dxa"/>
          <w:gridSpan w:val="2"/>
        </w:tcPr>
        <w:p w:rsidR="00754D8A" w:rsidRDefault="00044BFA">
          <w:pPr>
            <w:pStyle w:val="HeaderActNameRight"/>
            <w:ind w:right="17"/>
          </w:pPr>
          <w:fldSimple w:instr=" Styleref &quot;Name of Act/Reg&quot; ">
            <w:r w:rsidR="005B12DA">
              <w:rPr>
                <w:noProof/>
              </w:rPr>
              <w:t>Royal Perth Hospital By-laws 2009</w:t>
            </w:r>
          </w:fldSimple>
        </w:p>
      </w:tc>
    </w:tr>
    <w:tr w:rsidR="00754D8A">
      <w:tc>
        <w:tcPr>
          <w:tcW w:w="5715" w:type="dxa"/>
        </w:tcPr>
        <w:p w:rsidR="00754D8A" w:rsidRDefault="00754D8A">
          <w:pPr>
            <w:pStyle w:val="HeaderTextRight"/>
          </w:pPr>
        </w:p>
      </w:tc>
      <w:tc>
        <w:tcPr>
          <w:tcW w:w="1548" w:type="dxa"/>
        </w:tcPr>
        <w:p w:rsidR="00754D8A" w:rsidRDefault="00754D8A">
          <w:pPr>
            <w:pStyle w:val="HeaderNumberRight"/>
            <w:ind w:right="17"/>
          </w:pPr>
        </w:p>
      </w:tc>
    </w:tr>
    <w:tr w:rsidR="00754D8A">
      <w:tc>
        <w:tcPr>
          <w:tcW w:w="5715" w:type="dxa"/>
        </w:tcPr>
        <w:p w:rsidR="00754D8A" w:rsidRDefault="00754D8A">
          <w:pPr>
            <w:pStyle w:val="HeaderTextRight"/>
          </w:pPr>
        </w:p>
      </w:tc>
      <w:tc>
        <w:tcPr>
          <w:tcW w:w="1548" w:type="dxa"/>
        </w:tcPr>
        <w:p w:rsidR="00754D8A" w:rsidRDefault="00754D8A">
          <w:pPr>
            <w:pStyle w:val="HeaderNumberRight"/>
            <w:ind w:right="17"/>
          </w:pPr>
        </w:p>
      </w:tc>
    </w:tr>
    <w:tr w:rsidR="00754D8A">
      <w:trPr>
        <w:cantSplit/>
      </w:trPr>
      <w:tc>
        <w:tcPr>
          <w:tcW w:w="7258" w:type="dxa"/>
          <w:gridSpan w:val="2"/>
        </w:tcPr>
        <w:p w:rsidR="00754D8A" w:rsidRDefault="00754D8A">
          <w:pPr>
            <w:pStyle w:val="HeaderSectionRight"/>
            <w:ind w:right="17"/>
            <w:rPr>
              <w:b w:val="0"/>
            </w:rPr>
          </w:pPr>
          <w:r>
            <w:rPr>
              <w:b w:val="0"/>
            </w:rPr>
            <w:t>Contents</w:t>
          </w:r>
        </w:p>
      </w:tc>
    </w:tr>
  </w:tbl>
  <w:p w:rsidR="00754D8A" w:rsidRDefault="00754D8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4D8A">
      <w:trPr>
        <w:cantSplit/>
      </w:trPr>
      <w:tc>
        <w:tcPr>
          <w:tcW w:w="7258" w:type="dxa"/>
          <w:gridSpan w:val="2"/>
        </w:tcPr>
        <w:p w:rsidR="00754D8A" w:rsidRDefault="00044BFA">
          <w:pPr>
            <w:pStyle w:val="HeaderActNameLeft"/>
          </w:pPr>
          <w:fldSimple w:instr=" Styleref &quot;Name of Act/Reg&quot; ">
            <w:r w:rsidR="005B12DA">
              <w:rPr>
                <w:noProof/>
              </w:rPr>
              <w:t>Royal Perth Hospital By-laws 2009</w:t>
            </w:r>
          </w:fldSimple>
        </w:p>
      </w:tc>
    </w:tr>
    <w:tr w:rsidR="00754D8A">
      <w:tc>
        <w:tcPr>
          <w:tcW w:w="1548" w:type="dxa"/>
        </w:tcPr>
        <w:p w:rsidR="00754D8A" w:rsidRDefault="00044BFA">
          <w:pPr>
            <w:pStyle w:val="HeaderNumberLeft"/>
          </w:pPr>
          <w:r>
            <w:fldChar w:fldCharType="begin"/>
          </w:r>
          <w:r>
            <w:instrText xml:space="preserve"> styleref CharPartNo </w:instrText>
          </w:r>
          <w:r>
            <w:rPr>
              <w:noProof/>
            </w:rPr>
            <w:fldChar w:fldCharType="end"/>
          </w:r>
        </w:p>
      </w:tc>
      <w:tc>
        <w:tcPr>
          <w:tcW w:w="5715" w:type="dxa"/>
          <w:vAlign w:val="bottom"/>
        </w:tcPr>
        <w:p w:rsidR="00754D8A" w:rsidRDefault="00044BFA">
          <w:pPr>
            <w:pStyle w:val="HeaderTextLeft"/>
          </w:pPr>
          <w:r>
            <w:fldChar w:fldCharType="begin"/>
          </w:r>
          <w:r>
            <w:instrText xml:space="preserve"> styleref CharPartText </w:instrText>
          </w:r>
          <w:r>
            <w:rPr>
              <w:noProof/>
            </w:rPr>
            <w:fldChar w:fldCharType="end"/>
          </w:r>
        </w:p>
      </w:tc>
    </w:tr>
    <w:tr w:rsidR="00754D8A">
      <w:tc>
        <w:tcPr>
          <w:tcW w:w="1548" w:type="dxa"/>
        </w:tcPr>
        <w:p w:rsidR="00754D8A" w:rsidRDefault="007C5F12">
          <w:pPr>
            <w:pStyle w:val="HeaderNumberLeft"/>
          </w:pPr>
          <w:r>
            <w:fldChar w:fldCharType="begin"/>
          </w:r>
          <w:r>
            <w:instrText xml:space="preserve"> styleref CharDivNo </w:instrText>
          </w:r>
          <w:r>
            <w:rPr>
              <w:noProof/>
            </w:rPr>
            <w:fldChar w:fldCharType="end"/>
          </w:r>
        </w:p>
      </w:tc>
      <w:tc>
        <w:tcPr>
          <w:tcW w:w="5715" w:type="dxa"/>
        </w:tcPr>
        <w:p w:rsidR="00754D8A" w:rsidRDefault="007C5F12">
          <w:pPr>
            <w:pStyle w:val="HeaderTextLeft"/>
          </w:pPr>
          <w:r>
            <w:fldChar w:fldCharType="begin"/>
          </w:r>
          <w:r>
            <w:instrText xml:space="preserve"> styleref CharDivText </w:instrText>
          </w:r>
          <w:r>
            <w:rPr>
              <w:noProof/>
            </w:rPr>
            <w:fldChar w:fldCharType="end"/>
          </w:r>
        </w:p>
      </w:tc>
    </w:tr>
    <w:tr w:rsidR="00754D8A">
      <w:trPr>
        <w:cantSplit/>
      </w:trPr>
      <w:tc>
        <w:tcPr>
          <w:tcW w:w="7258" w:type="dxa"/>
          <w:gridSpan w:val="2"/>
        </w:tcPr>
        <w:p w:rsidR="00754D8A" w:rsidRDefault="00754D8A" w:rsidP="007B70F8">
          <w:pPr>
            <w:pStyle w:val="HeaderSectionLeft"/>
          </w:pPr>
          <w:r>
            <w:t xml:space="preserve">bl. </w:t>
          </w:r>
          <w:fldSimple w:instr=" styleref CharSectno ">
            <w:r w:rsidR="005B12DA">
              <w:rPr>
                <w:noProof/>
              </w:rPr>
              <w:t>1</w:t>
            </w:r>
          </w:fldSimple>
        </w:p>
      </w:tc>
    </w:tr>
  </w:tbl>
  <w:p w:rsidR="00754D8A" w:rsidRDefault="00754D8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4D8A">
      <w:trPr>
        <w:cantSplit/>
      </w:trPr>
      <w:tc>
        <w:tcPr>
          <w:tcW w:w="7258" w:type="dxa"/>
          <w:gridSpan w:val="2"/>
        </w:tcPr>
        <w:p w:rsidR="00754D8A" w:rsidRDefault="00044BFA">
          <w:pPr>
            <w:pStyle w:val="HeaderActNameRight"/>
            <w:ind w:right="17"/>
          </w:pPr>
          <w:fldSimple w:instr=" Styleref &quot;Name of Act/Reg&quot; ">
            <w:r w:rsidR="005B12DA">
              <w:rPr>
                <w:noProof/>
              </w:rPr>
              <w:t>Royal Perth Hospital By-laws 2009</w:t>
            </w:r>
          </w:fldSimple>
        </w:p>
      </w:tc>
    </w:tr>
    <w:tr w:rsidR="00754D8A">
      <w:tc>
        <w:tcPr>
          <w:tcW w:w="5715" w:type="dxa"/>
        </w:tcPr>
        <w:p w:rsidR="00754D8A" w:rsidRDefault="00044BFA">
          <w:pPr>
            <w:pStyle w:val="HeaderTextRight"/>
          </w:pPr>
          <w:r>
            <w:fldChar w:fldCharType="begin"/>
          </w:r>
          <w:r>
            <w:instrText xml:space="preserve"> styleref CharPartText </w:instrText>
          </w:r>
          <w:r>
            <w:rPr>
              <w:noProof/>
            </w:rPr>
            <w:fldChar w:fldCharType="end"/>
          </w:r>
        </w:p>
      </w:tc>
      <w:tc>
        <w:tcPr>
          <w:tcW w:w="1548" w:type="dxa"/>
        </w:tcPr>
        <w:p w:rsidR="00754D8A" w:rsidRDefault="00044BFA">
          <w:pPr>
            <w:pStyle w:val="HeaderNumberRight"/>
            <w:ind w:right="17"/>
          </w:pPr>
          <w:r>
            <w:fldChar w:fldCharType="begin"/>
          </w:r>
          <w:r>
            <w:instrText xml:space="preserve"> styleref CharPartNo </w:instrText>
          </w:r>
          <w:r>
            <w:rPr>
              <w:noProof/>
            </w:rPr>
            <w:fldChar w:fldCharType="end"/>
          </w:r>
        </w:p>
      </w:tc>
    </w:tr>
    <w:tr w:rsidR="00754D8A">
      <w:tc>
        <w:tcPr>
          <w:tcW w:w="5715" w:type="dxa"/>
        </w:tcPr>
        <w:p w:rsidR="00754D8A" w:rsidRDefault="007C5F12">
          <w:pPr>
            <w:pStyle w:val="HeaderTextRight"/>
          </w:pPr>
          <w:r>
            <w:fldChar w:fldCharType="begin"/>
          </w:r>
          <w:r>
            <w:instrText xml:space="preserve"> styleref CharDivText </w:instrText>
          </w:r>
          <w:r>
            <w:rPr>
              <w:noProof/>
            </w:rPr>
            <w:fldChar w:fldCharType="end"/>
          </w:r>
        </w:p>
      </w:tc>
      <w:tc>
        <w:tcPr>
          <w:tcW w:w="1548" w:type="dxa"/>
        </w:tcPr>
        <w:p w:rsidR="00754D8A" w:rsidRDefault="007C5F12">
          <w:pPr>
            <w:pStyle w:val="HeaderNumberRight"/>
            <w:ind w:right="17"/>
          </w:pPr>
          <w:r>
            <w:fldChar w:fldCharType="begin"/>
          </w:r>
          <w:r>
            <w:instrText xml:space="preserve"> styleref CharDivNo </w:instrText>
          </w:r>
          <w:r>
            <w:rPr>
              <w:noProof/>
            </w:rPr>
            <w:fldChar w:fldCharType="end"/>
          </w:r>
        </w:p>
      </w:tc>
    </w:tr>
    <w:tr w:rsidR="00754D8A">
      <w:trPr>
        <w:cantSplit/>
      </w:trPr>
      <w:tc>
        <w:tcPr>
          <w:tcW w:w="7258" w:type="dxa"/>
          <w:gridSpan w:val="2"/>
        </w:tcPr>
        <w:p w:rsidR="00754D8A" w:rsidRDefault="00754D8A" w:rsidP="007701CB">
          <w:pPr>
            <w:pStyle w:val="HeaderSectionRight"/>
            <w:ind w:right="17"/>
          </w:pPr>
          <w:r>
            <w:t xml:space="preserve">bl. </w:t>
          </w:r>
          <w:fldSimple w:instr=" styleref CharSectno ">
            <w:r w:rsidR="005B12DA">
              <w:rPr>
                <w:noProof/>
              </w:rPr>
              <w:t>1</w:t>
            </w:r>
          </w:fldSimple>
        </w:p>
      </w:tc>
    </w:tr>
  </w:tbl>
  <w:p w:rsidR="00754D8A" w:rsidRDefault="00754D8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754D8A" w:rsidTr="006C17A0">
      <w:trPr>
        <w:cantSplit/>
      </w:trPr>
      <w:tc>
        <w:tcPr>
          <w:tcW w:w="7263" w:type="dxa"/>
          <w:gridSpan w:val="2"/>
        </w:tcPr>
        <w:p w:rsidR="00754D8A" w:rsidRDefault="00044BFA">
          <w:pPr>
            <w:pStyle w:val="HeaderActNameLeft"/>
          </w:pPr>
          <w:fldSimple w:instr=" STYLEREF &quot;Name of Act/Reg&quot; \* CHARFORMAT ">
            <w:r w:rsidR="005B12DA">
              <w:rPr>
                <w:noProof/>
              </w:rPr>
              <w:t>Royal Perth Hospital By-laws 2009</w:t>
            </w:r>
          </w:fldSimple>
        </w:p>
      </w:tc>
    </w:tr>
    <w:tr w:rsidR="00754D8A" w:rsidTr="006C17A0">
      <w:tc>
        <w:tcPr>
          <w:tcW w:w="1548" w:type="dxa"/>
        </w:tcPr>
        <w:p w:rsidR="00754D8A" w:rsidRDefault="00754D8A">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sidR="005B4447">
            <w:rPr>
              <w:bCs/>
              <w:noProof/>
            </w:rPr>
            <w:instrText>Schedule 1</w:instrText>
          </w:r>
          <w:r w:rsidR="00D24423">
            <w:rPr>
              <w:bCs/>
              <w:noProof/>
            </w:rPr>
            <w:instrText>Schedule 3</w:instrText>
          </w:r>
          <w:r>
            <w:rPr>
              <w:bCs/>
            </w:rPr>
            <w:fldChar w:fldCharType="end"/>
          </w:r>
        </w:p>
      </w:tc>
      <w:tc>
        <w:tcPr>
          <w:tcW w:w="5715" w:type="dxa"/>
        </w:tcPr>
        <w:p w:rsidR="00754D8A" w:rsidRDefault="00044BFA">
          <w:pPr>
            <w:pStyle w:val="HeaderTextLeft"/>
          </w:pPr>
          <w:r>
            <w:fldChar w:fldCharType="begin"/>
          </w:r>
          <w:r>
            <w:instrText xml:space="preserve"> styleref CharSchText </w:instrText>
          </w:r>
          <w:r>
            <w:rPr>
              <w:noProof/>
            </w:rPr>
            <w:fldChar w:fldCharType="end"/>
          </w:r>
        </w:p>
      </w:tc>
    </w:tr>
    <w:tr w:rsidR="00754D8A" w:rsidTr="006C17A0">
      <w:tc>
        <w:tcPr>
          <w:tcW w:w="1548" w:type="dxa"/>
        </w:tcPr>
        <w:p w:rsidR="00754D8A" w:rsidRDefault="00754D8A">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754D8A" w:rsidRDefault="00754D8A">
          <w:pPr>
            <w:pStyle w:val="HeaderTextLeft"/>
          </w:pPr>
          <w:r>
            <w:fldChar w:fldCharType="begin"/>
          </w:r>
          <w:r>
            <w:instrText xml:space="preserve"> styleref CharSDivText </w:instrText>
          </w:r>
          <w:r>
            <w:fldChar w:fldCharType="end"/>
          </w:r>
        </w:p>
      </w:tc>
    </w:tr>
    <w:tr w:rsidR="000E4F6C" w:rsidTr="006C17A0">
      <w:tc>
        <w:tcPr>
          <w:tcW w:w="1548" w:type="dxa"/>
        </w:tcPr>
        <w:p w:rsidR="000E4F6C" w:rsidRDefault="000E4F6C" w:rsidP="00495702">
          <w:pPr>
            <w:pStyle w:val="HeaderNumberLeft"/>
          </w:pPr>
          <w:r>
            <w:ptab w:relativeTo="margin" w:alignment="left" w:leader="none"/>
          </w:r>
        </w:p>
      </w:tc>
      <w:tc>
        <w:tcPr>
          <w:tcW w:w="5715" w:type="dxa"/>
        </w:tcPr>
        <w:p w:rsidR="000E4F6C" w:rsidRPr="000E4F6C" w:rsidRDefault="000E4F6C" w:rsidP="00495702">
          <w:pPr>
            <w:pStyle w:val="HeaderTextLeft"/>
            <w:rPr>
              <w:b/>
            </w:rPr>
          </w:pPr>
        </w:p>
      </w:tc>
    </w:tr>
  </w:tbl>
  <w:p w:rsidR="00754D8A" w:rsidRDefault="00754D8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754D8A" w:rsidTr="006C17A0">
      <w:tc>
        <w:tcPr>
          <w:tcW w:w="7263" w:type="dxa"/>
          <w:gridSpan w:val="2"/>
        </w:tcPr>
        <w:p w:rsidR="00754D8A" w:rsidRDefault="00044BFA">
          <w:pPr>
            <w:pStyle w:val="HeaderActNameRight"/>
            <w:ind w:right="17"/>
          </w:pPr>
          <w:fldSimple w:instr=" STYLEREF &quot;Name of Act/Reg&quot; \* CHARFORMAT ">
            <w:r w:rsidR="005B12DA">
              <w:rPr>
                <w:noProof/>
              </w:rPr>
              <w:t>Royal Perth Hospital By-laws 2009</w:t>
            </w:r>
          </w:fldSimple>
        </w:p>
      </w:tc>
    </w:tr>
    <w:tr w:rsidR="00754D8A" w:rsidTr="006C17A0">
      <w:tc>
        <w:tcPr>
          <w:tcW w:w="5797" w:type="dxa"/>
        </w:tcPr>
        <w:p w:rsidR="00754D8A" w:rsidRDefault="00044BFA">
          <w:pPr>
            <w:pStyle w:val="HeaderTextRight"/>
          </w:pPr>
          <w:r>
            <w:fldChar w:fldCharType="begin"/>
          </w:r>
          <w:r>
            <w:instrText xml:space="preserve"> styleref CharSchText </w:instrText>
          </w:r>
          <w:r>
            <w:rPr>
              <w:noProof/>
            </w:rPr>
            <w:fldChar w:fldCharType="end"/>
          </w:r>
        </w:p>
      </w:tc>
      <w:tc>
        <w:tcPr>
          <w:tcW w:w="1466" w:type="dxa"/>
        </w:tcPr>
        <w:p w:rsidR="00754D8A" w:rsidRDefault="00754D8A">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sidR="005B4447">
            <w:rPr>
              <w:bCs/>
              <w:noProof/>
            </w:rPr>
            <w:instrText>Schedule 2A</w:instrText>
          </w:r>
          <w:r w:rsidR="00D24423">
            <w:rPr>
              <w:bCs/>
              <w:noProof/>
            </w:rPr>
            <w:instrText>Schedule 3</w:instrText>
          </w:r>
          <w:r>
            <w:rPr>
              <w:bCs/>
            </w:rPr>
            <w:fldChar w:fldCharType="end"/>
          </w:r>
        </w:p>
      </w:tc>
    </w:tr>
    <w:tr w:rsidR="00754D8A" w:rsidTr="006C17A0">
      <w:tc>
        <w:tcPr>
          <w:tcW w:w="5797" w:type="dxa"/>
        </w:tcPr>
        <w:p w:rsidR="00754D8A" w:rsidRDefault="00754D8A">
          <w:pPr>
            <w:pStyle w:val="HeaderTextRight"/>
          </w:pPr>
          <w:r>
            <w:fldChar w:fldCharType="begin"/>
          </w:r>
          <w:r>
            <w:instrText xml:space="preserve"> styleref CharSDivText </w:instrText>
          </w:r>
          <w:r>
            <w:fldChar w:fldCharType="end"/>
          </w:r>
        </w:p>
      </w:tc>
      <w:tc>
        <w:tcPr>
          <w:tcW w:w="1466" w:type="dxa"/>
        </w:tcPr>
        <w:p w:rsidR="00754D8A" w:rsidRDefault="00754D8A">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rsidR="00A6766E" w:rsidTr="006C17A0">
      <w:tc>
        <w:tcPr>
          <w:tcW w:w="5797" w:type="dxa"/>
        </w:tcPr>
        <w:p w:rsidR="00A6766E" w:rsidRDefault="00A6766E">
          <w:pPr>
            <w:pStyle w:val="HeaderTextRight"/>
          </w:pPr>
        </w:p>
      </w:tc>
      <w:tc>
        <w:tcPr>
          <w:tcW w:w="1466" w:type="dxa"/>
        </w:tcPr>
        <w:p w:rsidR="00A6766E" w:rsidRDefault="00A6766E">
          <w:pPr>
            <w:pStyle w:val="HeaderNumberRight"/>
            <w:ind w:right="17"/>
            <w:rPr>
              <w:bCs/>
            </w:rPr>
          </w:pPr>
        </w:p>
      </w:tc>
    </w:tr>
  </w:tbl>
  <w:p w:rsidR="00754D8A" w:rsidRDefault="00754D8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204588" w:rsidTr="006C17A0">
      <w:trPr>
        <w:cantSplit/>
      </w:trPr>
      <w:tc>
        <w:tcPr>
          <w:tcW w:w="7263" w:type="dxa"/>
          <w:gridSpan w:val="2"/>
        </w:tcPr>
        <w:p w:rsidR="00204588" w:rsidRDefault="005B12DA">
          <w:pPr>
            <w:pStyle w:val="HeaderActNameLeft"/>
          </w:pPr>
          <w:r>
            <w:fldChar w:fldCharType="begin"/>
          </w:r>
          <w:r>
            <w:instrText xml:space="preserve"> STYLEREF "Name of Act/Reg" \* CHARFORMAT </w:instrText>
          </w:r>
          <w:r>
            <w:fldChar w:fldCharType="separate"/>
          </w:r>
          <w:r>
            <w:rPr>
              <w:noProof/>
            </w:rPr>
            <w:t>Royal Perth Hospital By-laws 2009</w:t>
          </w:r>
          <w:r>
            <w:rPr>
              <w:noProof/>
            </w:rPr>
            <w:fldChar w:fldCharType="end"/>
          </w:r>
        </w:p>
      </w:tc>
    </w:tr>
    <w:tr w:rsidR="00204588" w:rsidTr="006C17A0">
      <w:tc>
        <w:tcPr>
          <w:tcW w:w="1548" w:type="dxa"/>
        </w:tcPr>
        <w:p w:rsidR="00204588" w:rsidRDefault="00204588">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sidR="005B12DA">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1Schedule 3</w:instrText>
          </w:r>
          <w:r>
            <w:rPr>
              <w:bCs/>
            </w:rPr>
            <w:fldChar w:fldCharType="separate"/>
          </w:r>
          <w:r w:rsidR="005B12DA">
            <w:rPr>
              <w:bCs/>
              <w:noProof/>
            </w:rPr>
            <w:t>Schedule 2</w:t>
          </w:r>
          <w:r>
            <w:rPr>
              <w:bCs/>
            </w:rPr>
            <w:fldChar w:fldCharType="end"/>
          </w:r>
        </w:p>
      </w:tc>
      <w:tc>
        <w:tcPr>
          <w:tcW w:w="5715" w:type="dxa"/>
        </w:tcPr>
        <w:p w:rsidR="00204588" w:rsidRDefault="005B12DA">
          <w:pPr>
            <w:pStyle w:val="HeaderTextLeft"/>
          </w:pPr>
          <w:r>
            <w:fldChar w:fldCharType="begin"/>
          </w:r>
          <w:r>
            <w:instrText xml:space="preserve"> styleref CharSchText </w:instrText>
          </w:r>
          <w:r>
            <w:fldChar w:fldCharType="separate"/>
          </w:r>
          <w:r>
            <w:rPr>
              <w:noProof/>
            </w:rPr>
            <w:t>Infringement notices and modified penalties</w:t>
          </w:r>
          <w:r>
            <w:rPr>
              <w:noProof/>
            </w:rPr>
            <w:fldChar w:fldCharType="end"/>
          </w:r>
        </w:p>
      </w:tc>
    </w:tr>
    <w:tr w:rsidR="00204588" w:rsidTr="006C17A0">
      <w:tc>
        <w:tcPr>
          <w:tcW w:w="1548" w:type="dxa"/>
        </w:tcPr>
        <w:p w:rsidR="00204588" w:rsidRDefault="00204588">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rsidR="00204588" w:rsidRDefault="00204588">
          <w:pPr>
            <w:pStyle w:val="HeaderTextLeft"/>
          </w:pPr>
          <w:r>
            <w:fldChar w:fldCharType="begin"/>
          </w:r>
          <w:r>
            <w:instrText xml:space="preserve"> styleref CharSDivText </w:instrText>
          </w:r>
          <w:r>
            <w:fldChar w:fldCharType="end"/>
          </w:r>
        </w:p>
      </w:tc>
    </w:tr>
    <w:tr w:rsidR="00204588" w:rsidTr="006C17A0">
      <w:tc>
        <w:tcPr>
          <w:tcW w:w="1548" w:type="dxa"/>
        </w:tcPr>
        <w:p w:rsidR="00204588" w:rsidRDefault="00204588" w:rsidP="00495702">
          <w:pPr>
            <w:pStyle w:val="HeaderNumberLeft"/>
          </w:pPr>
          <w:r>
            <w:ptab w:relativeTo="margin" w:alignment="left" w:leader="none"/>
          </w:r>
          <w:r>
            <w:fldChar w:fldCharType="begin"/>
          </w:r>
          <w:r>
            <w:instrText xml:space="preserve"> IF </w:instrText>
          </w:r>
          <w:r w:rsidR="00044BFA">
            <w:fldChar w:fldCharType="begin"/>
          </w:r>
          <w:r w:rsidR="00044BFA">
            <w:instrText xml:space="preserve"> StyleRef CharSClsNo </w:instrText>
          </w:r>
          <w:r w:rsidR="00044BFA">
            <w:rPr>
              <w:noProof/>
            </w:rPr>
            <w:fldChar w:fldCharType="end"/>
          </w:r>
          <w:r>
            <w:instrText xml:space="preserve">= "" </w:instrText>
          </w:r>
          <w:fldSimple w:instr=" StyleRef CharSClsNo \n ">
            <w:r w:rsidR="005B12DA">
              <w:rPr>
                <w:noProof/>
              </w:rPr>
              <w:instrText>0</w:instrText>
            </w:r>
          </w:fldSimple>
          <w:r>
            <w:instrText xml:space="preserve"> </w:instrText>
          </w:r>
          <w:fldSimple w:instr=" StyleRef CharSClsNo ">
            <w:r w:rsidR="005B12DA">
              <w:rPr>
                <w:noProof/>
              </w:rPr>
              <w:instrText>Form 2</w:instrText>
            </w:r>
          </w:fldSimple>
          <w:r>
            <w:instrText xml:space="preserve"> </w:instrText>
          </w:r>
          <w:r>
            <w:fldChar w:fldCharType="separate"/>
          </w:r>
          <w:r w:rsidR="005B12DA">
            <w:rPr>
              <w:noProof/>
            </w:rPr>
            <w:t>0</w:t>
          </w:r>
          <w:r>
            <w:fldChar w:fldCharType="end"/>
          </w:r>
        </w:p>
      </w:tc>
      <w:tc>
        <w:tcPr>
          <w:tcW w:w="5715" w:type="dxa"/>
        </w:tcPr>
        <w:p w:rsidR="00204588" w:rsidRPr="000E4F6C" w:rsidRDefault="00204588" w:rsidP="00495702">
          <w:pPr>
            <w:pStyle w:val="HeaderTextLeft"/>
            <w:rPr>
              <w:b/>
            </w:rPr>
          </w:pPr>
        </w:p>
      </w:tc>
    </w:tr>
  </w:tbl>
  <w:p w:rsidR="00204588" w:rsidRDefault="00204588">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204588" w:rsidTr="006C17A0">
      <w:tc>
        <w:tcPr>
          <w:tcW w:w="7263" w:type="dxa"/>
          <w:gridSpan w:val="2"/>
        </w:tcPr>
        <w:p w:rsidR="00204588" w:rsidRDefault="005B12DA">
          <w:pPr>
            <w:pStyle w:val="HeaderActNameRight"/>
            <w:ind w:right="17"/>
          </w:pPr>
          <w:r>
            <w:fldChar w:fldCharType="begin"/>
          </w:r>
          <w:r>
            <w:instrText xml:space="preserve"> STYLEREF "Name of Act/Reg" \* CHARFORMAT </w:instrText>
          </w:r>
          <w:r>
            <w:fldChar w:fldCharType="separate"/>
          </w:r>
          <w:r>
            <w:rPr>
              <w:noProof/>
            </w:rPr>
            <w:t>Royal Perth Hospital By-laws 2009</w:t>
          </w:r>
          <w:r>
            <w:rPr>
              <w:noProof/>
            </w:rPr>
            <w:fldChar w:fldCharType="end"/>
          </w:r>
        </w:p>
      </w:tc>
    </w:tr>
    <w:tr w:rsidR="00204588" w:rsidTr="006C17A0">
      <w:tc>
        <w:tcPr>
          <w:tcW w:w="5797" w:type="dxa"/>
        </w:tcPr>
        <w:p w:rsidR="00204588" w:rsidRDefault="005B12DA">
          <w:pPr>
            <w:pStyle w:val="HeaderTextRight"/>
          </w:pPr>
          <w:r>
            <w:fldChar w:fldCharType="begin"/>
          </w:r>
          <w:r>
            <w:instrText xml:space="preserve"> styleref CharSchText </w:instrText>
          </w:r>
          <w:r>
            <w:fldChar w:fldCharType="separate"/>
          </w:r>
          <w:r>
            <w:rPr>
              <w:noProof/>
            </w:rPr>
            <w:t>Infringement notices and modified penalties</w:t>
          </w:r>
          <w:r>
            <w:rPr>
              <w:noProof/>
            </w:rPr>
            <w:fldChar w:fldCharType="end"/>
          </w:r>
        </w:p>
      </w:tc>
      <w:tc>
        <w:tcPr>
          <w:tcW w:w="1466" w:type="dxa"/>
        </w:tcPr>
        <w:p w:rsidR="00204588" w:rsidRDefault="00204588">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sidR="005B12DA">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noProof/>
            </w:rPr>
            <w:instrText>Schedule 2ASchedule 3</w:instrText>
          </w:r>
          <w:r>
            <w:rPr>
              <w:bCs/>
            </w:rPr>
            <w:fldChar w:fldCharType="separate"/>
          </w:r>
          <w:r w:rsidR="005B12DA">
            <w:rPr>
              <w:bCs/>
              <w:noProof/>
            </w:rPr>
            <w:t>Schedule 2</w:t>
          </w:r>
          <w:r>
            <w:rPr>
              <w:bCs/>
            </w:rPr>
            <w:fldChar w:fldCharType="end"/>
          </w:r>
        </w:p>
      </w:tc>
    </w:tr>
    <w:tr w:rsidR="00204588" w:rsidTr="006C17A0">
      <w:tc>
        <w:tcPr>
          <w:tcW w:w="5797" w:type="dxa"/>
        </w:tcPr>
        <w:p w:rsidR="00204588" w:rsidRDefault="00204588">
          <w:pPr>
            <w:pStyle w:val="HeaderTextRight"/>
          </w:pPr>
          <w:r>
            <w:fldChar w:fldCharType="begin"/>
          </w:r>
          <w:r>
            <w:instrText xml:space="preserve"> styleref CharSDivText </w:instrText>
          </w:r>
          <w:r>
            <w:fldChar w:fldCharType="end"/>
          </w:r>
        </w:p>
      </w:tc>
      <w:tc>
        <w:tcPr>
          <w:tcW w:w="1466" w:type="dxa"/>
        </w:tcPr>
        <w:p w:rsidR="00204588" w:rsidRDefault="00204588">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sidR="005B12DA">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rsidR="00204588" w:rsidTr="006C17A0">
      <w:tc>
        <w:tcPr>
          <w:tcW w:w="5797" w:type="dxa"/>
        </w:tcPr>
        <w:p w:rsidR="00204588" w:rsidRDefault="00204588">
          <w:pPr>
            <w:pStyle w:val="HeaderTextRight"/>
          </w:pPr>
        </w:p>
      </w:tc>
      <w:tc>
        <w:tcPr>
          <w:tcW w:w="1466" w:type="dxa"/>
        </w:tcPr>
        <w:p w:rsidR="00204588" w:rsidRDefault="00204588" w:rsidP="00495702">
          <w:pPr>
            <w:pStyle w:val="HeaderNumberRight"/>
            <w:tabs>
              <w:tab w:val="left" w:pos="664"/>
            </w:tabs>
          </w:pPr>
          <w:r>
            <w:fldChar w:fldCharType="begin"/>
          </w:r>
          <w:r>
            <w:instrText xml:space="preserve"> IF </w:instrText>
          </w:r>
          <w:r w:rsidR="00E22957">
            <w:fldChar w:fldCharType="begin"/>
          </w:r>
          <w:r w:rsidR="00E22957">
            <w:instrText xml:space="preserve"> StyleRef CharSClsNo </w:instrText>
          </w:r>
          <w:r w:rsidR="00E22957">
            <w:rPr>
              <w:noProof/>
            </w:rPr>
            <w:fldChar w:fldCharType="end"/>
          </w:r>
          <w:r>
            <w:instrText xml:space="preserve">= "" </w:instrText>
          </w:r>
          <w:r w:rsidR="005B12DA">
            <w:fldChar w:fldCharType="begin"/>
          </w:r>
          <w:r w:rsidR="005B12DA">
            <w:instrText xml:space="preserve"> StyleRef CharSClsNo \n </w:instrText>
          </w:r>
          <w:r w:rsidR="005B12DA">
            <w:fldChar w:fldCharType="separate"/>
          </w:r>
          <w:r w:rsidR="005B12DA">
            <w:rPr>
              <w:noProof/>
            </w:rPr>
            <w:instrText>0</w:instrText>
          </w:r>
          <w:r w:rsidR="005B12DA">
            <w:rPr>
              <w:noProof/>
            </w:rPr>
            <w:fldChar w:fldCharType="end"/>
          </w:r>
          <w:r>
            <w:instrText xml:space="preserve"> </w:instrText>
          </w:r>
          <w:r w:rsidR="005B12DA">
            <w:fldChar w:fldCharType="begin"/>
          </w:r>
          <w:r w:rsidR="005B12DA">
            <w:instrText xml:space="preserve"> StyleRef CharSClsNo </w:instrText>
          </w:r>
          <w:r w:rsidR="005B12DA">
            <w:fldChar w:fldCharType="separate"/>
          </w:r>
          <w:r w:rsidR="005B12DA">
            <w:rPr>
              <w:noProof/>
            </w:rPr>
            <w:instrText>Form 1</w:instrText>
          </w:r>
          <w:r w:rsidR="005B12DA">
            <w:rPr>
              <w:noProof/>
            </w:rPr>
            <w:fldChar w:fldCharType="end"/>
          </w:r>
          <w:r>
            <w:instrText xml:space="preserve"> </w:instrText>
          </w:r>
          <w:r>
            <w:fldChar w:fldCharType="separate"/>
          </w:r>
          <w:r w:rsidR="005B12DA">
            <w:rPr>
              <w:noProof/>
            </w:rPr>
            <w:t>0</w:t>
          </w:r>
          <w:r>
            <w:fldChar w:fldCharType="end"/>
          </w:r>
        </w:p>
      </w:tc>
    </w:tr>
  </w:tbl>
  <w:p w:rsidR="00204588" w:rsidRDefault="0020458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4D8A">
      <w:trPr>
        <w:cantSplit/>
      </w:trPr>
      <w:tc>
        <w:tcPr>
          <w:tcW w:w="7258" w:type="dxa"/>
          <w:gridSpan w:val="2"/>
        </w:tcPr>
        <w:p w:rsidR="00754D8A" w:rsidRDefault="00044BFA">
          <w:pPr>
            <w:pStyle w:val="HeaderActNameLeft"/>
          </w:pPr>
          <w:fldSimple w:instr=" Styleref &quot;Name of Act/Reg&quot; ">
            <w:r w:rsidR="005B12DA">
              <w:rPr>
                <w:noProof/>
              </w:rPr>
              <w:t>Royal Perth Hospital By-laws 2009</w:t>
            </w:r>
          </w:fldSimple>
        </w:p>
      </w:tc>
    </w:tr>
    <w:tr w:rsidR="00754D8A">
      <w:tc>
        <w:tcPr>
          <w:tcW w:w="1548" w:type="dxa"/>
        </w:tcPr>
        <w:p w:rsidR="00754D8A" w:rsidRDefault="00754D8A">
          <w:pPr>
            <w:pStyle w:val="HeaderNumberLeft"/>
          </w:pPr>
        </w:p>
      </w:tc>
      <w:tc>
        <w:tcPr>
          <w:tcW w:w="5715" w:type="dxa"/>
        </w:tcPr>
        <w:p w:rsidR="00754D8A" w:rsidRDefault="00754D8A">
          <w:pPr>
            <w:pStyle w:val="HeaderTextLeft"/>
          </w:pPr>
        </w:p>
      </w:tc>
    </w:tr>
    <w:tr w:rsidR="00754D8A">
      <w:tc>
        <w:tcPr>
          <w:tcW w:w="1548" w:type="dxa"/>
        </w:tcPr>
        <w:p w:rsidR="00754D8A" w:rsidRDefault="00754D8A">
          <w:pPr>
            <w:pStyle w:val="HeaderNumberLeft"/>
          </w:pPr>
        </w:p>
      </w:tc>
      <w:tc>
        <w:tcPr>
          <w:tcW w:w="5715" w:type="dxa"/>
        </w:tcPr>
        <w:p w:rsidR="00754D8A" w:rsidRDefault="00754D8A">
          <w:pPr>
            <w:pStyle w:val="HeaderTextLeft"/>
          </w:pPr>
        </w:p>
      </w:tc>
    </w:tr>
    <w:tr w:rsidR="00754D8A">
      <w:trPr>
        <w:cantSplit/>
      </w:trPr>
      <w:tc>
        <w:tcPr>
          <w:tcW w:w="7258" w:type="dxa"/>
          <w:gridSpan w:val="2"/>
        </w:tcPr>
        <w:p w:rsidR="00754D8A" w:rsidRDefault="00754D8A">
          <w:pPr>
            <w:pStyle w:val="HeaderSectionRight"/>
            <w:ind w:right="17"/>
            <w:jc w:val="left"/>
          </w:pPr>
        </w:p>
      </w:tc>
    </w:tr>
  </w:tbl>
  <w:p w:rsidR="00754D8A" w:rsidRDefault="00754D8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4D8A">
      <w:trPr>
        <w:cantSplit/>
      </w:trPr>
      <w:tc>
        <w:tcPr>
          <w:tcW w:w="7258" w:type="dxa"/>
          <w:gridSpan w:val="2"/>
        </w:tcPr>
        <w:p w:rsidR="00754D8A" w:rsidRDefault="00044BFA">
          <w:pPr>
            <w:pStyle w:val="HeaderActNameRight"/>
            <w:ind w:right="17"/>
          </w:pPr>
          <w:fldSimple w:instr=" Styleref &quot;Name of Act/Reg&quot; ">
            <w:r w:rsidR="005B12DA">
              <w:rPr>
                <w:noProof/>
              </w:rPr>
              <w:t>Royal Perth Hospital By-laws 2009</w:t>
            </w:r>
          </w:fldSimple>
        </w:p>
      </w:tc>
    </w:tr>
    <w:tr w:rsidR="00754D8A">
      <w:tc>
        <w:tcPr>
          <w:tcW w:w="5715" w:type="dxa"/>
        </w:tcPr>
        <w:p w:rsidR="00754D8A" w:rsidRDefault="00754D8A">
          <w:pPr>
            <w:pStyle w:val="HeaderTextRight"/>
          </w:pPr>
        </w:p>
      </w:tc>
      <w:tc>
        <w:tcPr>
          <w:tcW w:w="1548" w:type="dxa"/>
        </w:tcPr>
        <w:p w:rsidR="00754D8A" w:rsidRDefault="00754D8A">
          <w:pPr>
            <w:pStyle w:val="HeaderNumberRight"/>
            <w:ind w:right="17"/>
          </w:pPr>
        </w:p>
      </w:tc>
    </w:tr>
    <w:tr w:rsidR="00754D8A">
      <w:tc>
        <w:tcPr>
          <w:tcW w:w="5715" w:type="dxa"/>
        </w:tcPr>
        <w:p w:rsidR="00754D8A" w:rsidRDefault="00754D8A">
          <w:pPr>
            <w:pStyle w:val="HeaderTextRight"/>
          </w:pPr>
        </w:p>
      </w:tc>
      <w:tc>
        <w:tcPr>
          <w:tcW w:w="1548" w:type="dxa"/>
        </w:tcPr>
        <w:p w:rsidR="00754D8A" w:rsidRDefault="00754D8A">
          <w:pPr>
            <w:pStyle w:val="HeaderNumberRight"/>
            <w:ind w:right="17"/>
          </w:pPr>
        </w:p>
      </w:tc>
    </w:tr>
    <w:tr w:rsidR="00754D8A">
      <w:trPr>
        <w:cantSplit/>
      </w:trPr>
      <w:tc>
        <w:tcPr>
          <w:tcW w:w="7258" w:type="dxa"/>
          <w:gridSpan w:val="2"/>
        </w:tcPr>
        <w:p w:rsidR="00754D8A" w:rsidRDefault="00754D8A">
          <w:pPr>
            <w:pStyle w:val="HeaderSectionRight"/>
            <w:ind w:right="17"/>
          </w:pPr>
        </w:p>
      </w:tc>
    </w:tr>
  </w:tbl>
  <w:p w:rsidR="00754D8A" w:rsidRDefault="00754D8A">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54D8A">
      <w:trPr>
        <w:cantSplit/>
      </w:trPr>
      <w:tc>
        <w:tcPr>
          <w:tcW w:w="7258" w:type="dxa"/>
          <w:gridSpan w:val="2"/>
        </w:tcPr>
        <w:p w:rsidR="00754D8A" w:rsidRDefault="00044BFA">
          <w:pPr>
            <w:pStyle w:val="HeaderActNameLeft"/>
          </w:pPr>
          <w:fldSimple w:instr=" Styleref &quot;Name of Act/Reg&quot; ">
            <w:r w:rsidR="005B12DA">
              <w:rPr>
                <w:noProof/>
              </w:rPr>
              <w:t>Royal Perth Hospital By-laws 2009</w:t>
            </w:r>
          </w:fldSimple>
        </w:p>
      </w:tc>
    </w:tr>
    <w:tr w:rsidR="00754D8A">
      <w:tc>
        <w:tcPr>
          <w:tcW w:w="1548" w:type="dxa"/>
        </w:tcPr>
        <w:p w:rsidR="00754D8A" w:rsidRDefault="00754D8A">
          <w:pPr>
            <w:pStyle w:val="HeaderNumberLeft"/>
          </w:pPr>
        </w:p>
      </w:tc>
      <w:tc>
        <w:tcPr>
          <w:tcW w:w="5715" w:type="dxa"/>
        </w:tcPr>
        <w:p w:rsidR="00754D8A" w:rsidRDefault="00754D8A">
          <w:pPr>
            <w:pStyle w:val="HeaderTextLeft"/>
          </w:pPr>
        </w:p>
      </w:tc>
    </w:tr>
    <w:tr w:rsidR="00754D8A">
      <w:tc>
        <w:tcPr>
          <w:tcW w:w="1548" w:type="dxa"/>
        </w:tcPr>
        <w:p w:rsidR="00754D8A" w:rsidRDefault="00754D8A">
          <w:pPr>
            <w:pStyle w:val="HeaderNumberLeft"/>
          </w:pPr>
        </w:p>
      </w:tc>
      <w:tc>
        <w:tcPr>
          <w:tcW w:w="5715" w:type="dxa"/>
        </w:tcPr>
        <w:p w:rsidR="00754D8A" w:rsidRDefault="00754D8A">
          <w:pPr>
            <w:pStyle w:val="HeaderTextLeft"/>
          </w:pPr>
        </w:p>
      </w:tc>
    </w:tr>
    <w:tr w:rsidR="00754D8A">
      <w:trPr>
        <w:cantSplit/>
      </w:trPr>
      <w:tc>
        <w:tcPr>
          <w:tcW w:w="7258" w:type="dxa"/>
          <w:gridSpan w:val="2"/>
        </w:tcPr>
        <w:p w:rsidR="00754D8A" w:rsidRPr="000F5508" w:rsidRDefault="00754D8A" w:rsidP="00AA3AF6">
          <w:pPr>
            <w:pStyle w:val="HeaderSectionRight"/>
            <w:ind w:right="17"/>
            <w:jc w:val="left"/>
          </w:pPr>
          <w:r>
            <w:t>Defined terms</w:t>
          </w:r>
        </w:p>
      </w:tc>
    </w:tr>
  </w:tbl>
  <w:p w:rsidR="00754D8A" w:rsidRDefault="00754D8A">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54D8A">
      <w:trPr>
        <w:cantSplit/>
      </w:trPr>
      <w:tc>
        <w:tcPr>
          <w:tcW w:w="7258" w:type="dxa"/>
          <w:gridSpan w:val="2"/>
        </w:tcPr>
        <w:p w:rsidR="00754D8A" w:rsidRDefault="00044BFA">
          <w:pPr>
            <w:pStyle w:val="HeaderActNameRight"/>
            <w:ind w:right="17"/>
          </w:pPr>
          <w:fldSimple w:instr=" Styleref &quot;Name of Act/Reg&quot; ">
            <w:r w:rsidR="005B12DA">
              <w:rPr>
                <w:noProof/>
              </w:rPr>
              <w:t>Royal Perth Hospital By-laws 2009</w:t>
            </w:r>
          </w:fldSimple>
        </w:p>
      </w:tc>
    </w:tr>
    <w:tr w:rsidR="00754D8A">
      <w:tc>
        <w:tcPr>
          <w:tcW w:w="5715" w:type="dxa"/>
        </w:tcPr>
        <w:p w:rsidR="00754D8A" w:rsidRDefault="00754D8A">
          <w:pPr>
            <w:pStyle w:val="HeaderTextRight"/>
          </w:pPr>
        </w:p>
      </w:tc>
      <w:tc>
        <w:tcPr>
          <w:tcW w:w="1548" w:type="dxa"/>
        </w:tcPr>
        <w:p w:rsidR="00754D8A" w:rsidRDefault="00754D8A">
          <w:pPr>
            <w:pStyle w:val="HeaderNumberRight"/>
            <w:ind w:right="17"/>
          </w:pPr>
        </w:p>
      </w:tc>
    </w:tr>
    <w:tr w:rsidR="00754D8A">
      <w:tc>
        <w:tcPr>
          <w:tcW w:w="5715" w:type="dxa"/>
        </w:tcPr>
        <w:p w:rsidR="00754D8A" w:rsidRDefault="00754D8A">
          <w:pPr>
            <w:pStyle w:val="HeaderTextRight"/>
          </w:pPr>
        </w:p>
      </w:tc>
      <w:tc>
        <w:tcPr>
          <w:tcW w:w="1548" w:type="dxa"/>
        </w:tcPr>
        <w:p w:rsidR="00754D8A" w:rsidRDefault="00754D8A">
          <w:pPr>
            <w:pStyle w:val="HeaderNumberRight"/>
            <w:ind w:right="17"/>
          </w:pPr>
        </w:p>
      </w:tc>
    </w:tr>
    <w:tr w:rsidR="00754D8A">
      <w:trPr>
        <w:cantSplit/>
      </w:trPr>
      <w:tc>
        <w:tcPr>
          <w:tcW w:w="7258" w:type="dxa"/>
          <w:gridSpan w:val="2"/>
        </w:tcPr>
        <w:p w:rsidR="00754D8A" w:rsidRPr="000F5508" w:rsidRDefault="00754D8A">
          <w:pPr>
            <w:pStyle w:val="HeaderSectionRight"/>
            <w:ind w:right="17"/>
          </w:pPr>
          <w:r>
            <w:t>Defined Terms</w:t>
          </w:r>
        </w:p>
      </w:tc>
    </w:tr>
  </w:tbl>
  <w:p w:rsidR="00754D8A" w:rsidRDefault="00754D8A">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54D8A" w:rsidRDefault="00754D8A">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54D8A">
      <w:trPr>
        <w:cantSplit/>
      </w:trPr>
      <w:tc>
        <w:tcPr>
          <w:tcW w:w="7312" w:type="dxa"/>
          <w:gridSpan w:val="2"/>
        </w:tcPr>
        <w:p w:rsidR="00754D8A" w:rsidRDefault="00044BFA">
          <w:pPr>
            <w:pStyle w:val="HeaderActNameLeft"/>
          </w:pPr>
          <w:fldSimple w:instr=" Styleref &quot;Name of Act/Reg&quot; ">
            <w:r w:rsidR="005B12DA">
              <w:rPr>
                <w:noProof/>
              </w:rPr>
              <w:t>Royal Perth Hospital By-laws 2009</w:t>
            </w:r>
          </w:fldSimple>
        </w:p>
      </w:tc>
    </w:tr>
    <w:tr w:rsidR="00754D8A">
      <w:tc>
        <w:tcPr>
          <w:tcW w:w="1548" w:type="dxa"/>
        </w:tcPr>
        <w:p w:rsidR="00754D8A" w:rsidRDefault="00754D8A">
          <w:pPr>
            <w:pStyle w:val="HeaderNumberLeft"/>
          </w:pPr>
        </w:p>
      </w:tc>
      <w:tc>
        <w:tcPr>
          <w:tcW w:w="5764" w:type="dxa"/>
        </w:tcPr>
        <w:p w:rsidR="00754D8A" w:rsidRDefault="00754D8A">
          <w:pPr>
            <w:pStyle w:val="HeaderTextLeft"/>
          </w:pPr>
        </w:p>
      </w:tc>
    </w:tr>
    <w:tr w:rsidR="00754D8A">
      <w:tc>
        <w:tcPr>
          <w:tcW w:w="1548" w:type="dxa"/>
        </w:tcPr>
        <w:p w:rsidR="00754D8A" w:rsidRDefault="00754D8A">
          <w:pPr>
            <w:pStyle w:val="HeaderNumberLeft"/>
          </w:pPr>
        </w:p>
      </w:tc>
      <w:tc>
        <w:tcPr>
          <w:tcW w:w="5764" w:type="dxa"/>
        </w:tcPr>
        <w:p w:rsidR="00754D8A" w:rsidRDefault="00754D8A">
          <w:pPr>
            <w:pStyle w:val="HeaderTextLeft"/>
          </w:pPr>
        </w:p>
      </w:tc>
    </w:tr>
    <w:tr w:rsidR="00754D8A">
      <w:trPr>
        <w:cantSplit/>
      </w:trPr>
      <w:tc>
        <w:tcPr>
          <w:tcW w:w="7312" w:type="dxa"/>
          <w:gridSpan w:val="2"/>
        </w:tcPr>
        <w:p w:rsidR="00754D8A" w:rsidRDefault="00754D8A">
          <w:pPr>
            <w:pStyle w:val="HeaderSectionLeft"/>
          </w:pPr>
        </w:p>
      </w:tc>
    </w:tr>
  </w:tbl>
  <w:p w:rsidR="00754D8A" w:rsidRDefault="00754D8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9">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2529"/>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312111623"/>
    <w:docVar w:name="WAFER_20140312111623" w:val="RemoveTocBookmarks,RemoveUnusedBookmarks,RemoveLanguageTags,UsedStyles,ResetPageSize"/>
    <w:docVar w:name="WAFER_20140312111623_GUID" w:val="6097410d-9182-492a-bf76-534d0d636628"/>
  </w:docVars>
  <w:rsids>
    <w:rsidRoot w:val="007375CD"/>
    <w:rsid w:val="00044BFA"/>
    <w:rsid w:val="00057A7D"/>
    <w:rsid w:val="00074088"/>
    <w:rsid w:val="000E1CB0"/>
    <w:rsid w:val="000E4F6C"/>
    <w:rsid w:val="000F5508"/>
    <w:rsid w:val="00140B2A"/>
    <w:rsid w:val="00157893"/>
    <w:rsid w:val="00176763"/>
    <w:rsid w:val="0019670E"/>
    <w:rsid w:val="001A7B25"/>
    <w:rsid w:val="00204588"/>
    <w:rsid w:val="00227002"/>
    <w:rsid w:val="00251468"/>
    <w:rsid w:val="00261835"/>
    <w:rsid w:val="00290FE5"/>
    <w:rsid w:val="0032425D"/>
    <w:rsid w:val="00357111"/>
    <w:rsid w:val="00397F2E"/>
    <w:rsid w:val="003C10B6"/>
    <w:rsid w:val="004F6E2D"/>
    <w:rsid w:val="00507F58"/>
    <w:rsid w:val="00513765"/>
    <w:rsid w:val="005B12DA"/>
    <w:rsid w:val="005B4447"/>
    <w:rsid w:val="005F6215"/>
    <w:rsid w:val="006133AE"/>
    <w:rsid w:val="00634E0E"/>
    <w:rsid w:val="006C17A0"/>
    <w:rsid w:val="00702B30"/>
    <w:rsid w:val="00716134"/>
    <w:rsid w:val="007375CD"/>
    <w:rsid w:val="00754D8A"/>
    <w:rsid w:val="0076396C"/>
    <w:rsid w:val="007701CB"/>
    <w:rsid w:val="007767D9"/>
    <w:rsid w:val="00783CE0"/>
    <w:rsid w:val="007B0008"/>
    <w:rsid w:val="007B70F8"/>
    <w:rsid w:val="007C5F12"/>
    <w:rsid w:val="007D01C5"/>
    <w:rsid w:val="007D1B7D"/>
    <w:rsid w:val="007E74EC"/>
    <w:rsid w:val="00824D3D"/>
    <w:rsid w:val="00877CBD"/>
    <w:rsid w:val="008F5FD2"/>
    <w:rsid w:val="00913B56"/>
    <w:rsid w:val="009157EB"/>
    <w:rsid w:val="009613F6"/>
    <w:rsid w:val="009D47A4"/>
    <w:rsid w:val="00A21EAE"/>
    <w:rsid w:val="00A6766E"/>
    <w:rsid w:val="00AA3AF6"/>
    <w:rsid w:val="00B233CE"/>
    <w:rsid w:val="00B72C66"/>
    <w:rsid w:val="00B9100E"/>
    <w:rsid w:val="00BA4908"/>
    <w:rsid w:val="00BB01DF"/>
    <w:rsid w:val="00BE1308"/>
    <w:rsid w:val="00BF2259"/>
    <w:rsid w:val="00C10624"/>
    <w:rsid w:val="00C30E7C"/>
    <w:rsid w:val="00C37EA2"/>
    <w:rsid w:val="00CA0F60"/>
    <w:rsid w:val="00D24423"/>
    <w:rsid w:val="00D3644E"/>
    <w:rsid w:val="00D36AB5"/>
    <w:rsid w:val="00D4677D"/>
    <w:rsid w:val="00D638AD"/>
    <w:rsid w:val="00D8283E"/>
    <w:rsid w:val="00DC1BDA"/>
    <w:rsid w:val="00DE64A5"/>
    <w:rsid w:val="00DF1413"/>
    <w:rsid w:val="00E22957"/>
    <w:rsid w:val="00EA181D"/>
    <w:rsid w:val="00EC2A9F"/>
    <w:rsid w:val="00F462D9"/>
    <w:rsid w:val="00FA086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261835"/>
    <w:rPr>
      <w:rFonts w:ascii="Tahoma" w:hAnsi="Tahoma" w:cs="Tahoma"/>
      <w:sz w:val="16"/>
      <w:szCs w:val="16"/>
    </w:rPr>
  </w:style>
  <w:style w:type="character" w:customStyle="1" w:styleId="BalloonTextChar">
    <w:name w:val="Balloon Text Char"/>
    <w:basedOn w:val="DefaultParagraphFont"/>
    <w:link w:val="BalloonText"/>
    <w:rsid w:val="0026183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sid w:val="00261835"/>
    <w:rPr>
      <w:rFonts w:ascii="Tahoma" w:hAnsi="Tahoma" w:cs="Tahoma"/>
      <w:sz w:val="16"/>
      <w:szCs w:val="16"/>
    </w:rPr>
  </w:style>
  <w:style w:type="character" w:customStyle="1" w:styleId="BalloonTextChar">
    <w:name w:val="Balloon Text Char"/>
    <w:basedOn w:val="DefaultParagraphFont"/>
    <w:link w:val="BalloonText"/>
    <w:rsid w:val="0026183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oter" Target="footer8.xml"/><Relationship Id="rId39" Type="http://schemas.openxmlformats.org/officeDocument/2006/relationships/footer" Target="foot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7.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eader" Target="header9.xml"/><Relationship Id="rId41" Type="http://schemas.openxmlformats.org/officeDocument/2006/relationships/header" Target="header18.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oter" Target="footer11.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6.xml"/><Relationship Id="rId28" Type="http://schemas.openxmlformats.org/officeDocument/2006/relationships/footer" Target="footer9.xml"/><Relationship Id="rId36" Type="http://schemas.openxmlformats.org/officeDocument/2006/relationships/header" Target="header15.xml"/><Relationship Id="rId10" Type="http://schemas.openxmlformats.org/officeDocument/2006/relationships/oleObject" Target="embeddings/oleObject1.bin"/><Relationship Id="rId19" Type="http://schemas.openxmlformats.org/officeDocument/2006/relationships/footer" Target="footer4.xml"/><Relationship Id="rId31" Type="http://schemas.openxmlformats.org/officeDocument/2006/relationships/image" Target="media/image4.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image" Target="media/image3.png"/><Relationship Id="rId27" Type="http://schemas.openxmlformats.org/officeDocument/2006/relationships/header" Target="header8.xml"/><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5022</Words>
  <Characters>23709</Characters>
  <Application>Microsoft Office Word</Application>
  <DocSecurity>0</DocSecurity>
  <Lines>846</Lines>
  <Paragraphs>586</Paragraphs>
  <ScaleCrop>false</ScaleCrop>
  <HeadingPairs>
    <vt:vector size="2" baseType="variant">
      <vt:variant>
        <vt:lpstr>Title</vt:lpstr>
      </vt:variant>
      <vt:variant>
        <vt:i4>1</vt:i4>
      </vt:variant>
    </vt:vector>
  </HeadingPairs>
  <TitlesOfParts>
    <vt:vector size="1" baseType="lpstr">
      <vt:lpstr>Drafting Template (Regs)</vt:lpstr>
    </vt:vector>
  </TitlesOfParts>
  <Company>Parliamentary Counsel's Office</Company>
  <LinksUpToDate>false</LinksUpToDate>
  <CharactersWithSpaces>28145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2009 - 01-00-01</dc:title>
  <dc:subject>Subsidiary Legislation</dc:subject>
  <dc:creator>Clare Dias</dc:creator>
  <cp:lastModifiedBy>svcMRProcess</cp:lastModifiedBy>
  <cp:revision>4</cp:revision>
  <cp:lastPrinted>2013-07-11T06:14:00Z</cp:lastPrinted>
  <dcterms:created xsi:type="dcterms:W3CDTF">2014-03-12T03:32:00Z</dcterms:created>
  <dcterms:modified xsi:type="dcterms:W3CDTF">2014-03-12T03:32:00Z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20130705</vt:lpwstr>
  </property>
  <property fmtid="{D5CDD505-2E9C-101B-9397-08002B2CF9AE}" pid="4" name="AsAtDate">
    <vt:lpwstr>05 Jul 2013</vt:lpwstr>
  </property>
  <property fmtid="{D5CDD505-2E9C-101B-9397-08002B2CF9AE}" pid="5" name="Suffix">
    <vt:lpwstr>01-00-01</vt:lpwstr>
  </property>
  <property fmtid="{D5CDD505-2E9C-101B-9397-08002B2CF9AE}" pid="6" name="OwlsUID">
    <vt:i4>40847</vt:i4>
  </property>
  <property fmtid="{D5CDD505-2E9C-101B-9397-08002B2CF9AE}" pid="7" name="DocumentType">
    <vt:lpwstr>Reg</vt:lpwstr>
  </property>
  <property fmtid="{D5CDD505-2E9C-101B-9397-08002B2CF9AE}" pid="8" name="ReprintNo">
    <vt:lpwstr>1</vt:lpwstr>
  </property>
  <property fmtid="{D5CDD505-2E9C-101B-9397-08002B2CF9AE}" pid="9" name="ReprintedAsAt">
    <vt:filetime>2013-07-04T16:00:00Z</vt:filetime>
  </property>
</Properties>
</file>