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3F1" w:rsidRDefault="008473F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3D8328D1" wp14:editId="6BC1B1AA">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473F1" w:rsidRDefault="006110F7" w:rsidP="003356E4">
      <w:pPr>
        <w:pStyle w:val="PrincipalActReg"/>
        <w:spacing w:before="2600" w:after="0"/>
      </w:pPr>
      <w:r>
        <w:t>Freedom of Information Act 1992</w:t>
      </w:r>
    </w:p>
    <w:p w:rsidR="008473F1" w:rsidRDefault="008473F1" w:rsidP="00144BD1">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FA6778">
        <w:rPr>
          <w:noProof/>
          <w:sz w:val="48"/>
        </w:rPr>
        <w:t>Freedom of Information Regulations 1993</w:t>
      </w:r>
      <w:r>
        <w:rPr>
          <w:sz w:val="48"/>
        </w:rPr>
        <w:fldChar w:fldCharType="end"/>
      </w:r>
    </w:p>
    <w:p w:rsidR="001E2539" w:rsidRDefault="001E2539">
      <w:pPr>
        <w:jc w:val="center"/>
        <w:rPr>
          <w:b/>
        </w:rPr>
        <w:sectPr w:rsidR="001E2539" w:rsidSect="00144BD1">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473F1">
        <w:trPr>
          <w:cantSplit/>
        </w:trPr>
        <w:tc>
          <w:tcPr>
            <w:tcW w:w="2434" w:type="dxa"/>
            <w:vMerge w:val="restart"/>
          </w:tcPr>
          <w:p w:rsidR="008473F1" w:rsidRDefault="008473F1"/>
        </w:tc>
        <w:tc>
          <w:tcPr>
            <w:tcW w:w="2434" w:type="dxa"/>
            <w:vMerge w:val="restart"/>
          </w:tcPr>
          <w:p w:rsidR="008473F1" w:rsidRDefault="008473F1">
            <w:pPr>
              <w:jc w:val="center"/>
            </w:pPr>
          </w:p>
        </w:tc>
        <w:tc>
          <w:tcPr>
            <w:tcW w:w="2434" w:type="dxa"/>
          </w:tcPr>
          <w:p w:rsidR="008473F1" w:rsidRDefault="008473F1">
            <w:r>
              <w:rPr>
                <w:b/>
                <w:sz w:val="22"/>
              </w:rPr>
              <w:t xml:space="preserve">Reprinted under the </w:t>
            </w:r>
            <w:r>
              <w:rPr>
                <w:b/>
                <w:i/>
                <w:sz w:val="22"/>
              </w:rPr>
              <w:t>Reprints Act 1984</w:t>
            </w:r>
            <w:r>
              <w:rPr>
                <w:b/>
                <w:sz w:val="22"/>
              </w:rPr>
              <w:t xml:space="preserve"> as </w:t>
            </w:r>
          </w:p>
        </w:tc>
      </w:tr>
      <w:tr w:rsidR="008473F1">
        <w:trPr>
          <w:cantSplit/>
        </w:trPr>
        <w:tc>
          <w:tcPr>
            <w:tcW w:w="2434" w:type="dxa"/>
            <w:vMerge/>
          </w:tcPr>
          <w:p w:rsidR="008473F1" w:rsidRDefault="008473F1"/>
        </w:tc>
        <w:tc>
          <w:tcPr>
            <w:tcW w:w="2434" w:type="dxa"/>
            <w:vMerge/>
          </w:tcPr>
          <w:p w:rsidR="008473F1" w:rsidRDefault="008473F1">
            <w:pPr>
              <w:jc w:val="center"/>
            </w:pPr>
          </w:p>
        </w:tc>
        <w:tc>
          <w:tcPr>
            <w:tcW w:w="2434" w:type="dxa"/>
          </w:tcPr>
          <w:p w:rsidR="008473F1" w:rsidRDefault="008473F1">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FA6778">
              <w:rPr>
                <w:b/>
                <w:sz w:val="22"/>
              </w:rPr>
              <w:t>12 July 2013</w:t>
            </w:r>
            <w:r>
              <w:rPr>
                <w:b/>
                <w:sz w:val="22"/>
              </w:rPr>
              <w:fldChar w:fldCharType="end"/>
            </w:r>
          </w:p>
        </w:tc>
      </w:tr>
    </w:tbl>
    <w:p w:rsidR="001E2539" w:rsidRDefault="001E2539" w:rsidP="008473F1">
      <w:pPr>
        <w:pStyle w:val="WA"/>
        <w:spacing w:before="120"/>
      </w:pPr>
      <w:r>
        <w:t>Western Australia</w:t>
      </w:r>
    </w:p>
    <w:p w:rsidR="001E2539" w:rsidRDefault="001E2539">
      <w:pPr>
        <w:pStyle w:val="NameofActRegPage1"/>
      </w:pPr>
      <w:r>
        <w:fldChar w:fldCharType="begin"/>
      </w:r>
      <w:r>
        <w:instrText xml:space="preserve"> STYLEREF "Name Of Act/Reg"</w:instrText>
      </w:r>
      <w:r>
        <w:fldChar w:fldCharType="separate"/>
      </w:r>
      <w:r w:rsidR="00FA6778">
        <w:rPr>
          <w:noProof/>
        </w:rPr>
        <w:t>Freedom of Information Regulations 1993</w:t>
      </w:r>
      <w:r>
        <w:fldChar w:fldCharType="end"/>
      </w:r>
    </w:p>
    <w:p w:rsidR="001E2539" w:rsidRDefault="001E2539" w:rsidP="002C51E3">
      <w:pPr>
        <w:pStyle w:val="Arrangement"/>
        <w:spacing w:after="360"/>
        <w:ind w:left="2302" w:right="2302"/>
      </w:pPr>
      <w:r>
        <w:t>Contents</w:t>
      </w:r>
    </w:p>
    <w:p w:rsidR="002C29C3" w:rsidRDefault="001E2539">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C29C3">
        <w:t>1</w:t>
      </w:r>
      <w:r w:rsidR="002C29C3" w:rsidRPr="00343B29">
        <w:rPr>
          <w:snapToGrid w:val="0"/>
        </w:rPr>
        <w:t>.</w:t>
      </w:r>
      <w:r w:rsidR="002C29C3" w:rsidRPr="00343B29">
        <w:rPr>
          <w:snapToGrid w:val="0"/>
        </w:rPr>
        <w:tab/>
        <w:t>Citation</w:t>
      </w:r>
      <w:r w:rsidR="002C29C3">
        <w:tab/>
      </w:r>
      <w:r w:rsidR="002C29C3">
        <w:fldChar w:fldCharType="begin"/>
      </w:r>
      <w:r w:rsidR="002C29C3">
        <w:instrText xml:space="preserve"> PAGEREF _Toc361319522 \h </w:instrText>
      </w:r>
      <w:r w:rsidR="002C29C3">
        <w:fldChar w:fldCharType="separate"/>
      </w:r>
      <w:r w:rsidR="00FA6778">
        <w:t>1</w:t>
      </w:r>
      <w:r w:rsidR="002C29C3">
        <w:fldChar w:fldCharType="end"/>
      </w:r>
    </w:p>
    <w:p w:rsidR="002C29C3" w:rsidRDefault="002C29C3">
      <w:pPr>
        <w:pStyle w:val="TOC8"/>
        <w:rPr>
          <w:rFonts w:asciiTheme="minorHAnsi" w:eastAsiaTheme="minorEastAsia" w:hAnsiTheme="minorHAnsi" w:cstheme="minorBidi"/>
          <w:szCs w:val="22"/>
        </w:rPr>
      </w:pPr>
      <w:r>
        <w:t>2</w:t>
      </w:r>
      <w:r w:rsidRPr="00343B29">
        <w:rPr>
          <w:snapToGrid w:val="0"/>
        </w:rPr>
        <w:t>.</w:t>
      </w:r>
      <w:r w:rsidRPr="00343B29">
        <w:rPr>
          <w:snapToGrid w:val="0"/>
        </w:rPr>
        <w:tab/>
        <w:t>Commencement</w:t>
      </w:r>
      <w:r>
        <w:tab/>
      </w:r>
      <w:r>
        <w:fldChar w:fldCharType="begin"/>
      </w:r>
      <w:r>
        <w:instrText xml:space="preserve"> PAGEREF _Toc361319523 \h </w:instrText>
      </w:r>
      <w:r>
        <w:fldChar w:fldCharType="separate"/>
      </w:r>
      <w:r w:rsidR="00FA6778">
        <w:t>1</w:t>
      </w:r>
      <w:r>
        <w:fldChar w:fldCharType="end"/>
      </w:r>
    </w:p>
    <w:p w:rsidR="002C29C3" w:rsidRDefault="002C29C3">
      <w:pPr>
        <w:pStyle w:val="TOC8"/>
        <w:rPr>
          <w:rFonts w:asciiTheme="minorHAnsi" w:eastAsiaTheme="minorEastAsia" w:hAnsiTheme="minorHAnsi" w:cstheme="minorBidi"/>
          <w:szCs w:val="22"/>
        </w:rPr>
      </w:pPr>
      <w:r>
        <w:t>2A</w:t>
      </w:r>
      <w:r w:rsidRPr="00343B29">
        <w:rPr>
          <w:snapToGrid w:val="0"/>
        </w:rPr>
        <w:t>.</w:t>
      </w:r>
      <w:r w:rsidRPr="00343B29">
        <w:rPr>
          <w:snapToGrid w:val="0"/>
        </w:rPr>
        <w:tab/>
        <w:t>Term used: non-personal information</w:t>
      </w:r>
      <w:r>
        <w:tab/>
      </w:r>
      <w:r>
        <w:fldChar w:fldCharType="begin"/>
      </w:r>
      <w:r>
        <w:instrText xml:space="preserve"> PAGEREF _Toc361319524 \h </w:instrText>
      </w:r>
      <w:r>
        <w:fldChar w:fldCharType="separate"/>
      </w:r>
      <w:r w:rsidR="00FA6778">
        <w:t>1</w:t>
      </w:r>
      <w:r>
        <w:fldChar w:fldCharType="end"/>
      </w:r>
    </w:p>
    <w:p w:rsidR="002C29C3" w:rsidRDefault="002C29C3">
      <w:pPr>
        <w:pStyle w:val="TOC8"/>
        <w:rPr>
          <w:rFonts w:asciiTheme="minorHAnsi" w:eastAsiaTheme="minorEastAsia" w:hAnsiTheme="minorHAnsi" w:cstheme="minorBidi"/>
          <w:szCs w:val="22"/>
        </w:rPr>
      </w:pPr>
      <w:r>
        <w:t>3</w:t>
      </w:r>
      <w:r w:rsidRPr="00343B29">
        <w:rPr>
          <w:snapToGrid w:val="0"/>
        </w:rPr>
        <w:t>.</w:t>
      </w:r>
      <w:r w:rsidRPr="00343B29">
        <w:rPr>
          <w:snapToGrid w:val="0"/>
        </w:rPr>
        <w:tab/>
        <w:t>General provisions relating to charges</w:t>
      </w:r>
      <w:r>
        <w:tab/>
      </w:r>
      <w:r>
        <w:fldChar w:fldCharType="begin"/>
      </w:r>
      <w:r>
        <w:instrText xml:space="preserve"> PAGEREF _Toc361319525 \h </w:instrText>
      </w:r>
      <w:r>
        <w:fldChar w:fldCharType="separate"/>
      </w:r>
      <w:r w:rsidR="00FA6778">
        <w:t>1</w:t>
      </w:r>
      <w:r>
        <w:fldChar w:fldCharType="end"/>
      </w:r>
    </w:p>
    <w:p w:rsidR="002C29C3" w:rsidRDefault="002C29C3">
      <w:pPr>
        <w:pStyle w:val="TOC8"/>
        <w:rPr>
          <w:rFonts w:asciiTheme="minorHAnsi" w:eastAsiaTheme="minorEastAsia" w:hAnsiTheme="minorHAnsi" w:cstheme="minorBidi"/>
          <w:szCs w:val="22"/>
        </w:rPr>
      </w:pPr>
      <w:r>
        <w:t>4</w:t>
      </w:r>
      <w:r w:rsidRPr="00343B29">
        <w:rPr>
          <w:snapToGrid w:val="0"/>
        </w:rPr>
        <w:t>.</w:t>
      </w:r>
      <w:r w:rsidRPr="00343B29">
        <w:rPr>
          <w:snapToGrid w:val="0"/>
        </w:rPr>
        <w:tab/>
        <w:t>Application fee (section 12(1)(e))</w:t>
      </w:r>
      <w:r>
        <w:tab/>
      </w:r>
      <w:r>
        <w:fldChar w:fldCharType="begin"/>
      </w:r>
      <w:r>
        <w:instrText xml:space="preserve"> PAGEREF _Toc361319526 \h </w:instrText>
      </w:r>
      <w:r>
        <w:fldChar w:fldCharType="separate"/>
      </w:r>
      <w:r w:rsidR="00FA6778">
        <w:t>1</w:t>
      </w:r>
      <w:r>
        <w:fldChar w:fldCharType="end"/>
      </w:r>
    </w:p>
    <w:p w:rsidR="002C29C3" w:rsidRDefault="002C29C3">
      <w:pPr>
        <w:pStyle w:val="TOC8"/>
        <w:rPr>
          <w:rFonts w:asciiTheme="minorHAnsi" w:eastAsiaTheme="minorEastAsia" w:hAnsiTheme="minorHAnsi" w:cstheme="minorBidi"/>
          <w:szCs w:val="22"/>
        </w:rPr>
      </w:pPr>
      <w:r>
        <w:t>5</w:t>
      </w:r>
      <w:r w:rsidRPr="00343B29">
        <w:rPr>
          <w:snapToGrid w:val="0"/>
        </w:rPr>
        <w:t>.</w:t>
      </w:r>
      <w:r w:rsidRPr="00343B29">
        <w:rPr>
          <w:snapToGrid w:val="0"/>
        </w:rPr>
        <w:tab/>
        <w:t>Charges (section 16(1))</w:t>
      </w:r>
      <w:r>
        <w:tab/>
      </w:r>
      <w:r>
        <w:fldChar w:fldCharType="begin"/>
      </w:r>
      <w:r>
        <w:instrText xml:space="preserve"> PAGEREF _Toc361319527 \h </w:instrText>
      </w:r>
      <w:r>
        <w:fldChar w:fldCharType="separate"/>
      </w:r>
      <w:r w:rsidR="00FA6778">
        <w:t>1</w:t>
      </w:r>
      <w:r>
        <w:fldChar w:fldCharType="end"/>
      </w:r>
    </w:p>
    <w:p w:rsidR="002C29C3" w:rsidRDefault="002C29C3">
      <w:pPr>
        <w:pStyle w:val="TOC8"/>
        <w:rPr>
          <w:rFonts w:asciiTheme="minorHAnsi" w:eastAsiaTheme="minorEastAsia" w:hAnsiTheme="minorHAnsi" w:cstheme="minorBidi"/>
          <w:szCs w:val="22"/>
        </w:rPr>
      </w:pPr>
      <w:r>
        <w:t>6</w:t>
      </w:r>
      <w:r w:rsidRPr="00343B29">
        <w:rPr>
          <w:snapToGrid w:val="0"/>
        </w:rPr>
        <w:t>.</w:t>
      </w:r>
      <w:r w:rsidRPr="00343B29">
        <w:rPr>
          <w:snapToGrid w:val="0"/>
        </w:rPr>
        <w:tab/>
        <w:t>Advance deposits (section 18(1) and (4))</w:t>
      </w:r>
      <w:r>
        <w:tab/>
      </w:r>
      <w:r>
        <w:fldChar w:fldCharType="begin"/>
      </w:r>
      <w:r>
        <w:instrText xml:space="preserve"> PAGEREF _Toc361319528 \h </w:instrText>
      </w:r>
      <w:r>
        <w:fldChar w:fldCharType="separate"/>
      </w:r>
      <w:r w:rsidR="00FA6778">
        <w:t>1</w:t>
      </w:r>
      <w:r>
        <w:fldChar w:fldCharType="end"/>
      </w:r>
    </w:p>
    <w:p w:rsidR="002C29C3" w:rsidRDefault="002C29C3">
      <w:pPr>
        <w:pStyle w:val="TOC8"/>
        <w:rPr>
          <w:rFonts w:asciiTheme="minorHAnsi" w:eastAsiaTheme="minorEastAsia" w:hAnsiTheme="minorHAnsi" w:cstheme="minorBidi"/>
          <w:szCs w:val="22"/>
        </w:rPr>
      </w:pPr>
      <w:r>
        <w:t>7</w:t>
      </w:r>
      <w:r w:rsidRPr="00343B29">
        <w:rPr>
          <w:snapToGrid w:val="0"/>
        </w:rPr>
        <w:t>.</w:t>
      </w:r>
      <w:r w:rsidRPr="00343B29">
        <w:rPr>
          <w:snapToGrid w:val="0"/>
        </w:rPr>
        <w:tab/>
        <w:t>Term used: suitably qualified person (section 28)</w:t>
      </w:r>
      <w:r>
        <w:tab/>
      </w:r>
      <w:r>
        <w:fldChar w:fldCharType="begin"/>
      </w:r>
      <w:r>
        <w:instrText xml:space="preserve"> PAGEREF _Toc361319529 \h </w:instrText>
      </w:r>
      <w:r>
        <w:fldChar w:fldCharType="separate"/>
      </w:r>
      <w:r w:rsidR="00FA6778">
        <w:t>1</w:t>
      </w:r>
      <w:r>
        <w:fldChar w:fldCharType="end"/>
      </w:r>
    </w:p>
    <w:p w:rsidR="002C29C3" w:rsidRDefault="002C29C3">
      <w:pPr>
        <w:pStyle w:val="TOC8"/>
        <w:rPr>
          <w:rFonts w:asciiTheme="minorHAnsi" w:eastAsiaTheme="minorEastAsia" w:hAnsiTheme="minorHAnsi" w:cstheme="minorBidi"/>
          <w:szCs w:val="22"/>
        </w:rPr>
      </w:pPr>
      <w:r>
        <w:t>8</w:t>
      </w:r>
      <w:r w:rsidRPr="00343B29">
        <w:rPr>
          <w:snapToGrid w:val="0"/>
        </w:rPr>
        <w:t>.</w:t>
      </w:r>
      <w:r w:rsidRPr="00343B29">
        <w:rPr>
          <w:snapToGrid w:val="0"/>
        </w:rPr>
        <w:tab/>
        <w:t>Information or details to be included in complaint (section 66(1)(d))</w:t>
      </w:r>
      <w:r>
        <w:tab/>
      </w:r>
      <w:r>
        <w:fldChar w:fldCharType="begin"/>
      </w:r>
      <w:r>
        <w:instrText xml:space="preserve"> PAGEREF _Toc361319530 \h </w:instrText>
      </w:r>
      <w:r>
        <w:fldChar w:fldCharType="separate"/>
      </w:r>
      <w:r w:rsidR="00FA6778">
        <w:t>1</w:t>
      </w:r>
      <w:r>
        <w:fldChar w:fldCharType="end"/>
      </w:r>
    </w:p>
    <w:p w:rsidR="002C29C3" w:rsidRDefault="002C29C3">
      <w:pPr>
        <w:pStyle w:val="TOC8"/>
        <w:rPr>
          <w:rFonts w:asciiTheme="minorHAnsi" w:eastAsiaTheme="minorEastAsia" w:hAnsiTheme="minorHAnsi" w:cstheme="minorBidi"/>
          <w:szCs w:val="22"/>
        </w:rPr>
      </w:pPr>
      <w:r>
        <w:t>9</w:t>
      </w:r>
      <w:r w:rsidRPr="00343B29">
        <w:rPr>
          <w:snapToGrid w:val="0"/>
        </w:rPr>
        <w:t>.</w:t>
      </w:r>
      <w:r w:rsidRPr="00343B29">
        <w:rPr>
          <w:snapToGrid w:val="0"/>
        </w:rPr>
        <w:tab/>
        <w:t>Prescribed personal details (Act Schedule 1 clause 3)</w:t>
      </w:r>
      <w:r>
        <w:tab/>
      </w:r>
      <w:r>
        <w:fldChar w:fldCharType="begin"/>
      </w:r>
      <w:r>
        <w:instrText xml:space="preserve"> PAGEREF _Toc361319531 \h </w:instrText>
      </w:r>
      <w:r>
        <w:fldChar w:fldCharType="separate"/>
      </w:r>
      <w:r w:rsidR="00FA6778">
        <w:t>1</w:t>
      </w:r>
      <w:r>
        <w:fldChar w:fldCharType="end"/>
      </w:r>
    </w:p>
    <w:p w:rsidR="002C29C3" w:rsidRDefault="002C29C3">
      <w:pPr>
        <w:pStyle w:val="TOC8"/>
        <w:rPr>
          <w:rFonts w:asciiTheme="minorHAnsi" w:eastAsiaTheme="minorEastAsia" w:hAnsiTheme="minorHAnsi" w:cstheme="minorBidi"/>
          <w:szCs w:val="22"/>
        </w:rPr>
      </w:pPr>
      <w:r>
        <w:t>10</w:t>
      </w:r>
      <w:r w:rsidRPr="00343B29">
        <w:rPr>
          <w:snapToGrid w:val="0"/>
        </w:rPr>
        <w:t>.</w:t>
      </w:r>
      <w:r w:rsidRPr="00343B29">
        <w:rPr>
          <w:snapToGrid w:val="0"/>
        </w:rPr>
        <w:tab/>
        <w:t>Specified bodies etc. to be regarded as part of other agencies</w:t>
      </w:r>
      <w:r>
        <w:tab/>
      </w:r>
      <w:r>
        <w:fldChar w:fldCharType="begin"/>
      </w:r>
      <w:r>
        <w:instrText xml:space="preserve"> PAGEREF _Toc361319532 \h </w:instrText>
      </w:r>
      <w:r>
        <w:fldChar w:fldCharType="separate"/>
      </w:r>
      <w:r w:rsidR="00FA6778">
        <w:t>1</w:t>
      </w:r>
      <w:r>
        <w:fldChar w:fldCharType="end"/>
      </w:r>
    </w:p>
    <w:p w:rsidR="002C29C3" w:rsidRDefault="002C29C3">
      <w:pPr>
        <w:pStyle w:val="TOC2"/>
        <w:tabs>
          <w:tab w:val="right" w:pos="7086"/>
        </w:tabs>
        <w:rPr>
          <w:rFonts w:asciiTheme="minorHAnsi" w:eastAsiaTheme="minorEastAsia" w:hAnsiTheme="minorHAnsi" w:cstheme="minorBidi"/>
          <w:b w:val="0"/>
          <w:sz w:val="22"/>
          <w:szCs w:val="22"/>
        </w:rPr>
      </w:pPr>
      <w:r>
        <w:t>Schedule 1</w:t>
      </w:r>
    </w:p>
    <w:p w:rsidR="002C29C3" w:rsidRDefault="002C29C3">
      <w:pPr>
        <w:pStyle w:val="TOC2"/>
        <w:tabs>
          <w:tab w:val="right" w:pos="7086"/>
        </w:tabs>
        <w:rPr>
          <w:rFonts w:asciiTheme="minorHAnsi" w:eastAsiaTheme="minorEastAsia" w:hAnsiTheme="minorHAnsi" w:cstheme="minorBidi"/>
          <w:b w:val="0"/>
          <w:sz w:val="22"/>
          <w:szCs w:val="22"/>
        </w:rPr>
      </w:pPr>
      <w:r>
        <w:t>Schedule 2 — Offices and bodies to be regarded as part of other agencies</w:t>
      </w:r>
    </w:p>
    <w:p w:rsidR="002C29C3" w:rsidRDefault="002C29C3">
      <w:pPr>
        <w:pStyle w:val="TOC2"/>
        <w:tabs>
          <w:tab w:val="right" w:pos="7086"/>
        </w:tabs>
        <w:rPr>
          <w:rFonts w:asciiTheme="minorHAnsi" w:eastAsiaTheme="minorEastAsia" w:hAnsiTheme="minorHAnsi" w:cstheme="minorBidi"/>
          <w:b w:val="0"/>
          <w:sz w:val="22"/>
          <w:szCs w:val="22"/>
        </w:rPr>
      </w:pPr>
      <w:r>
        <w:t>Notes</w:t>
      </w:r>
    </w:p>
    <w:p w:rsidR="002C29C3" w:rsidRDefault="002C29C3">
      <w:pPr>
        <w:pStyle w:val="TOC8"/>
        <w:rPr>
          <w:rFonts w:asciiTheme="minorHAnsi" w:eastAsiaTheme="minorEastAsia" w:hAnsiTheme="minorHAnsi" w:cstheme="minorBidi"/>
          <w:szCs w:val="22"/>
        </w:rPr>
      </w:pPr>
      <w:r>
        <w:rPr>
          <w:snapToGrid w:val="0"/>
        </w:rPr>
        <w:tab/>
      </w:r>
      <w:r w:rsidRPr="00343B29">
        <w:rPr>
          <w:snapToGrid w:val="0"/>
        </w:rPr>
        <w:t>Compilation table</w:t>
      </w:r>
      <w:r>
        <w:tab/>
      </w:r>
      <w:r>
        <w:fldChar w:fldCharType="begin"/>
      </w:r>
      <w:r>
        <w:instrText xml:space="preserve"> PAGEREF _Toc361319536 \h </w:instrText>
      </w:r>
      <w:r>
        <w:fldChar w:fldCharType="separate"/>
      </w:r>
      <w:r w:rsidR="00FA6778">
        <w:t>1</w:t>
      </w:r>
      <w:r>
        <w:fldChar w:fldCharType="end"/>
      </w:r>
    </w:p>
    <w:p w:rsidR="002C29C3" w:rsidRDefault="002C29C3">
      <w:pPr>
        <w:pStyle w:val="TOC2"/>
        <w:tabs>
          <w:tab w:val="right" w:pos="7086"/>
        </w:tabs>
        <w:rPr>
          <w:rFonts w:asciiTheme="minorHAnsi" w:eastAsiaTheme="minorEastAsia" w:hAnsiTheme="minorHAnsi" w:cstheme="minorBidi"/>
          <w:b w:val="0"/>
          <w:sz w:val="22"/>
          <w:szCs w:val="22"/>
        </w:rPr>
      </w:pPr>
      <w:r>
        <w:t>Defined terms</w:t>
      </w:r>
    </w:p>
    <w:p w:rsidR="001E2539" w:rsidRDefault="001E2539" w:rsidP="002C51E3">
      <w:pPr>
        <w:pStyle w:val="TOC2"/>
        <w:keepLines/>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E2539" w:rsidRDefault="001E2539">
      <w:pPr>
        <w:pStyle w:val="NoteHeading"/>
        <w:sectPr w:rsidR="001E2539" w:rsidSect="00144BD1">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473F1">
        <w:trPr>
          <w:cantSplit/>
        </w:trPr>
        <w:tc>
          <w:tcPr>
            <w:tcW w:w="2434" w:type="dxa"/>
            <w:vMerge w:val="restart"/>
          </w:tcPr>
          <w:p w:rsidR="008473F1" w:rsidRDefault="008473F1"/>
        </w:tc>
        <w:tc>
          <w:tcPr>
            <w:tcW w:w="2434" w:type="dxa"/>
            <w:vMerge w:val="restart"/>
          </w:tcPr>
          <w:p w:rsidR="008473F1" w:rsidRDefault="008473F1">
            <w:pPr>
              <w:jc w:val="center"/>
            </w:pPr>
            <w:r>
              <w:rPr>
                <w:noProof/>
              </w:rPr>
              <w:drawing>
                <wp:inline distT="0" distB="0" distL="0" distR="0" wp14:anchorId="00C9BB80" wp14:editId="562AD0FA">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8473F1" w:rsidRDefault="008473F1">
            <w:r>
              <w:rPr>
                <w:b/>
                <w:sz w:val="22"/>
              </w:rPr>
              <w:t xml:space="preserve">Reprinted under the </w:t>
            </w:r>
            <w:r>
              <w:rPr>
                <w:b/>
                <w:i/>
                <w:sz w:val="22"/>
              </w:rPr>
              <w:t>Reprints Act 1984</w:t>
            </w:r>
            <w:r>
              <w:rPr>
                <w:b/>
                <w:sz w:val="22"/>
              </w:rPr>
              <w:t xml:space="preserve"> as</w:t>
            </w:r>
          </w:p>
        </w:tc>
      </w:tr>
      <w:tr w:rsidR="008473F1">
        <w:trPr>
          <w:cantSplit/>
        </w:trPr>
        <w:tc>
          <w:tcPr>
            <w:tcW w:w="2434" w:type="dxa"/>
            <w:vMerge/>
          </w:tcPr>
          <w:p w:rsidR="008473F1" w:rsidRDefault="008473F1"/>
        </w:tc>
        <w:tc>
          <w:tcPr>
            <w:tcW w:w="2434" w:type="dxa"/>
            <w:vMerge/>
          </w:tcPr>
          <w:p w:rsidR="008473F1" w:rsidRDefault="008473F1">
            <w:pPr>
              <w:jc w:val="center"/>
            </w:pPr>
          </w:p>
        </w:tc>
        <w:tc>
          <w:tcPr>
            <w:tcW w:w="2434" w:type="dxa"/>
          </w:tcPr>
          <w:p w:rsidR="008473F1" w:rsidRDefault="008473F1">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FA6778">
              <w:rPr>
                <w:b/>
                <w:sz w:val="22"/>
              </w:rPr>
              <w:t>12</w:t>
            </w:r>
            <w:r w:rsidR="00FA6778" w:rsidRPr="00FA6778">
              <w:rPr>
                <w:b/>
                <w:snapToGrid w:val="0"/>
                <w:sz w:val="22"/>
              </w:rPr>
              <w:t xml:space="preserve"> July 2013</w:t>
            </w:r>
            <w:r>
              <w:rPr>
                <w:b/>
                <w:sz w:val="22"/>
              </w:rPr>
              <w:fldChar w:fldCharType="end"/>
            </w:r>
          </w:p>
        </w:tc>
      </w:tr>
      <w:tr w:rsidR="008473F1">
        <w:trPr>
          <w:gridAfter w:val="1"/>
          <w:wAfter w:w="2434" w:type="dxa"/>
          <w:cantSplit/>
          <w:trHeight w:val="276"/>
        </w:trPr>
        <w:tc>
          <w:tcPr>
            <w:tcW w:w="2434" w:type="dxa"/>
            <w:vMerge/>
          </w:tcPr>
          <w:p w:rsidR="008473F1" w:rsidRDefault="008473F1"/>
        </w:tc>
        <w:tc>
          <w:tcPr>
            <w:tcW w:w="2434" w:type="dxa"/>
            <w:vMerge/>
          </w:tcPr>
          <w:p w:rsidR="008473F1" w:rsidRDefault="008473F1">
            <w:pPr>
              <w:jc w:val="center"/>
            </w:pPr>
          </w:p>
        </w:tc>
      </w:tr>
    </w:tbl>
    <w:p w:rsidR="001E2539" w:rsidRDefault="001E2539" w:rsidP="008473F1">
      <w:pPr>
        <w:pStyle w:val="WA"/>
        <w:spacing w:before="120"/>
      </w:pPr>
      <w:r>
        <w:t>Western Australia</w:t>
      </w:r>
    </w:p>
    <w:p w:rsidR="001E2539" w:rsidRDefault="001E2539">
      <w:pPr>
        <w:pStyle w:val="PrincipalActReg"/>
        <w:rPr>
          <w:snapToGrid w:val="0"/>
        </w:rPr>
      </w:pPr>
      <w:r>
        <w:rPr>
          <w:snapToGrid w:val="0"/>
        </w:rPr>
        <w:t>Freedom of Information Act 1992</w:t>
      </w:r>
    </w:p>
    <w:p w:rsidR="001E2539" w:rsidRDefault="001E2539">
      <w:pPr>
        <w:pStyle w:val="NameofActReg"/>
      </w:pPr>
      <w:r>
        <w:t>Freedom of Information Regulations 1993</w:t>
      </w:r>
    </w:p>
    <w:p w:rsidR="001E2539" w:rsidRDefault="001E2539">
      <w:pPr>
        <w:pStyle w:val="Heading5"/>
        <w:rPr>
          <w:snapToGrid w:val="0"/>
        </w:rPr>
      </w:pPr>
      <w:bookmarkStart w:id="1" w:name="_Toc361319522"/>
      <w:r>
        <w:rPr>
          <w:rStyle w:val="CharSectno"/>
        </w:rPr>
        <w:t>1</w:t>
      </w:r>
      <w:r>
        <w:rPr>
          <w:snapToGrid w:val="0"/>
        </w:rPr>
        <w:t>.</w:t>
      </w:r>
      <w:r>
        <w:rPr>
          <w:snapToGrid w:val="0"/>
        </w:rPr>
        <w:tab/>
        <w:t>Citation</w:t>
      </w:r>
      <w:bookmarkEnd w:id="1"/>
    </w:p>
    <w:p w:rsidR="001E2539" w:rsidRDefault="001E2539">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rsidR="001E2539" w:rsidRDefault="001E2539">
      <w:pPr>
        <w:pStyle w:val="Heading5"/>
        <w:rPr>
          <w:snapToGrid w:val="0"/>
        </w:rPr>
      </w:pPr>
      <w:bookmarkStart w:id="2" w:name="_Toc361319523"/>
      <w:r>
        <w:rPr>
          <w:rStyle w:val="CharSectno"/>
        </w:rPr>
        <w:t>2</w:t>
      </w:r>
      <w:r>
        <w:rPr>
          <w:snapToGrid w:val="0"/>
        </w:rPr>
        <w:t>.</w:t>
      </w:r>
      <w:r>
        <w:rPr>
          <w:snapToGrid w:val="0"/>
        </w:rPr>
        <w:tab/>
        <w:t>Commencement</w:t>
      </w:r>
      <w:bookmarkEnd w:id="2"/>
    </w:p>
    <w:p w:rsidR="001E2539" w:rsidRDefault="001E2539">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rsidR="001E2539" w:rsidRPr="00F52AD4" w:rsidRDefault="001E2539">
      <w:pPr>
        <w:pStyle w:val="Heading5"/>
        <w:rPr>
          <w:snapToGrid w:val="0"/>
        </w:rPr>
      </w:pPr>
      <w:bookmarkStart w:id="3" w:name="_Toc361319524"/>
      <w:r>
        <w:rPr>
          <w:rStyle w:val="CharSectno"/>
        </w:rPr>
        <w:t>2A</w:t>
      </w:r>
      <w:r>
        <w:rPr>
          <w:snapToGrid w:val="0"/>
        </w:rPr>
        <w:t>.</w:t>
      </w:r>
      <w:r>
        <w:rPr>
          <w:snapToGrid w:val="0"/>
        </w:rPr>
        <w:tab/>
        <w:t>Term used</w:t>
      </w:r>
      <w:r w:rsidR="004652C1">
        <w:rPr>
          <w:snapToGrid w:val="0"/>
        </w:rPr>
        <w:t>: non-</w:t>
      </w:r>
      <w:r w:rsidR="004652C1" w:rsidRPr="00F52AD4">
        <w:rPr>
          <w:snapToGrid w:val="0"/>
        </w:rPr>
        <w:t>personal information</w:t>
      </w:r>
      <w:bookmarkEnd w:id="3"/>
    </w:p>
    <w:p w:rsidR="001E2539" w:rsidRPr="00F52AD4" w:rsidRDefault="001E2539">
      <w:pPr>
        <w:pStyle w:val="Subsection"/>
        <w:rPr>
          <w:snapToGrid w:val="0"/>
        </w:rPr>
      </w:pPr>
      <w:r w:rsidRPr="00F52AD4">
        <w:rPr>
          <w:snapToGrid w:val="0"/>
        </w:rPr>
        <w:tab/>
      </w:r>
      <w:r w:rsidRPr="00F52AD4">
        <w:rPr>
          <w:snapToGrid w:val="0"/>
        </w:rPr>
        <w:tab/>
        <w:t>In these regulations —</w:t>
      </w:r>
    </w:p>
    <w:p w:rsidR="001E2539" w:rsidRPr="00F52AD4" w:rsidRDefault="001E2539">
      <w:pPr>
        <w:pStyle w:val="Defstart"/>
      </w:pPr>
      <w:r w:rsidRPr="00F52AD4">
        <w:rPr>
          <w:b/>
        </w:rPr>
        <w:tab/>
      </w:r>
      <w:r w:rsidRPr="00F52AD4">
        <w:rPr>
          <w:rStyle w:val="CharDefText"/>
        </w:rPr>
        <w:t>non</w:t>
      </w:r>
      <w:r w:rsidRPr="00F52AD4">
        <w:rPr>
          <w:rStyle w:val="CharDefText"/>
        </w:rPr>
        <w:noBreakHyphen/>
        <w:t>personal information</w:t>
      </w:r>
      <w:r w:rsidRPr="00F52AD4">
        <w:t xml:space="preserve"> means information that is not personal information about the applicant.</w:t>
      </w:r>
    </w:p>
    <w:p w:rsidR="001E2539" w:rsidRPr="00F52AD4" w:rsidRDefault="001E2539">
      <w:pPr>
        <w:pStyle w:val="Footnotesection"/>
      </w:pPr>
      <w:r w:rsidRPr="00F52AD4">
        <w:tab/>
        <w:t>[Regulation 2A inserted in Gazette 30 Sep 1994 p. 4983.]</w:t>
      </w:r>
    </w:p>
    <w:p w:rsidR="001E2539" w:rsidRPr="00F52AD4" w:rsidRDefault="001E2539">
      <w:pPr>
        <w:pStyle w:val="Heading5"/>
        <w:rPr>
          <w:snapToGrid w:val="0"/>
        </w:rPr>
      </w:pPr>
      <w:bookmarkStart w:id="4" w:name="_Toc361319525"/>
      <w:r w:rsidRPr="00F52AD4">
        <w:rPr>
          <w:rStyle w:val="CharSectno"/>
        </w:rPr>
        <w:t>3</w:t>
      </w:r>
      <w:r w:rsidRPr="00F52AD4">
        <w:rPr>
          <w:snapToGrid w:val="0"/>
        </w:rPr>
        <w:t>.</w:t>
      </w:r>
      <w:r w:rsidRPr="00F52AD4">
        <w:rPr>
          <w:snapToGrid w:val="0"/>
        </w:rPr>
        <w:tab/>
        <w:t>General provisions relating to charges</w:t>
      </w:r>
      <w:bookmarkEnd w:id="4"/>
    </w:p>
    <w:p w:rsidR="001E2539" w:rsidRDefault="001E2539">
      <w:pPr>
        <w:pStyle w:val="Subsection"/>
        <w:rPr>
          <w:snapToGrid w:val="0"/>
        </w:rPr>
      </w:pPr>
      <w:r w:rsidRPr="00F52AD4">
        <w:rPr>
          <w:snapToGrid w:val="0"/>
        </w:rPr>
        <w:tab/>
      </w:r>
      <w:r w:rsidRPr="00F52AD4">
        <w:rPr>
          <w:snapToGrid w:val="0"/>
        </w:rPr>
        <w:tab/>
        <w:t>For an applicant who is —</w:t>
      </w:r>
    </w:p>
    <w:p w:rsidR="001E2539" w:rsidRDefault="001E2539">
      <w:pPr>
        <w:pStyle w:val="Indenta"/>
        <w:rPr>
          <w:snapToGrid w:val="0"/>
        </w:rPr>
      </w:pPr>
      <w:r>
        <w:rPr>
          <w:snapToGrid w:val="0"/>
        </w:rPr>
        <w:tab/>
        <w:t>(a)</w:t>
      </w:r>
      <w:r>
        <w:rPr>
          <w:snapToGrid w:val="0"/>
        </w:rPr>
        <w:tab/>
        <w:t>impecunious, in the opinion of the agency to whom the application is made; or</w:t>
      </w:r>
    </w:p>
    <w:p w:rsidR="001E2539" w:rsidRDefault="001E2539">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rsidR="001E2539" w:rsidRDefault="001E2539">
      <w:pPr>
        <w:pStyle w:val="Subsection"/>
        <w:rPr>
          <w:snapToGrid w:val="0"/>
        </w:rPr>
      </w:pPr>
      <w:r>
        <w:rPr>
          <w:snapToGrid w:val="0"/>
        </w:rPr>
        <w:tab/>
      </w:r>
      <w:r>
        <w:rPr>
          <w:snapToGrid w:val="0"/>
        </w:rPr>
        <w:tab/>
        <w:t>the charge payable under regulation 5 is reduced by</w:t>
      </w:r>
      <w:r w:rsidR="00E605EA">
        <w:rPr>
          <w:snapToGrid w:val="0"/>
        </w:rPr>
        <w:t> </w:t>
      </w:r>
      <w:r>
        <w:rPr>
          <w:snapToGrid w:val="0"/>
        </w:rPr>
        <w:t>25%.</w:t>
      </w:r>
    </w:p>
    <w:p w:rsidR="001E2539" w:rsidRDefault="001E2539">
      <w:pPr>
        <w:pStyle w:val="Heading5"/>
        <w:rPr>
          <w:snapToGrid w:val="0"/>
        </w:rPr>
      </w:pPr>
      <w:bookmarkStart w:id="5" w:name="_Toc361319526"/>
      <w:r>
        <w:rPr>
          <w:rStyle w:val="CharSectno"/>
        </w:rPr>
        <w:t>4</w:t>
      </w:r>
      <w:r>
        <w:rPr>
          <w:snapToGrid w:val="0"/>
        </w:rPr>
        <w:t>.</w:t>
      </w:r>
      <w:r>
        <w:rPr>
          <w:snapToGrid w:val="0"/>
        </w:rPr>
        <w:tab/>
        <w:t>Application fee (section 12(1)(e))</w:t>
      </w:r>
      <w:bookmarkEnd w:id="5"/>
    </w:p>
    <w:p w:rsidR="001E2539" w:rsidRDefault="001E2539">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rsidR="001E2539" w:rsidRDefault="001E2539">
      <w:pPr>
        <w:pStyle w:val="Footnotesection"/>
      </w:pPr>
      <w:r>
        <w:tab/>
        <w:t>[Regulation 4 amended in Gazette 12 Nov 1993 p. 6202; 30 Sep 1994 p. 4983.]</w:t>
      </w:r>
    </w:p>
    <w:p w:rsidR="001E2539" w:rsidRDefault="001E2539">
      <w:pPr>
        <w:pStyle w:val="Heading5"/>
        <w:rPr>
          <w:snapToGrid w:val="0"/>
        </w:rPr>
      </w:pPr>
      <w:bookmarkStart w:id="6" w:name="_Toc361319527"/>
      <w:r>
        <w:rPr>
          <w:rStyle w:val="CharSectno"/>
        </w:rPr>
        <w:t>5</w:t>
      </w:r>
      <w:r>
        <w:rPr>
          <w:snapToGrid w:val="0"/>
        </w:rPr>
        <w:t>.</w:t>
      </w:r>
      <w:r>
        <w:rPr>
          <w:snapToGrid w:val="0"/>
        </w:rPr>
        <w:tab/>
        <w:t>Charges (section 16(1))</w:t>
      </w:r>
      <w:bookmarkEnd w:id="6"/>
    </w:p>
    <w:p w:rsidR="001E2539" w:rsidRDefault="001E2539">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rsidR="001E2539" w:rsidRDefault="001E2539">
      <w:pPr>
        <w:pStyle w:val="Footnotesection"/>
      </w:pPr>
      <w:r>
        <w:tab/>
        <w:t>[Regulation 5 amended in Gazette 30 Sep 1994 p. 4983.]</w:t>
      </w:r>
    </w:p>
    <w:p w:rsidR="001E2539" w:rsidRDefault="001E2539">
      <w:pPr>
        <w:pStyle w:val="Heading5"/>
        <w:rPr>
          <w:snapToGrid w:val="0"/>
        </w:rPr>
      </w:pPr>
      <w:bookmarkStart w:id="7" w:name="_Toc361319528"/>
      <w:r>
        <w:rPr>
          <w:rStyle w:val="CharSectno"/>
        </w:rPr>
        <w:t>6</w:t>
      </w:r>
      <w:r>
        <w:rPr>
          <w:snapToGrid w:val="0"/>
        </w:rPr>
        <w:t>.</w:t>
      </w:r>
      <w:r>
        <w:rPr>
          <w:snapToGrid w:val="0"/>
        </w:rPr>
        <w:tab/>
        <w:t>Advance deposits (section 18(1) and (4))</w:t>
      </w:r>
      <w:bookmarkEnd w:id="7"/>
    </w:p>
    <w:p w:rsidR="001E2539" w:rsidRDefault="001E2539">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rsidR="001E2539" w:rsidRDefault="001E2539">
      <w:pPr>
        <w:pStyle w:val="Footnotesection"/>
      </w:pPr>
      <w:r>
        <w:tab/>
        <w:t>[Regulation 6 amended in Gazette 30 Sep 1994 p. 4983.]</w:t>
      </w:r>
    </w:p>
    <w:p w:rsidR="001E2539" w:rsidRPr="00F52AD4" w:rsidRDefault="001E2539">
      <w:pPr>
        <w:pStyle w:val="Heading5"/>
        <w:rPr>
          <w:snapToGrid w:val="0"/>
        </w:rPr>
      </w:pPr>
      <w:bookmarkStart w:id="8" w:name="_Toc361319529"/>
      <w:r>
        <w:rPr>
          <w:rStyle w:val="CharSectno"/>
        </w:rPr>
        <w:t>7</w:t>
      </w:r>
      <w:r>
        <w:rPr>
          <w:snapToGrid w:val="0"/>
        </w:rPr>
        <w:t>.</w:t>
      </w:r>
      <w:r>
        <w:rPr>
          <w:snapToGrid w:val="0"/>
        </w:rPr>
        <w:tab/>
      </w:r>
      <w:r w:rsidR="00E605EA">
        <w:rPr>
          <w:snapToGrid w:val="0"/>
        </w:rPr>
        <w:t xml:space="preserve">Term used: </w:t>
      </w:r>
      <w:r>
        <w:rPr>
          <w:snapToGrid w:val="0"/>
        </w:rPr>
        <w:t xml:space="preserve">suitably </w:t>
      </w:r>
      <w:r w:rsidRPr="00F52AD4">
        <w:rPr>
          <w:snapToGrid w:val="0"/>
        </w:rPr>
        <w:t>qualified person (section 28)</w:t>
      </w:r>
      <w:bookmarkEnd w:id="8"/>
    </w:p>
    <w:p w:rsidR="001E2539" w:rsidRPr="00F52AD4" w:rsidRDefault="001E2539">
      <w:pPr>
        <w:pStyle w:val="Subsection"/>
        <w:rPr>
          <w:snapToGrid w:val="0"/>
        </w:rPr>
      </w:pPr>
      <w:r w:rsidRPr="00F52AD4">
        <w:rPr>
          <w:snapToGrid w:val="0"/>
        </w:rPr>
        <w:tab/>
      </w:r>
      <w:r w:rsidRPr="00F52AD4">
        <w:rPr>
          <w:snapToGrid w:val="0"/>
        </w:rPr>
        <w:tab/>
        <w:t>For the purposes of section 28 of the Act —</w:t>
      </w:r>
    </w:p>
    <w:p w:rsidR="009867E7" w:rsidRPr="00C46960" w:rsidRDefault="009867E7" w:rsidP="009867E7">
      <w:pPr>
        <w:pStyle w:val="Defstart"/>
      </w:pPr>
      <w:r w:rsidRPr="00F52AD4">
        <w:rPr>
          <w:bCs/>
        </w:rPr>
        <w:tab/>
      </w:r>
      <w:r w:rsidRPr="00F52AD4">
        <w:rPr>
          <w:rStyle w:val="CharDefText"/>
        </w:rPr>
        <w:t>suitably qualified person</w:t>
      </w:r>
      <w:r w:rsidRPr="00F52AD4">
        <w:t xml:space="preserve"> means</w:t>
      </w:r>
      <w:r w:rsidRPr="00C46960">
        <w:t xml:space="preserve"> </w:t>
      </w:r>
      <w:r w:rsidRPr="003A4377">
        <w:t xml:space="preserve">a person registered under the </w:t>
      </w:r>
      <w:r w:rsidRPr="003A4377">
        <w:rPr>
          <w:i/>
        </w:rPr>
        <w:t>Health Practitioner Regulation National Law (</w:t>
      </w:r>
      <w:smartTag w:uri="urn:schemas-microsoft-com:office:smarttags" w:element="place">
        <w:smartTag w:uri="urn:schemas-microsoft-com:office:smarttags" w:element="State">
          <w:r w:rsidRPr="003A4377">
            <w:rPr>
              <w:i/>
            </w:rPr>
            <w:t>Western Australia</w:t>
          </w:r>
        </w:smartTag>
      </w:smartTag>
      <w:r w:rsidRPr="003A4377">
        <w:rPr>
          <w:i/>
        </w:rPr>
        <w:t>)</w:t>
      </w:r>
      <w:r>
        <w:t xml:space="preserve"> in the medical</w:t>
      </w:r>
      <w:r w:rsidRPr="003A4377">
        <w:t xml:space="preserve"> profession</w:t>
      </w:r>
      <w:r>
        <w:t>.</w:t>
      </w:r>
    </w:p>
    <w:p w:rsidR="009867E7" w:rsidRPr="00C46960" w:rsidRDefault="009867E7" w:rsidP="00DF768E">
      <w:pPr>
        <w:pStyle w:val="Footnotesection"/>
        <w:spacing w:before="80"/>
        <w:ind w:left="890" w:hanging="890"/>
      </w:pPr>
      <w:r>
        <w:tab/>
        <w:t>[Regulation 7 amended in Gazette 6 Mar 2012 p. 893.]</w:t>
      </w:r>
    </w:p>
    <w:p w:rsidR="001E2539" w:rsidRDefault="001E2539">
      <w:pPr>
        <w:pStyle w:val="Heading5"/>
        <w:rPr>
          <w:snapToGrid w:val="0"/>
        </w:rPr>
      </w:pPr>
      <w:bookmarkStart w:id="9" w:name="_Toc361319530"/>
      <w:r>
        <w:rPr>
          <w:rStyle w:val="CharSectno"/>
        </w:rPr>
        <w:t>8</w:t>
      </w:r>
      <w:r>
        <w:rPr>
          <w:snapToGrid w:val="0"/>
        </w:rPr>
        <w:t>.</w:t>
      </w:r>
      <w:r>
        <w:rPr>
          <w:snapToGrid w:val="0"/>
        </w:rPr>
        <w:tab/>
        <w:t>Information or details to be included in complaint (section 66(1)(d))</w:t>
      </w:r>
      <w:bookmarkEnd w:id="9"/>
    </w:p>
    <w:p w:rsidR="001E2539" w:rsidRDefault="001E2539">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rsidR="001E2539" w:rsidRDefault="001E2539">
      <w:pPr>
        <w:pStyle w:val="Heading5"/>
        <w:rPr>
          <w:snapToGrid w:val="0"/>
        </w:rPr>
      </w:pPr>
      <w:bookmarkStart w:id="10" w:name="_Toc361319531"/>
      <w:r>
        <w:rPr>
          <w:rStyle w:val="CharSectno"/>
        </w:rPr>
        <w:t>9</w:t>
      </w:r>
      <w:r>
        <w:rPr>
          <w:snapToGrid w:val="0"/>
        </w:rPr>
        <w:t>.</w:t>
      </w:r>
      <w:r>
        <w:rPr>
          <w:snapToGrid w:val="0"/>
        </w:rPr>
        <w:tab/>
        <w:t>Prescribed personal details (</w:t>
      </w:r>
      <w:r w:rsidR="005A14B1">
        <w:rPr>
          <w:snapToGrid w:val="0"/>
        </w:rPr>
        <w:t xml:space="preserve">Act </w:t>
      </w:r>
      <w:r>
        <w:rPr>
          <w:snapToGrid w:val="0"/>
        </w:rPr>
        <w:t>Schedule 1 clause 3)</w:t>
      </w:r>
      <w:bookmarkEnd w:id="10"/>
    </w:p>
    <w:p w:rsidR="001E2539" w:rsidRDefault="001E2539">
      <w:pPr>
        <w:pStyle w:val="Subsection"/>
        <w:rPr>
          <w:snapToGrid w:val="0"/>
        </w:rPr>
      </w:pPr>
      <w:r>
        <w:rPr>
          <w:snapToGrid w:val="0"/>
        </w:rPr>
        <w:tab/>
        <w:t>(1)</w:t>
      </w:r>
      <w:r>
        <w:rPr>
          <w:snapToGrid w:val="0"/>
        </w:rPr>
        <w:tab/>
        <w:t>In relation to a person who is or has been an officer of an agency, details of —</w:t>
      </w:r>
    </w:p>
    <w:p w:rsidR="001E2539" w:rsidRDefault="001E2539">
      <w:pPr>
        <w:pStyle w:val="Indenta"/>
        <w:rPr>
          <w:snapToGrid w:val="0"/>
        </w:rPr>
      </w:pPr>
      <w:r>
        <w:rPr>
          <w:snapToGrid w:val="0"/>
        </w:rPr>
        <w:tab/>
        <w:t>(a)</w:t>
      </w:r>
      <w:r>
        <w:rPr>
          <w:snapToGrid w:val="0"/>
        </w:rPr>
        <w:tab/>
        <w:t>the person’s name;</w:t>
      </w:r>
      <w:r w:rsidR="00574755">
        <w:rPr>
          <w:snapToGrid w:val="0"/>
        </w:rPr>
        <w:t xml:space="preserve"> or</w:t>
      </w:r>
    </w:p>
    <w:p w:rsidR="001E2539" w:rsidRDefault="001E2539">
      <w:pPr>
        <w:pStyle w:val="Indenta"/>
        <w:rPr>
          <w:snapToGrid w:val="0"/>
        </w:rPr>
      </w:pPr>
      <w:r>
        <w:rPr>
          <w:snapToGrid w:val="0"/>
        </w:rPr>
        <w:tab/>
        <w:t>(b)</w:t>
      </w:r>
      <w:r>
        <w:rPr>
          <w:snapToGrid w:val="0"/>
        </w:rPr>
        <w:tab/>
        <w:t>any qualifications held by the person relevant to the person’s position in the agency;</w:t>
      </w:r>
      <w:r w:rsidR="00574755">
        <w:rPr>
          <w:snapToGrid w:val="0"/>
        </w:rPr>
        <w:t xml:space="preserve"> or</w:t>
      </w:r>
    </w:p>
    <w:p w:rsidR="001E2539" w:rsidRDefault="001E2539">
      <w:pPr>
        <w:pStyle w:val="Indenta"/>
        <w:rPr>
          <w:snapToGrid w:val="0"/>
        </w:rPr>
      </w:pPr>
      <w:r>
        <w:rPr>
          <w:snapToGrid w:val="0"/>
        </w:rPr>
        <w:tab/>
        <w:t>(c)</w:t>
      </w:r>
      <w:r>
        <w:rPr>
          <w:snapToGrid w:val="0"/>
        </w:rPr>
        <w:tab/>
        <w:t>the position held by the person in the agency;</w:t>
      </w:r>
      <w:r w:rsidR="00574755">
        <w:rPr>
          <w:snapToGrid w:val="0"/>
        </w:rPr>
        <w:t xml:space="preserve"> or</w:t>
      </w:r>
    </w:p>
    <w:p w:rsidR="001E2539" w:rsidRDefault="001E2539">
      <w:pPr>
        <w:pStyle w:val="Indenta"/>
        <w:rPr>
          <w:snapToGrid w:val="0"/>
        </w:rPr>
      </w:pPr>
      <w:r>
        <w:rPr>
          <w:snapToGrid w:val="0"/>
        </w:rPr>
        <w:tab/>
        <w:t>(d)</w:t>
      </w:r>
      <w:r>
        <w:rPr>
          <w:snapToGrid w:val="0"/>
        </w:rPr>
        <w:tab/>
        <w:t>the functions and duties of the person, as described in any job description document for the position held by the person; or</w:t>
      </w:r>
    </w:p>
    <w:p w:rsidR="001E2539" w:rsidRDefault="001E2539">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rsidR="001E2539" w:rsidRDefault="001E2539">
      <w:pPr>
        <w:pStyle w:val="Subsection"/>
        <w:rPr>
          <w:snapToGrid w:val="0"/>
        </w:rPr>
      </w:pPr>
      <w:r>
        <w:rPr>
          <w:snapToGrid w:val="0"/>
        </w:rPr>
        <w:tab/>
      </w:r>
      <w:r>
        <w:rPr>
          <w:snapToGrid w:val="0"/>
        </w:rPr>
        <w:tab/>
        <w:t>are prescribed details for the purposes of Schedule 1, clause 3(3) of the Act.</w:t>
      </w:r>
    </w:p>
    <w:p w:rsidR="001E2539" w:rsidRDefault="001E2539">
      <w:pPr>
        <w:pStyle w:val="Subsection"/>
        <w:rPr>
          <w:snapToGrid w:val="0"/>
        </w:rPr>
      </w:pPr>
      <w:r>
        <w:rPr>
          <w:snapToGrid w:val="0"/>
        </w:rPr>
        <w:tab/>
        <w:t>(2)</w:t>
      </w:r>
      <w:r>
        <w:rPr>
          <w:snapToGrid w:val="0"/>
        </w:rPr>
        <w:tab/>
        <w:t>In relation to a person who performs or has performed services for an agency under a contract for services, details of —</w:t>
      </w:r>
    </w:p>
    <w:p w:rsidR="001E2539" w:rsidRDefault="001E2539">
      <w:pPr>
        <w:pStyle w:val="Indenta"/>
        <w:rPr>
          <w:snapToGrid w:val="0"/>
        </w:rPr>
      </w:pPr>
      <w:r>
        <w:rPr>
          <w:snapToGrid w:val="0"/>
        </w:rPr>
        <w:tab/>
        <w:t>(a)</w:t>
      </w:r>
      <w:r>
        <w:rPr>
          <w:snapToGrid w:val="0"/>
        </w:rPr>
        <w:tab/>
        <w:t>the person’s name;</w:t>
      </w:r>
      <w:r w:rsidR="00574755">
        <w:rPr>
          <w:snapToGrid w:val="0"/>
        </w:rPr>
        <w:t xml:space="preserve"> or</w:t>
      </w:r>
    </w:p>
    <w:p w:rsidR="001E2539" w:rsidRDefault="001E2539">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r w:rsidR="00574755">
        <w:rPr>
          <w:snapToGrid w:val="0"/>
        </w:rPr>
        <w:t xml:space="preserve"> or</w:t>
      </w:r>
    </w:p>
    <w:p w:rsidR="001E2539" w:rsidRDefault="001E2539">
      <w:pPr>
        <w:pStyle w:val="Indenta"/>
        <w:rPr>
          <w:snapToGrid w:val="0"/>
        </w:rPr>
      </w:pPr>
      <w:r>
        <w:rPr>
          <w:snapToGrid w:val="0"/>
        </w:rPr>
        <w:tab/>
        <w:t>(c)</w:t>
      </w:r>
      <w:r>
        <w:rPr>
          <w:snapToGrid w:val="0"/>
        </w:rPr>
        <w:tab/>
        <w:t>the title of the position set out in the contract;</w:t>
      </w:r>
      <w:r w:rsidR="00574755">
        <w:rPr>
          <w:snapToGrid w:val="0"/>
        </w:rPr>
        <w:t xml:space="preserve"> or</w:t>
      </w:r>
    </w:p>
    <w:p w:rsidR="001E2539" w:rsidRDefault="001E2539">
      <w:pPr>
        <w:pStyle w:val="Indenta"/>
        <w:rPr>
          <w:snapToGrid w:val="0"/>
        </w:rPr>
      </w:pPr>
      <w:r>
        <w:rPr>
          <w:snapToGrid w:val="0"/>
        </w:rPr>
        <w:tab/>
        <w:t>(d)</w:t>
      </w:r>
      <w:r>
        <w:rPr>
          <w:snapToGrid w:val="0"/>
        </w:rPr>
        <w:tab/>
        <w:t>the nature of services to be provided and described in the contract;</w:t>
      </w:r>
      <w:r w:rsidR="00574755">
        <w:rPr>
          <w:snapToGrid w:val="0"/>
        </w:rPr>
        <w:t xml:space="preserve"> or</w:t>
      </w:r>
    </w:p>
    <w:p w:rsidR="001E2539" w:rsidRDefault="001E2539">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rsidR="001E2539" w:rsidRDefault="001E2539">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rsidR="001E2539" w:rsidRDefault="001E2539">
      <w:pPr>
        <w:pStyle w:val="Subsection"/>
        <w:rPr>
          <w:snapToGrid w:val="0"/>
        </w:rPr>
      </w:pPr>
      <w:r>
        <w:rPr>
          <w:snapToGrid w:val="0"/>
        </w:rPr>
        <w:tab/>
      </w:r>
      <w:r>
        <w:rPr>
          <w:snapToGrid w:val="0"/>
        </w:rPr>
        <w:tab/>
        <w:t>are prescribed details for the purposes of Schedule 1, clause 3(4) of the Act.</w:t>
      </w:r>
    </w:p>
    <w:p w:rsidR="001E2539" w:rsidRDefault="001E2539">
      <w:pPr>
        <w:pStyle w:val="Footnotesection"/>
      </w:pPr>
      <w:r>
        <w:tab/>
        <w:t>[Regulation 9 inserted in Gazette 30 Sep 1994 p. 4983</w:t>
      </w:r>
      <w:r>
        <w:noBreakHyphen/>
        <w:t>4.]</w:t>
      </w:r>
    </w:p>
    <w:p w:rsidR="001E2539" w:rsidRDefault="001E2539">
      <w:pPr>
        <w:pStyle w:val="Heading5"/>
        <w:rPr>
          <w:snapToGrid w:val="0"/>
        </w:rPr>
      </w:pPr>
      <w:bookmarkStart w:id="11" w:name="_Toc361319532"/>
      <w:r>
        <w:rPr>
          <w:rStyle w:val="CharSectno"/>
        </w:rPr>
        <w:t>10</w:t>
      </w:r>
      <w:r>
        <w:rPr>
          <w:snapToGrid w:val="0"/>
        </w:rPr>
        <w:t>.</w:t>
      </w:r>
      <w:r>
        <w:rPr>
          <w:snapToGrid w:val="0"/>
        </w:rPr>
        <w:tab/>
        <w:t>Specified bodies etc. to be regarded as part of other agencies</w:t>
      </w:r>
      <w:bookmarkEnd w:id="11"/>
    </w:p>
    <w:p w:rsidR="001E2539" w:rsidRDefault="001E2539">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rsidR="001E2539" w:rsidRDefault="001E2539">
      <w:pPr>
        <w:pStyle w:val="Footnotesection"/>
      </w:pPr>
      <w:r>
        <w:tab/>
        <w:t>[Regulation 10 inserted in Gazette 30 Sep 1994 p. 4984.]</w:t>
      </w:r>
    </w:p>
    <w:p w:rsidR="001E2539" w:rsidRDefault="001E2539">
      <w:pPr>
        <w:sectPr w:rsidR="001E2539" w:rsidSect="00144BD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E2539" w:rsidRDefault="001E2539">
      <w:pPr>
        <w:pStyle w:val="yScheduleHeading"/>
      </w:pPr>
      <w:bookmarkStart w:id="12" w:name="_Toc355343207"/>
      <w:bookmarkStart w:id="13" w:name="_Toc355775292"/>
      <w:bookmarkStart w:id="14" w:name="_Toc358364608"/>
      <w:bookmarkStart w:id="15" w:name="_Toc361319533"/>
      <w:r>
        <w:rPr>
          <w:rStyle w:val="CharSchNo"/>
        </w:rPr>
        <w:t>Schedule 1</w:t>
      </w:r>
      <w:bookmarkEnd w:id="12"/>
      <w:bookmarkEnd w:id="13"/>
      <w:bookmarkEnd w:id="14"/>
      <w:bookmarkEnd w:id="15"/>
    </w:p>
    <w:p w:rsidR="001E2539" w:rsidRDefault="001E2539">
      <w:pPr>
        <w:pStyle w:val="yFootnoteheading"/>
        <w:rPr>
          <w:snapToGrid w:val="0"/>
        </w:rPr>
      </w:pPr>
      <w:r>
        <w:rPr>
          <w:snapToGrid w:val="0"/>
        </w:rPr>
        <w:tab/>
        <w:t>[Heading amended in Gazette 30 Sep 1994 p. 4984.]</w:t>
      </w:r>
    </w:p>
    <w:p w:rsidR="001E2539" w:rsidRDefault="001E2539">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rsidR="001E2539">
        <w:trPr>
          <w:tblHeader/>
        </w:trPr>
        <w:tc>
          <w:tcPr>
            <w:tcW w:w="7196" w:type="dxa"/>
            <w:tcBorders>
              <w:top w:val="single" w:sz="4" w:space="0" w:color="auto"/>
              <w:bottom w:val="single" w:sz="4" w:space="0" w:color="auto"/>
            </w:tcBorders>
          </w:tcPr>
          <w:p w:rsidR="001E2539" w:rsidRDefault="001E2539">
            <w:pPr>
              <w:pStyle w:val="yTable"/>
              <w:tabs>
                <w:tab w:val="left" w:pos="5670"/>
              </w:tabs>
              <w:rPr>
                <w:b/>
                <w:bCs/>
              </w:rPr>
            </w:pPr>
            <w:r>
              <w:rPr>
                <w:b/>
                <w:bCs/>
              </w:rPr>
              <w:t>Column 1</w:t>
            </w:r>
            <w:r>
              <w:rPr>
                <w:b/>
                <w:bCs/>
              </w:rPr>
              <w:tab/>
              <w:t>Column 2</w:t>
            </w:r>
          </w:p>
        </w:tc>
      </w:tr>
      <w:tr w:rsidR="001E2539">
        <w:tc>
          <w:tcPr>
            <w:tcW w:w="7196" w:type="dxa"/>
          </w:tcPr>
          <w:p w:rsidR="001E2539" w:rsidRDefault="001E2539">
            <w:pPr>
              <w:pStyle w:val="yTable"/>
              <w:tabs>
                <w:tab w:val="left" w:pos="567"/>
                <w:tab w:val="left" w:pos="5954"/>
              </w:tabs>
              <w:spacing w:before="120"/>
            </w:pPr>
            <w:r>
              <w:rPr>
                <w:b/>
                <w:bCs/>
              </w:rPr>
              <w:t>1.</w:t>
            </w:r>
            <w:r>
              <w:tab/>
            </w:r>
            <w:r>
              <w:rPr>
                <w:u w:val="single"/>
              </w:rPr>
              <w:t>Type of Fee</w:t>
            </w:r>
            <w:r>
              <w:tab/>
            </w:r>
            <w:r>
              <w:rPr>
                <w:b/>
                <w:bCs/>
              </w:rPr>
              <w:t>$</w:t>
            </w:r>
          </w:p>
        </w:tc>
      </w:tr>
      <w:tr w:rsidR="001E2539">
        <w:tc>
          <w:tcPr>
            <w:tcW w:w="7196" w:type="dxa"/>
          </w:tcPr>
          <w:p w:rsidR="001E2539" w:rsidRDefault="001E2539">
            <w:pPr>
              <w:pStyle w:val="yTable"/>
              <w:tabs>
                <w:tab w:val="left" w:pos="5760"/>
                <w:tab w:val="left" w:pos="5954"/>
              </w:tabs>
              <w:ind w:left="567"/>
            </w:pPr>
            <w:r>
              <w:t>Application fee under section 12(1)(e) of the Act (for an</w:t>
            </w:r>
          </w:p>
          <w:p w:rsidR="001E2539" w:rsidRDefault="001E2539">
            <w:pPr>
              <w:pStyle w:val="yTable"/>
              <w:tabs>
                <w:tab w:val="left" w:pos="5954"/>
              </w:tabs>
              <w:spacing w:before="0"/>
              <w:ind w:left="567"/>
            </w:pPr>
            <w:r>
              <w:t>application for non</w:t>
            </w:r>
            <w:r>
              <w:noBreakHyphen/>
              <w:t>personal information)...........................</w:t>
            </w:r>
            <w:r>
              <w:tab/>
              <w:t>30</w:t>
            </w:r>
          </w:p>
        </w:tc>
      </w:tr>
      <w:tr w:rsidR="001E2539">
        <w:tc>
          <w:tcPr>
            <w:tcW w:w="7196" w:type="dxa"/>
          </w:tcPr>
          <w:p w:rsidR="001E2539" w:rsidRDefault="001E2539">
            <w:pPr>
              <w:pStyle w:val="yTable"/>
              <w:tabs>
                <w:tab w:val="left" w:pos="567"/>
                <w:tab w:val="left" w:pos="5954"/>
              </w:tabs>
              <w:spacing w:before="120"/>
            </w:pPr>
            <w:r>
              <w:rPr>
                <w:b/>
                <w:bCs/>
              </w:rPr>
              <w:t>2.</w:t>
            </w:r>
            <w:r>
              <w:tab/>
            </w:r>
            <w:r>
              <w:rPr>
                <w:u w:val="single"/>
              </w:rPr>
              <w:t>Type of Charge</w:t>
            </w:r>
            <w:r>
              <w:tab/>
            </w:r>
            <w:r>
              <w:rPr>
                <w:b/>
                <w:bCs/>
              </w:rPr>
              <w:t>$</w:t>
            </w:r>
          </w:p>
        </w:tc>
      </w:tr>
      <w:tr w:rsidR="001E2539">
        <w:tc>
          <w:tcPr>
            <w:tcW w:w="7196" w:type="dxa"/>
          </w:tcPr>
          <w:p w:rsidR="001E2539" w:rsidRDefault="001E2539">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rsidR="001E2539">
        <w:tc>
          <w:tcPr>
            <w:tcW w:w="7196" w:type="dxa"/>
          </w:tcPr>
          <w:p w:rsidR="001E2539" w:rsidRDefault="001E2539">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rsidR="001E2539">
        <w:tc>
          <w:tcPr>
            <w:tcW w:w="7196" w:type="dxa"/>
          </w:tcPr>
          <w:p w:rsidR="001E2539" w:rsidRDefault="001E2539">
            <w:pPr>
              <w:pStyle w:val="yTable"/>
              <w:ind w:left="1701"/>
            </w:pPr>
            <w:r>
              <w:t>plus the actual additional cost to the agency</w:t>
            </w:r>
            <w:r>
              <w:br/>
              <w:t xml:space="preserve">of any special arrangements (eg. hire of </w:t>
            </w:r>
            <w:r>
              <w:br/>
              <w:t>facilities or equipment).</w:t>
            </w:r>
          </w:p>
        </w:tc>
      </w:tr>
      <w:tr w:rsidR="001E2539">
        <w:tc>
          <w:tcPr>
            <w:tcW w:w="7196" w:type="dxa"/>
          </w:tcPr>
          <w:p w:rsidR="001E2539" w:rsidRDefault="001E2539">
            <w:pPr>
              <w:pStyle w:val="yTable"/>
              <w:tabs>
                <w:tab w:val="left" w:pos="5954"/>
              </w:tabs>
              <w:ind w:left="1134" w:hanging="567"/>
            </w:pPr>
            <w:r>
              <w:t>(c)</w:t>
            </w:r>
            <w:r>
              <w:tab/>
              <w:t>Charges for photocopying — </w:t>
            </w:r>
          </w:p>
        </w:tc>
      </w:tr>
      <w:tr w:rsidR="001E2539">
        <w:tc>
          <w:tcPr>
            <w:tcW w:w="7196" w:type="dxa"/>
          </w:tcPr>
          <w:p w:rsidR="001E2539" w:rsidRDefault="001E2539">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rsidR="001E2539">
        <w:tc>
          <w:tcPr>
            <w:tcW w:w="7196" w:type="dxa"/>
          </w:tcPr>
          <w:p w:rsidR="001E2539" w:rsidRDefault="001E2539">
            <w:pPr>
              <w:pStyle w:val="yTable"/>
              <w:tabs>
                <w:tab w:val="left" w:pos="5954"/>
              </w:tabs>
              <w:ind w:left="1701"/>
            </w:pPr>
            <w:r>
              <w:t>and</w:t>
            </w:r>
          </w:p>
        </w:tc>
      </w:tr>
      <w:tr w:rsidR="001E2539">
        <w:tc>
          <w:tcPr>
            <w:tcW w:w="7196" w:type="dxa"/>
          </w:tcPr>
          <w:p w:rsidR="001E2539" w:rsidRDefault="001E2539">
            <w:pPr>
              <w:pStyle w:val="yTable"/>
              <w:tabs>
                <w:tab w:val="left" w:pos="5954"/>
              </w:tabs>
              <w:ind w:left="1701" w:hanging="567"/>
            </w:pPr>
            <w:r>
              <w:t>(ii)</w:t>
            </w:r>
            <w:r>
              <w:tab/>
              <w:t>per copy ..........................................................</w:t>
            </w:r>
            <w:r>
              <w:tab/>
              <w:t>0.20</w:t>
            </w:r>
          </w:p>
        </w:tc>
      </w:tr>
      <w:tr w:rsidR="001E2539">
        <w:tc>
          <w:tcPr>
            <w:tcW w:w="7196" w:type="dxa"/>
          </w:tcPr>
          <w:p w:rsidR="001E2539" w:rsidRDefault="001E2539">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rsidR="001E2539">
        <w:tc>
          <w:tcPr>
            <w:tcW w:w="7196" w:type="dxa"/>
          </w:tcPr>
          <w:p w:rsidR="001E2539" w:rsidRDefault="001E2539">
            <w:pPr>
              <w:pStyle w:val="yTable"/>
              <w:tabs>
                <w:tab w:val="left" w:pos="5880"/>
              </w:tabs>
              <w:ind w:left="1134" w:hanging="567"/>
            </w:pPr>
            <w:r>
              <w:t>(e)</w:t>
            </w:r>
            <w:r>
              <w:tab/>
              <w:t xml:space="preserve">Charge for duplicating a tape, film or computer </w:t>
            </w:r>
            <w:r>
              <w:br/>
              <w:t>information................................................................</w:t>
            </w:r>
            <w:r>
              <w:tab/>
              <w:t>Actual Cost</w:t>
            </w:r>
          </w:p>
        </w:tc>
      </w:tr>
      <w:tr w:rsidR="001E2539">
        <w:tc>
          <w:tcPr>
            <w:tcW w:w="7196" w:type="dxa"/>
          </w:tcPr>
          <w:p w:rsidR="001E2539" w:rsidRDefault="001E2539">
            <w:pPr>
              <w:pStyle w:val="yTable"/>
              <w:tabs>
                <w:tab w:val="left" w:pos="5880"/>
              </w:tabs>
              <w:ind w:left="1134" w:hanging="567"/>
            </w:pPr>
            <w:r>
              <w:t>(f)</w:t>
            </w:r>
            <w:r>
              <w:tab/>
              <w:t>Charge for delivery, packaging and postage.............</w:t>
            </w:r>
            <w:r>
              <w:tab/>
              <w:t>Actual Cost</w:t>
            </w:r>
          </w:p>
        </w:tc>
      </w:tr>
      <w:tr w:rsidR="001E2539">
        <w:tc>
          <w:tcPr>
            <w:tcW w:w="7196" w:type="dxa"/>
          </w:tcPr>
          <w:p w:rsidR="001E2539" w:rsidRDefault="001E2539">
            <w:pPr>
              <w:pStyle w:val="yTable"/>
              <w:tabs>
                <w:tab w:val="left" w:pos="567"/>
                <w:tab w:val="left" w:pos="5954"/>
              </w:tabs>
              <w:spacing w:before="120"/>
            </w:pPr>
            <w:r>
              <w:rPr>
                <w:b/>
                <w:bCs/>
              </w:rPr>
              <w:t>3.</w:t>
            </w:r>
            <w:r>
              <w:tab/>
            </w:r>
            <w:r>
              <w:rPr>
                <w:u w:val="single"/>
              </w:rPr>
              <w:t>Advance Deposits</w:t>
            </w:r>
          </w:p>
        </w:tc>
      </w:tr>
      <w:tr w:rsidR="001E2539">
        <w:tc>
          <w:tcPr>
            <w:tcW w:w="7196" w:type="dxa"/>
          </w:tcPr>
          <w:p w:rsidR="001E2539" w:rsidRDefault="001E2539">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rsidR="001E2539">
        <w:tc>
          <w:tcPr>
            <w:tcW w:w="7196" w:type="dxa"/>
            <w:tcBorders>
              <w:bottom w:val="single" w:sz="4" w:space="0" w:color="auto"/>
            </w:tcBorders>
          </w:tcPr>
          <w:p w:rsidR="001E2539" w:rsidRDefault="001E2539">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rsidR="001E2539" w:rsidRDefault="001E2539">
      <w:pPr>
        <w:pStyle w:val="yFootnotesection"/>
      </w:pPr>
      <w:r>
        <w:tab/>
        <w:t>[Schedule 1, formerly Schedule, amended in Gazette 12 Nov 1993 p. 6202; 30 Sep 1994 p. 4984.]</w:t>
      </w:r>
    </w:p>
    <w:p w:rsidR="001E2539" w:rsidRDefault="001E2539">
      <w:pPr>
        <w:pStyle w:val="yScheduleHeading"/>
      </w:pPr>
      <w:bookmarkStart w:id="16" w:name="_Toc355343208"/>
      <w:bookmarkStart w:id="17" w:name="_Toc355775293"/>
      <w:bookmarkStart w:id="18" w:name="_Toc358364609"/>
      <w:bookmarkStart w:id="19" w:name="_Toc361319534"/>
      <w:r>
        <w:rPr>
          <w:rStyle w:val="CharSchNo"/>
        </w:rPr>
        <w:t>Schedule 2</w:t>
      </w:r>
      <w:r>
        <w:t> — </w:t>
      </w:r>
      <w:r>
        <w:rPr>
          <w:rStyle w:val="CharSchText"/>
        </w:rPr>
        <w:t>Offices and bodies to be regarded as part of other</w:t>
      </w:r>
      <w:r w:rsidR="00F52AD4">
        <w:rPr>
          <w:rStyle w:val="CharSchText"/>
        </w:rPr>
        <w:t> </w:t>
      </w:r>
      <w:r>
        <w:rPr>
          <w:rStyle w:val="CharSchText"/>
        </w:rPr>
        <w:t>agencies</w:t>
      </w:r>
      <w:bookmarkEnd w:id="16"/>
      <w:bookmarkEnd w:id="17"/>
      <w:bookmarkEnd w:id="18"/>
      <w:bookmarkEnd w:id="19"/>
    </w:p>
    <w:p w:rsidR="001E2539" w:rsidRDefault="001E2539">
      <w:pPr>
        <w:pStyle w:val="yShoulderClause"/>
      </w:pPr>
      <w:r>
        <w:t>[r. 10]</w:t>
      </w:r>
    </w:p>
    <w:p w:rsidR="001E2539" w:rsidRDefault="001E2539">
      <w:pPr>
        <w:pStyle w:val="yFootnoteheading"/>
        <w:spacing w:after="80"/>
      </w:pPr>
      <w:r>
        <w:rPr>
          <w:snapToGrid w:val="0"/>
        </w:rPr>
        <w:tab/>
        <w:t>[Heading inserted in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rsidR="001E2539" w:rsidTr="00DF768E">
        <w:trPr>
          <w:tblHeader/>
        </w:trPr>
        <w:tc>
          <w:tcPr>
            <w:tcW w:w="1894" w:type="dxa"/>
            <w:tcBorders>
              <w:bottom w:val="single" w:sz="4" w:space="0" w:color="auto"/>
            </w:tcBorders>
            <w:shd w:val="clear" w:color="auto" w:fill="D9D9D9"/>
          </w:tcPr>
          <w:p w:rsidR="001E2539" w:rsidRDefault="001E2539" w:rsidP="0077140E">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rsidR="001E2539" w:rsidRDefault="001E2539" w:rsidP="0077140E">
            <w:pPr>
              <w:pStyle w:val="yTable"/>
              <w:jc w:val="center"/>
              <w:rPr>
                <w:rFonts w:eastAsia="Arial Unicode MS"/>
              </w:rPr>
            </w:pPr>
            <w:r>
              <w:rPr>
                <w:sz w:val="20"/>
              </w:rPr>
              <w:t>Column 2</w:t>
            </w:r>
            <w:r>
              <w:rPr>
                <w:sz w:val="20"/>
              </w:rPr>
              <w:br/>
            </w:r>
            <w:r>
              <w:rPr>
                <w:b/>
                <w:bCs/>
                <w:sz w:val="20"/>
              </w:rPr>
              <w:t>Office or body</w:t>
            </w:r>
          </w:p>
        </w:tc>
      </w:tr>
      <w:tr w:rsidR="001E2539" w:rsidTr="00DF768E">
        <w:trPr>
          <w:cantSplit/>
        </w:trPr>
        <w:tc>
          <w:tcPr>
            <w:tcW w:w="1894" w:type="dxa"/>
            <w:vMerge w:val="restart"/>
            <w:tcBorders>
              <w:top w:val="single" w:sz="4" w:space="0" w:color="auto"/>
            </w:tcBorders>
          </w:tcPr>
          <w:p w:rsidR="001E2539" w:rsidRDefault="001E2539" w:rsidP="0077140E">
            <w:pPr>
              <w:pStyle w:val="yTable"/>
              <w:rPr>
                <w:rFonts w:eastAsia="Arial Unicode MS"/>
              </w:rPr>
            </w:pPr>
            <w:r>
              <w:rPr>
                <w:sz w:val="20"/>
              </w:rPr>
              <w:t>Department for Child Protection</w:t>
            </w:r>
            <w:r w:rsidR="00840528" w:rsidRPr="00F52AD4">
              <w:rPr>
                <w:sz w:val="20"/>
                <w:vertAlign w:val="superscript"/>
              </w:rPr>
              <w:t> 2</w:t>
            </w:r>
          </w:p>
        </w:tc>
        <w:tc>
          <w:tcPr>
            <w:tcW w:w="5194" w:type="dxa"/>
            <w:tcBorders>
              <w:top w:val="single" w:sz="4" w:space="0" w:color="auto"/>
            </w:tcBorders>
          </w:tcPr>
          <w:p w:rsidR="001E2539" w:rsidRDefault="001E2539" w:rsidP="0077140E">
            <w:pPr>
              <w:pStyle w:val="yTable"/>
              <w:ind w:left="209" w:hanging="209"/>
              <w:rPr>
                <w:rFonts w:eastAsia="Arial Unicode MS"/>
              </w:rPr>
            </w:pPr>
            <w:r>
              <w:rPr>
                <w:sz w:val="20"/>
              </w:rPr>
              <w:t>Adoption Applications Committee</w:t>
            </w:r>
          </w:p>
        </w:tc>
      </w:tr>
      <w:tr w:rsidR="001E2539" w:rsidTr="00DF768E">
        <w:trPr>
          <w:cantSplit/>
        </w:trPr>
        <w:tc>
          <w:tcPr>
            <w:tcW w:w="1894" w:type="dxa"/>
            <w:vMerge/>
          </w:tcPr>
          <w:p w:rsidR="001E2539" w:rsidRDefault="001E2539" w:rsidP="0077140E">
            <w:pPr>
              <w:pStyle w:val="zytable"/>
              <w:keepNext/>
              <w:keepLines/>
              <w:ind w:left="0" w:right="0"/>
              <w:rPr>
                <w:sz w:val="20"/>
              </w:rPr>
            </w:pPr>
          </w:p>
        </w:tc>
        <w:tc>
          <w:tcPr>
            <w:tcW w:w="5194" w:type="dxa"/>
          </w:tcPr>
          <w:p w:rsidR="001E2539" w:rsidRDefault="001E2539" w:rsidP="0077140E">
            <w:pPr>
              <w:pStyle w:val="yTable"/>
              <w:ind w:left="209" w:hanging="209"/>
              <w:rPr>
                <w:rFonts w:eastAsia="Arial Unicode MS"/>
              </w:rPr>
            </w:pPr>
            <w:r>
              <w:rPr>
                <w:sz w:val="20"/>
              </w:rPr>
              <w:t>Case Review Panel</w:t>
            </w:r>
          </w:p>
        </w:tc>
      </w:tr>
      <w:tr w:rsidR="001E2539" w:rsidTr="00DF768E">
        <w:trPr>
          <w:cantSplit/>
        </w:trPr>
        <w:tc>
          <w:tcPr>
            <w:tcW w:w="1894" w:type="dxa"/>
            <w:vMerge w:val="restart"/>
          </w:tcPr>
          <w:p w:rsidR="001E2539" w:rsidRPr="00F52AD4" w:rsidRDefault="001E2539" w:rsidP="00840528">
            <w:pPr>
              <w:pStyle w:val="yTable"/>
            </w:pPr>
            <w:r w:rsidRPr="00F52AD4">
              <w:rPr>
                <w:sz w:val="20"/>
              </w:rPr>
              <w:t>Department for Communities</w:t>
            </w:r>
            <w:r w:rsidR="00246775" w:rsidRPr="00F52AD4">
              <w:rPr>
                <w:sz w:val="20"/>
                <w:vertAlign w:val="superscript"/>
              </w:rPr>
              <w:t> </w:t>
            </w:r>
            <w:r w:rsidR="00840528">
              <w:rPr>
                <w:sz w:val="20"/>
                <w:vertAlign w:val="superscript"/>
              </w:rPr>
              <w:t>3</w:t>
            </w:r>
          </w:p>
        </w:tc>
        <w:tc>
          <w:tcPr>
            <w:tcW w:w="5194" w:type="dxa"/>
          </w:tcPr>
          <w:p w:rsidR="001E2539" w:rsidRPr="00F52AD4" w:rsidRDefault="001E2539" w:rsidP="0077140E">
            <w:pPr>
              <w:pStyle w:val="yTable"/>
              <w:ind w:left="209" w:hanging="209"/>
            </w:pPr>
            <w:r w:rsidRPr="00F52AD4">
              <w:rPr>
                <w:sz w:val="20"/>
              </w:rPr>
              <w:t>Care for Children and Young People Advisory Committee</w:t>
            </w:r>
          </w:p>
        </w:tc>
      </w:tr>
      <w:tr w:rsidR="001E2539" w:rsidTr="00DF768E">
        <w:trPr>
          <w:cantSplit/>
        </w:trPr>
        <w:tc>
          <w:tcPr>
            <w:tcW w:w="1894" w:type="dxa"/>
            <w:vMerge/>
          </w:tcPr>
          <w:p w:rsidR="001E2539" w:rsidRPr="00F52AD4" w:rsidRDefault="001E2539" w:rsidP="0077140E">
            <w:pPr>
              <w:pStyle w:val="zytable"/>
              <w:ind w:left="0" w:right="0"/>
              <w:rPr>
                <w:sz w:val="20"/>
              </w:rPr>
            </w:pPr>
          </w:p>
        </w:tc>
        <w:tc>
          <w:tcPr>
            <w:tcW w:w="5194" w:type="dxa"/>
          </w:tcPr>
          <w:p w:rsidR="001E2539" w:rsidRPr="00F52AD4" w:rsidRDefault="001E2539" w:rsidP="0077140E">
            <w:pPr>
              <w:pStyle w:val="yTable"/>
              <w:ind w:left="209" w:hanging="209"/>
            </w:pPr>
            <w:r w:rsidRPr="00F52AD4">
              <w:rPr>
                <w:sz w:val="20"/>
              </w:rPr>
              <w:t>Office for Children and Youth</w:t>
            </w:r>
          </w:p>
        </w:tc>
      </w:tr>
      <w:tr w:rsidR="001E2539" w:rsidTr="00DF768E">
        <w:trPr>
          <w:cantSplit/>
        </w:trPr>
        <w:tc>
          <w:tcPr>
            <w:tcW w:w="1894" w:type="dxa"/>
            <w:vMerge/>
          </w:tcPr>
          <w:p w:rsidR="001E2539" w:rsidRPr="00F52AD4" w:rsidRDefault="001E2539" w:rsidP="0077140E">
            <w:pPr>
              <w:pStyle w:val="zytable"/>
              <w:ind w:left="0" w:right="0"/>
              <w:rPr>
                <w:sz w:val="20"/>
              </w:rPr>
            </w:pPr>
          </w:p>
        </w:tc>
        <w:tc>
          <w:tcPr>
            <w:tcW w:w="5194" w:type="dxa"/>
          </w:tcPr>
          <w:p w:rsidR="001E2539" w:rsidRPr="00F52AD4" w:rsidRDefault="001E2539" w:rsidP="0077140E">
            <w:pPr>
              <w:pStyle w:val="yTable"/>
              <w:ind w:left="209" w:hanging="209"/>
              <w:rPr>
                <w:rFonts w:eastAsia="Arial Unicode MS"/>
              </w:rPr>
            </w:pPr>
            <w:r w:rsidRPr="00F52AD4">
              <w:rPr>
                <w:sz w:val="20"/>
              </w:rPr>
              <w:t>Office of Multicultural Interests</w:t>
            </w:r>
          </w:p>
        </w:tc>
      </w:tr>
      <w:tr w:rsidR="001E2539" w:rsidTr="00DF768E">
        <w:trPr>
          <w:cantSplit/>
        </w:trPr>
        <w:tc>
          <w:tcPr>
            <w:tcW w:w="1894" w:type="dxa"/>
            <w:vMerge/>
          </w:tcPr>
          <w:p w:rsidR="001E2539" w:rsidRPr="00F52AD4" w:rsidRDefault="001E2539" w:rsidP="0077140E">
            <w:pPr>
              <w:pStyle w:val="zytable"/>
              <w:ind w:left="0" w:right="0"/>
              <w:rPr>
                <w:sz w:val="20"/>
              </w:rPr>
            </w:pPr>
          </w:p>
        </w:tc>
        <w:tc>
          <w:tcPr>
            <w:tcW w:w="5194" w:type="dxa"/>
          </w:tcPr>
          <w:p w:rsidR="001E2539" w:rsidRPr="00F52AD4" w:rsidRDefault="001E2539" w:rsidP="0077140E">
            <w:pPr>
              <w:pStyle w:val="yTable"/>
              <w:ind w:left="209" w:hanging="209"/>
              <w:rPr>
                <w:rFonts w:eastAsia="Arial Unicode MS"/>
              </w:rPr>
            </w:pPr>
            <w:r w:rsidRPr="00F52AD4">
              <w:rPr>
                <w:sz w:val="20"/>
              </w:rPr>
              <w:t>Office for Seniors Interests and Volunteering</w:t>
            </w:r>
          </w:p>
        </w:tc>
      </w:tr>
      <w:tr w:rsidR="001E2539" w:rsidTr="00DF768E">
        <w:trPr>
          <w:cantSplit/>
        </w:trPr>
        <w:tc>
          <w:tcPr>
            <w:tcW w:w="1894" w:type="dxa"/>
            <w:vMerge/>
          </w:tcPr>
          <w:p w:rsidR="001E2539" w:rsidRPr="00F52AD4" w:rsidRDefault="001E2539" w:rsidP="0077140E">
            <w:pPr>
              <w:pStyle w:val="zytable"/>
              <w:ind w:left="0" w:right="0"/>
              <w:rPr>
                <w:sz w:val="20"/>
              </w:rPr>
            </w:pPr>
          </w:p>
        </w:tc>
        <w:tc>
          <w:tcPr>
            <w:tcW w:w="5194" w:type="dxa"/>
          </w:tcPr>
          <w:p w:rsidR="001E2539" w:rsidRPr="00F52AD4" w:rsidRDefault="001E2539" w:rsidP="0077140E">
            <w:pPr>
              <w:pStyle w:val="yTable"/>
              <w:ind w:left="209" w:hanging="209"/>
              <w:rPr>
                <w:rFonts w:eastAsia="Arial Unicode MS"/>
              </w:rPr>
            </w:pPr>
            <w:r w:rsidRPr="00F52AD4">
              <w:rPr>
                <w:sz w:val="20"/>
              </w:rPr>
              <w:t xml:space="preserve">Office for Women’s Policy </w:t>
            </w:r>
          </w:p>
        </w:tc>
      </w:tr>
      <w:tr w:rsidR="001E2539" w:rsidTr="00DF768E">
        <w:trPr>
          <w:cantSplit/>
        </w:trPr>
        <w:tc>
          <w:tcPr>
            <w:tcW w:w="1894" w:type="dxa"/>
            <w:vMerge w:val="restart"/>
          </w:tcPr>
          <w:p w:rsidR="001E2539" w:rsidRPr="00F52AD4" w:rsidRDefault="001E2539" w:rsidP="00840528">
            <w:pPr>
              <w:pStyle w:val="yTable"/>
              <w:rPr>
                <w:rFonts w:eastAsia="Arial Unicode MS"/>
              </w:rPr>
            </w:pPr>
            <w:r w:rsidRPr="00F52AD4">
              <w:rPr>
                <w:sz w:val="20"/>
              </w:rPr>
              <w:t>Department for Planning and Infrastructure</w:t>
            </w:r>
            <w:r w:rsidR="003356E4" w:rsidRPr="00F52AD4">
              <w:rPr>
                <w:sz w:val="20"/>
                <w:vertAlign w:val="superscript"/>
              </w:rPr>
              <w:t> </w:t>
            </w:r>
            <w:r w:rsidR="00840528">
              <w:rPr>
                <w:sz w:val="20"/>
                <w:vertAlign w:val="superscript"/>
              </w:rPr>
              <w:t>4</w:t>
            </w:r>
          </w:p>
        </w:tc>
        <w:tc>
          <w:tcPr>
            <w:tcW w:w="5194" w:type="dxa"/>
          </w:tcPr>
          <w:p w:rsidR="001E2539" w:rsidRPr="00F52AD4" w:rsidRDefault="001E2539" w:rsidP="0077140E">
            <w:pPr>
              <w:pStyle w:val="yTable"/>
              <w:ind w:left="210" w:hanging="210"/>
              <w:rPr>
                <w:rFonts w:eastAsia="Arial Unicode MS"/>
              </w:rPr>
            </w:pPr>
            <w:r w:rsidRPr="00F52AD4">
              <w:rPr>
                <w:sz w:val="20"/>
              </w:rPr>
              <w:t>Araluen Botanic Park Board</w:t>
            </w:r>
          </w:p>
        </w:tc>
      </w:tr>
      <w:tr w:rsidR="001E2539" w:rsidTr="00DF768E">
        <w:trPr>
          <w:cantSplit/>
        </w:trPr>
        <w:tc>
          <w:tcPr>
            <w:tcW w:w="1894" w:type="dxa"/>
            <w:vMerge/>
          </w:tcPr>
          <w:p w:rsidR="001E2539" w:rsidRPr="00F52AD4" w:rsidRDefault="001E2539" w:rsidP="0077140E">
            <w:pPr>
              <w:pStyle w:val="zytable"/>
              <w:ind w:left="0" w:right="0"/>
              <w:rPr>
                <w:sz w:val="20"/>
              </w:rPr>
            </w:pPr>
          </w:p>
        </w:tc>
        <w:tc>
          <w:tcPr>
            <w:tcW w:w="5194" w:type="dxa"/>
          </w:tcPr>
          <w:p w:rsidR="001E2539" w:rsidRPr="00F52AD4" w:rsidRDefault="001E2539" w:rsidP="0077140E">
            <w:pPr>
              <w:pStyle w:val="yTable"/>
              <w:ind w:left="209" w:hanging="209"/>
              <w:rPr>
                <w:rFonts w:eastAsia="Arial Unicode MS"/>
              </w:rPr>
            </w:pPr>
            <w:r w:rsidRPr="00F52AD4">
              <w:rPr>
                <w:sz w:val="20"/>
              </w:rPr>
              <w:t>Government Domain Reserve Board</w:t>
            </w:r>
          </w:p>
        </w:tc>
      </w:tr>
      <w:tr w:rsidR="001E2539" w:rsidTr="00DF768E">
        <w:trPr>
          <w:cantSplit/>
        </w:trPr>
        <w:tc>
          <w:tcPr>
            <w:tcW w:w="1894" w:type="dxa"/>
            <w:vMerge/>
          </w:tcPr>
          <w:p w:rsidR="001E2539" w:rsidRPr="00F52AD4" w:rsidRDefault="001E2539" w:rsidP="0077140E">
            <w:pPr>
              <w:pStyle w:val="zytable"/>
              <w:ind w:left="0" w:right="0"/>
              <w:rPr>
                <w:sz w:val="20"/>
              </w:rPr>
            </w:pPr>
          </w:p>
        </w:tc>
        <w:tc>
          <w:tcPr>
            <w:tcW w:w="5194" w:type="dxa"/>
          </w:tcPr>
          <w:p w:rsidR="001E2539" w:rsidRPr="00F52AD4" w:rsidRDefault="001E2539" w:rsidP="0077140E">
            <w:pPr>
              <w:pStyle w:val="yTable"/>
              <w:ind w:left="209" w:hanging="209"/>
              <w:rPr>
                <w:rFonts w:eastAsia="Arial Unicode MS"/>
              </w:rPr>
            </w:pPr>
            <w:r w:rsidRPr="00F52AD4">
              <w:rPr>
                <w:sz w:val="20"/>
              </w:rPr>
              <w:t>Pastoral Lands Board</w:t>
            </w:r>
          </w:p>
        </w:tc>
      </w:tr>
      <w:tr w:rsidR="001E2539" w:rsidTr="00DF768E">
        <w:trPr>
          <w:cantSplit/>
        </w:trPr>
        <w:tc>
          <w:tcPr>
            <w:tcW w:w="1894" w:type="dxa"/>
            <w:vMerge/>
          </w:tcPr>
          <w:p w:rsidR="001E2539" w:rsidRPr="00F52AD4" w:rsidRDefault="001E2539" w:rsidP="0077140E">
            <w:pPr>
              <w:pStyle w:val="zytable"/>
              <w:ind w:left="0" w:right="0"/>
              <w:rPr>
                <w:sz w:val="20"/>
              </w:rPr>
            </w:pPr>
          </w:p>
        </w:tc>
        <w:tc>
          <w:tcPr>
            <w:tcW w:w="5194" w:type="dxa"/>
          </w:tcPr>
          <w:p w:rsidR="001E2539" w:rsidRPr="00F52AD4" w:rsidRDefault="001E2539" w:rsidP="0077140E">
            <w:pPr>
              <w:pStyle w:val="yTable"/>
              <w:ind w:left="209" w:hanging="209"/>
              <w:rPr>
                <w:rFonts w:eastAsia="Arial Unicode MS"/>
              </w:rPr>
            </w:pPr>
            <w:smartTag w:uri="urn:schemas-microsoft-com:office:smarttags" w:element="place">
              <w:smartTag w:uri="urn:schemas-microsoft-com:office:smarttags" w:element="PlaceName">
                <w:r w:rsidRPr="00F52AD4">
                  <w:rPr>
                    <w:sz w:val="20"/>
                  </w:rPr>
                  <w:t>Swan</w:t>
                </w:r>
              </w:smartTag>
              <w:r w:rsidRPr="00F52AD4">
                <w:rPr>
                  <w:sz w:val="20"/>
                </w:rPr>
                <w:t xml:space="preserve"> </w:t>
              </w:r>
              <w:smartTag w:uri="urn:schemas-microsoft-com:office:smarttags" w:element="PlaceType">
                <w:r w:rsidRPr="00F52AD4">
                  <w:rPr>
                    <w:sz w:val="20"/>
                  </w:rPr>
                  <w:t>Valley</w:t>
                </w:r>
              </w:smartTag>
            </w:smartTag>
            <w:r w:rsidRPr="00F52AD4">
              <w:rPr>
                <w:sz w:val="20"/>
              </w:rPr>
              <w:t xml:space="preserve"> Planning Committee</w:t>
            </w:r>
          </w:p>
        </w:tc>
      </w:tr>
      <w:tr w:rsidR="001E2539" w:rsidTr="00DF768E">
        <w:trPr>
          <w:cantSplit/>
        </w:trPr>
        <w:tc>
          <w:tcPr>
            <w:tcW w:w="1894" w:type="dxa"/>
            <w:vMerge/>
          </w:tcPr>
          <w:p w:rsidR="001E2539" w:rsidRPr="00F52AD4" w:rsidRDefault="001E2539" w:rsidP="0077140E">
            <w:pPr>
              <w:pStyle w:val="zytable"/>
              <w:ind w:left="0" w:right="0"/>
              <w:rPr>
                <w:sz w:val="20"/>
              </w:rPr>
            </w:pPr>
          </w:p>
        </w:tc>
        <w:tc>
          <w:tcPr>
            <w:tcW w:w="5194" w:type="dxa"/>
          </w:tcPr>
          <w:p w:rsidR="001E2539" w:rsidRPr="00F52AD4" w:rsidRDefault="001E2539" w:rsidP="0077140E">
            <w:pPr>
              <w:pStyle w:val="yTable"/>
              <w:ind w:left="209" w:hanging="209"/>
              <w:rPr>
                <w:rFonts w:eastAsia="Arial Unicode MS"/>
              </w:rPr>
            </w:pPr>
            <w:r w:rsidRPr="00F52AD4">
              <w:rPr>
                <w:sz w:val="20"/>
              </w:rPr>
              <w:t>WA Bicycle Committee (WABC)</w:t>
            </w:r>
          </w:p>
        </w:tc>
      </w:tr>
      <w:tr w:rsidR="001E2539" w:rsidTr="00DF768E">
        <w:trPr>
          <w:cantSplit/>
        </w:trPr>
        <w:tc>
          <w:tcPr>
            <w:tcW w:w="1894" w:type="dxa"/>
            <w:vMerge/>
          </w:tcPr>
          <w:p w:rsidR="001E2539" w:rsidRDefault="001E2539" w:rsidP="0077140E">
            <w:pPr>
              <w:pStyle w:val="zytable"/>
              <w:ind w:left="0" w:right="0"/>
              <w:rPr>
                <w:sz w:val="20"/>
              </w:rPr>
            </w:pPr>
          </w:p>
        </w:tc>
        <w:tc>
          <w:tcPr>
            <w:tcW w:w="5194" w:type="dxa"/>
          </w:tcPr>
          <w:p w:rsidR="001E2539" w:rsidRDefault="001E2539" w:rsidP="0077140E">
            <w:pPr>
              <w:pStyle w:val="yTable"/>
              <w:ind w:left="209" w:hanging="209"/>
              <w:rPr>
                <w:rFonts w:eastAsia="Arial Unicode MS"/>
              </w:rPr>
            </w:pPr>
            <w:r>
              <w:rPr>
                <w:sz w:val="20"/>
              </w:rPr>
              <w:t>Walking WA Committee</w:t>
            </w:r>
          </w:p>
        </w:tc>
      </w:tr>
      <w:tr w:rsidR="001E2539" w:rsidTr="00DF768E">
        <w:trPr>
          <w:cantSplit/>
        </w:trPr>
        <w:tc>
          <w:tcPr>
            <w:tcW w:w="1894" w:type="dxa"/>
            <w:vMerge/>
          </w:tcPr>
          <w:p w:rsidR="001E2539" w:rsidRDefault="001E2539" w:rsidP="0077140E">
            <w:pPr>
              <w:pStyle w:val="zytable"/>
              <w:ind w:left="0" w:right="0"/>
              <w:rPr>
                <w:sz w:val="20"/>
              </w:rPr>
            </w:pPr>
          </w:p>
        </w:tc>
        <w:tc>
          <w:tcPr>
            <w:tcW w:w="5194" w:type="dxa"/>
          </w:tcPr>
          <w:p w:rsidR="001E2539" w:rsidRDefault="001E2539" w:rsidP="0077140E">
            <w:pPr>
              <w:pStyle w:val="yTable"/>
              <w:ind w:left="209" w:hanging="209"/>
              <w:rPr>
                <w:rFonts w:eastAsia="Arial Unicode MS"/>
              </w:rPr>
            </w:pPr>
            <w:r>
              <w:rPr>
                <w:sz w:val="20"/>
              </w:rPr>
              <w:t>Western Australian Coastal Shipping Commission (Stateships)</w:t>
            </w:r>
          </w:p>
        </w:tc>
      </w:tr>
      <w:tr w:rsidR="001E2539" w:rsidTr="00DF768E">
        <w:trPr>
          <w:cantSplit/>
        </w:trPr>
        <w:tc>
          <w:tcPr>
            <w:tcW w:w="1894" w:type="dxa"/>
            <w:vMerge/>
          </w:tcPr>
          <w:p w:rsidR="001E2539" w:rsidRDefault="001E2539" w:rsidP="0077140E">
            <w:pPr>
              <w:pStyle w:val="zytable"/>
              <w:ind w:left="0" w:right="0"/>
              <w:rPr>
                <w:sz w:val="20"/>
              </w:rPr>
            </w:pPr>
          </w:p>
        </w:tc>
        <w:tc>
          <w:tcPr>
            <w:tcW w:w="5194" w:type="dxa"/>
          </w:tcPr>
          <w:p w:rsidR="001E2539" w:rsidRDefault="001E2539" w:rsidP="0077140E">
            <w:pPr>
              <w:pStyle w:val="yTable"/>
              <w:ind w:left="209" w:hanging="209"/>
              <w:rPr>
                <w:rFonts w:eastAsia="Arial Unicode MS"/>
              </w:rPr>
            </w:pPr>
            <w:r>
              <w:rPr>
                <w:sz w:val="20"/>
              </w:rPr>
              <w:t>Western Australian Marine Act Manning Committee</w:t>
            </w:r>
          </w:p>
        </w:tc>
      </w:tr>
      <w:tr w:rsidR="001E2539" w:rsidTr="00DF768E">
        <w:trPr>
          <w:cantSplit/>
        </w:trPr>
        <w:tc>
          <w:tcPr>
            <w:tcW w:w="1894" w:type="dxa"/>
            <w:vMerge/>
          </w:tcPr>
          <w:p w:rsidR="001E2539" w:rsidRDefault="001E2539" w:rsidP="0077140E">
            <w:pPr>
              <w:pStyle w:val="zytable"/>
              <w:ind w:left="0" w:right="0"/>
              <w:rPr>
                <w:sz w:val="20"/>
              </w:rPr>
            </w:pPr>
          </w:p>
        </w:tc>
        <w:tc>
          <w:tcPr>
            <w:tcW w:w="5194" w:type="dxa"/>
          </w:tcPr>
          <w:p w:rsidR="001E2539" w:rsidRDefault="001E2539" w:rsidP="0077140E">
            <w:pPr>
              <w:pStyle w:val="yTable"/>
              <w:ind w:left="209" w:hanging="209"/>
              <w:rPr>
                <w:rFonts w:eastAsia="Arial Unicode MS"/>
              </w:rPr>
            </w:pPr>
            <w:r>
              <w:rPr>
                <w:sz w:val="20"/>
              </w:rPr>
              <w:t>Western Australian Mercantile Marine Disciplinary Appeal Tribunal</w:t>
            </w:r>
          </w:p>
        </w:tc>
      </w:tr>
      <w:tr w:rsidR="001E2539" w:rsidTr="00DF768E">
        <w:trPr>
          <w:cantSplit/>
        </w:trPr>
        <w:tc>
          <w:tcPr>
            <w:tcW w:w="1894" w:type="dxa"/>
            <w:vMerge/>
          </w:tcPr>
          <w:p w:rsidR="001E2539" w:rsidRDefault="001E2539" w:rsidP="0077140E">
            <w:pPr>
              <w:pStyle w:val="zytable"/>
              <w:ind w:left="0" w:right="0"/>
              <w:rPr>
                <w:sz w:val="20"/>
              </w:rPr>
            </w:pPr>
          </w:p>
        </w:tc>
        <w:tc>
          <w:tcPr>
            <w:tcW w:w="5194" w:type="dxa"/>
          </w:tcPr>
          <w:p w:rsidR="001E2539" w:rsidRDefault="001E2539" w:rsidP="0077140E">
            <w:pPr>
              <w:pStyle w:val="yTable"/>
              <w:ind w:left="209" w:hanging="209"/>
              <w:rPr>
                <w:rFonts w:eastAsia="Arial Unicode MS"/>
              </w:rPr>
            </w:pPr>
            <w:r>
              <w:rPr>
                <w:sz w:val="20"/>
              </w:rPr>
              <w:t>Western Australian Planning Commission</w:t>
            </w:r>
          </w:p>
        </w:tc>
      </w:tr>
      <w:tr w:rsidR="00B92ADA" w:rsidTr="00DF768E">
        <w:trPr>
          <w:cantSplit/>
        </w:trPr>
        <w:tc>
          <w:tcPr>
            <w:tcW w:w="1894" w:type="dxa"/>
            <w:vMerge w:val="restart"/>
          </w:tcPr>
          <w:p w:rsidR="00B92ADA" w:rsidRDefault="00B92ADA" w:rsidP="0077140E">
            <w:pPr>
              <w:pStyle w:val="yTable"/>
              <w:rPr>
                <w:rFonts w:eastAsia="Arial Unicode MS"/>
              </w:rPr>
            </w:pPr>
            <w:r>
              <w:rPr>
                <w:sz w:val="20"/>
              </w:rPr>
              <w:t>Department of Agriculture and Food</w:t>
            </w:r>
          </w:p>
        </w:tc>
        <w:tc>
          <w:tcPr>
            <w:tcW w:w="5194" w:type="dxa"/>
          </w:tcPr>
          <w:p w:rsidR="00B92ADA" w:rsidRDefault="00B92ADA" w:rsidP="0077140E">
            <w:pPr>
              <w:pStyle w:val="yTable"/>
              <w:ind w:left="209" w:hanging="209"/>
              <w:rPr>
                <w:rFonts w:eastAsia="Arial Unicode MS"/>
              </w:rPr>
            </w:pPr>
            <w:r>
              <w:rPr>
                <w:sz w:val="20"/>
              </w:rPr>
              <w:t>Agricultural Produce Commission</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Albany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Ashburton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Beverley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Binnu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Boyup Brook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Brookton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Broome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Broomehill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Bruce Rock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Bunbury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Buntine West Wubin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Cadoux/Manmanning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Capel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Carlecatup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Carnamah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Carnarvon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Carnarvon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Chapman Valley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Chicken Meat Industry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Chittering Valley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Collie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Coolup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Cuballing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Cue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Cunderdin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Dardanup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Denmark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Dowerin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Dumbleyung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East Ballidu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East Gillingarra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East Pilbara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East Yornaning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Esperance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Esperance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Frankland Below Gordon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sidRPr="002B26DD">
              <w:rPr>
                <w:sz w:val="20"/>
              </w:rPr>
              <w:t>Fruit Growing Industry Trust Fund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Gascoyne Ashburton Head Waters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Gascoyne/Wooramel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Geraldton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Gingin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Gnowangerup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Goomalling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Grain Licensing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Hay River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Irwin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Jerramungup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Jerramungup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Kalannie/Goodlands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Kalgan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Kalgoorlie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Kalgoorlie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Katanning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Katanning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Kellerberrin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Kent River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Kimberley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Kojonup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Koorda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Kulin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Lower Blackwood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Lyndon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Manjimup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Manjimup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Manypeaks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Meekatharra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Meekatharra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Merredin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Merredin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Midland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Miling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Mingenew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Minyulo/Dandaragan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Mobrup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Mogumber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Moora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Morawa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Mount Magnet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Mount Marshall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Mukinbudin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Mullewa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Murchison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Napier River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Narembeen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Narrogin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Narrogin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Newdegate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Ninan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North Eastern Goldfields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North Kimberley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North Stirlings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Northam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Northam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Nugadong West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Nullarbor/Eyre Highway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Nungarin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Nyabing/Pingrup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Perenjori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Pilbara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Pingaring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Pingelly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Quairading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Quairading Soil Conservation District Advisory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Ravensthorpe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Rural Business Development Corporation</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Sandstone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Serpentine/Jarrahdale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Shark Bay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South Mogumber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Stirling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Sussex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Tambellup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Tammin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Three Springs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Three Springs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Toodyay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Trayning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Tunney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Veterinary Surgeons Board</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Waddi Forest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Wagin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Waroona Zone Control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Wellesley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Wellstead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West Arthur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West Ballidu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West Kimberley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West Koojan Gillingarra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West Maya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West Mount Barker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Western Australian Meat Industry Authority</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Westonia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Wickepin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Wiluna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Woodanilling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Wyalkatchem Land Conservation District Committee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Yalgoo Land Conservation District Committee</w:t>
            </w:r>
          </w:p>
        </w:tc>
      </w:tr>
      <w:tr w:rsidR="00B92ADA" w:rsidTr="00DF768E">
        <w:trPr>
          <w:cantSplit/>
        </w:trPr>
        <w:tc>
          <w:tcPr>
            <w:tcW w:w="1894" w:type="dxa"/>
            <w:vMerge/>
          </w:tcPr>
          <w:p w:rsidR="00B92ADA" w:rsidRPr="00F52AD4" w:rsidRDefault="00B92ADA" w:rsidP="0077140E">
            <w:pPr>
              <w:pStyle w:val="zytable"/>
              <w:ind w:left="0" w:right="0"/>
              <w:rPr>
                <w:sz w:val="20"/>
              </w:rPr>
            </w:pPr>
          </w:p>
        </w:tc>
        <w:tc>
          <w:tcPr>
            <w:tcW w:w="5194" w:type="dxa"/>
          </w:tcPr>
          <w:p w:rsidR="00B92ADA" w:rsidRPr="00F52AD4" w:rsidRDefault="00B92ADA" w:rsidP="0077140E">
            <w:pPr>
              <w:pStyle w:val="yTable"/>
              <w:ind w:left="209" w:hanging="209"/>
              <w:rPr>
                <w:rFonts w:eastAsia="Arial Unicode MS"/>
              </w:rPr>
            </w:pPr>
            <w:r w:rsidRPr="00F52AD4">
              <w:rPr>
                <w:sz w:val="20"/>
              </w:rPr>
              <w:t>Yallingup Land Conservation District Committee</w:t>
            </w:r>
          </w:p>
        </w:tc>
      </w:tr>
      <w:tr w:rsidR="00B92ADA" w:rsidTr="00DF768E">
        <w:trPr>
          <w:cantSplit/>
        </w:trPr>
        <w:tc>
          <w:tcPr>
            <w:tcW w:w="1894" w:type="dxa"/>
            <w:vMerge/>
          </w:tcPr>
          <w:p w:rsidR="00B92ADA" w:rsidRPr="00F52AD4" w:rsidRDefault="00B92ADA" w:rsidP="0077140E">
            <w:pPr>
              <w:pStyle w:val="zytable"/>
              <w:ind w:left="0" w:right="0"/>
              <w:rPr>
                <w:sz w:val="20"/>
              </w:rPr>
            </w:pPr>
          </w:p>
        </w:tc>
        <w:tc>
          <w:tcPr>
            <w:tcW w:w="5194" w:type="dxa"/>
          </w:tcPr>
          <w:p w:rsidR="00B92ADA" w:rsidRPr="00F52AD4" w:rsidRDefault="00B92ADA" w:rsidP="0077140E">
            <w:pPr>
              <w:pStyle w:val="yTable"/>
              <w:ind w:left="209" w:hanging="209"/>
              <w:rPr>
                <w:rFonts w:eastAsia="Arial Unicode MS"/>
              </w:rPr>
            </w:pPr>
            <w:r w:rsidRPr="00F52AD4">
              <w:rPr>
                <w:sz w:val="20"/>
              </w:rPr>
              <w:t>Yilgarn Land Conservation District Committee</w:t>
            </w:r>
          </w:p>
        </w:tc>
      </w:tr>
      <w:tr w:rsidR="00B92ADA" w:rsidTr="00DF768E">
        <w:trPr>
          <w:cantSplit/>
        </w:trPr>
        <w:tc>
          <w:tcPr>
            <w:tcW w:w="1894" w:type="dxa"/>
            <w:vMerge/>
          </w:tcPr>
          <w:p w:rsidR="00B92ADA" w:rsidRPr="00F52AD4" w:rsidRDefault="00B92ADA" w:rsidP="0077140E">
            <w:pPr>
              <w:pStyle w:val="zytable"/>
              <w:ind w:left="0" w:right="0"/>
              <w:rPr>
                <w:sz w:val="20"/>
              </w:rPr>
            </w:pPr>
          </w:p>
        </w:tc>
        <w:tc>
          <w:tcPr>
            <w:tcW w:w="5194" w:type="dxa"/>
          </w:tcPr>
          <w:p w:rsidR="00B92ADA" w:rsidRPr="00F52AD4" w:rsidRDefault="00B92ADA" w:rsidP="0077140E">
            <w:pPr>
              <w:pStyle w:val="yTable"/>
              <w:ind w:left="209" w:hanging="209"/>
              <w:rPr>
                <w:rFonts w:eastAsia="Arial Unicode MS"/>
              </w:rPr>
            </w:pPr>
            <w:r w:rsidRPr="00F52AD4">
              <w:rPr>
                <w:sz w:val="20"/>
              </w:rPr>
              <w:t>York Land Conservation District Committee</w:t>
            </w:r>
          </w:p>
        </w:tc>
      </w:tr>
      <w:tr w:rsidR="006E4E38" w:rsidTr="003356E4">
        <w:trPr>
          <w:cantSplit/>
        </w:trPr>
        <w:tc>
          <w:tcPr>
            <w:tcW w:w="1894" w:type="dxa"/>
            <w:vMerge w:val="restart"/>
          </w:tcPr>
          <w:p w:rsidR="006E4E38" w:rsidRPr="00F52AD4" w:rsidRDefault="006E4E38" w:rsidP="00840528">
            <w:pPr>
              <w:pStyle w:val="yTable"/>
              <w:rPr>
                <w:sz w:val="20"/>
              </w:rPr>
            </w:pPr>
            <w:r w:rsidRPr="00F52AD4">
              <w:rPr>
                <w:sz w:val="20"/>
              </w:rPr>
              <w:t>Department of Consumer and Employment Protection</w:t>
            </w:r>
            <w:r w:rsidR="00840528">
              <w:rPr>
                <w:sz w:val="20"/>
                <w:vertAlign w:val="superscript"/>
              </w:rPr>
              <w:t> 5</w:t>
            </w:r>
            <w:r w:rsidRPr="00F52AD4">
              <w:rPr>
                <w:sz w:val="20"/>
              </w:rPr>
              <w:t xml:space="preserve"> </w:t>
            </w:r>
          </w:p>
        </w:tc>
        <w:tc>
          <w:tcPr>
            <w:tcW w:w="5194" w:type="dxa"/>
          </w:tcPr>
          <w:p w:rsidR="006E4E38" w:rsidRPr="00F52AD4" w:rsidRDefault="006E4E38" w:rsidP="0077140E">
            <w:pPr>
              <w:pStyle w:val="yTable"/>
              <w:ind w:left="209" w:hanging="209"/>
              <w:rPr>
                <w:sz w:val="20"/>
              </w:rPr>
            </w:pPr>
            <w:r w:rsidRPr="00F52AD4">
              <w:rPr>
                <w:sz w:val="20"/>
              </w:rPr>
              <w:t>Board of Examiners (Coal Mining)</w:t>
            </w:r>
          </w:p>
        </w:tc>
      </w:tr>
      <w:tr w:rsidR="006E4E38" w:rsidTr="002667C8">
        <w:trPr>
          <w:cantSplit/>
        </w:trPr>
        <w:tc>
          <w:tcPr>
            <w:tcW w:w="1894" w:type="dxa"/>
            <w:vMerge/>
          </w:tcPr>
          <w:p w:rsidR="006E4E38" w:rsidRPr="005C7656" w:rsidRDefault="006E4E38" w:rsidP="0077140E">
            <w:pPr>
              <w:pStyle w:val="yTable"/>
            </w:pPr>
          </w:p>
        </w:tc>
        <w:tc>
          <w:tcPr>
            <w:tcW w:w="5194" w:type="dxa"/>
          </w:tcPr>
          <w:p w:rsidR="006E4E38" w:rsidRDefault="006E4E38" w:rsidP="0077140E">
            <w:pPr>
              <w:pStyle w:val="yTable"/>
              <w:ind w:left="209" w:hanging="209"/>
            </w:pPr>
            <w:r>
              <w:rPr>
                <w:sz w:val="20"/>
              </w:rPr>
              <w:t>Board of Examiners (Mine Managers and Underground Supervisors)</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pPr>
            <w:r>
              <w:rPr>
                <w:sz w:val="20"/>
              </w:rPr>
              <w:t>Board of Examiners (Quarry Managers)</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pPr>
            <w:r>
              <w:rPr>
                <w:sz w:val="20"/>
              </w:rPr>
              <w:t>Charitable Collections Advisory Committee</w:t>
            </w:r>
          </w:p>
        </w:tc>
      </w:tr>
      <w:tr w:rsidR="006E4E38" w:rsidTr="002667C8">
        <w:trPr>
          <w:cantSplit/>
        </w:trPr>
        <w:tc>
          <w:tcPr>
            <w:tcW w:w="1894" w:type="dxa"/>
            <w:vMerge/>
          </w:tcPr>
          <w:p w:rsidR="006E4E38" w:rsidRDefault="006E4E38" w:rsidP="0077140E">
            <w:pPr>
              <w:pStyle w:val="zytable"/>
              <w:ind w:left="0" w:right="0"/>
              <w:rPr>
                <w:rFonts w:eastAsia="Arial Unicode MS"/>
                <w:sz w:val="20"/>
              </w:rPr>
            </w:pPr>
          </w:p>
        </w:tc>
        <w:tc>
          <w:tcPr>
            <w:tcW w:w="5194" w:type="dxa"/>
          </w:tcPr>
          <w:p w:rsidR="006E4E38" w:rsidRDefault="006E4E38" w:rsidP="0077140E">
            <w:pPr>
              <w:pStyle w:val="yTable"/>
              <w:ind w:left="209" w:hanging="209"/>
              <w:rPr>
                <w:rFonts w:eastAsia="Arial Unicode MS"/>
              </w:rPr>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pPr>
            <w:r>
              <w:rPr>
                <w:sz w:val="20"/>
              </w:rPr>
              <w:t>Commission for Occupational Safety and Health</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pPr>
            <w:r>
              <w:rPr>
                <w:sz w:val="20"/>
              </w:rPr>
              <w:t>Consumer Products Safety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Electrical Licensing Board</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Pr="005C7656" w:rsidRDefault="006E4E38" w:rsidP="0077140E">
            <w:pPr>
              <w:pStyle w:val="yTable"/>
              <w:ind w:left="209" w:hanging="209"/>
            </w:pPr>
            <w:r w:rsidRPr="005C7656">
              <w:rPr>
                <w:sz w:val="20"/>
              </w:rPr>
              <w:t>Land Valuers Licensing Board</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Mines Survey Board</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pPr>
            <w:r>
              <w:rPr>
                <w:sz w:val="20"/>
              </w:rPr>
              <w:t>Mining Industry Advisory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Pr="005C7656" w:rsidRDefault="006E4E38" w:rsidP="0077140E">
            <w:pPr>
              <w:pStyle w:val="yTable"/>
              <w:ind w:left="209" w:hanging="209"/>
            </w:pPr>
            <w:r w:rsidRPr="005C7656">
              <w:rPr>
                <w:sz w:val="20"/>
              </w:rPr>
              <w:t>Motor Vehicle Industry Board</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Plumbers Licensing Board</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Retail Shops Advisory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WorkSafe</w:t>
            </w:r>
          </w:p>
        </w:tc>
      </w:tr>
      <w:tr w:rsidR="00B92ADA" w:rsidTr="00DF768E">
        <w:tc>
          <w:tcPr>
            <w:tcW w:w="1894" w:type="dxa"/>
          </w:tcPr>
          <w:p w:rsidR="00B92ADA" w:rsidRDefault="00B92ADA" w:rsidP="0077140E">
            <w:pPr>
              <w:pStyle w:val="yTable"/>
              <w:rPr>
                <w:rFonts w:eastAsia="Arial Unicode MS"/>
              </w:rPr>
            </w:pPr>
            <w:r>
              <w:rPr>
                <w:sz w:val="20"/>
              </w:rPr>
              <w:t>Department of Corrective Services</w:t>
            </w:r>
          </w:p>
        </w:tc>
        <w:tc>
          <w:tcPr>
            <w:tcW w:w="5194" w:type="dxa"/>
          </w:tcPr>
          <w:p w:rsidR="00B92ADA" w:rsidRDefault="00C42A4B" w:rsidP="0077140E">
            <w:pPr>
              <w:pStyle w:val="yTable"/>
              <w:ind w:left="209" w:hanging="209"/>
              <w:rPr>
                <w:rFonts w:eastAsia="Arial Unicode MS"/>
              </w:rPr>
            </w:pPr>
            <w:r>
              <w:rPr>
                <w:sz w:val="20"/>
              </w:rPr>
              <w:t>Prison Officers Appeal Tribunal</w:t>
            </w:r>
          </w:p>
        </w:tc>
      </w:tr>
      <w:tr w:rsidR="00B92ADA" w:rsidTr="00DF768E">
        <w:trPr>
          <w:cantSplit/>
        </w:trPr>
        <w:tc>
          <w:tcPr>
            <w:tcW w:w="1894" w:type="dxa"/>
            <w:vMerge w:val="restart"/>
          </w:tcPr>
          <w:p w:rsidR="00B92ADA" w:rsidRDefault="00B92ADA" w:rsidP="0077140E">
            <w:pPr>
              <w:pStyle w:val="yTable"/>
            </w:pPr>
            <w:r>
              <w:rPr>
                <w:sz w:val="20"/>
              </w:rPr>
              <w:t>Department of Culture and the Arts</w:t>
            </w:r>
          </w:p>
        </w:tc>
        <w:tc>
          <w:tcPr>
            <w:tcW w:w="5194" w:type="dxa"/>
          </w:tcPr>
          <w:p w:rsidR="00B92ADA" w:rsidRDefault="00B92ADA" w:rsidP="0077140E">
            <w:pPr>
              <w:pStyle w:val="yTable"/>
              <w:ind w:left="209" w:hanging="209"/>
              <w:rPr>
                <w:rFonts w:eastAsia="Arial Unicode MS"/>
              </w:rPr>
            </w:pPr>
            <w:r>
              <w:rPr>
                <w:sz w:val="20"/>
              </w:rPr>
              <w:t xml:space="preserve">Art Gallery </w:t>
            </w:r>
            <w:r w:rsidR="00C42A4B">
              <w:rPr>
                <w:sz w:val="20"/>
              </w:rPr>
              <w:t xml:space="preserve">Board of Western Australia </w:t>
            </w:r>
          </w:p>
        </w:tc>
      </w:tr>
      <w:tr w:rsidR="00C42A4B" w:rsidTr="003356E4">
        <w:trPr>
          <w:cantSplit/>
        </w:trPr>
        <w:tc>
          <w:tcPr>
            <w:tcW w:w="1894" w:type="dxa"/>
            <w:vMerge/>
          </w:tcPr>
          <w:p w:rsidR="00C42A4B" w:rsidRDefault="00C42A4B" w:rsidP="0077140E">
            <w:pPr>
              <w:pStyle w:val="zytable"/>
              <w:ind w:left="0" w:right="0"/>
              <w:rPr>
                <w:sz w:val="20"/>
              </w:rPr>
            </w:pPr>
          </w:p>
        </w:tc>
        <w:tc>
          <w:tcPr>
            <w:tcW w:w="5194" w:type="dxa"/>
          </w:tcPr>
          <w:p w:rsidR="00C42A4B" w:rsidRDefault="00C42A4B" w:rsidP="0077140E">
            <w:pPr>
              <w:pStyle w:val="yTable"/>
              <w:ind w:left="209" w:hanging="209"/>
              <w:rPr>
                <w:sz w:val="20"/>
              </w:rPr>
            </w:pPr>
            <w:r>
              <w:rPr>
                <w:sz w:val="20"/>
              </w:rPr>
              <w:t>Art Gallery Foundation</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Art Gallery of Western Australia</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ArtsWA Peer Assessment Panel – Designer Fashion</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ArtsWA Peer Assessment Panels – Arts Development</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ArtsWA Peer Assessment Panels – Contemporary Music</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ArtsWA Peer Assessment Panels – Indigenous Arts</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ArtsWA Peer Assessment Panels – Young People and the Arts</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Community Cultural and Arts Facilities Fund Assessment Panel</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Perth Theatre Trust</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Perth Theatre Trust Board</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Screen West</w:t>
            </w:r>
          </w:p>
        </w:tc>
      </w:tr>
      <w:tr w:rsidR="00B92ADA" w:rsidTr="00DF768E">
        <w:trPr>
          <w:cantSplit/>
        </w:trPr>
        <w:tc>
          <w:tcPr>
            <w:tcW w:w="1894" w:type="dxa"/>
            <w:vMerge/>
          </w:tcPr>
          <w:p w:rsidR="00B92ADA" w:rsidRDefault="00B92ADA" w:rsidP="0077140E">
            <w:pPr>
              <w:pStyle w:val="zytable"/>
              <w:ind w:left="0" w:right="0"/>
              <w:rPr>
                <w:rFonts w:eastAsia="Arial Unicode MS"/>
                <w:sz w:val="20"/>
              </w:rPr>
            </w:pPr>
          </w:p>
        </w:tc>
        <w:tc>
          <w:tcPr>
            <w:tcW w:w="5194" w:type="dxa"/>
          </w:tcPr>
          <w:p w:rsidR="00B92ADA" w:rsidRDefault="00B92ADA" w:rsidP="0077140E">
            <w:pPr>
              <w:pStyle w:val="yTable"/>
              <w:ind w:left="209" w:hanging="209"/>
              <w:rPr>
                <w:rFonts w:eastAsia="Arial Unicode MS"/>
              </w:rPr>
            </w:pPr>
            <w:r>
              <w:rPr>
                <w:sz w:val="20"/>
              </w:rPr>
              <w:t>Screen West Board</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State Records Advisory Committee (SRAC)</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State Records Commission</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State Records Office</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r>
              <w:rPr>
                <w:sz w:val="20"/>
              </w:rPr>
              <w:t>Swan Bells Foundation</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rsidR="00B92ADA" w:rsidTr="00DF768E">
        <w:trPr>
          <w:cantSplit/>
        </w:trPr>
        <w:tc>
          <w:tcPr>
            <w:tcW w:w="1894" w:type="dxa"/>
            <w:vMerge/>
          </w:tcPr>
          <w:p w:rsidR="00B92ADA" w:rsidRDefault="00B92ADA" w:rsidP="0077140E">
            <w:pPr>
              <w:pStyle w:val="zytable"/>
              <w:ind w:left="0" w:right="0"/>
              <w:rPr>
                <w:sz w:val="20"/>
              </w:rPr>
            </w:pPr>
          </w:p>
        </w:tc>
        <w:tc>
          <w:tcPr>
            <w:tcW w:w="5194" w:type="dxa"/>
          </w:tcPr>
          <w:p w:rsidR="00B92ADA" w:rsidRDefault="00B92ADA" w:rsidP="0077140E">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rsidR="002B26DD" w:rsidRPr="009E0B71" w:rsidTr="003356E4">
        <w:trPr>
          <w:cantSplit/>
        </w:trPr>
        <w:tc>
          <w:tcPr>
            <w:tcW w:w="1894" w:type="dxa"/>
            <w:vMerge w:val="restart"/>
          </w:tcPr>
          <w:p w:rsidR="002B26DD" w:rsidRPr="00C67A4E" w:rsidRDefault="002B26DD" w:rsidP="00BC3593">
            <w:pPr>
              <w:pStyle w:val="yTableNAm"/>
              <w:keepLines/>
              <w:widowControl w:val="0"/>
              <w:spacing w:before="60"/>
              <w:rPr>
                <w:sz w:val="20"/>
              </w:rPr>
            </w:pPr>
            <w:r w:rsidRPr="00C67A4E">
              <w:rPr>
                <w:sz w:val="20"/>
              </w:rPr>
              <w:t>Department of Education</w:t>
            </w:r>
          </w:p>
        </w:tc>
        <w:tc>
          <w:tcPr>
            <w:tcW w:w="5194" w:type="dxa"/>
          </w:tcPr>
          <w:p w:rsidR="002B26DD" w:rsidRPr="00001824" w:rsidRDefault="002B26DD" w:rsidP="00BC3593">
            <w:pPr>
              <w:pStyle w:val="yTableNAm"/>
              <w:keepLines/>
              <w:widowControl w:val="0"/>
              <w:spacing w:before="60"/>
              <w:rPr>
                <w:snapToGrid w:val="0"/>
                <w:sz w:val="20"/>
              </w:rPr>
            </w:pPr>
            <w:r w:rsidRPr="002B26DD">
              <w:rPr>
                <w:snapToGrid w:val="0"/>
                <w:sz w:val="20"/>
              </w:rPr>
              <w:t>Country High School Hostels Authority</w:t>
            </w:r>
          </w:p>
        </w:tc>
      </w:tr>
      <w:tr w:rsidR="002B26DD" w:rsidRPr="009E0B71" w:rsidTr="00E85854">
        <w:trPr>
          <w:cantSplit/>
        </w:trPr>
        <w:tc>
          <w:tcPr>
            <w:tcW w:w="1894" w:type="dxa"/>
            <w:vMerge/>
          </w:tcPr>
          <w:p w:rsidR="002B26DD" w:rsidRPr="00C67A4E" w:rsidRDefault="002B26DD" w:rsidP="00BC3593">
            <w:pPr>
              <w:pStyle w:val="yTableNAm"/>
              <w:keepLines/>
              <w:widowControl w:val="0"/>
              <w:spacing w:before="60"/>
            </w:pPr>
          </w:p>
        </w:tc>
        <w:tc>
          <w:tcPr>
            <w:tcW w:w="5194" w:type="dxa"/>
          </w:tcPr>
          <w:p w:rsidR="002B26DD" w:rsidRPr="00CD44FB" w:rsidRDefault="002B26DD" w:rsidP="00BC3593">
            <w:pPr>
              <w:pStyle w:val="yTableNAm"/>
              <w:keepLines/>
              <w:widowControl w:val="0"/>
              <w:spacing w:before="60"/>
              <w:rPr>
                <w:rFonts w:eastAsia="Arial Unicode MS"/>
                <w:i/>
              </w:rPr>
            </w:pPr>
            <w:r w:rsidRPr="00001824">
              <w:rPr>
                <w:snapToGrid w:val="0"/>
                <w:sz w:val="20"/>
              </w:rPr>
              <w:t>Trustees of Public Education Endowment</w:t>
            </w:r>
          </w:p>
        </w:tc>
      </w:tr>
      <w:tr w:rsidR="00CE6BFA" w:rsidRPr="009E0B71" w:rsidTr="003356E4">
        <w:trPr>
          <w:cantSplit/>
        </w:trPr>
        <w:tc>
          <w:tcPr>
            <w:tcW w:w="1894" w:type="dxa"/>
            <w:vMerge w:val="restart"/>
          </w:tcPr>
          <w:p w:rsidR="00CE6BFA" w:rsidRPr="00C67A4E" w:rsidRDefault="00CE6BFA" w:rsidP="00BC3593">
            <w:pPr>
              <w:pStyle w:val="yTableNAm"/>
              <w:keepNext/>
              <w:keepLines/>
              <w:spacing w:before="60"/>
              <w:rPr>
                <w:sz w:val="20"/>
              </w:rPr>
            </w:pPr>
            <w:r w:rsidRPr="00C67A4E">
              <w:rPr>
                <w:sz w:val="20"/>
              </w:rPr>
              <w:t>Department of Education Services</w:t>
            </w:r>
          </w:p>
        </w:tc>
        <w:tc>
          <w:tcPr>
            <w:tcW w:w="5194" w:type="dxa"/>
          </w:tcPr>
          <w:p w:rsidR="00CE6BFA" w:rsidRPr="00C67A4E" w:rsidRDefault="00CE6BFA" w:rsidP="00BC3593">
            <w:pPr>
              <w:pStyle w:val="yTableNAm"/>
              <w:keepNext/>
              <w:keepLines/>
              <w:spacing w:before="60"/>
              <w:rPr>
                <w:sz w:val="20"/>
              </w:rPr>
            </w:pPr>
            <w:r w:rsidRPr="00CE6BFA">
              <w:rPr>
                <w:sz w:val="20"/>
              </w:rPr>
              <w:t>Aboriginal Education and Training Council</w:t>
            </w:r>
          </w:p>
        </w:tc>
      </w:tr>
      <w:tr w:rsidR="00CE6BFA" w:rsidRPr="009E0B71" w:rsidTr="00E85854">
        <w:trPr>
          <w:cantSplit/>
        </w:trPr>
        <w:tc>
          <w:tcPr>
            <w:tcW w:w="1894" w:type="dxa"/>
            <w:vMerge/>
          </w:tcPr>
          <w:p w:rsidR="00CE6BFA" w:rsidRPr="00C67A4E" w:rsidRDefault="00CE6BFA" w:rsidP="0077140E">
            <w:pPr>
              <w:pStyle w:val="yTableNAm"/>
              <w:spacing w:before="60"/>
            </w:pPr>
          </w:p>
        </w:tc>
        <w:tc>
          <w:tcPr>
            <w:tcW w:w="5194" w:type="dxa"/>
          </w:tcPr>
          <w:p w:rsidR="00CE6BFA" w:rsidRPr="00C67A4E" w:rsidRDefault="00CE6BFA" w:rsidP="0077140E">
            <w:pPr>
              <w:pStyle w:val="yTableNAm"/>
              <w:spacing w:before="60"/>
            </w:pPr>
            <w:r w:rsidRPr="00C67A4E">
              <w:rPr>
                <w:sz w:val="20"/>
              </w:rPr>
              <w:t>Non</w:t>
            </w:r>
            <w:r>
              <w:rPr>
                <w:sz w:val="20"/>
              </w:rPr>
              <w:noBreakHyphen/>
            </w:r>
            <w:r w:rsidRPr="00C67A4E">
              <w:rPr>
                <w:sz w:val="20"/>
              </w:rPr>
              <w:t>Government Schools Planning Advisory Committee</w:t>
            </w:r>
          </w:p>
        </w:tc>
      </w:tr>
      <w:tr w:rsidR="00CE6BFA" w:rsidRPr="009E0B71" w:rsidTr="00E85854">
        <w:trPr>
          <w:cantSplit/>
        </w:trPr>
        <w:tc>
          <w:tcPr>
            <w:tcW w:w="1894" w:type="dxa"/>
            <w:vMerge/>
          </w:tcPr>
          <w:p w:rsidR="00CE6BFA" w:rsidRPr="00C67A4E" w:rsidRDefault="00CE6BFA" w:rsidP="0077140E">
            <w:pPr>
              <w:pStyle w:val="zyTableNAm"/>
              <w:spacing w:before="60"/>
              <w:rPr>
                <w:sz w:val="20"/>
              </w:rPr>
            </w:pPr>
          </w:p>
        </w:tc>
        <w:tc>
          <w:tcPr>
            <w:tcW w:w="5194" w:type="dxa"/>
          </w:tcPr>
          <w:p w:rsidR="00CE6BFA" w:rsidRPr="00C67A4E" w:rsidRDefault="00CE6BFA" w:rsidP="0077140E">
            <w:pPr>
              <w:pStyle w:val="yTableNAm"/>
              <w:spacing w:before="60"/>
            </w:pPr>
            <w:r w:rsidRPr="00C67A4E">
              <w:rPr>
                <w:sz w:val="20"/>
              </w:rPr>
              <w:t>Rural and Remote Education Advisory Council</w:t>
            </w:r>
          </w:p>
        </w:tc>
      </w:tr>
      <w:tr w:rsidR="00CE6BFA" w:rsidRPr="009E0B71" w:rsidTr="00E85854">
        <w:trPr>
          <w:cantSplit/>
        </w:trPr>
        <w:tc>
          <w:tcPr>
            <w:tcW w:w="1894" w:type="dxa"/>
            <w:vMerge/>
          </w:tcPr>
          <w:p w:rsidR="00CE6BFA" w:rsidRPr="00C67A4E" w:rsidRDefault="00CE6BFA" w:rsidP="0077140E">
            <w:pPr>
              <w:pStyle w:val="zyTableNAm"/>
              <w:spacing w:before="60"/>
              <w:rPr>
                <w:sz w:val="20"/>
              </w:rPr>
            </w:pPr>
          </w:p>
        </w:tc>
        <w:tc>
          <w:tcPr>
            <w:tcW w:w="5194" w:type="dxa"/>
          </w:tcPr>
          <w:p w:rsidR="00CE6BFA" w:rsidRPr="00C67A4E" w:rsidRDefault="00CE6BFA" w:rsidP="0077140E">
            <w:pPr>
              <w:pStyle w:val="yTableNAm"/>
              <w:spacing w:before="60"/>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rsidR="00CE6BFA" w:rsidRPr="009E0B71" w:rsidTr="00E85854">
        <w:trPr>
          <w:cantSplit/>
        </w:trPr>
        <w:tc>
          <w:tcPr>
            <w:tcW w:w="1894" w:type="dxa"/>
            <w:vMerge/>
          </w:tcPr>
          <w:p w:rsidR="00CE6BFA" w:rsidRPr="00C67A4E" w:rsidRDefault="00CE6BFA" w:rsidP="0077140E">
            <w:pPr>
              <w:pStyle w:val="zyTableNAm"/>
              <w:spacing w:before="60"/>
              <w:rPr>
                <w:sz w:val="20"/>
              </w:rPr>
            </w:pPr>
          </w:p>
        </w:tc>
        <w:tc>
          <w:tcPr>
            <w:tcW w:w="5194" w:type="dxa"/>
          </w:tcPr>
          <w:p w:rsidR="00CE6BFA" w:rsidRPr="00C67A4E" w:rsidRDefault="00CE6BFA" w:rsidP="0077140E">
            <w:pPr>
              <w:pStyle w:val="yTableNAm"/>
              <w:spacing w:before="60"/>
              <w:rPr>
                <w:sz w:val="20"/>
              </w:rPr>
            </w:pPr>
            <w:r w:rsidRPr="00C67A4E">
              <w:rPr>
                <w:sz w:val="20"/>
              </w:rPr>
              <w:t>Training Accreditation Council</w:t>
            </w:r>
          </w:p>
        </w:tc>
      </w:tr>
      <w:tr w:rsidR="00CE6BFA" w:rsidRPr="009E0B71" w:rsidTr="00E85854">
        <w:trPr>
          <w:cantSplit/>
        </w:trPr>
        <w:tc>
          <w:tcPr>
            <w:tcW w:w="1894" w:type="dxa"/>
            <w:vMerge/>
          </w:tcPr>
          <w:p w:rsidR="00CE6BFA" w:rsidRPr="00C67A4E" w:rsidRDefault="00CE6BFA" w:rsidP="0077140E">
            <w:pPr>
              <w:pStyle w:val="zyTableNAm"/>
              <w:spacing w:before="60"/>
              <w:rPr>
                <w:sz w:val="20"/>
              </w:rPr>
            </w:pPr>
          </w:p>
        </w:tc>
        <w:tc>
          <w:tcPr>
            <w:tcW w:w="5194" w:type="dxa"/>
          </w:tcPr>
          <w:p w:rsidR="00CE6BFA" w:rsidRPr="00C67A4E" w:rsidRDefault="00CE6BFA" w:rsidP="0077140E">
            <w:pPr>
              <w:pStyle w:val="yTableNAm"/>
              <w:spacing w:before="60"/>
            </w:pPr>
            <w:r w:rsidRPr="00C67A4E">
              <w:rPr>
                <w:sz w:val="20"/>
              </w:rPr>
              <w:t>Western Australian Higher Education Council</w:t>
            </w:r>
          </w:p>
        </w:tc>
      </w:tr>
      <w:tr w:rsidR="006133EE" w:rsidTr="003356E4">
        <w:trPr>
          <w:cantSplit/>
        </w:trPr>
        <w:tc>
          <w:tcPr>
            <w:tcW w:w="1894" w:type="dxa"/>
            <w:vMerge w:val="restart"/>
          </w:tcPr>
          <w:p w:rsidR="006133EE" w:rsidRPr="00273CB2" w:rsidRDefault="006133EE" w:rsidP="0077140E">
            <w:pPr>
              <w:pStyle w:val="yTable"/>
              <w:rPr>
                <w:sz w:val="20"/>
              </w:rPr>
            </w:pPr>
            <w:r w:rsidRPr="00273CB2">
              <w:rPr>
                <w:sz w:val="20"/>
              </w:rPr>
              <w:t>Department of Environment and Conservation</w:t>
            </w:r>
            <w:r w:rsidR="00840528" w:rsidRPr="00840528">
              <w:rPr>
                <w:sz w:val="20"/>
                <w:vertAlign w:val="superscript"/>
              </w:rPr>
              <w:t> 6</w:t>
            </w:r>
          </w:p>
        </w:tc>
        <w:tc>
          <w:tcPr>
            <w:tcW w:w="5194" w:type="dxa"/>
          </w:tcPr>
          <w:p w:rsidR="006133EE" w:rsidRDefault="006133EE" w:rsidP="0077140E">
            <w:pPr>
              <w:pStyle w:val="yTable"/>
              <w:ind w:left="209" w:hanging="209"/>
              <w:rPr>
                <w:sz w:val="20"/>
              </w:rPr>
            </w:pPr>
            <w:r w:rsidRPr="006133EE">
              <w:rPr>
                <w:sz w:val="20"/>
              </w:rPr>
              <w:t>Cockburn Sound Management Council</w:t>
            </w:r>
          </w:p>
        </w:tc>
      </w:tr>
      <w:tr w:rsidR="006133EE" w:rsidTr="002667C8">
        <w:trPr>
          <w:cantSplit/>
        </w:trPr>
        <w:tc>
          <w:tcPr>
            <w:tcW w:w="1894" w:type="dxa"/>
            <w:vMerge/>
          </w:tcPr>
          <w:p w:rsidR="006133EE" w:rsidRDefault="006133EE" w:rsidP="0077140E">
            <w:pPr>
              <w:pStyle w:val="yTable"/>
            </w:pPr>
          </w:p>
        </w:tc>
        <w:tc>
          <w:tcPr>
            <w:tcW w:w="5194" w:type="dxa"/>
          </w:tcPr>
          <w:p w:rsidR="006133EE" w:rsidRDefault="006133EE" w:rsidP="0077140E">
            <w:pPr>
              <w:pStyle w:val="yTable"/>
              <w:ind w:left="209" w:hanging="209"/>
              <w:rPr>
                <w:rFonts w:eastAsia="Arial Unicode MS"/>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rsidR="006133EE" w:rsidTr="002667C8">
        <w:trPr>
          <w:cantSplit/>
        </w:trPr>
        <w:tc>
          <w:tcPr>
            <w:tcW w:w="1894" w:type="dxa"/>
            <w:vMerge/>
          </w:tcPr>
          <w:p w:rsidR="006133EE" w:rsidRDefault="006133EE" w:rsidP="0077140E">
            <w:pPr>
              <w:pStyle w:val="zytable"/>
              <w:ind w:left="0" w:right="0"/>
              <w:rPr>
                <w:sz w:val="20"/>
              </w:rPr>
            </w:pPr>
          </w:p>
        </w:tc>
        <w:tc>
          <w:tcPr>
            <w:tcW w:w="5194" w:type="dxa"/>
          </w:tcPr>
          <w:p w:rsidR="006133EE" w:rsidRDefault="006133EE" w:rsidP="0077140E">
            <w:pPr>
              <w:pStyle w:val="yTable"/>
              <w:ind w:left="209" w:hanging="209"/>
              <w:rPr>
                <w:rFonts w:eastAsia="Arial Unicode MS"/>
              </w:rPr>
            </w:pPr>
            <w:r>
              <w:rPr>
                <w:sz w:val="20"/>
              </w:rPr>
              <w:t>Contaminated Sites Committee</w:t>
            </w:r>
          </w:p>
        </w:tc>
      </w:tr>
      <w:tr w:rsidR="006133EE" w:rsidTr="002667C8">
        <w:trPr>
          <w:cantSplit/>
        </w:trPr>
        <w:tc>
          <w:tcPr>
            <w:tcW w:w="1894" w:type="dxa"/>
            <w:vMerge/>
          </w:tcPr>
          <w:p w:rsidR="006133EE" w:rsidRDefault="006133EE" w:rsidP="0077140E">
            <w:pPr>
              <w:pStyle w:val="zytable"/>
              <w:ind w:left="0" w:right="0"/>
              <w:rPr>
                <w:sz w:val="20"/>
              </w:rPr>
            </w:pPr>
          </w:p>
        </w:tc>
        <w:tc>
          <w:tcPr>
            <w:tcW w:w="5194" w:type="dxa"/>
          </w:tcPr>
          <w:p w:rsidR="006133EE" w:rsidRDefault="006133EE" w:rsidP="0077140E">
            <w:pPr>
              <w:pStyle w:val="yTable"/>
              <w:ind w:left="209" w:hanging="209"/>
              <w:rPr>
                <w:rFonts w:eastAsia="Arial Unicode MS"/>
              </w:rPr>
            </w:pPr>
            <w:r>
              <w:rPr>
                <w:sz w:val="20"/>
              </w:rPr>
              <w:t>Environmental Protection Authority</w:t>
            </w:r>
          </w:p>
        </w:tc>
      </w:tr>
      <w:tr w:rsidR="006133EE" w:rsidTr="002667C8">
        <w:trPr>
          <w:cantSplit/>
        </w:trPr>
        <w:tc>
          <w:tcPr>
            <w:tcW w:w="1894" w:type="dxa"/>
            <w:vMerge/>
          </w:tcPr>
          <w:p w:rsidR="006133EE" w:rsidRDefault="006133EE" w:rsidP="0077140E">
            <w:pPr>
              <w:pStyle w:val="zytable"/>
              <w:ind w:left="0" w:right="0"/>
              <w:rPr>
                <w:rFonts w:eastAsia="Arial Unicode MS"/>
                <w:sz w:val="20"/>
              </w:rPr>
            </w:pPr>
          </w:p>
        </w:tc>
        <w:tc>
          <w:tcPr>
            <w:tcW w:w="5194" w:type="dxa"/>
          </w:tcPr>
          <w:p w:rsidR="006133EE" w:rsidRDefault="006133EE" w:rsidP="0077140E">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rsidR="006133EE" w:rsidTr="002667C8">
        <w:trPr>
          <w:cantSplit/>
        </w:trPr>
        <w:tc>
          <w:tcPr>
            <w:tcW w:w="1894" w:type="dxa"/>
            <w:vMerge/>
          </w:tcPr>
          <w:p w:rsidR="006133EE" w:rsidRDefault="006133EE" w:rsidP="0077140E">
            <w:pPr>
              <w:pStyle w:val="zytable"/>
              <w:ind w:left="0" w:right="0"/>
              <w:rPr>
                <w:sz w:val="20"/>
              </w:rPr>
            </w:pPr>
          </w:p>
        </w:tc>
        <w:tc>
          <w:tcPr>
            <w:tcW w:w="5194" w:type="dxa"/>
          </w:tcPr>
          <w:p w:rsidR="006133EE" w:rsidRDefault="006133EE" w:rsidP="0077140E">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rsidR="006133EE" w:rsidTr="002667C8">
        <w:trPr>
          <w:cantSplit/>
        </w:trPr>
        <w:tc>
          <w:tcPr>
            <w:tcW w:w="1894" w:type="dxa"/>
            <w:vMerge/>
          </w:tcPr>
          <w:p w:rsidR="006133EE" w:rsidRDefault="006133EE" w:rsidP="0077140E">
            <w:pPr>
              <w:pStyle w:val="zytable"/>
              <w:ind w:left="0" w:right="0"/>
              <w:rPr>
                <w:sz w:val="20"/>
              </w:rPr>
            </w:pPr>
          </w:p>
        </w:tc>
        <w:tc>
          <w:tcPr>
            <w:tcW w:w="5194" w:type="dxa"/>
          </w:tcPr>
          <w:p w:rsidR="006133EE" w:rsidRDefault="006133EE" w:rsidP="0077140E">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rsidR="006133EE" w:rsidTr="002667C8">
        <w:trPr>
          <w:cantSplit/>
        </w:trPr>
        <w:tc>
          <w:tcPr>
            <w:tcW w:w="1894" w:type="dxa"/>
            <w:vMerge/>
          </w:tcPr>
          <w:p w:rsidR="006133EE" w:rsidRDefault="006133EE" w:rsidP="0077140E">
            <w:pPr>
              <w:pStyle w:val="zytable"/>
              <w:ind w:left="0" w:right="0"/>
              <w:rPr>
                <w:sz w:val="20"/>
              </w:rPr>
            </w:pPr>
          </w:p>
        </w:tc>
        <w:tc>
          <w:tcPr>
            <w:tcW w:w="5194" w:type="dxa"/>
          </w:tcPr>
          <w:p w:rsidR="006133EE" w:rsidRDefault="006133EE" w:rsidP="0077140E">
            <w:pPr>
              <w:pStyle w:val="yTable"/>
              <w:ind w:left="209" w:hanging="209"/>
              <w:rPr>
                <w:rFonts w:eastAsia="Arial Unicode MS"/>
              </w:rPr>
            </w:pPr>
            <w:r>
              <w:rPr>
                <w:sz w:val="20"/>
              </w:rPr>
              <w:t>Office of the Appeals Convenor</w:t>
            </w:r>
          </w:p>
        </w:tc>
      </w:tr>
      <w:tr w:rsidR="006133EE" w:rsidTr="002667C8">
        <w:trPr>
          <w:cantSplit/>
        </w:trPr>
        <w:tc>
          <w:tcPr>
            <w:tcW w:w="1894" w:type="dxa"/>
            <w:vMerge/>
          </w:tcPr>
          <w:p w:rsidR="006133EE" w:rsidRDefault="006133EE" w:rsidP="0077140E">
            <w:pPr>
              <w:pStyle w:val="zytable"/>
              <w:ind w:left="0" w:right="0"/>
              <w:rPr>
                <w:sz w:val="20"/>
              </w:rPr>
            </w:pPr>
          </w:p>
        </w:tc>
        <w:tc>
          <w:tcPr>
            <w:tcW w:w="5194" w:type="dxa"/>
          </w:tcPr>
          <w:p w:rsidR="006133EE" w:rsidRPr="00273CB2" w:rsidRDefault="006133EE" w:rsidP="0077140E">
            <w:pPr>
              <w:pStyle w:val="yTable"/>
              <w:ind w:left="209" w:hanging="209"/>
              <w:rPr>
                <w:rFonts w:eastAsia="Arial Unicode MS"/>
              </w:rPr>
            </w:pPr>
            <w:smartTag w:uri="urn:schemas-microsoft-com:office:smarttags" w:element="place">
              <w:smartTag w:uri="urn:schemas-microsoft-com:office:smarttags" w:element="PlaceName">
                <w:r w:rsidRPr="00273CB2">
                  <w:rPr>
                    <w:sz w:val="20"/>
                  </w:rPr>
                  <w:t>Swan</w:t>
                </w:r>
              </w:smartTag>
              <w:r w:rsidRPr="00273CB2">
                <w:rPr>
                  <w:sz w:val="20"/>
                </w:rPr>
                <w:t xml:space="preserve"> </w:t>
              </w:r>
              <w:smartTag w:uri="urn:schemas-microsoft-com:office:smarttags" w:element="PlaceType">
                <w:r w:rsidRPr="00273CB2">
                  <w:rPr>
                    <w:sz w:val="20"/>
                  </w:rPr>
                  <w:t>River</w:t>
                </w:r>
              </w:smartTag>
            </w:smartTag>
            <w:r w:rsidRPr="00273CB2">
              <w:rPr>
                <w:sz w:val="20"/>
              </w:rPr>
              <w:t xml:space="preserve"> Trust</w:t>
            </w:r>
          </w:p>
        </w:tc>
      </w:tr>
      <w:tr w:rsidR="006133EE" w:rsidTr="002667C8">
        <w:trPr>
          <w:cantSplit/>
        </w:trPr>
        <w:tc>
          <w:tcPr>
            <w:tcW w:w="1894" w:type="dxa"/>
            <w:vMerge/>
          </w:tcPr>
          <w:p w:rsidR="006133EE" w:rsidRDefault="006133EE" w:rsidP="0077140E">
            <w:pPr>
              <w:pStyle w:val="zytable"/>
              <w:ind w:left="0" w:right="0"/>
              <w:rPr>
                <w:sz w:val="20"/>
              </w:rPr>
            </w:pPr>
          </w:p>
        </w:tc>
        <w:tc>
          <w:tcPr>
            <w:tcW w:w="5194" w:type="dxa"/>
          </w:tcPr>
          <w:p w:rsidR="006133EE" w:rsidRPr="00273CB2" w:rsidRDefault="006133EE" w:rsidP="0077140E">
            <w:pPr>
              <w:pStyle w:val="yTable"/>
              <w:ind w:left="209" w:hanging="209"/>
              <w:rPr>
                <w:rFonts w:eastAsia="Arial Unicode MS"/>
              </w:rPr>
            </w:pPr>
            <w:r w:rsidRPr="00273CB2">
              <w:rPr>
                <w:sz w:val="20"/>
              </w:rPr>
              <w:t>Waste Management (WA)</w:t>
            </w:r>
          </w:p>
        </w:tc>
      </w:tr>
      <w:tr w:rsidR="006133EE" w:rsidTr="002667C8">
        <w:trPr>
          <w:cantSplit/>
        </w:trPr>
        <w:tc>
          <w:tcPr>
            <w:tcW w:w="1894" w:type="dxa"/>
            <w:vMerge/>
          </w:tcPr>
          <w:p w:rsidR="006133EE" w:rsidRDefault="006133EE" w:rsidP="0077140E">
            <w:pPr>
              <w:pStyle w:val="zytable"/>
              <w:ind w:left="0" w:right="0"/>
              <w:rPr>
                <w:sz w:val="20"/>
              </w:rPr>
            </w:pPr>
          </w:p>
        </w:tc>
        <w:tc>
          <w:tcPr>
            <w:tcW w:w="5194" w:type="dxa"/>
          </w:tcPr>
          <w:p w:rsidR="006133EE" w:rsidRPr="00273CB2" w:rsidRDefault="006133EE" w:rsidP="0077140E">
            <w:pPr>
              <w:pStyle w:val="yTable"/>
              <w:ind w:left="209" w:hanging="209"/>
              <w:rPr>
                <w:rFonts w:eastAsia="Arial Unicode MS"/>
              </w:rPr>
            </w:pPr>
            <w:r w:rsidRPr="00273CB2">
              <w:rPr>
                <w:sz w:val="20"/>
              </w:rPr>
              <w:t>Waste Management Board</w:t>
            </w:r>
          </w:p>
        </w:tc>
      </w:tr>
      <w:tr w:rsidR="006E4E38" w:rsidTr="003356E4">
        <w:trPr>
          <w:cantSplit/>
        </w:trPr>
        <w:tc>
          <w:tcPr>
            <w:tcW w:w="1894" w:type="dxa"/>
            <w:vMerge w:val="restart"/>
          </w:tcPr>
          <w:p w:rsidR="006E4E38" w:rsidRDefault="006E4E38" w:rsidP="0077140E">
            <w:pPr>
              <w:pStyle w:val="yTable"/>
              <w:rPr>
                <w:sz w:val="20"/>
              </w:rPr>
            </w:pPr>
            <w:r>
              <w:rPr>
                <w:sz w:val="20"/>
              </w:rPr>
              <w:t xml:space="preserve">Department of Fisheries </w:t>
            </w:r>
          </w:p>
        </w:tc>
        <w:tc>
          <w:tcPr>
            <w:tcW w:w="5194" w:type="dxa"/>
          </w:tcPr>
          <w:p w:rsidR="006E4E38" w:rsidRPr="00273CB2" w:rsidRDefault="006E4E38" w:rsidP="0077140E">
            <w:pPr>
              <w:pStyle w:val="yTable"/>
              <w:ind w:left="209" w:hanging="209"/>
              <w:rPr>
                <w:sz w:val="20"/>
              </w:rPr>
            </w:pPr>
            <w:r w:rsidRPr="006E4E38">
              <w:rPr>
                <w:sz w:val="20"/>
              </w:rPr>
              <w:t>Abrolhos Islands Management Advisory Committee</w:t>
            </w:r>
          </w:p>
        </w:tc>
      </w:tr>
      <w:tr w:rsidR="006E4E38" w:rsidTr="002667C8">
        <w:trPr>
          <w:cantSplit/>
        </w:trPr>
        <w:tc>
          <w:tcPr>
            <w:tcW w:w="1894" w:type="dxa"/>
            <w:vMerge/>
          </w:tcPr>
          <w:p w:rsidR="006E4E38" w:rsidRDefault="006E4E38" w:rsidP="0077140E">
            <w:pPr>
              <w:pStyle w:val="yTable"/>
            </w:pPr>
          </w:p>
        </w:tc>
        <w:tc>
          <w:tcPr>
            <w:tcW w:w="5194" w:type="dxa"/>
          </w:tcPr>
          <w:p w:rsidR="006E4E38" w:rsidRPr="00273CB2" w:rsidRDefault="006E4E38" w:rsidP="0077140E">
            <w:pPr>
              <w:pStyle w:val="yTable"/>
              <w:ind w:left="209" w:hanging="209"/>
              <w:rPr>
                <w:rFonts w:eastAsia="Arial Unicode MS"/>
              </w:rPr>
            </w:pPr>
            <w:r w:rsidRPr="00273CB2">
              <w:rPr>
                <w:sz w:val="20"/>
              </w:rPr>
              <w:t>Aquaculture Development Council</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Pr="00273CB2" w:rsidRDefault="006E4E38" w:rsidP="0077140E">
            <w:pPr>
              <w:pStyle w:val="yTable"/>
              <w:ind w:left="209" w:hanging="209"/>
              <w:rPr>
                <w:rFonts w:eastAsia="Arial Unicode MS"/>
              </w:rPr>
            </w:pPr>
            <w:r w:rsidRPr="00273CB2">
              <w:rPr>
                <w:sz w:val="20"/>
              </w:rPr>
              <w:t>Pearling Industry Advisory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Pr="00273CB2" w:rsidRDefault="006E4E38" w:rsidP="0077140E">
            <w:pPr>
              <w:pStyle w:val="yTable"/>
              <w:ind w:left="209" w:hanging="209"/>
              <w:rPr>
                <w:rFonts w:eastAsia="Arial Unicode MS"/>
              </w:rPr>
            </w:pPr>
            <w:r w:rsidRPr="00273CB2">
              <w:rPr>
                <w:sz w:val="20"/>
              </w:rPr>
              <w:t>Recreational Fishing Advisory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Pr="00273CB2" w:rsidRDefault="006E4E38" w:rsidP="0077140E">
            <w:pPr>
              <w:pStyle w:val="yTable"/>
              <w:ind w:left="209" w:hanging="209"/>
              <w:rPr>
                <w:rFonts w:eastAsia="Arial Unicode MS"/>
              </w:rPr>
            </w:pPr>
            <w:r w:rsidRPr="00273CB2">
              <w:rPr>
                <w:sz w:val="20"/>
              </w:rPr>
              <w:t>Rock Lobster Industry Advisory Committee</w:t>
            </w:r>
          </w:p>
        </w:tc>
      </w:tr>
      <w:tr w:rsidR="006E4E38" w:rsidTr="003356E4">
        <w:trPr>
          <w:cantSplit/>
        </w:trPr>
        <w:tc>
          <w:tcPr>
            <w:tcW w:w="1894" w:type="dxa"/>
            <w:vMerge w:val="restart"/>
          </w:tcPr>
          <w:p w:rsidR="006E4E38" w:rsidRDefault="006E4E38" w:rsidP="0077140E">
            <w:pPr>
              <w:pStyle w:val="yTable"/>
              <w:rPr>
                <w:sz w:val="20"/>
              </w:rPr>
            </w:pPr>
            <w:r>
              <w:rPr>
                <w:sz w:val="20"/>
              </w:rPr>
              <w:t>Department of Health</w:t>
            </w:r>
          </w:p>
        </w:tc>
        <w:tc>
          <w:tcPr>
            <w:tcW w:w="5194" w:type="dxa"/>
          </w:tcPr>
          <w:p w:rsidR="006E4E38" w:rsidRDefault="006E4E38" w:rsidP="0077140E">
            <w:pPr>
              <w:pStyle w:val="yTable"/>
              <w:ind w:left="209" w:hanging="209"/>
              <w:rPr>
                <w:sz w:val="20"/>
              </w:rPr>
            </w:pPr>
            <w:r w:rsidRPr="006E4E38">
              <w:rPr>
                <w:sz w:val="20"/>
              </w:rPr>
              <w:t>Aged Care Advisory Panel</w:t>
            </w:r>
          </w:p>
        </w:tc>
      </w:tr>
      <w:tr w:rsidR="006E4E38" w:rsidTr="002667C8">
        <w:trPr>
          <w:cantSplit/>
        </w:trPr>
        <w:tc>
          <w:tcPr>
            <w:tcW w:w="1894" w:type="dxa"/>
            <w:vMerge/>
          </w:tcPr>
          <w:p w:rsidR="006E4E38" w:rsidRDefault="006E4E38" w:rsidP="0077140E">
            <w:pPr>
              <w:pStyle w:val="yTable"/>
              <w:rPr>
                <w:rFonts w:eastAsia="Arial Unicode MS"/>
              </w:rPr>
            </w:pPr>
          </w:p>
        </w:tc>
        <w:tc>
          <w:tcPr>
            <w:tcW w:w="5194" w:type="dxa"/>
          </w:tcPr>
          <w:p w:rsidR="006E4E38" w:rsidRDefault="006E4E38" w:rsidP="0077140E">
            <w:pPr>
              <w:pStyle w:val="yTable"/>
              <w:ind w:left="209" w:hanging="209"/>
              <w:rPr>
                <w:rFonts w:eastAsia="Arial Unicode MS"/>
              </w:rPr>
            </w:pPr>
            <w:r>
              <w:rPr>
                <w:sz w:val="20"/>
              </w:rPr>
              <w:t>Anaesthetic Morality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Fluoridation of Public Water Supplies Advisory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Food Advisory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Local Health Authorities Analytical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Maternal Mortality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Perinatal and Infant Mortality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Pesticides Advisory Committee</w:t>
            </w:r>
          </w:p>
        </w:tc>
      </w:tr>
      <w:tr w:rsidR="006E4E38" w:rsidTr="002667C8">
        <w:trPr>
          <w:cantSplit/>
        </w:trPr>
        <w:tc>
          <w:tcPr>
            <w:tcW w:w="1894" w:type="dxa"/>
            <w:vMerge/>
          </w:tcPr>
          <w:p w:rsidR="006E4E38" w:rsidRPr="00F52AD4" w:rsidRDefault="006E4E38" w:rsidP="0077140E">
            <w:pPr>
              <w:pStyle w:val="zytable"/>
              <w:ind w:left="0" w:right="0"/>
              <w:rPr>
                <w:sz w:val="20"/>
              </w:rPr>
            </w:pPr>
          </w:p>
        </w:tc>
        <w:tc>
          <w:tcPr>
            <w:tcW w:w="5194" w:type="dxa"/>
          </w:tcPr>
          <w:p w:rsidR="006E4E38" w:rsidRPr="00F52AD4" w:rsidRDefault="006E4E38" w:rsidP="0077140E">
            <w:pPr>
              <w:pStyle w:val="yTable"/>
              <w:ind w:left="209" w:hanging="209"/>
              <w:rPr>
                <w:rFonts w:eastAsia="Arial Unicode MS"/>
              </w:rPr>
            </w:pPr>
            <w:r w:rsidRPr="00F52AD4">
              <w:rPr>
                <w:sz w:val="20"/>
              </w:rPr>
              <w:t>Western Australian Reproductive Technology Foundation</w:t>
            </w:r>
          </w:p>
        </w:tc>
      </w:tr>
      <w:tr w:rsidR="006E4E38" w:rsidTr="003356E4">
        <w:trPr>
          <w:cantSplit/>
        </w:trPr>
        <w:tc>
          <w:tcPr>
            <w:tcW w:w="1894" w:type="dxa"/>
            <w:vMerge w:val="restart"/>
          </w:tcPr>
          <w:p w:rsidR="006E4E38" w:rsidRPr="00F52AD4" w:rsidRDefault="006E4E38" w:rsidP="002C29C3">
            <w:pPr>
              <w:pStyle w:val="yTable"/>
              <w:keepNext/>
              <w:keepLines/>
              <w:rPr>
                <w:sz w:val="20"/>
              </w:rPr>
            </w:pPr>
            <w:r w:rsidRPr="00F52AD4">
              <w:rPr>
                <w:sz w:val="20"/>
              </w:rPr>
              <w:t>Department of Housing and Works</w:t>
            </w:r>
            <w:r w:rsidR="00FA3A99" w:rsidRPr="00F52AD4">
              <w:rPr>
                <w:sz w:val="20"/>
              </w:rPr>
              <w:t> </w:t>
            </w:r>
            <w:r w:rsidR="002C29C3">
              <w:rPr>
                <w:sz w:val="20"/>
                <w:vertAlign w:val="superscript"/>
              </w:rPr>
              <w:t>7</w:t>
            </w:r>
          </w:p>
        </w:tc>
        <w:tc>
          <w:tcPr>
            <w:tcW w:w="5194" w:type="dxa"/>
          </w:tcPr>
          <w:p w:rsidR="006E4E38" w:rsidRPr="00F52AD4" w:rsidRDefault="006E4E38" w:rsidP="00BC3593">
            <w:pPr>
              <w:pStyle w:val="yTable"/>
              <w:keepNext/>
              <w:keepLines/>
              <w:ind w:left="209" w:hanging="209"/>
              <w:rPr>
                <w:sz w:val="20"/>
              </w:rPr>
            </w:pPr>
            <w:r w:rsidRPr="00F52AD4">
              <w:rPr>
                <w:sz w:val="20"/>
              </w:rPr>
              <w:t>Aboriginal Housing and Infrastructure Council</w:t>
            </w:r>
          </w:p>
        </w:tc>
      </w:tr>
      <w:tr w:rsidR="006E4E38" w:rsidTr="002667C8">
        <w:trPr>
          <w:cantSplit/>
        </w:trPr>
        <w:tc>
          <w:tcPr>
            <w:tcW w:w="1894" w:type="dxa"/>
            <w:vMerge/>
          </w:tcPr>
          <w:p w:rsidR="006E4E38" w:rsidRDefault="006E4E38" w:rsidP="0077140E">
            <w:pPr>
              <w:pStyle w:val="yTable"/>
            </w:pPr>
          </w:p>
        </w:tc>
        <w:tc>
          <w:tcPr>
            <w:tcW w:w="5194" w:type="dxa"/>
          </w:tcPr>
          <w:p w:rsidR="006E4E38" w:rsidRDefault="006E4E38" w:rsidP="0077140E">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Building and Construction Advisory Council</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Building Regulations Advisory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Country Housing Authority</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Keystart Board of Directors</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Public Housing Review Panel</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r>
              <w:rPr>
                <w:sz w:val="20"/>
              </w:rPr>
              <w:t>Regional Appeals Committee</w:t>
            </w:r>
          </w:p>
        </w:tc>
      </w:tr>
      <w:tr w:rsidR="006E4E38" w:rsidTr="002667C8">
        <w:trPr>
          <w:cantSplit/>
        </w:trPr>
        <w:tc>
          <w:tcPr>
            <w:tcW w:w="1894" w:type="dxa"/>
            <w:vMerge/>
          </w:tcPr>
          <w:p w:rsidR="006E4E38" w:rsidRDefault="006E4E38" w:rsidP="0077140E">
            <w:pPr>
              <w:pStyle w:val="zytable"/>
              <w:ind w:left="0" w:right="0"/>
              <w:rPr>
                <w:sz w:val="20"/>
              </w:rPr>
            </w:pPr>
          </w:p>
        </w:tc>
        <w:tc>
          <w:tcPr>
            <w:tcW w:w="5194" w:type="dxa"/>
          </w:tcPr>
          <w:p w:rsidR="006E4E38" w:rsidRDefault="006E4E38" w:rsidP="0077140E">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rsidR="00DE54F8" w:rsidTr="003356E4">
        <w:trPr>
          <w:cantSplit/>
        </w:trPr>
        <w:tc>
          <w:tcPr>
            <w:tcW w:w="1894" w:type="dxa"/>
            <w:vMerge w:val="restart"/>
          </w:tcPr>
          <w:p w:rsidR="00DE54F8" w:rsidRPr="00F52AD4" w:rsidRDefault="00DE54F8" w:rsidP="0077140E">
            <w:pPr>
              <w:pStyle w:val="yTable"/>
              <w:rPr>
                <w:sz w:val="20"/>
              </w:rPr>
            </w:pPr>
            <w:r w:rsidRPr="00F52AD4">
              <w:rPr>
                <w:sz w:val="20"/>
              </w:rPr>
              <w:t>Department of Indigenous Affairs</w:t>
            </w:r>
            <w:r w:rsidR="002C29C3" w:rsidRPr="00F52AD4">
              <w:rPr>
                <w:sz w:val="20"/>
                <w:vertAlign w:val="superscript"/>
              </w:rPr>
              <w:t> </w:t>
            </w:r>
            <w:r w:rsidR="002C29C3">
              <w:rPr>
                <w:sz w:val="20"/>
                <w:vertAlign w:val="superscript"/>
              </w:rPr>
              <w:t>8</w:t>
            </w:r>
          </w:p>
        </w:tc>
        <w:tc>
          <w:tcPr>
            <w:tcW w:w="5194" w:type="dxa"/>
          </w:tcPr>
          <w:p w:rsidR="00DE54F8" w:rsidRDefault="00DE54F8" w:rsidP="0077140E">
            <w:pPr>
              <w:pStyle w:val="yTable"/>
              <w:ind w:left="209" w:hanging="209"/>
              <w:rPr>
                <w:sz w:val="20"/>
              </w:rPr>
            </w:pPr>
            <w:r w:rsidRPr="00DE54F8">
              <w:rPr>
                <w:sz w:val="20"/>
              </w:rPr>
              <w:t>Aboriginal Cultural Material Committee</w:t>
            </w:r>
          </w:p>
        </w:tc>
      </w:tr>
      <w:tr w:rsidR="00DE54F8" w:rsidTr="002667C8">
        <w:trPr>
          <w:cantSplit/>
        </w:trPr>
        <w:tc>
          <w:tcPr>
            <w:tcW w:w="1894" w:type="dxa"/>
            <w:vMerge/>
          </w:tcPr>
          <w:p w:rsidR="00DE54F8" w:rsidRPr="00F52AD4" w:rsidRDefault="00DE54F8" w:rsidP="0077140E">
            <w:pPr>
              <w:pStyle w:val="yTable"/>
              <w:rPr>
                <w:rFonts w:eastAsia="Arial Unicode MS"/>
              </w:rPr>
            </w:pPr>
          </w:p>
        </w:tc>
        <w:tc>
          <w:tcPr>
            <w:tcW w:w="5194" w:type="dxa"/>
          </w:tcPr>
          <w:p w:rsidR="00DE54F8" w:rsidRDefault="00DE54F8" w:rsidP="0077140E">
            <w:pPr>
              <w:pStyle w:val="yTable"/>
              <w:ind w:left="209" w:hanging="209"/>
              <w:rPr>
                <w:rFonts w:eastAsia="Arial Unicode MS"/>
              </w:rPr>
            </w:pPr>
            <w:r>
              <w:rPr>
                <w:sz w:val="20"/>
              </w:rPr>
              <w:t>Aboriginal Lands Trust</w:t>
            </w:r>
          </w:p>
        </w:tc>
      </w:tr>
      <w:tr w:rsidR="00DE54F8" w:rsidTr="003356E4">
        <w:trPr>
          <w:cantSplit/>
        </w:trPr>
        <w:tc>
          <w:tcPr>
            <w:tcW w:w="1894" w:type="dxa"/>
            <w:vMerge w:val="restart"/>
          </w:tcPr>
          <w:p w:rsidR="00DE54F8" w:rsidRPr="00F52AD4" w:rsidRDefault="00DE54F8" w:rsidP="002C29C3">
            <w:pPr>
              <w:pStyle w:val="yTable"/>
              <w:rPr>
                <w:i/>
                <w:sz w:val="20"/>
              </w:rPr>
            </w:pPr>
            <w:r w:rsidRPr="00F52AD4">
              <w:rPr>
                <w:sz w:val="20"/>
              </w:rPr>
              <w:t>Department of Industry and Resources</w:t>
            </w:r>
            <w:r w:rsidR="00E85854" w:rsidRPr="00F52AD4">
              <w:rPr>
                <w:sz w:val="20"/>
                <w:vertAlign w:val="superscript"/>
              </w:rPr>
              <w:t> </w:t>
            </w:r>
            <w:r w:rsidR="002C29C3">
              <w:rPr>
                <w:sz w:val="20"/>
                <w:vertAlign w:val="superscript"/>
              </w:rPr>
              <w:t>9</w:t>
            </w:r>
          </w:p>
        </w:tc>
        <w:tc>
          <w:tcPr>
            <w:tcW w:w="5194" w:type="dxa"/>
          </w:tcPr>
          <w:p w:rsidR="00DE54F8" w:rsidRDefault="00DE54F8" w:rsidP="0077140E">
            <w:pPr>
              <w:pStyle w:val="yTable"/>
              <w:ind w:left="209" w:hanging="209"/>
              <w:rPr>
                <w:sz w:val="20"/>
              </w:rPr>
            </w:pPr>
            <w:r w:rsidRPr="00DE54F8">
              <w:rPr>
                <w:sz w:val="20"/>
              </w:rPr>
              <w:t>Centre of Excellence State Funding Advisory Committee</w:t>
            </w:r>
          </w:p>
        </w:tc>
      </w:tr>
      <w:tr w:rsidR="00DE54F8" w:rsidTr="002667C8">
        <w:trPr>
          <w:cantSplit/>
        </w:trPr>
        <w:tc>
          <w:tcPr>
            <w:tcW w:w="1894" w:type="dxa"/>
            <w:vMerge/>
          </w:tcPr>
          <w:p w:rsidR="00DE54F8" w:rsidRPr="005C7656" w:rsidRDefault="00DE54F8" w:rsidP="0077140E">
            <w:pPr>
              <w:pStyle w:val="yTable"/>
            </w:pPr>
          </w:p>
        </w:tc>
        <w:tc>
          <w:tcPr>
            <w:tcW w:w="5194" w:type="dxa"/>
          </w:tcPr>
          <w:p w:rsidR="00DE54F8" w:rsidRDefault="00DE54F8" w:rsidP="0077140E">
            <w:pPr>
              <w:pStyle w:val="yTable"/>
              <w:ind w:left="209" w:hanging="209"/>
              <w:rPr>
                <w:rFonts w:eastAsia="Arial Unicode MS"/>
              </w:rPr>
            </w:pPr>
            <w:r>
              <w:rPr>
                <w:sz w:val="20"/>
              </w:rPr>
              <w:t>Coal Miners Accident Relief Fund Trust</w:t>
            </w:r>
          </w:p>
        </w:tc>
      </w:tr>
      <w:tr w:rsidR="00DE54F8" w:rsidTr="002667C8">
        <w:trPr>
          <w:cantSplit/>
        </w:trPr>
        <w:tc>
          <w:tcPr>
            <w:tcW w:w="1894" w:type="dxa"/>
            <w:vMerge/>
          </w:tcPr>
          <w:p w:rsidR="00DE54F8" w:rsidRDefault="00DE54F8" w:rsidP="0077140E">
            <w:pPr>
              <w:pStyle w:val="zytable"/>
              <w:ind w:left="0" w:right="0"/>
              <w:rPr>
                <w:sz w:val="20"/>
              </w:rPr>
            </w:pPr>
          </w:p>
        </w:tc>
        <w:tc>
          <w:tcPr>
            <w:tcW w:w="5194" w:type="dxa"/>
          </w:tcPr>
          <w:p w:rsidR="00DE54F8" w:rsidRDefault="00DE54F8" w:rsidP="0077140E">
            <w:pPr>
              <w:pStyle w:val="yTable"/>
              <w:ind w:left="209" w:hanging="209"/>
              <w:rPr>
                <w:rFonts w:eastAsia="Arial Unicode MS"/>
              </w:rPr>
            </w:pPr>
            <w:r>
              <w:rPr>
                <w:sz w:val="20"/>
              </w:rPr>
              <w:t>Coal Miners Welfare Board</w:t>
            </w:r>
          </w:p>
        </w:tc>
      </w:tr>
      <w:tr w:rsidR="00DE54F8" w:rsidTr="002667C8">
        <w:trPr>
          <w:cantSplit/>
        </w:trPr>
        <w:tc>
          <w:tcPr>
            <w:tcW w:w="1894" w:type="dxa"/>
            <w:vMerge/>
          </w:tcPr>
          <w:p w:rsidR="00DE54F8" w:rsidRDefault="00DE54F8" w:rsidP="0077140E">
            <w:pPr>
              <w:pStyle w:val="zytable"/>
              <w:ind w:left="0" w:right="0"/>
              <w:rPr>
                <w:rFonts w:eastAsia="Arial Unicode MS"/>
                <w:sz w:val="20"/>
              </w:rPr>
            </w:pPr>
          </w:p>
        </w:tc>
        <w:tc>
          <w:tcPr>
            <w:tcW w:w="5194" w:type="dxa"/>
          </w:tcPr>
          <w:p w:rsidR="00DE54F8" w:rsidRDefault="00DE54F8" w:rsidP="0077140E">
            <w:pPr>
              <w:pStyle w:val="yTable"/>
              <w:ind w:left="209" w:hanging="209"/>
              <w:rPr>
                <w:rFonts w:eastAsia="Arial Unicode MS"/>
              </w:rPr>
            </w:pPr>
            <w:r>
              <w:rPr>
                <w:sz w:val="20"/>
              </w:rPr>
              <w:t>Miners Phthisis Board</w:t>
            </w:r>
          </w:p>
        </w:tc>
      </w:tr>
      <w:tr w:rsidR="00DE54F8" w:rsidTr="002667C8">
        <w:trPr>
          <w:cantSplit/>
        </w:trPr>
        <w:tc>
          <w:tcPr>
            <w:tcW w:w="1894" w:type="dxa"/>
            <w:vMerge/>
          </w:tcPr>
          <w:p w:rsidR="00DE54F8" w:rsidRDefault="00DE54F8" w:rsidP="0077140E">
            <w:pPr>
              <w:pStyle w:val="zytable"/>
              <w:ind w:left="0" w:right="0"/>
              <w:rPr>
                <w:sz w:val="20"/>
              </w:rPr>
            </w:pPr>
          </w:p>
        </w:tc>
        <w:tc>
          <w:tcPr>
            <w:tcW w:w="5194" w:type="dxa"/>
          </w:tcPr>
          <w:p w:rsidR="00DE54F8" w:rsidRDefault="00DE54F8" w:rsidP="0077140E">
            <w:pPr>
              <w:pStyle w:val="yTable"/>
              <w:ind w:left="209" w:hanging="209"/>
              <w:rPr>
                <w:rFonts w:eastAsia="Arial Unicode MS"/>
              </w:rPr>
            </w:pPr>
            <w:r>
              <w:rPr>
                <w:sz w:val="20"/>
              </w:rPr>
              <w:t>Office of Science, Technology and Innovation</w:t>
            </w:r>
          </w:p>
        </w:tc>
      </w:tr>
      <w:tr w:rsidR="00DE54F8" w:rsidTr="002667C8">
        <w:trPr>
          <w:cantSplit/>
        </w:trPr>
        <w:tc>
          <w:tcPr>
            <w:tcW w:w="1894" w:type="dxa"/>
            <w:vMerge/>
          </w:tcPr>
          <w:p w:rsidR="00DE54F8" w:rsidRDefault="00DE54F8" w:rsidP="0077140E">
            <w:pPr>
              <w:pStyle w:val="zytable"/>
              <w:ind w:left="0" w:right="0"/>
              <w:rPr>
                <w:sz w:val="20"/>
              </w:rPr>
            </w:pPr>
          </w:p>
        </w:tc>
        <w:tc>
          <w:tcPr>
            <w:tcW w:w="5194" w:type="dxa"/>
          </w:tcPr>
          <w:p w:rsidR="00DE54F8" w:rsidRDefault="00DE54F8" w:rsidP="0077140E">
            <w:pPr>
              <w:pStyle w:val="yTable"/>
              <w:ind w:left="209" w:hanging="209"/>
              <w:rPr>
                <w:rFonts w:eastAsia="Arial Unicode MS"/>
              </w:rPr>
            </w:pPr>
            <w:r>
              <w:rPr>
                <w:sz w:val="20"/>
              </w:rPr>
              <w:t>Oil and Gas Industry Advisory Council</w:t>
            </w:r>
          </w:p>
        </w:tc>
      </w:tr>
      <w:tr w:rsidR="00DE54F8" w:rsidTr="002667C8">
        <w:trPr>
          <w:cantSplit/>
        </w:trPr>
        <w:tc>
          <w:tcPr>
            <w:tcW w:w="1894" w:type="dxa"/>
            <w:vMerge/>
          </w:tcPr>
          <w:p w:rsidR="00DE54F8" w:rsidRDefault="00DE54F8" w:rsidP="0077140E">
            <w:pPr>
              <w:pStyle w:val="zytable"/>
              <w:ind w:left="0" w:right="0"/>
              <w:rPr>
                <w:sz w:val="20"/>
              </w:rPr>
            </w:pPr>
          </w:p>
        </w:tc>
        <w:tc>
          <w:tcPr>
            <w:tcW w:w="5194" w:type="dxa"/>
          </w:tcPr>
          <w:p w:rsidR="00DE54F8" w:rsidRDefault="00DE54F8" w:rsidP="0077140E">
            <w:pPr>
              <w:pStyle w:val="yTable"/>
              <w:ind w:left="209" w:hanging="209"/>
              <w:rPr>
                <w:rFonts w:eastAsia="Arial Unicode MS"/>
              </w:rPr>
            </w:pPr>
            <w:r>
              <w:rPr>
                <w:sz w:val="20"/>
              </w:rPr>
              <w:t>Western Australian Manufacturing Industry Council</w:t>
            </w:r>
          </w:p>
        </w:tc>
      </w:tr>
      <w:tr w:rsidR="00EC2EF9" w:rsidTr="003356E4">
        <w:trPr>
          <w:cantSplit/>
        </w:trPr>
        <w:tc>
          <w:tcPr>
            <w:tcW w:w="1894" w:type="dxa"/>
            <w:vMerge w:val="restart"/>
          </w:tcPr>
          <w:p w:rsidR="00EC2EF9" w:rsidRPr="00273CB2" w:rsidRDefault="00EC2EF9" w:rsidP="002C29C3">
            <w:pPr>
              <w:pStyle w:val="yTable"/>
              <w:rPr>
                <w:sz w:val="20"/>
              </w:rPr>
            </w:pPr>
            <w:r w:rsidRPr="00273CB2">
              <w:rPr>
                <w:sz w:val="20"/>
              </w:rPr>
              <w:t>Department of Local Government and Regional Development</w:t>
            </w:r>
            <w:r w:rsidR="002C29C3" w:rsidRPr="00F52AD4">
              <w:rPr>
                <w:sz w:val="20"/>
                <w:vertAlign w:val="superscript"/>
              </w:rPr>
              <w:t> </w:t>
            </w:r>
            <w:r w:rsidR="002C29C3">
              <w:rPr>
                <w:sz w:val="20"/>
                <w:vertAlign w:val="superscript"/>
              </w:rPr>
              <w:t>10</w:t>
            </w:r>
          </w:p>
        </w:tc>
        <w:tc>
          <w:tcPr>
            <w:tcW w:w="5194" w:type="dxa"/>
          </w:tcPr>
          <w:p w:rsidR="00EC2EF9" w:rsidRPr="00273CB2" w:rsidRDefault="00EC2EF9" w:rsidP="0077140E">
            <w:pPr>
              <w:pStyle w:val="yTable"/>
              <w:ind w:left="209" w:hanging="209"/>
              <w:rPr>
                <w:sz w:val="20"/>
              </w:rPr>
            </w:pPr>
            <w:r w:rsidRPr="00EC2EF9">
              <w:rPr>
                <w:sz w:val="20"/>
              </w:rPr>
              <w:t>Caravan Parks and Camping Grounds Advisory Committee</w:t>
            </w:r>
          </w:p>
        </w:tc>
      </w:tr>
      <w:tr w:rsidR="00EC2EF9" w:rsidTr="002667C8">
        <w:trPr>
          <w:cantSplit/>
        </w:trPr>
        <w:tc>
          <w:tcPr>
            <w:tcW w:w="1894" w:type="dxa"/>
            <w:vMerge/>
          </w:tcPr>
          <w:p w:rsidR="00EC2EF9" w:rsidRPr="00273CB2" w:rsidRDefault="00EC2EF9" w:rsidP="0077140E">
            <w:pPr>
              <w:pStyle w:val="yTable"/>
            </w:pPr>
          </w:p>
        </w:tc>
        <w:tc>
          <w:tcPr>
            <w:tcW w:w="5194" w:type="dxa"/>
          </w:tcPr>
          <w:p w:rsidR="00EC2EF9" w:rsidRPr="00273CB2" w:rsidRDefault="00EC2EF9" w:rsidP="0077140E">
            <w:pPr>
              <w:pStyle w:val="yTable"/>
              <w:ind w:left="209" w:hanging="209"/>
              <w:rPr>
                <w:rFonts w:eastAsia="Arial Unicode MS"/>
              </w:rPr>
            </w:pPr>
            <w:r w:rsidRPr="00273CB2">
              <w:rPr>
                <w:sz w:val="20"/>
              </w:rPr>
              <w:t>Control of Vehicles (Off</w:t>
            </w:r>
            <w:r w:rsidRPr="00273CB2">
              <w:rPr>
                <w:sz w:val="20"/>
              </w:rPr>
              <w:noBreakHyphen/>
              <w:t>road Areas) Act Advisory Committee</w:t>
            </w:r>
          </w:p>
        </w:tc>
      </w:tr>
      <w:tr w:rsidR="00EC2EF9" w:rsidTr="002667C8">
        <w:trPr>
          <w:cantSplit/>
        </w:trPr>
        <w:tc>
          <w:tcPr>
            <w:tcW w:w="1894" w:type="dxa"/>
            <w:vMerge/>
          </w:tcPr>
          <w:p w:rsidR="00EC2EF9" w:rsidRPr="00273CB2" w:rsidRDefault="00EC2EF9" w:rsidP="0077140E">
            <w:pPr>
              <w:pStyle w:val="zytable"/>
              <w:ind w:left="0" w:right="0"/>
              <w:rPr>
                <w:sz w:val="20"/>
              </w:rPr>
            </w:pPr>
          </w:p>
        </w:tc>
        <w:tc>
          <w:tcPr>
            <w:tcW w:w="5194" w:type="dxa"/>
          </w:tcPr>
          <w:p w:rsidR="00EC2EF9" w:rsidRPr="00273CB2" w:rsidRDefault="00EC2EF9" w:rsidP="0077140E">
            <w:pPr>
              <w:pStyle w:val="yTable"/>
              <w:ind w:left="210" w:hanging="210"/>
              <w:rPr>
                <w:rFonts w:eastAsia="Arial Unicode MS"/>
              </w:rPr>
            </w:pPr>
            <w:r w:rsidRPr="00273CB2">
              <w:rPr>
                <w:sz w:val="20"/>
              </w:rPr>
              <w:t>Local Government Advisory Board</w:t>
            </w:r>
          </w:p>
        </w:tc>
      </w:tr>
      <w:tr w:rsidR="00EC2EF9" w:rsidTr="002667C8">
        <w:trPr>
          <w:cantSplit/>
        </w:trPr>
        <w:tc>
          <w:tcPr>
            <w:tcW w:w="1894" w:type="dxa"/>
            <w:vMerge/>
          </w:tcPr>
          <w:p w:rsidR="00EC2EF9" w:rsidRPr="00273CB2" w:rsidRDefault="00EC2EF9" w:rsidP="0077140E">
            <w:pPr>
              <w:pStyle w:val="zytable"/>
              <w:ind w:left="0" w:right="0"/>
              <w:rPr>
                <w:sz w:val="20"/>
              </w:rPr>
            </w:pPr>
          </w:p>
        </w:tc>
        <w:tc>
          <w:tcPr>
            <w:tcW w:w="5194" w:type="dxa"/>
          </w:tcPr>
          <w:p w:rsidR="00EC2EF9" w:rsidRPr="00273CB2" w:rsidRDefault="00EC2EF9" w:rsidP="0077140E">
            <w:pPr>
              <w:pStyle w:val="yTable"/>
              <w:ind w:left="210" w:hanging="210"/>
              <w:rPr>
                <w:rFonts w:eastAsia="Arial Unicode MS"/>
              </w:rPr>
            </w:pPr>
            <w:r w:rsidRPr="00273CB2">
              <w:rPr>
                <w:sz w:val="20"/>
              </w:rPr>
              <w:t>Regional Development Council</w:t>
            </w:r>
          </w:p>
        </w:tc>
      </w:tr>
      <w:tr w:rsidR="00EC2EF9" w:rsidTr="002667C8">
        <w:trPr>
          <w:cantSplit/>
        </w:trPr>
        <w:tc>
          <w:tcPr>
            <w:tcW w:w="1894" w:type="dxa"/>
            <w:vMerge/>
          </w:tcPr>
          <w:p w:rsidR="00EC2EF9" w:rsidRPr="00273CB2" w:rsidRDefault="00EC2EF9" w:rsidP="0077140E">
            <w:pPr>
              <w:pStyle w:val="zytable"/>
              <w:ind w:left="0" w:right="0"/>
              <w:rPr>
                <w:sz w:val="20"/>
              </w:rPr>
            </w:pPr>
          </w:p>
        </w:tc>
        <w:tc>
          <w:tcPr>
            <w:tcW w:w="5194" w:type="dxa"/>
          </w:tcPr>
          <w:p w:rsidR="00EC2EF9" w:rsidRPr="00273CB2" w:rsidRDefault="00EC2EF9" w:rsidP="0077140E">
            <w:pPr>
              <w:pStyle w:val="yTable"/>
              <w:ind w:left="210" w:hanging="210"/>
              <w:rPr>
                <w:rFonts w:eastAsia="Arial Unicode MS"/>
              </w:rPr>
            </w:pPr>
            <w:r w:rsidRPr="00273CB2">
              <w:rPr>
                <w:sz w:val="20"/>
              </w:rPr>
              <w:t>Rural, Remote and Regional Women’s Network</w:t>
            </w:r>
          </w:p>
        </w:tc>
      </w:tr>
      <w:tr w:rsidR="00EC2EF9" w:rsidTr="002667C8">
        <w:trPr>
          <w:cantSplit/>
        </w:trPr>
        <w:tc>
          <w:tcPr>
            <w:tcW w:w="1894" w:type="dxa"/>
            <w:vMerge/>
          </w:tcPr>
          <w:p w:rsidR="00EC2EF9" w:rsidRPr="00273CB2" w:rsidRDefault="00EC2EF9" w:rsidP="0077140E">
            <w:pPr>
              <w:pStyle w:val="zytable"/>
              <w:ind w:left="0" w:right="0"/>
              <w:rPr>
                <w:sz w:val="20"/>
              </w:rPr>
            </w:pPr>
          </w:p>
        </w:tc>
        <w:tc>
          <w:tcPr>
            <w:tcW w:w="5194" w:type="dxa"/>
          </w:tcPr>
          <w:p w:rsidR="00EC2EF9" w:rsidRPr="00273CB2" w:rsidRDefault="00EC2EF9" w:rsidP="0077140E">
            <w:pPr>
              <w:pStyle w:val="yTable"/>
              <w:ind w:left="210" w:hanging="210"/>
              <w:rPr>
                <w:rFonts w:eastAsia="Arial Unicode MS"/>
              </w:rPr>
            </w:pPr>
            <w:r w:rsidRPr="00273CB2">
              <w:rPr>
                <w:sz w:val="20"/>
              </w:rPr>
              <w:t>WA Local Government Grants Commission</w:t>
            </w:r>
          </w:p>
        </w:tc>
      </w:tr>
      <w:tr w:rsidR="00EC2EF9" w:rsidTr="002667C8">
        <w:trPr>
          <w:cantSplit/>
        </w:trPr>
        <w:tc>
          <w:tcPr>
            <w:tcW w:w="1894" w:type="dxa"/>
            <w:vMerge/>
          </w:tcPr>
          <w:p w:rsidR="00EC2EF9" w:rsidRDefault="00EC2EF9" w:rsidP="0077140E">
            <w:pPr>
              <w:pStyle w:val="zytable"/>
              <w:ind w:left="0" w:right="0"/>
              <w:rPr>
                <w:rFonts w:eastAsia="Arial Unicode MS"/>
                <w:sz w:val="20"/>
              </w:rPr>
            </w:pPr>
          </w:p>
        </w:tc>
        <w:tc>
          <w:tcPr>
            <w:tcW w:w="5194" w:type="dxa"/>
          </w:tcPr>
          <w:p w:rsidR="00EC2EF9" w:rsidRDefault="00EC2EF9" w:rsidP="0077140E">
            <w:pPr>
              <w:pStyle w:val="yTable"/>
              <w:ind w:left="210" w:hanging="210"/>
              <w:rPr>
                <w:rFonts w:eastAsia="Arial Unicode MS"/>
              </w:rPr>
            </w:pPr>
            <w:r>
              <w:rPr>
                <w:sz w:val="20"/>
              </w:rPr>
              <w:t>WA Telecentre Advisory Board</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10" w:hanging="210"/>
              <w:rPr>
                <w:rFonts w:eastAsia="Arial Unicode MS"/>
              </w:rPr>
            </w:pPr>
            <w:r>
              <w:rPr>
                <w:sz w:val="20"/>
              </w:rPr>
              <w:t>Western Australian Local Government Grants Commission</w:t>
            </w:r>
          </w:p>
        </w:tc>
      </w:tr>
      <w:tr w:rsidR="00EC2EF9" w:rsidTr="003356E4">
        <w:trPr>
          <w:cantSplit/>
        </w:trPr>
        <w:tc>
          <w:tcPr>
            <w:tcW w:w="1894" w:type="dxa"/>
            <w:vMerge w:val="restart"/>
          </w:tcPr>
          <w:p w:rsidR="00EC2EF9" w:rsidRDefault="00EC2EF9" w:rsidP="0077140E">
            <w:pPr>
              <w:pStyle w:val="yTable"/>
              <w:rPr>
                <w:sz w:val="20"/>
              </w:rPr>
            </w:pPr>
            <w:r>
              <w:rPr>
                <w:sz w:val="20"/>
              </w:rPr>
              <w:t>Department of Racing, Gaming and Liquor</w:t>
            </w:r>
          </w:p>
        </w:tc>
        <w:tc>
          <w:tcPr>
            <w:tcW w:w="5194" w:type="dxa"/>
          </w:tcPr>
          <w:p w:rsidR="00EC2EF9" w:rsidRDefault="00EC2EF9" w:rsidP="0077140E">
            <w:pPr>
              <w:pStyle w:val="yTable"/>
              <w:ind w:left="209" w:hanging="209"/>
              <w:rPr>
                <w:sz w:val="20"/>
              </w:rPr>
            </w:pPr>
            <w:r w:rsidRPr="00EC2EF9">
              <w:rPr>
                <w:sz w:val="20"/>
              </w:rPr>
              <w:t>Gaming and Wagering Commission of Western Australia</w:t>
            </w:r>
          </w:p>
        </w:tc>
      </w:tr>
      <w:tr w:rsidR="00EC2EF9" w:rsidTr="002667C8">
        <w:trPr>
          <w:cantSplit/>
        </w:trPr>
        <w:tc>
          <w:tcPr>
            <w:tcW w:w="1894" w:type="dxa"/>
            <w:vMerge/>
          </w:tcPr>
          <w:p w:rsidR="00EC2EF9" w:rsidRDefault="00EC2EF9" w:rsidP="0077140E">
            <w:pPr>
              <w:pStyle w:val="yTable"/>
            </w:pPr>
          </w:p>
        </w:tc>
        <w:tc>
          <w:tcPr>
            <w:tcW w:w="5194" w:type="dxa"/>
          </w:tcPr>
          <w:p w:rsidR="00EC2EF9" w:rsidRDefault="00EC2EF9" w:rsidP="0077140E">
            <w:pPr>
              <w:pStyle w:val="yTable"/>
              <w:ind w:left="209" w:hanging="209"/>
              <w:rPr>
                <w:rFonts w:eastAsia="Arial Unicode MS"/>
              </w:rPr>
            </w:pPr>
            <w:r>
              <w:rPr>
                <w:sz w:val="20"/>
              </w:rPr>
              <w:t>Gaming Community Trust</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Problem Gambling Support Services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Racing Penalties Appeal Tribunal</w:t>
            </w:r>
          </w:p>
        </w:tc>
      </w:tr>
      <w:tr w:rsidR="00EC2EF9" w:rsidTr="002667C8">
        <w:trPr>
          <w:cantSplit/>
        </w:trPr>
        <w:tc>
          <w:tcPr>
            <w:tcW w:w="1894" w:type="dxa"/>
          </w:tcPr>
          <w:p w:rsidR="00EC2EF9" w:rsidRDefault="00EC2EF9" w:rsidP="0077140E">
            <w:pPr>
              <w:pStyle w:val="zytable"/>
              <w:ind w:left="0" w:right="0"/>
              <w:rPr>
                <w:rFonts w:eastAsia="Arial Unicode MS"/>
                <w:sz w:val="20"/>
              </w:rPr>
            </w:pPr>
            <w:r w:rsidRPr="00EC2EF9">
              <w:rPr>
                <w:rFonts w:eastAsia="Arial Unicode MS"/>
                <w:sz w:val="20"/>
              </w:rPr>
              <w:t>Department of Sport &amp; Recreation</w:t>
            </w:r>
          </w:p>
        </w:tc>
        <w:tc>
          <w:tcPr>
            <w:tcW w:w="5194" w:type="dxa"/>
          </w:tcPr>
          <w:p w:rsidR="00EC2EF9" w:rsidRDefault="00EC2EF9" w:rsidP="0077140E">
            <w:pPr>
              <w:pStyle w:val="yTable"/>
              <w:ind w:left="209" w:hanging="209"/>
              <w:rPr>
                <w:sz w:val="20"/>
              </w:rPr>
            </w:pPr>
            <w:r w:rsidRPr="00EC2EF9">
              <w:rPr>
                <w:sz w:val="20"/>
              </w:rPr>
              <w:t>Premier’s Physical Activity Taskforce</w:t>
            </w:r>
          </w:p>
        </w:tc>
      </w:tr>
      <w:tr w:rsidR="00EC2EF9" w:rsidTr="002667C8">
        <w:tc>
          <w:tcPr>
            <w:tcW w:w="1894" w:type="dxa"/>
            <w:vMerge w:val="restart"/>
          </w:tcPr>
          <w:p w:rsidR="00EC2EF9" w:rsidRDefault="00EC2EF9" w:rsidP="0077140E">
            <w:pPr>
              <w:pStyle w:val="yTable"/>
              <w:rPr>
                <w:rFonts w:eastAsia="Arial Unicode MS"/>
              </w:rPr>
            </w:pPr>
            <w:r>
              <w:rPr>
                <w:sz w:val="20"/>
              </w:rPr>
              <w:t>Department of the Attorney General</w:t>
            </w:r>
          </w:p>
        </w:tc>
        <w:tc>
          <w:tcPr>
            <w:tcW w:w="5194" w:type="dxa"/>
          </w:tcPr>
          <w:p w:rsidR="00EC2EF9" w:rsidRDefault="00EC2EF9" w:rsidP="0077140E">
            <w:pPr>
              <w:pStyle w:val="yTable"/>
              <w:ind w:left="209" w:hanging="209"/>
              <w:rPr>
                <w:rFonts w:eastAsia="Arial Unicode MS"/>
              </w:rPr>
            </w:pPr>
            <w:r>
              <w:rPr>
                <w:sz w:val="20"/>
              </w:rPr>
              <w:t>Appeals Costs Board</w:t>
            </w:r>
          </w:p>
        </w:tc>
      </w:tr>
      <w:tr w:rsidR="00EC2EF9" w:rsidTr="002667C8">
        <w:trPr>
          <w:cantSplit/>
        </w:trPr>
        <w:tc>
          <w:tcPr>
            <w:tcW w:w="1894" w:type="dxa"/>
            <w:vMerge/>
          </w:tcPr>
          <w:p w:rsidR="00EC2EF9" w:rsidRDefault="00EC2EF9" w:rsidP="0077140E">
            <w:pPr>
              <w:pStyle w:val="yTable"/>
            </w:pPr>
          </w:p>
        </w:tc>
        <w:tc>
          <w:tcPr>
            <w:tcW w:w="5194" w:type="dxa"/>
          </w:tcPr>
          <w:p w:rsidR="00EC2EF9" w:rsidRDefault="00EC2EF9" w:rsidP="0077140E">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rsidR="00EC2EF9" w:rsidTr="002667C8">
        <w:trPr>
          <w:cantSplit/>
        </w:trPr>
        <w:tc>
          <w:tcPr>
            <w:tcW w:w="1894" w:type="dxa"/>
            <w:vMerge/>
          </w:tcPr>
          <w:p w:rsidR="00EC2EF9" w:rsidRDefault="00EC2EF9" w:rsidP="0077140E">
            <w:pPr>
              <w:pStyle w:val="zytable"/>
              <w:ind w:left="0" w:right="0"/>
              <w:rPr>
                <w:rFonts w:eastAsia="Arial Unicode MS"/>
                <w:sz w:val="20"/>
              </w:rPr>
            </w:pPr>
          </w:p>
        </w:tc>
        <w:tc>
          <w:tcPr>
            <w:tcW w:w="5194" w:type="dxa"/>
          </w:tcPr>
          <w:p w:rsidR="00EC2EF9" w:rsidRDefault="00EC2EF9" w:rsidP="0077140E">
            <w:pPr>
              <w:pStyle w:val="yTable"/>
              <w:ind w:left="209" w:hanging="209"/>
              <w:rPr>
                <w:rFonts w:eastAsia="Arial Unicode MS"/>
              </w:rPr>
            </w:pPr>
            <w:r>
              <w:rPr>
                <w:sz w:val="20"/>
              </w:rPr>
              <w:t>Children’s Court of Western Australia</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Coroner’s Court of Western Australia</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Family Court of Western Australia</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Gender Reassignment Board</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Law Reporting Advisory Board</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Magistrates Court</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Mentally Impaired Accused Review Board</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Professional Standards Council</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rsidR="00EC2EF9" w:rsidTr="003356E4">
        <w:trPr>
          <w:cantSplit/>
        </w:trPr>
        <w:tc>
          <w:tcPr>
            <w:tcW w:w="1894" w:type="dxa"/>
            <w:vMerge w:val="restart"/>
          </w:tcPr>
          <w:p w:rsidR="00EC2EF9" w:rsidRDefault="00EC2EF9" w:rsidP="0077140E">
            <w:pPr>
              <w:pStyle w:val="yTable"/>
              <w:rPr>
                <w:sz w:val="20"/>
              </w:rPr>
            </w:pPr>
            <w:r>
              <w:rPr>
                <w:sz w:val="20"/>
              </w:rPr>
              <w:t>Department of the Premier and Cabinet</w:t>
            </w:r>
          </w:p>
        </w:tc>
        <w:tc>
          <w:tcPr>
            <w:tcW w:w="5194" w:type="dxa"/>
          </w:tcPr>
          <w:p w:rsidR="00EC2EF9" w:rsidRDefault="00EC2EF9" w:rsidP="0077140E">
            <w:pPr>
              <w:pStyle w:val="yTable"/>
              <w:ind w:left="209" w:hanging="209"/>
              <w:rPr>
                <w:sz w:val="20"/>
              </w:rPr>
            </w:pPr>
            <w:r w:rsidRPr="00EC2EF9">
              <w:rPr>
                <w:sz w:val="20"/>
              </w:rPr>
              <w:t>Completed Royal Commissions</w:t>
            </w:r>
          </w:p>
        </w:tc>
      </w:tr>
      <w:tr w:rsidR="00EC2EF9" w:rsidTr="002667C8">
        <w:trPr>
          <w:cantSplit/>
        </w:trPr>
        <w:tc>
          <w:tcPr>
            <w:tcW w:w="1894" w:type="dxa"/>
            <w:vMerge/>
          </w:tcPr>
          <w:p w:rsidR="00EC2EF9" w:rsidRDefault="00EC2EF9" w:rsidP="0077140E">
            <w:pPr>
              <w:pStyle w:val="yTable"/>
            </w:pPr>
          </w:p>
        </w:tc>
        <w:tc>
          <w:tcPr>
            <w:tcW w:w="5194" w:type="dxa"/>
          </w:tcPr>
          <w:p w:rsidR="00EC2EF9" w:rsidRDefault="00EC2EF9" w:rsidP="0077140E">
            <w:pPr>
              <w:pStyle w:val="yTable"/>
              <w:ind w:left="209" w:hanging="209"/>
              <w:rPr>
                <w:rFonts w:eastAsia="Arial Unicode MS"/>
              </w:rPr>
            </w:pPr>
            <w:r>
              <w:rPr>
                <w:sz w:val="20"/>
              </w:rPr>
              <w:t>Constitutional Centre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Office of e</w:t>
            </w:r>
            <w:r>
              <w:rPr>
                <w:sz w:val="20"/>
              </w:rPr>
              <w:noBreakHyphen/>
              <w:t>Government</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Office of Road Safety</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Office of the Premier</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State Law Publisher</w:t>
            </w:r>
          </w:p>
        </w:tc>
      </w:tr>
      <w:tr w:rsidR="00B92ADA" w:rsidRPr="009E0B71" w:rsidTr="00DF768E">
        <w:trPr>
          <w:cantSplit/>
        </w:trPr>
        <w:tc>
          <w:tcPr>
            <w:tcW w:w="1894" w:type="dxa"/>
            <w:vMerge w:val="restart"/>
          </w:tcPr>
          <w:p w:rsidR="00B92ADA" w:rsidRPr="00C40D08" w:rsidRDefault="00B92ADA" w:rsidP="0077140E">
            <w:pPr>
              <w:pStyle w:val="yTableNAm"/>
              <w:spacing w:before="60"/>
            </w:pPr>
            <w:r w:rsidRPr="004E4EA1">
              <w:rPr>
                <w:sz w:val="20"/>
              </w:rPr>
              <w:t>Department of Training and Workforce Development</w:t>
            </w:r>
          </w:p>
        </w:tc>
        <w:tc>
          <w:tcPr>
            <w:tcW w:w="5194" w:type="dxa"/>
          </w:tcPr>
          <w:p w:rsidR="00B92ADA" w:rsidRPr="00C67A4E" w:rsidRDefault="00EC2EF9" w:rsidP="0077140E">
            <w:pPr>
              <w:pStyle w:val="yTableNAm"/>
              <w:spacing w:before="60"/>
              <w:rPr>
                <w:rFonts w:eastAsia="Arial Unicode MS"/>
              </w:rPr>
            </w:pPr>
            <w:r w:rsidRPr="00EC2EF9">
              <w:rPr>
                <w:sz w:val="20"/>
              </w:rPr>
              <w:t>Division of Industrial Training</w:t>
            </w:r>
          </w:p>
        </w:tc>
      </w:tr>
      <w:tr w:rsidR="00B92ADA" w:rsidRPr="009E0B71" w:rsidTr="00DF768E">
        <w:trPr>
          <w:cantSplit/>
        </w:trPr>
        <w:tc>
          <w:tcPr>
            <w:tcW w:w="1894" w:type="dxa"/>
            <w:vMerge/>
          </w:tcPr>
          <w:p w:rsidR="00B92ADA" w:rsidRPr="00C40D08" w:rsidRDefault="00B92ADA" w:rsidP="0077140E">
            <w:pPr>
              <w:pStyle w:val="zyTableNAm"/>
              <w:spacing w:before="60"/>
              <w:rPr>
                <w:sz w:val="20"/>
              </w:rPr>
            </w:pPr>
          </w:p>
        </w:tc>
        <w:tc>
          <w:tcPr>
            <w:tcW w:w="5194" w:type="dxa"/>
          </w:tcPr>
          <w:p w:rsidR="00B92ADA" w:rsidRPr="00C67A4E" w:rsidRDefault="00EC2EF9" w:rsidP="0077140E">
            <w:pPr>
              <w:pStyle w:val="yTableNAm"/>
              <w:spacing w:before="60"/>
              <w:rPr>
                <w:rFonts w:eastAsia="Arial Unicode MS"/>
              </w:rPr>
            </w:pPr>
            <w:r>
              <w:rPr>
                <w:sz w:val="20"/>
              </w:rPr>
              <w:t>State Training Board</w:t>
            </w:r>
          </w:p>
        </w:tc>
      </w:tr>
      <w:tr w:rsidR="00EC2EF9" w:rsidTr="003356E4">
        <w:trPr>
          <w:cantSplit/>
        </w:trPr>
        <w:tc>
          <w:tcPr>
            <w:tcW w:w="1894" w:type="dxa"/>
            <w:vMerge w:val="restart"/>
          </w:tcPr>
          <w:p w:rsidR="00EC2EF9" w:rsidRPr="00C40D08" w:rsidRDefault="00EC2EF9" w:rsidP="002C29C3">
            <w:pPr>
              <w:pStyle w:val="yTable"/>
              <w:rPr>
                <w:sz w:val="20"/>
                <w:highlight w:val="yellow"/>
              </w:rPr>
            </w:pPr>
            <w:r w:rsidRPr="00DF768E">
              <w:rPr>
                <w:sz w:val="20"/>
              </w:rPr>
              <w:t>Department of Treasury and Finance</w:t>
            </w:r>
            <w:r w:rsidR="002C29C3" w:rsidRPr="00F52AD4">
              <w:rPr>
                <w:sz w:val="20"/>
                <w:vertAlign w:val="superscript"/>
              </w:rPr>
              <w:t> </w:t>
            </w:r>
            <w:r w:rsidR="002C29C3">
              <w:rPr>
                <w:sz w:val="20"/>
                <w:vertAlign w:val="superscript"/>
              </w:rPr>
              <w:t>11</w:t>
            </w:r>
          </w:p>
        </w:tc>
        <w:tc>
          <w:tcPr>
            <w:tcW w:w="5194" w:type="dxa"/>
          </w:tcPr>
          <w:p w:rsidR="00EC2EF9" w:rsidRDefault="00EC2EF9" w:rsidP="0077140E">
            <w:pPr>
              <w:pStyle w:val="yTable"/>
              <w:ind w:left="209" w:hanging="209"/>
              <w:rPr>
                <w:sz w:val="20"/>
              </w:rPr>
            </w:pPr>
            <w:r w:rsidRPr="00EC2EF9">
              <w:rPr>
                <w:sz w:val="20"/>
              </w:rPr>
              <w:t>Anzac Day Trust</w:t>
            </w:r>
          </w:p>
        </w:tc>
      </w:tr>
      <w:tr w:rsidR="00EC2EF9" w:rsidTr="002667C8">
        <w:trPr>
          <w:cantSplit/>
        </w:trPr>
        <w:tc>
          <w:tcPr>
            <w:tcW w:w="1894" w:type="dxa"/>
            <w:vMerge/>
          </w:tcPr>
          <w:p w:rsidR="00EC2EF9" w:rsidRPr="00C40D08" w:rsidRDefault="00EC2EF9" w:rsidP="0077140E">
            <w:pPr>
              <w:pStyle w:val="yTable"/>
              <w:rPr>
                <w:rFonts w:eastAsia="Arial Unicode MS"/>
              </w:rPr>
            </w:pPr>
          </w:p>
        </w:tc>
        <w:tc>
          <w:tcPr>
            <w:tcW w:w="5194" w:type="dxa"/>
          </w:tcPr>
          <w:p w:rsidR="00EC2EF9" w:rsidRDefault="00EC2EF9" w:rsidP="0077140E">
            <w:pPr>
              <w:pStyle w:val="yTable"/>
              <w:ind w:left="209" w:hanging="209"/>
              <w:rPr>
                <w:rFonts w:eastAsia="Arial Unicode MS"/>
              </w:rPr>
            </w:pPr>
            <w:r>
              <w:rPr>
                <w:sz w:val="20"/>
              </w:rPr>
              <w:t>Office of Shared Services</w:t>
            </w:r>
          </w:p>
        </w:tc>
      </w:tr>
      <w:tr w:rsidR="00EC2EF9" w:rsidTr="003356E4">
        <w:trPr>
          <w:cantSplit/>
        </w:trPr>
        <w:tc>
          <w:tcPr>
            <w:tcW w:w="1894" w:type="dxa"/>
            <w:vMerge w:val="restart"/>
          </w:tcPr>
          <w:p w:rsidR="00EC2EF9" w:rsidRPr="00C40D08" w:rsidRDefault="00EC2EF9" w:rsidP="0077140E">
            <w:pPr>
              <w:pStyle w:val="yTable"/>
              <w:rPr>
                <w:sz w:val="20"/>
              </w:rPr>
            </w:pPr>
            <w:r w:rsidRPr="00C40D08">
              <w:rPr>
                <w:sz w:val="20"/>
              </w:rPr>
              <w:t>Department of Water</w:t>
            </w:r>
          </w:p>
        </w:tc>
        <w:tc>
          <w:tcPr>
            <w:tcW w:w="5194" w:type="dxa"/>
          </w:tcPr>
          <w:p w:rsidR="00EC2EF9" w:rsidRDefault="00EC2EF9" w:rsidP="0077140E">
            <w:pPr>
              <w:pStyle w:val="yTable"/>
              <w:ind w:left="209" w:hanging="209"/>
              <w:rPr>
                <w:sz w:val="20"/>
              </w:rPr>
            </w:pPr>
            <w:r w:rsidRPr="00EC2EF9">
              <w:rPr>
                <w:sz w:val="20"/>
              </w:rPr>
              <w:t>Avon Waterways Committee</w:t>
            </w:r>
          </w:p>
        </w:tc>
      </w:tr>
      <w:tr w:rsidR="00EC2EF9" w:rsidTr="002667C8">
        <w:trPr>
          <w:cantSplit/>
        </w:trPr>
        <w:tc>
          <w:tcPr>
            <w:tcW w:w="1894" w:type="dxa"/>
            <w:vMerge/>
          </w:tcPr>
          <w:p w:rsidR="00EC2EF9" w:rsidRPr="00C40D08" w:rsidRDefault="00EC2EF9" w:rsidP="0077140E">
            <w:pPr>
              <w:pStyle w:val="yTable"/>
            </w:pPr>
          </w:p>
        </w:tc>
        <w:tc>
          <w:tcPr>
            <w:tcW w:w="5194" w:type="dxa"/>
          </w:tcPr>
          <w:p w:rsidR="00EC2EF9" w:rsidRDefault="00EC2EF9" w:rsidP="0077140E">
            <w:pPr>
              <w:pStyle w:val="yTable"/>
              <w:ind w:left="209" w:hanging="209"/>
              <w:rPr>
                <w:rFonts w:eastAsia="Arial Unicode MS"/>
              </w:rPr>
            </w:pPr>
            <w:r>
              <w:rPr>
                <w:sz w:val="20"/>
              </w:rPr>
              <w:t>Broome Groundwater Advisory Committee</w:t>
            </w:r>
          </w:p>
        </w:tc>
      </w:tr>
      <w:tr w:rsidR="00EC2EF9" w:rsidTr="002667C8">
        <w:trPr>
          <w:cantSplit/>
        </w:trPr>
        <w:tc>
          <w:tcPr>
            <w:tcW w:w="1894" w:type="dxa"/>
            <w:vMerge/>
          </w:tcPr>
          <w:p w:rsidR="00EC2EF9" w:rsidRDefault="00EC2EF9" w:rsidP="0077140E">
            <w:pPr>
              <w:pStyle w:val="zytable"/>
              <w:ind w:left="0" w:right="0"/>
              <w:rPr>
                <w:rFonts w:eastAsia="Arial Unicode MS"/>
                <w:sz w:val="20"/>
              </w:rPr>
            </w:pPr>
          </w:p>
        </w:tc>
        <w:tc>
          <w:tcPr>
            <w:tcW w:w="5194" w:type="dxa"/>
          </w:tcPr>
          <w:p w:rsidR="00EC2EF9" w:rsidRDefault="00EC2EF9" w:rsidP="0077140E">
            <w:pPr>
              <w:pStyle w:val="yTable"/>
              <w:ind w:left="209" w:hanging="209"/>
              <w:rPr>
                <w:rFonts w:eastAsia="Arial Unicode MS"/>
              </w:rPr>
            </w:pPr>
            <w:r>
              <w:rPr>
                <w:sz w:val="20"/>
              </w:rPr>
              <w:t>Canning – Wungong – Southern River Irrigation Advisory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keepNext/>
              <w:keepLines/>
              <w:ind w:left="209" w:hanging="209"/>
              <w:rPr>
                <w:rFonts w:eastAsia="Arial Unicode MS"/>
              </w:rPr>
            </w:pPr>
            <w:r>
              <w:rPr>
                <w:sz w:val="20"/>
              </w:rPr>
              <w:t>Carnarvon Water Allocation Advisory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Cockburn Sound Management Council</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Collie Salinity Catchment Recovery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Engineering Evaluation Initiative Steering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Flood Warning Consultative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Flood Warning Operations Group</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Gingin Water Resources Advisory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Gnangara Coordinating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Kent Recovery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Leschenault Catchment Council</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Peel Inlet Management Council</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Premier’s Water Foundation</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South West Coastal Groundwater Advisory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South West Water Forum</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Swan Groundwater Advisory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Wanneroo Groundwater Advisory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Warren Water Management Area Advisory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Water Resource Allocation Committee</w:t>
            </w:r>
          </w:p>
        </w:tc>
      </w:tr>
      <w:tr w:rsidR="00EC2EF9" w:rsidTr="002667C8">
        <w:trPr>
          <w:cantSplit/>
        </w:trPr>
        <w:tc>
          <w:tcPr>
            <w:tcW w:w="1894" w:type="dxa"/>
            <w:vMerge/>
          </w:tcPr>
          <w:p w:rsidR="00EC2EF9" w:rsidRDefault="00EC2EF9" w:rsidP="0077140E">
            <w:pPr>
              <w:pStyle w:val="zytable"/>
              <w:ind w:left="0" w:right="0"/>
              <w:rPr>
                <w:sz w:val="20"/>
              </w:rPr>
            </w:pPr>
          </w:p>
        </w:tc>
        <w:tc>
          <w:tcPr>
            <w:tcW w:w="5194" w:type="dxa"/>
          </w:tcPr>
          <w:p w:rsidR="00EC2EF9" w:rsidRDefault="00EC2EF9" w:rsidP="0077140E">
            <w:pPr>
              <w:pStyle w:val="yTable"/>
              <w:ind w:left="209" w:hanging="209"/>
              <w:rPr>
                <w:rFonts w:eastAsia="Arial Unicode MS"/>
              </w:rPr>
            </w:pPr>
            <w:r>
              <w:rPr>
                <w:sz w:val="20"/>
              </w:rPr>
              <w:t>Whicher Water Resource Management Group</w:t>
            </w:r>
          </w:p>
        </w:tc>
      </w:tr>
      <w:tr w:rsidR="000F22A2" w:rsidTr="000F22A2">
        <w:trPr>
          <w:trHeight w:val="172"/>
        </w:trPr>
        <w:tc>
          <w:tcPr>
            <w:tcW w:w="1894" w:type="dxa"/>
          </w:tcPr>
          <w:p w:rsidR="000F22A2" w:rsidRPr="00DC02CE" w:rsidRDefault="000F22A2" w:rsidP="0077140E">
            <w:pPr>
              <w:pStyle w:val="yTable"/>
              <w:rPr>
                <w:rFonts w:eastAsia="Arial Unicode MS"/>
                <w:sz w:val="20"/>
              </w:rPr>
            </w:pPr>
            <w:r w:rsidRPr="00DC02CE">
              <w:rPr>
                <w:sz w:val="20"/>
              </w:rPr>
              <w:t>Disability Services Commission</w:t>
            </w:r>
          </w:p>
        </w:tc>
        <w:tc>
          <w:tcPr>
            <w:tcW w:w="5194" w:type="dxa"/>
          </w:tcPr>
          <w:p w:rsidR="000F22A2" w:rsidRPr="00DC02CE" w:rsidRDefault="000F22A2" w:rsidP="0077140E">
            <w:pPr>
              <w:pStyle w:val="yTable"/>
              <w:ind w:left="209" w:hanging="209"/>
              <w:rPr>
                <w:rFonts w:eastAsia="Arial Unicode MS"/>
                <w:sz w:val="20"/>
              </w:rPr>
            </w:pPr>
            <w:r w:rsidRPr="00DC02CE">
              <w:rPr>
                <w:sz w:val="20"/>
              </w:rPr>
              <w:t>Advisory Council for Disability Services</w:t>
            </w:r>
            <w:r w:rsidRPr="00DC02CE" w:rsidDel="000F22A2">
              <w:rPr>
                <w:sz w:val="20"/>
              </w:rPr>
              <w:t xml:space="preserve"> </w:t>
            </w:r>
          </w:p>
        </w:tc>
      </w:tr>
      <w:tr w:rsidR="00B92ADA" w:rsidTr="00DF768E">
        <w:tc>
          <w:tcPr>
            <w:tcW w:w="1894" w:type="dxa"/>
          </w:tcPr>
          <w:p w:rsidR="00B92ADA" w:rsidRPr="00DC02CE" w:rsidRDefault="00B92ADA" w:rsidP="0077140E">
            <w:pPr>
              <w:pStyle w:val="yTable"/>
              <w:rPr>
                <w:rFonts w:eastAsia="Arial Unicode MS"/>
                <w:sz w:val="20"/>
              </w:rPr>
            </w:pPr>
            <w:r w:rsidRPr="00DC02CE">
              <w:rPr>
                <w:sz w:val="20"/>
              </w:rPr>
              <w:t xml:space="preserve">Minister for the Environment </w:t>
            </w:r>
          </w:p>
        </w:tc>
        <w:tc>
          <w:tcPr>
            <w:tcW w:w="5194" w:type="dxa"/>
          </w:tcPr>
          <w:p w:rsidR="00B92ADA" w:rsidRPr="00DC02CE" w:rsidRDefault="00BD44E9" w:rsidP="0077140E">
            <w:pPr>
              <w:pStyle w:val="yTable"/>
              <w:ind w:left="209" w:hanging="209"/>
              <w:rPr>
                <w:rFonts w:eastAsia="Arial Unicode MS"/>
                <w:sz w:val="20"/>
              </w:rPr>
            </w:pPr>
            <w:r w:rsidRPr="00DC02CE">
              <w:rPr>
                <w:rFonts w:eastAsia="Arial Unicode MS"/>
                <w:sz w:val="20"/>
              </w:rPr>
              <w:t xml:space="preserve">Appeals Convenor for the </w:t>
            </w:r>
            <w:r w:rsidRPr="00DC02CE">
              <w:rPr>
                <w:rFonts w:eastAsia="Arial Unicode MS"/>
                <w:i/>
                <w:sz w:val="20"/>
              </w:rPr>
              <w:t>Environmental Protection Act 1986</w:t>
            </w:r>
          </w:p>
        </w:tc>
      </w:tr>
      <w:tr w:rsidR="00BD44E9" w:rsidTr="00DF768E">
        <w:trPr>
          <w:cantSplit/>
        </w:trPr>
        <w:tc>
          <w:tcPr>
            <w:tcW w:w="1894" w:type="dxa"/>
            <w:vMerge w:val="restart"/>
          </w:tcPr>
          <w:p w:rsidR="00BD44E9" w:rsidRPr="00DC02CE" w:rsidRDefault="00BD44E9" w:rsidP="007F1872">
            <w:pPr>
              <w:pStyle w:val="yTable"/>
              <w:rPr>
                <w:sz w:val="20"/>
              </w:rPr>
            </w:pPr>
            <w:r w:rsidRPr="00DC02CE">
              <w:rPr>
                <w:sz w:val="20"/>
              </w:rPr>
              <w:t>Office of Energy</w:t>
            </w:r>
            <w:r w:rsidR="007F1872" w:rsidRPr="00F52AD4">
              <w:rPr>
                <w:sz w:val="20"/>
                <w:vertAlign w:val="superscript"/>
              </w:rPr>
              <w:t> </w:t>
            </w:r>
            <w:r w:rsidR="007F1872">
              <w:rPr>
                <w:sz w:val="20"/>
                <w:vertAlign w:val="superscript"/>
              </w:rPr>
              <w:t>12</w:t>
            </w:r>
          </w:p>
        </w:tc>
        <w:tc>
          <w:tcPr>
            <w:tcW w:w="5194" w:type="dxa"/>
          </w:tcPr>
          <w:p w:rsidR="00BD44E9" w:rsidRPr="00DC02CE" w:rsidRDefault="00BD44E9" w:rsidP="0077140E">
            <w:pPr>
              <w:pStyle w:val="yTable"/>
              <w:ind w:left="209" w:hanging="209"/>
              <w:rPr>
                <w:sz w:val="20"/>
              </w:rPr>
            </w:pPr>
            <w:r w:rsidRPr="00DC02CE">
              <w:rPr>
                <w:sz w:val="20"/>
              </w:rPr>
              <w:t>Aboriginal and Remote Communities Power Supply Steering Committee</w:t>
            </w:r>
          </w:p>
        </w:tc>
      </w:tr>
      <w:tr w:rsidR="00BD44E9" w:rsidTr="00DF768E">
        <w:trPr>
          <w:cantSplit/>
        </w:trPr>
        <w:tc>
          <w:tcPr>
            <w:tcW w:w="1894" w:type="dxa"/>
            <w:vMerge/>
          </w:tcPr>
          <w:p w:rsidR="00BD44E9" w:rsidRPr="00DC02CE" w:rsidRDefault="00BD44E9" w:rsidP="0077140E">
            <w:pPr>
              <w:pStyle w:val="yTable"/>
              <w:rPr>
                <w:rFonts w:eastAsia="Arial Unicode MS"/>
                <w:sz w:val="20"/>
              </w:rPr>
            </w:pPr>
          </w:p>
        </w:tc>
        <w:tc>
          <w:tcPr>
            <w:tcW w:w="5194" w:type="dxa"/>
          </w:tcPr>
          <w:p w:rsidR="00BD44E9" w:rsidRPr="00DC02CE" w:rsidRDefault="00BD44E9" w:rsidP="0077140E">
            <w:pPr>
              <w:pStyle w:val="yTable"/>
              <w:ind w:left="209" w:hanging="209"/>
              <w:rPr>
                <w:rFonts w:eastAsia="Arial Unicode MS"/>
                <w:sz w:val="20"/>
              </w:rPr>
            </w:pPr>
            <w:r w:rsidRPr="00DC02CE">
              <w:rPr>
                <w:sz w:val="20"/>
              </w:rPr>
              <w:t>Advisory Committee for Wind</w:t>
            </w:r>
            <w:r w:rsidRPr="00DC02CE">
              <w:rPr>
                <w:sz w:val="20"/>
              </w:rPr>
              <w:noBreakHyphen/>
              <w:t>up of the Perth International Centre for the Application of Solar Energy</w:t>
            </w:r>
          </w:p>
        </w:tc>
      </w:tr>
      <w:tr w:rsidR="00BD44E9" w:rsidTr="00DF768E">
        <w:trPr>
          <w:cantSplit/>
        </w:trPr>
        <w:tc>
          <w:tcPr>
            <w:tcW w:w="1894" w:type="dxa"/>
            <w:vMerge/>
          </w:tcPr>
          <w:p w:rsidR="00BD44E9" w:rsidRPr="00DC02CE" w:rsidRDefault="00BD44E9" w:rsidP="0077140E">
            <w:pPr>
              <w:pStyle w:val="zytable"/>
              <w:ind w:left="0" w:right="0"/>
              <w:rPr>
                <w:sz w:val="20"/>
                <w:highlight w:val="yellow"/>
              </w:rPr>
            </w:pPr>
          </w:p>
        </w:tc>
        <w:tc>
          <w:tcPr>
            <w:tcW w:w="5194" w:type="dxa"/>
          </w:tcPr>
          <w:p w:rsidR="00BD44E9" w:rsidRPr="00DC02CE" w:rsidRDefault="00BD44E9" w:rsidP="0077140E">
            <w:pPr>
              <w:pStyle w:val="yTable"/>
              <w:ind w:left="209" w:hanging="209"/>
              <w:rPr>
                <w:rFonts w:eastAsia="Arial Unicode MS"/>
                <w:sz w:val="20"/>
              </w:rPr>
            </w:pPr>
            <w:r w:rsidRPr="00DC02CE">
              <w:rPr>
                <w:sz w:val="20"/>
              </w:rPr>
              <w:t>Ministerial Advisory Committee on Electricity Supply</w:t>
            </w:r>
          </w:p>
        </w:tc>
      </w:tr>
      <w:tr w:rsidR="00BD44E9" w:rsidTr="00DF768E">
        <w:trPr>
          <w:cantSplit/>
        </w:trPr>
        <w:tc>
          <w:tcPr>
            <w:tcW w:w="1894" w:type="dxa"/>
            <w:vMerge/>
          </w:tcPr>
          <w:p w:rsidR="00BD44E9" w:rsidRPr="00DC02CE" w:rsidRDefault="00BD44E9" w:rsidP="0077140E">
            <w:pPr>
              <w:pStyle w:val="zytable"/>
              <w:ind w:left="0" w:right="0"/>
              <w:rPr>
                <w:sz w:val="20"/>
                <w:highlight w:val="yellow"/>
              </w:rPr>
            </w:pPr>
          </w:p>
        </w:tc>
        <w:tc>
          <w:tcPr>
            <w:tcW w:w="5194" w:type="dxa"/>
          </w:tcPr>
          <w:p w:rsidR="00BD44E9" w:rsidRPr="00DC02CE" w:rsidRDefault="00BD44E9" w:rsidP="0077140E">
            <w:pPr>
              <w:pStyle w:val="yTable"/>
              <w:ind w:left="209" w:hanging="209"/>
              <w:rPr>
                <w:rFonts w:eastAsia="Arial Unicode MS"/>
                <w:sz w:val="20"/>
              </w:rPr>
            </w:pPr>
            <w:r w:rsidRPr="00DC02CE">
              <w:rPr>
                <w:sz w:val="20"/>
              </w:rPr>
              <w:t>Perth International Centre for Application of Solar Energy</w:t>
            </w:r>
          </w:p>
        </w:tc>
      </w:tr>
      <w:tr w:rsidR="00BD44E9" w:rsidTr="00DF768E">
        <w:trPr>
          <w:cantSplit/>
        </w:trPr>
        <w:tc>
          <w:tcPr>
            <w:tcW w:w="1894" w:type="dxa"/>
            <w:vMerge/>
          </w:tcPr>
          <w:p w:rsidR="00BD44E9" w:rsidRPr="00DC02CE" w:rsidRDefault="00BD44E9" w:rsidP="0077140E">
            <w:pPr>
              <w:pStyle w:val="zytable"/>
              <w:ind w:left="0" w:right="0"/>
              <w:rPr>
                <w:sz w:val="20"/>
              </w:rPr>
            </w:pPr>
          </w:p>
        </w:tc>
        <w:tc>
          <w:tcPr>
            <w:tcW w:w="5194" w:type="dxa"/>
          </w:tcPr>
          <w:p w:rsidR="00BD44E9" w:rsidRPr="00DC02CE" w:rsidRDefault="00BD44E9" w:rsidP="0077140E">
            <w:pPr>
              <w:pStyle w:val="yTable"/>
              <w:ind w:left="209" w:hanging="209"/>
              <w:rPr>
                <w:rFonts w:eastAsia="Arial Unicode MS"/>
                <w:sz w:val="20"/>
              </w:rPr>
            </w:pPr>
            <w:r w:rsidRPr="00DC02CE">
              <w:rPr>
                <w:sz w:val="20"/>
              </w:rPr>
              <w:t>State Underground Power Steering Committee</w:t>
            </w:r>
          </w:p>
        </w:tc>
      </w:tr>
      <w:tr w:rsidR="00B92ADA" w:rsidTr="00DF768E">
        <w:tc>
          <w:tcPr>
            <w:tcW w:w="1894" w:type="dxa"/>
          </w:tcPr>
          <w:p w:rsidR="00B92ADA" w:rsidRPr="00DC02CE" w:rsidRDefault="00B92ADA" w:rsidP="0077140E">
            <w:pPr>
              <w:pStyle w:val="yTable"/>
              <w:rPr>
                <w:rFonts w:eastAsia="Arial Unicode MS"/>
                <w:sz w:val="20"/>
              </w:rPr>
            </w:pPr>
            <w:r w:rsidRPr="00DC02CE">
              <w:rPr>
                <w:sz w:val="20"/>
              </w:rPr>
              <w:t>Public Transport Authority of Western Australia</w:t>
            </w:r>
          </w:p>
        </w:tc>
        <w:tc>
          <w:tcPr>
            <w:tcW w:w="5194" w:type="dxa"/>
          </w:tcPr>
          <w:p w:rsidR="00B92ADA" w:rsidRPr="00DC02CE" w:rsidRDefault="00001282" w:rsidP="0077140E">
            <w:pPr>
              <w:pStyle w:val="yTable"/>
              <w:keepNext/>
              <w:ind w:left="209" w:hanging="209"/>
              <w:rPr>
                <w:rFonts w:eastAsia="Arial Unicode MS"/>
                <w:sz w:val="20"/>
              </w:rPr>
            </w:pPr>
            <w:r w:rsidRPr="00DC02CE">
              <w:rPr>
                <w:sz w:val="20"/>
              </w:rPr>
              <w:t xml:space="preserve">Railway Appeal Board </w:t>
            </w:r>
          </w:p>
        </w:tc>
      </w:tr>
      <w:tr w:rsidR="00001282" w:rsidTr="003356E4">
        <w:tc>
          <w:tcPr>
            <w:tcW w:w="1894" w:type="dxa"/>
            <w:vMerge w:val="restart"/>
          </w:tcPr>
          <w:p w:rsidR="00001282" w:rsidRDefault="00001282" w:rsidP="00BC3593">
            <w:pPr>
              <w:pStyle w:val="yTable"/>
              <w:keepNext/>
              <w:keepLines/>
              <w:rPr>
                <w:sz w:val="20"/>
              </w:rPr>
            </w:pPr>
            <w:r>
              <w:rPr>
                <w:sz w:val="20"/>
              </w:rPr>
              <w:t>Western Australia Industrial Relations Commission</w:t>
            </w:r>
          </w:p>
        </w:tc>
        <w:tc>
          <w:tcPr>
            <w:tcW w:w="5194" w:type="dxa"/>
          </w:tcPr>
          <w:p w:rsidR="00001282" w:rsidRPr="00001282" w:rsidRDefault="00001282" w:rsidP="00BC3593">
            <w:pPr>
              <w:pStyle w:val="yTable"/>
              <w:keepNext/>
              <w:keepLines/>
              <w:ind w:left="209" w:hanging="209"/>
              <w:rPr>
                <w:sz w:val="20"/>
              </w:rPr>
            </w:pPr>
            <w:r w:rsidRPr="00001282">
              <w:rPr>
                <w:sz w:val="20"/>
              </w:rPr>
              <w:t>Board of Reference (</w:t>
            </w:r>
            <w:r w:rsidRPr="00DF768E">
              <w:rPr>
                <w:i/>
                <w:sz w:val="20"/>
              </w:rPr>
              <w:t>Construction Industry Portable Paid Long Service Leave Act 1985</w:t>
            </w:r>
            <w:r w:rsidRPr="00001282">
              <w:rPr>
                <w:sz w:val="20"/>
              </w:rPr>
              <w:t>)</w:t>
            </w:r>
          </w:p>
        </w:tc>
      </w:tr>
      <w:tr w:rsidR="00001282" w:rsidTr="002667C8">
        <w:trPr>
          <w:cantSplit/>
        </w:trPr>
        <w:tc>
          <w:tcPr>
            <w:tcW w:w="1894" w:type="dxa"/>
            <w:vMerge/>
          </w:tcPr>
          <w:p w:rsidR="00001282" w:rsidRDefault="00001282" w:rsidP="0077140E">
            <w:pPr>
              <w:pStyle w:val="yTable"/>
            </w:pPr>
          </w:p>
        </w:tc>
        <w:tc>
          <w:tcPr>
            <w:tcW w:w="5194" w:type="dxa"/>
          </w:tcPr>
          <w:p w:rsidR="00001282" w:rsidRDefault="00001282" w:rsidP="0077140E">
            <w:pPr>
              <w:pStyle w:val="yTable"/>
              <w:ind w:left="209" w:hanging="209"/>
              <w:rPr>
                <w:rFonts w:eastAsia="Arial Unicode MS"/>
              </w:rPr>
            </w:pPr>
            <w:r>
              <w:rPr>
                <w:sz w:val="20"/>
              </w:rPr>
              <w:t>Board of Reference (</w:t>
            </w:r>
            <w:r>
              <w:rPr>
                <w:i/>
                <w:iCs/>
                <w:sz w:val="20"/>
              </w:rPr>
              <w:t>Industrial Relations Act 1979</w:t>
            </w:r>
            <w:r>
              <w:rPr>
                <w:sz w:val="20"/>
              </w:rPr>
              <w:t>)</w:t>
            </w:r>
          </w:p>
        </w:tc>
      </w:tr>
      <w:tr w:rsidR="00001282" w:rsidTr="002667C8">
        <w:trPr>
          <w:cantSplit/>
        </w:trPr>
        <w:tc>
          <w:tcPr>
            <w:tcW w:w="1894" w:type="dxa"/>
            <w:vMerge/>
          </w:tcPr>
          <w:p w:rsidR="00001282" w:rsidRDefault="00001282" w:rsidP="0077140E">
            <w:pPr>
              <w:pStyle w:val="zytable"/>
              <w:ind w:left="0" w:right="0"/>
              <w:rPr>
                <w:sz w:val="20"/>
              </w:rPr>
            </w:pPr>
          </w:p>
        </w:tc>
        <w:tc>
          <w:tcPr>
            <w:tcW w:w="5194" w:type="dxa"/>
          </w:tcPr>
          <w:p w:rsidR="00001282" w:rsidRDefault="00001282" w:rsidP="0077140E">
            <w:pPr>
              <w:pStyle w:val="yTable"/>
              <w:ind w:left="209" w:hanging="209"/>
              <w:rPr>
                <w:rFonts w:eastAsia="Arial Unicode MS"/>
              </w:rPr>
            </w:pPr>
            <w:r>
              <w:rPr>
                <w:sz w:val="20"/>
              </w:rPr>
              <w:t>Board of Reference (</w:t>
            </w:r>
            <w:r>
              <w:rPr>
                <w:i/>
                <w:iCs/>
                <w:sz w:val="20"/>
              </w:rPr>
              <w:t>Long Service Leave Act 1958</w:t>
            </w:r>
            <w:r>
              <w:rPr>
                <w:sz w:val="20"/>
              </w:rPr>
              <w:t>)</w:t>
            </w:r>
          </w:p>
        </w:tc>
      </w:tr>
      <w:tr w:rsidR="00001282" w:rsidTr="002667C8">
        <w:trPr>
          <w:cantSplit/>
        </w:trPr>
        <w:tc>
          <w:tcPr>
            <w:tcW w:w="1894" w:type="dxa"/>
            <w:vMerge/>
          </w:tcPr>
          <w:p w:rsidR="00001282" w:rsidRDefault="00001282" w:rsidP="0077140E">
            <w:pPr>
              <w:pStyle w:val="zytable"/>
              <w:ind w:left="0" w:right="0"/>
              <w:rPr>
                <w:sz w:val="20"/>
              </w:rPr>
            </w:pPr>
          </w:p>
        </w:tc>
        <w:tc>
          <w:tcPr>
            <w:tcW w:w="5194" w:type="dxa"/>
          </w:tcPr>
          <w:p w:rsidR="00001282" w:rsidRDefault="00001282" w:rsidP="0077140E">
            <w:pPr>
              <w:pStyle w:val="yTable"/>
              <w:ind w:left="209" w:hanging="209"/>
              <w:rPr>
                <w:rFonts w:eastAsia="Arial Unicode MS"/>
              </w:rPr>
            </w:pPr>
            <w:r>
              <w:rPr>
                <w:sz w:val="20"/>
              </w:rPr>
              <w:t>Department of the Registrar, Western Australian Industrial Relations Commission</w:t>
            </w:r>
          </w:p>
        </w:tc>
      </w:tr>
      <w:tr w:rsidR="00001282" w:rsidTr="002667C8">
        <w:trPr>
          <w:cantSplit/>
        </w:trPr>
        <w:tc>
          <w:tcPr>
            <w:tcW w:w="1894" w:type="dxa"/>
            <w:vMerge/>
          </w:tcPr>
          <w:p w:rsidR="00001282" w:rsidRDefault="00001282" w:rsidP="0077140E">
            <w:pPr>
              <w:pStyle w:val="zytable"/>
              <w:ind w:left="0" w:right="0"/>
              <w:rPr>
                <w:sz w:val="20"/>
              </w:rPr>
            </w:pPr>
          </w:p>
        </w:tc>
        <w:tc>
          <w:tcPr>
            <w:tcW w:w="5194" w:type="dxa"/>
          </w:tcPr>
          <w:p w:rsidR="00001282" w:rsidRDefault="00001282" w:rsidP="0077140E">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rsidR="00001282" w:rsidTr="002667C8">
        <w:trPr>
          <w:cantSplit/>
        </w:trPr>
        <w:tc>
          <w:tcPr>
            <w:tcW w:w="1894" w:type="dxa"/>
            <w:vMerge/>
          </w:tcPr>
          <w:p w:rsidR="00001282" w:rsidRDefault="00001282" w:rsidP="0077140E">
            <w:pPr>
              <w:pStyle w:val="zytable"/>
              <w:ind w:left="0" w:right="0"/>
              <w:rPr>
                <w:sz w:val="20"/>
              </w:rPr>
            </w:pPr>
          </w:p>
        </w:tc>
        <w:tc>
          <w:tcPr>
            <w:tcW w:w="5194" w:type="dxa"/>
          </w:tcPr>
          <w:p w:rsidR="00001282" w:rsidRDefault="00001282" w:rsidP="0077140E">
            <w:pPr>
              <w:pStyle w:val="yTable"/>
              <w:ind w:left="209" w:hanging="209"/>
              <w:rPr>
                <w:rFonts w:eastAsia="Arial Unicode MS"/>
              </w:rPr>
            </w:pPr>
            <w:r>
              <w:rPr>
                <w:sz w:val="20"/>
              </w:rPr>
              <w:t>Occupational Safety and Health Tribunal</w:t>
            </w:r>
          </w:p>
        </w:tc>
      </w:tr>
      <w:tr w:rsidR="00001282" w:rsidTr="002667C8">
        <w:trPr>
          <w:cantSplit/>
        </w:trPr>
        <w:tc>
          <w:tcPr>
            <w:tcW w:w="1894" w:type="dxa"/>
            <w:vMerge/>
          </w:tcPr>
          <w:p w:rsidR="00001282" w:rsidRPr="00DC02CE" w:rsidRDefault="00001282" w:rsidP="0077140E">
            <w:pPr>
              <w:pStyle w:val="zytable"/>
              <w:ind w:left="0" w:right="0"/>
              <w:rPr>
                <w:sz w:val="20"/>
              </w:rPr>
            </w:pPr>
          </w:p>
        </w:tc>
        <w:tc>
          <w:tcPr>
            <w:tcW w:w="5194" w:type="dxa"/>
          </w:tcPr>
          <w:p w:rsidR="00001282" w:rsidRPr="00DC02CE" w:rsidRDefault="00001282" w:rsidP="0077140E">
            <w:pPr>
              <w:pStyle w:val="yTable"/>
              <w:ind w:left="209" w:hanging="209"/>
              <w:rPr>
                <w:rFonts w:eastAsia="Arial Unicode MS"/>
                <w:sz w:val="20"/>
              </w:rPr>
            </w:pPr>
            <w:r w:rsidRPr="00DC02CE">
              <w:rPr>
                <w:sz w:val="20"/>
              </w:rPr>
              <w:t>Public Service Appeal Board</w:t>
            </w:r>
          </w:p>
        </w:tc>
      </w:tr>
      <w:tr w:rsidR="00001282" w:rsidTr="002667C8">
        <w:trPr>
          <w:cantSplit/>
        </w:trPr>
        <w:tc>
          <w:tcPr>
            <w:tcW w:w="1894" w:type="dxa"/>
            <w:vMerge/>
          </w:tcPr>
          <w:p w:rsidR="00001282" w:rsidRPr="00DC02CE" w:rsidRDefault="00001282" w:rsidP="0077140E">
            <w:pPr>
              <w:pStyle w:val="zytable"/>
              <w:ind w:left="0" w:right="0"/>
              <w:rPr>
                <w:sz w:val="20"/>
              </w:rPr>
            </w:pPr>
          </w:p>
        </w:tc>
        <w:tc>
          <w:tcPr>
            <w:tcW w:w="5194" w:type="dxa"/>
          </w:tcPr>
          <w:p w:rsidR="00001282" w:rsidRPr="00DC02CE" w:rsidRDefault="00001282" w:rsidP="0077140E">
            <w:pPr>
              <w:pStyle w:val="yTable"/>
              <w:ind w:left="209" w:hanging="209"/>
              <w:rPr>
                <w:rFonts w:eastAsia="Arial Unicode MS"/>
                <w:sz w:val="20"/>
              </w:rPr>
            </w:pPr>
            <w:r w:rsidRPr="00DC02CE">
              <w:rPr>
                <w:sz w:val="20"/>
              </w:rPr>
              <w:t>Public Service Arbitrator</w:t>
            </w:r>
          </w:p>
        </w:tc>
      </w:tr>
      <w:tr w:rsidR="00001282" w:rsidTr="002667C8">
        <w:trPr>
          <w:cantSplit/>
        </w:trPr>
        <w:tc>
          <w:tcPr>
            <w:tcW w:w="1894" w:type="dxa"/>
            <w:vMerge/>
          </w:tcPr>
          <w:p w:rsidR="00001282" w:rsidRPr="00DC02CE" w:rsidRDefault="00001282" w:rsidP="0077140E">
            <w:pPr>
              <w:pStyle w:val="zytable"/>
              <w:ind w:left="0" w:right="0"/>
              <w:rPr>
                <w:rFonts w:eastAsia="Arial Unicode MS"/>
                <w:sz w:val="20"/>
              </w:rPr>
            </w:pPr>
          </w:p>
        </w:tc>
        <w:tc>
          <w:tcPr>
            <w:tcW w:w="5194" w:type="dxa"/>
          </w:tcPr>
          <w:p w:rsidR="00001282" w:rsidRPr="00DC02CE" w:rsidRDefault="00001282" w:rsidP="0077140E">
            <w:pPr>
              <w:pStyle w:val="yTable"/>
              <w:ind w:left="209" w:hanging="209"/>
              <w:rPr>
                <w:rFonts w:eastAsia="Arial Unicode MS"/>
                <w:sz w:val="20"/>
              </w:rPr>
            </w:pPr>
            <w:r w:rsidRPr="00DC02CE">
              <w:rPr>
                <w:sz w:val="20"/>
              </w:rPr>
              <w:t>Railways Classification Board</w:t>
            </w:r>
          </w:p>
        </w:tc>
      </w:tr>
      <w:tr w:rsidR="00001282" w:rsidTr="002667C8">
        <w:trPr>
          <w:cantSplit/>
        </w:trPr>
        <w:tc>
          <w:tcPr>
            <w:tcW w:w="1894" w:type="dxa"/>
            <w:vMerge/>
          </w:tcPr>
          <w:p w:rsidR="00001282" w:rsidRPr="00DC02CE" w:rsidRDefault="00001282" w:rsidP="0077140E">
            <w:pPr>
              <w:pStyle w:val="zytable"/>
              <w:ind w:left="0" w:right="0"/>
              <w:rPr>
                <w:sz w:val="20"/>
              </w:rPr>
            </w:pPr>
          </w:p>
        </w:tc>
        <w:tc>
          <w:tcPr>
            <w:tcW w:w="5194" w:type="dxa"/>
          </w:tcPr>
          <w:p w:rsidR="00001282" w:rsidRPr="00DC02CE" w:rsidRDefault="00001282" w:rsidP="0077140E">
            <w:pPr>
              <w:pStyle w:val="yTable"/>
              <w:ind w:left="209" w:hanging="209"/>
              <w:rPr>
                <w:rFonts w:eastAsia="Arial Unicode MS"/>
                <w:sz w:val="20"/>
              </w:rPr>
            </w:pPr>
            <w:r w:rsidRPr="00DC02CE">
              <w:rPr>
                <w:sz w:val="20"/>
              </w:rPr>
              <w:t>Special Board of Reference (Long Service Leave Standard Provisions)</w:t>
            </w:r>
          </w:p>
        </w:tc>
      </w:tr>
      <w:tr w:rsidR="00001282" w:rsidTr="002667C8">
        <w:trPr>
          <w:cantSplit/>
        </w:trPr>
        <w:tc>
          <w:tcPr>
            <w:tcW w:w="1894" w:type="dxa"/>
            <w:vMerge/>
          </w:tcPr>
          <w:p w:rsidR="00001282" w:rsidRPr="00DC02CE" w:rsidRDefault="00001282" w:rsidP="0077140E">
            <w:pPr>
              <w:pStyle w:val="zytable"/>
              <w:ind w:left="0" w:right="0"/>
              <w:rPr>
                <w:sz w:val="20"/>
              </w:rPr>
            </w:pPr>
          </w:p>
        </w:tc>
        <w:tc>
          <w:tcPr>
            <w:tcW w:w="5194" w:type="dxa"/>
          </w:tcPr>
          <w:p w:rsidR="00001282" w:rsidRPr="00DC02CE" w:rsidRDefault="00001282" w:rsidP="0077140E">
            <w:pPr>
              <w:pStyle w:val="yTable"/>
              <w:ind w:left="209" w:hanging="209"/>
              <w:rPr>
                <w:rFonts w:eastAsia="Arial Unicode MS"/>
                <w:sz w:val="20"/>
              </w:rPr>
            </w:pPr>
            <w:r w:rsidRPr="00DC02CE">
              <w:rPr>
                <w:sz w:val="20"/>
              </w:rPr>
              <w:t>WA Industrial Appeal Court</w:t>
            </w:r>
          </w:p>
        </w:tc>
      </w:tr>
      <w:tr w:rsidR="00DE0B5A" w:rsidTr="003356E4">
        <w:trPr>
          <w:cantSplit/>
        </w:trPr>
        <w:tc>
          <w:tcPr>
            <w:tcW w:w="1894" w:type="dxa"/>
            <w:vMerge w:val="restart"/>
          </w:tcPr>
          <w:p w:rsidR="00DE0B5A" w:rsidRPr="00DC02CE" w:rsidRDefault="00DE0B5A" w:rsidP="0077140E">
            <w:pPr>
              <w:pStyle w:val="yTable"/>
              <w:rPr>
                <w:sz w:val="20"/>
              </w:rPr>
            </w:pPr>
            <w:r w:rsidRPr="00DC02CE">
              <w:rPr>
                <w:sz w:val="20"/>
              </w:rPr>
              <w:t>Western Australia Police</w:t>
            </w:r>
          </w:p>
        </w:tc>
        <w:tc>
          <w:tcPr>
            <w:tcW w:w="5194" w:type="dxa"/>
          </w:tcPr>
          <w:p w:rsidR="00DE0B5A" w:rsidRPr="00DC02CE" w:rsidRDefault="00DE0B5A" w:rsidP="0077140E">
            <w:pPr>
              <w:pStyle w:val="yTable"/>
              <w:ind w:left="209" w:hanging="209"/>
              <w:rPr>
                <w:sz w:val="20"/>
              </w:rPr>
            </w:pPr>
            <w:r w:rsidRPr="00DC02CE">
              <w:rPr>
                <w:sz w:val="20"/>
              </w:rPr>
              <w:t>Community Safety and Crime Prevention Council</w:t>
            </w:r>
          </w:p>
        </w:tc>
      </w:tr>
      <w:tr w:rsidR="00DE0B5A" w:rsidTr="002667C8">
        <w:trPr>
          <w:cantSplit/>
        </w:trPr>
        <w:tc>
          <w:tcPr>
            <w:tcW w:w="1894" w:type="dxa"/>
            <w:vMerge/>
          </w:tcPr>
          <w:p w:rsidR="00DE0B5A" w:rsidRPr="00DC02CE" w:rsidRDefault="00DE0B5A" w:rsidP="0077140E">
            <w:pPr>
              <w:pStyle w:val="yTable"/>
              <w:rPr>
                <w:sz w:val="20"/>
              </w:rPr>
            </w:pPr>
          </w:p>
        </w:tc>
        <w:tc>
          <w:tcPr>
            <w:tcW w:w="5194" w:type="dxa"/>
          </w:tcPr>
          <w:p w:rsidR="00DE0B5A" w:rsidRPr="00DC02CE" w:rsidRDefault="00DE0B5A" w:rsidP="0077140E">
            <w:pPr>
              <w:pStyle w:val="yTable"/>
              <w:ind w:left="209" w:hanging="209"/>
              <w:rPr>
                <w:rFonts w:eastAsia="Arial Unicode MS"/>
                <w:sz w:val="20"/>
              </w:rPr>
            </w:pPr>
            <w:r w:rsidRPr="00DC02CE">
              <w:rPr>
                <w:sz w:val="20"/>
              </w:rPr>
              <w:t>Police Appeal Board</w:t>
            </w:r>
          </w:p>
        </w:tc>
      </w:tr>
      <w:tr w:rsidR="00DE0B5A" w:rsidTr="002667C8">
        <w:trPr>
          <w:cantSplit/>
        </w:trPr>
        <w:tc>
          <w:tcPr>
            <w:tcW w:w="1894" w:type="dxa"/>
            <w:vMerge/>
          </w:tcPr>
          <w:p w:rsidR="00DE0B5A" w:rsidRPr="00DC02CE" w:rsidRDefault="00DE0B5A" w:rsidP="0077140E">
            <w:pPr>
              <w:pStyle w:val="zytable"/>
              <w:ind w:left="0" w:right="0"/>
              <w:rPr>
                <w:rFonts w:eastAsia="Arial Unicode MS"/>
                <w:sz w:val="20"/>
              </w:rPr>
            </w:pPr>
          </w:p>
        </w:tc>
        <w:tc>
          <w:tcPr>
            <w:tcW w:w="5194" w:type="dxa"/>
          </w:tcPr>
          <w:p w:rsidR="00DE0B5A" w:rsidRPr="00DC02CE" w:rsidRDefault="00DE0B5A" w:rsidP="0077140E">
            <w:pPr>
              <w:pStyle w:val="yTable"/>
              <w:ind w:left="209" w:hanging="209"/>
              <w:rPr>
                <w:rFonts w:eastAsia="Arial Unicode MS"/>
                <w:sz w:val="20"/>
              </w:rPr>
            </w:pPr>
            <w:r w:rsidRPr="00DC02CE">
              <w:rPr>
                <w:sz w:val="20"/>
              </w:rPr>
              <w:t>Western Australian Police Historical Society</w:t>
            </w:r>
          </w:p>
        </w:tc>
      </w:tr>
      <w:tr w:rsidR="00B92ADA" w:rsidTr="00DF768E">
        <w:trPr>
          <w:cantSplit/>
        </w:trPr>
        <w:tc>
          <w:tcPr>
            <w:tcW w:w="1894" w:type="dxa"/>
            <w:vMerge w:val="restart"/>
          </w:tcPr>
          <w:p w:rsidR="00B92ADA" w:rsidRPr="00DC02CE" w:rsidRDefault="00B92ADA" w:rsidP="0077140E">
            <w:pPr>
              <w:pStyle w:val="yTable"/>
              <w:rPr>
                <w:sz w:val="20"/>
              </w:rPr>
            </w:pPr>
            <w:r w:rsidRPr="00DC02CE">
              <w:rPr>
                <w:sz w:val="20"/>
              </w:rPr>
              <w:t>Western Australian Land Information Authority (Landgate)</w:t>
            </w:r>
          </w:p>
        </w:tc>
        <w:tc>
          <w:tcPr>
            <w:tcW w:w="5194" w:type="dxa"/>
          </w:tcPr>
          <w:p w:rsidR="00B92ADA" w:rsidRPr="00DC02CE" w:rsidRDefault="00F52AD4" w:rsidP="0077140E">
            <w:pPr>
              <w:pStyle w:val="yTable"/>
              <w:ind w:left="209" w:hanging="209"/>
              <w:rPr>
                <w:rFonts w:eastAsia="Arial Unicode MS"/>
                <w:sz w:val="20"/>
              </w:rPr>
            </w:pPr>
            <w:r w:rsidRPr="00DC02CE">
              <w:rPr>
                <w:rFonts w:eastAsia="Arial Unicode MS"/>
                <w:sz w:val="20"/>
              </w:rPr>
              <w:t>Geographic Names Committee</w:t>
            </w:r>
          </w:p>
        </w:tc>
      </w:tr>
      <w:tr w:rsidR="00B92ADA" w:rsidTr="00DF768E">
        <w:trPr>
          <w:cantSplit/>
        </w:trPr>
        <w:tc>
          <w:tcPr>
            <w:tcW w:w="1894" w:type="dxa"/>
            <w:vMerge/>
          </w:tcPr>
          <w:p w:rsidR="00B92ADA" w:rsidRPr="00DC02CE" w:rsidRDefault="00B92ADA" w:rsidP="0077140E">
            <w:pPr>
              <w:pStyle w:val="zytable"/>
              <w:ind w:left="0" w:right="0"/>
              <w:rPr>
                <w:sz w:val="20"/>
              </w:rPr>
            </w:pPr>
          </w:p>
        </w:tc>
        <w:tc>
          <w:tcPr>
            <w:tcW w:w="5194" w:type="dxa"/>
          </w:tcPr>
          <w:p w:rsidR="00B92ADA" w:rsidRPr="00DC02CE" w:rsidRDefault="00F52AD4" w:rsidP="0077140E">
            <w:pPr>
              <w:pStyle w:val="yTable"/>
              <w:ind w:left="209" w:hanging="209"/>
              <w:rPr>
                <w:rFonts w:eastAsia="Arial Unicode MS"/>
                <w:sz w:val="20"/>
              </w:rPr>
            </w:pPr>
            <w:r w:rsidRPr="00DC02CE">
              <w:rPr>
                <w:rFonts w:eastAsia="Arial Unicode MS"/>
                <w:sz w:val="20"/>
              </w:rPr>
              <w:t>Land Board</w:t>
            </w:r>
          </w:p>
        </w:tc>
      </w:tr>
      <w:tr w:rsidR="00B92ADA" w:rsidTr="00DF768E">
        <w:trPr>
          <w:cantSplit/>
        </w:trPr>
        <w:tc>
          <w:tcPr>
            <w:tcW w:w="1894" w:type="dxa"/>
            <w:vMerge/>
          </w:tcPr>
          <w:p w:rsidR="00B92ADA" w:rsidRPr="00DC02CE" w:rsidRDefault="00B92ADA" w:rsidP="0077140E">
            <w:pPr>
              <w:pStyle w:val="zytable"/>
              <w:ind w:left="0" w:right="0"/>
              <w:rPr>
                <w:sz w:val="20"/>
              </w:rPr>
            </w:pPr>
          </w:p>
        </w:tc>
        <w:tc>
          <w:tcPr>
            <w:tcW w:w="5194" w:type="dxa"/>
          </w:tcPr>
          <w:p w:rsidR="00B92ADA" w:rsidRPr="00DC02CE" w:rsidRDefault="00F52AD4" w:rsidP="0077140E">
            <w:pPr>
              <w:pStyle w:val="yTable"/>
              <w:ind w:left="209" w:hanging="209"/>
              <w:rPr>
                <w:rFonts w:eastAsia="Arial Unicode MS"/>
                <w:sz w:val="20"/>
              </w:rPr>
            </w:pPr>
            <w:r w:rsidRPr="00DC02CE">
              <w:rPr>
                <w:rFonts w:eastAsia="Arial Unicode MS"/>
                <w:sz w:val="20"/>
              </w:rPr>
              <w:t>Land Surveyors Development Board</w:t>
            </w:r>
          </w:p>
        </w:tc>
      </w:tr>
      <w:tr w:rsidR="00B92ADA" w:rsidTr="00DF768E">
        <w:trPr>
          <w:cantSplit/>
        </w:trPr>
        <w:tc>
          <w:tcPr>
            <w:tcW w:w="1894" w:type="dxa"/>
            <w:vMerge/>
          </w:tcPr>
          <w:p w:rsidR="00B92ADA" w:rsidRPr="00DC02CE" w:rsidRDefault="00B92ADA" w:rsidP="0077140E">
            <w:pPr>
              <w:pStyle w:val="zytable"/>
              <w:ind w:left="0" w:right="0"/>
              <w:rPr>
                <w:sz w:val="20"/>
              </w:rPr>
            </w:pPr>
          </w:p>
        </w:tc>
        <w:tc>
          <w:tcPr>
            <w:tcW w:w="5194" w:type="dxa"/>
          </w:tcPr>
          <w:p w:rsidR="00B92ADA" w:rsidRPr="00DC02CE" w:rsidRDefault="00F52AD4" w:rsidP="0077140E">
            <w:pPr>
              <w:pStyle w:val="yTable"/>
              <w:ind w:left="209" w:hanging="209"/>
              <w:rPr>
                <w:rFonts w:eastAsia="Arial Unicode MS"/>
                <w:sz w:val="20"/>
              </w:rPr>
            </w:pPr>
            <w:r w:rsidRPr="00DC02CE">
              <w:rPr>
                <w:rFonts w:eastAsia="Arial Unicode MS"/>
                <w:sz w:val="20"/>
              </w:rPr>
              <w:t>Land Surveyors Licensing Board</w:t>
            </w:r>
          </w:p>
        </w:tc>
      </w:tr>
      <w:tr w:rsidR="00B92ADA" w:rsidTr="00DF768E">
        <w:trPr>
          <w:cantSplit/>
        </w:trPr>
        <w:tc>
          <w:tcPr>
            <w:tcW w:w="1894" w:type="dxa"/>
            <w:vMerge/>
          </w:tcPr>
          <w:p w:rsidR="00B92ADA" w:rsidRPr="00DC02CE" w:rsidRDefault="00B92ADA" w:rsidP="0077140E">
            <w:pPr>
              <w:pStyle w:val="zytable"/>
              <w:ind w:left="0" w:right="0"/>
              <w:rPr>
                <w:sz w:val="20"/>
              </w:rPr>
            </w:pPr>
          </w:p>
        </w:tc>
        <w:tc>
          <w:tcPr>
            <w:tcW w:w="5194" w:type="dxa"/>
          </w:tcPr>
          <w:p w:rsidR="00B92ADA" w:rsidRPr="00DC02CE" w:rsidRDefault="00F52AD4" w:rsidP="0077140E">
            <w:pPr>
              <w:pStyle w:val="yTable"/>
              <w:ind w:left="209" w:hanging="209"/>
              <w:rPr>
                <w:rFonts w:eastAsia="Arial Unicode MS"/>
                <w:sz w:val="20"/>
              </w:rPr>
            </w:pPr>
            <w:r w:rsidRPr="00DC02CE">
              <w:rPr>
                <w:rFonts w:eastAsia="Arial Unicode MS"/>
                <w:sz w:val="20"/>
              </w:rPr>
              <w:t>Pastoral Board</w:t>
            </w:r>
          </w:p>
        </w:tc>
      </w:tr>
      <w:tr w:rsidR="00B92ADA" w:rsidTr="00DF768E">
        <w:trPr>
          <w:cantSplit/>
        </w:trPr>
        <w:tc>
          <w:tcPr>
            <w:tcW w:w="1894" w:type="dxa"/>
            <w:vMerge/>
          </w:tcPr>
          <w:p w:rsidR="00B92ADA" w:rsidRPr="00DC02CE" w:rsidRDefault="00B92ADA" w:rsidP="0077140E">
            <w:pPr>
              <w:pStyle w:val="zytable"/>
              <w:ind w:left="0" w:right="0"/>
              <w:rPr>
                <w:sz w:val="20"/>
              </w:rPr>
            </w:pPr>
          </w:p>
        </w:tc>
        <w:tc>
          <w:tcPr>
            <w:tcW w:w="5194" w:type="dxa"/>
          </w:tcPr>
          <w:p w:rsidR="00B92ADA" w:rsidRPr="00DC02CE" w:rsidRDefault="00F52AD4" w:rsidP="0077140E">
            <w:pPr>
              <w:pStyle w:val="yTable"/>
              <w:ind w:left="209" w:hanging="209"/>
              <w:rPr>
                <w:rFonts w:eastAsia="Arial Unicode MS"/>
                <w:sz w:val="20"/>
              </w:rPr>
            </w:pPr>
            <w:r w:rsidRPr="00DC02CE">
              <w:rPr>
                <w:rFonts w:eastAsia="Arial Unicode MS"/>
                <w:sz w:val="20"/>
              </w:rPr>
              <w:t>Valuer General’s Office</w:t>
            </w:r>
          </w:p>
        </w:tc>
      </w:tr>
      <w:tr w:rsidR="00B92ADA" w:rsidTr="00DF768E">
        <w:tc>
          <w:tcPr>
            <w:tcW w:w="1894" w:type="dxa"/>
          </w:tcPr>
          <w:p w:rsidR="00B92ADA" w:rsidRPr="00DC02CE" w:rsidRDefault="00B92ADA" w:rsidP="0077140E">
            <w:pPr>
              <w:pStyle w:val="yTable"/>
              <w:rPr>
                <w:rFonts w:eastAsia="Arial Unicode MS"/>
                <w:sz w:val="20"/>
              </w:rPr>
            </w:pPr>
            <w:r w:rsidRPr="00DC02CE">
              <w:rPr>
                <w:sz w:val="20"/>
              </w:rPr>
              <w:t>WorkCover Western Australia Authority (Workcover WA)</w:t>
            </w:r>
          </w:p>
        </w:tc>
        <w:tc>
          <w:tcPr>
            <w:tcW w:w="5194" w:type="dxa"/>
          </w:tcPr>
          <w:p w:rsidR="00B92ADA" w:rsidRPr="00DC02CE" w:rsidRDefault="00DE0B5A" w:rsidP="0077140E">
            <w:pPr>
              <w:pStyle w:val="yTable"/>
              <w:tabs>
                <w:tab w:val="right" w:pos="2765"/>
                <w:tab w:val="left" w:pos="3053"/>
              </w:tabs>
              <w:ind w:left="209" w:hanging="209"/>
              <w:rPr>
                <w:rFonts w:eastAsia="Arial Unicode MS"/>
                <w:sz w:val="20"/>
              </w:rPr>
            </w:pPr>
            <w:r w:rsidRPr="00DC02CE">
              <w:rPr>
                <w:rFonts w:eastAsia="Arial Unicode MS"/>
                <w:sz w:val="20"/>
              </w:rPr>
              <w:t>Dispute Resolution Directorate</w:t>
            </w:r>
          </w:p>
        </w:tc>
      </w:tr>
    </w:tbl>
    <w:p w:rsidR="001E2539" w:rsidRDefault="001E2539">
      <w:pPr>
        <w:pStyle w:val="yFootnotesection"/>
      </w:pPr>
      <w:r>
        <w:tab/>
        <w:t>[Schedule 2 inserted in Gazette 28 Dec 2007 p. 6415</w:t>
      </w:r>
      <w:r>
        <w:noBreakHyphen/>
        <w:t>23</w:t>
      </w:r>
      <w:r w:rsidR="009867E7">
        <w:t>; amended in Gazette 6 Mar</w:t>
      </w:r>
      <w:r w:rsidR="00DE6018">
        <w:t> </w:t>
      </w:r>
      <w:r w:rsidR="009867E7">
        <w:t>2012 p. 893</w:t>
      </w:r>
      <w:r w:rsidR="003D3442">
        <w:t xml:space="preserve"> and 896</w:t>
      </w:r>
      <w:r w:rsidR="0086709E">
        <w:t>; 7 Dec 2012 p. 5993</w:t>
      </w:r>
      <w:r w:rsidR="00403E7A">
        <w:t>; 5 Feb 2013 p. 837</w:t>
      </w:r>
      <w:r>
        <w:t>.]</w:t>
      </w:r>
    </w:p>
    <w:p w:rsidR="001E2539" w:rsidRDefault="001E2539"/>
    <w:p w:rsidR="00C40D08" w:rsidRDefault="00C40D08">
      <w:pPr>
        <w:pStyle w:val="CentredBaseLine"/>
        <w:jc w:val="center"/>
      </w:pPr>
      <w:r>
        <w:rPr>
          <w:noProof/>
        </w:rPr>
        <w:drawing>
          <wp:inline distT="0" distB="0" distL="0" distR="0" wp14:anchorId="0DE19BBD" wp14:editId="2320518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40D08" w:rsidRDefault="00C40D08">
      <w:pPr>
        <w:sectPr w:rsidR="00C40D08" w:rsidSect="00144BD1">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1E2539" w:rsidRDefault="001E2539">
      <w:pPr>
        <w:pStyle w:val="nHeading2"/>
      </w:pPr>
      <w:bookmarkStart w:id="20" w:name="_Toc355343209"/>
      <w:bookmarkStart w:id="21" w:name="_Toc355775294"/>
      <w:bookmarkStart w:id="22" w:name="_Toc358364610"/>
      <w:bookmarkStart w:id="23" w:name="_Toc361319535"/>
      <w:r>
        <w:t>Notes</w:t>
      </w:r>
      <w:bookmarkEnd w:id="20"/>
      <w:bookmarkEnd w:id="21"/>
      <w:bookmarkEnd w:id="22"/>
      <w:bookmarkEnd w:id="23"/>
    </w:p>
    <w:p w:rsidR="00B24EF9" w:rsidRPr="00B24EF9" w:rsidRDefault="001E2539" w:rsidP="00B24EF9">
      <w:pPr>
        <w:pStyle w:val="nSubsection"/>
        <w:rPr>
          <w:snapToGrid w:val="0"/>
        </w:rPr>
      </w:pPr>
      <w:r>
        <w:rPr>
          <w:snapToGrid w:val="0"/>
          <w:vertAlign w:val="superscript"/>
        </w:rPr>
        <w:t>1</w:t>
      </w:r>
      <w:r>
        <w:rPr>
          <w:snapToGrid w:val="0"/>
        </w:rPr>
        <w:tab/>
      </w:r>
      <w:r w:rsidR="00B24EF9" w:rsidRPr="00B24EF9">
        <w:rPr>
          <w:snapToGrid w:val="0"/>
        </w:rPr>
        <w:t xml:space="preserve">This reprint is a compilation as at </w:t>
      </w:r>
      <w:r w:rsidR="004C7411">
        <w:rPr>
          <w:snapToGrid w:val="0"/>
        </w:rPr>
        <w:t>12 July 2013</w:t>
      </w:r>
      <w:r w:rsidR="00B24EF9" w:rsidRPr="00B24EF9">
        <w:rPr>
          <w:snapToGrid w:val="0"/>
        </w:rPr>
        <w:t xml:space="preserve"> of the </w:t>
      </w:r>
      <w:r w:rsidR="00275625">
        <w:rPr>
          <w:i/>
          <w:noProof/>
          <w:snapToGrid w:val="0"/>
        </w:rPr>
        <w:t>Freedom of Information Regulations 1993</w:t>
      </w:r>
      <w:r w:rsidR="00B24EF9" w:rsidRPr="00B24EF9">
        <w:rPr>
          <w:snapToGrid w:val="0"/>
        </w:rPr>
        <w:t xml:space="preserve"> and includes the amendments made by the other written laws referred to in the following table.  The table also contains information about any reprint.</w:t>
      </w:r>
    </w:p>
    <w:p w:rsidR="001E2539" w:rsidRDefault="00B24EF9" w:rsidP="00B24EF9">
      <w:pPr>
        <w:pStyle w:val="nHeading3"/>
        <w:rPr>
          <w:snapToGrid w:val="0"/>
        </w:rPr>
      </w:pPr>
      <w:bookmarkStart w:id="24" w:name="_Toc361319536"/>
      <w:r>
        <w:rPr>
          <w:snapToGrid w:val="0"/>
        </w:rP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E2539" w:rsidRPr="00B24EF9" w:rsidTr="00B24EF9">
        <w:trPr>
          <w:tblHeader/>
        </w:trPr>
        <w:tc>
          <w:tcPr>
            <w:tcW w:w="3118" w:type="dxa"/>
            <w:tcBorders>
              <w:top w:val="single" w:sz="8" w:space="0" w:color="auto"/>
              <w:bottom w:val="single" w:sz="8" w:space="0" w:color="auto"/>
            </w:tcBorders>
            <w:shd w:val="clear" w:color="auto" w:fill="auto"/>
          </w:tcPr>
          <w:p w:rsidR="001E2539" w:rsidRPr="00B24EF9" w:rsidRDefault="00B24EF9" w:rsidP="00B24EF9">
            <w:pPr>
              <w:pStyle w:val="nTable"/>
              <w:spacing w:after="40"/>
              <w:rPr>
                <w:b/>
                <w:sz w:val="19"/>
              </w:rPr>
            </w:pPr>
            <w:r w:rsidRPr="00B24EF9">
              <w:rPr>
                <w:b/>
                <w:sz w:val="19"/>
              </w:rPr>
              <w:t>Citation</w:t>
            </w:r>
          </w:p>
        </w:tc>
        <w:tc>
          <w:tcPr>
            <w:tcW w:w="1276" w:type="dxa"/>
            <w:tcBorders>
              <w:top w:val="single" w:sz="8" w:space="0" w:color="auto"/>
              <w:bottom w:val="single" w:sz="8" w:space="0" w:color="auto"/>
            </w:tcBorders>
            <w:shd w:val="clear" w:color="auto" w:fill="auto"/>
          </w:tcPr>
          <w:p w:rsidR="001E2539" w:rsidRPr="00B24EF9" w:rsidRDefault="00B24EF9" w:rsidP="00B24EF9">
            <w:pPr>
              <w:pStyle w:val="nTable"/>
              <w:spacing w:after="40"/>
              <w:rPr>
                <w:b/>
                <w:sz w:val="19"/>
              </w:rPr>
            </w:pPr>
            <w:r w:rsidRPr="00B24EF9">
              <w:rPr>
                <w:b/>
                <w:sz w:val="19"/>
              </w:rPr>
              <w:t>Gazettal</w:t>
            </w:r>
          </w:p>
        </w:tc>
        <w:tc>
          <w:tcPr>
            <w:tcW w:w="2693" w:type="dxa"/>
            <w:tcBorders>
              <w:top w:val="single" w:sz="8" w:space="0" w:color="auto"/>
              <w:bottom w:val="single" w:sz="8" w:space="0" w:color="auto"/>
            </w:tcBorders>
            <w:shd w:val="clear" w:color="auto" w:fill="auto"/>
          </w:tcPr>
          <w:p w:rsidR="001E2539" w:rsidRPr="00B24EF9" w:rsidRDefault="00B24EF9" w:rsidP="00B24EF9">
            <w:pPr>
              <w:pStyle w:val="nTable"/>
              <w:spacing w:after="40"/>
              <w:rPr>
                <w:b/>
                <w:sz w:val="19"/>
              </w:rPr>
            </w:pPr>
            <w:r w:rsidRPr="00B24EF9">
              <w:rPr>
                <w:b/>
                <w:sz w:val="19"/>
              </w:rPr>
              <w:t>Commencement</w:t>
            </w:r>
          </w:p>
        </w:tc>
      </w:tr>
      <w:tr w:rsidR="001E2539">
        <w:tc>
          <w:tcPr>
            <w:tcW w:w="3118" w:type="dxa"/>
          </w:tcPr>
          <w:p w:rsidR="001E2539" w:rsidRPr="003356E4" w:rsidRDefault="001E2539" w:rsidP="00B24EF9">
            <w:pPr>
              <w:pStyle w:val="nTable"/>
              <w:spacing w:after="40"/>
              <w:rPr>
                <w:sz w:val="19"/>
              </w:rPr>
            </w:pPr>
            <w:r w:rsidRPr="003356E4">
              <w:rPr>
                <w:i/>
                <w:sz w:val="19"/>
              </w:rPr>
              <w:t>Freedom of Information Regulations 1993</w:t>
            </w:r>
          </w:p>
        </w:tc>
        <w:tc>
          <w:tcPr>
            <w:tcW w:w="1276" w:type="dxa"/>
          </w:tcPr>
          <w:p w:rsidR="001E2539" w:rsidRPr="00B24EF9" w:rsidRDefault="001E2539" w:rsidP="00B24EF9">
            <w:pPr>
              <w:pStyle w:val="nTable"/>
              <w:spacing w:after="40"/>
              <w:rPr>
                <w:sz w:val="19"/>
              </w:rPr>
            </w:pPr>
            <w:r w:rsidRPr="00B24EF9">
              <w:rPr>
                <w:sz w:val="19"/>
              </w:rPr>
              <w:t>22 Oct 1993 p. 5800</w:t>
            </w:r>
            <w:r w:rsidRPr="00B24EF9">
              <w:rPr>
                <w:sz w:val="19"/>
              </w:rPr>
              <w:noBreakHyphen/>
              <w:t>2</w:t>
            </w:r>
          </w:p>
        </w:tc>
        <w:tc>
          <w:tcPr>
            <w:tcW w:w="2693" w:type="dxa"/>
          </w:tcPr>
          <w:p w:rsidR="001E2539" w:rsidRPr="00B24EF9" w:rsidRDefault="001E2539" w:rsidP="00B24EF9">
            <w:pPr>
              <w:pStyle w:val="nTable"/>
              <w:spacing w:after="40"/>
              <w:rPr>
                <w:sz w:val="19"/>
              </w:rPr>
            </w:pPr>
            <w:r w:rsidRPr="00B24EF9">
              <w:rPr>
                <w:sz w:val="19"/>
              </w:rPr>
              <w:t>1 Nov 1993 (see r. 2 and </w:t>
            </w:r>
            <w:r w:rsidRPr="00B24EF9">
              <w:rPr>
                <w:i/>
                <w:sz w:val="19"/>
              </w:rPr>
              <w:t>Gazette</w:t>
            </w:r>
            <w:r w:rsidRPr="00B24EF9">
              <w:rPr>
                <w:sz w:val="19"/>
              </w:rPr>
              <w:t xml:space="preserve"> 29 Oct 1993 p. 5881)</w:t>
            </w:r>
          </w:p>
        </w:tc>
      </w:tr>
      <w:tr w:rsidR="008949EB">
        <w:tc>
          <w:tcPr>
            <w:tcW w:w="3118" w:type="dxa"/>
          </w:tcPr>
          <w:p w:rsidR="008949EB" w:rsidRPr="003356E4" w:rsidRDefault="008949EB" w:rsidP="00B24EF9">
            <w:pPr>
              <w:pStyle w:val="nTable"/>
              <w:spacing w:after="40"/>
              <w:rPr>
                <w:i/>
                <w:sz w:val="19"/>
              </w:rPr>
            </w:pPr>
            <w:r>
              <w:rPr>
                <w:i/>
                <w:sz w:val="19"/>
              </w:rPr>
              <w:t>Freedom of Information Amendment Regulations 1993</w:t>
            </w:r>
          </w:p>
        </w:tc>
        <w:tc>
          <w:tcPr>
            <w:tcW w:w="1276" w:type="dxa"/>
          </w:tcPr>
          <w:p w:rsidR="008949EB" w:rsidRPr="00B24EF9" w:rsidRDefault="008949EB" w:rsidP="00B24EF9">
            <w:pPr>
              <w:pStyle w:val="nTable"/>
              <w:spacing w:after="40"/>
              <w:rPr>
                <w:sz w:val="19"/>
              </w:rPr>
            </w:pPr>
            <w:r>
              <w:rPr>
                <w:sz w:val="19"/>
              </w:rPr>
              <w:t>12 Nov 1993</w:t>
            </w:r>
            <w:r w:rsidR="00C447E9">
              <w:rPr>
                <w:sz w:val="19"/>
              </w:rPr>
              <w:t xml:space="preserve"> p. 6202</w:t>
            </w:r>
          </w:p>
        </w:tc>
        <w:tc>
          <w:tcPr>
            <w:tcW w:w="2693" w:type="dxa"/>
          </w:tcPr>
          <w:p w:rsidR="008949EB" w:rsidRPr="00B24EF9" w:rsidRDefault="008949EB" w:rsidP="00B24EF9">
            <w:pPr>
              <w:pStyle w:val="nTable"/>
              <w:spacing w:after="40"/>
              <w:rPr>
                <w:sz w:val="19"/>
              </w:rPr>
            </w:pPr>
            <w:r>
              <w:rPr>
                <w:sz w:val="19"/>
              </w:rPr>
              <w:t>12 Nov 1993</w:t>
            </w:r>
          </w:p>
        </w:tc>
      </w:tr>
      <w:tr w:rsidR="008949EB">
        <w:tc>
          <w:tcPr>
            <w:tcW w:w="3118" w:type="dxa"/>
          </w:tcPr>
          <w:p w:rsidR="008949EB" w:rsidRPr="003356E4" w:rsidRDefault="008949EB" w:rsidP="00B24EF9">
            <w:pPr>
              <w:pStyle w:val="nTable"/>
              <w:spacing w:after="40"/>
              <w:rPr>
                <w:i/>
                <w:sz w:val="19"/>
              </w:rPr>
            </w:pPr>
            <w:r>
              <w:rPr>
                <w:i/>
                <w:sz w:val="19"/>
              </w:rPr>
              <w:t>Freedom of Information Amendment Regulations 1994</w:t>
            </w:r>
          </w:p>
        </w:tc>
        <w:tc>
          <w:tcPr>
            <w:tcW w:w="1276" w:type="dxa"/>
          </w:tcPr>
          <w:p w:rsidR="008949EB" w:rsidRPr="00B24EF9" w:rsidRDefault="008949EB" w:rsidP="00B24EF9">
            <w:pPr>
              <w:pStyle w:val="nTable"/>
              <w:spacing w:after="40"/>
              <w:rPr>
                <w:sz w:val="19"/>
              </w:rPr>
            </w:pPr>
            <w:r>
              <w:rPr>
                <w:sz w:val="19"/>
              </w:rPr>
              <w:t>30 Sep 1994 p. 4982-94</w:t>
            </w:r>
          </w:p>
        </w:tc>
        <w:tc>
          <w:tcPr>
            <w:tcW w:w="2693" w:type="dxa"/>
          </w:tcPr>
          <w:p w:rsidR="008949EB" w:rsidRPr="00B24EF9" w:rsidRDefault="008949EB" w:rsidP="00B24EF9">
            <w:pPr>
              <w:pStyle w:val="nTable"/>
              <w:spacing w:after="40"/>
              <w:rPr>
                <w:sz w:val="19"/>
              </w:rPr>
            </w:pPr>
            <w:r>
              <w:rPr>
                <w:sz w:val="19"/>
              </w:rPr>
              <w:t>30 Sep 1994</w:t>
            </w:r>
          </w:p>
        </w:tc>
      </w:tr>
      <w:tr w:rsidR="006B3B81">
        <w:tc>
          <w:tcPr>
            <w:tcW w:w="3118" w:type="dxa"/>
          </w:tcPr>
          <w:p w:rsidR="006B3B81" w:rsidRDefault="006B3B81" w:rsidP="00B24EF9">
            <w:pPr>
              <w:pStyle w:val="nTable"/>
              <w:spacing w:after="40"/>
              <w:rPr>
                <w:i/>
                <w:sz w:val="19"/>
              </w:rPr>
            </w:pPr>
            <w:r>
              <w:rPr>
                <w:i/>
                <w:sz w:val="19"/>
              </w:rPr>
              <w:t>Freedom of Information Amendment Regulations 1996</w:t>
            </w:r>
          </w:p>
        </w:tc>
        <w:tc>
          <w:tcPr>
            <w:tcW w:w="1276" w:type="dxa"/>
          </w:tcPr>
          <w:p w:rsidR="006B3B81" w:rsidRDefault="006B3B81" w:rsidP="00B24EF9">
            <w:pPr>
              <w:pStyle w:val="nTable"/>
              <w:spacing w:after="40"/>
              <w:rPr>
                <w:sz w:val="19"/>
              </w:rPr>
            </w:pPr>
            <w:r w:rsidRPr="00B24EF9">
              <w:rPr>
                <w:sz w:val="19"/>
              </w:rPr>
              <w:t>27 Sep 1996 p. 4790</w:t>
            </w:r>
            <w:r w:rsidRPr="00B24EF9">
              <w:rPr>
                <w:sz w:val="19"/>
              </w:rPr>
              <w:noBreakHyphen/>
              <w:t>1</w:t>
            </w:r>
          </w:p>
        </w:tc>
        <w:tc>
          <w:tcPr>
            <w:tcW w:w="2693" w:type="dxa"/>
          </w:tcPr>
          <w:p w:rsidR="006B3B81" w:rsidRDefault="006B3B81" w:rsidP="00B24EF9">
            <w:pPr>
              <w:pStyle w:val="nTable"/>
              <w:spacing w:after="40"/>
              <w:rPr>
                <w:sz w:val="19"/>
              </w:rPr>
            </w:pPr>
            <w:r>
              <w:rPr>
                <w:sz w:val="19"/>
              </w:rPr>
              <w:t>27 Sep 1996</w:t>
            </w:r>
          </w:p>
        </w:tc>
      </w:tr>
      <w:tr w:rsidR="00A37110">
        <w:tc>
          <w:tcPr>
            <w:tcW w:w="3118" w:type="dxa"/>
          </w:tcPr>
          <w:p w:rsidR="00A37110" w:rsidRDefault="00A37110" w:rsidP="00B24EF9">
            <w:pPr>
              <w:pStyle w:val="nTable"/>
              <w:spacing w:after="40"/>
              <w:rPr>
                <w:i/>
                <w:sz w:val="19"/>
              </w:rPr>
            </w:pPr>
            <w:r>
              <w:rPr>
                <w:i/>
                <w:sz w:val="19"/>
              </w:rPr>
              <w:t>Freedom of Information Amendment Regulations 1997</w:t>
            </w:r>
          </w:p>
        </w:tc>
        <w:tc>
          <w:tcPr>
            <w:tcW w:w="1276" w:type="dxa"/>
          </w:tcPr>
          <w:p w:rsidR="00A37110" w:rsidRPr="00B24EF9" w:rsidRDefault="00A37110" w:rsidP="00A37110">
            <w:pPr>
              <w:pStyle w:val="nTable"/>
              <w:spacing w:after="40"/>
              <w:rPr>
                <w:sz w:val="19"/>
              </w:rPr>
            </w:pPr>
            <w:r w:rsidRPr="00A37110">
              <w:rPr>
                <w:sz w:val="19"/>
              </w:rPr>
              <w:t>2 Sep 1997 p.</w:t>
            </w:r>
            <w:r>
              <w:rPr>
                <w:sz w:val="19"/>
              </w:rPr>
              <w:t> </w:t>
            </w:r>
            <w:r w:rsidRPr="00A37110">
              <w:rPr>
                <w:sz w:val="19"/>
              </w:rPr>
              <w:t>4976 7</w:t>
            </w:r>
          </w:p>
        </w:tc>
        <w:tc>
          <w:tcPr>
            <w:tcW w:w="2693" w:type="dxa"/>
          </w:tcPr>
          <w:p w:rsidR="00A37110" w:rsidRDefault="00A37110" w:rsidP="00B24EF9">
            <w:pPr>
              <w:pStyle w:val="nTable"/>
              <w:spacing w:after="40"/>
              <w:rPr>
                <w:sz w:val="19"/>
              </w:rPr>
            </w:pPr>
            <w:r>
              <w:rPr>
                <w:sz w:val="19"/>
              </w:rPr>
              <w:t>2 Sep 1997</w:t>
            </w:r>
          </w:p>
        </w:tc>
      </w:tr>
      <w:tr w:rsidR="00A37110">
        <w:tc>
          <w:tcPr>
            <w:tcW w:w="3118" w:type="dxa"/>
          </w:tcPr>
          <w:p w:rsidR="00A37110" w:rsidRDefault="00A37110" w:rsidP="00B24EF9">
            <w:pPr>
              <w:pStyle w:val="nTable"/>
              <w:spacing w:after="40"/>
              <w:rPr>
                <w:i/>
                <w:sz w:val="19"/>
              </w:rPr>
            </w:pPr>
            <w:r>
              <w:rPr>
                <w:i/>
                <w:sz w:val="19"/>
              </w:rPr>
              <w:t>Freedom of Information Amendment Regulations 2006</w:t>
            </w:r>
          </w:p>
        </w:tc>
        <w:tc>
          <w:tcPr>
            <w:tcW w:w="1276" w:type="dxa"/>
          </w:tcPr>
          <w:p w:rsidR="00A37110" w:rsidRPr="00B24EF9" w:rsidRDefault="00A37110" w:rsidP="00A37110">
            <w:pPr>
              <w:pStyle w:val="nTable"/>
              <w:spacing w:after="40"/>
              <w:rPr>
                <w:sz w:val="19"/>
              </w:rPr>
            </w:pPr>
            <w:r>
              <w:rPr>
                <w:sz w:val="19"/>
              </w:rPr>
              <w:t>22 Dec 2006 p. 5805-6</w:t>
            </w:r>
          </w:p>
        </w:tc>
        <w:tc>
          <w:tcPr>
            <w:tcW w:w="2693" w:type="dxa"/>
          </w:tcPr>
          <w:p w:rsidR="00A37110" w:rsidRDefault="00A37110" w:rsidP="00A37110">
            <w:pPr>
              <w:pStyle w:val="nTable"/>
              <w:spacing w:after="40"/>
              <w:rPr>
                <w:sz w:val="19"/>
              </w:rPr>
            </w:pPr>
            <w:r w:rsidRPr="00A37110">
              <w:rPr>
                <w:sz w:val="19"/>
              </w:rPr>
              <w:t xml:space="preserve">1 Jan 2007 (see r. 2 and </w:t>
            </w:r>
            <w:r w:rsidRPr="00A37110">
              <w:rPr>
                <w:i/>
                <w:sz w:val="19"/>
              </w:rPr>
              <w:t>Gazette</w:t>
            </w:r>
            <w:r w:rsidRPr="00A37110">
              <w:rPr>
                <w:sz w:val="19"/>
              </w:rPr>
              <w:t xml:space="preserve"> 8</w:t>
            </w:r>
            <w:r>
              <w:rPr>
                <w:sz w:val="19"/>
              </w:rPr>
              <w:t> </w:t>
            </w:r>
            <w:r w:rsidRPr="00A37110">
              <w:rPr>
                <w:sz w:val="19"/>
              </w:rPr>
              <w:t>Dec 2006 p. 5369)</w:t>
            </w:r>
          </w:p>
        </w:tc>
      </w:tr>
      <w:tr w:rsidR="00BD7EEC">
        <w:tc>
          <w:tcPr>
            <w:tcW w:w="3118" w:type="dxa"/>
          </w:tcPr>
          <w:p w:rsidR="00BD7EEC" w:rsidRDefault="00BD7EEC" w:rsidP="00DF768E">
            <w:pPr>
              <w:pStyle w:val="nTable"/>
              <w:spacing w:after="40"/>
              <w:rPr>
                <w:i/>
                <w:sz w:val="19"/>
              </w:rPr>
            </w:pPr>
            <w:r w:rsidRPr="00BD7EEC">
              <w:rPr>
                <w:i/>
                <w:sz w:val="19"/>
              </w:rPr>
              <w:t>Freedom of Information Amendment Regulations 200</w:t>
            </w:r>
            <w:r w:rsidR="00C447E9">
              <w:rPr>
                <w:i/>
                <w:sz w:val="19"/>
              </w:rPr>
              <w:t>7</w:t>
            </w:r>
          </w:p>
        </w:tc>
        <w:tc>
          <w:tcPr>
            <w:tcW w:w="1276" w:type="dxa"/>
          </w:tcPr>
          <w:p w:rsidR="00BD7EEC" w:rsidRDefault="00BD7EEC" w:rsidP="00A37110">
            <w:pPr>
              <w:pStyle w:val="nTable"/>
              <w:spacing w:after="40"/>
              <w:rPr>
                <w:sz w:val="19"/>
              </w:rPr>
            </w:pPr>
            <w:r>
              <w:rPr>
                <w:sz w:val="19"/>
              </w:rPr>
              <w:t>28 Dec 2007 p. 6414-23</w:t>
            </w:r>
          </w:p>
        </w:tc>
        <w:tc>
          <w:tcPr>
            <w:tcW w:w="2693" w:type="dxa"/>
          </w:tcPr>
          <w:p w:rsidR="00BD7EEC" w:rsidRPr="00A37110" w:rsidRDefault="00BD7EEC" w:rsidP="00A37110">
            <w:pPr>
              <w:pStyle w:val="nTable"/>
              <w:spacing w:after="40"/>
              <w:rPr>
                <w:sz w:val="19"/>
              </w:rPr>
            </w:pPr>
            <w:r>
              <w:rPr>
                <w:sz w:val="19"/>
              </w:rPr>
              <w:t>28 Dec 2007 (see r. 2)</w:t>
            </w:r>
          </w:p>
        </w:tc>
      </w:tr>
      <w:tr w:rsidR="001E2539" w:rsidTr="009867E7">
        <w:trPr>
          <w:cantSplit/>
        </w:trPr>
        <w:tc>
          <w:tcPr>
            <w:tcW w:w="7087" w:type="dxa"/>
            <w:gridSpan w:val="3"/>
          </w:tcPr>
          <w:p w:rsidR="004652C1" w:rsidRDefault="001E2539">
            <w:pPr>
              <w:pStyle w:val="nTable"/>
              <w:tabs>
                <w:tab w:val="right" w:pos="2765"/>
                <w:tab w:val="left" w:pos="3053"/>
              </w:tabs>
              <w:spacing w:after="40"/>
              <w:ind w:left="3050" w:hanging="3050"/>
              <w:rPr>
                <w:b/>
                <w:bCs/>
                <w:i/>
                <w:sz w:val="19"/>
              </w:rPr>
            </w:pPr>
            <w:r w:rsidRPr="003356E4">
              <w:rPr>
                <w:b/>
                <w:bCs/>
                <w:sz w:val="19"/>
              </w:rPr>
              <w:t xml:space="preserve">Reprint 1: The </w:t>
            </w:r>
            <w:r w:rsidRPr="003356E4">
              <w:rPr>
                <w:b/>
                <w:bCs/>
                <w:i/>
                <w:sz w:val="19"/>
              </w:rPr>
              <w:t>Freedom of Information Regulations 1993</w:t>
            </w:r>
            <w:r w:rsidRPr="003356E4">
              <w:rPr>
                <w:b/>
                <w:bCs/>
                <w:sz w:val="19"/>
              </w:rPr>
              <w:t xml:space="preserve"> as at 14 Mar 2008</w:t>
            </w:r>
          </w:p>
          <w:p w:rsidR="001E2539" w:rsidRPr="00DF768E" w:rsidRDefault="001E2539" w:rsidP="004652C1">
            <w:pPr>
              <w:pStyle w:val="nTable"/>
              <w:tabs>
                <w:tab w:val="right" w:pos="2765"/>
                <w:tab w:val="left" w:pos="3053"/>
              </w:tabs>
              <w:spacing w:after="40"/>
              <w:ind w:left="3050" w:hanging="3050"/>
              <w:rPr>
                <w:sz w:val="19"/>
              </w:rPr>
            </w:pPr>
            <w:r w:rsidRPr="003356E4">
              <w:rPr>
                <w:sz w:val="19"/>
              </w:rPr>
              <w:t>(includes amendments listed above)</w:t>
            </w:r>
          </w:p>
        </w:tc>
      </w:tr>
      <w:tr w:rsidR="00D2151C" w:rsidRPr="00B22DFE" w:rsidTr="00B92ADA">
        <w:tc>
          <w:tcPr>
            <w:tcW w:w="3118" w:type="dxa"/>
          </w:tcPr>
          <w:p w:rsidR="00D2151C" w:rsidRDefault="00D524C9" w:rsidP="00D524C9">
            <w:pPr>
              <w:pStyle w:val="nTable"/>
              <w:spacing w:after="40"/>
              <w:rPr>
                <w:rFonts w:ascii="Times" w:hAnsi="Times"/>
                <w:i/>
                <w:sz w:val="19"/>
                <w:szCs w:val="19"/>
              </w:rPr>
            </w:pPr>
            <w:r>
              <w:rPr>
                <w:rFonts w:ascii="Times" w:hAnsi="Times"/>
                <w:i/>
                <w:sz w:val="19"/>
                <w:szCs w:val="19"/>
              </w:rPr>
              <w:t>Freedom of Information Amendment Regulations (No. 2) 2012</w:t>
            </w:r>
          </w:p>
        </w:tc>
        <w:tc>
          <w:tcPr>
            <w:tcW w:w="1276" w:type="dxa"/>
          </w:tcPr>
          <w:p w:rsidR="00D2151C" w:rsidRPr="00D2151C" w:rsidRDefault="00D524C9" w:rsidP="00D524C9">
            <w:pPr>
              <w:pStyle w:val="nTable"/>
              <w:spacing w:after="40"/>
              <w:rPr>
                <w:rFonts w:ascii="Times" w:hAnsi="Times"/>
                <w:sz w:val="19"/>
                <w:szCs w:val="19"/>
              </w:rPr>
            </w:pPr>
            <w:r w:rsidRPr="00D524C9">
              <w:rPr>
                <w:rFonts w:ascii="Times" w:hAnsi="Times"/>
                <w:sz w:val="19"/>
                <w:szCs w:val="19"/>
              </w:rPr>
              <w:t>6 Mar 2012 p.</w:t>
            </w:r>
            <w:r>
              <w:rPr>
                <w:rFonts w:ascii="Times" w:hAnsi="Times"/>
                <w:sz w:val="19"/>
                <w:szCs w:val="19"/>
              </w:rPr>
              <w:t> </w:t>
            </w:r>
            <w:r w:rsidRPr="00D524C9">
              <w:rPr>
                <w:rFonts w:ascii="Times" w:hAnsi="Times"/>
                <w:sz w:val="19"/>
                <w:szCs w:val="19"/>
              </w:rPr>
              <w:t>892-3</w:t>
            </w:r>
          </w:p>
        </w:tc>
        <w:tc>
          <w:tcPr>
            <w:tcW w:w="2693" w:type="dxa"/>
          </w:tcPr>
          <w:p w:rsidR="00D2151C" w:rsidRPr="00D2151C" w:rsidRDefault="00D524C9" w:rsidP="00D524C9">
            <w:pPr>
              <w:pStyle w:val="nTable"/>
              <w:spacing w:after="40"/>
              <w:rPr>
                <w:rFonts w:ascii="Times" w:hAnsi="Times"/>
                <w:snapToGrid w:val="0"/>
                <w:sz w:val="19"/>
                <w:szCs w:val="19"/>
              </w:rPr>
            </w:pPr>
            <w:r w:rsidRPr="00D524C9">
              <w:rPr>
                <w:rFonts w:ascii="Times" w:hAnsi="Times"/>
                <w:snapToGrid w:val="0"/>
                <w:sz w:val="19"/>
                <w:szCs w:val="19"/>
              </w:rPr>
              <w:t>r. 1 and 2: 6 Mar 2012 (see</w:t>
            </w:r>
            <w:r>
              <w:rPr>
                <w:rFonts w:ascii="Times" w:hAnsi="Times"/>
                <w:snapToGrid w:val="0"/>
                <w:sz w:val="19"/>
                <w:szCs w:val="19"/>
              </w:rPr>
              <w:t> </w:t>
            </w:r>
            <w:r w:rsidRPr="00D524C9">
              <w:rPr>
                <w:rFonts w:ascii="Times" w:hAnsi="Times"/>
                <w:snapToGrid w:val="0"/>
                <w:sz w:val="19"/>
                <w:szCs w:val="19"/>
              </w:rPr>
              <w:t>r.</w:t>
            </w:r>
            <w:r>
              <w:rPr>
                <w:rFonts w:ascii="Times" w:hAnsi="Times"/>
                <w:snapToGrid w:val="0"/>
                <w:sz w:val="19"/>
                <w:szCs w:val="19"/>
              </w:rPr>
              <w:t> </w:t>
            </w:r>
            <w:r w:rsidRPr="00D524C9">
              <w:rPr>
                <w:rFonts w:ascii="Times" w:hAnsi="Times"/>
                <w:snapToGrid w:val="0"/>
                <w:sz w:val="19"/>
                <w:szCs w:val="19"/>
              </w:rPr>
              <w:t>2(a));</w:t>
            </w:r>
            <w:r>
              <w:rPr>
                <w:rFonts w:ascii="Times" w:hAnsi="Times"/>
                <w:snapToGrid w:val="0"/>
                <w:sz w:val="19"/>
                <w:szCs w:val="19"/>
              </w:rPr>
              <w:br/>
            </w:r>
            <w:r w:rsidRPr="00D524C9">
              <w:rPr>
                <w:rFonts w:ascii="Times" w:hAnsi="Times"/>
                <w:snapToGrid w:val="0"/>
                <w:sz w:val="19"/>
                <w:szCs w:val="19"/>
              </w:rPr>
              <w:t>Regulations other than r. 1 and 2: 7 Mar 2012 (see r. 2(b))</w:t>
            </w:r>
          </w:p>
        </w:tc>
      </w:tr>
      <w:tr w:rsidR="00D2151C" w:rsidRPr="00B22DFE" w:rsidTr="00B92ADA">
        <w:tc>
          <w:tcPr>
            <w:tcW w:w="3118" w:type="dxa"/>
          </w:tcPr>
          <w:p w:rsidR="00D2151C" w:rsidRPr="00B24EF9" w:rsidRDefault="00D2151C" w:rsidP="00D2151C">
            <w:pPr>
              <w:pStyle w:val="nTable"/>
              <w:spacing w:after="40"/>
              <w:rPr>
                <w:rFonts w:ascii="Times" w:hAnsi="Times"/>
                <w:i/>
                <w:sz w:val="19"/>
                <w:szCs w:val="19"/>
              </w:rPr>
            </w:pPr>
            <w:r>
              <w:rPr>
                <w:rFonts w:ascii="Times" w:hAnsi="Times"/>
                <w:i/>
                <w:sz w:val="19"/>
                <w:szCs w:val="19"/>
              </w:rPr>
              <w:t>Freedom of Information Amendment Regulations 2012</w:t>
            </w:r>
          </w:p>
        </w:tc>
        <w:tc>
          <w:tcPr>
            <w:tcW w:w="1276" w:type="dxa"/>
          </w:tcPr>
          <w:p w:rsidR="00D2151C" w:rsidRPr="00B24EF9" w:rsidRDefault="00D2151C" w:rsidP="00D2151C">
            <w:pPr>
              <w:pStyle w:val="nTable"/>
              <w:spacing w:after="40"/>
              <w:rPr>
                <w:rFonts w:ascii="Times" w:hAnsi="Times"/>
                <w:sz w:val="19"/>
                <w:szCs w:val="19"/>
              </w:rPr>
            </w:pPr>
            <w:r w:rsidRPr="00D2151C">
              <w:rPr>
                <w:rFonts w:ascii="Times" w:hAnsi="Times"/>
                <w:sz w:val="19"/>
                <w:szCs w:val="19"/>
              </w:rPr>
              <w:t>6 Mar 2012 p.</w:t>
            </w:r>
            <w:r>
              <w:rPr>
                <w:rFonts w:ascii="Times" w:hAnsi="Times"/>
                <w:sz w:val="19"/>
                <w:szCs w:val="19"/>
              </w:rPr>
              <w:t> </w:t>
            </w:r>
            <w:r w:rsidRPr="00D2151C">
              <w:rPr>
                <w:rFonts w:ascii="Times" w:hAnsi="Times"/>
                <w:sz w:val="19"/>
                <w:szCs w:val="19"/>
              </w:rPr>
              <w:t>896</w:t>
            </w:r>
          </w:p>
        </w:tc>
        <w:tc>
          <w:tcPr>
            <w:tcW w:w="2693" w:type="dxa"/>
          </w:tcPr>
          <w:p w:rsidR="00D2151C" w:rsidRPr="00B24EF9" w:rsidRDefault="00D2151C" w:rsidP="00D2151C">
            <w:pPr>
              <w:pStyle w:val="nTable"/>
              <w:spacing w:after="40"/>
              <w:rPr>
                <w:rFonts w:ascii="Times" w:hAnsi="Times"/>
                <w:snapToGrid w:val="0"/>
                <w:sz w:val="19"/>
                <w:szCs w:val="19"/>
              </w:rPr>
            </w:pPr>
            <w:r w:rsidRPr="00D2151C">
              <w:rPr>
                <w:rFonts w:ascii="Times" w:hAnsi="Times"/>
                <w:snapToGrid w:val="0"/>
                <w:sz w:val="19"/>
                <w:szCs w:val="19"/>
              </w:rPr>
              <w:t>r. 1 and 2: 6 Mar 2012</w:t>
            </w:r>
            <w:r>
              <w:rPr>
                <w:rFonts w:ascii="Times" w:hAnsi="Times"/>
                <w:snapToGrid w:val="0"/>
                <w:sz w:val="19"/>
                <w:szCs w:val="19"/>
              </w:rPr>
              <w:br/>
            </w:r>
            <w:r w:rsidRPr="00D2151C">
              <w:rPr>
                <w:rFonts w:ascii="Times" w:hAnsi="Times"/>
                <w:snapToGrid w:val="0"/>
                <w:sz w:val="19"/>
                <w:szCs w:val="19"/>
              </w:rPr>
              <w:t>(see r.</w:t>
            </w:r>
            <w:r>
              <w:rPr>
                <w:rFonts w:ascii="Times" w:hAnsi="Times"/>
                <w:snapToGrid w:val="0"/>
                <w:sz w:val="19"/>
                <w:szCs w:val="19"/>
              </w:rPr>
              <w:t> </w:t>
            </w:r>
            <w:r w:rsidRPr="00D2151C">
              <w:rPr>
                <w:rFonts w:ascii="Times" w:hAnsi="Times"/>
                <w:snapToGrid w:val="0"/>
                <w:sz w:val="19"/>
                <w:szCs w:val="19"/>
              </w:rPr>
              <w:t>2(a));</w:t>
            </w:r>
            <w:r>
              <w:rPr>
                <w:rFonts w:ascii="Times" w:hAnsi="Times"/>
                <w:snapToGrid w:val="0"/>
                <w:sz w:val="19"/>
                <w:szCs w:val="19"/>
              </w:rPr>
              <w:br/>
            </w:r>
            <w:r w:rsidRPr="00D2151C">
              <w:rPr>
                <w:rFonts w:ascii="Times" w:hAnsi="Times"/>
                <w:snapToGrid w:val="0"/>
                <w:sz w:val="19"/>
                <w:szCs w:val="19"/>
              </w:rPr>
              <w:t>Regulations other than r. 1 and 2: 7 Mar 2012 (see r. 2(b))</w:t>
            </w:r>
          </w:p>
        </w:tc>
      </w:tr>
      <w:tr w:rsidR="0086709E" w:rsidRPr="00B22DFE" w:rsidTr="00B92ADA">
        <w:tc>
          <w:tcPr>
            <w:tcW w:w="3118" w:type="dxa"/>
          </w:tcPr>
          <w:p w:rsidR="0086709E" w:rsidRPr="00B24EF9" w:rsidRDefault="0086709E" w:rsidP="00B24EF9">
            <w:pPr>
              <w:pStyle w:val="nTable"/>
              <w:spacing w:after="40"/>
              <w:rPr>
                <w:rFonts w:ascii="Times" w:hAnsi="Times"/>
                <w:i/>
                <w:sz w:val="19"/>
                <w:szCs w:val="19"/>
              </w:rPr>
            </w:pPr>
            <w:r w:rsidRPr="00B24EF9">
              <w:rPr>
                <w:rFonts w:ascii="Times" w:hAnsi="Times"/>
                <w:i/>
                <w:sz w:val="19"/>
                <w:szCs w:val="19"/>
              </w:rPr>
              <w:t>Freedom of Information Amendment Regulations (No. 3) 2012</w:t>
            </w:r>
          </w:p>
        </w:tc>
        <w:tc>
          <w:tcPr>
            <w:tcW w:w="1276" w:type="dxa"/>
          </w:tcPr>
          <w:p w:rsidR="0086709E" w:rsidRPr="00B24EF9" w:rsidRDefault="0086709E" w:rsidP="00B24EF9">
            <w:pPr>
              <w:pStyle w:val="nTable"/>
              <w:spacing w:after="40"/>
              <w:rPr>
                <w:rFonts w:ascii="Times" w:hAnsi="Times"/>
                <w:sz w:val="19"/>
                <w:szCs w:val="19"/>
              </w:rPr>
            </w:pPr>
            <w:r w:rsidRPr="00B24EF9">
              <w:rPr>
                <w:rFonts w:ascii="Times" w:hAnsi="Times"/>
                <w:sz w:val="19"/>
                <w:szCs w:val="19"/>
              </w:rPr>
              <w:t>7 Dec 2012 p. 5993</w:t>
            </w:r>
          </w:p>
        </w:tc>
        <w:tc>
          <w:tcPr>
            <w:tcW w:w="2693" w:type="dxa"/>
          </w:tcPr>
          <w:p w:rsidR="0086709E" w:rsidRPr="00B24EF9" w:rsidRDefault="0086709E" w:rsidP="00B24EF9">
            <w:pPr>
              <w:pStyle w:val="nTable"/>
              <w:spacing w:after="40"/>
              <w:rPr>
                <w:rFonts w:ascii="Times" w:hAnsi="Times"/>
                <w:sz w:val="19"/>
                <w:szCs w:val="19"/>
              </w:rPr>
            </w:pPr>
            <w:r w:rsidRPr="00B24EF9">
              <w:rPr>
                <w:rFonts w:ascii="Times" w:hAnsi="Times"/>
                <w:snapToGrid w:val="0"/>
                <w:sz w:val="19"/>
                <w:szCs w:val="19"/>
              </w:rPr>
              <w:t>r. 1 and 2: 7 Dec 2012 (see r. 2(a));</w:t>
            </w:r>
            <w:r w:rsidRPr="00B24EF9">
              <w:rPr>
                <w:rFonts w:ascii="Times" w:hAnsi="Times"/>
                <w:snapToGrid w:val="0"/>
                <w:sz w:val="19"/>
                <w:szCs w:val="19"/>
              </w:rPr>
              <w:br/>
              <w:t xml:space="preserve">Regulations other than r. 1 and 2: 7 Dec 2012 (see r. 2(b) and </w:t>
            </w:r>
            <w:r w:rsidRPr="00B24EF9">
              <w:rPr>
                <w:rFonts w:ascii="Times" w:hAnsi="Times"/>
                <w:i/>
                <w:snapToGrid w:val="0"/>
                <w:sz w:val="19"/>
                <w:szCs w:val="19"/>
              </w:rPr>
              <w:t>Gazette</w:t>
            </w:r>
            <w:r w:rsidRPr="00B24EF9">
              <w:rPr>
                <w:rFonts w:ascii="Times" w:hAnsi="Times"/>
                <w:snapToGrid w:val="0"/>
                <w:sz w:val="19"/>
                <w:szCs w:val="19"/>
              </w:rPr>
              <w:t xml:space="preserve"> 16 Nov 2012 p. 5637)</w:t>
            </w:r>
          </w:p>
        </w:tc>
      </w:tr>
      <w:tr w:rsidR="00403E7A" w:rsidRPr="00B22DFE" w:rsidTr="008949EB">
        <w:trPr>
          <w:cantSplit/>
        </w:trPr>
        <w:tc>
          <w:tcPr>
            <w:tcW w:w="3118" w:type="dxa"/>
          </w:tcPr>
          <w:p w:rsidR="00403E7A" w:rsidRPr="005C7656" w:rsidRDefault="00403E7A" w:rsidP="00DF768E">
            <w:pPr>
              <w:pStyle w:val="nTable"/>
              <w:spacing w:after="40"/>
              <w:rPr>
                <w:rFonts w:ascii="Times" w:hAnsi="Times"/>
                <w:i/>
                <w:sz w:val="19"/>
                <w:szCs w:val="19"/>
                <w:highlight w:val="green"/>
              </w:rPr>
            </w:pPr>
            <w:bookmarkStart w:id="25" w:name="RuleErr_8"/>
            <w:r w:rsidRPr="00DF768E">
              <w:rPr>
                <w:rFonts w:ascii="Times" w:hAnsi="Times"/>
                <w:i/>
                <w:sz w:val="19"/>
                <w:szCs w:val="19"/>
              </w:rPr>
              <w:t>Freedom of Information Amendment Regulations 2013</w:t>
            </w:r>
            <w:bookmarkEnd w:id="25"/>
          </w:p>
        </w:tc>
        <w:tc>
          <w:tcPr>
            <w:tcW w:w="1276" w:type="dxa"/>
          </w:tcPr>
          <w:p w:rsidR="00403E7A" w:rsidRPr="00B24EF9" w:rsidRDefault="00403E7A" w:rsidP="00B24EF9">
            <w:pPr>
              <w:pStyle w:val="nTable"/>
              <w:keepNext/>
              <w:spacing w:after="40"/>
              <w:rPr>
                <w:rFonts w:ascii="Times" w:hAnsi="Times"/>
                <w:sz w:val="19"/>
                <w:szCs w:val="19"/>
              </w:rPr>
            </w:pPr>
            <w:r w:rsidRPr="00B24EF9">
              <w:rPr>
                <w:sz w:val="19"/>
              </w:rPr>
              <w:t>5 Feb 2013 p. 836</w:t>
            </w:r>
            <w:r w:rsidRPr="00B24EF9">
              <w:rPr>
                <w:sz w:val="19"/>
              </w:rPr>
              <w:noBreakHyphen/>
              <w:t>7</w:t>
            </w:r>
          </w:p>
        </w:tc>
        <w:tc>
          <w:tcPr>
            <w:tcW w:w="2693" w:type="dxa"/>
          </w:tcPr>
          <w:p w:rsidR="00403E7A" w:rsidRPr="00B24EF9" w:rsidRDefault="00403E7A" w:rsidP="00DF768E">
            <w:pPr>
              <w:pStyle w:val="nTable"/>
              <w:keepNext/>
              <w:spacing w:after="40"/>
              <w:rPr>
                <w:rFonts w:ascii="Times" w:hAnsi="Times"/>
                <w:i/>
                <w:snapToGrid w:val="0"/>
                <w:sz w:val="19"/>
                <w:szCs w:val="19"/>
              </w:rPr>
            </w:pPr>
            <w:r w:rsidRPr="00B24EF9">
              <w:rPr>
                <w:rFonts w:ascii="Times" w:hAnsi="Times"/>
                <w:snapToGrid w:val="0"/>
                <w:sz w:val="19"/>
                <w:szCs w:val="19"/>
              </w:rPr>
              <w:t>r. 1 and 2: 5 Feb 2013 (see r. 2(a));</w:t>
            </w:r>
            <w:r w:rsidRPr="00B24EF9">
              <w:rPr>
                <w:rFonts w:ascii="Times" w:hAnsi="Times"/>
                <w:snapToGrid w:val="0"/>
                <w:sz w:val="19"/>
                <w:szCs w:val="19"/>
              </w:rPr>
              <w:br/>
              <w:t xml:space="preserve">Regulations other than r. 1 and 2: </w:t>
            </w:r>
            <w:r w:rsidRPr="00B24EF9">
              <w:rPr>
                <w:sz w:val="19"/>
              </w:rPr>
              <w:t>1 May 2013 (see r. 2(b)</w:t>
            </w:r>
            <w:r w:rsidR="00C447E9">
              <w:rPr>
                <w:sz w:val="19"/>
              </w:rPr>
              <w:t>(i)</w:t>
            </w:r>
            <w:r w:rsidRPr="00B24EF9">
              <w:rPr>
                <w:sz w:val="19"/>
              </w:rPr>
              <w:t xml:space="preserve"> and </w:t>
            </w:r>
            <w:r w:rsidRPr="00B24EF9">
              <w:rPr>
                <w:i/>
                <w:sz w:val="19"/>
              </w:rPr>
              <w:t>Gazette</w:t>
            </w:r>
            <w:r w:rsidRPr="00B24EF9">
              <w:rPr>
                <w:sz w:val="19"/>
              </w:rPr>
              <w:t xml:space="preserve"> 5 Feb 2013 p. 823)</w:t>
            </w:r>
          </w:p>
        </w:tc>
      </w:tr>
      <w:tr w:rsidR="008473F1" w:rsidRPr="00B22DFE" w:rsidTr="00B24EF9">
        <w:tc>
          <w:tcPr>
            <w:tcW w:w="7087" w:type="dxa"/>
            <w:gridSpan w:val="3"/>
            <w:tcBorders>
              <w:bottom w:val="single" w:sz="8" w:space="0" w:color="auto"/>
            </w:tcBorders>
            <w:shd w:val="clear" w:color="auto" w:fill="auto"/>
          </w:tcPr>
          <w:p w:rsidR="008473F1" w:rsidRPr="00B24EF9" w:rsidRDefault="00503166" w:rsidP="004C7411">
            <w:pPr>
              <w:pStyle w:val="nTable"/>
              <w:keepNext/>
              <w:spacing w:after="40"/>
              <w:rPr>
                <w:rFonts w:ascii="Times" w:hAnsi="Times"/>
                <w:snapToGrid w:val="0"/>
                <w:sz w:val="19"/>
                <w:szCs w:val="19"/>
              </w:rPr>
            </w:pPr>
            <w:r w:rsidRPr="00DF768E">
              <w:rPr>
                <w:rFonts w:ascii="Times" w:hAnsi="Times"/>
                <w:b/>
                <w:snapToGrid w:val="0"/>
                <w:sz w:val="19"/>
                <w:szCs w:val="19"/>
              </w:rPr>
              <w:t xml:space="preserve">Reprint 2: </w:t>
            </w:r>
            <w:r w:rsidR="00196B05">
              <w:rPr>
                <w:rFonts w:ascii="Times" w:hAnsi="Times"/>
                <w:b/>
                <w:snapToGrid w:val="0"/>
                <w:sz w:val="19"/>
                <w:szCs w:val="19"/>
              </w:rPr>
              <w:t xml:space="preserve"> </w:t>
            </w:r>
            <w:r w:rsidRPr="00DF768E">
              <w:rPr>
                <w:rFonts w:ascii="Times" w:hAnsi="Times"/>
                <w:b/>
                <w:snapToGrid w:val="0"/>
                <w:sz w:val="19"/>
                <w:szCs w:val="19"/>
              </w:rPr>
              <w:t xml:space="preserve">The </w:t>
            </w:r>
            <w:r w:rsidRPr="00DF768E">
              <w:rPr>
                <w:rFonts w:ascii="Times" w:hAnsi="Times"/>
                <w:b/>
                <w:i/>
                <w:snapToGrid w:val="0"/>
                <w:sz w:val="19"/>
                <w:szCs w:val="19"/>
              </w:rPr>
              <w:t>Freedom of Information Regulations 1993</w:t>
            </w:r>
            <w:r w:rsidRPr="00DF768E">
              <w:rPr>
                <w:rFonts w:ascii="Times" w:hAnsi="Times"/>
                <w:b/>
                <w:snapToGrid w:val="0"/>
                <w:sz w:val="19"/>
                <w:szCs w:val="19"/>
              </w:rPr>
              <w:t xml:space="preserve"> as at </w:t>
            </w:r>
            <w:r w:rsidR="004C7411">
              <w:rPr>
                <w:rFonts w:ascii="Times" w:hAnsi="Times"/>
                <w:b/>
                <w:snapToGrid w:val="0"/>
                <w:sz w:val="19"/>
                <w:szCs w:val="19"/>
              </w:rPr>
              <w:t>12</w:t>
            </w:r>
            <w:r w:rsidR="007860F7">
              <w:rPr>
                <w:rFonts w:ascii="Times" w:hAnsi="Times"/>
                <w:b/>
                <w:snapToGrid w:val="0"/>
                <w:sz w:val="19"/>
                <w:szCs w:val="19"/>
              </w:rPr>
              <w:t> Ju</w:t>
            </w:r>
            <w:r w:rsidR="00196B05">
              <w:rPr>
                <w:rFonts w:ascii="Times" w:hAnsi="Times"/>
                <w:b/>
                <w:snapToGrid w:val="0"/>
                <w:sz w:val="19"/>
                <w:szCs w:val="19"/>
              </w:rPr>
              <w:t>l</w:t>
            </w:r>
            <w:r w:rsidRPr="00DF768E">
              <w:rPr>
                <w:rFonts w:ascii="Times" w:hAnsi="Times"/>
                <w:b/>
                <w:snapToGrid w:val="0"/>
                <w:sz w:val="19"/>
                <w:szCs w:val="19"/>
              </w:rPr>
              <w:t xml:space="preserve"> 2013</w:t>
            </w:r>
            <w:r w:rsidRPr="00B24EF9">
              <w:rPr>
                <w:rFonts w:ascii="Times" w:hAnsi="Times"/>
                <w:snapToGrid w:val="0"/>
                <w:sz w:val="19"/>
                <w:szCs w:val="19"/>
              </w:rPr>
              <w:t xml:space="preserve"> </w:t>
            </w:r>
            <w:r w:rsidRPr="00B24EF9">
              <w:rPr>
                <w:rFonts w:ascii="Times" w:hAnsi="Times"/>
                <w:snapToGrid w:val="0"/>
                <w:sz w:val="19"/>
                <w:szCs w:val="19"/>
              </w:rPr>
              <w:br/>
              <w:t>(includes amendments listed above)</w:t>
            </w:r>
          </w:p>
        </w:tc>
      </w:tr>
    </w:tbl>
    <w:p w:rsidR="00840528" w:rsidRDefault="00840528" w:rsidP="00DF768E">
      <w:pPr>
        <w:pStyle w:val="nSubsection"/>
        <w:spacing w:before="160"/>
      </w:pPr>
      <w:r>
        <w:rPr>
          <w:vertAlign w:val="superscript"/>
        </w:rPr>
        <w:t>2</w:t>
      </w:r>
      <w:r w:rsidRPr="002C0A4E">
        <w:rPr>
          <w:vertAlign w:val="superscript"/>
        </w:rPr>
        <w:tab/>
      </w:r>
      <w:r w:rsidRPr="0067453A">
        <w:rPr>
          <w:snapToGrid w:val="0"/>
        </w:rPr>
        <w:t xml:space="preserve">Under the </w:t>
      </w:r>
      <w:r w:rsidRPr="0067453A">
        <w:rPr>
          <w:i/>
          <w:iCs/>
          <w:snapToGrid w:val="0"/>
        </w:rPr>
        <w:t xml:space="preserve">Public Sector Management Act 1994 </w:t>
      </w:r>
      <w:r w:rsidRPr="0067453A">
        <w:rPr>
          <w:snapToGrid w:val="0"/>
        </w:rPr>
        <w:t xml:space="preserve">the designations of departments can be altered. </w:t>
      </w:r>
      <w:r w:rsidR="001737E4">
        <w:rPr>
          <w:snapToGrid w:val="0"/>
        </w:rPr>
        <w:t xml:space="preserve"> </w:t>
      </w:r>
      <w:r w:rsidRPr="0067453A">
        <w:t xml:space="preserve">At the time of this reprint the designation of the Department </w:t>
      </w:r>
      <w:r w:rsidR="001737E4">
        <w:t>for</w:t>
      </w:r>
      <w:r>
        <w:t xml:space="preserve"> Child Protection has been altered to the Department </w:t>
      </w:r>
      <w:r w:rsidR="001737E4">
        <w:t>for</w:t>
      </w:r>
      <w:r>
        <w:t xml:space="preserve"> Child Protection and Family Support.</w:t>
      </w:r>
    </w:p>
    <w:p w:rsidR="00246775" w:rsidRPr="00501205" w:rsidRDefault="00840528" w:rsidP="00501205">
      <w:pPr>
        <w:pStyle w:val="nSubsection"/>
      </w:pPr>
      <w:r>
        <w:rPr>
          <w:vertAlign w:val="superscript"/>
        </w:rPr>
        <w:t>3</w:t>
      </w:r>
      <w:r w:rsidR="00246775" w:rsidRPr="002C0A4E">
        <w:rPr>
          <w:vertAlign w:val="superscript"/>
        </w:rPr>
        <w:tab/>
      </w:r>
      <w:r w:rsidR="00246775" w:rsidRPr="00DF768E">
        <w:t xml:space="preserve">Under the </w:t>
      </w:r>
      <w:r w:rsidR="00246775" w:rsidRPr="00DF768E">
        <w:rPr>
          <w:i/>
        </w:rPr>
        <w:t xml:space="preserve">Alteration of Statutory Designations Order </w:t>
      </w:r>
      <w:r w:rsidR="00246775">
        <w:rPr>
          <w:i/>
        </w:rPr>
        <w:t xml:space="preserve">(No. 4) </w:t>
      </w:r>
      <w:r w:rsidR="00246775" w:rsidRPr="00DF768E">
        <w:rPr>
          <w:i/>
        </w:rPr>
        <w:t>20</w:t>
      </w:r>
      <w:r w:rsidR="00246775">
        <w:rPr>
          <w:i/>
        </w:rPr>
        <w:t>13</w:t>
      </w:r>
      <w:r w:rsidR="00246775" w:rsidRPr="00DF768E">
        <w:t xml:space="preserve"> a reference in any law to the Department for </w:t>
      </w:r>
      <w:r w:rsidR="00246775">
        <w:t>Communities</w:t>
      </w:r>
      <w:r w:rsidR="00246775" w:rsidRPr="00DF768E">
        <w:t xml:space="preserve"> is to be read and construed as a reference to the</w:t>
      </w:r>
      <w:r w:rsidR="00246775">
        <w:t xml:space="preserve"> Department of Local Government and Communities</w:t>
      </w:r>
      <w:r w:rsidR="00DD751F" w:rsidRPr="00DD751F">
        <w:t xml:space="preserve"> </w:t>
      </w:r>
      <w:r w:rsidR="00DD751F">
        <w:t>unless the context of the reference requires otherwise</w:t>
      </w:r>
      <w:r w:rsidR="00246775" w:rsidRPr="00501205">
        <w:t xml:space="preserve">. </w:t>
      </w:r>
    </w:p>
    <w:p w:rsidR="003356E4" w:rsidRPr="009236A5" w:rsidRDefault="00840528" w:rsidP="00246775">
      <w:pPr>
        <w:pStyle w:val="nSubsection"/>
      </w:pPr>
      <w:r>
        <w:rPr>
          <w:vertAlign w:val="superscript"/>
        </w:rPr>
        <w:t>4</w:t>
      </w:r>
      <w:r w:rsidR="002C0A4E" w:rsidRPr="002C0A4E">
        <w:rPr>
          <w:vertAlign w:val="superscript"/>
        </w:rPr>
        <w:tab/>
      </w:r>
      <w:r w:rsidR="002C0A4E" w:rsidRPr="00DF768E">
        <w:t xml:space="preserve">Under the </w:t>
      </w:r>
      <w:r w:rsidR="002C0A4E" w:rsidRPr="00DF768E">
        <w:rPr>
          <w:i/>
        </w:rPr>
        <w:t>Alteration of Statutory Designations (DPI) Order 2009</w:t>
      </w:r>
      <w:r w:rsidR="002C0A4E" w:rsidRPr="00DF768E">
        <w:t xml:space="preserve"> </w:t>
      </w:r>
      <w:r w:rsidR="002B70A0">
        <w:t>(</w:t>
      </w:r>
      <w:r w:rsidR="002C0A4E" w:rsidRPr="00DF768E">
        <w:t>a</w:t>
      </w:r>
      <w:r w:rsidR="002B70A0">
        <w:t xml:space="preserve">s amended by the </w:t>
      </w:r>
      <w:r w:rsidR="002B70A0" w:rsidRPr="002B70A0">
        <w:rPr>
          <w:i/>
        </w:rPr>
        <w:t>Alteration of Statutory Designations Order (No. 3) 2013</w:t>
      </w:r>
      <w:r w:rsidR="002B70A0">
        <w:t>) a</w:t>
      </w:r>
      <w:r w:rsidR="002C0A4E" w:rsidRPr="00DF768E">
        <w:t xml:space="preserve"> reference in any law to the Department for Planning and Infrastructure is to be read and construed</w:t>
      </w:r>
      <w:r w:rsidR="001737E4">
        <w:t xml:space="preserve">, according to the function, office or </w:t>
      </w:r>
      <w:r w:rsidR="00F36180">
        <w:t>other</w:t>
      </w:r>
      <w:r w:rsidR="001737E4">
        <w:t xml:space="preserve"> matter to which the reference relates, as a reference to th</w:t>
      </w:r>
      <w:r w:rsidR="002B70A0">
        <w:t xml:space="preserve">e </w:t>
      </w:r>
      <w:r w:rsidR="002C0A4E" w:rsidRPr="00DF768E">
        <w:t>Department of Planning</w:t>
      </w:r>
      <w:r w:rsidR="00F36180">
        <w:t>,</w:t>
      </w:r>
      <w:r w:rsidR="002C0A4E" w:rsidRPr="00DF768E">
        <w:t xml:space="preserve"> Department of Transport</w:t>
      </w:r>
      <w:r w:rsidR="00F36180">
        <w:t>,</w:t>
      </w:r>
      <w:r w:rsidR="002C0A4E" w:rsidRPr="00DF768E">
        <w:t xml:space="preserve"> Department of </w:t>
      </w:r>
      <w:r w:rsidR="002B70A0">
        <w:t xml:space="preserve">Lands or Department of </w:t>
      </w:r>
      <w:r w:rsidR="002C0A4E" w:rsidRPr="00DF768E">
        <w:t>Regional Development</w:t>
      </w:r>
      <w:r w:rsidR="00F36180">
        <w:t>, unless the context of the reference requires otherwise</w:t>
      </w:r>
      <w:r w:rsidR="002C0A4E" w:rsidRPr="00DF768E">
        <w:t>.</w:t>
      </w:r>
      <w:r>
        <w:t xml:space="preserve"> </w:t>
      </w:r>
    </w:p>
    <w:p w:rsidR="009E656B" w:rsidRDefault="00501205" w:rsidP="00DF768E">
      <w:pPr>
        <w:pStyle w:val="nSubsection"/>
      </w:pPr>
      <w:r>
        <w:rPr>
          <w:snapToGrid w:val="0"/>
          <w:vertAlign w:val="superscript"/>
        </w:rPr>
        <w:t>5</w:t>
      </w:r>
      <w:r w:rsidR="00AA1649" w:rsidRPr="0067453A">
        <w:rPr>
          <w:snapToGrid w:val="0"/>
        </w:rPr>
        <w:tab/>
        <w:t xml:space="preserve">Under the </w:t>
      </w:r>
      <w:r w:rsidR="00AA1649" w:rsidRPr="0067453A">
        <w:rPr>
          <w:i/>
          <w:iCs/>
          <w:snapToGrid w:val="0"/>
        </w:rPr>
        <w:t xml:space="preserve">Public Sector Management Act 1994 </w:t>
      </w:r>
      <w:r w:rsidR="00AA1649" w:rsidRPr="0067453A">
        <w:rPr>
          <w:snapToGrid w:val="0"/>
        </w:rPr>
        <w:t xml:space="preserve">the designations of departments can be altered. </w:t>
      </w:r>
      <w:r w:rsidR="00275625">
        <w:rPr>
          <w:snapToGrid w:val="0"/>
        </w:rPr>
        <w:t xml:space="preserve"> </w:t>
      </w:r>
      <w:r w:rsidR="00AA1649" w:rsidRPr="0067453A">
        <w:t xml:space="preserve">At the time of this reprint the designation of the Department of Consumer and Employment Protection has been altered to the Department of Commerce (see </w:t>
      </w:r>
      <w:r w:rsidR="00AA1649" w:rsidRPr="0067453A">
        <w:rPr>
          <w:i/>
          <w:iCs/>
        </w:rPr>
        <w:t>Gazette</w:t>
      </w:r>
      <w:r w:rsidR="00AA1649" w:rsidRPr="0067453A">
        <w:t xml:space="preserve"> 2 Jan 2009 p. 8).</w:t>
      </w:r>
    </w:p>
    <w:p w:rsidR="00501205" w:rsidRPr="007F1872" w:rsidRDefault="00501205" w:rsidP="00C447E9">
      <w:pPr>
        <w:pStyle w:val="nSubsection"/>
        <w:rPr>
          <w:snapToGrid w:val="0"/>
        </w:rPr>
      </w:pPr>
      <w:r>
        <w:rPr>
          <w:vertAlign w:val="superscript"/>
        </w:rPr>
        <w:t>6</w:t>
      </w:r>
      <w:r w:rsidRPr="002C0A4E">
        <w:rPr>
          <w:vertAlign w:val="superscript"/>
        </w:rPr>
        <w:tab/>
      </w:r>
      <w:r w:rsidRPr="00DF768E">
        <w:t xml:space="preserve">Under the </w:t>
      </w:r>
      <w:r w:rsidRPr="00DF768E">
        <w:rPr>
          <w:i/>
        </w:rPr>
        <w:t xml:space="preserve">Alteration of Statutory Designations Order </w:t>
      </w:r>
      <w:r>
        <w:rPr>
          <w:i/>
        </w:rPr>
        <w:t xml:space="preserve">(No. 2) </w:t>
      </w:r>
      <w:r w:rsidRPr="00DF768E">
        <w:rPr>
          <w:i/>
        </w:rPr>
        <w:t>20</w:t>
      </w:r>
      <w:r>
        <w:rPr>
          <w:i/>
        </w:rPr>
        <w:t xml:space="preserve">13 </w:t>
      </w:r>
      <w:r w:rsidRPr="00840528">
        <w:t>a reference in any law to the Department of Envir</w:t>
      </w:r>
      <w:r>
        <w:t>onm</w:t>
      </w:r>
      <w:r w:rsidRPr="00840528">
        <w:t>ent and Conservation</w:t>
      </w:r>
      <w:r>
        <w:t xml:space="preserve"> is to be read and construed as a reference to the Department of Parks and Wildlife</w:t>
      </w:r>
      <w:r w:rsidR="00B80F7B">
        <w:t xml:space="preserve"> unless the context of the reference requires otherwise</w:t>
      </w:r>
      <w:r w:rsidRPr="007F1872">
        <w:t>.</w:t>
      </w:r>
    </w:p>
    <w:p w:rsidR="007D5070" w:rsidRPr="0067453A" w:rsidRDefault="00501205" w:rsidP="00C447E9">
      <w:pPr>
        <w:pStyle w:val="nSubsection"/>
        <w:rPr>
          <w:snapToGrid w:val="0"/>
        </w:rPr>
      </w:pPr>
      <w:r>
        <w:rPr>
          <w:snapToGrid w:val="0"/>
          <w:vertAlign w:val="superscript"/>
        </w:rPr>
        <w:t>7</w:t>
      </w:r>
      <w:r w:rsidR="007D5070" w:rsidRPr="0067453A">
        <w:rPr>
          <w:snapToGrid w:val="0"/>
        </w:rPr>
        <w:tab/>
        <w:t xml:space="preserve">Under the </w:t>
      </w:r>
      <w:r w:rsidR="007D5070" w:rsidRPr="0067453A">
        <w:rPr>
          <w:i/>
          <w:iCs/>
          <w:snapToGrid w:val="0"/>
        </w:rPr>
        <w:t xml:space="preserve">Public Sector Management Act 1994 </w:t>
      </w:r>
      <w:r w:rsidR="007D5070" w:rsidRPr="0067453A">
        <w:rPr>
          <w:snapToGrid w:val="0"/>
        </w:rPr>
        <w:t xml:space="preserve">the designations of departments can be altered. </w:t>
      </w:r>
      <w:r w:rsidR="00275625">
        <w:rPr>
          <w:snapToGrid w:val="0"/>
        </w:rPr>
        <w:t xml:space="preserve"> </w:t>
      </w:r>
      <w:r w:rsidR="007D5070" w:rsidRPr="0067453A">
        <w:t xml:space="preserve">At the time of this reprint the designation of the Department of </w:t>
      </w:r>
      <w:r w:rsidR="00FA3A99">
        <w:t>Housing and Works</w:t>
      </w:r>
      <w:r w:rsidR="007D5070" w:rsidRPr="0067453A">
        <w:t xml:space="preserve"> has been altered to the Department of </w:t>
      </w:r>
      <w:r w:rsidR="00FA3A99">
        <w:t>Housing</w:t>
      </w:r>
      <w:r w:rsidR="007D5070" w:rsidRPr="0067453A">
        <w:t>.</w:t>
      </w:r>
    </w:p>
    <w:p w:rsidR="008E700D" w:rsidRPr="008E700D" w:rsidRDefault="008E700D" w:rsidP="00DF768E">
      <w:pPr>
        <w:pStyle w:val="nSubsection"/>
        <w:rPr>
          <w:snapToGrid w:val="0"/>
        </w:rPr>
      </w:pPr>
      <w:r>
        <w:rPr>
          <w:snapToGrid w:val="0"/>
          <w:vertAlign w:val="superscript"/>
        </w:rPr>
        <w:t>8</w:t>
      </w:r>
      <w:r w:rsidRPr="0067453A">
        <w:rPr>
          <w:snapToGrid w:val="0"/>
        </w:rPr>
        <w:tab/>
        <w:t xml:space="preserve">Under the </w:t>
      </w:r>
      <w:r w:rsidRPr="0067453A">
        <w:rPr>
          <w:i/>
          <w:iCs/>
          <w:snapToGrid w:val="0"/>
        </w:rPr>
        <w:t xml:space="preserve">Public Sector Management Act 1994 </w:t>
      </w:r>
      <w:r w:rsidRPr="0067453A">
        <w:rPr>
          <w:snapToGrid w:val="0"/>
        </w:rPr>
        <w:t xml:space="preserve">the designations of departments can be altered. </w:t>
      </w:r>
      <w:r w:rsidR="00275625">
        <w:rPr>
          <w:snapToGrid w:val="0"/>
        </w:rPr>
        <w:t xml:space="preserve"> </w:t>
      </w:r>
      <w:r w:rsidRPr="0067453A">
        <w:t xml:space="preserve">At the time of this reprint the designation of the </w:t>
      </w:r>
      <w:r w:rsidRPr="008E700D">
        <w:t>Department of Indigenous Affairs has been altered to the Department of Aboriginal Affairs.</w:t>
      </w:r>
    </w:p>
    <w:p w:rsidR="00FA3A99" w:rsidRDefault="006751CE" w:rsidP="00DF768E">
      <w:pPr>
        <w:pStyle w:val="nSubsection"/>
      </w:pPr>
      <w:r>
        <w:rPr>
          <w:snapToGrid w:val="0"/>
          <w:vertAlign w:val="superscript"/>
        </w:rPr>
        <w:t>9</w:t>
      </w:r>
      <w:r w:rsidR="00FA3A99" w:rsidRPr="0067453A">
        <w:rPr>
          <w:snapToGrid w:val="0"/>
        </w:rPr>
        <w:tab/>
        <w:t xml:space="preserve">Under the </w:t>
      </w:r>
      <w:r w:rsidR="00FA3A99" w:rsidRPr="0067453A">
        <w:rPr>
          <w:i/>
          <w:iCs/>
          <w:snapToGrid w:val="0"/>
        </w:rPr>
        <w:t xml:space="preserve">Public Sector Management Act 1994 </w:t>
      </w:r>
      <w:r w:rsidR="00FA3A99" w:rsidRPr="0067453A">
        <w:rPr>
          <w:snapToGrid w:val="0"/>
        </w:rPr>
        <w:t xml:space="preserve">the designations of departments can be altered. </w:t>
      </w:r>
      <w:r w:rsidR="00275625">
        <w:rPr>
          <w:snapToGrid w:val="0"/>
        </w:rPr>
        <w:t xml:space="preserve"> </w:t>
      </w:r>
      <w:r w:rsidR="00FA3A99" w:rsidRPr="0067453A">
        <w:t xml:space="preserve">At the time of this reprint the designation of the Department of Industry and Resources has been altered to the Department of Mines and Petroleum (see </w:t>
      </w:r>
      <w:r w:rsidR="00FA3A99" w:rsidRPr="0067453A">
        <w:rPr>
          <w:i/>
          <w:iCs/>
        </w:rPr>
        <w:t xml:space="preserve">Gazette </w:t>
      </w:r>
      <w:r w:rsidR="00FA3A99" w:rsidRPr="0067453A">
        <w:t>2 Jan 2009 p. 8).</w:t>
      </w:r>
    </w:p>
    <w:p w:rsidR="00367D8B" w:rsidRDefault="00367D8B" w:rsidP="007F1872">
      <w:pPr>
        <w:pStyle w:val="nSubsection"/>
        <w:keepLines/>
      </w:pPr>
      <w:r>
        <w:rPr>
          <w:vertAlign w:val="superscript"/>
        </w:rPr>
        <w:t>10</w:t>
      </w:r>
      <w:r w:rsidRPr="002C0A4E">
        <w:rPr>
          <w:vertAlign w:val="superscript"/>
        </w:rPr>
        <w:tab/>
      </w:r>
      <w:r w:rsidRPr="00DF768E">
        <w:t xml:space="preserve">Under the </w:t>
      </w:r>
      <w:r w:rsidRPr="00DF768E">
        <w:rPr>
          <w:i/>
        </w:rPr>
        <w:t xml:space="preserve">Alteration of Statutory Designations Order </w:t>
      </w:r>
      <w:r>
        <w:rPr>
          <w:i/>
        </w:rPr>
        <w:t xml:space="preserve">(No. 4) </w:t>
      </w:r>
      <w:r w:rsidRPr="00DF768E">
        <w:rPr>
          <w:i/>
        </w:rPr>
        <w:t>20</w:t>
      </w:r>
      <w:r>
        <w:rPr>
          <w:i/>
        </w:rPr>
        <w:t xml:space="preserve">13 </w:t>
      </w:r>
      <w:r w:rsidRPr="00840528">
        <w:t xml:space="preserve">a reference in any law to the Department of </w:t>
      </w:r>
      <w:r>
        <w:t>Local Government and Regional Development is to be read and construed as a reference to the Department of Local Government and Communities</w:t>
      </w:r>
      <w:r w:rsidR="00B80F7B" w:rsidRPr="00B80F7B">
        <w:t xml:space="preserve"> </w:t>
      </w:r>
      <w:r w:rsidR="00B80F7B">
        <w:t>unless the context of the reference requires otherwise</w:t>
      </w:r>
      <w:r>
        <w:t>.</w:t>
      </w:r>
    </w:p>
    <w:p w:rsidR="00367D8B" w:rsidRDefault="00367D8B" w:rsidP="00DF768E">
      <w:pPr>
        <w:pStyle w:val="nSubsection"/>
      </w:pPr>
      <w:r>
        <w:rPr>
          <w:snapToGrid w:val="0"/>
          <w:vertAlign w:val="superscript"/>
        </w:rPr>
        <w:t>11</w:t>
      </w:r>
      <w:r w:rsidRPr="0067453A">
        <w:rPr>
          <w:snapToGrid w:val="0"/>
        </w:rPr>
        <w:tab/>
        <w:t xml:space="preserve">Under the </w:t>
      </w:r>
      <w:r w:rsidRPr="0067453A">
        <w:rPr>
          <w:i/>
          <w:iCs/>
          <w:snapToGrid w:val="0"/>
        </w:rPr>
        <w:t xml:space="preserve">Public Sector Management Act 1994 </w:t>
      </w:r>
      <w:r w:rsidRPr="0067453A">
        <w:rPr>
          <w:snapToGrid w:val="0"/>
        </w:rPr>
        <w:t xml:space="preserve">the designations of departments can be altered. </w:t>
      </w:r>
      <w:r w:rsidR="00275625">
        <w:rPr>
          <w:snapToGrid w:val="0"/>
        </w:rPr>
        <w:t xml:space="preserve"> </w:t>
      </w:r>
      <w:r w:rsidR="006B263B">
        <w:rPr>
          <w:snapToGrid w:val="0"/>
        </w:rPr>
        <w:t xml:space="preserve">The </w:t>
      </w:r>
      <w:r w:rsidRPr="0067453A">
        <w:t xml:space="preserve">designation of the </w:t>
      </w:r>
      <w:r w:rsidRPr="008E700D">
        <w:t xml:space="preserve">Department of </w:t>
      </w:r>
      <w:r>
        <w:t xml:space="preserve">Treasury and Finance </w:t>
      </w:r>
      <w:r w:rsidR="006B263B">
        <w:t>was</w:t>
      </w:r>
      <w:r>
        <w:t xml:space="preserve"> altered to the Department of the Treasury</w:t>
      </w:r>
      <w:r w:rsidR="006B263B">
        <w:t xml:space="preserve"> with effect from 1 Jul 2011. The Department of Finance was established with effect from 1 Jul 2011</w:t>
      </w:r>
      <w:r w:rsidR="00E00355">
        <w:t xml:space="preserve"> </w:t>
      </w:r>
      <w:r w:rsidR="006B263B">
        <w:t xml:space="preserve">(see </w:t>
      </w:r>
      <w:r w:rsidR="006B263B" w:rsidRPr="006B263B">
        <w:rPr>
          <w:i/>
        </w:rPr>
        <w:t>Gazette</w:t>
      </w:r>
      <w:r w:rsidR="006B263B">
        <w:t xml:space="preserve"> 25 Mar 2011</w:t>
      </w:r>
      <w:r w:rsidR="007F1872">
        <w:t xml:space="preserve"> p. 1110</w:t>
      </w:r>
      <w:r w:rsidR="006B263B">
        <w:t>)</w:t>
      </w:r>
      <w:r w:rsidR="007F1872">
        <w:t>.</w:t>
      </w:r>
    </w:p>
    <w:p w:rsidR="007F1872" w:rsidRDefault="007F1872" w:rsidP="00DF768E">
      <w:pPr>
        <w:pStyle w:val="nSubsection"/>
      </w:pPr>
      <w:r>
        <w:rPr>
          <w:vertAlign w:val="superscript"/>
        </w:rPr>
        <w:t>12</w:t>
      </w:r>
      <w:r w:rsidRPr="002C0A4E">
        <w:rPr>
          <w:vertAlign w:val="superscript"/>
        </w:rPr>
        <w:tab/>
      </w:r>
      <w:r w:rsidRPr="00DF768E">
        <w:t xml:space="preserve">Under the </w:t>
      </w:r>
      <w:r w:rsidRPr="00DF768E">
        <w:rPr>
          <w:i/>
        </w:rPr>
        <w:t xml:space="preserve">Alteration of Statutory Designations Order </w:t>
      </w:r>
      <w:r>
        <w:rPr>
          <w:i/>
        </w:rPr>
        <w:t xml:space="preserve">2012 </w:t>
      </w:r>
      <w:r w:rsidRPr="00840528">
        <w:t xml:space="preserve">a reference in any law to the </w:t>
      </w:r>
      <w:r>
        <w:t xml:space="preserve">Office of Energy is to be read and construed as a reference to the </w:t>
      </w:r>
      <w:r w:rsidRPr="00840528">
        <w:t>Department</w:t>
      </w:r>
      <w:r>
        <w:t xml:space="preserve"> of Finance</w:t>
      </w:r>
      <w:r w:rsidR="00B80F7B" w:rsidRPr="00B80F7B">
        <w:t xml:space="preserve"> </w:t>
      </w:r>
      <w:r w:rsidR="00B80F7B">
        <w:t>unless the context of the reference requires otherwise</w:t>
      </w:r>
      <w:r>
        <w:t>.</w:t>
      </w:r>
    </w:p>
    <w:p w:rsidR="00144BD1" w:rsidRDefault="00144BD1" w:rsidP="00144BD1">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rsidR="00144BD1" w:rsidRDefault="00144BD1" w:rsidP="00144BD1">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rsidR="00144BD1" w:rsidSect="00144BD1">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1E2539" w:rsidRDefault="001E2539">
      <w:pPr>
        <w:pStyle w:val="nHeading2"/>
        <w:rPr>
          <w:sz w:val="28"/>
        </w:rPr>
      </w:pPr>
      <w:bookmarkStart w:id="26" w:name="_Toc355343211"/>
      <w:bookmarkStart w:id="27" w:name="_Toc355775296"/>
      <w:bookmarkStart w:id="28" w:name="_Toc358364612"/>
      <w:bookmarkStart w:id="29" w:name="_Toc361319537"/>
      <w:r>
        <w:rPr>
          <w:sz w:val="28"/>
        </w:rPr>
        <w:t xml:space="preserve">Defined </w:t>
      </w:r>
      <w:r w:rsidR="003210B1">
        <w:rPr>
          <w:sz w:val="28"/>
        </w:rPr>
        <w:t>t</w:t>
      </w:r>
      <w:r>
        <w:rPr>
          <w:sz w:val="28"/>
        </w:rPr>
        <w:t>erms</w:t>
      </w:r>
      <w:bookmarkEnd w:id="26"/>
      <w:bookmarkEnd w:id="27"/>
      <w:bookmarkEnd w:id="28"/>
      <w:bookmarkEnd w:id="29"/>
    </w:p>
    <w:p w:rsidR="001E2539" w:rsidRDefault="001E2539">
      <w:pPr>
        <w:ind w:left="850" w:right="850"/>
        <w:jc w:val="center"/>
        <w:rPr>
          <w:i/>
          <w:sz w:val="18"/>
        </w:rPr>
      </w:pPr>
    </w:p>
    <w:p w:rsidR="001E2539" w:rsidRDefault="001E2539">
      <w:pPr>
        <w:ind w:left="850" w:right="850"/>
        <w:jc w:val="center"/>
        <w:rPr>
          <w:i/>
          <w:sz w:val="18"/>
        </w:rPr>
      </w:pPr>
      <w:r>
        <w:rPr>
          <w:i/>
          <w:sz w:val="18"/>
        </w:rPr>
        <w:t>[This is a list of terms defined and the provisions where they are defined.  The list is not part of the law.]</w:t>
      </w:r>
    </w:p>
    <w:p w:rsidR="001E2539" w:rsidRDefault="001E2539">
      <w:pPr>
        <w:pBdr>
          <w:bottom w:val="single" w:sz="4" w:space="1" w:color="auto"/>
        </w:pBdr>
        <w:tabs>
          <w:tab w:val="right" w:pos="7070"/>
        </w:tabs>
        <w:ind w:left="578"/>
        <w:rPr>
          <w:b/>
          <w:sz w:val="20"/>
        </w:rPr>
      </w:pPr>
      <w:r>
        <w:rPr>
          <w:b/>
          <w:sz w:val="20"/>
        </w:rPr>
        <w:t xml:space="preserve">Defined </w:t>
      </w:r>
      <w:r w:rsidR="00D2151C">
        <w:rPr>
          <w:b/>
          <w:sz w:val="20"/>
        </w:rPr>
        <w:t>t</w:t>
      </w:r>
      <w:r>
        <w:rPr>
          <w:b/>
          <w:sz w:val="20"/>
        </w:rPr>
        <w:t>erm</w:t>
      </w:r>
      <w:r>
        <w:rPr>
          <w:b/>
          <w:sz w:val="20"/>
        </w:rPr>
        <w:tab/>
        <w:t>Provision(s)</w:t>
      </w:r>
    </w:p>
    <w:p w:rsidR="001E2539" w:rsidRDefault="001E2539">
      <w:pPr>
        <w:pStyle w:val="DefinedTerms"/>
      </w:pPr>
      <w:bookmarkStart w:id="30" w:name="DefinedTerms"/>
      <w:bookmarkEnd w:id="30"/>
      <w:r>
        <w:t>non</w:t>
      </w:r>
      <w:r>
        <w:noBreakHyphen/>
        <w:t>personal information</w:t>
      </w:r>
      <w:r>
        <w:tab/>
        <w:t>2A</w:t>
      </w:r>
    </w:p>
    <w:p w:rsidR="001E2539" w:rsidRDefault="001E2539">
      <w:pPr>
        <w:pStyle w:val="DefinedTerms"/>
      </w:pPr>
      <w:r>
        <w:t>suitably qualified person</w:t>
      </w:r>
      <w:r>
        <w:tab/>
        <w:t>7</w:t>
      </w: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rsidR="001E2539" w:rsidSect="00144BD1">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1E2539" w:rsidSect="00144BD1">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625" w:rsidRDefault="00275625">
      <w:r>
        <w:separator/>
      </w:r>
    </w:p>
  </w:endnote>
  <w:endnote w:type="continuationSeparator" w:id="0">
    <w:p w:rsidR="00275625" w:rsidRDefault="00275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BD1" w:rsidRDefault="00144BD1">
    <w:pPr>
      <w:pStyle w:val="Footer"/>
      <w:tabs>
        <w:tab w:val="clear" w:pos="4153"/>
        <w:tab w:val="right" w:pos="7088"/>
      </w:tabs>
      <w:rPr>
        <w:rStyle w:val="PageNumber"/>
      </w:rPr>
    </w:pPr>
  </w:p>
  <w:p w:rsidR="00144BD1" w:rsidRDefault="00144B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778">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778">
      <w:rPr>
        <w:rFonts w:ascii="Arial" w:hAnsi="Arial" w:cs="Arial"/>
        <w:sz w:val="20"/>
        <w:lang w:val="en-US"/>
      </w:rPr>
      <w:t>12 Jul 2013</w:t>
    </w:r>
    <w:r>
      <w:rPr>
        <w:rFonts w:ascii="Arial" w:hAnsi="Arial" w:cs="Arial"/>
        <w:sz w:val="20"/>
        <w:lang w:val="en-US"/>
      </w:rPr>
      <w:fldChar w:fldCharType="end"/>
    </w:r>
  </w:p>
  <w:p w:rsidR="00275625" w:rsidRPr="00144BD1" w:rsidRDefault="00144BD1" w:rsidP="00144B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BD1" w:rsidRDefault="00144BD1">
    <w:pPr>
      <w:pStyle w:val="Footer"/>
      <w:tabs>
        <w:tab w:val="clear" w:pos="4153"/>
        <w:tab w:val="right" w:pos="7088"/>
      </w:tabs>
      <w:rPr>
        <w:rStyle w:val="PageNumber"/>
      </w:rPr>
    </w:pPr>
  </w:p>
  <w:p w:rsidR="00144BD1" w:rsidRDefault="00144B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778">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778">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rsidR="00275625" w:rsidRPr="00144BD1" w:rsidRDefault="00144BD1" w:rsidP="00144B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BD1" w:rsidRDefault="00144BD1">
    <w:pPr>
      <w:pStyle w:val="Footer"/>
      <w:tabs>
        <w:tab w:val="clear" w:pos="4153"/>
        <w:tab w:val="right" w:pos="7088"/>
      </w:tabs>
      <w:rPr>
        <w:rStyle w:val="PageNumber"/>
      </w:rPr>
    </w:pPr>
  </w:p>
  <w:p w:rsidR="00144BD1" w:rsidRDefault="00144B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778">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778">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rsidR="00275625" w:rsidRPr="00144BD1" w:rsidRDefault="00144BD1" w:rsidP="00144B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BD1" w:rsidRDefault="00144BD1">
    <w:pPr>
      <w:pStyle w:val="Footer"/>
      <w:tabs>
        <w:tab w:val="clear" w:pos="4153"/>
        <w:tab w:val="right" w:pos="7088"/>
      </w:tabs>
      <w:rPr>
        <w:rStyle w:val="PageNumber"/>
      </w:rPr>
    </w:pPr>
  </w:p>
  <w:p w:rsidR="00144BD1" w:rsidRDefault="00144B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778">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778">
      <w:rPr>
        <w:rFonts w:ascii="Arial" w:hAnsi="Arial" w:cs="Arial"/>
        <w:sz w:val="20"/>
        <w:lang w:val="en-US"/>
      </w:rPr>
      <w:t>12 Jul 2013</w:t>
    </w:r>
    <w:r>
      <w:rPr>
        <w:rFonts w:ascii="Arial" w:hAnsi="Arial" w:cs="Arial"/>
        <w:sz w:val="20"/>
        <w:lang w:val="en-US"/>
      </w:rPr>
      <w:fldChar w:fldCharType="end"/>
    </w:r>
  </w:p>
  <w:p w:rsidR="00275625" w:rsidRPr="00144BD1" w:rsidRDefault="00144BD1" w:rsidP="00144B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BD1" w:rsidRDefault="00144BD1">
    <w:pPr>
      <w:pStyle w:val="Footer"/>
      <w:tabs>
        <w:tab w:val="clear" w:pos="4153"/>
        <w:tab w:val="right" w:pos="7088"/>
      </w:tabs>
      <w:rPr>
        <w:rStyle w:val="PageNumber"/>
      </w:rPr>
    </w:pPr>
  </w:p>
  <w:p w:rsidR="00144BD1" w:rsidRDefault="00144B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778">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778">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75625" w:rsidRPr="00144BD1" w:rsidRDefault="00144BD1" w:rsidP="00144BD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BD1" w:rsidRDefault="00144BD1">
    <w:pPr>
      <w:pStyle w:val="Footer"/>
      <w:tabs>
        <w:tab w:val="clear" w:pos="4153"/>
        <w:tab w:val="right" w:pos="7088"/>
      </w:tabs>
      <w:rPr>
        <w:rStyle w:val="PageNumber"/>
      </w:rPr>
    </w:pPr>
  </w:p>
  <w:p w:rsidR="00144BD1" w:rsidRDefault="00144B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778">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778">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6778">
      <w:rPr>
        <w:rStyle w:val="PageNumber"/>
        <w:rFonts w:ascii="Arial" w:hAnsi="Arial" w:cs="Arial"/>
        <w:noProof/>
      </w:rPr>
      <w:t>i</w:t>
    </w:r>
    <w:r>
      <w:rPr>
        <w:rStyle w:val="PageNumber"/>
        <w:rFonts w:ascii="Arial" w:hAnsi="Arial" w:cs="Arial"/>
      </w:rPr>
      <w:fldChar w:fldCharType="end"/>
    </w:r>
  </w:p>
  <w:p w:rsidR="00275625" w:rsidRPr="00144BD1" w:rsidRDefault="00144BD1" w:rsidP="00144BD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BD1" w:rsidRDefault="00144BD1">
    <w:pPr>
      <w:pStyle w:val="Footer"/>
      <w:tabs>
        <w:tab w:val="clear" w:pos="4153"/>
        <w:tab w:val="right" w:pos="7088"/>
      </w:tabs>
      <w:rPr>
        <w:rStyle w:val="PageNumber"/>
      </w:rPr>
    </w:pPr>
  </w:p>
  <w:p w:rsidR="00144BD1" w:rsidRDefault="00144B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6778">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778">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778">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 xml:space="preserve"> </w:t>
    </w:r>
  </w:p>
  <w:p w:rsidR="00275625" w:rsidRPr="00144BD1" w:rsidRDefault="00144BD1" w:rsidP="00144B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BD1" w:rsidRDefault="00144BD1">
    <w:pPr>
      <w:pStyle w:val="Footer"/>
      <w:tabs>
        <w:tab w:val="clear" w:pos="4153"/>
        <w:tab w:val="right" w:pos="7088"/>
      </w:tabs>
      <w:rPr>
        <w:rStyle w:val="PageNumber"/>
      </w:rPr>
    </w:pPr>
  </w:p>
  <w:p w:rsidR="00144BD1" w:rsidRDefault="00144B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778">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778">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6778">
      <w:rPr>
        <w:rStyle w:val="CharPageNo"/>
        <w:rFonts w:ascii="Arial" w:hAnsi="Arial"/>
        <w:noProof/>
      </w:rPr>
      <w:t>21</w:t>
    </w:r>
    <w:r>
      <w:rPr>
        <w:rStyle w:val="CharPageNo"/>
        <w:rFonts w:ascii="Arial" w:hAnsi="Arial"/>
      </w:rPr>
      <w:fldChar w:fldCharType="end"/>
    </w:r>
  </w:p>
  <w:p w:rsidR="00275625" w:rsidRPr="00144BD1" w:rsidRDefault="00144BD1" w:rsidP="00144BD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BD1" w:rsidRDefault="00144BD1">
    <w:pPr>
      <w:pStyle w:val="Footer"/>
      <w:tabs>
        <w:tab w:val="clear" w:pos="4153"/>
        <w:tab w:val="right" w:pos="7088"/>
      </w:tabs>
      <w:rPr>
        <w:rStyle w:val="PageNumber"/>
      </w:rPr>
    </w:pPr>
  </w:p>
  <w:p w:rsidR="00144BD1" w:rsidRDefault="00144B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778">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778">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6778">
      <w:rPr>
        <w:rStyle w:val="CharPageNo"/>
        <w:rFonts w:ascii="Arial" w:hAnsi="Arial"/>
        <w:noProof/>
      </w:rPr>
      <w:t>1</w:t>
    </w:r>
    <w:r>
      <w:rPr>
        <w:rStyle w:val="CharPageNo"/>
        <w:rFonts w:ascii="Arial" w:hAnsi="Arial"/>
      </w:rPr>
      <w:fldChar w:fldCharType="end"/>
    </w:r>
  </w:p>
  <w:p w:rsidR="00275625" w:rsidRPr="00144BD1" w:rsidRDefault="00144BD1" w:rsidP="00144BD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625" w:rsidRDefault="00275625">
      <w:r>
        <w:separator/>
      </w:r>
    </w:p>
  </w:footnote>
  <w:footnote w:type="continuationSeparator" w:id="0">
    <w:p w:rsidR="00275625" w:rsidRDefault="002756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778" w:rsidRDefault="00FA67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778" w:rsidRDefault="00FA67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778" w:rsidRDefault="00FA677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5625">
      <w:trPr>
        <w:cantSplit/>
      </w:trPr>
      <w:tc>
        <w:tcPr>
          <w:tcW w:w="7258" w:type="dxa"/>
          <w:gridSpan w:val="2"/>
        </w:tcPr>
        <w:p w:rsidR="00275625" w:rsidRDefault="00FA6778">
          <w:pPr>
            <w:pStyle w:val="HeaderActNameLef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275625">
      <w:tc>
        <w:tcPr>
          <w:tcW w:w="1548" w:type="dxa"/>
        </w:tcPr>
        <w:p w:rsidR="00275625" w:rsidRDefault="00275625">
          <w:pPr>
            <w:pStyle w:val="HeaderNumberLeft"/>
          </w:pPr>
        </w:p>
      </w:tc>
      <w:tc>
        <w:tcPr>
          <w:tcW w:w="5715" w:type="dxa"/>
        </w:tcPr>
        <w:p w:rsidR="00275625" w:rsidRDefault="00275625">
          <w:pPr>
            <w:pStyle w:val="HeaderTextLeft"/>
          </w:pPr>
        </w:p>
      </w:tc>
    </w:tr>
    <w:tr w:rsidR="00275625">
      <w:tc>
        <w:tcPr>
          <w:tcW w:w="1548" w:type="dxa"/>
        </w:tcPr>
        <w:p w:rsidR="00275625" w:rsidRDefault="00275625">
          <w:pPr>
            <w:pStyle w:val="HeaderNumberLeft"/>
          </w:pPr>
        </w:p>
      </w:tc>
      <w:tc>
        <w:tcPr>
          <w:tcW w:w="5715" w:type="dxa"/>
        </w:tcPr>
        <w:p w:rsidR="00275625" w:rsidRDefault="00275625">
          <w:pPr>
            <w:pStyle w:val="HeaderTextLeft"/>
          </w:pPr>
        </w:p>
      </w:tc>
    </w:tr>
    <w:tr w:rsidR="00275625">
      <w:trPr>
        <w:cantSplit/>
      </w:trPr>
      <w:tc>
        <w:tcPr>
          <w:tcW w:w="7258" w:type="dxa"/>
          <w:gridSpan w:val="2"/>
        </w:tcPr>
        <w:p w:rsidR="00275625" w:rsidRDefault="00275625">
          <w:pPr>
            <w:pStyle w:val="HeaderSectionLeft"/>
            <w:rPr>
              <w:b w:val="0"/>
            </w:rPr>
          </w:pPr>
          <w:r>
            <w:rPr>
              <w:b w:val="0"/>
            </w:rPr>
            <w:t>Contents</w:t>
          </w:r>
        </w:p>
      </w:tc>
    </w:tr>
  </w:tbl>
  <w:p w:rsidR="00275625" w:rsidRDefault="002756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5625">
      <w:trPr>
        <w:cantSplit/>
      </w:trPr>
      <w:tc>
        <w:tcPr>
          <w:tcW w:w="7258" w:type="dxa"/>
          <w:gridSpan w:val="2"/>
        </w:tcPr>
        <w:p w:rsidR="00275625" w:rsidRDefault="00FA6778">
          <w:pPr>
            <w:pStyle w:val="HeaderActNameRight"/>
            <w:ind w:right="17"/>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275625">
      <w:tc>
        <w:tcPr>
          <w:tcW w:w="5715" w:type="dxa"/>
        </w:tcPr>
        <w:p w:rsidR="00275625" w:rsidRDefault="00275625">
          <w:pPr>
            <w:pStyle w:val="HeaderTextRight"/>
          </w:pPr>
        </w:p>
      </w:tc>
      <w:tc>
        <w:tcPr>
          <w:tcW w:w="1548" w:type="dxa"/>
        </w:tcPr>
        <w:p w:rsidR="00275625" w:rsidRDefault="00275625">
          <w:pPr>
            <w:pStyle w:val="HeaderNumberRight"/>
            <w:ind w:right="17"/>
          </w:pPr>
        </w:p>
      </w:tc>
    </w:tr>
    <w:tr w:rsidR="00275625">
      <w:tc>
        <w:tcPr>
          <w:tcW w:w="5715" w:type="dxa"/>
        </w:tcPr>
        <w:p w:rsidR="00275625" w:rsidRDefault="00275625">
          <w:pPr>
            <w:pStyle w:val="HeaderTextRight"/>
          </w:pPr>
        </w:p>
      </w:tc>
      <w:tc>
        <w:tcPr>
          <w:tcW w:w="1548" w:type="dxa"/>
        </w:tcPr>
        <w:p w:rsidR="00275625" w:rsidRDefault="00275625">
          <w:pPr>
            <w:pStyle w:val="HeaderNumberRight"/>
            <w:ind w:right="17"/>
          </w:pPr>
        </w:p>
      </w:tc>
    </w:tr>
    <w:tr w:rsidR="00275625">
      <w:trPr>
        <w:cantSplit/>
      </w:trPr>
      <w:tc>
        <w:tcPr>
          <w:tcW w:w="7258" w:type="dxa"/>
          <w:gridSpan w:val="2"/>
        </w:tcPr>
        <w:p w:rsidR="00275625" w:rsidRDefault="00275625">
          <w:pPr>
            <w:pStyle w:val="HeaderSectionRight"/>
            <w:ind w:right="17"/>
            <w:rPr>
              <w:b w:val="0"/>
            </w:rPr>
          </w:pPr>
          <w:r>
            <w:rPr>
              <w:b w:val="0"/>
            </w:rPr>
            <w:t>Contents</w:t>
          </w:r>
        </w:p>
      </w:tc>
    </w:tr>
  </w:tbl>
  <w:p w:rsidR="00275625" w:rsidRDefault="002756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275625">
      <w:trPr>
        <w:cantSplit/>
      </w:trPr>
      <w:tc>
        <w:tcPr>
          <w:tcW w:w="7312" w:type="dxa"/>
          <w:gridSpan w:val="2"/>
        </w:tcPr>
        <w:p w:rsidR="00275625" w:rsidRDefault="00FA6778">
          <w:pPr>
            <w:pStyle w:val="HeaderActNameLef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275625">
      <w:tc>
        <w:tcPr>
          <w:tcW w:w="1305" w:type="dxa"/>
        </w:tcPr>
        <w:p w:rsidR="00275625" w:rsidRDefault="00275625">
          <w:pPr>
            <w:pStyle w:val="HeaderNumberLeft"/>
          </w:pPr>
          <w:r>
            <w:fldChar w:fldCharType="begin"/>
          </w:r>
          <w:r>
            <w:instrText xml:space="preserve"> styleref CharPartNo </w:instrText>
          </w:r>
          <w:r>
            <w:fldChar w:fldCharType="end"/>
          </w:r>
        </w:p>
      </w:tc>
      <w:tc>
        <w:tcPr>
          <w:tcW w:w="6007" w:type="dxa"/>
        </w:tcPr>
        <w:p w:rsidR="00275625" w:rsidRDefault="00275625">
          <w:pPr>
            <w:pStyle w:val="HeaderTextLeft"/>
          </w:pPr>
          <w:r>
            <w:fldChar w:fldCharType="begin"/>
          </w:r>
          <w:r>
            <w:instrText xml:space="preserve"> styleref CharPartText </w:instrText>
          </w:r>
          <w:r>
            <w:fldChar w:fldCharType="end"/>
          </w:r>
        </w:p>
      </w:tc>
    </w:tr>
    <w:tr w:rsidR="00275625">
      <w:tc>
        <w:tcPr>
          <w:tcW w:w="1305" w:type="dxa"/>
        </w:tcPr>
        <w:p w:rsidR="00275625" w:rsidRDefault="00275625">
          <w:pPr>
            <w:pStyle w:val="HeaderNumberLeft"/>
          </w:pPr>
          <w:r>
            <w:fldChar w:fldCharType="begin"/>
          </w:r>
          <w:r>
            <w:instrText xml:space="preserve"> styleref CharDivNo </w:instrText>
          </w:r>
          <w:r>
            <w:fldChar w:fldCharType="end"/>
          </w:r>
        </w:p>
      </w:tc>
      <w:tc>
        <w:tcPr>
          <w:tcW w:w="6007" w:type="dxa"/>
        </w:tcPr>
        <w:p w:rsidR="00275625" w:rsidRDefault="00275625">
          <w:pPr>
            <w:pStyle w:val="HeaderTextLeft"/>
          </w:pPr>
          <w:r>
            <w:fldChar w:fldCharType="begin"/>
          </w:r>
          <w:r>
            <w:instrText xml:space="preserve"> styleref CharDivText </w:instrText>
          </w:r>
          <w:r>
            <w:fldChar w:fldCharType="end"/>
          </w:r>
        </w:p>
      </w:tc>
    </w:tr>
    <w:tr w:rsidR="00275625">
      <w:trPr>
        <w:cantSplit/>
      </w:trPr>
      <w:tc>
        <w:tcPr>
          <w:tcW w:w="7312" w:type="dxa"/>
          <w:gridSpan w:val="2"/>
        </w:tcPr>
        <w:p w:rsidR="00275625" w:rsidRDefault="00275625">
          <w:pPr>
            <w:pStyle w:val="HeaderSectionLeft"/>
          </w:pPr>
          <w:r>
            <w:t xml:space="preserve">r. </w:t>
          </w:r>
          <w:r w:rsidR="00FA6778">
            <w:fldChar w:fldCharType="begin"/>
          </w:r>
          <w:r w:rsidR="00FA6778">
            <w:instrText xml:space="preserve"> styleref CharSectno </w:instrText>
          </w:r>
          <w:r w:rsidR="00FA6778">
            <w:fldChar w:fldCharType="separate"/>
          </w:r>
          <w:r w:rsidR="00FA6778">
            <w:rPr>
              <w:noProof/>
            </w:rPr>
            <w:t>1</w:t>
          </w:r>
          <w:r w:rsidR="00FA6778">
            <w:rPr>
              <w:noProof/>
            </w:rPr>
            <w:fldChar w:fldCharType="end"/>
          </w:r>
        </w:p>
      </w:tc>
    </w:tr>
  </w:tbl>
  <w:p w:rsidR="00275625" w:rsidRDefault="0027562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75625">
      <w:trPr>
        <w:cantSplit/>
      </w:trPr>
      <w:tc>
        <w:tcPr>
          <w:tcW w:w="7312" w:type="dxa"/>
          <w:gridSpan w:val="2"/>
        </w:tcPr>
        <w:p w:rsidR="00275625" w:rsidRDefault="00FA6778">
          <w:pPr>
            <w:pStyle w:val="HeaderActNameRigh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275625">
      <w:tc>
        <w:tcPr>
          <w:tcW w:w="5985" w:type="dxa"/>
        </w:tcPr>
        <w:p w:rsidR="00275625" w:rsidRDefault="00275625">
          <w:pPr>
            <w:pStyle w:val="HeaderTextRight"/>
          </w:pPr>
          <w:r>
            <w:fldChar w:fldCharType="begin"/>
          </w:r>
          <w:r>
            <w:instrText xml:space="preserve"> styleref CharPartText </w:instrText>
          </w:r>
          <w:r>
            <w:fldChar w:fldCharType="end"/>
          </w:r>
        </w:p>
      </w:tc>
      <w:tc>
        <w:tcPr>
          <w:tcW w:w="1327" w:type="dxa"/>
        </w:tcPr>
        <w:p w:rsidR="00275625" w:rsidRDefault="00275625">
          <w:pPr>
            <w:pStyle w:val="HeaderNumberRight"/>
          </w:pPr>
          <w:r>
            <w:fldChar w:fldCharType="begin"/>
          </w:r>
          <w:r>
            <w:instrText xml:space="preserve"> styleref CharPartNo </w:instrText>
          </w:r>
          <w:r>
            <w:fldChar w:fldCharType="end"/>
          </w:r>
        </w:p>
      </w:tc>
    </w:tr>
    <w:tr w:rsidR="00275625">
      <w:tc>
        <w:tcPr>
          <w:tcW w:w="5985" w:type="dxa"/>
        </w:tcPr>
        <w:p w:rsidR="00275625" w:rsidRDefault="00275625">
          <w:pPr>
            <w:pStyle w:val="HeaderTextRight"/>
          </w:pPr>
          <w:r>
            <w:fldChar w:fldCharType="begin"/>
          </w:r>
          <w:r>
            <w:instrText xml:space="preserve"> styleref CharDivText </w:instrText>
          </w:r>
          <w:r>
            <w:fldChar w:fldCharType="end"/>
          </w:r>
        </w:p>
      </w:tc>
      <w:tc>
        <w:tcPr>
          <w:tcW w:w="1327" w:type="dxa"/>
        </w:tcPr>
        <w:p w:rsidR="00275625" w:rsidRDefault="00275625">
          <w:pPr>
            <w:pStyle w:val="HeaderNumberRight"/>
          </w:pPr>
          <w:r>
            <w:fldChar w:fldCharType="begin"/>
          </w:r>
          <w:r>
            <w:instrText xml:space="preserve"> styleref CharDivNo </w:instrText>
          </w:r>
          <w:r>
            <w:fldChar w:fldCharType="end"/>
          </w:r>
        </w:p>
      </w:tc>
    </w:tr>
    <w:tr w:rsidR="00275625">
      <w:trPr>
        <w:cantSplit/>
      </w:trPr>
      <w:tc>
        <w:tcPr>
          <w:tcW w:w="7312" w:type="dxa"/>
          <w:gridSpan w:val="2"/>
        </w:tcPr>
        <w:p w:rsidR="00275625" w:rsidRDefault="00275625">
          <w:pPr>
            <w:pStyle w:val="HeaderSectionRight"/>
          </w:pPr>
          <w:r>
            <w:t xml:space="preserve">r. </w:t>
          </w:r>
          <w:r w:rsidR="00FA6778">
            <w:fldChar w:fldCharType="begin"/>
          </w:r>
          <w:r w:rsidR="00FA6778">
            <w:instrText xml:space="preserve"> styleref CharSectno </w:instrText>
          </w:r>
          <w:r w:rsidR="00FA6778">
            <w:fldChar w:fldCharType="separate"/>
          </w:r>
          <w:r w:rsidR="00FA6778">
            <w:rPr>
              <w:noProof/>
            </w:rPr>
            <w:t>1</w:t>
          </w:r>
          <w:r w:rsidR="00FA6778">
            <w:rPr>
              <w:noProof/>
            </w:rPr>
            <w:fldChar w:fldCharType="end"/>
          </w:r>
        </w:p>
      </w:tc>
    </w:tr>
  </w:tbl>
  <w:p w:rsidR="00275625" w:rsidRDefault="002756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25" w:rsidRDefault="0027562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5625">
      <w:trPr>
        <w:cantSplit/>
      </w:trPr>
      <w:tc>
        <w:tcPr>
          <w:tcW w:w="7258" w:type="dxa"/>
          <w:gridSpan w:val="2"/>
        </w:tcPr>
        <w:p w:rsidR="00275625" w:rsidRDefault="00FA6778">
          <w:pPr>
            <w:pStyle w:val="HeaderActNameLeft"/>
          </w:pPr>
          <w:r>
            <w:fldChar w:fldCharType="begin"/>
          </w:r>
          <w:r>
            <w:instrText xml:space="preserve"> STYLEREF "Name of Act/Reg" \* MERGEFORMAT </w:instrText>
          </w:r>
          <w:r>
            <w:fldChar w:fldCharType="separate"/>
          </w:r>
          <w:r>
            <w:rPr>
              <w:noProof/>
            </w:rPr>
            <w:t>Freedom of Information Regulations 1993</w:t>
          </w:r>
          <w:r>
            <w:rPr>
              <w:noProof/>
            </w:rPr>
            <w:fldChar w:fldCharType="end"/>
          </w:r>
        </w:p>
      </w:tc>
    </w:tr>
    <w:tr w:rsidR="00275625">
      <w:tc>
        <w:tcPr>
          <w:tcW w:w="1548" w:type="dxa"/>
        </w:tcPr>
        <w:p w:rsidR="00275625" w:rsidRDefault="00FA6778">
          <w:pPr>
            <w:pStyle w:val="HeaderNumberLeft"/>
            <w:rPr>
              <w:b w:val="0"/>
            </w:rPr>
          </w:pPr>
          <w:r>
            <w:fldChar w:fldCharType="begin"/>
          </w:r>
          <w:r>
            <w:instrText xml:space="preserve"> styleref CharSchno </w:instrText>
          </w:r>
          <w:r>
            <w:rPr>
              <w:noProof/>
            </w:rPr>
            <w:fldChar w:fldCharType="end"/>
          </w:r>
        </w:p>
      </w:tc>
      <w:tc>
        <w:tcPr>
          <w:tcW w:w="5715" w:type="dxa"/>
        </w:tcPr>
        <w:p w:rsidR="00275625" w:rsidRDefault="00FA6778">
          <w:pPr>
            <w:pStyle w:val="HeaderTextLeft"/>
          </w:pPr>
          <w:r>
            <w:fldChar w:fldCharType="begin"/>
          </w:r>
          <w:r>
            <w:instrText xml:space="preserve"> styleref CharSchText </w:instrText>
          </w:r>
          <w:r>
            <w:rPr>
              <w:noProof/>
            </w:rPr>
            <w:fldChar w:fldCharType="end"/>
          </w:r>
        </w:p>
      </w:tc>
    </w:tr>
    <w:tr w:rsidR="00275625">
      <w:tc>
        <w:tcPr>
          <w:tcW w:w="1548" w:type="dxa"/>
        </w:tcPr>
        <w:p w:rsidR="00275625" w:rsidRDefault="00275625">
          <w:pPr>
            <w:pStyle w:val="HeaderNumberLeft"/>
            <w:rPr>
              <w:b w:val="0"/>
            </w:rPr>
          </w:pPr>
        </w:p>
      </w:tc>
      <w:tc>
        <w:tcPr>
          <w:tcW w:w="5715" w:type="dxa"/>
        </w:tcPr>
        <w:p w:rsidR="00275625" w:rsidRDefault="00275625">
          <w:pPr>
            <w:pStyle w:val="HeaderTextLeft"/>
          </w:pPr>
        </w:p>
      </w:tc>
    </w:tr>
    <w:tr w:rsidR="00275625">
      <w:tc>
        <w:tcPr>
          <w:tcW w:w="1548" w:type="dxa"/>
        </w:tcPr>
        <w:p w:rsidR="00275625" w:rsidRDefault="00275625">
          <w:pPr>
            <w:pStyle w:val="HeaderNumberLeft"/>
          </w:pPr>
        </w:p>
      </w:tc>
      <w:tc>
        <w:tcPr>
          <w:tcW w:w="5715" w:type="dxa"/>
        </w:tcPr>
        <w:p w:rsidR="00275625" w:rsidRDefault="00275625">
          <w:pPr>
            <w:pStyle w:val="HeaderTextLeft"/>
          </w:pPr>
        </w:p>
      </w:tc>
    </w:tr>
  </w:tbl>
  <w:p w:rsidR="00275625" w:rsidRDefault="0027562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75625">
      <w:trPr>
        <w:cantSplit/>
      </w:trPr>
      <w:tc>
        <w:tcPr>
          <w:tcW w:w="7263" w:type="dxa"/>
          <w:gridSpan w:val="2"/>
        </w:tcPr>
        <w:p w:rsidR="00275625" w:rsidRDefault="00FA6778">
          <w:pPr>
            <w:pStyle w:val="HeaderActNameRight"/>
            <w:ind w:right="17"/>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275625">
      <w:tc>
        <w:tcPr>
          <w:tcW w:w="5715" w:type="dxa"/>
          <w:vAlign w:val="bottom"/>
        </w:tcPr>
        <w:p w:rsidR="00275625" w:rsidRDefault="00FA6778">
          <w:pPr>
            <w:pStyle w:val="HeaderTextRight"/>
          </w:pPr>
          <w:r>
            <w:fldChar w:fldCharType="begin"/>
          </w:r>
          <w:r>
            <w:instrText xml:space="preserve"> styleref CharSchText </w:instrText>
          </w:r>
          <w:r>
            <w:rPr>
              <w:noProof/>
            </w:rPr>
            <w:fldChar w:fldCharType="end"/>
          </w:r>
        </w:p>
      </w:tc>
      <w:tc>
        <w:tcPr>
          <w:tcW w:w="1548" w:type="dxa"/>
        </w:tcPr>
        <w:p w:rsidR="00275625" w:rsidRDefault="00FA6778">
          <w:pPr>
            <w:pStyle w:val="HeaderNumberRight"/>
            <w:ind w:right="17"/>
          </w:pPr>
          <w:r>
            <w:fldChar w:fldCharType="begin"/>
          </w:r>
          <w:r>
            <w:instrText xml:space="preserve"> styleref CharSchno </w:instrText>
          </w:r>
          <w:r>
            <w:rPr>
              <w:noProof/>
            </w:rPr>
            <w:fldChar w:fldCharType="end"/>
          </w:r>
        </w:p>
      </w:tc>
    </w:tr>
    <w:tr w:rsidR="00275625">
      <w:tc>
        <w:tcPr>
          <w:tcW w:w="5715" w:type="dxa"/>
        </w:tcPr>
        <w:p w:rsidR="00275625" w:rsidRDefault="00275625">
          <w:pPr>
            <w:pStyle w:val="HeaderTextRight"/>
          </w:pPr>
        </w:p>
      </w:tc>
      <w:tc>
        <w:tcPr>
          <w:tcW w:w="1548" w:type="dxa"/>
        </w:tcPr>
        <w:p w:rsidR="00275625" w:rsidRDefault="00275625">
          <w:pPr>
            <w:pStyle w:val="HeaderNumberRight"/>
            <w:ind w:right="17"/>
          </w:pPr>
        </w:p>
      </w:tc>
    </w:tr>
    <w:tr w:rsidR="00275625">
      <w:tc>
        <w:tcPr>
          <w:tcW w:w="5715" w:type="dxa"/>
        </w:tcPr>
        <w:p w:rsidR="00275625" w:rsidRDefault="00275625">
          <w:pPr>
            <w:pStyle w:val="HeaderTextRight"/>
          </w:pPr>
        </w:p>
      </w:tc>
      <w:tc>
        <w:tcPr>
          <w:tcW w:w="1548" w:type="dxa"/>
        </w:tcPr>
        <w:p w:rsidR="00275625" w:rsidRDefault="00275625">
          <w:pPr>
            <w:pStyle w:val="HeaderNumberRight"/>
            <w:ind w:right="17"/>
            <w:rPr>
              <w:bCs/>
            </w:rPr>
          </w:pPr>
        </w:p>
      </w:tc>
    </w:tr>
  </w:tbl>
  <w:p w:rsidR="00275625" w:rsidRDefault="002756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25" w:rsidRDefault="0027562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75625">
      <w:trPr>
        <w:cantSplit/>
      </w:trPr>
      <w:tc>
        <w:tcPr>
          <w:tcW w:w="7312" w:type="dxa"/>
          <w:gridSpan w:val="2"/>
        </w:tcPr>
        <w:p w:rsidR="00275625" w:rsidRDefault="00FA6778">
          <w:pPr>
            <w:pStyle w:val="HeaderActNameLeft"/>
          </w:pPr>
          <w:r>
            <w:fldChar w:fldCharType="begin"/>
          </w:r>
          <w:r>
            <w:instrText xml:space="preserve"> Styleref "Name </w:instrText>
          </w:r>
          <w:r>
            <w:instrText xml:space="preserve">of Act/Reg" </w:instrText>
          </w:r>
          <w:r>
            <w:fldChar w:fldCharType="separate"/>
          </w:r>
          <w:r>
            <w:rPr>
              <w:noProof/>
            </w:rPr>
            <w:t>Freedom of Information Regulations 1993</w:t>
          </w:r>
          <w:r>
            <w:rPr>
              <w:noProof/>
            </w:rPr>
            <w:fldChar w:fldCharType="end"/>
          </w:r>
        </w:p>
      </w:tc>
    </w:tr>
    <w:tr w:rsidR="00275625">
      <w:tc>
        <w:tcPr>
          <w:tcW w:w="1548" w:type="dxa"/>
        </w:tcPr>
        <w:p w:rsidR="00275625" w:rsidRDefault="00275625">
          <w:pPr>
            <w:pStyle w:val="HeaderNumberLeft"/>
          </w:pPr>
        </w:p>
      </w:tc>
      <w:tc>
        <w:tcPr>
          <w:tcW w:w="5764" w:type="dxa"/>
        </w:tcPr>
        <w:p w:rsidR="00275625" w:rsidRDefault="00275625">
          <w:pPr>
            <w:pStyle w:val="HeaderTextLeft"/>
          </w:pPr>
        </w:p>
      </w:tc>
    </w:tr>
    <w:tr w:rsidR="00275625">
      <w:tc>
        <w:tcPr>
          <w:tcW w:w="1548" w:type="dxa"/>
        </w:tcPr>
        <w:p w:rsidR="00275625" w:rsidRDefault="00275625">
          <w:pPr>
            <w:pStyle w:val="HeaderNumberLeft"/>
          </w:pPr>
        </w:p>
      </w:tc>
      <w:tc>
        <w:tcPr>
          <w:tcW w:w="5764" w:type="dxa"/>
        </w:tcPr>
        <w:p w:rsidR="00275625" w:rsidRDefault="00275625">
          <w:pPr>
            <w:pStyle w:val="HeaderTextLeft"/>
          </w:pPr>
        </w:p>
      </w:tc>
    </w:tr>
    <w:tr w:rsidR="00275625">
      <w:trPr>
        <w:cantSplit/>
      </w:trPr>
      <w:tc>
        <w:tcPr>
          <w:tcW w:w="7312" w:type="dxa"/>
          <w:gridSpan w:val="2"/>
        </w:tcPr>
        <w:p w:rsidR="00275625" w:rsidRDefault="00275625">
          <w:pPr>
            <w:pStyle w:val="HeaderSectionLeft"/>
          </w:pPr>
        </w:p>
      </w:tc>
    </w:tr>
  </w:tbl>
  <w:p w:rsidR="00275625" w:rsidRDefault="0027562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75625">
      <w:trPr>
        <w:cantSplit/>
      </w:trPr>
      <w:tc>
        <w:tcPr>
          <w:tcW w:w="7312" w:type="dxa"/>
          <w:gridSpan w:val="2"/>
        </w:tcPr>
        <w:p w:rsidR="00275625" w:rsidRDefault="00FA6778">
          <w:pPr>
            <w:pStyle w:val="HeaderActNameRigh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275625">
      <w:tc>
        <w:tcPr>
          <w:tcW w:w="5760" w:type="dxa"/>
        </w:tcPr>
        <w:p w:rsidR="00275625" w:rsidRDefault="00275625">
          <w:pPr>
            <w:pStyle w:val="HeaderTextRight"/>
          </w:pPr>
        </w:p>
      </w:tc>
      <w:tc>
        <w:tcPr>
          <w:tcW w:w="1552" w:type="dxa"/>
        </w:tcPr>
        <w:p w:rsidR="00275625" w:rsidRDefault="00275625">
          <w:pPr>
            <w:pStyle w:val="HeaderNumberRight"/>
          </w:pPr>
        </w:p>
      </w:tc>
    </w:tr>
    <w:tr w:rsidR="00275625">
      <w:tc>
        <w:tcPr>
          <w:tcW w:w="5760" w:type="dxa"/>
        </w:tcPr>
        <w:p w:rsidR="00275625" w:rsidRDefault="00275625">
          <w:pPr>
            <w:pStyle w:val="HeaderTextRight"/>
          </w:pPr>
        </w:p>
      </w:tc>
      <w:tc>
        <w:tcPr>
          <w:tcW w:w="1552" w:type="dxa"/>
        </w:tcPr>
        <w:p w:rsidR="00275625" w:rsidRDefault="00275625">
          <w:pPr>
            <w:pStyle w:val="HeaderNumberRight"/>
          </w:pPr>
        </w:p>
      </w:tc>
    </w:tr>
    <w:tr w:rsidR="00275625">
      <w:trPr>
        <w:cantSplit/>
      </w:trPr>
      <w:tc>
        <w:tcPr>
          <w:tcW w:w="7312" w:type="dxa"/>
          <w:gridSpan w:val="2"/>
        </w:tcPr>
        <w:p w:rsidR="00275625" w:rsidRDefault="00275625">
          <w:pPr>
            <w:pStyle w:val="HeaderSectionRight"/>
          </w:pPr>
        </w:p>
      </w:tc>
    </w:tr>
  </w:tbl>
  <w:p w:rsidR="00275625" w:rsidRDefault="0027562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25" w:rsidRDefault="0027562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75625">
      <w:trPr>
        <w:cantSplit/>
      </w:trPr>
      <w:tc>
        <w:tcPr>
          <w:tcW w:w="7312" w:type="dxa"/>
          <w:gridSpan w:val="2"/>
        </w:tcPr>
        <w:p w:rsidR="00275625" w:rsidRDefault="00FA6778">
          <w:pPr>
            <w:pStyle w:val="HeaderActNameLef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275625">
      <w:tc>
        <w:tcPr>
          <w:tcW w:w="1548" w:type="dxa"/>
        </w:tcPr>
        <w:p w:rsidR="00275625" w:rsidRDefault="00275625">
          <w:pPr>
            <w:pStyle w:val="HeaderNumberLeft"/>
          </w:pPr>
        </w:p>
      </w:tc>
      <w:tc>
        <w:tcPr>
          <w:tcW w:w="5764" w:type="dxa"/>
        </w:tcPr>
        <w:p w:rsidR="00275625" w:rsidRDefault="00275625">
          <w:pPr>
            <w:pStyle w:val="HeaderTextLeft"/>
          </w:pPr>
        </w:p>
      </w:tc>
    </w:tr>
    <w:tr w:rsidR="00275625">
      <w:tc>
        <w:tcPr>
          <w:tcW w:w="1548" w:type="dxa"/>
        </w:tcPr>
        <w:p w:rsidR="00275625" w:rsidRDefault="00275625">
          <w:pPr>
            <w:pStyle w:val="HeaderNumberLeft"/>
          </w:pPr>
        </w:p>
      </w:tc>
      <w:tc>
        <w:tcPr>
          <w:tcW w:w="5764" w:type="dxa"/>
        </w:tcPr>
        <w:p w:rsidR="00275625" w:rsidRDefault="00275625">
          <w:pPr>
            <w:pStyle w:val="HeaderTextLeft"/>
          </w:pPr>
        </w:p>
      </w:tc>
    </w:tr>
    <w:tr w:rsidR="00275625">
      <w:trPr>
        <w:cantSplit/>
      </w:trPr>
      <w:tc>
        <w:tcPr>
          <w:tcW w:w="7312" w:type="dxa"/>
          <w:gridSpan w:val="2"/>
        </w:tcPr>
        <w:p w:rsidR="00275625" w:rsidRDefault="00275625" w:rsidP="004C2643">
          <w:pPr>
            <w:pStyle w:val="HeaderSectionLeft"/>
          </w:pPr>
          <w:r>
            <w:t>Defined terms</w:t>
          </w:r>
        </w:p>
      </w:tc>
    </w:tr>
  </w:tbl>
  <w:p w:rsidR="00275625" w:rsidRDefault="0027562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75625">
      <w:trPr>
        <w:cantSplit/>
      </w:trPr>
      <w:tc>
        <w:tcPr>
          <w:tcW w:w="7312" w:type="dxa"/>
          <w:gridSpan w:val="2"/>
        </w:tcPr>
        <w:p w:rsidR="00275625" w:rsidRDefault="00FA6778">
          <w:pPr>
            <w:pStyle w:val="HeaderActNameRigh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275625">
      <w:tc>
        <w:tcPr>
          <w:tcW w:w="5760" w:type="dxa"/>
        </w:tcPr>
        <w:p w:rsidR="00275625" w:rsidRDefault="00275625">
          <w:pPr>
            <w:pStyle w:val="HeaderTextRight"/>
          </w:pPr>
        </w:p>
      </w:tc>
      <w:tc>
        <w:tcPr>
          <w:tcW w:w="1552" w:type="dxa"/>
        </w:tcPr>
        <w:p w:rsidR="00275625" w:rsidRDefault="00275625">
          <w:pPr>
            <w:pStyle w:val="HeaderNumberRight"/>
          </w:pPr>
        </w:p>
      </w:tc>
    </w:tr>
    <w:tr w:rsidR="00275625">
      <w:tc>
        <w:tcPr>
          <w:tcW w:w="5760" w:type="dxa"/>
        </w:tcPr>
        <w:p w:rsidR="00275625" w:rsidRDefault="00275625">
          <w:pPr>
            <w:pStyle w:val="HeaderTextRight"/>
          </w:pPr>
        </w:p>
      </w:tc>
      <w:tc>
        <w:tcPr>
          <w:tcW w:w="1552" w:type="dxa"/>
        </w:tcPr>
        <w:p w:rsidR="00275625" w:rsidRDefault="00275625">
          <w:pPr>
            <w:pStyle w:val="HeaderNumberRight"/>
          </w:pPr>
        </w:p>
      </w:tc>
    </w:tr>
    <w:tr w:rsidR="00275625">
      <w:trPr>
        <w:cantSplit/>
      </w:trPr>
      <w:tc>
        <w:tcPr>
          <w:tcW w:w="7312" w:type="dxa"/>
          <w:gridSpan w:val="2"/>
        </w:tcPr>
        <w:p w:rsidR="00275625" w:rsidRDefault="00275625" w:rsidP="003210B1">
          <w:pPr>
            <w:pStyle w:val="HeaderSectionRight"/>
          </w:pPr>
          <w:r>
            <w:t>Defined terms</w:t>
          </w:r>
        </w:p>
      </w:tc>
    </w:tr>
  </w:tbl>
  <w:p w:rsidR="00275625" w:rsidRDefault="00275625">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25" w:rsidRDefault="0027562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25" w:rsidRDefault="00275625">
    <w:pPr>
      <w:pStyle w:val="headerpartodd"/>
      <w:ind w:left="0" w:firstLine="0"/>
      <w:rPr>
        <w:i/>
      </w:rPr>
    </w:pPr>
    <w:r>
      <w:rPr>
        <w:i/>
      </w:rPr>
      <w:fldChar w:fldCharType="begin"/>
    </w:r>
    <w:r>
      <w:rPr>
        <w:i/>
      </w:rPr>
      <w:instrText xml:space="preserve"> Styleref "Name of Act/Reg" </w:instrText>
    </w:r>
    <w:r>
      <w:rPr>
        <w:i/>
      </w:rPr>
      <w:fldChar w:fldCharType="separate"/>
    </w:r>
    <w:r w:rsidR="00FA6778">
      <w:rPr>
        <w:i/>
        <w:noProof/>
      </w:rPr>
      <w:t>Freedom of Information Regulations 1993</w:t>
    </w:r>
    <w:r>
      <w:rPr>
        <w:i/>
      </w:rPr>
      <w:fldChar w:fldCharType="end"/>
    </w:r>
  </w:p>
  <w:p w:rsidR="00275625" w:rsidRDefault="00275625">
    <w:pPr>
      <w:pStyle w:val="headerpartodd"/>
      <w:ind w:left="0" w:firstLine="0"/>
      <w:rPr>
        <w:b w:val="0"/>
        <w:i/>
      </w:rPr>
    </w:pPr>
  </w:p>
  <w:p w:rsidR="00275625" w:rsidRDefault="00275625">
    <w:pPr>
      <w:pStyle w:val="headerpart"/>
    </w:pPr>
  </w:p>
  <w:p w:rsidR="00275625" w:rsidRDefault="00275625">
    <w:pPr>
      <w:pStyle w:val="headerpart"/>
    </w:pPr>
  </w:p>
  <w:p w:rsidR="00275625" w:rsidRDefault="00275625">
    <w:pPr>
      <w:pBdr>
        <w:bottom w:val="single" w:sz="6" w:space="1" w:color="auto"/>
      </w:pBdr>
      <w:rPr>
        <w:b/>
      </w:rPr>
    </w:pPr>
  </w:p>
  <w:p w:rsidR="00275625" w:rsidRDefault="00275625"/>
  <w:p w:rsidR="00275625" w:rsidRDefault="00275625"/>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25" w:rsidRDefault="00275625">
    <w:pPr>
      <w:pStyle w:val="headerpartodd"/>
      <w:ind w:left="0" w:firstLine="0"/>
      <w:jc w:val="right"/>
      <w:rPr>
        <w:i/>
      </w:rPr>
    </w:pPr>
    <w:r>
      <w:rPr>
        <w:i/>
      </w:rPr>
      <w:fldChar w:fldCharType="begin"/>
    </w:r>
    <w:r>
      <w:rPr>
        <w:i/>
      </w:rPr>
      <w:instrText xml:space="preserve"> Styleref "Name of Act/Reg" </w:instrText>
    </w:r>
    <w:r>
      <w:rPr>
        <w:i/>
      </w:rPr>
      <w:fldChar w:fldCharType="separate"/>
    </w:r>
    <w:r w:rsidR="00FA6778">
      <w:rPr>
        <w:i/>
        <w:noProof/>
      </w:rPr>
      <w:t>Freedom of Information Regulations 1993</w:t>
    </w:r>
    <w:r>
      <w:rPr>
        <w:i/>
      </w:rPr>
      <w:fldChar w:fldCharType="end"/>
    </w:r>
  </w:p>
  <w:p w:rsidR="00275625" w:rsidRDefault="00275625">
    <w:pPr>
      <w:pStyle w:val="headerpartodd"/>
      <w:ind w:left="0" w:firstLine="0"/>
      <w:jc w:val="right"/>
      <w:rPr>
        <w:b w:val="0"/>
        <w:i/>
      </w:rPr>
    </w:pPr>
  </w:p>
  <w:p w:rsidR="00275625" w:rsidRDefault="00275625">
    <w:pPr>
      <w:pStyle w:val="headerpart"/>
      <w:jc w:val="right"/>
    </w:pPr>
  </w:p>
  <w:p w:rsidR="00275625" w:rsidRDefault="00275625">
    <w:pPr>
      <w:pStyle w:val="headerpart"/>
      <w:jc w:val="right"/>
    </w:pPr>
  </w:p>
  <w:p w:rsidR="00275625" w:rsidRDefault="00275625">
    <w:pPr>
      <w:pBdr>
        <w:bottom w:val="single" w:sz="6" w:space="1" w:color="auto"/>
      </w:pBdr>
      <w:jc w:val="right"/>
      <w:rPr>
        <w:b/>
      </w:rPr>
    </w:pPr>
  </w:p>
  <w:p w:rsidR="00275625" w:rsidRDefault="00275625"/>
  <w:p w:rsidR="00275625" w:rsidRDefault="0027562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7E7"/>
    <w:rsid w:val="00001282"/>
    <w:rsid w:val="00002E75"/>
    <w:rsid w:val="0002043D"/>
    <w:rsid w:val="00070D8D"/>
    <w:rsid w:val="000711E7"/>
    <w:rsid w:val="000773B1"/>
    <w:rsid w:val="00081C59"/>
    <w:rsid w:val="000C0BD0"/>
    <w:rsid w:val="000D4D4F"/>
    <w:rsid w:val="000F22A2"/>
    <w:rsid w:val="00125220"/>
    <w:rsid w:val="00144BD1"/>
    <w:rsid w:val="00151227"/>
    <w:rsid w:val="001737E4"/>
    <w:rsid w:val="00196B05"/>
    <w:rsid w:val="001B7CAC"/>
    <w:rsid w:val="001E2539"/>
    <w:rsid w:val="001F22ED"/>
    <w:rsid w:val="00206D0D"/>
    <w:rsid w:val="00224946"/>
    <w:rsid w:val="00246775"/>
    <w:rsid w:val="002667C8"/>
    <w:rsid w:val="00271876"/>
    <w:rsid w:val="00273CB2"/>
    <w:rsid w:val="00275625"/>
    <w:rsid w:val="00275AEE"/>
    <w:rsid w:val="00282855"/>
    <w:rsid w:val="002B26DD"/>
    <w:rsid w:val="002B70A0"/>
    <w:rsid w:val="002C0A4E"/>
    <w:rsid w:val="002C29C3"/>
    <w:rsid w:val="002C51E3"/>
    <w:rsid w:val="002E25D3"/>
    <w:rsid w:val="003159E5"/>
    <w:rsid w:val="003210B1"/>
    <w:rsid w:val="003356E4"/>
    <w:rsid w:val="00367D8B"/>
    <w:rsid w:val="00391245"/>
    <w:rsid w:val="003D3442"/>
    <w:rsid w:val="00403E7A"/>
    <w:rsid w:val="00434830"/>
    <w:rsid w:val="004652C1"/>
    <w:rsid w:val="004C2643"/>
    <w:rsid w:val="004C7411"/>
    <w:rsid w:val="004E4EA1"/>
    <w:rsid w:val="00501205"/>
    <w:rsid w:val="00503166"/>
    <w:rsid w:val="0053775F"/>
    <w:rsid w:val="00574755"/>
    <w:rsid w:val="00592757"/>
    <w:rsid w:val="005A14B1"/>
    <w:rsid w:val="005A5533"/>
    <w:rsid w:val="005A6AB6"/>
    <w:rsid w:val="005C7656"/>
    <w:rsid w:val="005C76B4"/>
    <w:rsid w:val="006110F7"/>
    <w:rsid w:val="006133EE"/>
    <w:rsid w:val="00657304"/>
    <w:rsid w:val="006751CE"/>
    <w:rsid w:val="006B263B"/>
    <w:rsid w:val="006B3B81"/>
    <w:rsid w:val="006E4E38"/>
    <w:rsid w:val="00762A11"/>
    <w:rsid w:val="0077140E"/>
    <w:rsid w:val="007860F7"/>
    <w:rsid w:val="007A40A2"/>
    <w:rsid w:val="007D5070"/>
    <w:rsid w:val="007F1872"/>
    <w:rsid w:val="0081019A"/>
    <w:rsid w:val="00840528"/>
    <w:rsid w:val="008473F1"/>
    <w:rsid w:val="0086709E"/>
    <w:rsid w:val="008949EB"/>
    <w:rsid w:val="008A2102"/>
    <w:rsid w:val="008E700D"/>
    <w:rsid w:val="009236A5"/>
    <w:rsid w:val="0094706C"/>
    <w:rsid w:val="00962292"/>
    <w:rsid w:val="009867E7"/>
    <w:rsid w:val="009A0C77"/>
    <w:rsid w:val="009A4057"/>
    <w:rsid w:val="009B50B3"/>
    <w:rsid w:val="009E656B"/>
    <w:rsid w:val="00A37110"/>
    <w:rsid w:val="00AA1649"/>
    <w:rsid w:val="00B128DE"/>
    <w:rsid w:val="00B22DFE"/>
    <w:rsid w:val="00B24EF9"/>
    <w:rsid w:val="00B56271"/>
    <w:rsid w:val="00B80F7B"/>
    <w:rsid w:val="00B92ADA"/>
    <w:rsid w:val="00BC3593"/>
    <w:rsid w:val="00BD44E9"/>
    <w:rsid w:val="00BD7EEC"/>
    <w:rsid w:val="00C37305"/>
    <w:rsid w:val="00C40D08"/>
    <w:rsid w:val="00C42A4B"/>
    <w:rsid w:val="00C447E9"/>
    <w:rsid w:val="00CC26DF"/>
    <w:rsid w:val="00CE6BFA"/>
    <w:rsid w:val="00D179C0"/>
    <w:rsid w:val="00D2151C"/>
    <w:rsid w:val="00D37E3D"/>
    <w:rsid w:val="00D524C9"/>
    <w:rsid w:val="00D5517F"/>
    <w:rsid w:val="00D577CF"/>
    <w:rsid w:val="00D701EF"/>
    <w:rsid w:val="00DC02CE"/>
    <w:rsid w:val="00DC0762"/>
    <w:rsid w:val="00DC7BBB"/>
    <w:rsid w:val="00DD751F"/>
    <w:rsid w:val="00DE0B5A"/>
    <w:rsid w:val="00DE30F8"/>
    <w:rsid w:val="00DE54F8"/>
    <w:rsid w:val="00DE6018"/>
    <w:rsid w:val="00DF768E"/>
    <w:rsid w:val="00E00355"/>
    <w:rsid w:val="00E05045"/>
    <w:rsid w:val="00E605EA"/>
    <w:rsid w:val="00E85854"/>
    <w:rsid w:val="00EB589A"/>
    <w:rsid w:val="00EC2EF9"/>
    <w:rsid w:val="00EC4943"/>
    <w:rsid w:val="00EE26A9"/>
    <w:rsid w:val="00EF1B16"/>
    <w:rsid w:val="00EF697C"/>
    <w:rsid w:val="00F0677D"/>
    <w:rsid w:val="00F06BF1"/>
    <w:rsid w:val="00F36180"/>
    <w:rsid w:val="00F52362"/>
    <w:rsid w:val="00F52AD4"/>
    <w:rsid w:val="00F95E96"/>
    <w:rsid w:val="00FA3A99"/>
    <w:rsid w:val="00FA67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9867E7"/>
    <w:pPr>
      <w:tabs>
        <w:tab w:val="left" w:pos="567"/>
      </w:tabs>
    </w:pPr>
    <w:rPr>
      <w:sz w:val="22"/>
    </w:rPr>
  </w:style>
  <w:style w:type="paragraph" w:customStyle="1" w:styleId="zyTableNAm">
    <w:name w:val="zyTableNAm"/>
    <w:basedOn w:val="TableAm"/>
    <w:rsid w:val="009867E7"/>
    <w:pPr>
      <w:tabs>
        <w:tab w:val="left" w:pos="567"/>
      </w:tabs>
    </w:pPr>
    <w:rPr>
      <w:sz w:val="22"/>
    </w:rPr>
  </w:style>
  <w:style w:type="paragraph" w:customStyle="1" w:styleId="DeleteListSub">
    <w:name w:val="DeleteListSub"/>
    <w:basedOn w:val="Normal"/>
    <w:rsid w:val="00282855"/>
    <w:pPr>
      <w:widowControl w:val="0"/>
      <w:spacing w:before="80" w:line="260" w:lineRule="atLeast"/>
      <w:ind w:left="879"/>
    </w:pPr>
  </w:style>
  <w:style w:type="paragraph" w:styleId="CommentSubject">
    <w:name w:val="annotation subject"/>
    <w:basedOn w:val="CommentText"/>
    <w:next w:val="CommentText"/>
    <w:link w:val="CommentSubjectChar"/>
    <w:rsid w:val="00592757"/>
    <w:rPr>
      <w:b/>
      <w:bCs/>
      <w:sz w:val="20"/>
    </w:rPr>
  </w:style>
  <w:style w:type="character" w:customStyle="1" w:styleId="CommentTextChar">
    <w:name w:val="Comment Text Char"/>
    <w:basedOn w:val="DefaultParagraphFont"/>
    <w:link w:val="CommentText"/>
    <w:semiHidden/>
    <w:rsid w:val="00592757"/>
    <w:rPr>
      <w:sz w:val="24"/>
    </w:rPr>
  </w:style>
  <w:style w:type="character" w:customStyle="1" w:styleId="CommentSubjectChar">
    <w:name w:val="Comment Subject Char"/>
    <w:basedOn w:val="CommentTextChar"/>
    <w:link w:val="CommentSubject"/>
    <w:rsid w:val="00592757"/>
    <w:rPr>
      <w:b/>
      <w:bCs/>
      <w:sz w:val="24"/>
    </w:rPr>
  </w:style>
  <w:style w:type="paragraph" w:styleId="Revision">
    <w:name w:val="Revision"/>
    <w:hidden/>
    <w:uiPriority w:val="99"/>
    <w:semiHidden/>
    <w:rsid w:val="00592757"/>
    <w:rPr>
      <w:sz w:val="24"/>
    </w:rPr>
  </w:style>
  <w:style w:type="paragraph" w:styleId="BalloonText">
    <w:name w:val="Balloon Text"/>
    <w:basedOn w:val="Normal"/>
    <w:link w:val="BalloonTextChar"/>
    <w:rsid w:val="00592757"/>
    <w:rPr>
      <w:rFonts w:ascii="Tahoma" w:hAnsi="Tahoma" w:cs="Tahoma"/>
      <w:sz w:val="16"/>
      <w:szCs w:val="16"/>
    </w:rPr>
  </w:style>
  <w:style w:type="character" w:customStyle="1" w:styleId="BalloonTextChar">
    <w:name w:val="Balloon Text Char"/>
    <w:basedOn w:val="DefaultParagraphFont"/>
    <w:link w:val="BalloonText"/>
    <w:rsid w:val="005927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9867E7"/>
    <w:pPr>
      <w:tabs>
        <w:tab w:val="left" w:pos="567"/>
      </w:tabs>
    </w:pPr>
    <w:rPr>
      <w:sz w:val="22"/>
    </w:rPr>
  </w:style>
  <w:style w:type="paragraph" w:customStyle="1" w:styleId="zyTableNAm">
    <w:name w:val="zyTableNAm"/>
    <w:basedOn w:val="TableAm"/>
    <w:rsid w:val="009867E7"/>
    <w:pPr>
      <w:tabs>
        <w:tab w:val="left" w:pos="567"/>
      </w:tabs>
    </w:pPr>
    <w:rPr>
      <w:sz w:val="22"/>
    </w:rPr>
  </w:style>
  <w:style w:type="paragraph" w:customStyle="1" w:styleId="DeleteListSub">
    <w:name w:val="DeleteListSub"/>
    <w:basedOn w:val="Normal"/>
    <w:rsid w:val="00282855"/>
    <w:pPr>
      <w:widowControl w:val="0"/>
      <w:spacing w:before="80" w:line="260" w:lineRule="atLeast"/>
      <w:ind w:left="879"/>
    </w:pPr>
  </w:style>
  <w:style w:type="paragraph" w:styleId="CommentSubject">
    <w:name w:val="annotation subject"/>
    <w:basedOn w:val="CommentText"/>
    <w:next w:val="CommentText"/>
    <w:link w:val="CommentSubjectChar"/>
    <w:rsid w:val="00592757"/>
    <w:rPr>
      <w:b/>
      <w:bCs/>
      <w:sz w:val="20"/>
    </w:rPr>
  </w:style>
  <w:style w:type="character" w:customStyle="1" w:styleId="CommentTextChar">
    <w:name w:val="Comment Text Char"/>
    <w:basedOn w:val="DefaultParagraphFont"/>
    <w:link w:val="CommentText"/>
    <w:semiHidden/>
    <w:rsid w:val="00592757"/>
    <w:rPr>
      <w:sz w:val="24"/>
    </w:rPr>
  </w:style>
  <w:style w:type="character" w:customStyle="1" w:styleId="CommentSubjectChar">
    <w:name w:val="Comment Subject Char"/>
    <w:basedOn w:val="CommentTextChar"/>
    <w:link w:val="CommentSubject"/>
    <w:rsid w:val="00592757"/>
    <w:rPr>
      <w:b/>
      <w:bCs/>
      <w:sz w:val="24"/>
    </w:rPr>
  </w:style>
  <w:style w:type="paragraph" w:styleId="Revision">
    <w:name w:val="Revision"/>
    <w:hidden/>
    <w:uiPriority w:val="99"/>
    <w:semiHidden/>
    <w:rsid w:val="00592757"/>
    <w:rPr>
      <w:sz w:val="24"/>
    </w:rPr>
  </w:style>
  <w:style w:type="paragraph" w:styleId="BalloonText">
    <w:name w:val="Balloon Text"/>
    <w:basedOn w:val="Normal"/>
    <w:link w:val="BalloonTextChar"/>
    <w:rsid w:val="00592757"/>
    <w:rPr>
      <w:rFonts w:ascii="Tahoma" w:hAnsi="Tahoma" w:cs="Tahoma"/>
      <w:sz w:val="16"/>
      <w:szCs w:val="16"/>
    </w:rPr>
  </w:style>
  <w:style w:type="character" w:customStyle="1" w:styleId="BalloonTextChar">
    <w:name w:val="Balloon Text Char"/>
    <w:basedOn w:val="DefaultParagraphFont"/>
    <w:link w:val="BalloonText"/>
    <w:rsid w:val="005927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062B0-12E1-4510-9D45-B32234BDB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4362</Words>
  <Characters>26131</Characters>
  <Application>Microsoft Office Word</Application>
  <DocSecurity>0</DocSecurity>
  <Lines>1187</Lines>
  <Paragraphs>662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1993 - 02-a0-00</dc:title>
  <dc:creator>Matthew Pether</dc:creator>
  <cp:lastModifiedBy>svcMRProcess</cp:lastModifiedBy>
  <cp:revision>4</cp:revision>
  <cp:lastPrinted>2013-07-17T03:17:00Z</cp:lastPrinted>
  <dcterms:created xsi:type="dcterms:W3CDTF">2013-07-24T04:00:00Z</dcterms:created>
  <dcterms:modified xsi:type="dcterms:W3CDTF">2013-07-24T04:00:00Z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20130712</vt:lpwstr>
  </property>
  <property fmtid="{D5CDD505-2E9C-101B-9397-08002B2CF9AE}" pid="4" name="DocumentType">
    <vt:lpwstr>Reg</vt:lpwstr>
  </property>
  <property fmtid="{D5CDD505-2E9C-101B-9397-08002B2CF9AE}" pid="5" name="OwlsUID">
    <vt:i4>4455</vt:i4>
  </property>
  <property fmtid="{D5CDD505-2E9C-101B-9397-08002B2CF9AE}" pid="6" name="AsAtDate">
    <vt:lpwstr>12 Jul 2013</vt:lpwstr>
  </property>
  <property fmtid="{D5CDD505-2E9C-101B-9397-08002B2CF9AE}" pid="7" name="Suffix">
    <vt:lpwstr>02-a0-00</vt:lpwstr>
  </property>
  <property fmtid="{D5CDD505-2E9C-101B-9397-08002B2CF9AE}" pid="8" name="ReprintNo">
    <vt:lpwstr>2</vt:lpwstr>
  </property>
  <property fmtid="{D5CDD505-2E9C-101B-9397-08002B2CF9AE}" pid="9" name="ReprintedAsAt">
    <vt:filetime>2013-07-11T16:00:00Z</vt:filetime>
  </property>
</Properties>
</file>