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34.xml" ContentType="application/vnd.openxmlformats-officedocument.wordprocessingml.header+xml"/>
  <Override PartName="/word/footer12.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Fish Resources Management Act 1994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_Toc367787156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_Toc367787157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_Toc367787158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_Toc367787159 \h </w:instrText>
      </w:r>
      <w:r>
        <w:fldChar w:fldCharType="separate"/>
      </w:r>
      <w:r>
        <w:t>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_Toc367787160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Fee prescribed for exemption application (Act s. 7(4))</w:t>
      </w:r>
      <w:r>
        <w:tab/>
      </w:r>
      <w:r>
        <w:fldChar w:fldCharType="begin"/>
      </w:r>
      <w:r>
        <w:instrText xml:space="preserve"> PAGEREF _Toc367787161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Exemption, power to require return of</w:t>
      </w:r>
      <w:r>
        <w:tab/>
      </w:r>
      <w:r>
        <w:fldChar w:fldCharType="begin"/>
      </w:r>
      <w:r>
        <w:instrText xml:space="preserve"> PAGEREF _Toc367787162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Administration</w:t>
      </w:r>
    </w:p>
    <w:p>
      <w:pPr>
        <w:pStyle w:val="TOC8"/>
        <w:rPr>
          <w:rFonts w:asciiTheme="minorHAnsi" w:eastAsiaTheme="minorEastAsia" w:hAnsiTheme="minorHAnsi" w:cstheme="minorBidi"/>
          <w:szCs w:val="22"/>
          <w:lang w:eastAsia="en-AU"/>
        </w:rPr>
      </w:pPr>
      <w:r>
        <w:t>8</w:t>
      </w:r>
      <w:r>
        <w:rPr>
          <w:snapToGrid w:val="0"/>
        </w:rPr>
        <w:t>.</w:t>
      </w:r>
      <w:r>
        <w:rPr>
          <w:snapToGrid w:val="0"/>
        </w:rPr>
        <w:tab/>
        <w:t>Common seal of Minister for Fisheries, use of etc.</w:t>
      </w:r>
      <w:r>
        <w:tab/>
      </w:r>
      <w:r>
        <w:fldChar w:fldCharType="begin"/>
      </w:r>
      <w:r>
        <w:instrText xml:space="preserve"> PAGEREF _Toc367787164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Advisory committees</w:t>
      </w:r>
    </w:p>
    <w:p>
      <w:pPr>
        <w:pStyle w:val="TOC8"/>
        <w:rPr>
          <w:rFonts w:asciiTheme="minorHAnsi" w:eastAsiaTheme="minorEastAsia" w:hAnsiTheme="minorHAnsi" w:cstheme="minorBidi"/>
          <w:szCs w:val="22"/>
          <w:lang w:eastAsia="en-AU"/>
        </w:rPr>
      </w:pPr>
      <w:r>
        <w:t>9</w:t>
      </w:r>
      <w:r>
        <w:rPr>
          <w:snapToGrid w:val="0"/>
        </w:rPr>
        <w:t>.</w:t>
      </w:r>
      <w:r>
        <w:rPr>
          <w:snapToGrid w:val="0"/>
        </w:rPr>
        <w:tab/>
        <w:t>Procedure for appointments prescribed (Act s. 29(2), 33(2) and 37(2))</w:t>
      </w:r>
      <w:r>
        <w:tab/>
      </w:r>
      <w:r>
        <w:fldChar w:fldCharType="begin"/>
      </w:r>
      <w:r>
        <w:instrText xml:space="preserve"> PAGEREF _Toc367787166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General regulation of fishing</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Protected fish</w:t>
      </w:r>
    </w:p>
    <w:p>
      <w:pPr>
        <w:pStyle w:val="TOC8"/>
        <w:rPr>
          <w:rFonts w:asciiTheme="minorHAnsi" w:eastAsiaTheme="minorEastAsia" w:hAnsiTheme="minorHAnsi" w:cstheme="minorBidi"/>
          <w:szCs w:val="22"/>
          <w:lang w:eastAsia="en-AU"/>
        </w:rPr>
      </w:pPr>
      <w:r>
        <w:t>10.</w:t>
      </w:r>
      <w:r>
        <w:tab/>
        <w:t>Classes of fish prescribed (Act s. 45)</w:t>
      </w:r>
      <w:r>
        <w:tab/>
      </w:r>
      <w:r>
        <w:fldChar w:fldCharType="begin"/>
      </w:r>
      <w:r>
        <w:instrText xml:space="preserve"> PAGEREF _Toc367787169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tab/>
        <w:t>Defences etc. prescribed (Act s. 48)</w:t>
      </w:r>
      <w:r>
        <w:tab/>
      </w:r>
      <w:r>
        <w:fldChar w:fldCharType="begin"/>
      </w:r>
      <w:r>
        <w:instrText xml:space="preserve"> PAGEREF _Toc367787170 \h </w:instrText>
      </w:r>
      <w:r>
        <w:fldChar w:fldCharType="separate"/>
      </w:r>
      <w:r>
        <w:t>12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Totally protected rock lobsters and crabs to be released</w:t>
      </w:r>
      <w:r>
        <w:tab/>
      </w:r>
      <w:r>
        <w:fldChar w:fldCharType="begin"/>
      </w:r>
      <w:r>
        <w:instrText xml:space="preserve"> PAGEREF _Toc367787171 \h </w:instrText>
      </w:r>
      <w:r>
        <w:fldChar w:fldCharType="separate"/>
      </w:r>
      <w:r>
        <w:t>13</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Mutilated etc. protected fish, possession of</w:t>
      </w:r>
      <w:r>
        <w:tab/>
      </w:r>
      <w:r>
        <w:fldChar w:fldCharType="begin"/>
      </w:r>
      <w:r>
        <w:instrText xml:space="preserve"> PAGEREF _Toc367787172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Requirements regarding fish trunks and fillets</w:t>
      </w:r>
    </w:p>
    <w:p>
      <w:pPr>
        <w:pStyle w:val="TOC8"/>
        <w:rPr>
          <w:rFonts w:asciiTheme="minorHAnsi" w:eastAsiaTheme="minorEastAsia" w:hAnsiTheme="minorHAnsi" w:cstheme="minorBidi"/>
          <w:szCs w:val="22"/>
          <w:lang w:eastAsia="en-AU"/>
        </w:rPr>
      </w:pPr>
      <w:r>
        <w:t>14A.</w:t>
      </w:r>
      <w:r>
        <w:tab/>
        <w:t>Term used: specified size</w:t>
      </w:r>
      <w:r>
        <w:tab/>
      </w:r>
      <w:r>
        <w:fldChar w:fldCharType="begin"/>
      </w:r>
      <w:r>
        <w:instrText xml:space="preserve"> PAGEREF _Toc367787174 \h </w:instrText>
      </w:r>
      <w:r>
        <w:fldChar w:fldCharType="separate"/>
      </w:r>
      <w:r>
        <w:t>14</w:t>
      </w:r>
      <w:r>
        <w:fldChar w:fldCharType="end"/>
      </w:r>
    </w:p>
    <w:p>
      <w:pPr>
        <w:pStyle w:val="TOC8"/>
        <w:rPr>
          <w:rFonts w:asciiTheme="minorHAnsi" w:eastAsiaTheme="minorEastAsia" w:hAnsiTheme="minorHAnsi" w:cstheme="minorBidi"/>
          <w:szCs w:val="22"/>
          <w:lang w:eastAsia="en-AU"/>
        </w:rPr>
      </w:pPr>
      <w:r>
        <w:t>14.</w:t>
      </w:r>
      <w:r>
        <w:tab/>
        <w:t>Certain types of finfish, how to be landed</w:t>
      </w:r>
      <w:r>
        <w:tab/>
      </w:r>
      <w:r>
        <w:fldChar w:fldCharType="begin"/>
      </w:r>
      <w:r>
        <w:instrText xml:space="preserve"> PAGEREF _Toc367787175 \h </w:instrText>
      </w:r>
      <w:r>
        <w:fldChar w:fldCharType="separate"/>
      </w:r>
      <w:r>
        <w:t>14</w:t>
      </w:r>
      <w:r>
        <w:fldChar w:fldCharType="end"/>
      </w:r>
    </w:p>
    <w:p>
      <w:pPr>
        <w:pStyle w:val="TOC8"/>
        <w:rPr>
          <w:rFonts w:asciiTheme="minorHAnsi" w:eastAsiaTheme="minorEastAsia" w:hAnsiTheme="minorHAnsi" w:cstheme="minorBidi"/>
          <w:szCs w:val="22"/>
          <w:lang w:eastAsia="en-AU"/>
        </w:rPr>
      </w:pPr>
      <w:r>
        <w:t>16B.</w:t>
      </w:r>
      <w:r>
        <w:tab/>
        <w:t>Sharks and rays, possession of by commercial fishers</w:t>
      </w:r>
      <w:r>
        <w:tab/>
      </w:r>
      <w:r>
        <w:fldChar w:fldCharType="begin"/>
      </w:r>
      <w:r>
        <w:instrText xml:space="preserve"> PAGEREF _Toc367787176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Possession limits</w:t>
      </w:r>
    </w:p>
    <w:p>
      <w:pPr>
        <w:pStyle w:val="TOC6"/>
        <w:tabs>
          <w:tab w:val="right" w:leader="dot" w:pos="7086"/>
        </w:tabs>
        <w:rPr>
          <w:rFonts w:asciiTheme="minorHAnsi" w:eastAsiaTheme="minorEastAsia" w:hAnsiTheme="minorHAnsi" w:cstheme="minorBidi"/>
          <w:b w:val="0"/>
          <w:sz w:val="22"/>
          <w:szCs w:val="22"/>
          <w:lang w:eastAsia="en-AU"/>
        </w:rPr>
      </w:pPr>
      <w:r>
        <w:t>Subdivision 1A — Preliminary</w:t>
      </w:r>
    </w:p>
    <w:p>
      <w:pPr>
        <w:pStyle w:val="TOC8"/>
        <w:rPr>
          <w:rFonts w:asciiTheme="minorHAnsi" w:eastAsiaTheme="minorEastAsia" w:hAnsiTheme="minorHAnsi" w:cstheme="minorBidi"/>
          <w:szCs w:val="22"/>
          <w:lang w:eastAsia="en-AU"/>
        </w:rPr>
      </w:pPr>
      <w:r>
        <w:t>16C.</w:t>
      </w:r>
      <w:r>
        <w:tab/>
        <w:t>Term used: finfish</w:t>
      </w:r>
      <w:r>
        <w:tab/>
      </w:r>
      <w:r>
        <w:fldChar w:fldCharType="begin"/>
      </w:r>
      <w:r>
        <w:instrText xml:space="preserve"> PAGEREF _Toc367787179 \h </w:instrText>
      </w:r>
      <w:r>
        <w:fldChar w:fldCharType="separate"/>
      </w:r>
      <w:r>
        <w:t>18</w:t>
      </w:r>
      <w:r>
        <w:fldChar w:fldCharType="end"/>
      </w:r>
    </w:p>
    <w:p>
      <w:pPr>
        <w:pStyle w:val="TOC8"/>
        <w:rPr>
          <w:rFonts w:asciiTheme="minorHAnsi" w:eastAsiaTheme="minorEastAsia" w:hAnsiTheme="minorHAnsi" w:cstheme="minorBidi"/>
          <w:szCs w:val="22"/>
          <w:lang w:eastAsia="en-AU"/>
        </w:rPr>
      </w:pPr>
      <w:r>
        <w:t>16CA.</w:t>
      </w:r>
      <w:r>
        <w:tab/>
        <w:t>Bag limits, application and effect of</w:t>
      </w:r>
      <w:r>
        <w:tab/>
      </w:r>
      <w:r>
        <w:fldChar w:fldCharType="begin"/>
      </w:r>
      <w:r>
        <w:instrText xml:space="preserve"> PAGEREF _Toc367787180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1 — Possession limits Statewide</w:t>
      </w:r>
    </w:p>
    <w:p>
      <w:pPr>
        <w:pStyle w:val="TOC8"/>
        <w:rPr>
          <w:rFonts w:asciiTheme="minorHAnsi" w:eastAsiaTheme="minorEastAsia" w:hAnsiTheme="minorHAnsi" w:cstheme="minorBidi"/>
          <w:szCs w:val="22"/>
          <w:lang w:eastAsia="en-AU"/>
        </w:rPr>
      </w:pPr>
      <w:r>
        <w:t>16D</w:t>
      </w:r>
      <w:r>
        <w:rPr>
          <w:snapToGrid w:val="0"/>
        </w:rPr>
        <w:t>.</w:t>
      </w:r>
      <w:r>
        <w:rPr>
          <w:snapToGrid w:val="0"/>
        </w:rPr>
        <w:tab/>
        <w:t>Finfish, general possession limit of (Act s. 51(1))</w:t>
      </w:r>
      <w:r>
        <w:tab/>
      </w:r>
      <w:r>
        <w:fldChar w:fldCharType="begin"/>
      </w:r>
      <w:r>
        <w:instrText xml:space="preserve"> PAGEREF _Toc367787182 \h </w:instrText>
      </w:r>
      <w:r>
        <w:fldChar w:fldCharType="separate"/>
      </w:r>
      <w:r>
        <w:t>19</w:t>
      </w:r>
      <w:r>
        <w:fldChar w:fldCharType="end"/>
      </w:r>
    </w:p>
    <w:p>
      <w:pPr>
        <w:pStyle w:val="TOC8"/>
        <w:rPr>
          <w:rFonts w:asciiTheme="minorHAnsi" w:eastAsiaTheme="minorEastAsia" w:hAnsiTheme="minorHAnsi" w:cstheme="minorBidi"/>
          <w:szCs w:val="22"/>
          <w:lang w:eastAsia="en-AU"/>
        </w:rPr>
      </w:pPr>
      <w:r>
        <w:t>16E.</w:t>
      </w:r>
      <w:r>
        <w:tab/>
        <w:t>Fish on boats (Act s. 51(1))</w:t>
      </w:r>
      <w:r>
        <w:tab/>
      </w:r>
      <w:r>
        <w:fldChar w:fldCharType="begin"/>
      </w:r>
      <w:r>
        <w:instrText xml:space="preserve"> PAGEREF _Toc367787183 \h </w:instrText>
      </w:r>
      <w:r>
        <w:fldChar w:fldCharType="separate"/>
      </w:r>
      <w:r>
        <w:t>19</w:t>
      </w:r>
      <w:r>
        <w:fldChar w:fldCharType="end"/>
      </w:r>
    </w:p>
    <w:p>
      <w:pPr>
        <w:pStyle w:val="TOC8"/>
        <w:rPr>
          <w:rFonts w:asciiTheme="minorHAnsi" w:eastAsiaTheme="minorEastAsia" w:hAnsiTheme="minorHAnsi" w:cstheme="minorBidi"/>
          <w:szCs w:val="22"/>
          <w:lang w:eastAsia="en-AU"/>
        </w:rPr>
      </w:pPr>
      <w:r>
        <w:t>16GA.</w:t>
      </w:r>
      <w:r>
        <w:tab/>
        <w:t>Rock lobster (Act s. 51(1))</w:t>
      </w:r>
      <w:r>
        <w:tab/>
      </w:r>
      <w:r>
        <w:fldChar w:fldCharType="begin"/>
      </w:r>
      <w:r>
        <w:instrText xml:space="preserve"> PAGEREF _Toc367787184 \h </w:instrText>
      </w:r>
      <w:r>
        <w:fldChar w:fldCharType="separate"/>
      </w:r>
      <w:r>
        <w:t>24</w:t>
      </w:r>
      <w:r>
        <w:fldChar w:fldCharType="end"/>
      </w:r>
    </w:p>
    <w:p>
      <w:pPr>
        <w:pStyle w:val="TOC8"/>
        <w:rPr>
          <w:rFonts w:asciiTheme="minorHAnsi" w:eastAsiaTheme="minorEastAsia" w:hAnsiTheme="minorHAnsi" w:cstheme="minorBidi"/>
          <w:szCs w:val="22"/>
          <w:lang w:eastAsia="en-AU"/>
        </w:rPr>
      </w:pPr>
      <w:r>
        <w:t>16GB.</w:t>
      </w:r>
      <w:r>
        <w:tab/>
        <w:t>Barramundi (Act s. 51(1))</w:t>
      </w:r>
      <w:r>
        <w:tab/>
      </w:r>
      <w:r>
        <w:fldChar w:fldCharType="begin"/>
      </w:r>
      <w:r>
        <w:instrText xml:space="preserve"> PAGEREF _Toc367787185 \h </w:instrText>
      </w:r>
      <w:r>
        <w:fldChar w:fldCharType="separate"/>
      </w:r>
      <w:r>
        <w:t>24</w:t>
      </w:r>
      <w:r>
        <w:fldChar w:fldCharType="end"/>
      </w:r>
    </w:p>
    <w:p>
      <w:pPr>
        <w:pStyle w:val="TOC8"/>
        <w:rPr>
          <w:rFonts w:asciiTheme="minorHAnsi" w:eastAsiaTheme="minorEastAsia" w:hAnsiTheme="minorHAnsi" w:cstheme="minorBidi"/>
          <w:szCs w:val="22"/>
          <w:lang w:eastAsia="en-AU"/>
        </w:rPr>
      </w:pPr>
      <w:r>
        <w:t>16GC.</w:t>
      </w:r>
      <w:r>
        <w:tab/>
        <w:t>Marron (Act s. 51(1), (2))</w:t>
      </w:r>
      <w:r>
        <w:tab/>
      </w:r>
      <w:r>
        <w:fldChar w:fldCharType="begin"/>
      </w:r>
      <w:r>
        <w:instrText xml:space="preserve"> PAGEREF _Toc367787186 \h </w:instrText>
      </w:r>
      <w:r>
        <w:fldChar w:fldCharType="separate"/>
      </w:r>
      <w:r>
        <w:t>25</w:t>
      </w:r>
      <w:r>
        <w:fldChar w:fldCharType="end"/>
      </w:r>
    </w:p>
    <w:p>
      <w:pPr>
        <w:pStyle w:val="TOC8"/>
        <w:rPr>
          <w:rFonts w:asciiTheme="minorHAnsi" w:eastAsiaTheme="minorEastAsia" w:hAnsiTheme="minorHAnsi" w:cstheme="minorBidi"/>
          <w:szCs w:val="22"/>
          <w:lang w:eastAsia="en-AU"/>
        </w:rPr>
      </w:pPr>
      <w:r>
        <w:t>16GD.</w:t>
      </w:r>
      <w:r>
        <w:tab/>
        <w:t>Abalone (Act s. 51(1))</w:t>
      </w:r>
      <w:r>
        <w:tab/>
      </w:r>
      <w:r>
        <w:fldChar w:fldCharType="begin"/>
      </w:r>
      <w:r>
        <w:instrText xml:space="preserve"> PAGEREF _Toc367787187 \h </w:instrText>
      </w:r>
      <w:r>
        <w:fldChar w:fldCharType="separate"/>
      </w:r>
      <w:r>
        <w:t>25</w:t>
      </w:r>
      <w:r>
        <w:fldChar w:fldCharType="end"/>
      </w:r>
    </w:p>
    <w:p>
      <w:pPr>
        <w:pStyle w:val="TOC8"/>
        <w:rPr>
          <w:rFonts w:asciiTheme="minorHAnsi" w:eastAsiaTheme="minorEastAsia" w:hAnsiTheme="minorHAnsi" w:cstheme="minorBidi"/>
          <w:szCs w:val="22"/>
          <w:lang w:eastAsia="en-AU"/>
        </w:rPr>
      </w:pPr>
      <w:r>
        <w:t>16GE.</w:t>
      </w:r>
      <w:r>
        <w:tab/>
        <w:t>Fish on fishing boats (commercial)</w:t>
      </w:r>
      <w:r>
        <w:tab/>
      </w:r>
      <w:r>
        <w:fldChar w:fldCharType="begin"/>
      </w:r>
      <w:r>
        <w:instrText xml:space="preserve"> PAGEREF _Toc367787188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Possession limits — pink snapper at Shark Bay</w:t>
      </w:r>
    </w:p>
    <w:p>
      <w:pPr>
        <w:pStyle w:val="TOC8"/>
        <w:rPr>
          <w:rFonts w:asciiTheme="minorHAnsi" w:eastAsiaTheme="minorEastAsia" w:hAnsiTheme="minorHAnsi" w:cstheme="minorBidi"/>
          <w:szCs w:val="22"/>
          <w:lang w:eastAsia="en-AU"/>
        </w:rPr>
      </w:pPr>
      <w:r>
        <w:t>16G.</w:t>
      </w:r>
      <w:r>
        <w:tab/>
      </w:r>
      <w:r>
        <w:rPr>
          <w:snapToGrid w:val="0"/>
        </w:rPr>
        <w:t>Terms used</w:t>
      </w:r>
      <w:r>
        <w:tab/>
      </w:r>
      <w:r>
        <w:fldChar w:fldCharType="begin"/>
      </w:r>
      <w:r>
        <w:instrText xml:space="preserve"> PAGEREF _Toc367787190 \h </w:instrText>
      </w:r>
      <w:r>
        <w:fldChar w:fldCharType="separate"/>
      </w:r>
      <w:r>
        <w:t>27</w:t>
      </w:r>
      <w:r>
        <w:fldChar w:fldCharType="end"/>
      </w:r>
    </w:p>
    <w:p>
      <w:pPr>
        <w:pStyle w:val="TOC8"/>
        <w:rPr>
          <w:rFonts w:asciiTheme="minorHAnsi" w:eastAsiaTheme="minorEastAsia" w:hAnsiTheme="minorHAnsi" w:cstheme="minorBidi"/>
          <w:szCs w:val="22"/>
          <w:lang w:eastAsia="en-AU"/>
        </w:rPr>
      </w:pPr>
      <w:r>
        <w:t>16H</w:t>
      </w:r>
      <w:r>
        <w:rPr>
          <w:snapToGrid w:val="0"/>
        </w:rPr>
        <w:t>.</w:t>
      </w:r>
      <w:r>
        <w:rPr>
          <w:snapToGrid w:val="0"/>
        </w:rPr>
        <w:tab/>
        <w:t>Pink snapper in Freycinet Estuary area</w:t>
      </w:r>
      <w:r>
        <w:tab/>
      </w:r>
      <w:r>
        <w:fldChar w:fldCharType="begin"/>
      </w:r>
      <w:r>
        <w:instrText xml:space="preserve"> PAGEREF _Toc367787191 \h </w:instrText>
      </w:r>
      <w:r>
        <w:fldChar w:fldCharType="separate"/>
      </w:r>
      <w:r>
        <w:t>27</w:t>
      </w:r>
      <w:r>
        <w:fldChar w:fldCharType="end"/>
      </w:r>
    </w:p>
    <w:p>
      <w:pPr>
        <w:pStyle w:val="TOC8"/>
        <w:rPr>
          <w:rFonts w:asciiTheme="minorHAnsi" w:eastAsiaTheme="minorEastAsia" w:hAnsiTheme="minorHAnsi" w:cstheme="minorBidi"/>
          <w:szCs w:val="22"/>
          <w:lang w:eastAsia="en-AU"/>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_Toc367787192 \h </w:instrText>
      </w:r>
      <w:r>
        <w:fldChar w:fldCharType="separate"/>
      </w:r>
      <w:r>
        <w:t>28</w:t>
      </w:r>
      <w:r>
        <w:fldChar w:fldCharType="end"/>
      </w:r>
    </w:p>
    <w:p>
      <w:pPr>
        <w:pStyle w:val="TOC8"/>
        <w:rPr>
          <w:rFonts w:asciiTheme="minorHAnsi" w:eastAsiaTheme="minorEastAsia" w:hAnsiTheme="minorHAnsi" w:cstheme="minorBidi"/>
          <w:szCs w:val="22"/>
          <w:lang w:eastAsia="en-AU"/>
        </w:rPr>
      </w:pPr>
      <w:r>
        <w:t>16J.</w:t>
      </w:r>
      <w:r>
        <w:tab/>
      </w:r>
      <w:r>
        <w:rPr>
          <w:snapToGrid w:val="0"/>
        </w:rPr>
        <w:t>Form of tag issued under r. 16I</w:t>
      </w:r>
      <w:r>
        <w:tab/>
      </w:r>
      <w:r>
        <w:fldChar w:fldCharType="begin"/>
      </w:r>
      <w:r>
        <w:instrText xml:space="preserve"> PAGEREF _Toc367787193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Possession limits in Abrolhos Islands</w:t>
      </w:r>
    </w:p>
    <w:p>
      <w:pPr>
        <w:pStyle w:val="TOC8"/>
        <w:rPr>
          <w:rFonts w:asciiTheme="minorHAnsi" w:eastAsiaTheme="minorEastAsia" w:hAnsiTheme="minorHAnsi" w:cstheme="minorBidi"/>
          <w:szCs w:val="22"/>
          <w:lang w:eastAsia="en-AU"/>
        </w:rPr>
      </w:pPr>
      <w:r>
        <w:t>16K.</w:t>
      </w:r>
      <w:r>
        <w:tab/>
        <w:t>Finfish in Abrolhos Islands reserve or Abrolhos Islands Fish Habitat Protection Area (Act s. 51(1))</w:t>
      </w:r>
      <w:r>
        <w:tab/>
      </w:r>
      <w:r>
        <w:fldChar w:fldCharType="begin"/>
      </w:r>
      <w:r>
        <w:instrText xml:space="preserve"> PAGEREF _Toc367787195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Miscellaneous</w:t>
      </w:r>
    </w:p>
    <w:p>
      <w:pPr>
        <w:pStyle w:val="TOC8"/>
        <w:rPr>
          <w:rFonts w:asciiTheme="minorHAnsi" w:eastAsiaTheme="minorEastAsia" w:hAnsiTheme="minorHAnsi" w:cstheme="minorBidi"/>
          <w:szCs w:val="22"/>
          <w:lang w:eastAsia="en-AU"/>
        </w:rPr>
      </w:pPr>
      <w:r>
        <w:t>20</w:t>
      </w:r>
      <w:r>
        <w:rPr>
          <w:snapToGrid w:val="0"/>
        </w:rPr>
        <w:t>.</w:t>
      </w:r>
      <w:r>
        <w:rPr>
          <w:snapToGrid w:val="0"/>
        </w:rPr>
        <w:tab/>
        <w:t>Defence prescribed (Act s. 51(2))</w:t>
      </w:r>
      <w:r>
        <w:tab/>
      </w:r>
      <w:r>
        <w:fldChar w:fldCharType="begin"/>
      </w:r>
      <w:r>
        <w:instrText xml:space="preserve"> PAGEREF _Toc367787197 \h </w:instrText>
      </w:r>
      <w:r>
        <w:fldChar w:fldCharType="separate"/>
      </w:r>
      <w:r>
        <w:t>30</w:t>
      </w:r>
      <w:r>
        <w:fldChar w:fldCharType="end"/>
      </w:r>
    </w:p>
    <w:p>
      <w:pPr>
        <w:pStyle w:val="TOC8"/>
        <w:rPr>
          <w:rFonts w:asciiTheme="minorHAnsi" w:eastAsiaTheme="minorEastAsia" w:hAnsiTheme="minorHAnsi" w:cstheme="minorBidi"/>
          <w:szCs w:val="22"/>
          <w:lang w:eastAsia="en-AU"/>
        </w:rPr>
      </w:pPr>
      <w:r>
        <w:t>21.</w:t>
      </w:r>
      <w:r>
        <w:tab/>
        <w:t>People presumed to be in possession of fish (Act s. 51)</w:t>
      </w:r>
      <w:r>
        <w:tab/>
      </w:r>
      <w:r>
        <w:fldChar w:fldCharType="begin"/>
      </w:r>
      <w:r>
        <w:instrText xml:space="preserve"> PAGEREF _Toc367787198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Labelling of fish</w:t>
      </w:r>
    </w:p>
    <w:p>
      <w:pPr>
        <w:pStyle w:val="TOC8"/>
        <w:rPr>
          <w:rFonts w:asciiTheme="minorHAnsi" w:eastAsiaTheme="minorEastAsia" w:hAnsiTheme="minorHAnsi" w:cstheme="minorBidi"/>
          <w:szCs w:val="22"/>
          <w:lang w:eastAsia="en-AU"/>
        </w:rPr>
      </w:pPr>
      <w:r>
        <w:t>22.</w:t>
      </w:r>
      <w:r>
        <w:tab/>
        <w:t>Labelling requirements for packed or stored fish</w:t>
      </w:r>
      <w:r>
        <w:tab/>
      </w:r>
      <w:r>
        <w:fldChar w:fldCharType="begin"/>
      </w:r>
      <w:r>
        <w:instrText xml:space="preserve"> PAGEREF _Toc367787200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Requirements regarding rock lobsters</w:t>
      </w:r>
    </w:p>
    <w:p>
      <w:pPr>
        <w:pStyle w:val="TOC8"/>
        <w:rPr>
          <w:rFonts w:asciiTheme="minorHAnsi" w:eastAsiaTheme="minorEastAsia" w:hAnsiTheme="minorHAnsi" w:cstheme="minorBidi"/>
          <w:szCs w:val="22"/>
          <w:lang w:eastAsia="en-AU"/>
        </w:rPr>
      </w:pPr>
      <w:r>
        <w:t>31.</w:t>
      </w:r>
      <w:r>
        <w:tab/>
        <w:t>Rock lobster: permitted ways to fish for and tail marking</w:t>
      </w:r>
      <w:r>
        <w:tab/>
      </w:r>
      <w:r>
        <w:fldChar w:fldCharType="begin"/>
      </w:r>
      <w:r>
        <w:instrText xml:space="preserve"> PAGEREF _Toc367787202 \h </w:instrText>
      </w:r>
      <w:r>
        <w:fldChar w:fldCharType="separate"/>
      </w:r>
      <w:r>
        <w:t>33</w:t>
      </w:r>
      <w:r>
        <w:fldChar w:fldCharType="end"/>
      </w:r>
    </w:p>
    <w:p>
      <w:pPr>
        <w:pStyle w:val="TOC8"/>
        <w:rPr>
          <w:rFonts w:asciiTheme="minorHAnsi" w:eastAsiaTheme="minorEastAsia" w:hAnsiTheme="minorHAnsi" w:cstheme="minorBidi"/>
          <w:szCs w:val="22"/>
          <w:lang w:eastAsia="en-AU"/>
        </w:rPr>
      </w:pPr>
      <w:r>
        <w:t>31A.</w:t>
      </w:r>
      <w:r>
        <w:tab/>
        <w:t>Bait for rock lobster, limits on type of</w:t>
      </w:r>
      <w:r>
        <w:tab/>
      </w:r>
      <w:r>
        <w:fldChar w:fldCharType="begin"/>
      </w:r>
      <w:r>
        <w:instrText xml:space="preserve"> PAGEREF _Toc367787203 \h </w:instrText>
      </w:r>
      <w:r>
        <w:fldChar w:fldCharType="separate"/>
      </w:r>
      <w:r>
        <w:t>34</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Rock lobster pot floats, requirements for</w:t>
      </w:r>
      <w:r>
        <w:tab/>
      </w:r>
      <w:r>
        <w:fldChar w:fldCharType="begin"/>
      </w:r>
      <w:r>
        <w:instrText xml:space="preserve"> PAGEREF _Toc367787204 \h </w:instrText>
      </w:r>
      <w:r>
        <w:fldChar w:fldCharType="separate"/>
      </w:r>
      <w:r>
        <w:t>35</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Rock lobster flesh, possession of</w:t>
      </w:r>
      <w:r>
        <w:tab/>
      </w:r>
      <w:r>
        <w:fldChar w:fldCharType="begin"/>
      </w:r>
      <w:r>
        <w:instrText xml:space="preserve"> PAGEREF _Toc367787205 \h </w:instrText>
      </w:r>
      <w:r>
        <w:fldChar w:fldCharType="separate"/>
      </w:r>
      <w:r>
        <w:t>36</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Boats (not fishing boats) used to fish for rock lobsters, rules for</w:t>
      </w:r>
      <w:r>
        <w:tab/>
      </w:r>
      <w:r>
        <w:fldChar w:fldCharType="begin"/>
      </w:r>
      <w:r>
        <w:instrText xml:space="preserve"> PAGEREF _Toc367787206 \h </w:instrText>
      </w:r>
      <w:r>
        <w:fldChar w:fldCharType="separate"/>
      </w:r>
      <w:r>
        <w:t>37</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Offences against r. 36, defences for</w:t>
      </w:r>
      <w:r>
        <w:tab/>
      </w:r>
      <w:r>
        <w:fldChar w:fldCharType="begin"/>
      </w:r>
      <w:r>
        <w:instrText xml:space="preserve"> PAGEREF _Toc367787207 \h </w:instrText>
      </w:r>
      <w:r>
        <w:fldChar w:fldCharType="separate"/>
      </w:r>
      <w:r>
        <w:t>38</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Rock lobster pots, requirements for</w:t>
      </w:r>
      <w:r>
        <w:tab/>
      </w:r>
      <w:r>
        <w:fldChar w:fldCharType="begin"/>
      </w:r>
      <w:r>
        <w:instrText xml:space="preserve"> PAGEREF _Toc367787208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5A — Requirements regarding deep sea crabs</w:t>
      </w:r>
    </w:p>
    <w:p>
      <w:pPr>
        <w:pStyle w:val="TOC8"/>
        <w:rPr>
          <w:rFonts w:asciiTheme="minorHAnsi" w:eastAsiaTheme="minorEastAsia" w:hAnsiTheme="minorHAnsi" w:cstheme="minorBidi"/>
          <w:szCs w:val="22"/>
          <w:lang w:eastAsia="en-AU"/>
        </w:rPr>
      </w:pPr>
      <w:r>
        <w:t>38A.</w:t>
      </w:r>
      <w:r>
        <w:tab/>
        <w:t>Term used: deep sea crab</w:t>
      </w:r>
      <w:r>
        <w:tab/>
      </w:r>
      <w:r>
        <w:fldChar w:fldCharType="begin"/>
      </w:r>
      <w:r>
        <w:instrText xml:space="preserve"> PAGEREF _Toc367787210 \h </w:instrText>
      </w:r>
      <w:r>
        <w:fldChar w:fldCharType="separate"/>
      </w:r>
      <w:r>
        <w:t>42</w:t>
      </w:r>
      <w:r>
        <w:fldChar w:fldCharType="end"/>
      </w:r>
    </w:p>
    <w:p>
      <w:pPr>
        <w:pStyle w:val="TOC8"/>
        <w:rPr>
          <w:rFonts w:asciiTheme="minorHAnsi" w:eastAsiaTheme="minorEastAsia" w:hAnsiTheme="minorHAnsi" w:cstheme="minorBidi"/>
          <w:szCs w:val="22"/>
          <w:lang w:eastAsia="en-AU"/>
        </w:rPr>
      </w:pPr>
      <w:r>
        <w:t>38B.</w:t>
      </w:r>
      <w:r>
        <w:tab/>
        <w:t>Possession and sale of parts of deep sea crabs</w:t>
      </w:r>
      <w:r>
        <w:tab/>
      </w:r>
      <w:r>
        <w:fldChar w:fldCharType="begin"/>
      </w:r>
      <w:r>
        <w:instrText xml:space="preserve"> PAGEREF _Toc367787211 \h </w:instrText>
      </w:r>
      <w:r>
        <w:fldChar w:fldCharType="separate"/>
      </w:r>
      <w:r>
        <w:t>42</w:t>
      </w:r>
      <w:r>
        <w:fldChar w:fldCharType="end"/>
      </w:r>
    </w:p>
    <w:p>
      <w:pPr>
        <w:pStyle w:val="TOC8"/>
        <w:rPr>
          <w:rFonts w:asciiTheme="minorHAnsi" w:eastAsiaTheme="minorEastAsia" w:hAnsiTheme="minorHAnsi" w:cstheme="minorBidi"/>
          <w:szCs w:val="22"/>
          <w:lang w:eastAsia="en-AU"/>
        </w:rPr>
      </w:pPr>
      <w:r>
        <w:t>38C.</w:t>
      </w:r>
      <w:r>
        <w:tab/>
        <w:t>Parts of deep sea crabs not to be landed</w:t>
      </w:r>
      <w:r>
        <w:tab/>
      </w:r>
      <w:r>
        <w:fldChar w:fldCharType="begin"/>
      </w:r>
      <w:r>
        <w:instrText xml:space="preserve"> PAGEREF _Toc367787212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5B — Requirements regarding abalone and sea urchins</w:t>
      </w:r>
    </w:p>
    <w:p>
      <w:pPr>
        <w:pStyle w:val="TOC8"/>
        <w:rPr>
          <w:rFonts w:asciiTheme="minorHAnsi" w:eastAsiaTheme="minorEastAsia" w:hAnsiTheme="minorHAnsi" w:cstheme="minorBidi"/>
          <w:szCs w:val="22"/>
          <w:lang w:eastAsia="en-AU"/>
        </w:rPr>
      </w:pPr>
      <w:r>
        <w:t>38DA.</w:t>
      </w:r>
      <w:r>
        <w:tab/>
        <w:t>Term used: Abalone Zone</w:t>
      </w:r>
      <w:r>
        <w:tab/>
      </w:r>
      <w:r>
        <w:fldChar w:fldCharType="begin"/>
      </w:r>
      <w:r>
        <w:instrText xml:space="preserve"> PAGEREF _Toc367787214 \h </w:instrText>
      </w:r>
      <w:r>
        <w:fldChar w:fldCharType="separate"/>
      </w:r>
      <w:r>
        <w:t>43</w:t>
      </w:r>
      <w:r>
        <w:fldChar w:fldCharType="end"/>
      </w:r>
    </w:p>
    <w:p>
      <w:pPr>
        <w:pStyle w:val="TOC8"/>
        <w:rPr>
          <w:rFonts w:asciiTheme="minorHAnsi" w:eastAsiaTheme="minorEastAsia" w:hAnsiTheme="minorHAnsi" w:cstheme="minorBidi"/>
          <w:szCs w:val="22"/>
          <w:lang w:eastAsia="en-AU"/>
        </w:rPr>
      </w:pPr>
      <w:r>
        <w:t>38D.</w:t>
      </w:r>
      <w:r>
        <w:tab/>
        <w:t>When fishing for abalone and sea urchins allowed</w:t>
      </w:r>
      <w:r>
        <w:tab/>
      </w:r>
      <w:r>
        <w:fldChar w:fldCharType="begin"/>
      </w:r>
      <w:r>
        <w:instrText xml:space="preserve"> PAGEREF _Toc367787215 \h </w:instrText>
      </w:r>
      <w:r>
        <w:fldChar w:fldCharType="separate"/>
      </w:r>
      <w:r>
        <w:t>43</w:t>
      </w:r>
      <w:r>
        <w:fldChar w:fldCharType="end"/>
      </w:r>
    </w:p>
    <w:p>
      <w:pPr>
        <w:pStyle w:val="TOC8"/>
        <w:rPr>
          <w:rFonts w:asciiTheme="minorHAnsi" w:eastAsiaTheme="minorEastAsia" w:hAnsiTheme="minorHAnsi" w:cstheme="minorBidi"/>
          <w:szCs w:val="22"/>
          <w:lang w:eastAsia="en-AU"/>
        </w:rPr>
      </w:pPr>
      <w:r>
        <w:t>38E.</w:t>
      </w:r>
      <w:r>
        <w:tab/>
        <w:t>Diving for abalone using breathing apparatus prohibited in Abalone Zone 1</w:t>
      </w:r>
      <w:r>
        <w:tab/>
      </w:r>
      <w:r>
        <w:fldChar w:fldCharType="begin"/>
      </w:r>
      <w:r>
        <w:instrText xml:space="preserve"> PAGEREF _Toc367787216 \h </w:instrText>
      </w:r>
      <w:r>
        <w:fldChar w:fldCharType="separate"/>
      </w:r>
      <w:r>
        <w:t>44</w:t>
      </w:r>
      <w:r>
        <w:fldChar w:fldCharType="end"/>
      </w:r>
    </w:p>
    <w:p>
      <w:pPr>
        <w:pStyle w:val="TOC8"/>
        <w:rPr>
          <w:rFonts w:asciiTheme="minorHAnsi" w:eastAsiaTheme="minorEastAsia" w:hAnsiTheme="minorHAnsi" w:cstheme="minorBidi"/>
          <w:szCs w:val="22"/>
          <w:lang w:eastAsia="en-AU"/>
        </w:rPr>
      </w:pPr>
      <w:r>
        <w:t>38F.</w:t>
      </w:r>
      <w:r>
        <w:tab/>
        <w:t>Use of abalone material as bait</w:t>
      </w:r>
      <w:r>
        <w:tab/>
      </w:r>
      <w:r>
        <w:fldChar w:fldCharType="begin"/>
      </w:r>
      <w:r>
        <w:instrText xml:space="preserve"> PAGEREF _Toc367787217 \h </w:instrText>
      </w:r>
      <w:r>
        <w:fldChar w:fldCharType="separate"/>
      </w:r>
      <w:r>
        <w:t>44</w:t>
      </w:r>
      <w:r>
        <w:fldChar w:fldCharType="end"/>
      </w:r>
    </w:p>
    <w:p>
      <w:pPr>
        <w:pStyle w:val="TOC8"/>
        <w:rPr>
          <w:rFonts w:asciiTheme="minorHAnsi" w:eastAsiaTheme="minorEastAsia" w:hAnsiTheme="minorHAnsi" w:cstheme="minorBidi"/>
          <w:szCs w:val="22"/>
          <w:lang w:eastAsia="en-AU"/>
        </w:rPr>
      </w:pPr>
      <w:r>
        <w:t>38GA.</w:t>
      </w:r>
      <w:r>
        <w:tab/>
        <w:t>Possession of abalone material</w:t>
      </w:r>
      <w:r>
        <w:tab/>
      </w:r>
      <w:r>
        <w:fldChar w:fldCharType="begin"/>
      </w:r>
      <w:r>
        <w:instrText xml:space="preserve"> PAGEREF _Toc367787218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5C — Requirements regarding marron</w:t>
      </w:r>
    </w:p>
    <w:p>
      <w:pPr>
        <w:pStyle w:val="TOC6"/>
        <w:tabs>
          <w:tab w:val="right" w:leader="dot" w:pos="7086"/>
        </w:tabs>
        <w:rPr>
          <w:rFonts w:asciiTheme="minorHAnsi" w:eastAsiaTheme="minorEastAsia" w:hAnsiTheme="minorHAnsi" w:cstheme="minorBidi"/>
          <w:b w:val="0"/>
          <w:sz w:val="22"/>
          <w:szCs w:val="22"/>
          <w:lang w:eastAsia="en-AU"/>
        </w:rPr>
      </w:pPr>
      <w:r>
        <w:t>Subdivision 1 — Interpretation</w:t>
      </w:r>
    </w:p>
    <w:p>
      <w:pPr>
        <w:pStyle w:val="TOC8"/>
        <w:rPr>
          <w:rFonts w:asciiTheme="minorHAnsi" w:eastAsiaTheme="minorEastAsia" w:hAnsiTheme="minorHAnsi" w:cstheme="minorBidi"/>
          <w:szCs w:val="22"/>
          <w:lang w:eastAsia="en-AU"/>
        </w:rPr>
      </w:pPr>
      <w:r>
        <w:t>38G.</w:t>
      </w:r>
      <w:r>
        <w:tab/>
        <w:t>Terms used</w:t>
      </w:r>
      <w:r>
        <w:tab/>
      </w:r>
      <w:r>
        <w:fldChar w:fldCharType="begin"/>
      </w:r>
      <w:r>
        <w:instrText xml:space="preserve"> PAGEREF _Toc367787221 \h </w:instrText>
      </w:r>
      <w:r>
        <w:fldChar w:fldCharType="separate"/>
      </w:r>
      <w:r>
        <w:t>45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General restrictions on fishing for marron</w:t>
      </w:r>
    </w:p>
    <w:p>
      <w:pPr>
        <w:pStyle w:val="TOC8"/>
        <w:rPr>
          <w:rFonts w:asciiTheme="minorHAnsi" w:eastAsiaTheme="minorEastAsia" w:hAnsiTheme="minorHAnsi" w:cstheme="minorBidi"/>
          <w:szCs w:val="22"/>
          <w:lang w:eastAsia="en-AU"/>
        </w:rPr>
      </w:pPr>
      <w:r>
        <w:t>38H.</w:t>
      </w:r>
      <w:r>
        <w:tab/>
        <w:t>Marron, permitted ways to fish for</w:t>
      </w:r>
      <w:r>
        <w:tab/>
      </w:r>
      <w:r>
        <w:fldChar w:fldCharType="begin"/>
      </w:r>
      <w:r>
        <w:instrText xml:space="preserve"> PAGEREF _Toc367787223 \h </w:instrText>
      </w:r>
      <w:r>
        <w:fldChar w:fldCharType="separate"/>
      </w:r>
      <w:r>
        <w:t>47</w:t>
      </w:r>
      <w:r>
        <w:fldChar w:fldCharType="end"/>
      </w:r>
    </w:p>
    <w:p>
      <w:pPr>
        <w:pStyle w:val="TOC8"/>
        <w:rPr>
          <w:rFonts w:asciiTheme="minorHAnsi" w:eastAsiaTheme="minorEastAsia" w:hAnsiTheme="minorHAnsi" w:cstheme="minorBidi"/>
          <w:szCs w:val="22"/>
          <w:lang w:eastAsia="en-AU"/>
        </w:rPr>
      </w:pPr>
      <w:r>
        <w:t>38I.</w:t>
      </w:r>
      <w:r>
        <w:tab/>
        <w:t>Single marron pole snare only to be used in some waters</w:t>
      </w:r>
      <w:r>
        <w:tab/>
      </w:r>
      <w:r>
        <w:fldChar w:fldCharType="begin"/>
      </w:r>
      <w:r>
        <w:instrText xml:space="preserve"> PAGEREF _Toc367787224 \h </w:instrText>
      </w:r>
      <w:r>
        <w:fldChar w:fldCharType="separate"/>
      </w:r>
      <w:r>
        <w:t>47</w:t>
      </w:r>
      <w:r>
        <w:fldChar w:fldCharType="end"/>
      </w:r>
    </w:p>
    <w:p>
      <w:pPr>
        <w:pStyle w:val="TOC8"/>
        <w:rPr>
          <w:rFonts w:asciiTheme="minorHAnsi" w:eastAsiaTheme="minorEastAsia" w:hAnsiTheme="minorHAnsi" w:cstheme="minorBidi"/>
          <w:szCs w:val="22"/>
          <w:lang w:eastAsia="en-AU"/>
        </w:rPr>
      </w:pPr>
      <w:r>
        <w:t>38J.</w:t>
      </w:r>
      <w:r>
        <w:tab/>
        <w:t>Marron fishing prohibited in certain Margaret River waters</w:t>
      </w:r>
      <w:r>
        <w:tab/>
      </w:r>
      <w:r>
        <w:fldChar w:fldCharType="begin"/>
      </w:r>
      <w:r>
        <w:instrText xml:space="preserve"> PAGEREF _Toc367787225 \h </w:instrText>
      </w:r>
      <w:r>
        <w:fldChar w:fldCharType="separate"/>
      </w:r>
      <w:r>
        <w:t>48</w:t>
      </w:r>
      <w:r>
        <w:fldChar w:fldCharType="end"/>
      </w:r>
    </w:p>
    <w:p>
      <w:pPr>
        <w:pStyle w:val="TOC8"/>
        <w:rPr>
          <w:rFonts w:asciiTheme="minorHAnsi" w:eastAsiaTheme="minorEastAsia" w:hAnsiTheme="minorHAnsi" w:cstheme="minorBidi"/>
          <w:szCs w:val="22"/>
          <w:lang w:eastAsia="en-AU"/>
        </w:rPr>
      </w:pPr>
      <w:r>
        <w:t>38K.</w:t>
      </w:r>
      <w:r>
        <w:tab/>
        <w:t>Marron fishing prohibited from boats or by swimming or diving</w:t>
      </w:r>
      <w:r>
        <w:tab/>
      </w:r>
      <w:r>
        <w:fldChar w:fldCharType="begin"/>
      </w:r>
      <w:r>
        <w:instrText xml:space="preserve"> PAGEREF _Toc367787226 \h </w:instrText>
      </w:r>
      <w:r>
        <w:fldChar w:fldCharType="separate"/>
      </w:r>
      <w:r>
        <w:t>48</w:t>
      </w:r>
      <w:r>
        <w:fldChar w:fldCharType="end"/>
      </w:r>
    </w:p>
    <w:p>
      <w:pPr>
        <w:pStyle w:val="TOC8"/>
        <w:rPr>
          <w:rFonts w:asciiTheme="minorHAnsi" w:eastAsiaTheme="minorEastAsia" w:hAnsiTheme="minorHAnsi" w:cstheme="minorBidi"/>
          <w:szCs w:val="22"/>
          <w:lang w:eastAsia="en-AU"/>
        </w:rPr>
      </w:pPr>
      <w:r>
        <w:t>38L.</w:t>
      </w:r>
      <w:r>
        <w:tab/>
        <w:t>Marron nets not to be transported in boats in most cases</w:t>
      </w:r>
      <w:r>
        <w:tab/>
      </w:r>
      <w:r>
        <w:fldChar w:fldCharType="begin"/>
      </w:r>
      <w:r>
        <w:instrText xml:space="preserve"> PAGEREF _Toc367787227 \h </w:instrText>
      </w:r>
      <w:r>
        <w:fldChar w:fldCharType="separate"/>
      </w:r>
      <w:r>
        <w:t>49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Closed season restrictions relating to marron</w:t>
      </w:r>
    </w:p>
    <w:p>
      <w:pPr>
        <w:pStyle w:val="TOC8"/>
        <w:rPr>
          <w:rFonts w:asciiTheme="minorHAnsi" w:eastAsiaTheme="minorEastAsia" w:hAnsiTheme="minorHAnsi" w:cstheme="minorBidi"/>
          <w:szCs w:val="22"/>
          <w:lang w:eastAsia="en-AU"/>
        </w:rPr>
      </w:pPr>
      <w:r>
        <w:t>38M.</w:t>
      </w:r>
      <w:r>
        <w:tab/>
        <w:t>Closed season for marron fishing</w:t>
      </w:r>
      <w:r>
        <w:tab/>
      </w:r>
      <w:r>
        <w:fldChar w:fldCharType="begin"/>
      </w:r>
      <w:r>
        <w:instrText xml:space="preserve"> PAGEREF _Toc367787229 \h </w:instrText>
      </w:r>
      <w:r>
        <w:fldChar w:fldCharType="separate"/>
      </w:r>
      <w:r>
        <w:t>49</w:t>
      </w:r>
      <w:r>
        <w:fldChar w:fldCharType="end"/>
      </w:r>
    </w:p>
    <w:p>
      <w:pPr>
        <w:pStyle w:val="TOC8"/>
        <w:rPr>
          <w:rFonts w:asciiTheme="minorHAnsi" w:eastAsiaTheme="minorEastAsia" w:hAnsiTheme="minorHAnsi" w:cstheme="minorBidi"/>
          <w:szCs w:val="22"/>
          <w:lang w:eastAsia="en-AU"/>
        </w:rPr>
      </w:pPr>
      <w:r>
        <w:t>38N.</w:t>
      </w:r>
      <w:r>
        <w:tab/>
        <w:t>Removing marron from private land in closed season</w:t>
      </w:r>
      <w:r>
        <w:tab/>
      </w:r>
      <w:r>
        <w:fldChar w:fldCharType="begin"/>
      </w:r>
      <w:r>
        <w:instrText xml:space="preserve"> PAGEREF _Toc367787230 \h </w:instrText>
      </w:r>
      <w:r>
        <w:fldChar w:fldCharType="separate"/>
      </w:r>
      <w:r>
        <w:t>49</w:t>
      </w:r>
      <w:r>
        <w:fldChar w:fldCharType="end"/>
      </w:r>
    </w:p>
    <w:p>
      <w:pPr>
        <w:pStyle w:val="TOC8"/>
        <w:rPr>
          <w:rFonts w:asciiTheme="minorHAnsi" w:eastAsiaTheme="minorEastAsia" w:hAnsiTheme="minorHAnsi" w:cstheme="minorBidi"/>
          <w:szCs w:val="22"/>
          <w:lang w:eastAsia="en-AU"/>
        </w:rPr>
      </w:pPr>
      <w:r>
        <w:t>38O.</w:t>
      </w:r>
      <w:r>
        <w:tab/>
        <w:t>Possession of marron during non</w:t>
      </w:r>
      <w:r>
        <w:noBreakHyphen/>
        <w:t>possession period</w:t>
      </w:r>
      <w:r>
        <w:tab/>
      </w:r>
      <w:r>
        <w:fldChar w:fldCharType="begin"/>
      </w:r>
      <w:r>
        <w:instrText xml:space="preserve"> PAGEREF _Toc367787231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lang w:eastAsia="en-AU"/>
        </w:rPr>
      </w:pPr>
      <w:r>
        <w:t>39</w:t>
      </w:r>
      <w:r>
        <w:rPr>
          <w:snapToGrid w:val="0"/>
        </w:rPr>
        <w:t>.</w:t>
      </w:r>
      <w:r>
        <w:rPr>
          <w:snapToGrid w:val="0"/>
        </w:rPr>
        <w:tab/>
        <w:t>Prawns, permitted ways to fish for by recreational fishers</w:t>
      </w:r>
      <w:r>
        <w:tab/>
      </w:r>
      <w:r>
        <w:fldChar w:fldCharType="begin"/>
      </w:r>
      <w:r>
        <w:instrText xml:space="preserve"> PAGEREF _Toc367787233 \h </w:instrText>
      </w:r>
      <w:r>
        <w:fldChar w:fldCharType="separate"/>
      </w:r>
      <w:r>
        <w:t>51</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Cherabin, permitted ways to fish for</w:t>
      </w:r>
      <w:r>
        <w:tab/>
      </w:r>
      <w:r>
        <w:fldChar w:fldCharType="begin"/>
      </w:r>
      <w:r>
        <w:instrText xml:space="preserve"> PAGEREF _Toc367787234 \h </w:instrText>
      </w:r>
      <w:r>
        <w:fldChar w:fldCharType="separate"/>
      </w:r>
      <w:r>
        <w:t>52</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Abalone, who may shuck or possess when shucked</w:t>
      </w:r>
      <w:r>
        <w:tab/>
      </w:r>
      <w:r>
        <w:fldChar w:fldCharType="begin"/>
      </w:r>
      <w:r>
        <w:instrText xml:space="preserve"> PAGEREF _Toc367787235 \h </w:instrText>
      </w:r>
      <w:r>
        <w:fldChar w:fldCharType="separate"/>
      </w:r>
      <w:r>
        <w:t>52</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Molluscs (not abalone or oyster), shucking of</w:t>
      </w:r>
      <w:r>
        <w:tab/>
      </w:r>
      <w:r>
        <w:fldChar w:fldCharType="begin"/>
      </w:r>
      <w:r>
        <w:instrText xml:space="preserve"> PAGEREF _Toc367787236 \h </w:instrText>
      </w:r>
      <w:r>
        <w:fldChar w:fldCharType="separate"/>
      </w:r>
      <w:r>
        <w:t>53</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Trout, obstructing etc.</w:t>
      </w:r>
      <w:r>
        <w:tab/>
      </w:r>
      <w:r>
        <w:fldChar w:fldCharType="begin"/>
      </w:r>
      <w:r>
        <w:instrText xml:space="preserve"> PAGEREF _Toc367787237 \h </w:instrText>
      </w:r>
      <w:r>
        <w:fldChar w:fldCharType="separate"/>
      </w:r>
      <w:r>
        <w:t>54</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Barramundi, trout, freshwater cobbler and redfin perch, permitted ways to fish for</w:t>
      </w:r>
      <w:r>
        <w:tab/>
      </w:r>
      <w:r>
        <w:fldChar w:fldCharType="begin"/>
      </w:r>
      <w:r>
        <w:instrText xml:space="preserve"> PAGEREF _Toc367787238 \h </w:instrText>
      </w:r>
      <w:r>
        <w:fldChar w:fldCharType="separate"/>
      </w:r>
      <w:r>
        <w:t>54</w:t>
      </w:r>
      <w:r>
        <w:fldChar w:fldCharType="end"/>
      </w:r>
    </w:p>
    <w:p>
      <w:pPr>
        <w:pStyle w:val="TOC8"/>
        <w:rPr>
          <w:rFonts w:asciiTheme="minorHAnsi" w:eastAsiaTheme="minorEastAsia" w:hAnsiTheme="minorHAnsi" w:cstheme="minorBidi"/>
          <w:szCs w:val="22"/>
          <w:lang w:eastAsia="en-AU"/>
        </w:rPr>
      </w:pPr>
      <w:r>
        <w:t>44A.</w:t>
      </w:r>
      <w:r>
        <w:tab/>
        <w:t>Freshwater fish, closed season for</w:t>
      </w:r>
      <w:r>
        <w:tab/>
      </w:r>
      <w:r>
        <w:fldChar w:fldCharType="begin"/>
      </w:r>
      <w:r>
        <w:instrText xml:space="preserve"> PAGEREF _Toc367787239 \h </w:instrText>
      </w:r>
      <w:r>
        <w:fldChar w:fldCharType="separate"/>
      </w:r>
      <w:r>
        <w:t>55</w:t>
      </w:r>
      <w:r>
        <w:fldChar w:fldCharType="end"/>
      </w:r>
    </w:p>
    <w:p>
      <w:pPr>
        <w:pStyle w:val="TOC8"/>
        <w:rPr>
          <w:rFonts w:asciiTheme="minorHAnsi" w:eastAsiaTheme="minorEastAsia" w:hAnsiTheme="minorHAnsi" w:cstheme="minorBidi"/>
          <w:szCs w:val="22"/>
          <w:lang w:eastAsia="en-AU"/>
        </w:rPr>
      </w:pPr>
      <w:r>
        <w:t>45.</w:t>
      </w:r>
      <w:r>
        <w:tab/>
        <w:t>Demersal scalefish in West Coast Region, closed season for recreational fishing for</w:t>
      </w:r>
      <w:r>
        <w:tab/>
      </w:r>
      <w:r>
        <w:fldChar w:fldCharType="begin"/>
      </w:r>
      <w:r>
        <w:instrText xml:space="preserve"> PAGEREF _Toc367787240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lang w:eastAsia="en-AU"/>
        </w:rPr>
      </w:pPr>
      <w:r>
        <w:t>55A.</w:t>
      </w:r>
      <w:r>
        <w:tab/>
        <w:t>Terms used</w:t>
      </w:r>
      <w:r>
        <w:tab/>
      </w:r>
      <w:r>
        <w:fldChar w:fldCharType="begin"/>
      </w:r>
      <w:r>
        <w:instrText xml:space="preserve"> PAGEREF _Toc367787242 \h </w:instrText>
      </w:r>
      <w:r>
        <w:fldChar w:fldCharType="separate"/>
      </w:r>
      <w:r>
        <w:t>57</w:t>
      </w:r>
      <w:r>
        <w:fldChar w:fldCharType="end"/>
      </w:r>
    </w:p>
    <w:p>
      <w:pPr>
        <w:pStyle w:val="TOC8"/>
        <w:rPr>
          <w:rFonts w:asciiTheme="minorHAnsi" w:eastAsiaTheme="minorEastAsia" w:hAnsiTheme="minorHAnsi" w:cstheme="minorBidi"/>
          <w:szCs w:val="22"/>
          <w:lang w:eastAsia="en-AU"/>
        </w:rPr>
      </w:pPr>
      <w:r>
        <w:t>55AA.</w:t>
      </w:r>
      <w:r>
        <w:tab/>
        <w:t>ALCs, approval of; directions for use of etc.</w:t>
      </w:r>
      <w:r>
        <w:tab/>
      </w:r>
      <w:r>
        <w:fldChar w:fldCharType="begin"/>
      </w:r>
      <w:r>
        <w:instrText xml:space="preserve"> PAGEREF _Toc367787243 \h </w:instrText>
      </w:r>
      <w:r>
        <w:fldChar w:fldCharType="separate"/>
      </w:r>
      <w:r>
        <w:t>58</w:t>
      </w:r>
      <w:r>
        <w:fldChar w:fldCharType="end"/>
      </w:r>
    </w:p>
    <w:p>
      <w:pPr>
        <w:pStyle w:val="TOC8"/>
        <w:rPr>
          <w:rFonts w:asciiTheme="minorHAnsi" w:eastAsiaTheme="minorEastAsia" w:hAnsiTheme="minorHAnsi" w:cstheme="minorBidi"/>
          <w:szCs w:val="22"/>
          <w:lang w:eastAsia="en-AU"/>
        </w:rPr>
      </w:pPr>
      <w:r>
        <w:t>55B</w:t>
      </w:r>
      <w:r>
        <w:rPr>
          <w:snapToGrid w:val="0"/>
        </w:rPr>
        <w:t>.</w:t>
      </w:r>
      <w:r>
        <w:rPr>
          <w:snapToGrid w:val="0"/>
        </w:rPr>
        <w:tab/>
        <w:t>ALC, CEO may direct installation of etc. in fishing boat</w:t>
      </w:r>
      <w:r>
        <w:tab/>
      </w:r>
      <w:r>
        <w:fldChar w:fldCharType="begin"/>
      </w:r>
      <w:r>
        <w:instrText xml:space="preserve"> PAGEREF _Toc367787244 \h </w:instrText>
      </w:r>
      <w:r>
        <w:fldChar w:fldCharType="separate"/>
      </w:r>
      <w:r>
        <w:t>58</w:t>
      </w:r>
      <w:r>
        <w:fldChar w:fldCharType="end"/>
      </w:r>
    </w:p>
    <w:p>
      <w:pPr>
        <w:pStyle w:val="TOC8"/>
        <w:rPr>
          <w:rFonts w:asciiTheme="minorHAnsi" w:eastAsiaTheme="minorEastAsia" w:hAnsiTheme="minorHAnsi" w:cstheme="minorBidi"/>
          <w:szCs w:val="22"/>
          <w:lang w:eastAsia="en-AU"/>
        </w:rPr>
      </w:pPr>
      <w:r>
        <w:t>55C</w:t>
      </w:r>
      <w:r>
        <w:rPr>
          <w:snapToGrid w:val="0"/>
        </w:rPr>
        <w:t>.</w:t>
      </w:r>
      <w:r>
        <w:rPr>
          <w:snapToGrid w:val="0"/>
        </w:rPr>
        <w:tab/>
        <w:t>Master of fishing boat, duties of as to ALC</w:t>
      </w:r>
      <w:r>
        <w:tab/>
      </w:r>
      <w:r>
        <w:fldChar w:fldCharType="begin"/>
      </w:r>
      <w:r>
        <w:instrText xml:space="preserve"> PAGEREF _Toc367787245 \h </w:instrText>
      </w:r>
      <w:r>
        <w:fldChar w:fldCharType="separate"/>
      </w:r>
      <w:r>
        <w:t>59</w:t>
      </w:r>
      <w:r>
        <w:fldChar w:fldCharType="end"/>
      </w:r>
    </w:p>
    <w:p>
      <w:pPr>
        <w:pStyle w:val="TOC8"/>
        <w:rPr>
          <w:rFonts w:asciiTheme="minorHAnsi" w:eastAsiaTheme="minorEastAsia" w:hAnsiTheme="minorHAnsi" w:cstheme="minorBidi"/>
          <w:szCs w:val="22"/>
          <w:lang w:eastAsia="en-AU"/>
        </w:rPr>
      </w:pPr>
      <w:r>
        <w:t>55D</w:t>
      </w:r>
      <w:r>
        <w:rPr>
          <w:snapToGrid w:val="0"/>
        </w:rPr>
        <w:t>.</w:t>
      </w:r>
      <w:r>
        <w:rPr>
          <w:snapToGrid w:val="0"/>
        </w:rPr>
        <w:tab/>
        <w:t>Interfering etc. with ALC or approved seal</w:t>
      </w:r>
      <w:r>
        <w:tab/>
      </w:r>
      <w:r>
        <w:fldChar w:fldCharType="begin"/>
      </w:r>
      <w:r>
        <w:instrText xml:space="preserve"> PAGEREF _Toc367787246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7B — Requirements relating to bait bands</w:t>
      </w:r>
    </w:p>
    <w:p>
      <w:pPr>
        <w:pStyle w:val="TOC8"/>
        <w:rPr>
          <w:rFonts w:asciiTheme="minorHAnsi" w:eastAsiaTheme="minorEastAsia" w:hAnsiTheme="minorHAnsi" w:cstheme="minorBidi"/>
          <w:szCs w:val="22"/>
          <w:lang w:eastAsia="en-AU"/>
        </w:rPr>
      </w:pPr>
      <w:r>
        <w:t>55E.</w:t>
      </w:r>
      <w:r>
        <w:tab/>
        <w:t>Terms used</w:t>
      </w:r>
      <w:r>
        <w:tab/>
      </w:r>
      <w:r>
        <w:fldChar w:fldCharType="begin"/>
      </w:r>
      <w:r>
        <w:instrText xml:space="preserve"> PAGEREF _Toc367787248 \h </w:instrText>
      </w:r>
      <w:r>
        <w:fldChar w:fldCharType="separate"/>
      </w:r>
      <w:r>
        <w:t>60</w:t>
      </w:r>
      <w:r>
        <w:fldChar w:fldCharType="end"/>
      </w:r>
    </w:p>
    <w:p>
      <w:pPr>
        <w:pStyle w:val="TOC8"/>
        <w:rPr>
          <w:rFonts w:asciiTheme="minorHAnsi" w:eastAsiaTheme="minorEastAsia" w:hAnsiTheme="minorHAnsi" w:cstheme="minorBidi"/>
          <w:szCs w:val="22"/>
          <w:lang w:eastAsia="en-AU"/>
        </w:rPr>
      </w:pPr>
      <w:r>
        <w:t>55F.</w:t>
      </w:r>
      <w:r>
        <w:tab/>
        <w:t>Bait bands on boats prohibited</w:t>
      </w:r>
      <w:r>
        <w:tab/>
      </w:r>
      <w:r>
        <w:fldChar w:fldCharType="begin"/>
      </w:r>
      <w:r>
        <w:instrText xml:space="preserve"> PAGEREF _Toc367787249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 requirements</w:t>
      </w:r>
    </w:p>
    <w:p>
      <w:pPr>
        <w:pStyle w:val="TOC8"/>
        <w:rPr>
          <w:rFonts w:asciiTheme="minorHAnsi" w:eastAsiaTheme="minorEastAsia" w:hAnsiTheme="minorHAnsi" w:cstheme="minorBidi"/>
          <w:szCs w:val="22"/>
          <w:lang w:eastAsia="en-AU"/>
        </w:rPr>
      </w:pPr>
      <w:r>
        <w:t>56</w:t>
      </w:r>
      <w:r>
        <w:rPr>
          <w:snapToGrid w:val="0"/>
        </w:rPr>
        <w:t>.</w:t>
      </w:r>
      <w:r>
        <w:rPr>
          <w:snapToGrid w:val="0"/>
        </w:rPr>
        <w:tab/>
        <w:t>Documents to be carried on licensed fishing boat</w:t>
      </w:r>
      <w:r>
        <w:tab/>
      </w:r>
      <w:r>
        <w:fldChar w:fldCharType="begin"/>
      </w:r>
      <w:r>
        <w:instrText xml:space="preserve"> PAGEREF _Toc367787251 \h </w:instrText>
      </w:r>
      <w:r>
        <w:fldChar w:fldCharType="separate"/>
      </w:r>
      <w:r>
        <w:t>62</w:t>
      </w:r>
      <w:r>
        <w:fldChar w:fldCharType="end"/>
      </w:r>
    </w:p>
    <w:p>
      <w:pPr>
        <w:pStyle w:val="TOC8"/>
        <w:rPr>
          <w:rFonts w:asciiTheme="minorHAnsi" w:eastAsiaTheme="minorEastAsia" w:hAnsiTheme="minorHAnsi" w:cstheme="minorBidi"/>
          <w:szCs w:val="22"/>
          <w:lang w:eastAsia="en-AU"/>
        </w:rPr>
      </w:pPr>
      <w:r>
        <w:t>56A.</w:t>
      </w:r>
      <w:r>
        <w:tab/>
        <w:t>Fish hooks attached to rock lobster pots, float lines, moorings etc. not to be used to fish</w:t>
      </w:r>
      <w:r>
        <w:tab/>
      </w:r>
      <w:r>
        <w:fldChar w:fldCharType="begin"/>
      </w:r>
      <w:r>
        <w:instrText xml:space="preserve"> PAGEREF _Toc367787252 \h </w:instrText>
      </w:r>
      <w:r>
        <w:fldChar w:fldCharType="separate"/>
      </w:r>
      <w:r>
        <w:t>62</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Snapper in Shark Bay region, restrictions on fishing for</w:t>
      </w:r>
      <w:r>
        <w:tab/>
      </w:r>
      <w:r>
        <w:fldChar w:fldCharType="begin"/>
      </w:r>
      <w:r>
        <w:instrText xml:space="preserve"> PAGEREF _Toc367787253 \h </w:instrText>
      </w:r>
      <w:r>
        <w:fldChar w:fldCharType="separate"/>
      </w:r>
      <w:r>
        <w:t>63</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Sale of fish by authorised trade names</w:t>
      </w:r>
      <w:r>
        <w:tab/>
      </w:r>
      <w:r>
        <w:fldChar w:fldCharType="begin"/>
      </w:r>
      <w:r>
        <w:instrText xml:space="preserve"> PAGEREF _Toc367787254 \h </w:instrText>
      </w:r>
      <w:r>
        <w:fldChar w:fldCharType="separate"/>
      </w:r>
      <w:r>
        <w:t>63</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Rock lobsters, maximum size of packages etc. of</w:t>
      </w:r>
      <w:r>
        <w:tab/>
      </w:r>
      <w:r>
        <w:fldChar w:fldCharType="begin"/>
      </w:r>
      <w:r>
        <w:instrText xml:space="preserve"> PAGEREF _Toc367787255 \h </w:instrText>
      </w:r>
      <w:r>
        <w:fldChar w:fldCharType="separate"/>
      </w:r>
      <w:r>
        <w:t>63</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Fish for sale etc., labelling requirements for</w:t>
      </w:r>
      <w:r>
        <w:tab/>
      </w:r>
      <w:r>
        <w:fldChar w:fldCharType="begin"/>
      </w:r>
      <w:r>
        <w:instrText xml:space="preserve"> PAGEREF _Toc367787256 \h </w:instrText>
      </w:r>
      <w:r>
        <w:fldChar w:fldCharType="separate"/>
      </w:r>
      <w:r>
        <w:t>64</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Refuse etc. not to be deposited in waters etc. where fish are</w:t>
      </w:r>
      <w:r>
        <w:tab/>
      </w:r>
      <w:r>
        <w:fldChar w:fldCharType="begin"/>
      </w:r>
      <w:r>
        <w:instrText xml:space="preserve"> PAGEREF _Toc367787257 \h </w:instrText>
      </w:r>
      <w:r>
        <w:fldChar w:fldCharType="separate"/>
      </w:r>
      <w:r>
        <w:t>65</w:t>
      </w:r>
      <w:r>
        <w:fldChar w:fldCharType="end"/>
      </w:r>
    </w:p>
    <w:p>
      <w:pPr>
        <w:pStyle w:val="TOC8"/>
        <w:rPr>
          <w:rFonts w:asciiTheme="minorHAnsi" w:eastAsiaTheme="minorEastAsia" w:hAnsiTheme="minorHAnsi" w:cstheme="minorBidi"/>
          <w:szCs w:val="22"/>
          <w:lang w:eastAsia="en-AU"/>
        </w:rPr>
      </w:pPr>
      <w:r>
        <w:t>63A.</w:t>
      </w:r>
      <w:r>
        <w:tab/>
        <w:t>Use of berley containing mammal or bird products</w:t>
      </w:r>
      <w:r>
        <w:tab/>
      </w:r>
      <w:r>
        <w:fldChar w:fldCharType="begin"/>
      </w:r>
      <w:r>
        <w:instrText xml:space="preserve"> PAGEREF _Toc367787258 \h </w:instrText>
      </w:r>
      <w:r>
        <w:fldChar w:fldCharType="separate"/>
      </w:r>
      <w:r>
        <w:t>66</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Fishing gear prohibited from use in waters, possession of</w:t>
      </w:r>
      <w:r>
        <w:tab/>
      </w:r>
      <w:r>
        <w:fldChar w:fldCharType="begin"/>
      </w:r>
      <w:r>
        <w:instrText xml:space="preserve"> PAGEREF _Toc367787259 \h </w:instrText>
      </w:r>
      <w:r>
        <w:fldChar w:fldCharType="separate"/>
      </w:r>
      <w:r>
        <w:t>66</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Commercial fishers etc., duties of as to records and returns</w:t>
      </w:r>
      <w:r>
        <w:tab/>
      </w:r>
      <w:r>
        <w:fldChar w:fldCharType="begin"/>
      </w:r>
      <w:r>
        <w:instrText xml:space="preserve"> PAGEREF _Toc367787260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64A.</w:t>
      </w:r>
      <w:r>
        <w:tab/>
        <w:t>Order of precedence of Div. 2, 3 and 4</w:t>
      </w:r>
      <w:r>
        <w:tab/>
      </w:r>
      <w:r>
        <w:fldChar w:fldCharType="begin"/>
      </w:r>
      <w:r>
        <w:instrText xml:space="preserve"> PAGEREF _Toc367787263 \h </w:instrText>
      </w:r>
      <w:r>
        <w:fldChar w:fldCharType="separate"/>
      </w:r>
      <w:r>
        <w:t>71</w:t>
      </w:r>
      <w:r>
        <w:fldChar w:fldCharType="end"/>
      </w:r>
    </w:p>
    <w:p>
      <w:pPr>
        <w:pStyle w:val="TOC8"/>
        <w:rPr>
          <w:rFonts w:asciiTheme="minorHAnsi" w:eastAsiaTheme="minorEastAsia" w:hAnsiTheme="minorHAnsi" w:cstheme="minorBidi"/>
          <w:szCs w:val="22"/>
          <w:lang w:eastAsia="en-AU"/>
        </w:rPr>
      </w:pPr>
      <w:r>
        <w:t>64B.</w:t>
      </w:r>
      <w:r>
        <w:tab/>
        <w:t>Term used: attend</w:t>
      </w:r>
      <w:r>
        <w:tab/>
      </w:r>
      <w:r>
        <w:fldChar w:fldCharType="begin"/>
      </w:r>
      <w:r>
        <w:instrText xml:space="preserve"> PAGEREF _Toc367787264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Statewide requirements regarding fishing gear</w:t>
      </w:r>
    </w:p>
    <w:p>
      <w:pPr>
        <w:pStyle w:val="TOC8"/>
        <w:rPr>
          <w:rFonts w:asciiTheme="minorHAnsi" w:eastAsiaTheme="minorEastAsia" w:hAnsiTheme="minorHAnsi" w:cstheme="minorBidi"/>
          <w:szCs w:val="22"/>
          <w:lang w:eastAsia="en-AU"/>
        </w:rPr>
      </w:pPr>
      <w:r>
        <w:t>64C.</w:t>
      </w:r>
      <w:r>
        <w:tab/>
        <w:t>Fishing lines in use for recreational fishing must be attended</w:t>
      </w:r>
      <w:r>
        <w:tab/>
      </w:r>
      <w:r>
        <w:fldChar w:fldCharType="begin"/>
      </w:r>
      <w:r>
        <w:instrText xml:space="preserve"> PAGEREF _Toc367787266 \h </w:instrText>
      </w:r>
      <w:r>
        <w:fldChar w:fldCharType="separate"/>
      </w:r>
      <w:r>
        <w:t>71</w:t>
      </w:r>
      <w:r>
        <w:fldChar w:fldCharType="end"/>
      </w:r>
    </w:p>
    <w:p>
      <w:pPr>
        <w:pStyle w:val="TOC8"/>
        <w:rPr>
          <w:rFonts w:asciiTheme="minorHAnsi" w:eastAsiaTheme="minorEastAsia" w:hAnsiTheme="minorHAnsi" w:cstheme="minorBidi"/>
          <w:szCs w:val="22"/>
          <w:lang w:eastAsia="en-AU"/>
        </w:rPr>
      </w:pPr>
      <w:r>
        <w:t>64D.</w:t>
      </w:r>
      <w:r>
        <w:tab/>
        <w:t>Nets, determining length, depth and mesh of</w:t>
      </w:r>
      <w:r>
        <w:tab/>
      </w:r>
      <w:r>
        <w:fldChar w:fldCharType="begin"/>
      </w:r>
      <w:r>
        <w:instrText xml:space="preserve"> PAGEREF _Toc367787267 \h </w:instrText>
      </w:r>
      <w:r>
        <w:fldChar w:fldCharType="separate"/>
      </w:r>
      <w:r>
        <w:t>72</w:t>
      </w:r>
      <w:r>
        <w:fldChar w:fldCharType="end"/>
      </w:r>
    </w:p>
    <w:p>
      <w:pPr>
        <w:pStyle w:val="TOC8"/>
        <w:rPr>
          <w:rFonts w:asciiTheme="minorHAnsi" w:eastAsiaTheme="minorEastAsia" w:hAnsiTheme="minorHAnsi" w:cstheme="minorBidi"/>
          <w:szCs w:val="22"/>
          <w:lang w:eastAsia="en-AU"/>
        </w:rPr>
      </w:pPr>
      <w:r>
        <w:t>64DA.</w:t>
      </w:r>
      <w:r>
        <w:tab/>
        <w:t>Hauling nets for recreational fishing, use of</w:t>
      </w:r>
      <w:r>
        <w:tab/>
      </w:r>
      <w:r>
        <w:fldChar w:fldCharType="begin"/>
      </w:r>
      <w:r>
        <w:instrText xml:space="preserve"> PAGEREF _Toc367787268 \h </w:instrText>
      </w:r>
      <w:r>
        <w:fldChar w:fldCharType="separate"/>
      </w:r>
      <w:r>
        <w:t>72</w:t>
      </w:r>
      <w:r>
        <w:fldChar w:fldCharType="end"/>
      </w:r>
    </w:p>
    <w:p>
      <w:pPr>
        <w:pStyle w:val="TOC8"/>
        <w:rPr>
          <w:rFonts w:asciiTheme="minorHAnsi" w:eastAsiaTheme="minorEastAsia" w:hAnsiTheme="minorHAnsi" w:cstheme="minorBidi"/>
          <w:szCs w:val="22"/>
          <w:lang w:eastAsia="en-AU"/>
        </w:rPr>
      </w:pPr>
      <w:r>
        <w:t>64E.</w:t>
      </w:r>
      <w:r>
        <w:tab/>
        <w:t>Lines etc. used for recreational fishing, limit on number of</w:t>
      </w:r>
      <w:r>
        <w:tab/>
      </w:r>
      <w:r>
        <w:fldChar w:fldCharType="begin"/>
      </w:r>
      <w:r>
        <w:instrText xml:space="preserve"> PAGEREF _Toc367787269 \h </w:instrText>
      </w:r>
      <w:r>
        <w:fldChar w:fldCharType="separate"/>
      </w:r>
      <w:r>
        <w:t>73</w:t>
      </w:r>
      <w:r>
        <w:fldChar w:fldCharType="end"/>
      </w:r>
    </w:p>
    <w:p>
      <w:pPr>
        <w:pStyle w:val="TOC8"/>
        <w:rPr>
          <w:rFonts w:asciiTheme="minorHAnsi" w:eastAsiaTheme="minorEastAsia" w:hAnsiTheme="minorHAnsi" w:cstheme="minorBidi"/>
          <w:szCs w:val="22"/>
          <w:lang w:eastAsia="en-AU"/>
        </w:rPr>
      </w:pPr>
      <w:r>
        <w:t>64F.</w:t>
      </w:r>
      <w:r>
        <w:tab/>
        <w:t>Fishing nets, general requirements for</w:t>
      </w:r>
      <w:r>
        <w:tab/>
      </w:r>
      <w:r>
        <w:fldChar w:fldCharType="begin"/>
      </w:r>
      <w:r>
        <w:instrText xml:space="preserve"> PAGEREF _Toc367787270 \h </w:instrText>
      </w:r>
      <w:r>
        <w:fldChar w:fldCharType="separate"/>
      </w:r>
      <w:r>
        <w:t>73</w:t>
      </w:r>
      <w:r>
        <w:fldChar w:fldCharType="end"/>
      </w:r>
    </w:p>
    <w:p>
      <w:pPr>
        <w:pStyle w:val="TOC8"/>
        <w:rPr>
          <w:rFonts w:asciiTheme="minorHAnsi" w:eastAsiaTheme="minorEastAsia" w:hAnsiTheme="minorHAnsi" w:cstheme="minorBidi"/>
          <w:szCs w:val="22"/>
          <w:lang w:eastAsia="en-AU"/>
        </w:rPr>
      </w:pPr>
      <w:r>
        <w:t>64G.</w:t>
      </w:r>
      <w:r>
        <w:tab/>
        <w:t>Fishing nets, minimum distance between when set</w:t>
      </w:r>
      <w:r>
        <w:tab/>
      </w:r>
      <w:r>
        <w:fldChar w:fldCharType="begin"/>
      </w:r>
      <w:r>
        <w:instrText xml:space="preserve"> PAGEREF _Toc367787271 \h </w:instrText>
      </w:r>
      <w:r>
        <w:fldChar w:fldCharType="separate"/>
      </w:r>
      <w:r>
        <w:t>75</w:t>
      </w:r>
      <w:r>
        <w:fldChar w:fldCharType="end"/>
      </w:r>
    </w:p>
    <w:p>
      <w:pPr>
        <w:pStyle w:val="TOC8"/>
        <w:rPr>
          <w:rFonts w:asciiTheme="minorHAnsi" w:eastAsiaTheme="minorEastAsia" w:hAnsiTheme="minorHAnsi" w:cstheme="minorBidi"/>
          <w:szCs w:val="22"/>
          <w:lang w:eastAsia="en-AU"/>
        </w:rPr>
      </w:pPr>
      <w:r>
        <w:t>64H.</w:t>
      </w:r>
      <w:r>
        <w:tab/>
        <w:t>Fishing nets to be drawn so as to protect protected fish</w:t>
      </w:r>
      <w:r>
        <w:tab/>
      </w:r>
      <w:r>
        <w:fldChar w:fldCharType="begin"/>
      </w:r>
      <w:r>
        <w:instrText xml:space="preserve"> PAGEREF _Toc367787272 \h </w:instrText>
      </w:r>
      <w:r>
        <w:fldChar w:fldCharType="separate"/>
      </w:r>
      <w:r>
        <w:t>75</w:t>
      </w:r>
      <w:r>
        <w:fldChar w:fldCharType="end"/>
      </w:r>
    </w:p>
    <w:p>
      <w:pPr>
        <w:pStyle w:val="TOC8"/>
        <w:rPr>
          <w:rFonts w:asciiTheme="minorHAnsi" w:eastAsiaTheme="minorEastAsia" w:hAnsiTheme="minorHAnsi" w:cstheme="minorBidi"/>
          <w:szCs w:val="22"/>
          <w:lang w:eastAsia="en-AU"/>
        </w:rPr>
      </w:pPr>
      <w:r>
        <w:t>64I.</w:t>
      </w:r>
      <w:r>
        <w:tab/>
        <w:t>Net fishing by commercial fishers in same area, priority rights between</w:t>
      </w:r>
      <w:r>
        <w:tab/>
      </w:r>
      <w:r>
        <w:fldChar w:fldCharType="begin"/>
      </w:r>
      <w:r>
        <w:instrText xml:space="preserve"> PAGEREF _Toc367787273 \h </w:instrText>
      </w:r>
      <w:r>
        <w:fldChar w:fldCharType="separate"/>
      </w:r>
      <w:r>
        <w:t>75</w:t>
      </w:r>
      <w:r>
        <w:fldChar w:fldCharType="end"/>
      </w:r>
    </w:p>
    <w:p>
      <w:pPr>
        <w:pStyle w:val="TOC8"/>
        <w:rPr>
          <w:rFonts w:asciiTheme="minorHAnsi" w:eastAsiaTheme="minorEastAsia" w:hAnsiTheme="minorHAnsi" w:cstheme="minorBidi"/>
          <w:szCs w:val="22"/>
          <w:lang w:eastAsia="en-AU"/>
        </w:rPr>
      </w:pPr>
      <w:r>
        <w:t>64J.</w:t>
      </w:r>
      <w:r>
        <w:tab/>
        <w:t>Fishing nets for recreational fishing, use of</w:t>
      </w:r>
      <w:r>
        <w:tab/>
      </w:r>
      <w:r>
        <w:fldChar w:fldCharType="begin"/>
      </w:r>
      <w:r>
        <w:instrText xml:space="preserve"> PAGEREF _Toc367787274 \h </w:instrText>
      </w:r>
      <w:r>
        <w:fldChar w:fldCharType="separate"/>
      </w:r>
      <w:r>
        <w:t>78</w:t>
      </w:r>
      <w:r>
        <w:fldChar w:fldCharType="end"/>
      </w:r>
    </w:p>
    <w:p>
      <w:pPr>
        <w:pStyle w:val="TOC8"/>
        <w:rPr>
          <w:rFonts w:asciiTheme="minorHAnsi" w:eastAsiaTheme="minorEastAsia" w:hAnsiTheme="minorHAnsi" w:cstheme="minorBidi"/>
          <w:szCs w:val="22"/>
          <w:lang w:eastAsia="en-AU"/>
        </w:rPr>
      </w:pPr>
      <w:r>
        <w:t>64K.</w:t>
      </w:r>
      <w:r>
        <w:tab/>
        <w:t>Hauling nets not to be used for recreational fishing in estuaries etc.</w:t>
      </w:r>
      <w:r>
        <w:tab/>
      </w:r>
      <w:r>
        <w:fldChar w:fldCharType="begin"/>
      </w:r>
      <w:r>
        <w:instrText xml:space="preserve"> PAGEREF _Toc367787275 \h </w:instrText>
      </w:r>
      <w:r>
        <w:fldChar w:fldCharType="separate"/>
      </w:r>
      <w:r>
        <w:t>78</w:t>
      </w:r>
      <w:r>
        <w:fldChar w:fldCharType="end"/>
      </w:r>
    </w:p>
    <w:p>
      <w:pPr>
        <w:pStyle w:val="TOC8"/>
        <w:rPr>
          <w:rFonts w:asciiTheme="minorHAnsi" w:eastAsiaTheme="minorEastAsia" w:hAnsiTheme="minorHAnsi" w:cstheme="minorBidi"/>
          <w:szCs w:val="22"/>
          <w:lang w:eastAsia="en-AU"/>
        </w:rPr>
      </w:pPr>
      <w:r>
        <w:t>64L.</w:t>
      </w:r>
      <w:r>
        <w:tab/>
        <w:t>Crabs, permitted ways to fish for by recreational fishers</w:t>
      </w:r>
      <w:r>
        <w:tab/>
      </w:r>
      <w:r>
        <w:fldChar w:fldCharType="begin"/>
      </w:r>
      <w:r>
        <w:instrText xml:space="preserve"> PAGEREF _Toc367787276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Requirements regarding fishing gear in the West Coast Region</w:t>
      </w:r>
    </w:p>
    <w:p>
      <w:pPr>
        <w:pStyle w:val="TOC8"/>
        <w:rPr>
          <w:rFonts w:asciiTheme="minorHAnsi" w:eastAsiaTheme="minorEastAsia" w:hAnsiTheme="minorHAnsi" w:cstheme="minorBidi"/>
          <w:szCs w:val="22"/>
          <w:lang w:eastAsia="en-AU"/>
        </w:rPr>
      </w:pPr>
      <w:r>
        <w:t>64M.</w:t>
      </w:r>
      <w:r>
        <w:tab/>
        <w:t>Term used: attend</w:t>
      </w:r>
      <w:r>
        <w:tab/>
      </w:r>
      <w:r>
        <w:fldChar w:fldCharType="begin"/>
      </w:r>
      <w:r>
        <w:instrText xml:space="preserve"> PAGEREF _Toc367787278 \h </w:instrText>
      </w:r>
      <w:r>
        <w:fldChar w:fldCharType="separate"/>
      </w:r>
      <w:r>
        <w:t>80</w:t>
      </w:r>
      <w:r>
        <w:fldChar w:fldCharType="end"/>
      </w:r>
    </w:p>
    <w:p>
      <w:pPr>
        <w:pStyle w:val="TOC8"/>
        <w:rPr>
          <w:rFonts w:asciiTheme="minorHAnsi" w:eastAsiaTheme="minorEastAsia" w:hAnsiTheme="minorHAnsi" w:cstheme="minorBidi"/>
          <w:szCs w:val="22"/>
          <w:lang w:eastAsia="en-AU"/>
        </w:rPr>
      </w:pPr>
      <w:r>
        <w:t>64N.</w:t>
      </w:r>
      <w:r>
        <w:tab/>
        <w:t>Application of this Division</w:t>
      </w:r>
      <w:r>
        <w:tab/>
      </w:r>
      <w:r>
        <w:fldChar w:fldCharType="begin"/>
      </w:r>
      <w:r>
        <w:instrText xml:space="preserve"> PAGEREF _Toc367787279 \h </w:instrText>
      </w:r>
      <w:r>
        <w:fldChar w:fldCharType="separate"/>
      </w:r>
      <w:r>
        <w:t>80</w:t>
      </w:r>
      <w:r>
        <w:fldChar w:fldCharType="end"/>
      </w:r>
    </w:p>
    <w:p>
      <w:pPr>
        <w:pStyle w:val="TOC8"/>
        <w:rPr>
          <w:rFonts w:asciiTheme="minorHAnsi" w:eastAsiaTheme="minorEastAsia" w:hAnsiTheme="minorHAnsi" w:cstheme="minorBidi"/>
          <w:szCs w:val="22"/>
          <w:lang w:eastAsia="en-AU"/>
        </w:rPr>
      </w:pPr>
      <w:r>
        <w:t>64NA.</w:t>
      </w:r>
      <w:r>
        <w:tab/>
        <w:t>Prawn hand trawl nets not to be used in certain places</w:t>
      </w:r>
      <w:r>
        <w:tab/>
      </w:r>
      <w:r>
        <w:fldChar w:fldCharType="begin"/>
      </w:r>
      <w:r>
        <w:instrText xml:space="preserve"> PAGEREF _Toc367787280 \h </w:instrText>
      </w:r>
      <w:r>
        <w:fldChar w:fldCharType="separate"/>
      </w:r>
      <w:r>
        <w:t>80</w:t>
      </w:r>
      <w:r>
        <w:fldChar w:fldCharType="end"/>
      </w:r>
    </w:p>
    <w:p>
      <w:pPr>
        <w:pStyle w:val="TOC8"/>
        <w:rPr>
          <w:rFonts w:asciiTheme="minorHAnsi" w:eastAsiaTheme="minorEastAsia" w:hAnsiTheme="minorHAnsi" w:cstheme="minorBidi"/>
          <w:szCs w:val="22"/>
          <w:lang w:eastAsia="en-AU"/>
        </w:rPr>
      </w:pPr>
      <w:r>
        <w:t>64O.</w:t>
      </w:r>
      <w:r>
        <w:tab/>
        <w:t>Set fishing nets, use of</w:t>
      </w:r>
      <w:r>
        <w:tab/>
      </w:r>
      <w:r>
        <w:fldChar w:fldCharType="begin"/>
      </w:r>
      <w:r>
        <w:instrText xml:space="preserve"> PAGEREF _Toc367787281 \h </w:instrText>
      </w:r>
      <w:r>
        <w:fldChar w:fldCharType="separate"/>
      </w:r>
      <w:r>
        <w:t>80</w:t>
      </w:r>
      <w:r>
        <w:fldChar w:fldCharType="end"/>
      </w:r>
    </w:p>
    <w:p>
      <w:pPr>
        <w:pStyle w:val="TOC8"/>
        <w:rPr>
          <w:rFonts w:asciiTheme="minorHAnsi" w:eastAsiaTheme="minorEastAsia" w:hAnsiTheme="minorHAnsi" w:cstheme="minorBidi"/>
          <w:szCs w:val="22"/>
          <w:lang w:eastAsia="en-AU"/>
        </w:rPr>
      </w:pPr>
      <w:r>
        <w:t>64OAA.</w:t>
      </w:r>
      <w:r>
        <w:tab/>
        <w:t>Release weight to be on boat used to fish for demersal scalefish</w:t>
      </w:r>
      <w:r>
        <w:tab/>
      </w:r>
      <w:r>
        <w:fldChar w:fldCharType="begin"/>
      </w:r>
      <w:r>
        <w:instrText xml:space="preserve"> PAGEREF _Toc367787282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3A — Requirements regarding fishing gear in the Pilbara and Kimberley Region</w:t>
      </w:r>
    </w:p>
    <w:p>
      <w:pPr>
        <w:pStyle w:val="TOC8"/>
        <w:rPr>
          <w:rFonts w:asciiTheme="minorHAnsi" w:eastAsiaTheme="minorEastAsia" w:hAnsiTheme="minorHAnsi" w:cstheme="minorBidi"/>
          <w:szCs w:val="22"/>
          <w:lang w:eastAsia="en-AU"/>
        </w:rPr>
      </w:pPr>
      <w:r>
        <w:t>64OA.</w:t>
      </w:r>
      <w:r>
        <w:tab/>
        <w:t>Application of this Division</w:t>
      </w:r>
      <w:r>
        <w:tab/>
      </w:r>
      <w:r>
        <w:fldChar w:fldCharType="begin"/>
      </w:r>
      <w:r>
        <w:instrText xml:space="preserve"> PAGEREF _Toc367787284 \h </w:instrText>
      </w:r>
      <w:r>
        <w:fldChar w:fldCharType="separate"/>
      </w:r>
      <w:r>
        <w:t>82</w:t>
      </w:r>
      <w:r>
        <w:fldChar w:fldCharType="end"/>
      </w:r>
    </w:p>
    <w:p>
      <w:pPr>
        <w:pStyle w:val="TOC8"/>
        <w:rPr>
          <w:rFonts w:asciiTheme="minorHAnsi" w:eastAsiaTheme="minorEastAsia" w:hAnsiTheme="minorHAnsi" w:cstheme="minorBidi"/>
          <w:szCs w:val="22"/>
          <w:lang w:eastAsia="en-AU"/>
        </w:rPr>
      </w:pPr>
      <w:r>
        <w:t>64OB.</w:t>
      </w:r>
      <w:r>
        <w:tab/>
        <w:t>Haul and set nets, restrictions on use of</w:t>
      </w:r>
      <w:r>
        <w:tab/>
      </w:r>
      <w:r>
        <w:fldChar w:fldCharType="begin"/>
      </w:r>
      <w:r>
        <w:instrText xml:space="preserve"> PAGEREF _Toc367787285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3B — Requirements regarding fishing gear in the South Coast Region</w:t>
      </w:r>
    </w:p>
    <w:p>
      <w:pPr>
        <w:pStyle w:val="TOC8"/>
        <w:rPr>
          <w:rFonts w:asciiTheme="minorHAnsi" w:eastAsiaTheme="minorEastAsia" w:hAnsiTheme="minorHAnsi" w:cstheme="minorBidi"/>
          <w:szCs w:val="22"/>
          <w:lang w:eastAsia="en-AU"/>
        </w:rPr>
      </w:pPr>
      <w:r>
        <w:t>64OC.</w:t>
      </w:r>
      <w:r>
        <w:tab/>
        <w:t>Application of this Division</w:t>
      </w:r>
      <w:r>
        <w:tab/>
      </w:r>
      <w:r>
        <w:fldChar w:fldCharType="begin"/>
      </w:r>
      <w:r>
        <w:instrText xml:space="preserve"> PAGEREF _Toc367787287 \h </w:instrText>
      </w:r>
      <w:r>
        <w:fldChar w:fldCharType="separate"/>
      </w:r>
      <w:r>
        <w:t>83</w:t>
      </w:r>
      <w:r>
        <w:fldChar w:fldCharType="end"/>
      </w:r>
    </w:p>
    <w:p>
      <w:pPr>
        <w:pStyle w:val="TOC8"/>
        <w:rPr>
          <w:rFonts w:asciiTheme="minorHAnsi" w:eastAsiaTheme="minorEastAsia" w:hAnsiTheme="minorHAnsi" w:cstheme="minorBidi"/>
          <w:szCs w:val="22"/>
          <w:lang w:eastAsia="en-AU"/>
        </w:rPr>
      </w:pPr>
      <w:r>
        <w:t>64OD.</w:t>
      </w:r>
      <w:r>
        <w:tab/>
        <w:t>Set fishing nets, use of</w:t>
      </w:r>
      <w:r>
        <w:tab/>
      </w:r>
      <w:r>
        <w:fldChar w:fldCharType="begin"/>
      </w:r>
      <w:r>
        <w:instrText xml:space="preserve"> PAGEREF _Toc367787288 \h </w:instrText>
      </w:r>
      <w:r>
        <w:fldChar w:fldCharType="separate"/>
      </w:r>
      <w:r>
        <w:t>83</w:t>
      </w:r>
      <w:r>
        <w:fldChar w:fldCharType="end"/>
      </w:r>
    </w:p>
    <w:p>
      <w:pPr>
        <w:pStyle w:val="TOC8"/>
        <w:rPr>
          <w:rFonts w:asciiTheme="minorHAnsi" w:eastAsiaTheme="minorEastAsia" w:hAnsiTheme="minorHAnsi" w:cstheme="minorBidi"/>
          <w:szCs w:val="22"/>
          <w:lang w:eastAsia="en-AU"/>
        </w:rPr>
      </w:pPr>
      <w:r>
        <w:t>64OE.</w:t>
      </w:r>
      <w:r>
        <w:tab/>
        <w:t>Throw nets, use of</w:t>
      </w:r>
      <w:r>
        <w:tab/>
      </w:r>
      <w:r>
        <w:fldChar w:fldCharType="begin"/>
      </w:r>
      <w:r>
        <w:instrText xml:space="preserve"> PAGEREF _Toc367787289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Requirements regarding fishing gear in certain other areas</w:t>
      </w:r>
    </w:p>
    <w:p>
      <w:pPr>
        <w:pStyle w:val="TOC8"/>
        <w:rPr>
          <w:rFonts w:asciiTheme="minorHAnsi" w:eastAsiaTheme="minorEastAsia" w:hAnsiTheme="minorHAnsi" w:cstheme="minorBidi"/>
          <w:szCs w:val="22"/>
          <w:lang w:eastAsia="en-AU"/>
        </w:rPr>
      </w:pPr>
      <w:r>
        <w:t>64P.</w:t>
      </w:r>
      <w:r>
        <w:tab/>
        <w:t>Prawn hand trawl nets, use of in Swan River and Leschenault Estuary</w:t>
      </w:r>
      <w:r>
        <w:tab/>
      </w:r>
      <w:r>
        <w:fldChar w:fldCharType="begin"/>
      </w:r>
      <w:r>
        <w:instrText xml:space="preserve"> PAGEREF _Toc367787291 \h </w:instrText>
      </w:r>
      <w:r>
        <w:fldChar w:fldCharType="separate"/>
      </w:r>
      <w:r>
        <w:t>85</w:t>
      </w:r>
      <w:r>
        <w:fldChar w:fldCharType="end"/>
      </w:r>
    </w:p>
    <w:p>
      <w:pPr>
        <w:pStyle w:val="TOC8"/>
        <w:rPr>
          <w:rFonts w:asciiTheme="minorHAnsi" w:eastAsiaTheme="minorEastAsia" w:hAnsiTheme="minorHAnsi" w:cstheme="minorBidi"/>
          <w:szCs w:val="22"/>
          <w:lang w:eastAsia="en-AU"/>
        </w:rPr>
      </w:pPr>
      <w:r>
        <w:t>64Q.</w:t>
      </w:r>
      <w:r>
        <w:tab/>
        <w:t>Fishing nets, use of etc. by commercial fishers in certain areas</w:t>
      </w:r>
      <w:r>
        <w:tab/>
      </w:r>
      <w:r>
        <w:fldChar w:fldCharType="begin"/>
      </w:r>
      <w:r>
        <w:instrText xml:space="preserve"> PAGEREF _Toc367787292 \h </w:instrText>
      </w:r>
      <w:r>
        <w:fldChar w:fldCharType="separate"/>
      </w:r>
      <w:r>
        <w:t>85</w:t>
      </w:r>
      <w:r>
        <w:fldChar w:fldCharType="end"/>
      </w:r>
    </w:p>
    <w:p>
      <w:pPr>
        <w:pStyle w:val="TOC8"/>
        <w:rPr>
          <w:rFonts w:asciiTheme="minorHAnsi" w:eastAsiaTheme="minorEastAsia" w:hAnsiTheme="minorHAnsi" w:cstheme="minorBidi"/>
          <w:szCs w:val="22"/>
          <w:lang w:eastAsia="en-AU"/>
        </w:rPr>
      </w:pPr>
      <w:r>
        <w:t>64S.</w:t>
      </w:r>
      <w:r>
        <w:tab/>
        <w:t>Certain fishing gear not to be possessed near certain rivers and dams</w:t>
      </w:r>
      <w:r>
        <w:tab/>
      </w:r>
      <w:r>
        <w:fldChar w:fldCharType="begin"/>
      </w:r>
      <w:r>
        <w:instrText xml:space="preserve"> PAGEREF _Toc367787293 \h </w:instrText>
      </w:r>
      <w:r>
        <w:fldChar w:fldCharType="separate"/>
      </w:r>
      <w:r>
        <w:t>86</w:t>
      </w:r>
      <w:r>
        <w:fldChar w:fldCharType="end"/>
      </w:r>
    </w:p>
    <w:p>
      <w:pPr>
        <w:pStyle w:val="TOC8"/>
        <w:rPr>
          <w:rFonts w:asciiTheme="minorHAnsi" w:eastAsiaTheme="minorEastAsia" w:hAnsiTheme="minorHAnsi" w:cstheme="minorBidi"/>
          <w:szCs w:val="22"/>
          <w:lang w:eastAsia="en-AU"/>
        </w:rPr>
      </w:pPr>
      <w:r>
        <w:t>64T.</w:t>
      </w:r>
      <w:r>
        <w:tab/>
        <w:t>Landing nets, use of in certain rivers and dams</w:t>
      </w:r>
      <w:r>
        <w:tab/>
      </w:r>
      <w:r>
        <w:fldChar w:fldCharType="begin"/>
      </w:r>
      <w:r>
        <w:instrText xml:space="preserve"> PAGEREF _Toc367787294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64W.</w:t>
      </w:r>
      <w:r>
        <w:tab/>
        <w:t>Defences prescribed (Act s. 50(3))</w:t>
      </w:r>
      <w:r>
        <w:tab/>
      </w:r>
      <w:r>
        <w:fldChar w:fldCharType="begin"/>
      </w:r>
      <w:r>
        <w:instrText xml:space="preserve"> PAGEREF _Toc367787297 \h </w:instrText>
      </w:r>
      <w:r>
        <w:fldChar w:fldCharType="separate"/>
      </w:r>
      <w:r>
        <w:t>90</w:t>
      </w:r>
      <w:r>
        <w:fldChar w:fldCharType="end"/>
      </w:r>
    </w:p>
    <w:p>
      <w:pPr>
        <w:pStyle w:val="TOC8"/>
        <w:rPr>
          <w:rFonts w:asciiTheme="minorHAnsi" w:eastAsiaTheme="minorEastAsia" w:hAnsiTheme="minorHAnsi" w:cstheme="minorBidi"/>
          <w:szCs w:val="22"/>
          <w:lang w:eastAsia="en-AU"/>
        </w:rPr>
      </w:pPr>
      <w:r>
        <w:t>64X.</w:t>
      </w:r>
      <w:r>
        <w:tab/>
        <w:t>Bag limits, application of</w:t>
      </w:r>
      <w:r>
        <w:tab/>
      </w:r>
      <w:r>
        <w:fldChar w:fldCharType="begin"/>
      </w:r>
      <w:r>
        <w:instrText xml:space="preserve"> PAGEREF _Toc367787298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2 — Bag limits</w:t>
      </w:r>
    </w:p>
    <w:p>
      <w:pPr>
        <w:pStyle w:val="TOC8"/>
        <w:rPr>
          <w:rFonts w:asciiTheme="minorHAnsi" w:eastAsiaTheme="minorEastAsia" w:hAnsiTheme="minorHAnsi" w:cstheme="minorBidi"/>
          <w:szCs w:val="22"/>
          <w:lang w:eastAsia="en-AU"/>
        </w:rPr>
      </w:pPr>
      <w:r>
        <w:t>65A.</w:t>
      </w:r>
      <w:r>
        <w:tab/>
        <w:t>Bag limits for demersal finfish (regions other than West Coast region)</w:t>
      </w:r>
      <w:r>
        <w:tab/>
      </w:r>
      <w:r>
        <w:fldChar w:fldCharType="begin"/>
      </w:r>
      <w:r>
        <w:instrText xml:space="preserve"> PAGEREF _Toc367787300 \h </w:instrText>
      </w:r>
      <w:r>
        <w:fldChar w:fldCharType="separate"/>
      </w:r>
      <w:r>
        <w:t>91</w:t>
      </w:r>
      <w:r>
        <w:fldChar w:fldCharType="end"/>
      </w:r>
    </w:p>
    <w:p>
      <w:pPr>
        <w:pStyle w:val="TOC8"/>
        <w:rPr>
          <w:rFonts w:asciiTheme="minorHAnsi" w:eastAsiaTheme="minorEastAsia" w:hAnsiTheme="minorHAnsi" w:cstheme="minorBidi"/>
          <w:szCs w:val="22"/>
          <w:lang w:eastAsia="en-AU"/>
        </w:rPr>
      </w:pPr>
      <w:r>
        <w:t>65B.</w:t>
      </w:r>
      <w:r>
        <w:tab/>
        <w:t>Bag limits for demersal finfish (West Coast region)</w:t>
      </w:r>
      <w:r>
        <w:tab/>
      </w:r>
      <w:r>
        <w:fldChar w:fldCharType="begin"/>
      </w:r>
      <w:r>
        <w:instrText xml:space="preserve"> PAGEREF _Toc367787301 \h </w:instrText>
      </w:r>
      <w:r>
        <w:fldChar w:fldCharType="separate"/>
      </w:r>
      <w:r>
        <w:t>92</w:t>
      </w:r>
      <w:r>
        <w:fldChar w:fldCharType="end"/>
      </w:r>
    </w:p>
    <w:p>
      <w:pPr>
        <w:pStyle w:val="TOC8"/>
        <w:rPr>
          <w:rFonts w:asciiTheme="minorHAnsi" w:eastAsiaTheme="minorEastAsia" w:hAnsiTheme="minorHAnsi" w:cstheme="minorBidi"/>
          <w:szCs w:val="22"/>
          <w:lang w:eastAsia="en-AU"/>
        </w:rPr>
      </w:pPr>
      <w:r>
        <w:t>65C.</w:t>
      </w:r>
      <w:r>
        <w:tab/>
        <w:t>Bag limits for large pelagic finfish</w:t>
      </w:r>
      <w:r>
        <w:tab/>
      </w:r>
      <w:r>
        <w:fldChar w:fldCharType="begin"/>
      </w:r>
      <w:r>
        <w:instrText xml:space="preserve"> PAGEREF _Toc367787302 \h </w:instrText>
      </w:r>
      <w:r>
        <w:fldChar w:fldCharType="separate"/>
      </w:r>
      <w:r>
        <w:t>92</w:t>
      </w:r>
      <w:r>
        <w:fldChar w:fldCharType="end"/>
      </w:r>
    </w:p>
    <w:p>
      <w:pPr>
        <w:pStyle w:val="TOC8"/>
        <w:rPr>
          <w:rFonts w:asciiTheme="minorHAnsi" w:eastAsiaTheme="minorEastAsia" w:hAnsiTheme="minorHAnsi" w:cstheme="minorBidi"/>
          <w:szCs w:val="22"/>
          <w:lang w:eastAsia="en-AU"/>
        </w:rPr>
      </w:pPr>
      <w:r>
        <w:t>65D.</w:t>
      </w:r>
      <w:r>
        <w:tab/>
        <w:t>Bag limits for nearshore or estuarine finfish</w:t>
      </w:r>
      <w:r>
        <w:tab/>
      </w:r>
      <w:r>
        <w:fldChar w:fldCharType="begin"/>
      </w:r>
      <w:r>
        <w:instrText xml:space="preserve"> PAGEREF _Toc367787303 \h </w:instrText>
      </w:r>
      <w:r>
        <w:fldChar w:fldCharType="separate"/>
      </w:r>
      <w:r>
        <w:t>92</w:t>
      </w:r>
      <w:r>
        <w:fldChar w:fldCharType="end"/>
      </w:r>
    </w:p>
    <w:p>
      <w:pPr>
        <w:pStyle w:val="TOC8"/>
        <w:rPr>
          <w:rFonts w:asciiTheme="minorHAnsi" w:eastAsiaTheme="minorEastAsia" w:hAnsiTheme="minorHAnsi" w:cstheme="minorBidi"/>
          <w:szCs w:val="22"/>
          <w:lang w:eastAsia="en-AU"/>
        </w:rPr>
      </w:pPr>
      <w:r>
        <w:t>65E.</w:t>
      </w:r>
      <w:r>
        <w:tab/>
        <w:t>Bag limit for freshwater finfish</w:t>
      </w:r>
      <w:r>
        <w:tab/>
      </w:r>
      <w:r>
        <w:fldChar w:fldCharType="begin"/>
      </w:r>
      <w:r>
        <w:instrText xml:space="preserve"> PAGEREF _Toc367787304 \h </w:instrText>
      </w:r>
      <w:r>
        <w:fldChar w:fldCharType="separate"/>
      </w:r>
      <w:r>
        <w:t>93</w:t>
      </w:r>
      <w:r>
        <w:fldChar w:fldCharType="end"/>
      </w:r>
    </w:p>
    <w:p>
      <w:pPr>
        <w:pStyle w:val="TOC8"/>
        <w:rPr>
          <w:rFonts w:asciiTheme="minorHAnsi" w:eastAsiaTheme="minorEastAsia" w:hAnsiTheme="minorHAnsi" w:cstheme="minorBidi"/>
          <w:szCs w:val="22"/>
          <w:lang w:eastAsia="en-AU"/>
        </w:rPr>
      </w:pPr>
      <w:r>
        <w:t>65F.</w:t>
      </w:r>
      <w:r>
        <w:tab/>
        <w:t>Bag limits for other finfish</w:t>
      </w:r>
      <w:r>
        <w:tab/>
      </w:r>
      <w:r>
        <w:fldChar w:fldCharType="begin"/>
      </w:r>
      <w:r>
        <w:instrText xml:space="preserve"> PAGEREF _Toc367787305 \h </w:instrText>
      </w:r>
      <w:r>
        <w:fldChar w:fldCharType="separate"/>
      </w:r>
      <w:r>
        <w:t>93</w:t>
      </w:r>
      <w:r>
        <w:fldChar w:fldCharType="end"/>
      </w:r>
    </w:p>
    <w:p>
      <w:pPr>
        <w:pStyle w:val="TOC8"/>
        <w:rPr>
          <w:rFonts w:asciiTheme="minorHAnsi" w:eastAsiaTheme="minorEastAsia" w:hAnsiTheme="minorHAnsi" w:cstheme="minorBidi"/>
          <w:szCs w:val="22"/>
          <w:lang w:eastAsia="en-AU"/>
        </w:rPr>
      </w:pPr>
      <w:r>
        <w:t>65G.</w:t>
      </w:r>
      <w:r>
        <w:tab/>
        <w:t>Bag limits for crustaceans</w:t>
      </w:r>
      <w:r>
        <w:tab/>
      </w:r>
      <w:r>
        <w:fldChar w:fldCharType="begin"/>
      </w:r>
      <w:r>
        <w:instrText xml:space="preserve"> PAGEREF _Toc367787306 \h </w:instrText>
      </w:r>
      <w:r>
        <w:fldChar w:fldCharType="separate"/>
      </w:r>
      <w:r>
        <w:t>93</w:t>
      </w:r>
      <w:r>
        <w:fldChar w:fldCharType="end"/>
      </w:r>
    </w:p>
    <w:p>
      <w:pPr>
        <w:pStyle w:val="TOC8"/>
        <w:rPr>
          <w:rFonts w:asciiTheme="minorHAnsi" w:eastAsiaTheme="minorEastAsia" w:hAnsiTheme="minorHAnsi" w:cstheme="minorBidi"/>
          <w:szCs w:val="22"/>
          <w:lang w:eastAsia="en-AU"/>
        </w:rPr>
      </w:pPr>
      <w:r>
        <w:t>65H.</w:t>
      </w:r>
      <w:r>
        <w:tab/>
        <w:t>Bag limits for molluscs and other invertebrates</w:t>
      </w:r>
      <w:r>
        <w:tab/>
      </w:r>
      <w:r>
        <w:fldChar w:fldCharType="begin"/>
      </w:r>
      <w:r>
        <w:instrText xml:space="preserve"> PAGEREF _Toc367787307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Fish processing</w:t>
      </w:r>
    </w:p>
    <w:p>
      <w:pPr>
        <w:pStyle w:val="TOC8"/>
        <w:rPr>
          <w:rFonts w:asciiTheme="minorHAnsi" w:eastAsiaTheme="minorEastAsia" w:hAnsiTheme="minorHAnsi" w:cstheme="minorBidi"/>
          <w:szCs w:val="22"/>
          <w:lang w:eastAsia="en-AU"/>
        </w:rPr>
      </w:pPr>
      <w:r>
        <w:t>65</w:t>
      </w:r>
      <w:r>
        <w:rPr>
          <w:snapToGrid w:val="0"/>
        </w:rPr>
        <w:t>.</w:t>
      </w:r>
      <w:r>
        <w:rPr>
          <w:snapToGrid w:val="0"/>
        </w:rPr>
        <w:tab/>
        <w:t>Classes of fish prescribed (Act s. 82(2)(a))</w:t>
      </w:r>
      <w:r>
        <w:tab/>
      </w:r>
      <w:r>
        <w:fldChar w:fldCharType="begin"/>
      </w:r>
      <w:r>
        <w:instrText xml:space="preserve"> PAGEREF _Toc367787309 \h </w:instrText>
      </w:r>
      <w:r>
        <w:fldChar w:fldCharType="separate"/>
      </w:r>
      <w:r>
        <w:t>95</w:t>
      </w:r>
      <w:r>
        <w:fldChar w:fldCharType="end"/>
      </w:r>
    </w:p>
    <w:p>
      <w:pPr>
        <w:pStyle w:val="TOC8"/>
        <w:rPr>
          <w:rFonts w:asciiTheme="minorHAnsi" w:eastAsiaTheme="minorEastAsia" w:hAnsiTheme="minorHAnsi" w:cstheme="minorBidi"/>
          <w:szCs w:val="22"/>
          <w:lang w:eastAsia="en-AU"/>
        </w:rPr>
      </w:pPr>
      <w:r>
        <w:t>66.</w:t>
      </w:r>
      <w:r>
        <w:tab/>
        <w:t>Fish processor’s licences, conditions of</w:t>
      </w:r>
      <w:r>
        <w:tab/>
      </w:r>
      <w:r>
        <w:fldChar w:fldCharType="begin"/>
      </w:r>
      <w:r>
        <w:instrText xml:space="preserve"> PAGEREF _Toc367787310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Aquaculture</w:t>
      </w:r>
    </w:p>
    <w:p>
      <w:pPr>
        <w:pStyle w:val="TOC8"/>
        <w:rPr>
          <w:rFonts w:asciiTheme="minorHAnsi" w:eastAsiaTheme="minorEastAsia" w:hAnsiTheme="minorHAnsi" w:cstheme="minorBidi"/>
          <w:szCs w:val="22"/>
          <w:lang w:eastAsia="en-AU"/>
        </w:rPr>
      </w:pPr>
      <w:r>
        <w:t>67</w:t>
      </w:r>
      <w:r>
        <w:rPr>
          <w:snapToGrid w:val="0"/>
        </w:rPr>
        <w:t>.</w:t>
      </w:r>
      <w:r>
        <w:rPr>
          <w:snapToGrid w:val="0"/>
        </w:rPr>
        <w:tab/>
        <w:t>Aquaculture leases, application for</w:t>
      </w:r>
      <w:r>
        <w:tab/>
      </w:r>
      <w:r>
        <w:fldChar w:fldCharType="begin"/>
      </w:r>
      <w:r>
        <w:instrText xml:space="preserve"> PAGEREF _Toc367787312 \h </w:instrText>
      </w:r>
      <w:r>
        <w:fldChar w:fldCharType="separate"/>
      </w:r>
      <w:r>
        <w:t>97</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Classes of fish etc. prescribed (Act s. 91(a) and (d))</w:t>
      </w:r>
      <w:r>
        <w:tab/>
      </w:r>
      <w:r>
        <w:fldChar w:fldCharType="begin"/>
      </w:r>
      <w:r>
        <w:instrText xml:space="preserve"> PAGEREF _Toc367787313 \h </w:instrText>
      </w:r>
      <w:r>
        <w:fldChar w:fldCharType="separate"/>
      </w:r>
      <w:r>
        <w:t>97</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Aquaculture licences, conditions of</w:t>
      </w:r>
      <w:r>
        <w:tab/>
      </w:r>
      <w:r>
        <w:fldChar w:fldCharType="begin"/>
      </w:r>
      <w:r>
        <w:instrText xml:space="preserve"> PAGEREF _Toc367787314 \h </w:instrText>
      </w:r>
      <w:r>
        <w:fldChar w:fldCharType="separate"/>
      </w:r>
      <w:r>
        <w:t>98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Noxious fish</w:t>
      </w:r>
    </w:p>
    <w:p>
      <w:pPr>
        <w:pStyle w:val="TOC8"/>
        <w:rPr>
          <w:rFonts w:asciiTheme="minorHAnsi" w:eastAsiaTheme="minorEastAsia" w:hAnsiTheme="minorHAnsi" w:cstheme="minorBidi"/>
          <w:szCs w:val="22"/>
          <w:lang w:eastAsia="en-AU"/>
        </w:rPr>
      </w:pPr>
      <w:r>
        <w:t>70</w:t>
      </w:r>
      <w:r>
        <w:rPr>
          <w:snapToGrid w:val="0"/>
        </w:rPr>
        <w:t>.</w:t>
      </w:r>
      <w:r>
        <w:rPr>
          <w:snapToGrid w:val="0"/>
        </w:rPr>
        <w:tab/>
        <w:t>Species prescribed (Sch. 5 and Act s. 103)</w:t>
      </w:r>
      <w:r>
        <w:tab/>
      </w:r>
      <w:r>
        <w:fldChar w:fldCharType="begin"/>
      </w:r>
      <w:r>
        <w:instrText xml:space="preserve"> PAGEREF _Toc367787316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Designated fishing zones</w:t>
      </w:r>
    </w:p>
    <w:p>
      <w:pPr>
        <w:pStyle w:val="TOC8"/>
        <w:rPr>
          <w:rFonts w:asciiTheme="minorHAnsi" w:eastAsiaTheme="minorEastAsia" w:hAnsiTheme="minorHAnsi" w:cstheme="minorBidi"/>
          <w:szCs w:val="22"/>
          <w:lang w:eastAsia="en-AU"/>
        </w:rPr>
      </w:pPr>
      <w:r>
        <w:t>71</w:t>
      </w:r>
      <w:r>
        <w:rPr>
          <w:snapToGrid w:val="0"/>
        </w:rPr>
        <w:t>.</w:t>
      </w:r>
      <w:r>
        <w:rPr>
          <w:snapToGrid w:val="0"/>
        </w:rPr>
        <w:tab/>
        <w:t>Fisheries officer may restrict activities etc. in zones</w:t>
      </w:r>
      <w:r>
        <w:tab/>
      </w:r>
      <w:r>
        <w:fldChar w:fldCharType="begin"/>
      </w:r>
      <w:r>
        <w:instrText xml:space="preserve"> PAGEREF _Toc367787318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Abrolhos Islands reserve</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Interpretation and application of Part</w:t>
      </w:r>
    </w:p>
    <w:p>
      <w:pPr>
        <w:pStyle w:val="TOC8"/>
        <w:rPr>
          <w:rFonts w:asciiTheme="minorHAnsi" w:eastAsiaTheme="minorEastAsia" w:hAnsiTheme="minorHAnsi" w:cstheme="minorBidi"/>
          <w:szCs w:val="22"/>
          <w:lang w:eastAsia="en-AU"/>
        </w:rPr>
      </w:pPr>
      <w:r>
        <w:t>72</w:t>
      </w:r>
      <w:r>
        <w:rPr>
          <w:snapToGrid w:val="0"/>
        </w:rPr>
        <w:t>.</w:t>
      </w:r>
      <w:r>
        <w:rPr>
          <w:snapToGrid w:val="0"/>
        </w:rPr>
        <w:tab/>
        <w:t>Terms used</w:t>
      </w:r>
      <w:r>
        <w:tab/>
      </w:r>
      <w:r>
        <w:fldChar w:fldCharType="begin"/>
      </w:r>
      <w:r>
        <w:instrText xml:space="preserve"> PAGEREF _Toc367787321 \h </w:instrText>
      </w:r>
      <w:r>
        <w:fldChar w:fldCharType="separate"/>
      </w:r>
      <w:r>
        <w:t>103</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Application of this Part</w:t>
      </w:r>
      <w:r>
        <w:tab/>
      </w:r>
      <w:r>
        <w:fldChar w:fldCharType="begin"/>
      </w:r>
      <w:r>
        <w:instrText xml:space="preserve"> PAGEREF _Toc367787322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Jetties</w:t>
      </w:r>
    </w:p>
    <w:p>
      <w:pPr>
        <w:pStyle w:val="TOC8"/>
        <w:rPr>
          <w:rFonts w:asciiTheme="minorHAnsi" w:eastAsiaTheme="minorEastAsia" w:hAnsiTheme="minorHAnsi" w:cstheme="minorBidi"/>
          <w:szCs w:val="22"/>
          <w:lang w:eastAsia="en-AU"/>
        </w:rPr>
      </w:pPr>
      <w:r>
        <w:t>74</w:t>
      </w:r>
      <w:r>
        <w:rPr>
          <w:snapToGrid w:val="0"/>
        </w:rPr>
        <w:t>.</w:t>
      </w:r>
      <w:r>
        <w:rPr>
          <w:snapToGrid w:val="0"/>
        </w:rPr>
        <w:tab/>
        <w:t>Construction and modification of jetties and moorings</w:t>
      </w:r>
      <w:r>
        <w:tab/>
      </w:r>
      <w:r>
        <w:fldChar w:fldCharType="begin"/>
      </w:r>
      <w:r>
        <w:instrText xml:space="preserve"> PAGEREF _Toc367787324 \h </w:instrText>
      </w:r>
      <w:r>
        <w:fldChar w:fldCharType="separate"/>
      </w:r>
      <w:r>
        <w:t>104</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Unauthorised use of jetties and moorings</w:t>
      </w:r>
      <w:r>
        <w:tab/>
      </w:r>
      <w:r>
        <w:fldChar w:fldCharType="begin"/>
      </w:r>
      <w:r>
        <w:instrText xml:space="preserve"> PAGEREF _Toc367787325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Buildings and facilities</w:t>
      </w:r>
    </w:p>
    <w:p>
      <w:pPr>
        <w:pStyle w:val="TOC8"/>
        <w:rPr>
          <w:rFonts w:asciiTheme="minorHAnsi" w:eastAsiaTheme="minorEastAsia" w:hAnsiTheme="minorHAnsi" w:cstheme="minorBidi"/>
          <w:szCs w:val="22"/>
          <w:lang w:eastAsia="en-AU"/>
        </w:rPr>
      </w:pPr>
      <w:r>
        <w:t>76</w:t>
      </w:r>
      <w:r>
        <w:rPr>
          <w:snapToGrid w:val="0"/>
        </w:rPr>
        <w:t>.</w:t>
      </w:r>
      <w:r>
        <w:rPr>
          <w:snapToGrid w:val="0"/>
        </w:rPr>
        <w:tab/>
        <w:t>CEO may waive requirements of this Division</w:t>
      </w:r>
      <w:r>
        <w:tab/>
      </w:r>
      <w:r>
        <w:fldChar w:fldCharType="begin"/>
      </w:r>
      <w:r>
        <w:instrText xml:space="preserve"> PAGEREF _Toc367787327 \h </w:instrText>
      </w:r>
      <w:r>
        <w:fldChar w:fldCharType="separate"/>
      </w:r>
      <w:r>
        <w:t>105</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Camps associated with rock lobster licences, transfer of etc.</w:t>
      </w:r>
      <w:r>
        <w:tab/>
      </w:r>
      <w:r>
        <w:fldChar w:fldCharType="begin"/>
      </w:r>
      <w:r>
        <w:instrText xml:space="preserve"> PAGEREF _Toc367787328 \h </w:instrText>
      </w:r>
      <w:r>
        <w:fldChar w:fldCharType="separate"/>
      </w:r>
      <w:r>
        <w:t>106</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Camp not transferred etc. under r. 77 becomes unauthorised structure</w:t>
      </w:r>
      <w:r>
        <w:tab/>
      </w:r>
      <w:r>
        <w:fldChar w:fldCharType="begin"/>
      </w:r>
      <w:r>
        <w:instrText xml:space="preserve"> PAGEREF _Toc367787329 \h </w:instrText>
      </w:r>
      <w:r>
        <w:fldChar w:fldCharType="separate"/>
      </w:r>
      <w:r>
        <w:t>107</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Building standards, owners’ duties as to</w:t>
      </w:r>
      <w:r>
        <w:tab/>
      </w:r>
      <w:r>
        <w:fldChar w:fldCharType="begin"/>
      </w:r>
      <w:r>
        <w:instrText xml:space="preserve"> PAGEREF _Toc367787330 \h </w:instrText>
      </w:r>
      <w:r>
        <w:fldChar w:fldCharType="separate"/>
      </w:r>
      <w:r>
        <w:t>108</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Minor structural changes to buildings, requirements for</w:t>
      </w:r>
      <w:r>
        <w:tab/>
      </w:r>
      <w:r>
        <w:fldChar w:fldCharType="begin"/>
      </w:r>
      <w:r>
        <w:instrText xml:space="preserve"> PAGEREF _Toc367787331 \h </w:instrText>
      </w:r>
      <w:r>
        <w:fldChar w:fldCharType="separate"/>
      </w:r>
      <w:r>
        <w:t>109</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New buildings and major structural changes to buildings, requirements for</w:t>
      </w:r>
      <w:r>
        <w:tab/>
      </w:r>
      <w:r>
        <w:fldChar w:fldCharType="begin"/>
      </w:r>
      <w:r>
        <w:instrText xml:space="preserve"> PAGEREF _Toc367787332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Power and maintenance</w:t>
      </w:r>
    </w:p>
    <w:p>
      <w:pPr>
        <w:pStyle w:val="TOC8"/>
        <w:rPr>
          <w:rFonts w:asciiTheme="minorHAnsi" w:eastAsiaTheme="minorEastAsia" w:hAnsiTheme="minorHAnsi" w:cstheme="minorBidi"/>
          <w:szCs w:val="22"/>
          <w:lang w:eastAsia="en-AU"/>
        </w:rPr>
      </w:pPr>
      <w:r>
        <w:t>84</w:t>
      </w:r>
      <w:r>
        <w:rPr>
          <w:snapToGrid w:val="0"/>
        </w:rPr>
        <w:t>.</w:t>
      </w:r>
      <w:r>
        <w:rPr>
          <w:snapToGrid w:val="0"/>
        </w:rPr>
        <w:tab/>
        <w:t>Water tanks etc., occupiers’ duties as to</w:t>
      </w:r>
      <w:r>
        <w:tab/>
      </w:r>
      <w:r>
        <w:fldChar w:fldCharType="begin"/>
      </w:r>
      <w:r>
        <w:instrText xml:space="preserve"> PAGEREF _Toc367787334 \h </w:instrText>
      </w:r>
      <w:r>
        <w:fldChar w:fldCharType="separate"/>
      </w:r>
      <w:r>
        <w:t>111</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Generators, installation and use of</w:t>
      </w:r>
      <w:r>
        <w:tab/>
      </w:r>
      <w:r>
        <w:fldChar w:fldCharType="begin"/>
      </w:r>
      <w:r>
        <w:instrText xml:space="preserve"> PAGEREF _Toc367787335 \h </w:instrText>
      </w:r>
      <w:r>
        <w:fldChar w:fldCharType="separate"/>
      </w:r>
      <w:r>
        <w:t>111</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Machinery noise, fisheries officer’s powers as to</w:t>
      </w:r>
      <w:r>
        <w:tab/>
      </w:r>
      <w:r>
        <w:fldChar w:fldCharType="begin"/>
      </w:r>
      <w:r>
        <w:instrText xml:space="preserve"> PAGEREF _Toc367787336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Unauthorised structures and termination of tenancy</w:t>
      </w:r>
    </w:p>
    <w:p>
      <w:pPr>
        <w:pStyle w:val="TOC8"/>
        <w:rPr>
          <w:rFonts w:asciiTheme="minorHAnsi" w:eastAsiaTheme="minorEastAsia" w:hAnsiTheme="minorHAnsi" w:cstheme="minorBidi"/>
          <w:szCs w:val="22"/>
          <w:lang w:eastAsia="en-AU"/>
        </w:rPr>
      </w:pPr>
      <w:r>
        <w:t>87</w:t>
      </w:r>
      <w:r>
        <w:rPr>
          <w:snapToGrid w:val="0"/>
        </w:rPr>
        <w:t>.</w:t>
      </w:r>
      <w:r>
        <w:rPr>
          <w:snapToGrid w:val="0"/>
        </w:rPr>
        <w:tab/>
        <w:t>Terms used</w:t>
      </w:r>
      <w:r>
        <w:tab/>
      </w:r>
      <w:r>
        <w:fldChar w:fldCharType="begin"/>
      </w:r>
      <w:r>
        <w:instrText xml:space="preserve"> PAGEREF _Toc367787338 \h </w:instrText>
      </w:r>
      <w:r>
        <w:fldChar w:fldCharType="separate"/>
      </w:r>
      <w:r>
        <w:t>112</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Unauthorised structures, CEO may direct removal of</w:t>
      </w:r>
      <w:r>
        <w:tab/>
      </w:r>
      <w:r>
        <w:fldChar w:fldCharType="begin"/>
      </w:r>
      <w:r>
        <w:instrText xml:space="preserve"> PAGEREF _Toc367787339 \h </w:instrText>
      </w:r>
      <w:r>
        <w:fldChar w:fldCharType="separate"/>
      </w:r>
      <w:r>
        <w:t>113</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Service of r. 88 notice</w:t>
      </w:r>
      <w:r>
        <w:tab/>
      </w:r>
      <w:r>
        <w:fldChar w:fldCharType="begin"/>
      </w:r>
      <w:r>
        <w:instrText xml:space="preserve"> PAGEREF _Toc367787340 \h </w:instrText>
      </w:r>
      <w:r>
        <w:fldChar w:fldCharType="separate"/>
      </w:r>
      <w:r>
        <w:t>113</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Non</w:t>
      </w:r>
      <w:r>
        <w:rPr>
          <w:snapToGrid w:val="0"/>
        </w:rPr>
        <w:noBreakHyphen/>
        <w:t>compliance with r. 88 notice</w:t>
      </w:r>
      <w:r>
        <w:tab/>
      </w:r>
      <w:r>
        <w:fldChar w:fldCharType="begin"/>
      </w:r>
      <w:r>
        <w:instrText xml:space="preserve"> PAGEREF _Toc367787341 \h </w:instrText>
      </w:r>
      <w:r>
        <w:fldChar w:fldCharType="separate"/>
      </w:r>
      <w:r>
        <w:t>114</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Site of unauthorised structure to be cleared completely</w:t>
      </w:r>
      <w:r>
        <w:tab/>
      </w:r>
      <w:r>
        <w:fldChar w:fldCharType="begin"/>
      </w:r>
      <w:r>
        <w:instrText xml:space="preserve"> PAGEREF _Toc367787342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Share arrangements and dispute procedure</w:t>
      </w:r>
    </w:p>
    <w:p>
      <w:pPr>
        <w:pStyle w:val="TOC8"/>
        <w:rPr>
          <w:rFonts w:asciiTheme="minorHAnsi" w:eastAsiaTheme="minorEastAsia" w:hAnsiTheme="minorHAnsi" w:cstheme="minorBidi"/>
          <w:szCs w:val="22"/>
          <w:lang w:eastAsia="en-AU"/>
        </w:rPr>
      </w:pPr>
      <w:r>
        <w:t>92</w:t>
      </w:r>
      <w:r>
        <w:rPr>
          <w:snapToGrid w:val="0"/>
        </w:rPr>
        <w:t>.</w:t>
      </w:r>
      <w:r>
        <w:rPr>
          <w:snapToGrid w:val="0"/>
        </w:rPr>
        <w:tab/>
        <w:t>Share arrangement to be subject of written agreement</w:t>
      </w:r>
      <w:r>
        <w:tab/>
      </w:r>
      <w:r>
        <w:fldChar w:fldCharType="begin"/>
      </w:r>
      <w:r>
        <w:instrText xml:space="preserve"> PAGEREF _Toc367787344 \h </w:instrText>
      </w:r>
      <w:r>
        <w:fldChar w:fldCharType="separate"/>
      </w:r>
      <w:r>
        <w:t>115</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Disputes over use of shared buildings etc., resolution procedure for</w:t>
      </w:r>
      <w:r>
        <w:tab/>
      </w:r>
      <w:r>
        <w:fldChar w:fldCharType="begin"/>
      </w:r>
      <w:r>
        <w:instrText xml:space="preserve"> PAGEREF _Toc367787345 \h </w:instrText>
      </w:r>
      <w:r>
        <w:fldChar w:fldCharType="separate"/>
      </w:r>
      <w:r>
        <w:t>116</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Independent arbitrators, duties of</w:t>
      </w:r>
      <w:r>
        <w:tab/>
      </w:r>
      <w:r>
        <w:fldChar w:fldCharType="begin"/>
      </w:r>
      <w:r>
        <w:instrText xml:space="preserve"> PAGEREF _Toc367787346 \h </w:instrText>
      </w:r>
      <w:r>
        <w:fldChar w:fldCharType="separate"/>
      </w:r>
      <w:r>
        <w:t>116</w:t>
      </w:r>
      <w:r>
        <w:fldChar w:fldCharType="end"/>
      </w:r>
    </w:p>
    <w:p>
      <w:pPr>
        <w:pStyle w:val="TOC8"/>
        <w:rPr>
          <w:rFonts w:asciiTheme="minorHAnsi" w:eastAsiaTheme="minorEastAsia" w:hAnsiTheme="minorHAnsi" w:cstheme="minorBidi"/>
          <w:szCs w:val="22"/>
          <w:lang w:eastAsia="en-AU"/>
        </w:rPr>
      </w:pPr>
      <w:r>
        <w:t>95</w:t>
      </w:r>
      <w:r>
        <w:rPr>
          <w:snapToGrid w:val="0"/>
        </w:rPr>
        <w:t>.</w:t>
      </w:r>
      <w:r>
        <w:rPr>
          <w:snapToGrid w:val="0"/>
        </w:rPr>
        <w:tab/>
        <w:t>Arbitrator’s determination to be decided by Minister</w:t>
      </w:r>
      <w:r>
        <w:tab/>
      </w:r>
      <w:r>
        <w:fldChar w:fldCharType="begin"/>
      </w:r>
      <w:r>
        <w:instrText xml:space="preserve"> PAGEREF _Toc367787347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w:t>
      </w:r>
      <w:r>
        <w:rPr>
          <w:snapToGrid w:val="0"/>
        </w:rPr>
        <w:t> — </w:t>
      </w:r>
      <w:r>
        <w:t>Disposal of waste</w:t>
      </w:r>
    </w:p>
    <w:p>
      <w:pPr>
        <w:pStyle w:val="TOC8"/>
        <w:rPr>
          <w:rFonts w:asciiTheme="minorHAnsi" w:eastAsiaTheme="minorEastAsia" w:hAnsiTheme="minorHAnsi" w:cstheme="minorBidi"/>
          <w:szCs w:val="22"/>
          <w:lang w:eastAsia="en-AU"/>
        </w:rPr>
      </w:pPr>
      <w:r>
        <w:t>96</w:t>
      </w:r>
      <w:r>
        <w:rPr>
          <w:snapToGrid w:val="0"/>
        </w:rPr>
        <w:t>.</w:t>
      </w:r>
      <w:r>
        <w:rPr>
          <w:snapToGrid w:val="0"/>
        </w:rPr>
        <w:tab/>
        <w:t>Waste disposal to be in accordance with this Division</w:t>
      </w:r>
      <w:r>
        <w:tab/>
      </w:r>
      <w:r>
        <w:fldChar w:fldCharType="begin"/>
      </w:r>
      <w:r>
        <w:instrText xml:space="preserve"> PAGEREF _Toc367787349 \h </w:instrText>
      </w:r>
      <w:r>
        <w:fldChar w:fldCharType="separate"/>
      </w:r>
      <w:r>
        <w:t>117</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Food waste</w:t>
      </w:r>
      <w:r>
        <w:tab/>
      </w:r>
      <w:r>
        <w:fldChar w:fldCharType="begin"/>
      </w:r>
      <w:r>
        <w:instrText xml:space="preserve"> PAGEREF _Toc367787350 \h </w:instrText>
      </w:r>
      <w:r>
        <w:fldChar w:fldCharType="separate"/>
      </w:r>
      <w:r>
        <w:t>117</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Paper, plastic, cardboard, bait bags etc.</w:t>
      </w:r>
      <w:r>
        <w:tab/>
      </w:r>
      <w:r>
        <w:fldChar w:fldCharType="begin"/>
      </w:r>
      <w:r>
        <w:instrText xml:space="preserve"> PAGEREF _Toc367787351 \h </w:instrText>
      </w:r>
      <w:r>
        <w:fldChar w:fldCharType="separate"/>
      </w:r>
      <w:r>
        <w:t>118</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_Toc367787352 \h </w:instrText>
      </w:r>
      <w:r>
        <w:fldChar w:fldCharType="separate"/>
      </w:r>
      <w:r>
        <w:t>118</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Oil, fuel, engine filters and batteries</w:t>
      </w:r>
      <w:r>
        <w:tab/>
      </w:r>
      <w:r>
        <w:fldChar w:fldCharType="begin"/>
      </w:r>
      <w:r>
        <w:instrText xml:space="preserve"> PAGEREF _Toc367787353 \h </w:instrText>
      </w:r>
      <w:r>
        <w:fldChar w:fldCharType="separate"/>
      </w:r>
      <w:r>
        <w:t>119</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Campsite waste</w:t>
      </w:r>
      <w:r>
        <w:tab/>
      </w:r>
      <w:r>
        <w:fldChar w:fldCharType="begin"/>
      </w:r>
      <w:r>
        <w:instrText xml:space="preserve"> PAGEREF _Toc367787354 \h </w:instrText>
      </w:r>
      <w:r>
        <w:fldChar w:fldCharType="separate"/>
      </w:r>
      <w:r>
        <w:t>119</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Sewage</w:t>
      </w:r>
      <w:r>
        <w:tab/>
      </w:r>
      <w:r>
        <w:fldChar w:fldCharType="begin"/>
      </w:r>
      <w:r>
        <w:instrText xml:space="preserve"> PAGEREF _Toc367787355 \h </w:instrText>
      </w:r>
      <w:r>
        <w:fldChar w:fldCharType="separate"/>
      </w:r>
      <w:r>
        <w:t>119</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Incinerators, construction and use of</w:t>
      </w:r>
      <w:r>
        <w:tab/>
      </w:r>
      <w:r>
        <w:fldChar w:fldCharType="begin"/>
      </w:r>
      <w:r>
        <w:instrText xml:space="preserve"> PAGEREF _Toc367787356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w:t>
      </w:r>
    </w:p>
    <w:p>
      <w:pPr>
        <w:pStyle w:val="TOC8"/>
        <w:rPr>
          <w:rFonts w:asciiTheme="minorHAnsi" w:eastAsiaTheme="minorEastAsia" w:hAnsiTheme="minorHAnsi" w:cstheme="minorBidi"/>
          <w:szCs w:val="22"/>
          <w:lang w:eastAsia="en-AU"/>
        </w:rPr>
      </w:pPr>
      <w:r>
        <w:t>104</w:t>
      </w:r>
      <w:r>
        <w:rPr>
          <w:snapToGrid w:val="0"/>
        </w:rPr>
        <w:t>.</w:t>
      </w:r>
      <w:r>
        <w:rPr>
          <w:snapToGrid w:val="0"/>
        </w:rPr>
        <w:tab/>
        <w:t>Noise to be kept below certain levels</w:t>
      </w:r>
      <w:r>
        <w:tab/>
      </w:r>
      <w:r>
        <w:fldChar w:fldCharType="begin"/>
      </w:r>
      <w:r>
        <w:instrText xml:space="preserve"> PAGEREF _Toc367787358 \h </w:instrText>
      </w:r>
      <w:r>
        <w:fldChar w:fldCharType="separate"/>
      </w:r>
      <w:r>
        <w:t>120</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Vehicles not to be used without CEO’s approval</w:t>
      </w:r>
      <w:r>
        <w:tab/>
      </w:r>
      <w:r>
        <w:fldChar w:fldCharType="begin"/>
      </w:r>
      <w:r>
        <w:instrText xml:space="preserve"> PAGEREF _Toc367787359 \h </w:instrText>
      </w:r>
      <w:r>
        <w:fldChar w:fldCharType="separate"/>
      </w:r>
      <w:r>
        <w:t>121</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Domestic pets prohibited on reserve and boats at jetties</w:t>
      </w:r>
      <w:r>
        <w:tab/>
      </w:r>
      <w:r>
        <w:fldChar w:fldCharType="begin"/>
      </w:r>
      <w:r>
        <w:instrText xml:space="preserve"> PAGEREF _Toc367787360 \h </w:instrText>
      </w:r>
      <w:r>
        <w:fldChar w:fldCharType="separate"/>
      </w:r>
      <w:r>
        <w:t>122</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Flora and fauna not to be introduced without approval</w:t>
      </w:r>
      <w:r>
        <w:tab/>
      </w:r>
      <w:r>
        <w:fldChar w:fldCharType="begin"/>
      </w:r>
      <w:r>
        <w:instrText xml:space="preserve"> PAGEREF _Toc367787361 \h </w:instrText>
      </w:r>
      <w:r>
        <w:fldChar w:fldCharType="separate"/>
      </w:r>
      <w:r>
        <w:t>122</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Noxious etc. plants, pests etc., control of to be by approved methods</w:t>
      </w:r>
      <w:r>
        <w:tab/>
      </w:r>
      <w:r>
        <w:fldChar w:fldCharType="begin"/>
      </w:r>
      <w:r>
        <w:instrText xml:space="preserve"> PAGEREF _Toc367787362 \h </w:instrText>
      </w:r>
      <w:r>
        <w:fldChar w:fldCharType="separate"/>
      </w:r>
      <w:r>
        <w:t>122</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Behaviour standards for people; power to direct person to leave</w:t>
      </w:r>
      <w:r>
        <w:tab/>
      </w:r>
      <w:r>
        <w:fldChar w:fldCharType="begin"/>
      </w:r>
      <w:r>
        <w:instrText xml:space="preserve"> PAGEREF _Toc367787363 \h </w:instrText>
      </w:r>
      <w:r>
        <w:fldChar w:fldCharType="separate"/>
      </w:r>
      <w:r>
        <w:t>123</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Chlorine tarping of boats, restrictions on</w:t>
      </w:r>
      <w:r>
        <w:tab/>
      </w:r>
      <w:r>
        <w:fldChar w:fldCharType="begin"/>
      </w:r>
      <w:r>
        <w:instrText xml:space="preserve"> PAGEREF _Toc367787364 \h </w:instrText>
      </w:r>
      <w:r>
        <w:fldChar w:fldCharType="separate"/>
      </w:r>
      <w:r>
        <w:t>123</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Travel to reserve between 15 Jul and 20 Feb, notice of required</w:t>
      </w:r>
      <w:r>
        <w:tab/>
      </w:r>
      <w:r>
        <w:fldChar w:fldCharType="begin"/>
      </w:r>
      <w:r>
        <w:instrText xml:space="preserve"> PAGEREF _Toc367787365 \h </w:instrText>
      </w:r>
      <w:r>
        <w:fldChar w:fldCharType="separate"/>
      </w:r>
      <w:r>
        <w:t>123</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Weapons prohibited</w:t>
      </w:r>
      <w:r>
        <w:tab/>
      </w:r>
      <w:r>
        <w:fldChar w:fldCharType="begin"/>
      </w:r>
      <w:r>
        <w:instrText xml:space="preserve"> PAGEREF _Toc367787366 \h </w:instrText>
      </w:r>
      <w:r>
        <w:fldChar w:fldCharType="separate"/>
      </w:r>
      <w:r>
        <w:t>124</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Open fires prohibited</w:t>
      </w:r>
      <w:r>
        <w:tab/>
      </w:r>
      <w:r>
        <w:fldChar w:fldCharType="begin"/>
      </w:r>
      <w:r>
        <w:instrText xml:space="preserve"> PAGEREF _Toc367787367 \h </w:instrText>
      </w:r>
      <w:r>
        <w:fldChar w:fldCharType="separate"/>
      </w:r>
      <w:r>
        <w:t>124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lang w:eastAsia="en-AU"/>
        </w:rPr>
      </w:pPr>
      <w:r>
        <w:t>Division 1 — Cottesloe Reef Fish Habitat Protection Area</w:t>
      </w:r>
    </w:p>
    <w:p>
      <w:pPr>
        <w:pStyle w:val="TOC8"/>
        <w:rPr>
          <w:rFonts w:asciiTheme="minorHAnsi" w:eastAsiaTheme="minorEastAsia" w:hAnsiTheme="minorHAnsi" w:cstheme="minorBidi"/>
          <w:szCs w:val="22"/>
          <w:lang w:eastAsia="en-AU"/>
        </w:rPr>
      </w:pPr>
      <w:r>
        <w:t>113A.</w:t>
      </w:r>
      <w:r>
        <w:tab/>
        <w:t>Prohibited activities</w:t>
      </w:r>
      <w:r>
        <w:tab/>
      </w:r>
      <w:r>
        <w:fldChar w:fldCharType="begin"/>
      </w:r>
      <w:r>
        <w:instrText xml:space="preserve"> PAGEREF _Toc367787370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Lancelin Island Lagoon Fish Habitat Protection Area</w:t>
      </w:r>
    </w:p>
    <w:p>
      <w:pPr>
        <w:pStyle w:val="TOC8"/>
        <w:rPr>
          <w:rFonts w:asciiTheme="minorHAnsi" w:eastAsiaTheme="minorEastAsia" w:hAnsiTheme="minorHAnsi" w:cstheme="minorBidi"/>
          <w:szCs w:val="22"/>
          <w:lang w:eastAsia="en-AU"/>
        </w:rPr>
      </w:pPr>
      <w:r>
        <w:t>113B.</w:t>
      </w:r>
      <w:r>
        <w:tab/>
        <w:t>Prohibited activities</w:t>
      </w:r>
      <w:r>
        <w:tab/>
      </w:r>
      <w:r>
        <w:fldChar w:fldCharType="begin"/>
      </w:r>
      <w:r>
        <w:instrText xml:space="preserve"> PAGEREF _Toc367787372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Kalbarri Blue Holes Fish Habitat Protection Area</w:t>
      </w:r>
    </w:p>
    <w:p>
      <w:pPr>
        <w:pStyle w:val="TOC8"/>
        <w:rPr>
          <w:rFonts w:asciiTheme="minorHAnsi" w:eastAsiaTheme="minorEastAsia" w:hAnsiTheme="minorHAnsi" w:cstheme="minorBidi"/>
          <w:szCs w:val="22"/>
          <w:lang w:eastAsia="en-AU"/>
        </w:rPr>
      </w:pPr>
      <w:r>
        <w:t>113C.</w:t>
      </w:r>
      <w:r>
        <w:tab/>
        <w:t>Prohibited activities</w:t>
      </w:r>
      <w:r>
        <w:tab/>
      </w:r>
      <w:r>
        <w:fldChar w:fldCharType="begin"/>
      </w:r>
      <w:r>
        <w:instrText xml:space="preserve"> PAGEREF _Toc367787374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4 — Point Quobba Fish Habitat Protection Area</w:t>
      </w:r>
    </w:p>
    <w:p>
      <w:pPr>
        <w:pStyle w:val="TOC8"/>
        <w:rPr>
          <w:rFonts w:asciiTheme="minorHAnsi" w:eastAsiaTheme="minorEastAsia" w:hAnsiTheme="minorHAnsi" w:cstheme="minorBidi"/>
          <w:szCs w:val="22"/>
          <w:lang w:eastAsia="en-AU"/>
        </w:rPr>
      </w:pPr>
      <w:r>
        <w:t>113D.</w:t>
      </w:r>
      <w:r>
        <w:tab/>
        <w:t>Terms used</w:t>
      </w:r>
      <w:r>
        <w:tab/>
      </w:r>
      <w:r>
        <w:fldChar w:fldCharType="begin"/>
      </w:r>
      <w:r>
        <w:instrText xml:space="preserve"> PAGEREF _Toc367787376 \h </w:instrText>
      </w:r>
      <w:r>
        <w:fldChar w:fldCharType="separate"/>
      </w:r>
      <w:r>
        <w:t>127</w:t>
      </w:r>
      <w:r>
        <w:fldChar w:fldCharType="end"/>
      </w:r>
    </w:p>
    <w:p>
      <w:pPr>
        <w:pStyle w:val="TOC8"/>
        <w:rPr>
          <w:rFonts w:asciiTheme="minorHAnsi" w:eastAsiaTheme="minorEastAsia" w:hAnsiTheme="minorHAnsi" w:cstheme="minorBidi"/>
          <w:szCs w:val="22"/>
          <w:lang w:eastAsia="en-AU"/>
        </w:rPr>
      </w:pPr>
      <w:r>
        <w:t>113E.</w:t>
      </w:r>
      <w:r>
        <w:tab/>
        <w:t>Prohibited activities</w:t>
      </w:r>
      <w:r>
        <w:tab/>
      </w:r>
      <w:r>
        <w:fldChar w:fldCharType="begin"/>
      </w:r>
      <w:r>
        <w:instrText xml:space="preserve"> PAGEREF _Toc367787377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Register</w:t>
      </w:r>
    </w:p>
    <w:p>
      <w:pPr>
        <w:pStyle w:val="TOC8"/>
        <w:rPr>
          <w:rFonts w:asciiTheme="minorHAnsi" w:eastAsiaTheme="minorEastAsia" w:hAnsiTheme="minorHAnsi" w:cstheme="minorBidi"/>
          <w:szCs w:val="22"/>
          <w:lang w:eastAsia="en-AU"/>
        </w:rPr>
      </w:pPr>
      <w:r>
        <w:t>114</w:t>
      </w:r>
      <w:r>
        <w:rPr>
          <w:snapToGrid w:val="0"/>
        </w:rPr>
        <w:t>.</w:t>
      </w:r>
      <w:r>
        <w:rPr>
          <w:snapToGrid w:val="0"/>
        </w:rPr>
        <w:tab/>
        <w:t>Hours, place and fees prescribed (Act s. 124)</w:t>
      </w:r>
      <w:r>
        <w:tab/>
      </w:r>
      <w:r>
        <w:fldChar w:fldCharType="begin"/>
      </w:r>
      <w:r>
        <w:instrText xml:space="preserve"> PAGEREF _Toc367787379 \h </w:instrText>
      </w:r>
      <w:r>
        <w:fldChar w:fldCharType="separate"/>
      </w:r>
      <w:r>
        <w:t>128</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Details prescribed (Act s. 126(e))</w:t>
      </w:r>
      <w:r>
        <w:tab/>
      </w:r>
      <w:r>
        <w:fldChar w:fldCharType="begin"/>
      </w:r>
      <w:r>
        <w:instrText xml:space="preserve"> PAGEREF _Toc367787380 \h </w:instrText>
      </w:r>
      <w:r>
        <w:fldChar w:fldCharType="separate"/>
      </w:r>
      <w:r>
        <w:t>128</w:t>
      </w:r>
      <w:r>
        <w:fldChar w:fldCharType="end"/>
      </w:r>
    </w:p>
    <w:p>
      <w:pPr>
        <w:pStyle w:val="TOC8"/>
        <w:rPr>
          <w:rFonts w:asciiTheme="minorHAnsi" w:eastAsiaTheme="minorEastAsia" w:hAnsiTheme="minorHAnsi" w:cstheme="minorBidi"/>
          <w:szCs w:val="22"/>
          <w:lang w:eastAsia="en-AU"/>
        </w:rPr>
      </w:pPr>
      <w:r>
        <w:t>116</w:t>
      </w:r>
      <w:r>
        <w:rPr>
          <w:snapToGrid w:val="0"/>
        </w:rPr>
        <w:t>.</w:t>
      </w:r>
      <w:r>
        <w:rPr>
          <w:snapToGrid w:val="0"/>
        </w:rPr>
        <w:tab/>
        <w:t>Details of security interest prescribed (Act s. 128(2)(c))</w:t>
      </w:r>
      <w:r>
        <w:tab/>
      </w:r>
      <w:r>
        <w:fldChar w:fldCharType="begin"/>
      </w:r>
      <w:r>
        <w:instrText xml:space="preserve"> PAGEREF _Toc367787381 \h </w:instrText>
      </w:r>
      <w:r>
        <w:fldChar w:fldCharType="separate"/>
      </w:r>
      <w:r>
        <w:t>129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Authorisations</w:t>
      </w:r>
    </w:p>
    <w:p>
      <w:pPr>
        <w:pStyle w:val="TOC4"/>
        <w:tabs>
          <w:tab w:val="right" w:leader="dot" w:pos="7086"/>
        </w:tabs>
        <w:rPr>
          <w:rFonts w:asciiTheme="minorHAnsi" w:eastAsiaTheme="minorEastAsia" w:hAnsiTheme="minorHAnsi" w:cstheme="minorBidi"/>
          <w:b w:val="0"/>
          <w:szCs w:val="22"/>
          <w:lang w:eastAsia="en-AU"/>
        </w:rPr>
      </w:pPr>
      <w:r>
        <w:t>Division 1 — Commercial fishing</w:t>
      </w:r>
    </w:p>
    <w:p>
      <w:pPr>
        <w:pStyle w:val="TOC8"/>
        <w:rPr>
          <w:rFonts w:asciiTheme="minorHAnsi" w:eastAsiaTheme="minorEastAsia" w:hAnsiTheme="minorHAnsi" w:cstheme="minorBidi"/>
          <w:szCs w:val="22"/>
          <w:lang w:eastAsia="en-AU"/>
        </w:rPr>
      </w:pPr>
      <w:r>
        <w:t>117</w:t>
      </w:r>
      <w:r>
        <w:rPr>
          <w:snapToGrid w:val="0"/>
        </w:rPr>
        <w:t>.</w:t>
      </w:r>
      <w:r>
        <w:rPr>
          <w:snapToGrid w:val="0"/>
        </w:rPr>
        <w:tab/>
        <w:t>Fishing boats, duties of masters etc. as to licences, LFB numbers etc.</w:t>
      </w:r>
      <w:r>
        <w:tab/>
      </w:r>
      <w:r>
        <w:fldChar w:fldCharType="begin"/>
      </w:r>
      <w:r>
        <w:instrText xml:space="preserve"> PAGEREF _Toc367787384 \h </w:instrText>
      </w:r>
      <w:r>
        <w:fldChar w:fldCharType="separate"/>
      </w:r>
      <w:r>
        <w:t>130</w:t>
      </w:r>
      <w:r>
        <w:fldChar w:fldCharType="end"/>
      </w:r>
    </w:p>
    <w:p>
      <w:pPr>
        <w:pStyle w:val="TOC8"/>
        <w:rPr>
          <w:rFonts w:asciiTheme="minorHAnsi" w:eastAsiaTheme="minorEastAsia" w:hAnsiTheme="minorHAnsi" w:cstheme="minorBidi"/>
          <w:szCs w:val="22"/>
          <w:lang w:eastAsia="en-AU"/>
        </w:rPr>
      </w:pPr>
      <w:r>
        <w:t>118</w:t>
      </w:r>
      <w:r>
        <w:rPr>
          <w:snapToGrid w:val="0"/>
        </w:rPr>
        <w:t>.</w:t>
      </w:r>
      <w:r>
        <w:rPr>
          <w:snapToGrid w:val="0"/>
        </w:rPr>
        <w:tab/>
        <w:t>Fishing boat licences, grant of</w:t>
      </w:r>
      <w:r>
        <w:tab/>
      </w:r>
      <w:r>
        <w:fldChar w:fldCharType="begin"/>
      </w:r>
      <w:r>
        <w:instrText xml:space="preserve"> PAGEREF _Toc367787385 \h </w:instrText>
      </w:r>
      <w:r>
        <w:fldChar w:fldCharType="separate"/>
      </w:r>
      <w:r>
        <w:t>131</w:t>
      </w:r>
      <w:r>
        <w:fldChar w:fldCharType="end"/>
      </w:r>
    </w:p>
    <w:p>
      <w:pPr>
        <w:pStyle w:val="TOC8"/>
        <w:rPr>
          <w:rFonts w:asciiTheme="minorHAnsi" w:eastAsiaTheme="minorEastAsia" w:hAnsiTheme="minorHAnsi" w:cstheme="minorBidi"/>
          <w:szCs w:val="22"/>
          <w:lang w:eastAsia="en-AU"/>
        </w:rPr>
      </w:pPr>
      <w:r>
        <w:t>118A.</w:t>
      </w:r>
      <w:r>
        <w:tab/>
        <w:t>Fishing boat licence of no effect in some circumstances</w:t>
      </w:r>
      <w:r>
        <w:tab/>
      </w:r>
      <w:r>
        <w:fldChar w:fldCharType="begin"/>
      </w:r>
      <w:r>
        <w:instrText xml:space="preserve"> PAGEREF _Toc367787386 \h </w:instrText>
      </w:r>
      <w:r>
        <w:fldChar w:fldCharType="separate"/>
      </w:r>
      <w:r>
        <w:t>132</w:t>
      </w:r>
      <w:r>
        <w:fldChar w:fldCharType="end"/>
      </w:r>
    </w:p>
    <w:p>
      <w:pPr>
        <w:pStyle w:val="TOC8"/>
        <w:rPr>
          <w:rFonts w:asciiTheme="minorHAnsi" w:eastAsiaTheme="minorEastAsia" w:hAnsiTheme="minorHAnsi" w:cstheme="minorBidi"/>
          <w:szCs w:val="22"/>
          <w:lang w:eastAsia="en-AU"/>
        </w:rPr>
      </w:pPr>
      <w:r>
        <w:t>119</w:t>
      </w:r>
      <w:r>
        <w:rPr>
          <w:snapToGrid w:val="0"/>
        </w:rPr>
        <w:t>.</w:t>
      </w:r>
      <w:r>
        <w:rPr>
          <w:snapToGrid w:val="0"/>
        </w:rPr>
        <w:tab/>
        <w:t>Carrier boats, duties of masters etc. as to licences, LCB numbers etc.</w:t>
      </w:r>
      <w:r>
        <w:tab/>
      </w:r>
      <w:r>
        <w:fldChar w:fldCharType="begin"/>
      </w:r>
      <w:r>
        <w:instrText xml:space="preserve"> PAGEREF _Toc367787387 \h </w:instrText>
      </w:r>
      <w:r>
        <w:fldChar w:fldCharType="separate"/>
      </w:r>
      <w:r>
        <w:t>133</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Carrier boat licences, grant of</w:t>
      </w:r>
      <w:r>
        <w:tab/>
      </w:r>
      <w:r>
        <w:fldChar w:fldCharType="begin"/>
      </w:r>
      <w:r>
        <w:instrText xml:space="preserve"> PAGEREF _Toc367787388 \h </w:instrText>
      </w:r>
      <w:r>
        <w:fldChar w:fldCharType="separate"/>
      </w:r>
      <w:r>
        <w:t>134</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Commercial fishing licence, when required</w:t>
      </w:r>
      <w:r>
        <w:tab/>
      </w:r>
      <w:r>
        <w:fldChar w:fldCharType="begin"/>
      </w:r>
      <w:r>
        <w:instrText xml:space="preserve"> PAGEREF _Toc367787389 \h </w:instrText>
      </w:r>
      <w:r>
        <w:fldChar w:fldCharType="separate"/>
      </w:r>
      <w:r>
        <w:t>135</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Commercial fishing licences, grant of</w:t>
      </w:r>
      <w:r>
        <w:tab/>
      </w:r>
      <w:r>
        <w:fldChar w:fldCharType="begin"/>
      </w:r>
      <w:r>
        <w:instrText xml:space="preserve"> PAGEREF _Toc367787390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Recreational fishing</w:t>
      </w:r>
    </w:p>
    <w:p>
      <w:pPr>
        <w:pStyle w:val="TOC6"/>
        <w:tabs>
          <w:tab w:val="right" w:leader="dot" w:pos="7086"/>
        </w:tabs>
        <w:rPr>
          <w:rFonts w:asciiTheme="minorHAnsi" w:eastAsiaTheme="minorEastAsia" w:hAnsiTheme="minorHAnsi" w:cstheme="minorBidi"/>
          <w:b w:val="0"/>
          <w:sz w:val="22"/>
          <w:szCs w:val="22"/>
          <w:lang w:eastAsia="en-AU"/>
        </w:rPr>
      </w:pPr>
      <w:r>
        <w:t>Subdivision 1 — Recreational fishing licence</w:t>
      </w:r>
    </w:p>
    <w:p>
      <w:pPr>
        <w:pStyle w:val="TOC8"/>
        <w:rPr>
          <w:rFonts w:asciiTheme="minorHAnsi" w:eastAsiaTheme="minorEastAsia" w:hAnsiTheme="minorHAnsi" w:cstheme="minorBidi"/>
          <w:szCs w:val="22"/>
          <w:lang w:eastAsia="en-AU"/>
        </w:rPr>
      </w:pPr>
      <w:r>
        <w:t>123</w:t>
      </w:r>
      <w:r>
        <w:rPr>
          <w:snapToGrid w:val="0"/>
        </w:rPr>
        <w:t>.</w:t>
      </w:r>
      <w:r>
        <w:rPr>
          <w:snapToGrid w:val="0"/>
        </w:rPr>
        <w:tab/>
        <w:t>Recreational fishing licence, when required</w:t>
      </w:r>
      <w:r>
        <w:tab/>
      </w:r>
      <w:r>
        <w:fldChar w:fldCharType="begin"/>
      </w:r>
      <w:r>
        <w:instrText xml:space="preserve"> PAGEREF _Toc367787393 \h </w:instrText>
      </w:r>
      <w:r>
        <w:fldChar w:fldCharType="separate"/>
      </w:r>
      <w:r>
        <w:t>135</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t>Recreational fishing licences, grant of</w:t>
      </w:r>
      <w:r>
        <w:tab/>
      </w:r>
      <w:r>
        <w:fldChar w:fldCharType="begin"/>
      </w:r>
      <w:r>
        <w:instrText xml:space="preserve"> PAGEREF _Toc367787394 \h </w:instrText>
      </w:r>
      <w:r>
        <w:fldChar w:fldCharType="separate"/>
      </w:r>
      <w:r>
        <w:t>136</w:t>
      </w:r>
      <w:r>
        <w:fldChar w:fldCharType="end"/>
      </w:r>
    </w:p>
    <w:p>
      <w:pPr>
        <w:pStyle w:val="TOC8"/>
        <w:rPr>
          <w:rFonts w:asciiTheme="minorHAnsi" w:eastAsiaTheme="minorEastAsia" w:hAnsiTheme="minorHAnsi" w:cstheme="minorBidi"/>
          <w:szCs w:val="22"/>
          <w:lang w:eastAsia="en-AU"/>
        </w:rPr>
      </w:pPr>
      <w:r>
        <w:t>124A.</w:t>
      </w:r>
      <w:r>
        <w:tab/>
        <w:t>Recreational fishing licence receipt may have effect as a recreational fishing licence</w:t>
      </w:r>
      <w:r>
        <w:tab/>
      </w:r>
      <w:r>
        <w:fldChar w:fldCharType="begin"/>
      </w:r>
      <w:r>
        <w:instrText xml:space="preserve"> PAGEREF _Toc367787395 \h </w:instrText>
      </w:r>
      <w:r>
        <w:fldChar w:fldCharType="separate"/>
      </w:r>
      <w:r>
        <w:t>137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Recreational (boat) fishing licence</w:t>
      </w:r>
    </w:p>
    <w:p>
      <w:pPr>
        <w:pStyle w:val="TOC8"/>
        <w:rPr>
          <w:rFonts w:asciiTheme="minorHAnsi" w:eastAsiaTheme="minorEastAsia" w:hAnsiTheme="minorHAnsi" w:cstheme="minorBidi"/>
          <w:szCs w:val="22"/>
          <w:lang w:eastAsia="en-AU"/>
        </w:rPr>
      </w:pPr>
      <w:r>
        <w:t>124B.</w:t>
      </w:r>
      <w:r>
        <w:tab/>
        <w:t>Recreational (boat) fishing licence, when required</w:t>
      </w:r>
      <w:r>
        <w:tab/>
      </w:r>
      <w:r>
        <w:fldChar w:fldCharType="begin"/>
      </w:r>
      <w:r>
        <w:instrText xml:space="preserve"> PAGEREF _Toc367787397 \h </w:instrText>
      </w:r>
      <w:r>
        <w:fldChar w:fldCharType="separate"/>
      </w:r>
      <w:r>
        <w:t>138</w:t>
      </w:r>
      <w:r>
        <w:fldChar w:fldCharType="end"/>
      </w:r>
    </w:p>
    <w:p>
      <w:pPr>
        <w:pStyle w:val="TOC8"/>
        <w:rPr>
          <w:rFonts w:asciiTheme="minorHAnsi" w:eastAsiaTheme="minorEastAsia" w:hAnsiTheme="minorHAnsi" w:cstheme="minorBidi"/>
          <w:szCs w:val="22"/>
          <w:lang w:eastAsia="en-AU"/>
        </w:rPr>
      </w:pPr>
      <w:r>
        <w:t>124C.</w:t>
      </w:r>
      <w:r>
        <w:tab/>
        <w:t>Recreational (boat) fishing licences, grant of</w:t>
      </w:r>
      <w:r>
        <w:tab/>
      </w:r>
      <w:r>
        <w:fldChar w:fldCharType="begin"/>
      </w:r>
      <w:r>
        <w:instrText xml:space="preserve"> PAGEREF _Toc367787398 \h </w:instrText>
      </w:r>
      <w:r>
        <w:fldChar w:fldCharType="separate"/>
      </w:r>
      <w:r>
        <w:t>139</w:t>
      </w:r>
      <w:r>
        <w:fldChar w:fldCharType="end"/>
      </w:r>
    </w:p>
    <w:p>
      <w:pPr>
        <w:pStyle w:val="TOC8"/>
        <w:rPr>
          <w:rFonts w:asciiTheme="minorHAnsi" w:eastAsiaTheme="minorEastAsia" w:hAnsiTheme="minorHAnsi" w:cstheme="minorBidi"/>
          <w:szCs w:val="22"/>
          <w:lang w:eastAsia="en-AU"/>
        </w:rPr>
      </w:pPr>
      <w:r>
        <w:t>124D.</w:t>
      </w:r>
      <w:r>
        <w:tab/>
        <w:t>Recreational (boat) fishing licence receipt may have effect as a recreational (boat) fishing licence</w:t>
      </w:r>
      <w:r>
        <w:tab/>
      </w:r>
      <w:r>
        <w:fldChar w:fldCharType="begin"/>
      </w:r>
      <w:r>
        <w:instrText xml:space="preserve"> PAGEREF _Toc367787399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Specific fish or specific methods of fishing</w:t>
      </w:r>
    </w:p>
    <w:p>
      <w:pPr>
        <w:pStyle w:val="TOC8"/>
        <w:rPr>
          <w:rFonts w:asciiTheme="minorHAnsi" w:eastAsiaTheme="minorEastAsia" w:hAnsiTheme="minorHAnsi" w:cstheme="minorBidi"/>
          <w:szCs w:val="22"/>
          <w:lang w:eastAsia="en-AU"/>
        </w:rPr>
      </w:pPr>
      <w:r>
        <w:t>125</w:t>
      </w:r>
      <w:r>
        <w:rPr>
          <w:snapToGrid w:val="0"/>
        </w:rPr>
        <w:t>.</w:t>
      </w:r>
      <w:r>
        <w:rPr>
          <w:snapToGrid w:val="0"/>
        </w:rPr>
        <w:tab/>
        <w:t>Rock lobster pot licence, when required</w:t>
      </w:r>
      <w:r>
        <w:tab/>
      </w:r>
      <w:r>
        <w:fldChar w:fldCharType="begin"/>
      </w:r>
      <w:r>
        <w:instrText xml:space="preserve"> PAGEREF _Toc367787401 \h </w:instrText>
      </w:r>
      <w:r>
        <w:fldChar w:fldCharType="separate"/>
      </w:r>
      <w:r>
        <w:t>140</w:t>
      </w:r>
      <w:r>
        <w:fldChar w:fldCharType="end"/>
      </w:r>
    </w:p>
    <w:p>
      <w:pPr>
        <w:pStyle w:val="TOC8"/>
        <w:rPr>
          <w:rFonts w:asciiTheme="minorHAnsi" w:eastAsiaTheme="minorEastAsia" w:hAnsiTheme="minorHAnsi" w:cstheme="minorBidi"/>
          <w:szCs w:val="22"/>
          <w:lang w:eastAsia="en-AU"/>
        </w:rPr>
      </w:pPr>
      <w:r>
        <w:t>126</w:t>
      </w:r>
      <w:r>
        <w:rPr>
          <w:snapToGrid w:val="0"/>
        </w:rPr>
        <w:t>.</w:t>
      </w:r>
      <w:r>
        <w:rPr>
          <w:snapToGrid w:val="0"/>
        </w:rPr>
        <w:tab/>
        <w:t>Rock lobster pot licence, grant of</w:t>
      </w:r>
      <w:r>
        <w:tab/>
      </w:r>
      <w:r>
        <w:fldChar w:fldCharType="begin"/>
      </w:r>
      <w:r>
        <w:instrText xml:space="preserve"> PAGEREF _Toc367787402 \h </w:instrText>
      </w:r>
      <w:r>
        <w:fldChar w:fldCharType="separate"/>
      </w:r>
      <w:r>
        <w:t>141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Aquatic eco</w:t>
      </w:r>
      <w:r>
        <w:noBreakHyphen/>
        <w:t>tourism operators</w:t>
      </w:r>
    </w:p>
    <w:p>
      <w:pPr>
        <w:pStyle w:val="TOC8"/>
        <w:rPr>
          <w:rFonts w:asciiTheme="minorHAnsi" w:eastAsiaTheme="minorEastAsia" w:hAnsiTheme="minorHAnsi" w:cstheme="minorBidi"/>
          <w:szCs w:val="22"/>
          <w:lang w:eastAsia="en-AU"/>
        </w:rPr>
      </w:pPr>
      <w:r>
        <w:t>128A.</w:t>
      </w:r>
      <w:r>
        <w:tab/>
        <w:t>Aquatic eco</w:t>
      </w:r>
      <w:r>
        <w:noBreakHyphen/>
        <w:t>tourism operator’s licence, when required</w:t>
      </w:r>
      <w:r>
        <w:tab/>
      </w:r>
      <w:r>
        <w:fldChar w:fldCharType="begin"/>
      </w:r>
      <w:r>
        <w:instrText xml:space="preserve"> PAGEREF _Toc367787404 \h </w:instrText>
      </w:r>
      <w:r>
        <w:fldChar w:fldCharType="separate"/>
      </w:r>
      <w:r>
        <w:t>141</w:t>
      </w:r>
      <w:r>
        <w:fldChar w:fldCharType="end"/>
      </w:r>
    </w:p>
    <w:p>
      <w:pPr>
        <w:pStyle w:val="TOC8"/>
        <w:rPr>
          <w:rFonts w:asciiTheme="minorHAnsi" w:eastAsiaTheme="minorEastAsia" w:hAnsiTheme="minorHAnsi" w:cstheme="minorBidi"/>
          <w:szCs w:val="22"/>
          <w:lang w:eastAsia="en-AU"/>
        </w:rPr>
      </w:pPr>
      <w:r>
        <w:t>128B.</w:t>
      </w:r>
      <w:r>
        <w:tab/>
        <w:t>Aquatic eco</w:t>
      </w:r>
      <w:r>
        <w:noBreakHyphen/>
        <w:t>tourism operator’s licence, grant of</w:t>
      </w:r>
      <w:r>
        <w:tab/>
      </w:r>
      <w:r>
        <w:fldChar w:fldCharType="begin"/>
      </w:r>
      <w:r>
        <w:instrText xml:space="preserve"> PAGEREF _Toc367787405 \h </w:instrText>
      </w:r>
      <w:r>
        <w:fldChar w:fldCharType="separate"/>
      </w:r>
      <w:r>
        <w:t>142</w:t>
      </w:r>
      <w:r>
        <w:fldChar w:fldCharType="end"/>
      </w:r>
    </w:p>
    <w:p>
      <w:pPr>
        <w:pStyle w:val="TOC8"/>
        <w:rPr>
          <w:rFonts w:asciiTheme="minorHAnsi" w:eastAsiaTheme="minorEastAsia" w:hAnsiTheme="minorHAnsi" w:cstheme="minorBidi"/>
          <w:szCs w:val="22"/>
          <w:lang w:eastAsia="en-AU"/>
        </w:rPr>
      </w:pPr>
      <w:r>
        <w:t>128D.</w:t>
      </w:r>
      <w:r>
        <w:tab/>
        <w:t>Documents to be carried on boat etc. connected with aquatic eco-tour</w:t>
      </w:r>
      <w:r>
        <w:tab/>
      </w:r>
      <w:r>
        <w:fldChar w:fldCharType="begin"/>
      </w:r>
      <w:r>
        <w:instrText xml:space="preserve"> PAGEREF _Toc367787406 \h </w:instrText>
      </w:r>
      <w:r>
        <w:fldChar w:fldCharType="separate"/>
      </w:r>
      <w:r>
        <w:t>143</w:t>
      </w:r>
      <w:r>
        <w:fldChar w:fldCharType="end"/>
      </w:r>
    </w:p>
    <w:p>
      <w:pPr>
        <w:pStyle w:val="TOC8"/>
        <w:rPr>
          <w:rFonts w:asciiTheme="minorHAnsi" w:eastAsiaTheme="minorEastAsia" w:hAnsiTheme="minorHAnsi" w:cstheme="minorBidi"/>
          <w:szCs w:val="22"/>
          <w:lang w:eastAsia="en-AU"/>
        </w:rPr>
      </w:pPr>
      <w:r>
        <w:t>128E.</w:t>
      </w:r>
      <w:r>
        <w:tab/>
        <w:t>Licence holders, duties of as to records and returns</w:t>
      </w:r>
      <w:r>
        <w:tab/>
      </w:r>
      <w:r>
        <w:fldChar w:fldCharType="begin"/>
      </w:r>
      <w:r>
        <w:instrText xml:space="preserve"> PAGEREF _Toc367787407 \h </w:instrText>
      </w:r>
      <w:r>
        <w:fldChar w:fldCharType="separate"/>
      </w:r>
      <w:r>
        <w:t>144</w:t>
      </w:r>
      <w:r>
        <w:fldChar w:fldCharType="end"/>
      </w:r>
    </w:p>
    <w:p>
      <w:pPr>
        <w:pStyle w:val="TOC8"/>
        <w:rPr>
          <w:rFonts w:asciiTheme="minorHAnsi" w:eastAsiaTheme="minorEastAsia" w:hAnsiTheme="minorHAnsi" w:cstheme="minorBidi"/>
          <w:szCs w:val="22"/>
          <w:lang w:eastAsia="en-AU"/>
        </w:rPr>
      </w:pPr>
      <w:r>
        <w:t>128G.</w:t>
      </w:r>
      <w:r>
        <w:tab/>
        <w:t>Fishing etc. and fish prohibited on aquatic eco</w:t>
      </w:r>
      <w:r>
        <w:noBreakHyphen/>
        <w:t>tour</w:t>
      </w:r>
      <w:r>
        <w:tab/>
      </w:r>
      <w:r>
        <w:fldChar w:fldCharType="begin"/>
      </w:r>
      <w:r>
        <w:instrText xml:space="preserve"> PAGEREF _Toc367787408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128HA.</w:t>
      </w:r>
      <w:r>
        <w:tab/>
        <w:t>Shark tourism activities prohibited on aquatic eco-tour</w:t>
      </w:r>
      <w:r>
        <w:tab/>
      </w:r>
      <w:r>
        <w:fldChar w:fldCharType="begin"/>
      </w:r>
      <w:r>
        <w:instrText xml:space="preserve"> PAGEREF _Toc367787409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128H.</w:t>
      </w:r>
      <w:r>
        <w:tab/>
        <w:t>Boat not to be used for both commercial fishing and aquatic eco</w:t>
      </w:r>
      <w:r>
        <w:noBreakHyphen/>
        <w:t>tour during single trip</w:t>
      </w:r>
      <w:r>
        <w:tab/>
      </w:r>
      <w:r>
        <w:fldChar w:fldCharType="begin"/>
      </w:r>
      <w:r>
        <w:instrText xml:space="preserve"> PAGEREF _Toc367787410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Fishing tour operators</w:t>
      </w:r>
    </w:p>
    <w:p>
      <w:pPr>
        <w:pStyle w:val="TOC8"/>
        <w:rPr>
          <w:rFonts w:asciiTheme="minorHAnsi" w:eastAsiaTheme="minorEastAsia" w:hAnsiTheme="minorHAnsi" w:cstheme="minorBidi"/>
          <w:szCs w:val="22"/>
          <w:lang w:eastAsia="en-AU"/>
        </w:rPr>
      </w:pPr>
      <w:r>
        <w:t>128I.</w:t>
      </w:r>
      <w:r>
        <w:tab/>
        <w:t>Fishing tour operator’s licence, when required</w:t>
      </w:r>
      <w:r>
        <w:tab/>
      </w:r>
      <w:r>
        <w:fldChar w:fldCharType="begin"/>
      </w:r>
      <w:r>
        <w:instrText xml:space="preserve"> PAGEREF _Toc367787412 \h </w:instrText>
      </w:r>
      <w:r>
        <w:fldChar w:fldCharType="separate"/>
      </w:r>
      <w:r>
        <w:t>146</w:t>
      </w:r>
      <w:r>
        <w:fldChar w:fldCharType="end"/>
      </w:r>
    </w:p>
    <w:p>
      <w:pPr>
        <w:pStyle w:val="TOC8"/>
        <w:rPr>
          <w:rFonts w:asciiTheme="minorHAnsi" w:eastAsiaTheme="minorEastAsia" w:hAnsiTheme="minorHAnsi" w:cstheme="minorBidi"/>
          <w:szCs w:val="22"/>
          <w:lang w:eastAsia="en-AU"/>
        </w:rPr>
      </w:pPr>
      <w:r>
        <w:t>128J.</w:t>
      </w:r>
      <w:r>
        <w:tab/>
        <w:t>Fishing tour operator’s licence, grant of</w:t>
      </w:r>
      <w:r>
        <w:tab/>
      </w:r>
      <w:r>
        <w:fldChar w:fldCharType="begin"/>
      </w:r>
      <w:r>
        <w:instrText xml:space="preserve"> PAGEREF _Toc367787413 \h </w:instrText>
      </w:r>
      <w:r>
        <w:fldChar w:fldCharType="separate"/>
      </w:r>
      <w:r>
        <w:t>147</w:t>
      </w:r>
      <w:r>
        <w:fldChar w:fldCharType="end"/>
      </w:r>
    </w:p>
    <w:p>
      <w:pPr>
        <w:pStyle w:val="TOC8"/>
        <w:rPr>
          <w:rFonts w:asciiTheme="minorHAnsi" w:eastAsiaTheme="minorEastAsia" w:hAnsiTheme="minorHAnsi" w:cstheme="minorBidi"/>
          <w:szCs w:val="22"/>
          <w:lang w:eastAsia="en-AU"/>
        </w:rPr>
      </w:pPr>
      <w:r>
        <w:t>128K.</w:t>
      </w:r>
      <w:r>
        <w:tab/>
        <w:t>Master of fishing boat used for fishing tours to notify Department of commercial fishing trip</w:t>
      </w:r>
      <w:r>
        <w:tab/>
      </w:r>
      <w:r>
        <w:fldChar w:fldCharType="begin"/>
      </w:r>
      <w:r>
        <w:instrText xml:space="preserve"> PAGEREF _Toc367787414 \h </w:instrText>
      </w:r>
      <w:r>
        <w:fldChar w:fldCharType="separate"/>
      </w:r>
      <w:r>
        <w:t>148</w:t>
      </w:r>
      <w:r>
        <w:fldChar w:fldCharType="end"/>
      </w:r>
    </w:p>
    <w:p>
      <w:pPr>
        <w:pStyle w:val="TOC8"/>
        <w:rPr>
          <w:rFonts w:asciiTheme="minorHAnsi" w:eastAsiaTheme="minorEastAsia" w:hAnsiTheme="minorHAnsi" w:cstheme="minorBidi"/>
          <w:szCs w:val="22"/>
          <w:lang w:eastAsia="en-AU"/>
        </w:rPr>
      </w:pPr>
      <w:r>
        <w:t>128L.</w:t>
      </w:r>
      <w:r>
        <w:tab/>
        <w:t>Documents to be carried on boat etc. connected with fishing tour</w:t>
      </w:r>
      <w:r>
        <w:tab/>
      </w:r>
      <w:r>
        <w:fldChar w:fldCharType="begin"/>
      </w:r>
      <w:r>
        <w:instrText xml:space="preserve"> PAGEREF _Toc367787415 \h </w:instrText>
      </w:r>
      <w:r>
        <w:fldChar w:fldCharType="separate"/>
      </w:r>
      <w:r>
        <w:t>149</w:t>
      </w:r>
      <w:r>
        <w:fldChar w:fldCharType="end"/>
      </w:r>
    </w:p>
    <w:p>
      <w:pPr>
        <w:pStyle w:val="TOC8"/>
        <w:rPr>
          <w:rFonts w:asciiTheme="minorHAnsi" w:eastAsiaTheme="minorEastAsia" w:hAnsiTheme="minorHAnsi" w:cstheme="minorBidi"/>
          <w:szCs w:val="22"/>
          <w:lang w:eastAsia="en-AU"/>
        </w:rPr>
      </w:pPr>
      <w:r>
        <w:t>128M.</w:t>
      </w:r>
      <w:r>
        <w:tab/>
        <w:t>Operators etc. to ensure participants in fishing tour comply with recreational fishing laws</w:t>
      </w:r>
      <w:r>
        <w:tab/>
      </w:r>
      <w:r>
        <w:fldChar w:fldCharType="begin"/>
      </w:r>
      <w:r>
        <w:instrText xml:space="preserve"> PAGEREF _Toc367787416 \h </w:instrText>
      </w:r>
      <w:r>
        <w:fldChar w:fldCharType="separate"/>
      </w:r>
      <w:r>
        <w:t>149</w:t>
      </w:r>
      <w:r>
        <w:fldChar w:fldCharType="end"/>
      </w:r>
    </w:p>
    <w:p>
      <w:pPr>
        <w:pStyle w:val="TOC8"/>
        <w:rPr>
          <w:rFonts w:asciiTheme="minorHAnsi" w:eastAsiaTheme="minorEastAsia" w:hAnsiTheme="minorHAnsi" w:cstheme="minorBidi"/>
          <w:szCs w:val="22"/>
          <w:lang w:eastAsia="en-AU"/>
        </w:rPr>
      </w:pPr>
      <w:r>
        <w:t>128OA.</w:t>
      </w:r>
      <w:r>
        <w:tab/>
        <w:t>Shark tourism activities prohibited on fishing tour</w:t>
      </w:r>
      <w:r>
        <w:tab/>
      </w:r>
      <w:r>
        <w:fldChar w:fldCharType="begin"/>
      </w:r>
      <w:r>
        <w:instrText xml:space="preserve"> PAGEREF _Toc367787417 \h </w:instrText>
      </w:r>
      <w:r>
        <w:fldChar w:fldCharType="separate"/>
      </w:r>
      <w:r>
        <w:t>150</w:t>
      </w:r>
      <w:r>
        <w:fldChar w:fldCharType="end"/>
      </w:r>
    </w:p>
    <w:p>
      <w:pPr>
        <w:pStyle w:val="TOC8"/>
        <w:rPr>
          <w:rFonts w:asciiTheme="minorHAnsi" w:eastAsiaTheme="minorEastAsia" w:hAnsiTheme="minorHAnsi" w:cstheme="minorBidi"/>
          <w:szCs w:val="22"/>
          <w:lang w:eastAsia="en-AU"/>
        </w:rPr>
      </w:pPr>
      <w:r>
        <w:t>128O.</w:t>
      </w:r>
      <w:r>
        <w:tab/>
        <w:t>Sale of fish taken on fishing tour prohibited</w:t>
      </w:r>
      <w:r>
        <w:tab/>
      </w:r>
      <w:r>
        <w:fldChar w:fldCharType="begin"/>
      </w:r>
      <w:r>
        <w:instrText xml:space="preserve"> PAGEREF _Toc367787418 \h </w:instrText>
      </w:r>
      <w:r>
        <w:fldChar w:fldCharType="separate"/>
      </w:r>
      <w:r>
        <w:t>150</w:t>
      </w:r>
      <w:r>
        <w:fldChar w:fldCharType="end"/>
      </w:r>
    </w:p>
    <w:p>
      <w:pPr>
        <w:pStyle w:val="TOC8"/>
        <w:rPr>
          <w:rFonts w:asciiTheme="minorHAnsi" w:eastAsiaTheme="minorEastAsia" w:hAnsiTheme="minorHAnsi" w:cstheme="minorBidi"/>
          <w:szCs w:val="22"/>
          <w:lang w:eastAsia="en-AU"/>
        </w:rPr>
      </w:pPr>
      <w:r>
        <w:t>128P.</w:t>
      </w:r>
      <w:r>
        <w:tab/>
        <w:t>Boat not to be used for both commercial fishing and fishing tour during single trip</w:t>
      </w:r>
      <w:r>
        <w:tab/>
      </w:r>
      <w:r>
        <w:fldChar w:fldCharType="begin"/>
      </w:r>
      <w:r>
        <w:instrText xml:space="preserve"> PAGEREF _Toc367787419 \h </w:instrText>
      </w:r>
      <w:r>
        <w:fldChar w:fldCharType="separate"/>
      </w:r>
      <w:r>
        <w:t>151</w:t>
      </w:r>
      <w:r>
        <w:fldChar w:fldCharType="end"/>
      </w:r>
    </w:p>
    <w:p>
      <w:pPr>
        <w:pStyle w:val="TOC8"/>
        <w:rPr>
          <w:rFonts w:asciiTheme="minorHAnsi" w:eastAsiaTheme="minorEastAsia" w:hAnsiTheme="minorHAnsi" w:cstheme="minorBidi"/>
          <w:szCs w:val="22"/>
          <w:lang w:eastAsia="en-AU"/>
        </w:rPr>
      </w:pPr>
      <w:r>
        <w:t>128R.</w:t>
      </w:r>
      <w:r>
        <w:tab/>
        <w:t>Person in charge of restricted fishing tour not to permit rod on boat</w:t>
      </w:r>
      <w:r>
        <w:tab/>
      </w:r>
      <w:r>
        <w:fldChar w:fldCharType="begin"/>
      </w:r>
      <w:r>
        <w:instrText xml:space="preserve"> PAGEREF _Toc367787420 \h </w:instrText>
      </w:r>
      <w:r>
        <w:fldChar w:fldCharType="separate"/>
      </w:r>
      <w:r>
        <w:t>151</w:t>
      </w:r>
      <w:r>
        <w:fldChar w:fldCharType="end"/>
      </w:r>
    </w:p>
    <w:p>
      <w:pPr>
        <w:pStyle w:val="TOC8"/>
        <w:rPr>
          <w:rFonts w:asciiTheme="minorHAnsi" w:eastAsiaTheme="minorEastAsia" w:hAnsiTheme="minorHAnsi" w:cstheme="minorBidi"/>
          <w:szCs w:val="22"/>
          <w:lang w:eastAsia="en-AU"/>
        </w:rPr>
      </w:pPr>
      <w:r>
        <w:t>128S.</w:t>
      </w:r>
      <w:r>
        <w:tab/>
        <w:t>Restricted fishing tours, limits on fishing etc. by participants etc.</w:t>
      </w:r>
      <w:r>
        <w:tab/>
      </w:r>
      <w:r>
        <w:fldChar w:fldCharType="begin"/>
      </w:r>
      <w:r>
        <w:instrText xml:space="preserve"> PAGEREF _Toc367787421 \h </w:instrText>
      </w:r>
      <w:r>
        <w:fldChar w:fldCharType="separate"/>
      </w:r>
      <w:r>
        <w:t>151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6A — Replacement of cancelled authorisations</w:t>
      </w:r>
    </w:p>
    <w:p>
      <w:pPr>
        <w:pStyle w:val="TOC8"/>
        <w:rPr>
          <w:rFonts w:asciiTheme="minorHAnsi" w:eastAsiaTheme="minorEastAsia" w:hAnsiTheme="minorHAnsi" w:cstheme="minorBidi"/>
          <w:szCs w:val="22"/>
          <w:lang w:eastAsia="en-AU"/>
        </w:rPr>
      </w:pPr>
      <w:r>
        <w:t>129A.</w:t>
      </w:r>
      <w:r>
        <w:tab/>
        <w:t>Terms used</w:t>
      </w:r>
      <w:r>
        <w:tab/>
      </w:r>
      <w:r>
        <w:fldChar w:fldCharType="begin"/>
      </w:r>
      <w:r>
        <w:instrText xml:space="preserve"> PAGEREF _Toc367787423 \h </w:instrText>
      </w:r>
      <w:r>
        <w:fldChar w:fldCharType="separate"/>
      </w:r>
      <w:r>
        <w:t>152</w:t>
      </w:r>
      <w:r>
        <w:fldChar w:fldCharType="end"/>
      </w:r>
    </w:p>
    <w:p>
      <w:pPr>
        <w:pStyle w:val="TOC8"/>
        <w:rPr>
          <w:rFonts w:asciiTheme="minorHAnsi" w:eastAsiaTheme="minorEastAsia" w:hAnsiTheme="minorHAnsi" w:cstheme="minorBidi"/>
          <w:szCs w:val="22"/>
          <w:lang w:eastAsia="en-AU"/>
        </w:rPr>
      </w:pPr>
      <w:r>
        <w:t>129B.</w:t>
      </w:r>
      <w:r>
        <w:tab/>
        <w:t>CEO may grant certain replacement authorisations</w:t>
      </w:r>
      <w:r>
        <w:tab/>
      </w:r>
      <w:r>
        <w:fldChar w:fldCharType="begin"/>
      </w:r>
      <w:r>
        <w:instrText xml:space="preserve"> PAGEREF _Toc367787424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General</w:t>
      </w:r>
    </w:p>
    <w:p>
      <w:pPr>
        <w:pStyle w:val="TOC8"/>
        <w:rPr>
          <w:rFonts w:asciiTheme="minorHAnsi" w:eastAsiaTheme="minorEastAsia" w:hAnsiTheme="minorHAnsi" w:cstheme="minorBidi"/>
          <w:szCs w:val="22"/>
          <w:lang w:eastAsia="en-AU"/>
        </w:rPr>
      </w:pPr>
      <w:r>
        <w:t>129</w:t>
      </w:r>
      <w:r>
        <w:rPr>
          <w:snapToGrid w:val="0"/>
        </w:rPr>
        <w:t>.</w:t>
      </w:r>
      <w:r>
        <w:rPr>
          <w:snapToGrid w:val="0"/>
        </w:rPr>
        <w:tab/>
        <w:t>Lost etc. authorisations, replacement of</w:t>
      </w:r>
      <w:r>
        <w:tab/>
      </w:r>
      <w:r>
        <w:fldChar w:fldCharType="begin"/>
      </w:r>
      <w:r>
        <w:instrText xml:space="preserve"> PAGEREF _Toc367787426 \h </w:instrText>
      </w:r>
      <w:r>
        <w:fldChar w:fldCharType="separate"/>
      </w:r>
      <w:r>
        <w:t>154</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Conditions of licences, imposition of etc.</w:t>
      </w:r>
      <w:r>
        <w:tab/>
      </w:r>
      <w:r>
        <w:fldChar w:fldCharType="begin"/>
      </w:r>
      <w:r>
        <w:instrText xml:space="preserve"> PAGEREF _Toc367787427 \h </w:instrText>
      </w:r>
      <w:r>
        <w:fldChar w:fldCharType="separate"/>
      </w:r>
      <w:r>
        <w:t>154</w:t>
      </w:r>
      <w:r>
        <w:fldChar w:fldCharType="end"/>
      </w:r>
    </w:p>
    <w:p>
      <w:pPr>
        <w:pStyle w:val="TOC8"/>
        <w:rPr>
          <w:rFonts w:asciiTheme="minorHAnsi" w:eastAsiaTheme="minorEastAsia" w:hAnsiTheme="minorHAnsi" w:cstheme="minorBidi"/>
          <w:szCs w:val="22"/>
          <w:lang w:eastAsia="en-AU"/>
        </w:rPr>
      </w:pPr>
      <w:r>
        <w:t>130A.</w:t>
      </w:r>
      <w:r>
        <w:tab/>
        <w:t>Boat used for aquatic eco</w:t>
      </w:r>
      <w:r>
        <w:noBreakHyphen/>
        <w:t>tourism or fishing tour to be identified</w:t>
      </w:r>
      <w:r>
        <w:tab/>
      </w:r>
      <w:r>
        <w:fldChar w:fldCharType="begin"/>
      </w:r>
      <w:r>
        <w:instrText xml:space="preserve"> PAGEREF _Toc367787428 \h </w:instrText>
      </w:r>
      <w:r>
        <w:fldChar w:fldCharType="separate"/>
      </w:r>
      <w:r>
        <w:t>155</w:t>
      </w:r>
      <w:r>
        <w:fldChar w:fldCharType="end"/>
      </w:r>
    </w:p>
    <w:p>
      <w:pPr>
        <w:pStyle w:val="TOC8"/>
        <w:rPr>
          <w:rFonts w:asciiTheme="minorHAnsi" w:eastAsiaTheme="minorEastAsia" w:hAnsiTheme="minorHAnsi" w:cstheme="minorBidi"/>
          <w:szCs w:val="22"/>
          <w:lang w:eastAsia="en-AU"/>
        </w:rPr>
      </w:pPr>
      <w:r>
        <w:t>131</w:t>
      </w:r>
      <w:r>
        <w:rPr>
          <w:snapToGrid w:val="0"/>
        </w:rPr>
        <w:t>.</w:t>
      </w:r>
      <w:r>
        <w:rPr>
          <w:snapToGrid w:val="0"/>
        </w:rPr>
        <w:tab/>
        <w:t>Grounds for refusal of transfer of authorisations etc. prescribed (Act s. 140(2)(b))</w:t>
      </w:r>
      <w:r>
        <w:tab/>
      </w:r>
      <w:r>
        <w:fldChar w:fldCharType="begin"/>
      </w:r>
      <w:r>
        <w:instrText xml:space="preserve"> PAGEREF _Toc367787429 \h </w:instrText>
      </w:r>
      <w:r>
        <w:fldChar w:fldCharType="separate"/>
      </w:r>
      <w:r>
        <w:t>155</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_Toc367787430 \h </w:instrText>
      </w:r>
      <w:r>
        <w:fldChar w:fldCharType="separate"/>
      </w:r>
      <w:r>
        <w:t>156</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Duration of licences</w:t>
      </w:r>
      <w:r>
        <w:tab/>
      </w:r>
      <w:r>
        <w:fldChar w:fldCharType="begin"/>
      </w:r>
      <w:r>
        <w:instrText xml:space="preserve"> PAGEREF _Toc367787431 \h </w:instrText>
      </w:r>
      <w:r>
        <w:fldChar w:fldCharType="separate"/>
      </w:r>
      <w:r>
        <w:t>157</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Renewal of licences</w:t>
      </w:r>
      <w:r>
        <w:tab/>
      </w:r>
      <w:r>
        <w:fldChar w:fldCharType="begin"/>
      </w:r>
      <w:r>
        <w:instrText xml:space="preserve"> PAGEREF _Toc367787432 \h </w:instrText>
      </w:r>
      <w:r>
        <w:fldChar w:fldCharType="separate"/>
      </w:r>
      <w:r>
        <w:t>158</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Application fees</w:t>
      </w:r>
      <w:r>
        <w:tab/>
      </w:r>
      <w:r>
        <w:fldChar w:fldCharType="begin"/>
      </w:r>
      <w:r>
        <w:instrText xml:space="preserve"> PAGEREF _Toc367787433 \h </w:instrText>
      </w:r>
      <w:r>
        <w:fldChar w:fldCharType="separate"/>
      </w:r>
      <w:r>
        <w:t>158</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Recreational fishing licence fee halved for pensioners etc.</w:t>
      </w:r>
      <w:r>
        <w:tab/>
      </w:r>
      <w:r>
        <w:fldChar w:fldCharType="begin"/>
      </w:r>
      <w:r>
        <w:instrText xml:space="preserve"> PAGEREF _Toc367787434 \h </w:instrText>
      </w:r>
      <w:r>
        <w:fldChar w:fldCharType="separate"/>
      </w:r>
      <w:r>
        <w:t>158</w:t>
      </w:r>
      <w:r>
        <w:fldChar w:fldCharType="end"/>
      </w:r>
    </w:p>
    <w:p>
      <w:pPr>
        <w:pStyle w:val="TOC8"/>
        <w:rPr>
          <w:rFonts w:asciiTheme="minorHAnsi" w:eastAsiaTheme="minorEastAsia" w:hAnsiTheme="minorHAnsi" w:cstheme="minorBidi"/>
          <w:szCs w:val="22"/>
          <w:lang w:eastAsia="en-AU"/>
        </w:rPr>
      </w:pPr>
      <w:r>
        <w:t>137</w:t>
      </w:r>
      <w:r>
        <w:rPr>
          <w:snapToGrid w:val="0"/>
        </w:rPr>
        <w:t>.</w:t>
      </w:r>
      <w:r>
        <w:rPr>
          <w:snapToGrid w:val="0"/>
        </w:rPr>
        <w:tab/>
        <w:t>Fees for grant or renewal of authorisation</w:t>
      </w:r>
      <w:r>
        <w:tab/>
      </w:r>
      <w:r>
        <w:fldChar w:fldCharType="begin"/>
      </w:r>
      <w:r>
        <w:instrText xml:space="preserve"> PAGEREF _Toc367787435 \h </w:instrText>
      </w:r>
      <w:r>
        <w:fldChar w:fldCharType="separate"/>
      </w:r>
      <w:r>
        <w:t>159</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Transfer of part of entitlement not permitted in some cases</w:t>
      </w:r>
      <w:r>
        <w:tab/>
      </w:r>
      <w:r>
        <w:fldChar w:fldCharType="begin"/>
      </w:r>
      <w:r>
        <w:instrText xml:space="preserve"> PAGEREF _Toc367787436 \h </w:instrText>
      </w:r>
      <w:r>
        <w:fldChar w:fldCharType="separate"/>
      </w:r>
      <w:r>
        <w:t>161</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Change of name or address, duty to notify CEO</w:t>
      </w:r>
      <w:r>
        <w:tab/>
      </w:r>
      <w:r>
        <w:fldChar w:fldCharType="begin"/>
      </w:r>
      <w:r>
        <w:instrText xml:space="preserve"> PAGEREF _Toc367787437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Fish trafficking</w:t>
      </w:r>
    </w:p>
    <w:p>
      <w:pPr>
        <w:pStyle w:val="TOC8"/>
        <w:rPr>
          <w:rFonts w:asciiTheme="minorHAnsi" w:eastAsiaTheme="minorEastAsia" w:hAnsiTheme="minorHAnsi" w:cstheme="minorBidi"/>
          <w:szCs w:val="22"/>
          <w:lang w:eastAsia="en-AU"/>
        </w:rPr>
      </w:pPr>
      <w:r>
        <w:t>140.</w:t>
      </w:r>
      <w:r>
        <w:tab/>
        <w:t>Priority fish</w:t>
      </w:r>
      <w:r>
        <w:tab/>
      </w:r>
      <w:r>
        <w:fldChar w:fldCharType="begin"/>
      </w:r>
      <w:r>
        <w:instrText xml:space="preserve"> PAGEREF _Toc367787439 \h </w:instrText>
      </w:r>
      <w:r>
        <w:fldChar w:fldCharType="separate"/>
      </w:r>
      <w:r>
        <w:t>162</w:t>
      </w:r>
      <w:r>
        <w:fldChar w:fldCharType="end"/>
      </w:r>
    </w:p>
    <w:p>
      <w:pPr>
        <w:pStyle w:val="TOC8"/>
        <w:rPr>
          <w:rFonts w:asciiTheme="minorHAnsi" w:eastAsiaTheme="minorEastAsia" w:hAnsiTheme="minorHAnsi" w:cstheme="minorBidi"/>
          <w:szCs w:val="22"/>
          <w:lang w:eastAsia="en-AU"/>
        </w:rPr>
      </w:pPr>
      <w:r>
        <w:t>141.</w:t>
      </w:r>
      <w:r>
        <w:tab/>
        <w:t>Commercial quantity</w:t>
      </w:r>
      <w:r>
        <w:tab/>
      </w:r>
      <w:r>
        <w:fldChar w:fldCharType="begin"/>
      </w:r>
      <w:r>
        <w:instrText xml:space="preserve"> PAGEREF _Toc367787440 \h </w:instrText>
      </w:r>
      <w:r>
        <w:fldChar w:fldCharType="separate"/>
      </w:r>
      <w:r>
        <w:t>162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13A — Control of disease in pearl oysters</w:t>
      </w:r>
    </w:p>
    <w:p>
      <w:pPr>
        <w:pStyle w:val="TOC8"/>
        <w:rPr>
          <w:rFonts w:asciiTheme="minorHAnsi" w:eastAsiaTheme="minorEastAsia" w:hAnsiTheme="minorHAnsi" w:cstheme="minorBidi"/>
          <w:szCs w:val="22"/>
          <w:lang w:eastAsia="en-AU"/>
        </w:rPr>
      </w:pPr>
      <w:r>
        <w:t>144A.</w:t>
      </w:r>
      <w:r>
        <w:tab/>
        <w:t>Terms used</w:t>
      </w:r>
      <w:r>
        <w:tab/>
      </w:r>
      <w:r>
        <w:fldChar w:fldCharType="begin"/>
      </w:r>
      <w:r>
        <w:instrText xml:space="preserve"> PAGEREF _Toc367787442 \h </w:instrText>
      </w:r>
      <w:r>
        <w:fldChar w:fldCharType="separate"/>
      </w:r>
      <w:r>
        <w:t>164</w:t>
      </w:r>
      <w:r>
        <w:fldChar w:fldCharType="end"/>
      </w:r>
    </w:p>
    <w:p>
      <w:pPr>
        <w:pStyle w:val="TOC8"/>
        <w:rPr>
          <w:rFonts w:asciiTheme="minorHAnsi" w:eastAsiaTheme="minorEastAsia" w:hAnsiTheme="minorHAnsi" w:cstheme="minorBidi"/>
          <w:szCs w:val="22"/>
          <w:lang w:eastAsia="en-AU"/>
        </w:rPr>
      </w:pPr>
      <w:r>
        <w:t>144B.</w:t>
      </w:r>
      <w:r>
        <w:tab/>
        <w:t>Transport of pearl oysters into the State</w:t>
      </w:r>
      <w:r>
        <w:tab/>
      </w:r>
      <w:r>
        <w:fldChar w:fldCharType="begin"/>
      </w:r>
      <w:r>
        <w:instrText xml:space="preserve"> PAGEREF _Toc367787443 \h </w:instrText>
      </w:r>
      <w:r>
        <w:fldChar w:fldCharType="separate"/>
      </w:r>
      <w:r>
        <w:t>165</w:t>
      </w:r>
      <w:r>
        <w:fldChar w:fldCharType="end"/>
      </w:r>
    </w:p>
    <w:p>
      <w:pPr>
        <w:pStyle w:val="TOC8"/>
        <w:rPr>
          <w:rFonts w:asciiTheme="minorHAnsi" w:eastAsiaTheme="minorEastAsia" w:hAnsiTheme="minorHAnsi" w:cstheme="minorBidi"/>
          <w:szCs w:val="22"/>
          <w:lang w:eastAsia="en-AU"/>
        </w:rPr>
      </w:pPr>
      <w:r>
        <w:t>144C.</w:t>
      </w:r>
      <w:r>
        <w:tab/>
        <w:t>Spat samples to be taken, preserved etc.</w:t>
      </w:r>
      <w:r>
        <w:tab/>
      </w:r>
      <w:r>
        <w:fldChar w:fldCharType="begin"/>
      </w:r>
      <w:r>
        <w:instrText xml:space="preserve"> PAGEREF _Toc367787444 \h </w:instrText>
      </w:r>
      <w:r>
        <w:fldChar w:fldCharType="separate"/>
      </w:r>
      <w:r>
        <w:t>166</w:t>
      </w:r>
      <w:r>
        <w:fldChar w:fldCharType="end"/>
      </w:r>
    </w:p>
    <w:p>
      <w:pPr>
        <w:pStyle w:val="TOC8"/>
        <w:rPr>
          <w:rFonts w:asciiTheme="minorHAnsi" w:eastAsiaTheme="minorEastAsia" w:hAnsiTheme="minorHAnsi" w:cstheme="minorBidi"/>
          <w:szCs w:val="22"/>
          <w:lang w:eastAsia="en-AU"/>
        </w:rPr>
      </w:pPr>
      <w:r>
        <w:t>144D.</w:t>
      </w:r>
      <w:r>
        <w:tab/>
        <w:t>Transport of pearl oysters restricted</w:t>
      </w:r>
      <w:r>
        <w:tab/>
      </w:r>
      <w:r>
        <w:fldChar w:fldCharType="begin"/>
      </w:r>
      <w:r>
        <w:instrText xml:space="preserve"> PAGEREF _Toc367787445 \h </w:instrText>
      </w:r>
      <w:r>
        <w:fldChar w:fldCharType="separate"/>
      </w:r>
      <w:r>
        <w:t>167</w:t>
      </w:r>
      <w:r>
        <w:fldChar w:fldCharType="end"/>
      </w:r>
    </w:p>
    <w:p>
      <w:pPr>
        <w:pStyle w:val="TOC8"/>
        <w:rPr>
          <w:rFonts w:asciiTheme="minorHAnsi" w:eastAsiaTheme="minorEastAsia" w:hAnsiTheme="minorHAnsi" w:cstheme="minorBidi"/>
          <w:szCs w:val="22"/>
          <w:lang w:eastAsia="en-AU"/>
        </w:rPr>
      </w:pPr>
      <w:r>
        <w:t>144E.</w:t>
      </w:r>
      <w:r>
        <w:tab/>
        <w:t>Sampling for disease testing</w:t>
      </w:r>
      <w:r>
        <w:tab/>
      </w:r>
      <w:r>
        <w:fldChar w:fldCharType="begin"/>
      </w:r>
      <w:r>
        <w:instrText xml:space="preserve"> PAGEREF _Toc367787446 \h </w:instrText>
      </w:r>
      <w:r>
        <w:fldChar w:fldCharType="separate"/>
      </w:r>
      <w:r>
        <w:t>168</w:t>
      </w:r>
      <w:r>
        <w:fldChar w:fldCharType="end"/>
      </w:r>
    </w:p>
    <w:p>
      <w:pPr>
        <w:pStyle w:val="TOC8"/>
        <w:rPr>
          <w:rFonts w:asciiTheme="minorHAnsi" w:eastAsiaTheme="minorEastAsia" w:hAnsiTheme="minorHAnsi" w:cstheme="minorBidi"/>
          <w:szCs w:val="22"/>
          <w:lang w:eastAsia="en-AU"/>
        </w:rPr>
      </w:pPr>
      <w:r>
        <w:t>144F.</w:t>
      </w:r>
      <w:r>
        <w:tab/>
        <w:t>Certificates of health for pearl oysters</w:t>
      </w:r>
      <w:r>
        <w:tab/>
      </w:r>
      <w:r>
        <w:fldChar w:fldCharType="begin"/>
      </w:r>
      <w:r>
        <w:instrText xml:space="preserve"> PAGEREF _Toc367787447 \h </w:instrText>
      </w:r>
      <w:r>
        <w:fldChar w:fldCharType="separate"/>
      </w:r>
      <w:r>
        <w:t>169</w:t>
      </w:r>
      <w:r>
        <w:fldChar w:fldCharType="end"/>
      </w:r>
    </w:p>
    <w:p>
      <w:pPr>
        <w:pStyle w:val="TOC8"/>
        <w:rPr>
          <w:rFonts w:asciiTheme="minorHAnsi" w:eastAsiaTheme="minorEastAsia" w:hAnsiTheme="minorHAnsi" w:cstheme="minorBidi"/>
          <w:szCs w:val="22"/>
          <w:lang w:eastAsia="en-AU"/>
        </w:rPr>
      </w:pPr>
      <w:r>
        <w:t>144G.</w:t>
      </w:r>
      <w:r>
        <w:tab/>
        <w:t>Approval for transport of pearl oysters</w:t>
      </w:r>
      <w:r>
        <w:tab/>
      </w:r>
      <w:r>
        <w:fldChar w:fldCharType="begin"/>
      </w:r>
      <w:r>
        <w:instrText xml:space="preserve"> PAGEREF _Toc367787448 \h </w:instrText>
      </w:r>
      <w:r>
        <w:fldChar w:fldCharType="separate"/>
      </w:r>
      <w:r>
        <w:t>171</w:t>
      </w:r>
      <w:r>
        <w:fldChar w:fldCharType="end"/>
      </w:r>
    </w:p>
    <w:p>
      <w:pPr>
        <w:pStyle w:val="TOC8"/>
        <w:rPr>
          <w:rFonts w:asciiTheme="minorHAnsi" w:eastAsiaTheme="minorEastAsia" w:hAnsiTheme="minorHAnsi" w:cstheme="minorBidi"/>
          <w:szCs w:val="22"/>
          <w:lang w:eastAsia="en-AU"/>
        </w:rPr>
      </w:pPr>
      <w:r>
        <w:t>144H.</w:t>
      </w:r>
      <w:r>
        <w:tab/>
        <w:t>Consequences if certificate of health not issued</w:t>
      </w:r>
      <w:r>
        <w:tab/>
      </w:r>
      <w:r>
        <w:fldChar w:fldCharType="begin"/>
      </w:r>
      <w:r>
        <w:instrText xml:space="preserve"> PAGEREF _Toc367787449 \h </w:instrText>
      </w:r>
      <w:r>
        <w:fldChar w:fldCharType="separate"/>
      </w:r>
      <w:r>
        <w:t>171</w:t>
      </w:r>
      <w:r>
        <w:fldChar w:fldCharType="end"/>
      </w:r>
    </w:p>
    <w:p>
      <w:pPr>
        <w:pStyle w:val="TOC8"/>
        <w:rPr>
          <w:rFonts w:asciiTheme="minorHAnsi" w:eastAsiaTheme="minorEastAsia" w:hAnsiTheme="minorHAnsi" w:cstheme="minorBidi"/>
          <w:szCs w:val="22"/>
          <w:lang w:eastAsia="en-AU"/>
        </w:rPr>
      </w:pPr>
      <w:r>
        <w:t>144I.</w:t>
      </w:r>
      <w:r>
        <w:tab/>
        <w:t>Pathologist to notify inspector as to certificate of health</w:t>
      </w:r>
      <w:r>
        <w:tab/>
      </w:r>
      <w:r>
        <w:fldChar w:fldCharType="begin"/>
      </w:r>
      <w:r>
        <w:instrText xml:space="preserve"> PAGEREF _Toc367787450 \h </w:instrText>
      </w:r>
      <w:r>
        <w:fldChar w:fldCharType="separate"/>
      </w:r>
      <w:r>
        <w:t>172</w:t>
      </w:r>
      <w:r>
        <w:fldChar w:fldCharType="end"/>
      </w:r>
    </w:p>
    <w:p>
      <w:pPr>
        <w:pStyle w:val="TOC8"/>
        <w:rPr>
          <w:rFonts w:asciiTheme="minorHAnsi" w:eastAsiaTheme="minorEastAsia" w:hAnsiTheme="minorHAnsi" w:cstheme="minorBidi"/>
          <w:szCs w:val="22"/>
          <w:lang w:eastAsia="en-AU"/>
        </w:rPr>
      </w:pPr>
      <w:r>
        <w:t>144J.</w:t>
      </w:r>
      <w:r>
        <w:tab/>
        <w:t>CEO to notify approval to transport</w:t>
      </w:r>
      <w:r>
        <w:tab/>
      </w:r>
      <w:r>
        <w:fldChar w:fldCharType="begin"/>
      </w:r>
      <w:r>
        <w:instrText xml:space="preserve"> PAGEREF _Toc367787451 \h </w:instrText>
      </w:r>
      <w:r>
        <w:fldChar w:fldCharType="separate"/>
      </w:r>
      <w:r>
        <w:t>173</w:t>
      </w:r>
      <w:r>
        <w:fldChar w:fldCharType="end"/>
      </w:r>
    </w:p>
    <w:p>
      <w:pPr>
        <w:pStyle w:val="TOC8"/>
        <w:rPr>
          <w:rFonts w:asciiTheme="minorHAnsi" w:eastAsiaTheme="minorEastAsia" w:hAnsiTheme="minorHAnsi" w:cstheme="minorBidi"/>
          <w:szCs w:val="22"/>
          <w:lang w:eastAsia="en-AU"/>
        </w:rPr>
      </w:pPr>
      <w:r>
        <w:t>144K.</w:t>
      </w:r>
      <w:r>
        <w:tab/>
        <w:t>Consequences of more than one batch of spat at quarantine site</w:t>
      </w:r>
      <w:r>
        <w:tab/>
      </w:r>
      <w:r>
        <w:fldChar w:fldCharType="begin"/>
      </w:r>
      <w:r>
        <w:instrText xml:space="preserve"> PAGEREF _Toc367787452 \h </w:instrText>
      </w:r>
      <w:r>
        <w:fldChar w:fldCharType="separate"/>
      </w:r>
      <w:r>
        <w:t>173</w:t>
      </w:r>
      <w:r>
        <w:fldChar w:fldCharType="end"/>
      </w:r>
    </w:p>
    <w:p>
      <w:pPr>
        <w:pStyle w:val="TOC8"/>
        <w:rPr>
          <w:rFonts w:asciiTheme="minorHAnsi" w:eastAsiaTheme="minorEastAsia" w:hAnsiTheme="minorHAnsi" w:cstheme="minorBidi"/>
          <w:szCs w:val="22"/>
          <w:lang w:eastAsia="en-AU"/>
        </w:rPr>
      </w:pPr>
      <w:r>
        <w:t>144L.</w:t>
      </w:r>
      <w:r>
        <w:tab/>
        <w:t>Removal of spat from quarantine site</w:t>
      </w:r>
      <w:r>
        <w:tab/>
      </w:r>
      <w:r>
        <w:fldChar w:fldCharType="begin"/>
      </w:r>
      <w:r>
        <w:instrText xml:space="preserve"> PAGEREF _Toc367787453 \h </w:instrText>
      </w:r>
      <w:r>
        <w:fldChar w:fldCharType="separate"/>
      </w:r>
      <w:r>
        <w:t>174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13B — Control of disease in abalone</w:t>
      </w:r>
    </w:p>
    <w:p>
      <w:pPr>
        <w:pStyle w:val="TOC8"/>
        <w:rPr>
          <w:rFonts w:asciiTheme="minorHAnsi" w:eastAsiaTheme="minorEastAsia" w:hAnsiTheme="minorHAnsi" w:cstheme="minorBidi"/>
          <w:szCs w:val="22"/>
          <w:lang w:eastAsia="en-AU"/>
        </w:rPr>
      </w:pPr>
      <w:r>
        <w:t>144M.</w:t>
      </w:r>
      <w:r>
        <w:tab/>
        <w:t>Restriction on moving live abalone into the State</w:t>
      </w:r>
      <w:r>
        <w:tab/>
      </w:r>
      <w:r>
        <w:fldChar w:fldCharType="begin"/>
      </w:r>
      <w:r>
        <w:instrText xml:space="preserve"> PAGEREF _Toc367787455 \h </w:instrText>
      </w:r>
      <w:r>
        <w:fldChar w:fldCharType="separate"/>
      </w:r>
      <w:r>
        <w:t>175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Miscellaneous offences</w:t>
      </w:r>
    </w:p>
    <w:p>
      <w:pPr>
        <w:pStyle w:val="TOC8"/>
        <w:rPr>
          <w:rFonts w:asciiTheme="minorHAnsi" w:eastAsiaTheme="minorEastAsia" w:hAnsiTheme="minorHAnsi" w:cstheme="minorBidi"/>
          <w:szCs w:val="22"/>
          <w:lang w:eastAsia="en-AU"/>
        </w:rPr>
      </w:pPr>
      <w:r>
        <w:t>144</w:t>
      </w:r>
      <w:r>
        <w:rPr>
          <w:snapToGrid w:val="0"/>
        </w:rPr>
        <w:t>.</w:t>
      </w:r>
      <w:r>
        <w:rPr>
          <w:snapToGrid w:val="0"/>
        </w:rPr>
        <w:tab/>
        <w:t>Certain activities in bays etc. and as to use of traps prohibited</w:t>
      </w:r>
      <w:r>
        <w:tab/>
      </w:r>
      <w:r>
        <w:fldChar w:fldCharType="begin"/>
      </w:r>
      <w:r>
        <w:instrText xml:space="preserve"> PAGEREF _Toc367787457 \h </w:instrText>
      </w:r>
      <w:r>
        <w:fldChar w:fldCharType="separate"/>
      </w:r>
      <w:r>
        <w:t>176</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Explosives or noxious substances, carriage of on boats</w:t>
      </w:r>
      <w:r>
        <w:tab/>
      </w:r>
      <w:r>
        <w:fldChar w:fldCharType="begin"/>
      </w:r>
      <w:r>
        <w:instrText xml:space="preserve"> PAGEREF _Toc367787458 \h </w:instrText>
      </w:r>
      <w:r>
        <w:fldChar w:fldCharType="separate"/>
      </w:r>
      <w:r>
        <w:t>176</w:t>
      </w:r>
      <w:r>
        <w:fldChar w:fldCharType="end"/>
      </w:r>
    </w:p>
    <w:p>
      <w:pPr>
        <w:pStyle w:val="TOC8"/>
        <w:rPr>
          <w:rFonts w:asciiTheme="minorHAnsi" w:eastAsiaTheme="minorEastAsia" w:hAnsiTheme="minorHAnsi" w:cstheme="minorBidi"/>
          <w:szCs w:val="22"/>
          <w:lang w:eastAsia="en-AU"/>
        </w:rPr>
      </w:pPr>
      <w:r>
        <w:t>146</w:t>
      </w:r>
      <w:r>
        <w:rPr>
          <w:snapToGrid w:val="0"/>
        </w:rPr>
        <w:t>.</w:t>
      </w:r>
      <w:r>
        <w:rPr>
          <w:snapToGrid w:val="0"/>
        </w:rPr>
        <w:tab/>
        <w:t>Explosive or noxious substance used to take fish, presumptions as to possession of</w:t>
      </w:r>
      <w:r>
        <w:tab/>
      </w:r>
      <w:r>
        <w:fldChar w:fldCharType="begin"/>
      </w:r>
      <w:r>
        <w:instrText xml:space="preserve"> PAGEREF _Toc367787459 \h </w:instrText>
      </w:r>
      <w:r>
        <w:fldChar w:fldCharType="separate"/>
      </w:r>
      <w:r>
        <w:t>176</w:t>
      </w:r>
      <w:r>
        <w:fldChar w:fldCharType="end"/>
      </w:r>
    </w:p>
    <w:p>
      <w:pPr>
        <w:pStyle w:val="TOC8"/>
        <w:rPr>
          <w:rFonts w:asciiTheme="minorHAnsi" w:eastAsiaTheme="minorEastAsia" w:hAnsiTheme="minorHAnsi" w:cstheme="minorBidi"/>
          <w:szCs w:val="22"/>
          <w:lang w:eastAsia="en-AU"/>
        </w:rPr>
      </w:pPr>
      <w:r>
        <w:t>147A.</w:t>
      </w:r>
      <w:r>
        <w:tab/>
        <w:t>Arranging for transport by courier business of fish taken recreationally</w:t>
      </w:r>
      <w:r>
        <w:tab/>
      </w:r>
      <w:r>
        <w:fldChar w:fldCharType="begin"/>
      </w:r>
      <w:r>
        <w:instrText xml:space="preserve"> PAGEREF _Toc367787460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Fisheries officers</w:t>
      </w:r>
    </w:p>
    <w:p>
      <w:pPr>
        <w:pStyle w:val="TOC8"/>
        <w:rPr>
          <w:rFonts w:asciiTheme="minorHAnsi" w:eastAsiaTheme="minorEastAsia" w:hAnsiTheme="minorHAnsi" w:cstheme="minorBidi"/>
          <w:szCs w:val="22"/>
          <w:lang w:eastAsia="en-AU"/>
        </w:rPr>
      </w:pPr>
      <w:r>
        <w:t>147</w:t>
      </w:r>
      <w:r>
        <w:rPr>
          <w:snapToGrid w:val="0"/>
        </w:rPr>
        <w:t>.</w:t>
      </w:r>
      <w:r>
        <w:rPr>
          <w:snapToGrid w:val="0"/>
        </w:rPr>
        <w:tab/>
        <w:t>Warrant form prescribed (Act s. 187)</w:t>
      </w:r>
      <w:r>
        <w:tab/>
      </w:r>
      <w:r>
        <w:fldChar w:fldCharType="begin"/>
      </w:r>
      <w:r>
        <w:instrText xml:space="preserve"> PAGEREF _Toc367787462 \h </w:instrText>
      </w:r>
      <w:r>
        <w:fldChar w:fldCharType="separate"/>
      </w:r>
      <w:r>
        <w:t>178</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t>Ways of disposing of fish prescribed (Act s. 194)</w:t>
      </w:r>
      <w:r>
        <w:tab/>
      </w:r>
      <w:r>
        <w:fldChar w:fldCharType="begin"/>
      </w:r>
      <w:r>
        <w:instrText xml:space="preserve"> PAGEREF _Toc367787463 \h </w:instrText>
      </w:r>
      <w:r>
        <w:fldChar w:fldCharType="separate"/>
      </w:r>
      <w:r>
        <w:t>178</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Accounts prescribed (Act s. 194)</w:t>
      </w:r>
      <w:r>
        <w:tab/>
      </w:r>
      <w:r>
        <w:fldChar w:fldCharType="begin"/>
      </w:r>
      <w:r>
        <w:instrText xml:space="preserve"> PAGEREF _Toc367787464 \h </w:instrText>
      </w:r>
      <w:r>
        <w:fldChar w:fldCharType="separate"/>
      </w:r>
      <w:r>
        <w:t>178</w:t>
      </w:r>
      <w:r>
        <w:fldChar w:fldCharType="end"/>
      </w:r>
    </w:p>
    <w:p>
      <w:pPr>
        <w:pStyle w:val="TOC8"/>
        <w:rPr>
          <w:rFonts w:asciiTheme="minorHAnsi" w:eastAsiaTheme="minorEastAsia" w:hAnsiTheme="minorHAnsi" w:cstheme="minorBidi"/>
          <w:szCs w:val="22"/>
          <w:lang w:eastAsia="en-AU"/>
        </w:rPr>
      </w:pPr>
      <w:r>
        <w:t>150</w:t>
      </w:r>
      <w:r>
        <w:rPr>
          <w:snapToGrid w:val="0"/>
        </w:rPr>
        <w:t>.</w:t>
      </w:r>
      <w:r>
        <w:rPr>
          <w:snapToGrid w:val="0"/>
        </w:rPr>
        <w:tab/>
        <w:t>Applying for compensation (Act s. 197(3))</w:t>
      </w:r>
      <w:r>
        <w:tab/>
      </w:r>
      <w:r>
        <w:fldChar w:fldCharType="begin"/>
      </w:r>
      <w:r>
        <w:instrText xml:space="preserve"> PAGEREF _Toc367787465 \h </w:instrText>
      </w:r>
      <w:r>
        <w:fldChar w:fldCharType="separate"/>
      </w:r>
      <w:r>
        <w:t>179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15 — Legal proceedings</w:t>
      </w:r>
    </w:p>
    <w:p>
      <w:pPr>
        <w:pStyle w:val="TOC8"/>
        <w:rPr>
          <w:rFonts w:asciiTheme="minorHAnsi" w:eastAsiaTheme="minorEastAsia" w:hAnsiTheme="minorHAnsi" w:cstheme="minorBidi"/>
          <w:szCs w:val="22"/>
          <w:lang w:eastAsia="en-AU"/>
        </w:rPr>
      </w:pPr>
      <w:r>
        <w:t>151</w:t>
      </w:r>
      <w:r>
        <w:rPr>
          <w:snapToGrid w:val="0"/>
        </w:rPr>
        <w:t>.</w:t>
      </w:r>
      <w:r>
        <w:rPr>
          <w:snapToGrid w:val="0"/>
        </w:rPr>
        <w:tab/>
        <w:t>Method for determining size etc. of fish prescribed (Act s. 214)</w:t>
      </w:r>
      <w:r>
        <w:tab/>
      </w:r>
      <w:r>
        <w:fldChar w:fldCharType="begin"/>
      </w:r>
      <w:r>
        <w:instrText xml:space="preserve"> PAGEREF _Toc367787467 \h </w:instrText>
      </w:r>
      <w:r>
        <w:fldChar w:fldCharType="separate"/>
      </w:r>
      <w:r>
        <w:t>180</w:t>
      </w:r>
      <w:r>
        <w:fldChar w:fldCharType="end"/>
      </w:r>
    </w:p>
    <w:p>
      <w:pPr>
        <w:pStyle w:val="TOC8"/>
        <w:rPr>
          <w:rFonts w:asciiTheme="minorHAnsi" w:eastAsiaTheme="minorEastAsia" w:hAnsiTheme="minorHAnsi" w:cstheme="minorBidi"/>
          <w:szCs w:val="22"/>
          <w:lang w:eastAsia="en-AU"/>
        </w:rPr>
      </w:pPr>
      <w:r>
        <w:t>152.</w:t>
      </w:r>
      <w:r>
        <w:tab/>
        <w:t>Australian datum prescribed (Act s. 216)</w:t>
      </w:r>
      <w:r>
        <w:tab/>
      </w:r>
      <w:r>
        <w:fldChar w:fldCharType="begin"/>
      </w:r>
      <w:r>
        <w:instrText xml:space="preserve"> PAGEREF _Toc367787468 \h </w:instrText>
      </w:r>
      <w:r>
        <w:fldChar w:fldCharType="separate"/>
      </w:r>
      <w:r>
        <w:t>180</w:t>
      </w:r>
      <w:r>
        <w:fldChar w:fldCharType="end"/>
      </w:r>
    </w:p>
    <w:p>
      <w:pPr>
        <w:pStyle w:val="TOC8"/>
        <w:rPr>
          <w:rFonts w:asciiTheme="minorHAnsi" w:eastAsiaTheme="minorEastAsia" w:hAnsiTheme="minorHAnsi" w:cstheme="minorBidi"/>
          <w:szCs w:val="22"/>
          <w:lang w:eastAsia="en-AU"/>
        </w:rPr>
      </w:pPr>
      <w:r>
        <w:t>153</w:t>
      </w:r>
      <w:r>
        <w:rPr>
          <w:snapToGrid w:val="0"/>
        </w:rPr>
        <w:t>.</w:t>
      </w:r>
      <w:r>
        <w:rPr>
          <w:snapToGrid w:val="0"/>
        </w:rPr>
        <w:tab/>
        <w:t>Way of giving notice prescribed (Act s. 219(1))</w:t>
      </w:r>
      <w:r>
        <w:tab/>
      </w:r>
      <w:r>
        <w:fldChar w:fldCharType="begin"/>
      </w:r>
      <w:r>
        <w:instrText xml:space="preserve"> PAGEREF _Toc367787469 \h </w:instrText>
      </w:r>
      <w:r>
        <w:fldChar w:fldCharType="separate"/>
      </w:r>
      <w:r>
        <w:t>181</w:t>
      </w:r>
      <w:r>
        <w:fldChar w:fldCharType="end"/>
      </w:r>
    </w:p>
    <w:p>
      <w:pPr>
        <w:pStyle w:val="TOC8"/>
        <w:rPr>
          <w:rFonts w:asciiTheme="minorHAnsi" w:eastAsiaTheme="minorEastAsia" w:hAnsiTheme="minorHAnsi" w:cstheme="minorBidi"/>
          <w:szCs w:val="22"/>
          <w:lang w:eastAsia="en-AU"/>
        </w:rPr>
      </w:pPr>
      <w:r>
        <w:t>154</w:t>
      </w:r>
      <w:r>
        <w:rPr>
          <w:snapToGrid w:val="0"/>
        </w:rPr>
        <w:t>.</w:t>
      </w:r>
      <w:r>
        <w:rPr>
          <w:snapToGrid w:val="0"/>
        </w:rPr>
        <w:tab/>
        <w:t>Things forfeited to Crown, disposal of</w:t>
      </w:r>
      <w:r>
        <w:tab/>
      </w:r>
      <w:r>
        <w:fldChar w:fldCharType="begin"/>
      </w:r>
      <w:r>
        <w:instrText xml:space="preserve"> PAGEREF _Toc367787470 \h </w:instrText>
      </w:r>
      <w:r>
        <w:fldChar w:fldCharType="separate"/>
      </w:r>
      <w:r>
        <w:t>181</w:t>
      </w:r>
      <w:r>
        <w:fldChar w:fldCharType="end"/>
      </w:r>
    </w:p>
    <w:p>
      <w:pPr>
        <w:pStyle w:val="TOC8"/>
        <w:rPr>
          <w:rFonts w:asciiTheme="minorHAnsi" w:eastAsiaTheme="minorEastAsia" w:hAnsiTheme="minorHAnsi" w:cstheme="minorBidi"/>
          <w:szCs w:val="22"/>
          <w:lang w:eastAsia="en-AU"/>
        </w:rPr>
      </w:pPr>
      <w:r>
        <w:t>155</w:t>
      </w:r>
      <w:r>
        <w:rPr>
          <w:snapToGrid w:val="0"/>
        </w:rPr>
        <w:t>.</w:t>
      </w:r>
      <w:r>
        <w:rPr>
          <w:snapToGrid w:val="0"/>
        </w:rPr>
        <w:tab/>
        <w:t>Accounts prescribed (Act s. 221(2))</w:t>
      </w:r>
      <w:r>
        <w:tab/>
      </w:r>
      <w:r>
        <w:fldChar w:fldCharType="begin"/>
      </w:r>
      <w:r>
        <w:instrText xml:space="preserve"> PAGEREF _Toc367787471 \h </w:instrText>
      </w:r>
      <w:r>
        <w:fldChar w:fldCharType="separate"/>
      </w:r>
      <w:r>
        <w:t>182</w:t>
      </w:r>
      <w:r>
        <w:fldChar w:fldCharType="end"/>
      </w:r>
    </w:p>
    <w:p>
      <w:pPr>
        <w:pStyle w:val="TOC8"/>
        <w:rPr>
          <w:rFonts w:asciiTheme="minorHAnsi" w:eastAsiaTheme="minorEastAsia" w:hAnsiTheme="minorHAnsi" w:cstheme="minorBidi"/>
          <w:szCs w:val="22"/>
          <w:lang w:eastAsia="en-AU"/>
        </w:rPr>
      </w:pPr>
      <w:r>
        <w:t>156</w:t>
      </w:r>
      <w:r>
        <w:rPr>
          <w:snapToGrid w:val="0"/>
        </w:rPr>
        <w:t>.</w:t>
      </w:r>
      <w:r>
        <w:rPr>
          <w:snapToGrid w:val="0"/>
        </w:rPr>
        <w:tab/>
        <w:t>Provisions of regulations prescribed (Act s. 222(1))</w:t>
      </w:r>
      <w:r>
        <w:tab/>
      </w:r>
      <w:r>
        <w:fldChar w:fldCharType="begin"/>
      </w:r>
      <w:r>
        <w:instrText xml:space="preserve"> PAGEREF _Toc367787472 \h </w:instrText>
      </w:r>
      <w:r>
        <w:fldChar w:fldCharType="separate"/>
      </w:r>
      <w:r>
        <w:t>182</w:t>
      </w:r>
      <w:r>
        <w:fldChar w:fldCharType="end"/>
      </w:r>
    </w:p>
    <w:p>
      <w:pPr>
        <w:pStyle w:val="TOC8"/>
        <w:rPr>
          <w:rFonts w:asciiTheme="minorHAnsi" w:eastAsiaTheme="minorEastAsia" w:hAnsiTheme="minorHAnsi" w:cstheme="minorBidi"/>
          <w:szCs w:val="22"/>
          <w:lang w:eastAsia="en-AU"/>
        </w:rPr>
      </w:pPr>
      <w:r>
        <w:t>157.</w:t>
      </w:r>
      <w:r>
        <w:tab/>
        <w:t>Values prescribed (Act s. 222(4)(a), (b))</w:t>
      </w:r>
      <w:r>
        <w:tab/>
      </w:r>
      <w:r>
        <w:fldChar w:fldCharType="begin"/>
      </w:r>
      <w:r>
        <w:instrText xml:space="preserve"> PAGEREF _Toc367787473 \h </w:instrText>
      </w:r>
      <w:r>
        <w:fldChar w:fldCharType="separate"/>
      </w:r>
      <w:r>
        <w:t>183</w:t>
      </w:r>
      <w:r>
        <w:fldChar w:fldCharType="end"/>
      </w:r>
    </w:p>
    <w:p>
      <w:pPr>
        <w:pStyle w:val="TOC8"/>
        <w:rPr>
          <w:rFonts w:asciiTheme="minorHAnsi" w:eastAsiaTheme="minorEastAsia" w:hAnsiTheme="minorHAnsi" w:cstheme="minorBidi"/>
          <w:szCs w:val="22"/>
          <w:lang w:eastAsia="en-AU"/>
        </w:rPr>
      </w:pPr>
      <w:r>
        <w:t>158</w:t>
      </w:r>
      <w:r>
        <w:rPr>
          <w:snapToGrid w:val="0"/>
        </w:rPr>
        <w:t>.</w:t>
      </w:r>
      <w:r>
        <w:rPr>
          <w:snapToGrid w:val="0"/>
        </w:rPr>
        <w:tab/>
        <w:t>Offences prescribed (Act s. 224(1)(a))</w:t>
      </w:r>
      <w:r>
        <w:tab/>
      </w:r>
      <w:r>
        <w:fldChar w:fldCharType="begin"/>
      </w:r>
      <w:r>
        <w:instrText xml:space="preserve"> PAGEREF _Toc367787474 \h </w:instrText>
      </w:r>
      <w:r>
        <w:fldChar w:fldCharType="separate"/>
      </w:r>
      <w:r>
        <w:t>183</w:t>
      </w:r>
      <w:r>
        <w:fldChar w:fldCharType="end"/>
      </w:r>
    </w:p>
    <w:p>
      <w:pPr>
        <w:pStyle w:val="TOC8"/>
        <w:rPr>
          <w:rFonts w:asciiTheme="minorHAnsi" w:eastAsiaTheme="minorEastAsia" w:hAnsiTheme="minorHAnsi" w:cstheme="minorBidi"/>
          <w:szCs w:val="22"/>
          <w:lang w:eastAsia="en-AU"/>
        </w:rPr>
      </w:pPr>
      <w:r>
        <w:t>159</w:t>
      </w:r>
      <w:r>
        <w:rPr>
          <w:snapToGrid w:val="0"/>
        </w:rPr>
        <w:t>.</w:t>
      </w:r>
      <w:r>
        <w:rPr>
          <w:snapToGrid w:val="0"/>
        </w:rPr>
        <w:tab/>
        <w:t>Offences prescribed (Act s. 228(1))</w:t>
      </w:r>
      <w:r>
        <w:tab/>
      </w:r>
      <w:r>
        <w:fldChar w:fldCharType="begin"/>
      </w:r>
      <w:r>
        <w:instrText xml:space="preserve"> PAGEREF _Toc367787475 \h </w:instrText>
      </w:r>
      <w:r>
        <w:fldChar w:fldCharType="separate"/>
      </w:r>
      <w:r>
        <w:t>184</w:t>
      </w:r>
      <w:r>
        <w:fldChar w:fldCharType="end"/>
      </w:r>
    </w:p>
    <w:p>
      <w:pPr>
        <w:pStyle w:val="TOC8"/>
        <w:rPr>
          <w:rFonts w:asciiTheme="minorHAnsi" w:eastAsiaTheme="minorEastAsia" w:hAnsiTheme="minorHAnsi" w:cstheme="minorBidi"/>
          <w:szCs w:val="22"/>
          <w:lang w:eastAsia="en-AU"/>
        </w:rPr>
      </w:pPr>
      <w:r>
        <w:t>160</w:t>
      </w:r>
      <w:r>
        <w:rPr>
          <w:snapToGrid w:val="0"/>
        </w:rPr>
        <w:t>.</w:t>
      </w:r>
      <w:r>
        <w:rPr>
          <w:snapToGrid w:val="0"/>
        </w:rPr>
        <w:tab/>
        <w:t>Infringement notice form prescribed (Act s. 229(1))</w:t>
      </w:r>
      <w:r>
        <w:tab/>
      </w:r>
      <w:r>
        <w:fldChar w:fldCharType="begin"/>
      </w:r>
      <w:r>
        <w:instrText xml:space="preserve"> PAGEREF _Toc367787476 \h </w:instrText>
      </w:r>
      <w:r>
        <w:fldChar w:fldCharType="separate"/>
      </w:r>
      <w:r>
        <w:t>184</w:t>
      </w:r>
      <w:r>
        <w:fldChar w:fldCharType="end"/>
      </w:r>
    </w:p>
    <w:p>
      <w:pPr>
        <w:pStyle w:val="TOC8"/>
        <w:rPr>
          <w:rFonts w:asciiTheme="minorHAnsi" w:eastAsiaTheme="minorEastAsia" w:hAnsiTheme="minorHAnsi" w:cstheme="minorBidi"/>
          <w:szCs w:val="22"/>
          <w:lang w:eastAsia="en-AU"/>
        </w:rPr>
      </w:pPr>
      <w:r>
        <w:t>161</w:t>
      </w:r>
      <w:r>
        <w:rPr>
          <w:snapToGrid w:val="0"/>
        </w:rPr>
        <w:t>.</w:t>
      </w:r>
      <w:r>
        <w:rPr>
          <w:snapToGrid w:val="0"/>
        </w:rPr>
        <w:tab/>
        <w:t>Withdrawal of infringement notice form prescribed (Act s. 231(1))</w:t>
      </w:r>
      <w:r>
        <w:tab/>
      </w:r>
      <w:r>
        <w:fldChar w:fldCharType="begin"/>
      </w:r>
      <w:r>
        <w:instrText xml:space="preserve"> PAGEREF _Toc367787477 \h </w:instrText>
      </w:r>
      <w:r>
        <w:fldChar w:fldCharType="separate"/>
      </w:r>
      <w:r>
        <w:t>184</w:t>
      </w:r>
      <w:r>
        <w:fldChar w:fldCharType="end"/>
      </w:r>
    </w:p>
    <w:p>
      <w:pPr>
        <w:pStyle w:val="TOC8"/>
        <w:rPr>
          <w:rFonts w:asciiTheme="minorHAnsi" w:eastAsiaTheme="minorEastAsia" w:hAnsiTheme="minorHAnsi" w:cstheme="minorBidi"/>
          <w:szCs w:val="22"/>
          <w:lang w:eastAsia="en-AU"/>
        </w:rPr>
      </w:pPr>
      <w:r>
        <w:t>162</w:t>
      </w:r>
      <w:r>
        <w:rPr>
          <w:snapToGrid w:val="0"/>
        </w:rPr>
        <w:t>.</w:t>
      </w:r>
      <w:r>
        <w:rPr>
          <w:snapToGrid w:val="0"/>
        </w:rPr>
        <w:tab/>
        <w:t>Modified penalties prescribed (Act s. 229(2))</w:t>
      </w:r>
      <w:r>
        <w:tab/>
      </w:r>
      <w:r>
        <w:fldChar w:fldCharType="begin"/>
      </w:r>
      <w:r>
        <w:instrText xml:space="preserve"> PAGEREF _Toc367787478 \h </w:instrText>
      </w:r>
      <w:r>
        <w:fldChar w:fldCharType="separate"/>
      </w:r>
      <w:r>
        <w:t>184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16 — Financial provisions</w:t>
      </w:r>
    </w:p>
    <w:p>
      <w:pPr>
        <w:pStyle w:val="TOC8"/>
        <w:rPr>
          <w:rFonts w:asciiTheme="minorHAnsi" w:eastAsiaTheme="minorEastAsia" w:hAnsiTheme="minorHAnsi" w:cstheme="minorBidi"/>
          <w:szCs w:val="22"/>
          <w:lang w:eastAsia="en-AU"/>
        </w:rPr>
      </w:pPr>
      <w:r>
        <w:t>163</w:t>
      </w:r>
      <w:r>
        <w:rPr>
          <w:snapToGrid w:val="0"/>
        </w:rPr>
        <w:t>.</w:t>
      </w:r>
      <w:r>
        <w:rPr>
          <w:snapToGrid w:val="0"/>
        </w:rPr>
        <w:tab/>
        <w:t>Times prescribed for special purpose audits (Act s. 240)</w:t>
      </w:r>
      <w:r>
        <w:tab/>
      </w:r>
      <w:r>
        <w:fldChar w:fldCharType="begin"/>
      </w:r>
      <w:r>
        <w:instrText xml:space="preserve"> PAGEREF _Toc367787480 \h </w:instrText>
      </w:r>
      <w:r>
        <w:fldChar w:fldCharType="separate"/>
      </w:r>
      <w:r>
        <w:t>186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17 — Miscellaneous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Guidelines</w:t>
      </w:r>
    </w:p>
    <w:p>
      <w:pPr>
        <w:pStyle w:val="TOC8"/>
        <w:rPr>
          <w:rFonts w:asciiTheme="minorHAnsi" w:eastAsiaTheme="minorEastAsia" w:hAnsiTheme="minorHAnsi" w:cstheme="minorBidi"/>
          <w:szCs w:val="22"/>
          <w:lang w:eastAsia="en-AU"/>
        </w:rPr>
      </w:pPr>
      <w:r>
        <w:t>164</w:t>
      </w:r>
      <w:r>
        <w:rPr>
          <w:snapToGrid w:val="0"/>
        </w:rPr>
        <w:t>.</w:t>
      </w:r>
      <w:r>
        <w:rPr>
          <w:snapToGrid w:val="0"/>
        </w:rPr>
        <w:tab/>
        <w:t>Ways of publishing guidelines prescribed (Act s. 246 and 247)</w:t>
      </w:r>
      <w:r>
        <w:tab/>
      </w:r>
      <w:r>
        <w:fldChar w:fldCharType="begin"/>
      </w:r>
      <w:r>
        <w:instrText xml:space="preserve"> PAGEREF _Toc367787483 \h </w:instrText>
      </w:r>
      <w:r>
        <w:fldChar w:fldCharType="separate"/>
      </w:r>
      <w:r>
        <w:t>187</w:t>
      </w:r>
      <w:r>
        <w:fldChar w:fldCharType="end"/>
      </w:r>
    </w:p>
    <w:p>
      <w:pPr>
        <w:pStyle w:val="TOC8"/>
        <w:rPr>
          <w:rFonts w:asciiTheme="minorHAnsi" w:eastAsiaTheme="minorEastAsia" w:hAnsiTheme="minorHAnsi" w:cstheme="minorBidi"/>
          <w:szCs w:val="22"/>
          <w:lang w:eastAsia="en-AU"/>
        </w:rPr>
      </w:pPr>
      <w:r>
        <w:t>165</w:t>
      </w:r>
      <w:r>
        <w:rPr>
          <w:snapToGrid w:val="0"/>
        </w:rPr>
        <w:t>.</w:t>
      </w:r>
      <w:r>
        <w:rPr>
          <w:snapToGrid w:val="0"/>
        </w:rPr>
        <w:tab/>
        <w:t>Form of notice to attend inquiry etc. (Act s. 249(3))</w:t>
      </w:r>
      <w:r>
        <w:tab/>
      </w:r>
      <w:r>
        <w:fldChar w:fldCharType="begin"/>
      </w:r>
      <w:r>
        <w:instrText xml:space="preserve"> PAGEREF _Toc367787484 \h </w:instrText>
      </w:r>
      <w:r>
        <w:fldChar w:fldCharType="separate"/>
      </w:r>
      <w:r>
        <w:t>187</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2</w:t>
      </w:r>
      <w:r>
        <w:rPr>
          <w:snapToGrid w:val="0"/>
          <w:lang w:val="fr-FR"/>
        </w:rPr>
        <w:t> — </w:t>
      </w:r>
      <w:r>
        <w:rPr>
          <w:lang w:val="fr-FR"/>
        </w:rPr>
        <w:t>Exclusive licences</w:t>
      </w:r>
    </w:p>
    <w:p>
      <w:pPr>
        <w:pStyle w:val="TOC8"/>
        <w:rPr>
          <w:rFonts w:asciiTheme="minorHAnsi" w:eastAsiaTheme="minorEastAsia" w:hAnsiTheme="minorHAnsi" w:cstheme="minorBidi"/>
          <w:szCs w:val="22"/>
          <w:lang w:eastAsia="en-AU"/>
        </w:rPr>
      </w:pPr>
      <w:r>
        <w:rPr>
          <w:lang w:val="fr-FR"/>
        </w:rPr>
        <w:t>166</w:t>
      </w:r>
      <w:r>
        <w:rPr>
          <w:snapToGrid w:val="0"/>
          <w:lang w:val="fr-FR"/>
        </w:rPr>
        <w:t>.</w:t>
      </w:r>
      <w:r>
        <w:rPr>
          <w:snapToGrid w:val="0"/>
          <w:lang w:val="fr-FR"/>
        </w:rPr>
        <w:tab/>
        <w:t>Applications for exclusive licences</w:t>
      </w:r>
      <w:r>
        <w:tab/>
      </w:r>
      <w:r>
        <w:fldChar w:fldCharType="begin"/>
      </w:r>
      <w:r>
        <w:instrText xml:space="preserve"> PAGEREF _Toc367787486 \h </w:instrText>
      </w:r>
      <w:r>
        <w:fldChar w:fldCharType="separate"/>
      </w:r>
      <w:r>
        <w:t>187</w:t>
      </w:r>
      <w:r>
        <w:fldChar w:fldCharType="end"/>
      </w:r>
    </w:p>
    <w:p>
      <w:pPr>
        <w:pStyle w:val="TOC8"/>
        <w:rPr>
          <w:rFonts w:asciiTheme="minorHAnsi" w:eastAsiaTheme="minorEastAsia" w:hAnsiTheme="minorHAnsi" w:cstheme="minorBidi"/>
          <w:szCs w:val="22"/>
          <w:lang w:eastAsia="en-AU"/>
        </w:rPr>
      </w:pPr>
      <w:r>
        <w:t>167</w:t>
      </w:r>
      <w:r>
        <w:rPr>
          <w:snapToGrid w:val="0"/>
        </w:rPr>
        <w:t>.</w:t>
      </w:r>
      <w:r>
        <w:rPr>
          <w:snapToGrid w:val="0"/>
        </w:rPr>
        <w:tab/>
        <w:t>Effect of exclusive licences</w:t>
      </w:r>
      <w:r>
        <w:tab/>
      </w:r>
      <w:r>
        <w:fldChar w:fldCharType="begin"/>
      </w:r>
      <w:r>
        <w:instrText xml:space="preserve"> PAGEREF _Toc367787487 \h </w:instrText>
      </w:r>
      <w:r>
        <w:fldChar w:fldCharType="separate"/>
      </w:r>
      <w:r>
        <w:t>188</w:t>
      </w:r>
      <w:r>
        <w:fldChar w:fldCharType="end"/>
      </w:r>
    </w:p>
    <w:p>
      <w:pPr>
        <w:pStyle w:val="TOC8"/>
        <w:rPr>
          <w:rFonts w:asciiTheme="minorHAnsi" w:eastAsiaTheme="minorEastAsia" w:hAnsiTheme="minorHAnsi" w:cstheme="minorBidi"/>
          <w:szCs w:val="22"/>
          <w:lang w:eastAsia="en-AU"/>
        </w:rPr>
      </w:pPr>
      <w:r>
        <w:t>168</w:t>
      </w:r>
      <w:r>
        <w:rPr>
          <w:snapToGrid w:val="0"/>
        </w:rPr>
        <w:t>.</w:t>
      </w:r>
      <w:r>
        <w:rPr>
          <w:snapToGrid w:val="0"/>
        </w:rPr>
        <w:tab/>
        <w:t>Form of exclusive licences</w:t>
      </w:r>
      <w:r>
        <w:tab/>
      </w:r>
      <w:r>
        <w:fldChar w:fldCharType="begin"/>
      </w:r>
      <w:r>
        <w:instrText xml:space="preserve"> PAGEREF _Toc367787488 \h </w:instrText>
      </w:r>
      <w:r>
        <w:fldChar w:fldCharType="separate"/>
      </w:r>
      <w:r>
        <w:t>188</w:t>
      </w:r>
      <w:r>
        <w:fldChar w:fldCharType="end"/>
      </w:r>
    </w:p>
    <w:p>
      <w:pPr>
        <w:pStyle w:val="TOC8"/>
        <w:rPr>
          <w:rFonts w:asciiTheme="minorHAnsi" w:eastAsiaTheme="minorEastAsia" w:hAnsiTheme="minorHAnsi" w:cstheme="minorBidi"/>
          <w:szCs w:val="22"/>
          <w:lang w:eastAsia="en-AU"/>
        </w:rPr>
      </w:pPr>
      <w:r>
        <w:t>169</w:t>
      </w:r>
      <w:r>
        <w:rPr>
          <w:snapToGrid w:val="0"/>
        </w:rPr>
        <w:t>.</w:t>
      </w:r>
      <w:r>
        <w:rPr>
          <w:snapToGrid w:val="0"/>
        </w:rPr>
        <w:tab/>
        <w:t>Renewal after expiry of exclusive licences (Act s. 139)</w:t>
      </w:r>
      <w:r>
        <w:tab/>
      </w:r>
      <w:r>
        <w:fldChar w:fldCharType="begin"/>
      </w:r>
      <w:r>
        <w:instrText xml:space="preserve"> PAGEREF _Toc367787489 \h </w:instrText>
      </w:r>
      <w:r>
        <w:fldChar w:fldCharType="separate"/>
      </w:r>
      <w:r>
        <w:t>188</w:t>
      </w:r>
      <w:r>
        <w:fldChar w:fldCharType="end"/>
      </w:r>
    </w:p>
    <w:p>
      <w:pPr>
        <w:pStyle w:val="TOC8"/>
        <w:rPr>
          <w:rFonts w:asciiTheme="minorHAnsi" w:eastAsiaTheme="minorEastAsia" w:hAnsiTheme="minorHAnsi" w:cstheme="minorBidi"/>
          <w:szCs w:val="22"/>
          <w:lang w:eastAsia="en-AU"/>
        </w:rPr>
      </w:pPr>
      <w:r>
        <w:t>170</w:t>
      </w:r>
      <w:r>
        <w:rPr>
          <w:snapToGrid w:val="0"/>
        </w:rPr>
        <w:t>.</w:t>
      </w:r>
      <w:r>
        <w:rPr>
          <w:snapToGrid w:val="0"/>
        </w:rPr>
        <w:tab/>
        <w:t>Some draft exclusive licences to go before Parliament</w:t>
      </w:r>
      <w:r>
        <w:tab/>
      </w:r>
      <w:r>
        <w:fldChar w:fldCharType="begin"/>
      </w:r>
      <w:r>
        <w:instrText xml:space="preserve"> PAGEREF _Toc367787490 \h </w:instrText>
      </w:r>
      <w:r>
        <w:fldChar w:fldCharType="separate"/>
      </w:r>
      <w:r>
        <w:t>188</w:t>
      </w:r>
      <w:r>
        <w:fldChar w:fldCharType="end"/>
      </w:r>
    </w:p>
    <w:p>
      <w:pPr>
        <w:pStyle w:val="TOC8"/>
        <w:rPr>
          <w:rFonts w:asciiTheme="minorHAnsi" w:eastAsiaTheme="minorEastAsia" w:hAnsiTheme="minorHAnsi" w:cstheme="minorBidi"/>
          <w:szCs w:val="22"/>
          <w:lang w:eastAsia="en-AU"/>
        </w:rPr>
      </w:pPr>
      <w:r>
        <w:t>171</w:t>
      </w:r>
      <w:r>
        <w:rPr>
          <w:snapToGrid w:val="0"/>
        </w:rPr>
        <w:t>.</w:t>
      </w:r>
      <w:r>
        <w:rPr>
          <w:snapToGrid w:val="0"/>
        </w:rPr>
        <w:tab/>
        <w:t>Conditions of exclusive licences</w:t>
      </w:r>
      <w:r>
        <w:tab/>
      </w:r>
      <w:r>
        <w:fldChar w:fldCharType="begin"/>
      </w:r>
      <w:r>
        <w:instrText xml:space="preserve"> PAGEREF _Toc367787491 \h </w:instrText>
      </w:r>
      <w:r>
        <w:fldChar w:fldCharType="separate"/>
      </w:r>
      <w:r>
        <w:t>189</w:t>
      </w:r>
      <w:r>
        <w:fldChar w:fldCharType="end"/>
      </w:r>
    </w:p>
    <w:p>
      <w:pPr>
        <w:pStyle w:val="TOC8"/>
        <w:rPr>
          <w:rFonts w:asciiTheme="minorHAnsi" w:eastAsiaTheme="minorEastAsia" w:hAnsiTheme="minorHAnsi" w:cstheme="minorBidi"/>
          <w:szCs w:val="22"/>
          <w:lang w:eastAsia="en-AU"/>
        </w:rPr>
      </w:pPr>
      <w:r>
        <w:t>172</w:t>
      </w:r>
      <w:r>
        <w:rPr>
          <w:snapToGrid w:val="0"/>
        </w:rPr>
        <w:t>.</w:t>
      </w:r>
      <w:r>
        <w:rPr>
          <w:snapToGrid w:val="0"/>
        </w:rPr>
        <w:tab/>
        <w:t>Who can fish in areas the subject of exclusive licences</w:t>
      </w:r>
      <w:r>
        <w:tab/>
      </w:r>
      <w:r>
        <w:fldChar w:fldCharType="begin"/>
      </w:r>
      <w:r>
        <w:instrText xml:space="preserve"> PAGEREF _Toc367787492 \h </w:instrText>
      </w:r>
      <w:r>
        <w:fldChar w:fldCharType="separate"/>
      </w:r>
      <w:r>
        <w:t>189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Prohibition of activities that pollute waters</w:t>
      </w:r>
    </w:p>
    <w:p>
      <w:pPr>
        <w:pStyle w:val="TOC8"/>
        <w:rPr>
          <w:rFonts w:asciiTheme="minorHAnsi" w:eastAsiaTheme="minorEastAsia" w:hAnsiTheme="minorHAnsi" w:cstheme="minorBidi"/>
          <w:szCs w:val="22"/>
          <w:lang w:eastAsia="en-AU"/>
        </w:rPr>
      </w:pPr>
      <w:r>
        <w:t>173</w:t>
      </w:r>
      <w:r>
        <w:rPr>
          <w:snapToGrid w:val="0"/>
        </w:rPr>
        <w:t>.</w:t>
      </w:r>
      <w:r>
        <w:rPr>
          <w:snapToGrid w:val="0"/>
        </w:rPr>
        <w:tab/>
        <w:t>Notice prohibiting activities, form of (Act s. 255(1))</w:t>
      </w:r>
      <w:r>
        <w:tab/>
      </w:r>
      <w:r>
        <w:fldChar w:fldCharType="begin"/>
      </w:r>
      <w:r>
        <w:instrText xml:space="preserve"> PAGEREF _Toc367787494 \h </w:instrText>
      </w:r>
      <w:r>
        <w:fldChar w:fldCharType="separate"/>
      </w:r>
      <w:r>
        <w:t>190</w:t>
      </w:r>
      <w:r>
        <w:fldChar w:fldCharType="end"/>
      </w:r>
    </w:p>
    <w:p>
      <w:pPr>
        <w:pStyle w:val="TOC8"/>
        <w:rPr>
          <w:rFonts w:asciiTheme="minorHAnsi" w:eastAsiaTheme="minorEastAsia" w:hAnsiTheme="minorHAnsi" w:cstheme="minorBidi"/>
          <w:szCs w:val="22"/>
          <w:lang w:eastAsia="en-AU"/>
        </w:rPr>
      </w:pPr>
      <w:r>
        <w:t>174</w:t>
      </w:r>
      <w:r>
        <w:rPr>
          <w:snapToGrid w:val="0"/>
        </w:rPr>
        <w:t>.</w:t>
      </w:r>
      <w:r>
        <w:rPr>
          <w:snapToGrid w:val="0"/>
        </w:rPr>
        <w:tab/>
        <w:t>Notice of variation or revocation, form of (Act s. 255(2)(c))</w:t>
      </w:r>
      <w:r>
        <w:tab/>
      </w:r>
      <w:r>
        <w:fldChar w:fldCharType="begin"/>
      </w:r>
      <w:r>
        <w:instrText xml:space="preserve"> PAGEREF _Toc367787495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General</w:t>
      </w:r>
    </w:p>
    <w:p>
      <w:pPr>
        <w:pStyle w:val="TOC8"/>
        <w:rPr>
          <w:rFonts w:asciiTheme="minorHAnsi" w:eastAsiaTheme="minorEastAsia" w:hAnsiTheme="minorHAnsi" w:cstheme="minorBidi"/>
          <w:szCs w:val="22"/>
          <w:lang w:eastAsia="en-AU"/>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_Toc367787497 \h </w:instrText>
      </w:r>
      <w:r>
        <w:fldChar w:fldCharType="separate"/>
      </w:r>
      <w:r>
        <w:t>190</w:t>
      </w:r>
      <w:r>
        <w:fldChar w:fldCharType="end"/>
      </w:r>
    </w:p>
    <w:p>
      <w:pPr>
        <w:pStyle w:val="TOC8"/>
        <w:rPr>
          <w:rFonts w:asciiTheme="minorHAnsi" w:eastAsiaTheme="minorEastAsia" w:hAnsiTheme="minorHAnsi" w:cstheme="minorBidi"/>
          <w:szCs w:val="22"/>
          <w:lang w:eastAsia="en-AU"/>
        </w:rPr>
      </w:pPr>
      <w:r>
        <w:t>177</w:t>
      </w:r>
      <w:r>
        <w:rPr>
          <w:snapToGrid w:val="0"/>
        </w:rPr>
        <w:t>.</w:t>
      </w:r>
      <w:r>
        <w:rPr>
          <w:snapToGrid w:val="0"/>
        </w:rPr>
        <w:tab/>
        <w:t>Disease control at fish processing or aquaculture places</w:t>
      </w:r>
      <w:r>
        <w:tab/>
      </w:r>
      <w:r>
        <w:fldChar w:fldCharType="begin"/>
      </w:r>
      <w:r>
        <w:instrText xml:space="preserve"> PAGEREF _Toc367787498 \h </w:instrText>
      </w:r>
      <w:r>
        <w:fldChar w:fldCharType="separate"/>
      </w:r>
      <w:r>
        <w:t>191</w:t>
      </w:r>
      <w:r>
        <w:fldChar w:fldCharType="end"/>
      </w:r>
    </w:p>
    <w:p>
      <w:pPr>
        <w:pStyle w:val="TOC8"/>
        <w:rPr>
          <w:rFonts w:asciiTheme="minorHAnsi" w:eastAsiaTheme="minorEastAsia" w:hAnsiTheme="minorHAnsi" w:cstheme="minorBidi"/>
          <w:szCs w:val="22"/>
          <w:lang w:eastAsia="en-AU"/>
        </w:rPr>
      </w:pPr>
      <w:r>
        <w:t>178</w:t>
      </w:r>
      <w:r>
        <w:rPr>
          <w:snapToGrid w:val="0"/>
        </w:rPr>
        <w:t>.</w:t>
      </w:r>
      <w:r>
        <w:rPr>
          <w:snapToGrid w:val="0"/>
        </w:rPr>
        <w:tab/>
        <w:t>Fish for scientific purposes, authority to fish for</w:t>
      </w:r>
      <w:r>
        <w:tab/>
      </w:r>
      <w:r>
        <w:fldChar w:fldCharType="begin"/>
      </w:r>
      <w:r>
        <w:instrText xml:space="preserve"> PAGEREF _Toc367787499 \h </w:instrText>
      </w:r>
      <w:r>
        <w:fldChar w:fldCharType="separate"/>
      </w:r>
      <w:r>
        <w:t>192</w:t>
      </w:r>
      <w:r>
        <w:fldChar w:fldCharType="end"/>
      </w:r>
    </w:p>
    <w:p>
      <w:pPr>
        <w:pStyle w:val="TOC8"/>
        <w:rPr>
          <w:rFonts w:asciiTheme="minorHAnsi" w:eastAsiaTheme="minorEastAsia" w:hAnsiTheme="minorHAnsi" w:cstheme="minorBidi"/>
          <w:szCs w:val="22"/>
          <w:lang w:eastAsia="en-AU"/>
        </w:rPr>
      </w:pPr>
      <w:r>
        <w:t>179</w:t>
      </w:r>
      <w:r>
        <w:rPr>
          <w:snapToGrid w:val="0"/>
        </w:rPr>
        <w:t>.</w:t>
      </w:r>
      <w:r>
        <w:rPr>
          <w:snapToGrid w:val="0"/>
        </w:rPr>
        <w:tab/>
        <w:t>Fish for genetic etc. analysis, approval to take etc.</w:t>
      </w:r>
      <w:r>
        <w:tab/>
      </w:r>
      <w:r>
        <w:fldChar w:fldCharType="begin"/>
      </w:r>
      <w:r>
        <w:instrText xml:space="preserve"> PAGEREF _Toc367787500 \h </w:instrText>
      </w:r>
      <w:r>
        <w:fldChar w:fldCharType="separate"/>
      </w:r>
      <w:r>
        <w:t>193</w:t>
      </w:r>
      <w:r>
        <w:fldChar w:fldCharType="end"/>
      </w:r>
    </w:p>
    <w:p>
      <w:pPr>
        <w:pStyle w:val="TOC8"/>
        <w:rPr>
          <w:rFonts w:asciiTheme="minorHAnsi" w:eastAsiaTheme="minorEastAsia" w:hAnsiTheme="minorHAnsi" w:cstheme="minorBidi"/>
          <w:szCs w:val="22"/>
          <w:lang w:eastAsia="en-AU"/>
        </w:rPr>
      </w:pPr>
      <w:r>
        <w:t>180</w:t>
      </w:r>
      <w:r>
        <w:rPr>
          <w:snapToGrid w:val="0"/>
        </w:rPr>
        <w:t>.</w:t>
      </w:r>
      <w:r>
        <w:rPr>
          <w:snapToGrid w:val="0"/>
        </w:rPr>
        <w:tab/>
        <w:t>Categories of fish (Sch. 4)</w:t>
      </w:r>
      <w:r>
        <w:tab/>
      </w:r>
      <w:r>
        <w:fldChar w:fldCharType="begin"/>
      </w:r>
      <w:r>
        <w:instrText xml:space="preserve"> PAGEREF _Toc367787501 \h </w:instrText>
      </w:r>
      <w:r>
        <w:fldChar w:fldCharType="separate"/>
      </w:r>
      <w:r>
        <w:t>194</w:t>
      </w:r>
      <w:r>
        <w:fldChar w:fldCharType="end"/>
      </w:r>
    </w:p>
    <w:p>
      <w:pPr>
        <w:pStyle w:val="TOC8"/>
        <w:rPr>
          <w:rFonts w:asciiTheme="minorHAnsi" w:eastAsiaTheme="minorEastAsia" w:hAnsiTheme="minorHAnsi" w:cstheme="minorBidi"/>
          <w:szCs w:val="22"/>
          <w:lang w:eastAsia="en-AU"/>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_Toc367787502 \h </w:instrText>
      </w:r>
      <w:r>
        <w:fldChar w:fldCharType="separate"/>
      </w:r>
      <w:r>
        <w:t>194</w:t>
      </w:r>
      <w:r>
        <w:fldChar w:fldCharType="end"/>
      </w:r>
    </w:p>
    <w:p>
      <w:pPr>
        <w:pStyle w:val="TOC8"/>
        <w:rPr>
          <w:rFonts w:asciiTheme="minorHAnsi" w:eastAsiaTheme="minorEastAsia" w:hAnsiTheme="minorHAnsi" w:cstheme="minorBidi"/>
          <w:szCs w:val="22"/>
          <w:lang w:eastAsia="en-AU"/>
        </w:rPr>
      </w:pPr>
      <w:r>
        <w:t>181</w:t>
      </w:r>
      <w:r>
        <w:rPr>
          <w:snapToGrid w:val="0"/>
        </w:rPr>
        <w:t>.</w:t>
      </w:r>
      <w:r>
        <w:rPr>
          <w:snapToGrid w:val="0"/>
        </w:rPr>
        <w:tab/>
        <w:t>Fees and charges, reduction and waiver of</w:t>
      </w:r>
      <w:r>
        <w:tab/>
      </w:r>
      <w:r>
        <w:fldChar w:fldCharType="begin"/>
      </w:r>
      <w:r>
        <w:instrText xml:space="preserve"> PAGEREF _Toc367787503 \h </w:instrText>
      </w:r>
      <w:r>
        <w:fldChar w:fldCharType="separate"/>
      </w:r>
      <w:r>
        <w:t>195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18 — Savings and transitional provisions</w:t>
      </w:r>
    </w:p>
    <w:p>
      <w:pPr>
        <w:pStyle w:val="TOC8"/>
        <w:rPr>
          <w:rFonts w:asciiTheme="minorHAnsi" w:eastAsiaTheme="minorEastAsia" w:hAnsiTheme="minorHAnsi" w:cstheme="minorBidi"/>
          <w:szCs w:val="22"/>
          <w:lang w:eastAsia="en-AU"/>
        </w:rPr>
      </w:pPr>
      <w:r>
        <w:t>182</w:t>
      </w:r>
      <w:r>
        <w:rPr>
          <w:snapToGrid w:val="0"/>
        </w:rPr>
        <w:t>.</w:t>
      </w:r>
      <w:r>
        <w:rPr>
          <w:snapToGrid w:val="0"/>
        </w:rPr>
        <w:tab/>
        <w:t>Limited entry fisheries under repealed Act (Act s. 74)</w:t>
      </w:r>
      <w:r>
        <w:tab/>
      </w:r>
      <w:r>
        <w:fldChar w:fldCharType="begin"/>
      </w:r>
      <w:r>
        <w:instrText xml:space="preserve"> PAGEREF _Toc367787505 \h </w:instrText>
      </w:r>
      <w:r>
        <w:fldChar w:fldCharType="separate"/>
      </w:r>
      <w:r>
        <w:t>196</w:t>
      </w:r>
      <w:r>
        <w:fldChar w:fldCharType="end"/>
      </w:r>
    </w:p>
    <w:p>
      <w:pPr>
        <w:pStyle w:val="TOC8"/>
        <w:rPr>
          <w:rFonts w:asciiTheme="minorHAnsi" w:eastAsiaTheme="minorEastAsia" w:hAnsiTheme="minorHAnsi" w:cstheme="minorBidi"/>
          <w:szCs w:val="22"/>
          <w:lang w:eastAsia="en-AU"/>
        </w:rPr>
      </w:pPr>
      <w:r>
        <w:t>183</w:t>
      </w:r>
      <w:r>
        <w:rPr>
          <w:snapToGrid w:val="0"/>
        </w:rPr>
        <w:t>.</w:t>
      </w:r>
      <w:r>
        <w:rPr>
          <w:snapToGrid w:val="0"/>
        </w:rPr>
        <w:tab/>
        <w:t>Citation of notices</w:t>
      </w:r>
      <w:r>
        <w:tab/>
      </w:r>
      <w:r>
        <w:fldChar w:fldCharType="begin"/>
      </w:r>
      <w:r>
        <w:instrText xml:space="preserve"> PAGEREF _Toc367787506 \h </w:instrText>
      </w:r>
      <w:r>
        <w:fldChar w:fldCharType="separate"/>
      </w:r>
      <w:r>
        <w:t>196</w:t>
      </w:r>
      <w:r>
        <w:fldChar w:fldCharType="end"/>
      </w:r>
    </w:p>
    <w:p>
      <w:pPr>
        <w:pStyle w:val="TOC8"/>
        <w:rPr>
          <w:rFonts w:asciiTheme="minorHAnsi" w:eastAsiaTheme="minorEastAsia" w:hAnsiTheme="minorHAnsi" w:cstheme="minorBidi"/>
          <w:szCs w:val="22"/>
          <w:lang w:eastAsia="en-AU"/>
        </w:rPr>
      </w:pPr>
      <w:r>
        <w:t>186</w:t>
      </w:r>
      <w:r>
        <w:rPr>
          <w:snapToGrid w:val="0"/>
        </w:rPr>
        <w:t>.</w:t>
      </w:r>
      <w:r>
        <w:rPr>
          <w:snapToGrid w:val="0"/>
        </w:rPr>
        <w:tab/>
        <w:t>Certain notices under repealed Act continued as orders (Act s. 43)</w:t>
      </w:r>
      <w:r>
        <w:tab/>
      </w:r>
      <w:r>
        <w:fldChar w:fldCharType="begin"/>
      </w:r>
      <w:r>
        <w:instrText xml:space="preserve"> PAGEREF _Toc367787507 \h </w:instrText>
      </w:r>
      <w:r>
        <w:fldChar w:fldCharType="separate"/>
      </w:r>
      <w:r>
        <w:t>197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w:t>
      </w:r>
    </w:p>
    <w:p>
      <w:pPr>
        <w:pStyle w:val="TOC2"/>
        <w:tabs>
          <w:tab w:val="right" w:leader="dot" w:pos="7086"/>
        </w:tabs>
        <w:rPr>
          <w:rFonts w:asciiTheme="minorHAnsi" w:eastAsiaTheme="minorEastAsia" w:hAnsiTheme="minorHAnsi" w:cstheme="minorBidi"/>
          <w:b w:val="0"/>
          <w:sz w:val="22"/>
          <w:szCs w:val="22"/>
          <w:lang w:eastAsia="en-AU"/>
        </w:rPr>
      </w:pPr>
      <w:r>
        <w:t>Part 1 — General fees</w:t>
      </w:r>
    </w:p>
    <w:p>
      <w:pPr>
        <w:pStyle w:val="TOC2"/>
        <w:tabs>
          <w:tab w:val="right" w:leader="dot" w:pos="7086"/>
        </w:tabs>
        <w:rPr>
          <w:rFonts w:asciiTheme="minorHAnsi" w:eastAsiaTheme="minorEastAsia" w:hAnsiTheme="minorHAnsi" w:cstheme="minorBidi"/>
          <w:b w:val="0"/>
          <w:sz w:val="22"/>
          <w:szCs w:val="22"/>
          <w:lang w:eastAsia="en-AU"/>
        </w:rPr>
      </w:pPr>
      <w:r>
        <w:t>Part 2 — Application fees</w:t>
      </w:r>
    </w:p>
    <w:p>
      <w:pPr>
        <w:pStyle w:val="TOC2"/>
        <w:tabs>
          <w:tab w:val="right" w:leader="dot" w:pos="7086"/>
        </w:tabs>
        <w:rPr>
          <w:rFonts w:asciiTheme="minorHAnsi" w:eastAsiaTheme="minorEastAsia" w:hAnsiTheme="minorHAnsi" w:cstheme="minorBidi"/>
          <w:b w:val="0"/>
          <w:sz w:val="22"/>
          <w:szCs w:val="22"/>
          <w:lang w:eastAsia="en-AU"/>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lang w:eastAsia="en-AU"/>
        </w:rPr>
      </w:pPr>
      <w:r>
        <w:t>Schedule 2 — Protected fish</w:t>
      </w:r>
    </w:p>
    <w:p>
      <w:pPr>
        <w:pStyle w:val="TOC2"/>
        <w:tabs>
          <w:tab w:val="right" w:leader="dot" w:pos="7086"/>
        </w:tabs>
        <w:rPr>
          <w:rFonts w:asciiTheme="minorHAnsi" w:eastAsiaTheme="minorEastAsia" w:hAnsiTheme="minorHAnsi" w:cstheme="minorBidi"/>
          <w:b w:val="0"/>
          <w:sz w:val="22"/>
          <w:szCs w:val="22"/>
          <w:lang w:eastAsia="en-AU"/>
        </w:rPr>
      </w:pPr>
      <w:r>
        <w:t>Part 1 — Commercially protected fish</w:t>
      </w:r>
    </w:p>
    <w:p>
      <w:pPr>
        <w:pStyle w:val="TOC2"/>
        <w:tabs>
          <w:tab w:val="right" w:leader="dot" w:pos="7086"/>
        </w:tabs>
        <w:rPr>
          <w:rFonts w:asciiTheme="minorHAnsi" w:eastAsiaTheme="minorEastAsia" w:hAnsiTheme="minorHAnsi" w:cstheme="minorBidi"/>
          <w:b w:val="0"/>
          <w:sz w:val="22"/>
          <w:szCs w:val="22"/>
          <w:lang w:eastAsia="en-AU"/>
        </w:rPr>
      </w:pPr>
      <w:r>
        <w:t>Part 2 — Totally protected fish</w:t>
      </w:r>
    </w:p>
    <w:p>
      <w:pPr>
        <w:pStyle w:val="TOC4"/>
        <w:tabs>
          <w:tab w:val="right" w:leader="dot" w:pos="7086"/>
        </w:tabs>
        <w:rPr>
          <w:rFonts w:asciiTheme="minorHAnsi" w:eastAsiaTheme="minorEastAsia" w:hAnsiTheme="minorHAnsi" w:cstheme="minorBidi"/>
          <w:b w:val="0"/>
          <w:szCs w:val="22"/>
          <w:lang w:eastAsia="en-AU"/>
        </w:rPr>
      </w:pPr>
      <w:r>
        <w:t>Division 1 — Certain reproducing crustaceans</w:t>
      </w:r>
    </w:p>
    <w:p>
      <w:pPr>
        <w:pStyle w:val="TOC4"/>
        <w:tabs>
          <w:tab w:val="right" w:leader="dot" w:pos="7086"/>
        </w:tabs>
        <w:rPr>
          <w:rFonts w:asciiTheme="minorHAnsi" w:eastAsiaTheme="minorEastAsia" w:hAnsiTheme="minorHAnsi" w:cstheme="minorBidi"/>
          <w:b w:val="0"/>
          <w:szCs w:val="22"/>
          <w:lang w:eastAsia="en-AU"/>
        </w:rPr>
      </w:pPr>
      <w:r>
        <w:t>Division 2 — Miscellaneous</w:t>
      </w:r>
    </w:p>
    <w:p>
      <w:pPr>
        <w:pStyle w:val="TOC4"/>
        <w:tabs>
          <w:tab w:val="right" w:leader="dot" w:pos="7086"/>
        </w:tabs>
        <w:rPr>
          <w:rFonts w:asciiTheme="minorHAnsi" w:eastAsiaTheme="minorEastAsia" w:hAnsiTheme="minorHAnsi" w:cstheme="minorBidi"/>
          <w:b w:val="0"/>
          <w:szCs w:val="22"/>
          <w:lang w:eastAsia="en-AU"/>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lang w:eastAsia="en-AU"/>
        </w:rPr>
      </w:pPr>
      <w:r>
        <w:t>Subdivision 1 — Protected by reference to species, area and period</w:t>
      </w:r>
    </w:p>
    <w:p>
      <w:pPr>
        <w:pStyle w:val="TOC8"/>
        <w:rPr>
          <w:rFonts w:asciiTheme="minorHAnsi" w:eastAsiaTheme="minorEastAsia" w:hAnsiTheme="minorHAnsi" w:cstheme="minorBidi"/>
          <w:szCs w:val="22"/>
          <w:lang w:eastAsia="en-AU"/>
        </w:rPr>
      </w:pPr>
      <w:r>
        <w:t>1.</w:t>
      </w:r>
      <w:r>
        <w:tab/>
        <w:t>Pink Snapper</w:t>
      </w:r>
      <w:r>
        <w:tab/>
      </w:r>
      <w:r>
        <w:fldChar w:fldCharType="begin"/>
      </w:r>
      <w:r>
        <w:instrText xml:space="preserve"> PAGEREF _Toc367787519 \h </w:instrText>
      </w:r>
      <w:r>
        <w:fldChar w:fldCharType="separate"/>
      </w:r>
      <w:r>
        <w:t>214</w:t>
      </w:r>
      <w:r>
        <w:fldChar w:fldCharType="end"/>
      </w:r>
    </w:p>
    <w:p>
      <w:pPr>
        <w:pStyle w:val="TOC8"/>
        <w:rPr>
          <w:rFonts w:asciiTheme="minorHAnsi" w:eastAsiaTheme="minorEastAsia" w:hAnsiTheme="minorHAnsi" w:cstheme="minorBidi"/>
          <w:szCs w:val="22"/>
          <w:lang w:eastAsia="en-AU"/>
        </w:rPr>
      </w:pPr>
      <w:r>
        <w:t>2.</w:t>
      </w:r>
      <w:r>
        <w:tab/>
        <w:t>Baldchin Groper</w:t>
      </w:r>
      <w:r>
        <w:tab/>
      </w:r>
      <w:r>
        <w:fldChar w:fldCharType="begin"/>
      </w:r>
      <w:r>
        <w:instrText xml:space="preserve"> PAGEREF _Toc367787520 \h </w:instrText>
      </w:r>
      <w:r>
        <w:fldChar w:fldCharType="separate"/>
      </w:r>
      <w:r>
        <w:t>215</w:t>
      </w:r>
      <w:r>
        <w:fldChar w:fldCharType="end"/>
      </w:r>
    </w:p>
    <w:p>
      <w:pPr>
        <w:pStyle w:val="TOC8"/>
        <w:rPr>
          <w:rFonts w:asciiTheme="minorHAnsi" w:eastAsiaTheme="minorEastAsia" w:hAnsiTheme="minorHAnsi" w:cstheme="minorBidi"/>
          <w:szCs w:val="22"/>
          <w:lang w:eastAsia="en-AU"/>
        </w:rPr>
      </w:pPr>
      <w:r>
        <w:t>3.</w:t>
      </w:r>
      <w:r>
        <w:tab/>
        <w:t>Cobbler</w:t>
      </w:r>
      <w:r>
        <w:tab/>
      </w:r>
      <w:r>
        <w:fldChar w:fldCharType="begin"/>
      </w:r>
      <w:r>
        <w:instrText xml:space="preserve"> PAGEREF _Toc367787521 \h </w:instrText>
      </w:r>
      <w:r>
        <w:fldChar w:fldCharType="separate"/>
      </w:r>
      <w:r>
        <w:t>215</w:t>
      </w:r>
      <w:r>
        <w:fldChar w:fldCharType="end"/>
      </w:r>
    </w:p>
    <w:p>
      <w:pPr>
        <w:pStyle w:val="TOC8"/>
        <w:rPr>
          <w:rFonts w:asciiTheme="minorHAnsi" w:eastAsiaTheme="minorEastAsia" w:hAnsiTheme="minorHAnsi" w:cstheme="minorBidi"/>
          <w:szCs w:val="22"/>
          <w:lang w:eastAsia="en-AU"/>
        </w:rPr>
      </w:pPr>
      <w:r>
        <w:t>4.</w:t>
      </w:r>
      <w:r>
        <w:tab/>
        <w:t>Blue Groper</w:t>
      </w:r>
      <w:r>
        <w:tab/>
      </w:r>
      <w:r>
        <w:fldChar w:fldCharType="begin"/>
      </w:r>
      <w:r>
        <w:instrText xml:space="preserve"> PAGEREF _Toc367787522 \h </w:instrText>
      </w:r>
      <w:r>
        <w:fldChar w:fldCharType="separate"/>
      </w:r>
      <w:r>
        <w:t>215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lang w:eastAsia="en-AU"/>
        </w:rPr>
      </w:pPr>
      <w:r>
        <w:t>Division 4 — Freshwater fish</w:t>
      </w:r>
    </w:p>
    <w:p>
      <w:pPr>
        <w:pStyle w:val="TOC4"/>
        <w:tabs>
          <w:tab w:val="right" w:leader="dot" w:pos="7086"/>
        </w:tabs>
        <w:rPr>
          <w:rFonts w:asciiTheme="minorHAnsi" w:eastAsiaTheme="minorEastAsia" w:hAnsiTheme="minorHAnsi" w:cstheme="minorBidi"/>
          <w:b w:val="0"/>
          <w:szCs w:val="22"/>
          <w:lang w:eastAsia="en-AU"/>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lang w:eastAsia="en-AU"/>
        </w:rPr>
      </w:pPr>
      <w:r>
        <w:t>Division 6 — Molluscs</w:t>
      </w:r>
    </w:p>
    <w:p>
      <w:pPr>
        <w:pStyle w:val="TOC2"/>
        <w:tabs>
          <w:tab w:val="right" w:leader="dot" w:pos="7086"/>
        </w:tabs>
        <w:rPr>
          <w:rFonts w:asciiTheme="minorHAnsi" w:eastAsiaTheme="minorEastAsia" w:hAnsiTheme="minorHAnsi" w:cstheme="minorBidi"/>
          <w:b w:val="0"/>
          <w:sz w:val="22"/>
          <w:szCs w:val="22"/>
          <w:lang w:eastAsia="en-AU"/>
        </w:rPr>
      </w:pPr>
      <w:r>
        <w:t>Part 3 — Recreationally protected fish</w:t>
      </w:r>
    </w:p>
    <w:p>
      <w:pPr>
        <w:pStyle w:val="TOC2"/>
        <w:tabs>
          <w:tab w:val="right" w:leader="dot" w:pos="7086"/>
        </w:tabs>
        <w:rPr>
          <w:rFonts w:asciiTheme="minorHAnsi" w:eastAsiaTheme="minorEastAsia" w:hAnsiTheme="minorHAnsi" w:cstheme="minorBidi"/>
          <w:b w:val="0"/>
          <w:sz w:val="22"/>
          <w:szCs w:val="22"/>
          <w:lang w:eastAsia="en-AU"/>
        </w:rPr>
      </w:pPr>
      <w:r>
        <w:t>Schedule 3</w:t>
      </w:r>
    </w:p>
    <w:p>
      <w:pPr>
        <w:pStyle w:val="TOC2"/>
        <w:tabs>
          <w:tab w:val="right" w:leader="dot" w:pos="7086"/>
        </w:tabs>
        <w:rPr>
          <w:rFonts w:asciiTheme="minorHAnsi" w:eastAsiaTheme="minorEastAsia" w:hAnsiTheme="minorHAnsi" w:cstheme="minorBidi"/>
          <w:b w:val="0"/>
          <w:sz w:val="22"/>
          <w:szCs w:val="22"/>
          <w:lang w:eastAsia="en-AU"/>
        </w:rPr>
      </w:pPr>
      <w:r>
        <w:t>Bag limits</w:t>
      </w:r>
    </w:p>
    <w:p>
      <w:pPr>
        <w:pStyle w:val="TOC2"/>
        <w:tabs>
          <w:tab w:val="right" w:leader="dot" w:pos="7086"/>
        </w:tabs>
        <w:rPr>
          <w:rFonts w:asciiTheme="minorHAnsi" w:eastAsiaTheme="minorEastAsia" w:hAnsiTheme="minorHAnsi" w:cstheme="minorBidi"/>
          <w:b w:val="0"/>
          <w:sz w:val="22"/>
          <w:szCs w:val="22"/>
          <w:lang w:eastAsia="en-AU"/>
        </w:rPr>
      </w:pPr>
      <w:r>
        <w:rPr>
          <w:bCs/>
        </w:rPr>
        <w:t>Part 1</w:t>
      </w:r>
      <w:r>
        <w:t> — </w:t>
      </w:r>
      <w:r>
        <w:rPr>
          <w:bCs/>
        </w:rPr>
        <w:t>Bag limits — demersal finfish</w:t>
      </w:r>
    </w:p>
    <w:p>
      <w:pPr>
        <w:pStyle w:val="TOC4"/>
        <w:tabs>
          <w:tab w:val="right" w:leader="dot" w:pos="7086"/>
        </w:tabs>
        <w:rPr>
          <w:rFonts w:asciiTheme="minorHAnsi" w:eastAsiaTheme="minorEastAsia" w:hAnsiTheme="minorHAnsi" w:cstheme="minorBidi"/>
          <w:b w:val="0"/>
          <w:szCs w:val="22"/>
          <w:lang w:eastAsia="en-AU"/>
        </w:rPr>
      </w:pPr>
      <w:r>
        <w:t>Division 1 — Regions other than West Coast region</w:t>
      </w:r>
    </w:p>
    <w:p>
      <w:pPr>
        <w:pStyle w:val="TOC4"/>
        <w:tabs>
          <w:tab w:val="right" w:leader="dot" w:pos="7086"/>
        </w:tabs>
        <w:rPr>
          <w:rFonts w:asciiTheme="minorHAnsi" w:eastAsiaTheme="minorEastAsia" w:hAnsiTheme="minorHAnsi" w:cstheme="minorBidi"/>
          <w:b w:val="0"/>
          <w:szCs w:val="22"/>
          <w:lang w:eastAsia="en-AU"/>
        </w:rPr>
      </w:pPr>
      <w:r>
        <w:t>Division 2 — West Coast region</w:t>
      </w:r>
    </w:p>
    <w:p>
      <w:pPr>
        <w:pStyle w:val="TOC2"/>
        <w:tabs>
          <w:tab w:val="right" w:leader="dot" w:pos="7086"/>
        </w:tabs>
        <w:rPr>
          <w:rFonts w:asciiTheme="minorHAnsi" w:eastAsiaTheme="minorEastAsia" w:hAnsiTheme="minorHAnsi" w:cstheme="minorBidi"/>
          <w:b w:val="0"/>
          <w:sz w:val="22"/>
          <w:szCs w:val="22"/>
          <w:lang w:eastAsia="en-AU"/>
        </w:rPr>
      </w:pPr>
      <w:r>
        <w:rPr>
          <w:bCs/>
        </w:rPr>
        <w:t>Part 2</w:t>
      </w:r>
      <w:r>
        <w:t> — </w:t>
      </w:r>
      <w:r>
        <w:rPr>
          <w:bCs/>
        </w:rPr>
        <w:t>Bag limits — large pelagic fish</w:t>
      </w:r>
    </w:p>
    <w:p>
      <w:pPr>
        <w:pStyle w:val="TOC2"/>
        <w:tabs>
          <w:tab w:val="right" w:leader="dot" w:pos="7086"/>
        </w:tabs>
        <w:rPr>
          <w:rFonts w:asciiTheme="minorHAnsi" w:eastAsiaTheme="minorEastAsia" w:hAnsiTheme="minorHAnsi" w:cstheme="minorBidi"/>
          <w:b w:val="0"/>
          <w:sz w:val="22"/>
          <w:szCs w:val="22"/>
          <w:lang w:eastAsia="en-AU"/>
        </w:rPr>
      </w:pPr>
      <w:r>
        <w:rPr>
          <w:bCs/>
        </w:rPr>
        <w:t>Part 3</w:t>
      </w:r>
      <w:r>
        <w:t> — </w:t>
      </w:r>
      <w:r>
        <w:rPr>
          <w:bCs/>
        </w:rPr>
        <w:t>Bag limits — nearshore or estuarine finfish</w:t>
      </w:r>
    </w:p>
    <w:p>
      <w:pPr>
        <w:pStyle w:val="TOC2"/>
        <w:tabs>
          <w:tab w:val="right" w:leader="dot" w:pos="7086"/>
        </w:tabs>
        <w:rPr>
          <w:rFonts w:asciiTheme="minorHAnsi" w:eastAsiaTheme="minorEastAsia" w:hAnsiTheme="minorHAnsi" w:cstheme="minorBidi"/>
          <w:b w:val="0"/>
          <w:sz w:val="22"/>
          <w:szCs w:val="22"/>
          <w:lang w:eastAsia="en-AU"/>
        </w:rPr>
      </w:pPr>
      <w:r>
        <w:t>Part 4 — </w:t>
      </w:r>
      <w:r>
        <w:rPr>
          <w:bCs/>
        </w:rPr>
        <w:t>Bag limits — freshwater finfish</w:t>
      </w:r>
    </w:p>
    <w:p>
      <w:pPr>
        <w:pStyle w:val="TOC2"/>
        <w:tabs>
          <w:tab w:val="right" w:leader="dot" w:pos="7086"/>
        </w:tabs>
        <w:rPr>
          <w:rFonts w:asciiTheme="minorHAnsi" w:eastAsiaTheme="minorEastAsia" w:hAnsiTheme="minorHAnsi" w:cstheme="minorBidi"/>
          <w:b w:val="0"/>
          <w:sz w:val="22"/>
          <w:szCs w:val="22"/>
          <w:lang w:eastAsia="en-AU"/>
        </w:rPr>
      </w:pPr>
      <w:r>
        <w:rPr>
          <w:bCs/>
        </w:rPr>
        <w:t>Part 5</w:t>
      </w:r>
      <w:r>
        <w:t> — </w:t>
      </w:r>
      <w:r>
        <w:rPr>
          <w:bCs/>
        </w:rPr>
        <w:t>Bag limits — crustaceans</w:t>
      </w:r>
    </w:p>
    <w:p>
      <w:pPr>
        <w:pStyle w:val="TOC2"/>
        <w:tabs>
          <w:tab w:val="right" w:leader="dot" w:pos="7086"/>
        </w:tabs>
        <w:rPr>
          <w:rFonts w:asciiTheme="minorHAnsi" w:eastAsiaTheme="minorEastAsia" w:hAnsiTheme="minorHAnsi" w:cstheme="minorBidi"/>
          <w:b w:val="0"/>
          <w:sz w:val="22"/>
          <w:szCs w:val="22"/>
          <w:lang w:eastAsia="en-AU"/>
        </w:rPr>
      </w:pPr>
      <w:r>
        <w:rPr>
          <w:bCs/>
        </w:rPr>
        <w:t>Part 6</w:t>
      </w:r>
      <w:r>
        <w:t> — </w:t>
      </w:r>
      <w:r>
        <w:rPr>
          <w:bCs/>
        </w:rPr>
        <w:t>Bag limits — molluscs and other invertebrates</w:t>
      </w:r>
    </w:p>
    <w:p>
      <w:pPr>
        <w:pStyle w:val="TOC2"/>
        <w:tabs>
          <w:tab w:val="right" w:leader="dot" w:pos="7086"/>
        </w:tabs>
        <w:rPr>
          <w:rFonts w:asciiTheme="minorHAnsi" w:eastAsiaTheme="minorEastAsia" w:hAnsiTheme="minorHAnsi" w:cstheme="minorBidi"/>
          <w:b w:val="0"/>
          <w:sz w:val="22"/>
          <w:szCs w:val="22"/>
          <w:lang w:eastAsia="en-AU"/>
        </w:rPr>
      </w:pPr>
      <w:r>
        <w:t>Schedule 4 — Categories of fish</w:t>
      </w:r>
    </w:p>
    <w:p>
      <w:pPr>
        <w:pStyle w:val="TOC2"/>
        <w:tabs>
          <w:tab w:val="right" w:leader="dot" w:pos="7086"/>
        </w:tabs>
        <w:rPr>
          <w:rFonts w:asciiTheme="minorHAnsi" w:eastAsiaTheme="minorEastAsia" w:hAnsiTheme="minorHAnsi" w:cstheme="minorBidi"/>
          <w:b w:val="0"/>
          <w:sz w:val="22"/>
          <w:szCs w:val="22"/>
          <w:lang w:eastAsia="en-AU"/>
        </w:rPr>
      </w:pPr>
      <w:r>
        <w:t>Schedule 5 — Noxious fish</w:t>
      </w:r>
    </w:p>
    <w:p>
      <w:pPr>
        <w:pStyle w:val="TOC2"/>
        <w:tabs>
          <w:tab w:val="right" w:leader="dot" w:pos="7086"/>
        </w:tabs>
        <w:rPr>
          <w:rFonts w:asciiTheme="minorHAnsi" w:eastAsiaTheme="minorEastAsia" w:hAnsiTheme="minorHAnsi" w:cstheme="minorBidi"/>
          <w:b w:val="0"/>
          <w:sz w:val="22"/>
          <w:szCs w:val="22"/>
          <w:lang w:eastAsia="en-AU"/>
        </w:rPr>
      </w:pPr>
      <w:r>
        <w:t>Schedule 6</w:t>
      </w:r>
    </w:p>
    <w:p>
      <w:pPr>
        <w:pStyle w:val="TOC2"/>
        <w:tabs>
          <w:tab w:val="right" w:leader="dot" w:pos="7086"/>
        </w:tabs>
        <w:rPr>
          <w:rFonts w:asciiTheme="minorHAnsi" w:eastAsiaTheme="minorEastAsia" w:hAnsiTheme="minorHAnsi" w:cstheme="minorBidi"/>
          <w:b w:val="0"/>
          <w:sz w:val="22"/>
          <w:szCs w:val="22"/>
          <w:lang w:eastAsia="en-AU"/>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lang w:eastAsia="en-AU"/>
        </w:rPr>
      </w:pPr>
      <w:r>
        <w:t>Schedule 7</w:t>
      </w:r>
    </w:p>
    <w:p>
      <w:pPr>
        <w:pStyle w:val="TOC2"/>
        <w:tabs>
          <w:tab w:val="right" w:leader="dot" w:pos="7086"/>
        </w:tabs>
        <w:rPr>
          <w:rFonts w:asciiTheme="minorHAnsi" w:eastAsiaTheme="minorEastAsia" w:hAnsiTheme="minorHAnsi" w:cstheme="minorBidi"/>
          <w:b w:val="0"/>
          <w:sz w:val="22"/>
          <w:szCs w:val="22"/>
          <w:lang w:eastAsia="en-AU"/>
        </w:rPr>
      </w:pPr>
      <w:r>
        <w:t>List of common and scientific names</w:t>
      </w:r>
    </w:p>
    <w:p>
      <w:pPr>
        <w:pStyle w:val="TOC4"/>
        <w:tabs>
          <w:tab w:val="right" w:leader="dot" w:pos="7086"/>
        </w:tabs>
        <w:rPr>
          <w:rFonts w:asciiTheme="minorHAnsi" w:eastAsiaTheme="minorEastAsia" w:hAnsiTheme="minorHAnsi" w:cstheme="minorBidi"/>
          <w:b w:val="0"/>
          <w:szCs w:val="22"/>
          <w:lang w:eastAsia="en-AU"/>
        </w:rPr>
      </w:pPr>
      <w:r>
        <w:t>Division 1 — Marine or fluvio</w:t>
      </w:r>
      <w:r>
        <w:noBreakHyphen/>
        <w:t>marine fish</w:t>
      </w:r>
    </w:p>
    <w:p>
      <w:pPr>
        <w:pStyle w:val="TOC4"/>
        <w:tabs>
          <w:tab w:val="right" w:leader="dot" w:pos="7086"/>
        </w:tabs>
        <w:rPr>
          <w:rFonts w:asciiTheme="minorHAnsi" w:eastAsiaTheme="minorEastAsia" w:hAnsiTheme="minorHAnsi" w:cstheme="minorBidi"/>
          <w:b w:val="0"/>
          <w:szCs w:val="22"/>
          <w:lang w:eastAsia="en-AU"/>
        </w:rPr>
      </w:pPr>
      <w:r>
        <w:t>Division 2 — Freshwater fish</w:t>
      </w:r>
    </w:p>
    <w:p>
      <w:pPr>
        <w:pStyle w:val="TOC4"/>
        <w:tabs>
          <w:tab w:val="right" w:leader="dot" w:pos="7086"/>
        </w:tabs>
        <w:rPr>
          <w:rFonts w:asciiTheme="minorHAnsi" w:eastAsiaTheme="minorEastAsia" w:hAnsiTheme="minorHAnsi" w:cstheme="minorBidi"/>
          <w:b w:val="0"/>
          <w:szCs w:val="22"/>
          <w:lang w:eastAsia="en-AU"/>
        </w:rPr>
      </w:pPr>
      <w:r>
        <w:t>Division 3 — Crustaceans</w:t>
      </w:r>
    </w:p>
    <w:p>
      <w:pPr>
        <w:pStyle w:val="TOC4"/>
        <w:tabs>
          <w:tab w:val="right" w:leader="dot" w:pos="7086"/>
        </w:tabs>
        <w:rPr>
          <w:rFonts w:asciiTheme="minorHAnsi" w:eastAsiaTheme="minorEastAsia" w:hAnsiTheme="minorHAnsi" w:cstheme="minorBidi"/>
          <w:b w:val="0"/>
          <w:szCs w:val="22"/>
          <w:lang w:eastAsia="en-AU"/>
        </w:rPr>
      </w:pPr>
      <w:r>
        <w:t>Division 4 — Molluscs</w:t>
      </w:r>
    </w:p>
    <w:p>
      <w:pPr>
        <w:pStyle w:val="TOC4"/>
        <w:tabs>
          <w:tab w:val="right" w:leader="dot" w:pos="7086"/>
        </w:tabs>
        <w:rPr>
          <w:rFonts w:asciiTheme="minorHAnsi" w:eastAsiaTheme="minorEastAsia" w:hAnsiTheme="minorHAnsi" w:cstheme="minorBidi"/>
          <w:b w:val="0"/>
          <w:szCs w:val="22"/>
          <w:lang w:eastAsia="en-AU"/>
        </w:rPr>
      </w:pPr>
      <w:r>
        <w:t>Division 5 — Other</w:t>
      </w:r>
    </w:p>
    <w:p>
      <w:pPr>
        <w:pStyle w:val="TOC2"/>
        <w:tabs>
          <w:tab w:val="right" w:leader="dot" w:pos="7086"/>
        </w:tabs>
        <w:rPr>
          <w:rFonts w:asciiTheme="minorHAnsi" w:eastAsiaTheme="minorEastAsia" w:hAnsiTheme="minorHAnsi" w:cstheme="minorBidi"/>
          <w:b w:val="0"/>
          <w:sz w:val="22"/>
          <w:szCs w:val="22"/>
          <w:lang w:eastAsia="en-AU"/>
        </w:rPr>
      </w:pPr>
      <w:r>
        <w:t>Schedule 8</w:t>
      </w:r>
    </w:p>
    <w:p>
      <w:pPr>
        <w:pStyle w:val="TOC2"/>
        <w:tabs>
          <w:tab w:val="right" w:leader="dot" w:pos="7086"/>
        </w:tabs>
        <w:rPr>
          <w:rFonts w:asciiTheme="minorHAnsi" w:eastAsiaTheme="minorEastAsia" w:hAnsiTheme="minorHAnsi" w:cstheme="minorBidi"/>
          <w:b w:val="0"/>
          <w:sz w:val="22"/>
          <w:szCs w:val="22"/>
          <w:lang w:eastAsia="en-AU"/>
        </w:rPr>
      </w:pPr>
      <w:r>
        <w:t>Determination of characteristics of fish</w:t>
      </w:r>
    </w:p>
    <w:p>
      <w:pPr>
        <w:pStyle w:val="TOC2"/>
        <w:tabs>
          <w:tab w:val="right" w:leader="dot" w:pos="7086"/>
        </w:tabs>
        <w:rPr>
          <w:rFonts w:asciiTheme="minorHAnsi" w:eastAsiaTheme="minorEastAsia" w:hAnsiTheme="minorHAnsi" w:cstheme="minorBidi"/>
          <w:b w:val="0"/>
          <w:sz w:val="22"/>
          <w:szCs w:val="22"/>
          <w:lang w:eastAsia="en-AU"/>
        </w:rPr>
      </w:pPr>
      <w:r>
        <w:t>Part 1 — Length</w:t>
      </w:r>
    </w:p>
    <w:p>
      <w:pPr>
        <w:pStyle w:val="TOC2"/>
        <w:tabs>
          <w:tab w:val="right" w:leader="dot" w:pos="7086"/>
        </w:tabs>
        <w:rPr>
          <w:rFonts w:asciiTheme="minorHAnsi" w:eastAsiaTheme="minorEastAsia" w:hAnsiTheme="minorHAnsi" w:cstheme="minorBidi"/>
          <w:b w:val="0"/>
          <w:sz w:val="22"/>
          <w:szCs w:val="22"/>
          <w:lang w:eastAsia="en-AU"/>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lang w:eastAsia="en-AU"/>
        </w:rPr>
      </w:pPr>
      <w:r>
        <w:t>Part 3 — Method of determining the length of fish trunks and fillets</w:t>
      </w:r>
    </w:p>
    <w:p>
      <w:pPr>
        <w:pStyle w:val="TOC2"/>
        <w:tabs>
          <w:tab w:val="right" w:leader="dot" w:pos="7086"/>
        </w:tabs>
        <w:rPr>
          <w:rFonts w:asciiTheme="minorHAnsi" w:eastAsiaTheme="minorEastAsia" w:hAnsiTheme="minorHAnsi" w:cstheme="minorBidi"/>
          <w:b w:val="0"/>
          <w:sz w:val="22"/>
          <w:szCs w:val="22"/>
          <w:lang w:eastAsia="en-AU"/>
        </w:rPr>
      </w:pPr>
      <w:r>
        <w:t>Schedule 9 — Determining the value of fish</w:t>
      </w:r>
    </w:p>
    <w:p>
      <w:pPr>
        <w:pStyle w:val="TOC2"/>
        <w:tabs>
          <w:tab w:val="right" w:leader="dot" w:pos="7086"/>
        </w:tabs>
        <w:rPr>
          <w:rFonts w:asciiTheme="minorHAnsi" w:eastAsiaTheme="minorEastAsia" w:hAnsiTheme="minorHAnsi" w:cstheme="minorBidi"/>
          <w:b w:val="0"/>
          <w:sz w:val="22"/>
          <w:szCs w:val="22"/>
          <w:lang w:eastAsia="en-AU"/>
        </w:rPr>
      </w:pPr>
      <w:r>
        <w:t>Schedule 10</w:t>
      </w:r>
    </w:p>
    <w:p>
      <w:pPr>
        <w:pStyle w:val="TOC2"/>
        <w:tabs>
          <w:tab w:val="right" w:leader="dot" w:pos="7086"/>
        </w:tabs>
        <w:rPr>
          <w:rFonts w:asciiTheme="minorHAnsi" w:eastAsiaTheme="minorEastAsia" w:hAnsiTheme="minorHAnsi" w:cstheme="minorBidi"/>
          <w:b w:val="0"/>
          <w:sz w:val="22"/>
          <w:szCs w:val="22"/>
          <w:lang w:eastAsia="en-AU"/>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lang w:eastAsia="en-AU"/>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lang w:eastAsia="en-AU"/>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lang w:eastAsia="en-AU"/>
        </w:rPr>
      </w:pPr>
      <w:r>
        <w:t>Schedule 11</w:t>
      </w:r>
    </w:p>
    <w:p>
      <w:pPr>
        <w:pStyle w:val="TOC2"/>
        <w:tabs>
          <w:tab w:val="right" w:leader="dot" w:pos="7086"/>
        </w:tabs>
        <w:rPr>
          <w:rFonts w:asciiTheme="minorHAnsi" w:eastAsiaTheme="minorEastAsia" w:hAnsiTheme="minorHAnsi" w:cstheme="minorBidi"/>
          <w:b w:val="0"/>
          <w:sz w:val="22"/>
          <w:szCs w:val="22"/>
          <w:lang w:eastAsia="en-AU"/>
        </w:rPr>
      </w:pPr>
      <w:r>
        <w:t>Authorised trade names of fish</w:t>
      </w:r>
    </w:p>
    <w:p>
      <w:pPr>
        <w:pStyle w:val="TOC2"/>
        <w:tabs>
          <w:tab w:val="right" w:leader="dot" w:pos="7086"/>
        </w:tabs>
        <w:rPr>
          <w:rFonts w:asciiTheme="minorHAnsi" w:eastAsiaTheme="minorEastAsia" w:hAnsiTheme="minorHAnsi" w:cstheme="minorBidi"/>
          <w:b w:val="0"/>
          <w:sz w:val="22"/>
          <w:szCs w:val="22"/>
          <w:lang w:eastAsia="en-AU"/>
        </w:rPr>
      </w:pPr>
      <w:r>
        <w:t>Schedule 12</w:t>
      </w:r>
    </w:p>
    <w:p>
      <w:pPr>
        <w:pStyle w:val="TOC2"/>
        <w:tabs>
          <w:tab w:val="right" w:leader="dot" w:pos="7086"/>
        </w:tabs>
        <w:rPr>
          <w:rFonts w:asciiTheme="minorHAnsi" w:eastAsiaTheme="minorEastAsia" w:hAnsiTheme="minorHAnsi" w:cstheme="minorBidi"/>
          <w:b w:val="0"/>
          <w:sz w:val="22"/>
          <w:szCs w:val="22"/>
          <w:lang w:eastAsia="en-AU"/>
        </w:rPr>
      </w:pPr>
      <w:r>
        <w:t>Modified penalties</w:t>
      </w:r>
    </w:p>
    <w:p>
      <w:pPr>
        <w:pStyle w:val="TOC2"/>
        <w:tabs>
          <w:tab w:val="right" w:leader="dot" w:pos="7086"/>
        </w:tabs>
        <w:rPr>
          <w:rFonts w:asciiTheme="minorHAnsi" w:eastAsiaTheme="minorEastAsia" w:hAnsiTheme="minorHAnsi" w:cstheme="minorBidi"/>
          <w:b w:val="0"/>
          <w:sz w:val="22"/>
          <w:szCs w:val="22"/>
          <w:lang w:eastAsia="en-AU"/>
        </w:rPr>
      </w:pPr>
      <w:r>
        <w:t>Schedule 13</w:t>
      </w:r>
    </w:p>
    <w:p>
      <w:pPr>
        <w:pStyle w:val="TOC2"/>
        <w:tabs>
          <w:tab w:val="right" w:leader="dot" w:pos="7086"/>
        </w:tabs>
        <w:rPr>
          <w:rFonts w:asciiTheme="minorHAnsi" w:eastAsiaTheme="minorEastAsia" w:hAnsiTheme="minorHAnsi" w:cstheme="minorBidi"/>
          <w:b w:val="0"/>
          <w:sz w:val="22"/>
          <w:szCs w:val="22"/>
          <w:lang w:eastAsia="en-AU"/>
        </w:rPr>
      </w:pPr>
      <w:r>
        <w:t>Specifications for rock lobster pots</w:t>
      </w:r>
    </w:p>
    <w:p>
      <w:pPr>
        <w:pStyle w:val="TOC2"/>
        <w:tabs>
          <w:tab w:val="right" w:leader="dot" w:pos="7086"/>
        </w:tabs>
        <w:rPr>
          <w:rFonts w:asciiTheme="minorHAnsi" w:eastAsiaTheme="minorEastAsia" w:hAnsiTheme="minorHAnsi" w:cstheme="minorBidi"/>
          <w:b w:val="0"/>
          <w:sz w:val="22"/>
          <w:szCs w:val="22"/>
          <w:lang w:eastAsia="en-AU"/>
        </w:rPr>
      </w:pPr>
      <w:r>
        <w:t>Part 1A — Preliminary</w:t>
      </w:r>
    </w:p>
    <w:p>
      <w:pPr>
        <w:pStyle w:val="TOC8"/>
        <w:rPr>
          <w:rFonts w:asciiTheme="minorHAnsi" w:eastAsiaTheme="minorEastAsia" w:hAnsiTheme="minorHAnsi" w:cstheme="minorBidi"/>
          <w:szCs w:val="22"/>
          <w:lang w:eastAsia="en-AU"/>
        </w:rPr>
      </w:pPr>
      <w:r>
        <w:t>1A.</w:t>
      </w:r>
      <w:r>
        <w:tab/>
        <w:t>Term used: relevant minimum gap</w:t>
      </w:r>
      <w:r>
        <w:tab/>
      </w:r>
      <w:r>
        <w:fldChar w:fldCharType="begin"/>
      </w:r>
      <w:r>
        <w:instrText xml:space="preserve"> PAGEREF _Toc367787566 \h </w:instrText>
      </w:r>
      <w:r>
        <w:fldChar w:fldCharType="separate"/>
      </w:r>
      <w:r>
        <w:t>261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 — Waters north of 21˚ 44′ south latitude</w:t>
      </w:r>
    </w:p>
    <w:p>
      <w:pPr>
        <w:pStyle w:val="TOC8"/>
        <w:rPr>
          <w:rFonts w:asciiTheme="minorHAnsi" w:eastAsiaTheme="minorEastAsia" w:hAnsiTheme="minorHAnsi" w:cstheme="minorBidi"/>
          <w:szCs w:val="22"/>
          <w:lang w:eastAsia="en-AU"/>
        </w:rPr>
      </w:pPr>
      <w:r>
        <w:t>1.</w:t>
      </w:r>
      <w:r>
        <w:tab/>
        <w:t>Entrance or neck of pot</w:t>
      </w:r>
      <w:r>
        <w:tab/>
      </w:r>
      <w:r>
        <w:fldChar w:fldCharType="begin"/>
      </w:r>
      <w:r>
        <w:instrText xml:space="preserve"> PAGEREF _Toc367787568 \h </w:instrText>
      </w:r>
      <w:r>
        <w:fldChar w:fldCharType="separate"/>
      </w:r>
      <w:r>
        <w:t>261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Waters between 21˚ 44′ south latitude and 34˚ 24′ south latitude (excluding some waters off the South Coast)</w:t>
      </w:r>
    </w:p>
    <w:p>
      <w:pPr>
        <w:pStyle w:val="TOC8"/>
        <w:rPr>
          <w:rFonts w:asciiTheme="minorHAnsi" w:eastAsiaTheme="minorEastAsia" w:hAnsiTheme="minorHAnsi" w:cstheme="minorBidi"/>
          <w:szCs w:val="22"/>
          <w:lang w:eastAsia="en-AU"/>
        </w:rPr>
      </w:pPr>
      <w:r>
        <w:t>2.</w:t>
      </w:r>
      <w:r>
        <w:tab/>
        <w:t>Entrance or neck of pot</w:t>
      </w:r>
      <w:r>
        <w:tab/>
      </w:r>
      <w:r>
        <w:fldChar w:fldCharType="begin"/>
      </w:r>
      <w:r>
        <w:instrText xml:space="preserve"> PAGEREF _Toc367787570 \h </w:instrText>
      </w:r>
      <w:r>
        <w:fldChar w:fldCharType="separate"/>
      </w:r>
      <w:r>
        <w:t>261</w:t>
      </w:r>
      <w:r>
        <w:fldChar w:fldCharType="end"/>
      </w:r>
    </w:p>
    <w:p>
      <w:pPr>
        <w:pStyle w:val="TOC8"/>
        <w:rPr>
          <w:rFonts w:asciiTheme="minorHAnsi" w:eastAsiaTheme="minorEastAsia" w:hAnsiTheme="minorHAnsi" w:cstheme="minorBidi"/>
          <w:szCs w:val="22"/>
          <w:lang w:eastAsia="en-AU"/>
        </w:rPr>
      </w:pPr>
      <w:r>
        <w:t>3.</w:t>
      </w:r>
      <w:r>
        <w:tab/>
        <w:t>Beehive pots</w:t>
      </w:r>
      <w:r>
        <w:tab/>
      </w:r>
      <w:r>
        <w:fldChar w:fldCharType="begin"/>
      </w:r>
      <w:r>
        <w:instrText xml:space="preserve"> PAGEREF _Toc367787571 \h </w:instrText>
      </w:r>
      <w:r>
        <w:fldChar w:fldCharType="separate"/>
      </w:r>
      <w:r>
        <w:t>262</w:t>
      </w:r>
      <w:r>
        <w:fldChar w:fldCharType="end"/>
      </w:r>
    </w:p>
    <w:p>
      <w:pPr>
        <w:pStyle w:val="TOC8"/>
        <w:rPr>
          <w:rFonts w:asciiTheme="minorHAnsi" w:eastAsiaTheme="minorEastAsia" w:hAnsiTheme="minorHAnsi" w:cstheme="minorBidi"/>
          <w:szCs w:val="22"/>
          <w:lang w:eastAsia="en-AU"/>
        </w:rPr>
      </w:pPr>
      <w:r>
        <w:t>4.</w:t>
      </w:r>
      <w:r>
        <w:tab/>
        <w:t>Batten pots</w:t>
      </w:r>
      <w:r>
        <w:tab/>
      </w:r>
      <w:r>
        <w:fldChar w:fldCharType="begin"/>
      </w:r>
      <w:r>
        <w:instrText xml:space="preserve"> PAGEREF _Toc367787572 \h </w:instrText>
      </w:r>
      <w:r>
        <w:fldChar w:fldCharType="separate"/>
      </w:r>
      <w:r>
        <w:t>263</w:t>
      </w:r>
      <w:r>
        <w:fldChar w:fldCharType="end"/>
      </w:r>
    </w:p>
    <w:p>
      <w:pPr>
        <w:pStyle w:val="TOC8"/>
        <w:rPr>
          <w:rFonts w:asciiTheme="minorHAnsi" w:eastAsiaTheme="minorEastAsia" w:hAnsiTheme="minorHAnsi" w:cstheme="minorBidi"/>
          <w:szCs w:val="22"/>
          <w:lang w:eastAsia="en-AU"/>
        </w:rPr>
      </w:pPr>
      <w:r>
        <w:t>5.</w:t>
      </w:r>
      <w:r>
        <w:tab/>
        <w:t>Other pots</w:t>
      </w:r>
      <w:r>
        <w:tab/>
      </w:r>
      <w:r>
        <w:fldChar w:fldCharType="begin"/>
      </w:r>
      <w:r>
        <w:instrText xml:space="preserve"> PAGEREF _Toc367787573 \h </w:instrText>
      </w:r>
      <w:r>
        <w:fldChar w:fldCharType="separate"/>
      </w:r>
      <w:r>
        <w:t>266</w:t>
      </w:r>
      <w:r>
        <w:fldChar w:fldCharType="end"/>
      </w:r>
    </w:p>
    <w:p>
      <w:pPr>
        <w:pStyle w:val="TOC8"/>
        <w:rPr>
          <w:rFonts w:asciiTheme="minorHAnsi" w:eastAsiaTheme="minorEastAsia" w:hAnsiTheme="minorHAnsi" w:cstheme="minorBidi"/>
          <w:szCs w:val="22"/>
          <w:lang w:eastAsia="en-AU"/>
        </w:rPr>
      </w:pPr>
      <w:r>
        <w:t>7.</w:t>
      </w:r>
      <w:r>
        <w:tab/>
        <w:t>All pots</w:t>
      </w:r>
      <w:r>
        <w:tab/>
      </w:r>
      <w:r>
        <w:fldChar w:fldCharType="begin"/>
      </w:r>
      <w:r>
        <w:instrText xml:space="preserve"> PAGEREF _Toc367787574 \h </w:instrText>
      </w:r>
      <w:r>
        <w:fldChar w:fldCharType="separate"/>
      </w:r>
      <w:r>
        <w:t>267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All other waters</w:t>
      </w:r>
    </w:p>
    <w:p>
      <w:pPr>
        <w:pStyle w:val="TOC8"/>
        <w:rPr>
          <w:rFonts w:asciiTheme="minorHAnsi" w:eastAsiaTheme="minorEastAsia" w:hAnsiTheme="minorHAnsi" w:cstheme="minorBidi"/>
          <w:szCs w:val="22"/>
          <w:lang w:eastAsia="en-AU"/>
        </w:rPr>
      </w:pPr>
      <w:r>
        <w:t>8.</w:t>
      </w:r>
      <w:r>
        <w:tab/>
        <w:t>Entrance or neck of pot</w:t>
      </w:r>
      <w:r>
        <w:tab/>
      </w:r>
      <w:r>
        <w:fldChar w:fldCharType="begin"/>
      </w:r>
      <w:r>
        <w:instrText xml:space="preserve"> PAGEREF _Toc367787576 \h </w:instrText>
      </w:r>
      <w:r>
        <w:fldChar w:fldCharType="separate"/>
      </w:r>
      <w:r>
        <w:t>267</w:t>
      </w:r>
      <w:r>
        <w:fldChar w:fldCharType="end"/>
      </w:r>
    </w:p>
    <w:p>
      <w:pPr>
        <w:pStyle w:val="TOC8"/>
        <w:rPr>
          <w:rFonts w:asciiTheme="minorHAnsi" w:eastAsiaTheme="minorEastAsia" w:hAnsiTheme="minorHAnsi" w:cstheme="minorBidi"/>
          <w:szCs w:val="22"/>
          <w:lang w:eastAsia="en-AU"/>
        </w:rPr>
      </w:pPr>
      <w:r>
        <w:t>9.</w:t>
      </w:r>
      <w:r>
        <w:tab/>
        <w:t>Beehive pots</w:t>
      </w:r>
      <w:r>
        <w:tab/>
      </w:r>
      <w:r>
        <w:fldChar w:fldCharType="begin"/>
      </w:r>
      <w:r>
        <w:instrText xml:space="preserve"> PAGEREF _Toc367787577 \h </w:instrText>
      </w:r>
      <w:r>
        <w:fldChar w:fldCharType="separate"/>
      </w:r>
      <w:r>
        <w:t>268</w:t>
      </w:r>
      <w:r>
        <w:fldChar w:fldCharType="end"/>
      </w:r>
    </w:p>
    <w:p>
      <w:pPr>
        <w:pStyle w:val="TOC8"/>
        <w:rPr>
          <w:rFonts w:asciiTheme="minorHAnsi" w:eastAsiaTheme="minorEastAsia" w:hAnsiTheme="minorHAnsi" w:cstheme="minorBidi"/>
          <w:szCs w:val="22"/>
          <w:lang w:eastAsia="en-AU"/>
        </w:rPr>
      </w:pPr>
      <w:r>
        <w:t>10.</w:t>
      </w:r>
      <w:r>
        <w:tab/>
        <w:t>Batten pots</w:t>
      </w:r>
      <w:r>
        <w:tab/>
      </w:r>
      <w:r>
        <w:fldChar w:fldCharType="begin"/>
      </w:r>
      <w:r>
        <w:instrText xml:space="preserve"> PAGEREF _Toc367787578 \h </w:instrText>
      </w:r>
      <w:r>
        <w:fldChar w:fldCharType="separate"/>
      </w:r>
      <w:r>
        <w:t>268</w:t>
      </w:r>
      <w:r>
        <w:fldChar w:fldCharType="end"/>
      </w:r>
    </w:p>
    <w:p>
      <w:pPr>
        <w:pStyle w:val="TOC8"/>
        <w:rPr>
          <w:rFonts w:asciiTheme="minorHAnsi" w:eastAsiaTheme="minorEastAsia" w:hAnsiTheme="minorHAnsi" w:cstheme="minorBidi"/>
          <w:szCs w:val="22"/>
          <w:lang w:eastAsia="en-AU"/>
        </w:rPr>
      </w:pPr>
      <w:r>
        <w:t>11.</w:t>
      </w:r>
      <w:r>
        <w:tab/>
        <w:t>Other pots</w:t>
      </w:r>
      <w:r>
        <w:tab/>
      </w:r>
      <w:r>
        <w:fldChar w:fldCharType="begin"/>
      </w:r>
      <w:r>
        <w:instrText xml:space="preserve"> PAGEREF _Toc367787579 \h </w:instrText>
      </w:r>
      <w:r>
        <w:fldChar w:fldCharType="separate"/>
      </w:r>
      <w:r>
        <w:t>269</w:t>
      </w:r>
      <w:r>
        <w:fldChar w:fldCharType="end"/>
      </w:r>
    </w:p>
    <w:p>
      <w:pPr>
        <w:pStyle w:val="TOC8"/>
        <w:rPr>
          <w:rFonts w:asciiTheme="minorHAnsi" w:eastAsiaTheme="minorEastAsia" w:hAnsiTheme="minorHAnsi" w:cstheme="minorBidi"/>
          <w:szCs w:val="22"/>
          <w:lang w:eastAsia="en-AU"/>
        </w:rPr>
      </w:pPr>
      <w:r>
        <w:t>13.</w:t>
      </w:r>
      <w:r>
        <w:tab/>
        <w:t>All pots</w:t>
      </w:r>
      <w:r>
        <w:tab/>
      </w:r>
      <w:r>
        <w:fldChar w:fldCharType="begin"/>
      </w:r>
      <w:r>
        <w:instrText xml:space="preserve"> PAGEREF _Toc367787580 \h </w:instrText>
      </w:r>
      <w:r>
        <w:fldChar w:fldCharType="separate"/>
      </w:r>
      <w:r>
        <w:t>270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14</w:t>
      </w:r>
    </w:p>
    <w:p>
      <w:pPr>
        <w:pStyle w:val="TOC2"/>
        <w:tabs>
          <w:tab w:val="right" w:leader="dot" w:pos="7086"/>
        </w:tabs>
        <w:rPr>
          <w:rFonts w:asciiTheme="minorHAnsi" w:eastAsiaTheme="minorEastAsia" w:hAnsiTheme="minorHAnsi" w:cstheme="minorBidi"/>
          <w:b w:val="0"/>
          <w:sz w:val="22"/>
          <w:szCs w:val="22"/>
          <w:lang w:eastAsia="en-AU"/>
        </w:rPr>
      </w:pPr>
      <w:r>
        <w:t>Forms</w:t>
      </w:r>
    </w:p>
    <w:p>
      <w:pPr>
        <w:pStyle w:val="TOC2"/>
        <w:tabs>
          <w:tab w:val="right" w:leader="dot" w:pos="7086"/>
        </w:tabs>
        <w:rPr>
          <w:rFonts w:asciiTheme="minorHAnsi" w:eastAsiaTheme="minorEastAsia" w:hAnsiTheme="minorHAnsi" w:cstheme="minorBidi"/>
          <w:b w:val="0"/>
          <w:sz w:val="22"/>
          <w:szCs w:val="22"/>
          <w:lang w:eastAsia="en-AU"/>
        </w:rPr>
      </w:pPr>
      <w:r>
        <w:t>Schedule 15 — Tour management zones</w:t>
      </w:r>
    </w:p>
    <w:p>
      <w:pPr>
        <w:pStyle w:val="TOC8"/>
        <w:rPr>
          <w:rFonts w:asciiTheme="minorHAnsi" w:eastAsiaTheme="minorEastAsia" w:hAnsiTheme="minorHAnsi" w:cstheme="minorBidi"/>
          <w:szCs w:val="22"/>
          <w:lang w:eastAsia="en-AU"/>
        </w:rPr>
      </w:pPr>
      <w:r>
        <w:t>1.</w:t>
      </w:r>
      <w:r>
        <w:tab/>
        <w:t>Zone 1: Pilbara/Kimberley</w:t>
      </w:r>
      <w:r>
        <w:tab/>
      </w:r>
      <w:r>
        <w:fldChar w:fldCharType="begin"/>
      </w:r>
      <w:r>
        <w:instrText xml:space="preserve"> PAGEREF _Toc367787584 \h </w:instrText>
      </w:r>
      <w:r>
        <w:fldChar w:fldCharType="separate"/>
      </w:r>
      <w:r>
        <w:t>290</w:t>
      </w:r>
      <w:r>
        <w:fldChar w:fldCharType="end"/>
      </w:r>
    </w:p>
    <w:p>
      <w:pPr>
        <w:pStyle w:val="TOC8"/>
        <w:rPr>
          <w:rFonts w:asciiTheme="minorHAnsi" w:eastAsiaTheme="minorEastAsia" w:hAnsiTheme="minorHAnsi" w:cstheme="minorBidi"/>
          <w:szCs w:val="22"/>
          <w:lang w:eastAsia="en-AU"/>
        </w:rPr>
      </w:pPr>
      <w:r>
        <w:t>2.</w:t>
      </w:r>
      <w:r>
        <w:tab/>
        <w:t>Zone 2: Gascoyne</w:t>
      </w:r>
      <w:r>
        <w:tab/>
      </w:r>
      <w:r>
        <w:fldChar w:fldCharType="begin"/>
      </w:r>
      <w:r>
        <w:instrText xml:space="preserve"> PAGEREF _Toc367787585 \h </w:instrText>
      </w:r>
      <w:r>
        <w:fldChar w:fldCharType="separate"/>
      </w:r>
      <w:r>
        <w:t>290</w:t>
      </w:r>
      <w:r>
        <w:fldChar w:fldCharType="end"/>
      </w:r>
    </w:p>
    <w:p>
      <w:pPr>
        <w:pStyle w:val="TOC8"/>
        <w:rPr>
          <w:rFonts w:asciiTheme="minorHAnsi" w:eastAsiaTheme="minorEastAsia" w:hAnsiTheme="minorHAnsi" w:cstheme="minorBidi"/>
          <w:szCs w:val="22"/>
          <w:lang w:eastAsia="en-AU"/>
        </w:rPr>
      </w:pPr>
      <w:r>
        <w:t>3.</w:t>
      </w:r>
      <w:r>
        <w:tab/>
        <w:t>Zone 3: West Coast</w:t>
      </w:r>
      <w:r>
        <w:tab/>
      </w:r>
      <w:r>
        <w:fldChar w:fldCharType="begin"/>
      </w:r>
      <w:r>
        <w:instrText xml:space="preserve"> PAGEREF _Toc367787586 \h </w:instrText>
      </w:r>
      <w:r>
        <w:fldChar w:fldCharType="separate"/>
      </w:r>
      <w:r>
        <w:t>290</w:t>
      </w:r>
      <w:r>
        <w:fldChar w:fldCharType="end"/>
      </w:r>
    </w:p>
    <w:p>
      <w:pPr>
        <w:pStyle w:val="TOC8"/>
        <w:rPr>
          <w:rFonts w:asciiTheme="minorHAnsi" w:eastAsiaTheme="minorEastAsia" w:hAnsiTheme="minorHAnsi" w:cstheme="minorBidi"/>
          <w:szCs w:val="22"/>
          <w:lang w:eastAsia="en-AU"/>
        </w:rPr>
      </w:pPr>
      <w:r>
        <w:t>4.</w:t>
      </w:r>
      <w:r>
        <w:tab/>
        <w:t>Zone 4: South Coast</w:t>
      </w:r>
      <w:r>
        <w:tab/>
      </w:r>
      <w:r>
        <w:fldChar w:fldCharType="begin"/>
      </w:r>
      <w:r>
        <w:instrText xml:space="preserve"> PAGEREF _Toc367787587 \h </w:instrText>
      </w:r>
      <w:r>
        <w:fldChar w:fldCharType="separate"/>
      </w:r>
      <w:r>
        <w:t>290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16 — Abalone zones</w:t>
      </w:r>
    </w:p>
    <w:p>
      <w:pPr>
        <w:pStyle w:val="TOC8"/>
        <w:rPr>
          <w:rFonts w:asciiTheme="minorHAnsi" w:eastAsiaTheme="minorEastAsia" w:hAnsiTheme="minorHAnsi" w:cstheme="minorBidi"/>
          <w:szCs w:val="22"/>
          <w:lang w:eastAsia="en-AU"/>
        </w:rPr>
      </w:pPr>
      <w:r>
        <w:t>1.</w:t>
      </w:r>
      <w:r>
        <w:tab/>
        <w:t>Abalone Zone 1: Busselton Jetty to Greenough River mouth</w:t>
      </w:r>
      <w:r>
        <w:tab/>
      </w:r>
      <w:r>
        <w:fldChar w:fldCharType="begin"/>
      </w:r>
      <w:r>
        <w:instrText xml:space="preserve"> PAGEREF _Toc367787589 \h </w:instrText>
      </w:r>
      <w:r>
        <w:fldChar w:fldCharType="separate"/>
      </w:r>
      <w:r>
        <w:t>291</w:t>
      </w:r>
      <w:r>
        <w:fldChar w:fldCharType="end"/>
      </w:r>
    </w:p>
    <w:p>
      <w:pPr>
        <w:pStyle w:val="TOC8"/>
        <w:rPr>
          <w:rFonts w:asciiTheme="minorHAnsi" w:eastAsiaTheme="minorEastAsia" w:hAnsiTheme="minorHAnsi" w:cstheme="minorBidi"/>
          <w:szCs w:val="22"/>
          <w:lang w:eastAsia="en-AU"/>
        </w:rPr>
      </w:pPr>
      <w:r>
        <w:t>2.</w:t>
      </w:r>
      <w:r>
        <w:tab/>
        <w:t>Abalone Zone 2: Greenough River mouth to Northern Territory border</w:t>
      </w:r>
      <w:r>
        <w:tab/>
      </w:r>
      <w:r>
        <w:fldChar w:fldCharType="begin"/>
      </w:r>
      <w:r>
        <w:instrText xml:space="preserve"> PAGEREF _Toc367787590 \h </w:instrText>
      </w:r>
      <w:r>
        <w:fldChar w:fldCharType="separate"/>
      </w:r>
      <w:r>
        <w:t>291</w:t>
      </w:r>
      <w:r>
        <w:fldChar w:fldCharType="end"/>
      </w:r>
    </w:p>
    <w:p>
      <w:pPr>
        <w:pStyle w:val="TOC8"/>
        <w:rPr>
          <w:rFonts w:asciiTheme="minorHAnsi" w:eastAsiaTheme="minorEastAsia" w:hAnsiTheme="minorHAnsi" w:cstheme="minorBidi"/>
          <w:szCs w:val="22"/>
          <w:lang w:eastAsia="en-AU"/>
        </w:rPr>
      </w:pPr>
      <w:r>
        <w:t>3.</w:t>
      </w:r>
      <w:r>
        <w:tab/>
        <w:t>Abalone Zone 3: Busselton Jetty to South Australian border</w:t>
      </w:r>
      <w:r>
        <w:tab/>
      </w:r>
      <w:r>
        <w:fldChar w:fldCharType="begin"/>
      </w:r>
      <w:r>
        <w:instrText xml:space="preserve"> PAGEREF _Toc367787591 \h </w:instrText>
      </w:r>
      <w:r>
        <w:fldChar w:fldCharType="separate"/>
      </w:r>
      <w:r>
        <w:t>292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17 — Fish diseases</w:t>
      </w:r>
    </w:p>
    <w:p>
      <w:pPr>
        <w:pStyle w:val="TOC4"/>
        <w:tabs>
          <w:tab w:val="right" w:leader="dot" w:pos="7086"/>
        </w:tabs>
        <w:rPr>
          <w:rFonts w:asciiTheme="minorHAnsi" w:eastAsiaTheme="minorEastAsia" w:hAnsiTheme="minorHAnsi" w:cstheme="minorBidi"/>
          <w:b w:val="0"/>
          <w:szCs w:val="22"/>
          <w:lang w:eastAsia="en-AU"/>
        </w:rPr>
      </w:pPr>
      <w:r>
        <w:t>Division 1</w:t>
      </w:r>
      <w:r>
        <w:rPr>
          <w:b w:val="0"/>
        </w:rPr>
        <w:t> — </w:t>
      </w:r>
      <w:r>
        <w:t>Diseases of crustaceans</w:t>
      </w:r>
    </w:p>
    <w:p>
      <w:pPr>
        <w:pStyle w:val="TOC4"/>
        <w:tabs>
          <w:tab w:val="right" w:leader="dot" w:pos="7086"/>
        </w:tabs>
        <w:rPr>
          <w:rFonts w:asciiTheme="minorHAnsi" w:eastAsiaTheme="minorEastAsia" w:hAnsiTheme="minorHAnsi" w:cstheme="minorBidi"/>
          <w:b w:val="0"/>
          <w:szCs w:val="22"/>
          <w:lang w:eastAsia="en-AU"/>
        </w:rPr>
      </w:pPr>
      <w:r>
        <w:t>Division 2</w:t>
      </w:r>
      <w:r>
        <w:rPr>
          <w:b w:val="0"/>
        </w:rPr>
        <w:t> — </w:t>
      </w:r>
      <w:r>
        <w:t>Diseases of molluscs</w:t>
      </w:r>
    </w:p>
    <w:p>
      <w:pPr>
        <w:pStyle w:val="TOC4"/>
        <w:tabs>
          <w:tab w:val="right" w:leader="dot" w:pos="7086"/>
        </w:tabs>
        <w:rPr>
          <w:rFonts w:asciiTheme="minorHAnsi" w:eastAsiaTheme="minorEastAsia" w:hAnsiTheme="minorHAnsi" w:cstheme="minorBidi"/>
          <w:b w:val="0"/>
          <w:szCs w:val="22"/>
          <w:lang w:eastAsia="en-AU"/>
        </w:rPr>
      </w:pPr>
      <w:r>
        <w:t>Division 3</w:t>
      </w:r>
      <w:r>
        <w:rPr>
          <w:b w:val="0"/>
        </w:rPr>
        <w:t> — </w:t>
      </w:r>
      <w:r>
        <w:t>Diseases of other fish</w:t>
      </w:r>
    </w:p>
    <w:p>
      <w:pPr>
        <w:pStyle w:val="TOC2"/>
        <w:tabs>
          <w:tab w:val="right" w:leader="dot" w:pos="7086"/>
        </w:tabs>
        <w:rPr>
          <w:rFonts w:asciiTheme="minorHAnsi" w:eastAsiaTheme="minorEastAsia" w:hAnsiTheme="minorHAnsi" w:cstheme="minorBidi"/>
          <w:b w:val="0"/>
          <w:sz w:val="22"/>
          <w:szCs w:val="22"/>
          <w:lang w:eastAsia="en-AU"/>
        </w:rPr>
      </w:pPr>
      <w:r>
        <w:t>Schedule 18 — Diseases of pearl oysters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_Toc367787598 \h </w:instrText>
      </w:r>
      <w:r>
        <w:fldChar w:fldCharType="separate"/>
      </w:r>
      <w:r>
        <w:t>297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339625718"/>
      <w:bookmarkStart w:id="2" w:name="_Toc342397468"/>
      <w:bookmarkStart w:id="3" w:name="_Toc343519725"/>
      <w:bookmarkStart w:id="4" w:name="_Toc343520182"/>
      <w:bookmarkStart w:id="5" w:name="_Toc344711747"/>
      <w:bookmarkStart w:id="6" w:name="_Toc344712263"/>
      <w:bookmarkStart w:id="7" w:name="_Toc347307543"/>
      <w:bookmarkStart w:id="8" w:name="_Toc349822460"/>
      <w:bookmarkStart w:id="9" w:name="_Toc349822880"/>
      <w:bookmarkStart w:id="10" w:name="_Toc349830862"/>
      <w:bookmarkStart w:id="11" w:name="_Toc359248650"/>
      <w:bookmarkStart w:id="12" w:name="_Toc359316607"/>
      <w:bookmarkStart w:id="13" w:name="_Toc360190227"/>
      <w:bookmarkStart w:id="14" w:name="_Toc360625051"/>
      <w:bookmarkStart w:id="15" w:name="_Toc360625823"/>
      <w:bookmarkStart w:id="16" w:name="_Toc361834919"/>
      <w:bookmarkStart w:id="17" w:name="_Toc365297549"/>
      <w:bookmarkStart w:id="18" w:name="_Toc366066726"/>
      <w:bookmarkStart w:id="19" w:name="_Toc367783390"/>
      <w:bookmarkStart w:id="20" w:name="_Toc36778715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367787156"/>
      <w:r>
        <w:rPr>
          <w:rStyle w:val="CharSectno"/>
        </w:rPr>
        <w:t>1</w:t>
      </w:r>
      <w:r>
        <w:rPr>
          <w:snapToGrid w:val="0"/>
        </w:rPr>
        <w:t>.</w:t>
      </w:r>
      <w:r>
        <w:rPr>
          <w:snapToGrid w:val="0"/>
        </w:rPr>
        <w:tab/>
        <w:t>Citation</w:t>
      </w:r>
      <w:bookmarkEnd w:id="21"/>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22" w:name="_Toc367787157"/>
      <w:r>
        <w:rPr>
          <w:rStyle w:val="CharSectno"/>
        </w:rPr>
        <w:t>2</w:t>
      </w:r>
      <w:r>
        <w:rPr>
          <w:snapToGrid w:val="0"/>
        </w:rPr>
        <w:t>.</w:t>
      </w:r>
      <w:r>
        <w:rPr>
          <w:snapToGrid w:val="0"/>
        </w:rPr>
        <w:tab/>
        <w:t>Commencement</w:t>
      </w:r>
      <w:bookmarkEnd w:id="22"/>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3" w:name="_Toc367787158"/>
      <w:r>
        <w:rPr>
          <w:rStyle w:val="CharSectno"/>
        </w:rPr>
        <w:t>3</w:t>
      </w:r>
      <w:r>
        <w:rPr>
          <w:snapToGrid w:val="0"/>
        </w:rPr>
        <w:t>.</w:t>
      </w:r>
      <w:r>
        <w:rPr>
          <w:snapToGrid w:val="0"/>
        </w:rPr>
        <w:tab/>
        <w:t>Terms used</w:t>
      </w:r>
      <w:bookmarkEnd w:id="2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w:t>
      </w:r>
    </w:p>
    <w:p>
      <w:pPr>
        <w:pStyle w:val="Ednotesection"/>
      </w:pPr>
      <w:r>
        <w:t>[</w:t>
      </w:r>
      <w:r>
        <w:rPr>
          <w:b/>
        </w:rPr>
        <w:t>3A.</w:t>
      </w:r>
      <w:r>
        <w:tab/>
        <w:t>Deleted in Gazette 4 Nov 2005 p. 5301.]</w:t>
      </w:r>
    </w:p>
    <w:p>
      <w:pPr>
        <w:pStyle w:val="Heading5"/>
        <w:rPr>
          <w:snapToGrid w:val="0"/>
        </w:rPr>
      </w:pPr>
      <w:bookmarkStart w:id="24" w:name="_Toc367787159"/>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24"/>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5" w:name="_Toc367787160"/>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25"/>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6" w:name="_Toc367787161"/>
      <w:r>
        <w:rPr>
          <w:rStyle w:val="CharSectno"/>
        </w:rPr>
        <w:t>6</w:t>
      </w:r>
      <w:r>
        <w:rPr>
          <w:snapToGrid w:val="0"/>
        </w:rPr>
        <w:t>.</w:t>
      </w:r>
      <w:r>
        <w:rPr>
          <w:snapToGrid w:val="0"/>
        </w:rPr>
        <w:tab/>
        <w:t>Fee prescribed for exemption application (Act s. 7(4))</w:t>
      </w:r>
      <w:bookmarkEnd w:id="26"/>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7" w:name="_Toc367787162"/>
      <w:r>
        <w:rPr>
          <w:rStyle w:val="CharSectno"/>
        </w:rPr>
        <w:t>7</w:t>
      </w:r>
      <w:r>
        <w:rPr>
          <w:snapToGrid w:val="0"/>
        </w:rPr>
        <w:t>.</w:t>
      </w:r>
      <w:r>
        <w:rPr>
          <w:snapToGrid w:val="0"/>
        </w:rPr>
        <w:tab/>
        <w:t>Exemption, power to require return of</w:t>
      </w:r>
      <w:bookmarkEnd w:id="27"/>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8" w:name="_Toc339625726"/>
      <w:bookmarkStart w:id="29" w:name="_Toc342397476"/>
      <w:bookmarkStart w:id="30" w:name="_Toc343519733"/>
      <w:bookmarkStart w:id="31" w:name="_Toc343520190"/>
      <w:bookmarkStart w:id="32" w:name="_Toc344711755"/>
      <w:bookmarkStart w:id="33" w:name="_Toc344712271"/>
      <w:bookmarkStart w:id="34" w:name="_Toc347307551"/>
      <w:bookmarkStart w:id="35" w:name="_Toc349822468"/>
      <w:bookmarkStart w:id="36" w:name="_Toc349822888"/>
      <w:bookmarkStart w:id="37" w:name="_Toc349830870"/>
      <w:bookmarkStart w:id="38" w:name="_Toc359248658"/>
      <w:bookmarkStart w:id="39" w:name="_Toc359316615"/>
      <w:bookmarkStart w:id="40" w:name="_Toc360190235"/>
      <w:bookmarkStart w:id="41" w:name="_Toc360625059"/>
      <w:bookmarkStart w:id="42" w:name="_Toc360625831"/>
      <w:bookmarkStart w:id="43" w:name="_Toc361834927"/>
      <w:bookmarkStart w:id="44" w:name="_Toc365297557"/>
      <w:bookmarkStart w:id="45" w:name="_Toc366066734"/>
      <w:bookmarkStart w:id="46" w:name="_Toc367783398"/>
      <w:bookmarkStart w:id="47" w:name="_Toc367787163"/>
      <w:r>
        <w:rPr>
          <w:rStyle w:val="CharPartNo"/>
        </w:rPr>
        <w:t>Part 2</w:t>
      </w:r>
      <w:r>
        <w:rPr>
          <w:rStyle w:val="CharDivNo"/>
        </w:rPr>
        <w:t> </w:t>
      </w:r>
      <w:r>
        <w:t>—</w:t>
      </w:r>
      <w:r>
        <w:rPr>
          <w:rStyle w:val="CharDivText"/>
        </w:rPr>
        <w:t> </w:t>
      </w:r>
      <w:r>
        <w:rPr>
          <w:rStyle w:val="CharPartText"/>
        </w:rPr>
        <w:t>Administration</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367787164"/>
      <w:r>
        <w:rPr>
          <w:rStyle w:val="CharSectno"/>
        </w:rPr>
        <w:t>8</w:t>
      </w:r>
      <w:r>
        <w:rPr>
          <w:snapToGrid w:val="0"/>
        </w:rPr>
        <w:t>.</w:t>
      </w:r>
      <w:r>
        <w:rPr>
          <w:snapToGrid w:val="0"/>
        </w:rPr>
        <w:tab/>
        <w:t>Common seal of Minister for Fisheries, use of etc.</w:t>
      </w:r>
      <w:bookmarkEnd w:id="4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49" w:name="_Toc339625728"/>
      <w:bookmarkStart w:id="50" w:name="_Toc342397478"/>
      <w:bookmarkStart w:id="51" w:name="_Toc343519735"/>
      <w:bookmarkStart w:id="52" w:name="_Toc343520192"/>
      <w:bookmarkStart w:id="53" w:name="_Toc344711757"/>
      <w:bookmarkStart w:id="54" w:name="_Toc344712273"/>
      <w:bookmarkStart w:id="55" w:name="_Toc347307553"/>
      <w:bookmarkStart w:id="56" w:name="_Toc349822470"/>
      <w:bookmarkStart w:id="57" w:name="_Toc349822890"/>
      <w:bookmarkStart w:id="58" w:name="_Toc349830872"/>
      <w:bookmarkStart w:id="59" w:name="_Toc359248660"/>
      <w:bookmarkStart w:id="60" w:name="_Toc359316617"/>
      <w:bookmarkStart w:id="61" w:name="_Toc360190237"/>
      <w:bookmarkStart w:id="62" w:name="_Toc360625061"/>
      <w:bookmarkStart w:id="63" w:name="_Toc360625833"/>
      <w:bookmarkStart w:id="64" w:name="_Toc361834929"/>
      <w:bookmarkStart w:id="65" w:name="_Toc365297559"/>
      <w:bookmarkStart w:id="66" w:name="_Toc366066736"/>
      <w:bookmarkStart w:id="67" w:name="_Toc367783400"/>
      <w:bookmarkStart w:id="68" w:name="_Toc367787165"/>
      <w:r>
        <w:rPr>
          <w:rStyle w:val="CharPartNo"/>
        </w:rPr>
        <w:t>Part 3</w:t>
      </w:r>
      <w:r>
        <w:rPr>
          <w:rStyle w:val="CharDivNo"/>
        </w:rPr>
        <w:t> </w:t>
      </w:r>
      <w:r>
        <w:t>—</w:t>
      </w:r>
      <w:r>
        <w:rPr>
          <w:rStyle w:val="CharDivText"/>
        </w:rPr>
        <w:t> </w:t>
      </w:r>
      <w:r>
        <w:rPr>
          <w:rStyle w:val="CharPartText"/>
        </w:rPr>
        <w:t>Advisory committees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rPr>
          <w:snapToGrid w:val="0"/>
        </w:rPr>
      </w:pPr>
      <w:bookmarkStart w:id="69" w:name="_Toc367787166"/>
      <w:r>
        <w:rPr>
          <w:rStyle w:val="CharSectno"/>
        </w:rPr>
        <w:t>9</w:t>
      </w:r>
      <w:r>
        <w:rPr>
          <w:snapToGrid w:val="0"/>
        </w:rPr>
        <w:t>.</w:t>
      </w:r>
      <w:r>
        <w:rPr>
          <w:snapToGrid w:val="0"/>
        </w:rPr>
        <w:tab/>
        <w:t>Procedure for appointments prescribed (Act s. 29(2), 33(2) and 37(2))</w:t>
      </w:r>
      <w:bookmarkEnd w:id="69"/>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70" w:name="_Toc339625730"/>
      <w:bookmarkStart w:id="71" w:name="_Toc342397480"/>
      <w:bookmarkStart w:id="72" w:name="_Toc343519737"/>
      <w:bookmarkStart w:id="73" w:name="_Toc343520194"/>
      <w:bookmarkStart w:id="74" w:name="_Toc344711759"/>
      <w:bookmarkStart w:id="75" w:name="_Toc344712275"/>
      <w:bookmarkStart w:id="76" w:name="_Toc347307555"/>
      <w:bookmarkStart w:id="77" w:name="_Toc349822472"/>
      <w:bookmarkStart w:id="78" w:name="_Toc349822892"/>
      <w:bookmarkStart w:id="79" w:name="_Toc349830874"/>
      <w:bookmarkStart w:id="80" w:name="_Toc359248662"/>
      <w:bookmarkStart w:id="81" w:name="_Toc359316619"/>
      <w:bookmarkStart w:id="82" w:name="_Toc360190239"/>
      <w:bookmarkStart w:id="83" w:name="_Toc360625063"/>
      <w:bookmarkStart w:id="84" w:name="_Toc360625835"/>
      <w:bookmarkStart w:id="85" w:name="_Toc361834931"/>
      <w:bookmarkStart w:id="86" w:name="_Toc365297561"/>
      <w:bookmarkStart w:id="87" w:name="_Toc366066738"/>
      <w:bookmarkStart w:id="88" w:name="_Toc367783402"/>
      <w:bookmarkStart w:id="89" w:name="_Toc367787167"/>
      <w:r>
        <w:rPr>
          <w:rStyle w:val="CharPartNo"/>
        </w:rPr>
        <w:t>Part 4</w:t>
      </w:r>
      <w:r>
        <w:t> — </w:t>
      </w:r>
      <w:r>
        <w:rPr>
          <w:rStyle w:val="CharPartText"/>
        </w:rPr>
        <w:t>General regulation of fishing</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3"/>
      </w:pPr>
      <w:bookmarkStart w:id="90" w:name="_Toc339625731"/>
      <w:bookmarkStart w:id="91" w:name="_Toc342397481"/>
      <w:bookmarkStart w:id="92" w:name="_Toc343519738"/>
      <w:bookmarkStart w:id="93" w:name="_Toc343520195"/>
      <w:bookmarkStart w:id="94" w:name="_Toc344711760"/>
      <w:bookmarkStart w:id="95" w:name="_Toc344712276"/>
      <w:bookmarkStart w:id="96" w:name="_Toc347307556"/>
      <w:bookmarkStart w:id="97" w:name="_Toc349822473"/>
      <w:bookmarkStart w:id="98" w:name="_Toc349822893"/>
      <w:bookmarkStart w:id="99" w:name="_Toc349830875"/>
      <w:bookmarkStart w:id="100" w:name="_Toc359248663"/>
      <w:bookmarkStart w:id="101" w:name="_Toc359316620"/>
      <w:bookmarkStart w:id="102" w:name="_Toc360190240"/>
      <w:bookmarkStart w:id="103" w:name="_Toc360625064"/>
      <w:bookmarkStart w:id="104" w:name="_Toc360625836"/>
      <w:bookmarkStart w:id="105" w:name="_Toc361834932"/>
      <w:bookmarkStart w:id="106" w:name="_Toc365297562"/>
      <w:bookmarkStart w:id="107" w:name="_Toc366066739"/>
      <w:bookmarkStart w:id="108" w:name="_Toc367783403"/>
      <w:bookmarkStart w:id="109" w:name="_Toc367787168"/>
      <w:r>
        <w:rPr>
          <w:rStyle w:val="CharDivNo"/>
        </w:rPr>
        <w:t>Division 1</w:t>
      </w:r>
      <w:r>
        <w:rPr>
          <w:snapToGrid w:val="0"/>
        </w:rPr>
        <w:t> — </w:t>
      </w:r>
      <w:r>
        <w:rPr>
          <w:rStyle w:val="CharDivText"/>
        </w:rPr>
        <w:t>Protected fish</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367787169"/>
      <w:r>
        <w:rPr>
          <w:rStyle w:val="CharSectno"/>
        </w:rPr>
        <w:t>10</w:t>
      </w:r>
      <w:r>
        <w:t>.</w:t>
      </w:r>
      <w:r>
        <w:tab/>
        <w:t>Classes of fish prescribed (Act s. 45)</w:t>
      </w:r>
      <w:bookmarkEnd w:id="110"/>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111" w:name="_Toc367787170"/>
      <w:r>
        <w:rPr>
          <w:rStyle w:val="CharSectno"/>
        </w:rPr>
        <w:t>11</w:t>
      </w:r>
      <w:r>
        <w:t>.</w:t>
      </w:r>
      <w:r>
        <w:tab/>
        <w:t>Defences etc. prescribed (Act s. 48)</w:t>
      </w:r>
      <w:bookmarkEnd w:id="111"/>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112" w:name="_Toc367787171"/>
      <w:r>
        <w:rPr>
          <w:rStyle w:val="CharSectno"/>
        </w:rPr>
        <w:t>12</w:t>
      </w:r>
      <w:r>
        <w:rPr>
          <w:snapToGrid w:val="0"/>
        </w:rPr>
        <w:t>.</w:t>
      </w:r>
      <w:r>
        <w:rPr>
          <w:snapToGrid w:val="0"/>
        </w:rPr>
        <w:tab/>
        <w:t>Totally protected rock lobsters and crabs to be released</w:t>
      </w:r>
      <w:bookmarkEnd w:id="112"/>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13" w:name="_Toc367787172"/>
      <w:r>
        <w:rPr>
          <w:rStyle w:val="CharSectno"/>
        </w:rPr>
        <w:t>13</w:t>
      </w:r>
      <w:r>
        <w:rPr>
          <w:snapToGrid w:val="0"/>
        </w:rPr>
        <w:t>.</w:t>
      </w:r>
      <w:r>
        <w:rPr>
          <w:snapToGrid w:val="0"/>
        </w:rPr>
        <w:tab/>
        <w:t>Mutilated etc. protected fish, possession of</w:t>
      </w:r>
      <w:bookmarkEnd w:id="113"/>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114" w:name="_Toc339625736"/>
      <w:bookmarkStart w:id="115" w:name="_Toc342397486"/>
      <w:bookmarkStart w:id="116" w:name="_Toc343519743"/>
      <w:bookmarkStart w:id="117" w:name="_Toc343520200"/>
      <w:bookmarkStart w:id="118" w:name="_Toc344711765"/>
      <w:bookmarkStart w:id="119" w:name="_Toc344712281"/>
      <w:bookmarkStart w:id="120" w:name="_Toc347307561"/>
      <w:bookmarkStart w:id="121" w:name="_Toc349822478"/>
      <w:bookmarkStart w:id="122" w:name="_Toc349822898"/>
      <w:bookmarkStart w:id="123" w:name="_Toc349830880"/>
      <w:bookmarkStart w:id="124" w:name="_Toc359248668"/>
      <w:bookmarkStart w:id="125" w:name="_Toc359316625"/>
      <w:bookmarkStart w:id="126" w:name="_Toc360190245"/>
      <w:bookmarkStart w:id="127" w:name="_Toc360625069"/>
      <w:bookmarkStart w:id="128" w:name="_Toc360625841"/>
      <w:bookmarkStart w:id="129" w:name="_Toc361834937"/>
      <w:bookmarkStart w:id="130" w:name="_Toc365297567"/>
      <w:bookmarkStart w:id="131" w:name="_Toc366066744"/>
      <w:bookmarkStart w:id="132" w:name="_Toc367783408"/>
      <w:bookmarkStart w:id="133" w:name="_Toc367787173"/>
      <w:r>
        <w:rPr>
          <w:rStyle w:val="CharDivNo"/>
        </w:rPr>
        <w:t>Division 2</w:t>
      </w:r>
      <w:r>
        <w:rPr>
          <w:snapToGrid w:val="0"/>
        </w:rPr>
        <w:t> — </w:t>
      </w:r>
      <w:r>
        <w:rPr>
          <w:rStyle w:val="CharDivText"/>
        </w:rPr>
        <w:t>Requirements regarding fish trunks and fillets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tabs>
          <w:tab w:val="left" w:pos="851"/>
        </w:tabs>
      </w:pPr>
      <w:r>
        <w:tab/>
        <w:t>[Heading inserted in Gazette 4 Nov 2005 p. 5301.]</w:t>
      </w:r>
    </w:p>
    <w:p>
      <w:pPr>
        <w:pStyle w:val="Heading5"/>
      </w:pPr>
      <w:bookmarkStart w:id="134" w:name="_Toc367787174"/>
      <w:r>
        <w:rPr>
          <w:rStyle w:val="CharSectno"/>
        </w:rPr>
        <w:t>14A</w:t>
      </w:r>
      <w:r>
        <w:t>.</w:t>
      </w:r>
      <w:r>
        <w:tab/>
        <w:t>Term used: specified size</w:t>
      </w:r>
      <w:bookmarkEnd w:id="134"/>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135" w:name="_Toc367787175"/>
      <w:r>
        <w:rPr>
          <w:rStyle w:val="CharSectno"/>
        </w:rPr>
        <w:t>14</w:t>
      </w:r>
      <w:r>
        <w:t>.</w:t>
      </w:r>
      <w:r>
        <w:tab/>
        <w:t>Certain types of finfish, how to be landed</w:t>
      </w:r>
      <w:bookmarkEnd w:id="135"/>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 xml:space="preserve">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136" w:name="_Toc367787176"/>
      <w:r>
        <w:rPr>
          <w:rStyle w:val="CharSectno"/>
        </w:rPr>
        <w:t>16B</w:t>
      </w:r>
      <w:r>
        <w:t>.</w:t>
      </w:r>
      <w:r>
        <w:tab/>
        <w:t>Sharks and rays, possession of by commercial fishers</w:t>
      </w:r>
      <w:bookmarkEnd w:id="13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137" w:name="_Toc339625742"/>
      <w:bookmarkStart w:id="138" w:name="_Toc342397492"/>
      <w:bookmarkStart w:id="139" w:name="_Toc343519749"/>
      <w:bookmarkStart w:id="140" w:name="_Toc343520206"/>
      <w:bookmarkStart w:id="141" w:name="_Toc344711771"/>
      <w:bookmarkStart w:id="142" w:name="_Toc344712287"/>
      <w:bookmarkStart w:id="143" w:name="_Toc347307567"/>
      <w:bookmarkStart w:id="144" w:name="_Toc349822484"/>
      <w:bookmarkStart w:id="145" w:name="_Toc349822904"/>
      <w:bookmarkStart w:id="146" w:name="_Toc349830886"/>
      <w:bookmarkStart w:id="147" w:name="_Toc359248674"/>
      <w:bookmarkStart w:id="148" w:name="_Toc359316631"/>
      <w:bookmarkStart w:id="149" w:name="_Toc360190249"/>
      <w:bookmarkStart w:id="150" w:name="_Toc360625073"/>
      <w:bookmarkStart w:id="151" w:name="_Toc360625845"/>
      <w:bookmarkStart w:id="152" w:name="_Toc361834941"/>
      <w:bookmarkStart w:id="153" w:name="_Toc365297571"/>
      <w:bookmarkStart w:id="154" w:name="_Toc366066748"/>
      <w:bookmarkStart w:id="155" w:name="_Toc367783412"/>
      <w:bookmarkStart w:id="156" w:name="_Toc367787177"/>
      <w:r>
        <w:rPr>
          <w:rStyle w:val="CharDivNo"/>
        </w:rPr>
        <w:t>Division 3</w:t>
      </w:r>
      <w:r>
        <w:t> — </w:t>
      </w:r>
      <w:r>
        <w:rPr>
          <w:rStyle w:val="CharDivText"/>
        </w:rPr>
        <w:t>Possession limits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Footnoteheading"/>
        <w:keepNext/>
        <w:keepLines/>
        <w:tabs>
          <w:tab w:val="left" w:pos="851"/>
        </w:tabs>
      </w:pPr>
      <w:r>
        <w:tab/>
        <w:t>[Heading inserted in Gazette 1 Oct 2003 p. 4289.]</w:t>
      </w:r>
    </w:p>
    <w:p>
      <w:pPr>
        <w:pStyle w:val="Heading4"/>
        <w:keepNext w:val="0"/>
      </w:pPr>
      <w:bookmarkStart w:id="157" w:name="_Toc339625743"/>
      <w:bookmarkStart w:id="158" w:name="_Toc342397493"/>
      <w:bookmarkStart w:id="159" w:name="_Toc343519750"/>
      <w:bookmarkStart w:id="160" w:name="_Toc343520207"/>
      <w:bookmarkStart w:id="161" w:name="_Toc344711772"/>
      <w:bookmarkStart w:id="162" w:name="_Toc344712288"/>
      <w:bookmarkStart w:id="163" w:name="_Toc347307568"/>
      <w:bookmarkStart w:id="164" w:name="_Toc349822485"/>
      <w:bookmarkStart w:id="165" w:name="_Toc349822905"/>
      <w:bookmarkStart w:id="166" w:name="_Toc349830887"/>
      <w:bookmarkStart w:id="167" w:name="_Toc359248675"/>
      <w:bookmarkStart w:id="168" w:name="_Toc359316632"/>
      <w:bookmarkStart w:id="169" w:name="_Toc360190250"/>
      <w:bookmarkStart w:id="170" w:name="_Toc360625074"/>
      <w:bookmarkStart w:id="171" w:name="_Toc360625846"/>
      <w:bookmarkStart w:id="172" w:name="_Toc361834942"/>
      <w:bookmarkStart w:id="173" w:name="_Toc365297572"/>
      <w:bookmarkStart w:id="174" w:name="_Toc366066749"/>
      <w:bookmarkStart w:id="175" w:name="_Toc367783413"/>
      <w:bookmarkStart w:id="176" w:name="_Toc367787178"/>
      <w:r>
        <w:t>Subdivision 1A — Preliminary</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pPr>
      <w:r>
        <w:tab/>
        <w:t>[Heading inserted in Gazette 4 Nov 2005 p. 5306.]</w:t>
      </w:r>
    </w:p>
    <w:p>
      <w:pPr>
        <w:pStyle w:val="Heading5"/>
        <w:keepNext w:val="0"/>
        <w:keepLines w:val="0"/>
        <w:spacing w:before="240"/>
      </w:pPr>
      <w:bookmarkStart w:id="177" w:name="_Toc367787179"/>
      <w:r>
        <w:rPr>
          <w:rStyle w:val="CharSectno"/>
        </w:rPr>
        <w:t>16C</w:t>
      </w:r>
      <w:r>
        <w:t>.</w:t>
      </w:r>
      <w:r>
        <w:tab/>
        <w:t>Term used: finfish</w:t>
      </w:r>
      <w:bookmarkEnd w:id="177"/>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178" w:name="_Toc367787180"/>
      <w:r>
        <w:rPr>
          <w:rStyle w:val="CharSectno"/>
        </w:rPr>
        <w:t>16CA</w:t>
      </w:r>
      <w:r>
        <w:t>.</w:t>
      </w:r>
      <w:r>
        <w:tab/>
        <w:t>Bag limits, application and effect of</w:t>
      </w:r>
      <w:bookmarkEnd w:id="178"/>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179" w:name="_Toc339625746"/>
      <w:bookmarkStart w:id="180" w:name="_Toc342397496"/>
      <w:bookmarkStart w:id="181" w:name="_Toc343519753"/>
      <w:bookmarkStart w:id="182" w:name="_Toc343520210"/>
      <w:bookmarkStart w:id="183" w:name="_Toc344711775"/>
      <w:bookmarkStart w:id="184" w:name="_Toc344712291"/>
      <w:bookmarkStart w:id="185" w:name="_Toc347307571"/>
      <w:bookmarkStart w:id="186" w:name="_Toc349822488"/>
      <w:bookmarkStart w:id="187" w:name="_Toc349822908"/>
      <w:bookmarkStart w:id="188" w:name="_Toc349830890"/>
      <w:bookmarkStart w:id="189" w:name="_Toc359248678"/>
      <w:bookmarkStart w:id="190" w:name="_Toc359316635"/>
      <w:bookmarkStart w:id="191" w:name="_Toc360190253"/>
      <w:bookmarkStart w:id="192" w:name="_Toc360625077"/>
      <w:bookmarkStart w:id="193" w:name="_Toc360625849"/>
      <w:bookmarkStart w:id="194" w:name="_Toc361834945"/>
      <w:bookmarkStart w:id="195" w:name="_Toc365297575"/>
      <w:bookmarkStart w:id="196" w:name="_Toc366066752"/>
      <w:bookmarkStart w:id="197" w:name="_Toc367783416"/>
      <w:bookmarkStart w:id="198" w:name="_Toc367787181"/>
      <w:r>
        <w:t>Subdivision 1 — Possession limits Statewide</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tabs>
          <w:tab w:val="left" w:pos="851"/>
        </w:tabs>
      </w:pPr>
      <w:r>
        <w:tab/>
        <w:t>[Heading inserted in Gazette 1 Oct 2003 p. 4289.]</w:t>
      </w:r>
    </w:p>
    <w:p>
      <w:pPr>
        <w:pStyle w:val="Heading5"/>
        <w:spacing w:before="240"/>
        <w:rPr>
          <w:snapToGrid w:val="0"/>
        </w:rPr>
      </w:pPr>
      <w:bookmarkStart w:id="199" w:name="_Toc367787182"/>
      <w:r>
        <w:rPr>
          <w:rStyle w:val="CharSectno"/>
        </w:rPr>
        <w:t>16D</w:t>
      </w:r>
      <w:r>
        <w:rPr>
          <w:snapToGrid w:val="0"/>
        </w:rPr>
        <w:t>.</w:t>
      </w:r>
      <w:r>
        <w:rPr>
          <w:snapToGrid w:val="0"/>
        </w:rPr>
        <w:tab/>
        <w:t>Finfish, general possession limit of (Act s. 51(1))</w:t>
      </w:r>
      <w:bookmarkEnd w:id="199"/>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200" w:name="_Toc367787183"/>
      <w:r>
        <w:rPr>
          <w:rStyle w:val="CharSectno"/>
        </w:rPr>
        <w:t>16E</w:t>
      </w:r>
      <w:r>
        <w:t>.</w:t>
      </w:r>
      <w:r>
        <w:tab/>
        <w:t>Fish on boats (Act s. 51(1))</w:t>
      </w:r>
      <w:bookmarkEnd w:id="200"/>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201" w:name="_Toc367787184"/>
      <w:bookmarkStart w:id="202" w:name="_Toc339625749"/>
      <w:bookmarkStart w:id="203" w:name="_Toc342397499"/>
      <w:bookmarkStart w:id="204" w:name="_Toc343519756"/>
      <w:bookmarkStart w:id="205" w:name="_Toc343520213"/>
      <w:bookmarkStart w:id="206" w:name="_Toc344711778"/>
      <w:bookmarkStart w:id="207" w:name="_Toc344712294"/>
      <w:r>
        <w:rPr>
          <w:rStyle w:val="CharSectno"/>
        </w:rPr>
        <w:t>16GA</w:t>
      </w:r>
      <w:r>
        <w:t>.</w:t>
      </w:r>
      <w:r>
        <w:tab/>
        <w:t>Rock lobster (Act s. 51(1))</w:t>
      </w:r>
      <w:bookmarkEnd w:id="201"/>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208" w:name="_Toc367787185"/>
      <w:r>
        <w:rPr>
          <w:rStyle w:val="CharSectno"/>
        </w:rPr>
        <w:t>16GB</w:t>
      </w:r>
      <w:r>
        <w:t>.</w:t>
      </w:r>
      <w:r>
        <w:tab/>
        <w:t>Barramundi (Act s. 51(1))</w:t>
      </w:r>
      <w:bookmarkEnd w:id="208"/>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209" w:name="_Toc367787186"/>
      <w:r>
        <w:rPr>
          <w:rStyle w:val="CharSectno"/>
        </w:rPr>
        <w:t>16GC</w:t>
      </w:r>
      <w:r>
        <w:t>.</w:t>
      </w:r>
      <w:r>
        <w:tab/>
        <w:t>Marron (Act s. 51(1), (2))</w:t>
      </w:r>
      <w:bookmarkEnd w:id="209"/>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210" w:name="_Toc367787187"/>
      <w:r>
        <w:rPr>
          <w:rStyle w:val="CharSectno"/>
        </w:rPr>
        <w:t>16GD</w:t>
      </w:r>
      <w:r>
        <w:t>.</w:t>
      </w:r>
      <w:r>
        <w:tab/>
        <w:t>Abalone (Act s. 51(1))</w:t>
      </w:r>
      <w:bookmarkEnd w:id="210"/>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211" w:name="_Toc367787188"/>
      <w:r>
        <w:rPr>
          <w:rStyle w:val="CharSectno"/>
        </w:rPr>
        <w:t>16GE</w:t>
      </w:r>
      <w:r>
        <w:t>.</w:t>
      </w:r>
      <w:r>
        <w:tab/>
        <w:t>Fish on fishing boats (commercial)</w:t>
      </w:r>
      <w:bookmarkEnd w:id="211"/>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 and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w:t>
      </w:r>
    </w:p>
    <w:p>
      <w:pPr>
        <w:pStyle w:val="Ednotesubdivision"/>
      </w:pPr>
      <w:r>
        <w:t>[Subdivision 2 (r. 16FA and 16F) deleted in Gazette 29 Jan 2013 p. 307.]</w:t>
      </w:r>
    </w:p>
    <w:p>
      <w:pPr>
        <w:pStyle w:val="Heading4"/>
      </w:pPr>
      <w:bookmarkStart w:id="212" w:name="_Toc339625752"/>
      <w:bookmarkStart w:id="213" w:name="_Toc342397502"/>
      <w:bookmarkStart w:id="214" w:name="_Toc343519759"/>
      <w:bookmarkStart w:id="215" w:name="_Toc343520216"/>
      <w:bookmarkStart w:id="216" w:name="_Toc344711781"/>
      <w:bookmarkStart w:id="217" w:name="_Toc344712297"/>
      <w:bookmarkStart w:id="218" w:name="_Toc347307579"/>
      <w:bookmarkStart w:id="219" w:name="_Toc349822496"/>
      <w:bookmarkStart w:id="220" w:name="_Toc349822916"/>
      <w:bookmarkStart w:id="221" w:name="_Toc349830898"/>
      <w:bookmarkStart w:id="222" w:name="_Toc359248686"/>
      <w:bookmarkStart w:id="223" w:name="_Toc359316643"/>
      <w:bookmarkStart w:id="224" w:name="_Toc360190261"/>
      <w:bookmarkStart w:id="225" w:name="_Toc360625085"/>
      <w:bookmarkStart w:id="226" w:name="_Toc360625857"/>
      <w:bookmarkStart w:id="227" w:name="_Toc361834953"/>
      <w:bookmarkStart w:id="228" w:name="_Toc365297583"/>
      <w:bookmarkStart w:id="229" w:name="_Toc366066760"/>
      <w:bookmarkStart w:id="230" w:name="_Toc367783424"/>
      <w:bookmarkStart w:id="231" w:name="_Toc367787189"/>
      <w:bookmarkEnd w:id="202"/>
      <w:bookmarkEnd w:id="203"/>
      <w:bookmarkEnd w:id="204"/>
      <w:bookmarkEnd w:id="205"/>
      <w:bookmarkEnd w:id="206"/>
      <w:bookmarkEnd w:id="207"/>
      <w:r>
        <w:t>Subdivision 3 — Possession limits — pink snapper at Shark Bay</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keepNext/>
        <w:tabs>
          <w:tab w:val="left" w:pos="851"/>
        </w:tabs>
      </w:pPr>
      <w:r>
        <w:tab/>
        <w:t>[Heading inserted in Gazette 1 Oct 2003 p. 4291.]</w:t>
      </w:r>
    </w:p>
    <w:p>
      <w:pPr>
        <w:pStyle w:val="Heading5"/>
        <w:rPr>
          <w:snapToGrid w:val="0"/>
        </w:rPr>
      </w:pPr>
      <w:bookmarkStart w:id="232" w:name="_Toc367787190"/>
      <w:r>
        <w:rPr>
          <w:rStyle w:val="CharSectno"/>
        </w:rPr>
        <w:t>16G</w:t>
      </w:r>
      <w:r>
        <w:t>.</w:t>
      </w:r>
      <w:r>
        <w:tab/>
      </w:r>
      <w:r>
        <w:rPr>
          <w:snapToGrid w:val="0"/>
        </w:rPr>
        <w:t>Terms used</w:t>
      </w:r>
      <w:bookmarkEnd w:id="232"/>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233" w:name="_Toc367787191"/>
      <w:r>
        <w:rPr>
          <w:rStyle w:val="CharSectno"/>
        </w:rPr>
        <w:t>16H</w:t>
      </w:r>
      <w:r>
        <w:rPr>
          <w:snapToGrid w:val="0"/>
        </w:rPr>
        <w:t>.</w:t>
      </w:r>
      <w:r>
        <w:rPr>
          <w:snapToGrid w:val="0"/>
        </w:rPr>
        <w:tab/>
        <w:t>Pink snapper in Freycinet Estuary area</w:t>
      </w:r>
      <w:bookmarkEnd w:id="233"/>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w:t>
      </w:r>
    </w:p>
    <w:p>
      <w:pPr>
        <w:pStyle w:val="Heading5"/>
        <w:rPr>
          <w:snapToGrid w:val="0"/>
        </w:rPr>
      </w:pPr>
      <w:bookmarkStart w:id="234" w:name="_Toc367787192"/>
      <w:r>
        <w:rPr>
          <w:rStyle w:val="CharSectno"/>
        </w:rPr>
        <w:t>16I</w:t>
      </w:r>
      <w:r>
        <w:rPr>
          <w:snapToGrid w:val="0"/>
        </w:rPr>
        <w:t>.</w:t>
      </w:r>
      <w:r>
        <w:rPr>
          <w:snapToGrid w:val="0"/>
        </w:rPr>
        <w:tab/>
        <w:t>Tags authorising possession of pink snapper in Freycinet Estuary area, application for and issue of</w:t>
      </w:r>
      <w:bookmarkEnd w:id="234"/>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235" w:name="_Toc367787193"/>
      <w:r>
        <w:rPr>
          <w:rStyle w:val="CharSectno"/>
        </w:rPr>
        <w:t>16J</w:t>
      </w:r>
      <w:r>
        <w:t>.</w:t>
      </w:r>
      <w:r>
        <w:tab/>
      </w:r>
      <w:r>
        <w:rPr>
          <w:snapToGrid w:val="0"/>
        </w:rPr>
        <w:t>Form of tag issued under r. 16I</w:t>
      </w:r>
      <w:bookmarkEnd w:id="235"/>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236" w:name="_Toc339625757"/>
      <w:bookmarkStart w:id="237" w:name="_Toc342397507"/>
      <w:bookmarkStart w:id="238" w:name="_Toc343519764"/>
      <w:bookmarkStart w:id="239" w:name="_Toc343520221"/>
      <w:bookmarkStart w:id="240" w:name="_Toc344711786"/>
      <w:bookmarkStart w:id="241" w:name="_Toc344712302"/>
      <w:bookmarkStart w:id="242" w:name="_Toc347307584"/>
      <w:bookmarkStart w:id="243" w:name="_Toc349822501"/>
      <w:bookmarkStart w:id="244" w:name="_Toc349822921"/>
      <w:bookmarkStart w:id="245" w:name="_Toc349830903"/>
      <w:bookmarkStart w:id="246" w:name="_Toc359248691"/>
      <w:bookmarkStart w:id="247" w:name="_Toc359316648"/>
      <w:bookmarkStart w:id="248" w:name="_Toc360190266"/>
      <w:bookmarkStart w:id="249" w:name="_Toc360625090"/>
      <w:bookmarkStart w:id="250" w:name="_Toc360625862"/>
      <w:bookmarkStart w:id="251" w:name="_Toc361834958"/>
      <w:bookmarkStart w:id="252" w:name="_Toc365297588"/>
      <w:bookmarkStart w:id="253" w:name="_Toc366066765"/>
      <w:bookmarkStart w:id="254" w:name="_Toc367783429"/>
      <w:bookmarkStart w:id="255" w:name="_Toc367787194"/>
      <w:r>
        <w:t>Subdivision 4 — Possession limits in Abrolhos Islands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keepNext/>
        <w:keepLines/>
        <w:tabs>
          <w:tab w:val="left" w:pos="851"/>
        </w:tabs>
        <w:spacing w:before="80"/>
      </w:pPr>
      <w:r>
        <w:tab/>
        <w:t>[Heading inserted in Gazette 1 Oct 2003 p. 4295; amended in Gazette 29 Jan 2013 p. 308.]</w:t>
      </w:r>
    </w:p>
    <w:p>
      <w:pPr>
        <w:pStyle w:val="Heading5"/>
      </w:pPr>
      <w:bookmarkStart w:id="256" w:name="_Toc367787195"/>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256"/>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257" w:name="_Toc347307586"/>
      <w:bookmarkStart w:id="258" w:name="_Toc349822503"/>
      <w:bookmarkStart w:id="259" w:name="_Toc349822923"/>
      <w:bookmarkStart w:id="260" w:name="_Toc349830905"/>
      <w:bookmarkStart w:id="261" w:name="_Toc359248693"/>
      <w:bookmarkStart w:id="262" w:name="_Toc359316650"/>
      <w:bookmarkStart w:id="263" w:name="_Toc360190268"/>
      <w:bookmarkStart w:id="264" w:name="_Toc360625092"/>
      <w:bookmarkStart w:id="265" w:name="_Toc360625864"/>
      <w:bookmarkStart w:id="266" w:name="_Toc361834960"/>
      <w:bookmarkStart w:id="267" w:name="_Toc365297590"/>
      <w:bookmarkStart w:id="268" w:name="_Toc366066767"/>
      <w:bookmarkStart w:id="269" w:name="_Toc367783431"/>
      <w:bookmarkStart w:id="270" w:name="_Toc367787196"/>
      <w:r>
        <w:t>Subdivision 5 — Miscellaneous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spacing w:before="80"/>
      </w:pPr>
      <w:r>
        <w:tab/>
        <w:t>[Heading inserted in Gazette 29 Jan 2013 p. 308.]</w:t>
      </w:r>
    </w:p>
    <w:p>
      <w:pPr>
        <w:pStyle w:val="Heading5"/>
        <w:spacing w:before="200"/>
        <w:rPr>
          <w:snapToGrid w:val="0"/>
        </w:rPr>
      </w:pPr>
      <w:bookmarkStart w:id="271" w:name="_Toc367787197"/>
      <w:r>
        <w:rPr>
          <w:rStyle w:val="CharSectno"/>
        </w:rPr>
        <w:t>20</w:t>
      </w:r>
      <w:r>
        <w:rPr>
          <w:snapToGrid w:val="0"/>
        </w:rPr>
        <w:t>.</w:t>
      </w:r>
      <w:r>
        <w:rPr>
          <w:snapToGrid w:val="0"/>
        </w:rPr>
        <w:tab/>
        <w:t>Defence prescribed (Act s. 51(2))</w:t>
      </w:r>
      <w:bookmarkEnd w:id="271"/>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272" w:name="_Toc367787198"/>
      <w:r>
        <w:rPr>
          <w:rStyle w:val="CharSectno"/>
        </w:rPr>
        <w:t>21</w:t>
      </w:r>
      <w:r>
        <w:t>.</w:t>
      </w:r>
      <w:r>
        <w:tab/>
        <w:t>People presumed to be in possession of fish (Act s. 51)</w:t>
      </w:r>
      <w:bookmarkEnd w:id="272"/>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273" w:name="_Toc339625767"/>
      <w:bookmarkStart w:id="274" w:name="_Toc342397517"/>
      <w:bookmarkStart w:id="275" w:name="_Toc343519774"/>
      <w:bookmarkStart w:id="276" w:name="_Toc343520231"/>
      <w:bookmarkStart w:id="277" w:name="_Toc344711796"/>
      <w:bookmarkStart w:id="278" w:name="_Toc344712312"/>
      <w:bookmarkStart w:id="279" w:name="_Toc347307589"/>
      <w:bookmarkStart w:id="280" w:name="_Toc349822506"/>
      <w:bookmarkStart w:id="281" w:name="_Toc349822926"/>
      <w:bookmarkStart w:id="282" w:name="_Toc349830908"/>
      <w:bookmarkStart w:id="283" w:name="_Toc359248696"/>
      <w:bookmarkStart w:id="284" w:name="_Toc359316653"/>
      <w:bookmarkStart w:id="285" w:name="_Toc360190271"/>
      <w:bookmarkStart w:id="286" w:name="_Toc360625095"/>
      <w:bookmarkStart w:id="287" w:name="_Toc360625867"/>
      <w:bookmarkStart w:id="288" w:name="_Toc361834963"/>
      <w:bookmarkStart w:id="289" w:name="_Toc365297593"/>
      <w:bookmarkStart w:id="290" w:name="_Toc366066770"/>
      <w:bookmarkStart w:id="291" w:name="_Toc367783434"/>
      <w:bookmarkStart w:id="292" w:name="_Toc367787199"/>
      <w:r>
        <w:rPr>
          <w:rStyle w:val="CharDivNo"/>
        </w:rPr>
        <w:t>Division 4</w:t>
      </w:r>
      <w:r>
        <w:t> — </w:t>
      </w:r>
      <w:r>
        <w:rPr>
          <w:rStyle w:val="CharDivText"/>
        </w:rPr>
        <w:t>Labelling of fish</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keepNext/>
        <w:keepLines/>
      </w:pPr>
      <w:r>
        <w:tab/>
        <w:t>[Heading inserted in Gazette 1 Oct 2003 p. 4299.]</w:t>
      </w:r>
    </w:p>
    <w:p>
      <w:pPr>
        <w:pStyle w:val="Heading5"/>
        <w:keepNext w:val="0"/>
        <w:keepLines w:val="0"/>
      </w:pPr>
      <w:bookmarkStart w:id="293" w:name="_Toc367787200"/>
      <w:r>
        <w:rPr>
          <w:rStyle w:val="CharSectno"/>
        </w:rPr>
        <w:t>22</w:t>
      </w:r>
      <w:r>
        <w:t>.</w:t>
      </w:r>
      <w:r>
        <w:tab/>
        <w:t>Labelling requirements for packed or stored fish</w:t>
      </w:r>
      <w:bookmarkEnd w:id="293"/>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294" w:name="_Toc339625769"/>
      <w:bookmarkStart w:id="295" w:name="_Toc342397519"/>
      <w:bookmarkStart w:id="296" w:name="_Toc343519776"/>
      <w:bookmarkStart w:id="297" w:name="_Toc343520233"/>
      <w:bookmarkStart w:id="298" w:name="_Toc344711798"/>
      <w:bookmarkStart w:id="299" w:name="_Toc344712314"/>
      <w:bookmarkStart w:id="300" w:name="_Toc347307591"/>
      <w:bookmarkStart w:id="301" w:name="_Toc349822508"/>
      <w:bookmarkStart w:id="302" w:name="_Toc349822928"/>
      <w:bookmarkStart w:id="303" w:name="_Toc349830910"/>
      <w:bookmarkStart w:id="304" w:name="_Toc359248698"/>
      <w:bookmarkStart w:id="305" w:name="_Toc359316655"/>
      <w:bookmarkStart w:id="306" w:name="_Toc360190273"/>
      <w:bookmarkStart w:id="307" w:name="_Toc360625097"/>
      <w:bookmarkStart w:id="308" w:name="_Toc360625869"/>
      <w:bookmarkStart w:id="309" w:name="_Toc361834965"/>
      <w:bookmarkStart w:id="310" w:name="_Toc365297595"/>
      <w:bookmarkStart w:id="311" w:name="_Toc366066772"/>
      <w:bookmarkStart w:id="312" w:name="_Toc367783436"/>
      <w:bookmarkStart w:id="313" w:name="_Toc367787201"/>
      <w:r>
        <w:rPr>
          <w:rStyle w:val="CharDivNo"/>
        </w:rPr>
        <w:t>Division 5</w:t>
      </w:r>
      <w:r>
        <w:rPr>
          <w:snapToGrid w:val="0"/>
        </w:rPr>
        <w:t> — </w:t>
      </w:r>
      <w:r>
        <w:rPr>
          <w:rStyle w:val="CharDivText"/>
        </w:rPr>
        <w:t>Requirements regarding rock lobsters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367787202"/>
      <w:r>
        <w:rPr>
          <w:rStyle w:val="CharSectno"/>
        </w:rPr>
        <w:t>31</w:t>
      </w:r>
      <w:r>
        <w:t>.</w:t>
      </w:r>
      <w:r>
        <w:tab/>
        <w:t>Rock lobster: permitted ways to fish for and tail marking</w:t>
      </w:r>
      <w:bookmarkEnd w:id="314"/>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315" w:name="_Toc367787203"/>
      <w:r>
        <w:rPr>
          <w:rStyle w:val="CharSectno"/>
        </w:rPr>
        <w:t>31A</w:t>
      </w:r>
      <w:r>
        <w:t>.</w:t>
      </w:r>
      <w:r>
        <w:tab/>
        <w:t>Bait for rock lobster, limits on type of</w:t>
      </w:r>
      <w:bookmarkEnd w:id="315"/>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316" w:name="_Toc367787204"/>
      <w:r>
        <w:rPr>
          <w:rStyle w:val="CharSectno"/>
        </w:rPr>
        <w:t>32</w:t>
      </w:r>
      <w:r>
        <w:rPr>
          <w:snapToGrid w:val="0"/>
        </w:rPr>
        <w:t>.</w:t>
      </w:r>
      <w:r>
        <w:rPr>
          <w:snapToGrid w:val="0"/>
        </w:rPr>
        <w:tab/>
        <w:t>Rock lobster pot floats, requirements for</w:t>
      </w:r>
      <w:bookmarkEnd w:id="316"/>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317" w:name="_Toc367787205"/>
      <w:r>
        <w:rPr>
          <w:rStyle w:val="CharSectno"/>
        </w:rPr>
        <w:t>35</w:t>
      </w:r>
      <w:r>
        <w:rPr>
          <w:snapToGrid w:val="0"/>
        </w:rPr>
        <w:t>.</w:t>
      </w:r>
      <w:r>
        <w:rPr>
          <w:snapToGrid w:val="0"/>
        </w:rPr>
        <w:tab/>
        <w:t>Rock lobster flesh, possession of</w:t>
      </w:r>
      <w:bookmarkEnd w:id="317"/>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318" w:name="_Toc367787206"/>
      <w:r>
        <w:rPr>
          <w:rStyle w:val="CharSectno"/>
        </w:rPr>
        <w:t>36</w:t>
      </w:r>
      <w:r>
        <w:rPr>
          <w:snapToGrid w:val="0"/>
        </w:rPr>
        <w:t>.</w:t>
      </w:r>
      <w:r>
        <w:rPr>
          <w:snapToGrid w:val="0"/>
        </w:rPr>
        <w:tab/>
        <w:t>Boats (not fishing boats) used to fish for rock lobsters, rules for</w:t>
      </w:r>
      <w:bookmarkEnd w:id="318"/>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319" w:name="_Toc367787207"/>
      <w:r>
        <w:rPr>
          <w:rStyle w:val="CharSectno"/>
        </w:rPr>
        <w:t>37</w:t>
      </w:r>
      <w:r>
        <w:rPr>
          <w:snapToGrid w:val="0"/>
        </w:rPr>
        <w:t>.</w:t>
      </w:r>
      <w:r>
        <w:rPr>
          <w:snapToGrid w:val="0"/>
        </w:rPr>
        <w:tab/>
        <w:t>Offences against r. 36, defences for</w:t>
      </w:r>
      <w:bookmarkEnd w:id="319"/>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320" w:name="_Toc367787208"/>
      <w:r>
        <w:rPr>
          <w:rStyle w:val="CharSectno"/>
        </w:rPr>
        <w:t>38</w:t>
      </w:r>
      <w:r>
        <w:rPr>
          <w:snapToGrid w:val="0"/>
        </w:rPr>
        <w:t>.</w:t>
      </w:r>
      <w:r>
        <w:rPr>
          <w:snapToGrid w:val="0"/>
        </w:rPr>
        <w:tab/>
        <w:t>Rock lobster pots, requirements for</w:t>
      </w:r>
      <w:bookmarkEnd w:id="320"/>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321" w:name="_Toc339625777"/>
      <w:bookmarkStart w:id="322" w:name="_Toc342397527"/>
      <w:bookmarkStart w:id="323" w:name="_Toc343519784"/>
      <w:bookmarkStart w:id="324" w:name="_Toc343520241"/>
      <w:bookmarkStart w:id="325" w:name="_Toc344711806"/>
      <w:bookmarkStart w:id="326" w:name="_Toc344712322"/>
      <w:bookmarkStart w:id="327" w:name="_Toc347307599"/>
      <w:bookmarkStart w:id="328" w:name="_Toc349822516"/>
      <w:bookmarkStart w:id="329" w:name="_Toc349822936"/>
      <w:bookmarkStart w:id="330" w:name="_Toc349830918"/>
      <w:bookmarkStart w:id="331" w:name="_Toc359248706"/>
      <w:bookmarkStart w:id="332" w:name="_Toc359316663"/>
      <w:bookmarkStart w:id="333" w:name="_Toc360190281"/>
      <w:bookmarkStart w:id="334" w:name="_Toc360625105"/>
      <w:bookmarkStart w:id="335" w:name="_Toc360625877"/>
      <w:bookmarkStart w:id="336" w:name="_Toc361834973"/>
      <w:bookmarkStart w:id="337" w:name="_Toc365297603"/>
      <w:bookmarkStart w:id="338" w:name="_Toc366066780"/>
      <w:bookmarkStart w:id="339" w:name="_Toc367783444"/>
      <w:bookmarkStart w:id="340" w:name="_Toc367787209"/>
      <w:r>
        <w:rPr>
          <w:rStyle w:val="CharDivNo"/>
        </w:rPr>
        <w:t>Division 5A</w:t>
      </w:r>
      <w:r>
        <w:t xml:space="preserve"> — </w:t>
      </w:r>
      <w:r>
        <w:rPr>
          <w:rStyle w:val="CharDivText"/>
        </w:rPr>
        <w:t>Requirements regarding deep sea crabs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keepNext/>
        <w:keepLines/>
        <w:tabs>
          <w:tab w:val="left" w:pos="909"/>
        </w:tabs>
        <w:ind w:left="923" w:hanging="923"/>
      </w:pPr>
      <w:r>
        <w:tab/>
        <w:t>[Heading inserted in Gazette 21 Dec 1999 p. 6407.]</w:t>
      </w:r>
    </w:p>
    <w:p>
      <w:pPr>
        <w:pStyle w:val="Heading5"/>
      </w:pPr>
      <w:bookmarkStart w:id="341" w:name="_Toc367787210"/>
      <w:r>
        <w:rPr>
          <w:rStyle w:val="CharSectno"/>
        </w:rPr>
        <w:t>38A</w:t>
      </w:r>
      <w:r>
        <w:t>.</w:t>
      </w:r>
      <w:r>
        <w:tab/>
        <w:t>Term used: deep sea crab</w:t>
      </w:r>
      <w:bookmarkEnd w:id="341"/>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342" w:name="_Toc367787211"/>
      <w:r>
        <w:rPr>
          <w:rStyle w:val="CharSectno"/>
        </w:rPr>
        <w:t>38B</w:t>
      </w:r>
      <w:r>
        <w:t>.</w:t>
      </w:r>
      <w:r>
        <w:tab/>
        <w:t>Possession and sale of parts of deep sea crabs</w:t>
      </w:r>
      <w:bookmarkEnd w:id="342"/>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343" w:name="_Toc367787212"/>
      <w:r>
        <w:rPr>
          <w:rStyle w:val="CharSectno"/>
        </w:rPr>
        <w:t>38C</w:t>
      </w:r>
      <w:r>
        <w:t>.</w:t>
      </w:r>
      <w:r>
        <w:tab/>
        <w:t>Parts of deep sea crabs not to be landed</w:t>
      </w:r>
      <w:bookmarkEnd w:id="34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344" w:name="_Toc339625781"/>
      <w:bookmarkStart w:id="345" w:name="_Toc342397531"/>
      <w:bookmarkStart w:id="346" w:name="_Toc343519788"/>
      <w:bookmarkStart w:id="347" w:name="_Toc343520245"/>
      <w:bookmarkStart w:id="348" w:name="_Toc344711810"/>
      <w:bookmarkStart w:id="349" w:name="_Toc344712326"/>
      <w:bookmarkStart w:id="350" w:name="_Toc347307603"/>
      <w:bookmarkStart w:id="351" w:name="_Toc349822520"/>
      <w:bookmarkStart w:id="352" w:name="_Toc349822940"/>
      <w:bookmarkStart w:id="353" w:name="_Toc349830922"/>
      <w:bookmarkStart w:id="354" w:name="_Toc359248710"/>
      <w:bookmarkStart w:id="355" w:name="_Toc359316667"/>
      <w:bookmarkStart w:id="356" w:name="_Toc360190285"/>
      <w:bookmarkStart w:id="357" w:name="_Toc360625109"/>
      <w:bookmarkStart w:id="358" w:name="_Toc360625881"/>
      <w:bookmarkStart w:id="359" w:name="_Toc361834977"/>
      <w:bookmarkStart w:id="360" w:name="_Toc365297607"/>
      <w:bookmarkStart w:id="361" w:name="_Toc366066784"/>
      <w:bookmarkStart w:id="362" w:name="_Toc367783448"/>
      <w:bookmarkStart w:id="363" w:name="_Toc367787213"/>
      <w:r>
        <w:rPr>
          <w:rStyle w:val="CharDivNo"/>
        </w:rPr>
        <w:t>Division 5B</w:t>
      </w:r>
      <w:r>
        <w:t> — </w:t>
      </w:r>
      <w:r>
        <w:rPr>
          <w:rStyle w:val="CharDivText"/>
        </w:rPr>
        <w:t>Requirements regarding abalone</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DivText"/>
        </w:rPr>
        <w:t xml:space="preserve"> and sea urchins</w:t>
      </w:r>
      <w:bookmarkEnd w:id="360"/>
      <w:bookmarkEnd w:id="361"/>
      <w:bookmarkEnd w:id="362"/>
      <w:bookmarkEnd w:id="363"/>
    </w:p>
    <w:p>
      <w:pPr>
        <w:pStyle w:val="Footnoteheading"/>
        <w:keepNext/>
        <w:keepLines/>
        <w:tabs>
          <w:tab w:val="left" w:pos="851"/>
        </w:tabs>
      </w:pPr>
      <w:r>
        <w:tab/>
        <w:t>[Heading inserted in Gazette 1 Oct 2003 p. 4301; amended in Gazette 27 Aug 2013 p. 4055.]</w:t>
      </w:r>
    </w:p>
    <w:p>
      <w:pPr>
        <w:pStyle w:val="Heading5"/>
      </w:pPr>
      <w:bookmarkStart w:id="364" w:name="_Toc367787214"/>
      <w:r>
        <w:rPr>
          <w:rStyle w:val="CharSectno"/>
        </w:rPr>
        <w:t>38DA</w:t>
      </w:r>
      <w:r>
        <w:t>.</w:t>
      </w:r>
      <w:r>
        <w:tab/>
        <w:t>Term used: Abalone Zone</w:t>
      </w:r>
      <w:bookmarkEnd w:id="364"/>
    </w:p>
    <w:p>
      <w:pPr>
        <w:pStyle w:val="Subsection"/>
      </w:pPr>
      <w:r>
        <w:tab/>
      </w:r>
      <w:r>
        <w:tab/>
        <w:t xml:space="preserve">In this Division — </w:t>
      </w:r>
    </w:p>
    <w:p>
      <w:pPr>
        <w:pStyle w:val="Defstart"/>
      </w:pPr>
      <w:r>
        <w:tab/>
      </w:r>
      <w:r>
        <w:rPr>
          <w:rStyle w:val="CharDefText"/>
        </w:rPr>
        <w:t>Abalone Zone</w:t>
      </w:r>
      <w:r>
        <w:t>, followed by a number, means the zone of that number described in Schedule 16.</w:t>
      </w:r>
    </w:p>
    <w:p>
      <w:pPr>
        <w:pStyle w:val="Footnotesection"/>
      </w:pPr>
      <w:r>
        <w:tab/>
        <w:t>[Regulation 38DA inserted in Gazette 27 Aug 2013 p. 4055.]</w:t>
      </w:r>
    </w:p>
    <w:p>
      <w:pPr>
        <w:pStyle w:val="Heading5"/>
      </w:pPr>
      <w:bookmarkStart w:id="365" w:name="_Toc367787215"/>
      <w:r>
        <w:rPr>
          <w:rStyle w:val="CharSectno"/>
        </w:rPr>
        <w:t>38D</w:t>
      </w:r>
      <w:r>
        <w:t>.</w:t>
      </w:r>
      <w:r>
        <w:tab/>
        <w:t>When fishing for abalone and sea urchins allowed</w:t>
      </w:r>
      <w:bookmarkEnd w:id="365"/>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366" w:name="_Toc367787216"/>
      <w:r>
        <w:rPr>
          <w:rStyle w:val="CharSectno"/>
        </w:rPr>
        <w:t>38E</w:t>
      </w:r>
      <w:r>
        <w:t>.</w:t>
      </w:r>
      <w:r>
        <w:tab/>
        <w:t>Diving for abalone using breathing apparatus prohibited in Abalone Zone 1</w:t>
      </w:r>
      <w:bookmarkEnd w:id="366"/>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367" w:name="_Toc367787217"/>
      <w:r>
        <w:rPr>
          <w:rStyle w:val="CharSectno"/>
        </w:rPr>
        <w:t>38F</w:t>
      </w:r>
      <w:r>
        <w:t>.</w:t>
      </w:r>
      <w:r>
        <w:tab/>
        <w:t>Use of abalone material as bait</w:t>
      </w:r>
      <w:bookmarkEnd w:id="367"/>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368" w:name="_Toc367787218"/>
      <w:r>
        <w:rPr>
          <w:rStyle w:val="CharSectno"/>
        </w:rPr>
        <w:t>38GA</w:t>
      </w:r>
      <w:r>
        <w:t>.</w:t>
      </w:r>
      <w:r>
        <w:tab/>
        <w:t>Possession of abalone material</w:t>
      </w:r>
      <w:bookmarkEnd w:id="368"/>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369" w:name="_Toc339625786"/>
      <w:bookmarkStart w:id="370" w:name="_Toc342397536"/>
      <w:bookmarkStart w:id="371" w:name="_Toc343519793"/>
      <w:bookmarkStart w:id="372" w:name="_Toc343520250"/>
      <w:bookmarkStart w:id="373" w:name="_Toc344711815"/>
      <w:bookmarkStart w:id="374" w:name="_Toc344712331"/>
      <w:bookmarkStart w:id="375" w:name="_Toc347307608"/>
      <w:bookmarkStart w:id="376" w:name="_Toc349822525"/>
      <w:bookmarkStart w:id="377" w:name="_Toc349822945"/>
      <w:bookmarkStart w:id="378" w:name="_Toc349830927"/>
      <w:bookmarkStart w:id="379" w:name="_Toc359248715"/>
      <w:bookmarkStart w:id="380" w:name="_Toc359316672"/>
      <w:bookmarkStart w:id="381" w:name="_Toc360190290"/>
      <w:bookmarkStart w:id="382" w:name="_Toc360625114"/>
      <w:bookmarkStart w:id="383" w:name="_Toc360625886"/>
      <w:bookmarkStart w:id="384" w:name="_Toc361834982"/>
      <w:bookmarkStart w:id="385" w:name="_Toc365297613"/>
      <w:bookmarkStart w:id="386" w:name="_Toc366066790"/>
      <w:bookmarkStart w:id="387" w:name="_Toc367783454"/>
      <w:bookmarkStart w:id="388" w:name="_Toc367787219"/>
      <w:r>
        <w:rPr>
          <w:rStyle w:val="CharDivNo"/>
        </w:rPr>
        <w:t>Division 5C</w:t>
      </w:r>
      <w:r>
        <w:t> — </w:t>
      </w:r>
      <w:r>
        <w:rPr>
          <w:rStyle w:val="CharDivText"/>
        </w:rPr>
        <w:t>Requirements regarding marron</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tabs>
          <w:tab w:val="left" w:pos="909"/>
        </w:tabs>
        <w:ind w:left="923" w:hanging="923"/>
      </w:pPr>
      <w:r>
        <w:tab/>
        <w:t>[Heading inserted in Gazette 29 Dec 2000 p. 7968.]</w:t>
      </w:r>
    </w:p>
    <w:p>
      <w:pPr>
        <w:pStyle w:val="Heading4"/>
        <w:spacing w:before="200"/>
      </w:pPr>
      <w:bookmarkStart w:id="389" w:name="_Toc339625787"/>
      <w:bookmarkStart w:id="390" w:name="_Toc342397537"/>
      <w:bookmarkStart w:id="391" w:name="_Toc343519794"/>
      <w:bookmarkStart w:id="392" w:name="_Toc343520251"/>
      <w:bookmarkStart w:id="393" w:name="_Toc344711816"/>
      <w:bookmarkStart w:id="394" w:name="_Toc344712332"/>
      <w:bookmarkStart w:id="395" w:name="_Toc347307609"/>
      <w:bookmarkStart w:id="396" w:name="_Toc349822526"/>
      <w:bookmarkStart w:id="397" w:name="_Toc349822946"/>
      <w:bookmarkStart w:id="398" w:name="_Toc349830928"/>
      <w:bookmarkStart w:id="399" w:name="_Toc359248716"/>
      <w:bookmarkStart w:id="400" w:name="_Toc359316673"/>
      <w:bookmarkStart w:id="401" w:name="_Toc360190291"/>
      <w:bookmarkStart w:id="402" w:name="_Toc360625115"/>
      <w:bookmarkStart w:id="403" w:name="_Toc360625887"/>
      <w:bookmarkStart w:id="404" w:name="_Toc361834983"/>
      <w:bookmarkStart w:id="405" w:name="_Toc365297614"/>
      <w:bookmarkStart w:id="406" w:name="_Toc366066791"/>
      <w:bookmarkStart w:id="407" w:name="_Toc367783455"/>
      <w:bookmarkStart w:id="408" w:name="_Toc367787220"/>
      <w:r>
        <w:t>Subdivision 1 — Interpretation</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tabs>
          <w:tab w:val="left" w:pos="909"/>
        </w:tabs>
        <w:ind w:left="923" w:hanging="923"/>
      </w:pPr>
      <w:r>
        <w:tab/>
        <w:t>[Heading inserted in Gazette 29 Dec 2000 p. 7968.]</w:t>
      </w:r>
    </w:p>
    <w:p>
      <w:pPr>
        <w:pStyle w:val="Heading5"/>
        <w:spacing w:before="180"/>
      </w:pPr>
      <w:bookmarkStart w:id="409" w:name="_Toc367787221"/>
      <w:r>
        <w:rPr>
          <w:rStyle w:val="CharSectno"/>
        </w:rPr>
        <w:t>38G</w:t>
      </w:r>
      <w:r>
        <w:t>.</w:t>
      </w:r>
      <w:r>
        <w:tab/>
        <w:t>Terms used</w:t>
      </w:r>
      <w:bookmarkEnd w:id="409"/>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410" w:name="_Toc339625789"/>
      <w:bookmarkStart w:id="411" w:name="_Toc342397539"/>
      <w:bookmarkStart w:id="412" w:name="_Toc343519796"/>
      <w:bookmarkStart w:id="413" w:name="_Toc343520253"/>
      <w:bookmarkStart w:id="414" w:name="_Toc344711818"/>
      <w:bookmarkStart w:id="415" w:name="_Toc344712334"/>
      <w:bookmarkStart w:id="416" w:name="_Toc347307611"/>
      <w:bookmarkStart w:id="417" w:name="_Toc349822528"/>
      <w:bookmarkStart w:id="418" w:name="_Toc349822948"/>
      <w:bookmarkStart w:id="419" w:name="_Toc349830930"/>
      <w:bookmarkStart w:id="420" w:name="_Toc359248718"/>
      <w:bookmarkStart w:id="421" w:name="_Toc359316675"/>
      <w:bookmarkStart w:id="422" w:name="_Toc360190293"/>
      <w:bookmarkStart w:id="423" w:name="_Toc360625117"/>
      <w:bookmarkStart w:id="424" w:name="_Toc360625889"/>
      <w:bookmarkStart w:id="425" w:name="_Toc361834985"/>
      <w:bookmarkStart w:id="426" w:name="_Toc365297616"/>
      <w:bookmarkStart w:id="427" w:name="_Toc366066793"/>
      <w:bookmarkStart w:id="428" w:name="_Toc367783457"/>
      <w:bookmarkStart w:id="429" w:name="_Toc367787222"/>
      <w:r>
        <w:t>Subdivision 2 — General restrictions on fishing for marron</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keepNext/>
        <w:keepLines/>
        <w:tabs>
          <w:tab w:val="left" w:pos="909"/>
        </w:tabs>
        <w:spacing w:before="160"/>
        <w:ind w:left="924" w:hanging="924"/>
      </w:pPr>
      <w:r>
        <w:tab/>
        <w:t>[Heading inserted in Gazette 29 Dec 2000 p. 7969.]</w:t>
      </w:r>
    </w:p>
    <w:p>
      <w:pPr>
        <w:pStyle w:val="Heading5"/>
      </w:pPr>
      <w:bookmarkStart w:id="430" w:name="_Toc367787223"/>
      <w:r>
        <w:rPr>
          <w:rStyle w:val="CharSectno"/>
        </w:rPr>
        <w:t>38H</w:t>
      </w:r>
      <w:r>
        <w:t>.</w:t>
      </w:r>
      <w:r>
        <w:tab/>
        <w:t>Marron, permitted ways to fish for</w:t>
      </w:r>
      <w:bookmarkEnd w:id="430"/>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431" w:name="_Toc367787224"/>
      <w:r>
        <w:rPr>
          <w:rStyle w:val="CharSectno"/>
        </w:rPr>
        <w:t>38I</w:t>
      </w:r>
      <w:r>
        <w:t>.</w:t>
      </w:r>
      <w:r>
        <w:tab/>
        <w:t>Single marron pole snare only to be used in some waters</w:t>
      </w:r>
      <w:bookmarkEnd w:id="431"/>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432" w:name="_Toc367787225"/>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432"/>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433" w:name="_Toc367787226"/>
      <w:r>
        <w:rPr>
          <w:rStyle w:val="CharSectno"/>
        </w:rPr>
        <w:t>38K</w:t>
      </w:r>
      <w:r>
        <w:t>.</w:t>
      </w:r>
      <w:r>
        <w:tab/>
        <w:t>Marron fishing prohibited from boats or by swimming or diving</w:t>
      </w:r>
      <w:bookmarkEnd w:id="433"/>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434" w:name="_Toc367787227"/>
      <w:r>
        <w:rPr>
          <w:rStyle w:val="CharSectno"/>
        </w:rPr>
        <w:t>38L</w:t>
      </w:r>
      <w:r>
        <w:t>.</w:t>
      </w:r>
      <w:r>
        <w:tab/>
        <w:t>Marron nets not to be transported in boats in most cases</w:t>
      </w:r>
      <w:bookmarkEnd w:id="434"/>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435" w:name="_Toc339625795"/>
      <w:bookmarkStart w:id="436" w:name="_Toc342397545"/>
      <w:bookmarkStart w:id="437" w:name="_Toc343519802"/>
      <w:bookmarkStart w:id="438" w:name="_Toc343520259"/>
      <w:bookmarkStart w:id="439" w:name="_Toc344711824"/>
      <w:bookmarkStart w:id="440" w:name="_Toc344712340"/>
      <w:bookmarkStart w:id="441" w:name="_Toc347307617"/>
      <w:bookmarkStart w:id="442" w:name="_Toc349822534"/>
      <w:bookmarkStart w:id="443" w:name="_Toc349822954"/>
      <w:bookmarkStart w:id="444" w:name="_Toc349830936"/>
      <w:bookmarkStart w:id="445" w:name="_Toc359248724"/>
      <w:bookmarkStart w:id="446" w:name="_Toc359316681"/>
      <w:bookmarkStart w:id="447" w:name="_Toc360190299"/>
      <w:bookmarkStart w:id="448" w:name="_Toc360625123"/>
      <w:bookmarkStart w:id="449" w:name="_Toc360625895"/>
      <w:bookmarkStart w:id="450" w:name="_Toc361834991"/>
      <w:bookmarkStart w:id="451" w:name="_Toc365297622"/>
      <w:bookmarkStart w:id="452" w:name="_Toc366066799"/>
      <w:bookmarkStart w:id="453" w:name="_Toc367783463"/>
      <w:bookmarkStart w:id="454" w:name="_Toc367787228"/>
      <w:r>
        <w:t>Subdivision 3 — Closed season restrictions relating to marron</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Footnoteheading"/>
        <w:tabs>
          <w:tab w:val="left" w:pos="909"/>
        </w:tabs>
        <w:ind w:left="924" w:hanging="924"/>
      </w:pPr>
      <w:r>
        <w:tab/>
        <w:t>[Heading inserted in Gazette 29 Dec 2000 p. 7972.]</w:t>
      </w:r>
    </w:p>
    <w:p>
      <w:pPr>
        <w:pStyle w:val="Heading5"/>
      </w:pPr>
      <w:bookmarkStart w:id="455" w:name="_Toc367787229"/>
      <w:r>
        <w:rPr>
          <w:rStyle w:val="CharSectno"/>
        </w:rPr>
        <w:t>38M</w:t>
      </w:r>
      <w:r>
        <w:t>.</w:t>
      </w:r>
      <w:r>
        <w:tab/>
        <w:t>Closed season for marron fishing</w:t>
      </w:r>
      <w:bookmarkEnd w:id="45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456" w:name="_Toc367787230"/>
      <w:r>
        <w:rPr>
          <w:rStyle w:val="CharSectno"/>
        </w:rPr>
        <w:t>38N</w:t>
      </w:r>
      <w:r>
        <w:t>.</w:t>
      </w:r>
      <w:r>
        <w:tab/>
        <w:t>Removing marron from private land in closed season</w:t>
      </w:r>
      <w:bookmarkEnd w:id="456"/>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457" w:name="_Toc367787231"/>
      <w:r>
        <w:rPr>
          <w:rStyle w:val="CharSectno"/>
        </w:rPr>
        <w:t>38O</w:t>
      </w:r>
      <w:r>
        <w:t>.</w:t>
      </w:r>
      <w:r>
        <w:tab/>
        <w:t>Possession of marron during non</w:t>
      </w:r>
      <w:r>
        <w:noBreakHyphen/>
        <w:t>possession period</w:t>
      </w:r>
      <w:bookmarkEnd w:id="457"/>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458" w:name="_Toc339625799"/>
      <w:bookmarkStart w:id="459" w:name="_Toc342397549"/>
      <w:bookmarkStart w:id="460" w:name="_Toc343519806"/>
      <w:bookmarkStart w:id="461" w:name="_Toc343520263"/>
      <w:bookmarkStart w:id="462" w:name="_Toc344711828"/>
      <w:bookmarkStart w:id="463" w:name="_Toc344712344"/>
      <w:bookmarkStart w:id="464" w:name="_Toc347307621"/>
      <w:bookmarkStart w:id="465" w:name="_Toc349822538"/>
      <w:bookmarkStart w:id="466" w:name="_Toc349822958"/>
      <w:bookmarkStart w:id="467" w:name="_Toc349830940"/>
      <w:bookmarkStart w:id="468" w:name="_Toc359248728"/>
      <w:bookmarkStart w:id="469" w:name="_Toc359316685"/>
      <w:bookmarkStart w:id="470" w:name="_Toc360190303"/>
      <w:bookmarkStart w:id="471" w:name="_Toc360625127"/>
      <w:bookmarkStart w:id="472" w:name="_Toc360625899"/>
      <w:bookmarkStart w:id="473" w:name="_Toc361834995"/>
      <w:bookmarkStart w:id="474" w:name="_Toc365297626"/>
      <w:bookmarkStart w:id="475" w:name="_Toc366066803"/>
      <w:bookmarkStart w:id="476" w:name="_Toc367783467"/>
      <w:bookmarkStart w:id="477" w:name="_Toc367787232"/>
      <w:r>
        <w:rPr>
          <w:rStyle w:val="CharDivNo"/>
        </w:rPr>
        <w:t>Division 6</w:t>
      </w:r>
      <w:r>
        <w:rPr>
          <w:snapToGrid w:val="0"/>
        </w:rPr>
        <w:t> — </w:t>
      </w:r>
      <w:r>
        <w:rPr>
          <w:rStyle w:val="CharDivText"/>
        </w:rPr>
        <w:t>Requirements relating to the taking of certain fish</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rPr>
          <w:snapToGrid w:val="0"/>
        </w:rPr>
      </w:pPr>
      <w:bookmarkStart w:id="478" w:name="_Toc367787233"/>
      <w:r>
        <w:rPr>
          <w:rStyle w:val="CharSectno"/>
        </w:rPr>
        <w:t>39</w:t>
      </w:r>
      <w:r>
        <w:rPr>
          <w:snapToGrid w:val="0"/>
        </w:rPr>
        <w:t>.</w:t>
      </w:r>
      <w:r>
        <w:rPr>
          <w:snapToGrid w:val="0"/>
        </w:rPr>
        <w:tab/>
        <w:t>Prawns, permitted ways to fish for by recreational fishers</w:t>
      </w:r>
      <w:bookmarkEnd w:id="478"/>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479" w:name="_Toc367787234"/>
      <w:r>
        <w:rPr>
          <w:rStyle w:val="CharSectno"/>
        </w:rPr>
        <w:t>40</w:t>
      </w:r>
      <w:r>
        <w:rPr>
          <w:snapToGrid w:val="0"/>
        </w:rPr>
        <w:t>.</w:t>
      </w:r>
      <w:r>
        <w:rPr>
          <w:snapToGrid w:val="0"/>
        </w:rPr>
        <w:tab/>
        <w:t>Cherabin, permitted ways to fish for</w:t>
      </w:r>
      <w:bookmarkEnd w:id="479"/>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480" w:name="_Toc367787235"/>
      <w:r>
        <w:rPr>
          <w:rStyle w:val="CharSectno"/>
        </w:rPr>
        <w:t>41</w:t>
      </w:r>
      <w:r>
        <w:rPr>
          <w:snapToGrid w:val="0"/>
        </w:rPr>
        <w:t>.</w:t>
      </w:r>
      <w:r>
        <w:rPr>
          <w:snapToGrid w:val="0"/>
        </w:rPr>
        <w:tab/>
        <w:t>Abalone, who may shuck or possess when shucked</w:t>
      </w:r>
      <w:bookmarkEnd w:id="480"/>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481" w:name="_Toc367787236"/>
      <w:r>
        <w:rPr>
          <w:rStyle w:val="CharSectno"/>
        </w:rPr>
        <w:t>42</w:t>
      </w:r>
      <w:r>
        <w:rPr>
          <w:snapToGrid w:val="0"/>
        </w:rPr>
        <w:t>.</w:t>
      </w:r>
      <w:r>
        <w:rPr>
          <w:snapToGrid w:val="0"/>
        </w:rPr>
        <w:tab/>
        <w:t>Molluscs (not abalone or oyster), shucking of</w:t>
      </w:r>
      <w:bookmarkEnd w:id="481"/>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482" w:name="_Toc367787237"/>
      <w:r>
        <w:rPr>
          <w:rStyle w:val="CharSectno"/>
        </w:rPr>
        <w:t>43</w:t>
      </w:r>
      <w:r>
        <w:rPr>
          <w:snapToGrid w:val="0"/>
        </w:rPr>
        <w:t>.</w:t>
      </w:r>
      <w:r>
        <w:rPr>
          <w:snapToGrid w:val="0"/>
        </w:rPr>
        <w:tab/>
        <w:t>Trout, obstructing etc.</w:t>
      </w:r>
      <w:bookmarkEnd w:id="482"/>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483" w:name="_Toc367787238"/>
      <w:r>
        <w:rPr>
          <w:rStyle w:val="CharSectno"/>
        </w:rPr>
        <w:t>44</w:t>
      </w:r>
      <w:r>
        <w:rPr>
          <w:snapToGrid w:val="0"/>
        </w:rPr>
        <w:t>.</w:t>
      </w:r>
      <w:r>
        <w:rPr>
          <w:snapToGrid w:val="0"/>
        </w:rPr>
        <w:tab/>
        <w:t>Barramundi, trout, freshwater cobbler and redfin perch, permitted ways to fish for</w:t>
      </w:r>
      <w:bookmarkEnd w:id="483"/>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484" w:name="_Toc367787239"/>
      <w:r>
        <w:rPr>
          <w:rStyle w:val="CharSectno"/>
        </w:rPr>
        <w:t>44A</w:t>
      </w:r>
      <w:r>
        <w:t>.</w:t>
      </w:r>
      <w:r>
        <w:tab/>
        <w:t>Freshwater fish, closed season for</w:t>
      </w:r>
      <w:bookmarkEnd w:id="484"/>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485" w:name="_Toc367787240"/>
      <w:r>
        <w:rPr>
          <w:rStyle w:val="CharSectno"/>
        </w:rPr>
        <w:t>45</w:t>
      </w:r>
      <w:r>
        <w:t>.</w:t>
      </w:r>
      <w:r>
        <w:tab/>
        <w:t>Demersal scalefish in West Coast Region, closed season for recreational fishing for</w:t>
      </w:r>
      <w:bookmarkEnd w:id="485"/>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486" w:name="_Toc339625808"/>
      <w:bookmarkStart w:id="487" w:name="_Toc342397558"/>
      <w:bookmarkStart w:id="488" w:name="_Toc343519815"/>
      <w:bookmarkStart w:id="489" w:name="_Toc343520272"/>
      <w:bookmarkStart w:id="490" w:name="_Toc344711837"/>
      <w:bookmarkStart w:id="491" w:name="_Toc344712353"/>
      <w:bookmarkStart w:id="492" w:name="_Toc347307630"/>
      <w:bookmarkStart w:id="493" w:name="_Toc349822547"/>
      <w:bookmarkStart w:id="494" w:name="_Toc349822967"/>
      <w:bookmarkStart w:id="495" w:name="_Toc349830949"/>
      <w:bookmarkStart w:id="496" w:name="_Toc359248737"/>
      <w:bookmarkStart w:id="497" w:name="_Toc359316694"/>
      <w:bookmarkStart w:id="498" w:name="_Toc360190312"/>
      <w:bookmarkStart w:id="499" w:name="_Toc360625136"/>
      <w:bookmarkStart w:id="500" w:name="_Toc360625908"/>
      <w:bookmarkStart w:id="501" w:name="_Toc361835004"/>
      <w:bookmarkStart w:id="502" w:name="_Toc365297635"/>
      <w:bookmarkStart w:id="503" w:name="_Toc366066812"/>
      <w:bookmarkStart w:id="504" w:name="_Toc367783476"/>
      <w:bookmarkStart w:id="505" w:name="_Toc367787241"/>
      <w:r>
        <w:rPr>
          <w:rStyle w:val="CharDivNo"/>
        </w:rPr>
        <w:t>Division 7A</w:t>
      </w:r>
      <w:r>
        <w:rPr>
          <w:snapToGrid w:val="0"/>
        </w:rPr>
        <w:t> — </w:t>
      </w:r>
      <w:r>
        <w:rPr>
          <w:rStyle w:val="CharDivText"/>
        </w:rPr>
        <w:t>Requirements relating to automatic location communicators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506" w:name="_Toc367787242"/>
      <w:r>
        <w:rPr>
          <w:rStyle w:val="CharSectno"/>
        </w:rPr>
        <w:t>55A</w:t>
      </w:r>
      <w:r>
        <w:t>.</w:t>
      </w:r>
      <w:r>
        <w:tab/>
        <w:t>Terms used</w:t>
      </w:r>
      <w:bookmarkEnd w:id="506"/>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507" w:name="_Toc367787243"/>
      <w:r>
        <w:rPr>
          <w:rStyle w:val="CharSectno"/>
        </w:rPr>
        <w:t>55AA</w:t>
      </w:r>
      <w:r>
        <w:t>.</w:t>
      </w:r>
      <w:r>
        <w:tab/>
        <w:t>ALCs, approval of; directions for use of etc.</w:t>
      </w:r>
      <w:bookmarkEnd w:id="50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508" w:name="_Toc367787244"/>
      <w:r>
        <w:rPr>
          <w:rStyle w:val="CharSectno"/>
        </w:rPr>
        <w:t>55B</w:t>
      </w:r>
      <w:r>
        <w:rPr>
          <w:snapToGrid w:val="0"/>
        </w:rPr>
        <w:t>.</w:t>
      </w:r>
      <w:r>
        <w:rPr>
          <w:snapToGrid w:val="0"/>
        </w:rPr>
        <w:tab/>
        <w:t>ALC, CEO may direct installation of etc. in fishing boat</w:t>
      </w:r>
      <w:bookmarkEnd w:id="508"/>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509" w:name="_Toc367787245"/>
      <w:r>
        <w:rPr>
          <w:rStyle w:val="CharSectno"/>
        </w:rPr>
        <w:t>55C</w:t>
      </w:r>
      <w:r>
        <w:rPr>
          <w:snapToGrid w:val="0"/>
        </w:rPr>
        <w:t>.</w:t>
      </w:r>
      <w:r>
        <w:rPr>
          <w:snapToGrid w:val="0"/>
        </w:rPr>
        <w:tab/>
        <w:t>Master of fishing boat, duties of as to ALC</w:t>
      </w:r>
      <w:bookmarkEnd w:id="509"/>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510" w:name="_Toc367787246"/>
      <w:r>
        <w:rPr>
          <w:rStyle w:val="CharSectno"/>
        </w:rPr>
        <w:t>55D</w:t>
      </w:r>
      <w:r>
        <w:rPr>
          <w:snapToGrid w:val="0"/>
        </w:rPr>
        <w:t>.</w:t>
      </w:r>
      <w:r>
        <w:rPr>
          <w:snapToGrid w:val="0"/>
        </w:rPr>
        <w:tab/>
        <w:t>Interfering etc. with ALC or approved seal</w:t>
      </w:r>
      <w:bookmarkEnd w:id="510"/>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511" w:name="_Toc339625814"/>
      <w:bookmarkStart w:id="512" w:name="_Toc342397564"/>
      <w:bookmarkStart w:id="513" w:name="_Toc343519821"/>
      <w:bookmarkStart w:id="514" w:name="_Toc343520278"/>
      <w:bookmarkStart w:id="515" w:name="_Toc344711843"/>
      <w:bookmarkStart w:id="516" w:name="_Toc344712359"/>
      <w:bookmarkStart w:id="517" w:name="_Toc347307636"/>
      <w:bookmarkStart w:id="518" w:name="_Toc349822553"/>
      <w:bookmarkStart w:id="519" w:name="_Toc349822973"/>
      <w:bookmarkStart w:id="520" w:name="_Toc349830955"/>
      <w:bookmarkStart w:id="521" w:name="_Toc359248743"/>
      <w:bookmarkStart w:id="522" w:name="_Toc359316700"/>
      <w:bookmarkStart w:id="523" w:name="_Toc360190318"/>
      <w:bookmarkStart w:id="524" w:name="_Toc360625142"/>
      <w:bookmarkStart w:id="525" w:name="_Toc360625914"/>
      <w:bookmarkStart w:id="526" w:name="_Toc361835010"/>
      <w:bookmarkStart w:id="527" w:name="_Toc365297641"/>
      <w:bookmarkStart w:id="528" w:name="_Toc366066818"/>
      <w:bookmarkStart w:id="529" w:name="_Toc367783482"/>
      <w:bookmarkStart w:id="530" w:name="_Toc367787247"/>
      <w:r>
        <w:rPr>
          <w:rStyle w:val="CharDivNo"/>
        </w:rPr>
        <w:t>Division 7B</w:t>
      </w:r>
      <w:r>
        <w:t> — </w:t>
      </w:r>
      <w:r>
        <w:rPr>
          <w:rStyle w:val="CharDivText"/>
        </w:rPr>
        <w:t>Requirements relating to bait bands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Footnoteheading"/>
        <w:keepNext/>
        <w:keepLines/>
        <w:spacing w:before="100"/>
      </w:pPr>
      <w:r>
        <w:tab/>
        <w:t>[Heading inserted in Gazette 2 Nov 2011 p. 4622.]</w:t>
      </w:r>
    </w:p>
    <w:p>
      <w:pPr>
        <w:pStyle w:val="Heading5"/>
        <w:spacing w:before="200"/>
      </w:pPr>
      <w:bookmarkStart w:id="531" w:name="_Toc367787248"/>
      <w:r>
        <w:rPr>
          <w:rStyle w:val="CharSectno"/>
        </w:rPr>
        <w:t>55E</w:t>
      </w:r>
      <w:r>
        <w:t>.</w:t>
      </w:r>
      <w:r>
        <w:tab/>
        <w:t>Terms used</w:t>
      </w:r>
      <w:bookmarkEnd w:id="531"/>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532" w:name="_Toc367787249"/>
      <w:r>
        <w:rPr>
          <w:rStyle w:val="CharSectno"/>
        </w:rPr>
        <w:t>55F</w:t>
      </w:r>
      <w:r>
        <w:t>.</w:t>
      </w:r>
      <w:r>
        <w:tab/>
        <w:t>Bait bands on boats prohibited</w:t>
      </w:r>
      <w:bookmarkEnd w:id="532"/>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533" w:name="_Toc339625817"/>
      <w:bookmarkStart w:id="534" w:name="_Toc342397567"/>
      <w:bookmarkStart w:id="535" w:name="_Toc343519824"/>
      <w:bookmarkStart w:id="536" w:name="_Toc343520281"/>
      <w:bookmarkStart w:id="537" w:name="_Toc344711846"/>
      <w:bookmarkStart w:id="538" w:name="_Toc344712362"/>
      <w:bookmarkStart w:id="539" w:name="_Toc347307639"/>
      <w:bookmarkStart w:id="540" w:name="_Toc349822556"/>
      <w:bookmarkStart w:id="541" w:name="_Toc349822976"/>
      <w:bookmarkStart w:id="542" w:name="_Toc349830958"/>
      <w:bookmarkStart w:id="543" w:name="_Toc359248746"/>
      <w:bookmarkStart w:id="544" w:name="_Toc359316703"/>
      <w:bookmarkStart w:id="545" w:name="_Toc360190321"/>
      <w:bookmarkStart w:id="546" w:name="_Toc360625145"/>
      <w:bookmarkStart w:id="547" w:name="_Toc360625917"/>
      <w:bookmarkStart w:id="548" w:name="_Toc361835013"/>
      <w:bookmarkStart w:id="549" w:name="_Toc365297644"/>
      <w:bookmarkStart w:id="550" w:name="_Toc366066821"/>
      <w:bookmarkStart w:id="551" w:name="_Toc367783485"/>
      <w:bookmarkStart w:id="552" w:name="_Toc367787250"/>
      <w:r>
        <w:rPr>
          <w:rStyle w:val="CharDivNo"/>
        </w:rPr>
        <w:t>Division 8</w:t>
      </w:r>
      <w:r>
        <w:rPr>
          <w:snapToGrid w:val="0"/>
        </w:rPr>
        <w:t> — </w:t>
      </w:r>
      <w:r>
        <w:rPr>
          <w:rStyle w:val="CharDivText"/>
        </w:rPr>
        <w:t>Miscellaneous requirements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spacing w:before="180"/>
        <w:rPr>
          <w:snapToGrid w:val="0"/>
        </w:rPr>
      </w:pPr>
      <w:bookmarkStart w:id="553" w:name="_Toc367787251"/>
      <w:r>
        <w:rPr>
          <w:rStyle w:val="CharSectno"/>
        </w:rPr>
        <w:t>56</w:t>
      </w:r>
      <w:r>
        <w:rPr>
          <w:snapToGrid w:val="0"/>
        </w:rPr>
        <w:t>.</w:t>
      </w:r>
      <w:r>
        <w:rPr>
          <w:snapToGrid w:val="0"/>
        </w:rPr>
        <w:tab/>
        <w:t>Documents to be carried on licensed fishing boat</w:t>
      </w:r>
      <w:bookmarkEnd w:id="553"/>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554" w:name="_Toc367787252"/>
      <w:r>
        <w:rPr>
          <w:rStyle w:val="CharSectno"/>
        </w:rPr>
        <w:t>56A</w:t>
      </w:r>
      <w:r>
        <w:t>.</w:t>
      </w:r>
      <w:r>
        <w:tab/>
        <w:t>Fish hooks attached to rock lobster pots, float lines, moorings etc. not to be used to fish</w:t>
      </w:r>
      <w:bookmarkEnd w:id="554"/>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555" w:name="_Toc367787253"/>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555"/>
    </w:p>
    <w:p>
      <w:pPr>
        <w:pStyle w:val="Subsection"/>
        <w:keepNext/>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40"/>
      </w:pPr>
      <w:r>
        <w:tab/>
        <w:t>[(2)</w:t>
      </w:r>
      <w:r>
        <w:tab/>
        <w:t>deleted]</w:t>
      </w:r>
    </w:p>
    <w:p>
      <w:pPr>
        <w:pStyle w:val="Footnotesection"/>
        <w:spacing w:before="100"/>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556" w:name="_Toc367787254"/>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556"/>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557" w:name="_Toc367787255"/>
      <w:r>
        <w:rPr>
          <w:rStyle w:val="CharSectno"/>
        </w:rPr>
        <w:t>60</w:t>
      </w:r>
      <w:r>
        <w:rPr>
          <w:snapToGrid w:val="0"/>
        </w:rPr>
        <w:t>.</w:t>
      </w:r>
      <w:r>
        <w:rPr>
          <w:snapToGrid w:val="0"/>
        </w:rPr>
        <w:tab/>
        <w:t>Rock lobsters, maximum size of packages etc. of</w:t>
      </w:r>
      <w:bookmarkEnd w:id="557"/>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558" w:name="_Toc367787256"/>
      <w:r>
        <w:rPr>
          <w:rStyle w:val="CharSectno"/>
        </w:rPr>
        <w:t>61</w:t>
      </w:r>
      <w:r>
        <w:rPr>
          <w:snapToGrid w:val="0"/>
        </w:rPr>
        <w:t>.</w:t>
      </w:r>
      <w:r>
        <w:rPr>
          <w:snapToGrid w:val="0"/>
        </w:rPr>
        <w:tab/>
        <w:t>Fish for sale etc., labelling requirements for</w:t>
      </w:r>
      <w:bookmarkEnd w:id="558"/>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559" w:name="_Toc367787257"/>
      <w:r>
        <w:rPr>
          <w:rStyle w:val="CharSectno"/>
        </w:rPr>
        <w:t>62</w:t>
      </w:r>
      <w:r>
        <w:rPr>
          <w:snapToGrid w:val="0"/>
        </w:rPr>
        <w:t>.</w:t>
      </w:r>
      <w:r>
        <w:rPr>
          <w:snapToGrid w:val="0"/>
        </w:rPr>
        <w:tab/>
        <w:t>Refuse etc. not to be deposited in waters etc. where fish are</w:t>
      </w:r>
      <w:bookmarkEnd w:id="559"/>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560" w:name="_Toc367787258"/>
      <w:r>
        <w:rPr>
          <w:rStyle w:val="CharSectno"/>
        </w:rPr>
        <w:t>63A</w:t>
      </w:r>
      <w:r>
        <w:t>.</w:t>
      </w:r>
      <w:r>
        <w:tab/>
        <w:t>Use of berley containing mammal or bird products</w:t>
      </w:r>
      <w:bookmarkEnd w:id="560"/>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561" w:name="_Toc367787259"/>
      <w:r>
        <w:rPr>
          <w:rStyle w:val="CharSectno"/>
        </w:rPr>
        <w:t>63</w:t>
      </w:r>
      <w:r>
        <w:rPr>
          <w:snapToGrid w:val="0"/>
        </w:rPr>
        <w:t>.</w:t>
      </w:r>
      <w:r>
        <w:rPr>
          <w:snapToGrid w:val="0"/>
        </w:rPr>
        <w:tab/>
        <w:t>Fishing gear prohibited from use in waters, possession of</w:t>
      </w:r>
      <w:bookmarkEnd w:id="561"/>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562" w:name="_Toc367787260"/>
      <w:r>
        <w:rPr>
          <w:rStyle w:val="CharSectno"/>
        </w:rPr>
        <w:t>64</w:t>
      </w:r>
      <w:r>
        <w:rPr>
          <w:snapToGrid w:val="0"/>
        </w:rPr>
        <w:t>.</w:t>
      </w:r>
      <w:r>
        <w:rPr>
          <w:snapToGrid w:val="0"/>
        </w:rPr>
        <w:tab/>
        <w:t>Commercial fishers etc., duties of as to records and returns</w:t>
      </w:r>
      <w:bookmarkEnd w:id="562"/>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563" w:name="_Toc339625827"/>
      <w:bookmarkStart w:id="564" w:name="_Toc342397577"/>
      <w:bookmarkStart w:id="565" w:name="_Toc343519834"/>
      <w:bookmarkStart w:id="566" w:name="_Toc343520291"/>
      <w:bookmarkStart w:id="567" w:name="_Toc344711856"/>
      <w:bookmarkStart w:id="568" w:name="_Toc344712372"/>
      <w:bookmarkStart w:id="569" w:name="_Toc347307649"/>
      <w:bookmarkStart w:id="570" w:name="_Toc349822566"/>
      <w:bookmarkStart w:id="571" w:name="_Toc349822986"/>
      <w:bookmarkStart w:id="572" w:name="_Toc349830968"/>
      <w:bookmarkStart w:id="573" w:name="_Toc359248757"/>
      <w:bookmarkStart w:id="574" w:name="_Toc359316714"/>
      <w:bookmarkStart w:id="575" w:name="_Toc360190332"/>
      <w:bookmarkStart w:id="576" w:name="_Toc360625156"/>
      <w:bookmarkStart w:id="577" w:name="_Toc360625928"/>
      <w:bookmarkStart w:id="578" w:name="_Toc361835024"/>
      <w:bookmarkStart w:id="579" w:name="_Toc365297655"/>
      <w:bookmarkStart w:id="580" w:name="_Toc366066832"/>
      <w:bookmarkStart w:id="581" w:name="_Toc367783496"/>
      <w:bookmarkStart w:id="582" w:name="_Toc367787261"/>
      <w:r>
        <w:rPr>
          <w:rStyle w:val="CharPartNo"/>
        </w:rPr>
        <w:t>Part 4A</w:t>
      </w:r>
      <w:r>
        <w:rPr>
          <w:b w:val="0"/>
        </w:rPr>
        <w:t> </w:t>
      </w:r>
      <w:r>
        <w:t>—</w:t>
      </w:r>
      <w:r>
        <w:rPr>
          <w:b w:val="0"/>
        </w:rPr>
        <w:t> </w:t>
      </w:r>
      <w:r>
        <w:rPr>
          <w:rStyle w:val="CharPartText"/>
        </w:rPr>
        <w:t>Requirements regarding fishing gear</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Footnoteheading"/>
        <w:tabs>
          <w:tab w:val="left" w:pos="851"/>
        </w:tabs>
      </w:pPr>
      <w:r>
        <w:tab/>
        <w:t>[Heading inserted in Gazette 1 Oct 2003 p. 4304.]</w:t>
      </w:r>
    </w:p>
    <w:p>
      <w:pPr>
        <w:pStyle w:val="Heading3"/>
      </w:pPr>
      <w:bookmarkStart w:id="583" w:name="_Toc339625828"/>
      <w:bookmarkStart w:id="584" w:name="_Toc342397578"/>
      <w:bookmarkStart w:id="585" w:name="_Toc343519835"/>
      <w:bookmarkStart w:id="586" w:name="_Toc343520292"/>
      <w:bookmarkStart w:id="587" w:name="_Toc344711857"/>
      <w:bookmarkStart w:id="588" w:name="_Toc344712373"/>
      <w:bookmarkStart w:id="589" w:name="_Toc347307650"/>
      <w:bookmarkStart w:id="590" w:name="_Toc349822567"/>
      <w:bookmarkStart w:id="591" w:name="_Toc349822987"/>
      <w:bookmarkStart w:id="592" w:name="_Toc349830969"/>
      <w:bookmarkStart w:id="593" w:name="_Toc359248758"/>
      <w:bookmarkStart w:id="594" w:name="_Toc359316715"/>
      <w:bookmarkStart w:id="595" w:name="_Toc360190333"/>
      <w:bookmarkStart w:id="596" w:name="_Toc360625157"/>
      <w:bookmarkStart w:id="597" w:name="_Toc360625929"/>
      <w:bookmarkStart w:id="598" w:name="_Toc361835025"/>
      <w:bookmarkStart w:id="599" w:name="_Toc365297656"/>
      <w:bookmarkStart w:id="600" w:name="_Toc366066833"/>
      <w:bookmarkStart w:id="601" w:name="_Toc367783497"/>
      <w:bookmarkStart w:id="602" w:name="_Toc367787262"/>
      <w:r>
        <w:rPr>
          <w:rStyle w:val="CharDivNo"/>
        </w:rPr>
        <w:t>Division 1</w:t>
      </w:r>
      <w:r>
        <w:t> — </w:t>
      </w:r>
      <w:r>
        <w:rPr>
          <w:rStyle w:val="CharDivText"/>
        </w:rPr>
        <w:t>Preliminary</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Footnoteheading"/>
        <w:tabs>
          <w:tab w:val="left" w:pos="851"/>
        </w:tabs>
      </w:pPr>
      <w:r>
        <w:tab/>
        <w:t>[Heading inserted in Gazette 1 Oct 2003 p. 4304.]</w:t>
      </w:r>
    </w:p>
    <w:p>
      <w:pPr>
        <w:pStyle w:val="Heading5"/>
      </w:pPr>
      <w:bookmarkStart w:id="603" w:name="_Toc367787263"/>
      <w:r>
        <w:rPr>
          <w:rStyle w:val="CharSectno"/>
        </w:rPr>
        <w:t>64A</w:t>
      </w:r>
      <w:r>
        <w:t>.</w:t>
      </w:r>
      <w:r>
        <w:tab/>
        <w:t>Order of precedence of Div. 2, 3 and 4</w:t>
      </w:r>
      <w:bookmarkEnd w:id="603"/>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604" w:name="_Toc367787264"/>
      <w:r>
        <w:rPr>
          <w:rStyle w:val="CharSectno"/>
        </w:rPr>
        <w:t>64B</w:t>
      </w:r>
      <w:r>
        <w:t>.</w:t>
      </w:r>
      <w:r>
        <w:tab/>
        <w:t>Term used: attend</w:t>
      </w:r>
      <w:bookmarkEnd w:id="604"/>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605" w:name="_Toc339625831"/>
      <w:bookmarkStart w:id="606" w:name="_Toc342397581"/>
      <w:bookmarkStart w:id="607" w:name="_Toc343519838"/>
      <w:bookmarkStart w:id="608" w:name="_Toc343520295"/>
      <w:bookmarkStart w:id="609" w:name="_Toc344711860"/>
      <w:bookmarkStart w:id="610" w:name="_Toc344712376"/>
      <w:bookmarkStart w:id="611" w:name="_Toc347307653"/>
      <w:bookmarkStart w:id="612" w:name="_Toc349822570"/>
      <w:bookmarkStart w:id="613" w:name="_Toc349822990"/>
      <w:bookmarkStart w:id="614" w:name="_Toc349830972"/>
      <w:bookmarkStart w:id="615" w:name="_Toc359248761"/>
      <w:bookmarkStart w:id="616" w:name="_Toc359316718"/>
      <w:bookmarkStart w:id="617" w:name="_Toc360190336"/>
      <w:bookmarkStart w:id="618" w:name="_Toc360625160"/>
      <w:bookmarkStart w:id="619" w:name="_Toc360625932"/>
      <w:bookmarkStart w:id="620" w:name="_Toc361835028"/>
      <w:bookmarkStart w:id="621" w:name="_Toc365297659"/>
      <w:bookmarkStart w:id="622" w:name="_Toc366066836"/>
      <w:bookmarkStart w:id="623" w:name="_Toc367783500"/>
      <w:bookmarkStart w:id="624" w:name="_Toc367787265"/>
      <w:r>
        <w:rPr>
          <w:rStyle w:val="CharDivNo"/>
        </w:rPr>
        <w:t>Division 2</w:t>
      </w:r>
      <w:r>
        <w:t> — </w:t>
      </w:r>
      <w:r>
        <w:rPr>
          <w:rStyle w:val="CharDivText"/>
        </w:rPr>
        <w:t>Statewide requirements regarding fishing gear</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Footnoteheading"/>
        <w:tabs>
          <w:tab w:val="left" w:pos="851"/>
        </w:tabs>
      </w:pPr>
      <w:r>
        <w:tab/>
        <w:t>[Heading inserted in Gazette 1 Oct 2003 p. 4304.]</w:t>
      </w:r>
    </w:p>
    <w:p>
      <w:pPr>
        <w:pStyle w:val="Heading5"/>
        <w:spacing w:before="180"/>
      </w:pPr>
      <w:bookmarkStart w:id="625" w:name="_Toc367787266"/>
      <w:r>
        <w:rPr>
          <w:rStyle w:val="CharSectno"/>
        </w:rPr>
        <w:t>64C</w:t>
      </w:r>
      <w:r>
        <w:t>.</w:t>
      </w:r>
      <w:r>
        <w:tab/>
        <w:t>Fishing lines in use for recreational fishing must be attended</w:t>
      </w:r>
      <w:bookmarkEnd w:id="625"/>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626" w:name="_Toc367787267"/>
      <w:r>
        <w:rPr>
          <w:rStyle w:val="CharSectno"/>
        </w:rPr>
        <w:t>64D</w:t>
      </w:r>
      <w:r>
        <w:t>.</w:t>
      </w:r>
      <w:r>
        <w:tab/>
        <w:t>Nets, determining length, depth and mesh of</w:t>
      </w:r>
      <w:bookmarkEnd w:id="626"/>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627" w:name="_Toc367787268"/>
      <w:r>
        <w:rPr>
          <w:rStyle w:val="CharSectno"/>
        </w:rPr>
        <w:t>64DA</w:t>
      </w:r>
      <w:r>
        <w:t>.</w:t>
      </w:r>
      <w:r>
        <w:tab/>
        <w:t>Hauling nets for recreational fishing, use of</w:t>
      </w:r>
      <w:bookmarkEnd w:id="627"/>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628" w:name="_Toc367787269"/>
      <w:r>
        <w:rPr>
          <w:rStyle w:val="CharSectno"/>
        </w:rPr>
        <w:t>64E</w:t>
      </w:r>
      <w:r>
        <w:t>.</w:t>
      </w:r>
      <w:r>
        <w:tab/>
        <w:t>Lines etc. used for recreational fishing, limit on number of</w:t>
      </w:r>
      <w:bookmarkEnd w:id="62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629" w:name="_Toc367787270"/>
      <w:r>
        <w:rPr>
          <w:rStyle w:val="CharSectno"/>
        </w:rPr>
        <w:t>64F</w:t>
      </w:r>
      <w:r>
        <w:t>.</w:t>
      </w:r>
      <w:r>
        <w:tab/>
        <w:t>Fishing nets, general requirements for</w:t>
      </w:r>
      <w:bookmarkEnd w:id="629"/>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630" w:name="_Toc367787271"/>
      <w:r>
        <w:rPr>
          <w:rStyle w:val="CharSectno"/>
        </w:rPr>
        <w:t>64G</w:t>
      </w:r>
      <w:r>
        <w:t>.</w:t>
      </w:r>
      <w:r>
        <w:tab/>
        <w:t>Fishing nets, minimum distance between when set</w:t>
      </w:r>
      <w:bookmarkEnd w:id="630"/>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631" w:name="_Toc367787272"/>
      <w:r>
        <w:rPr>
          <w:rStyle w:val="CharSectno"/>
        </w:rPr>
        <w:t>64H</w:t>
      </w:r>
      <w:r>
        <w:t>.</w:t>
      </w:r>
      <w:r>
        <w:tab/>
        <w:t>Fishing nets to be drawn so as to protect protected fish</w:t>
      </w:r>
      <w:bookmarkEnd w:id="631"/>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632" w:name="_Toc367787273"/>
      <w:r>
        <w:rPr>
          <w:rStyle w:val="CharSectno"/>
        </w:rPr>
        <w:t>64I</w:t>
      </w:r>
      <w:r>
        <w:t>.</w:t>
      </w:r>
      <w:r>
        <w:tab/>
        <w:t>Net fishing by commercial fishers in same area, priority rights between</w:t>
      </w:r>
      <w:bookmarkEnd w:id="632"/>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633" w:name="_Toc367787274"/>
      <w:r>
        <w:rPr>
          <w:rStyle w:val="CharSectno"/>
        </w:rPr>
        <w:t>64J</w:t>
      </w:r>
      <w:r>
        <w:t>.</w:t>
      </w:r>
      <w:r>
        <w:tab/>
        <w:t>Fishing nets for recreational fishing, use of</w:t>
      </w:r>
      <w:bookmarkEnd w:id="633"/>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634" w:name="_Toc367787275"/>
      <w:r>
        <w:rPr>
          <w:rStyle w:val="CharSectno"/>
        </w:rPr>
        <w:t>64K</w:t>
      </w:r>
      <w:r>
        <w:t>.</w:t>
      </w:r>
      <w:r>
        <w:tab/>
        <w:t>Hauling nets not to be used for recreational fishing in estuaries etc.</w:t>
      </w:r>
      <w:bookmarkEnd w:id="634"/>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635" w:name="_Toc367787276"/>
      <w:r>
        <w:rPr>
          <w:rStyle w:val="CharSectno"/>
        </w:rPr>
        <w:t>64L</w:t>
      </w:r>
      <w:r>
        <w:t>.</w:t>
      </w:r>
      <w:r>
        <w:tab/>
        <w:t>Crabs, permitted ways to fish for by recreational fishers</w:t>
      </w:r>
      <w:bookmarkEnd w:id="635"/>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636" w:name="_Toc339625843"/>
      <w:bookmarkStart w:id="637" w:name="_Toc342397593"/>
      <w:bookmarkStart w:id="638" w:name="_Toc343519850"/>
      <w:bookmarkStart w:id="639" w:name="_Toc343520307"/>
      <w:bookmarkStart w:id="640" w:name="_Toc344711872"/>
      <w:bookmarkStart w:id="641" w:name="_Toc344712388"/>
      <w:bookmarkStart w:id="642" w:name="_Toc347307665"/>
      <w:bookmarkStart w:id="643" w:name="_Toc349822582"/>
      <w:bookmarkStart w:id="644" w:name="_Toc349823002"/>
      <w:bookmarkStart w:id="645" w:name="_Toc349830984"/>
      <w:bookmarkStart w:id="646" w:name="_Toc359248773"/>
      <w:bookmarkStart w:id="647" w:name="_Toc359316730"/>
      <w:bookmarkStart w:id="648" w:name="_Toc360190348"/>
      <w:bookmarkStart w:id="649" w:name="_Toc360625172"/>
      <w:bookmarkStart w:id="650" w:name="_Toc360625944"/>
      <w:bookmarkStart w:id="651" w:name="_Toc361835040"/>
      <w:bookmarkStart w:id="652" w:name="_Toc365297671"/>
      <w:bookmarkStart w:id="653" w:name="_Toc366066848"/>
      <w:bookmarkStart w:id="654" w:name="_Toc367783512"/>
      <w:bookmarkStart w:id="655" w:name="_Toc367787277"/>
      <w:r>
        <w:rPr>
          <w:rStyle w:val="CharDivNo"/>
        </w:rPr>
        <w:t>Division 3</w:t>
      </w:r>
      <w:r>
        <w:t> — </w:t>
      </w:r>
      <w:r>
        <w:rPr>
          <w:rStyle w:val="CharDivText"/>
        </w:rPr>
        <w:t>Requirements regarding fishing gear in the West Coast Region</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Footnoteheading"/>
        <w:keepNext/>
        <w:keepLines/>
        <w:tabs>
          <w:tab w:val="left" w:pos="851"/>
        </w:tabs>
      </w:pPr>
      <w:r>
        <w:tab/>
        <w:t>[Heading inserted in Gazette 1 Oct 2003 p. 4313.]</w:t>
      </w:r>
    </w:p>
    <w:p>
      <w:pPr>
        <w:pStyle w:val="Heading5"/>
      </w:pPr>
      <w:bookmarkStart w:id="656" w:name="_Toc367787278"/>
      <w:r>
        <w:rPr>
          <w:rStyle w:val="CharSectno"/>
        </w:rPr>
        <w:t>64M</w:t>
      </w:r>
      <w:r>
        <w:t>.</w:t>
      </w:r>
      <w:r>
        <w:tab/>
        <w:t>Term used: attend</w:t>
      </w:r>
      <w:bookmarkEnd w:id="656"/>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657" w:name="_Toc367787279"/>
      <w:r>
        <w:rPr>
          <w:rStyle w:val="CharSectno"/>
        </w:rPr>
        <w:t>64N</w:t>
      </w:r>
      <w:r>
        <w:t>.</w:t>
      </w:r>
      <w:r>
        <w:tab/>
        <w:t>Application of this Division</w:t>
      </w:r>
      <w:bookmarkEnd w:id="657"/>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658" w:name="_Toc367787280"/>
      <w:r>
        <w:rPr>
          <w:rStyle w:val="CharSectno"/>
        </w:rPr>
        <w:t>64NA</w:t>
      </w:r>
      <w:r>
        <w:t>.</w:t>
      </w:r>
      <w:r>
        <w:tab/>
        <w:t>Prawn hand trawl nets not to be used in certain places</w:t>
      </w:r>
      <w:bookmarkEnd w:id="658"/>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659" w:name="_Toc367787281"/>
      <w:r>
        <w:rPr>
          <w:rStyle w:val="CharSectno"/>
        </w:rPr>
        <w:t>64O</w:t>
      </w:r>
      <w:r>
        <w:t>.</w:t>
      </w:r>
      <w:r>
        <w:tab/>
        <w:t>Set fishing nets, use of</w:t>
      </w:r>
      <w:bookmarkEnd w:id="659"/>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660" w:name="_Toc367787282"/>
      <w:r>
        <w:rPr>
          <w:rStyle w:val="CharSectno"/>
        </w:rPr>
        <w:t>64OAA</w:t>
      </w:r>
      <w:r>
        <w:t>.</w:t>
      </w:r>
      <w:r>
        <w:tab/>
        <w:t>Release weight to be on boat used to fish for demersal scalefish</w:t>
      </w:r>
      <w:bookmarkEnd w:id="660"/>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661" w:name="_Toc339625849"/>
      <w:bookmarkStart w:id="662" w:name="_Toc342397599"/>
      <w:bookmarkStart w:id="663" w:name="_Toc343519856"/>
      <w:bookmarkStart w:id="664" w:name="_Toc343520313"/>
      <w:bookmarkStart w:id="665" w:name="_Toc344711878"/>
      <w:bookmarkStart w:id="666" w:name="_Toc344712394"/>
      <w:bookmarkStart w:id="667" w:name="_Toc347307671"/>
      <w:bookmarkStart w:id="668" w:name="_Toc349822588"/>
      <w:bookmarkStart w:id="669" w:name="_Toc349823008"/>
      <w:bookmarkStart w:id="670" w:name="_Toc349830990"/>
      <w:bookmarkStart w:id="671" w:name="_Toc359248779"/>
      <w:bookmarkStart w:id="672" w:name="_Toc359316736"/>
      <w:bookmarkStart w:id="673" w:name="_Toc360190354"/>
      <w:bookmarkStart w:id="674" w:name="_Toc360625178"/>
      <w:bookmarkStart w:id="675" w:name="_Toc360625950"/>
      <w:bookmarkStart w:id="676" w:name="_Toc361835046"/>
      <w:bookmarkStart w:id="677" w:name="_Toc365297677"/>
      <w:bookmarkStart w:id="678" w:name="_Toc366066854"/>
      <w:bookmarkStart w:id="679" w:name="_Toc367783518"/>
      <w:bookmarkStart w:id="680" w:name="_Toc367787283"/>
      <w:r>
        <w:rPr>
          <w:rStyle w:val="CharDivNo"/>
        </w:rPr>
        <w:t>Division 3A</w:t>
      </w:r>
      <w:r>
        <w:t> — </w:t>
      </w:r>
      <w:r>
        <w:rPr>
          <w:rStyle w:val="CharDivText"/>
        </w:rPr>
        <w:t>Requirements regarding fishing gear in the Pilbara and Kimberley Region</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Footnoteheading"/>
      </w:pPr>
      <w:r>
        <w:tab/>
        <w:t>[Heading inserted in Gazette 22 Dec 2005 p. 6222.]</w:t>
      </w:r>
    </w:p>
    <w:p>
      <w:pPr>
        <w:pStyle w:val="Heading5"/>
        <w:spacing w:before="240"/>
      </w:pPr>
      <w:bookmarkStart w:id="681" w:name="_Toc367787284"/>
      <w:r>
        <w:rPr>
          <w:rStyle w:val="CharSectno"/>
        </w:rPr>
        <w:t>64OA</w:t>
      </w:r>
      <w:r>
        <w:t>.</w:t>
      </w:r>
      <w:r>
        <w:tab/>
        <w:t>Application of this Division</w:t>
      </w:r>
      <w:bookmarkEnd w:id="681"/>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682" w:name="_Toc367787285"/>
      <w:r>
        <w:rPr>
          <w:rStyle w:val="CharSectno"/>
        </w:rPr>
        <w:t>64OB</w:t>
      </w:r>
      <w:r>
        <w:t>.</w:t>
      </w:r>
      <w:r>
        <w:tab/>
        <w:t>Haul and set nets, restrictions on use of</w:t>
      </w:r>
      <w:bookmarkEnd w:id="682"/>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683" w:name="_Toc339625852"/>
      <w:bookmarkStart w:id="684" w:name="_Toc342397602"/>
      <w:bookmarkStart w:id="685" w:name="_Toc343519859"/>
      <w:bookmarkStart w:id="686" w:name="_Toc343520316"/>
      <w:bookmarkStart w:id="687" w:name="_Toc344711881"/>
      <w:bookmarkStart w:id="688" w:name="_Toc344712397"/>
      <w:bookmarkStart w:id="689" w:name="_Toc347307674"/>
      <w:bookmarkStart w:id="690" w:name="_Toc349822591"/>
      <w:bookmarkStart w:id="691" w:name="_Toc349823011"/>
      <w:bookmarkStart w:id="692" w:name="_Toc349830993"/>
      <w:bookmarkStart w:id="693" w:name="_Toc359248782"/>
      <w:bookmarkStart w:id="694" w:name="_Toc359316739"/>
      <w:bookmarkStart w:id="695" w:name="_Toc360190357"/>
      <w:bookmarkStart w:id="696" w:name="_Toc360625181"/>
      <w:bookmarkStart w:id="697" w:name="_Toc360625953"/>
      <w:bookmarkStart w:id="698" w:name="_Toc361835049"/>
      <w:bookmarkStart w:id="699" w:name="_Toc365297680"/>
      <w:bookmarkStart w:id="700" w:name="_Toc366066857"/>
      <w:bookmarkStart w:id="701" w:name="_Toc367783521"/>
      <w:bookmarkStart w:id="702" w:name="_Toc367787286"/>
      <w:r>
        <w:rPr>
          <w:rStyle w:val="CharDivNo"/>
        </w:rPr>
        <w:t>Division 3B</w:t>
      </w:r>
      <w:r>
        <w:t> — </w:t>
      </w:r>
      <w:r>
        <w:rPr>
          <w:rStyle w:val="CharDivText"/>
        </w:rPr>
        <w:t>Requirements regarding fishing gear in the South Coast Region</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Footnoteheading"/>
      </w:pPr>
      <w:r>
        <w:tab/>
        <w:t>[Heading inserted in Gazette 22 Dec 2005 p. 6223.]</w:t>
      </w:r>
    </w:p>
    <w:p>
      <w:pPr>
        <w:pStyle w:val="Heading5"/>
      </w:pPr>
      <w:bookmarkStart w:id="703" w:name="_Toc367787287"/>
      <w:r>
        <w:rPr>
          <w:rStyle w:val="CharSectno"/>
        </w:rPr>
        <w:t>64OC</w:t>
      </w:r>
      <w:r>
        <w:t>.</w:t>
      </w:r>
      <w:r>
        <w:tab/>
        <w:t>Application of this Division</w:t>
      </w:r>
      <w:bookmarkEnd w:id="70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704" w:name="_Toc367787288"/>
      <w:r>
        <w:rPr>
          <w:rStyle w:val="CharSectno"/>
        </w:rPr>
        <w:t>64OD</w:t>
      </w:r>
      <w:r>
        <w:t>.</w:t>
      </w:r>
      <w:r>
        <w:tab/>
        <w:t>Set fishing nets, use of</w:t>
      </w:r>
      <w:bookmarkEnd w:id="704"/>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705" w:name="_Toc367787289"/>
      <w:r>
        <w:rPr>
          <w:rStyle w:val="CharSectno"/>
        </w:rPr>
        <w:t>64OE</w:t>
      </w:r>
      <w:r>
        <w:t>.</w:t>
      </w:r>
      <w:r>
        <w:tab/>
        <w:t>Throw nets, use of</w:t>
      </w:r>
      <w:bookmarkEnd w:id="705"/>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706" w:name="_Toc339625856"/>
      <w:bookmarkStart w:id="707" w:name="_Toc342397606"/>
      <w:bookmarkStart w:id="708" w:name="_Toc343519863"/>
      <w:bookmarkStart w:id="709" w:name="_Toc343520320"/>
      <w:bookmarkStart w:id="710" w:name="_Toc344711885"/>
      <w:bookmarkStart w:id="711" w:name="_Toc344712401"/>
      <w:bookmarkStart w:id="712" w:name="_Toc347307678"/>
      <w:bookmarkStart w:id="713" w:name="_Toc349822595"/>
      <w:bookmarkStart w:id="714" w:name="_Toc349823015"/>
      <w:bookmarkStart w:id="715" w:name="_Toc349830997"/>
      <w:bookmarkStart w:id="716" w:name="_Toc359248786"/>
      <w:bookmarkStart w:id="717" w:name="_Toc359316743"/>
      <w:bookmarkStart w:id="718" w:name="_Toc360190361"/>
      <w:bookmarkStart w:id="719" w:name="_Toc360625185"/>
      <w:bookmarkStart w:id="720" w:name="_Toc360625957"/>
      <w:bookmarkStart w:id="721" w:name="_Toc361835053"/>
      <w:bookmarkStart w:id="722" w:name="_Toc365297684"/>
      <w:bookmarkStart w:id="723" w:name="_Toc366066861"/>
      <w:bookmarkStart w:id="724" w:name="_Toc367783525"/>
      <w:bookmarkStart w:id="725" w:name="_Toc367787290"/>
      <w:r>
        <w:rPr>
          <w:rStyle w:val="CharDivNo"/>
        </w:rPr>
        <w:t>Division 4</w:t>
      </w:r>
      <w:r>
        <w:t> — </w:t>
      </w:r>
      <w:r>
        <w:rPr>
          <w:rStyle w:val="CharDivText"/>
        </w:rPr>
        <w:t>Requirements regarding fishing gear in certain other areas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Footnoteheading"/>
        <w:keepNext/>
        <w:keepLines/>
        <w:tabs>
          <w:tab w:val="left" w:pos="851"/>
        </w:tabs>
        <w:spacing w:before="80"/>
      </w:pPr>
      <w:r>
        <w:tab/>
        <w:t>[Heading inserted in Gazette 1 Oct 2003 p. 4314.]</w:t>
      </w:r>
    </w:p>
    <w:p>
      <w:pPr>
        <w:pStyle w:val="Heading5"/>
      </w:pPr>
      <w:bookmarkStart w:id="726" w:name="_Toc367787291"/>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726"/>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727" w:name="_Toc367787292"/>
      <w:r>
        <w:rPr>
          <w:rStyle w:val="CharSectno"/>
        </w:rPr>
        <w:t>64Q</w:t>
      </w:r>
      <w:r>
        <w:t>.</w:t>
      </w:r>
      <w:r>
        <w:tab/>
        <w:t>Fishing nets, use of etc. by commercial fishers in certain areas</w:t>
      </w:r>
      <w:bookmarkEnd w:id="727"/>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728" w:name="_Toc367787293"/>
      <w:r>
        <w:rPr>
          <w:rStyle w:val="CharSectno"/>
        </w:rPr>
        <w:t>64S</w:t>
      </w:r>
      <w:r>
        <w:t>.</w:t>
      </w:r>
      <w:r>
        <w:tab/>
        <w:t>Certain fishing gear not to be possessed near certain rivers and dams</w:t>
      </w:r>
      <w:bookmarkEnd w:id="728"/>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729" w:name="_Toc367787294"/>
      <w:r>
        <w:rPr>
          <w:rStyle w:val="CharSectno"/>
        </w:rPr>
        <w:t>64T</w:t>
      </w:r>
      <w:r>
        <w:t>.</w:t>
      </w:r>
      <w:r>
        <w:tab/>
        <w:t>Landing nets, use of in certain rivers and dams</w:t>
      </w:r>
      <w:bookmarkEnd w:id="729"/>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730" w:name="_Toc339625861"/>
      <w:bookmarkStart w:id="731" w:name="_Toc342397611"/>
      <w:bookmarkStart w:id="732" w:name="_Toc343519868"/>
      <w:bookmarkStart w:id="733" w:name="_Toc343520325"/>
      <w:bookmarkStart w:id="734" w:name="_Toc344711890"/>
      <w:bookmarkStart w:id="735" w:name="_Toc344712406"/>
      <w:bookmarkStart w:id="736" w:name="_Toc347307683"/>
      <w:bookmarkStart w:id="737" w:name="_Toc349822600"/>
      <w:bookmarkStart w:id="738" w:name="_Toc349823020"/>
      <w:bookmarkStart w:id="739" w:name="_Toc349831002"/>
      <w:bookmarkStart w:id="740" w:name="_Toc359248791"/>
      <w:bookmarkStart w:id="741" w:name="_Toc359316748"/>
      <w:bookmarkStart w:id="742" w:name="_Toc360190366"/>
      <w:bookmarkStart w:id="743" w:name="_Toc360625190"/>
      <w:bookmarkStart w:id="744" w:name="_Toc360625962"/>
      <w:bookmarkStart w:id="745" w:name="_Toc361835058"/>
      <w:bookmarkStart w:id="746" w:name="_Toc365297689"/>
      <w:bookmarkStart w:id="747" w:name="_Toc366066866"/>
      <w:bookmarkStart w:id="748" w:name="_Toc367783530"/>
      <w:bookmarkStart w:id="749" w:name="_Toc367787295"/>
      <w:r>
        <w:rPr>
          <w:rStyle w:val="CharPartNo"/>
        </w:rPr>
        <w:t>Part 4B</w:t>
      </w:r>
      <w:r>
        <w:rPr>
          <w:b w:val="0"/>
        </w:rPr>
        <w:t> </w:t>
      </w:r>
      <w:r>
        <w:t>—</w:t>
      </w:r>
      <w:r>
        <w:rPr>
          <w:b w:val="0"/>
        </w:rPr>
        <w:t> </w:t>
      </w:r>
      <w:r>
        <w:rPr>
          <w:rStyle w:val="CharPartText"/>
        </w:rPr>
        <w:t>Bag limits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Footnoteheading"/>
        <w:tabs>
          <w:tab w:val="left" w:pos="851"/>
        </w:tabs>
      </w:pPr>
      <w:r>
        <w:tab/>
        <w:t>[Heading inserted in Gazette 1 Oct 2003 p. 4319.]</w:t>
      </w:r>
    </w:p>
    <w:p>
      <w:pPr>
        <w:pStyle w:val="Heading3"/>
      </w:pPr>
      <w:bookmarkStart w:id="750" w:name="_Toc339625862"/>
      <w:bookmarkStart w:id="751" w:name="_Toc342397612"/>
      <w:bookmarkStart w:id="752" w:name="_Toc343519869"/>
      <w:bookmarkStart w:id="753" w:name="_Toc343520326"/>
      <w:bookmarkStart w:id="754" w:name="_Toc344711891"/>
      <w:bookmarkStart w:id="755" w:name="_Toc344712407"/>
      <w:bookmarkStart w:id="756" w:name="_Toc347307684"/>
      <w:bookmarkStart w:id="757" w:name="_Toc349822601"/>
      <w:bookmarkStart w:id="758" w:name="_Toc349823021"/>
      <w:bookmarkStart w:id="759" w:name="_Toc349831003"/>
      <w:bookmarkStart w:id="760" w:name="_Toc359248792"/>
      <w:bookmarkStart w:id="761" w:name="_Toc359316749"/>
      <w:bookmarkStart w:id="762" w:name="_Toc360190367"/>
      <w:bookmarkStart w:id="763" w:name="_Toc360625191"/>
      <w:bookmarkStart w:id="764" w:name="_Toc360625963"/>
      <w:bookmarkStart w:id="765" w:name="_Toc361835059"/>
      <w:bookmarkStart w:id="766" w:name="_Toc365297690"/>
      <w:bookmarkStart w:id="767" w:name="_Toc366066867"/>
      <w:bookmarkStart w:id="768" w:name="_Toc367783531"/>
      <w:bookmarkStart w:id="769" w:name="_Toc367787296"/>
      <w:r>
        <w:rPr>
          <w:rStyle w:val="CharDivNo"/>
        </w:rPr>
        <w:t>Division 1</w:t>
      </w:r>
      <w:r>
        <w:t> — </w:t>
      </w:r>
      <w:r>
        <w:rPr>
          <w:rStyle w:val="CharDivText"/>
        </w:rPr>
        <w:t>Preliminary</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770" w:name="_Toc367787297"/>
      <w:r>
        <w:rPr>
          <w:rStyle w:val="CharSectno"/>
        </w:rPr>
        <w:t>64W</w:t>
      </w:r>
      <w:r>
        <w:t>.</w:t>
      </w:r>
      <w:r>
        <w:tab/>
        <w:t>Defences prescribed (Act s. 50(3))</w:t>
      </w:r>
      <w:bookmarkEnd w:id="770"/>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771" w:name="_Toc367787298"/>
      <w:r>
        <w:rPr>
          <w:rStyle w:val="CharSectno"/>
        </w:rPr>
        <w:t>64X</w:t>
      </w:r>
      <w:r>
        <w:t>.</w:t>
      </w:r>
      <w:r>
        <w:tab/>
        <w:t>Bag limits, application of</w:t>
      </w:r>
      <w:bookmarkEnd w:id="771"/>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rPr>
          <w:lang w:val="fr-FR"/>
        </w:rPr>
      </w:pPr>
      <w:bookmarkStart w:id="772" w:name="_Toc347307687"/>
      <w:bookmarkStart w:id="773" w:name="_Toc349822604"/>
      <w:bookmarkStart w:id="774" w:name="_Toc349823024"/>
      <w:bookmarkStart w:id="775" w:name="_Toc349831006"/>
      <w:bookmarkStart w:id="776" w:name="_Toc359248795"/>
      <w:bookmarkStart w:id="777" w:name="_Toc359316752"/>
      <w:bookmarkStart w:id="778" w:name="_Toc360190370"/>
      <w:bookmarkStart w:id="779" w:name="_Toc360625194"/>
      <w:bookmarkStart w:id="780" w:name="_Toc360625966"/>
      <w:bookmarkStart w:id="781" w:name="_Toc361835062"/>
      <w:bookmarkStart w:id="782" w:name="_Toc365297693"/>
      <w:bookmarkStart w:id="783" w:name="_Toc366066870"/>
      <w:bookmarkStart w:id="784" w:name="_Toc367783534"/>
      <w:bookmarkStart w:id="785" w:name="_Toc367787299"/>
      <w:bookmarkStart w:id="786" w:name="_Toc339625866"/>
      <w:bookmarkStart w:id="787" w:name="_Toc342397616"/>
      <w:bookmarkStart w:id="788" w:name="_Toc343519873"/>
      <w:bookmarkStart w:id="789" w:name="_Toc343520330"/>
      <w:bookmarkStart w:id="790" w:name="_Toc344711895"/>
      <w:bookmarkStart w:id="791" w:name="_Toc344712411"/>
      <w:r>
        <w:rPr>
          <w:rStyle w:val="CharDivNo"/>
          <w:lang w:val="fr-FR"/>
        </w:rPr>
        <w:t>Division 2</w:t>
      </w:r>
      <w:r>
        <w:rPr>
          <w:lang w:val="fr-FR"/>
        </w:rPr>
        <w:t> — </w:t>
      </w:r>
      <w:r>
        <w:rPr>
          <w:rStyle w:val="CharDivText"/>
          <w:lang w:val="fr-FR"/>
        </w:rPr>
        <w:t>Bag limits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r>
        <w:rPr>
          <w:lang w:val="fr-FR"/>
        </w:rPr>
        <w:t xml:space="preserve"> </w:t>
      </w:r>
    </w:p>
    <w:p>
      <w:pPr>
        <w:pStyle w:val="Footnoteheading"/>
      </w:pPr>
      <w:r>
        <w:tab/>
        <w:t>[Heading inserted in Gazette 29 Jan 2013 p. 308.]</w:t>
      </w:r>
    </w:p>
    <w:p>
      <w:pPr>
        <w:pStyle w:val="Ednotesection"/>
      </w:pPr>
      <w:r>
        <w:rPr>
          <w:lang w:val="fr-FR"/>
        </w:rPr>
        <w:t>[</w:t>
      </w:r>
      <w:r>
        <w:rPr>
          <w:b/>
          <w:lang w:val="fr-FR"/>
        </w:rPr>
        <w:t>64Y- 64ZAA.</w:t>
      </w:r>
      <w:r>
        <w:rPr>
          <w:lang w:val="fr-FR"/>
        </w:rPr>
        <w:tab/>
      </w:r>
      <w:r>
        <w:t>Deleted in Gazette 29 Jan 2013 p. 308.]</w:t>
      </w:r>
    </w:p>
    <w:p>
      <w:pPr>
        <w:pStyle w:val="Heading5"/>
      </w:pPr>
      <w:bookmarkStart w:id="792" w:name="_Toc367787300"/>
      <w:r>
        <w:rPr>
          <w:rStyle w:val="CharSectno"/>
        </w:rPr>
        <w:t>65A</w:t>
      </w:r>
      <w:r>
        <w:t>.</w:t>
      </w:r>
      <w:r>
        <w:tab/>
        <w:t>Bag limits for demersal finfish (regions other than West Coast region)</w:t>
      </w:r>
      <w:bookmarkEnd w:id="792"/>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793" w:name="_Toc367787301"/>
      <w:r>
        <w:rPr>
          <w:rStyle w:val="CharSectno"/>
        </w:rPr>
        <w:t>65B</w:t>
      </w:r>
      <w:r>
        <w:t>.</w:t>
      </w:r>
      <w:r>
        <w:tab/>
        <w:t>Bag limits for demersal finfish (West Coast region)</w:t>
      </w:r>
      <w:bookmarkEnd w:id="793"/>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794" w:name="_Toc367787302"/>
      <w:r>
        <w:rPr>
          <w:rStyle w:val="CharSectno"/>
        </w:rPr>
        <w:t>65C</w:t>
      </w:r>
      <w:r>
        <w:t>.</w:t>
      </w:r>
      <w:r>
        <w:tab/>
        <w:t>Bag limits for large pelagic finfish</w:t>
      </w:r>
      <w:bookmarkEnd w:id="794"/>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795" w:name="_Toc367787303"/>
      <w:r>
        <w:rPr>
          <w:rStyle w:val="CharSectno"/>
        </w:rPr>
        <w:t>65D</w:t>
      </w:r>
      <w:r>
        <w:t>.</w:t>
      </w:r>
      <w:r>
        <w:tab/>
        <w:t>Bag limits for nearshore or estuarine finfish</w:t>
      </w:r>
      <w:bookmarkEnd w:id="795"/>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796" w:name="_Toc367787304"/>
      <w:r>
        <w:rPr>
          <w:rStyle w:val="CharSectno"/>
        </w:rPr>
        <w:t>65E</w:t>
      </w:r>
      <w:r>
        <w:t>.</w:t>
      </w:r>
      <w:r>
        <w:tab/>
        <w:t>Bag limit for freshwater finfish</w:t>
      </w:r>
      <w:bookmarkEnd w:id="796"/>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797" w:name="_Toc367787305"/>
      <w:r>
        <w:rPr>
          <w:rStyle w:val="CharSectno"/>
        </w:rPr>
        <w:t>65F</w:t>
      </w:r>
      <w:r>
        <w:t>.</w:t>
      </w:r>
      <w:r>
        <w:tab/>
        <w:t>Bag limits for other finfish</w:t>
      </w:r>
      <w:bookmarkEnd w:id="797"/>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798" w:name="_Toc367787306"/>
      <w:r>
        <w:rPr>
          <w:rStyle w:val="CharSectno"/>
        </w:rPr>
        <w:t>65G</w:t>
      </w:r>
      <w:r>
        <w:t>.</w:t>
      </w:r>
      <w:r>
        <w:tab/>
        <w:t>Bag limits for crustaceans</w:t>
      </w:r>
      <w:bookmarkEnd w:id="798"/>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799" w:name="_Toc367787307"/>
      <w:r>
        <w:rPr>
          <w:rStyle w:val="CharSectno"/>
        </w:rPr>
        <w:t>65H</w:t>
      </w:r>
      <w:r>
        <w:t>.</w:t>
      </w:r>
      <w:r>
        <w:tab/>
        <w:t>Bag limits for molluscs and other invertebrates</w:t>
      </w:r>
      <w:bookmarkEnd w:id="799"/>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bookmarkEnd w:id="786"/>
    <w:bookmarkEnd w:id="787"/>
    <w:bookmarkEnd w:id="788"/>
    <w:bookmarkEnd w:id="789"/>
    <w:bookmarkEnd w:id="790"/>
    <w:bookmarkEnd w:id="791"/>
    <w:p>
      <w:pPr>
        <w:pStyle w:val="Ednotesubdivision"/>
      </w:pPr>
      <w:r>
        <w:t>[Division 3 deleted in Gazette 29 Jan 2013 p. 311.]</w:t>
      </w:r>
    </w:p>
    <w:p>
      <w:pPr>
        <w:pStyle w:val="Ednotedivision"/>
      </w:pPr>
      <w:r>
        <w:t>[Division 4 deleted in Gazette 3 Feb 2009 p. 227.]</w:t>
      </w:r>
    </w:p>
    <w:p>
      <w:pPr>
        <w:pStyle w:val="Heading2"/>
      </w:pPr>
      <w:bookmarkStart w:id="800" w:name="_Toc339625888"/>
      <w:bookmarkStart w:id="801" w:name="_Toc342397638"/>
      <w:bookmarkStart w:id="802" w:name="_Toc343519895"/>
      <w:bookmarkStart w:id="803" w:name="_Toc343520352"/>
      <w:bookmarkStart w:id="804" w:name="_Toc344711917"/>
      <w:bookmarkStart w:id="805" w:name="_Toc344712433"/>
      <w:bookmarkStart w:id="806" w:name="_Toc347307700"/>
      <w:bookmarkStart w:id="807" w:name="_Toc349822613"/>
      <w:bookmarkStart w:id="808" w:name="_Toc349823033"/>
      <w:bookmarkStart w:id="809" w:name="_Toc349831015"/>
      <w:bookmarkStart w:id="810" w:name="_Toc359248804"/>
      <w:bookmarkStart w:id="811" w:name="_Toc359316761"/>
      <w:bookmarkStart w:id="812" w:name="_Toc360190379"/>
      <w:bookmarkStart w:id="813" w:name="_Toc360625203"/>
      <w:bookmarkStart w:id="814" w:name="_Toc360625975"/>
      <w:bookmarkStart w:id="815" w:name="_Toc361835071"/>
      <w:bookmarkStart w:id="816" w:name="_Toc365297702"/>
      <w:bookmarkStart w:id="817" w:name="_Toc366066879"/>
      <w:bookmarkStart w:id="818" w:name="_Toc367783543"/>
      <w:bookmarkStart w:id="819" w:name="_Toc367787308"/>
      <w:r>
        <w:rPr>
          <w:rStyle w:val="CharPartNo"/>
        </w:rPr>
        <w:t>Part 5</w:t>
      </w:r>
      <w:r>
        <w:rPr>
          <w:rStyle w:val="CharDivNo"/>
        </w:rPr>
        <w:t> </w:t>
      </w:r>
      <w:r>
        <w:t>—</w:t>
      </w:r>
      <w:r>
        <w:rPr>
          <w:rStyle w:val="CharDivText"/>
        </w:rPr>
        <w:t> </w:t>
      </w:r>
      <w:r>
        <w:rPr>
          <w:rStyle w:val="CharPartText"/>
        </w:rPr>
        <w:t>Fish processing</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5"/>
        <w:rPr>
          <w:snapToGrid w:val="0"/>
        </w:rPr>
      </w:pPr>
      <w:bookmarkStart w:id="820" w:name="_Toc367787309"/>
      <w:r>
        <w:rPr>
          <w:rStyle w:val="CharSectno"/>
        </w:rPr>
        <w:t>65</w:t>
      </w:r>
      <w:r>
        <w:rPr>
          <w:snapToGrid w:val="0"/>
        </w:rPr>
        <w:t>.</w:t>
      </w:r>
      <w:r>
        <w:rPr>
          <w:snapToGrid w:val="0"/>
        </w:rPr>
        <w:tab/>
        <w:t>Classes of fish prescribed (Act s. 82(2)(a))</w:t>
      </w:r>
      <w:bookmarkEnd w:id="820"/>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821" w:name="_Toc367787310"/>
      <w:r>
        <w:rPr>
          <w:rStyle w:val="CharSectno"/>
        </w:rPr>
        <w:t>66</w:t>
      </w:r>
      <w:r>
        <w:t>.</w:t>
      </w:r>
      <w:r>
        <w:tab/>
        <w:t>Fish processor’s licences, conditions of</w:t>
      </w:r>
      <w:bookmarkEnd w:id="821"/>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 24 Sep 2013 p. 4438.]</w:t>
      </w:r>
    </w:p>
    <w:p>
      <w:pPr>
        <w:pStyle w:val="Heading2"/>
      </w:pPr>
      <w:bookmarkStart w:id="822" w:name="_Toc339625891"/>
      <w:bookmarkStart w:id="823" w:name="_Toc342397641"/>
      <w:bookmarkStart w:id="824" w:name="_Toc343519898"/>
      <w:bookmarkStart w:id="825" w:name="_Toc343520355"/>
      <w:bookmarkStart w:id="826" w:name="_Toc344711920"/>
      <w:bookmarkStart w:id="827" w:name="_Toc344712436"/>
      <w:bookmarkStart w:id="828" w:name="_Toc347307703"/>
      <w:bookmarkStart w:id="829" w:name="_Toc349822616"/>
      <w:bookmarkStart w:id="830" w:name="_Toc349823036"/>
      <w:bookmarkStart w:id="831" w:name="_Toc349831018"/>
      <w:bookmarkStart w:id="832" w:name="_Toc359248807"/>
      <w:bookmarkStart w:id="833" w:name="_Toc359316764"/>
      <w:bookmarkStart w:id="834" w:name="_Toc360190382"/>
      <w:bookmarkStart w:id="835" w:name="_Toc360625206"/>
      <w:bookmarkStart w:id="836" w:name="_Toc360625978"/>
      <w:bookmarkStart w:id="837" w:name="_Toc361835074"/>
      <w:bookmarkStart w:id="838" w:name="_Toc365297705"/>
      <w:bookmarkStart w:id="839" w:name="_Toc366066882"/>
      <w:bookmarkStart w:id="840" w:name="_Toc367783546"/>
      <w:bookmarkStart w:id="841" w:name="_Toc367787311"/>
      <w:r>
        <w:rPr>
          <w:rStyle w:val="CharPartNo"/>
        </w:rPr>
        <w:t>Part 6</w:t>
      </w:r>
      <w:r>
        <w:rPr>
          <w:rStyle w:val="CharDivNo"/>
        </w:rPr>
        <w:t> </w:t>
      </w:r>
      <w:r>
        <w:t>—</w:t>
      </w:r>
      <w:r>
        <w:rPr>
          <w:rStyle w:val="CharDivText"/>
        </w:rPr>
        <w:t> </w:t>
      </w:r>
      <w:r>
        <w:rPr>
          <w:rStyle w:val="CharPartText"/>
        </w:rPr>
        <w:t>Aquaculture</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rPr>
          <w:snapToGrid w:val="0"/>
        </w:rPr>
      </w:pPr>
      <w:bookmarkStart w:id="842" w:name="_Toc367787312"/>
      <w:r>
        <w:rPr>
          <w:rStyle w:val="CharSectno"/>
        </w:rPr>
        <w:t>67</w:t>
      </w:r>
      <w:r>
        <w:rPr>
          <w:snapToGrid w:val="0"/>
        </w:rPr>
        <w:t>.</w:t>
      </w:r>
      <w:r>
        <w:rPr>
          <w:snapToGrid w:val="0"/>
        </w:rPr>
        <w:tab/>
        <w:t>Aquaculture leases, application for</w:t>
      </w:r>
      <w:bookmarkEnd w:id="842"/>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843" w:name="_Toc367787313"/>
      <w:r>
        <w:rPr>
          <w:rStyle w:val="CharSectno"/>
        </w:rPr>
        <w:t>68</w:t>
      </w:r>
      <w:r>
        <w:rPr>
          <w:snapToGrid w:val="0"/>
        </w:rPr>
        <w:t>.</w:t>
      </w:r>
      <w:r>
        <w:rPr>
          <w:snapToGrid w:val="0"/>
        </w:rPr>
        <w:tab/>
        <w:t>Classes of fish etc. prescribed (Act s. 91(a) and (d))</w:t>
      </w:r>
      <w:bookmarkEnd w:id="843"/>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844" w:name="_Toc367787314"/>
      <w:r>
        <w:rPr>
          <w:rStyle w:val="CharSectno"/>
        </w:rPr>
        <w:t>69</w:t>
      </w:r>
      <w:r>
        <w:rPr>
          <w:snapToGrid w:val="0"/>
        </w:rPr>
        <w:t>.</w:t>
      </w:r>
      <w:r>
        <w:rPr>
          <w:snapToGrid w:val="0"/>
        </w:rPr>
        <w:tab/>
        <w:t>Aquaculture licences, conditions of</w:t>
      </w:r>
      <w:bookmarkEnd w:id="844"/>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845" w:name="_Toc339625895"/>
      <w:bookmarkStart w:id="846" w:name="_Toc342397645"/>
      <w:bookmarkStart w:id="847" w:name="_Toc343519902"/>
      <w:bookmarkStart w:id="848" w:name="_Toc343520359"/>
      <w:bookmarkStart w:id="849" w:name="_Toc344711924"/>
      <w:bookmarkStart w:id="850" w:name="_Toc344712440"/>
      <w:bookmarkStart w:id="851" w:name="_Toc347307707"/>
      <w:bookmarkStart w:id="852" w:name="_Toc349822620"/>
      <w:bookmarkStart w:id="853" w:name="_Toc349823040"/>
      <w:bookmarkStart w:id="854" w:name="_Toc349831022"/>
      <w:bookmarkStart w:id="855" w:name="_Toc359248811"/>
      <w:bookmarkStart w:id="856" w:name="_Toc359316768"/>
      <w:bookmarkStart w:id="857" w:name="_Toc360190386"/>
      <w:bookmarkStart w:id="858" w:name="_Toc360625210"/>
      <w:bookmarkStart w:id="859" w:name="_Toc360625982"/>
      <w:bookmarkStart w:id="860" w:name="_Toc361835078"/>
      <w:bookmarkStart w:id="861" w:name="_Toc365297709"/>
      <w:bookmarkStart w:id="862" w:name="_Toc366066886"/>
      <w:bookmarkStart w:id="863" w:name="_Toc367783550"/>
      <w:bookmarkStart w:id="864" w:name="_Toc367787315"/>
      <w:r>
        <w:rPr>
          <w:rStyle w:val="CharPartNo"/>
        </w:rPr>
        <w:t>Part 7</w:t>
      </w:r>
      <w:r>
        <w:rPr>
          <w:rStyle w:val="CharDivNo"/>
        </w:rPr>
        <w:t> </w:t>
      </w:r>
      <w:r>
        <w:t>—</w:t>
      </w:r>
      <w:r>
        <w:rPr>
          <w:rStyle w:val="CharDivText"/>
        </w:rPr>
        <w:t> </w:t>
      </w:r>
      <w:r>
        <w:rPr>
          <w:rStyle w:val="CharPartText"/>
        </w:rPr>
        <w:t>Noxious fish</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5"/>
        <w:rPr>
          <w:snapToGrid w:val="0"/>
        </w:rPr>
      </w:pPr>
      <w:bookmarkStart w:id="865" w:name="_Toc367787316"/>
      <w:r>
        <w:rPr>
          <w:rStyle w:val="CharSectno"/>
        </w:rPr>
        <w:t>70</w:t>
      </w:r>
      <w:r>
        <w:rPr>
          <w:snapToGrid w:val="0"/>
        </w:rPr>
        <w:t>.</w:t>
      </w:r>
      <w:r>
        <w:rPr>
          <w:snapToGrid w:val="0"/>
        </w:rPr>
        <w:tab/>
        <w:t>Species prescribed (Sch. 5 and Act s. 103)</w:t>
      </w:r>
      <w:bookmarkEnd w:id="865"/>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866" w:name="_Toc339625897"/>
      <w:bookmarkStart w:id="867" w:name="_Toc342397647"/>
      <w:bookmarkStart w:id="868" w:name="_Toc343519904"/>
      <w:bookmarkStart w:id="869" w:name="_Toc343520361"/>
      <w:bookmarkStart w:id="870" w:name="_Toc344711926"/>
      <w:bookmarkStart w:id="871" w:name="_Toc344712442"/>
      <w:bookmarkStart w:id="872" w:name="_Toc347307709"/>
      <w:bookmarkStart w:id="873" w:name="_Toc349822622"/>
      <w:bookmarkStart w:id="874" w:name="_Toc349823042"/>
      <w:bookmarkStart w:id="875" w:name="_Toc349831024"/>
      <w:bookmarkStart w:id="876" w:name="_Toc359248813"/>
      <w:bookmarkStart w:id="877" w:name="_Toc359316770"/>
      <w:bookmarkStart w:id="878" w:name="_Toc360190388"/>
      <w:bookmarkStart w:id="879" w:name="_Toc360625212"/>
      <w:bookmarkStart w:id="880" w:name="_Toc360625984"/>
      <w:bookmarkStart w:id="881" w:name="_Toc361835080"/>
      <w:bookmarkStart w:id="882" w:name="_Toc365297711"/>
      <w:bookmarkStart w:id="883" w:name="_Toc366066888"/>
      <w:bookmarkStart w:id="884" w:name="_Toc367783552"/>
      <w:bookmarkStart w:id="885" w:name="_Toc367787317"/>
      <w:r>
        <w:rPr>
          <w:rStyle w:val="CharPartNo"/>
        </w:rPr>
        <w:t>Part 8</w:t>
      </w:r>
      <w:r>
        <w:rPr>
          <w:rStyle w:val="CharDivNo"/>
        </w:rPr>
        <w:t> </w:t>
      </w:r>
      <w:r>
        <w:t>—</w:t>
      </w:r>
      <w:r>
        <w:rPr>
          <w:rStyle w:val="CharDivText"/>
        </w:rPr>
        <w:t> </w:t>
      </w:r>
      <w:r>
        <w:rPr>
          <w:rStyle w:val="CharPartText"/>
        </w:rPr>
        <w:t>Designated fishing zones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rPr>
          <w:snapToGrid w:val="0"/>
        </w:rPr>
      </w:pPr>
      <w:bookmarkStart w:id="886" w:name="_Toc367787318"/>
      <w:r>
        <w:rPr>
          <w:rStyle w:val="CharSectno"/>
        </w:rPr>
        <w:t>71</w:t>
      </w:r>
      <w:r>
        <w:rPr>
          <w:snapToGrid w:val="0"/>
        </w:rPr>
        <w:t>.</w:t>
      </w:r>
      <w:r>
        <w:rPr>
          <w:snapToGrid w:val="0"/>
        </w:rPr>
        <w:tab/>
        <w:t>Fisheries officer may restrict activities etc. in zones</w:t>
      </w:r>
      <w:bookmarkEnd w:id="886"/>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887" w:name="_Toc339625899"/>
      <w:bookmarkStart w:id="888" w:name="_Toc342397649"/>
      <w:bookmarkStart w:id="889" w:name="_Toc343519906"/>
      <w:bookmarkStart w:id="890" w:name="_Toc343520363"/>
      <w:bookmarkStart w:id="891" w:name="_Toc344711928"/>
      <w:bookmarkStart w:id="892" w:name="_Toc344712444"/>
      <w:bookmarkStart w:id="893" w:name="_Toc347307711"/>
      <w:bookmarkStart w:id="894" w:name="_Toc349822624"/>
      <w:bookmarkStart w:id="895" w:name="_Toc349823044"/>
      <w:bookmarkStart w:id="896" w:name="_Toc349831026"/>
      <w:bookmarkStart w:id="897" w:name="_Toc359248815"/>
      <w:bookmarkStart w:id="898" w:name="_Toc359316772"/>
      <w:bookmarkStart w:id="899" w:name="_Toc360190390"/>
      <w:bookmarkStart w:id="900" w:name="_Toc360625214"/>
      <w:bookmarkStart w:id="901" w:name="_Toc360625986"/>
      <w:bookmarkStart w:id="902" w:name="_Toc361835082"/>
      <w:bookmarkStart w:id="903" w:name="_Toc365297713"/>
      <w:bookmarkStart w:id="904" w:name="_Toc366066890"/>
      <w:bookmarkStart w:id="905" w:name="_Toc367783554"/>
      <w:bookmarkStart w:id="906" w:name="_Toc367787319"/>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3"/>
      </w:pPr>
      <w:bookmarkStart w:id="907" w:name="_Toc339625900"/>
      <w:bookmarkStart w:id="908" w:name="_Toc342397650"/>
      <w:bookmarkStart w:id="909" w:name="_Toc343519907"/>
      <w:bookmarkStart w:id="910" w:name="_Toc343520364"/>
      <w:bookmarkStart w:id="911" w:name="_Toc344711929"/>
      <w:bookmarkStart w:id="912" w:name="_Toc344712445"/>
      <w:bookmarkStart w:id="913" w:name="_Toc347307712"/>
      <w:bookmarkStart w:id="914" w:name="_Toc349822625"/>
      <w:bookmarkStart w:id="915" w:name="_Toc349823045"/>
      <w:bookmarkStart w:id="916" w:name="_Toc349831027"/>
      <w:bookmarkStart w:id="917" w:name="_Toc359248816"/>
      <w:bookmarkStart w:id="918" w:name="_Toc359316773"/>
      <w:bookmarkStart w:id="919" w:name="_Toc360190391"/>
      <w:bookmarkStart w:id="920" w:name="_Toc360625215"/>
      <w:bookmarkStart w:id="921" w:name="_Toc360625987"/>
      <w:bookmarkStart w:id="922" w:name="_Toc361835083"/>
      <w:bookmarkStart w:id="923" w:name="_Toc365297714"/>
      <w:bookmarkStart w:id="924" w:name="_Toc366066891"/>
      <w:bookmarkStart w:id="925" w:name="_Toc367783555"/>
      <w:bookmarkStart w:id="926" w:name="_Toc367787320"/>
      <w:r>
        <w:rPr>
          <w:rStyle w:val="CharDivNo"/>
        </w:rPr>
        <w:t>Division 1</w:t>
      </w:r>
      <w:r>
        <w:rPr>
          <w:snapToGrid w:val="0"/>
        </w:rPr>
        <w:t> — </w:t>
      </w:r>
      <w:r>
        <w:rPr>
          <w:rStyle w:val="CharDivText"/>
        </w:rPr>
        <w:t>Interpretation and application of Part</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Heading5"/>
        <w:rPr>
          <w:snapToGrid w:val="0"/>
        </w:rPr>
      </w:pPr>
      <w:bookmarkStart w:id="927" w:name="_Toc367787321"/>
      <w:r>
        <w:rPr>
          <w:rStyle w:val="CharSectno"/>
        </w:rPr>
        <w:t>72</w:t>
      </w:r>
      <w:r>
        <w:rPr>
          <w:snapToGrid w:val="0"/>
        </w:rPr>
        <w:t>.</w:t>
      </w:r>
      <w:r>
        <w:rPr>
          <w:snapToGrid w:val="0"/>
        </w:rPr>
        <w:tab/>
        <w:t>Terms used</w:t>
      </w:r>
      <w:bookmarkEnd w:id="92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928" w:name="_Toc367787322"/>
      <w:r>
        <w:rPr>
          <w:rStyle w:val="CharSectno"/>
        </w:rPr>
        <w:t>73</w:t>
      </w:r>
      <w:r>
        <w:rPr>
          <w:snapToGrid w:val="0"/>
        </w:rPr>
        <w:t>.</w:t>
      </w:r>
      <w:r>
        <w:rPr>
          <w:snapToGrid w:val="0"/>
        </w:rPr>
        <w:tab/>
        <w:t>Application of this Part</w:t>
      </w:r>
      <w:bookmarkEnd w:id="928"/>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929" w:name="_Toc339625903"/>
      <w:bookmarkStart w:id="930" w:name="_Toc342397653"/>
      <w:bookmarkStart w:id="931" w:name="_Toc343519910"/>
      <w:bookmarkStart w:id="932" w:name="_Toc343520367"/>
      <w:bookmarkStart w:id="933" w:name="_Toc344711932"/>
      <w:bookmarkStart w:id="934" w:name="_Toc344712448"/>
      <w:bookmarkStart w:id="935" w:name="_Toc347307715"/>
      <w:bookmarkStart w:id="936" w:name="_Toc349822628"/>
      <w:bookmarkStart w:id="937" w:name="_Toc349823048"/>
      <w:bookmarkStart w:id="938" w:name="_Toc349831030"/>
      <w:bookmarkStart w:id="939" w:name="_Toc359248819"/>
      <w:bookmarkStart w:id="940" w:name="_Toc359316776"/>
      <w:bookmarkStart w:id="941" w:name="_Toc360190394"/>
      <w:bookmarkStart w:id="942" w:name="_Toc360625218"/>
      <w:bookmarkStart w:id="943" w:name="_Toc360625990"/>
      <w:bookmarkStart w:id="944" w:name="_Toc361835086"/>
      <w:bookmarkStart w:id="945" w:name="_Toc365297717"/>
      <w:bookmarkStart w:id="946" w:name="_Toc366066894"/>
      <w:bookmarkStart w:id="947" w:name="_Toc367783558"/>
      <w:bookmarkStart w:id="948" w:name="_Toc367787323"/>
      <w:r>
        <w:rPr>
          <w:rStyle w:val="CharDivNo"/>
        </w:rPr>
        <w:t>Division 2</w:t>
      </w:r>
      <w:r>
        <w:rPr>
          <w:snapToGrid w:val="0"/>
        </w:rPr>
        <w:t> — </w:t>
      </w:r>
      <w:r>
        <w:rPr>
          <w:rStyle w:val="CharDivText"/>
        </w:rPr>
        <w:t>Jetties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Heading5"/>
        <w:spacing w:before="180"/>
        <w:rPr>
          <w:snapToGrid w:val="0"/>
        </w:rPr>
      </w:pPr>
      <w:bookmarkStart w:id="949" w:name="_Toc367787324"/>
      <w:r>
        <w:rPr>
          <w:rStyle w:val="CharSectno"/>
        </w:rPr>
        <w:t>74</w:t>
      </w:r>
      <w:r>
        <w:rPr>
          <w:snapToGrid w:val="0"/>
        </w:rPr>
        <w:t>.</w:t>
      </w:r>
      <w:r>
        <w:rPr>
          <w:snapToGrid w:val="0"/>
        </w:rPr>
        <w:tab/>
        <w:t>Construction and modification of jetties and moorings</w:t>
      </w:r>
      <w:bookmarkEnd w:id="949"/>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950" w:name="_Toc367787325"/>
      <w:r>
        <w:rPr>
          <w:rStyle w:val="CharSectno"/>
        </w:rPr>
        <w:t>75</w:t>
      </w:r>
      <w:r>
        <w:rPr>
          <w:snapToGrid w:val="0"/>
        </w:rPr>
        <w:t>.</w:t>
      </w:r>
      <w:r>
        <w:rPr>
          <w:snapToGrid w:val="0"/>
        </w:rPr>
        <w:tab/>
        <w:t>Unauthorised use of jetties and moorings</w:t>
      </w:r>
      <w:bookmarkEnd w:id="950"/>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951" w:name="_Toc339625906"/>
      <w:bookmarkStart w:id="952" w:name="_Toc342397656"/>
      <w:bookmarkStart w:id="953" w:name="_Toc343519913"/>
      <w:bookmarkStart w:id="954" w:name="_Toc343520370"/>
      <w:bookmarkStart w:id="955" w:name="_Toc344711935"/>
      <w:bookmarkStart w:id="956" w:name="_Toc344712451"/>
      <w:bookmarkStart w:id="957" w:name="_Toc347307718"/>
      <w:bookmarkStart w:id="958" w:name="_Toc349822631"/>
      <w:bookmarkStart w:id="959" w:name="_Toc349823051"/>
      <w:bookmarkStart w:id="960" w:name="_Toc349831033"/>
      <w:bookmarkStart w:id="961" w:name="_Toc359248822"/>
      <w:bookmarkStart w:id="962" w:name="_Toc359316779"/>
      <w:bookmarkStart w:id="963" w:name="_Toc360190397"/>
      <w:bookmarkStart w:id="964" w:name="_Toc360625221"/>
      <w:bookmarkStart w:id="965" w:name="_Toc360625993"/>
      <w:bookmarkStart w:id="966" w:name="_Toc361835089"/>
      <w:bookmarkStart w:id="967" w:name="_Toc365297720"/>
      <w:bookmarkStart w:id="968" w:name="_Toc366066897"/>
      <w:bookmarkStart w:id="969" w:name="_Toc367783561"/>
      <w:bookmarkStart w:id="970" w:name="_Toc367787326"/>
      <w:r>
        <w:rPr>
          <w:rStyle w:val="CharDivNo"/>
        </w:rPr>
        <w:t>Division 3</w:t>
      </w:r>
      <w:r>
        <w:rPr>
          <w:snapToGrid w:val="0"/>
        </w:rPr>
        <w:t> — </w:t>
      </w:r>
      <w:r>
        <w:rPr>
          <w:rStyle w:val="CharDivText"/>
        </w:rPr>
        <w:t>Buildings and facilities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Heading5"/>
        <w:keepNext w:val="0"/>
        <w:rPr>
          <w:snapToGrid w:val="0"/>
        </w:rPr>
      </w:pPr>
      <w:bookmarkStart w:id="971" w:name="_Toc367787327"/>
      <w:r>
        <w:rPr>
          <w:rStyle w:val="CharSectno"/>
        </w:rPr>
        <w:t>76</w:t>
      </w:r>
      <w:r>
        <w:rPr>
          <w:snapToGrid w:val="0"/>
        </w:rPr>
        <w:t>.</w:t>
      </w:r>
      <w:r>
        <w:rPr>
          <w:snapToGrid w:val="0"/>
        </w:rPr>
        <w:tab/>
        <w:t>CEO may waive requirements of this Division</w:t>
      </w:r>
      <w:bookmarkEnd w:id="971"/>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972" w:name="_Toc367787328"/>
      <w:r>
        <w:rPr>
          <w:rStyle w:val="CharSectno"/>
        </w:rPr>
        <w:t>77</w:t>
      </w:r>
      <w:r>
        <w:rPr>
          <w:snapToGrid w:val="0"/>
        </w:rPr>
        <w:t>.</w:t>
      </w:r>
      <w:r>
        <w:rPr>
          <w:snapToGrid w:val="0"/>
        </w:rPr>
        <w:tab/>
        <w:t>Camps associated with rock lobster licences, transfer of etc.</w:t>
      </w:r>
      <w:bookmarkEnd w:id="972"/>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973" w:name="_Toc367787329"/>
      <w:r>
        <w:rPr>
          <w:rStyle w:val="CharSectno"/>
        </w:rPr>
        <w:t>78</w:t>
      </w:r>
      <w:r>
        <w:rPr>
          <w:snapToGrid w:val="0"/>
        </w:rPr>
        <w:t>.</w:t>
      </w:r>
      <w:r>
        <w:rPr>
          <w:snapToGrid w:val="0"/>
        </w:rPr>
        <w:tab/>
        <w:t>Camp not transferred etc. under r. 77 becomes unauthorised structure</w:t>
      </w:r>
      <w:bookmarkEnd w:id="973"/>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974" w:name="_Toc367787330"/>
      <w:r>
        <w:rPr>
          <w:rStyle w:val="CharSectno"/>
        </w:rPr>
        <w:t>79</w:t>
      </w:r>
      <w:r>
        <w:rPr>
          <w:snapToGrid w:val="0"/>
        </w:rPr>
        <w:t>.</w:t>
      </w:r>
      <w:r>
        <w:rPr>
          <w:snapToGrid w:val="0"/>
        </w:rPr>
        <w:tab/>
        <w:t>Building standards, owners’ duties as to</w:t>
      </w:r>
      <w:bookmarkEnd w:id="974"/>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975" w:name="_Toc367787331"/>
      <w:r>
        <w:rPr>
          <w:rStyle w:val="CharSectno"/>
        </w:rPr>
        <w:t>80</w:t>
      </w:r>
      <w:r>
        <w:rPr>
          <w:snapToGrid w:val="0"/>
        </w:rPr>
        <w:t>.</w:t>
      </w:r>
      <w:r>
        <w:rPr>
          <w:snapToGrid w:val="0"/>
        </w:rPr>
        <w:tab/>
        <w:t>Minor structural changes to buildings, requirements for</w:t>
      </w:r>
      <w:bookmarkEnd w:id="975"/>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976" w:name="_Toc367787332"/>
      <w:r>
        <w:rPr>
          <w:rStyle w:val="CharSectno"/>
        </w:rPr>
        <w:t>81</w:t>
      </w:r>
      <w:r>
        <w:rPr>
          <w:snapToGrid w:val="0"/>
        </w:rPr>
        <w:t>.</w:t>
      </w:r>
      <w:r>
        <w:rPr>
          <w:snapToGrid w:val="0"/>
        </w:rPr>
        <w:tab/>
        <w:t>New buildings and major structural changes to buildings, requirements for</w:t>
      </w:r>
      <w:bookmarkEnd w:id="976"/>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977" w:name="_Toc339625913"/>
      <w:bookmarkStart w:id="978" w:name="_Toc342397663"/>
      <w:bookmarkStart w:id="979" w:name="_Toc343519920"/>
      <w:bookmarkStart w:id="980" w:name="_Toc343520377"/>
      <w:bookmarkStart w:id="981" w:name="_Toc344711942"/>
      <w:bookmarkStart w:id="982" w:name="_Toc344712458"/>
      <w:bookmarkStart w:id="983" w:name="_Toc347307725"/>
      <w:bookmarkStart w:id="984" w:name="_Toc349822638"/>
      <w:bookmarkStart w:id="985" w:name="_Toc349823058"/>
      <w:bookmarkStart w:id="986" w:name="_Toc349831040"/>
      <w:bookmarkStart w:id="987" w:name="_Toc359248829"/>
      <w:bookmarkStart w:id="988" w:name="_Toc359316786"/>
      <w:bookmarkStart w:id="989" w:name="_Toc360190404"/>
      <w:bookmarkStart w:id="990" w:name="_Toc360625228"/>
      <w:bookmarkStart w:id="991" w:name="_Toc360626000"/>
      <w:bookmarkStart w:id="992" w:name="_Toc361835096"/>
      <w:bookmarkStart w:id="993" w:name="_Toc365297727"/>
      <w:bookmarkStart w:id="994" w:name="_Toc366066904"/>
      <w:bookmarkStart w:id="995" w:name="_Toc367783568"/>
      <w:bookmarkStart w:id="996" w:name="_Toc367787333"/>
      <w:r>
        <w:rPr>
          <w:rStyle w:val="CharDivNo"/>
        </w:rPr>
        <w:t>Division 4</w:t>
      </w:r>
      <w:r>
        <w:rPr>
          <w:snapToGrid w:val="0"/>
        </w:rPr>
        <w:t> — </w:t>
      </w:r>
      <w:r>
        <w:rPr>
          <w:rStyle w:val="CharDivText"/>
        </w:rPr>
        <w:t>Power and maintenance</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Ednotesection"/>
      </w:pPr>
      <w:r>
        <w:t>[</w:t>
      </w:r>
      <w:r>
        <w:rPr>
          <w:b/>
        </w:rPr>
        <w:t>82, 83.</w:t>
      </w:r>
      <w:r>
        <w:tab/>
        <w:t>Deleted in Gazette 23 May 2006 p. 1860.]</w:t>
      </w:r>
    </w:p>
    <w:p>
      <w:pPr>
        <w:pStyle w:val="Heading5"/>
        <w:rPr>
          <w:snapToGrid w:val="0"/>
        </w:rPr>
      </w:pPr>
      <w:bookmarkStart w:id="997" w:name="_Toc367787334"/>
      <w:r>
        <w:rPr>
          <w:rStyle w:val="CharSectno"/>
        </w:rPr>
        <w:t>84</w:t>
      </w:r>
      <w:r>
        <w:rPr>
          <w:snapToGrid w:val="0"/>
        </w:rPr>
        <w:t>.</w:t>
      </w:r>
      <w:r>
        <w:rPr>
          <w:snapToGrid w:val="0"/>
        </w:rPr>
        <w:tab/>
        <w:t>Water tanks etc., occupiers’ duties as to</w:t>
      </w:r>
      <w:bookmarkEnd w:id="997"/>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998" w:name="_Toc367787335"/>
      <w:r>
        <w:rPr>
          <w:rStyle w:val="CharSectno"/>
        </w:rPr>
        <w:t>85</w:t>
      </w:r>
      <w:r>
        <w:rPr>
          <w:snapToGrid w:val="0"/>
        </w:rPr>
        <w:t>.</w:t>
      </w:r>
      <w:r>
        <w:rPr>
          <w:snapToGrid w:val="0"/>
        </w:rPr>
        <w:tab/>
        <w:t>Generators, installation and use of</w:t>
      </w:r>
      <w:bookmarkEnd w:id="998"/>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999" w:name="_Toc367787336"/>
      <w:r>
        <w:rPr>
          <w:rStyle w:val="CharSectno"/>
        </w:rPr>
        <w:t>86</w:t>
      </w:r>
      <w:r>
        <w:rPr>
          <w:snapToGrid w:val="0"/>
        </w:rPr>
        <w:t>.</w:t>
      </w:r>
      <w:r>
        <w:rPr>
          <w:snapToGrid w:val="0"/>
        </w:rPr>
        <w:tab/>
        <w:t>Machinery noise, fisheries officer’s powers as to</w:t>
      </w:r>
      <w:bookmarkEnd w:id="999"/>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1000" w:name="_Toc339625917"/>
      <w:bookmarkStart w:id="1001" w:name="_Toc342397667"/>
      <w:bookmarkStart w:id="1002" w:name="_Toc343519924"/>
      <w:bookmarkStart w:id="1003" w:name="_Toc343520381"/>
      <w:bookmarkStart w:id="1004" w:name="_Toc344711946"/>
      <w:bookmarkStart w:id="1005" w:name="_Toc344712462"/>
      <w:bookmarkStart w:id="1006" w:name="_Toc347307729"/>
      <w:bookmarkStart w:id="1007" w:name="_Toc349822642"/>
      <w:bookmarkStart w:id="1008" w:name="_Toc349823062"/>
      <w:bookmarkStart w:id="1009" w:name="_Toc349831044"/>
      <w:bookmarkStart w:id="1010" w:name="_Toc359248833"/>
      <w:bookmarkStart w:id="1011" w:name="_Toc359316790"/>
      <w:bookmarkStart w:id="1012" w:name="_Toc360190408"/>
      <w:bookmarkStart w:id="1013" w:name="_Toc360625232"/>
      <w:bookmarkStart w:id="1014" w:name="_Toc360626004"/>
      <w:bookmarkStart w:id="1015" w:name="_Toc361835100"/>
      <w:bookmarkStart w:id="1016" w:name="_Toc365297731"/>
      <w:bookmarkStart w:id="1017" w:name="_Toc366066908"/>
      <w:bookmarkStart w:id="1018" w:name="_Toc367783572"/>
      <w:bookmarkStart w:id="1019" w:name="_Toc367787337"/>
      <w:r>
        <w:rPr>
          <w:rStyle w:val="CharDivNo"/>
        </w:rPr>
        <w:t>Division 5</w:t>
      </w:r>
      <w:r>
        <w:rPr>
          <w:snapToGrid w:val="0"/>
        </w:rPr>
        <w:t> — </w:t>
      </w:r>
      <w:r>
        <w:rPr>
          <w:rStyle w:val="CharDivText"/>
        </w:rPr>
        <w:t>Unauthorised structures and termination of tenancy</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5"/>
        <w:rPr>
          <w:snapToGrid w:val="0"/>
        </w:rPr>
      </w:pPr>
      <w:bookmarkStart w:id="1020" w:name="_Toc367787338"/>
      <w:r>
        <w:rPr>
          <w:rStyle w:val="CharSectno"/>
        </w:rPr>
        <w:t>87</w:t>
      </w:r>
      <w:r>
        <w:rPr>
          <w:snapToGrid w:val="0"/>
        </w:rPr>
        <w:t>.</w:t>
      </w:r>
      <w:r>
        <w:rPr>
          <w:snapToGrid w:val="0"/>
        </w:rPr>
        <w:tab/>
        <w:t>Terms used</w:t>
      </w:r>
      <w:bookmarkEnd w:id="1020"/>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021" w:name="_Toc367787339"/>
      <w:r>
        <w:rPr>
          <w:rStyle w:val="CharSectno"/>
        </w:rPr>
        <w:t>88</w:t>
      </w:r>
      <w:r>
        <w:rPr>
          <w:snapToGrid w:val="0"/>
        </w:rPr>
        <w:t>.</w:t>
      </w:r>
      <w:r>
        <w:rPr>
          <w:snapToGrid w:val="0"/>
        </w:rPr>
        <w:tab/>
        <w:t>Unauthorised structures, CEO may direct removal of</w:t>
      </w:r>
      <w:bookmarkEnd w:id="1021"/>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1022" w:name="_Toc367787340"/>
      <w:r>
        <w:rPr>
          <w:rStyle w:val="CharSectno"/>
        </w:rPr>
        <w:t>89</w:t>
      </w:r>
      <w:r>
        <w:rPr>
          <w:snapToGrid w:val="0"/>
        </w:rPr>
        <w:t>.</w:t>
      </w:r>
      <w:r>
        <w:rPr>
          <w:snapToGrid w:val="0"/>
        </w:rPr>
        <w:tab/>
        <w:t>Service of r. 88 notice</w:t>
      </w:r>
      <w:bookmarkEnd w:id="1022"/>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023" w:name="_Toc367787341"/>
      <w:r>
        <w:rPr>
          <w:rStyle w:val="CharSectno"/>
        </w:rPr>
        <w:t>90</w:t>
      </w:r>
      <w:r>
        <w:rPr>
          <w:snapToGrid w:val="0"/>
        </w:rPr>
        <w:t>.</w:t>
      </w:r>
      <w:r>
        <w:rPr>
          <w:snapToGrid w:val="0"/>
        </w:rPr>
        <w:tab/>
        <w:t>Non</w:t>
      </w:r>
      <w:r>
        <w:rPr>
          <w:snapToGrid w:val="0"/>
        </w:rPr>
        <w:noBreakHyphen/>
      </w:r>
      <w:r>
        <w:rPr>
          <w:snapToGrid w:val="0"/>
        </w:rPr>
        <w:softHyphen/>
        <w:t>compliance with r. 88 notice</w:t>
      </w:r>
      <w:bookmarkEnd w:id="1023"/>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1024" w:name="_Toc367787342"/>
      <w:r>
        <w:rPr>
          <w:rStyle w:val="CharSectno"/>
        </w:rPr>
        <w:t>91</w:t>
      </w:r>
      <w:r>
        <w:rPr>
          <w:snapToGrid w:val="0"/>
        </w:rPr>
        <w:t>.</w:t>
      </w:r>
      <w:r>
        <w:rPr>
          <w:snapToGrid w:val="0"/>
        </w:rPr>
        <w:tab/>
        <w:t>Site of unauthorised structure to be cleared completely</w:t>
      </w:r>
      <w:bookmarkEnd w:id="1024"/>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025" w:name="_Toc339625923"/>
      <w:bookmarkStart w:id="1026" w:name="_Toc342397673"/>
      <w:bookmarkStart w:id="1027" w:name="_Toc343519930"/>
      <w:bookmarkStart w:id="1028" w:name="_Toc343520387"/>
      <w:bookmarkStart w:id="1029" w:name="_Toc344711952"/>
      <w:bookmarkStart w:id="1030" w:name="_Toc344712468"/>
      <w:bookmarkStart w:id="1031" w:name="_Toc347307735"/>
      <w:bookmarkStart w:id="1032" w:name="_Toc349822648"/>
      <w:bookmarkStart w:id="1033" w:name="_Toc349823068"/>
      <w:bookmarkStart w:id="1034" w:name="_Toc349831050"/>
      <w:bookmarkStart w:id="1035" w:name="_Toc359248839"/>
      <w:bookmarkStart w:id="1036" w:name="_Toc359316796"/>
      <w:bookmarkStart w:id="1037" w:name="_Toc360190414"/>
      <w:bookmarkStart w:id="1038" w:name="_Toc360625238"/>
      <w:bookmarkStart w:id="1039" w:name="_Toc360626010"/>
      <w:bookmarkStart w:id="1040" w:name="_Toc361835106"/>
      <w:bookmarkStart w:id="1041" w:name="_Toc365297737"/>
      <w:bookmarkStart w:id="1042" w:name="_Toc366066914"/>
      <w:bookmarkStart w:id="1043" w:name="_Toc367783578"/>
      <w:bookmarkStart w:id="1044" w:name="_Toc367787343"/>
      <w:r>
        <w:rPr>
          <w:rStyle w:val="CharDivNo"/>
        </w:rPr>
        <w:t>Division 6</w:t>
      </w:r>
      <w:r>
        <w:rPr>
          <w:snapToGrid w:val="0"/>
        </w:rPr>
        <w:t> — </w:t>
      </w:r>
      <w:r>
        <w:rPr>
          <w:rStyle w:val="CharDivText"/>
        </w:rPr>
        <w:t>Share arrangements and dispute procedure</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rPr>
          <w:snapToGrid w:val="0"/>
        </w:rPr>
      </w:pPr>
      <w:bookmarkStart w:id="1045" w:name="_Toc367787344"/>
      <w:r>
        <w:rPr>
          <w:rStyle w:val="CharSectno"/>
        </w:rPr>
        <w:t>92</w:t>
      </w:r>
      <w:r>
        <w:rPr>
          <w:snapToGrid w:val="0"/>
        </w:rPr>
        <w:t>.</w:t>
      </w:r>
      <w:r>
        <w:rPr>
          <w:snapToGrid w:val="0"/>
        </w:rPr>
        <w:tab/>
        <w:t>Share arrangement to be subject of written agreement</w:t>
      </w:r>
      <w:bookmarkEnd w:id="1045"/>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1046" w:name="_Toc367787345"/>
      <w:r>
        <w:rPr>
          <w:rStyle w:val="CharSectno"/>
        </w:rPr>
        <w:t>93</w:t>
      </w:r>
      <w:r>
        <w:rPr>
          <w:snapToGrid w:val="0"/>
        </w:rPr>
        <w:t>.</w:t>
      </w:r>
      <w:r>
        <w:rPr>
          <w:snapToGrid w:val="0"/>
        </w:rPr>
        <w:tab/>
        <w:t>Disputes over use of shared buildings etc., resolution procedure for</w:t>
      </w:r>
      <w:bookmarkEnd w:id="1046"/>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1047" w:name="_Toc367787346"/>
      <w:r>
        <w:rPr>
          <w:rStyle w:val="CharSectno"/>
        </w:rPr>
        <w:t>94</w:t>
      </w:r>
      <w:r>
        <w:rPr>
          <w:snapToGrid w:val="0"/>
        </w:rPr>
        <w:t>.</w:t>
      </w:r>
      <w:r>
        <w:rPr>
          <w:snapToGrid w:val="0"/>
        </w:rPr>
        <w:tab/>
        <w:t>Independent arbitrators, duties of</w:t>
      </w:r>
      <w:bookmarkEnd w:id="1047"/>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1048" w:name="_Toc367787347"/>
      <w:r>
        <w:rPr>
          <w:rStyle w:val="CharSectno"/>
        </w:rPr>
        <w:t>95</w:t>
      </w:r>
      <w:r>
        <w:rPr>
          <w:snapToGrid w:val="0"/>
        </w:rPr>
        <w:t>.</w:t>
      </w:r>
      <w:r>
        <w:rPr>
          <w:snapToGrid w:val="0"/>
        </w:rPr>
        <w:tab/>
        <w:t>Arbitrator’s determination to be decided by Minister</w:t>
      </w:r>
      <w:bookmarkEnd w:id="1048"/>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1049" w:name="_Toc339625928"/>
      <w:bookmarkStart w:id="1050" w:name="_Toc342397678"/>
      <w:bookmarkStart w:id="1051" w:name="_Toc343519935"/>
      <w:bookmarkStart w:id="1052" w:name="_Toc343520392"/>
      <w:bookmarkStart w:id="1053" w:name="_Toc344711957"/>
      <w:bookmarkStart w:id="1054" w:name="_Toc344712473"/>
      <w:bookmarkStart w:id="1055" w:name="_Toc347307740"/>
      <w:bookmarkStart w:id="1056" w:name="_Toc349822653"/>
      <w:bookmarkStart w:id="1057" w:name="_Toc349823073"/>
      <w:bookmarkStart w:id="1058" w:name="_Toc349831055"/>
      <w:bookmarkStart w:id="1059" w:name="_Toc359248844"/>
      <w:bookmarkStart w:id="1060" w:name="_Toc359316801"/>
      <w:bookmarkStart w:id="1061" w:name="_Toc360190419"/>
      <w:bookmarkStart w:id="1062" w:name="_Toc360625243"/>
      <w:bookmarkStart w:id="1063" w:name="_Toc360626015"/>
      <w:bookmarkStart w:id="1064" w:name="_Toc361835111"/>
      <w:bookmarkStart w:id="1065" w:name="_Toc365297742"/>
      <w:bookmarkStart w:id="1066" w:name="_Toc366066919"/>
      <w:bookmarkStart w:id="1067" w:name="_Toc367783583"/>
      <w:bookmarkStart w:id="1068" w:name="_Toc367787348"/>
      <w:r>
        <w:rPr>
          <w:rStyle w:val="CharDivNo"/>
        </w:rPr>
        <w:t>Division 7</w:t>
      </w:r>
      <w:r>
        <w:rPr>
          <w:snapToGrid w:val="0"/>
        </w:rPr>
        <w:t> — </w:t>
      </w:r>
      <w:r>
        <w:rPr>
          <w:rStyle w:val="CharDivText"/>
        </w:rPr>
        <w:t>Disposal of waste</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Heading5"/>
        <w:rPr>
          <w:snapToGrid w:val="0"/>
        </w:rPr>
      </w:pPr>
      <w:bookmarkStart w:id="1069" w:name="_Toc367787349"/>
      <w:r>
        <w:rPr>
          <w:rStyle w:val="CharSectno"/>
        </w:rPr>
        <w:t>96</w:t>
      </w:r>
      <w:r>
        <w:rPr>
          <w:snapToGrid w:val="0"/>
        </w:rPr>
        <w:t>.</w:t>
      </w:r>
      <w:r>
        <w:rPr>
          <w:snapToGrid w:val="0"/>
        </w:rPr>
        <w:tab/>
        <w:t>Waste disposal to be in accordance with this Division</w:t>
      </w:r>
      <w:bookmarkEnd w:id="1069"/>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1070" w:name="_Toc367787350"/>
      <w:r>
        <w:rPr>
          <w:rStyle w:val="CharSectno"/>
        </w:rPr>
        <w:t>97</w:t>
      </w:r>
      <w:r>
        <w:rPr>
          <w:snapToGrid w:val="0"/>
        </w:rPr>
        <w:t>.</w:t>
      </w:r>
      <w:r>
        <w:rPr>
          <w:snapToGrid w:val="0"/>
        </w:rPr>
        <w:tab/>
        <w:t>Food waste</w:t>
      </w:r>
      <w:bookmarkEnd w:id="1070"/>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071" w:name="_Toc367787351"/>
      <w:r>
        <w:rPr>
          <w:rStyle w:val="CharSectno"/>
        </w:rPr>
        <w:t>98</w:t>
      </w:r>
      <w:r>
        <w:rPr>
          <w:snapToGrid w:val="0"/>
        </w:rPr>
        <w:t>.</w:t>
      </w:r>
      <w:r>
        <w:rPr>
          <w:snapToGrid w:val="0"/>
        </w:rPr>
        <w:tab/>
        <w:t>Paper, plastic, cardboard, bait bags etc.</w:t>
      </w:r>
      <w:bookmarkEnd w:id="1071"/>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072" w:name="_Toc36778735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072"/>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073" w:name="_Toc367787353"/>
      <w:r>
        <w:rPr>
          <w:rStyle w:val="CharSectno"/>
        </w:rPr>
        <w:t>100</w:t>
      </w:r>
      <w:r>
        <w:rPr>
          <w:snapToGrid w:val="0"/>
        </w:rPr>
        <w:t>.</w:t>
      </w:r>
      <w:r>
        <w:rPr>
          <w:snapToGrid w:val="0"/>
        </w:rPr>
        <w:tab/>
        <w:t>Oil, fuel, engine filters and batteries</w:t>
      </w:r>
      <w:bookmarkEnd w:id="1073"/>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074" w:name="_Toc367787354"/>
      <w:r>
        <w:rPr>
          <w:rStyle w:val="CharSectno"/>
        </w:rPr>
        <w:t>101</w:t>
      </w:r>
      <w:r>
        <w:rPr>
          <w:snapToGrid w:val="0"/>
        </w:rPr>
        <w:t>.</w:t>
      </w:r>
      <w:r>
        <w:rPr>
          <w:snapToGrid w:val="0"/>
        </w:rPr>
        <w:tab/>
        <w:t>Campsite waste</w:t>
      </w:r>
      <w:bookmarkEnd w:id="1074"/>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1075" w:name="_Toc367787355"/>
      <w:r>
        <w:rPr>
          <w:rStyle w:val="CharSectno"/>
        </w:rPr>
        <w:t>102</w:t>
      </w:r>
      <w:r>
        <w:rPr>
          <w:snapToGrid w:val="0"/>
        </w:rPr>
        <w:t>.</w:t>
      </w:r>
      <w:r>
        <w:rPr>
          <w:snapToGrid w:val="0"/>
        </w:rPr>
        <w:tab/>
        <w:t>Sewage</w:t>
      </w:r>
      <w:bookmarkEnd w:id="1075"/>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076" w:name="_Toc367787356"/>
      <w:r>
        <w:rPr>
          <w:rStyle w:val="CharSectno"/>
        </w:rPr>
        <w:t>103</w:t>
      </w:r>
      <w:r>
        <w:rPr>
          <w:snapToGrid w:val="0"/>
        </w:rPr>
        <w:t>.</w:t>
      </w:r>
      <w:r>
        <w:rPr>
          <w:snapToGrid w:val="0"/>
        </w:rPr>
        <w:tab/>
        <w:t>Incinerators, construction and use of</w:t>
      </w:r>
      <w:bookmarkEnd w:id="1076"/>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1077" w:name="_Toc339625937"/>
      <w:bookmarkStart w:id="1078" w:name="_Toc342397687"/>
      <w:bookmarkStart w:id="1079" w:name="_Toc343519944"/>
      <w:bookmarkStart w:id="1080" w:name="_Toc343520401"/>
      <w:bookmarkStart w:id="1081" w:name="_Toc344711966"/>
      <w:bookmarkStart w:id="1082" w:name="_Toc344712482"/>
      <w:bookmarkStart w:id="1083" w:name="_Toc347307749"/>
      <w:bookmarkStart w:id="1084" w:name="_Toc349822662"/>
      <w:bookmarkStart w:id="1085" w:name="_Toc349823082"/>
      <w:bookmarkStart w:id="1086" w:name="_Toc349831064"/>
      <w:bookmarkStart w:id="1087" w:name="_Toc359248853"/>
      <w:bookmarkStart w:id="1088" w:name="_Toc359316810"/>
      <w:bookmarkStart w:id="1089" w:name="_Toc360190428"/>
      <w:bookmarkStart w:id="1090" w:name="_Toc360625252"/>
      <w:bookmarkStart w:id="1091" w:name="_Toc360626024"/>
      <w:bookmarkStart w:id="1092" w:name="_Toc361835120"/>
      <w:bookmarkStart w:id="1093" w:name="_Toc365297751"/>
      <w:bookmarkStart w:id="1094" w:name="_Toc366066928"/>
      <w:bookmarkStart w:id="1095" w:name="_Toc367783592"/>
      <w:bookmarkStart w:id="1096" w:name="_Toc367787357"/>
      <w:r>
        <w:rPr>
          <w:rStyle w:val="CharDivNo"/>
        </w:rPr>
        <w:t>Division 8</w:t>
      </w:r>
      <w:r>
        <w:rPr>
          <w:snapToGrid w:val="0"/>
        </w:rPr>
        <w:t> — </w:t>
      </w:r>
      <w:r>
        <w:rPr>
          <w:rStyle w:val="CharDivText"/>
        </w:rPr>
        <w:t>Miscellaneous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Heading5"/>
        <w:rPr>
          <w:snapToGrid w:val="0"/>
        </w:rPr>
      </w:pPr>
      <w:bookmarkStart w:id="1097" w:name="_Toc367787358"/>
      <w:r>
        <w:rPr>
          <w:rStyle w:val="CharSectno"/>
        </w:rPr>
        <w:t>104</w:t>
      </w:r>
      <w:r>
        <w:rPr>
          <w:snapToGrid w:val="0"/>
        </w:rPr>
        <w:t>.</w:t>
      </w:r>
      <w:r>
        <w:rPr>
          <w:snapToGrid w:val="0"/>
        </w:rPr>
        <w:tab/>
        <w:t>Noise to be kept below certain levels</w:t>
      </w:r>
      <w:bookmarkEnd w:id="1097"/>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098" w:name="_Toc367787359"/>
      <w:r>
        <w:rPr>
          <w:rStyle w:val="CharSectno"/>
        </w:rPr>
        <w:t>105</w:t>
      </w:r>
      <w:r>
        <w:rPr>
          <w:snapToGrid w:val="0"/>
        </w:rPr>
        <w:t>.</w:t>
      </w:r>
      <w:r>
        <w:rPr>
          <w:snapToGrid w:val="0"/>
        </w:rPr>
        <w:tab/>
        <w:t>Vehicles not to be used without CEO’s approval</w:t>
      </w:r>
      <w:bookmarkEnd w:id="1098"/>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1099" w:name="_Toc367787360"/>
      <w:r>
        <w:rPr>
          <w:rStyle w:val="CharSectno"/>
        </w:rPr>
        <w:t>106</w:t>
      </w:r>
      <w:r>
        <w:rPr>
          <w:snapToGrid w:val="0"/>
        </w:rPr>
        <w:t>.</w:t>
      </w:r>
      <w:r>
        <w:rPr>
          <w:snapToGrid w:val="0"/>
        </w:rPr>
        <w:tab/>
        <w:t>Domestic pets prohibited on reserve and boats at jetties</w:t>
      </w:r>
      <w:bookmarkEnd w:id="1099"/>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1100" w:name="_Toc367787361"/>
      <w:r>
        <w:rPr>
          <w:rStyle w:val="CharSectno"/>
        </w:rPr>
        <w:t>107</w:t>
      </w:r>
      <w:r>
        <w:rPr>
          <w:snapToGrid w:val="0"/>
        </w:rPr>
        <w:t>.</w:t>
      </w:r>
      <w:r>
        <w:rPr>
          <w:snapToGrid w:val="0"/>
        </w:rPr>
        <w:tab/>
        <w:t>Flora and fauna not to be introduced without approval</w:t>
      </w:r>
      <w:bookmarkEnd w:id="1100"/>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1101" w:name="_Toc367787362"/>
      <w:r>
        <w:rPr>
          <w:rStyle w:val="CharSectno"/>
        </w:rPr>
        <w:t>108</w:t>
      </w:r>
      <w:r>
        <w:rPr>
          <w:snapToGrid w:val="0"/>
        </w:rPr>
        <w:t>.</w:t>
      </w:r>
      <w:r>
        <w:rPr>
          <w:snapToGrid w:val="0"/>
        </w:rPr>
        <w:tab/>
        <w:t>Noxious etc. plants, pests etc., control of to be by approved methods</w:t>
      </w:r>
      <w:bookmarkEnd w:id="1101"/>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1102" w:name="_Toc367787363"/>
      <w:r>
        <w:rPr>
          <w:rStyle w:val="CharSectno"/>
        </w:rPr>
        <w:t>109</w:t>
      </w:r>
      <w:r>
        <w:rPr>
          <w:snapToGrid w:val="0"/>
        </w:rPr>
        <w:t>.</w:t>
      </w:r>
      <w:r>
        <w:rPr>
          <w:snapToGrid w:val="0"/>
        </w:rPr>
        <w:tab/>
        <w:t>Behaviour standards for people; power to direct person to leave</w:t>
      </w:r>
      <w:bookmarkEnd w:id="1102"/>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1103" w:name="_Toc367787364"/>
      <w:r>
        <w:rPr>
          <w:rStyle w:val="CharSectno"/>
        </w:rPr>
        <w:t>110</w:t>
      </w:r>
      <w:r>
        <w:rPr>
          <w:snapToGrid w:val="0"/>
        </w:rPr>
        <w:t>.</w:t>
      </w:r>
      <w:r>
        <w:rPr>
          <w:snapToGrid w:val="0"/>
        </w:rPr>
        <w:tab/>
        <w:t>Chlorine tarping of boats, restrictions on</w:t>
      </w:r>
      <w:bookmarkEnd w:id="1103"/>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1104" w:name="_Toc367787365"/>
      <w:r>
        <w:rPr>
          <w:rStyle w:val="CharSectno"/>
        </w:rPr>
        <w:t>111</w:t>
      </w:r>
      <w:r>
        <w:rPr>
          <w:snapToGrid w:val="0"/>
        </w:rPr>
        <w:t>.</w:t>
      </w:r>
      <w:r>
        <w:rPr>
          <w:snapToGrid w:val="0"/>
        </w:rPr>
        <w:tab/>
        <w:t>Travel to reserve between 15 Jul and 20 Feb, notice of required</w:t>
      </w:r>
      <w:bookmarkEnd w:id="1104"/>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1105" w:name="_Toc367787366"/>
      <w:r>
        <w:rPr>
          <w:rStyle w:val="CharSectno"/>
        </w:rPr>
        <w:t>112</w:t>
      </w:r>
      <w:r>
        <w:rPr>
          <w:snapToGrid w:val="0"/>
        </w:rPr>
        <w:t>.</w:t>
      </w:r>
      <w:r>
        <w:rPr>
          <w:snapToGrid w:val="0"/>
        </w:rPr>
        <w:tab/>
        <w:t>Weapons prohibited</w:t>
      </w:r>
      <w:bookmarkEnd w:id="1105"/>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1106" w:name="_Toc367787367"/>
      <w:r>
        <w:rPr>
          <w:rStyle w:val="CharSectno"/>
        </w:rPr>
        <w:t>113</w:t>
      </w:r>
      <w:r>
        <w:rPr>
          <w:snapToGrid w:val="0"/>
        </w:rPr>
        <w:t>.</w:t>
      </w:r>
      <w:r>
        <w:rPr>
          <w:snapToGrid w:val="0"/>
        </w:rPr>
        <w:tab/>
        <w:t>Open fires prohibited</w:t>
      </w:r>
      <w:bookmarkEnd w:id="1106"/>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107" w:name="_Toc339625948"/>
      <w:bookmarkStart w:id="1108" w:name="_Toc342397698"/>
      <w:bookmarkStart w:id="1109" w:name="_Toc343519955"/>
      <w:bookmarkStart w:id="1110" w:name="_Toc343520412"/>
      <w:bookmarkStart w:id="1111" w:name="_Toc344711977"/>
      <w:bookmarkStart w:id="1112" w:name="_Toc344712493"/>
      <w:bookmarkStart w:id="1113" w:name="_Toc347307760"/>
      <w:bookmarkStart w:id="1114" w:name="_Toc349822673"/>
      <w:bookmarkStart w:id="1115" w:name="_Toc349823093"/>
      <w:bookmarkStart w:id="1116" w:name="_Toc349831075"/>
      <w:bookmarkStart w:id="1117" w:name="_Toc359248864"/>
      <w:bookmarkStart w:id="1118" w:name="_Toc359316821"/>
      <w:bookmarkStart w:id="1119" w:name="_Toc360190439"/>
      <w:bookmarkStart w:id="1120" w:name="_Toc360625263"/>
      <w:bookmarkStart w:id="1121" w:name="_Toc360626035"/>
      <w:bookmarkStart w:id="1122" w:name="_Toc361835131"/>
      <w:bookmarkStart w:id="1123" w:name="_Toc365297762"/>
      <w:bookmarkStart w:id="1124" w:name="_Toc366066939"/>
      <w:bookmarkStart w:id="1125" w:name="_Toc367783603"/>
      <w:bookmarkStart w:id="1126" w:name="_Toc367787368"/>
      <w:r>
        <w:rPr>
          <w:rStyle w:val="CharPartNo"/>
        </w:rPr>
        <w:t>Part 9A</w:t>
      </w:r>
      <w:r>
        <w:rPr>
          <w:b w:val="0"/>
        </w:rPr>
        <w:t> </w:t>
      </w:r>
      <w:r>
        <w:t>—</w:t>
      </w:r>
      <w:r>
        <w:rPr>
          <w:b w:val="0"/>
        </w:rPr>
        <w:t> </w:t>
      </w:r>
      <w:r>
        <w:rPr>
          <w:rStyle w:val="CharPartText"/>
        </w:rPr>
        <w:t>Fish Habitat Protection Areas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Footnoteheading"/>
        <w:tabs>
          <w:tab w:val="left" w:pos="851"/>
        </w:tabs>
      </w:pPr>
      <w:r>
        <w:tab/>
        <w:t>[Heading inserted in Gazette 23 Dec 2003 p. 5205.]</w:t>
      </w:r>
    </w:p>
    <w:p>
      <w:pPr>
        <w:pStyle w:val="Heading3"/>
      </w:pPr>
      <w:bookmarkStart w:id="1127" w:name="_Toc339625949"/>
      <w:bookmarkStart w:id="1128" w:name="_Toc342397699"/>
      <w:bookmarkStart w:id="1129" w:name="_Toc343519956"/>
      <w:bookmarkStart w:id="1130" w:name="_Toc343520413"/>
      <w:bookmarkStart w:id="1131" w:name="_Toc344711978"/>
      <w:bookmarkStart w:id="1132" w:name="_Toc344712494"/>
      <w:bookmarkStart w:id="1133" w:name="_Toc347307761"/>
      <w:bookmarkStart w:id="1134" w:name="_Toc349822674"/>
      <w:bookmarkStart w:id="1135" w:name="_Toc349823094"/>
      <w:bookmarkStart w:id="1136" w:name="_Toc349831076"/>
      <w:bookmarkStart w:id="1137" w:name="_Toc359248865"/>
      <w:bookmarkStart w:id="1138" w:name="_Toc359316822"/>
      <w:bookmarkStart w:id="1139" w:name="_Toc360190440"/>
      <w:bookmarkStart w:id="1140" w:name="_Toc360625264"/>
      <w:bookmarkStart w:id="1141" w:name="_Toc360626036"/>
      <w:bookmarkStart w:id="1142" w:name="_Toc361835132"/>
      <w:bookmarkStart w:id="1143" w:name="_Toc365297763"/>
      <w:bookmarkStart w:id="1144" w:name="_Toc366066940"/>
      <w:bookmarkStart w:id="1145" w:name="_Toc367783604"/>
      <w:bookmarkStart w:id="1146" w:name="_Toc367787369"/>
      <w:r>
        <w:rPr>
          <w:rStyle w:val="CharDivNo"/>
        </w:rPr>
        <w:t>Division 1</w:t>
      </w:r>
      <w:r>
        <w:t> — </w:t>
      </w:r>
      <w:r>
        <w:rPr>
          <w:rStyle w:val="CharDivText"/>
        </w:rPr>
        <w:t>Cottesloe Reef Fish Habitat Protection Area</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Footnoteheading"/>
        <w:tabs>
          <w:tab w:val="left" w:pos="851"/>
        </w:tabs>
      </w:pPr>
      <w:r>
        <w:tab/>
        <w:t>[Heading inserted in Gazette 23 Dec 2003 p. 5205.]</w:t>
      </w:r>
    </w:p>
    <w:p>
      <w:pPr>
        <w:pStyle w:val="Heading5"/>
      </w:pPr>
      <w:bookmarkStart w:id="1147" w:name="_Toc367787370"/>
      <w:r>
        <w:rPr>
          <w:rStyle w:val="CharSectno"/>
        </w:rPr>
        <w:t>113A</w:t>
      </w:r>
      <w:r>
        <w:t>.</w:t>
      </w:r>
      <w:r>
        <w:tab/>
        <w:t>Prohibited activities</w:t>
      </w:r>
      <w:bookmarkEnd w:id="1147"/>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148" w:name="_Toc339625951"/>
      <w:bookmarkStart w:id="1149" w:name="_Toc342397701"/>
      <w:bookmarkStart w:id="1150" w:name="_Toc343519958"/>
      <w:bookmarkStart w:id="1151" w:name="_Toc343520415"/>
      <w:bookmarkStart w:id="1152" w:name="_Toc344711980"/>
      <w:bookmarkStart w:id="1153" w:name="_Toc344712496"/>
      <w:bookmarkStart w:id="1154" w:name="_Toc347307763"/>
      <w:bookmarkStart w:id="1155" w:name="_Toc349822676"/>
      <w:bookmarkStart w:id="1156" w:name="_Toc349823096"/>
      <w:bookmarkStart w:id="1157" w:name="_Toc349831078"/>
      <w:bookmarkStart w:id="1158" w:name="_Toc359248867"/>
      <w:bookmarkStart w:id="1159" w:name="_Toc359316824"/>
      <w:bookmarkStart w:id="1160" w:name="_Toc360190442"/>
      <w:bookmarkStart w:id="1161" w:name="_Toc360625266"/>
      <w:bookmarkStart w:id="1162" w:name="_Toc360626038"/>
      <w:bookmarkStart w:id="1163" w:name="_Toc361835134"/>
      <w:bookmarkStart w:id="1164" w:name="_Toc365297765"/>
      <w:bookmarkStart w:id="1165" w:name="_Toc366066942"/>
      <w:bookmarkStart w:id="1166" w:name="_Toc367783606"/>
      <w:bookmarkStart w:id="1167" w:name="_Toc367787371"/>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Footnoteheading"/>
        <w:tabs>
          <w:tab w:val="left" w:pos="851"/>
        </w:tabs>
      </w:pPr>
      <w:r>
        <w:tab/>
        <w:t>[Heading inserted in Gazette 23 Dec 2003 p. 5205.]</w:t>
      </w:r>
    </w:p>
    <w:p>
      <w:pPr>
        <w:pStyle w:val="Heading5"/>
        <w:spacing w:before="240"/>
      </w:pPr>
      <w:bookmarkStart w:id="1168" w:name="_Toc367787372"/>
      <w:r>
        <w:rPr>
          <w:rStyle w:val="CharSectno"/>
        </w:rPr>
        <w:t>113B</w:t>
      </w:r>
      <w:r>
        <w:t>.</w:t>
      </w:r>
      <w:r>
        <w:tab/>
        <w:t>Prohibited activities</w:t>
      </w:r>
      <w:bookmarkEnd w:id="1168"/>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1169" w:name="_Toc339625953"/>
      <w:bookmarkStart w:id="1170" w:name="_Toc342397703"/>
      <w:bookmarkStart w:id="1171" w:name="_Toc343519960"/>
      <w:bookmarkStart w:id="1172" w:name="_Toc343520417"/>
      <w:bookmarkStart w:id="1173" w:name="_Toc344711982"/>
      <w:bookmarkStart w:id="1174" w:name="_Toc344712498"/>
      <w:bookmarkStart w:id="1175" w:name="_Toc347307765"/>
      <w:bookmarkStart w:id="1176" w:name="_Toc349822678"/>
      <w:bookmarkStart w:id="1177" w:name="_Toc349823098"/>
      <w:bookmarkStart w:id="1178" w:name="_Toc349831080"/>
      <w:bookmarkStart w:id="1179" w:name="_Toc359248869"/>
      <w:bookmarkStart w:id="1180" w:name="_Toc359316826"/>
      <w:bookmarkStart w:id="1181" w:name="_Toc360190444"/>
      <w:bookmarkStart w:id="1182" w:name="_Toc360625268"/>
      <w:bookmarkStart w:id="1183" w:name="_Toc360626040"/>
      <w:bookmarkStart w:id="1184" w:name="_Toc361835136"/>
      <w:bookmarkStart w:id="1185" w:name="_Toc365297767"/>
      <w:bookmarkStart w:id="1186" w:name="_Toc366066944"/>
      <w:bookmarkStart w:id="1187" w:name="_Toc367783608"/>
      <w:bookmarkStart w:id="1188" w:name="_Toc367787373"/>
      <w:r>
        <w:rPr>
          <w:rStyle w:val="CharDivNo"/>
        </w:rPr>
        <w:t>Division 3</w:t>
      </w:r>
      <w:r>
        <w:t> — </w:t>
      </w:r>
      <w:r>
        <w:rPr>
          <w:rStyle w:val="CharDivText"/>
        </w:rPr>
        <w:t>Kalbarri Blue Holes Fish Habitat Protection Area</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Footnoteheading"/>
        <w:tabs>
          <w:tab w:val="left" w:pos="851"/>
        </w:tabs>
      </w:pPr>
      <w:r>
        <w:tab/>
        <w:t>[Heading inserted in Gazette 21 Dec 2007 p. 6326.]</w:t>
      </w:r>
    </w:p>
    <w:p>
      <w:pPr>
        <w:pStyle w:val="Heading5"/>
        <w:spacing w:before="240"/>
      </w:pPr>
      <w:bookmarkStart w:id="1189" w:name="_Toc367787374"/>
      <w:r>
        <w:rPr>
          <w:rStyle w:val="CharSectno"/>
        </w:rPr>
        <w:t>113C</w:t>
      </w:r>
      <w:r>
        <w:t>.</w:t>
      </w:r>
      <w:r>
        <w:tab/>
        <w:t>Prohibited activities</w:t>
      </w:r>
      <w:bookmarkEnd w:id="1189"/>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1190" w:name="_Toc339625955"/>
      <w:bookmarkStart w:id="1191" w:name="_Toc342397705"/>
      <w:bookmarkStart w:id="1192" w:name="_Toc343519962"/>
      <w:bookmarkStart w:id="1193" w:name="_Toc343520419"/>
      <w:bookmarkStart w:id="1194" w:name="_Toc344711984"/>
      <w:bookmarkStart w:id="1195" w:name="_Toc344712500"/>
      <w:bookmarkStart w:id="1196" w:name="_Toc347307767"/>
      <w:bookmarkStart w:id="1197" w:name="_Toc349822680"/>
      <w:bookmarkStart w:id="1198" w:name="_Toc349823100"/>
      <w:bookmarkStart w:id="1199" w:name="_Toc349831082"/>
      <w:bookmarkStart w:id="1200" w:name="_Toc359248871"/>
      <w:bookmarkStart w:id="1201" w:name="_Toc359316828"/>
      <w:bookmarkStart w:id="1202" w:name="_Toc360190446"/>
      <w:bookmarkStart w:id="1203" w:name="_Toc360625270"/>
      <w:bookmarkStart w:id="1204" w:name="_Toc360626042"/>
      <w:bookmarkStart w:id="1205" w:name="_Toc361835138"/>
      <w:bookmarkStart w:id="1206" w:name="_Toc365297769"/>
      <w:bookmarkStart w:id="1207" w:name="_Toc366066946"/>
      <w:bookmarkStart w:id="1208" w:name="_Toc367783610"/>
      <w:bookmarkStart w:id="1209" w:name="_Toc367787375"/>
      <w:r>
        <w:rPr>
          <w:rStyle w:val="CharDivNo"/>
          <w:lang w:val="fr-FR"/>
        </w:rPr>
        <w:t>Division 4</w:t>
      </w:r>
      <w:r>
        <w:rPr>
          <w:lang w:val="fr-FR"/>
        </w:rPr>
        <w:t> — </w:t>
      </w:r>
      <w:r>
        <w:rPr>
          <w:rStyle w:val="CharDivText"/>
          <w:lang w:val="fr-FR"/>
        </w:rPr>
        <w:t>Point Quobba Fish Habitat Protection Area</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Footnoteheading"/>
        <w:keepNext/>
        <w:keepLines/>
        <w:tabs>
          <w:tab w:val="left" w:pos="851"/>
        </w:tabs>
      </w:pPr>
      <w:r>
        <w:rPr>
          <w:lang w:val="fr-FR"/>
        </w:rPr>
        <w:tab/>
      </w:r>
      <w:r>
        <w:t>[Heading inserted in Gazette 3 Jul 2009 p. 2679.]</w:t>
      </w:r>
    </w:p>
    <w:p>
      <w:pPr>
        <w:pStyle w:val="Heading5"/>
      </w:pPr>
      <w:bookmarkStart w:id="1210" w:name="_Toc367787376"/>
      <w:r>
        <w:rPr>
          <w:rStyle w:val="CharSectno"/>
        </w:rPr>
        <w:t>113D</w:t>
      </w:r>
      <w:r>
        <w:t>.</w:t>
      </w:r>
      <w:r>
        <w:tab/>
        <w:t>Terms used</w:t>
      </w:r>
      <w:bookmarkEnd w:id="1210"/>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211" w:name="_Toc367787377"/>
      <w:r>
        <w:rPr>
          <w:rStyle w:val="CharSectno"/>
        </w:rPr>
        <w:t>113E</w:t>
      </w:r>
      <w:r>
        <w:t>.</w:t>
      </w:r>
      <w:r>
        <w:tab/>
        <w:t>Prohibited activities</w:t>
      </w:r>
      <w:bookmarkEnd w:id="1211"/>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212" w:name="_Toc339625958"/>
      <w:bookmarkStart w:id="1213" w:name="_Toc342397708"/>
      <w:bookmarkStart w:id="1214" w:name="_Toc343519965"/>
      <w:bookmarkStart w:id="1215" w:name="_Toc343520422"/>
      <w:bookmarkStart w:id="1216" w:name="_Toc344711987"/>
      <w:bookmarkStart w:id="1217" w:name="_Toc344712503"/>
      <w:bookmarkStart w:id="1218" w:name="_Toc347307770"/>
      <w:bookmarkStart w:id="1219" w:name="_Toc349822683"/>
      <w:bookmarkStart w:id="1220" w:name="_Toc349823103"/>
      <w:bookmarkStart w:id="1221" w:name="_Toc349831085"/>
      <w:bookmarkStart w:id="1222" w:name="_Toc359248874"/>
      <w:bookmarkStart w:id="1223" w:name="_Toc359316831"/>
      <w:bookmarkStart w:id="1224" w:name="_Toc360190449"/>
      <w:bookmarkStart w:id="1225" w:name="_Toc360625273"/>
      <w:bookmarkStart w:id="1226" w:name="_Toc360626045"/>
      <w:bookmarkStart w:id="1227" w:name="_Toc361835141"/>
      <w:bookmarkStart w:id="1228" w:name="_Toc365297772"/>
      <w:bookmarkStart w:id="1229" w:name="_Toc366066949"/>
      <w:bookmarkStart w:id="1230" w:name="_Toc367783613"/>
      <w:bookmarkStart w:id="1231" w:name="_Toc367787378"/>
      <w:r>
        <w:rPr>
          <w:rStyle w:val="CharPartNo"/>
        </w:rPr>
        <w:t>Part 10</w:t>
      </w:r>
      <w:r>
        <w:rPr>
          <w:rStyle w:val="CharDivNo"/>
        </w:rPr>
        <w:t> </w:t>
      </w:r>
      <w:r>
        <w:t>—</w:t>
      </w:r>
      <w:r>
        <w:rPr>
          <w:rStyle w:val="CharDivText"/>
        </w:rPr>
        <w:t> </w:t>
      </w:r>
      <w:r>
        <w:rPr>
          <w:rStyle w:val="CharPartText"/>
        </w:rPr>
        <w:t>Register</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Heading5"/>
        <w:rPr>
          <w:snapToGrid w:val="0"/>
        </w:rPr>
      </w:pPr>
      <w:bookmarkStart w:id="1232" w:name="_Toc367787379"/>
      <w:r>
        <w:rPr>
          <w:rStyle w:val="CharSectno"/>
        </w:rPr>
        <w:t>114</w:t>
      </w:r>
      <w:r>
        <w:rPr>
          <w:snapToGrid w:val="0"/>
        </w:rPr>
        <w:t>.</w:t>
      </w:r>
      <w:r>
        <w:rPr>
          <w:snapToGrid w:val="0"/>
        </w:rPr>
        <w:tab/>
        <w:t>Hours, place and fees prescribed (Act s. 124)</w:t>
      </w:r>
      <w:bookmarkEnd w:id="1232"/>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233" w:name="_Toc367787380"/>
      <w:r>
        <w:rPr>
          <w:rStyle w:val="CharSectno"/>
        </w:rPr>
        <w:t>115</w:t>
      </w:r>
      <w:r>
        <w:rPr>
          <w:snapToGrid w:val="0"/>
        </w:rPr>
        <w:t>.</w:t>
      </w:r>
      <w:r>
        <w:rPr>
          <w:snapToGrid w:val="0"/>
        </w:rPr>
        <w:tab/>
        <w:t>Details prescribed (Act s. 126(e))</w:t>
      </w:r>
      <w:bookmarkEnd w:id="1233"/>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1234" w:name="_Toc367787381"/>
      <w:r>
        <w:rPr>
          <w:rStyle w:val="CharSectno"/>
        </w:rPr>
        <w:t>116</w:t>
      </w:r>
      <w:r>
        <w:rPr>
          <w:snapToGrid w:val="0"/>
        </w:rPr>
        <w:t>.</w:t>
      </w:r>
      <w:r>
        <w:rPr>
          <w:snapToGrid w:val="0"/>
        </w:rPr>
        <w:tab/>
        <w:t>Details of security interest prescribed (Act s. 128(2)(c))</w:t>
      </w:r>
      <w:bookmarkEnd w:id="1234"/>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235" w:name="_Toc339625962"/>
      <w:bookmarkStart w:id="1236" w:name="_Toc342397712"/>
      <w:bookmarkStart w:id="1237" w:name="_Toc343519969"/>
      <w:bookmarkStart w:id="1238" w:name="_Toc343520426"/>
      <w:bookmarkStart w:id="1239" w:name="_Toc344711991"/>
      <w:bookmarkStart w:id="1240" w:name="_Toc344712507"/>
      <w:bookmarkStart w:id="1241" w:name="_Toc347307774"/>
      <w:bookmarkStart w:id="1242" w:name="_Toc349822687"/>
      <w:bookmarkStart w:id="1243" w:name="_Toc349823107"/>
      <w:bookmarkStart w:id="1244" w:name="_Toc349831089"/>
      <w:bookmarkStart w:id="1245" w:name="_Toc359248878"/>
      <w:bookmarkStart w:id="1246" w:name="_Toc359316835"/>
      <w:bookmarkStart w:id="1247" w:name="_Toc360190453"/>
      <w:bookmarkStart w:id="1248" w:name="_Toc360625277"/>
      <w:bookmarkStart w:id="1249" w:name="_Toc360626049"/>
      <w:bookmarkStart w:id="1250" w:name="_Toc361835145"/>
      <w:bookmarkStart w:id="1251" w:name="_Toc365297776"/>
      <w:bookmarkStart w:id="1252" w:name="_Toc366066953"/>
      <w:bookmarkStart w:id="1253" w:name="_Toc367783617"/>
      <w:bookmarkStart w:id="1254" w:name="_Toc367787382"/>
      <w:r>
        <w:rPr>
          <w:rStyle w:val="CharPartNo"/>
        </w:rPr>
        <w:t>Part 11</w:t>
      </w:r>
      <w:r>
        <w:t> — </w:t>
      </w:r>
      <w:r>
        <w:rPr>
          <w:rStyle w:val="CharPartText"/>
        </w:rPr>
        <w:t>Authorisations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Heading3"/>
        <w:spacing w:before="200"/>
      </w:pPr>
      <w:bookmarkStart w:id="1255" w:name="_Toc339625963"/>
      <w:bookmarkStart w:id="1256" w:name="_Toc342397713"/>
      <w:bookmarkStart w:id="1257" w:name="_Toc343519970"/>
      <w:bookmarkStart w:id="1258" w:name="_Toc343520427"/>
      <w:bookmarkStart w:id="1259" w:name="_Toc344711992"/>
      <w:bookmarkStart w:id="1260" w:name="_Toc344712508"/>
      <w:bookmarkStart w:id="1261" w:name="_Toc347307775"/>
      <w:bookmarkStart w:id="1262" w:name="_Toc349822688"/>
      <w:bookmarkStart w:id="1263" w:name="_Toc349823108"/>
      <w:bookmarkStart w:id="1264" w:name="_Toc349831090"/>
      <w:bookmarkStart w:id="1265" w:name="_Toc359248879"/>
      <w:bookmarkStart w:id="1266" w:name="_Toc359316836"/>
      <w:bookmarkStart w:id="1267" w:name="_Toc360190454"/>
      <w:bookmarkStart w:id="1268" w:name="_Toc360625278"/>
      <w:bookmarkStart w:id="1269" w:name="_Toc360626050"/>
      <w:bookmarkStart w:id="1270" w:name="_Toc361835146"/>
      <w:bookmarkStart w:id="1271" w:name="_Toc365297777"/>
      <w:bookmarkStart w:id="1272" w:name="_Toc366066954"/>
      <w:bookmarkStart w:id="1273" w:name="_Toc367783618"/>
      <w:bookmarkStart w:id="1274" w:name="_Toc367787383"/>
      <w:r>
        <w:rPr>
          <w:rStyle w:val="CharDivNo"/>
        </w:rPr>
        <w:t>Division 1</w:t>
      </w:r>
      <w:r>
        <w:t xml:space="preserve"> — </w:t>
      </w:r>
      <w:r>
        <w:rPr>
          <w:rStyle w:val="CharDivText"/>
        </w:rPr>
        <w:t>Commercial fishing</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1275" w:name="_Toc367787384"/>
      <w:r>
        <w:rPr>
          <w:rStyle w:val="CharSectno"/>
        </w:rPr>
        <w:t>117</w:t>
      </w:r>
      <w:r>
        <w:rPr>
          <w:snapToGrid w:val="0"/>
        </w:rPr>
        <w:t>.</w:t>
      </w:r>
      <w:r>
        <w:rPr>
          <w:snapToGrid w:val="0"/>
        </w:rPr>
        <w:tab/>
        <w:t>Fishing boats, duties of masters etc. as to licences, LFB numbers etc.</w:t>
      </w:r>
      <w:bookmarkEnd w:id="1275"/>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1276" w:name="_Toc367787385"/>
      <w:r>
        <w:rPr>
          <w:rStyle w:val="CharSectno"/>
        </w:rPr>
        <w:t>118</w:t>
      </w:r>
      <w:r>
        <w:rPr>
          <w:snapToGrid w:val="0"/>
        </w:rPr>
        <w:t>.</w:t>
      </w:r>
      <w:r>
        <w:rPr>
          <w:snapToGrid w:val="0"/>
        </w:rPr>
        <w:tab/>
        <w:t>Fishing boat licences, grant of</w:t>
      </w:r>
      <w:bookmarkEnd w:id="1276"/>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1277" w:name="_Toc367787386"/>
      <w:r>
        <w:rPr>
          <w:rStyle w:val="CharSectno"/>
        </w:rPr>
        <w:t>118A</w:t>
      </w:r>
      <w:r>
        <w:t>.</w:t>
      </w:r>
      <w:r>
        <w:tab/>
        <w:t>Fishing boat licence of no effect in some circumstances</w:t>
      </w:r>
      <w:bookmarkEnd w:id="1277"/>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1278" w:name="_Toc367787387"/>
      <w:r>
        <w:rPr>
          <w:rStyle w:val="CharSectno"/>
        </w:rPr>
        <w:t>119</w:t>
      </w:r>
      <w:r>
        <w:rPr>
          <w:snapToGrid w:val="0"/>
        </w:rPr>
        <w:t>.</w:t>
      </w:r>
      <w:r>
        <w:rPr>
          <w:snapToGrid w:val="0"/>
        </w:rPr>
        <w:tab/>
        <w:t>Carrier boats, duties of masters etc. as to licences, LCB numbers etc.</w:t>
      </w:r>
      <w:bookmarkEnd w:id="1278"/>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1279" w:name="_Toc367787388"/>
      <w:r>
        <w:rPr>
          <w:rStyle w:val="CharSectno"/>
        </w:rPr>
        <w:t>120</w:t>
      </w:r>
      <w:r>
        <w:rPr>
          <w:snapToGrid w:val="0"/>
        </w:rPr>
        <w:t>.</w:t>
      </w:r>
      <w:r>
        <w:rPr>
          <w:snapToGrid w:val="0"/>
        </w:rPr>
        <w:tab/>
        <w:t>Carrier boat licences, grant of</w:t>
      </w:r>
      <w:bookmarkEnd w:id="1279"/>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1280" w:name="_Toc367787389"/>
      <w:r>
        <w:rPr>
          <w:rStyle w:val="CharSectno"/>
        </w:rPr>
        <w:t>121</w:t>
      </w:r>
      <w:r>
        <w:rPr>
          <w:snapToGrid w:val="0"/>
        </w:rPr>
        <w:t>.</w:t>
      </w:r>
      <w:r>
        <w:rPr>
          <w:snapToGrid w:val="0"/>
        </w:rPr>
        <w:tab/>
        <w:t>Commercial fishing licence, when required</w:t>
      </w:r>
      <w:bookmarkEnd w:id="1280"/>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281" w:name="_Toc367787390"/>
      <w:r>
        <w:rPr>
          <w:rStyle w:val="CharSectno"/>
        </w:rPr>
        <w:t>122</w:t>
      </w:r>
      <w:r>
        <w:rPr>
          <w:snapToGrid w:val="0"/>
        </w:rPr>
        <w:t>.</w:t>
      </w:r>
      <w:r>
        <w:rPr>
          <w:snapToGrid w:val="0"/>
        </w:rPr>
        <w:tab/>
        <w:t>Commercial fishing licences, grant of</w:t>
      </w:r>
      <w:bookmarkEnd w:id="1281"/>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1282" w:name="_Toc339625971"/>
      <w:bookmarkStart w:id="1283" w:name="_Toc342397721"/>
      <w:bookmarkStart w:id="1284" w:name="_Toc343519978"/>
      <w:bookmarkStart w:id="1285" w:name="_Toc343520435"/>
      <w:bookmarkStart w:id="1286" w:name="_Toc344712000"/>
      <w:bookmarkStart w:id="1287" w:name="_Toc344712516"/>
      <w:bookmarkStart w:id="1288" w:name="_Toc347307783"/>
      <w:bookmarkStart w:id="1289" w:name="_Toc349822696"/>
      <w:bookmarkStart w:id="1290" w:name="_Toc349823116"/>
      <w:bookmarkStart w:id="1291" w:name="_Toc349831098"/>
      <w:bookmarkStart w:id="1292" w:name="_Toc359248887"/>
      <w:bookmarkStart w:id="1293" w:name="_Toc359316844"/>
      <w:bookmarkStart w:id="1294" w:name="_Toc360190462"/>
      <w:bookmarkStart w:id="1295" w:name="_Toc360625286"/>
      <w:bookmarkStart w:id="1296" w:name="_Toc360626058"/>
      <w:bookmarkStart w:id="1297" w:name="_Toc361835154"/>
      <w:bookmarkStart w:id="1298" w:name="_Toc365297785"/>
      <w:bookmarkStart w:id="1299" w:name="_Toc366066962"/>
      <w:bookmarkStart w:id="1300" w:name="_Toc367783626"/>
      <w:bookmarkStart w:id="1301" w:name="_Toc367787391"/>
      <w:r>
        <w:rPr>
          <w:rStyle w:val="CharDivNo"/>
        </w:rPr>
        <w:t>Division 2</w:t>
      </w:r>
      <w:r>
        <w:t> — </w:t>
      </w:r>
      <w:r>
        <w:rPr>
          <w:rStyle w:val="CharDivText"/>
        </w:rPr>
        <w:t>Recreational fishing</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Footnoteheading"/>
        <w:tabs>
          <w:tab w:val="left" w:pos="909"/>
        </w:tabs>
        <w:ind w:left="923" w:hanging="923"/>
      </w:pPr>
      <w:r>
        <w:tab/>
        <w:t>[Heading inserted in Gazette 29 Jun 2001 p. 3164.]</w:t>
      </w:r>
    </w:p>
    <w:p>
      <w:pPr>
        <w:pStyle w:val="Heading4"/>
      </w:pPr>
      <w:bookmarkStart w:id="1302" w:name="_Toc339625972"/>
      <w:bookmarkStart w:id="1303" w:name="_Toc342397722"/>
      <w:bookmarkStart w:id="1304" w:name="_Toc343519979"/>
      <w:bookmarkStart w:id="1305" w:name="_Toc343520436"/>
      <w:bookmarkStart w:id="1306" w:name="_Toc344712001"/>
      <w:bookmarkStart w:id="1307" w:name="_Toc344712517"/>
      <w:bookmarkStart w:id="1308" w:name="_Toc347307784"/>
      <w:bookmarkStart w:id="1309" w:name="_Toc349822697"/>
      <w:bookmarkStart w:id="1310" w:name="_Toc349823117"/>
      <w:bookmarkStart w:id="1311" w:name="_Toc349831099"/>
      <w:bookmarkStart w:id="1312" w:name="_Toc359248888"/>
      <w:bookmarkStart w:id="1313" w:name="_Toc359316845"/>
      <w:bookmarkStart w:id="1314" w:name="_Toc360190463"/>
      <w:bookmarkStart w:id="1315" w:name="_Toc360625287"/>
      <w:bookmarkStart w:id="1316" w:name="_Toc360626059"/>
      <w:bookmarkStart w:id="1317" w:name="_Toc361835155"/>
      <w:bookmarkStart w:id="1318" w:name="_Toc365297786"/>
      <w:bookmarkStart w:id="1319" w:name="_Toc366066963"/>
      <w:bookmarkStart w:id="1320" w:name="_Toc367783627"/>
      <w:bookmarkStart w:id="1321" w:name="_Toc367787392"/>
      <w:r>
        <w:t>Subdivision 1 — Recreational fishing licence</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Footnoteheading"/>
      </w:pPr>
      <w:r>
        <w:tab/>
        <w:t>[Heading inserted in Gazette 12 Feb 2010 p. 584.]</w:t>
      </w:r>
    </w:p>
    <w:p>
      <w:pPr>
        <w:pStyle w:val="Heading5"/>
        <w:rPr>
          <w:snapToGrid w:val="0"/>
        </w:rPr>
      </w:pPr>
      <w:bookmarkStart w:id="1322" w:name="_Toc367787393"/>
      <w:r>
        <w:rPr>
          <w:rStyle w:val="CharSectno"/>
        </w:rPr>
        <w:t>123</w:t>
      </w:r>
      <w:r>
        <w:rPr>
          <w:snapToGrid w:val="0"/>
        </w:rPr>
        <w:t>.</w:t>
      </w:r>
      <w:r>
        <w:rPr>
          <w:snapToGrid w:val="0"/>
        </w:rPr>
        <w:tab/>
        <w:t>Recreational fishing licence, when required</w:t>
      </w:r>
      <w:bookmarkEnd w:id="1322"/>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1323" w:name="_Toc367787394"/>
      <w:r>
        <w:rPr>
          <w:rStyle w:val="CharSectno"/>
        </w:rPr>
        <w:t>124</w:t>
      </w:r>
      <w:r>
        <w:rPr>
          <w:snapToGrid w:val="0"/>
        </w:rPr>
        <w:t>.</w:t>
      </w:r>
      <w:r>
        <w:rPr>
          <w:snapToGrid w:val="0"/>
        </w:rPr>
        <w:tab/>
        <w:t>Recreational fishing licences, grant of</w:t>
      </w:r>
      <w:bookmarkEnd w:id="1323"/>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1324" w:name="_Toc367787395"/>
      <w:r>
        <w:rPr>
          <w:rStyle w:val="CharSectno"/>
        </w:rPr>
        <w:t>124A</w:t>
      </w:r>
      <w:r>
        <w:t>.</w:t>
      </w:r>
      <w:r>
        <w:tab/>
        <w:t>Recreational fishing licence receipt may have effect as a recreational fishing licence</w:t>
      </w:r>
      <w:bookmarkEnd w:id="132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1325" w:name="_Toc339625976"/>
      <w:bookmarkStart w:id="1326" w:name="_Toc342397726"/>
      <w:bookmarkStart w:id="1327" w:name="_Toc343519983"/>
      <w:bookmarkStart w:id="1328" w:name="_Toc343520440"/>
      <w:bookmarkStart w:id="1329" w:name="_Toc344712005"/>
      <w:bookmarkStart w:id="1330" w:name="_Toc344712521"/>
      <w:bookmarkStart w:id="1331" w:name="_Toc347307788"/>
      <w:bookmarkStart w:id="1332" w:name="_Toc349822701"/>
      <w:bookmarkStart w:id="1333" w:name="_Toc349823121"/>
      <w:bookmarkStart w:id="1334" w:name="_Toc349831103"/>
      <w:bookmarkStart w:id="1335" w:name="_Toc359248892"/>
      <w:bookmarkStart w:id="1336" w:name="_Toc359316849"/>
      <w:bookmarkStart w:id="1337" w:name="_Toc360190467"/>
      <w:bookmarkStart w:id="1338" w:name="_Toc360625291"/>
      <w:bookmarkStart w:id="1339" w:name="_Toc360626063"/>
      <w:bookmarkStart w:id="1340" w:name="_Toc361835159"/>
      <w:bookmarkStart w:id="1341" w:name="_Toc365297790"/>
      <w:bookmarkStart w:id="1342" w:name="_Toc366066967"/>
      <w:bookmarkStart w:id="1343" w:name="_Toc367783631"/>
      <w:bookmarkStart w:id="1344" w:name="_Toc367787396"/>
      <w:r>
        <w:t>Subdivision 2 — Recreational (boat) fishing licence</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Footnoteheading"/>
      </w:pPr>
      <w:r>
        <w:tab/>
        <w:t>[Heading inserted in Gazette 12 Feb 2010 p. 584.]</w:t>
      </w:r>
    </w:p>
    <w:p>
      <w:pPr>
        <w:pStyle w:val="Heading5"/>
      </w:pPr>
      <w:bookmarkStart w:id="1345" w:name="_Toc367787397"/>
      <w:r>
        <w:rPr>
          <w:rStyle w:val="CharSectno"/>
        </w:rPr>
        <w:t>124B</w:t>
      </w:r>
      <w:r>
        <w:t>.</w:t>
      </w:r>
      <w:r>
        <w:tab/>
        <w:t>Recreational (boat) fishing licence, when required</w:t>
      </w:r>
      <w:bookmarkEnd w:id="1345"/>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1346" w:name="_Toc367787398"/>
      <w:r>
        <w:rPr>
          <w:rStyle w:val="CharSectno"/>
        </w:rPr>
        <w:t>124C</w:t>
      </w:r>
      <w:r>
        <w:t>.</w:t>
      </w:r>
      <w:r>
        <w:tab/>
        <w:t>Recreational (boat) fishing licences, grant of</w:t>
      </w:r>
      <w:bookmarkEnd w:id="1346"/>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1347" w:name="_Toc367787399"/>
      <w:r>
        <w:rPr>
          <w:rStyle w:val="CharSectno"/>
        </w:rPr>
        <w:t>124D</w:t>
      </w:r>
      <w:r>
        <w:t>.</w:t>
      </w:r>
      <w:r>
        <w:tab/>
        <w:t>Recreational (boat) fishing licence receipt may have effect as a recreational (boat) fishing licence</w:t>
      </w:r>
      <w:bookmarkEnd w:id="1347"/>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1348" w:name="_Toc339625980"/>
      <w:bookmarkStart w:id="1349" w:name="_Toc342397730"/>
      <w:bookmarkStart w:id="1350" w:name="_Toc343519987"/>
      <w:bookmarkStart w:id="1351" w:name="_Toc343520444"/>
      <w:bookmarkStart w:id="1352" w:name="_Toc344712009"/>
      <w:bookmarkStart w:id="1353" w:name="_Toc344712525"/>
      <w:bookmarkStart w:id="1354" w:name="_Toc347307792"/>
      <w:bookmarkStart w:id="1355" w:name="_Toc349822705"/>
      <w:bookmarkStart w:id="1356" w:name="_Toc349823125"/>
      <w:bookmarkStart w:id="1357" w:name="_Toc349831107"/>
      <w:bookmarkStart w:id="1358" w:name="_Toc359248896"/>
      <w:bookmarkStart w:id="1359" w:name="_Toc359316853"/>
      <w:bookmarkStart w:id="1360" w:name="_Toc360190471"/>
      <w:bookmarkStart w:id="1361" w:name="_Toc360625295"/>
      <w:bookmarkStart w:id="1362" w:name="_Toc360626067"/>
      <w:bookmarkStart w:id="1363" w:name="_Toc361835163"/>
      <w:bookmarkStart w:id="1364" w:name="_Toc365297794"/>
      <w:bookmarkStart w:id="1365" w:name="_Toc366066971"/>
      <w:bookmarkStart w:id="1366" w:name="_Toc367783635"/>
      <w:bookmarkStart w:id="1367" w:name="_Toc367787400"/>
      <w:r>
        <w:rPr>
          <w:rStyle w:val="CharDivNo"/>
        </w:rPr>
        <w:t>Division 3</w:t>
      </w:r>
      <w:r>
        <w:t xml:space="preserve"> — </w:t>
      </w:r>
      <w:r>
        <w:rPr>
          <w:rStyle w:val="CharDivText"/>
        </w:rPr>
        <w:t>Specific fish or specific methods of fishing</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Footnoteheading"/>
        <w:tabs>
          <w:tab w:val="left" w:pos="909"/>
        </w:tabs>
        <w:ind w:left="923" w:hanging="923"/>
      </w:pPr>
      <w:r>
        <w:tab/>
        <w:t>[Heading inserted in Gazette 29 Jun 2001 p. 3164.]</w:t>
      </w:r>
    </w:p>
    <w:p>
      <w:pPr>
        <w:pStyle w:val="Heading5"/>
        <w:spacing w:before="180"/>
        <w:rPr>
          <w:snapToGrid w:val="0"/>
        </w:rPr>
      </w:pPr>
      <w:bookmarkStart w:id="1368" w:name="_Toc367787401"/>
      <w:r>
        <w:rPr>
          <w:rStyle w:val="CharSectno"/>
        </w:rPr>
        <w:t>125</w:t>
      </w:r>
      <w:r>
        <w:rPr>
          <w:snapToGrid w:val="0"/>
        </w:rPr>
        <w:t>.</w:t>
      </w:r>
      <w:r>
        <w:rPr>
          <w:snapToGrid w:val="0"/>
        </w:rPr>
        <w:tab/>
        <w:t>Rock lobster pot licence, when required</w:t>
      </w:r>
      <w:bookmarkEnd w:id="1368"/>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369" w:name="_Toc367787402"/>
      <w:r>
        <w:rPr>
          <w:rStyle w:val="CharSectno"/>
        </w:rPr>
        <w:t>126</w:t>
      </w:r>
      <w:r>
        <w:rPr>
          <w:snapToGrid w:val="0"/>
        </w:rPr>
        <w:t>.</w:t>
      </w:r>
      <w:r>
        <w:rPr>
          <w:snapToGrid w:val="0"/>
        </w:rPr>
        <w:tab/>
        <w:t>Rock lobster pot licence, grant of</w:t>
      </w:r>
      <w:bookmarkEnd w:id="1369"/>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1370" w:name="_Toc339625983"/>
      <w:bookmarkStart w:id="1371" w:name="_Toc342397733"/>
      <w:bookmarkStart w:id="1372" w:name="_Toc343519990"/>
      <w:bookmarkStart w:id="1373" w:name="_Toc343520447"/>
      <w:bookmarkStart w:id="1374" w:name="_Toc344712012"/>
      <w:bookmarkStart w:id="1375" w:name="_Toc344712528"/>
      <w:bookmarkStart w:id="1376" w:name="_Toc347307795"/>
      <w:bookmarkStart w:id="1377" w:name="_Toc349822708"/>
      <w:bookmarkStart w:id="1378" w:name="_Toc349823128"/>
      <w:bookmarkStart w:id="1379" w:name="_Toc349831110"/>
      <w:bookmarkStart w:id="1380" w:name="_Toc359248899"/>
      <w:bookmarkStart w:id="1381" w:name="_Toc359316856"/>
      <w:bookmarkStart w:id="1382" w:name="_Toc360190474"/>
      <w:bookmarkStart w:id="1383" w:name="_Toc360625298"/>
      <w:bookmarkStart w:id="1384" w:name="_Toc360626070"/>
      <w:bookmarkStart w:id="1385" w:name="_Toc361835166"/>
      <w:bookmarkStart w:id="1386" w:name="_Toc365297797"/>
      <w:bookmarkStart w:id="1387" w:name="_Toc366066974"/>
      <w:bookmarkStart w:id="1388" w:name="_Toc367783638"/>
      <w:bookmarkStart w:id="1389" w:name="_Toc367787403"/>
      <w:r>
        <w:rPr>
          <w:rStyle w:val="CharDivNo"/>
        </w:rPr>
        <w:t>Division 4</w:t>
      </w:r>
      <w:r>
        <w:t> — </w:t>
      </w:r>
      <w:r>
        <w:rPr>
          <w:rStyle w:val="CharDivText"/>
        </w:rPr>
        <w:t>Aquatic eco</w:t>
      </w:r>
      <w:r>
        <w:rPr>
          <w:rStyle w:val="CharDivText"/>
        </w:rPr>
        <w:noBreakHyphen/>
        <w:t>tourism operators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Footnoteheading"/>
        <w:tabs>
          <w:tab w:val="left" w:pos="909"/>
        </w:tabs>
        <w:ind w:left="923" w:hanging="923"/>
      </w:pPr>
      <w:r>
        <w:tab/>
        <w:t>[Heading inserted in Gazette 29 Jun 2001 p. 3165.]</w:t>
      </w:r>
    </w:p>
    <w:p>
      <w:pPr>
        <w:pStyle w:val="Heading5"/>
      </w:pPr>
      <w:bookmarkStart w:id="1390" w:name="_Toc367787404"/>
      <w:r>
        <w:rPr>
          <w:rStyle w:val="CharSectno"/>
        </w:rPr>
        <w:t>128A</w:t>
      </w:r>
      <w:r>
        <w:t>.</w:t>
      </w:r>
      <w:r>
        <w:tab/>
        <w:t>Aquatic eco</w:t>
      </w:r>
      <w:r>
        <w:noBreakHyphen/>
        <w:t>tourism operator’s licence, when required</w:t>
      </w:r>
      <w:bookmarkEnd w:id="1390"/>
    </w:p>
    <w:p>
      <w:pPr>
        <w:pStyle w:val="Subsection"/>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1391" w:name="_Toc367787405"/>
      <w:r>
        <w:rPr>
          <w:rStyle w:val="CharSectno"/>
        </w:rPr>
        <w:t>128B</w:t>
      </w:r>
      <w:r>
        <w:t>.</w:t>
      </w:r>
      <w:r>
        <w:tab/>
        <w:t>Aquatic eco</w:t>
      </w:r>
      <w:r>
        <w:noBreakHyphen/>
        <w:t>tourism operator’s licence, grant of</w:t>
      </w:r>
      <w:bookmarkEnd w:id="1391"/>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392" w:name="_Toc367787406"/>
      <w:r>
        <w:rPr>
          <w:rStyle w:val="CharSectno"/>
        </w:rPr>
        <w:t>128D</w:t>
      </w:r>
      <w:r>
        <w:t>.</w:t>
      </w:r>
      <w:r>
        <w:tab/>
        <w:t>Documents to be carried on boat etc. connected with aquatic eco-tour</w:t>
      </w:r>
      <w:bookmarkEnd w:id="1392"/>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spacing w:before="80"/>
      </w:pPr>
      <w:r>
        <w:tab/>
        <w:t>[Regulation 128D inserted in Gazette 29 Jun 2001 p. 3167</w:t>
      </w:r>
      <w:r>
        <w:noBreakHyphen/>
        <w:t>8; amended in Gazette 6 Jul 2007 p. 3389.]</w:t>
      </w:r>
    </w:p>
    <w:p>
      <w:pPr>
        <w:pStyle w:val="Heading5"/>
      </w:pPr>
      <w:bookmarkStart w:id="1393" w:name="_Toc367787407"/>
      <w:r>
        <w:rPr>
          <w:rStyle w:val="CharSectno"/>
        </w:rPr>
        <w:t>128E</w:t>
      </w:r>
      <w:r>
        <w:t>.</w:t>
      </w:r>
      <w:r>
        <w:tab/>
        <w:t>Licence holders, duties of as to records and returns</w:t>
      </w:r>
      <w:bookmarkEnd w:id="1393"/>
    </w:p>
    <w:p>
      <w:pPr>
        <w:pStyle w:val="Subsection"/>
        <w:spacing w:before="120"/>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spacing w:before="120"/>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spacing w:before="120"/>
      </w:pPr>
      <w:r>
        <w:tab/>
        <w:t>(3)</w:t>
      </w:r>
      <w:r>
        <w:tab/>
        <w:t>If the CEO has approved a form for that return, a person who must submit a return must use the relevant form approved by the CEO.</w:t>
      </w:r>
    </w:p>
    <w:p>
      <w:pPr>
        <w:pStyle w:val="Subsection"/>
        <w:spacing w:before="120"/>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spacing w:before="120"/>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spacing w:before="12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spacing w:before="80"/>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1394" w:name="_Toc367787408"/>
      <w:r>
        <w:rPr>
          <w:rStyle w:val="CharSectno"/>
        </w:rPr>
        <w:t>128G</w:t>
      </w:r>
      <w:r>
        <w:t>.</w:t>
      </w:r>
      <w:r>
        <w:tab/>
        <w:t>Fishing etc. and fish prohibited on aquatic eco</w:t>
      </w:r>
      <w:r>
        <w:noBreakHyphen/>
        <w:t>tour</w:t>
      </w:r>
      <w:bookmarkEnd w:id="1394"/>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1395" w:name="_Toc367787409"/>
      <w:r>
        <w:rPr>
          <w:rStyle w:val="CharSectno"/>
        </w:rPr>
        <w:t>128HA</w:t>
      </w:r>
      <w:r>
        <w:t>.</w:t>
      </w:r>
      <w:r>
        <w:tab/>
        <w:t>Shark tourism activities prohibited on aquatic eco-tour</w:t>
      </w:r>
      <w:bookmarkEnd w:id="1395"/>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pPr>
      <w:bookmarkStart w:id="1396" w:name="_Toc367787410"/>
      <w:r>
        <w:rPr>
          <w:rStyle w:val="CharSectno"/>
        </w:rPr>
        <w:t>128H</w:t>
      </w:r>
      <w:r>
        <w:t>.</w:t>
      </w:r>
      <w:r>
        <w:tab/>
        <w:t>Boat not to be used for both commercial fishing and aquatic eco</w:t>
      </w:r>
      <w:r>
        <w:noBreakHyphen/>
        <w:t>tour during single trip</w:t>
      </w:r>
      <w:bookmarkEnd w:id="1396"/>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ind w:left="890" w:hanging="890"/>
      </w:pPr>
      <w:r>
        <w:tab/>
        <w:t>[Regulation 128H inserted in Gazette 27 Jun 2003 p. 2391.]</w:t>
      </w:r>
    </w:p>
    <w:p>
      <w:pPr>
        <w:pStyle w:val="Heading3"/>
        <w:keepLines/>
      </w:pPr>
      <w:bookmarkStart w:id="1397" w:name="_Toc339625990"/>
      <w:bookmarkStart w:id="1398" w:name="_Toc342397741"/>
      <w:bookmarkStart w:id="1399" w:name="_Toc343519998"/>
      <w:bookmarkStart w:id="1400" w:name="_Toc343520455"/>
      <w:bookmarkStart w:id="1401" w:name="_Toc344712020"/>
      <w:bookmarkStart w:id="1402" w:name="_Toc344712536"/>
      <w:bookmarkStart w:id="1403" w:name="_Toc347307803"/>
      <w:bookmarkStart w:id="1404" w:name="_Toc349822716"/>
      <w:bookmarkStart w:id="1405" w:name="_Toc349823136"/>
      <w:bookmarkStart w:id="1406" w:name="_Toc349831118"/>
      <w:bookmarkStart w:id="1407" w:name="_Toc359248907"/>
      <w:bookmarkStart w:id="1408" w:name="_Toc359316864"/>
      <w:bookmarkStart w:id="1409" w:name="_Toc360190482"/>
      <w:bookmarkStart w:id="1410" w:name="_Toc360625306"/>
      <w:bookmarkStart w:id="1411" w:name="_Toc360626078"/>
      <w:bookmarkStart w:id="1412" w:name="_Toc361835174"/>
      <w:bookmarkStart w:id="1413" w:name="_Toc365297805"/>
      <w:bookmarkStart w:id="1414" w:name="_Toc366066982"/>
      <w:bookmarkStart w:id="1415" w:name="_Toc367783646"/>
      <w:bookmarkStart w:id="1416" w:name="_Toc367787411"/>
      <w:r>
        <w:rPr>
          <w:rStyle w:val="CharDivNo"/>
        </w:rPr>
        <w:t>Division 5</w:t>
      </w:r>
      <w:r>
        <w:t> — </w:t>
      </w:r>
      <w:r>
        <w:rPr>
          <w:rStyle w:val="CharDivText"/>
        </w:rPr>
        <w:t>Fishing tour operators</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Footnoteheading"/>
        <w:keepNext/>
        <w:keepLines/>
        <w:tabs>
          <w:tab w:val="left" w:pos="909"/>
        </w:tabs>
        <w:ind w:left="923" w:hanging="923"/>
      </w:pPr>
      <w:r>
        <w:tab/>
        <w:t>[Heading inserted in Gazette 29 Jun 2001 p. 3171.]</w:t>
      </w:r>
    </w:p>
    <w:p>
      <w:pPr>
        <w:pStyle w:val="Heading5"/>
      </w:pPr>
      <w:bookmarkStart w:id="1417" w:name="_Toc367787412"/>
      <w:r>
        <w:rPr>
          <w:rStyle w:val="CharSectno"/>
        </w:rPr>
        <w:t>128I</w:t>
      </w:r>
      <w:r>
        <w:t>.</w:t>
      </w:r>
      <w:r>
        <w:tab/>
        <w:t>Fishing tour operator’s licence, when required</w:t>
      </w:r>
      <w:bookmarkEnd w:id="1417"/>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1418" w:name="_Toc367787413"/>
      <w:r>
        <w:rPr>
          <w:rStyle w:val="CharSectno"/>
        </w:rPr>
        <w:t>128J</w:t>
      </w:r>
      <w:r>
        <w:t>.</w:t>
      </w:r>
      <w:r>
        <w:tab/>
        <w:t>Fishing tour operator’s licence, grant of</w:t>
      </w:r>
      <w:bookmarkEnd w:id="1418"/>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419" w:name="_Toc367787414"/>
      <w:r>
        <w:rPr>
          <w:rStyle w:val="CharSectno"/>
        </w:rPr>
        <w:t>128K</w:t>
      </w:r>
      <w:r>
        <w:t>.</w:t>
      </w:r>
      <w:r>
        <w:tab/>
        <w:t>Master of fishing boat used for fishing tours to notify Department of commercial fishing trip</w:t>
      </w:r>
      <w:bookmarkEnd w:id="1419"/>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420" w:name="_Toc367787415"/>
      <w:r>
        <w:rPr>
          <w:rStyle w:val="CharSectno"/>
        </w:rPr>
        <w:t>128L</w:t>
      </w:r>
      <w:r>
        <w:t>.</w:t>
      </w:r>
      <w:r>
        <w:tab/>
        <w:t>Documents to be carried on boat etc. connected with fishing tour</w:t>
      </w:r>
      <w:bookmarkEnd w:id="1420"/>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421" w:name="_Toc367787416"/>
      <w:r>
        <w:rPr>
          <w:rStyle w:val="CharSectno"/>
        </w:rPr>
        <w:t>128M</w:t>
      </w:r>
      <w:r>
        <w:t>.</w:t>
      </w:r>
      <w:r>
        <w:tab/>
        <w:t>Operators etc. to ensure participants in fishing tour comply with recreational fishing laws</w:t>
      </w:r>
      <w:bookmarkEnd w:id="1421"/>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1422" w:name="_Toc367787417"/>
      <w:r>
        <w:rPr>
          <w:rStyle w:val="CharSectno"/>
        </w:rPr>
        <w:t>128OA</w:t>
      </w:r>
      <w:r>
        <w:t>.</w:t>
      </w:r>
      <w:r>
        <w:tab/>
        <w:t>Shark tourism activities prohibited on fishing tour</w:t>
      </w:r>
      <w:bookmarkEnd w:id="1422"/>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spacing w:before="70"/>
      </w:pPr>
      <w:r>
        <w:tab/>
        <w:t>(a)</w:t>
      </w:r>
      <w:r>
        <w:tab/>
        <w:t>provide or use, or allow participants in the trip to use, a safety cage the purpose of which is to protect swimmers or divers from sharks; or</w:t>
      </w:r>
    </w:p>
    <w:p>
      <w:pPr>
        <w:pStyle w:val="Indenta"/>
        <w:spacing w:before="70"/>
      </w:pPr>
      <w:r>
        <w:tab/>
        <w:t>(b)</w:t>
      </w:r>
      <w:r>
        <w:tab/>
        <w:t>engage, or allow participants in the trip to engage, in the tagging or marking of sharks; or</w:t>
      </w:r>
    </w:p>
    <w:p>
      <w:pPr>
        <w:pStyle w:val="Indenta"/>
        <w:spacing w:before="70"/>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1423" w:name="_Toc367787418"/>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1423"/>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1424" w:name="_Toc367787419"/>
      <w:r>
        <w:rPr>
          <w:rStyle w:val="CharSectno"/>
        </w:rPr>
        <w:t>128P</w:t>
      </w:r>
      <w:r>
        <w:t>.</w:t>
      </w:r>
      <w:r>
        <w:tab/>
        <w:t>Boat not to be used for both commercial fishing and fishing tour during single trip</w:t>
      </w:r>
      <w:bookmarkEnd w:id="1424"/>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1425" w:name="_Toc367787420"/>
      <w:r>
        <w:rPr>
          <w:rStyle w:val="CharSectno"/>
        </w:rPr>
        <w:t>128R</w:t>
      </w:r>
      <w:r>
        <w:t>.</w:t>
      </w:r>
      <w:r>
        <w:tab/>
        <w:t>Person in charge of restricted fishing tour not to permit rod on boat</w:t>
      </w:r>
      <w:bookmarkEnd w:id="1425"/>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426" w:name="_Toc367787421"/>
      <w:r>
        <w:rPr>
          <w:rStyle w:val="CharSectno"/>
        </w:rPr>
        <w:t>128S</w:t>
      </w:r>
      <w:r>
        <w:t>.</w:t>
      </w:r>
      <w:r>
        <w:tab/>
        <w:t>Restricted fishing tours, limits on fishing etc. by participants etc.</w:t>
      </w:r>
      <w:bookmarkEnd w:id="1426"/>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427" w:name="_Toc339626000"/>
      <w:bookmarkStart w:id="1428" w:name="_Toc342397752"/>
      <w:bookmarkStart w:id="1429" w:name="_Toc343520009"/>
      <w:bookmarkStart w:id="1430" w:name="_Toc343520466"/>
      <w:bookmarkStart w:id="1431" w:name="_Toc344712031"/>
      <w:bookmarkStart w:id="1432" w:name="_Toc344712547"/>
      <w:bookmarkStart w:id="1433" w:name="_Toc347307814"/>
      <w:bookmarkStart w:id="1434" w:name="_Toc349822727"/>
      <w:bookmarkStart w:id="1435" w:name="_Toc349823147"/>
      <w:bookmarkStart w:id="1436" w:name="_Toc349831129"/>
      <w:bookmarkStart w:id="1437" w:name="_Toc359248918"/>
      <w:bookmarkStart w:id="1438" w:name="_Toc359316875"/>
      <w:bookmarkStart w:id="1439" w:name="_Toc360190493"/>
      <w:bookmarkStart w:id="1440" w:name="_Toc360625317"/>
      <w:bookmarkStart w:id="1441" w:name="_Toc360626089"/>
      <w:bookmarkStart w:id="1442" w:name="_Toc361835185"/>
      <w:bookmarkStart w:id="1443" w:name="_Toc365297816"/>
      <w:bookmarkStart w:id="1444" w:name="_Toc366066993"/>
      <w:bookmarkStart w:id="1445" w:name="_Toc367783657"/>
      <w:bookmarkStart w:id="1446" w:name="_Toc367787422"/>
      <w:r>
        <w:rPr>
          <w:rStyle w:val="CharDivNo"/>
        </w:rPr>
        <w:t>Division 6A</w:t>
      </w:r>
      <w:r>
        <w:t> — </w:t>
      </w:r>
      <w:r>
        <w:rPr>
          <w:rStyle w:val="CharDivText"/>
        </w:rPr>
        <w:t>Replacement of cancelled authorisations</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Footnoteheading"/>
      </w:pPr>
      <w:r>
        <w:tab/>
        <w:t>[Heading inserted in Gazette 1 Jul 2011 p. 2722.]</w:t>
      </w:r>
    </w:p>
    <w:p>
      <w:pPr>
        <w:pStyle w:val="Heading5"/>
      </w:pPr>
      <w:bookmarkStart w:id="1447" w:name="_Toc367787423"/>
      <w:r>
        <w:rPr>
          <w:rStyle w:val="CharSectno"/>
        </w:rPr>
        <w:t>129A</w:t>
      </w:r>
      <w:r>
        <w:t>.</w:t>
      </w:r>
      <w:r>
        <w:tab/>
        <w:t>Terms used</w:t>
      </w:r>
      <w:bookmarkEnd w:id="1447"/>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1448" w:name="_Toc367787424"/>
      <w:r>
        <w:rPr>
          <w:rStyle w:val="CharSectno"/>
        </w:rPr>
        <w:t>129B</w:t>
      </w:r>
      <w:r>
        <w:t>.</w:t>
      </w:r>
      <w:r>
        <w:tab/>
        <w:t>CEO may grant certain replacement authorisations</w:t>
      </w:r>
      <w:bookmarkEnd w:id="1448"/>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1449" w:name="_Toc339626003"/>
      <w:bookmarkStart w:id="1450" w:name="_Toc342397755"/>
      <w:bookmarkStart w:id="1451" w:name="_Toc343520012"/>
      <w:bookmarkStart w:id="1452" w:name="_Toc343520469"/>
      <w:bookmarkStart w:id="1453" w:name="_Toc344712034"/>
      <w:bookmarkStart w:id="1454" w:name="_Toc344712550"/>
      <w:bookmarkStart w:id="1455" w:name="_Toc347307817"/>
      <w:bookmarkStart w:id="1456" w:name="_Toc349822730"/>
      <w:bookmarkStart w:id="1457" w:name="_Toc349823150"/>
      <w:bookmarkStart w:id="1458" w:name="_Toc349831132"/>
      <w:bookmarkStart w:id="1459" w:name="_Toc359248921"/>
      <w:bookmarkStart w:id="1460" w:name="_Toc359316878"/>
      <w:bookmarkStart w:id="1461" w:name="_Toc360190496"/>
      <w:bookmarkStart w:id="1462" w:name="_Toc360625320"/>
      <w:bookmarkStart w:id="1463" w:name="_Toc360626092"/>
      <w:bookmarkStart w:id="1464" w:name="_Toc361835188"/>
      <w:bookmarkStart w:id="1465" w:name="_Toc365297819"/>
      <w:bookmarkStart w:id="1466" w:name="_Toc366066996"/>
      <w:bookmarkStart w:id="1467" w:name="_Toc367783660"/>
      <w:bookmarkStart w:id="1468" w:name="_Toc367787425"/>
      <w:r>
        <w:rPr>
          <w:rStyle w:val="CharDivNo"/>
        </w:rPr>
        <w:t>Division 6</w:t>
      </w:r>
      <w:r>
        <w:t> — </w:t>
      </w:r>
      <w:r>
        <w:rPr>
          <w:rStyle w:val="CharDivText"/>
        </w:rPr>
        <w:t>General</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Footnoteheading"/>
        <w:keepNext/>
        <w:tabs>
          <w:tab w:val="left" w:pos="909"/>
        </w:tabs>
        <w:ind w:left="923" w:hanging="923"/>
      </w:pPr>
      <w:r>
        <w:tab/>
        <w:t>[Heading inserted in Gazette 29 Jun 2001 p. 3174.]</w:t>
      </w:r>
    </w:p>
    <w:p>
      <w:pPr>
        <w:pStyle w:val="Heading5"/>
        <w:rPr>
          <w:snapToGrid w:val="0"/>
        </w:rPr>
      </w:pPr>
      <w:bookmarkStart w:id="1469" w:name="_Toc367787426"/>
      <w:r>
        <w:rPr>
          <w:rStyle w:val="CharSectno"/>
        </w:rPr>
        <w:t>129</w:t>
      </w:r>
      <w:r>
        <w:rPr>
          <w:snapToGrid w:val="0"/>
        </w:rPr>
        <w:t>.</w:t>
      </w:r>
      <w:r>
        <w:rPr>
          <w:snapToGrid w:val="0"/>
        </w:rPr>
        <w:tab/>
        <w:t>Lost etc. authorisations, replacement of</w:t>
      </w:r>
      <w:bookmarkEnd w:id="1469"/>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1470" w:name="_Toc367787427"/>
      <w:r>
        <w:rPr>
          <w:rStyle w:val="CharSectno"/>
        </w:rPr>
        <w:t>130</w:t>
      </w:r>
      <w:r>
        <w:rPr>
          <w:snapToGrid w:val="0"/>
        </w:rPr>
        <w:t>.</w:t>
      </w:r>
      <w:r>
        <w:rPr>
          <w:snapToGrid w:val="0"/>
        </w:rPr>
        <w:tab/>
        <w:t>Conditions of licences, imposition of etc.</w:t>
      </w:r>
      <w:bookmarkEnd w:id="1470"/>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1471" w:name="_Toc367787428"/>
      <w:r>
        <w:rPr>
          <w:rStyle w:val="CharSectno"/>
        </w:rPr>
        <w:t>130A</w:t>
      </w:r>
      <w:r>
        <w:t>.</w:t>
      </w:r>
      <w:r>
        <w:tab/>
        <w:t>Boat used for aquatic eco</w:t>
      </w:r>
      <w:r>
        <w:noBreakHyphen/>
        <w:t>tourism or fishing tour to be identified</w:t>
      </w:r>
      <w:bookmarkEnd w:id="1471"/>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472" w:name="_Toc367787429"/>
      <w:r>
        <w:rPr>
          <w:rStyle w:val="CharSectno"/>
        </w:rPr>
        <w:t>131</w:t>
      </w:r>
      <w:r>
        <w:rPr>
          <w:snapToGrid w:val="0"/>
        </w:rPr>
        <w:t>.</w:t>
      </w:r>
      <w:r>
        <w:rPr>
          <w:snapToGrid w:val="0"/>
        </w:rPr>
        <w:tab/>
        <w:t>Grounds for refusal of transfer of authorisations etc. prescribed (Act s. 140(2)(b))</w:t>
      </w:r>
      <w:bookmarkEnd w:id="1472"/>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473" w:name="_Toc367787430"/>
      <w:r>
        <w:rPr>
          <w:rStyle w:val="CharSectno"/>
        </w:rPr>
        <w:t>132</w:t>
      </w:r>
      <w:r>
        <w:rPr>
          <w:snapToGrid w:val="0"/>
        </w:rPr>
        <w:t>.</w:t>
      </w:r>
      <w:r>
        <w:rPr>
          <w:snapToGrid w:val="0"/>
        </w:rPr>
        <w:tab/>
        <w:t>Short term use of boat instead of lost etc. licensed fishing boat etc., authorisation of</w:t>
      </w:r>
      <w:bookmarkEnd w:id="1473"/>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1474" w:name="_Toc367787431"/>
      <w:r>
        <w:rPr>
          <w:rStyle w:val="CharSectno"/>
        </w:rPr>
        <w:t>133</w:t>
      </w:r>
      <w:r>
        <w:rPr>
          <w:snapToGrid w:val="0"/>
        </w:rPr>
        <w:t>.</w:t>
      </w:r>
      <w:r>
        <w:rPr>
          <w:snapToGrid w:val="0"/>
        </w:rPr>
        <w:tab/>
        <w:t>Duration of licences</w:t>
      </w:r>
      <w:bookmarkEnd w:id="1474"/>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475" w:name="_Toc367787432"/>
      <w:r>
        <w:rPr>
          <w:rStyle w:val="CharSectno"/>
        </w:rPr>
        <w:t>134</w:t>
      </w:r>
      <w:r>
        <w:rPr>
          <w:snapToGrid w:val="0"/>
        </w:rPr>
        <w:t>.</w:t>
      </w:r>
      <w:r>
        <w:rPr>
          <w:snapToGrid w:val="0"/>
        </w:rPr>
        <w:tab/>
        <w:t>Renewal of licences</w:t>
      </w:r>
      <w:bookmarkEnd w:id="1475"/>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1476" w:name="_Toc367787433"/>
      <w:r>
        <w:rPr>
          <w:rStyle w:val="CharSectno"/>
        </w:rPr>
        <w:t>135</w:t>
      </w:r>
      <w:r>
        <w:rPr>
          <w:snapToGrid w:val="0"/>
        </w:rPr>
        <w:t>.</w:t>
      </w:r>
      <w:r>
        <w:rPr>
          <w:snapToGrid w:val="0"/>
        </w:rPr>
        <w:tab/>
        <w:t>Application fees</w:t>
      </w:r>
      <w:bookmarkEnd w:id="1476"/>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477" w:name="_Toc367787434"/>
      <w:r>
        <w:rPr>
          <w:rStyle w:val="CharSectno"/>
        </w:rPr>
        <w:t>136</w:t>
      </w:r>
      <w:r>
        <w:rPr>
          <w:snapToGrid w:val="0"/>
        </w:rPr>
        <w:t>.</w:t>
      </w:r>
      <w:r>
        <w:rPr>
          <w:snapToGrid w:val="0"/>
        </w:rPr>
        <w:tab/>
        <w:t>Recreational fishing licence fee halved for pensioners etc.</w:t>
      </w:r>
      <w:bookmarkEnd w:id="1477"/>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1478" w:name="_Toc367787435"/>
      <w:r>
        <w:rPr>
          <w:rStyle w:val="CharSectno"/>
        </w:rPr>
        <w:t>137</w:t>
      </w:r>
      <w:r>
        <w:rPr>
          <w:snapToGrid w:val="0"/>
        </w:rPr>
        <w:t>.</w:t>
      </w:r>
      <w:r>
        <w:rPr>
          <w:snapToGrid w:val="0"/>
        </w:rPr>
        <w:tab/>
        <w:t>Fees for grant or renewal of authorisation</w:t>
      </w:r>
      <w:bookmarkEnd w:id="147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1479" w:name="_Toc367787436"/>
      <w:r>
        <w:rPr>
          <w:rStyle w:val="CharSectno"/>
        </w:rPr>
        <w:t>138</w:t>
      </w:r>
      <w:r>
        <w:rPr>
          <w:snapToGrid w:val="0"/>
        </w:rPr>
        <w:t>.</w:t>
      </w:r>
      <w:r>
        <w:rPr>
          <w:snapToGrid w:val="0"/>
        </w:rPr>
        <w:tab/>
        <w:t>Transfer of part of entitlement not permitted in some cases</w:t>
      </w:r>
      <w:bookmarkEnd w:id="1479"/>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480" w:name="_Toc367787437"/>
      <w:r>
        <w:rPr>
          <w:rStyle w:val="CharSectno"/>
        </w:rPr>
        <w:t>139</w:t>
      </w:r>
      <w:r>
        <w:rPr>
          <w:snapToGrid w:val="0"/>
        </w:rPr>
        <w:t>.</w:t>
      </w:r>
      <w:r>
        <w:rPr>
          <w:snapToGrid w:val="0"/>
        </w:rPr>
        <w:tab/>
        <w:t>Change of name or address, duty to notify CEO</w:t>
      </w:r>
      <w:bookmarkEnd w:id="1480"/>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1481" w:name="_Toc359248934"/>
      <w:bookmarkStart w:id="1482" w:name="_Toc359316891"/>
      <w:bookmarkStart w:id="1483" w:name="_Toc360190509"/>
      <w:bookmarkStart w:id="1484" w:name="_Toc360625333"/>
      <w:bookmarkStart w:id="1485" w:name="_Toc360626105"/>
      <w:bookmarkStart w:id="1486" w:name="_Toc361835201"/>
      <w:bookmarkStart w:id="1487" w:name="_Toc365297832"/>
      <w:bookmarkStart w:id="1488" w:name="_Toc366067009"/>
      <w:bookmarkStart w:id="1489" w:name="_Toc367783673"/>
      <w:bookmarkStart w:id="1490" w:name="_Toc367787438"/>
      <w:r>
        <w:rPr>
          <w:rStyle w:val="CharPartNo"/>
        </w:rPr>
        <w:t>Part 12</w:t>
      </w:r>
      <w:r>
        <w:rPr>
          <w:rStyle w:val="CharDivNo"/>
        </w:rPr>
        <w:t> </w:t>
      </w:r>
      <w:r>
        <w:t>—</w:t>
      </w:r>
      <w:r>
        <w:rPr>
          <w:rStyle w:val="CharDivText"/>
        </w:rPr>
        <w:t> </w:t>
      </w:r>
      <w:r>
        <w:rPr>
          <w:rStyle w:val="CharPartText"/>
        </w:rPr>
        <w:t>Fish trafficking</w:t>
      </w:r>
      <w:bookmarkEnd w:id="1481"/>
      <w:bookmarkEnd w:id="1482"/>
      <w:bookmarkEnd w:id="1483"/>
      <w:bookmarkEnd w:id="1484"/>
      <w:bookmarkEnd w:id="1485"/>
      <w:bookmarkEnd w:id="1486"/>
      <w:bookmarkEnd w:id="1487"/>
      <w:bookmarkEnd w:id="1488"/>
      <w:bookmarkEnd w:id="1489"/>
      <w:bookmarkEnd w:id="1490"/>
    </w:p>
    <w:p>
      <w:pPr>
        <w:pStyle w:val="Footnoteheading"/>
      </w:pPr>
      <w:r>
        <w:tab/>
        <w:t>[Heading inserted in Gazette 18 Jun 2013 p. 2296.]</w:t>
      </w:r>
    </w:p>
    <w:p>
      <w:pPr>
        <w:pStyle w:val="Heading5"/>
      </w:pPr>
      <w:bookmarkStart w:id="1491" w:name="_Toc367787439"/>
      <w:r>
        <w:rPr>
          <w:rStyle w:val="CharSectno"/>
        </w:rPr>
        <w:t>140</w:t>
      </w:r>
      <w:r>
        <w:t>.</w:t>
      </w:r>
      <w:r>
        <w:tab/>
        <w:t>Priority fish</w:t>
      </w:r>
      <w:bookmarkEnd w:id="1491"/>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1492" w:name="_Toc367787440"/>
      <w:r>
        <w:rPr>
          <w:rStyle w:val="CharSectno"/>
        </w:rPr>
        <w:t>141</w:t>
      </w:r>
      <w:r>
        <w:t>.</w:t>
      </w:r>
      <w:r>
        <w:tab/>
        <w:t>Commercial quantity</w:t>
      </w:r>
      <w:bookmarkEnd w:id="1492"/>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1493" w:name="_Toc367783676"/>
      <w:bookmarkStart w:id="1494" w:name="_Toc367787441"/>
      <w:bookmarkStart w:id="1495" w:name="_Toc339626016"/>
      <w:bookmarkStart w:id="1496" w:name="_Toc342397768"/>
      <w:bookmarkStart w:id="1497" w:name="_Toc343520025"/>
      <w:bookmarkStart w:id="1498" w:name="_Toc343520482"/>
      <w:bookmarkStart w:id="1499" w:name="_Toc344712047"/>
      <w:bookmarkStart w:id="1500" w:name="_Toc344712563"/>
      <w:bookmarkStart w:id="1501" w:name="_Toc347307830"/>
      <w:bookmarkStart w:id="1502" w:name="_Toc349822743"/>
      <w:bookmarkStart w:id="1503" w:name="_Toc349823163"/>
      <w:bookmarkStart w:id="1504" w:name="_Toc349831145"/>
      <w:bookmarkStart w:id="1505" w:name="_Toc359248937"/>
      <w:bookmarkStart w:id="1506" w:name="_Toc359316894"/>
      <w:bookmarkStart w:id="1507" w:name="_Toc360190512"/>
      <w:bookmarkStart w:id="1508" w:name="_Toc360625336"/>
      <w:bookmarkStart w:id="1509" w:name="_Toc360626108"/>
      <w:bookmarkStart w:id="1510" w:name="_Toc361835204"/>
      <w:bookmarkStart w:id="1511" w:name="_Toc365297835"/>
      <w:bookmarkStart w:id="1512" w:name="_Toc366067012"/>
      <w:r>
        <w:rPr>
          <w:rStyle w:val="CharPartNo"/>
        </w:rPr>
        <w:t>Part 13A</w:t>
      </w:r>
      <w:r>
        <w:rPr>
          <w:rStyle w:val="CharDivNo"/>
        </w:rPr>
        <w:t> </w:t>
      </w:r>
      <w:r>
        <w:t>—</w:t>
      </w:r>
      <w:r>
        <w:rPr>
          <w:rStyle w:val="CharDivText"/>
        </w:rPr>
        <w:t> </w:t>
      </w:r>
      <w:r>
        <w:rPr>
          <w:rStyle w:val="CharPartText"/>
        </w:rPr>
        <w:t>Control of disease in pearl oysters</w:t>
      </w:r>
      <w:bookmarkEnd w:id="1493"/>
      <w:bookmarkEnd w:id="1494"/>
    </w:p>
    <w:p>
      <w:pPr>
        <w:pStyle w:val="Footnoteheading"/>
      </w:pPr>
      <w:r>
        <w:tab/>
        <w:t>[Heading inserted in Gazette 24 Sep 2013 p. 4438.]</w:t>
      </w:r>
    </w:p>
    <w:p>
      <w:pPr>
        <w:pStyle w:val="Heading5"/>
      </w:pPr>
      <w:bookmarkStart w:id="1513" w:name="_Toc367787442"/>
      <w:r>
        <w:rPr>
          <w:rStyle w:val="CharSectno"/>
        </w:rPr>
        <w:t>144A</w:t>
      </w:r>
      <w:r>
        <w:t>.</w:t>
      </w:r>
      <w:r>
        <w:tab/>
        <w:t>Terms used</w:t>
      </w:r>
      <w:bookmarkEnd w:id="1513"/>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pPr>
      <w:r>
        <w:tab/>
        <w:t>(a)</w:t>
      </w:r>
      <w:r>
        <w:tab/>
        <w:t>the presence of signs of disease; and</w:t>
      </w:r>
    </w:p>
    <w:p>
      <w:pPr>
        <w:pStyle w:val="Indenta"/>
      </w:pPr>
      <w:r>
        <w:tab/>
        <w:t>(b)</w:t>
      </w:r>
      <w:r>
        <w:tab/>
        <w:t>the presence of the causative agent of disease; and</w:t>
      </w:r>
    </w:p>
    <w:p>
      <w:pPr>
        <w:pStyle w:val="Indenta"/>
      </w:pPr>
      <w:r>
        <w:tab/>
        <w:t>(c)</w:t>
      </w:r>
      <w:r>
        <w:tab/>
        <w:t>test results consistent with the presence of disease or the presence of the causative agent of disease; and</w:t>
      </w:r>
    </w:p>
    <w:p>
      <w:pPr>
        <w:pStyle w:val="Indenta"/>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1514" w:name="_Toc367787443"/>
      <w:r>
        <w:rPr>
          <w:rStyle w:val="CharSectno"/>
        </w:rPr>
        <w:t>144B</w:t>
      </w:r>
      <w:r>
        <w:t>.</w:t>
      </w:r>
      <w:r>
        <w:tab/>
        <w:t>Transport of pearl oysters into the State</w:t>
      </w:r>
      <w:bookmarkEnd w:id="1514"/>
    </w:p>
    <w:p>
      <w:pPr>
        <w:pStyle w:val="Subsection"/>
      </w:pPr>
      <w:r>
        <w:tab/>
        <w:t>(1)</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pPr>
      <w:r>
        <w:tab/>
        <w:t>(a)</w:t>
      </w:r>
      <w:r>
        <w:tab/>
        <w:t>in the case of hatchery produced spat, the spat is derived from pearl oysters taken from zone 1, 2 or 3 of the Western Australian pearl oyster fishery; or</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pPr>
      <w:bookmarkStart w:id="1515" w:name="_Toc367787444"/>
      <w:r>
        <w:rPr>
          <w:rStyle w:val="CharSectno"/>
        </w:rPr>
        <w:t>144C</w:t>
      </w:r>
      <w:r>
        <w:t>.</w:t>
      </w:r>
      <w:r>
        <w:tab/>
        <w:t>Spat samples to be taken, preserved etc.</w:t>
      </w:r>
      <w:bookmarkEnd w:id="1515"/>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w:t>
      </w:r>
      <w:r>
        <w:rPr>
          <w:vertAlign w:val="superscript"/>
        </w:rPr>
        <w:t>th</w:t>
      </w:r>
      <w:r>
        <w:t xml:space="preserve">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for a sample taken under subregulation (1)(c), 150 spat each of which is 2 mm or more in length;</w:t>
      </w:r>
    </w:p>
    <w:p>
      <w:pPr>
        <w:pStyle w:val="Indenta"/>
      </w:pPr>
      <w:r>
        <w:tab/>
      </w:r>
      <w:r>
        <w:tab/>
        <w:t>and</w:t>
      </w:r>
    </w:p>
    <w:p>
      <w:pPr>
        <w:pStyle w:val="Indenta"/>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1516" w:name="_Toc367787445"/>
      <w:r>
        <w:rPr>
          <w:rStyle w:val="CharSectno"/>
        </w:rPr>
        <w:t>144D</w:t>
      </w:r>
      <w:r>
        <w:t>.</w:t>
      </w:r>
      <w:r>
        <w:tab/>
        <w:t>Transport of pearl oysters restricted</w:t>
      </w:r>
      <w:bookmarkEnd w:id="1516"/>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1517" w:name="_Toc367787446"/>
      <w:r>
        <w:rPr>
          <w:rStyle w:val="CharSectno"/>
        </w:rPr>
        <w:t>144E</w:t>
      </w:r>
      <w:r>
        <w:t>.</w:t>
      </w:r>
      <w:r>
        <w:tab/>
        <w:t>Sampling for disease testing</w:t>
      </w:r>
      <w:bookmarkEnd w:id="1517"/>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8,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pPr>
      <w:r>
        <w:tab/>
        <w:t>Penalty: a fine of $5 000.</w:t>
      </w:r>
    </w:p>
    <w:p>
      <w:pPr>
        <w:pStyle w:val="Footnotesection"/>
      </w:pPr>
      <w:r>
        <w:tab/>
        <w:t>[Regulation 144E inserted in Gazette 24 Sep 2013 p. 4442-4.]</w:t>
      </w:r>
    </w:p>
    <w:p>
      <w:pPr>
        <w:pStyle w:val="Heading5"/>
      </w:pPr>
      <w:bookmarkStart w:id="1518" w:name="_Toc367787447"/>
      <w:r>
        <w:rPr>
          <w:rStyle w:val="CharSectno"/>
        </w:rPr>
        <w:t>144F</w:t>
      </w:r>
      <w:r>
        <w:t>.</w:t>
      </w:r>
      <w:r>
        <w:tab/>
        <w:t>Certificates of health for pearl oysters</w:t>
      </w:r>
      <w:bookmarkEnd w:id="1518"/>
    </w:p>
    <w:p>
      <w:pPr>
        <w:pStyle w:val="Subsection"/>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virus; or</w:t>
      </w:r>
    </w:p>
    <w:p>
      <w:pPr>
        <w:pStyle w:val="Indenti"/>
      </w:pPr>
      <w:r>
        <w:tab/>
        <w:t>(ii)</w:t>
      </w:r>
      <w:r>
        <w:tab/>
        <w:t>protozoan (other than symbiotic or opportunistic protozoa); or</w:t>
      </w:r>
    </w:p>
    <w:p>
      <w:pPr>
        <w:pStyle w:val="Indenti"/>
      </w:pPr>
      <w:r>
        <w:tab/>
        <w:t>(iii)</w:t>
      </w:r>
      <w:r>
        <w:tab/>
        <w:t>metazoan parasites; or</w:t>
      </w:r>
    </w:p>
    <w:p>
      <w:pPr>
        <w:pStyle w:val="Indenti"/>
      </w:pPr>
      <w:r>
        <w:tab/>
        <w:t>(iv)</w:t>
      </w:r>
      <w:r>
        <w:tab/>
        <w:t>fungal infection; or</w:t>
      </w:r>
    </w:p>
    <w:p>
      <w:pPr>
        <w:pStyle w:val="Indenti"/>
      </w:pPr>
      <w:r>
        <w:tab/>
        <w:t>(v)</w:t>
      </w:r>
      <w:r>
        <w:tab/>
        <w:t>bacteria; or</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(b)</w:t>
      </w:r>
      <w:r>
        <w:tab/>
        <w:t>any other test that the pathologist considers appropriate.</w:t>
      </w:r>
    </w:p>
    <w:p>
      <w:pPr>
        <w:pStyle w:val="Footnotesection"/>
      </w:pPr>
      <w:r>
        <w:tab/>
        <w:t>[Regulation 144F inserted in Gazette 24 Sep 2013 p. 4444-6.]</w:t>
      </w:r>
    </w:p>
    <w:p>
      <w:pPr>
        <w:pStyle w:val="Heading5"/>
      </w:pPr>
      <w:bookmarkStart w:id="1519" w:name="_Toc367787448"/>
      <w:r>
        <w:rPr>
          <w:rStyle w:val="CharSectno"/>
        </w:rPr>
        <w:t>144G</w:t>
      </w:r>
      <w:r>
        <w:t>.</w:t>
      </w:r>
      <w:r>
        <w:tab/>
        <w:t>Approval for transport of pearl oysters</w:t>
      </w:r>
      <w:bookmarkEnd w:id="1519"/>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1520" w:name="_Toc367787449"/>
      <w:r>
        <w:rPr>
          <w:rStyle w:val="CharSectno"/>
        </w:rPr>
        <w:t>144H</w:t>
      </w:r>
      <w:r>
        <w:t>.</w:t>
      </w:r>
      <w:r>
        <w:tab/>
        <w:t>Consequences if certificate of health not issued</w:t>
      </w:r>
      <w:bookmarkEnd w:id="1520"/>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pPr>
      <w:r>
        <w:tab/>
        <w:t>(2)</w:t>
      </w:r>
      <w:r>
        <w:tab/>
        <w:t>Unless otherwise authorised by the CEO a person given a notice under subregulation (1) shall —</w:t>
      </w:r>
    </w:p>
    <w:p>
      <w:pPr>
        <w:pStyle w:val="Indenta"/>
      </w:pPr>
      <w:r>
        <w:tab/>
        <w:t>(a)</w:t>
      </w:r>
      <w:r>
        <w:tab/>
        <w:t>within 24 hours of receiving the notice destroy, under the supervision of an inspector and in a manner approved by the CEO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CEO directs;</w:t>
      </w:r>
    </w:p>
    <w:p>
      <w:pPr>
        <w:pStyle w:val="Indenta"/>
      </w:pPr>
      <w:r>
        <w:tab/>
      </w:r>
      <w:r>
        <w:tab/>
        <w:t>and</w:t>
      </w:r>
    </w:p>
    <w:p>
      <w:pPr>
        <w:pStyle w:val="Indenta"/>
      </w:pPr>
      <w:r>
        <w:tab/>
        <w:t>(b)</w:t>
      </w:r>
      <w:r>
        <w:tab/>
        <w:t>clean, disinfect and treat all equipment used in relation to the pearl oysters, in a manner approved by the CEO; and</w:t>
      </w:r>
    </w:p>
    <w:p>
      <w:pPr>
        <w:pStyle w:val="Indenta"/>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144H inserted in Gazette 24 Sep 2013 p. 4446-7.]</w:t>
      </w:r>
    </w:p>
    <w:p>
      <w:pPr>
        <w:pStyle w:val="Heading5"/>
      </w:pPr>
      <w:bookmarkStart w:id="1521" w:name="_Toc367787450"/>
      <w:r>
        <w:rPr>
          <w:rStyle w:val="CharSectno"/>
        </w:rPr>
        <w:t>144I</w:t>
      </w:r>
      <w:r>
        <w:t>.</w:t>
      </w:r>
      <w:r>
        <w:tab/>
        <w:t>Pathologist to notify inspector as to certificate of health</w:t>
      </w:r>
      <w:bookmarkEnd w:id="1521"/>
    </w:p>
    <w:p>
      <w:pPr>
        <w:pStyle w:val="Subsection"/>
      </w:pPr>
      <w:r>
        <w:tab/>
      </w:r>
      <w:r>
        <w:tab/>
        <w:t>An approved fish pathologist to whom a sample of pearl oysters is submitted for disease testing is to notify an inspector 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144I inserted in Gazette 24 Sep 2013 p. 4448.]</w:t>
      </w:r>
    </w:p>
    <w:p>
      <w:pPr>
        <w:pStyle w:val="Heading5"/>
      </w:pPr>
      <w:bookmarkStart w:id="1522" w:name="_Toc367787451"/>
      <w:r>
        <w:rPr>
          <w:rStyle w:val="CharSectno"/>
        </w:rPr>
        <w:t>144J</w:t>
      </w:r>
      <w:r>
        <w:t>.</w:t>
      </w:r>
      <w:r>
        <w:tab/>
        <w:t>CEO to notify approval to transport</w:t>
      </w:r>
      <w:bookmarkEnd w:id="1522"/>
    </w:p>
    <w:p>
      <w:pPr>
        <w:pStyle w:val="Subsection"/>
      </w:pPr>
      <w:r>
        <w:tab/>
      </w:r>
      <w:r>
        <w:tab/>
        <w:t>Within 24 hours after giving an approval to transport pearl oysters, the CEO is to give notice of that approval to —</w:t>
      </w:r>
    </w:p>
    <w:p>
      <w:pPr>
        <w:pStyle w:val="Indenta"/>
      </w:pPr>
      <w:r>
        <w:tab/>
        <w:t>(a)</w:t>
      </w:r>
      <w:r>
        <w:tab/>
        <w:t>an inspector; and</w:t>
      </w:r>
    </w:p>
    <w:p>
      <w:pPr>
        <w:pStyle w:val="Indenta"/>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1523" w:name="_Toc367787452"/>
      <w:r>
        <w:rPr>
          <w:rStyle w:val="CharSectno"/>
        </w:rPr>
        <w:t>144K</w:t>
      </w:r>
      <w:r>
        <w:t>.</w:t>
      </w:r>
      <w:r>
        <w:tab/>
        <w:t>Consequences of more than one batch of spat at quarantine site</w:t>
      </w:r>
      <w:bookmarkEnd w:id="1523"/>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pPr>
      <w:r>
        <w:tab/>
        <w:t>(a)</w:t>
      </w:r>
      <w:r>
        <w:tab/>
        <w:t>shall keep the batches separate in an approved manner; and</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1524" w:name="_Toc367787453"/>
      <w:r>
        <w:rPr>
          <w:rStyle w:val="CharSectno"/>
        </w:rPr>
        <w:t>144L</w:t>
      </w:r>
      <w:r>
        <w:t>.</w:t>
      </w:r>
      <w:r>
        <w:tab/>
        <w:t>Removal of spat from quarantine site</w:t>
      </w:r>
      <w:bookmarkEnd w:id="1524"/>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1525" w:name="_Toc367783689"/>
      <w:bookmarkStart w:id="1526" w:name="_Toc367787454"/>
      <w:r>
        <w:rPr>
          <w:rStyle w:val="CharPartNo"/>
        </w:rPr>
        <w:t>Part 13B</w:t>
      </w:r>
      <w:r>
        <w:rPr>
          <w:rStyle w:val="CharDivNo"/>
        </w:rPr>
        <w:t> </w:t>
      </w:r>
      <w:r>
        <w:t>—</w:t>
      </w:r>
      <w:r>
        <w:rPr>
          <w:rStyle w:val="CharDivText"/>
        </w:rPr>
        <w:t> </w:t>
      </w:r>
      <w:r>
        <w:rPr>
          <w:rStyle w:val="CharPartText"/>
        </w:rPr>
        <w:t>Control of disease in abalone</w:t>
      </w:r>
      <w:bookmarkEnd w:id="1525"/>
      <w:bookmarkEnd w:id="1526"/>
    </w:p>
    <w:p>
      <w:pPr>
        <w:pStyle w:val="Footnoteheading"/>
      </w:pPr>
      <w:r>
        <w:tab/>
        <w:t>[Heading inserted in Gazette 24 Sep 2013 p. 4449.]</w:t>
      </w:r>
    </w:p>
    <w:p>
      <w:pPr>
        <w:pStyle w:val="Heading5"/>
      </w:pPr>
      <w:bookmarkStart w:id="1527" w:name="_Toc367787455"/>
      <w:r>
        <w:rPr>
          <w:rStyle w:val="CharSectno"/>
        </w:rPr>
        <w:t>144M</w:t>
      </w:r>
      <w:r>
        <w:t>.</w:t>
      </w:r>
      <w:r>
        <w:tab/>
        <w:t>Restriction on moving live abalone into the State</w:t>
      </w:r>
      <w:bookmarkEnd w:id="1527"/>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1528" w:name="_Toc367783691"/>
      <w:bookmarkStart w:id="1529" w:name="_Toc367787456"/>
      <w:r>
        <w:rPr>
          <w:rStyle w:val="CharPartNo"/>
        </w:rPr>
        <w:t>Part 13</w:t>
      </w:r>
      <w:r>
        <w:rPr>
          <w:rStyle w:val="CharDivNo"/>
        </w:rPr>
        <w:t> </w:t>
      </w:r>
      <w:r>
        <w:t>—</w:t>
      </w:r>
      <w:r>
        <w:rPr>
          <w:rStyle w:val="CharDivText"/>
        </w:rPr>
        <w:t> </w:t>
      </w:r>
      <w:r>
        <w:rPr>
          <w:rStyle w:val="CharPartText"/>
        </w:rPr>
        <w:t>Miscellaneous offences</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28"/>
      <w:bookmarkEnd w:id="1529"/>
    </w:p>
    <w:p>
      <w:pPr>
        <w:pStyle w:val="Heading5"/>
        <w:rPr>
          <w:snapToGrid w:val="0"/>
        </w:rPr>
      </w:pPr>
      <w:bookmarkStart w:id="1530" w:name="_Toc367787457"/>
      <w:r>
        <w:rPr>
          <w:rStyle w:val="CharSectno"/>
        </w:rPr>
        <w:t>144</w:t>
      </w:r>
      <w:r>
        <w:rPr>
          <w:snapToGrid w:val="0"/>
        </w:rPr>
        <w:t>.</w:t>
      </w:r>
      <w:r>
        <w:rPr>
          <w:snapToGrid w:val="0"/>
        </w:rPr>
        <w:tab/>
        <w:t>Certain activities in bays etc. and as to use of traps prohibited</w:t>
      </w:r>
      <w:bookmarkEnd w:id="153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531" w:name="_Toc367787458"/>
      <w:r>
        <w:rPr>
          <w:rStyle w:val="CharSectno"/>
        </w:rPr>
        <w:t>145</w:t>
      </w:r>
      <w:r>
        <w:rPr>
          <w:snapToGrid w:val="0"/>
        </w:rPr>
        <w:t>.</w:t>
      </w:r>
      <w:r>
        <w:rPr>
          <w:snapToGrid w:val="0"/>
        </w:rPr>
        <w:tab/>
        <w:t>Explosives or noxious substances, carriage of on boats</w:t>
      </w:r>
      <w:bookmarkEnd w:id="1531"/>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532" w:name="_Toc367787459"/>
      <w:r>
        <w:rPr>
          <w:rStyle w:val="CharSectno"/>
        </w:rPr>
        <w:t>146</w:t>
      </w:r>
      <w:r>
        <w:rPr>
          <w:snapToGrid w:val="0"/>
        </w:rPr>
        <w:t>.</w:t>
      </w:r>
      <w:r>
        <w:rPr>
          <w:snapToGrid w:val="0"/>
        </w:rPr>
        <w:tab/>
        <w:t>Explosive or noxious substance used to take fish, presumptions as to possession of</w:t>
      </w:r>
      <w:bookmarkEnd w:id="1532"/>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533" w:name="_Toc367787460"/>
      <w:r>
        <w:rPr>
          <w:rStyle w:val="CharSectno"/>
        </w:rPr>
        <w:t>147A</w:t>
      </w:r>
      <w:r>
        <w:t>.</w:t>
      </w:r>
      <w:r>
        <w:tab/>
        <w:t>Arranging for transport by courier business of fish taken recreationally</w:t>
      </w:r>
      <w:bookmarkEnd w:id="1533"/>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2"/>
      </w:pPr>
      <w:bookmarkStart w:id="1534" w:name="_Toc339626020"/>
      <w:bookmarkStart w:id="1535" w:name="_Toc342397772"/>
      <w:bookmarkStart w:id="1536" w:name="_Toc343520029"/>
      <w:bookmarkStart w:id="1537" w:name="_Toc343520486"/>
      <w:bookmarkStart w:id="1538" w:name="_Toc344712051"/>
      <w:bookmarkStart w:id="1539" w:name="_Toc344712567"/>
      <w:bookmarkStart w:id="1540" w:name="_Toc347307835"/>
      <w:bookmarkStart w:id="1541" w:name="_Toc349822748"/>
      <w:bookmarkStart w:id="1542" w:name="_Toc349823168"/>
      <w:bookmarkStart w:id="1543" w:name="_Toc349831150"/>
      <w:bookmarkStart w:id="1544" w:name="_Toc359248942"/>
      <w:bookmarkStart w:id="1545" w:name="_Toc359316899"/>
      <w:bookmarkStart w:id="1546" w:name="_Toc360190517"/>
      <w:bookmarkStart w:id="1547" w:name="_Toc360625341"/>
      <w:bookmarkStart w:id="1548" w:name="_Toc360626113"/>
      <w:bookmarkStart w:id="1549" w:name="_Toc361835209"/>
      <w:bookmarkStart w:id="1550" w:name="_Toc365297840"/>
      <w:bookmarkStart w:id="1551" w:name="_Toc366067017"/>
      <w:bookmarkStart w:id="1552" w:name="_Toc367783696"/>
      <w:bookmarkStart w:id="1553" w:name="_Toc367787461"/>
      <w:r>
        <w:rPr>
          <w:rStyle w:val="CharPartNo"/>
        </w:rPr>
        <w:t>Part 14</w:t>
      </w:r>
      <w:r>
        <w:rPr>
          <w:rStyle w:val="CharDivNo"/>
        </w:rPr>
        <w:t> </w:t>
      </w:r>
      <w:r>
        <w:t>—</w:t>
      </w:r>
      <w:r>
        <w:rPr>
          <w:rStyle w:val="CharDivText"/>
        </w:rPr>
        <w:t> </w:t>
      </w:r>
      <w:r>
        <w:rPr>
          <w:rStyle w:val="CharPartText"/>
        </w:rPr>
        <w:t>Fisheries officers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Heading5"/>
        <w:rPr>
          <w:snapToGrid w:val="0"/>
        </w:rPr>
      </w:pPr>
      <w:bookmarkStart w:id="1554" w:name="_Toc367787462"/>
      <w:r>
        <w:rPr>
          <w:rStyle w:val="CharSectno"/>
        </w:rPr>
        <w:t>147</w:t>
      </w:r>
      <w:r>
        <w:rPr>
          <w:snapToGrid w:val="0"/>
        </w:rPr>
        <w:t>.</w:t>
      </w:r>
      <w:r>
        <w:rPr>
          <w:snapToGrid w:val="0"/>
        </w:rPr>
        <w:tab/>
        <w:t>Warrant form prescribed (Act s. 187)</w:t>
      </w:r>
      <w:bookmarkEnd w:id="1554"/>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555" w:name="_Toc367787463"/>
      <w:r>
        <w:rPr>
          <w:rStyle w:val="CharSectno"/>
        </w:rPr>
        <w:t>148</w:t>
      </w:r>
      <w:r>
        <w:rPr>
          <w:snapToGrid w:val="0"/>
        </w:rPr>
        <w:t>.</w:t>
      </w:r>
      <w:r>
        <w:rPr>
          <w:snapToGrid w:val="0"/>
        </w:rPr>
        <w:tab/>
        <w:t>Ways of disposing of fish prescribed (Act s. 194)</w:t>
      </w:r>
      <w:bookmarkEnd w:id="1555"/>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556" w:name="_Toc367787464"/>
      <w:r>
        <w:rPr>
          <w:rStyle w:val="CharSectno"/>
        </w:rPr>
        <w:t>149</w:t>
      </w:r>
      <w:r>
        <w:rPr>
          <w:snapToGrid w:val="0"/>
        </w:rPr>
        <w:t>.</w:t>
      </w:r>
      <w:r>
        <w:rPr>
          <w:snapToGrid w:val="0"/>
        </w:rPr>
        <w:tab/>
        <w:t>Accounts prescribed (Act s. 194)</w:t>
      </w:r>
      <w:bookmarkEnd w:id="1556"/>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1557" w:name="_Toc367787465"/>
      <w:r>
        <w:rPr>
          <w:rStyle w:val="CharSectno"/>
        </w:rPr>
        <w:t>150</w:t>
      </w:r>
      <w:r>
        <w:rPr>
          <w:snapToGrid w:val="0"/>
        </w:rPr>
        <w:t>.</w:t>
      </w:r>
      <w:r>
        <w:rPr>
          <w:snapToGrid w:val="0"/>
        </w:rPr>
        <w:tab/>
        <w:t>Applying for compensation (Act s. 197(3))</w:t>
      </w:r>
      <w:bookmarkEnd w:id="1557"/>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558" w:name="_Toc339626025"/>
      <w:bookmarkStart w:id="1559" w:name="_Toc342397777"/>
      <w:bookmarkStart w:id="1560" w:name="_Toc343520034"/>
      <w:bookmarkStart w:id="1561" w:name="_Toc343520491"/>
      <w:bookmarkStart w:id="1562" w:name="_Toc344712056"/>
      <w:bookmarkStart w:id="1563" w:name="_Toc344712572"/>
      <w:bookmarkStart w:id="1564" w:name="_Toc347307840"/>
      <w:bookmarkStart w:id="1565" w:name="_Toc349822753"/>
      <w:bookmarkStart w:id="1566" w:name="_Toc349823173"/>
      <w:bookmarkStart w:id="1567" w:name="_Toc349831155"/>
      <w:bookmarkStart w:id="1568" w:name="_Toc359248947"/>
      <w:bookmarkStart w:id="1569" w:name="_Toc359316904"/>
      <w:bookmarkStart w:id="1570" w:name="_Toc360190522"/>
      <w:bookmarkStart w:id="1571" w:name="_Toc360625346"/>
      <w:bookmarkStart w:id="1572" w:name="_Toc360626118"/>
      <w:bookmarkStart w:id="1573" w:name="_Toc361835214"/>
      <w:bookmarkStart w:id="1574" w:name="_Toc365297845"/>
      <w:bookmarkStart w:id="1575" w:name="_Toc366067022"/>
      <w:bookmarkStart w:id="1576" w:name="_Toc367783701"/>
      <w:bookmarkStart w:id="1577" w:name="_Toc367787466"/>
      <w:r>
        <w:rPr>
          <w:rStyle w:val="CharPartNo"/>
        </w:rPr>
        <w:t>Part 15</w:t>
      </w:r>
      <w:r>
        <w:rPr>
          <w:rStyle w:val="CharDivNo"/>
        </w:rPr>
        <w:t> </w:t>
      </w:r>
      <w:r>
        <w:t>—</w:t>
      </w:r>
      <w:r>
        <w:rPr>
          <w:rStyle w:val="CharDivText"/>
        </w:rPr>
        <w:t> </w:t>
      </w:r>
      <w:r>
        <w:rPr>
          <w:rStyle w:val="CharPartText"/>
        </w:rPr>
        <w:t>Legal proceedings</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Heading5"/>
        <w:spacing w:before="260"/>
        <w:rPr>
          <w:snapToGrid w:val="0"/>
        </w:rPr>
      </w:pPr>
      <w:bookmarkStart w:id="1578" w:name="_Toc367787467"/>
      <w:r>
        <w:rPr>
          <w:rStyle w:val="CharSectno"/>
        </w:rPr>
        <w:t>151</w:t>
      </w:r>
      <w:r>
        <w:rPr>
          <w:snapToGrid w:val="0"/>
        </w:rPr>
        <w:t>.</w:t>
      </w:r>
      <w:r>
        <w:rPr>
          <w:snapToGrid w:val="0"/>
        </w:rPr>
        <w:tab/>
        <w:t>Method for determining size etc. of fish prescribed (Act s. 214)</w:t>
      </w:r>
      <w:bookmarkEnd w:id="1578"/>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1579" w:name="_Toc367787468"/>
      <w:r>
        <w:rPr>
          <w:rStyle w:val="CharSectno"/>
        </w:rPr>
        <w:t>152</w:t>
      </w:r>
      <w:r>
        <w:t>.</w:t>
      </w:r>
      <w:r>
        <w:tab/>
        <w:t>Australian datum prescribed (Act s. 216)</w:t>
      </w:r>
      <w:bookmarkEnd w:id="1579"/>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580" w:name="_Toc367787469"/>
      <w:r>
        <w:rPr>
          <w:rStyle w:val="CharSectno"/>
        </w:rPr>
        <w:t>153</w:t>
      </w:r>
      <w:r>
        <w:rPr>
          <w:snapToGrid w:val="0"/>
        </w:rPr>
        <w:t>.</w:t>
      </w:r>
      <w:r>
        <w:rPr>
          <w:snapToGrid w:val="0"/>
        </w:rPr>
        <w:tab/>
        <w:t>Way of giving notice prescribed (Act s. 219(1))</w:t>
      </w:r>
      <w:bookmarkEnd w:id="1580"/>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581" w:name="_Toc367787470"/>
      <w:r>
        <w:rPr>
          <w:rStyle w:val="CharSectno"/>
        </w:rPr>
        <w:t>154</w:t>
      </w:r>
      <w:r>
        <w:rPr>
          <w:snapToGrid w:val="0"/>
        </w:rPr>
        <w:t>.</w:t>
      </w:r>
      <w:r>
        <w:rPr>
          <w:snapToGrid w:val="0"/>
        </w:rPr>
        <w:tab/>
        <w:t>Things forfeited to Crown, disposal of</w:t>
      </w:r>
      <w:bookmarkEnd w:id="1581"/>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1582" w:name="_Toc367787471"/>
      <w:r>
        <w:rPr>
          <w:rStyle w:val="CharSectno"/>
        </w:rPr>
        <w:t>155</w:t>
      </w:r>
      <w:r>
        <w:rPr>
          <w:snapToGrid w:val="0"/>
        </w:rPr>
        <w:t>.</w:t>
      </w:r>
      <w:r>
        <w:rPr>
          <w:snapToGrid w:val="0"/>
        </w:rPr>
        <w:tab/>
        <w:t>Accounts prescribed (Act s. 221(2))</w:t>
      </w:r>
      <w:bookmarkEnd w:id="1582"/>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1583" w:name="_Toc367787472"/>
      <w:r>
        <w:rPr>
          <w:rStyle w:val="CharSectno"/>
        </w:rPr>
        <w:t>156</w:t>
      </w:r>
      <w:r>
        <w:rPr>
          <w:snapToGrid w:val="0"/>
        </w:rPr>
        <w:t>.</w:t>
      </w:r>
      <w:r>
        <w:rPr>
          <w:snapToGrid w:val="0"/>
        </w:rPr>
        <w:tab/>
        <w:t>Provisions of regulations prescribed (Act s. 222(1))</w:t>
      </w:r>
      <w:bookmarkEnd w:id="1583"/>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56A, 64(5), 113A(1), 113A(2), 113B(1), 121, 128G(1), 128G(2),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w:t>
      </w:r>
    </w:p>
    <w:p>
      <w:pPr>
        <w:pStyle w:val="Heading5"/>
      </w:pPr>
      <w:bookmarkStart w:id="1584" w:name="_Toc367787473"/>
      <w:r>
        <w:rPr>
          <w:rStyle w:val="CharSectno"/>
        </w:rPr>
        <w:t>157</w:t>
      </w:r>
      <w:r>
        <w:t>.</w:t>
      </w:r>
      <w:r>
        <w:tab/>
        <w:t>Values prescribed (Act s. 222(4)(a), (b))</w:t>
      </w:r>
      <w:bookmarkEnd w:id="1584"/>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585" w:name="_Toc367787474"/>
      <w:r>
        <w:rPr>
          <w:rStyle w:val="CharSectno"/>
        </w:rPr>
        <w:t>158</w:t>
      </w:r>
      <w:r>
        <w:rPr>
          <w:snapToGrid w:val="0"/>
        </w:rPr>
        <w:t>.</w:t>
      </w:r>
      <w:r>
        <w:rPr>
          <w:snapToGrid w:val="0"/>
        </w:rPr>
        <w:tab/>
        <w:t>Offences prescribed (Act s. 224(1)(a))</w:t>
      </w:r>
      <w:bookmarkEnd w:id="1585"/>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6095"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 4 Sep 2013 p. 4179.]</w:t>
      </w:r>
    </w:p>
    <w:p>
      <w:pPr>
        <w:pStyle w:val="Heading5"/>
        <w:rPr>
          <w:snapToGrid w:val="0"/>
        </w:rPr>
      </w:pPr>
      <w:bookmarkStart w:id="1586" w:name="_Toc367787475"/>
      <w:r>
        <w:rPr>
          <w:rStyle w:val="CharSectno"/>
        </w:rPr>
        <w:t>159</w:t>
      </w:r>
      <w:r>
        <w:rPr>
          <w:snapToGrid w:val="0"/>
        </w:rPr>
        <w:t>.</w:t>
      </w:r>
      <w:r>
        <w:rPr>
          <w:snapToGrid w:val="0"/>
        </w:rPr>
        <w:tab/>
        <w:t>Offences prescribed (Act s. 228(1))</w:t>
      </w:r>
      <w:bookmarkEnd w:id="1586"/>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587" w:name="_Toc367787476"/>
      <w:r>
        <w:rPr>
          <w:rStyle w:val="CharSectno"/>
        </w:rPr>
        <w:t>160</w:t>
      </w:r>
      <w:r>
        <w:rPr>
          <w:snapToGrid w:val="0"/>
        </w:rPr>
        <w:t>.</w:t>
      </w:r>
      <w:r>
        <w:rPr>
          <w:snapToGrid w:val="0"/>
        </w:rPr>
        <w:tab/>
        <w:t>Infringement notice form prescribed (Act s. 229(1))</w:t>
      </w:r>
      <w:bookmarkEnd w:id="1587"/>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588" w:name="_Toc367787477"/>
      <w:r>
        <w:rPr>
          <w:rStyle w:val="CharSectno"/>
        </w:rPr>
        <w:t>161</w:t>
      </w:r>
      <w:r>
        <w:rPr>
          <w:snapToGrid w:val="0"/>
        </w:rPr>
        <w:t>.</w:t>
      </w:r>
      <w:r>
        <w:rPr>
          <w:snapToGrid w:val="0"/>
        </w:rPr>
        <w:tab/>
        <w:t>Withdrawal of infringement notice form prescribed (Act s. 231(1))</w:t>
      </w:r>
      <w:bookmarkEnd w:id="1588"/>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589" w:name="_Toc367787478"/>
      <w:r>
        <w:rPr>
          <w:rStyle w:val="CharSectno"/>
        </w:rPr>
        <w:t>162</w:t>
      </w:r>
      <w:r>
        <w:rPr>
          <w:snapToGrid w:val="0"/>
        </w:rPr>
        <w:t>.</w:t>
      </w:r>
      <w:r>
        <w:rPr>
          <w:snapToGrid w:val="0"/>
        </w:rPr>
        <w:tab/>
        <w:t>Modified penalties prescribed (Act s. 229(2))</w:t>
      </w:r>
      <w:bookmarkEnd w:id="1589"/>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bookmarkStart w:id="1590" w:name="_Toc339626038"/>
      <w:bookmarkStart w:id="1591" w:name="_Toc342397790"/>
      <w:bookmarkStart w:id="1592" w:name="_Toc343520047"/>
      <w:bookmarkStart w:id="1593" w:name="_Toc343520504"/>
      <w:bookmarkStart w:id="1594" w:name="_Toc344712069"/>
      <w:bookmarkStart w:id="1595" w:name="_Toc344712585"/>
      <w:bookmarkStart w:id="1596" w:name="_Toc347307853"/>
      <w:bookmarkStart w:id="1597" w:name="_Toc349822766"/>
      <w:bookmarkStart w:id="1598" w:name="_Toc349823186"/>
      <w:bookmarkStart w:id="1599" w:name="_Toc349831168"/>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1600" w:name="_Toc359248960"/>
      <w:bookmarkStart w:id="1601" w:name="_Toc359316917"/>
      <w:bookmarkStart w:id="1602" w:name="_Toc360190535"/>
      <w:bookmarkStart w:id="1603" w:name="_Toc360625359"/>
      <w:bookmarkStart w:id="1604" w:name="_Toc360626131"/>
      <w:bookmarkStart w:id="1605" w:name="_Toc361835227"/>
      <w:bookmarkStart w:id="1606" w:name="_Toc365297858"/>
      <w:bookmarkStart w:id="1607" w:name="_Toc366067035"/>
      <w:bookmarkStart w:id="1608" w:name="_Toc367783714"/>
      <w:bookmarkStart w:id="1609" w:name="_Toc367787479"/>
      <w:r>
        <w:rPr>
          <w:rStyle w:val="CharPartNo"/>
        </w:rPr>
        <w:t>Part 16</w:t>
      </w:r>
      <w:r>
        <w:rPr>
          <w:rStyle w:val="CharDivNo"/>
        </w:rPr>
        <w:t> </w:t>
      </w:r>
      <w:r>
        <w:t>—</w:t>
      </w:r>
      <w:r>
        <w:rPr>
          <w:rStyle w:val="CharDivText"/>
        </w:rPr>
        <w:t> </w:t>
      </w:r>
      <w:r>
        <w:rPr>
          <w:rStyle w:val="CharPartText"/>
        </w:rPr>
        <w:t>Financial provisions</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Heading5"/>
        <w:rPr>
          <w:snapToGrid w:val="0"/>
        </w:rPr>
      </w:pPr>
      <w:bookmarkStart w:id="1610" w:name="_Toc367787480"/>
      <w:r>
        <w:rPr>
          <w:rStyle w:val="CharSectno"/>
        </w:rPr>
        <w:t>163</w:t>
      </w:r>
      <w:r>
        <w:rPr>
          <w:snapToGrid w:val="0"/>
        </w:rPr>
        <w:t>.</w:t>
      </w:r>
      <w:r>
        <w:rPr>
          <w:snapToGrid w:val="0"/>
        </w:rPr>
        <w:tab/>
        <w:t>Times prescribed for special purpose audits (Act s. 240)</w:t>
      </w:r>
      <w:bookmarkEnd w:id="1610"/>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611" w:name="_Toc339626040"/>
      <w:bookmarkStart w:id="1612" w:name="_Toc342397792"/>
      <w:bookmarkStart w:id="1613" w:name="_Toc343520049"/>
      <w:bookmarkStart w:id="1614" w:name="_Toc343520506"/>
      <w:bookmarkStart w:id="1615" w:name="_Toc344712071"/>
      <w:bookmarkStart w:id="1616" w:name="_Toc344712587"/>
      <w:bookmarkStart w:id="1617" w:name="_Toc347307855"/>
      <w:bookmarkStart w:id="1618" w:name="_Toc349822768"/>
      <w:bookmarkStart w:id="1619" w:name="_Toc349823188"/>
      <w:bookmarkStart w:id="1620" w:name="_Toc349831170"/>
      <w:bookmarkStart w:id="1621" w:name="_Toc359248962"/>
      <w:bookmarkStart w:id="1622" w:name="_Toc359316919"/>
      <w:bookmarkStart w:id="1623" w:name="_Toc360190537"/>
      <w:bookmarkStart w:id="1624" w:name="_Toc360625361"/>
      <w:bookmarkStart w:id="1625" w:name="_Toc360626133"/>
      <w:bookmarkStart w:id="1626" w:name="_Toc361835229"/>
      <w:bookmarkStart w:id="1627" w:name="_Toc365297860"/>
      <w:bookmarkStart w:id="1628" w:name="_Toc366067037"/>
      <w:bookmarkStart w:id="1629" w:name="_Toc367783716"/>
      <w:bookmarkStart w:id="1630" w:name="_Toc367787481"/>
      <w:r>
        <w:rPr>
          <w:rStyle w:val="CharPartNo"/>
        </w:rPr>
        <w:t>Part 17</w:t>
      </w:r>
      <w:r>
        <w:t> — </w:t>
      </w:r>
      <w:r>
        <w:rPr>
          <w:rStyle w:val="CharPartText"/>
        </w:rPr>
        <w:t>Miscellaneous</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Heading3"/>
      </w:pPr>
      <w:bookmarkStart w:id="1631" w:name="_Toc339626041"/>
      <w:bookmarkStart w:id="1632" w:name="_Toc342397793"/>
      <w:bookmarkStart w:id="1633" w:name="_Toc343520050"/>
      <w:bookmarkStart w:id="1634" w:name="_Toc343520507"/>
      <w:bookmarkStart w:id="1635" w:name="_Toc344712072"/>
      <w:bookmarkStart w:id="1636" w:name="_Toc344712588"/>
      <w:bookmarkStart w:id="1637" w:name="_Toc347307856"/>
      <w:bookmarkStart w:id="1638" w:name="_Toc349822769"/>
      <w:bookmarkStart w:id="1639" w:name="_Toc349823189"/>
      <w:bookmarkStart w:id="1640" w:name="_Toc349831171"/>
      <w:bookmarkStart w:id="1641" w:name="_Toc359248963"/>
      <w:bookmarkStart w:id="1642" w:name="_Toc359316920"/>
      <w:bookmarkStart w:id="1643" w:name="_Toc360190538"/>
      <w:bookmarkStart w:id="1644" w:name="_Toc360625362"/>
      <w:bookmarkStart w:id="1645" w:name="_Toc360626134"/>
      <w:bookmarkStart w:id="1646" w:name="_Toc361835230"/>
      <w:bookmarkStart w:id="1647" w:name="_Toc365297861"/>
      <w:bookmarkStart w:id="1648" w:name="_Toc366067038"/>
      <w:bookmarkStart w:id="1649" w:name="_Toc367783717"/>
      <w:bookmarkStart w:id="1650" w:name="_Toc367787482"/>
      <w:r>
        <w:rPr>
          <w:rStyle w:val="CharDivNo"/>
        </w:rPr>
        <w:t>Division 1</w:t>
      </w:r>
      <w:r>
        <w:rPr>
          <w:snapToGrid w:val="0"/>
        </w:rPr>
        <w:t> — </w:t>
      </w:r>
      <w:r>
        <w:rPr>
          <w:rStyle w:val="CharDivText"/>
        </w:rPr>
        <w:t>Guidelines</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Heading5"/>
        <w:rPr>
          <w:snapToGrid w:val="0"/>
        </w:rPr>
      </w:pPr>
      <w:bookmarkStart w:id="1651" w:name="_Toc367787483"/>
      <w:r>
        <w:rPr>
          <w:rStyle w:val="CharSectno"/>
        </w:rPr>
        <w:t>164</w:t>
      </w:r>
      <w:r>
        <w:rPr>
          <w:snapToGrid w:val="0"/>
        </w:rPr>
        <w:t>.</w:t>
      </w:r>
      <w:r>
        <w:rPr>
          <w:snapToGrid w:val="0"/>
        </w:rPr>
        <w:tab/>
        <w:t>Ways of publishing guidelines prescribed (Act s. 246 and 247)</w:t>
      </w:r>
      <w:bookmarkEnd w:id="1651"/>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652" w:name="_Toc367787484"/>
      <w:r>
        <w:rPr>
          <w:rStyle w:val="CharSectno"/>
        </w:rPr>
        <w:t>165</w:t>
      </w:r>
      <w:r>
        <w:rPr>
          <w:snapToGrid w:val="0"/>
        </w:rPr>
        <w:t>.</w:t>
      </w:r>
      <w:r>
        <w:rPr>
          <w:snapToGrid w:val="0"/>
        </w:rPr>
        <w:tab/>
        <w:t>Form of notice to attend inquiry etc. (Act s. 249(3))</w:t>
      </w:r>
      <w:bookmarkEnd w:id="1652"/>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1653" w:name="_Toc339626044"/>
      <w:bookmarkStart w:id="1654" w:name="_Toc342397796"/>
      <w:bookmarkStart w:id="1655" w:name="_Toc343520053"/>
      <w:bookmarkStart w:id="1656" w:name="_Toc343520510"/>
      <w:bookmarkStart w:id="1657" w:name="_Toc344712075"/>
      <w:bookmarkStart w:id="1658" w:name="_Toc344712591"/>
      <w:bookmarkStart w:id="1659" w:name="_Toc347307859"/>
      <w:bookmarkStart w:id="1660" w:name="_Toc349822772"/>
      <w:bookmarkStart w:id="1661" w:name="_Toc349823192"/>
      <w:bookmarkStart w:id="1662" w:name="_Toc349831174"/>
      <w:bookmarkStart w:id="1663" w:name="_Toc359248966"/>
      <w:bookmarkStart w:id="1664" w:name="_Toc359316923"/>
      <w:bookmarkStart w:id="1665" w:name="_Toc360190541"/>
      <w:bookmarkStart w:id="1666" w:name="_Toc360625365"/>
      <w:bookmarkStart w:id="1667" w:name="_Toc360626137"/>
      <w:bookmarkStart w:id="1668" w:name="_Toc361835233"/>
      <w:bookmarkStart w:id="1669" w:name="_Toc365297864"/>
      <w:bookmarkStart w:id="1670" w:name="_Toc366067041"/>
      <w:bookmarkStart w:id="1671" w:name="_Toc367783720"/>
      <w:bookmarkStart w:id="1672" w:name="_Toc367787485"/>
      <w:r>
        <w:rPr>
          <w:rStyle w:val="CharDivNo"/>
          <w:lang w:val="fr-FR"/>
        </w:rPr>
        <w:t>Division 2</w:t>
      </w:r>
      <w:r>
        <w:rPr>
          <w:snapToGrid w:val="0"/>
          <w:lang w:val="fr-FR"/>
        </w:rPr>
        <w:t> — </w:t>
      </w:r>
      <w:r>
        <w:rPr>
          <w:rStyle w:val="CharDivText"/>
          <w:lang w:val="fr-FR"/>
        </w:rPr>
        <w:t>Exclusive licences</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Heading5"/>
        <w:rPr>
          <w:snapToGrid w:val="0"/>
          <w:lang w:val="fr-FR"/>
        </w:rPr>
      </w:pPr>
      <w:bookmarkStart w:id="1673" w:name="_Toc367787486"/>
      <w:r>
        <w:rPr>
          <w:rStyle w:val="CharSectno"/>
          <w:lang w:val="fr-FR"/>
        </w:rPr>
        <w:t>166</w:t>
      </w:r>
      <w:r>
        <w:rPr>
          <w:snapToGrid w:val="0"/>
          <w:lang w:val="fr-FR"/>
        </w:rPr>
        <w:t>.</w:t>
      </w:r>
      <w:r>
        <w:rPr>
          <w:snapToGrid w:val="0"/>
          <w:lang w:val="fr-FR"/>
        </w:rPr>
        <w:tab/>
        <w:t>Applications for exclusive licences</w:t>
      </w:r>
      <w:bookmarkEnd w:id="1673"/>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674" w:name="_Toc367787487"/>
      <w:r>
        <w:rPr>
          <w:rStyle w:val="CharSectno"/>
        </w:rPr>
        <w:t>167</w:t>
      </w:r>
      <w:r>
        <w:rPr>
          <w:snapToGrid w:val="0"/>
        </w:rPr>
        <w:t>.</w:t>
      </w:r>
      <w:r>
        <w:rPr>
          <w:snapToGrid w:val="0"/>
        </w:rPr>
        <w:tab/>
        <w:t>Effect of exclusive licences</w:t>
      </w:r>
      <w:bookmarkEnd w:id="167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675" w:name="_Toc367787488"/>
      <w:r>
        <w:rPr>
          <w:rStyle w:val="CharSectno"/>
        </w:rPr>
        <w:t>168</w:t>
      </w:r>
      <w:r>
        <w:rPr>
          <w:snapToGrid w:val="0"/>
        </w:rPr>
        <w:t>.</w:t>
      </w:r>
      <w:r>
        <w:rPr>
          <w:snapToGrid w:val="0"/>
        </w:rPr>
        <w:tab/>
        <w:t>Form of exclusive licences</w:t>
      </w:r>
      <w:bookmarkEnd w:id="167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676" w:name="_Toc367787489"/>
      <w:r>
        <w:rPr>
          <w:rStyle w:val="CharSectno"/>
        </w:rPr>
        <w:t>169</w:t>
      </w:r>
      <w:r>
        <w:rPr>
          <w:snapToGrid w:val="0"/>
        </w:rPr>
        <w:t>.</w:t>
      </w:r>
      <w:r>
        <w:rPr>
          <w:snapToGrid w:val="0"/>
        </w:rPr>
        <w:tab/>
        <w:t>Renewal after expiry of exclusive licences (Act s. 139)</w:t>
      </w:r>
      <w:bookmarkEnd w:id="167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677" w:name="_Toc367787490"/>
      <w:r>
        <w:rPr>
          <w:rStyle w:val="CharSectno"/>
        </w:rPr>
        <w:t>170</w:t>
      </w:r>
      <w:r>
        <w:rPr>
          <w:snapToGrid w:val="0"/>
        </w:rPr>
        <w:t>.</w:t>
      </w:r>
      <w:r>
        <w:rPr>
          <w:snapToGrid w:val="0"/>
        </w:rPr>
        <w:tab/>
        <w:t>Some draft exclusive licences to go before Parliament</w:t>
      </w:r>
      <w:bookmarkEnd w:id="1677"/>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678" w:name="_Toc367787491"/>
      <w:r>
        <w:rPr>
          <w:rStyle w:val="CharSectno"/>
        </w:rPr>
        <w:t>171</w:t>
      </w:r>
      <w:r>
        <w:rPr>
          <w:snapToGrid w:val="0"/>
        </w:rPr>
        <w:t>.</w:t>
      </w:r>
      <w:r>
        <w:rPr>
          <w:snapToGrid w:val="0"/>
        </w:rPr>
        <w:tab/>
        <w:t>Conditions of exclusive licences</w:t>
      </w:r>
      <w:bookmarkEnd w:id="167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679" w:name="_Toc367787492"/>
      <w:r>
        <w:rPr>
          <w:rStyle w:val="CharSectno"/>
        </w:rPr>
        <w:t>172</w:t>
      </w:r>
      <w:r>
        <w:rPr>
          <w:snapToGrid w:val="0"/>
        </w:rPr>
        <w:t>.</w:t>
      </w:r>
      <w:r>
        <w:rPr>
          <w:snapToGrid w:val="0"/>
        </w:rPr>
        <w:tab/>
        <w:t>Who can fish in areas the subject of exclusive licences</w:t>
      </w:r>
      <w:bookmarkEnd w:id="167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680" w:name="_Toc339626052"/>
      <w:bookmarkStart w:id="1681" w:name="_Toc342397804"/>
      <w:bookmarkStart w:id="1682" w:name="_Toc343520061"/>
      <w:bookmarkStart w:id="1683" w:name="_Toc343520518"/>
      <w:bookmarkStart w:id="1684" w:name="_Toc344712083"/>
      <w:bookmarkStart w:id="1685" w:name="_Toc344712599"/>
      <w:bookmarkStart w:id="1686" w:name="_Toc347307867"/>
      <w:bookmarkStart w:id="1687" w:name="_Toc349822780"/>
      <w:bookmarkStart w:id="1688" w:name="_Toc349823200"/>
      <w:bookmarkStart w:id="1689" w:name="_Toc349831182"/>
      <w:bookmarkStart w:id="1690" w:name="_Toc359248974"/>
      <w:bookmarkStart w:id="1691" w:name="_Toc359316931"/>
      <w:bookmarkStart w:id="1692" w:name="_Toc360190549"/>
      <w:bookmarkStart w:id="1693" w:name="_Toc360625373"/>
      <w:bookmarkStart w:id="1694" w:name="_Toc360626145"/>
      <w:bookmarkStart w:id="1695" w:name="_Toc361835241"/>
      <w:bookmarkStart w:id="1696" w:name="_Toc365297872"/>
      <w:bookmarkStart w:id="1697" w:name="_Toc366067049"/>
      <w:bookmarkStart w:id="1698" w:name="_Toc367783728"/>
      <w:bookmarkStart w:id="1699" w:name="_Toc367787493"/>
      <w:r>
        <w:rPr>
          <w:rStyle w:val="CharDivNo"/>
        </w:rPr>
        <w:t>Division 3</w:t>
      </w:r>
      <w:r>
        <w:rPr>
          <w:snapToGrid w:val="0"/>
        </w:rPr>
        <w:t> — </w:t>
      </w:r>
      <w:r>
        <w:rPr>
          <w:rStyle w:val="CharDivText"/>
        </w:rPr>
        <w:t>Prohibition of activities that pollute waters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Heading5"/>
        <w:rPr>
          <w:snapToGrid w:val="0"/>
        </w:rPr>
      </w:pPr>
      <w:bookmarkStart w:id="1700" w:name="_Toc367787494"/>
      <w:r>
        <w:rPr>
          <w:rStyle w:val="CharSectno"/>
        </w:rPr>
        <w:t>173</w:t>
      </w:r>
      <w:r>
        <w:rPr>
          <w:snapToGrid w:val="0"/>
        </w:rPr>
        <w:t>.</w:t>
      </w:r>
      <w:r>
        <w:rPr>
          <w:snapToGrid w:val="0"/>
        </w:rPr>
        <w:tab/>
        <w:t>Notice prohibiting activities, form of (Act s. 255(1))</w:t>
      </w:r>
      <w:bookmarkEnd w:id="1700"/>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701" w:name="_Toc367787495"/>
      <w:r>
        <w:rPr>
          <w:rStyle w:val="CharSectno"/>
        </w:rPr>
        <w:t>174</w:t>
      </w:r>
      <w:r>
        <w:rPr>
          <w:snapToGrid w:val="0"/>
        </w:rPr>
        <w:t>.</w:t>
      </w:r>
      <w:r>
        <w:rPr>
          <w:snapToGrid w:val="0"/>
        </w:rPr>
        <w:tab/>
        <w:t>Notice of variation or revocation, form of (Act s. 255(2)(c))</w:t>
      </w:r>
      <w:bookmarkEnd w:id="1701"/>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702" w:name="_Toc339626055"/>
      <w:bookmarkStart w:id="1703" w:name="_Toc342397807"/>
      <w:bookmarkStart w:id="1704" w:name="_Toc343520064"/>
      <w:bookmarkStart w:id="1705" w:name="_Toc343520521"/>
      <w:bookmarkStart w:id="1706" w:name="_Toc344712086"/>
      <w:bookmarkStart w:id="1707" w:name="_Toc344712602"/>
      <w:bookmarkStart w:id="1708" w:name="_Toc347307870"/>
      <w:bookmarkStart w:id="1709" w:name="_Toc349822783"/>
      <w:bookmarkStart w:id="1710" w:name="_Toc349823203"/>
      <w:bookmarkStart w:id="1711" w:name="_Toc349831185"/>
      <w:bookmarkStart w:id="1712" w:name="_Toc359248977"/>
      <w:bookmarkStart w:id="1713" w:name="_Toc359316934"/>
      <w:bookmarkStart w:id="1714" w:name="_Toc360190552"/>
      <w:bookmarkStart w:id="1715" w:name="_Toc360625376"/>
      <w:bookmarkStart w:id="1716" w:name="_Toc360626148"/>
      <w:bookmarkStart w:id="1717" w:name="_Toc361835244"/>
      <w:bookmarkStart w:id="1718" w:name="_Toc365297875"/>
      <w:bookmarkStart w:id="1719" w:name="_Toc366067052"/>
      <w:bookmarkStart w:id="1720" w:name="_Toc367783731"/>
      <w:bookmarkStart w:id="1721" w:name="_Toc367787496"/>
      <w:r>
        <w:rPr>
          <w:rStyle w:val="CharDivNo"/>
        </w:rPr>
        <w:t>Division 4</w:t>
      </w:r>
      <w:r>
        <w:rPr>
          <w:snapToGrid w:val="0"/>
        </w:rPr>
        <w:t> — </w:t>
      </w:r>
      <w:r>
        <w:rPr>
          <w:rStyle w:val="CharDivText"/>
        </w:rPr>
        <w:t>General</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Heading5"/>
        <w:rPr>
          <w:snapToGrid w:val="0"/>
        </w:rPr>
      </w:pPr>
      <w:bookmarkStart w:id="1722" w:name="_Toc367787497"/>
      <w:r>
        <w:rPr>
          <w:rStyle w:val="CharSectno"/>
        </w:rPr>
        <w:t>176</w:t>
      </w:r>
      <w:r>
        <w:rPr>
          <w:snapToGrid w:val="0"/>
        </w:rPr>
        <w:t>.</w:t>
      </w:r>
      <w:r>
        <w:rPr>
          <w:snapToGrid w:val="0"/>
        </w:rPr>
        <w:tab/>
        <w:t>Non</w:t>
      </w:r>
      <w:r>
        <w:rPr>
          <w:snapToGrid w:val="0"/>
        </w:rPr>
        <w:noBreakHyphen/>
        <w:t>endemic fish, approval to import into WA etc.</w:t>
      </w:r>
      <w:bookmarkEnd w:id="1722"/>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723" w:name="_Toc367787498"/>
      <w:r>
        <w:rPr>
          <w:rStyle w:val="CharSectno"/>
        </w:rPr>
        <w:t>177</w:t>
      </w:r>
      <w:r>
        <w:rPr>
          <w:snapToGrid w:val="0"/>
        </w:rPr>
        <w:t>.</w:t>
      </w:r>
      <w:r>
        <w:rPr>
          <w:snapToGrid w:val="0"/>
        </w:rPr>
        <w:tab/>
        <w:t>Disease control at fish processing or aquaculture places</w:t>
      </w:r>
      <w:bookmarkEnd w:id="1723"/>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1724" w:name="_Toc367787499"/>
      <w:r>
        <w:rPr>
          <w:rStyle w:val="CharSectno"/>
        </w:rPr>
        <w:t>178</w:t>
      </w:r>
      <w:r>
        <w:rPr>
          <w:snapToGrid w:val="0"/>
        </w:rPr>
        <w:t>.</w:t>
      </w:r>
      <w:r>
        <w:rPr>
          <w:snapToGrid w:val="0"/>
        </w:rPr>
        <w:tab/>
        <w:t>Fish for scientific purposes, authority to fish for</w:t>
      </w:r>
      <w:bookmarkEnd w:id="172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725" w:name="_Toc367787500"/>
      <w:r>
        <w:rPr>
          <w:rStyle w:val="CharSectno"/>
        </w:rPr>
        <w:t>179</w:t>
      </w:r>
      <w:r>
        <w:rPr>
          <w:snapToGrid w:val="0"/>
        </w:rPr>
        <w:t>.</w:t>
      </w:r>
      <w:r>
        <w:rPr>
          <w:snapToGrid w:val="0"/>
        </w:rPr>
        <w:tab/>
        <w:t>Fish for genetic etc. analysis, approval to take etc.</w:t>
      </w:r>
      <w:bookmarkEnd w:id="1725"/>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726" w:name="_Toc367787501"/>
      <w:r>
        <w:rPr>
          <w:rStyle w:val="CharSectno"/>
        </w:rPr>
        <w:t>180</w:t>
      </w:r>
      <w:r>
        <w:rPr>
          <w:snapToGrid w:val="0"/>
        </w:rPr>
        <w:t>.</w:t>
      </w:r>
      <w:r>
        <w:rPr>
          <w:snapToGrid w:val="0"/>
        </w:rPr>
        <w:tab/>
        <w:t>Categories of fish (Sch. 4)</w:t>
      </w:r>
      <w:bookmarkEnd w:id="1726"/>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727" w:name="_Toc367787502"/>
      <w:r>
        <w:rPr>
          <w:rStyle w:val="CharSectno"/>
        </w:rPr>
        <w:t>181A</w:t>
      </w:r>
      <w:r>
        <w:t>.</w:t>
      </w:r>
      <w:r>
        <w:tab/>
        <w:t xml:space="preserve">Certain things are not personal property for purposes of </w:t>
      </w:r>
      <w:r>
        <w:rPr>
          <w:i/>
        </w:rPr>
        <w:t xml:space="preserve">Personal Property Securities Act 2009 </w:t>
      </w:r>
      <w:r>
        <w:t>(Cwlth)</w:t>
      </w:r>
      <w:bookmarkEnd w:id="1727"/>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1728" w:name="_Toc367787503"/>
      <w:r>
        <w:rPr>
          <w:rStyle w:val="CharSectno"/>
        </w:rPr>
        <w:t>181</w:t>
      </w:r>
      <w:r>
        <w:rPr>
          <w:snapToGrid w:val="0"/>
        </w:rPr>
        <w:t>.</w:t>
      </w:r>
      <w:r>
        <w:rPr>
          <w:snapToGrid w:val="0"/>
        </w:rPr>
        <w:tab/>
        <w:t>Fees and charges, reduction and waiver of</w:t>
      </w:r>
      <w:bookmarkEnd w:id="1728"/>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729" w:name="_Toc339626063"/>
      <w:bookmarkStart w:id="1730" w:name="_Toc342397815"/>
      <w:bookmarkStart w:id="1731" w:name="_Toc343520072"/>
      <w:bookmarkStart w:id="1732" w:name="_Toc343520529"/>
      <w:bookmarkStart w:id="1733" w:name="_Toc344712094"/>
      <w:bookmarkStart w:id="1734" w:name="_Toc344712610"/>
      <w:bookmarkStart w:id="1735" w:name="_Toc347307878"/>
      <w:bookmarkStart w:id="1736" w:name="_Toc349822791"/>
      <w:bookmarkStart w:id="1737" w:name="_Toc349823211"/>
      <w:bookmarkStart w:id="1738" w:name="_Toc349831193"/>
      <w:bookmarkStart w:id="1739" w:name="_Toc359248985"/>
      <w:bookmarkStart w:id="1740" w:name="_Toc359316942"/>
      <w:bookmarkStart w:id="1741" w:name="_Toc360190560"/>
      <w:bookmarkStart w:id="1742" w:name="_Toc360625384"/>
      <w:bookmarkStart w:id="1743" w:name="_Toc360626156"/>
      <w:bookmarkStart w:id="1744" w:name="_Toc361835252"/>
      <w:bookmarkStart w:id="1745" w:name="_Toc365297883"/>
      <w:bookmarkStart w:id="1746" w:name="_Toc366067060"/>
      <w:bookmarkStart w:id="1747" w:name="_Toc367783739"/>
      <w:bookmarkStart w:id="1748" w:name="_Toc367787504"/>
      <w:r>
        <w:rPr>
          <w:rStyle w:val="CharPartNo"/>
        </w:rPr>
        <w:t>Part 18</w:t>
      </w:r>
      <w:r>
        <w:rPr>
          <w:rStyle w:val="CharDivNo"/>
        </w:rPr>
        <w:t> </w:t>
      </w:r>
      <w:r>
        <w:t>—</w:t>
      </w:r>
      <w:r>
        <w:rPr>
          <w:rStyle w:val="CharDivText"/>
        </w:rPr>
        <w:t> </w:t>
      </w:r>
      <w:r>
        <w:rPr>
          <w:rStyle w:val="CharPartText"/>
        </w:rPr>
        <w:t>Savings and transitional provisions</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Heading5"/>
        <w:rPr>
          <w:snapToGrid w:val="0"/>
        </w:rPr>
      </w:pPr>
      <w:bookmarkStart w:id="1749" w:name="_Toc367787505"/>
      <w:r>
        <w:rPr>
          <w:rStyle w:val="CharSectno"/>
        </w:rPr>
        <w:t>182</w:t>
      </w:r>
      <w:r>
        <w:rPr>
          <w:snapToGrid w:val="0"/>
        </w:rPr>
        <w:t>.</w:t>
      </w:r>
      <w:r>
        <w:rPr>
          <w:snapToGrid w:val="0"/>
        </w:rPr>
        <w:tab/>
        <w:t>Limited entry fisheries under repealed Act (Act s. 74)</w:t>
      </w:r>
      <w:bookmarkEnd w:id="1749"/>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750" w:name="_Toc367787506"/>
      <w:r>
        <w:rPr>
          <w:rStyle w:val="CharSectno"/>
        </w:rPr>
        <w:t>183</w:t>
      </w:r>
      <w:r>
        <w:rPr>
          <w:snapToGrid w:val="0"/>
        </w:rPr>
        <w:t>.</w:t>
      </w:r>
      <w:r>
        <w:rPr>
          <w:snapToGrid w:val="0"/>
        </w:rPr>
        <w:tab/>
        <w:t>Citation of notices</w:t>
      </w:r>
      <w:bookmarkEnd w:id="1750"/>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751" w:name="_Toc367787507"/>
      <w:r>
        <w:rPr>
          <w:rStyle w:val="CharSectno"/>
        </w:rPr>
        <w:t>186</w:t>
      </w:r>
      <w:r>
        <w:rPr>
          <w:snapToGrid w:val="0"/>
        </w:rPr>
        <w:t>.</w:t>
      </w:r>
      <w:r>
        <w:rPr>
          <w:snapToGrid w:val="0"/>
        </w:rPr>
        <w:tab/>
        <w:t>Certain notices under repealed Act continued as orders (Act s. 43)</w:t>
      </w:r>
      <w:bookmarkEnd w:id="1751"/>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1752" w:name="_Toc339626067"/>
      <w:bookmarkStart w:id="1753" w:name="_Toc342397819"/>
      <w:bookmarkStart w:id="1754" w:name="_Toc343520076"/>
      <w:bookmarkStart w:id="1755" w:name="_Toc343520533"/>
      <w:bookmarkStart w:id="1756" w:name="_Toc344712098"/>
      <w:bookmarkStart w:id="1757" w:name="_Toc344712614"/>
      <w:bookmarkStart w:id="1758" w:name="_Toc347307882"/>
    </w:p>
    <w:p>
      <w:pPr>
        <w:pStyle w:val="yScheduleHeading"/>
      </w:pPr>
      <w:bookmarkStart w:id="1759" w:name="_Toc349822795"/>
      <w:bookmarkStart w:id="1760" w:name="_Toc349823215"/>
      <w:bookmarkStart w:id="1761" w:name="_Toc349831197"/>
      <w:bookmarkStart w:id="1762" w:name="_Toc359248989"/>
      <w:bookmarkStart w:id="1763" w:name="_Toc359316946"/>
      <w:bookmarkStart w:id="1764" w:name="_Toc360190564"/>
      <w:bookmarkStart w:id="1765" w:name="_Toc360625388"/>
      <w:bookmarkStart w:id="1766" w:name="_Toc360626160"/>
      <w:bookmarkStart w:id="1767" w:name="_Toc361835256"/>
      <w:bookmarkStart w:id="1768" w:name="_Toc365297887"/>
      <w:bookmarkStart w:id="1769" w:name="_Toc366067064"/>
      <w:bookmarkStart w:id="1770" w:name="_Toc367783743"/>
      <w:bookmarkStart w:id="1771" w:name="_Toc367787508"/>
      <w:r>
        <w:rPr>
          <w:rStyle w:val="CharSchNo"/>
        </w:rPr>
        <w:t>Schedule 1</w:t>
      </w:r>
      <w:r>
        <w:t> — </w:t>
      </w:r>
      <w:r>
        <w:rPr>
          <w:rStyle w:val="CharSchText"/>
        </w:rPr>
        <w:t>Fees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yFootnoteheading"/>
      </w:pPr>
      <w:r>
        <w:tab/>
        <w:t>[Heading inserted in Gazette 9 Jun 2009 p. 1912.]</w:t>
      </w:r>
    </w:p>
    <w:p>
      <w:pPr>
        <w:pStyle w:val="yHeading2"/>
      </w:pPr>
      <w:bookmarkStart w:id="1772" w:name="_Toc339626068"/>
      <w:bookmarkStart w:id="1773" w:name="_Toc342397820"/>
      <w:bookmarkStart w:id="1774" w:name="_Toc343520077"/>
      <w:bookmarkStart w:id="1775" w:name="_Toc343520534"/>
      <w:bookmarkStart w:id="1776" w:name="_Toc344712099"/>
      <w:bookmarkStart w:id="1777" w:name="_Toc344712615"/>
      <w:bookmarkStart w:id="1778" w:name="_Toc347307883"/>
      <w:bookmarkStart w:id="1779" w:name="_Toc349822796"/>
      <w:bookmarkStart w:id="1780" w:name="_Toc349823216"/>
      <w:bookmarkStart w:id="1781" w:name="_Toc349831198"/>
      <w:bookmarkStart w:id="1782" w:name="_Toc359248990"/>
      <w:bookmarkStart w:id="1783" w:name="_Toc359316947"/>
      <w:bookmarkStart w:id="1784" w:name="_Toc360190565"/>
      <w:bookmarkStart w:id="1785" w:name="_Toc360625389"/>
      <w:bookmarkStart w:id="1786" w:name="_Toc360626161"/>
      <w:bookmarkStart w:id="1787" w:name="_Toc361835257"/>
      <w:bookmarkStart w:id="1788" w:name="_Toc365297888"/>
      <w:bookmarkStart w:id="1789" w:name="_Toc366067065"/>
      <w:bookmarkStart w:id="1790" w:name="_Toc367783744"/>
      <w:bookmarkStart w:id="1791" w:name="_Toc367787509"/>
      <w:r>
        <w:rPr>
          <w:rStyle w:val="CharSDivNo"/>
          <w:sz w:val="28"/>
        </w:rPr>
        <w:t>Part 1</w:t>
      </w:r>
      <w:r>
        <w:t> — </w:t>
      </w:r>
      <w:r>
        <w:rPr>
          <w:rStyle w:val="CharSDivText"/>
          <w:sz w:val="28"/>
        </w:rPr>
        <w:t>General fees</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1792" w:name="_Toc339626069"/>
      <w:bookmarkStart w:id="1793" w:name="_Toc342397821"/>
      <w:bookmarkStart w:id="1794" w:name="_Toc343520078"/>
      <w:bookmarkStart w:id="1795" w:name="_Toc343520535"/>
      <w:bookmarkStart w:id="1796" w:name="_Toc344712100"/>
      <w:bookmarkStart w:id="1797" w:name="_Toc344712616"/>
      <w:bookmarkStart w:id="1798" w:name="_Toc347307884"/>
      <w:bookmarkStart w:id="1799" w:name="_Toc349822797"/>
      <w:bookmarkStart w:id="1800" w:name="_Toc349823217"/>
      <w:bookmarkStart w:id="1801" w:name="_Toc349831199"/>
      <w:bookmarkStart w:id="1802" w:name="_Toc359248991"/>
      <w:bookmarkStart w:id="1803" w:name="_Toc359316948"/>
      <w:bookmarkStart w:id="1804" w:name="_Toc360190566"/>
      <w:bookmarkStart w:id="1805" w:name="_Toc360625390"/>
      <w:bookmarkStart w:id="1806" w:name="_Toc360626162"/>
      <w:bookmarkStart w:id="1807" w:name="_Toc361835258"/>
      <w:bookmarkStart w:id="1808" w:name="_Toc365297889"/>
      <w:bookmarkStart w:id="1809" w:name="_Toc366067066"/>
      <w:bookmarkStart w:id="1810" w:name="_Toc367783745"/>
      <w:bookmarkStart w:id="1811" w:name="_Toc367787510"/>
      <w:r>
        <w:rPr>
          <w:rStyle w:val="CharSDivNo"/>
          <w:sz w:val="28"/>
        </w:rPr>
        <w:t>Part 2</w:t>
      </w:r>
      <w:r>
        <w:t> — </w:t>
      </w:r>
      <w:r>
        <w:rPr>
          <w:rStyle w:val="CharSDivText"/>
          <w:sz w:val="28"/>
        </w:rPr>
        <w:t>Application fees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1812" w:name="_Toc339626070"/>
      <w:bookmarkStart w:id="1813" w:name="_Toc342397822"/>
      <w:bookmarkStart w:id="1814" w:name="_Toc343520079"/>
      <w:bookmarkStart w:id="1815" w:name="_Toc343520536"/>
      <w:bookmarkStart w:id="1816" w:name="_Toc344712101"/>
      <w:bookmarkStart w:id="1817" w:name="_Toc344712617"/>
      <w:bookmarkStart w:id="1818" w:name="_Toc347307885"/>
      <w:bookmarkStart w:id="1819" w:name="_Toc349822798"/>
      <w:bookmarkStart w:id="1820" w:name="_Toc349823218"/>
      <w:bookmarkStart w:id="1821" w:name="_Toc349831200"/>
      <w:bookmarkStart w:id="1822" w:name="_Toc359248992"/>
      <w:bookmarkStart w:id="1823" w:name="_Toc359316949"/>
      <w:bookmarkStart w:id="1824" w:name="_Toc360190567"/>
      <w:bookmarkStart w:id="1825" w:name="_Toc360625391"/>
      <w:bookmarkStart w:id="1826" w:name="_Toc360626163"/>
      <w:bookmarkStart w:id="1827" w:name="_Toc361835259"/>
      <w:bookmarkStart w:id="1828" w:name="_Toc365297890"/>
      <w:bookmarkStart w:id="1829" w:name="_Toc366067067"/>
      <w:bookmarkStart w:id="1830" w:name="_Toc367783746"/>
      <w:bookmarkStart w:id="1831" w:name="_Toc367787511"/>
      <w:r>
        <w:rPr>
          <w:rStyle w:val="CharSDivNo"/>
          <w:sz w:val="28"/>
        </w:rPr>
        <w:t>Part 3</w:t>
      </w:r>
      <w:r>
        <w:t> — </w:t>
      </w:r>
      <w:r>
        <w:rPr>
          <w:rStyle w:val="CharSDivText"/>
          <w:sz w:val="28"/>
        </w:rPr>
        <w:t>Fees for the grant or renewal of authorisations</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5 364.00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528.00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73.73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29 252.00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25.78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7 034.00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2 913.00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 xml:space="preserve">for a “B” class licence, per unit of </w:t>
            </w:r>
            <w:r>
              <w:tab/>
              <w:t>entitlement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3 120.00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left" w:pos="1092"/>
              </w:tabs>
              <w:ind w:left="1092" w:hanging="1092"/>
              <w:rPr>
                <w:i/>
              </w:rPr>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rPr>
                <w:i/>
              </w:rPr>
            </w:pPr>
            <w:r>
              <w:br/>
              <w:t>9.32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25.02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65 476.00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9 725.00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2 547.00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2 512.00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196.06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18.42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116.52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185.03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193.00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3 079.00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(30)</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17.72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3.66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(32)</w:t>
            </w:r>
            <w:r>
              <w:tab/>
              <w:t xml:space="preserve">West Coast Purse </w:t>
            </w:r>
            <w:smartTag w:uri="urn:schemas-microsoft-com:office:smarttags" w:element="place">
              <w:r>
                <w:t>Seine</w:t>
              </w:r>
            </w:smartTag>
            <w:r>
              <w:t xml:space="preserv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324.00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1.90</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w:t>
      </w:r>
    </w:p>
    <w:p>
      <w:pPr>
        <w:pStyle w:val="yScheduleHeading"/>
      </w:pPr>
      <w:bookmarkStart w:id="1832" w:name="_Toc339626071"/>
      <w:bookmarkStart w:id="1833" w:name="_Toc342397823"/>
      <w:bookmarkStart w:id="1834" w:name="_Toc343520080"/>
      <w:bookmarkStart w:id="1835" w:name="_Toc343520537"/>
      <w:bookmarkStart w:id="1836" w:name="_Toc344712102"/>
      <w:bookmarkStart w:id="1837" w:name="_Toc344712618"/>
      <w:bookmarkStart w:id="1838" w:name="_Toc347307886"/>
      <w:bookmarkStart w:id="1839" w:name="_Toc349822799"/>
      <w:bookmarkStart w:id="1840" w:name="_Toc349823219"/>
      <w:bookmarkStart w:id="1841" w:name="_Toc349831201"/>
      <w:bookmarkStart w:id="1842" w:name="_Toc359248993"/>
      <w:bookmarkStart w:id="1843" w:name="_Toc359316950"/>
      <w:bookmarkStart w:id="1844" w:name="_Toc360190568"/>
      <w:bookmarkStart w:id="1845" w:name="_Toc360625392"/>
      <w:bookmarkStart w:id="1846" w:name="_Toc360626164"/>
      <w:bookmarkStart w:id="1847" w:name="_Toc361835260"/>
      <w:bookmarkStart w:id="1848" w:name="_Toc365297891"/>
      <w:bookmarkStart w:id="1849" w:name="_Toc366067068"/>
      <w:bookmarkStart w:id="1850" w:name="_Toc367783747"/>
      <w:bookmarkStart w:id="1851" w:name="_Toc367787512"/>
      <w:r>
        <w:rPr>
          <w:rStyle w:val="CharSchNo"/>
        </w:rPr>
        <w:t>Schedule 2</w:t>
      </w:r>
      <w:r>
        <w:t> — </w:t>
      </w:r>
      <w:r>
        <w:rPr>
          <w:rStyle w:val="CharSchText"/>
        </w:rPr>
        <w:t>Protected fish</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yShoulderClause"/>
      </w:pPr>
      <w:r>
        <w:t>[s. 46, 47 and 48A and r. 10]</w:t>
      </w:r>
    </w:p>
    <w:p>
      <w:pPr>
        <w:pStyle w:val="yFootnoteheading"/>
      </w:pPr>
      <w:r>
        <w:tab/>
        <w:t>[Heading inserted in Gazette 14 Sep 2012 p. 4375.]</w:t>
      </w:r>
    </w:p>
    <w:p>
      <w:pPr>
        <w:pStyle w:val="yHeading2"/>
      </w:pPr>
      <w:bookmarkStart w:id="1852" w:name="_Toc339626072"/>
      <w:bookmarkStart w:id="1853" w:name="_Toc342397824"/>
      <w:bookmarkStart w:id="1854" w:name="_Toc343520081"/>
      <w:bookmarkStart w:id="1855" w:name="_Toc343520538"/>
      <w:bookmarkStart w:id="1856" w:name="_Toc344712103"/>
      <w:bookmarkStart w:id="1857" w:name="_Toc344712619"/>
      <w:bookmarkStart w:id="1858" w:name="_Toc347307887"/>
      <w:bookmarkStart w:id="1859" w:name="_Toc349822800"/>
      <w:bookmarkStart w:id="1860" w:name="_Toc349823220"/>
      <w:bookmarkStart w:id="1861" w:name="_Toc349831202"/>
      <w:bookmarkStart w:id="1862" w:name="_Toc359248994"/>
      <w:bookmarkStart w:id="1863" w:name="_Toc359316951"/>
      <w:bookmarkStart w:id="1864" w:name="_Toc360190569"/>
      <w:bookmarkStart w:id="1865" w:name="_Toc360625393"/>
      <w:bookmarkStart w:id="1866" w:name="_Toc360626165"/>
      <w:bookmarkStart w:id="1867" w:name="_Toc361835261"/>
      <w:bookmarkStart w:id="1868" w:name="_Toc365297892"/>
      <w:bookmarkStart w:id="1869" w:name="_Toc366067069"/>
      <w:bookmarkStart w:id="1870" w:name="_Toc367783748"/>
      <w:bookmarkStart w:id="1871" w:name="_Toc367787513"/>
      <w:r>
        <w:rPr>
          <w:rStyle w:val="CharSDivNo"/>
          <w:sz w:val="28"/>
        </w:rPr>
        <w:t>Part 1</w:t>
      </w:r>
      <w:r>
        <w:t> — </w:t>
      </w:r>
      <w:r>
        <w:rPr>
          <w:rStyle w:val="CharSDivText"/>
          <w:sz w:val="28"/>
        </w:rPr>
        <w:t>Commercially protected fish</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1872" w:name="_Toc339626073"/>
      <w:bookmarkStart w:id="1873" w:name="_Toc342397825"/>
      <w:bookmarkStart w:id="1874" w:name="_Toc343520082"/>
      <w:bookmarkStart w:id="1875" w:name="_Toc343520539"/>
      <w:bookmarkStart w:id="1876" w:name="_Toc344712104"/>
      <w:bookmarkStart w:id="1877" w:name="_Toc344712620"/>
      <w:bookmarkStart w:id="1878" w:name="_Toc347307888"/>
      <w:bookmarkStart w:id="1879" w:name="_Toc349822801"/>
      <w:bookmarkStart w:id="1880" w:name="_Toc349823221"/>
      <w:bookmarkStart w:id="1881" w:name="_Toc349831203"/>
      <w:bookmarkStart w:id="1882" w:name="_Toc359248995"/>
      <w:bookmarkStart w:id="1883" w:name="_Toc359316952"/>
      <w:bookmarkStart w:id="1884" w:name="_Toc360190570"/>
      <w:bookmarkStart w:id="1885" w:name="_Toc360625394"/>
      <w:bookmarkStart w:id="1886" w:name="_Toc360626166"/>
      <w:bookmarkStart w:id="1887" w:name="_Toc361835262"/>
      <w:bookmarkStart w:id="1888" w:name="_Toc365297893"/>
      <w:bookmarkStart w:id="1889" w:name="_Toc366067070"/>
      <w:bookmarkStart w:id="1890" w:name="_Toc367783749"/>
      <w:bookmarkStart w:id="1891" w:name="_Toc367787514"/>
      <w:r>
        <w:rPr>
          <w:rStyle w:val="CharSDivNo"/>
          <w:sz w:val="28"/>
        </w:rPr>
        <w:t>Part 2</w:t>
      </w:r>
      <w:r>
        <w:t> — </w:t>
      </w:r>
      <w:r>
        <w:rPr>
          <w:rStyle w:val="CharSDivText"/>
          <w:sz w:val="28"/>
        </w:rPr>
        <w:t>Totally protected fish</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yHeading3"/>
      </w:pPr>
      <w:bookmarkStart w:id="1892" w:name="_Toc339626074"/>
      <w:bookmarkStart w:id="1893" w:name="_Toc342397826"/>
      <w:bookmarkStart w:id="1894" w:name="_Toc343520083"/>
      <w:bookmarkStart w:id="1895" w:name="_Toc343520540"/>
      <w:bookmarkStart w:id="1896" w:name="_Toc344712105"/>
      <w:bookmarkStart w:id="1897" w:name="_Toc344712621"/>
      <w:bookmarkStart w:id="1898" w:name="_Toc347307889"/>
      <w:bookmarkStart w:id="1899" w:name="_Toc349822802"/>
      <w:bookmarkStart w:id="1900" w:name="_Toc349823222"/>
      <w:bookmarkStart w:id="1901" w:name="_Toc349831204"/>
      <w:bookmarkStart w:id="1902" w:name="_Toc359248996"/>
      <w:bookmarkStart w:id="1903" w:name="_Toc359316953"/>
      <w:bookmarkStart w:id="1904" w:name="_Toc360190571"/>
      <w:bookmarkStart w:id="1905" w:name="_Toc360625395"/>
      <w:bookmarkStart w:id="1906" w:name="_Toc360626167"/>
      <w:bookmarkStart w:id="1907" w:name="_Toc361835263"/>
      <w:bookmarkStart w:id="1908" w:name="_Toc365297894"/>
      <w:bookmarkStart w:id="1909" w:name="_Toc366067071"/>
      <w:bookmarkStart w:id="1910" w:name="_Toc367783750"/>
      <w:bookmarkStart w:id="1911" w:name="_Toc367787515"/>
      <w:r>
        <w:t>Division 1 — Certain reproducing crustaceans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912" w:name="_Toc339626075"/>
      <w:bookmarkStart w:id="1913" w:name="_Toc342397827"/>
      <w:bookmarkStart w:id="1914" w:name="_Toc343520084"/>
      <w:bookmarkStart w:id="1915" w:name="_Toc343520541"/>
      <w:bookmarkStart w:id="1916" w:name="_Toc344712106"/>
      <w:bookmarkStart w:id="1917" w:name="_Toc344712622"/>
      <w:bookmarkStart w:id="1918" w:name="_Toc347307890"/>
      <w:bookmarkStart w:id="1919" w:name="_Toc349822803"/>
      <w:bookmarkStart w:id="1920" w:name="_Toc349823223"/>
      <w:bookmarkStart w:id="1921" w:name="_Toc349831205"/>
      <w:bookmarkStart w:id="1922" w:name="_Toc359248997"/>
      <w:bookmarkStart w:id="1923" w:name="_Toc359316954"/>
      <w:bookmarkStart w:id="1924" w:name="_Toc360190572"/>
      <w:bookmarkStart w:id="1925" w:name="_Toc360625396"/>
      <w:bookmarkStart w:id="1926" w:name="_Toc360626168"/>
      <w:bookmarkStart w:id="1927" w:name="_Toc361835264"/>
      <w:bookmarkStart w:id="1928" w:name="_Toc365297895"/>
      <w:bookmarkStart w:id="1929" w:name="_Toc366067072"/>
      <w:bookmarkStart w:id="1930" w:name="_Toc367783751"/>
      <w:bookmarkStart w:id="1931" w:name="_Toc367787516"/>
      <w:r>
        <w:t>Division 2 — Miscellaneous</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1932" w:name="_Toc339626076"/>
      <w:bookmarkStart w:id="1933" w:name="_Toc342397828"/>
      <w:bookmarkStart w:id="1934" w:name="_Toc343520085"/>
      <w:bookmarkStart w:id="1935" w:name="_Toc343520542"/>
      <w:bookmarkStart w:id="1936" w:name="_Toc344712107"/>
      <w:bookmarkStart w:id="1937" w:name="_Toc344712623"/>
      <w:bookmarkStart w:id="1938" w:name="_Toc347307891"/>
      <w:bookmarkStart w:id="1939" w:name="_Toc349822804"/>
      <w:bookmarkStart w:id="1940" w:name="_Toc349823224"/>
      <w:bookmarkStart w:id="1941" w:name="_Toc349831206"/>
      <w:bookmarkStart w:id="1942" w:name="_Toc359248998"/>
      <w:bookmarkStart w:id="1943" w:name="_Toc359316955"/>
      <w:bookmarkStart w:id="1944" w:name="_Toc360190573"/>
      <w:bookmarkStart w:id="1945" w:name="_Toc360625397"/>
      <w:bookmarkStart w:id="1946" w:name="_Toc360626169"/>
      <w:bookmarkStart w:id="1947" w:name="_Toc361835265"/>
      <w:bookmarkStart w:id="1948" w:name="_Toc365297896"/>
      <w:bookmarkStart w:id="1949" w:name="_Toc366067073"/>
      <w:bookmarkStart w:id="1950" w:name="_Toc367783752"/>
      <w:bookmarkStart w:id="1951" w:name="_Toc367787517"/>
      <w:r>
        <w:t>Division 3 — Marine or fluvio</w:t>
      </w:r>
      <w:r>
        <w:noBreakHyphen/>
        <w:t>marine fish</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yHeading4"/>
      </w:pPr>
      <w:bookmarkStart w:id="1952" w:name="_Toc339626077"/>
      <w:bookmarkStart w:id="1953" w:name="_Toc342397829"/>
      <w:bookmarkStart w:id="1954" w:name="_Toc343520086"/>
      <w:bookmarkStart w:id="1955" w:name="_Toc343520543"/>
      <w:bookmarkStart w:id="1956" w:name="_Toc344712108"/>
      <w:bookmarkStart w:id="1957" w:name="_Toc344712624"/>
      <w:bookmarkStart w:id="1958" w:name="_Toc347307892"/>
      <w:bookmarkStart w:id="1959" w:name="_Toc349822805"/>
      <w:bookmarkStart w:id="1960" w:name="_Toc349823225"/>
      <w:bookmarkStart w:id="1961" w:name="_Toc349831207"/>
      <w:bookmarkStart w:id="1962" w:name="_Toc359248999"/>
      <w:bookmarkStart w:id="1963" w:name="_Toc359316956"/>
      <w:bookmarkStart w:id="1964" w:name="_Toc360190574"/>
      <w:bookmarkStart w:id="1965" w:name="_Toc360625398"/>
      <w:bookmarkStart w:id="1966" w:name="_Toc360626170"/>
      <w:bookmarkStart w:id="1967" w:name="_Toc361835266"/>
      <w:bookmarkStart w:id="1968" w:name="_Toc365297897"/>
      <w:bookmarkStart w:id="1969" w:name="_Toc366067074"/>
      <w:bookmarkStart w:id="1970" w:name="_Toc367783753"/>
      <w:bookmarkStart w:id="1971" w:name="_Toc367787518"/>
      <w:r>
        <w:t>Subdivision 1 — Protected by reference to species, area and period</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p>
    <w:p>
      <w:pPr>
        <w:pStyle w:val="yFootnoteheading"/>
      </w:pPr>
      <w:r>
        <w:tab/>
        <w:t>[Heading inserted in Gazette 28 Feb 2003 p. 662.]</w:t>
      </w:r>
    </w:p>
    <w:p>
      <w:pPr>
        <w:pStyle w:val="yHeading5"/>
        <w:outlineLvl w:val="9"/>
      </w:pPr>
      <w:bookmarkStart w:id="1972" w:name="_Toc367787519"/>
      <w:r>
        <w:t>1.</w:t>
      </w:r>
      <w:r>
        <w:tab/>
        <w:t>Pink Snapper</w:t>
      </w:r>
      <w:bookmarkEnd w:id="1972"/>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1973" w:name="_Toc367787520"/>
      <w:r>
        <w:rPr>
          <w:rStyle w:val="CharSClsNo"/>
        </w:rPr>
        <w:t>2</w:t>
      </w:r>
      <w:r>
        <w:t>.</w:t>
      </w:r>
      <w:r>
        <w:tab/>
        <w:t>Baldchin Groper</w:t>
      </w:r>
      <w:bookmarkEnd w:id="197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1974" w:name="_Toc367787521"/>
      <w:r>
        <w:t>3.</w:t>
      </w:r>
      <w:r>
        <w:tab/>
        <w:t>Cobbler</w:t>
      </w:r>
      <w:bookmarkEnd w:id="1974"/>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1975" w:name="_Toc367787522"/>
      <w:r>
        <w:t>4.</w:t>
      </w:r>
      <w:r>
        <w:tab/>
        <w:t>Blue Groper</w:t>
      </w:r>
      <w:bookmarkEnd w:id="1975"/>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976" w:name="_Toc339626082"/>
      <w:bookmarkStart w:id="1977" w:name="_Toc342397834"/>
      <w:bookmarkStart w:id="1978" w:name="_Toc343520091"/>
      <w:bookmarkStart w:id="1979" w:name="_Toc343520548"/>
      <w:bookmarkStart w:id="1980" w:name="_Toc344712113"/>
      <w:bookmarkStart w:id="1981" w:name="_Toc344712629"/>
      <w:bookmarkStart w:id="1982" w:name="_Toc347307897"/>
      <w:bookmarkStart w:id="1983" w:name="_Toc349822810"/>
      <w:bookmarkStart w:id="1984" w:name="_Toc349823230"/>
      <w:bookmarkStart w:id="1985" w:name="_Toc349831212"/>
      <w:bookmarkStart w:id="1986" w:name="_Toc359249004"/>
      <w:bookmarkStart w:id="1987" w:name="_Toc359316961"/>
      <w:bookmarkStart w:id="1988" w:name="_Toc360190579"/>
      <w:bookmarkStart w:id="1989" w:name="_Toc360625403"/>
      <w:bookmarkStart w:id="1990" w:name="_Toc360626175"/>
      <w:bookmarkStart w:id="1991" w:name="_Toc361835271"/>
      <w:bookmarkStart w:id="1992" w:name="_Toc365297902"/>
      <w:bookmarkStart w:id="1993" w:name="_Toc366067079"/>
      <w:bookmarkStart w:id="1994" w:name="_Toc367783758"/>
      <w:bookmarkStart w:id="1995" w:name="_Toc367787523"/>
      <w:r>
        <w:t>Subdivision 2 — Protected by reference to species length or other factors</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 xml:space="preserve">Snapper, Pink, when taken or brought onto land from the waters of </w:t>
            </w:r>
            <w:smartTag w:uri="urn:schemas-microsoft-com:office:smarttags" w:element="place">
              <w:smartTag w:uri="urn:schemas-microsoft-com:office:smarttags" w:element="PlaceName">
                <w:r>
                  <w:rPr>
                    <w:bCs/>
                  </w:rPr>
                  <w:t>Shark</w:t>
                </w:r>
              </w:smartTag>
              <w:r>
                <w:rPr>
                  <w:bCs/>
                </w:rPr>
                <w:t xml:space="preserve"> </w:t>
              </w:r>
              <w:smartTag w:uri="urn:schemas-microsoft-com:office:smarttags" w:element="PlaceType">
                <w:r>
                  <w:rPr>
                    <w:bCs/>
                  </w:rPr>
                  <w:t>Bay</w:t>
                </w:r>
              </w:smartTag>
            </w:smartTag>
            <w:r>
              <w:rPr>
                <w:bCs/>
              </w:rPr>
              <w:t xml:space="preserve">, other than in an area and during a period referred to in Subdivision 1 paragraph (a) or in the waters of the Freycinet Estuary </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w:t>
      </w:r>
    </w:p>
    <w:p>
      <w:pPr>
        <w:pStyle w:val="yHeading3"/>
        <w:spacing w:before="300" w:after="120"/>
      </w:pPr>
      <w:bookmarkStart w:id="1996" w:name="_Toc339626083"/>
      <w:bookmarkStart w:id="1997" w:name="_Toc342397835"/>
      <w:bookmarkStart w:id="1998" w:name="_Toc343520092"/>
      <w:bookmarkStart w:id="1999" w:name="_Toc343520549"/>
      <w:bookmarkStart w:id="2000" w:name="_Toc344712114"/>
      <w:bookmarkStart w:id="2001" w:name="_Toc344712630"/>
      <w:bookmarkStart w:id="2002" w:name="_Toc347307898"/>
      <w:bookmarkStart w:id="2003" w:name="_Toc349822811"/>
      <w:bookmarkStart w:id="2004" w:name="_Toc349823231"/>
      <w:bookmarkStart w:id="2005" w:name="_Toc349831213"/>
      <w:bookmarkStart w:id="2006" w:name="_Toc359249005"/>
      <w:bookmarkStart w:id="2007" w:name="_Toc359316962"/>
      <w:bookmarkStart w:id="2008" w:name="_Toc360190580"/>
      <w:bookmarkStart w:id="2009" w:name="_Toc360625404"/>
      <w:bookmarkStart w:id="2010" w:name="_Toc360626176"/>
      <w:bookmarkStart w:id="2011" w:name="_Toc361835272"/>
      <w:bookmarkStart w:id="2012" w:name="_Toc365297903"/>
      <w:bookmarkStart w:id="2013" w:name="_Toc366067080"/>
      <w:bookmarkStart w:id="2014" w:name="_Toc367783759"/>
      <w:bookmarkStart w:id="2015" w:name="_Toc367787524"/>
      <w:r>
        <w:t>Division 4 — Freshwater fish</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2016" w:name="_Toc339626084"/>
      <w:bookmarkStart w:id="2017" w:name="_Toc342397836"/>
      <w:bookmarkStart w:id="2018" w:name="_Toc343520093"/>
      <w:bookmarkStart w:id="2019" w:name="_Toc343520550"/>
      <w:bookmarkStart w:id="2020" w:name="_Toc344712115"/>
      <w:bookmarkStart w:id="2021" w:name="_Toc344712631"/>
      <w:bookmarkStart w:id="2022" w:name="_Toc347307899"/>
      <w:bookmarkStart w:id="2023" w:name="_Toc349822812"/>
      <w:bookmarkStart w:id="2024" w:name="_Toc349823232"/>
      <w:bookmarkStart w:id="2025" w:name="_Toc349831214"/>
      <w:bookmarkStart w:id="2026" w:name="_Toc359249006"/>
      <w:bookmarkStart w:id="2027" w:name="_Toc359316963"/>
      <w:bookmarkStart w:id="2028" w:name="_Toc360190581"/>
      <w:bookmarkStart w:id="2029" w:name="_Toc360625405"/>
      <w:bookmarkStart w:id="2030" w:name="_Toc360626177"/>
      <w:bookmarkStart w:id="2031" w:name="_Toc361835273"/>
      <w:bookmarkStart w:id="2032" w:name="_Toc365297904"/>
      <w:bookmarkStart w:id="2033" w:name="_Toc366067081"/>
      <w:bookmarkStart w:id="2034" w:name="_Toc367783760"/>
      <w:bookmarkStart w:id="2035" w:name="_Toc367787525"/>
      <w:r>
        <w:t>Division 5 — Crustaceans, other than those listed in Division 1</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2036" w:name="_Toc339626085"/>
      <w:bookmarkStart w:id="2037" w:name="_Toc342397837"/>
      <w:bookmarkStart w:id="2038" w:name="_Toc343520094"/>
      <w:bookmarkStart w:id="2039" w:name="_Toc343520551"/>
      <w:bookmarkStart w:id="2040" w:name="_Toc344712116"/>
      <w:bookmarkStart w:id="2041" w:name="_Toc344712632"/>
      <w:bookmarkStart w:id="2042" w:name="_Toc347307900"/>
      <w:bookmarkStart w:id="2043" w:name="_Toc349822813"/>
      <w:bookmarkStart w:id="2044" w:name="_Toc349823233"/>
      <w:bookmarkStart w:id="2045" w:name="_Toc349831215"/>
      <w:bookmarkStart w:id="2046" w:name="_Toc359249007"/>
      <w:bookmarkStart w:id="2047" w:name="_Toc359316964"/>
      <w:bookmarkStart w:id="2048" w:name="_Toc360190582"/>
      <w:bookmarkStart w:id="2049" w:name="_Toc360625406"/>
      <w:bookmarkStart w:id="2050" w:name="_Toc360626178"/>
      <w:bookmarkStart w:id="2051" w:name="_Toc361835274"/>
      <w:bookmarkStart w:id="2052" w:name="_Toc365297905"/>
      <w:bookmarkStart w:id="2053" w:name="_Toc366067082"/>
      <w:bookmarkStart w:id="2054" w:name="_Toc367783761"/>
      <w:bookmarkStart w:id="2055" w:name="_Toc367787526"/>
      <w:r>
        <w:t>Division 6 — Molluscs</w:t>
      </w:r>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2056" w:name="_Toc339626086"/>
      <w:bookmarkStart w:id="2057" w:name="_Toc342397838"/>
      <w:bookmarkStart w:id="2058" w:name="_Toc343520095"/>
      <w:bookmarkStart w:id="2059" w:name="_Toc343520552"/>
      <w:bookmarkStart w:id="2060" w:name="_Toc344712117"/>
      <w:bookmarkStart w:id="2061" w:name="_Toc344712633"/>
      <w:bookmarkStart w:id="2062" w:name="_Toc347307901"/>
      <w:bookmarkStart w:id="2063" w:name="_Toc349822814"/>
      <w:bookmarkStart w:id="2064" w:name="_Toc349823234"/>
      <w:bookmarkStart w:id="2065" w:name="_Toc349831216"/>
      <w:bookmarkStart w:id="2066" w:name="_Toc359249008"/>
      <w:bookmarkStart w:id="2067" w:name="_Toc359316965"/>
      <w:bookmarkStart w:id="2068" w:name="_Toc360190583"/>
      <w:bookmarkStart w:id="2069" w:name="_Toc360625407"/>
      <w:bookmarkStart w:id="2070" w:name="_Toc360626179"/>
      <w:bookmarkStart w:id="2071" w:name="_Toc361835275"/>
      <w:bookmarkStart w:id="2072" w:name="_Toc365297906"/>
      <w:bookmarkStart w:id="2073" w:name="_Toc366067083"/>
      <w:bookmarkStart w:id="2074" w:name="_Toc367783762"/>
      <w:bookmarkStart w:id="2075" w:name="_Toc367787527"/>
      <w:r>
        <w:rPr>
          <w:rStyle w:val="CharSDivNo"/>
          <w:sz w:val="28"/>
          <w:szCs w:val="28"/>
        </w:rPr>
        <w:t>Part 3</w:t>
      </w:r>
      <w:r>
        <w:t> — </w:t>
      </w:r>
      <w:r>
        <w:rPr>
          <w:rStyle w:val="CharSDivText"/>
          <w:sz w:val="28"/>
          <w:szCs w:val="28"/>
        </w:rPr>
        <w:t>Recreationally protected fish</w:t>
      </w:r>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2076" w:name="_Toc347307902"/>
      <w:bookmarkStart w:id="2077" w:name="_Toc349822815"/>
      <w:bookmarkStart w:id="2078" w:name="_Toc349823235"/>
      <w:bookmarkStart w:id="2079" w:name="_Toc349831217"/>
      <w:bookmarkStart w:id="2080" w:name="_Toc359249009"/>
      <w:bookmarkStart w:id="2081" w:name="_Toc359316966"/>
      <w:bookmarkStart w:id="2082" w:name="_Toc360190584"/>
      <w:bookmarkStart w:id="2083" w:name="_Toc360625408"/>
      <w:bookmarkStart w:id="2084" w:name="_Toc360626180"/>
      <w:bookmarkStart w:id="2085" w:name="_Toc361835276"/>
      <w:bookmarkStart w:id="2086" w:name="_Toc365297907"/>
      <w:bookmarkStart w:id="2087" w:name="_Toc366067084"/>
      <w:bookmarkStart w:id="2088" w:name="_Toc367783763"/>
      <w:bookmarkStart w:id="2089" w:name="_Toc367787528"/>
      <w:bookmarkStart w:id="2090" w:name="_Toc339626087"/>
      <w:bookmarkStart w:id="2091" w:name="_Toc342397839"/>
      <w:bookmarkStart w:id="2092" w:name="_Toc343520096"/>
      <w:bookmarkStart w:id="2093" w:name="_Toc343520553"/>
      <w:bookmarkStart w:id="2094" w:name="_Toc344712118"/>
      <w:bookmarkStart w:id="2095" w:name="_Toc344712634"/>
      <w:r>
        <w:rPr>
          <w:rStyle w:val="CharSchNo"/>
        </w:rPr>
        <w:t>Schedule 3</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yShoulderClause"/>
      </w:pPr>
      <w:r>
        <w:t>[Pt. 4B]</w:t>
      </w:r>
    </w:p>
    <w:p>
      <w:pPr>
        <w:pStyle w:val="yFootnoteheading"/>
        <w:spacing w:after="60"/>
      </w:pPr>
      <w:r>
        <w:tab/>
        <w:t>[Heading inserted in Gazette 29 Jan 2013 p. 313.]</w:t>
      </w:r>
    </w:p>
    <w:p>
      <w:pPr>
        <w:pStyle w:val="yHeading2"/>
      </w:pPr>
      <w:bookmarkStart w:id="2096" w:name="_Toc347307903"/>
      <w:bookmarkStart w:id="2097" w:name="_Toc349822816"/>
      <w:bookmarkStart w:id="2098" w:name="_Toc349823236"/>
      <w:bookmarkStart w:id="2099" w:name="_Toc349831218"/>
      <w:bookmarkStart w:id="2100" w:name="_Toc359249010"/>
      <w:bookmarkStart w:id="2101" w:name="_Toc359316967"/>
      <w:bookmarkStart w:id="2102" w:name="_Toc360190585"/>
      <w:bookmarkStart w:id="2103" w:name="_Toc360625409"/>
      <w:bookmarkStart w:id="2104" w:name="_Toc360626181"/>
      <w:bookmarkStart w:id="2105" w:name="_Toc361835277"/>
      <w:bookmarkStart w:id="2106" w:name="_Toc365297908"/>
      <w:bookmarkStart w:id="2107" w:name="_Toc366067085"/>
      <w:bookmarkStart w:id="2108" w:name="_Toc367783764"/>
      <w:bookmarkStart w:id="2109" w:name="_Toc367787529"/>
      <w:r>
        <w:rPr>
          <w:rStyle w:val="CharSchText"/>
        </w:rPr>
        <w:t>Bag limits</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yFootnoteheading"/>
        <w:spacing w:after="60"/>
      </w:pPr>
      <w:r>
        <w:tab/>
        <w:t>[Heading inserted in Gazette 29 Jan 2013 p. 313.]</w:t>
      </w:r>
    </w:p>
    <w:p>
      <w:pPr>
        <w:pStyle w:val="yHeading2"/>
      </w:pPr>
      <w:bookmarkStart w:id="2110" w:name="_Toc347307904"/>
      <w:bookmarkStart w:id="2111" w:name="_Toc349822817"/>
      <w:bookmarkStart w:id="2112" w:name="_Toc349823237"/>
      <w:bookmarkStart w:id="2113" w:name="_Toc349831219"/>
      <w:bookmarkStart w:id="2114" w:name="_Toc359249011"/>
      <w:bookmarkStart w:id="2115" w:name="_Toc359316968"/>
      <w:bookmarkStart w:id="2116" w:name="_Toc360190586"/>
      <w:bookmarkStart w:id="2117" w:name="_Toc360625410"/>
      <w:bookmarkStart w:id="2118" w:name="_Toc360626182"/>
      <w:bookmarkStart w:id="2119" w:name="_Toc361835278"/>
      <w:bookmarkStart w:id="2120" w:name="_Toc365297909"/>
      <w:bookmarkStart w:id="2121" w:name="_Toc366067086"/>
      <w:bookmarkStart w:id="2122" w:name="_Toc367783765"/>
      <w:bookmarkStart w:id="2123" w:name="_Toc367787530"/>
      <w:r>
        <w:rPr>
          <w:rStyle w:val="CharSDivNo"/>
          <w:bCs/>
          <w:sz w:val="28"/>
        </w:rPr>
        <w:t>Part 1</w:t>
      </w:r>
      <w:r>
        <w:t> — </w:t>
      </w:r>
      <w:r>
        <w:rPr>
          <w:rStyle w:val="CharSDivText"/>
          <w:bCs/>
          <w:sz w:val="28"/>
        </w:rPr>
        <w:t>Bag limits — demersal finfish</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p>
    <w:p>
      <w:pPr>
        <w:pStyle w:val="yFootnoteheading"/>
        <w:spacing w:after="60"/>
      </w:pPr>
      <w:r>
        <w:tab/>
        <w:t>[Heading inserted in Gazette 29 Jan 2013 p. 313.]</w:t>
      </w:r>
    </w:p>
    <w:p>
      <w:pPr>
        <w:pStyle w:val="yHeading3"/>
      </w:pPr>
      <w:bookmarkStart w:id="2124" w:name="_Toc347307905"/>
      <w:bookmarkStart w:id="2125" w:name="_Toc349822818"/>
      <w:bookmarkStart w:id="2126" w:name="_Toc349823238"/>
      <w:bookmarkStart w:id="2127" w:name="_Toc349831220"/>
      <w:bookmarkStart w:id="2128" w:name="_Toc359249012"/>
      <w:bookmarkStart w:id="2129" w:name="_Toc359316969"/>
      <w:bookmarkStart w:id="2130" w:name="_Toc360190587"/>
      <w:bookmarkStart w:id="2131" w:name="_Toc360625411"/>
      <w:bookmarkStart w:id="2132" w:name="_Toc360626183"/>
      <w:bookmarkStart w:id="2133" w:name="_Toc361835279"/>
      <w:bookmarkStart w:id="2134" w:name="_Toc365297910"/>
      <w:bookmarkStart w:id="2135" w:name="_Toc366067087"/>
      <w:bookmarkStart w:id="2136" w:name="_Toc367783766"/>
      <w:bookmarkStart w:id="2137" w:name="_Toc367787531"/>
      <w:r>
        <w:t>Division 1 — Regions other than West Coast region</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waters of the </w:t>
            </w:r>
            <w:smartTag w:uri="urn:schemas-microsoft-com:office:smarttags" w:element="place">
              <w:smartTag w:uri="urn:schemas-microsoft-com:office:smarttags" w:element="PlaceName">
                <w:r>
                  <w:t>Shark</w:t>
                </w:r>
              </w:smartTag>
              <w:r>
                <w:t xml:space="preserve"> </w:t>
              </w:r>
              <w:r>
                <w:br/>
              </w:r>
              <w:smartTag w:uri="urn:schemas-microsoft-com:office:smarttags" w:element="PlaceType">
                <w:r>
                  <w:t>Bay</w:t>
                </w:r>
              </w:smartTag>
            </w:smartTag>
            <w:r>
              <w:t xml:space="preserve">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w:t>
      </w:r>
    </w:p>
    <w:p>
      <w:pPr>
        <w:pStyle w:val="yHeading3"/>
        <w:pageBreakBefore/>
        <w:spacing w:before="0"/>
      </w:pPr>
      <w:bookmarkStart w:id="2138" w:name="_Toc347307906"/>
      <w:bookmarkStart w:id="2139" w:name="_Toc349822819"/>
      <w:bookmarkStart w:id="2140" w:name="_Toc349823239"/>
      <w:bookmarkStart w:id="2141" w:name="_Toc349831221"/>
      <w:bookmarkStart w:id="2142" w:name="_Toc359249013"/>
      <w:bookmarkStart w:id="2143" w:name="_Toc359316970"/>
      <w:bookmarkStart w:id="2144" w:name="_Toc360190588"/>
      <w:bookmarkStart w:id="2145" w:name="_Toc360625412"/>
      <w:bookmarkStart w:id="2146" w:name="_Toc360626184"/>
      <w:bookmarkStart w:id="2147" w:name="_Toc361835280"/>
      <w:bookmarkStart w:id="2148" w:name="_Toc365297911"/>
      <w:bookmarkStart w:id="2149" w:name="_Toc366067088"/>
      <w:bookmarkStart w:id="2150" w:name="_Toc367783767"/>
      <w:bookmarkStart w:id="2151" w:name="_Toc367787532"/>
      <w:r>
        <w:t>Division 2 — West Coast region</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2152" w:name="_Toc347307907"/>
      <w:bookmarkStart w:id="2153" w:name="_Toc349822820"/>
      <w:bookmarkStart w:id="2154" w:name="_Toc349823240"/>
      <w:bookmarkStart w:id="2155" w:name="_Toc349831222"/>
      <w:bookmarkStart w:id="2156" w:name="_Toc359249014"/>
      <w:bookmarkStart w:id="2157" w:name="_Toc359316971"/>
      <w:bookmarkStart w:id="2158" w:name="_Toc360190589"/>
      <w:bookmarkStart w:id="2159" w:name="_Toc360625413"/>
      <w:bookmarkStart w:id="2160" w:name="_Toc360626185"/>
      <w:bookmarkStart w:id="2161" w:name="_Toc361835281"/>
      <w:bookmarkStart w:id="2162" w:name="_Toc365297912"/>
      <w:bookmarkStart w:id="2163" w:name="_Toc366067089"/>
      <w:bookmarkStart w:id="2164" w:name="_Toc367783768"/>
      <w:bookmarkStart w:id="2165" w:name="_Toc367787533"/>
      <w:r>
        <w:rPr>
          <w:rStyle w:val="CharSDivNo"/>
          <w:bCs/>
          <w:sz w:val="28"/>
        </w:rPr>
        <w:t>Part 2</w:t>
      </w:r>
      <w:r>
        <w:t> — </w:t>
      </w:r>
      <w:r>
        <w:rPr>
          <w:rStyle w:val="CharSDivText"/>
          <w:bCs/>
          <w:sz w:val="28"/>
        </w:rPr>
        <w:t>Bag limits — large pelagic fish</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Mackerel, Northern Bluefin, 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w:t>
      </w:r>
    </w:p>
    <w:p>
      <w:pPr>
        <w:pStyle w:val="yHeading2"/>
        <w:pageBreakBefore/>
        <w:spacing w:before="0"/>
      </w:pPr>
      <w:bookmarkStart w:id="2166" w:name="_Toc347307908"/>
      <w:bookmarkStart w:id="2167" w:name="_Toc349822821"/>
      <w:bookmarkStart w:id="2168" w:name="_Toc349823241"/>
      <w:bookmarkStart w:id="2169" w:name="_Toc349831223"/>
      <w:bookmarkStart w:id="2170" w:name="_Toc359249015"/>
      <w:bookmarkStart w:id="2171" w:name="_Toc359316972"/>
      <w:bookmarkStart w:id="2172" w:name="_Toc360190590"/>
      <w:bookmarkStart w:id="2173" w:name="_Toc360625414"/>
      <w:bookmarkStart w:id="2174" w:name="_Toc360626186"/>
      <w:bookmarkStart w:id="2175" w:name="_Toc361835282"/>
      <w:bookmarkStart w:id="2176" w:name="_Toc365297913"/>
      <w:bookmarkStart w:id="2177" w:name="_Toc366067090"/>
      <w:bookmarkStart w:id="2178" w:name="_Toc367783769"/>
      <w:bookmarkStart w:id="2179" w:name="_Toc367787534"/>
      <w:r>
        <w:rPr>
          <w:rStyle w:val="CharSDivNo"/>
          <w:bCs/>
          <w:sz w:val="28"/>
        </w:rPr>
        <w:t>Part 3</w:t>
      </w:r>
      <w:r>
        <w:t> — </w:t>
      </w:r>
      <w:r>
        <w:rPr>
          <w:rStyle w:val="CharSDivText"/>
          <w:bCs/>
          <w:sz w:val="28"/>
        </w:rPr>
        <w:t>Bag limits — nearshore or estuarine finfish</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2180" w:name="_Toc360190591"/>
      <w:bookmarkStart w:id="2181" w:name="_Toc360625415"/>
      <w:bookmarkStart w:id="2182" w:name="_Toc360626187"/>
      <w:bookmarkStart w:id="2183" w:name="_Toc361835283"/>
      <w:bookmarkStart w:id="2184" w:name="_Toc365297914"/>
      <w:bookmarkStart w:id="2185" w:name="_Toc366067091"/>
      <w:bookmarkStart w:id="2186" w:name="_Toc367783770"/>
      <w:bookmarkStart w:id="2187" w:name="_Toc367787535"/>
      <w:bookmarkStart w:id="2188" w:name="_Toc347307909"/>
      <w:bookmarkStart w:id="2189" w:name="_Toc349822822"/>
      <w:bookmarkStart w:id="2190" w:name="_Toc349823242"/>
      <w:bookmarkStart w:id="2191" w:name="_Toc349831224"/>
      <w:bookmarkStart w:id="2192" w:name="_Toc359249016"/>
      <w:bookmarkStart w:id="2193" w:name="_Toc359316973"/>
      <w:r>
        <w:rPr>
          <w:rStyle w:val="CharSDivNo"/>
          <w:sz w:val="28"/>
          <w:szCs w:val="28"/>
        </w:rPr>
        <w:t>Part 4</w:t>
      </w:r>
      <w:r>
        <w:t> — </w:t>
      </w:r>
      <w:r>
        <w:rPr>
          <w:rStyle w:val="CharSDivText"/>
          <w:bCs/>
          <w:sz w:val="28"/>
        </w:rPr>
        <w:t>Bag limits — freshwater finfish</w:t>
      </w:r>
      <w:bookmarkEnd w:id="2180"/>
      <w:bookmarkEnd w:id="2181"/>
      <w:bookmarkEnd w:id="2182"/>
      <w:bookmarkEnd w:id="2183"/>
      <w:bookmarkEnd w:id="2184"/>
      <w:bookmarkEnd w:id="2185"/>
      <w:bookmarkEnd w:id="2186"/>
      <w:bookmarkEnd w:id="2187"/>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2194" w:name="_Toc347307910"/>
      <w:bookmarkStart w:id="2195" w:name="_Toc349822823"/>
      <w:bookmarkStart w:id="2196" w:name="_Toc349823243"/>
      <w:bookmarkStart w:id="2197" w:name="_Toc349831225"/>
      <w:bookmarkStart w:id="2198" w:name="_Toc359249017"/>
      <w:bookmarkStart w:id="2199" w:name="_Toc359316974"/>
      <w:bookmarkStart w:id="2200" w:name="_Toc360190592"/>
      <w:bookmarkStart w:id="2201" w:name="_Toc360625416"/>
      <w:bookmarkStart w:id="2202" w:name="_Toc360626188"/>
      <w:bookmarkStart w:id="2203" w:name="_Toc361835284"/>
      <w:bookmarkStart w:id="2204" w:name="_Toc365297915"/>
      <w:bookmarkStart w:id="2205" w:name="_Toc366067092"/>
      <w:bookmarkStart w:id="2206" w:name="_Toc367783771"/>
      <w:bookmarkStart w:id="2207" w:name="_Toc367787536"/>
      <w:bookmarkEnd w:id="2188"/>
      <w:bookmarkEnd w:id="2189"/>
      <w:bookmarkEnd w:id="2190"/>
      <w:bookmarkEnd w:id="2191"/>
      <w:bookmarkEnd w:id="2192"/>
      <w:bookmarkEnd w:id="2193"/>
      <w:r>
        <w:rPr>
          <w:rStyle w:val="CharSDivNo"/>
          <w:bCs/>
          <w:sz w:val="28"/>
        </w:rPr>
        <w:t>Part 5</w:t>
      </w:r>
      <w:r>
        <w:t> — </w:t>
      </w:r>
      <w:r>
        <w:rPr>
          <w:rStyle w:val="CharSDivText"/>
          <w:bCs/>
          <w:sz w:val="28"/>
        </w:rPr>
        <w:t xml:space="preserve">Bag limits — </w:t>
      </w:r>
      <w:bookmarkEnd w:id="2194"/>
      <w:bookmarkEnd w:id="2195"/>
      <w:bookmarkEnd w:id="2196"/>
      <w:bookmarkEnd w:id="2197"/>
      <w:bookmarkEnd w:id="2198"/>
      <w:bookmarkEnd w:id="2199"/>
      <w:bookmarkEnd w:id="2200"/>
      <w:bookmarkEnd w:id="2201"/>
      <w:bookmarkEnd w:id="2202"/>
      <w:r>
        <w:rPr>
          <w:rStyle w:val="CharSDivText"/>
          <w:bCs/>
          <w:sz w:val="28"/>
        </w:rPr>
        <w:t>crustaceans</w:t>
      </w:r>
      <w:bookmarkEnd w:id="2203"/>
      <w:bookmarkEnd w:id="2204"/>
      <w:bookmarkEnd w:id="2205"/>
      <w:bookmarkEnd w:id="2206"/>
      <w:bookmarkEnd w:id="2207"/>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2208" w:name="_Toc347307911"/>
      <w:bookmarkStart w:id="2209" w:name="_Toc349822824"/>
      <w:bookmarkStart w:id="2210" w:name="_Toc349823244"/>
      <w:bookmarkStart w:id="2211" w:name="_Toc349831226"/>
      <w:bookmarkStart w:id="2212" w:name="_Toc359249018"/>
      <w:bookmarkStart w:id="2213" w:name="_Toc359316975"/>
      <w:bookmarkStart w:id="2214" w:name="_Toc360190593"/>
      <w:bookmarkStart w:id="2215" w:name="_Toc360625417"/>
      <w:bookmarkStart w:id="2216" w:name="_Toc360626189"/>
      <w:bookmarkStart w:id="2217" w:name="_Toc361835285"/>
      <w:bookmarkStart w:id="2218" w:name="_Toc365297916"/>
      <w:bookmarkStart w:id="2219" w:name="_Toc366067093"/>
      <w:bookmarkStart w:id="2220" w:name="_Toc367783772"/>
      <w:bookmarkStart w:id="2221" w:name="_Toc367787537"/>
      <w:r>
        <w:rPr>
          <w:rStyle w:val="CharSDivNo"/>
          <w:bCs/>
          <w:sz w:val="28"/>
        </w:rPr>
        <w:t>Part 6</w:t>
      </w:r>
      <w:r>
        <w:t> — </w:t>
      </w:r>
      <w:r>
        <w:rPr>
          <w:rStyle w:val="CharSDivText"/>
          <w:bCs/>
          <w:sz w:val="28"/>
        </w:rPr>
        <w:t>Bag limits — molluscs and other invertebrates</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State">
                <w:r>
                  <w:t>Ark</w:t>
                </w:r>
              </w:smartTag>
            </w:smartTag>
            <w:r>
              <w:t xml:space="preserve"> Shell, Cockle and Pipis </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t>Clam, Venus</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222" w:name="_Toc339626118"/>
      <w:bookmarkStart w:id="2223" w:name="_Toc342397870"/>
      <w:bookmarkStart w:id="2224" w:name="_Toc343520127"/>
      <w:bookmarkStart w:id="2225" w:name="_Toc343520584"/>
      <w:bookmarkStart w:id="2226" w:name="_Toc344712149"/>
      <w:bookmarkStart w:id="2227" w:name="_Toc344712665"/>
      <w:bookmarkStart w:id="2228" w:name="_Toc347307912"/>
      <w:bookmarkEnd w:id="2090"/>
      <w:bookmarkEnd w:id="2091"/>
      <w:bookmarkEnd w:id="2092"/>
      <w:bookmarkEnd w:id="2093"/>
      <w:bookmarkEnd w:id="2094"/>
      <w:bookmarkEnd w:id="2095"/>
    </w:p>
    <w:p>
      <w:pPr>
        <w:pStyle w:val="yScheduleHeading"/>
      </w:pPr>
      <w:bookmarkStart w:id="2229" w:name="_Toc349822825"/>
      <w:bookmarkStart w:id="2230" w:name="_Toc349823245"/>
      <w:bookmarkStart w:id="2231" w:name="_Toc349831227"/>
      <w:bookmarkStart w:id="2232" w:name="_Toc359249019"/>
      <w:bookmarkStart w:id="2233" w:name="_Toc359316976"/>
      <w:bookmarkStart w:id="2234" w:name="_Toc360190594"/>
      <w:bookmarkStart w:id="2235" w:name="_Toc360625418"/>
      <w:bookmarkStart w:id="2236" w:name="_Toc360626190"/>
      <w:bookmarkStart w:id="2237" w:name="_Toc361835286"/>
      <w:bookmarkStart w:id="2238" w:name="_Toc365297917"/>
      <w:bookmarkStart w:id="2239" w:name="_Toc366067094"/>
      <w:bookmarkStart w:id="2240" w:name="_Toc367783773"/>
      <w:bookmarkStart w:id="2241" w:name="_Toc367787538"/>
      <w:r>
        <w:rPr>
          <w:rStyle w:val="CharSchNo"/>
        </w:rPr>
        <w:t>Schedule 4</w:t>
      </w:r>
      <w:r>
        <w:rPr>
          <w:rStyle w:val="CharSDivNo"/>
        </w:rPr>
        <w:t> </w:t>
      </w:r>
      <w:r>
        <w:t>—</w:t>
      </w:r>
      <w:r>
        <w:rPr>
          <w:rStyle w:val="CharSDivText"/>
        </w:rPr>
        <w:t> </w:t>
      </w:r>
      <w:r>
        <w:rPr>
          <w:rStyle w:val="CharSchText"/>
        </w:rPr>
        <w:t>Categories of fish</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2242" w:name="_Toc339626119"/>
      <w:bookmarkStart w:id="2243" w:name="_Toc342397871"/>
      <w:bookmarkStart w:id="2244" w:name="_Toc343520128"/>
      <w:bookmarkStart w:id="2245" w:name="_Toc343520585"/>
      <w:bookmarkStart w:id="2246" w:name="_Toc344712150"/>
      <w:bookmarkStart w:id="2247" w:name="_Toc344712666"/>
      <w:bookmarkStart w:id="2248" w:name="_Toc347307913"/>
      <w:bookmarkStart w:id="2249" w:name="_Toc349822826"/>
      <w:bookmarkStart w:id="2250" w:name="_Toc349823246"/>
      <w:bookmarkStart w:id="2251" w:name="_Toc349831228"/>
      <w:bookmarkStart w:id="2252" w:name="_Toc359249020"/>
      <w:bookmarkStart w:id="2253" w:name="_Toc359316977"/>
      <w:bookmarkStart w:id="2254" w:name="_Toc360190595"/>
      <w:bookmarkStart w:id="2255" w:name="_Toc360625419"/>
      <w:bookmarkStart w:id="2256" w:name="_Toc360626191"/>
      <w:bookmarkStart w:id="2257" w:name="_Toc361835287"/>
      <w:bookmarkStart w:id="2258" w:name="_Toc365297918"/>
      <w:bookmarkStart w:id="2259" w:name="_Toc366067095"/>
      <w:bookmarkStart w:id="2260" w:name="_Toc367783774"/>
      <w:bookmarkStart w:id="2261" w:name="_Toc367787539"/>
      <w:r>
        <w:rPr>
          <w:rStyle w:val="CharSchNo"/>
        </w:rPr>
        <w:t>Schedule 5</w:t>
      </w:r>
      <w:r>
        <w:t> — </w:t>
      </w:r>
      <w:r>
        <w:rPr>
          <w:rStyle w:val="CharSchText"/>
        </w:rPr>
        <w:t>Noxious fish</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2262" w:name="_Toc339626120"/>
      <w:bookmarkStart w:id="2263" w:name="_Toc342397872"/>
      <w:bookmarkStart w:id="2264" w:name="_Toc343520129"/>
      <w:bookmarkStart w:id="2265" w:name="_Toc343520586"/>
      <w:bookmarkStart w:id="2266" w:name="_Toc344712151"/>
      <w:bookmarkStart w:id="2267" w:name="_Toc344712667"/>
      <w:bookmarkStart w:id="2268" w:name="_Toc347307914"/>
      <w:bookmarkStart w:id="2269" w:name="_Toc349822827"/>
      <w:bookmarkStart w:id="2270" w:name="_Toc349823247"/>
      <w:bookmarkStart w:id="2271" w:name="_Toc349831229"/>
      <w:bookmarkStart w:id="2272" w:name="_Toc359249021"/>
      <w:bookmarkStart w:id="2273" w:name="_Toc359316978"/>
      <w:bookmarkStart w:id="2274" w:name="_Toc360190596"/>
      <w:bookmarkStart w:id="2275" w:name="_Toc360625420"/>
      <w:bookmarkStart w:id="2276" w:name="_Toc360626192"/>
      <w:bookmarkStart w:id="2277" w:name="_Toc361835288"/>
      <w:bookmarkStart w:id="2278" w:name="_Toc365297919"/>
      <w:bookmarkStart w:id="2279" w:name="_Toc366067096"/>
      <w:bookmarkStart w:id="2280" w:name="_Toc367783775"/>
      <w:bookmarkStart w:id="2281" w:name="_Toc367787540"/>
      <w:r>
        <w:rPr>
          <w:rStyle w:val="CharSchNo"/>
        </w:rPr>
        <w:t>Schedule 6</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p>
    <w:p>
      <w:pPr>
        <w:pStyle w:val="yHeading2"/>
      </w:pPr>
      <w:bookmarkStart w:id="2282" w:name="_Toc339626121"/>
      <w:bookmarkStart w:id="2283" w:name="_Toc342397873"/>
      <w:bookmarkStart w:id="2284" w:name="_Toc343520130"/>
      <w:bookmarkStart w:id="2285" w:name="_Toc343520587"/>
      <w:bookmarkStart w:id="2286" w:name="_Toc344712152"/>
      <w:bookmarkStart w:id="2287" w:name="_Toc344712668"/>
      <w:bookmarkStart w:id="2288" w:name="_Toc347307915"/>
      <w:bookmarkStart w:id="2289" w:name="_Toc349822828"/>
      <w:bookmarkStart w:id="2290" w:name="_Toc349823248"/>
      <w:bookmarkStart w:id="2291" w:name="_Toc349831230"/>
      <w:bookmarkStart w:id="2292" w:name="_Toc359249022"/>
      <w:bookmarkStart w:id="2293" w:name="_Toc359316979"/>
      <w:bookmarkStart w:id="2294" w:name="_Toc360190597"/>
      <w:bookmarkStart w:id="2295" w:name="_Toc360625421"/>
      <w:bookmarkStart w:id="2296" w:name="_Toc360626193"/>
      <w:bookmarkStart w:id="2297" w:name="_Toc361835289"/>
      <w:bookmarkStart w:id="2298" w:name="_Toc365297920"/>
      <w:bookmarkStart w:id="2299" w:name="_Toc366067097"/>
      <w:bookmarkStart w:id="2300" w:name="_Toc367783776"/>
      <w:bookmarkStart w:id="2301" w:name="_Toc367787541"/>
      <w:r>
        <w:rPr>
          <w:rStyle w:val="CharSchText"/>
        </w:rPr>
        <w:t>Area of land prescribed under section 91(d) of the Act</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bookmarkStart w:id="2302" w:name="_Toc339626122"/>
      <w:bookmarkStart w:id="2303" w:name="_Toc342397874"/>
      <w:bookmarkStart w:id="2304" w:name="_Toc343520131"/>
      <w:bookmarkStart w:id="2305" w:name="_Toc343520588"/>
      <w:bookmarkStart w:id="2306" w:name="_Toc344712153"/>
      <w:bookmarkStart w:id="2307" w:name="_Toc344712669"/>
      <w:bookmarkStart w:id="2308" w:name="_Toc347307916"/>
    </w:p>
    <w:p>
      <w:pPr>
        <w:pStyle w:val="yScheduleHeading"/>
      </w:pPr>
      <w:bookmarkStart w:id="2309" w:name="_Toc349822829"/>
      <w:bookmarkStart w:id="2310" w:name="_Toc349823249"/>
      <w:bookmarkStart w:id="2311" w:name="_Toc349831231"/>
      <w:bookmarkStart w:id="2312" w:name="_Toc359249023"/>
      <w:bookmarkStart w:id="2313" w:name="_Toc359316980"/>
      <w:bookmarkStart w:id="2314" w:name="_Toc360190598"/>
      <w:bookmarkStart w:id="2315" w:name="_Toc360625422"/>
      <w:bookmarkStart w:id="2316" w:name="_Toc360626194"/>
      <w:bookmarkStart w:id="2317" w:name="_Toc361835290"/>
      <w:bookmarkStart w:id="2318" w:name="_Toc365297921"/>
      <w:bookmarkStart w:id="2319" w:name="_Toc366067098"/>
      <w:bookmarkStart w:id="2320" w:name="_Toc367783777"/>
      <w:bookmarkStart w:id="2321" w:name="_Toc367787542"/>
      <w:r>
        <w:rPr>
          <w:rStyle w:val="CharSchNo"/>
        </w:rPr>
        <w:t>Schedule 7</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p>
    <w:p>
      <w:pPr>
        <w:pStyle w:val="yShoulderClause"/>
        <w:rPr>
          <w:snapToGrid w:val="0"/>
        </w:rPr>
      </w:pPr>
      <w:r>
        <w:rPr>
          <w:snapToGrid w:val="0"/>
        </w:rPr>
        <w:t>[reg. 3(2)]</w:t>
      </w:r>
    </w:p>
    <w:p>
      <w:pPr>
        <w:pStyle w:val="yHeading2"/>
      </w:pPr>
      <w:bookmarkStart w:id="2322" w:name="_Toc339626123"/>
      <w:bookmarkStart w:id="2323" w:name="_Toc342397875"/>
      <w:bookmarkStart w:id="2324" w:name="_Toc343520132"/>
      <w:bookmarkStart w:id="2325" w:name="_Toc343520589"/>
      <w:bookmarkStart w:id="2326" w:name="_Toc344712154"/>
      <w:bookmarkStart w:id="2327" w:name="_Toc344712670"/>
      <w:bookmarkStart w:id="2328" w:name="_Toc347307917"/>
      <w:bookmarkStart w:id="2329" w:name="_Toc349822830"/>
      <w:bookmarkStart w:id="2330" w:name="_Toc349823250"/>
      <w:bookmarkStart w:id="2331" w:name="_Toc349831232"/>
      <w:bookmarkStart w:id="2332" w:name="_Toc359249024"/>
      <w:bookmarkStart w:id="2333" w:name="_Toc359316981"/>
      <w:bookmarkStart w:id="2334" w:name="_Toc360190599"/>
      <w:bookmarkStart w:id="2335" w:name="_Toc360625423"/>
      <w:bookmarkStart w:id="2336" w:name="_Toc360626195"/>
      <w:bookmarkStart w:id="2337" w:name="_Toc361835291"/>
      <w:bookmarkStart w:id="2338" w:name="_Toc365297922"/>
      <w:bookmarkStart w:id="2339" w:name="_Toc366067099"/>
      <w:bookmarkStart w:id="2340" w:name="_Toc367783778"/>
      <w:bookmarkStart w:id="2341" w:name="_Toc367787543"/>
      <w:r>
        <w:rPr>
          <w:rStyle w:val="CharSchText"/>
        </w:rPr>
        <w:t>List of common and scientific names</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p>
    <w:p>
      <w:pPr>
        <w:pStyle w:val="yHeading3"/>
      </w:pPr>
      <w:bookmarkStart w:id="2342" w:name="_Toc339626124"/>
      <w:bookmarkStart w:id="2343" w:name="_Toc342397876"/>
      <w:bookmarkStart w:id="2344" w:name="_Toc343520133"/>
      <w:bookmarkStart w:id="2345" w:name="_Toc343520590"/>
      <w:bookmarkStart w:id="2346" w:name="_Toc344712155"/>
      <w:bookmarkStart w:id="2347" w:name="_Toc344712671"/>
      <w:bookmarkStart w:id="2348" w:name="_Toc347307918"/>
      <w:bookmarkStart w:id="2349" w:name="_Toc349822831"/>
      <w:bookmarkStart w:id="2350" w:name="_Toc349823251"/>
      <w:bookmarkStart w:id="2351" w:name="_Toc349831233"/>
      <w:bookmarkStart w:id="2352" w:name="_Toc359249025"/>
      <w:bookmarkStart w:id="2353" w:name="_Toc359316982"/>
      <w:bookmarkStart w:id="2354" w:name="_Toc360190600"/>
      <w:bookmarkStart w:id="2355" w:name="_Toc360625424"/>
      <w:bookmarkStart w:id="2356" w:name="_Toc360626196"/>
      <w:bookmarkStart w:id="2357" w:name="_Toc361835292"/>
      <w:bookmarkStart w:id="2358" w:name="_Toc365297923"/>
      <w:bookmarkStart w:id="2359" w:name="_Toc366067100"/>
      <w:bookmarkStart w:id="2360" w:name="_Toc367783779"/>
      <w:bookmarkStart w:id="2361" w:name="_Toc367787544"/>
      <w:r>
        <w:rPr>
          <w:rStyle w:val="CharSDivNo"/>
        </w:rPr>
        <w:t>Division 1</w:t>
      </w:r>
      <w:r>
        <w:t> — </w:t>
      </w:r>
      <w:r>
        <w:rPr>
          <w:rStyle w:val="CharSDivText"/>
        </w:rPr>
        <w:t>Marine or fluvio</w:t>
      </w:r>
      <w:r>
        <w:rPr>
          <w:rStyle w:val="CharSDivText"/>
        </w:rPr>
        <w:noBreakHyphen/>
        <w:t>marine fish</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w:t>
      </w:r>
    </w:p>
    <w:p>
      <w:pPr>
        <w:pStyle w:val="yHeading3"/>
        <w:pageBreakBefore/>
        <w:spacing w:before="0"/>
      </w:pPr>
      <w:bookmarkStart w:id="2362" w:name="_Toc339626125"/>
      <w:bookmarkStart w:id="2363" w:name="_Toc342397877"/>
      <w:bookmarkStart w:id="2364" w:name="_Toc343520134"/>
      <w:bookmarkStart w:id="2365" w:name="_Toc343520591"/>
      <w:bookmarkStart w:id="2366" w:name="_Toc344712156"/>
      <w:bookmarkStart w:id="2367" w:name="_Toc344712672"/>
      <w:bookmarkStart w:id="2368" w:name="_Toc347307919"/>
      <w:bookmarkStart w:id="2369" w:name="_Toc349822832"/>
      <w:bookmarkStart w:id="2370" w:name="_Toc349823252"/>
      <w:bookmarkStart w:id="2371" w:name="_Toc349831234"/>
      <w:bookmarkStart w:id="2372" w:name="_Toc359249026"/>
      <w:bookmarkStart w:id="2373" w:name="_Toc359316983"/>
      <w:bookmarkStart w:id="2374" w:name="_Toc360190601"/>
      <w:bookmarkStart w:id="2375" w:name="_Toc360625425"/>
      <w:bookmarkStart w:id="2376" w:name="_Toc360626197"/>
      <w:bookmarkStart w:id="2377" w:name="_Toc361835293"/>
      <w:bookmarkStart w:id="2378" w:name="_Toc365297924"/>
      <w:bookmarkStart w:id="2379" w:name="_Toc366067101"/>
      <w:bookmarkStart w:id="2380" w:name="_Toc367783780"/>
      <w:bookmarkStart w:id="2381" w:name="_Toc367787545"/>
      <w:r>
        <w:rPr>
          <w:rStyle w:val="CharSDivNo"/>
        </w:rPr>
        <w:t>Division 2</w:t>
      </w:r>
      <w:r>
        <w:t> — </w:t>
      </w:r>
      <w:r>
        <w:rPr>
          <w:rStyle w:val="CharSDivText"/>
        </w:rPr>
        <w:t>Freshwater fish</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2382" w:name="_Toc339626126"/>
      <w:bookmarkStart w:id="2383" w:name="_Toc342397878"/>
      <w:bookmarkStart w:id="2384" w:name="_Toc343520135"/>
      <w:bookmarkStart w:id="2385" w:name="_Toc343520592"/>
      <w:bookmarkStart w:id="2386" w:name="_Toc344712157"/>
      <w:bookmarkStart w:id="2387" w:name="_Toc344712673"/>
      <w:bookmarkStart w:id="2388" w:name="_Toc347307920"/>
      <w:bookmarkStart w:id="2389" w:name="_Toc349822833"/>
      <w:bookmarkStart w:id="2390" w:name="_Toc349823253"/>
      <w:bookmarkStart w:id="2391" w:name="_Toc349831235"/>
      <w:bookmarkStart w:id="2392" w:name="_Toc359249027"/>
      <w:bookmarkStart w:id="2393" w:name="_Toc359316984"/>
      <w:bookmarkStart w:id="2394" w:name="_Toc360190602"/>
      <w:bookmarkStart w:id="2395" w:name="_Toc360625426"/>
      <w:bookmarkStart w:id="2396" w:name="_Toc360626198"/>
      <w:bookmarkStart w:id="2397" w:name="_Toc361835294"/>
      <w:bookmarkStart w:id="2398" w:name="_Toc365297925"/>
      <w:bookmarkStart w:id="2399" w:name="_Toc366067102"/>
      <w:bookmarkStart w:id="2400" w:name="_Toc367783781"/>
      <w:bookmarkStart w:id="2401" w:name="_Toc367787546"/>
      <w:r>
        <w:rPr>
          <w:rStyle w:val="CharSDivNo"/>
        </w:rPr>
        <w:t>Division 3</w:t>
      </w:r>
      <w:r>
        <w:t> — </w:t>
      </w:r>
      <w:r>
        <w:rPr>
          <w:rStyle w:val="CharSDivText"/>
        </w:rPr>
        <w:t>Crustaceans</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2402" w:name="_Toc339626127"/>
      <w:bookmarkStart w:id="2403" w:name="_Toc342397879"/>
      <w:bookmarkStart w:id="2404" w:name="_Toc343520136"/>
      <w:bookmarkStart w:id="2405" w:name="_Toc343520593"/>
      <w:bookmarkStart w:id="2406" w:name="_Toc344712158"/>
      <w:bookmarkStart w:id="2407" w:name="_Toc344712674"/>
      <w:bookmarkStart w:id="2408" w:name="_Toc347307921"/>
      <w:bookmarkStart w:id="2409" w:name="_Toc349822834"/>
      <w:bookmarkStart w:id="2410" w:name="_Toc349823254"/>
      <w:bookmarkStart w:id="2411" w:name="_Toc349831236"/>
      <w:bookmarkStart w:id="2412" w:name="_Toc359249028"/>
      <w:bookmarkStart w:id="2413" w:name="_Toc359316985"/>
      <w:bookmarkStart w:id="2414" w:name="_Toc360190603"/>
      <w:bookmarkStart w:id="2415" w:name="_Toc360625427"/>
      <w:bookmarkStart w:id="2416" w:name="_Toc360626199"/>
      <w:bookmarkStart w:id="2417" w:name="_Toc361835295"/>
      <w:bookmarkStart w:id="2418" w:name="_Toc365297926"/>
      <w:bookmarkStart w:id="2419" w:name="_Toc366067103"/>
      <w:bookmarkStart w:id="2420" w:name="_Toc367783782"/>
      <w:bookmarkStart w:id="2421" w:name="_Toc367787547"/>
      <w:r>
        <w:rPr>
          <w:rStyle w:val="CharSDivNo"/>
        </w:rPr>
        <w:t>Division 4</w:t>
      </w:r>
      <w:r>
        <w:t> — </w:t>
      </w:r>
      <w:r>
        <w:rPr>
          <w:rStyle w:val="CharSDivText"/>
        </w:rPr>
        <w:t>Molluscs</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w:t>
      </w:r>
    </w:p>
    <w:p>
      <w:pPr>
        <w:pStyle w:val="yHeading3"/>
        <w:pageBreakBefore/>
        <w:spacing w:before="0"/>
        <w:rPr>
          <w:snapToGrid w:val="0"/>
        </w:rPr>
      </w:pPr>
      <w:bookmarkStart w:id="2422" w:name="_Toc339626128"/>
      <w:bookmarkStart w:id="2423" w:name="_Toc342397880"/>
      <w:bookmarkStart w:id="2424" w:name="_Toc343520137"/>
      <w:bookmarkStart w:id="2425" w:name="_Toc343520594"/>
      <w:bookmarkStart w:id="2426" w:name="_Toc344712159"/>
      <w:bookmarkStart w:id="2427" w:name="_Toc344712675"/>
      <w:bookmarkStart w:id="2428" w:name="_Toc347307922"/>
      <w:bookmarkStart w:id="2429" w:name="_Toc349822835"/>
      <w:bookmarkStart w:id="2430" w:name="_Toc349823255"/>
      <w:bookmarkStart w:id="2431" w:name="_Toc349831237"/>
      <w:bookmarkStart w:id="2432" w:name="_Toc359249029"/>
      <w:bookmarkStart w:id="2433" w:name="_Toc359316986"/>
      <w:bookmarkStart w:id="2434" w:name="_Toc360190604"/>
      <w:bookmarkStart w:id="2435" w:name="_Toc360625428"/>
      <w:bookmarkStart w:id="2436" w:name="_Toc360626200"/>
      <w:bookmarkStart w:id="2437" w:name="_Toc361835296"/>
      <w:bookmarkStart w:id="2438" w:name="_Toc365297927"/>
      <w:bookmarkStart w:id="2439" w:name="_Toc366067104"/>
      <w:bookmarkStart w:id="2440" w:name="_Toc367783783"/>
      <w:bookmarkStart w:id="2441" w:name="_Toc367787548"/>
      <w:r>
        <w:rPr>
          <w:rStyle w:val="CharSDivNo"/>
        </w:rPr>
        <w:t>Division 5</w:t>
      </w:r>
      <w:r>
        <w:t> — </w:t>
      </w:r>
      <w:r>
        <w:rPr>
          <w:rStyle w:val="CharSDivText"/>
        </w:rPr>
        <w:t>Other</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pPr>
      <w:bookmarkStart w:id="2442" w:name="_Toc339626129"/>
      <w:bookmarkStart w:id="2443" w:name="_Toc342397881"/>
      <w:bookmarkStart w:id="2444" w:name="_Toc343520138"/>
      <w:bookmarkStart w:id="2445" w:name="_Toc343520595"/>
      <w:bookmarkStart w:id="2446" w:name="_Toc344712160"/>
      <w:bookmarkStart w:id="2447" w:name="_Toc344712676"/>
      <w:bookmarkStart w:id="2448" w:name="_Toc347307923"/>
      <w:bookmarkStart w:id="2449" w:name="_Toc349822836"/>
      <w:bookmarkStart w:id="2450" w:name="_Toc349823256"/>
      <w:bookmarkStart w:id="2451" w:name="_Toc349831238"/>
      <w:bookmarkStart w:id="2452" w:name="_Toc359249030"/>
      <w:bookmarkStart w:id="2453" w:name="_Toc359316987"/>
      <w:bookmarkStart w:id="2454" w:name="_Toc360190605"/>
      <w:bookmarkStart w:id="2455" w:name="_Toc360625429"/>
      <w:bookmarkStart w:id="2456" w:name="_Toc360626201"/>
      <w:bookmarkStart w:id="2457" w:name="_Toc361835297"/>
      <w:bookmarkStart w:id="2458" w:name="_Toc365297928"/>
      <w:bookmarkStart w:id="2459" w:name="_Toc366067105"/>
      <w:bookmarkStart w:id="2460" w:name="_Toc367783784"/>
      <w:bookmarkStart w:id="2461" w:name="_Toc367787549"/>
      <w:r>
        <w:rPr>
          <w:rStyle w:val="CharSchNo"/>
        </w:rPr>
        <w:t>Schedule 8</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p>
    <w:p>
      <w:pPr>
        <w:pStyle w:val="yShoulderClause"/>
        <w:rPr>
          <w:snapToGrid w:val="0"/>
        </w:rPr>
      </w:pPr>
      <w:r>
        <w:rPr>
          <w:snapToGrid w:val="0"/>
        </w:rPr>
        <w:t>[reg. 151]</w:t>
      </w:r>
    </w:p>
    <w:p>
      <w:pPr>
        <w:pStyle w:val="yHeading2"/>
      </w:pPr>
      <w:bookmarkStart w:id="2462" w:name="_Toc339626130"/>
      <w:bookmarkStart w:id="2463" w:name="_Toc342397882"/>
      <w:bookmarkStart w:id="2464" w:name="_Toc343520139"/>
      <w:bookmarkStart w:id="2465" w:name="_Toc343520596"/>
      <w:bookmarkStart w:id="2466" w:name="_Toc344712161"/>
      <w:bookmarkStart w:id="2467" w:name="_Toc344712677"/>
      <w:bookmarkStart w:id="2468" w:name="_Toc347307924"/>
      <w:bookmarkStart w:id="2469" w:name="_Toc349822837"/>
      <w:bookmarkStart w:id="2470" w:name="_Toc349823257"/>
      <w:bookmarkStart w:id="2471" w:name="_Toc349831239"/>
      <w:bookmarkStart w:id="2472" w:name="_Toc359249031"/>
      <w:bookmarkStart w:id="2473" w:name="_Toc359316988"/>
      <w:bookmarkStart w:id="2474" w:name="_Toc360190606"/>
      <w:bookmarkStart w:id="2475" w:name="_Toc360625430"/>
      <w:bookmarkStart w:id="2476" w:name="_Toc360626202"/>
      <w:bookmarkStart w:id="2477" w:name="_Toc361835298"/>
      <w:bookmarkStart w:id="2478" w:name="_Toc365297929"/>
      <w:bookmarkStart w:id="2479" w:name="_Toc366067106"/>
      <w:bookmarkStart w:id="2480" w:name="_Toc367783785"/>
      <w:bookmarkStart w:id="2481" w:name="_Toc367787550"/>
      <w:r>
        <w:rPr>
          <w:rStyle w:val="CharSchText"/>
        </w:rPr>
        <w:t>Determination of characteristics of fish</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p>
    <w:p>
      <w:pPr>
        <w:pStyle w:val="yHeading2"/>
        <w:spacing w:after="120"/>
      </w:pPr>
      <w:bookmarkStart w:id="2482" w:name="_Toc339626131"/>
      <w:bookmarkStart w:id="2483" w:name="_Toc342397883"/>
      <w:bookmarkStart w:id="2484" w:name="_Toc343520140"/>
      <w:bookmarkStart w:id="2485" w:name="_Toc343520597"/>
      <w:bookmarkStart w:id="2486" w:name="_Toc344712162"/>
      <w:bookmarkStart w:id="2487" w:name="_Toc344712678"/>
      <w:bookmarkStart w:id="2488" w:name="_Toc347307925"/>
      <w:bookmarkStart w:id="2489" w:name="_Toc349822838"/>
      <w:bookmarkStart w:id="2490" w:name="_Toc349823258"/>
      <w:bookmarkStart w:id="2491" w:name="_Toc349831240"/>
      <w:bookmarkStart w:id="2492" w:name="_Toc359249032"/>
      <w:bookmarkStart w:id="2493" w:name="_Toc359316989"/>
      <w:bookmarkStart w:id="2494" w:name="_Toc360190607"/>
      <w:bookmarkStart w:id="2495" w:name="_Toc360625431"/>
      <w:bookmarkStart w:id="2496" w:name="_Toc360626203"/>
      <w:bookmarkStart w:id="2497" w:name="_Toc361835299"/>
      <w:bookmarkStart w:id="2498" w:name="_Toc365297930"/>
      <w:bookmarkStart w:id="2499" w:name="_Toc366067107"/>
      <w:bookmarkStart w:id="2500" w:name="_Toc367783786"/>
      <w:bookmarkStart w:id="2501" w:name="_Toc367787551"/>
      <w:r>
        <w:rPr>
          <w:rStyle w:val="CharSDivNo"/>
          <w:sz w:val="28"/>
        </w:rPr>
        <w:t>Part 1</w:t>
      </w:r>
      <w:r>
        <w:t> — </w:t>
      </w:r>
      <w:r>
        <w:rPr>
          <w:rStyle w:val="CharSDivText"/>
          <w:sz w:val="28"/>
        </w:rPr>
        <w:t>Length</w:t>
      </w:r>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2502" w:name="_Toc339626132"/>
      <w:bookmarkStart w:id="2503" w:name="_Toc342397884"/>
      <w:bookmarkStart w:id="2504" w:name="_Toc343520141"/>
      <w:bookmarkStart w:id="2505" w:name="_Toc343520598"/>
      <w:bookmarkStart w:id="2506" w:name="_Toc344712163"/>
      <w:bookmarkStart w:id="2507" w:name="_Toc344712679"/>
      <w:bookmarkStart w:id="2508" w:name="_Toc347307926"/>
      <w:bookmarkStart w:id="2509" w:name="_Toc349822839"/>
      <w:bookmarkStart w:id="2510" w:name="_Toc349823259"/>
      <w:bookmarkStart w:id="2511" w:name="_Toc349831241"/>
      <w:bookmarkStart w:id="2512" w:name="_Toc359249033"/>
      <w:bookmarkStart w:id="2513" w:name="_Toc359316990"/>
      <w:bookmarkStart w:id="2514" w:name="_Toc360190608"/>
      <w:bookmarkStart w:id="2515" w:name="_Toc360625432"/>
      <w:bookmarkStart w:id="2516" w:name="_Toc360626204"/>
      <w:bookmarkStart w:id="2517" w:name="_Toc361835300"/>
      <w:bookmarkStart w:id="2518" w:name="_Toc365297931"/>
      <w:bookmarkStart w:id="2519" w:name="_Toc366067108"/>
      <w:bookmarkStart w:id="2520" w:name="_Toc367783787"/>
      <w:bookmarkStart w:id="2521" w:name="_Toc367787552"/>
      <w:r>
        <w:rPr>
          <w:rStyle w:val="CharSDivNo"/>
          <w:sz w:val="28"/>
        </w:rPr>
        <w:t>Part 2</w:t>
      </w:r>
      <w:r>
        <w:t> — </w:t>
      </w:r>
      <w:r>
        <w:rPr>
          <w:rStyle w:val="CharSDivText"/>
          <w:sz w:val="28"/>
        </w:rPr>
        <w:t>Method of determining the volume of fish</w:t>
      </w:r>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ySubsection"/>
      </w:pPr>
      <w:r>
        <w:tab/>
      </w:r>
      <w:r>
        <w:tab/>
        <w:t>The volume of space which is filled by whole, undamaged fish without compressing those fish.</w:t>
      </w:r>
    </w:p>
    <w:p>
      <w:pPr>
        <w:pStyle w:val="yHeading2"/>
      </w:pPr>
      <w:bookmarkStart w:id="2522" w:name="_Toc339626133"/>
      <w:bookmarkStart w:id="2523" w:name="_Toc342397885"/>
      <w:bookmarkStart w:id="2524" w:name="_Toc343520142"/>
      <w:bookmarkStart w:id="2525" w:name="_Toc343520599"/>
      <w:bookmarkStart w:id="2526" w:name="_Toc344712164"/>
      <w:bookmarkStart w:id="2527" w:name="_Toc344712680"/>
      <w:bookmarkStart w:id="2528" w:name="_Toc347307927"/>
      <w:bookmarkStart w:id="2529" w:name="_Toc349822840"/>
      <w:bookmarkStart w:id="2530" w:name="_Toc349823260"/>
      <w:bookmarkStart w:id="2531" w:name="_Toc349831242"/>
      <w:bookmarkStart w:id="2532" w:name="_Toc359249034"/>
      <w:bookmarkStart w:id="2533" w:name="_Toc359316991"/>
      <w:bookmarkStart w:id="2534" w:name="_Toc360190609"/>
      <w:bookmarkStart w:id="2535" w:name="_Toc360625433"/>
      <w:bookmarkStart w:id="2536" w:name="_Toc360626205"/>
      <w:bookmarkStart w:id="2537" w:name="_Toc361835301"/>
      <w:bookmarkStart w:id="2538" w:name="_Toc365297932"/>
      <w:bookmarkStart w:id="2539" w:name="_Toc366067109"/>
      <w:bookmarkStart w:id="2540" w:name="_Toc367783788"/>
      <w:bookmarkStart w:id="2541" w:name="_Toc367787553"/>
      <w:r>
        <w:rPr>
          <w:rStyle w:val="CharSDivNo"/>
          <w:sz w:val="28"/>
        </w:rPr>
        <w:t>Part 3</w:t>
      </w:r>
      <w:r>
        <w:t> — </w:t>
      </w:r>
      <w:r>
        <w:rPr>
          <w:rStyle w:val="CharSDivText"/>
          <w:sz w:val="28"/>
        </w:rPr>
        <w:t>Method of determining the length of fish trunks and fillets</w:t>
      </w:r>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2542" w:name="_Toc339626134"/>
      <w:bookmarkStart w:id="2543" w:name="_Toc342397886"/>
      <w:bookmarkStart w:id="2544" w:name="_Toc343520143"/>
      <w:bookmarkStart w:id="2545" w:name="_Toc343520600"/>
      <w:bookmarkStart w:id="2546" w:name="_Toc344712165"/>
      <w:bookmarkStart w:id="2547" w:name="_Toc344712681"/>
      <w:bookmarkStart w:id="2548" w:name="_Toc347307928"/>
      <w:bookmarkStart w:id="2549" w:name="_Toc349822841"/>
      <w:bookmarkStart w:id="2550" w:name="_Toc349823261"/>
      <w:bookmarkStart w:id="2551" w:name="_Toc349831243"/>
      <w:bookmarkStart w:id="2552" w:name="_Toc359249035"/>
      <w:bookmarkStart w:id="2553" w:name="_Toc359316992"/>
      <w:bookmarkStart w:id="2554" w:name="_Toc360190610"/>
      <w:bookmarkStart w:id="2555" w:name="_Toc360625434"/>
      <w:bookmarkStart w:id="2556" w:name="_Toc360626206"/>
      <w:bookmarkStart w:id="2557" w:name="_Toc361835302"/>
      <w:bookmarkStart w:id="2558" w:name="_Toc365297933"/>
      <w:bookmarkStart w:id="2559" w:name="_Toc366067110"/>
      <w:bookmarkStart w:id="2560" w:name="_Toc367783789"/>
      <w:bookmarkStart w:id="2561" w:name="_Toc367787554"/>
      <w:r>
        <w:rPr>
          <w:rStyle w:val="CharSchNo"/>
        </w:rPr>
        <w:t>Schedule 9</w:t>
      </w:r>
      <w:r>
        <w:rPr>
          <w:rStyle w:val="CharSDivNo"/>
        </w:rPr>
        <w:t> </w:t>
      </w:r>
      <w:r>
        <w:t>—</w:t>
      </w:r>
      <w:r>
        <w:rPr>
          <w:rStyle w:val="CharSDivText"/>
        </w:rPr>
        <w:t> </w:t>
      </w:r>
      <w:r>
        <w:rPr>
          <w:rStyle w:val="CharSchText"/>
        </w:rPr>
        <w:t>Determining the value of fish</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2562" w:name="_Toc339626135"/>
      <w:bookmarkStart w:id="2563" w:name="_Toc342397887"/>
      <w:bookmarkStart w:id="2564" w:name="_Toc343520144"/>
      <w:bookmarkStart w:id="2565" w:name="_Toc343520601"/>
      <w:bookmarkStart w:id="2566" w:name="_Toc344712166"/>
      <w:bookmarkStart w:id="2567" w:name="_Toc344712682"/>
      <w:bookmarkStart w:id="2568" w:name="_Toc347307929"/>
      <w:bookmarkStart w:id="2569" w:name="_Toc349822842"/>
      <w:bookmarkStart w:id="2570" w:name="_Toc349823262"/>
      <w:bookmarkStart w:id="2571" w:name="_Toc349831244"/>
      <w:bookmarkStart w:id="2572" w:name="_Toc359249036"/>
      <w:bookmarkStart w:id="2573" w:name="_Toc359316993"/>
      <w:bookmarkStart w:id="2574" w:name="_Toc360190611"/>
      <w:bookmarkStart w:id="2575" w:name="_Toc360625435"/>
      <w:bookmarkStart w:id="2576" w:name="_Toc360626207"/>
      <w:bookmarkStart w:id="2577" w:name="_Toc361835303"/>
      <w:bookmarkStart w:id="2578" w:name="_Toc365297934"/>
      <w:bookmarkStart w:id="2579" w:name="_Toc366067111"/>
      <w:bookmarkStart w:id="2580" w:name="_Toc367783790"/>
      <w:bookmarkStart w:id="2581" w:name="_Toc367787555"/>
      <w:r>
        <w:rPr>
          <w:rStyle w:val="CharSchNo"/>
        </w:rPr>
        <w:t>Schedule 10</w: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p>
    <w:p>
      <w:pPr>
        <w:pStyle w:val="yShoulderClause"/>
        <w:rPr>
          <w:snapToGrid w:val="0"/>
        </w:rPr>
      </w:pPr>
      <w:r>
        <w:rPr>
          <w:snapToGrid w:val="0"/>
        </w:rPr>
        <w:t>[reg. 176]</w:t>
      </w:r>
    </w:p>
    <w:p>
      <w:pPr>
        <w:pStyle w:val="yHeading2"/>
      </w:pPr>
      <w:bookmarkStart w:id="2582" w:name="_Toc339626136"/>
      <w:bookmarkStart w:id="2583" w:name="_Toc342397888"/>
      <w:bookmarkStart w:id="2584" w:name="_Toc343520145"/>
      <w:bookmarkStart w:id="2585" w:name="_Toc343520602"/>
      <w:bookmarkStart w:id="2586" w:name="_Toc344712167"/>
      <w:bookmarkStart w:id="2587" w:name="_Toc344712683"/>
      <w:bookmarkStart w:id="2588" w:name="_Toc347307930"/>
      <w:bookmarkStart w:id="2589" w:name="_Toc349822843"/>
      <w:bookmarkStart w:id="2590" w:name="_Toc349823263"/>
      <w:bookmarkStart w:id="2591" w:name="_Toc349831245"/>
      <w:bookmarkStart w:id="2592" w:name="_Toc359249037"/>
      <w:bookmarkStart w:id="2593" w:name="_Toc359316994"/>
      <w:bookmarkStart w:id="2594" w:name="_Toc360190612"/>
      <w:bookmarkStart w:id="2595" w:name="_Toc360625436"/>
      <w:bookmarkStart w:id="2596" w:name="_Toc360626208"/>
      <w:bookmarkStart w:id="2597" w:name="_Toc361835304"/>
      <w:bookmarkStart w:id="2598" w:name="_Toc365297935"/>
      <w:bookmarkStart w:id="2599" w:name="_Toc366067112"/>
      <w:bookmarkStart w:id="2600" w:name="_Toc367783791"/>
      <w:bookmarkStart w:id="2601" w:name="_Toc367787556"/>
      <w:r>
        <w:rPr>
          <w:rStyle w:val="CharSchText"/>
        </w:rPr>
        <w:t>Non</w:t>
      </w:r>
      <w:r>
        <w:rPr>
          <w:rStyle w:val="CharSchText"/>
        </w:rPr>
        <w:noBreakHyphen/>
        <w:t>endemic species of fish permitted to be brought into the State</w:t>
      </w:r>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yHeading2"/>
      </w:pPr>
      <w:bookmarkStart w:id="2602" w:name="_Toc339626137"/>
      <w:bookmarkStart w:id="2603" w:name="_Toc342397889"/>
      <w:bookmarkStart w:id="2604" w:name="_Toc343520146"/>
      <w:bookmarkStart w:id="2605" w:name="_Toc343520603"/>
      <w:bookmarkStart w:id="2606" w:name="_Toc344712168"/>
      <w:bookmarkStart w:id="2607" w:name="_Toc344712684"/>
      <w:bookmarkStart w:id="2608" w:name="_Toc347307931"/>
      <w:bookmarkStart w:id="2609" w:name="_Toc349822844"/>
      <w:bookmarkStart w:id="2610" w:name="_Toc349823264"/>
      <w:bookmarkStart w:id="2611" w:name="_Toc349831246"/>
      <w:bookmarkStart w:id="2612" w:name="_Toc359249038"/>
      <w:bookmarkStart w:id="2613" w:name="_Toc359316995"/>
      <w:bookmarkStart w:id="2614" w:name="_Toc360190613"/>
      <w:bookmarkStart w:id="2615" w:name="_Toc360625437"/>
      <w:bookmarkStart w:id="2616" w:name="_Toc360626209"/>
      <w:bookmarkStart w:id="2617" w:name="_Toc361835305"/>
      <w:bookmarkStart w:id="2618" w:name="_Toc365297936"/>
      <w:bookmarkStart w:id="2619" w:name="_Toc366067113"/>
      <w:bookmarkStart w:id="2620" w:name="_Toc367783792"/>
      <w:bookmarkStart w:id="2621" w:name="_Toc367787557"/>
      <w:r>
        <w:rPr>
          <w:rStyle w:val="CharSDivNo"/>
          <w:sz w:val="28"/>
        </w:rPr>
        <w:t>Part 1</w:t>
      </w:r>
      <w:r>
        <w:t> — </w:t>
      </w:r>
      <w:r>
        <w:rPr>
          <w:rStyle w:val="CharSDivText"/>
          <w:sz w:val="28"/>
        </w:rPr>
        <w:t>Species of fish endemic to areas of Australia outside the State</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2622" w:name="_Toc339626138"/>
      <w:bookmarkStart w:id="2623" w:name="_Toc342397890"/>
      <w:bookmarkStart w:id="2624" w:name="_Toc343520147"/>
      <w:bookmarkStart w:id="2625" w:name="_Toc343520604"/>
      <w:bookmarkStart w:id="2626" w:name="_Toc344712169"/>
      <w:bookmarkStart w:id="2627" w:name="_Toc344712685"/>
      <w:bookmarkStart w:id="2628" w:name="_Toc347307932"/>
      <w:bookmarkStart w:id="2629" w:name="_Toc349822845"/>
      <w:bookmarkStart w:id="2630" w:name="_Toc349823265"/>
      <w:bookmarkStart w:id="2631" w:name="_Toc349831247"/>
      <w:bookmarkStart w:id="2632" w:name="_Toc359249039"/>
      <w:bookmarkStart w:id="2633" w:name="_Toc359316996"/>
      <w:bookmarkStart w:id="2634" w:name="_Toc360190614"/>
      <w:bookmarkStart w:id="2635" w:name="_Toc360625438"/>
      <w:bookmarkStart w:id="2636" w:name="_Toc360626210"/>
      <w:bookmarkStart w:id="2637" w:name="_Toc361835306"/>
      <w:bookmarkStart w:id="2638" w:name="_Toc365297937"/>
      <w:bookmarkStart w:id="2639" w:name="_Toc366067114"/>
      <w:bookmarkStart w:id="2640" w:name="_Toc367783793"/>
      <w:bookmarkStart w:id="2641" w:name="_Toc367787558"/>
      <w:r>
        <w:rPr>
          <w:rStyle w:val="CharSDivNo"/>
          <w:sz w:val="28"/>
        </w:rPr>
        <w:t>Part 2</w:t>
      </w:r>
      <w:r>
        <w:t> — </w:t>
      </w:r>
      <w:r>
        <w:rPr>
          <w:rStyle w:val="CharSDivText"/>
          <w:sz w:val="28"/>
        </w:rPr>
        <w:t>Species of fish not endemic to Australia</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yScheduleHeading"/>
      </w:pPr>
      <w:bookmarkStart w:id="2642" w:name="_Toc339626139"/>
      <w:bookmarkStart w:id="2643" w:name="_Toc342397891"/>
      <w:bookmarkStart w:id="2644" w:name="_Toc343520148"/>
      <w:bookmarkStart w:id="2645" w:name="_Toc343520605"/>
      <w:bookmarkStart w:id="2646" w:name="_Toc344712170"/>
      <w:bookmarkStart w:id="2647" w:name="_Toc344712686"/>
      <w:bookmarkStart w:id="2648" w:name="_Toc347307933"/>
      <w:bookmarkStart w:id="2649" w:name="_Toc349822846"/>
      <w:bookmarkStart w:id="2650" w:name="_Toc349823266"/>
      <w:bookmarkStart w:id="2651" w:name="_Toc349831248"/>
      <w:bookmarkStart w:id="2652" w:name="_Toc359249040"/>
      <w:bookmarkStart w:id="2653" w:name="_Toc359316997"/>
      <w:bookmarkStart w:id="2654" w:name="_Toc360190615"/>
      <w:bookmarkStart w:id="2655" w:name="_Toc360625439"/>
      <w:bookmarkStart w:id="2656" w:name="_Toc360626211"/>
      <w:bookmarkStart w:id="2657" w:name="_Toc361835307"/>
      <w:bookmarkStart w:id="2658" w:name="_Toc365297938"/>
      <w:bookmarkStart w:id="2659" w:name="_Toc366067115"/>
      <w:bookmarkStart w:id="2660" w:name="_Toc367783794"/>
      <w:bookmarkStart w:id="2661" w:name="_Toc367787559"/>
      <w:r>
        <w:rPr>
          <w:rStyle w:val="CharSchNo"/>
        </w:rPr>
        <w:t>Schedule 11</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p>
    <w:p>
      <w:pPr>
        <w:pStyle w:val="yShoulderClause"/>
        <w:rPr>
          <w:snapToGrid w:val="0"/>
        </w:rPr>
      </w:pPr>
      <w:r>
        <w:rPr>
          <w:snapToGrid w:val="0"/>
        </w:rPr>
        <w:t>[reg. 59]</w:t>
      </w:r>
    </w:p>
    <w:p>
      <w:pPr>
        <w:pStyle w:val="yHeading2"/>
        <w:spacing w:after="120"/>
      </w:pPr>
      <w:bookmarkStart w:id="2662" w:name="_Toc339626140"/>
      <w:bookmarkStart w:id="2663" w:name="_Toc342397892"/>
      <w:bookmarkStart w:id="2664" w:name="_Toc343520149"/>
      <w:bookmarkStart w:id="2665" w:name="_Toc343520606"/>
      <w:bookmarkStart w:id="2666" w:name="_Toc344712171"/>
      <w:bookmarkStart w:id="2667" w:name="_Toc344712687"/>
      <w:bookmarkStart w:id="2668" w:name="_Toc347307934"/>
      <w:bookmarkStart w:id="2669" w:name="_Toc349822847"/>
      <w:bookmarkStart w:id="2670" w:name="_Toc349823267"/>
      <w:bookmarkStart w:id="2671" w:name="_Toc349831249"/>
      <w:bookmarkStart w:id="2672" w:name="_Toc359249041"/>
      <w:bookmarkStart w:id="2673" w:name="_Toc359316998"/>
      <w:bookmarkStart w:id="2674" w:name="_Toc360190616"/>
      <w:bookmarkStart w:id="2675" w:name="_Toc360625440"/>
      <w:bookmarkStart w:id="2676" w:name="_Toc360626212"/>
      <w:bookmarkStart w:id="2677" w:name="_Toc361835308"/>
      <w:bookmarkStart w:id="2678" w:name="_Toc365297939"/>
      <w:bookmarkStart w:id="2679" w:name="_Toc366067116"/>
      <w:bookmarkStart w:id="2680" w:name="_Toc367783795"/>
      <w:bookmarkStart w:id="2681" w:name="_Toc367787560"/>
      <w:r>
        <w:rPr>
          <w:rStyle w:val="CharSchText"/>
        </w:rPr>
        <w:t>Authorised trade names of fish</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2682" w:name="_Toc339626141"/>
      <w:bookmarkStart w:id="2683" w:name="_Toc342397893"/>
      <w:bookmarkStart w:id="2684" w:name="_Toc343520150"/>
      <w:bookmarkStart w:id="2685" w:name="_Toc343520607"/>
      <w:bookmarkStart w:id="2686" w:name="_Toc344712172"/>
      <w:bookmarkStart w:id="2687" w:name="_Toc344712688"/>
      <w:bookmarkStart w:id="2688" w:name="_Toc347307935"/>
      <w:bookmarkStart w:id="2689" w:name="_Toc349822848"/>
      <w:bookmarkStart w:id="2690" w:name="_Toc349823268"/>
      <w:bookmarkStart w:id="2691" w:name="_Toc349831250"/>
      <w:bookmarkStart w:id="2692" w:name="_Toc359249042"/>
      <w:bookmarkStart w:id="2693" w:name="_Toc359316999"/>
      <w:bookmarkStart w:id="2694" w:name="_Toc360190617"/>
      <w:bookmarkStart w:id="2695" w:name="_Toc360625441"/>
      <w:bookmarkStart w:id="2696" w:name="_Toc360626213"/>
      <w:bookmarkStart w:id="2697" w:name="_Toc361835309"/>
      <w:bookmarkStart w:id="2698" w:name="_Toc365297940"/>
      <w:bookmarkStart w:id="2699" w:name="_Toc366067117"/>
      <w:bookmarkStart w:id="2700" w:name="_Toc367783796"/>
      <w:bookmarkStart w:id="2701" w:name="_Toc367787561"/>
      <w:r>
        <w:rPr>
          <w:rStyle w:val="CharSchNo"/>
        </w:rPr>
        <w:t>Schedule 12</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pPr>
        <w:pStyle w:val="yHeading2"/>
        <w:spacing w:before="120"/>
      </w:pPr>
      <w:bookmarkStart w:id="2702" w:name="_Toc339626142"/>
      <w:bookmarkStart w:id="2703" w:name="_Toc342397894"/>
      <w:bookmarkStart w:id="2704" w:name="_Toc343520151"/>
      <w:bookmarkStart w:id="2705" w:name="_Toc343520608"/>
      <w:bookmarkStart w:id="2706" w:name="_Toc344712173"/>
      <w:bookmarkStart w:id="2707" w:name="_Toc344712689"/>
      <w:bookmarkStart w:id="2708" w:name="_Toc347307936"/>
      <w:bookmarkStart w:id="2709" w:name="_Toc349822849"/>
      <w:bookmarkStart w:id="2710" w:name="_Toc349823269"/>
      <w:bookmarkStart w:id="2711" w:name="_Toc349831251"/>
      <w:bookmarkStart w:id="2712" w:name="_Toc359249043"/>
      <w:bookmarkStart w:id="2713" w:name="_Toc359317000"/>
      <w:bookmarkStart w:id="2714" w:name="_Toc360190618"/>
      <w:bookmarkStart w:id="2715" w:name="_Toc360625442"/>
      <w:bookmarkStart w:id="2716" w:name="_Toc360626214"/>
      <w:bookmarkStart w:id="2717" w:name="_Toc361835310"/>
      <w:bookmarkStart w:id="2718" w:name="_Toc365297941"/>
      <w:bookmarkStart w:id="2719" w:name="_Toc366067118"/>
      <w:bookmarkStart w:id="2720" w:name="_Toc367783797"/>
      <w:bookmarkStart w:id="2721" w:name="_Toc367787562"/>
      <w:r>
        <w:rPr>
          <w:rStyle w:val="CharSchText"/>
        </w:rPr>
        <w:t>Modified penalties</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fr-FR"/>
              </w:rPr>
            </w:pPr>
            <w:r>
              <w:rPr>
                <w:lang w:val="en-US"/>
              </w:rPr>
              <w:br/>
            </w:r>
            <w:r>
              <w:rPr>
                <w:lang w:val="en-US"/>
              </w:rPr>
              <w:br/>
            </w:r>
            <w:r>
              <w:rPr>
                <w:lang w:val="fr-FR"/>
              </w:rP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en-US"/>
              </w:rPr>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7A.</w:t>
            </w:r>
            <w:r>
              <w:rPr>
                <w:lang w:val="fr-FR"/>
              </w:rPr>
              <w:tab/>
              <w:t xml:space="preserve">Section 96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7.</w:t>
            </w:r>
            <w:r>
              <w:rPr>
                <w:lang w:val="fr-FR"/>
              </w:rPr>
              <w:tab/>
              <w:t xml:space="preserve">Section 104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8.</w:t>
            </w:r>
            <w:r>
              <w:rPr>
                <w:lang w:val="fr-FR"/>
              </w:rPr>
              <w:tab/>
              <w:t xml:space="preserve">Section 105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rPr>
                <w:lang w:val="fr-FR"/>
              </w:rPr>
            </w:pPr>
            <w:r>
              <w:rPr>
                <w:lang w:val="fr-FR"/>
              </w:rPr>
              <w:t>9.</w:t>
            </w:r>
            <w:r>
              <w:rPr>
                <w:lang w:val="fr-FR"/>
              </w:rPr>
              <w:tab/>
              <w:t xml:space="preserve">Section 106(2)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rPr>
                <w:lang w:val="fr-FR"/>
              </w:rPr>
            </w:pPr>
            <w:r>
              <w:rPr>
                <w:lang w:val="fr-FR"/>
              </w:rPr>
              <w:t>10.</w:t>
            </w:r>
            <w:r>
              <w:rPr>
                <w:lang w:val="fr-FR"/>
              </w:rPr>
              <w:tab/>
              <w:t xml:space="preserve">Section 170(1)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rPr>
                <w:lang w:val="fr-FR"/>
              </w:rPr>
              <w:t>20</w:t>
            </w:r>
            <w:r>
              <w:t>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14(1), 14(3), 14(4),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w:t>
      </w:r>
    </w:p>
    <w:p>
      <w:pPr>
        <w:tabs>
          <w:tab w:val="left" w:pos="938"/>
          <w:tab w:val="left" w:pos="1058"/>
          <w:tab w:val="right" w:leader="dot" w:pos="5978"/>
        </w:tabs>
        <w:spacing w:before="60"/>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2722" w:name="_Toc339626143"/>
      <w:bookmarkStart w:id="2723" w:name="_Toc342397895"/>
      <w:bookmarkStart w:id="2724" w:name="_Toc343520152"/>
      <w:bookmarkStart w:id="2725" w:name="_Toc343520609"/>
      <w:bookmarkStart w:id="2726" w:name="_Toc344712174"/>
      <w:bookmarkStart w:id="2727" w:name="_Toc344712690"/>
      <w:bookmarkStart w:id="2728" w:name="_Toc347307937"/>
      <w:bookmarkStart w:id="2729" w:name="_Toc349822850"/>
      <w:bookmarkStart w:id="2730" w:name="_Toc349823270"/>
      <w:bookmarkStart w:id="2731" w:name="_Toc349831252"/>
      <w:bookmarkStart w:id="2732" w:name="_Toc359249044"/>
      <w:bookmarkStart w:id="2733" w:name="_Toc359317001"/>
      <w:bookmarkStart w:id="2734" w:name="_Toc360190619"/>
      <w:bookmarkStart w:id="2735" w:name="_Toc360625443"/>
      <w:bookmarkStart w:id="2736" w:name="_Toc360626215"/>
      <w:bookmarkStart w:id="2737" w:name="_Toc361835311"/>
      <w:bookmarkStart w:id="2738" w:name="_Toc365297942"/>
      <w:bookmarkStart w:id="2739" w:name="_Toc366067119"/>
      <w:bookmarkStart w:id="2740" w:name="_Toc367783798"/>
      <w:bookmarkStart w:id="2741" w:name="_Toc367787563"/>
      <w:r>
        <w:rPr>
          <w:rStyle w:val="CharSchNo"/>
        </w:rPr>
        <w:t>Schedule 13</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p>
    <w:p>
      <w:pPr>
        <w:pStyle w:val="yShoulderClause"/>
        <w:rPr>
          <w:snapToGrid w:val="0"/>
        </w:rPr>
      </w:pPr>
      <w:r>
        <w:rPr>
          <w:snapToGrid w:val="0"/>
        </w:rPr>
        <w:t>[reg. 38]</w:t>
      </w:r>
    </w:p>
    <w:p>
      <w:pPr>
        <w:pStyle w:val="yHeading2"/>
        <w:spacing w:before="120"/>
      </w:pPr>
      <w:bookmarkStart w:id="2742" w:name="_Toc339626144"/>
      <w:bookmarkStart w:id="2743" w:name="_Toc342397896"/>
      <w:bookmarkStart w:id="2744" w:name="_Toc343520153"/>
      <w:bookmarkStart w:id="2745" w:name="_Toc343520610"/>
      <w:bookmarkStart w:id="2746" w:name="_Toc344712175"/>
      <w:bookmarkStart w:id="2747" w:name="_Toc344712691"/>
      <w:bookmarkStart w:id="2748" w:name="_Toc347307938"/>
      <w:bookmarkStart w:id="2749" w:name="_Toc349822851"/>
      <w:bookmarkStart w:id="2750" w:name="_Toc349823271"/>
      <w:bookmarkStart w:id="2751" w:name="_Toc349831253"/>
      <w:bookmarkStart w:id="2752" w:name="_Toc359249045"/>
      <w:bookmarkStart w:id="2753" w:name="_Toc359317002"/>
      <w:bookmarkStart w:id="2754" w:name="_Toc360190620"/>
      <w:bookmarkStart w:id="2755" w:name="_Toc360625444"/>
      <w:bookmarkStart w:id="2756" w:name="_Toc360626216"/>
      <w:bookmarkStart w:id="2757" w:name="_Toc361835312"/>
      <w:bookmarkStart w:id="2758" w:name="_Toc365297943"/>
      <w:bookmarkStart w:id="2759" w:name="_Toc366067120"/>
      <w:bookmarkStart w:id="2760" w:name="_Toc367783799"/>
      <w:bookmarkStart w:id="2761" w:name="_Toc367787564"/>
      <w:r>
        <w:rPr>
          <w:rStyle w:val="CharSchText"/>
        </w:rPr>
        <w:t>Specifications for rock lobster pots</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p>
    <w:p>
      <w:pPr>
        <w:pStyle w:val="yHeading2"/>
      </w:pPr>
      <w:bookmarkStart w:id="2762" w:name="_Toc360190621"/>
      <w:bookmarkStart w:id="2763" w:name="_Toc360625445"/>
      <w:bookmarkStart w:id="2764" w:name="_Toc360626217"/>
      <w:bookmarkStart w:id="2765" w:name="_Toc361835313"/>
      <w:bookmarkStart w:id="2766" w:name="_Toc365297944"/>
      <w:bookmarkStart w:id="2767" w:name="_Toc366067121"/>
      <w:bookmarkStart w:id="2768" w:name="_Toc367783800"/>
      <w:bookmarkStart w:id="2769" w:name="_Toc367787565"/>
      <w:bookmarkStart w:id="2770" w:name="_Toc339626145"/>
      <w:bookmarkStart w:id="2771" w:name="_Toc342397897"/>
      <w:bookmarkStart w:id="2772" w:name="_Toc343520154"/>
      <w:bookmarkStart w:id="2773" w:name="_Toc343520611"/>
      <w:bookmarkStart w:id="2774" w:name="_Toc344712176"/>
      <w:bookmarkStart w:id="2775" w:name="_Toc344712692"/>
      <w:bookmarkStart w:id="2776" w:name="_Toc347307939"/>
      <w:bookmarkStart w:id="2777" w:name="_Toc349822852"/>
      <w:bookmarkStart w:id="2778" w:name="_Toc349823272"/>
      <w:bookmarkStart w:id="2779" w:name="_Toc349831254"/>
      <w:bookmarkStart w:id="2780" w:name="_Toc359249046"/>
      <w:bookmarkStart w:id="2781" w:name="_Toc359317003"/>
      <w:r>
        <w:rPr>
          <w:rStyle w:val="CharSDivNo"/>
          <w:sz w:val="28"/>
        </w:rPr>
        <w:t>Part 1A</w:t>
      </w:r>
      <w:r>
        <w:t> — </w:t>
      </w:r>
      <w:r>
        <w:rPr>
          <w:rStyle w:val="CharSDivText"/>
          <w:sz w:val="28"/>
        </w:rPr>
        <w:t>Preliminary</w:t>
      </w:r>
      <w:bookmarkEnd w:id="2762"/>
      <w:bookmarkEnd w:id="2763"/>
      <w:bookmarkEnd w:id="2764"/>
      <w:bookmarkEnd w:id="2765"/>
      <w:bookmarkEnd w:id="2766"/>
      <w:bookmarkEnd w:id="2767"/>
      <w:bookmarkEnd w:id="2768"/>
      <w:bookmarkEnd w:id="2769"/>
    </w:p>
    <w:p>
      <w:pPr>
        <w:pStyle w:val="yFootnoteheading"/>
        <w:spacing w:before="100"/>
      </w:pPr>
      <w:r>
        <w:tab/>
        <w:t>[Heading inserted in Gazette 28 Jun 2013 p. 2894.]</w:t>
      </w:r>
    </w:p>
    <w:p>
      <w:pPr>
        <w:pStyle w:val="yHeading5"/>
        <w:spacing w:before="180"/>
      </w:pPr>
      <w:bookmarkStart w:id="2782" w:name="_Toc367787566"/>
      <w:r>
        <w:rPr>
          <w:rStyle w:val="CharSClsNo"/>
        </w:rPr>
        <w:t>1A</w:t>
      </w:r>
      <w:r>
        <w:t>.</w:t>
      </w:r>
      <w:r>
        <w:tab/>
        <w:t>Term used: relevant minimum gap</w:t>
      </w:r>
      <w:bookmarkEnd w:id="2782"/>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p>
    <w:p>
      <w:pPr>
        <w:pStyle w:val="yFootnotesection"/>
      </w:pPr>
      <w:r>
        <w:tab/>
        <w:t>[Clause 1A inserted in Gazette 28 Jun 2013 p. 2894; amended in Gazette 4 Sep 2013 p. 4183.]</w:t>
      </w:r>
    </w:p>
    <w:p>
      <w:pPr>
        <w:pStyle w:val="yHeading2"/>
        <w:spacing w:before="200"/>
      </w:pPr>
      <w:bookmarkStart w:id="2783" w:name="_Toc360190623"/>
      <w:bookmarkStart w:id="2784" w:name="_Toc360625447"/>
      <w:bookmarkStart w:id="2785" w:name="_Toc360626219"/>
      <w:bookmarkStart w:id="2786" w:name="_Toc361835315"/>
      <w:bookmarkStart w:id="2787" w:name="_Toc365297946"/>
      <w:bookmarkStart w:id="2788" w:name="_Toc366067123"/>
      <w:bookmarkStart w:id="2789" w:name="_Toc367783802"/>
      <w:bookmarkStart w:id="2790" w:name="_Toc367787567"/>
      <w:r>
        <w:rPr>
          <w:rStyle w:val="CharSDivNo"/>
          <w:sz w:val="28"/>
        </w:rPr>
        <w:t>Part 1</w:t>
      </w:r>
      <w:r>
        <w:t> — </w:t>
      </w:r>
      <w:r>
        <w:rPr>
          <w:rStyle w:val="CharSDivText"/>
          <w:sz w:val="28"/>
        </w:rPr>
        <w:t>Waters north of 21˚ 44′ south latitude</w:t>
      </w:r>
      <w:bookmarkEnd w:id="2770"/>
      <w:bookmarkEnd w:id="2771"/>
      <w:bookmarkEnd w:id="2772"/>
      <w:bookmarkEnd w:id="2773"/>
      <w:bookmarkEnd w:id="2774"/>
      <w:bookmarkEnd w:id="2775"/>
      <w:bookmarkEnd w:id="2776"/>
      <w:bookmarkEnd w:id="2777"/>
      <w:bookmarkEnd w:id="2778"/>
      <w:bookmarkEnd w:id="2779"/>
      <w:bookmarkEnd w:id="2780"/>
      <w:bookmarkEnd w:id="2781"/>
      <w:bookmarkEnd w:id="2783"/>
      <w:bookmarkEnd w:id="2784"/>
      <w:bookmarkEnd w:id="2785"/>
      <w:bookmarkEnd w:id="2786"/>
      <w:bookmarkEnd w:id="2787"/>
      <w:bookmarkEnd w:id="2788"/>
      <w:bookmarkEnd w:id="2789"/>
      <w:bookmarkEnd w:id="2790"/>
    </w:p>
    <w:p>
      <w:pPr>
        <w:pStyle w:val="yHeading5"/>
        <w:spacing w:before="200"/>
      </w:pPr>
      <w:bookmarkStart w:id="2791" w:name="_Toc367787568"/>
      <w:r>
        <w:rPr>
          <w:rStyle w:val="CharSClsNo"/>
        </w:rPr>
        <w:t>1</w:t>
      </w:r>
      <w:r>
        <w:t>.</w:t>
      </w:r>
      <w:r>
        <w:tab/>
        <w:t>Entrance or neck of pot</w:t>
      </w:r>
      <w:bookmarkEnd w:id="2791"/>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2792" w:name="_Toc339626147"/>
      <w:bookmarkStart w:id="2793" w:name="_Toc342397899"/>
      <w:bookmarkStart w:id="2794" w:name="_Toc343520156"/>
      <w:bookmarkStart w:id="2795" w:name="_Toc343520613"/>
      <w:bookmarkStart w:id="2796" w:name="_Toc344712178"/>
      <w:bookmarkStart w:id="2797" w:name="_Toc344712694"/>
      <w:bookmarkStart w:id="2798" w:name="_Toc347307941"/>
      <w:bookmarkStart w:id="2799" w:name="_Toc349822854"/>
      <w:bookmarkStart w:id="2800" w:name="_Toc349823274"/>
      <w:bookmarkStart w:id="2801" w:name="_Toc349831256"/>
      <w:bookmarkStart w:id="2802" w:name="_Toc359249048"/>
      <w:bookmarkStart w:id="2803" w:name="_Toc359317005"/>
      <w:bookmarkStart w:id="2804" w:name="_Toc360190625"/>
      <w:bookmarkStart w:id="2805" w:name="_Toc360625449"/>
      <w:bookmarkStart w:id="2806" w:name="_Toc360626221"/>
      <w:bookmarkStart w:id="2807" w:name="_Toc361835317"/>
      <w:bookmarkStart w:id="2808" w:name="_Toc365297948"/>
      <w:bookmarkStart w:id="2809" w:name="_Toc366067125"/>
      <w:bookmarkStart w:id="2810" w:name="_Toc367783804"/>
      <w:bookmarkStart w:id="2811" w:name="_Toc367787569"/>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p>
    <w:p>
      <w:pPr>
        <w:pStyle w:val="yEdnotesection"/>
        <w:spacing w:before="200"/>
      </w:pPr>
      <w:r>
        <w:t>[</w:t>
      </w:r>
      <w:r>
        <w:rPr>
          <w:b/>
        </w:rPr>
        <w:t>2A.</w:t>
      </w:r>
      <w:r>
        <w:tab/>
        <w:t>Deleted in Gazette 27 Aug 2010 p. 4107.]</w:t>
      </w:r>
    </w:p>
    <w:p>
      <w:pPr>
        <w:pStyle w:val="yHeading5"/>
        <w:spacing w:before="200"/>
      </w:pPr>
      <w:bookmarkStart w:id="2812" w:name="_Toc367787570"/>
      <w:r>
        <w:rPr>
          <w:rStyle w:val="CharSClsNo"/>
        </w:rPr>
        <w:t>2</w:t>
      </w:r>
      <w:r>
        <w:t>.</w:t>
      </w:r>
      <w:r>
        <w:tab/>
        <w:t>Entrance or neck of pot</w:t>
      </w:r>
      <w:bookmarkEnd w:id="2812"/>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2813" w:name="_Toc367787571"/>
      <w:r>
        <w:rPr>
          <w:rStyle w:val="CharSClsNo"/>
        </w:rPr>
        <w:t>3</w:t>
      </w:r>
      <w:r>
        <w:t>.</w:t>
      </w:r>
      <w:r>
        <w:tab/>
        <w:t>Beehive pots</w:t>
      </w:r>
      <w:bookmarkEnd w:id="281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2814" w:name="_Toc367787572"/>
      <w:r>
        <w:rPr>
          <w:rStyle w:val="CharSClsNo"/>
        </w:rPr>
        <w:t>4</w:t>
      </w:r>
      <w:r>
        <w:t>.</w:t>
      </w:r>
      <w:r>
        <w:tab/>
        <w:t>Batten pots</w:t>
      </w:r>
      <w:bookmarkEnd w:id="2814"/>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2815" w:name="_Toc367787573"/>
      <w:r>
        <w:rPr>
          <w:rStyle w:val="CharSClsNo"/>
        </w:rPr>
        <w:t>5</w:t>
      </w:r>
      <w:r>
        <w:t>.</w:t>
      </w:r>
      <w:r>
        <w:tab/>
        <w:t>Other pots</w:t>
      </w:r>
      <w:bookmarkEnd w:id="2815"/>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2816" w:name="_Toc367787574"/>
      <w:r>
        <w:rPr>
          <w:rStyle w:val="CharSClsNo"/>
        </w:rPr>
        <w:t>7</w:t>
      </w:r>
      <w:r>
        <w:t>.</w:t>
      </w:r>
      <w:r>
        <w:tab/>
        <w:t>All pots</w:t>
      </w:r>
      <w:bookmarkEnd w:id="281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2817" w:name="_Toc339626153"/>
      <w:bookmarkStart w:id="2818" w:name="_Toc342397905"/>
      <w:bookmarkStart w:id="2819" w:name="_Toc343520162"/>
      <w:bookmarkStart w:id="2820" w:name="_Toc343520619"/>
      <w:bookmarkStart w:id="2821" w:name="_Toc344712184"/>
      <w:bookmarkStart w:id="2822" w:name="_Toc344712700"/>
      <w:bookmarkStart w:id="2823" w:name="_Toc347307947"/>
      <w:bookmarkStart w:id="2824" w:name="_Toc349822860"/>
      <w:bookmarkStart w:id="2825" w:name="_Toc349823280"/>
      <w:bookmarkStart w:id="2826" w:name="_Toc349831262"/>
      <w:bookmarkStart w:id="2827" w:name="_Toc359249054"/>
      <w:bookmarkStart w:id="2828" w:name="_Toc359317011"/>
      <w:bookmarkStart w:id="2829" w:name="_Toc360190631"/>
      <w:bookmarkStart w:id="2830" w:name="_Toc360625455"/>
      <w:bookmarkStart w:id="2831" w:name="_Toc360626227"/>
      <w:bookmarkStart w:id="2832" w:name="_Toc361835323"/>
      <w:bookmarkStart w:id="2833" w:name="_Toc365297954"/>
      <w:bookmarkStart w:id="2834" w:name="_Toc366067131"/>
      <w:bookmarkStart w:id="2835" w:name="_Toc367783810"/>
      <w:bookmarkStart w:id="2836" w:name="_Toc367787575"/>
      <w:r>
        <w:rPr>
          <w:rStyle w:val="CharSDivNo"/>
          <w:sz w:val="28"/>
        </w:rPr>
        <w:t>Part 3</w:t>
      </w:r>
      <w:r>
        <w:t> — </w:t>
      </w:r>
      <w:r>
        <w:rPr>
          <w:rStyle w:val="CharSDivText"/>
          <w:sz w:val="28"/>
        </w:rPr>
        <w:t>All other waters</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p>
    <w:p>
      <w:pPr>
        <w:pStyle w:val="yHeading5"/>
      </w:pPr>
      <w:bookmarkStart w:id="2837" w:name="_Toc367787576"/>
      <w:r>
        <w:rPr>
          <w:rStyle w:val="CharSClsNo"/>
        </w:rPr>
        <w:t>8</w:t>
      </w:r>
      <w:r>
        <w:t>.</w:t>
      </w:r>
      <w:r>
        <w:tab/>
        <w:t>Entrance or neck of pot</w:t>
      </w:r>
      <w:bookmarkEnd w:id="2837"/>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2838" w:name="_Toc367787577"/>
      <w:r>
        <w:rPr>
          <w:rStyle w:val="CharSClsNo"/>
        </w:rPr>
        <w:t>9</w:t>
      </w:r>
      <w:r>
        <w:t>.</w:t>
      </w:r>
      <w:r>
        <w:tab/>
        <w:t>Beehive pots</w:t>
      </w:r>
      <w:bookmarkEnd w:id="2838"/>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2839" w:name="_Toc367787578"/>
      <w:r>
        <w:rPr>
          <w:rStyle w:val="CharSClsNo"/>
        </w:rPr>
        <w:t>10</w:t>
      </w:r>
      <w:r>
        <w:t>.</w:t>
      </w:r>
      <w:r>
        <w:tab/>
        <w:t>Batten pots</w:t>
      </w:r>
      <w:bookmarkEnd w:id="2839"/>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2840" w:name="_Toc367787579"/>
      <w:r>
        <w:rPr>
          <w:rStyle w:val="CharSClsNo"/>
        </w:rPr>
        <w:t>11</w:t>
      </w:r>
      <w:r>
        <w:t>.</w:t>
      </w:r>
      <w:r>
        <w:tab/>
        <w:t>Other pots</w:t>
      </w:r>
      <w:bookmarkEnd w:id="2840"/>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2841" w:name="_Toc367787580"/>
      <w:r>
        <w:rPr>
          <w:rStyle w:val="CharSClsNo"/>
        </w:rPr>
        <w:t>13</w:t>
      </w:r>
      <w:r>
        <w:t>.</w:t>
      </w:r>
      <w:r>
        <w:tab/>
        <w:t>All pots</w:t>
      </w:r>
      <w:bookmarkEnd w:id="2841"/>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lang w:eastAsia="en-AU"/>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lang w:eastAsia="en-AU"/>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lang w:eastAsia="en-AU"/>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lang w:eastAsia="en-AU"/>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lang w:eastAsia="en-AU"/>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lang w:eastAsia="en-AU"/>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lang w:eastAsia="en-AU"/>
              </w:rPr>
            </w:pPr>
            <w:r>
              <w:rPr>
                <w:noProof/>
                <w:sz w:val="20"/>
                <w:lang w:eastAsia="en-AU"/>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lang w:eastAsia="en-AU"/>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2842" w:name="_Toc339626159"/>
      <w:bookmarkStart w:id="2843" w:name="_Toc342397911"/>
      <w:bookmarkStart w:id="2844" w:name="_Toc343520168"/>
      <w:bookmarkStart w:id="2845" w:name="_Toc343520625"/>
      <w:bookmarkStart w:id="2846" w:name="_Toc344712190"/>
      <w:bookmarkStart w:id="2847" w:name="_Toc344712706"/>
      <w:bookmarkStart w:id="2848" w:name="_Toc347307953"/>
      <w:bookmarkStart w:id="2849" w:name="_Toc349822866"/>
      <w:bookmarkStart w:id="2850" w:name="_Toc349823286"/>
      <w:bookmarkStart w:id="2851" w:name="_Toc349831268"/>
      <w:bookmarkStart w:id="2852" w:name="_Toc359249060"/>
      <w:bookmarkStart w:id="2853" w:name="_Toc359317017"/>
      <w:bookmarkStart w:id="2854" w:name="_Toc360190637"/>
      <w:bookmarkStart w:id="2855" w:name="_Toc360625461"/>
      <w:bookmarkStart w:id="2856" w:name="_Toc360626233"/>
      <w:bookmarkStart w:id="2857" w:name="_Toc361835329"/>
      <w:bookmarkStart w:id="2858" w:name="_Toc365297960"/>
      <w:bookmarkStart w:id="2859" w:name="_Toc366067137"/>
      <w:bookmarkStart w:id="2860" w:name="_Toc367783816"/>
      <w:bookmarkStart w:id="2861" w:name="_Toc367787581"/>
      <w:r>
        <w:rPr>
          <w:rStyle w:val="CharSchNo"/>
        </w:rPr>
        <w:t>Schedule 14</w:t>
      </w:r>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p>
    <w:p>
      <w:pPr>
        <w:pStyle w:val="yHeading2"/>
      </w:pPr>
      <w:bookmarkStart w:id="2862" w:name="_Toc339626160"/>
      <w:bookmarkStart w:id="2863" w:name="_Toc342397912"/>
      <w:bookmarkStart w:id="2864" w:name="_Toc343520169"/>
      <w:bookmarkStart w:id="2865" w:name="_Toc343520626"/>
      <w:bookmarkStart w:id="2866" w:name="_Toc344712191"/>
      <w:bookmarkStart w:id="2867" w:name="_Toc344712707"/>
      <w:bookmarkStart w:id="2868" w:name="_Toc347307954"/>
      <w:bookmarkStart w:id="2869" w:name="_Toc349822867"/>
      <w:bookmarkStart w:id="2870" w:name="_Toc349823287"/>
      <w:bookmarkStart w:id="2871" w:name="_Toc349831269"/>
      <w:bookmarkStart w:id="2872" w:name="_Toc359249061"/>
      <w:bookmarkStart w:id="2873" w:name="_Toc359317018"/>
      <w:bookmarkStart w:id="2874" w:name="_Toc360190638"/>
      <w:bookmarkStart w:id="2875" w:name="_Toc360625462"/>
      <w:bookmarkStart w:id="2876" w:name="_Toc360626234"/>
      <w:bookmarkStart w:id="2877" w:name="_Toc361835330"/>
      <w:bookmarkStart w:id="2878" w:name="_Toc365297961"/>
      <w:bookmarkStart w:id="2879" w:name="_Toc366067138"/>
      <w:bookmarkStart w:id="2880" w:name="_Toc367783817"/>
      <w:bookmarkStart w:id="2881" w:name="_Toc367787582"/>
      <w:r>
        <w:rPr>
          <w:rStyle w:val="CharSchText"/>
        </w:rPr>
        <w:t>Forms</w:t>
      </w:r>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rPr>
          <w:rStyle w:val="CharSClsNo"/>
          <w:b/>
        </w:rPr>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w:t>
      </w:r>
    </w:p>
    <w:p>
      <w:pPr>
        <w:pStyle w:val="yMiscellaneousBody"/>
      </w:pPr>
      <w:r>
        <w:t>Phone no: 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w:t>
      </w:r>
    </w:p>
    <w:p>
      <w:pPr>
        <w:pStyle w:val="yMiscellaneousBody"/>
        <w:tabs>
          <w:tab w:val="left" w:pos="567"/>
        </w:tabs>
        <w:ind w:left="567" w:hanging="567"/>
      </w:pPr>
      <w:r>
        <w:tab/>
        <w:t>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rPr>
          <w:rStyle w:val="CharSClsNo"/>
          <w:b/>
        </w:rPr>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________________________________________________________</w:t>
      </w:r>
    </w:p>
    <w:p>
      <w:pPr>
        <w:pStyle w:val="yMiscellaneousBody"/>
      </w:pPr>
      <w:r>
        <w:t>Phone no: 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ind w:left="567" w:hanging="567"/>
      </w:pPr>
      <w:r>
        <w:t>3.</w:t>
      </w:r>
      <w:r>
        <w:tab/>
        <w:t>The following tests were carried out for clinical disease or significant pathogens.</w:t>
      </w:r>
    </w:p>
    <w:p>
      <w:pPr>
        <w:pStyle w:val="yMiscellaneousBody"/>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tabs>
          <w:tab w:val="left" w:pos="567"/>
        </w:tabs>
        <w:ind w:left="567" w:hanging="567"/>
      </w:pPr>
      <w:r>
        <w:t>5.*</w:t>
      </w:r>
      <w:r>
        <w:tab/>
        <w:t>The following genetic tests were carried out 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with the following results ______________________________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379"/>
      </w:tblGrid>
      <w:tr>
        <w:tc>
          <w:tcPr>
            <w:tcW w:w="6379" w:type="dxa"/>
          </w:tcPr>
          <w:p>
            <w:pPr>
              <w:pStyle w:val="ySubsection"/>
            </w:pPr>
            <w:r>
              <w:t>OFFICE USE ONLY</w:t>
            </w:r>
          </w:p>
          <w:p>
            <w:pPr>
              <w:pStyle w:val="ySubsection"/>
              <w:rPr>
                <w:u w:val="single"/>
              </w:rPr>
            </w:pPr>
            <w:r>
              <w:t>1.</w:t>
            </w:r>
            <w:r>
              <w:tab/>
              <w:t>AHL No: ________________________________________</w:t>
            </w:r>
          </w:p>
          <w:p>
            <w:pPr>
              <w:pStyle w:val="ySubsection"/>
            </w:pPr>
            <w:r>
              <w:t>2.</w:t>
            </w:r>
            <w:r>
              <w:tab/>
              <w:t>Name of licensee or permit holder: ___________________</w:t>
            </w:r>
          </w:p>
        </w:tc>
      </w:tr>
    </w:tbl>
    <w:p>
      <w:pPr>
        <w:pStyle w:val="yFootnotesection"/>
        <w:rPr>
          <w:b/>
        </w:rPr>
      </w:pPr>
      <w:r>
        <w:tab/>
        <w:t>[Form 9 inserted in Gazette 24 Sep 2013 p. 4451-2.]</w:t>
      </w:r>
    </w:p>
    <w:p>
      <w:pPr>
        <w:pStyle w:val="yScheduleHeading"/>
        <w:outlineLvl w:val="9"/>
        <w:sectPr>
          <w:headerReference w:type="even" r:id="rId52"/>
          <w:headerReference w:type="default" r:id="rId53"/>
          <w:pgSz w:w="11906" w:h="16838" w:code="9"/>
          <w:pgMar w:top="2381" w:right="2409" w:bottom="3543" w:left="2409" w:header="720" w:footer="3380" w:gutter="0"/>
          <w:cols w:space="720"/>
          <w:noEndnote/>
          <w:docGrid w:linePitch="326"/>
        </w:sectPr>
      </w:pPr>
    </w:p>
    <w:p>
      <w:pPr>
        <w:pStyle w:val="yScheduleHeading"/>
      </w:pPr>
      <w:bookmarkStart w:id="2882" w:name="_Toc339626161"/>
      <w:bookmarkStart w:id="2883" w:name="_Toc342397913"/>
      <w:bookmarkStart w:id="2884" w:name="_Toc343520170"/>
      <w:bookmarkStart w:id="2885" w:name="_Toc343520627"/>
      <w:bookmarkStart w:id="2886" w:name="_Toc344712192"/>
      <w:bookmarkStart w:id="2887" w:name="_Toc344712708"/>
      <w:bookmarkStart w:id="2888" w:name="_Toc347307955"/>
      <w:bookmarkStart w:id="2889" w:name="_Toc349822868"/>
      <w:bookmarkStart w:id="2890" w:name="_Toc349823288"/>
      <w:bookmarkStart w:id="2891" w:name="_Toc349831270"/>
      <w:bookmarkStart w:id="2892" w:name="_Toc359249062"/>
      <w:bookmarkStart w:id="2893" w:name="_Toc359317019"/>
      <w:bookmarkStart w:id="2894" w:name="_Toc360190639"/>
      <w:bookmarkStart w:id="2895" w:name="_Toc360625463"/>
      <w:bookmarkStart w:id="2896" w:name="_Toc360626235"/>
      <w:bookmarkStart w:id="2897" w:name="_Toc361835331"/>
      <w:bookmarkStart w:id="2898" w:name="_Toc365297962"/>
      <w:bookmarkStart w:id="2899" w:name="_Toc366067139"/>
      <w:bookmarkStart w:id="2900" w:name="_Toc367783818"/>
      <w:bookmarkStart w:id="2901" w:name="_Toc367787583"/>
      <w:r>
        <w:rPr>
          <w:rStyle w:val="CharSchNo"/>
        </w:rPr>
        <w:t>Schedule 15</w:t>
      </w:r>
      <w:r>
        <w:rPr>
          <w:rStyle w:val="CharSDivNo"/>
          <w:sz w:val="28"/>
        </w:rPr>
        <w:t> </w:t>
      </w:r>
      <w:r>
        <w:t>—</w:t>
      </w:r>
      <w:r>
        <w:rPr>
          <w:rStyle w:val="CharSDivText"/>
          <w:sz w:val="28"/>
        </w:rPr>
        <w:t> </w:t>
      </w:r>
      <w:r>
        <w:rPr>
          <w:rStyle w:val="CharSchText"/>
        </w:rPr>
        <w:t>Tour management zones</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yShoulderClause"/>
      </w:pPr>
      <w:r>
        <w:t>[r. 128A, 128J]</w:t>
      </w:r>
    </w:p>
    <w:p>
      <w:pPr>
        <w:pStyle w:val="yFootnoteheading"/>
      </w:pPr>
      <w:r>
        <w:tab/>
        <w:t>[Heading inserted in Gazette 29 Jun 2001 p. 3180.]</w:t>
      </w:r>
    </w:p>
    <w:p>
      <w:pPr>
        <w:pStyle w:val="yHeading5"/>
      </w:pPr>
      <w:bookmarkStart w:id="2902" w:name="_Toc367787584"/>
      <w:r>
        <w:rPr>
          <w:rStyle w:val="CharSClsNo"/>
        </w:rPr>
        <w:t>1</w:t>
      </w:r>
      <w:r>
        <w:t>.</w:t>
      </w:r>
      <w:r>
        <w:tab/>
        <w:t>Zone 1: Pilbara/Kimberley</w:t>
      </w:r>
      <w:bookmarkEnd w:id="2902"/>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2903" w:name="_Toc367787585"/>
      <w:r>
        <w:rPr>
          <w:rStyle w:val="CharSClsNo"/>
        </w:rPr>
        <w:t>2</w:t>
      </w:r>
      <w:r>
        <w:t>.</w:t>
      </w:r>
      <w:r>
        <w:tab/>
        <w:t>Zone 2: Gascoyne</w:t>
      </w:r>
      <w:bookmarkEnd w:id="2903"/>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2904" w:name="_Toc367787586"/>
      <w:r>
        <w:rPr>
          <w:rStyle w:val="CharSClsNo"/>
        </w:rPr>
        <w:t>3</w:t>
      </w:r>
      <w:r>
        <w:t>.</w:t>
      </w:r>
      <w:r>
        <w:tab/>
        <w:t>Zone 3: West Coast</w:t>
      </w:r>
      <w:bookmarkEnd w:id="2904"/>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2905" w:name="_Toc367787587"/>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290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2906" w:name="_Toc339626166"/>
      <w:bookmarkStart w:id="2907" w:name="_Toc342397918"/>
      <w:bookmarkStart w:id="2908" w:name="_Toc343520175"/>
      <w:bookmarkStart w:id="2909" w:name="_Toc343520632"/>
      <w:bookmarkStart w:id="2910" w:name="_Toc344712197"/>
      <w:bookmarkStart w:id="2911" w:name="_Toc344712713"/>
      <w:bookmarkStart w:id="2912" w:name="_Toc347307960"/>
      <w:bookmarkStart w:id="2913" w:name="_Toc349822873"/>
      <w:bookmarkStart w:id="2914" w:name="_Toc349823293"/>
      <w:bookmarkStart w:id="2915" w:name="_Toc349831275"/>
      <w:bookmarkStart w:id="2916" w:name="_Toc359249067"/>
      <w:bookmarkStart w:id="2917" w:name="_Toc359317024"/>
      <w:bookmarkStart w:id="2918" w:name="_Toc360190644"/>
      <w:bookmarkStart w:id="2919" w:name="_Toc360625468"/>
      <w:bookmarkStart w:id="2920" w:name="_Toc360626240"/>
      <w:bookmarkStart w:id="2921" w:name="_Toc361835336"/>
      <w:bookmarkStart w:id="2922" w:name="_Toc365297967"/>
      <w:bookmarkStart w:id="2923" w:name="_Toc366067144"/>
      <w:bookmarkStart w:id="2924" w:name="_Toc367783823"/>
      <w:bookmarkStart w:id="2925" w:name="_Toc367787588"/>
      <w:r>
        <w:rPr>
          <w:rStyle w:val="CharSchNo"/>
        </w:rPr>
        <w:t>Schedule 16</w:t>
      </w:r>
      <w:r>
        <w:t> — </w:t>
      </w:r>
      <w:r>
        <w:rPr>
          <w:rStyle w:val="CharSchText"/>
        </w:rPr>
        <w:t>Abalone zones</w:t>
      </w:r>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2926" w:name="_Toc367787589"/>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2926"/>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2927" w:name="_Toc36778759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2927"/>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2928" w:name="_Toc367787591"/>
      <w:r>
        <w:rPr>
          <w:rStyle w:val="CharSClsNo"/>
        </w:rPr>
        <w:t>3</w:t>
      </w:r>
      <w:r>
        <w:t>.</w:t>
      </w:r>
      <w:r>
        <w:tab/>
        <w:t>Abalone Zone 3: Busselton Jetty to South Australian border</w:t>
      </w:r>
      <w:bookmarkEnd w:id="2928"/>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pStyle w:val="yScheduleHeading"/>
        <w:rPr>
          <w:rStyle w:val="CharSchNo"/>
        </w:rPr>
        <w:sectPr>
          <w:headerReference w:type="even" r:id="rId54"/>
          <w:headerReference w:type="default" r:id="rId55"/>
          <w:pgSz w:w="11906" w:h="16838" w:code="9"/>
          <w:pgMar w:top="2381" w:right="2409" w:bottom="3543" w:left="2409" w:header="720" w:footer="3380" w:gutter="0"/>
          <w:cols w:space="720"/>
          <w:noEndnote/>
          <w:docGrid w:linePitch="326"/>
        </w:sectPr>
      </w:pPr>
      <w:bookmarkStart w:id="2929" w:name="_Toc367783827"/>
      <w:bookmarkStart w:id="2930" w:name="_Toc367787592"/>
    </w:p>
    <w:p>
      <w:pPr>
        <w:pStyle w:val="yScheduleHeading"/>
      </w:pPr>
      <w:r>
        <w:rPr>
          <w:rStyle w:val="CharSchNo"/>
        </w:rPr>
        <w:t>Schedule 17</w:t>
      </w:r>
      <w:r>
        <w:t> — </w:t>
      </w:r>
      <w:r>
        <w:rPr>
          <w:rStyle w:val="CharSchText"/>
        </w:rPr>
        <w:t>Fish diseases</w:t>
      </w:r>
      <w:bookmarkEnd w:id="2929"/>
      <w:bookmarkEnd w:id="2930"/>
    </w:p>
    <w:p>
      <w:pPr>
        <w:pStyle w:val="yShoulderClause"/>
      </w:pPr>
      <w:r>
        <w:t>[r. 3]</w:t>
      </w:r>
    </w:p>
    <w:p>
      <w:pPr>
        <w:pStyle w:val="yFootnoteheading"/>
      </w:pPr>
      <w:r>
        <w:tab/>
        <w:t>[Heading inserted in Gazette 24 Sep 2013 p. 4453.]</w:t>
      </w:r>
    </w:p>
    <w:p>
      <w:pPr>
        <w:pStyle w:val="yHeading3"/>
      </w:pPr>
      <w:bookmarkStart w:id="2931" w:name="_Toc367783828"/>
      <w:bookmarkStart w:id="2932" w:name="_Toc367787593"/>
      <w:r>
        <w:rPr>
          <w:rStyle w:val="CharSDivNo"/>
        </w:rPr>
        <w:t>Division 1</w:t>
      </w:r>
      <w:r>
        <w:rPr>
          <w:b w:val="0"/>
        </w:rPr>
        <w:t> — </w:t>
      </w:r>
      <w:r>
        <w:rPr>
          <w:rStyle w:val="CharSDivText"/>
        </w:rPr>
        <w:t>Diseases of crustaceans</w:t>
      </w:r>
      <w:bookmarkEnd w:id="2931"/>
      <w:bookmarkEnd w:id="2932"/>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2933" w:name="_Toc367783829"/>
      <w:bookmarkStart w:id="2934" w:name="_Toc367787594"/>
      <w:r>
        <w:rPr>
          <w:rStyle w:val="CharSDivNo"/>
        </w:rPr>
        <w:t>Division 2</w:t>
      </w:r>
      <w:r>
        <w:rPr>
          <w:b w:val="0"/>
        </w:rPr>
        <w:t> — </w:t>
      </w:r>
      <w:r>
        <w:rPr>
          <w:rStyle w:val="CharSDivText"/>
        </w:rPr>
        <w:t>Diseases of molluscs</w:t>
      </w:r>
      <w:bookmarkEnd w:id="2933"/>
      <w:bookmarkEnd w:id="2934"/>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2935" w:name="_Toc367783830"/>
      <w:bookmarkStart w:id="2936" w:name="_Toc367787595"/>
      <w:r>
        <w:rPr>
          <w:rStyle w:val="CharSDivNo"/>
        </w:rPr>
        <w:t>Division 3</w:t>
      </w:r>
      <w:r>
        <w:rPr>
          <w:b w:val="0"/>
        </w:rPr>
        <w:t> — </w:t>
      </w:r>
      <w:r>
        <w:rPr>
          <w:rStyle w:val="CharSDivText"/>
        </w:rPr>
        <w:t>Diseases of other fish</w:t>
      </w:r>
      <w:bookmarkEnd w:id="2935"/>
      <w:bookmarkEnd w:id="2936"/>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2937" w:name="_Toc367783831"/>
      <w:bookmarkStart w:id="2938" w:name="_Toc367787596"/>
      <w:r>
        <w:rPr>
          <w:rStyle w:val="CharSchNo"/>
        </w:rPr>
        <w:t>Schedule 18</w:t>
      </w:r>
      <w:r>
        <w:rPr>
          <w:rStyle w:val="CharSDivNo"/>
        </w:rPr>
        <w:t> </w:t>
      </w:r>
      <w:r>
        <w:t>—</w:t>
      </w:r>
      <w:r>
        <w:rPr>
          <w:rStyle w:val="CharSDivText"/>
        </w:rPr>
        <w:t> </w:t>
      </w:r>
      <w:r>
        <w:rPr>
          <w:rStyle w:val="CharSchText"/>
        </w:rPr>
        <w:t>Diseases of pearl oysters</w:t>
      </w:r>
      <w:bookmarkEnd w:id="2937"/>
      <w:bookmarkEnd w:id="2938"/>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lang w:eastAsia="en-AU"/>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7"/>
          <w:headerReference w:type="default" r:id="rId58"/>
          <w:pgSz w:w="11906" w:h="16838" w:code="9"/>
          <w:pgMar w:top="2381" w:right="2409" w:bottom="3543" w:left="2409" w:header="720" w:footer="3380" w:gutter="0"/>
          <w:cols w:space="720"/>
          <w:noEndnote/>
          <w:docGrid w:linePitch="326"/>
        </w:sectPr>
      </w:pPr>
    </w:p>
    <w:p>
      <w:pPr>
        <w:pStyle w:val="nHeading2"/>
      </w:pPr>
      <w:bookmarkStart w:id="2939" w:name="_Toc339626170"/>
      <w:bookmarkStart w:id="2940" w:name="_Toc342397922"/>
      <w:bookmarkStart w:id="2941" w:name="_Toc343520179"/>
      <w:bookmarkStart w:id="2942" w:name="_Toc343520636"/>
      <w:bookmarkStart w:id="2943" w:name="_Toc344712201"/>
      <w:bookmarkStart w:id="2944" w:name="_Toc344712717"/>
      <w:bookmarkStart w:id="2945" w:name="_Toc347307964"/>
      <w:bookmarkStart w:id="2946" w:name="_Toc349822877"/>
      <w:bookmarkStart w:id="2947" w:name="_Toc349823297"/>
      <w:bookmarkStart w:id="2948" w:name="_Toc349831279"/>
      <w:bookmarkStart w:id="2949" w:name="_Toc359249071"/>
      <w:bookmarkStart w:id="2950" w:name="_Toc359317028"/>
      <w:bookmarkStart w:id="2951" w:name="_Toc360190648"/>
      <w:bookmarkStart w:id="2952" w:name="_Toc360625472"/>
      <w:bookmarkStart w:id="2953" w:name="_Toc360626244"/>
      <w:bookmarkStart w:id="2954" w:name="_Toc361835340"/>
      <w:bookmarkStart w:id="2955" w:name="_Toc365297971"/>
      <w:bookmarkStart w:id="2956" w:name="_Toc366067148"/>
      <w:bookmarkStart w:id="2957" w:name="_Toc367783832"/>
      <w:bookmarkStart w:id="2958" w:name="_Toc367787597"/>
      <w:r>
        <w:t>Notes</w:t>
      </w:r>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2959" w:name="_Toc367787598"/>
      <w:r>
        <w:t>Compilation table</w:t>
      </w:r>
      <w:bookmarkEnd w:id="295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lang w:val="en-US"/>
              </w:rPr>
            </w:pPr>
            <w:r>
              <w:rPr>
                <w:snapToGrid w:val="0"/>
                <w:sz w:val="19"/>
                <w:lang w:val="en-US"/>
              </w:rPr>
              <w:t>r. 1 and 2: 10 Sep 2009 (see r. 2(a));</w:t>
            </w:r>
            <w:r>
              <w:rPr>
                <w:snapToGrid w:val="0"/>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lang w:val="en-US"/>
              </w:rPr>
            </w:pPr>
            <w:r>
              <w:rPr>
                <w:snapToGrid w:val="0"/>
                <w:sz w:val="19"/>
                <w:lang w:val="en-US"/>
              </w:rPr>
              <w:t>r. 1 and 2: 29 Sep 2009 (see r. 2(a));</w:t>
            </w:r>
            <w:r>
              <w:rPr>
                <w:snapToGrid w:val="0"/>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lang w:val="en-US"/>
              </w:rPr>
            </w:pPr>
            <w:r>
              <w:rPr>
                <w:snapToGrid w:val="0"/>
                <w:sz w:val="19"/>
                <w:lang w:val="en-US"/>
              </w:rPr>
              <w:t>r. 1 and 2: 13 Oct 2009 (see r. 2(a));</w:t>
            </w:r>
            <w:r>
              <w:rPr>
                <w:snapToGrid w:val="0"/>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lang w:val="en-US"/>
              </w:rPr>
            </w:pPr>
            <w:r>
              <w:rPr>
                <w:snapToGrid w:val="0"/>
                <w:sz w:val="19"/>
                <w:lang w:val="en-US"/>
              </w:rPr>
              <w:t>r. 1 and 2: 5 Nov 2009 (see r. 2(a));</w:t>
            </w:r>
            <w:r>
              <w:rPr>
                <w:snapToGrid w:val="0"/>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lang w:val="en-US"/>
              </w:rPr>
            </w:pPr>
            <w:r>
              <w:rPr>
                <w:snapToGrid w:val="0"/>
                <w:sz w:val="19"/>
                <w:lang w:val="en-US"/>
              </w:rPr>
              <w:t>r. 1 and 2: 6 Nov 2009 (see r. 2(a));</w:t>
            </w:r>
            <w:r>
              <w:rPr>
                <w:snapToGrid w:val="0"/>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lang w:val="en-US"/>
              </w:rPr>
            </w:pPr>
            <w:r>
              <w:rPr>
                <w:snapToGrid w:val="0"/>
                <w:sz w:val="19"/>
                <w:lang w:val="en-US"/>
              </w:rPr>
              <w:t>r. 1 and 2: 8 Dec 2009 (see r. 2(a));</w:t>
            </w:r>
            <w:r>
              <w:rPr>
                <w:snapToGrid w:val="0"/>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lang w:val="en-US"/>
              </w:rPr>
            </w:pPr>
            <w:r>
              <w:rPr>
                <w:snapToGrid w:val="0"/>
                <w:sz w:val="19"/>
                <w:lang w:val="en-US"/>
              </w:rPr>
              <w:t>r. 1 and 2: 12 Feb 2010 (see r. 2(a));</w:t>
            </w:r>
            <w:r>
              <w:rPr>
                <w:snapToGrid w:val="0"/>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lang w:val="en-US"/>
              </w:rPr>
            </w:pPr>
            <w:r>
              <w:rPr>
                <w:snapToGrid w:val="0"/>
                <w:sz w:val="19"/>
                <w:lang w:val="en-US"/>
              </w:rPr>
              <w:t>r. 1 and 2: 12 Feb 2010 (see r. 2(a));</w:t>
            </w:r>
            <w:r>
              <w:rPr>
                <w:snapToGrid w:val="0"/>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lang w:val="en-US"/>
              </w:rPr>
            </w:pPr>
            <w:r>
              <w:rPr>
                <w:snapToGrid w:val="0"/>
                <w:sz w:val="19"/>
                <w:lang w:val="en-US"/>
              </w:rPr>
              <w:t>r. 1 and 2: 17 Oct 2012 (see r. 2(a));</w:t>
            </w:r>
            <w:r>
              <w:rPr>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lang w:val="en-US"/>
              </w:rPr>
            </w:pPr>
            <w:r>
              <w:rPr>
                <w:snapToGrid w:val="0"/>
                <w:sz w:val="19"/>
                <w:lang w:val="en-US"/>
              </w:rPr>
              <w:t>r. 1 and 2: 19 Oct 2012 (see r. 2(a));</w:t>
            </w:r>
            <w:r>
              <w:rPr>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lang w:val="en-US"/>
              </w:rPr>
            </w:pPr>
            <w:r>
              <w:rPr>
                <w:snapToGrid w:val="0"/>
                <w:sz w:val="19"/>
                <w:lang w:val="en-US"/>
              </w:rPr>
              <w:t>r. 1 and 2: 2 Nov 2012 (see r. 2(a));</w:t>
            </w:r>
            <w:r>
              <w:rPr>
                <w:snapToGrid w:val="0"/>
                <w:sz w:val="19"/>
                <w:lang w:val="en-US"/>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lang w:val="en-US"/>
              </w:rPr>
            </w:pPr>
            <w:r>
              <w:rPr>
                <w:snapToGrid w:val="0"/>
                <w:sz w:val="19"/>
                <w:lang w:val="en-US"/>
              </w:rPr>
              <w:t>r. 1 and 2: 4 Dec 2012 (see r. 2(a));</w:t>
            </w:r>
            <w:r>
              <w:rPr>
                <w:snapToGrid w:val="0"/>
                <w:sz w:val="19"/>
                <w:lang w:val="en-US"/>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lang w:val="en-US"/>
              </w:rPr>
            </w:pPr>
            <w:r>
              <w:rPr>
                <w:snapToGrid w:val="0"/>
                <w:sz w:val="19"/>
                <w:lang w:val="en-US"/>
              </w:rPr>
              <w:t>r. 1 and 2: 18 Dec 2012 (see r. 2(a));</w:t>
            </w:r>
            <w:r>
              <w:rPr>
                <w:snapToGrid w:val="0"/>
                <w:sz w:val="19"/>
                <w:lang w:val="en-US"/>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lang w:val="en-US"/>
              </w:rPr>
            </w:pPr>
            <w:r>
              <w:rPr>
                <w:snapToGrid w:val="0"/>
                <w:sz w:val="19"/>
                <w:lang w:val="en-US"/>
              </w:rPr>
              <w:t>r. 1 and 2: 18 Dec 2012 (see r. 2(a));</w:t>
            </w:r>
            <w:r>
              <w:rPr>
                <w:snapToGrid w:val="0"/>
                <w:sz w:val="19"/>
                <w:lang w:val="en-US"/>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lang w:val="en-US"/>
              </w:rPr>
            </w:pPr>
            <w:r>
              <w:rPr>
                <w:snapToGrid w:val="0"/>
                <w:sz w:val="19"/>
                <w:lang w:val="en-US"/>
              </w:rPr>
              <w:t>r. 1 and 2: 29 Jan 2013 (see r. 2(a));</w:t>
            </w:r>
            <w:r>
              <w:rPr>
                <w:snapToGrid w:val="0"/>
                <w:sz w:val="19"/>
                <w:lang w:val="en-US"/>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lang w:val="en-US"/>
              </w:rPr>
            </w:pPr>
            <w:r>
              <w:rPr>
                <w:snapToGrid w:val="0"/>
                <w:sz w:val="19"/>
                <w:lang w:val="en-US"/>
              </w:rPr>
              <w:t>r. 1 and 2: 1 Mar 2013 (see r. 2(a));</w:t>
            </w:r>
            <w:r>
              <w:rPr>
                <w:snapToGrid w:val="0"/>
                <w:sz w:val="19"/>
                <w:lang w:val="en-US"/>
              </w:rPr>
              <w:br/>
              <w:t>Regulations other than r. 1 &amp; 2: 1 Mar 2013</w:t>
            </w:r>
            <w:r>
              <w:rPr>
                <w:snapToGrid w:val="0"/>
                <w:sz w:val="19"/>
                <w:vertAlign w:val="superscript"/>
                <w:lang w:val="en-US"/>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lang w:val="en-US"/>
              </w:rPr>
            </w:pPr>
            <w:r>
              <w:rPr>
                <w:snapToGrid w:val="0"/>
                <w:sz w:val="19"/>
                <w:lang w:val="en-US"/>
              </w:rPr>
              <w:t>r. 1 and 2: 18 Jun 2013 (see r. 2(a));</w:t>
            </w:r>
            <w:r>
              <w:rPr>
                <w:snapToGrid w:val="0"/>
                <w:sz w:val="19"/>
                <w:lang w:val="en-US"/>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lang w:val="en-US"/>
              </w:rPr>
            </w:pPr>
            <w:r>
              <w:rPr>
                <w:snapToGrid w:val="0"/>
                <w:sz w:val="19"/>
                <w:lang w:val="en-US"/>
              </w:rPr>
              <w:t>r. 1 and 2: 28 Jun 2013 (see r. 2(a));</w:t>
            </w:r>
            <w:r>
              <w:rPr>
                <w:snapToGrid w:val="0"/>
                <w:sz w:val="19"/>
                <w:lang w:val="en-US"/>
              </w:rPr>
              <w:br/>
              <w:t xml:space="preserve">r. 13: 29 Jun 2013 (see r. 2(b)(i) and </w:t>
            </w:r>
            <w:r>
              <w:rPr>
                <w:i/>
                <w:snapToGrid w:val="0"/>
                <w:sz w:val="19"/>
                <w:lang w:val="en-US"/>
              </w:rPr>
              <w:t>Gazette</w:t>
            </w:r>
            <w:r>
              <w:rPr>
                <w:snapToGrid w:val="0"/>
                <w:sz w:val="19"/>
                <w:lang w:val="en-US"/>
              </w:rPr>
              <w:t xml:space="preserve"> 18 Jun 2013 p. 2295);</w:t>
            </w:r>
            <w:r>
              <w:rPr>
                <w:snapToGrid w:val="0"/>
                <w:sz w:val="19"/>
                <w:lang w:val="en-US"/>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lang w:val="en-US"/>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lang w:val="en-US"/>
              </w:rPr>
            </w:pPr>
            <w:r>
              <w:rPr>
                <w:snapToGrid w:val="0"/>
                <w:sz w:val="19"/>
                <w:lang w:val="en-US"/>
              </w:rPr>
              <w:t>r. 1 and 2: 27 Aug 2013 (see r. 2(a));</w:t>
            </w:r>
            <w:r>
              <w:rPr>
                <w:snapToGrid w:val="0"/>
                <w:sz w:val="19"/>
                <w:lang w:val="en-US"/>
              </w:rPr>
              <w:br/>
              <w:t>Regulations other than r. 1 and 2: 28 Aug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2013</w:t>
            </w:r>
          </w:p>
        </w:tc>
        <w:tc>
          <w:tcPr>
            <w:tcW w:w="1276" w:type="dxa"/>
            <w:shd w:val="clear" w:color="auto" w:fill="auto"/>
          </w:tcPr>
          <w:p>
            <w:pPr>
              <w:pStyle w:val="nTable"/>
              <w:spacing w:after="40"/>
              <w:rPr>
                <w:rFonts w:ascii="Times" w:hAnsi="Times"/>
                <w:sz w:val="19"/>
              </w:rPr>
            </w:pPr>
            <w:r>
              <w:rPr>
                <w:rFonts w:ascii="Times" w:hAnsi="Times"/>
                <w:sz w:val="19"/>
              </w:rPr>
              <w:t>4 Sep 2013 p. 4179</w:t>
            </w:r>
            <w:r>
              <w:rPr>
                <w:rFonts w:ascii="Times" w:hAnsi="Times"/>
                <w:sz w:val="19"/>
              </w:rPr>
              <w:noBreakHyphen/>
              <w:t xml:space="preserve">83 </w:t>
            </w:r>
          </w:p>
        </w:tc>
        <w:tc>
          <w:tcPr>
            <w:tcW w:w="2693" w:type="dxa"/>
            <w:shd w:val="clear" w:color="auto" w:fill="auto"/>
          </w:tcPr>
          <w:p>
            <w:pPr>
              <w:pStyle w:val="nTable"/>
              <w:spacing w:after="40"/>
              <w:rPr>
                <w:i/>
                <w:snapToGrid w:val="0"/>
                <w:sz w:val="19"/>
                <w:lang w:val="en-US"/>
              </w:rPr>
            </w:pPr>
            <w:r>
              <w:rPr>
                <w:rFonts w:ascii="Times" w:hAnsi="Times"/>
                <w:snapToGrid w:val="0"/>
                <w:sz w:val="19"/>
                <w:szCs w:val="19"/>
                <w:lang w:val="en-US"/>
              </w:rPr>
              <w:t>r. 1 and 2: 4 Sep 2013 (see r. 2(a));</w:t>
            </w:r>
            <w:r>
              <w:rPr>
                <w:rFonts w:ascii="Times" w:hAnsi="Times"/>
                <w:snapToGrid w:val="0"/>
                <w:sz w:val="19"/>
                <w:szCs w:val="19"/>
                <w:lang w:val="en-US"/>
              </w:rPr>
              <w:br/>
              <w:t>Regulations other than r. 1 and 2: 5 Sep 2013 (see r. 2(b))</w:t>
            </w:r>
          </w:p>
        </w:tc>
      </w:tr>
      <w:tr>
        <w:trPr>
          <w:cantSplit/>
        </w:trPr>
        <w:tc>
          <w:tcPr>
            <w:tcW w:w="3119" w:type="dxa"/>
            <w:tcBorders>
              <w:bottom w:val="single" w:sz="4" w:space="0" w:color="auto"/>
            </w:tcBorders>
            <w:shd w:val="clear" w:color="auto" w:fill="auto"/>
          </w:tcPr>
          <w:p>
            <w:pPr>
              <w:pStyle w:val="nTable"/>
              <w:spacing w:after="40"/>
              <w:ind w:right="113"/>
              <w:rPr>
                <w:rFonts w:ascii="Times" w:hAnsi="Times"/>
                <w:i/>
                <w:sz w:val="19"/>
              </w:rPr>
            </w:pPr>
            <w:r>
              <w:rPr>
                <w:rFonts w:ascii="Times" w:hAnsi="Times"/>
                <w:i/>
                <w:sz w:val="19"/>
              </w:rPr>
              <w:t>Fish Resources Management Amendment Regulations (No. 5) 2013</w:t>
            </w:r>
          </w:p>
        </w:tc>
        <w:tc>
          <w:tcPr>
            <w:tcW w:w="1276" w:type="dxa"/>
            <w:tcBorders>
              <w:bottom w:val="single" w:sz="4" w:space="0" w:color="auto"/>
            </w:tcBorders>
            <w:shd w:val="clear" w:color="auto" w:fill="auto"/>
          </w:tcPr>
          <w:p>
            <w:pPr>
              <w:pStyle w:val="nTable"/>
              <w:spacing w:after="40"/>
              <w:rPr>
                <w:rFonts w:ascii="Times" w:hAnsi="Times"/>
                <w:i/>
                <w:sz w:val="19"/>
              </w:rPr>
            </w:pPr>
            <w:r>
              <w:rPr>
                <w:rFonts w:ascii="Times" w:hAnsi="Times"/>
                <w:sz w:val="19"/>
              </w:rPr>
              <w:t>24 Sep 2013 p. 4437-56</w:t>
            </w:r>
          </w:p>
        </w:tc>
        <w:tc>
          <w:tcPr>
            <w:tcW w:w="2693" w:type="dxa"/>
            <w:tcBorders>
              <w:bottom w:val="single" w:sz="4" w:space="0" w:color="auto"/>
            </w:tcBorders>
            <w:shd w:val="clear" w:color="auto" w:fill="auto"/>
          </w:tcPr>
          <w:p>
            <w:pPr>
              <w:pStyle w:val="nTable"/>
              <w:spacing w:after="40"/>
              <w:rPr>
                <w:rFonts w:ascii="Times" w:hAnsi="Times"/>
                <w:snapToGrid w:val="0"/>
                <w:sz w:val="19"/>
                <w:szCs w:val="19"/>
                <w:lang w:val="en-US"/>
              </w:rPr>
            </w:pPr>
            <w:r>
              <w:rPr>
                <w:rFonts w:ascii="Times" w:hAnsi="Times"/>
                <w:snapToGrid w:val="0"/>
                <w:sz w:val="19"/>
                <w:szCs w:val="19"/>
                <w:lang w:val="en-US"/>
              </w:rPr>
              <w:t>r. 1 and 2: 24 Sep 2013 (see r. 2(a));</w:t>
            </w:r>
            <w:r>
              <w:rPr>
                <w:rFonts w:ascii="Times" w:hAnsi="Times"/>
                <w:snapToGrid w:val="0"/>
                <w:sz w:val="19"/>
                <w:szCs w:val="19"/>
                <w:lang w:val="en-US"/>
              </w:rPr>
              <w:br/>
              <w:t>Regulations other than r. 1 and 2: 25 Sep 2013 (see r. 2(b))</w:t>
            </w:r>
          </w:p>
        </w:tc>
      </w:tr>
    </w:tbl>
    <w:p>
      <w:pPr>
        <w:pStyle w:val="nSubsection"/>
        <w:spacing w:before="120"/>
      </w:pPr>
      <w:r>
        <w:rPr>
          <w:snapToGrid w:val="0"/>
          <w:vertAlign w:val="superscript"/>
        </w:rPr>
        <w:t>2</w:t>
      </w:r>
      <w:r>
        <w:tab/>
        <w:t>Footnore no longer applicable.</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lang w:val="en-US"/>
        </w:rPr>
        <w:t>of 15 Jan 2013 that was specified</w:t>
      </w:r>
      <w:r>
        <w:t xml:space="preserve"> in r. 2(b) was before the date of gazettal.</w:t>
      </w:r>
    </w:p>
    <w:p/>
    <w:p>
      <w:pPr>
        <w:sectPr>
          <w:headerReference w:type="even" r:id="rId59"/>
          <w:headerReference w:type="default" r:id="rId60"/>
          <w:headerReference w:type="first" r:id="rId61"/>
          <w:pgSz w:w="11906" w:h="16838" w:code="9"/>
          <w:pgMar w:top="2376" w:right="2404" w:bottom="3544" w:left="2404" w:header="720" w:footer="3380" w:gutter="0"/>
          <w:cols w:space="720"/>
          <w:noEndnote/>
          <w:docGrid w:linePitch="326"/>
        </w:sectPr>
      </w:pPr>
      <w:bookmarkStart w:id="2960" w:name="_Toc339626172"/>
      <w:bookmarkStart w:id="2961" w:name="_Toc342397924"/>
      <w:bookmarkStart w:id="2962" w:name="_Toc343520181"/>
      <w:bookmarkStart w:id="2963" w:name="_Toc343520638"/>
      <w:bookmarkStart w:id="2964" w:name="_Toc344712203"/>
      <w:bookmarkStart w:id="2965" w:name="_Toc344712719"/>
      <w:bookmarkStart w:id="2966" w:name="_Toc347307966"/>
    </w:p>
    <w:p/>
    <w:p>
      <w:pPr>
        <w:pStyle w:val="nHeading2"/>
        <w:rPr>
          <w:sz w:val="28"/>
        </w:rPr>
      </w:pPr>
      <w:bookmarkStart w:id="2967" w:name="_Toc367787599"/>
      <w:r>
        <w:rPr>
          <w:sz w:val="28"/>
        </w:rPr>
        <w:t>Defined terms</w:t>
      </w:r>
      <w:bookmarkEnd w:id="29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68" w:name="DefinedTerms"/>
      <w:bookmarkEnd w:id="2968"/>
      <w:r>
        <w:t>Abalone Zone</w:t>
      </w:r>
      <w:r>
        <w:tab/>
        <w:t>38DA</w:t>
      </w:r>
    </w:p>
    <w:p>
      <w:pPr>
        <w:pStyle w:val="DefinedTerms"/>
      </w:pPr>
      <w:r>
        <w:t>Abrolhos Islands Fish Habitat Protection Area</w:t>
      </w:r>
      <w:r>
        <w:tab/>
        <w:t>Sch. 2,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 16E(1)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r>
        <w:t>zone</w:t>
      </w:r>
      <w:r>
        <w:tab/>
        <w:t>144A(1)</w:t>
      </w:r>
    </w:p>
    <w:p>
      <w:pPr>
        <w:pStyle w:val="DefinedTerms"/>
        <w:sectPr>
          <w:headerReference w:type="even" r:id="rId62"/>
          <w:headerReference w:type="default" r:id="rId63"/>
          <w:footerReference w:type="even" r:id="rId64"/>
          <w:footerReference w:type="default" r:id="rId65"/>
          <w:headerReference w:type="first" r:id="rId66"/>
          <w:footerReference w:type="first" r:id="rId67"/>
          <w:pgSz w:w="11906" w:h="16838" w:code="9"/>
          <w:pgMar w:top="2376" w:right="2404" w:bottom="3544" w:left="2404" w:header="720" w:footer="3380" w:gutter="0"/>
          <w:cols w:space="720"/>
          <w:noEndnote/>
          <w:docGrid w:linePitch="326"/>
        </w:sectPr>
      </w:pPr>
    </w:p>
    <w:bookmarkEnd w:id="2960"/>
    <w:bookmarkEnd w:id="2961"/>
    <w:bookmarkEnd w:id="2962"/>
    <w:bookmarkEnd w:id="2963"/>
    <w:bookmarkEnd w:id="2964"/>
    <w:bookmarkEnd w:id="2965"/>
    <w:bookmarkEnd w:id="2966"/>
    <w:p/>
    <w:sectPr>
      <w:headerReference w:type="even" r:id="rId68"/>
      <w:headerReference w:type="default" r:id="rId69"/>
      <w:headerReference w:type="first" r:id="rId7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fees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5Char">
    <w:name w:val="Heading 5 Char"/>
    <w:basedOn w:val="DefaultParagraphFont"/>
    <w:link w:val="Heading5"/>
    <w:rPr>
      <w:b/>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5Char">
    <w:name w:val="Heading 5 Char"/>
    <w:basedOn w:val="DefaultParagraphFont"/>
    <w:link w:val="Heading5"/>
    <w:rPr>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image" Target="media/image2.jpeg"/><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image" Target="media/image5.jpeg"/><Relationship Id="rId47" Type="http://schemas.openxmlformats.org/officeDocument/2006/relationships/image" Target="media/image10.png"/><Relationship Id="rId50" Type="http://schemas.openxmlformats.org/officeDocument/2006/relationships/header" Target="header21.xml"/><Relationship Id="rId55" Type="http://schemas.openxmlformats.org/officeDocument/2006/relationships/header" Target="header26.xml"/><Relationship Id="rId63" Type="http://schemas.openxmlformats.org/officeDocument/2006/relationships/header" Target="header33.xml"/><Relationship Id="rId68" Type="http://schemas.openxmlformats.org/officeDocument/2006/relationships/header" Target="header35.xm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image" Target="media/image3.jpeg"/><Relationship Id="rId45" Type="http://schemas.openxmlformats.org/officeDocument/2006/relationships/image" Target="media/image8.jpeg"/><Relationship Id="rId53" Type="http://schemas.openxmlformats.org/officeDocument/2006/relationships/header" Target="header24.xml"/><Relationship Id="rId58" Type="http://schemas.openxmlformats.org/officeDocument/2006/relationships/header" Target="header28.xml"/><Relationship Id="rId66" Type="http://schemas.openxmlformats.org/officeDocument/2006/relationships/header" Target="header3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image" Target="media/image12.jpeg"/><Relationship Id="rId57" Type="http://schemas.openxmlformats.org/officeDocument/2006/relationships/header" Target="header27.xml"/><Relationship Id="rId61" Type="http://schemas.openxmlformats.org/officeDocument/2006/relationships/header" Target="header3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image" Target="media/image7.jpeg"/><Relationship Id="rId52" Type="http://schemas.openxmlformats.org/officeDocument/2006/relationships/header" Target="header23.xml"/><Relationship Id="rId60" Type="http://schemas.openxmlformats.org/officeDocument/2006/relationships/header" Target="header30.xml"/><Relationship Id="rId65"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6.jpeg"/><Relationship Id="rId48" Type="http://schemas.openxmlformats.org/officeDocument/2006/relationships/image" Target="media/image11.jpeg"/><Relationship Id="rId56" Type="http://schemas.openxmlformats.org/officeDocument/2006/relationships/image" Target="media/image13.png"/><Relationship Id="rId64" Type="http://schemas.openxmlformats.org/officeDocument/2006/relationships/footer" Target="footer10.xml"/><Relationship Id="rId69" Type="http://schemas.openxmlformats.org/officeDocument/2006/relationships/header" Target="header36.xml"/><Relationship Id="rId8" Type="http://schemas.openxmlformats.org/officeDocument/2006/relationships/endnotes" Target="endnotes.xml"/><Relationship Id="rId51" Type="http://schemas.openxmlformats.org/officeDocument/2006/relationships/header" Target="header22.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image" Target="media/image9.jpeg"/><Relationship Id="rId59" Type="http://schemas.openxmlformats.org/officeDocument/2006/relationships/header" Target="header29.xml"/><Relationship Id="rId67" Type="http://schemas.openxmlformats.org/officeDocument/2006/relationships/footer" Target="footer12.xml"/><Relationship Id="rId20" Type="http://schemas.openxmlformats.org/officeDocument/2006/relationships/footer" Target="footer6.xml"/><Relationship Id="rId41" Type="http://schemas.openxmlformats.org/officeDocument/2006/relationships/image" Target="media/image4.jpeg"/><Relationship Id="rId54" Type="http://schemas.openxmlformats.org/officeDocument/2006/relationships/header" Target="header25.xml"/><Relationship Id="rId62" Type="http://schemas.openxmlformats.org/officeDocument/2006/relationships/header" Target="header32.xml"/><Relationship Id="rId70" Type="http://schemas.openxmlformats.org/officeDocument/2006/relationships/header" Target="header3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44E2D-872D-4889-9473-DFB679303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334</Pages>
  <Words>72201</Words>
  <Characters>345847</Characters>
  <Application>Microsoft Office Word</Application>
  <DocSecurity>0</DocSecurity>
  <Lines>11925</Lines>
  <Paragraphs>8531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409517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1995 - 12-d0-02</dc:title>
  <dc:subject/>
  <dc:creator/>
  <cp:keywords/>
  <dc:description/>
  <cp:lastModifiedBy>svcMRProcess</cp:lastModifiedBy>
  <cp:revision>4</cp:revision>
  <cp:lastPrinted>2013-07-24T23:43:00Z</cp:lastPrinted>
  <dcterms:created xsi:type="dcterms:W3CDTF">2020-02-23T09:33:00Z</dcterms:created>
  <dcterms:modified xsi:type="dcterms:W3CDTF">2020-02-23T09:34:00Z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20130925</vt:lpwstr>
  </property>
  <property fmtid="{D5CDD505-2E9C-101B-9397-08002B2CF9AE}" pid="4" name="DocumentType">
    <vt:lpwstr>Reg</vt:lpwstr>
  </property>
  <property fmtid="{D5CDD505-2E9C-101B-9397-08002B2CF9AE}" pid="5" name="OwlsUID">
    <vt:i4>4447</vt:i4>
  </property>
  <property fmtid="{D5CDD505-2E9C-101B-9397-08002B2CF9AE}" pid="6" name="AsAtDate">
    <vt:lpwstr>25 Sep 2013</vt:lpwstr>
  </property>
  <property fmtid="{D5CDD505-2E9C-101B-9397-08002B2CF9AE}" pid="7" name="Suffix">
    <vt:lpwstr>12-d0-02</vt:lpwstr>
  </property>
  <property fmtid="{D5CDD505-2E9C-101B-9397-08002B2CF9AE}" pid="8" name="ReprintNo">
    <vt:lpwstr>12</vt:lpwstr>
  </property>
  <property fmtid="{D5CDD505-2E9C-101B-9397-08002B2CF9AE}" pid="9" name="ReprintedAsAt">
    <vt:filetime>2013-07-18T16:00:00Z</vt:filetime>
  </property>
</Properties>
</file>