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2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24 May 2013</w:t>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_Toc418081872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_Toc418081873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_Toc418081874 \h </w:instrText>
      </w:r>
      <w:r>
        <w:fldChar w:fldCharType="separate"/>
      </w:r>
      <w:r>
        <w:t>2</w:t>
      </w:r>
      <w:r>
        <w:fldChar w:fldCharType="end"/>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s. 3AB applies</w:t>
      </w:r>
      <w:r>
        <w:tab/>
      </w:r>
      <w:r>
        <w:fldChar w:fldCharType="begin"/>
      </w:r>
      <w:r>
        <w:instrText xml:space="preserve"> PAGEREF _Toc418081875 \h </w:instrText>
      </w:r>
      <w:r>
        <w:fldChar w:fldCharType="separate"/>
      </w:r>
      <w:r>
        <w:t>10</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_Toc418081876 \h </w:instrText>
      </w:r>
      <w:r>
        <w:fldChar w:fldCharType="separate"/>
      </w:r>
      <w:r>
        <w:t>11</w:t>
      </w:r>
      <w:r>
        <w:fldChar w:fldCharType="end"/>
      </w:r>
    </w:p>
    <w:p>
      <w:pPr>
        <w:pStyle w:val="TOC8"/>
        <w:rPr>
          <w:rFonts w:asciiTheme="minorHAnsi" w:eastAsiaTheme="minorEastAsia" w:hAnsiTheme="minorHAnsi" w:cstheme="minorBidi"/>
          <w:szCs w:val="22"/>
        </w:rPr>
      </w:pPr>
      <w:r>
        <w:t>3AC</w:t>
      </w:r>
      <w:r>
        <w:rPr>
          <w:snapToGrid w:val="0"/>
        </w:rPr>
        <w:t>.</w:t>
      </w:r>
      <w:r>
        <w:rPr>
          <w:snapToGrid w:val="0"/>
        </w:rPr>
        <w:tab/>
        <w:t>R</w:t>
      </w:r>
      <w:r>
        <w:t>esolution without dissent</w:t>
      </w:r>
      <w:r>
        <w:tab/>
      </w:r>
      <w:r>
        <w:fldChar w:fldCharType="begin"/>
      </w:r>
      <w:r>
        <w:instrText xml:space="preserve"> PAGEREF _Toc418081877 \h </w:instrText>
      </w:r>
      <w:r>
        <w:fldChar w:fldCharType="separate"/>
      </w:r>
      <w:r>
        <w:t>12</w:t>
      </w:r>
      <w:r>
        <w:fldChar w:fldCharType="end"/>
      </w:r>
    </w:p>
    <w:p>
      <w:pPr>
        <w:pStyle w:val="TOC8"/>
        <w:rPr>
          <w:rFonts w:asciiTheme="minorHAnsi" w:eastAsiaTheme="minorEastAsia" w:hAnsiTheme="minorHAnsi" w:cstheme="minorBidi"/>
          <w:szCs w:val="22"/>
        </w:rPr>
      </w:pPr>
      <w:r>
        <w:t>3B</w:t>
      </w:r>
      <w:r>
        <w:rPr>
          <w:snapToGrid w:val="0"/>
        </w:rPr>
        <w:t>.</w:t>
      </w:r>
      <w:r>
        <w:rPr>
          <w:snapToGrid w:val="0"/>
        </w:rPr>
        <w:tab/>
        <w:t>Special resolution of strata company</w:t>
      </w:r>
      <w:r>
        <w:tab/>
      </w:r>
      <w:r>
        <w:fldChar w:fldCharType="begin"/>
      </w:r>
      <w:r>
        <w:instrText xml:space="preserve"> PAGEREF _Toc418081878 \h </w:instrText>
      </w:r>
      <w:r>
        <w:fldChar w:fldCharType="separate"/>
      </w:r>
      <w:r>
        <w:t>13</w:t>
      </w:r>
      <w:r>
        <w:fldChar w:fldCharType="end"/>
      </w:r>
    </w:p>
    <w:p>
      <w:pPr>
        <w:pStyle w:val="TOC8"/>
        <w:rPr>
          <w:rFonts w:asciiTheme="minorHAnsi" w:eastAsiaTheme="minorEastAsia" w:hAnsiTheme="minorHAnsi" w:cstheme="minorBidi"/>
          <w:szCs w:val="22"/>
        </w:rPr>
      </w:pPr>
      <w:r>
        <w:t>3C</w:t>
      </w:r>
      <w:r>
        <w:rPr>
          <w:snapToGrid w:val="0"/>
        </w:rPr>
        <w:t>.</w:t>
      </w:r>
      <w:r>
        <w:rPr>
          <w:snapToGrid w:val="0"/>
        </w:rPr>
        <w:tab/>
        <w:t>Supplementary provisions to s. 3AC and 3B</w:t>
      </w:r>
      <w:r>
        <w:tab/>
      </w:r>
      <w:r>
        <w:fldChar w:fldCharType="begin"/>
      </w:r>
      <w:r>
        <w:instrText xml:space="preserve"> PAGEREF _Toc418081879 \h </w:instrText>
      </w:r>
      <w:r>
        <w:fldChar w:fldCharType="separate"/>
      </w:r>
      <w:r>
        <w:t>15</w:t>
      </w:r>
      <w:r>
        <w:fldChar w:fldCharType="end"/>
      </w:r>
    </w:p>
    <w:p>
      <w:pPr>
        <w:pStyle w:val="TOC8"/>
        <w:rPr>
          <w:rFonts w:asciiTheme="minorHAnsi" w:eastAsiaTheme="minorEastAsia" w:hAnsiTheme="minorHAnsi" w:cstheme="minorBidi"/>
          <w:szCs w:val="22"/>
        </w:rPr>
      </w:pPr>
      <w:r>
        <w:t>3CA</w:t>
      </w:r>
      <w:r>
        <w:rPr>
          <w:snapToGrid w:val="0"/>
        </w:rPr>
        <w:t>.</w:t>
      </w:r>
      <w:r>
        <w:rPr>
          <w:snapToGrid w:val="0"/>
        </w:rPr>
        <w:tab/>
        <w:t>Certain resolutions deemed to be resolutions without dissent or special resolutions</w:t>
      </w:r>
      <w:r>
        <w:tab/>
      </w:r>
      <w:r>
        <w:fldChar w:fldCharType="begin"/>
      </w:r>
      <w:r>
        <w:instrText xml:space="preserve"> PAGEREF _Toc418081880 \h </w:instrText>
      </w:r>
      <w:r>
        <w:fldChar w:fldCharType="separate"/>
      </w:r>
      <w:r>
        <w:t>16</w:t>
      </w:r>
      <w:r>
        <w:fldChar w:fldCharType="end"/>
      </w:r>
    </w:p>
    <w:p>
      <w:pPr>
        <w:pStyle w:val="TOC8"/>
        <w:rPr>
          <w:rFonts w:asciiTheme="minorHAnsi" w:eastAsiaTheme="minorEastAsia" w:hAnsiTheme="minorHAnsi" w:cstheme="minorBidi"/>
          <w:szCs w:val="22"/>
        </w:rPr>
      </w:pPr>
      <w:r>
        <w:t>3D</w:t>
      </w:r>
      <w:r>
        <w:rPr>
          <w:snapToGrid w:val="0"/>
        </w:rPr>
        <w:t>.</w:t>
      </w:r>
      <w:r>
        <w:rPr>
          <w:snapToGrid w:val="0"/>
        </w:rPr>
        <w:tab/>
        <w:t>Unfinancial proprietors may vote in certain cases</w:t>
      </w:r>
      <w:r>
        <w:tab/>
      </w:r>
      <w:r>
        <w:fldChar w:fldCharType="begin"/>
      </w:r>
      <w:r>
        <w:instrText xml:space="preserve"> PAGEREF _Toc418081881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II — Strata schemes and survey</w:t>
      </w:r>
      <w:r>
        <w:noBreakHyphen/>
        <w:t>strata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Creation of lots and common property</w:t>
      </w:r>
    </w:p>
    <w:p>
      <w:pPr>
        <w:pStyle w:val="TOC8"/>
        <w:rPr>
          <w:rFonts w:asciiTheme="minorHAnsi" w:eastAsiaTheme="minorEastAsia" w:hAnsiTheme="minorHAnsi" w:cstheme="minorBidi"/>
          <w:szCs w:val="22"/>
        </w:rPr>
      </w:pPr>
      <w:r>
        <w:t>4</w:t>
      </w:r>
      <w:r>
        <w:rPr>
          <w:snapToGrid w:val="0"/>
        </w:rPr>
        <w:t>.</w:t>
      </w:r>
      <w:r>
        <w:rPr>
          <w:snapToGrid w:val="0"/>
        </w:rPr>
        <w:tab/>
        <w:t>Subdivision into lots and common property</w:t>
      </w:r>
      <w:r>
        <w:tab/>
      </w:r>
      <w:r>
        <w:fldChar w:fldCharType="begin"/>
      </w:r>
      <w:r>
        <w:instrText xml:space="preserve"> PAGEREF _Toc418081884 \h </w:instrText>
      </w:r>
      <w:r>
        <w:fldChar w:fldCharType="separate"/>
      </w:r>
      <w:r>
        <w:t>18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Strata plan: requirements</w:t>
      </w:r>
      <w:r>
        <w:tab/>
      </w:r>
      <w:r>
        <w:fldChar w:fldCharType="begin"/>
      </w:r>
      <w:r>
        <w:instrText xml:space="preserve"> PAGEREF _Toc418081885 \h </w:instrText>
      </w:r>
      <w:r>
        <w:fldChar w:fldCharType="separate"/>
      </w:r>
      <w:r>
        <w:t>19</w:t>
      </w:r>
      <w:r>
        <w:fldChar w:fldCharType="end"/>
      </w:r>
    </w:p>
    <w:p>
      <w:pPr>
        <w:pStyle w:val="TOC8"/>
        <w:rPr>
          <w:rFonts w:asciiTheme="minorHAnsi" w:eastAsiaTheme="minorEastAsia" w:hAnsiTheme="minorHAnsi" w:cstheme="minorBidi"/>
          <w:szCs w:val="22"/>
        </w:rPr>
      </w:pPr>
      <w:r>
        <w:t>5A</w:t>
      </w:r>
      <w:r>
        <w:rPr>
          <w:snapToGrid w:val="0"/>
        </w:rPr>
        <w:t>.</w:t>
      </w:r>
      <w:r>
        <w:rPr>
          <w:snapToGrid w:val="0"/>
        </w:rPr>
        <w:tab/>
        <w:t>Survey</w:t>
      </w:r>
      <w:r>
        <w:rPr>
          <w:snapToGrid w:val="0"/>
        </w:rPr>
        <w:noBreakHyphen/>
        <w:t>strata plan: requirements</w:t>
      </w:r>
      <w:r>
        <w:tab/>
      </w:r>
      <w:r>
        <w:fldChar w:fldCharType="begin"/>
      </w:r>
      <w:r>
        <w:instrText xml:space="preserve"> PAGEREF _Toc418081886 \h </w:instrText>
      </w:r>
      <w:r>
        <w:fldChar w:fldCharType="separate"/>
      </w:r>
      <w:r>
        <w:t>20</w:t>
      </w:r>
      <w:r>
        <w:fldChar w:fldCharType="end"/>
      </w:r>
    </w:p>
    <w:p>
      <w:pPr>
        <w:pStyle w:val="TOC8"/>
        <w:rPr>
          <w:rFonts w:asciiTheme="minorHAnsi" w:eastAsiaTheme="minorEastAsia" w:hAnsiTheme="minorHAnsi" w:cstheme="minorBidi"/>
          <w:szCs w:val="22"/>
        </w:rPr>
      </w:pPr>
      <w:r>
        <w:t>5B</w:t>
      </w:r>
      <w:r>
        <w:rPr>
          <w:snapToGrid w:val="0"/>
        </w:rPr>
        <w:t>.</w:t>
      </w:r>
      <w:r>
        <w:rPr>
          <w:snapToGrid w:val="0"/>
        </w:rPr>
        <w:tab/>
        <w:t>Further provisions as to registration of plans</w:t>
      </w:r>
      <w:r>
        <w:tab/>
      </w:r>
      <w:r>
        <w:fldChar w:fldCharType="begin"/>
      </w:r>
      <w:r>
        <w:instrText xml:space="preserve"> PAGEREF _Toc418081887 \h </w:instrText>
      </w:r>
      <w:r>
        <w:fldChar w:fldCharType="separate"/>
      </w:r>
      <w:r>
        <w:t>21</w:t>
      </w:r>
      <w:r>
        <w:fldChar w:fldCharType="end"/>
      </w:r>
    </w:p>
    <w:p>
      <w:pPr>
        <w:pStyle w:val="TOC8"/>
        <w:rPr>
          <w:rFonts w:asciiTheme="minorHAnsi" w:eastAsiaTheme="minorEastAsia" w:hAnsiTheme="minorHAnsi" w:cstheme="minorBidi"/>
          <w:szCs w:val="22"/>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_Toc418081888 \h </w:instrText>
      </w:r>
      <w:r>
        <w:fldChar w:fldCharType="separate"/>
      </w:r>
      <w:r>
        <w:t>22</w:t>
      </w:r>
      <w:r>
        <w:fldChar w:fldCharType="end"/>
      </w:r>
    </w:p>
    <w:p>
      <w:pPr>
        <w:pStyle w:val="TOC8"/>
        <w:rPr>
          <w:rFonts w:asciiTheme="minorHAnsi" w:eastAsiaTheme="minorEastAsia" w:hAnsiTheme="minorHAnsi" w:cstheme="minorBidi"/>
          <w:szCs w:val="22"/>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_Toc418081889 \h </w:instrText>
      </w:r>
      <w:r>
        <w:fldChar w:fldCharType="separate"/>
      </w:r>
      <w:r>
        <w:t>23</w:t>
      </w:r>
      <w:r>
        <w:fldChar w:fldCharType="end"/>
      </w:r>
    </w:p>
    <w:p>
      <w:pPr>
        <w:pStyle w:val="TOC8"/>
        <w:rPr>
          <w:rFonts w:asciiTheme="minorHAnsi" w:eastAsiaTheme="minorEastAsia" w:hAnsiTheme="minorHAnsi" w:cstheme="minorBidi"/>
          <w:szCs w:val="22"/>
        </w:rPr>
      </w:pPr>
      <w:r>
        <w:t>5E</w:t>
      </w:r>
      <w:r>
        <w:rPr>
          <w:snapToGrid w:val="0"/>
        </w:rPr>
        <w:t>.</w:t>
      </w:r>
      <w:r>
        <w:rPr>
          <w:snapToGrid w:val="0"/>
        </w:rPr>
        <w:tab/>
        <w:t>Provision on plan etc. overrides regulations as to easements</w:t>
      </w:r>
      <w:r>
        <w:tab/>
      </w:r>
      <w:r>
        <w:fldChar w:fldCharType="begin"/>
      </w:r>
      <w:r>
        <w:instrText xml:space="preserve"> PAGEREF _Toc418081890 \h </w:instrText>
      </w:r>
      <w:r>
        <w:fldChar w:fldCharType="separate"/>
      </w:r>
      <w:r>
        <w:t>23</w:t>
      </w:r>
      <w:r>
        <w:fldChar w:fldCharType="end"/>
      </w:r>
    </w:p>
    <w:p>
      <w:pPr>
        <w:pStyle w:val="TOC8"/>
        <w:rPr>
          <w:rFonts w:asciiTheme="minorHAnsi" w:eastAsiaTheme="minorEastAsia" w:hAnsiTheme="minorHAnsi" w:cstheme="minorBidi"/>
          <w:szCs w:val="22"/>
        </w:rPr>
      </w:pPr>
      <w:r>
        <w:t>5F</w:t>
      </w:r>
      <w:r>
        <w:rPr>
          <w:snapToGrid w:val="0"/>
        </w:rPr>
        <w:t>.</w:t>
      </w:r>
      <w:r>
        <w:rPr>
          <w:snapToGrid w:val="0"/>
        </w:rPr>
        <w:tab/>
        <w:t>Variation or discharge of easements under s. 5D</w:t>
      </w:r>
      <w:r>
        <w:tab/>
      </w:r>
      <w:r>
        <w:fldChar w:fldCharType="begin"/>
      </w:r>
      <w:r>
        <w:instrText xml:space="preserve"> PAGEREF _Toc418081891 \h </w:instrText>
      </w:r>
      <w:r>
        <w:fldChar w:fldCharType="separate"/>
      </w:r>
      <w:r>
        <w:t>24</w:t>
      </w:r>
      <w:r>
        <w:fldChar w:fldCharType="end"/>
      </w:r>
    </w:p>
    <w:p>
      <w:pPr>
        <w:pStyle w:val="TOC8"/>
        <w:rPr>
          <w:rFonts w:asciiTheme="minorHAnsi" w:eastAsiaTheme="minorEastAsia" w:hAnsiTheme="minorHAnsi" w:cstheme="minorBidi"/>
          <w:szCs w:val="22"/>
        </w:rPr>
      </w:pPr>
      <w:r>
        <w:t>5G</w:t>
      </w:r>
      <w:r>
        <w:rPr>
          <w:snapToGrid w:val="0"/>
        </w:rPr>
        <w:t>.</w:t>
      </w:r>
      <w:r>
        <w:rPr>
          <w:snapToGrid w:val="0"/>
        </w:rPr>
        <w:tab/>
        <w:t>Easement where common ownership</w:t>
      </w:r>
      <w:r>
        <w:tab/>
      </w:r>
      <w:r>
        <w:fldChar w:fldCharType="begin"/>
      </w:r>
      <w:r>
        <w:instrText xml:space="preserve"> PAGEREF _Toc418081892 \h </w:instrText>
      </w:r>
      <w:r>
        <w:fldChar w:fldCharType="separate"/>
      </w:r>
      <w:r>
        <w:t>25</w:t>
      </w:r>
      <w:r>
        <w:fldChar w:fldCharType="end"/>
      </w:r>
    </w:p>
    <w:p>
      <w:pPr>
        <w:pStyle w:val="TOC8"/>
        <w:rPr>
          <w:rFonts w:asciiTheme="minorHAnsi" w:eastAsiaTheme="minorEastAsia" w:hAnsiTheme="minorHAnsi" w:cstheme="minorBidi"/>
          <w:szCs w:val="22"/>
        </w:rPr>
      </w:pPr>
      <w:r>
        <w:t>5H</w:t>
      </w:r>
      <w:r>
        <w:rPr>
          <w:snapToGrid w:val="0"/>
        </w:rPr>
        <w:t>.</w:t>
      </w:r>
      <w:r>
        <w:rPr>
          <w:snapToGrid w:val="0"/>
        </w:rPr>
        <w:tab/>
        <w:t>Regulations as to easements</w:t>
      </w:r>
      <w:r>
        <w:tab/>
      </w:r>
      <w:r>
        <w:fldChar w:fldCharType="begin"/>
      </w:r>
      <w:r>
        <w:instrText xml:space="preserve"> PAGEREF _Toc418081893 \h </w:instrText>
      </w:r>
      <w:r>
        <w:fldChar w:fldCharType="separate"/>
      </w:r>
      <w:r>
        <w:t>25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_Toc418081894 \h </w:instrText>
      </w:r>
      <w:r>
        <w:fldChar w:fldCharType="separate"/>
      </w:r>
      <w:r>
        <w:t>26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Restrictions relating to retired persons</w:t>
      </w:r>
      <w:r>
        <w:tab/>
      </w:r>
      <w:r>
        <w:fldChar w:fldCharType="begin"/>
      </w:r>
      <w:r>
        <w:instrText xml:space="preserve"> PAGEREF _Toc418081895 \h </w:instrText>
      </w:r>
      <w:r>
        <w:fldChar w:fldCharType="separate"/>
      </w:r>
      <w:r>
        <w:t>27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Structural erections, alterations and extensions restricted, strata schemes</w:t>
      </w:r>
      <w:r>
        <w:tab/>
      </w:r>
      <w:r>
        <w:fldChar w:fldCharType="begin"/>
      </w:r>
      <w:r>
        <w:instrText xml:space="preserve"> PAGEREF _Toc418081896 \h </w:instrText>
      </w:r>
      <w:r>
        <w:fldChar w:fldCharType="separate"/>
      </w:r>
      <w:r>
        <w:t>28</w:t>
      </w:r>
      <w:r>
        <w:fldChar w:fldCharType="end"/>
      </w:r>
    </w:p>
    <w:p>
      <w:pPr>
        <w:pStyle w:val="TOC8"/>
        <w:rPr>
          <w:rFonts w:asciiTheme="minorHAnsi" w:eastAsiaTheme="minorEastAsia" w:hAnsiTheme="minorHAnsi" w:cstheme="minorBidi"/>
          <w:szCs w:val="22"/>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_Toc418081897 \h </w:instrText>
      </w:r>
      <w:r>
        <w:fldChar w:fldCharType="separate"/>
      </w:r>
      <w:r>
        <w:t>30</w:t>
      </w:r>
      <w:r>
        <w:fldChar w:fldCharType="end"/>
      </w:r>
    </w:p>
    <w:p>
      <w:pPr>
        <w:pStyle w:val="TOC8"/>
        <w:rPr>
          <w:rFonts w:asciiTheme="minorHAnsi" w:eastAsiaTheme="minorEastAsia" w:hAnsiTheme="minorHAnsi" w:cstheme="minorBidi"/>
          <w:szCs w:val="22"/>
        </w:rPr>
      </w:pPr>
      <w:r>
        <w:t>7B</w:t>
      </w:r>
      <w:r>
        <w:rPr>
          <w:snapToGrid w:val="0"/>
        </w:rPr>
        <w:t>.</w:t>
      </w:r>
      <w:r>
        <w:rPr>
          <w:snapToGrid w:val="0"/>
        </w:rPr>
        <w:tab/>
        <w:t>Further provisions as to approvals for purposes of s. 7 and 7A</w:t>
      </w:r>
      <w:r>
        <w:tab/>
      </w:r>
      <w:r>
        <w:fldChar w:fldCharType="begin"/>
      </w:r>
      <w:r>
        <w:instrText xml:space="preserve"> PAGEREF _Toc418081898 \h </w:instrText>
      </w:r>
      <w:r>
        <w:fldChar w:fldCharType="separate"/>
      </w:r>
      <w:r>
        <w:t>31</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w:t>
      </w:r>
      <w:r>
        <w:rPr>
          <w:snapToGrid w:val="0"/>
        </w:rPr>
        <w:noBreakHyphen/>
        <w:t>subdivision within a scheme</w:t>
      </w:r>
      <w:r>
        <w:tab/>
      </w:r>
      <w:r>
        <w:fldChar w:fldCharType="begin"/>
      </w:r>
      <w:r>
        <w:instrText xml:space="preserve"> PAGEREF _Toc418081899 \h </w:instrText>
      </w:r>
      <w:r>
        <w:fldChar w:fldCharType="separate"/>
      </w:r>
      <w:r>
        <w:t>32</w:t>
      </w:r>
      <w:r>
        <w:fldChar w:fldCharType="end"/>
      </w:r>
    </w:p>
    <w:p>
      <w:pPr>
        <w:pStyle w:val="TOC8"/>
        <w:rPr>
          <w:rFonts w:asciiTheme="minorHAnsi" w:eastAsiaTheme="minorEastAsia" w:hAnsiTheme="minorHAnsi" w:cstheme="minorBidi"/>
          <w:szCs w:val="22"/>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_Toc418081900 \h </w:instrText>
      </w:r>
      <w:r>
        <w:fldChar w:fldCharType="separate"/>
      </w:r>
      <w:r>
        <w:t>33</w:t>
      </w:r>
      <w:r>
        <w:fldChar w:fldCharType="end"/>
      </w:r>
    </w:p>
    <w:p>
      <w:pPr>
        <w:pStyle w:val="TOC8"/>
        <w:rPr>
          <w:rFonts w:asciiTheme="minorHAnsi" w:eastAsiaTheme="minorEastAsia" w:hAnsiTheme="minorHAnsi" w:cstheme="minorBidi"/>
          <w:szCs w:val="22"/>
        </w:rPr>
      </w:pPr>
      <w:r>
        <w:t>8B</w:t>
      </w:r>
      <w:r>
        <w:rPr>
          <w:snapToGrid w:val="0"/>
        </w:rPr>
        <w:t>.</w:t>
      </w:r>
      <w:r>
        <w:rPr>
          <w:snapToGrid w:val="0"/>
        </w:rPr>
        <w:tab/>
        <w:t>Transfers etc. to give effect to plan</w:t>
      </w:r>
      <w:r>
        <w:tab/>
      </w:r>
      <w:r>
        <w:fldChar w:fldCharType="begin"/>
      </w:r>
      <w:r>
        <w:instrText xml:space="preserve"> PAGEREF _Toc418081901 \h </w:instrText>
      </w:r>
      <w:r>
        <w:fldChar w:fldCharType="separate"/>
      </w:r>
      <w:r>
        <w:t>35</w:t>
      </w:r>
      <w:r>
        <w:fldChar w:fldCharType="end"/>
      </w:r>
    </w:p>
    <w:p>
      <w:pPr>
        <w:pStyle w:val="TOC8"/>
        <w:rPr>
          <w:rFonts w:asciiTheme="minorHAnsi" w:eastAsiaTheme="minorEastAsia" w:hAnsiTheme="minorHAnsi" w:cstheme="minorBidi"/>
          <w:szCs w:val="22"/>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_Toc418081902 \h </w:instrText>
      </w:r>
      <w:r>
        <w:fldChar w:fldCharType="separate"/>
      </w:r>
      <w:r>
        <w:t>35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Consolidation of lots</w:t>
      </w:r>
      <w:r>
        <w:tab/>
      </w:r>
      <w:r>
        <w:fldChar w:fldCharType="begin"/>
      </w:r>
      <w:r>
        <w:instrText xml:space="preserve"> PAGEREF _Toc418081903 \h </w:instrText>
      </w:r>
      <w:r>
        <w:fldChar w:fldCharType="separate"/>
      </w:r>
      <w:r>
        <w:t>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Conversion of lots into common property</w:t>
      </w:r>
      <w:r>
        <w:tab/>
      </w:r>
      <w:r>
        <w:fldChar w:fldCharType="begin"/>
      </w:r>
      <w:r>
        <w:instrText xml:space="preserve"> PAGEREF _Toc418081904 \h </w:instrText>
      </w:r>
      <w:r>
        <w:fldChar w:fldCharType="separate"/>
      </w:r>
      <w:r>
        <w:t>37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Support and services</w:t>
      </w:r>
      <w:r>
        <w:tab/>
      </w:r>
      <w:r>
        <w:fldChar w:fldCharType="begin"/>
      </w:r>
      <w:r>
        <w:instrText xml:space="preserve"> PAGEREF _Toc418081905 \h </w:instrText>
      </w:r>
      <w:r>
        <w:fldChar w:fldCharType="separate"/>
      </w:r>
      <w:r>
        <w:t>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Shelter</w:t>
      </w:r>
      <w:r>
        <w:tab/>
      </w:r>
      <w:r>
        <w:fldChar w:fldCharType="begin"/>
      </w:r>
      <w:r>
        <w:instrText xml:space="preserve"> PAGEREF _Toc418081906 \h </w:instrText>
      </w:r>
      <w:r>
        <w:fldChar w:fldCharType="separate"/>
      </w:r>
      <w:r>
        <w:t>40</w:t>
      </w:r>
      <w:r>
        <w:fldChar w:fldCharType="end"/>
      </w:r>
    </w:p>
    <w:p>
      <w:pPr>
        <w:pStyle w:val="TOC8"/>
        <w:rPr>
          <w:rFonts w:asciiTheme="minorHAnsi" w:eastAsiaTheme="minorEastAsia" w:hAnsiTheme="minorHAnsi" w:cstheme="minorBidi"/>
          <w:szCs w:val="22"/>
        </w:rPr>
      </w:pPr>
      <w:r>
        <w:t>12A</w:t>
      </w:r>
      <w:r>
        <w:rPr>
          <w:snapToGrid w:val="0"/>
        </w:rPr>
        <w:t>.</w:t>
      </w:r>
      <w:r>
        <w:rPr>
          <w:snapToGrid w:val="0"/>
        </w:rPr>
        <w:tab/>
        <w:t>Access for maintenance where part of building intrudes into another lot</w:t>
      </w:r>
      <w:r>
        <w:tab/>
      </w:r>
      <w:r>
        <w:fldChar w:fldCharType="begin"/>
      </w:r>
      <w:r>
        <w:instrText xml:space="preserve"> PAGEREF _Toc418081907 \h </w:instrText>
      </w:r>
      <w:r>
        <w:fldChar w:fldCharType="separate"/>
      </w:r>
      <w:r>
        <w:t>40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Ancillary rights</w:t>
      </w:r>
      <w:r>
        <w:tab/>
      </w:r>
      <w:r>
        <w:fldChar w:fldCharType="begin"/>
      </w:r>
      <w:r>
        <w:instrText xml:space="preserve"> PAGEREF _Toc418081908 \h </w:instrText>
      </w:r>
      <w:r>
        <w:fldChar w:fldCharType="separate"/>
      </w:r>
      <w:r>
        <w:t>41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Unit entitlement of lots</w:t>
      </w:r>
      <w:r>
        <w:tab/>
      </w:r>
      <w:r>
        <w:fldChar w:fldCharType="begin"/>
      </w:r>
      <w:r>
        <w:instrText xml:space="preserve"> PAGEREF _Toc418081909 \h </w:instrText>
      </w:r>
      <w:r>
        <w:fldChar w:fldCharType="separate"/>
      </w:r>
      <w:r>
        <w:t>41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_Toc418081910 \h </w:instrText>
      </w:r>
      <w:r>
        <w:fldChar w:fldCharType="separate"/>
      </w:r>
      <w:r>
        <w:t>42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Reallocation of unit entitlement by SAT</w:t>
      </w:r>
      <w:r>
        <w:tab/>
      </w:r>
      <w:r>
        <w:fldChar w:fldCharType="begin"/>
      </w:r>
      <w:r>
        <w:instrText xml:space="preserve"> PAGEREF _Toc418081911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Common property</w:t>
      </w:r>
    </w:p>
    <w:p>
      <w:pPr>
        <w:pStyle w:val="TOC8"/>
        <w:rPr>
          <w:rFonts w:asciiTheme="minorHAnsi" w:eastAsiaTheme="minorEastAsia" w:hAnsiTheme="minorHAnsi" w:cstheme="minorBidi"/>
          <w:szCs w:val="22"/>
        </w:rPr>
      </w:pPr>
      <w:r>
        <w:t>17</w:t>
      </w:r>
      <w:r>
        <w:rPr>
          <w:snapToGrid w:val="0"/>
        </w:rPr>
        <w:t>.</w:t>
      </w:r>
      <w:r>
        <w:rPr>
          <w:snapToGrid w:val="0"/>
        </w:rPr>
        <w:tab/>
        <w:t>Ownership of common property</w:t>
      </w:r>
      <w:r>
        <w:tab/>
      </w:r>
      <w:r>
        <w:fldChar w:fldCharType="begin"/>
      </w:r>
      <w:r>
        <w:instrText xml:space="preserve"> PAGEREF _Toc418081913 \h </w:instrText>
      </w:r>
      <w:r>
        <w:fldChar w:fldCharType="separate"/>
      </w:r>
      <w:r>
        <w:t>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Acquisition of additional common property</w:t>
      </w:r>
      <w:r>
        <w:tab/>
      </w:r>
      <w:r>
        <w:fldChar w:fldCharType="begin"/>
      </w:r>
      <w:r>
        <w:instrText xml:space="preserve"> PAGEREF _Toc418081914 \h </w:instrText>
      </w:r>
      <w:r>
        <w:fldChar w:fldCharType="separate"/>
      </w:r>
      <w:r>
        <w:t>46</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Transfer or lease of common property</w:t>
      </w:r>
      <w:r>
        <w:tab/>
      </w:r>
      <w:r>
        <w:fldChar w:fldCharType="begin"/>
      </w:r>
      <w:r>
        <w:instrText xml:space="preserve"> PAGEREF _Toc418081915 \h </w:instrText>
      </w:r>
      <w:r>
        <w:fldChar w:fldCharType="separate"/>
      </w:r>
      <w:r>
        <w:t>48</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Creation of easements and covenants</w:t>
      </w:r>
      <w:r>
        <w:tab/>
      </w:r>
      <w:r>
        <w:fldChar w:fldCharType="begin"/>
      </w:r>
      <w:r>
        <w:instrText xml:space="preserve"> PAGEREF _Toc418081916 \h </w:instrText>
      </w:r>
      <w:r>
        <w:fldChar w:fldCharType="separate"/>
      </w:r>
      <w:r>
        <w:t>51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Encroachments treated as common property</w:t>
      </w:r>
      <w:r>
        <w:tab/>
      </w:r>
      <w:r>
        <w:fldChar w:fldCharType="begin"/>
      </w:r>
      <w:r>
        <w:instrText xml:space="preserve"> PAGEREF _Toc418081917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t>Division 2A</w:t>
      </w:r>
      <w:r>
        <w:rPr>
          <w:snapToGrid w:val="0"/>
        </w:rPr>
        <w:t> — </w:t>
      </w:r>
      <w:r>
        <w:t>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rPr>
          <w:snapToGrid w:val="0"/>
        </w:rP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_Toc418081920 \h </w:instrText>
      </w:r>
      <w:r>
        <w:fldChar w:fldCharType="separate"/>
      </w:r>
      <w:r>
        <w:t>53</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_Toc418081921 \h </w:instrText>
      </w:r>
      <w:r>
        <w:fldChar w:fldCharType="separate"/>
      </w:r>
      <w:r>
        <w:t>53</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_Toc418081922 \h </w:instrText>
      </w:r>
      <w:r>
        <w:fldChar w:fldCharType="separate"/>
      </w:r>
      <w:r>
        <w:t>53</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_Toc418081923 \h </w:instrText>
      </w:r>
      <w:r>
        <w:fldChar w:fldCharType="separate"/>
      </w:r>
      <w:r>
        <w:t>53</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_Toc418081925 \h </w:instrText>
      </w:r>
      <w:r>
        <w:fldChar w:fldCharType="separate"/>
      </w:r>
      <w:r>
        <w:t>54</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_Toc418081926 \h </w:instrText>
      </w:r>
      <w:r>
        <w:fldChar w:fldCharType="separate"/>
      </w:r>
      <w:r>
        <w:t>54</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Lodgement of notice of resolution for registration</w:t>
      </w:r>
      <w:r>
        <w:tab/>
      </w:r>
      <w:r>
        <w:fldChar w:fldCharType="begin"/>
      </w:r>
      <w:r>
        <w:instrText xml:space="preserve"> PAGEREF _Toc418081927 \h </w:instrText>
      </w:r>
      <w:r>
        <w:fldChar w:fldCharType="separate"/>
      </w:r>
      <w:r>
        <w:t>54</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_Toc418081928 \h </w:instrText>
      </w:r>
      <w:r>
        <w:fldChar w:fldCharType="separate"/>
      </w:r>
      <w:r>
        <w:t>55</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_Toc418081929 \h </w:instrText>
      </w:r>
      <w:r>
        <w:fldChar w:fldCharType="separate"/>
      </w:r>
      <w:r>
        <w:t>55</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_Toc418081930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Automatic merger of buildings that are common property</w:t>
      </w:r>
    </w:p>
    <w:p>
      <w:pPr>
        <w:pStyle w:val="TOC8"/>
        <w:rPr>
          <w:rFonts w:asciiTheme="minorHAnsi" w:eastAsiaTheme="minorEastAsia" w:hAnsiTheme="minorHAnsi" w:cstheme="minorBidi"/>
          <w:szCs w:val="22"/>
        </w:rPr>
      </w:pPr>
      <w:r>
        <w:t>21K</w:t>
      </w:r>
      <w:r>
        <w:rPr>
          <w:snapToGrid w:val="0"/>
        </w:rPr>
        <w:t>.</w:t>
      </w:r>
      <w:r>
        <w:rPr>
          <w:snapToGrid w:val="0"/>
        </w:rPr>
        <w:tab/>
        <w:t>Terms used</w:t>
      </w:r>
      <w:r>
        <w:tab/>
      </w:r>
      <w:r>
        <w:fldChar w:fldCharType="begin"/>
      </w:r>
      <w:r>
        <w:instrText xml:space="preserve"> PAGEREF _Toc418081932 \h </w:instrText>
      </w:r>
      <w:r>
        <w:fldChar w:fldCharType="separate"/>
      </w:r>
      <w:r>
        <w:t>56</w:t>
      </w:r>
      <w:r>
        <w:fldChar w:fldCharType="end"/>
      </w:r>
    </w:p>
    <w:p>
      <w:pPr>
        <w:pStyle w:val="TOC8"/>
        <w:rPr>
          <w:rFonts w:asciiTheme="minorHAnsi" w:eastAsiaTheme="minorEastAsia" w:hAnsiTheme="minorHAnsi" w:cstheme="minorBidi"/>
          <w:szCs w:val="22"/>
        </w:rPr>
      </w:pPr>
      <w:r>
        <w:t>21L</w:t>
      </w:r>
      <w:r>
        <w:rPr>
          <w:snapToGrid w:val="0"/>
        </w:rPr>
        <w:t>.</w:t>
      </w:r>
      <w:r>
        <w:rPr>
          <w:snapToGrid w:val="0"/>
        </w:rPr>
        <w:tab/>
        <w:t>Application of this Subdivision</w:t>
      </w:r>
      <w:r>
        <w:tab/>
      </w:r>
      <w:r>
        <w:fldChar w:fldCharType="begin"/>
      </w:r>
      <w:r>
        <w:instrText xml:space="preserve"> PAGEREF _Toc418081933 \h </w:instrText>
      </w:r>
      <w:r>
        <w:fldChar w:fldCharType="separate"/>
      </w:r>
      <w:r>
        <w:t>56</w:t>
      </w:r>
      <w:r>
        <w:fldChar w:fldCharType="end"/>
      </w:r>
    </w:p>
    <w:p>
      <w:pPr>
        <w:pStyle w:val="TOC8"/>
        <w:rPr>
          <w:rFonts w:asciiTheme="minorHAnsi" w:eastAsiaTheme="minorEastAsia" w:hAnsiTheme="minorHAnsi" w:cstheme="minorBidi"/>
          <w:szCs w:val="22"/>
        </w:rPr>
      </w:pPr>
      <w:r>
        <w:t>21M</w:t>
      </w:r>
      <w:r>
        <w:rPr>
          <w:snapToGrid w:val="0"/>
        </w:rPr>
        <w:t>.</w:t>
      </w:r>
      <w:r>
        <w:rPr>
          <w:snapToGrid w:val="0"/>
        </w:rPr>
        <w:tab/>
        <w:t>Automatic application of lot boundaries under s. 3AB</w:t>
      </w:r>
      <w:r>
        <w:tab/>
      </w:r>
      <w:r>
        <w:fldChar w:fldCharType="begin"/>
      </w:r>
      <w:r>
        <w:instrText xml:space="preserve"> PAGEREF _Toc418081934 \h </w:instrText>
      </w:r>
      <w:r>
        <w:fldChar w:fldCharType="separate"/>
      </w:r>
      <w:r>
        <w:t>57</w:t>
      </w:r>
      <w:r>
        <w:fldChar w:fldCharType="end"/>
      </w:r>
    </w:p>
    <w:p>
      <w:pPr>
        <w:pStyle w:val="TOC8"/>
        <w:rPr>
          <w:rFonts w:asciiTheme="minorHAnsi" w:eastAsiaTheme="minorEastAsia" w:hAnsiTheme="minorHAnsi" w:cstheme="minorBidi"/>
          <w:szCs w:val="22"/>
        </w:rPr>
      </w:pPr>
      <w:r>
        <w:t>21N</w:t>
      </w:r>
      <w:r>
        <w:rPr>
          <w:snapToGrid w:val="0"/>
        </w:rPr>
        <w:t>.</w:t>
      </w:r>
      <w:r>
        <w:rPr>
          <w:snapToGrid w:val="0"/>
        </w:rPr>
        <w:tab/>
        <w:t>Plan to be noted</w:t>
      </w:r>
      <w:r>
        <w:tab/>
      </w:r>
      <w:r>
        <w:fldChar w:fldCharType="begin"/>
      </w:r>
      <w:r>
        <w:instrText xml:space="preserve"> PAGEREF _Toc418081935 \h </w:instrText>
      </w:r>
      <w:r>
        <w:fldChar w:fldCharType="separate"/>
      </w:r>
      <w:r>
        <w:t>57</w:t>
      </w:r>
      <w:r>
        <w:fldChar w:fldCharType="end"/>
      </w:r>
    </w:p>
    <w:p>
      <w:pPr>
        <w:pStyle w:val="TOC8"/>
        <w:rPr>
          <w:rFonts w:asciiTheme="minorHAnsi" w:eastAsiaTheme="minorEastAsia" w:hAnsiTheme="minorHAnsi" w:cstheme="minorBidi"/>
          <w:szCs w:val="22"/>
        </w:rPr>
      </w:pPr>
      <w:r>
        <w:t>21O</w:t>
      </w:r>
      <w:r>
        <w:rPr>
          <w:snapToGrid w:val="0"/>
        </w:rPr>
        <w:t>.</w:t>
      </w:r>
      <w:r>
        <w:rPr>
          <w:snapToGrid w:val="0"/>
        </w:rPr>
        <w:tab/>
        <w:t>Objection by proprietor</w:t>
      </w:r>
      <w:r>
        <w:tab/>
      </w:r>
      <w:r>
        <w:fldChar w:fldCharType="begin"/>
      </w:r>
      <w:r>
        <w:instrText xml:space="preserve"> PAGEREF _Toc418081936 \h </w:instrText>
      </w:r>
      <w:r>
        <w:fldChar w:fldCharType="separate"/>
      </w:r>
      <w:r>
        <w:t>57</w:t>
      </w:r>
      <w:r>
        <w:fldChar w:fldCharType="end"/>
      </w:r>
    </w:p>
    <w:p>
      <w:pPr>
        <w:pStyle w:val="TOC6"/>
        <w:tabs>
          <w:tab w:val="right" w:leader="dot" w:pos="7077"/>
        </w:tabs>
        <w:rPr>
          <w:rFonts w:asciiTheme="minorHAnsi" w:eastAsiaTheme="minorEastAsia" w:hAnsiTheme="minorHAnsi" w:cstheme="minorBidi"/>
          <w:b w:val="0"/>
          <w:sz w:val="22"/>
          <w:szCs w:val="22"/>
        </w:rPr>
      </w:pPr>
      <w:r>
        <w:t>Subdivision 4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_Toc418081938 \h </w:instrText>
      </w:r>
      <w:r>
        <w:fldChar w:fldCharType="separate"/>
      </w:r>
      <w:r>
        <w:t>58</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_Toc418081939 \h </w:instrText>
      </w:r>
      <w:r>
        <w:fldChar w:fldCharType="separate"/>
      </w:r>
      <w:r>
        <w:t>58</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_Toc418081940 \h </w:instrText>
      </w:r>
      <w:r>
        <w:fldChar w:fldCharType="separate"/>
      </w:r>
      <w:r>
        <w:t>59</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_Toc418081941 \h </w:instrText>
      </w:r>
      <w:r>
        <w:fldChar w:fldCharType="separate"/>
      </w:r>
      <w:r>
        <w:t>59</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_Toc418081942 \h </w:instrText>
      </w:r>
      <w:r>
        <w:fldChar w:fldCharType="separate"/>
      </w:r>
      <w:r>
        <w:t>60</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_Toc418081943 \h </w:instrText>
      </w:r>
      <w:r>
        <w:fldChar w:fldCharType="separate"/>
      </w:r>
      <w:r>
        <w:t>61</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_Toc418081944 \h </w:instrText>
      </w:r>
      <w:r>
        <w:fldChar w:fldCharType="separate"/>
      </w:r>
      <w:r>
        <w:t>63</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_Toc418081945 \h </w:instrText>
      </w:r>
      <w:r>
        <w:fldChar w:fldCharType="separate"/>
      </w:r>
      <w:r>
        <w:t>63</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_Toc418081946 \h </w:instrText>
      </w:r>
      <w:r>
        <w:fldChar w:fldCharType="separate"/>
      </w:r>
      <w:r>
        <w:t>64</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_Toc418081947 \h </w:instrText>
      </w:r>
      <w:r>
        <w:fldChar w:fldCharType="separate"/>
      </w:r>
      <w:r>
        <w:t>64</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_Toc418081948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Certificates and approvals</w:t>
      </w:r>
    </w:p>
    <w:p>
      <w:pPr>
        <w:pStyle w:val="TOC8"/>
        <w:rPr>
          <w:rFonts w:asciiTheme="minorHAnsi" w:eastAsiaTheme="minorEastAsia" w:hAnsiTheme="minorHAnsi" w:cstheme="minorBidi"/>
          <w:szCs w:val="22"/>
        </w:rPr>
      </w:pPr>
      <w:r>
        <w:t>22</w:t>
      </w:r>
      <w:r>
        <w:rPr>
          <w:snapToGrid w:val="0"/>
        </w:rPr>
        <w:t>.</w:t>
      </w:r>
      <w:r>
        <w:rPr>
          <w:snapToGrid w:val="0"/>
        </w:rPr>
        <w:tab/>
        <w:t>Certificate of licensed surveyor</w:t>
      </w:r>
      <w:r>
        <w:tab/>
      </w:r>
      <w:r>
        <w:fldChar w:fldCharType="begin"/>
      </w:r>
      <w:r>
        <w:instrText xml:space="preserve"> PAGEREF _Toc418081950 \h </w:instrText>
      </w:r>
      <w:r>
        <w:fldChar w:fldCharType="separate"/>
      </w:r>
      <w:r>
        <w:t>66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_Toc418081951 \h </w:instrText>
      </w:r>
      <w:r>
        <w:fldChar w:fldCharType="separate"/>
      </w:r>
      <w:r>
        <w:t>67</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Certificate of Commission</w:t>
      </w:r>
      <w:r>
        <w:tab/>
      </w:r>
      <w:r>
        <w:fldChar w:fldCharType="begin"/>
      </w:r>
      <w:r>
        <w:instrText xml:space="preserve"> PAGEREF _Toc418081952 \h </w:instrText>
      </w:r>
      <w:r>
        <w:fldChar w:fldCharType="separate"/>
      </w:r>
      <w:r>
        <w:t>68</w:t>
      </w:r>
      <w:r>
        <w:fldChar w:fldCharType="end"/>
      </w:r>
    </w:p>
    <w:p>
      <w:pPr>
        <w:pStyle w:val="TOC8"/>
        <w:rPr>
          <w:rFonts w:asciiTheme="minorHAnsi" w:eastAsiaTheme="minorEastAsia" w:hAnsiTheme="minorHAnsi" w:cstheme="minorBidi"/>
          <w:szCs w:val="22"/>
        </w:rPr>
      </w:pPr>
      <w:r>
        <w:t>25A</w:t>
      </w:r>
      <w:r>
        <w:rPr>
          <w:snapToGrid w:val="0"/>
        </w:rPr>
        <w:t>.</w:t>
      </w:r>
      <w:r>
        <w:rPr>
          <w:snapToGrid w:val="0"/>
        </w:rPr>
        <w:tab/>
        <w:t>Commission to refer plan to other bodies in certain cases</w:t>
      </w:r>
      <w:r>
        <w:tab/>
      </w:r>
      <w:r>
        <w:fldChar w:fldCharType="begin"/>
      </w:r>
      <w:r>
        <w:instrText xml:space="preserve"> PAGEREF _Toc418081953 \h </w:instrText>
      </w:r>
      <w:r>
        <w:fldChar w:fldCharType="separate"/>
      </w:r>
      <w:r>
        <w:t>70</w:t>
      </w:r>
      <w:r>
        <w:fldChar w:fldCharType="end"/>
      </w:r>
    </w:p>
    <w:p>
      <w:pPr>
        <w:pStyle w:val="TOC8"/>
        <w:rPr>
          <w:rFonts w:asciiTheme="minorHAnsi" w:eastAsiaTheme="minorEastAsia" w:hAnsiTheme="minorHAnsi" w:cstheme="minorBidi"/>
          <w:szCs w:val="22"/>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_Toc418081954 \h </w:instrText>
      </w:r>
      <w:r>
        <w:fldChar w:fldCharType="separate"/>
      </w:r>
      <w:r>
        <w:t>70</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Review of local government decision</w:t>
      </w:r>
      <w:r>
        <w:tab/>
      </w:r>
      <w:r>
        <w:fldChar w:fldCharType="begin"/>
      </w:r>
      <w:r>
        <w:instrText xml:space="preserve"> PAGEREF _Toc418081955 \h </w:instrText>
      </w:r>
      <w:r>
        <w:fldChar w:fldCharType="separate"/>
      </w:r>
      <w:r>
        <w:t>71</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Review of Commission decision</w:t>
      </w:r>
      <w:r>
        <w:tab/>
      </w:r>
      <w:r>
        <w:fldChar w:fldCharType="begin"/>
      </w:r>
      <w:r>
        <w:instrText xml:space="preserve"> PAGEREF _Toc418081956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III — Variation, termination and conversion of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Variation of schemes</w:t>
      </w:r>
    </w:p>
    <w:p>
      <w:pPr>
        <w:pStyle w:val="TOC8"/>
        <w:rPr>
          <w:rFonts w:asciiTheme="minorHAnsi" w:eastAsiaTheme="minorEastAsia" w:hAnsiTheme="minorHAnsi" w:cstheme="minorBidi"/>
          <w:szCs w:val="22"/>
        </w:rPr>
      </w:pPr>
      <w:r>
        <w:t>28</w:t>
      </w:r>
      <w:r>
        <w:rPr>
          <w:snapToGrid w:val="0"/>
        </w:rPr>
        <w:t>.</w:t>
      </w:r>
      <w:r>
        <w:rPr>
          <w:snapToGrid w:val="0"/>
        </w:rPr>
        <w:tab/>
        <w:t>Variation of strata scheme upon damage or destruction of building</w:t>
      </w:r>
      <w:r>
        <w:tab/>
      </w:r>
      <w:r>
        <w:fldChar w:fldCharType="begin"/>
      </w:r>
      <w:r>
        <w:instrText xml:space="preserve"> PAGEREF _Toc418081959 \h </w:instrText>
      </w:r>
      <w:r>
        <w:fldChar w:fldCharType="separate"/>
      </w:r>
      <w:r>
        <w:t>75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Variation of strata scheme upon taking</w:t>
      </w:r>
      <w:r>
        <w:tab/>
      </w:r>
      <w:r>
        <w:fldChar w:fldCharType="begin"/>
      </w:r>
      <w:r>
        <w:instrText xml:space="preserve"> PAGEREF _Toc418081960 \h </w:instrText>
      </w:r>
      <w:r>
        <w:fldChar w:fldCharType="separate"/>
      </w:r>
      <w:r>
        <w:t>77</w:t>
      </w:r>
      <w:r>
        <w:fldChar w:fldCharType="end"/>
      </w:r>
    </w:p>
    <w:p>
      <w:pPr>
        <w:pStyle w:val="TOC8"/>
        <w:rPr>
          <w:rFonts w:asciiTheme="minorHAnsi" w:eastAsiaTheme="minorEastAsia" w:hAnsiTheme="minorHAnsi" w:cstheme="minorBidi"/>
          <w:szCs w:val="22"/>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_Toc418081961 \h </w:instrText>
      </w:r>
      <w:r>
        <w:fldChar w:fldCharType="separate"/>
      </w:r>
      <w:r>
        <w:t>77</w:t>
      </w:r>
      <w:r>
        <w:fldChar w:fldCharType="end"/>
      </w:r>
    </w:p>
    <w:p>
      <w:pPr>
        <w:pStyle w:val="TOC8"/>
        <w:rPr>
          <w:rFonts w:asciiTheme="minorHAnsi" w:eastAsiaTheme="minorEastAsia" w:hAnsiTheme="minorHAnsi" w:cstheme="minorBidi"/>
          <w:szCs w:val="22"/>
        </w:rPr>
      </w:pPr>
      <w:r>
        <w:t>29B</w:t>
      </w:r>
      <w:r>
        <w:rPr>
          <w:snapToGrid w:val="0"/>
        </w:rPr>
        <w:t>.</w:t>
      </w:r>
      <w:r>
        <w:rPr>
          <w:snapToGrid w:val="0"/>
        </w:rPr>
        <w:tab/>
        <w:t>Lodgement of documents with Registrar following partial taking in strata scheme</w:t>
      </w:r>
      <w:r>
        <w:tab/>
      </w:r>
      <w:r>
        <w:fldChar w:fldCharType="begin"/>
      </w:r>
      <w:r>
        <w:instrText xml:space="preserve"> PAGEREF _Toc418081962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Termination of schemes</w:t>
      </w:r>
    </w:p>
    <w:p>
      <w:pPr>
        <w:pStyle w:val="TOC8"/>
        <w:rPr>
          <w:rFonts w:asciiTheme="minorHAnsi" w:eastAsiaTheme="minorEastAsia" w:hAnsiTheme="minorHAnsi" w:cstheme="minorBidi"/>
          <w:szCs w:val="22"/>
        </w:rPr>
      </w:pPr>
      <w:r>
        <w:t>29C</w:t>
      </w:r>
      <w:r>
        <w:rPr>
          <w:snapToGrid w:val="0"/>
        </w:rPr>
        <w:t>.</w:t>
      </w:r>
      <w:r>
        <w:rPr>
          <w:snapToGrid w:val="0"/>
        </w:rPr>
        <w:tab/>
        <w:t>Termination of scheme by resumption</w:t>
      </w:r>
      <w:r>
        <w:tab/>
      </w:r>
      <w:r>
        <w:fldChar w:fldCharType="begin"/>
      </w:r>
      <w:r>
        <w:instrText xml:space="preserve"> PAGEREF _Toc418081964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Termination of strata scheme by unanimous resolution</w:t>
      </w:r>
      <w:r>
        <w:tab/>
      </w:r>
      <w:r>
        <w:fldChar w:fldCharType="begin"/>
      </w:r>
      <w:r>
        <w:instrText xml:space="preserve"> PAGEREF _Toc418081965 \h </w:instrText>
      </w:r>
      <w:r>
        <w:fldChar w:fldCharType="separate"/>
      </w:r>
      <w:r>
        <w:t>80</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_Toc418081966 \h </w:instrText>
      </w:r>
      <w:r>
        <w:fldChar w:fldCharType="separate"/>
      </w:r>
      <w:r>
        <w:t>81</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Termination of scheme by order of District Court</w:t>
      </w:r>
      <w:r>
        <w:tab/>
      </w:r>
      <w:r>
        <w:fldChar w:fldCharType="begin"/>
      </w:r>
      <w:r>
        <w:instrText xml:space="preserve"> PAGEREF _Toc418081967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_Toc418081969 \h </w:instrText>
      </w:r>
      <w:r>
        <w:fldChar w:fldCharType="separate"/>
      </w:r>
      <w:r>
        <w:t>85</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_Toc418081970 \h </w:instrText>
      </w:r>
      <w:r>
        <w:fldChar w:fldCharType="separate"/>
      </w:r>
      <w:r>
        <w:t>85</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_Toc418081971 \h </w:instrText>
      </w:r>
      <w:r>
        <w:fldChar w:fldCharType="separate"/>
      </w:r>
      <w:r>
        <w:t>85</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_Toc418081972 \h </w:instrText>
      </w:r>
      <w:r>
        <w:fldChar w:fldCharType="separate"/>
      </w:r>
      <w:r>
        <w:t>86</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_Toc418081973 \h </w:instrText>
      </w:r>
      <w:r>
        <w:fldChar w:fldCharType="separate"/>
      </w:r>
      <w:r>
        <w:t>86</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_Toc418081974 \h </w:instrText>
      </w:r>
      <w:r>
        <w:fldChar w:fldCharType="separate"/>
      </w:r>
      <w:r>
        <w:t>87</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_Toc418081975 \h </w:instrText>
      </w:r>
      <w:r>
        <w:fldChar w:fldCharType="separate"/>
      </w:r>
      <w:r>
        <w:t>89</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_Toc418081976 \h </w:instrText>
      </w:r>
      <w:r>
        <w:fldChar w:fldCharType="separate"/>
      </w:r>
      <w:r>
        <w:t>89</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_Toc418081977 \h </w:instrText>
      </w:r>
      <w:r>
        <w:fldChar w:fldCharType="separate"/>
      </w:r>
      <w:r>
        <w:t>90</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_Toc418081978 \h </w:instrText>
      </w:r>
      <w:r>
        <w:fldChar w:fldCharType="separate"/>
      </w:r>
      <w:r>
        <w:t>90</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_Toc418081979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IV — Management</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Strata companies</w:t>
      </w:r>
    </w:p>
    <w:p>
      <w:pPr>
        <w:pStyle w:val="TOC8"/>
        <w:rPr>
          <w:rFonts w:asciiTheme="minorHAnsi" w:eastAsiaTheme="minorEastAsia" w:hAnsiTheme="minorHAnsi" w:cstheme="minorBidi"/>
          <w:szCs w:val="22"/>
        </w:rPr>
      </w:pPr>
      <w:r>
        <w:t>32</w:t>
      </w:r>
      <w:r>
        <w:rPr>
          <w:snapToGrid w:val="0"/>
        </w:rPr>
        <w:t>.</w:t>
      </w:r>
      <w:r>
        <w:rPr>
          <w:snapToGrid w:val="0"/>
        </w:rPr>
        <w:tab/>
        <w:t>Incorporation of proprietors</w:t>
      </w:r>
      <w:r>
        <w:tab/>
      </w:r>
      <w:r>
        <w:fldChar w:fldCharType="begin"/>
      </w:r>
      <w:r>
        <w:instrText xml:space="preserve"> PAGEREF _Toc418081982 \h </w:instrText>
      </w:r>
      <w:r>
        <w:fldChar w:fldCharType="separate"/>
      </w:r>
      <w:r>
        <w:t>92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Strata company is representative of proprietors in proceedings</w:t>
      </w:r>
      <w:r>
        <w:tab/>
      </w:r>
      <w:r>
        <w:fldChar w:fldCharType="begin"/>
      </w:r>
      <w:r>
        <w:instrText xml:space="preserve"> PAGEREF _Toc418081983 \h </w:instrText>
      </w:r>
      <w:r>
        <w:fldChar w:fldCharType="separate"/>
      </w:r>
      <w:r>
        <w:t>93</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Contract formalities</w:t>
      </w:r>
      <w:r>
        <w:tab/>
      </w:r>
      <w:r>
        <w:fldChar w:fldCharType="begin"/>
      </w:r>
      <w:r>
        <w:instrText xml:space="preserve"> PAGEREF _Toc418081984 \h </w:instrText>
      </w:r>
      <w:r>
        <w:fldChar w:fldCharType="separate"/>
      </w:r>
      <w:r>
        <w:t>93</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Duties of strata companies</w:t>
      </w:r>
      <w:r>
        <w:tab/>
      </w:r>
      <w:r>
        <w:fldChar w:fldCharType="begin"/>
      </w:r>
      <w:r>
        <w:instrText xml:space="preserve"> PAGEREF _Toc418081985 \h </w:instrText>
      </w:r>
      <w:r>
        <w:fldChar w:fldCharType="separate"/>
      </w:r>
      <w:r>
        <w:t>94</w:t>
      </w:r>
      <w:r>
        <w:fldChar w:fldCharType="end"/>
      </w:r>
    </w:p>
    <w:p>
      <w:pPr>
        <w:pStyle w:val="TOC8"/>
        <w:rPr>
          <w:rFonts w:asciiTheme="minorHAnsi" w:eastAsiaTheme="minorEastAsia" w:hAnsiTheme="minorHAnsi" w:cstheme="minorBidi"/>
          <w:szCs w:val="22"/>
        </w:rPr>
      </w:pPr>
      <w:r>
        <w:t>35A</w:t>
      </w:r>
      <w:r>
        <w:rPr>
          <w:snapToGrid w:val="0"/>
        </w:rPr>
        <w:t>.</w:t>
      </w:r>
      <w:r>
        <w:rPr>
          <w:snapToGrid w:val="0"/>
        </w:rPr>
        <w:tab/>
        <w:t>Roll to be kept by strata company</w:t>
      </w:r>
      <w:r>
        <w:tab/>
      </w:r>
      <w:r>
        <w:fldChar w:fldCharType="begin"/>
      </w:r>
      <w:r>
        <w:instrText xml:space="preserve"> PAGEREF _Toc418081986 \h </w:instrText>
      </w:r>
      <w:r>
        <w:fldChar w:fldCharType="separate"/>
      </w:r>
      <w:r>
        <w:t>96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Levy of contributions on proprietors</w:t>
      </w:r>
      <w:r>
        <w:tab/>
      </w:r>
      <w:r>
        <w:fldChar w:fldCharType="begin"/>
      </w:r>
      <w:r>
        <w:instrText xml:space="preserve"> PAGEREF _Toc418081987 \h </w:instrText>
      </w:r>
      <w:r>
        <w:fldChar w:fldCharType="separate"/>
      </w:r>
      <w:r>
        <w:t>97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_Toc418081988 \h </w:instrText>
      </w:r>
      <w:r>
        <w:fldChar w:fldCharType="separate"/>
      </w:r>
      <w:r>
        <w:t>99</w:t>
      </w:r>
      <w:r>
        <w:fldChar w:fldCharType="end"/>
      </w:r>
    </w:p>
    <w:p>
      <w:pPr>
        <w:pStyle w:val="TOC8"/>
        <w:rPr>
          <w:rFonts w:asciiTheme="minorHAnsi" w:eastAsiaTheme="minorEastAsia" w:hAnsiTheme="minorHAnsi" w:cstheme="minorBidi"/>
          <w:szCs w:val="22"/>
        </w:rPr>
      </w:pPr>
      <w:r>
        <w:t>36B</w:t>
      </w:r>
      <w:r>
        <w:rPr>
          <w:snapToGrid w:val="0"/>
        </w:rPr>
        <w:t>.</w:t>
      </w:r>
      <w:r>
        <w:rPr>
          <w:snapToGrid w:val="0"/>
        </w:rPr>
        <w:tab/>
        <w:t>Certain provisions may be excluded for 3, 4 or 5 lot schemes</w:t>
      </w:r>
      <w:r>
        <w:tab/>
      </w:r>
      <w:r>
        <w:fldChar w:fldCharType="begin"/>
      </w:r>
      <w:r>
        <w:instrText xml:space="preserve"> PAGEREF _Toc418081989 \h </w:instrText>
      </w:r>
      <w:r>
        <w:fldChar w:fldCharType="separate"/>
      </w:r>
      <w:r>
        <w:t>100</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Powers of strata company</w:t>
      </w:r>
      <w:r>
        <w:tab/>
      </w:r>
      <w:r>
        <w:fldChar w:fldCharType="begin"/>
      </w:r>
      <w:r>
        <w:instrText xml:space="preserve"> PAGEREF _Toc418081990 \h </w:instrText>
      </w:r>
      <w:r>
        <w:fldChar w:fldCharType="separate"/>
      </w:r>
      <w:r>
        <w:t>101</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Power of strata company to carry out work</w:t>
      </w:r>
      <w:r>
        <w:tab/>
      </w:r>
      <w:r>
        <w:fldChar w:fldCharType="begin"/>
      </w:r>
      <w:r>
        <w:instrText xml:space="preserve"> PAGEREF _Toc418081991 \h </w:instrText>
      </w:r>
      <w:r>
        <w:fldChar w:fldCharType="separate"/>
      </w:r>
      <w:r>
        <w:t>102</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Power of strata company to enter</w:t>
      </w:r>
      <w:r>
        <w:tab/>
      </w:r>
      <w:r>
        <w:fldChar w:fldCharType="begin"/>
      </w:r>
      <w:r>
        <w:instrText xml:space="preserve"> PAGEREF _Toc418081992 \h </w:instrText>
      </w:r>
      <w:r>
        <w:fldChar w:fldCharType="separate"/>
      </w:r>
      <w:r>
        <w:t>103</w:t>
      </w:r>
      <w:r>
        <w:fldChar w:fldCharType="end"/>
      </w:r>
    </w:p>
    <w:p>
      <w:pPr>
        <w:pStyle w:val="TOC8"/>
        <w:rPr>
          <w:rFonts w:asciiTheme="minorHAnsi" w:eastAsiaTheme="minorEastAsia" w:hAnsiTheme="minorHAnsi" w:cstheme="minorBidi"/>
          <w:szCs w:val="22"/>
        </w:rPr>
      </w:pPr>
      <w:r>
        <w:t>39A</w:t>
      </w:r>
      <w:r>
        <w:rPr>
          <w:snapToGrid w:val="0"/>
        </w:rPr>
        <w:t>.</w:t>
      </w:r>
      <w:r>
        <w:rPr>
          <w:snapToGrid w:val="0"/>
        </w:rPr>
        <w:tab/>
        <w:t>Power to terminate certain contracts for services</w:t>
      </w:r>
      <w:r>
        <w:tab/>
      </w:r>
      <w:r>
        <w:fldChar w:fldCharType="begin"/>
      </w:r>
      <w:r>
        <w:instrText xml:space="preserve"> PAGEREF _Toc418081993 \h </w:instrText>
      </w:r>
      <w:r>
        <w:fldChar w:fldCharType="separate"/>
      </w:r>
      <w:r>
        <w:t>104</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Change of strata company’s address for service</w:t>
      </w:r>
      <w:r>
        <w:tab/>
      </w:r>
      <w:r>
        <w:fldChar w:fldCharType="begin"/>
      </w:r>
      <w:r>
        <w:instrText xml:space="preserve"> PAGEREF _Toc418081994 \h </w:instrText>
      </w:r>
      <w:r>
        <w:fldChar w:fldCharType="separate"/>
      </w:r>
      <w:r>
        <w:t>106</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Change of name of strata company</w:t>
      </w:r>
      <w:r>
        <w:tab/>
      </w:r>
      <w:r>
        <w:fldChar w:fldCharType="begin"/>
      </w:r>
      <w:r>
        <w:instrText xml:space="preserve"> PAGEREF _Toc418081995 \h </w:instrText>
      </w:r>
      <w:r>
        <w:fldChar w:fldCharType="separate"/>
      </w:r>
      <w:r>
        <w:t>106</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By</w:t>
      </w:r>
      <w:r>
        <w:rPr>
          <w:snapToGrid w:val="0"/>
        </w:rPr>
        <w:noBreakHyphen/>
        <w:t>laws</w:t>
      </w:r>
      <w:r>
        <w:tab/>
      </w:r>
      <w:r>
        <w:fldChar w:fldCharType="begin"/>
      </w:r>
      <w:r>
        <w:instrText xml:space="preserve"> PAGEREF _Toc418081996 \h </w:instrText>
      </w:r>
      <w:r>
        <w:fldChar w:fldCharType="separate"/>
      </w:r>
      <w:r>
        <w:t>107</w:t>
      </w:r>
      <w:r>
        <w:fldChar w:fldCharType="end"/>
      </w:r>
    </w:p>
    <w:p>
      <w:pPr>
        <w:pStyle w:val="TOC8"/>
        <w:rPr>
          <w:rFonts w:asciiTheme="minorHAnsi" w:eastAsiaTheme="minorEastAsia" w:hAnsiTheme="minorHAnsi" w:cstheme="minorBidi"/>
          <w:szCs w:val="22"/>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_Toc418081997 \h </w:instrText>
      </w:r>
      <w:r>
        <w:fldChar w:fldCharType="separate"/>
      </w:r>
      <w:r>
        <w:t>112</w:t>
      </w:r>
      <w:r>
        <w:fldChar w:fldCharType="end"/>
      </w:r>
    </w:p>
    <w:p>
      <w:pPr>
        <w:pStyle w:val="TOC8"/>
        <w:rPr>
          <w:rFonts w:asciiTheme="minorHAnsi" w:eastAsiaTheme="minorEastAsia" w:hAnsiTheme="minorHAnsi" w:cstheme="minorBidi"/>
          <w:szCs w:val="22"/>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_Toc418081998 \h </w:instrText>
      </w:r>
      <w:r>
        <w:fldChar w:fldCharType="separate"/>
      </w:r>
      <w:r>
        <w:t>112</w:t>
      </w:r>
      <w:r>
        <w:fldChar w:fldCharType="end"/>
      </w:r>
    </w:p>
    <w:p>
      <w:pPr>
        <w:pStyle w:val="TOC8"/>
        <w:rPr>
          <w:rFonts w:asciiTheme="minorHAnsi" w:eastAsiaTheme="minorEastAsia" w:hAnsiTheme="minorHAnsi" w:cstheme="minorBidi"/>
          <w:szCs w:val="22"/>
        </w:rPr>
      </w:pPr>
      <w:r>
        <w:t>42C</w:t>
      </w:r>
      <w:r>
        <w:rPr>
          <w:snapToGrid w:val="0"/>
        </w:rPr>
        <w:t>.</w:t>
      </w:r>
      <w:r>
        <w:rPr>
          <w:snapToGrid w:val="0"/>
        </w:rPr>
        <w:tab/>
        <w:t>Transitional provision</w:t>
      </w:r>
      <w:r>
        <w:tab/>
      </w:r>
      <w:r>
        <w:fldChar w:fldCharType="begin"/>
      </w:r>
      <w:r>
        <w:instrText xml:space="preserve"> PAGEREF _Toc418081999 \h </w:instrText>
      </w:r>
      <w:r>
        <w:fldChar w:fldCharType="separate"/>
      </w:r>
      <w:r>
        <w:t>112</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Supply of information and certificates by strata company</w:t>
      </w:r>
      <w:r>
        <w:tab/>
      </w:r>
      <w:r>
        <w:fldChar w:fldCharType="begin"/>
      </w:r>
      <w:r>
        <w:instrText xml:space="preserve"> PAGEREF _Toc418082000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Councils</w:t>
      </w:r>
    </w:p>
    <w:p>
      <w:pPr>
        <w:pStyle w:val="TOC8"/>
        <w:rPr>
          <w:rFonts w:asciiTheme="minorHAnsi" w:eastAsiaTheme="minorEastAsia" w:hAnsiTheme="minorHAnsi" w:cstheme="minorBidi"/>
          <w:szCs w:val="22"/>
        </w:rPr>
      </w:pPr>
      <w:r>
        <w:t>44</w:t>
      </w:r>
      <w:r>
        <w:rPr>
          <w:snapToGrid w:val="0"/>
        </w:rPr>
        <w:t>.</w:t>
      </w:r>
      <w:r>
        <w:rPr>
          <w:snapToGrid w:val="0"/>
        </w:rPr>
        <w:tab/>
        <w:t>Functions of councils</w:t>
      </w:r>
      <w:r>
        <w:tab/>
      </w:r>
      <w:r>
        <w:fldChar w:fldCharType="begin"/>
      </w:r>
      <w:r>
        <w:instrText xml:space="preserve"> PAGEREF _Toc418082002 \h </w:instrText>
      </w:r>
      <w:r>
        <w:fldChar w:fldCharType="separate"/>
      </w:r>
      <w:r>
        <w:t>117</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Corporate body may be chairman, secretary, treasurer or council member</w:t>
      </w:r>
      <w:r>
        <w:tab/>
      </w:r>
      <w:r>
        <w:fldChar w:fldCharType="begin"/>
      </w:r>
      <w:r>
        <w:instrText xml:space="preserve"> PAGEREF _Toc418082003 \h </w:instrText>
      </w:r>
      <w:r>
        <w:fldChar w:fldCharType="separate"/>
      </w:r>
      <w:r>
        <w:t>117</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Performance of functions where no council or no quorum</w:t>
      </w:r>
      <w:r>
        <w:tab/>
      </w:r>
      <w:r>
        <w:fldChar w:fldCharType="begin"/>
      </w:r>
      <w:r>
        <w:instrText xml:space="preserve"> PAGEREF _Toc418082004 \h </w:instrText>
      </w:r>
      <w:r>
        <w:fldChar w:fldCharType="separate"/>
      </w:r>
      <w:r>
        <w:t>117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Restrictions on powers of expenditure</w:t>
      </w:r>
      <w:r>
        <w:tab/>
      </w:r>
      <w:r>
        <w:fldChar w:fldCharType="begin"/>
      </w:r>
      <w:r>
        <w:instrText xml:space="preserve"> PAGEREF _Toc418082005 \h </w:instrText>
      </w:r>
      <w:r>
        <w:fldChar w:fldCharType="separate"/>
      </w:r>
      <w:r>
        <w:t>118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Recovery of books and records by council</w:t>
      </w:r>
      <w:r>
        <w:tab/>
      </w:r>
      <w:r>
        <w:fldChar w:fldCharType="begin"/>
      </w:r>
      <w:r>
        <w:instrText xml:space="preserve"> PAGEREF _Toc418082006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Meetings</w:t>
      </w:r>
    </w:p>
    <w:p>
      <w:pPr>
        <w:pStyle w:val="TOC8"/>
        <w:rPr>
          <w:rFonts w:asciiTheme="minorHAnsi" w:eastAsiaTheme="minorEastAsia" w:hAnsiTheme="minorHAnsi" w:cstheme="minorBidi"/>
          <w:szCs w:val="22"/>
        </w:rPr>
      </w:pPr>
      <w:r>
        <w:t>49</w:t>
      </w:r>
      <w:r>
        <w:rPr>
          <w:snapToGrid w:val="0"/>
        </w:rPr>
        <w:t>.</w:t>
      </w:r>
      <w:r>
        <w:rPr>
          <w:snapToGrid w:val="0"/>
        </w:rPr>
        <w:tab/>
        <w:t>First annual general meeting</w:t>
      </w:r>
      <w:r>
        <w:tab/>
      </w:r>
      <w:r>
        <w:fldChar w:fldCharType="begin"/>
      </w:r>
      <w:r>
        <w:instrText xml:space="preserve"> PAGEREF _Toc418082008 \h </w:instrText>
      </w:r>
      <w:r>
        <w:fldChar w:fldCharType="separate"/>
      </w:r>
      <w:r>
        <w:t>120</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Voting at meetings</w:t>
      </w:r>
      <w:r>
        <w:tab/>
      </w:r>
      <w:r>
        <w:fldChar w:fldCharType="begin"/>
      </w:r>
      <w:r>
        <w:instrText xml:space="preserve"> PAGEREF _Toc418082009 \h </w:instrText>
      </w:r>
      <w:r>
        <w:fldChar w:fldCharType="separate"/>
      </w:r>
      <w:r>
        <w:t>121</w:t>
      </w:r>
      <w:r>
        <w:fldChar w:fldCharType="end"/>
      </w:r>
    </w:p>
    <w:p>
      <w:pPr>
        <w:pStyle w:val="TOC8"/>
        <w:rPr>
          <w:rFonts w:asciiTheme="minorHAnsi" w:eastAsiaTheme="minorEastAsia" w:hAnsiTheme="minorHAnsi" w:cstheme="minorBidi"/>
          <w:szCs w:val="22"/>
        </w:rPr>
      </w:pPr>
      <w:r>
        <w:t>50A</w:t>
      </w:r>
      <w:r>
        <w:rPr>
          <w:snapToGrid w:val="0"/>
        </w:rPr>
        <w:t>.</w:t>
      </w:r>
      <w:r>
        <w:rPr>
          <w:snapToGrid w:val="0"/>
        </w:rPr>
        <w:tab/>
        <w:t>Disqualification from voting as proxy</w:t>
      </w:r>
      <w:r>
        <w:tab/>
      </w:r>
      <w:r>
        <w:fldChar w:fldCharType="begin"/>
      </w:r>
      <w:r>
        <w:instrText xml:space="preserve"> PAGEREF _Toc418082010 \h </w:instrText>
      </w:r>
      <w:r>
        <w:fldChar w:fldCharType="separate"/>
      </w:r>
      <w:r>
        <w:t>122</w:t>
      </w:r>
      <w:r>
        <w:fldChar w:fldCharType="end"/>
      </w:r>
    </w:p>
    <w:p>
      <w:pPr>
        <w:pStyle w:val="TOC8"/>
        <w:rPr>
          <w:rFonts w:asciiTheme="minorHAnsi" w:eastAsiaTheme="minorEastAsia" w:hAnsiTheme="minorHAnsi" w:cstheme="minorBidi"/>
          <w:szCs w:val="22"/>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_Toc418082011 \h </w:instrText>
      </w:r>
      <w:r>
        <w:fldChar w:fldCharType="separate"/>
      </w:r>
      <w:r>
        <w:t>124</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Relief where unanimous resolution or resolution without dissent required</w:t>
      </w:r>
      <w:r>
        <w:tab/>
      </w:r>
      <w:r>
        <w:fldChar w:fldCharType="begin"/>
      </w:r>
      <w:r>
        <w:instrText xml:space="preserve"> PAGEREF _Toc418082012 \h </w:instrText>
      </w:r>
      <w:r>
        <w:fldChar w:fldCharType="separate"/>
      </w:r>
      <w:r>
        <w:t>124</w:t>
      </w:r>
      <w:r>
        <w:fldChar w:fldCharType="end"/>
      </w:r>
    </w:p>
    <w:p>
      <w:pPr>
        <w:pStyle w:val="TOC8"/>
        <w:rPr>
          <w:rFonts w:asciiTheme="minorHAnsi" w:eastAsiaTheme="minorEastAsia" w:hAnsiTheme="minorHAnsi" w:cstheme="minorBidi"/>
          <w:szCs w:val="22"/>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_Toc418082013 \h </w:instrText>
      </w:r>
      <w:r>
        <w:fldChar w:fldCharType="separate"/>
      </w:r>
      <w:r>
        <w:t>125</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Performance of functions by proprietors in general meeting</w:t>
      </w:r>
      <w:r>
        <w:tab/>
      </w:r>
      <w:r>
        <w:fldChar w:fldCharType="begin"/>
      </w:r>
      <w:r>
        <w:instrText xml:space="preserve"> PAGEREF _Toc418082014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Insurance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53</w:t>
      </w:r>
      <w:r>
        <w:rPr>
          <w:snapToGrid w:val="0"/>
        </w:rPr>
        <w:t>.</w:t>
      </w:r>
      <w:r>
        <w:rPr>
          <w:snapToGrid w:val="0"/>
        </w:rPr>
        <w:tab/>
        <w:t>Terms used</w:t>
      </w:r>
      <w:r>
        <w:tab/>
      </w:r>
      <w:r>
        <w:fldChar w:fldCharType="begin"/>
      </w:r>
      <w:r>
        <w:instrText xml:space="preserve"> PAGEREF _Toc418082017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 in single tier strata schemes</w:t>
      </w:r>
    </w:p>
    <w:p>
      <w:pPr>
        <w:pStyle w:val="TOC8"/>
        <w:rPr>
          <w:rFonts w:asciiTheme="minorHAnsi" w:eastAsiaTheme="minorEastAsia" w:hAnsiTheme="minorHAnsi" w:cstheme="minorBidi"/>
          <w:szCs w:val="22"/>
        </w:rPr>
      </w:pPr>
      <w:r>
        <w:t>53A</w:t>
      </w:r>
      <w:r>
        <w:rPr>
          <w:snapToGrid w:val="0"/>
        </w:rPr>
        <w:t>.</w:t>
      </w:r>
      <w:r>
        <w:rPr>
          <w:snapToGrid w:val="0"/>
        </w:rPr>
        <w:tab/>
        <w:t>Application of this Subdivision</w:t>
      </w:r>
      <w:r>
        <w:tab/>
      </w:r>
      <w:r>
        <w:fldChar w:fldCharType="begin"/>
      </w:r>
      <w:r>
        <w:instrText xml:space="preserve"> PAGEREF _Toc418082019 \h </w:instrText>
      </w:r>
      <w:r>
        <w:fldChar w:fldCharType="separate"/>
      </w:r>
      <w:r>
        <w:t>127</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_Toc418082020 \h </w:instrText>
      </w:r>
      <w:r>
        <w:fldChar w:fldCharType="separate"/>
      </w:r>
      <w:r>
        <w:t>128</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_Toc418082021 \h </w:instrText>
      </w:r>
      <w:r>
        <w:fldChar w:fldCharType="separate"/>
      </w:r>
      <w:r>
        <w:t>128</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_Toc418082022 \h </w:instrText>
      </w:r>
      <w:r>
        <w:fldChar w:fldCharType="separate"/>
      </w:r>
      <w:r>
        <w:t>130</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proprietor where no administrative fund in single tier strata schemes</w:t>
      </w:r>
      <w:r>
        <w:tab/>
      </w:r>
      <w:r>
        <w:fldChar w:fldCharType="begin"/>
      </w:r>
      <w:r>
        <w:instrText xml:space="preserve"> PAGEREF _Toc418082023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Insurance in schemes other than single tier strata schemes</w:t>
      </w:r>
    </w:p>
    <w:p>
      <w:pPr>
        <w:pStyle w:val="TOC8"/>
        <w:rPr>
          <w:rFonts w:asciiTheme="minorHAnsi" w:eastAsiaTheme="minorEastAsia" w:hAnsiTheme="minorHAnsi" w:cstheme="minorBidi"/>
          <w:szCs w:val="22"/>
        </w:rPr>
      </w:pPr>
      <w:r>
        <w:t>54</w:t>
      </w:r>
      <w:r>
        <w:rPr>
          <w:snapToGrid w:val="0"/>
        </w:rPr>
        <w:t>.</w:t>
      </w:r>
      <w:r>
        <w:rPr>
          <w:snapToGrid w:val="0"/>
        </w:rPr>
        <w:tab/>
        <w:t>Insurance of buildings and strata companies</w:t>
      </w:r>
      <w:r>
        <w:tab/>
      </w:r>
      <w:r>
        <w:fldChar w:fldCharType="begin"/>
      </w:r>
      <w:r>
        <w:instrText xml:space="preserve"> PAGEREF _Toc418082025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4 — Insurance provisions applicable to all schemes</w:t>
      </w:r>
    </w:p>
    <w:p>
      <w:pPr>
        <w:pStyle w:val="TOC8"/>
        <w:rPr>
          <w:rFonts w:asciiTheme="minorHAnsi" w:eastAsiaTheme="minorEastAsia" w:hAnsiTheme="minorHAnsi" w:cstheme="minorBidi"/>
          <w:szCs w:val="22"/>
        </w:rPr>
      </w:pPr>
      <w:r>
        <w:t>54A</w:t>
      </w:r>
      <w:r>
        <w:rPr>
          <w:snapToGrid w:val="0"/>
        </w:rPr>
        <w:t>.</w:t>
      </w:r>
      <w:r>
        <w:rPr>
          <w:snapToGrid w:val="0"/>
        </w:rPr>
        <w:tab/>
        <w:t>Where insurance cover refused, proprietor may be required to take action</w:t>
      </w:r>
      <w:r>
        <w:tab/>
      </w:r>
      <w:r>
        <w:fldChar w:fldCharType="begin"/>
      </w:r>
      <w:r>
        <w:instrText xml:space="preserve"> PAGEREF _Toc418082027 \h </w:instrText>
      </w:r>
      <w:r>
        <w:fldChar w:fldCharType="separate"/>
      </w:r>
      <w:r>
        <w:t>133</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Further insurance by strata company and actions by proprietor against strata company</w:t>
      </w:r>
      <w:r>
        <w:tab/>
      </w:r>
      <w:r>
        <w:fldChar w:fldCharType="begin"/>
      </w:r>
      <w:r>
        <w:instrText xml:space="preserve"> PAGEREF _Toc418082028 \h </w:instrText>
      </w:r>
      <w:r>
        <w:fldChar w:fldCharType="separate"/>
      </w:r>
      <w:r>
        <w:t>134</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Proprietor liable for increased insurance premium in certain cases</w:t>
      </w:r>
      <w:r>
        <w:tab/>
      </w:r>
      <w:r>
        <w:fldChar w:fldCharType="begin"/>
      </w:r>
      <w:r>
        <w:instrText xml:space="preserve"> PAGEREF _Toc418082029 \h </w:instrText>
      </w:r>
      <w:r>
        <w:fldChar w:fldCharType="separate"/>
      </w:r>
      <w:r>
        <w:t>134</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Insurance by proprietor</w:t>
      </w:r>
      <w:r>
        <w:tab/>
      </w:r>
      <w:r>
        <w:fldChar w:fldCharType="begin"/>
      </w:r>
      <w:r>
        <w:instrText xml:space="preserve"> PAGEREF _Toc418082030 \h </w:instrText>
      </w:r>
      <w:r>
        <w:fldChar w:fldCharType="separate"/>
      </w:r>
      <w:r>
        <w:t>135</w:t>
      </w:r>
      <w:r>
        <w:fldChar w:fldCharType="end"/>
      </w:r>
    </w:p>
    <w:p>
      <w:pPr>
        <w:pStyle w:val="TOC8"/>
        <w:rPr>
          <w:rFonts w:asciiTheme="minorHAnsi" w:eastAsiaTheme="minorEastAsia" w:hAnsiTheme="minorHAnsi" w:cstheme="minorBidi"/>
          <w:szCs w:val="22"/>
        </w:rPr>
      </w:pPr>
      <w:r>
        <w:t>56A</w:t>
      </w:r>
      <w:r>
        <w:rPr>
          <w:snapToGrid w:val="0"/>
        </w:rPr>
        <w:t>.</w:t>
      </w:r>
      <w:r>
        <w:rPr>
          <w:snapToGrid w:val="0"/>
        </w:rPr>
        <w:tab/>
        <w:t>Proprietor may insure if strata company in default</w:t>
      </w:r>
      <w:r>
        <w:tab/>
      </w:r>
      <w:r>
        <w:fldChar w:fldCharType="begin"/>
      </w:r>
      <w:r>
        <w:instrText xml:space="preserve"> PAGEREF _Toc418082031 \h </w:instrText>
      </w:r>
      <w:r>
        <w:fldChar w:fldCharType="separate"/>
      </w:r>
      <w:r>
        <w:t>135</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Insurance of mortgaged lot</w:t>
      </w:r>
      <w:r>
        <w:tab/>
      </w:r>
      <w:r>
        <w:fldChar w:fldCharType="begin"/>
      </w:r>
      <w:r>
        <w:instrText xml:space="preserve"> PAGEREF _Toc418082032 \h </w:instrText>
      </w:r>
      <w:r>
        <w:fldChar w:fldCharType="separate"/>
      </w:r>
      <w:r>
        <w:t>135</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Insurable interest</w:t>
      </w:r>
      <w:r>
        <w:tab/>
      </w:r>
      <w:r>
        <w:fldChar w:fldCharType="begin"/>
      </w:r>
      <w:r>
        <w:instrText xml:space="preserve"> PAGEREF _Toc418082033 \h </w:instrText>
      </w:r>
      <w:r>
        <w:fldChar w:fldCharType="separate"/>
      </w:r>
      <w:r>
        <w:t>137</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Application of insurance moneys to rebuilding</w:t>
      </w:r>
      <w:r>
        <w:tab/>
      </w:r>
      <w:r>
        <w:fldChar w:fldCharType="begin"/>
      </w:r>
      <w:r>
        <w:instrText xml:space="preserve"> PAGEREF _Toc418082034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Rates, taxes and charges</w:t>
      </w:r>
    </w:p>
    <w:p>
      <w:pPr>
        <w:pStyle w:val="TOC8"/>
        <w:rPr>
          <w:rFonts w:asciiTheme="minorHAnsi" w:eastAsiaTheme="minorEastAsia" w:hAnsiTheme="minorHAnsi" w:cstheme="minorBidi"/>
          <w:szCs w:val="22"/>
        </w:rPr>
      </w:pPr>
      <w:r>
        <w:t>60</w:t>
      </w:r>
      <w:r>
        <w:rPr>
          <w:snapToGrid w:val="0"/>
        </w:rPr>
        <w:t>.</w:t>
      </w:r>
      <w:r>
        <w:rPr>
          <w:snapToGrid w:val="0"/>
        </w:rPr>
        <w:tab/>
        <w:t>Delivery of plans to authorities</w:t>
      </w:r>
      <w:r>
        <w:tab/>
      </w:r>
      <w:r>
        <w:fldChar w:fldCharType="begin"/>
      </w:r>
      <w:r>
        <w:instrText xml:space="preserve"> PAGEREF _Toc418082036 \h </w:instrText>
      </w:r>
      <w:r>
        <w:fldChar w:fldCharType="separate"/>
      </w:r>
      <w:r>
        <w:t>137</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Particulars on plan to be conclusive for rating and taxing purposes</w:t>
      </w:r>
      <w:r>
        <w:tab/>
      </w:r>
      <w:r>
        <w:fldChar w:fldCharType="begin"/>
      </w:r>
      <w:r>
        <w:instrText xml:space="preserve"> PAGEREF _Toc418082037 \h </w:instrText>
      </w:r>
      <w:r>
        <w:fldChar w:fldCharType="separate"/>
      </w:r>
      <w:r>
        <w:t>138</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Rating on unimproved value</w:t>
      </w:r>
      <w:r>
        <w:tab/>
      </w:r>
      <w:r>
        <w:fldChar w:fldCharType="begin"/>
      </w:r>
      <w:r>
        <w:instrText xml:space="preserve"> PAGEREF _Toc418082038 \h </w:instrText>
      </w:r>
      <w:r>
        <w:fldChar w:fldCharType="separate"/>
      </w:r>
      <w:r>
        <w:t>138</w:t>
      </w:r>
      <w:r>
        <w:fldChar w:fldCharType="end"/>
      </w:r>
    </w:p>
    <w:p>
      <w:pPr>
        <w:pStyle w:val="TOC8"/>
        <w:rPr>
          <w:rFonts w:asciiTheme="minorHAnsi" w:eastAsiaTheme="minorEastAsia" w:hAnsiTheme="minorHAnsi" w:cstheme="minorBidi"/>
          <w:szCs w:val="22"/>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_Toc418082039 \h </w:instrText>
      </w:r>
      <w:r>
        <w:fldChar w:fldCharType="separate"/>
      </w:r>
      <w:r>
        <w:t>140</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Rating on gross rental value</w:t>
      </w:r>
      <w:r>
        <w:tab/>
      </w:r>
      <w:r>
        <w:fldChar w:fldCharType="begin"/>
      </w:r>
      <w:r>
        <w:instrText xml:space="preserve"> PAGEREF _Toc418082040 \h </w:instrText>
      </w:r>
      <w:r>
        <w:fldChar w:fldCharType="separate"/>
      </w:r>
      <w:r>
        <w:t>141</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Proprietor may seek a review of unimproved value of parcel</w:t>
      </w:r>
      <w:r>
        <w:tab/>
      </w:r>
      <w:r>
        <w:fldChar w:fldCharType="begin"/>
      </w:r>
      <w:r>
        <w:instrText xml:space="preserve"> PAGEREF _Toc418082041 \h </w:instrText>
      </w:r>
      <w:r>
        <w:fldChar w:fldCharType="separate"/>
      </w:r>
      <w:r>
        <w:t>141</w:t>
      </w:r>
      <w:r>
        <w:fldChar w:fldCharType="end"/>
      </w:r>
    </w:p>
    <w:p>
      <w:pPr>
        <w:pStyle w:val="TOC8"/>
        <w:rPr>
          <w:rFonts w:asciiTheme="minorHAnsi" w:eastAsiaTheme="minorEastAsia" w:hAnsiTheme="minorHAnsi" w:cstheme="minorBidi"/>
          <w:szCs w:val="22"/>
        </w:rPr>
      </w:pPr>
      <w:r>
        <w:t>65</w:t>
      </w:r>
      <w:r>
        <w:rPr>
          <w:snapToGrid w:val="0"/>
        </w:rPr>
        <w:t>.</w:t>
      </w:r>
      <w:r>
        <w:rPr>
          <w:snapToGrid w:val="0"/>
        </w:rPr>
        <w:tab/>
        <w:t>Land tax and metropolitan region improvement tax</w:t>
      </w:r>
      <w:r>
        <w:tab/>
      </w:r>
      <w:r>
        <w:fldChar w:fldCharType="begin"/>
      </w:r>
      <w:r>
        <w:instrText xml:space="preserve"> PAGEREF _Toc418082042 \h </w:instrText>
      </w:r>
      <w:r>
        <w:fldChar w:fldCharType="separate"/>
      </w:r>
      <w:r>
        <w:t>142</w:t>
      </w:r>
      <w:r>
        <w:fldChar w:fldCharType="end"/>
      </w:r>
    </w:p>
    <w:p>
      <w:pPr>
        <w:pStyle w:val="TOC8"/>
        <w:rPr>
          <w:rFonts w:asciiTheme="minorHAnsi" w:eastAsiaTheme="minorEastAsia" w:hAnsiTheme="minorHAnsi" w:cstheme="minorBidi"/>
          <w:szCs w:val="22"/>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_Toc418082043 \h </w:instrText>
      </w:r>
      <w:r>
        <w:fldChar w:fldCharType="separate"/>
      </w:r>
      <w:r>
        <w:t>143</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Charges for water supplied</w:t>
      </w:r>
      <w:r>
        <w:tab/>
      </w:r>
      <w:r>
        <w:fldChar w:fldCharType="begin"/>
      </w:r>
      <w:r>
        <w:instrText xml:space="preserve"> PAGEREF _Toc418082044 \h </w:instrText>
      </w:r>
      <w:r>
        <w:fldChar w:fldCharType="separate"/>
      </w:r>
      <w:r>
        <w:t>143</w:t>
      </w:r>
      <w:r>
        <w:fldChar w:fldCharType="end"/>
      </w:r>
    </w:p>
    <w:p>
      <w:pPr>
        <w:pStyle w:val="TOC8"/>
        <w:rPr>
          <w:rFonts w:asciiTheme="minorHAnsi" w:eastAsiaTheme="minorEastAsia" w:hAnsiTheme="minorHAnsi" w:cstheme="minorBidi"/>
          <w:szCs w:val="22"/>
        </w:rPr>
      </w:pPr>
      <w:r>
        <w:t>67.</w:t>
      </w:r>
      <w:r>
        <w:tab/>
        <w:t xml:space="preserve">Water service charges under the </w:t>
      </w:r>
      <w:r>
        <w:rPr>
          <w:i/>
          <w:iCs/>
        </w:rPr>
        <w:t>Water Services Act 2012</w:t>
      </w:r>
      <w:r>
        <w:tab/>
      </w:r>
      <w:r>
        <w:fldChar w:fldCharType="begin"/>
      </w:r>
      <w:r>
        <w:instrText xml:space="preserve"> PAGEREF _Toc418082045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V — Protection of purchasers</w:t>
      </w:r>
    </w:p>
    <w:p>
      <w:pPr>
        <w:pStyle w:val="TOC8"/>
        <w:rPr>
          <w:rFonts w:asciiTheme="minorHAnsi" w:eastAsiaTheme="minorEastAsia" w:hAnsiTheme="minorHAnsi" w:cstheme="minorBidi"/>
          <w:szCs w:val="22"/>
        </w:rPr>
      </w:pPr>
      <w:r>
        <w:t>68</w:t>
      </w:r>
      <w:r>
        <w:rPr>
          <w:snapToGrid w:val="0"/>
        </w:rPr>
        <w:t>.</w:t>
      </w:r>
      <w:r>
        <w:rPr>
          <w:snapToGrid w:val="0"/>
        </w:rPr>
        <w:tab/>
        <w:t>Terms used</w:t>
      </w:r>
      <w:r>
        <w:tab/>
      </w:r>
      <w:r>
        <w:fldChar w:fldCharType="begin"/>
      </w:r>
      <w:r>
        <w:instrText xml:space="preserve"> PAGEREF _Toc418082047 \h </w:instrText>
      </w:r>
      <w:r>
        <w:fldChar w:fldCharType="separate"/>
      </w:r>
      <w:r>
        <w:t>145</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Information to be given to purchaser</w:t>
      </w:r>
      <w:r>
        <w:tab/>
      </w:r>
      <w:r>
        <w:fldChar w:fldCharType="begin"/>
      </w:r>
      <w:r>
        <w:instrText xml:space="preserve"> PAGEREF _Toc418082048 \h </w:instrText>
      </w:r>
      <w:r>
        <w:fldChar w:fldCharType="separate"/>
      </w:r>
      <w:r>
        <w:t>145</w:t>
      </w:r>
      <w:r>
        <w:fldChar w:fldCharType="end"/>
      </w:r>
    </w:p>
    <w:p>
      <w:pPr>
        <w:pStyle w:val="TOC8"/>
        <w:rPr>
          <w:rFonts w:asciiTheme="minorHAnsi" w:eastAsiaTheme="minorEastAsia" w:hAnsiTheme="minorHAnsi" w:cstheme="minorBidi"/>
          <w:szCs w:val="22"/>
        </w:rPr>
      </w:pPr>
      <w:r>
        <w:t>69A</w:t>
      </w:r>
      <w:r>
        <w:rPr>
          <w:snapToGrid w:val="0"/>
        </w:rPr>
        <w:t>.</w:t>
      </w:r>
      <w:r>
        <w:rPr>
          <w:snapToGrid w:val="0"/>
        </w:rPr>
        <w:tab/>
        <w:t>Notifiable information, to be given by every vendor</w:t>
      </w:r>
      <w:r>
        <w:tab/>
      </w:r>
      <w:r>
        <w:fldChar w:fldCharType="begin"/>
      </w:r>
      <w:r>
        <w:instrText xml:space="preserve"> PAGEREF _Toc418082049 \h </w:instrText>
      </w:r>
      <w:r>
        <w:fldChar w:fldCharType="separate"/>
      </w:r>
      <w:r>
        <w:t>146</w:t>
      </w:r>
      <w:r>
        <w:fldChar w:fldCharType="end"/>
      </w:r>
    </w:p>
    <w:p>
      <w:pPr>
        <w:pStyle w:val="TOC8"/>
        <w:rPr>
          <w:rFonts w:asciiTheme="minorHAnsi" w:eastAsiaTheme="minorEastAsia" w:hAnsiTheme="minorHAnsi" w:cstheme="minorBidi"/>
          <w:szCs w:val="22"/>
        </w:rPr>
      </w:pPr>
      <w:r>
        <w:t>69B</w:t>
      </w:r>
      <w:r>
        <w:rPr>
          <w:snapToGrid w:val="0"/>
        </w:rPr>
        <w:t>.</w:t>
      </w:r>
      <w:r>
        <w:rPr>
          <w:snapToGrid w:val="0"/>
        </w:rPr>
        <w:tab/>
        <w:t>Notifiable information to be given by original proprietor in certain cases</w:t>
      </w:r>
      <w:r>
        <w:tab/>
      </w:r>
      <w:r>
        <w:fldChar w:fldCharType="begin"/>
      </w:r>
      <w:r>
        <w:instrText xml:space="preserve"> PAGEREF _Toc418082050 \h </w:instrText>
      </w:r>
      <w:r>
        <w:fldChar w:fldCharType="separate"/>
      </w:r>
      <w:r>
        <w:t>146</w:t>
      </w:r>
      <w:r>
        <w:fldChar w:fldCharType="end"/>
      </w:r>
    </w:p>
    <w:p>
      <w:pPr>
        <w:pStyle w:val="TOC8"/>
        <w:rPr>
          <w:rFonts w:asciiTheme="minorHAnsi" w:eastAsiaTheme="minorEastAsia" w:hAnsiTheme="minorHAnsi" w:cstheme="minorBidi"/>
          <w:szCs w:val="22"/>
        </w:rPr>
      </w:pPr>
      <w:r>
        <w:t>69C</w:t>
      </w:r>
      <w:r>
        <w:rPr>
          <w:snapToGrid w:val="0"/>
        </w:rPr>
        <w:t>.</w:t>
      </w:r>
      <w:r>
        <w:rPr>
          <w:snapToGrid w:val="0"/>
        </w:rPr>
        <w:tab/>
        <w:t>Vendor to inform purchaser of full particulars of notifiable variation</w:t>
      </w:r>
      <w:r>
        <w:tab/>
      </w:r>
      <w:r>
        <w:fldChar w:fldCharType="begin"/>
      </w:r>
      <w:r>
        <w:instrText xml:space="preserve"> PAGEREF _Toc418082051 \h </w:instrText>
      </w:r>
      <w:r>
        <w:fldChar w:fldCharType="separate"/>
      </w:r>
      <w:r>
        <w:t>148</w:t>
      </w:r>
      <w:r>
        <w:fldChar w:fldCharType="end"/>
      </w:r>
    </w:p>
    <w:p>
      <w:pPr>
        <w:pStyle w:val="TOC8"/>
        <w:rPr>
          <w:rFonts w:asciiTheme="minorHAnsi" w:eastAsiaTheme="minorEastAsia" w:hAnsiTheme="minorHAnsi" w:cstheme="minorBidi"/>
          <w:szCs w:val="22"/>
        </w:rPr>
      </w:pPr>
      <w:r>
        <w:t>69D</w:t>
      </w:r>
      <w:r>
        <w:rPr>
          <w:snapToGrid w:val="0"/>
        </w:rPr>
        <w:t>.</w:t>
      </w:r>
      <w:r>
        <w:rPr>
          <w:snapToGrid w:val="0"/>
        </w:rPr>
        <w:tab/>
        <w:t>When purchaser may avoid contract</w:t>
      </w:r>
      <w:r>
        <w:tab/>
      </w:r>
      <w:r>
        <w:fldChar w:fldCharType="begin"/>
      </w:r>
      <w:r>
        <w:instrText xml:space="preserve"> PAGEREF _Toc418082052 \h </w:instrText>
      </w:r>
      <w:r>
        <w:fldChar w:fldCharType="separate"/>
      </w:r>
      <w:r>
        <w:t>149</w:t>
      </w:r>
      <w:r>
        <w:fldChar w:fldCharType="end"/>
      </w:r>
    </w:p>
    <w:p>
      <w:pPr>
        <w:pStyle w:val="TOC8"/>
        <w:rPr>
          <w:rFonts w:asciiTheme="minorHAnsi" w:eastAsiaTheme="minorEastAsia" w:hAnsiTheme="minorHAnsi" w:cstheme="minorBidi"/>
          <w:szCs w:val="22"/>
        </w:rPr>
      </w:pPr>
      <w:r>
        <w:t>69E</w:t>
      </w:r>
      <w:r>
        <w:rPr>
          <w:snapToGrid w:val="0"/>
        </w:rPr>
        <w:t>.</w:t>
      </w:r>
      <w:r>
        <w:rPr>
          <w:snapToGrid w:val="0"/>
        </w:rPr>
        <w:tab/>
        <w:t>Effect of avoidance</w:t>
      </w:r>
      <w:r>
        <w:tab/>
      </w:r>
      <w:r>
        <w:fldChar w:fldCharType="begin"/>
      </w:r>
      <w:r>
        <w:instrText xml:space="preserve"> PAGEREF _Toc418082053 \h </w:instrText>
      </w:r>
      <w:r>
        <w:fldChar w:fldCharType="separate"/>
      </w:r>
      <w:r>
        <w:t>151</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_Toc418082054 \h </w:instrText>
      </w:r>
      <w:r>
        <w:fldChar w:fldCharType="separate"/>
      </w:r>
      <w:r>
        <w:t>151</w:t>
      </w:r>
      <w:r>
        <w:fldChar w:fldCharType="end"/>
      </w:r>
    </w:p>
    <w:p>
      <w:pPr>
        <w:pStyle w:val="TOC8"/>
        <w:rPr>
          <w:rFonts w:asciiTheme="minorHAnsi" w:eastAsiaTheme="minorEastAsia" w:hAnsiTheme="minorHAnsi" w:cstheme="minorBidi"/>
          <w:szCs w:val="22"/>
        </w:rPr>
      </w:pPr>
      <w:r>
        <w:t>70A</w:t>
      </w:r>
      <w:r>
        <w:rPr>
          <w:snapToGrid w:val="0"/>
        </w:rPr>
        <w:t>.</w:t>
      </w:r>
      <w:r>
        <w:rPr>
          <w:snapToGrid w:val="0"/>
        </w:rPr>
        <w:tab/>
        <w:t>Contracting out prohibited</w:t>
      </w:r>
      <w:r>
        <w:tab/>
      </w:r>
      <w:r>
        <w:fldChar w:fldCharType="begin"/>
      </w:r>
      <w:r>
        <w:instrText xml:space="preserve"> PAGEREF _Toc418082055 \h </w:instrText>
      </w:r>
      <w:r>
        <w:fldChar w:fldCharType="separate"/>
      </w:r>
      <w:r>
        <w:t>153</w:t>
      </w:r>
      <w:r>
        <w:fldChar w:fldCharType="end"/>
      </w:r>
    </w:p>
    <w:p>
      <w:pPr>
        <w:pStyle w:val="TOC8"/>
        <w:rPr>
          <w:rFonts w:asciiTheme="minorHAnsi" w:eastAsiaTheme="minorEastAsia" w:hAnsiTheme="minorHAnsi" w:cstheme="minorBidi"/>
          <w:szCs w:val="22"/>
        </w:rPr>
      </w:pPr>
      <w:r>
        <w:t>70B</w:t>
      </w:r>
      <w:r>
        <w:rPr>
          <w:snapToGrid w:val="0"/>
        </w:rPr>
        <w:t>.</w:t>
      </w:r>
      <w:r>
        <w:rPr>
          <w:snapToGrid w:val="0"/>
        </w:rPr>
        <w:tab/>
        <w:t>Saving</w:t>
      </w:r>
      <w:r>
        <w:tab/>
      </w:r>
      <w:r>
        <w:fldChar w:fldCharType="begin"/>
      </w:r>
      <w:r>
        <w:instrText xml:space="preserve"> PAGEREF _Toc418082056 \h </w:instrText>
      </w:r>
      <w:r>
        <w:fldChar w:fldCharType="separate"/>
      </w:r>
      <w:r>
        <w:t>153</w:t>
      </w:r>
      <w:r>
        <w:fldChar w:fldCharType="end"/>
      </w:r>
    </w:p>
    <w:p>
      <w:pPr>
        <w:pStyle w:val="TOC2"/>
        <w:tabs>
          <w:tab w:val="right" w:leader="dot" w:pos="7077"/>
        </w:tabs>
        <w:rPr>
          <w:rFonts w:asciiTheme="minorHAnsi" w:eastAsiaTheme="minorEastAsia" w:hAnsiTheme="minorHAnsi" w:cstheme="minorBidi"/>
          <w:b w:val="0"/>
          <w:sz w:val="22"/>
          <w:szCs w:val="22"/>
        </w:rPr>
      </w:pPr>
      <w:r>
        <w:t>Part VI — Resolution of disputes</w:t>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Applications for orders</w:t>
      </w:r>
    </w:p>
    <w:p>
      <w:pPr>
        <w:pStyle w:val="TOC8"/>
        <w:rPr>
          <w:rFonts w:asciiTheme="minorHAnsi" w:eastAsiaTheme="minorEastAsia" w:hAnsiTheme="minorHAnsi" w:cstheme="minorBidi"/>
          <w:szCs w:val="22"/>
        </w:rPr>
      </w:pPr>
      <w:r>
        <w:t>77</w:t>
      </w:r>
      <w:r>
        <w:rPr>
          <w:snapToGrid w:val="0"/>
        </w:rPr>
        <w:t>.</w:t>
      </w:r>
      <w:r>
        <w:rPr>
          <w:snapToGrid w:val="0"/>
        </w:rPr>
        <w:tab/>
        <w:t>How applications are made</w:t>
      </w:r>
      <w:r>
        <w:tab/>
      </w:r>
      <w:r>
        <w:fldChar w:fldCharType="begin"/>
      </w:r>
      <w:r>
        <w:instrText xml:space="preserve"> PAGEREF _Toc418082059 \h </w:instrText>
      </w:r>
      <w:r>
        <w:fldChar w:fldCharType="separate"/>
      </w:r>
      <w:r>
        <w:t>154</w:t>
      </w:r>
      <w:r>
        <w:fldChar w:fldCharType="end"/>
      </w:r>
    </w:p>
    <w:p>
      <w:pPr>
        <w:pStyle w:val="TOC8"/>
        <w:rPr>
          <w:rFonts w:asciiTheme="minorHAnsi" w:eastAsiaTheme="minorEastAsia" w:hAnsiTheme="minorHAnsi" w:cstheme="minorBidi"/>
          <w:szCs w:val="22"/>
        </w:rPr>
      </w:pPr>
      <w:r>
        <w:t>77B</w:t>
      </w:r>
      <w:r>
        <w:rPr>
          <w:snapToGrid w:val="0"/>
        </w:rPr>
        <w:t>.</w:t>
      </w:r>
      <w:r>
        <w:rPr>
          <w:snapToGrid w:val="0"/>
        </w:rPr>
        <w:tab/>
        <w:t>Disputes procedures for scheme to be followed</w:t>
      </w:r>
      <w:r>
        <w:tab/>
      </w:r>
      <w:r>
        <w:fldChar w:fldCharType="begin"/>
      </w:r>
      <w:r>
        <w:instrText xml:space="preserve"> PAGEREF _Toc418082060 \h </w:instrText>
      </w:r>
      <w:r>
        <w:fldChar w:fldCharType="separate"/>
      </w:r>
      <w:r>
        <w:t>154</w:t>
      </w:r>
      <w:r>
        <w:fldChar w:fldCharType="end"/>
      </w:r>
    </w:p>
    <w:p>
      <w:pPr>
        <w:pStyle w:val="TOC8"/>
        <w:rPr>
          <w:rFonts w:asciiTheme="minorHAnsi" w:eastAsiaTheme="minorEastAsia" w:hAnsiTheme="minorHAnsi" w:cstheme="minorBidi"/>
          <w:szCs w:val="22"/>
        </w:rPr>
      </w:pPr>
      <w:r>
        <w:t>78</w:t>
      </w:r>
      <w:r>
        <w:rPr>
          <w:snapToGrid w:val="0"/>
        </w:rPr>
        <w:t>.</w:t>
      </w:r>
      <w:r>
        <w:rPr>
          <w:snapToGrid w:val="0"/>
        </w:rPr>
        <w:tab/>
        <w:t>SAT may inspect certain records</w:t>
      </w:r>
      <w:r>
        <w:tab/>
      </w:r>
      <w:r>
        <w:fldChar w:fldCharType="begin"/>
      </w:r>
      <w:r>
        <w:instrText xml:space="preserve"> PAGEREF _Toc418082061 \h </w:instrText>
      </w:r>
      <w:r>
        <w:fldChar w:fldCharType="separate"/>
      </w:r>
      <w:r>
        <w:t>154</w:t>
      </w:r>
      <w:r>
        <w:fldChar w:fldCharType="end"/>
      </w:r>
    </w:p>
    <w:p>
      <w:pPr>
        <w:pStyle w:val="TOC8"/>
        <w:rPr>
          <w:rFonts w:asciiTheme="minorHAnsi" w:eastAsiaTheme="minorEastAsia" w:hAnsiTheme="minorHAnsi" w:cstheme="minorBidi"/>
          <w:szCs w:val="22"/>
        </w:rPr>
      </w:pPr>
      <w:r>
        <w:t>79</w:t>
      </w:r>
      <w:r>
        <w:rPr>
          <w:snapToGrid w:val="0"/>
        </w:rPr>
        <w:t>.</w:t>
      </w:r>
      <w:r>
        <w:rPr>
          <w:snapToGrid w:val="0"/>
        </w:rPr>
        <w:tab/>
        <w:t>Notice of application to be given</w:t>
      </w:r>
      <w:r>
        <w:tab/>
      </w:r>
      <w:r>
        <w:fldChar w:fldCharType="begin"/>
      </w:r>
      <w:r>
        <w:instrText xml:space="preserve"> PAGEREF _Toc418082062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Orders by State Administrative Tribunal</w:t>
      </w:r>
    </w:p>
    <w:p>
      <w:pPr>
        <w:pStyle w:val="TOC8"/>
        <w:rPr>
          <w:rFonts w:asciiTheme="minorHAnsi" w:eastAsiaTheme="minorEastAsia" w:hAnsiTheme="minorHAnsi" w:cstheme="minorBidi"/>
          <w:szCs w:val="22"/>
        </w:rPr>
      </w:pPr>
      <w:r>
        <w:t>81</w:t>
      </w:r>
      <w:r>
        <w:rPr>
          <w:snapToGrid w:val="0"/>
        </w:rPr>
        <w:t>.</w:t>
      </w:r>
      <w:r>
        <w:rPr>
          <w:snapToGrid w:val="0"/>
        </w:rPr>
        <w:tab/>
        <w:t>Orders under this Division</w:t>
      </w:r>
      <w:r>
        <w:tab/>
      </w:r>
      <w:r>
        <w:fldChar w:fldCharType="begin"/>
      </w:r>
      <w:r>
        <w:instrText xml:space="preserve"> PAGEREF _Toc418082064 \h </w:instrText>
      </w:r>
      <w:r>
        <w:fldChar w:fldCharType="separate"/>
      </w:r>
      <w:r>
        <w:t>155</w:t>
      </w:r>
      <w:r>
        <w:fldChar w:fldCharType="end"/>
      </w:r>
    </w:p>
    <w:p>
      <w:pPr>
        <w:pStyle w:val="TOC8"/>
        <w:rPr>
          <w:rFonts w:asciiTheme="minorHAnsi" w:eastAsiaTheme="minorEastAsia" w:hAnsiTheme="minorHAnsi" w:cstheme="minorBidi"/>
          <w:szCs w:val="22"/>
        </w:rPr>
      </w:pPr>
      <w:r>
        <w:t>82</w:t>
      </w:r>
      <w:r>
        <w:rPr>
          <w:snapToGrid w:val="0"/>
        </w:rPr>
        <w:t>.</w:t>
      </w:r>
      <w:r>
        <w:rPr>
          <w:snapToGrid w:val="0"/>
        </w:rPr>
        <w:tab/>
        <w:t>Interim orders</w:t>
      </w:r>
      <w:r>
        <w:tab/>
      </w:r>
      <w:r>
        <w:fldChar w:fldCharType="begin"/>
      </w:r>
      <w:r>
        <w:instrText xml:space="preserve"> PAGEREF _Toc418082065 \h </w:instrText>
      </w:r>
      <w:r>
        <w:fldChar w:fldCharType="separate"/>
      </w:r>
      <w:r>
        <w:t>157</w:t>
      </w:r>
      <w:r>
        <w:fldChar w:fldCharType="end"/>
      </w:r>
    </w:p>
    <w:p>
      <w:pPr>
        <w:pStyle w:val="TOC8"/>
        <w:rPr>
          <w:rFonts w:asciiTheme="minorHAnsi" w:eastAsiaTheme="minorEastAsia" w:hAnsiTheme="minorHAnsi" w:cstheme="minorBidi"/>
          <w:szCs w:val="22"/>
        </w:rPr>
      </w:pPr>
      <w:r>
        <w:t>83</w:t>
      </w:r>
      <w:r>
        <w:rPr>
          <w:snapToGrid w:val="0"/>
        </w:rPr>
        <w:t>.</w:t>
      </w:r>
      <w:r>
        <w:rPr>
          <w:snapToGrid w:val="0"/>
        </w:rPr>
        <w:tab/>
        <w:t>General powers of SAT to make orders</w:t>
      </w:r>
      <w:r>
        <w:tab/>
      </w:r>
      <w:r>
        <w:fldChar w:fldCharType="begin"/>
      </w:r>
      <w:r>
        <w:instrText xml:space="preserve"> PAGEREF _Toc418082066 \h </w:instrText>
      </w:r>
      <w:r>
        <w:fldChar w:fldCharType="separate"/>
      </w:r>
      <w:r>
        <w:t>158</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Further powers of SAT</w:t>
      </w:r>
      <w:r>
        <w:tab/>
      </w:r>
      <w:r>
        <w:fldChar w:fldCharType="begin"/>
      </w:r>
      <w:r>
        <w:instrText xml:space="preserve"> PAGEREF _Toc418082067 \h </w:instrText>
      </w:r>
      <w:r>
        <w:fldChar w:fldCharType="separate"/>
      </w:r>
      <w:r>
        <w:t>159</w:t>
      </w:r>
      <w:r>
        <w:fldChar w:fldCharType="end"/>
      </w:r>
    </w:p>
    <w:p>
      <w:pPr>
        <w:pStyle w:val="TOC8"/>
        <w:rPr>
          <w:rFonts w:asciiTheme="minorHAnsi" w:eastAsiaTheme="minorEastAsia" w:hAnsiTheme="minorHAnsi" w:cstheme="minorBidi"/>
          <w:szCs w:val="22"/>
        </w:rPr>
      </w:pPr>
      <w:r>
        <w:t>85</w:t>
      </w:r>
      <w:r>
        <w:rPr>
          <w:snapToGrid w:val="0"/>
        </w:rPr>
        <w:t>.</w:t>
      </w:r>
      <w:r>
        <w:rPr>
          <w:snapToGrid w:val="0"/>
        </w:rPr>
        <w:tab/>
        <w:t>Order with respect to certain consents affecting common property</w:t>
      </w:r>
      <w:r>
        <w:tab/>
      </w:r>
      <w:r>
        <w:fldChar w:fldCharType="begin"/>
      </w:r>
      <w:r>
        <w:instrText xml:space="preserve"> PAGEREF _Toc418082068 \h </w:instrText>
      </w:r>
      <w:r>
        <w:fldChar w:fldCharType="separate"/>
      </w:r>
      <w:r>
        <w:t>160</w:t>
      </w:r>
      <w:r>
        <w:fldChar w:fldCharType="end"/>
      </w:r>
    </w:p>
    <w:p>
      <w:pPr>
        <w:pStyle w:val="TOC8"/>
        <w:rPr>
          <w:rFonts w:asciiTheme="minorHAnsi" w:eastAsiaTheme="minorEastAsia" w:hAnsiTheme="minorHAnsi" w:cstheme="minorBidi"/>
          <w:szCs w:val="22"/>
        </w:rPr>
      </w:pPr>
      <w:r>
        <w:t>86</w:t>
      </w:r>
      <w:r>
        <w:rPr>
          <w:snapToGrid w:val="0"/>
        </w:rPr>
        <w:t>.</w:t>
      </w:r>
      <w:r>
        <w:rPr>
          <w:snapToGrid w:val="0"/>
        </w:rPr>
        <w:tab/>
        <w:t>Order with respect to acquisition of personal property</w:t>
      </w:r>
      <w:r>
        <w:tab/>
      </w:r>
      <w:r>
        <w:fldChar w:fldCharType="begin"/>
      </w:r>
      <w:r>
        <w:instrText xml:space="preserve"> PAGEREF _Toc418082069 \h </w:instrText>
      </w:r>
      <w:r>
        <w:fldChar w:fldCharType="separate"/>
      </w:r>
      <w:r>
        <w:t>160</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Order to acquire personal property</w:t>
      </w:r>
      <w:r>
        <w:tab/>
      </w:r>
      <w:r>
        <w:fldChar w:fldCharType="begin"/>
      </w:r>
      <w:r>
        <w:instrText xml:space="preserve"> PAGEREF _Toc418082070 \h </w:instrText>
      </w:r>
      <w:r>
        <w:fldChar w:fldCharType="separate"/>
      </w:r>
      <w:r>
        <w:t>161</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Order to make or pursue insurance claim</w:t>
      </w:r>
      <w:r>
        <w:tab/>
      </w:r>
      <w:r>
        <w:fldChar w:fldCharType="begin"/>
      </w:r>
      <w:r>
        <w:instrText xml:space="preserve"> PAGEREF _Toc418082071 \h </w:instrText>
      </w:r>
      <w:r>
        <w:fldChar w:fldCharType="separate"/>
      </w:r>
      <w:r>
        <w:t>161</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Order varying certain rates of interest</w:t>
      </w:r>
      <w:r>
        <w:tab/>
      </w:r>
      <w:r>
        <w:fldChar w:fldCharType="begin"/>
      </w:r>
      <w:r>
        <w:instrText xml:space="preserve"> PAGEREF _Toc418082072 \h </w:instrText>
      </w:r>
      <w:r>
        <w:fldChar w:fldCharType="separate"/>
      </w:r>
      <w:r>
        <w:t>161</w:t>
      </w:r>
      <w:r>
        <w:fldChar w:fldCharType="end"/>
      </w:r>
    </w:p>
    <w:p>
      <w:pPr>
        <w:pStyle w:val="TOC8"/>
        <w:rPr>
          <w:rFonts w:asciiTheme="minorHAnsi" w:eastAsiaTheme="minorEastAsia" w:hAnsiTheme="minorHAnsi" w:cstheme="minorBidi"/>
          <w:szCs w:val="22"/>
        </w:rPr>
      </w:pPr>
      <w:r>
        <w:t>90</w:t>
      </w:r>
      <w:r>
        <w:rPr>
          <w:snapToGrid w:val="0"/>
        </w:rPr>
        <w:t>.</w:t>
      </w:r>
      <w:r>
        <w:rPr>
          <w:snapToGrid w:val="0"/>
        </w:rPr>
        <w:tab/>
        <w:t>Order to supply information or documents</w:t>
      </w:r>
      <w:r>
        <w:tab/>
      </w:r>
      <w:r>
        <w:fldChar w:fldCharType="begin"/>
      </w:r>
      <w:r>
        <w:instrText xml:space="preserve"> PAGEREF _Toc418082073 \h </w:instrText>
      </w:r>
      <w:r>
        <w:fldChar w:fldCharType="separate"/>
      </w:r>
      <w:r>
        <w:t>162</w:t>
      </w:r>
      <w:r>
        <w:fldChar w:fldCharType="end"/>
      </w:r>
    </w:p>
    <w:p>
      <w:pPr>
        <w:pStyle w:val="TOC8"/>
        <w:rPr>
          <w:rFonts w:asciiTheme="minorHAnsi" w:eastAsiaTheme="minorEastAsia" w:hAnsiTheme="minorHAnsi" w:cstheme="minorBidi"/>
          <w:szCs w:val="22"/>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_Toc418082074 \h </w:instrText>
      </w:r>
      <w:r>
        <w:fldChar w:fldCharType="separate"/>
      </w:r>
      <w:r>
        <w:t>162</w:t>
      </w:r>
      <w:r>
        <w:fldChar w:fldCharType="end"/>
      </w:r>
    </w:p>
    <w:p>
      <w:pPr>
        <w:pStyle w:val="TOC8"/>
        <w:rPr>
          <w:rFonts w:asciiTheme="minorHAnsi" w:eastAsiaTheme="minorEastAsia" w:hAnsiTheme="minorHAnsi" w:cstheme="minorBidi"/>
          <w:szCs w:val="22"/>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_Toc418082075 \h </w:instrText>
      </w:r>
      <w:r>
        <w:fldChar w:fldCharType="separate"/>
      </w:r>
      <w:r>
        <w:t>163</w:t>
      </w:r>
      <w:r>
        <w:fldChar w:fldCharType="end"/>
      </w:r>
    </w:p>
    <w:p>
      <w:pPr>
        <w:pStyle w:val="TOC8"/>
        <w:rPr>
          <w:rFonts w:asciiTheme="minorHAnsi" w:eastAsiaTheme="minorEastAsia" w:hAnsiTheme="minorHAnsi" w:cstheme="minorBidi"/>
          <w:szCs w:val="22"/>
        </w:rPr>
      </w:pPr>
      <w:r>
        <w:t>93</w:t>
      </w:r>
      <w:r>
        <w:rPr>
          <w:snapToGrid w:val="0"/>
        </w:rPr>
        <w:t>.</w:t>
      </w:r>
      <w:r>
        <w:rPr>
          <w:snapToGrid w:val="0"/>
        </w:rPr>
        <w:tab/>
        <w:t>Order relating to by</w:t>
      </w:r>
      <w:r>
        <w:rPr>
          <w:snapToGrid w:val="0"/>
        </w:rPr>
        <w:noBreakHyphen/>
        <w:t>laws</w:t>
      </w:r>
      <w:r>
        <w:tab/>
      </w:r>
      <w:r>
        <w:fldChar w:fldCharType="begin"/>
      </w:r>
      <w:r>
        <w:instrText xml:space="preserve"> PAGEREF _Toc418082076 \h </w:instrText>
      </w:r>
      <w:r>
        <w:fldChar w:fldCharType="separate"/>
      </w:r>
      <w:r>
        <w:t>163</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Order granting certain licence</w:t>
      </w:r>
      <w:r>
        <w:tab/>
      </w:r>
      <w:r>
        <w:fldChar w:fldCharType="begin"/>
      </w:r>
      <w:r>
        <w:instrText xml:space="preserve"> PAGEREF _Toc418082077 \h </w:instrText>
      </w:r>
      <w:r>
        <w:fldChar w:fldCharType="separate"/>
      </w:r>
      <w:r>
        <w:t>165</w:t>
      </w:r>
      <w:r>
        <w:fldChar w:fldCharType="end"/>
      </w:r>
    </w:p>
    <w:p>
      <w:pPr>
        <w:pStyle w:val="TOC8"/>
        <w:rPr>
          <w:rFonts w:asciiTheme="minorHAnsi" w:eastAsiaTheme="minorEastAsia" w:hAnsiTheme="minorHAnsi" w:cstheme="minorBidi"/>
          <w:szCs w:val="22"/>
        </w:rPr>
      </w:pPr>
      <w:r>
        <w:t>95</w:t>
      </w:r>
      <w:r>
        <w:rPr>
          <w:snapToGrid w:val="0"/>
        </w:rPr>
        <w:t>.</w:t>
      </w:r>
      <w:r>
        <w:rPr>
          <w:snapToGrid w:val="0"/>
        </w:rPr>
        <w:tab/>
        <w:t>SAT may make certain by</w:t>
      </w:r>
      <w:r>
        <w:rPr>
          <w:snapToGrid w:val="0"/>
        </w:rPr>
        <w:noBreakHyphen/>
        <w:t>laws</w:t>
      </w:r>
      <w:r>
        <w:tab/>
      </w:r>
      <w:r>
        <w:fldChar w:fldCharType="begin"/>
      </w:r>
      <w:r>
        <w:instrText xml:space="preserve"> PAGEREF _Toc418082078 \h </w:instrText>
      </w:r>
      <w:r>
        <w:fldChar w:fldCharType="separate"/>
      </w:r>
      <w:r>
        <w:t>165</w:t>
      </w:r>
      <w:r>
        <w:fldChar w:fldCharType="end"/>
      </w:r>
    </w:p>
    <w:p>
      <w:pPr>
        <w:pStyle w:val="TOC8"/>
        <w:rPr>
          <w:rFonts w:asciiTheme="minorHAnsi" w:eastAsiaTheme="minorEastAsia" w:hAnsiTheme="minorHAnsi" w:cstheme="minorBidi"/>
          <w:szCs w:val="22"/>
        </w:rPr>
      </w:pPr>
      <w:r>
        <w:t>97</w:t>
      </w:r>
      <w:r>
        <w:rPr>
          <w:snapToGrid w:val="0"/>
        </w:rPr>
        <w:t>.</w:t>
      </w:r>
      <w:r>
        <w:rPr>
          <w:snapToGrid w:val="0"/>
        </w:rPr>
        <w:tab/>
        <w:t>Power of SAT to invalidate a resolution or election</w:t>
      </w:r>
      <w:r>
        <w:tab/>
      </w:r>
      <w:r>
        <w:fldChar w:fldCharType="begin"/>
      </w:r>
      <w:r>
        <w:instrText xml:space="preserve"> PAGEREF _Toc418082079 \h </w:instrText>
      </w:r>
      <w:r>
        <w:fldChar w:fldCharType="separate"/>
      </w:r>
      <w:r>
        <w:t>166</w:t>
      </w:r>
      <w:r>
        <w:fldChar w:fldCharType="end"/>
      </w:r>
    </w:p>
    <w:p>
      <w:pPr>
        <w:pStyle w:val="TOC8"/>
        <w:rPr>
          <w:rFonts w:asciiTheme="minorHAnsi" w:eastAsiaTheme="minorEastAsia" w:hAnsiTheme="minorHAnsi" w:cstheme="minorBidi"/>
          <w:szCs w:val="22"/>
        </w:rPr>
      </w:pPr>
      <w:r>
        <w:t>98</w:t>
      </w:r>
      <w:r>
        <w:rPr>
          <w:snapToGrid w:val="0"/>
        </w:rPr>
        <w:t>.</w:t>
      </w:r>
      <w:r>
        <w:rPr>
          <w:snapToGrid w:val="0"/>
        </w:rPr>
        <w:tab/>
        <w:t>Order authorising application to SAT</w:t>
      </w:r>
      <w:r>
        <w:tab/>
      </w:r>
      <w:r>
        <w:fldChar w:fldCharType="begin"/>
      </w:r>
      <w:r>
        <w:instrText xml:space="preserve"> PAGEREF _Toc418082080 \h </w:instrText>
      </w:r>
      <w:r>
        <w:fldChar w:fldCharType="separate"/>
      </w:r>
      <w:r>
        <w:t>167</w:t>
      </w:r>
      <w:r>
        <w:fldChar w:fldCharType="end"/>
      </w:r>
    </w:p>
    <w:p>
      <w:pPr>
        <w:pStyle w:val="TOC8"/>
        <w:rPr>
          <w:rFonts w:asciiTheme="minorHAnsi" w:eastAsiaTheme="minorEastAsia" w:hAnsiTheme="minorHAnsi" w:cstheme="minorBidi"/>
          <w:szCs w:val="22"/>
        </w:rPr>
      </w:pPr>
      <w:r>
        <w:t>99</w:t>
      </w:r>
      <w:r>
        <w:rPr>
          <w:snapToGrid w:val="0"/>
        </w:rPr>
        <w:t>.</w:t>
      </w:r>
      <w:r>
        <w:rPr>
          <w:snapToGrid w:val="0"/>
        </w:rPr>
        <w:tab/>
        <w:t>Order for variation or manner of payment of contributions</w:t>
      </w:r>
      <w:r>
        <w:tab/>
      </w:r>
      <w:r>
        <w:fldChar w:fldCharType="begin"/>
      </w:r>
      <w:r>
        <w:instrText xml:space="preserve"> PAGEREF _Toc418082081 \h </w:instrText>
      </w:r>
      <w:r>
        <w:fldChar w:fldCharType="separate"/>
      </w:r>
      <w:r>
        <w:t>167</w:t>
      </w:r>
      <w:r>
        <w:fldChar w:fldCharType="end"/>
      </w:r>
    </w:p>
    <w:p>
      <w:pPr>
        <w:pStyle w:val="TOC8"/>
        <w:rPr>
          <w:rFonts w:asciiTheme="minorHAnsi" w:eastAsiaTheme="minorEastAsia" w:hAnsiTheme="minorHAnsi" w:cstheme="minorBidi"/>
          <w:szCs w:val="22"/>
        </w:rPr>
      </w:pPr>
      <w:r>
        <w:t>99A</w:t>
      </w:r>
      <w:r>
        <w:rPr>
          <w:snapToGrid w:val="0"/>
        </w:rPr>
        <w:t>.</w:t>
      </w:r>
      <w:r>
        <w:rPr>
          <w:snapToGrid w:val="0"/>
        </w:rPr>
        <w:tab/>
        <w:t>Order fixing different basis for levying contributions</w:t>
      </w:r>
      <w:r>
        <w:tab/>
      </w:r>
      <w:r>
        <w:fldChar w:fldCharType="begin"/>
      </w:r>
      <w:r>
        <w:instrText xml:space="preserve"> PAGEREF _Toc418082082 \h </w:instrText>
      </w:r>
      <w:r>
        <w:fldChar w:fldCharType="separate"/>
      </w:r>
      <w:r>
        <w:t>168</w:t>
      </w:r>
      <w:r>
        <w:fldChar w:fldCharType="end"/>
      </w:r>
    </w:p>
    <w:p>
      <w:pPr>
        <w:pStyle w:val="TOC8"/>
        <w:rPr>
          <w:rFonts w:asciiTheme="minorHAnsi" w:eastAsiaTheme="minorEastAsia" w:hAnsiTheme="minorHAnsi" w:cstheme="minorBidi"/>
          <w:szCs w:val="22"/>
        </w:rPr>
      </w:pPr>
      <w:r>
        <w:t>100</w:t>
      </w:r>
      <w:r>
        <w:rPr>
          <w:snapToGrid w:val="0"/>
        </w:rPr>
        <w:t>.</w:t>
      </w:r>
      <w:r>
        <w:rPr>
          <w:snapToGrid w:val="0"/>
        </w:rPr>
        <w:tab/>
        <w:t>Order where voting rights denied or due notice of item of business not given</w:t>
      </w:r>
      <w:r>
        <w:tab/>
      </w:r>
      <w:r>
        <w:fldChar w:fldCharType="begin"/>
      </w:r>
      <w:r>
        <w:instrText xml:space="preserve"> PAGEREF _Toc418082083 \h </w:instrText>
      </w:r>
      <w:r>
        <w:fldChar w:fldCharType="separate"/>
      </w:r>
      <w:r>
        <w:t>169</w:t>
      </w:r>
      <w:r>
        <w:fldChar w:fldCharType="end"/>
      </w:r>
    </w:p>
    <w:p>
      <w:pPr>
        <w:pStyle w:val="TOC8"/>
        <w:rPr>
          <w:rFonts w:asciiTheme="minorHAnsi" w:eastAsiaTheme="minorEastAsia" w:hAnsiTheme="minorHAnsi" w:cstheme="minorBidi"/>
          <w:szCs w:val="22"/>
        </w:rPr>
      </w:pPr>
      <w:r>
        <w:t>101</w:t>
      </w:r>
      <w:r>
        <w:rPr>
          <w:snapToGrid w:val="0"/>
        </w:rPr>
        <w:t>.</w:t>
      </w:r>
      <w:r>
        <w:rPr>
          <w:snapToGrid w:val="0"/>
        </w:rPr>
        <w:tab/>
        <w:t>Order varying amount of insurance to be provided</w:t>
      </w:r>
      <w:r>
        <w:tab/>
      </w:r>
      <w:r>
        <w:fldChar w:fldCharType="begin"/>
      </w:r>
      <w:r>
        <w:instrText xml:space="preserve"> PAGEREF _Toc418082084 \h </w:instrText>
      </w:r>
      <w:r>
        <w:fldChar w:fldCharType="separate"/>
      </w:r>
      <w:r>
        <w:t>170</w:t>
      </w:r>
      <w:r>
        <w:fldChar w:fldCharType="end"/>
      </w:r>
    </w:p>
    <w:p>
      <w:pPr>
        <w:pStyle w:val="TOC8"/>
        <w:rPr>
          <w:rFonts w:asciiTheme="minorHAnsi" w:eastAsiaTheme="minorEastAsia" w:hAnsiTheme="minorHAnsi" w:cstheme="minorBidi"/>
          <w:szCs w:val="22"/>
        </w:rPr>
      </w:pPr>
      <w:r>
        <w:t>102</w:t>
      </w:r>
      <w:r>
        <w:rPr>
          <w:snapToGrid w:val="0"/>
        </w:rPr>
        <w:t>.</w:t>
      </w:r>
      <w:r>
        <w:rPr>
          <w:snapToGrid w:val="0"/>
        </w:rPr>
        <w:tab/>
        <w:t>Order appointing administrator</w:t>
      </w:r>
      <w:r>
        <w:tab/>
      </w:r>
      <w:r>
        <w:fldChar w:fldCharType="begin"/>
      </w:r>
      <w:r>
        <w:instrText xml:space="preserve"> PAGEREF _Toc418082085 \h </w:instrText>
      </w:r>
      <w:r>
        <w:fldChar w:fldCharType="separate"/>
      </w:r>
      <w:r>
        <w:t>170</w:t>
      </w:r>
      <w:r>
        <w:fldChar w:fldCharType="end"/>
      </w:r>
    </w:p>
    <w:p>
      <w:pPr>
        <w:pStyle w:val="TOC8"/>
        <w:rPr>
          <w:rFonts w:asciiTheme="minorHAnsi" w:eastAsiaTheme="minorEastAsia" w:hAnsiTheme="minorHAnsi" w:cstheme="minorBidi"/>
          <w:szCs w:val="22"/>
        </w:rPr>
      </w:pPr>
      <w:r>
        <w:t>103</w:t>
      </w:r>
      <w:r>
        <w:rPr>
          <w:snapToGrid w:val="0"/>
        </w:rPr>
        <w:t>.</w:t>
      </w:r>
      <w:r>
        <w:rPr>
          <w:snapToGrid w:val="0"/>
        </w:rPr>
        <w:tab/>
        <w:t>Order calling first annual general meeting of strata company</w:t>
      </w:r>
      <w:r>
        <w:tab/>
      </w:r>
      <w:r>
        <w:fldChar w:fldCharType="begin"/>
      </w:r>
      <w:r>
        <w:instrText xml:space="preserve"> PAGEREF _Toc418082086 \h </w:instrText>
      </w:r>
      <w:r>
        <w:fldChar w:fldCharType="separate"/>
      </w:r>
      <w:r>
        <w:t>172</w:t>
      </w:r>
      <w:r>
        <w:fldChar w:fldCharType="end"/>
      </w:r>
    </w:p>
    <w:p>
      <w:pPr>
        <w:pStyle w:val="TOC8"/>
        <w:rPr>
          <w:rFonts w:asciiTheme="minorHAnsi" w:eastAsiaTheme="minorEastAsia" w:hAnsiTheme="minorHAnsi" w:cstheme="minorBidi"/>
          <w:szCs w:val="22"/>
        </w:rPr>
      </w:pPr>
      <w:r>
        <w:t>103A</w:t>
      </w:r>
      <w:r>
        <w:rPr>
          <w:snapToGrid w:val="0"/>
        </w:rPr>
        <w:t>.</w:t>
      </w:r>
      <w:r>
        <w:rPr>
          <w:snapToGrid w:val="0"/>
        </w:rPr>
        <w:tab/>
        <w:t>Order for compliance, despite s. 36A</w:t>
      </w:r>
      <w:r>
        <w:tab/>
      </w:r>
      <w:r>
        <w:fldChar w:fldCharType="begin"/>
      </w:r>
      <w:r>
        <w:instrText xml:space="preserve"> PAGEREF _Toc418082087 \h </w:instrText>
      </w:r>
      <w:r>
        <w:fldChar w:fldCharType="separate"/>
      </w:r>
      <w:r>
        <w:t>174</w:t>
      </w:r>
      <w:r>
        <w:fldChar w:fldCharType="end"/>
      </w:r>
    </w:p>
    <w:p>
      <w:pPr>
        <w:pStyle w:val="TOC8"/>
        <w:rPr>
          <w:rFonts w:asciiTheme="minorHAnsi" w:eastAsiaTheme="minorEastAsia" w:hAnsiTheme="minorHAnsi" w:cstheme="minorBidi"/>
          <w:szCs w:val="22"/>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_Toc418082088 \h </w:instrText>
      </w:r>
      <w:r>
        <w:fldChar w:fldCharType="separate"/>
      </w:r>
      <w:r>
        <w:t>175</w:t>
      </w:r>
      <w:r>
        <w:fldChar w:fldCharType="end"/>
      </w:r>
    </w:p>
    <w:p>
      <w:pPr>
        <w:pStyle w:val="TOC8"/>
        <w:rPr>
          <w:rFonts w:asciiTheme="minorHAnsi" w:eastAsiaTheme="minorEastAsia" w:hAnsiTheme="minorHAnsi" w:cstheme="minorBidi"/>
          <w:szCs w:val="22"/>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_Toc418082089 \h </w:instrText>
      </w:r>
      <w:r>
        <w:fldChar w:fldCharType="separate"/>
      </w:r>
      <w:r>
        <w:t>175</w:t>
      </w:r>
      <w:r>
        <w:fldChar w:fldCharType="end"/>
      </w:r>
    </w:p>
    <w:p>
      <w:pPr>
        <w:pStyle w:val="TOC8"/>
        <w:rPr>
          <w:rFonts w:asciiTheme="minorHAnsi" w:eastAsiaTheme="minorEastAsia" w:hAnsiTheme="minorHAnsi" w:cstheme="minorBidi"/>
          <w:szCs w:val="22"/>
        </w:rPr>
      </w:pPr>
      <w:r>
        <w:t>103D</w:t>
      </w:r>
      <w:r>
        <w:rPr>
          <w:snapToGrid w:val="0"/>
        </w:rPr>
        <w:t>.</w:t>
      </w:r>
      <w:r>
        <w:rPr>
          <w:snapToGrid w:val="0"/>
        </w:rPr>
        <w:tab/>
        <w:t>Order cancelling special resolution</w:t>
      </w:r>
      <w:r>
        <w:tab/>
      </w:r>
      <w:r>
        <w:fldChar w:fldCharType="begin"/>
      </w:r>
      <w:r>
        <w:instrText xml:space="preserve"> PAGEREF _Toc418082090 \h </w:instrText>
      </w:r>
      <w:r>
        <w:fldChar w:fldCharType="separate"/>
      </w:r>
      <w:r>
        <w:t>176</w:t>
      </w:r>
      <w:r>
        <w:fldChar w:fldCharType="end"/>
      </w:r>
    </w:p>
    <w:p>
      <w:pPr>
        <w:pStyle w:val="TOC8"/>
        <w:rPr>
          <w:rFonts w:asciiTheme="minorHAnsi" w:eastAsiaTheme="minorEastAsia" w:hAnsiTheme="minorHAnsi" w:cstheme="minorBidi"/>
          <w:szCs w:val="22"/>
        </w:rPr>
      </w:pPr>
      <w:r>
        <w:t>103E</w:t>
      </w:r>
      <w:r>
        <w:rPr>
          <w:snapToGrid w:val="0"/>
        </w:rPr>
        <w:t>.</w:t>
      </w:r>
      <w:r>
        <w:rPr>
          <w:snapToGrid w:val="0"/>
        </w:rPr>
        <w:tab/>
        <w:t>Order for termination of contract for services to strata company</w:t>
      </w:r>
      <w:r>
        <w:tab/>
      </w:r>
      <w:r>
        <w:fldChar w:fldCharType="begin"/>
      </w:r>
      <w:r>
        <w:instrText xml:space="preserve"> PAGEREF _Toc418082091 \h </w:instrText>
      </w:r>
      <w:r>
        <w:fldChar w:fldCharType="separate"/>
      </w:r>
      <w:r>
        <w:t>177</w:t>
      </w:r>
      <w:r>
        <w:fldChar w:fldCharType="end"/>
      </w:r>
    </w:p>
    <w:p>
      <w:pPr>
        <w:pStyle w:val="TOC8"/>
        <w:rPr>
          <w:rFonts w:asciiTheme="minorHAnsi" w:eastAsiaTheme="minorEastAsia" w:hAnsiTheme="minorHAnsi" w:cstheme="minorBidi"/>
          <w:szCs w:val="22"/>
        </w:rPr>
      </w:pPr>
      <w:r>
        <w:t>103F</w:t>
      </w:r>
      <w:r>
        <w:rPr>
          <w:snapToGrid w:val="0"/>
        </w:rPr>
        <w:t>.</w:t>
      </w:r>
      <w:r>
        <w:rPr>
          <w:snapToGrid w:val="0"/>
        </w:rPr>
        <w:tab/>
        <w:t>Order dispensing with approval under s. 7(2) or 7A(2)</w:t>
      </w:r>
      <w:r>
        <w:tab/>
      </w:r>
      <w:r>
        <w:fldChar w:fldCharType="begin"/>
      </w:r>
      <w:r>
        <w:instrText xml:space="preserve"> PAGEREF _Toc418082092 \h </w:instrText>
      </w:r>
      <w:r>
        <w:fldChar w:fldCharType="separate"/>
      </w:r>
      <w:r>
        <w:t>178</w:t>
      </w:r>
      <w:r>
        <w:fldChar w:fldCharType="end"/>
      </w:r>
    </w:p>
    <w:p>
      <w:pPr>
        <w:pStyle w:val="TOC8"/>
        <w:rPr>
          <w:rFonts w:asciiTheme="minorHAnsi" w:eastAsiaTheme="minorEastAsia" w:hAnsiTheme="minorHAnsi" w:cstheme="minorBidi"/>
          <w:szCs w:val="22"/>
        </w:rPr>
      </w:pPr>
      <w:r>
        <w:t>103G</w:t>
      </w:r>
      <w:r>
        <w:rPr>
          <w:snapToGrid w:val="0"/>
        </w:rPr>
        <w:t>.</w:t>
      </w:r>
      <w:r>
        <w:rPr>
          <w:snapToGrid w:val="0"/>
        </w:rPr>
        <w:tab/>
        <w:t>Order granting relief for breach of s. 7(2)</w:t>
      </w:r>
      <w:r>
        <w:tab/>
      </w:r>
      <w:r>
        <w:fldChar w:fldCharType="begin"/>
      </w:r>
      <w:r>
        <w:instrText xml:space="preserve"> PAGEREF _Toc418082093 \h </w:instrText>
      </w:r>
      <w:r>
        <w:fldChar w:fldCharType="separate"/>
      </w:r>
      <w:r>
        <w:t>179</w:t>
      </w:r>
      <w:r>
        <w:fldChar w:fldCharType="end"/>
      </w:r>
    </w:p>
    <w:p>
      <w:pPr>
        <w:pStyle w:val="TOC8"/>
        <w:rPr>
          <w:rFonts w:asciiTheme="minorHAnsi" w:eastAsiaTheme="minorEastAsia" w:hAnsiTheme="minorHAnsi" w:cstheme="minorBidi"/>
          <w:szCs w:val="22"/>
        </w:rPr>
      </w:pPr>
      <w:r>
        <w:t>103H</w:t>
      </w:r>
      <w:r>
        <w:rPr>
          <w:snapToGrid w:val="0"/>
        </w:rPr>
        <w:t>.</w:t>
      </w:r>
      <w:r>
        <w:rPr>
          <w:snapToGrid w:val="0"/>
        </w:rPr>
        <w:tab/>
        <w:t>Order for variation of unit entitlement</w:t>
      </w:r>
      <w:r>
        <w:tab/>
      </w:r>
      <w:r>
        <w:fldChar w:fldCharType="begin"/>
      </w:r>
      <w:r>
        <w:instrText xml:space="preserve"> PAGEREF _Toc418082094 \h </w:instrText>
      </w:r>
      <w:r>
        <w:fldChar w:fldCharType="separate"/>
      </w:r>
      <w:r>
        <w:t>179</w:t>
      </w:r>
      <w:r>
        <w:fldChar w:fldCharType="end"/>
      </w:r>
    </w:p>
    <w:p>
      <w:pPr>
        <w:pStyle w:val="TOC8"/>
        <w:rPr>
          <w:rFonts w:asciiTheme="minorHAnsi" w:eastAsiaTheme="minorEastAsia" w:hAnsiTheme="minorHAnsi" w:cstheme="minorBidi"/>
          <w:szCs w:val="22"/>
        </w:rPr>
      </w:pPr>
      <w:r>
        <w:t>103I</w:t>
      </w:r>
      <w:r>
        <w:rPr>
          <w:snapToGrid w:val="0"/>
        </w:rPr>
        <w:t>.</w:t>
      </w:r>
      <w:r>
        <w:rPr>
          <w:snapToGrid w:val="0"/>
        </w:rPr>
        <w:tab/>
        <w:t>Order for payment of penalty</w:t>
      </w:r>
      <w:r>
        <w:tab/>
      </w:r>
      <w:r>
        <w:fldChar w:fldCharType="begin"/>
      </w:r>
      <w:r>
        <w:instrText xml:space="preserve"> PAGEREF _Toc418082095 \h </w:instrText>
      </w:r>
      <w:r>
        <w:fldChar w:fldCharType="separate"/>
      </w:r>
      <w:r>
        <w:t>181</w:t>
      </w:r>
      <w:r>
        <w:fldChar w:fldCharType="end"/>
      </w:r>
    </w:p>
    <w:p>
      <w:pPr>
        <w:pStyle w:val="TOC8"/>
        <w:rPr>
          <w:rFonts w:asciiTheme="minorHAnsi" w:eastAsiaTheme="minorEastAsia" w:hAnsiTheme="minorHAnsi" w:cstheme="minorBidi"/>
          <w:szCs w:val="22"/>
        </w:rPr>
      </w:pPr>
      <w:r>
        <w:t>103J</w:t>
      </w:r>
      <w:r>
        <w:rPr>
          <w:snapToGrid w:val="0"/>
        </w:rPr>
        <w:t>.</w:t>
      </w:r>
      <w:r>
        <w:rPr>
          <w:snapToGrid w:val="0"/>
        </w:rPr>
        <w:tab/>
        <w:t>Order for exemption from s. 54 or 55(1)</w:t>
      </w:r>
      <w:r>
        <w:tab/>
      </w:r>
      <w:r>
        <w:fldChar w:fldCharType="begin"/>
      </w:r>
      <w:r>
        <w:instrText xml:space="preserve"> PAGEREF _Toc418082096 \h </w:instrText>
      </w:r>
      <w:r>
        <w:fldChar w:fldCharType="separate"/>
      </w:r>
      <w:r>
        <w:t>182</w:t>
      </w:r>
      <w:r>
        <w:fldChar w:fldCharType="end"/>
      </w:r>
    </w:p>
    <w:p>
      <w:pPr>
        <w:pStyle w:val="TOC8"/>
        <w:rPr>
          <w:rFonts w:asciiTheme="minorHAnsi" w:eastAsiaTheme="minorEastAsia" w:hAnsiTheme="minorHAnsi" w:cstheme="minorBidi"/>
          <w:szCs w:val="22"/>
        </w:rPr>
      </w:pPr>
      <w:r>
        <w:t>103K</w:t>
      </w:r>
      <w:r>
        <w:rPr>
          <w:snapToGrid w:val="0"/>
        </w:rPr>
        <w:t>.</w:t>
      </w:r>
      <w:r>
        <w:rPr>
          <w:snapToGrid w:val="0"/>
        </w:rPr>
        <w:tab/>
        <w:t>Order for compliance with s. 54A</w:t>
      </w:r>
      <w:r>
        <w:tab/>
      </w:r>
      <w:r>
        <w:fldChar w:fldCharType="begin"/>
      </w:r>
      <w:r>
        <w:instrText xml:space="preserve"> PAGEREF _Toc418082097 \h </w:instrText>
      </w:r>
      <w:r>
        <w:fldChar w:fldCharType="separate"/>
      </w:r>
      <w:r>
        <w:t>183</w:t>
      </w:r>
      <w:r>
        <w:fldChar w:fldCharType="end"/>
      </w:r>
    </w:p>
    <w:p>
      <w:pPr>
        <w:pStyle w:val="TOC8"/>
        <w:rPr>
          <w:rFonts w:asciiTheme="minorHAnsi" w:eastAsiaTheme="minorEastAsia" w:hAnsiTheme="minorHAnsi" w:cstheme="minorBidi"/>
          <w:szCs w:val="22"/>
        </w:rPr>
      </w:pPr>
      <w:r>
        <w:t>103L</w:t>
      </w:r>
      <w:r>
        <w:rPr>
          <w:snapToGrid w:val="0"/>
        </w:rPr>
        <w:t>.</w:t>
      </w:r>
      <w:r>
        <w:rPr>
          <w:snapToGrid w:val="0"/>
        </w:rPr>
        <w:tab/>
        <w:t>Order to contribute to insurance premium paid by proprietor</w:t>
      </w:r>
      <w:r>
        <w:tab/>
      </w:r>
      <w:r>
        <w:fldChar w:fldCharType="begin"/>
      </w:r>
      <w:r>
        <w:instrText xml:space="preserve"> PAGEREF _Toc418082098 \h </w:instrText>
      </w:r>
      <w:r>
        <w:fldChar w:fldCharType="separate"/>
      </w:r>
      <w:r>
        <w:t>184</w:t>
      </w:r>
      <w:r>
        <w:fldChar w:fldCharType="end"/>
      </w:r>
    </w:p>
    <w:p>
      <w:pPr>
        <w:pStyle w:val="TOC8"/>
        <w:rPr>
          <w:rFonts w:asciiTheme="minorHAnsi" w:eastAsiaTheme="minorEastAsia" w:hAnsiTheme="minorHAnsi" w:cstheme="minorBidi"/>
          <w:szCs w:val="22"/>
        </w:rPr>
      </w:pPr>
      <w:r>
        <w:t>103M</w:t>
      </w:r>
      <w:r>
        <w:rPr>
          <w:snapToGrid w:val="0"/>
        </w:rPr>
        <w:t>.</w:t>
      </w:r>
      <w:r>
        <w:rPr>
          <w:snapToGrid w:val="0"/>
        </w:rPr>
        <w:tab/>
        <w:t>Order as to resolution under s. 21F or 21Q</w:t>
      </w:r>
      <w:r>
        <w:tab/>
      </w:r>
      <w:r>
        <w:fldChar w:fldCharType="begin"/>
      </w:r>
      <w:r>
        <w:instrText xml:space="preserve"> PAGEREF _Toc418082099 \h </w:instrText>
      </w:r>
      <w:r>
        <w:fldChar w:fldCharType="separate"/>
      </w:r>
      <w:r>
        <w:t>185</w:t>
      </w:r>
      <w:r>
        <w:fldChar w:fldCharType="end"/>
      </w:r>
    </w:p>
    <w:p>
      <w:pPr>
        <w:pStyle w:val="TOC8"/>
        <w:rPr>
          <w:rFonts w:asciiTheme="minorHAnsi" w:eastAsiaTheme="minorEastAsia" w:hAnsiTheme="minorHAnsi" w:cstheme="minorBidi"/>
          <w:szCs w:val="22"/>
        </w:rPr>
      </w:pPr>
      <w:r>
        <w:t>103N</w:t>
      </w:r>
      <w:r>
        <w:rPr>
          <w:snapToGrid w:val="0"/>
        </w:rPr>
        <w:t>.</w:t>
      </w:r>
      <w:r>
        <w:rPr>
          <w:snapToGrid w:val="0"/>
        </w:rPr>
        <w:tab/>
        <w:t>Order for extension of period for reinstatement of building under s. 3AB(2)</w:t>
      </w:r>
      <w:r>
        <w:tab/>
      </w:r>
      <w:r>
        <w:fldChar w:fldCharType="begin"/>
      </w:r>
      <w:r>
        <w:instrText xml:space="preserve"> PAGEREF _Toc418082100 \h </w:instrText>
      </w:r>
      <w:r>
        <w:fldChar w:fldCharType="separate"/>
      </w:r>
      <w:r>
        <w:t>186</w:t>
      </w:r>
      <w:r>
        <w:fldChar w:fldCharType="end"/>
      </w:r>
    </w:p>
    <w:p>
      <w:pPr>
        <w:pStyle w:val="TOC8"/>
        <w:rPr>
          <w:rFonts w:asciiTheme="minorHAnsi" w:eastAsiaTheme="minorEastAsia" w:hAnsiTheme="minorHAnsi" w:cstheme="minorBidi"/>
          <w:szCs w:val="22"/>
        </w:rPr>
      </w:pPr>
      <w:r>
        <w:t>103O</w:t>
      </w:r>
      <w:r>
        <w:rPr>
          <w:snapToGrid w:val="0"/>
        </w:rPr>
        <w:t>.</w:t>
      </w:r>
      <w:r>
        <w:rPr>
          <w:snapToGrid w:val="0"/>
        </w:rPr>
        <w:tab/>
        <w:t>Order for extension of period for reinstatement of building under regulations</w:t>
      </w:r>
      <w:r>
        <w:tab/>
      </w:r>
      <w:r>
        <w:fldChar w:fldCharType="begin"/>
      </w:r>
      <w:r>
        <w:instrText xml:space="preserve"> PAGEREF _Toc418082101 \h </w:instrText>
      </w:r>
      <w:r>
        <w:fldChar w:fldCharType="separate"/>
      </w:r>
      <w:r>
        <w:t>186</w:t>
      </w:r>
      <w:r>
        <w:fldChar w:fldCharType="end"/>
      </w:r>
    </w:p>
    <w:p>
      <w:pPr>
        <w:pStyle w:val="TOC8"/>
        <w:rPr>
          <w:rFonts w:asciiTheme="minorHAnsi" w:eastAsiaTheme="minorEastAsia" w:hAnsiTheme="minorHAnsi" w:cstheme="minorBidi"/>
          <w:szCs w:val="22"/>
        </w:rPr>
      </w:pPr>
      <w:r>
        <w:t>103P</w:t>
      </w:r>
      <w:r>
        <w:rPr>
          <w:snapToGrid w:val="0"/>
        </w:rPr>
        <w:t>.</w:t>
      </w:r>
      <w:r>
        <w:rPr>
          <w:snapToGrid w:val="0"/>
        </w:rPr>
        <w:tab/>
        <w:t>Order reversing the effect of s. 21M</w:t>
      </w:r>
      <w:r>
        <w:tab/>
      </w:r>
      <w:r>
        <w:fldChar w:fldCharType="begin"/>
      </w:r>
      <w:r>
        <w:instrText xml:space="preserve"> PAGEREF _Toc418082102 \h </w:instrText>
      </w:r>
      <w:r>
        <w:fldChar w:fldCharType="separate"/>
      </w:r>
      <w:r>
        <w:t>187</w:t>
      </w:r>
      <w:r>
        <w:fldChar w:fldCharType="end"/>
      </w:r>
    </w:p>
    <w:p>
      <w:pPr>
        <w:pStyle w:val="TOC8"/>
        <w:rPr>
          <w:rFonts w:asciiTheme="minorHAnsi" w:eastAsiaTheme="minorEastAsia" w:hAnsiTheme="minorHAnsi" w:cstheme="minorBidi"/>
          <w:szCs w:val="22"/>
        </w:rPr>
      </w:pPr>
      <w:r>
        <w:t>103Q</w:t>
      </w:r>
      <w:r>
        <w:rPr>
          <w:snapToGrid w:val="0"/>
        </w:rPr>
        <w:t>.</w:t>
      </w:r>
      <w:r>
        <w:rPr>
          <w:snapToGrid w:val="0"/>
        </w:rPr>
        <w:tab/>
        <w:t>Order rectifying failure to give notice under s. 123A</w:t>
      </w:r>
      <w:r>
        <w:tab/>
      </w:r>
      <w:r>
        <w:fldChar w:fldCharType="begin"/>
      </w:r>
      <w:r>
        <w:instrText xml:space="preserve"> PAGEREF _Toc418082103 \h </w:instrText>
      </w:r>
      <w:r>
        <w:fldChar w:fldCharType="separate"/>
      </w:r>
      <w:r>
        <w:t>189</w:t>
      </w:r>
      <w:r>
        <w:fldChar w:fldCharType="end"/>
      </w:r>
    </w:p>
    <w:p>
      <w:pPr>
        <w:pStyle w:val="TOC8"/>
        <w:rPr>
          <w:rFonts w:asciiTheme="minorHAnsi" w:eastAsiaTheme="minorEastAsia" w:hAnsiTheme="minorHAnsi" w:cstheme="minorBidi"/>
          <w:szCs w:val="22"/>
        </w:rPr>
      </w:pPr>
      <w:r>
        <w:t>103R</w:t>
      </w:r>
      <w:r>
        <w:rPr>
          <w:snapToGrid w:val="0"/>
        </w:rPr>
        <w:t>.</w:t>
      </w:r>
      <w:r>
        <w:rPr>
          <w:snapToGrid w:val="0"/>
        </w:rPr>
        <w:tab/>
        <w:t>Order rectifying failure to give notice under s. 123C</w:t>
      </w:r>
      <w:r>
        <w:tab/>
      </w:r>
      <w:r>
        <w:fldChar w:fldCharType="begin"/>
      </w:r>
      <w:r>
        <w:instrText xml:space="preserve"> PAGEREF _Toc418082104 \h </w:instrText>
      </w:r>
      <w:r>
        <w:fldChar w:fldCharType="separate"/>
      </w:r>
      <w:r>
        <w:t>190</w:t>
      </w:r>
      <w:r>
        <w:fldChar w:fldCharType="end"/>
      </w:r>
    </w:p>
    <w:p>
      <w:pPr>
        <w:pStyle w:val="TOC8"/>
        <w:rPr>
          <w:rFonts w:asciiTheme="minorHAnsi" w:eastAsiaTheme="minorEastAsia" w:hAnsiTheme="minorHAnsi" w:cstheme="minorBidi"/>
          <w:szCs w:val="22"/>
        </w:rPr>
      </w:pPr>
      <w:r>
        <w:t>104</w:t>
      </w:r>
      <w:r>
        <w:rPr>
          <w:snapToGrid w:val="0"/>
        </w:rPr>
        <w:t>.</w:t>
      </w:r>
      <w:r>
        <w:rPr>
          <w:snapToGrid w:val="0"/>
        </w:rPr>
        <w:tab/>
        <w:t>Copy of order to be served</w:t>
      </w:r>
      <w:r>
        <w:tab/>
      </w:r>
      <w:r>
        <w:fldChar w:fldCharType="begin"/>
      </w:r>
      <w:r>
        <w:instrText xml:space="preserve"> PAGEREF _Toc418082105 \h </w:instrText>
      </w:r>
      <w:r>
        <w:fldChar w:fldCharType="separate"/>
      </w:r>
      <w:r>
        <w:t>191</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Appeals</w:t>
      </w:r>
    </w:p>
    <w:p>
      <w:pPr>
        <w:pStyle w:val="TOC8"/>
        <w:rPr>
          <w:rFonts w:asciiTheme="minorHAnsi" w:eastAsiaTheme="minorEastAsia" w:hAnsiTheme="minorHAnsi" w:cstheme="minorBidi"/>
          <w:szCs w:val="22"/>
        </w:rPr>
      </w:pPr>
      <w:r>
        <w:t>111</w:t>
      </w:r>
      <w:r>
        <w:rPr>
          <w:snapToGrid w:val="0"/>
        </w:rPr>
        <w:t>.</w:t>
      </w:r>
      <w:r>
        <w:rPr>
          <w:snapToGrid w:val="0"/>
        </w:rPr>
        <w:tab/>
        <w:t>Expenses of strata company on appeal</w:t>
      </w:r>
      <w:r>
        <w:tab/>
      </w:r>
      <w:r>
        <w:fldChar w:fldCharType="begin"/>
      </w:r>
      <w:r>
        <w:instrText xml:space="preserve"> PAGEREF _Toc418082107 \h </w:instrText>
      </w:r>
      <w:r>
        <w:fldChar w:fldCharType="separate"/>
      </w:r>
      <w:r>
        <w:t>192</w:t>
      </w:r>
      <w:r>
        <w:fldChar w:fldCharType="end"/>
      </w:r>
    </w:p>
    <w:p>
      <w:pPr>
        <w:pStyle w:val="TOC8"/>
        <w:rPr>
          <w:rFonts w:asciiTheme="minorHAnsi" w:eastAsiaTheme="minorEastAsia" w:hAnsiTheme="minorHAnsi" w:cstheme="minorBidi"/>
          <w:szCs w:val="22"/>
        </w:rPr>
      </w:pPr>
      <w:r>
        <w:t>113</w:t>
      </w:r>
      <w:r>
        <w:rPr>
          <w:snapToGrid w:val="0"/>
        </w:rPr>
        <w:t>.</w:t>
      </w:r>
      <w:r>
        <w:rPr>
          <w:snapToGrid w:val="0"/>
        </w:rPr>
        <w:tab/>
        <w:t>Copy of order to be served</w:t>
      </w:r>
      <w:r>
        <w:tab/>
      </w:r>
      <w:r>
        <w:fldChar w:fldCharType="begin"/>
      </w:r>
      <w:r>
        <w:instrText xml:space="preserve"> PAGEREF _Toc418082108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Miscellaneous</w:t>
      </w:r>
    </w:p>
    <w:p>
      <w:pPr>
        <w:pStyle w:val="TOC8"/>
        <w:rPr>
          <w:rFonts w:asciiTheme="minorHAnsi" w:eastAsiaTheme="minorEastAsia" w:hAnsiTheme="minorHAnsi" w:cstheme="minorBidi"/>
          <w:szCs w:val="22"/>
        </w:rPr>
      </w:pPr>
      <w:r>
        <w:t>114</w:t>
      </w:r>
      <w:r>
        <w:rPr>
          <w:snapToGrid w:val="0"/>
        </w:rPr>
        <w:t>.</w:t>
      </w:r>
      <w:r>
        <w:rPr>
          <w:snapToGrid w:val="0"/>
        </w:rPr>
        <w:tab/>
        <w:t>Effect of certain orders</w:t>
      </w:r>
      <w:r>
        <w:tab/>
      </w:r>
      <w:r>
        <w:fldChar w:fldCharType="begin"/>
      </w:r>
      <w:r>
        <w:instrText xml:space="preserve"> PAGEREF _Toc418082110 \h </w:instrText>
      </w:r>
      <w:r>
        <w:fldChar w:fldCharType="separate"/>
      </w:r>
      <w:r>
        <w:t>193</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Recording of certain orders</w:t>
      </w:r>
      <w:r>
        <w:tab/>
      </w:r>
      <w:r>
        <w:fldChar w:fldCharType="begin"/>
      </w:r>
      <w:r>
        <w:instrText xml:space="preserve"> PAGEREF _Toc418082111 \h </w:instrText>
      </w:r>
      <w:r>
        <w:fldChar w:fldCharType="separate"/>
      </w:r>
      <w:r>
        <w:t>194</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SAT not to have jurisdiction where title to land in question</w:t>
      </w:r>
      <w:r>
        <w:tab/>
      </w:r>
      <w:r>
        <w:fldChar w:fldCharType="begin"/>
      </w:r>
      <w:r>
        <w:instrText xml:space="preserve"> PAGEREF _Toc418082112 \h </w:instrText>
      </w:r>
      <w:r>
        <w:fldChar w:fldCharType="separate"/>
      </w:r>
      <w:r>
        <w:t>194</w:t>
      </w:r>
      <w:r>
        <w:fldChar w:fldCharType="end"/>
      </w:r>
    </w:p>
    <w:p>
      <w:pPr>
        <w:pStyle w:val="TOC2"/>
        <w:tabs>
          <w:tab w:val="right" w:leader="dot" w:pos="7077"/>
        </w:tabs>
        <w:rPr>
          <w:rFonts w:asciiTheme="minorHAnsi" w:eastAsiaTheme="minorEastAsia" w:hAnsiTheme="minorHAnsi" w:cstheme="minorBidi"/>
          <w:b w:val="0"/>
          <w:sz w:val="22"/>
          <w:szCs w:val="22"/>
        </w:rPr>
      </w:pPr>
      <w:r>
        <w:t>Part VII — Miscellaneous</w:t>
      </w:r>
    </w:p>
    <w:p>
      <w:pPr>
        <w:pStyle w:val="TOC8"/>
        <w:rPr>
          <w:rFonts w:asciiTheme="minorHAnsi" w:eastAsiaTheme="minorEastAsia" w:hAnsiTheme="minorHAnsi" w:cstheme="minorBidi"/>
          <w:szCs w:val="22"/>
        </w:rPr>
      </w:pPr>
      <w:r>
        <w:t>122</w:t>
      </w:r>
      <w:r>
        <w:rPr>
          <w:snapToGrid w:val="0"/>
        </w:rPr>
        <w:t>.</w:t>
      </w:r>
      <w:r>
        <w:rPr>
          <w:snapToGrid w:val="0"/>
        </w:rPr>
        <w:tab/>
        <w:t>Other rights and remedies not affected by this Act</w:t>
      </w:r>
      <w:r>
        <w:tab/>
      </w:r>
      <w:r>
        <w:fldChar w:fldCharType="begin"/>
      </w:r>
      <w:r>
        <w:instrText xml:space="preserve"> PAGEREF _Toc418082114 \h </w:instrText>
      </w:r>
      <w:r>
        <w:fldChar w:fldCharType="separate"/>
      </w:r>
      <w:r>
        <w:t>196</w:t>
      </w:r>
      <w:r>
        <w:fldChar w:fldCharType="end"/>
      </w:r>
    </w:p>
    <w:p>
      <w:pPr>
        <w:pStyle w:val="TOC8"/>
        <w:rPr>
          <w:rFonts w:asciiTheme="minorHAnsi" w:eastAsiaTheme="minorEastAsia" w:hAnsiTheme="minorHAnsi" w:cstheme="minorBidi"/>
          <w:szCs w:val="22"/>
        </w:rPr>
      </w:pPr>
      <w:r>
        <w:t>122A</w:t>
      </w:r>
      <w:r>
        <w:rPr>
          <w:snapToGrid w:val="0"/>
        </w:rPr>
        <w:t>.</w:t>
      </w:r>
      <w:r>
        <w:rPr>
          <w:snapToGrid w:val="0"/>
        </w:rPr>
        <w:tab/>
        <w:t>Caravan and camping areas not to be subdivided</w:t>
      </w:r>
      <w:r>
        <w:tab/>
      </w:r>
      <w:r>
        <w:fldChar w:fldCharType="begin"/>
      </w:r>
      <w:r>
        <w:instrText xml:space="preserve"> PAGEREF _Toc418082115 \h </w:instrText>
      </w:r>
      <w:r>
        <w:fldChar w:fldCharType="separate"/>
      </w:r>
      <w:r>
        <w:t>196</w:t>
      </w:r>
      <w:r>
        <w:fldChar w:fldCharType="end"/>
      </w:r>
    </w:p>
    <w:p>
      <w:pPr>
        <w:pStyle w:val="TOC8"/>
        <w:rPr>
          <w:rFonts w:asciiTheme="minorHAnsi" w:eastAsiaTheme="minorEastAsia" w:hAnsiTheme="minorHAnsi" w:cstheme="minorBidi"/>
          <w:szCs w:val="22"/>
        </w:rPr>
      </w:pPr>
      <w:r>
        <w:t>123</w:t>
      </w:r>
      <w:r>
        <w:rPr>
          <w:snapToGrid w:val="0"/>
        </w:rPr>
        <w:t>.</w:t>
      </w:r>
      <w:r>
        <w:rPr>
          <w:snapToGrid w:val="0"/>
        </w:rPr>
        <w:tab/>
        <w:t>Dividing fences</w:t>
      </w:r>
      <w:r>
        <w:tab/>
      </w:r>
      <w:r>
        <w:fldChar w:fldCharType="begin"/>
      </w:r>
      <w:r>
        <w:instrText xml:space="preserve"> PAGEREF _Toc418082116 \h </w:instrText>
      </w:r>
      <w:r>
        <w:fldChar w:fldCharType="separate"/>
      </w:r>
      <w:r>
        <w:t>197</w:t>
      </w:r>
      <w:r>
        <w:fldChar w:fldCharType="end"/>
      </w:r>
    </w:p>
    <w:p>
      <w:pPr>
        <w:pStyle w:val="TOC8"/>
        <w:rPr>
          <w:rFonts w:asciiTheme="minorHAnsi" w:eastAsiaTheme="minorEastAsia" w:hAnsiTheme="minorHAnsi" w:cstheme="minorBidi"/>
          <w:szCs w:val="22"/>
        </w:rPr>
      </w:pPr>
      <w:r>
        <w:t>123A</w:t>
      </w:r>
      <w:r>
        <w:rPr>
          <w:snapToGrid w:val="0"/>
        </w:rPr>
        <w:t>.</w:t>
      </w:r>
      <w:r>
        <w:rPr>
          <w:snapToGrid w:val="0"/>
        </w:rPr>
        <w:tab/>
        <w:t>Transitional provision as to dividing fences</w:t>
      </w:r>
      <w:r>
        <w:tab/>
      </w:r>
      <w:r>
        <w:fldChar w:fldCharType="begin"/>
      </w:r>
      <w:r>
        <w:instrText xml:space="preserve"> PAGEREF _Toc418082117 \h </w:instrText>
      </w:r>
      <w:r>
        <w:fldChar w:fldCharType="separate"/>
      </w:r>
      <w:r>
        <w:t>197</w:t>
      </w:r>
      <w:r>
        <w:fldChar w:fldCharType="end"/>
      </w:r>
    </w:p>
    <w:p>
      <w:pPr>
        <w:pStyle w:val="TOC8"/>
        <w:rPr>
          <w:rFonts w:asciiTheme="minorHAnsi" w:eastAsiaTheme="minorEastAsia" w:hAnsiTheme="minorHAnsi" w:cstheme="minorBidi"/>
          <w:szCs w:val="22"/>
        </w:rPr>
      </w:pPr>
      <w:r>
        <w:t>123B</w:t>
      </w:r>
      <w:r>
        <w:rPr>
          <w:snapToGrid w:val="0"/>
        </w:rPr>
        <w:t>.</w:t>
      </w:r>
      <w:r>
        <w:rPr>
          <w:snapToGrid w:val="0"/>
        </w:rPr>
        <w:tab/>
        <w:t>Internal fencing</w:t>
      </w:r>
      <w:r>
        <w:tab/>
      </w:r>
      <w:r>
        <w:fldChar w:fldCharType="begin"/>
      </w:r>
      <w:r>
        <w:instrText xml:space="preserve"> PAGEREF _Toc418082118 \h </w:instrText>
      </w:r>
      <w:r>
        <w:fldChar w:fldCharType="separate"/>
      </w:r>
      <w:r>
        <w:t>199</w:t>
      </w:r>
      <w:r>
        <w:fldChar w:fldCharType="end"/>
      </w:r>
    </w:p>
    <w:p>
      <w:pPr>
        <w:pStyle w:val="TOC8"/>
        <w:rPr>
          <w:rFonts w:asciiTheme="minorHAnsi" w:eastAsiaTheme="minorEastAsia" w:hAnsiTheme="minorHAnsi" w:cstheme="minorBidi"/>
          <w:szCs w:val="22"/>
        </w:rPr>
      </w:pPr>
      <w:r>
        <w:t>123C</w:t>
      </w:r>
      <w:r>
        <w:rPr>
          <w:snapToGrid w:val="0"/>
        </w:rPr>
        <w:t>.</w:t>
      </w:r>
      <w:r>
        <w:rPr>
          <w:snapToGrid w:val="0"/>
        </w:rPr>
        <w:tab/>
        <w:t>Transitional provision as to internal fencing</w:t>
      </w:r>
      <w:r>
        <w:tab/>
      </w:r>
      <w:r>
        <w:fldChar w:fldCharType="begin"/>
      </w:r>
      <w:r>
        <w:instrText xml:space="preserve"> PAGEREF _Toc418082119 \h </w:instrText>
      </w:r>
      <w:r>
        <w:fldChar w:fldCharType="separate"/>
      </w:r>
      <w:r>
        <w:t>199</w:t>
      </w:r>
      <w:r>
        <w:fldChar w:fldCharType="end"/>
      </w:r>
    </w:p>
    <w:p>
      <w:pPr>
        <w:pStyle w:val="TOC8"/>
        <w:rPr>
          <w:rFonts w:asciiTheme="minorHAnsi" w:eastAsiaTheme="minorEastAsia" w:hAnsiTheme="minorHAnsi" w:cstheme="minorBidi"/>
          <w:szCs w:val="22"/>
        </w:rPr>
      </w:pPr>
      <w:r>
        <w:t>124</w:t>
      </w:r>
      <w:r>
        <w:rPr>
          <w:snapToGrid w:val="0"/>
        </w:rPr>
        <w:t>.</w:t>
      </w:r>
      <w:r>
        <w:rPr>
          <w:snapToGrid w:val="0"/>
        </w:rPr>
        <w:tab/>
        <w:t>Notice of application for order under s. 28, 29 or 31</w:t>
      </w:r>
      <w:r>
        <w:tab/>
      </w:r>
      <w:r>
        <w:fldChar w:fldCharType="begin"/>
      </w:r>
      <w:r>
        <w:instrText xml:space="preserve"> PAGEREF _Toc418082120 \h </w:instrText>
      </w:r>
      <w:r>
        <w:fldChar w:fldCharType="separate"/>
      </w:r>
      <w:r>
        <w:t>201</w:t>
      </w:r>
      <w:r>
        <w:fldChar w:fldCharType="end"/>
      </w:r>
    </w:p>
    <w:p>
      <w:pPr>
        <w:pStyle w:val="TOC8"/>
        <w:rPr>
          <w:rFonts w:asciiTheme="minorHAnsi" w:eastAsiaTheme="minorEastAsia" w:hAnsiTheme="minorHAnsi" w:cstheme="minorBidi"/>
          <w:szCs w:val="22"/>
        </w:rPr>
      </w:pPr>
      <w:r>
        <w:t>125</w:t>
      </w:r>
      <w:r>
        <w:rPr>
          <w:snapToGrid w:val="0"/>
        </w:rPr>
        <w:t>.</w:t>
      </w:r>
      <w:r>
        <w:rPr>
          <w:snapToGrid w:val="0"/>
        </w:rPr>
        <w:tab/>
        <w:t>Service of documents on strata company, proprietors and others</w:t>
      </w:r>
      <w:r>
        <w:tab/>
      </w:r>
      <w:r>
        <w:fldChar w:fldCharType="begin"/>
      </w:r>
      <w:r>
        <w:instrText xml:space="preserve"> PAGEREF _Toc418082121 \h </w:instrText>
      </w:r>
      <w:r>
        <w:fldChar w:fldCharType="separate"/>
      </w:r>
      <w:r>
        <w:t>201</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Powers of entry by public authority or local government</w:t>
      </w:r>
      <w:r>
        <w:tab/>
      </w:r>
      <w:r>
        <w:fldChar w:fldCharType="begin"/>
      </w:r>
      <w:r>
        <w:instrText xml:space="preserve"> PAGEREF _Toc418082122 \h </w:instrText>
      </w:r>
      <w:r>
        <w:fldChar w:fldCharType="separate"/>
      </w:r>
      <w:r>
        <w:t>203</w:t>
      </w:r>
      <w:r>
        <w:fldChar w:fldCharType="end"/>
      </w:r>
    </w:p>
    <w:p>
      <w:pPr>
        <w:pStyle w:val="TOC8"/>
        <w:rPr>
          <w:rFonts w:asciiTheme="minorHAnsi" w:eastAsiaTheme="minorEastAsia" w:hAnsiTheme="minorHAnsi" w:cstheme="minorBidi"/>
          <w:szCs w:val="22"/>
        </w:rPr>
      </w:pPr>
      <w:r>
        <w:t>127</w:t>
      </w:r>
      <w:r>
        <w:rPr>
          <w:snapToGrid w:val="0"/>
        </w:rPr>
        <w:t>.</w:t>
      </w:r>
      <w:r>
        <w:rPr>
          <w:snapToGrid w:val="0"/>
        </w:rPr>
        <w:tab/>
        <w:t>Service of orders by public authority or local government</w:t>
      </w:r>
      <w:r>
        <w:tab/>
      </w:r>
      <w:r>
        <w:fldChar w:fldCharType="begin"/>
      </w:r>
      <w:r>
        <w:instrText xml:space="preserve"> PAGEREF _Toc418082123 \h </w:instrText>
      </w:r>
      <w:r>
        <w:fldChar w:fldCharType="separate"/>
      </w:r>
      <w:r>
        <w:t>203</w:t>
      </w:r>
      <w:r>
        <w:fldChar w:fldCharType="end"/>
      </w:r>
    </w:p>
    <w:p>
      <w:pPr>
        <w:pStyle w:val="TOC8"/>
        <w:rPr>
          <w:rFonts w:asciiTheme="minorHAnsi" w:eastAsiaTheme="minorEastAsia" w:hAnsiTheme="minorHAnsi" w:cstheme="minorBidi"/>
          <w:szCs w:val="22"/>
        </w:rPr>
      </w:pPr>
      <w:r>
        <w:t>129</w:t>
      </w:r>
      <w:r>
        <w:rPr>
          <w:snapToGrid w:val="0"/>
        </w:rPr>
        <w:t>.</w:t>
      </w:r>
      <w:r>
        <w:rPr>
          <w:snapToGrid w:val="0"/>
        </w:rPr>
        <w:tab/>
        <w:t>Procedure upon application to District Court</w:t>
      </w:r>
      <w:r>
        <w:tab/>
      </w:r>
      <w:r>
        <w:fldChar w:fldCharType="begin"/>
      </w:r>
      <w:r>
        <w:instrText xml:space="preserve"> PAGEREF _Toc418082124 \h </w:instrText>
      </w:r>
      <w:r>
        <w:fldChar w:fldCharType="separate"/>
      </w:r>
      <w:r>
        <w:t>204</w:t>
      </w:r>
      <w:r>
        <w:fldChar w:fldCharType="end"/>
      </w:r>
    </w:p>
    <w:p>
      <w:pPr>
        <w:pStyle w:val="TOC8"/>
        <w:rPr>
          <w:rFonts w:asciiTheme="minorHAnsi" w:eastAsiaTheme="minorEastAsia" w:hAnsiTheme="minorHAnsi" w:cstheme="minorBidi"/>
          <w:szCs w:val="22"/>
        </w:rPr>
      </w:pPr>
      <w:r>
        <w:t>129A</w:t>
      </w:r>
      <w:r>
        <w:rPr>
          <w:snapToGrid w:val="0"/>
        </w:rPr>
        <w:t>.</w:t>
      </w:r>
      <w:r>
        <w:rPr>
          <w:snapToGrid w:val="0"/>
        </w:rPr>
        <w:tab/>
        <w:t>Correction of errors by Registrar</w:t>
      </w:r>
      <w:r>
        <w:tab/>
      </w:r>
      <w:r>
        <w:fldChar w:fldCharType="begin"/>
      </w:r>
      <w:r>
        <w:instrText xml:space="preserve"> PAGEREF _Toc418082125 \h </w:instrText>
      </w:r>
      <w:r>
        <w:fldChar w:fldCharType="separate"/>
      </w:r>
      <w:r>
        <w:t>204</w:t>
      </w:r>
      <w:r>
        <w:fldChar w:fldCharType="end"/>
      </w:r>
    </w:p>
    <w:p>
      <w:pPr>
        <w:pStyle w:val="TOC8"/>
        <w:rPr>
          <w:rFonts w:asciiTheme="minorHAnsi" w:eastAsiaTheme="minorEastAsia" w:hAnsiTheme="minorHAnsi" w:cstheme="minorBidi"/>
          <w:szCs w:val="22"/>
        </w:rPr>
      </w:pPr>
      <w:r>
        <w:t>129B.</w:t>
      </w:r>
      <w:r>
        <w:tab/>
        <w:t>Delegation by Commissioner of Titles</w:t>
      </w:r>
      <w:r>
        <w:tab/>
      </w:r>
      <w:r>
        <w:fldChar w:fldCharType="begin"/>
      </w:r>
      <w:r>
        <w:instrText xml:space="preserve"> PAGEREF _Toc418082126 \h </w:instrText>
      </w:r>
      <w:r>
        <w:fldChar w:fldCharType="separate"/>
      </w:r>
      <w:r>
        <w:t>205</w:t>
      </w:r>
      <w:r>
        <w:fldChar w:fldCharType="end"/>
      </w:r>
    </w:p>
    <w:p>
      <w:pPr>
        <w:pStyle w:val="TOC8"/>
        <w:rPr>
          <w:rFonts w:asciiTheme="minorHAnsi" w:eastAsiaTheme="minorEastAsia" w:hAnsiTheme="minorHAnsi" w:cstheme="minorBidi"/>
          <w:szCs w:val="22"/>
        </w:rPr>
      </w:pPr>
      <w:r>
        <w:t>129C.</w:t>
      </w:r>
      <w:r>
        <w:tab/>
        <w:t>Delegation by Registrar of Titles</w:t>
      </w:r>
      <w:r>
        <w:tab/>
      </w:r>
      <w:r>
        <w:fldChar w:fldCharType="begin"/>
      </w:r>
      <w:r>
        <w:instrText xml:space="preserve"> PAGEREF _Toc418082127 \h </w:instrText>
      </w:r>
      <w:r>
        <w:fldChar w:fldCharType="separate"/>
      </w:r>
      <w:r>
        <w:t>206</w:t>
      </w:r>
      <w:r>
        <w:fldChar w:fldCharType="end"/>
      </w:r>
    </w:p>
    <w:p>
      <w:pPr>
        <w:pStyle w:val="TOC8"/>
        <w:rPr>
          <w:rFonts w:asciiTheme="minorHAnsi" w:eastAsiaTheme="minorEastAsia" w:hAnsiTheme="minorHAnsi" w:cstheme="minorBidi"/>
          <w:szCs w:val="22"/>
        </w:rPr>
      </w:pPr>
      <w:r>
        <w:t>129D.</w:t>
      </w:r>
      <w:r>
        <w:tab/>
        <w:t>Money received by Registrar</w:t>
      </w:r>
      <w:r>
        <w:tab/>
      </w:r>
      <w:r>
        <w:fldChar w:fldCharType="begin"/>
      </w:r>
      <w:r>
        <w:instrText xml:space="preserve"> PAGEREF _Toc418082128 \h </w:instrText>
      </w:r>
      <w:r>
        <w:fldChar w:fldCharType="separate"/>
      </w:r>
      <w:r>
        <w:t>206</w:t>
      </w:r>
      <w:r>
        <w:fldChar w:fldCharType="end"/>
      </w:r>
    </w:p>
    <w:p>
      <w:pPr>
        <w:pStyle w:val="TOC8"/>
        <w:rPr>
          <w:rFonts w:asciiTheme="minorHAnsi" w:eastAsiaTheme="minorEastAsia" w:hAnsiTheme="minorHAnsi" w:cstheme="minorBidi"/>
          <w:szCs w:val="22"/>
        </w:rPr>
      </w:pPr>
      <w:r>
        <w:t>130</w:t>
      </w:r>
      <w:r>
        <w:rPr>
          <w:snapToGrid w:val="0"/>
        </w:rPr>
        <w:t>.</w:t>
      </w:r>
      <w:r>
        <w:rPr>
          <w:snapToGrid w:val="0"/>
        </w:rPr>
        <w:tab/>
        <w:t>Regulations</w:t>
      </w:r>
      <w:r>
        <w:tab/>
      </w:r>
      <w:r>
        <w:fldChar w:fldCharType="begin"/>
      </w:r>
      <w:r>
        <w:instrText xml:space="preserve"> PAGEREF _Toc418082129 \h </w:instrText>
      </w:r>
      <w:r>
        <w:fldChar w:fldCharType="separate"/>
      </w:r>
      <w:r>
        <w:t>207</w:t>
      </w:r>
      <w:r>
        <w:fldChar w:fldCharType="end"/>
      </w:r>
    </w:p>
    <w:p>
      <w:pPr>
        <w:pStyle w:val="TOC8"/>
        <w:rPr>
          <w:rFonts w:asciiTheme="minorHAnsi" w:eastAsiaTheme="minorEastAsia" w:hAnsiTheme="minorHAnsi" w:cstheme="minorBidi"/>
          <w:szCs w:val="22"/>
        </w:rPr>
      </w:pPr>
      <w:r>
        <w:t>132</w:t>
      </w:r>
      <w:r>
        <w:rPr>
          <w:snapToGrid w:val="0"/>
        </w:rPr>
        <w:t>.</w:t>
      </w:r>
      <w:r>
        <w:rPr>
          <w:snapToGrid w:val="0"/>
        </w:rPr>
        <w:tab/>
        <w:t>Transitional and savings</w:t>
      </w:r>
      <w:r>
        <w:tab/>
      </w:r>
      <w:r>
        <w:fldChar w:fldCharType="begin"/>
      </w:r>
      <w:r>
        <w:instrText xml:space="preserve"> PAGEREF _Toc418082130 \h </w:instrText>
      </w:r>
      <w:r>
        <w:fldChar w:fldCharType="separate"/>
      </w:r>
      <w:r>
        <w:t>208</w:t>
      </w:r>
      <w:r>
        <w:fldChar w:fldCharType="end"/>
      </w:r>
    </w:p>
    <w:p>
      <w:pPr>
        <w:pStyle w:val="TOC2"/>
        <w:tabs>
          <w:tab w:val="right" w:leader="dot" w:pos="7077"/>
        </w:tabs>
        <w:rPr>
          <w:rFonts w:asciiTheme="minorHAnsi" w:eastAsiaTheme="minorEastAsia" w:hAnsiTheme="minorHAnsi" w:cstheme="minorBidi"/>
          <w:b w:val="0"/>
          <w:sz w:val="22"/>
          <w:szCs w:val="22"/>
        </w:rPr>
      </w:pPr>
      <w:r>
        <w:t>Part VIII</w:t>
      </w:r>
      <w:r>
        <w:rPr>
          <w:b w:val="0"/>
        </w:rPr>
        <w:t> </w:t>
      </w:r>
      <w:r>
        <w:t>—</w:t>
      </w:r>
      <w:r>
        <w:rPr>
          <w:b w:val="0"/>
        </w:rPr>
        <w:t> </w:t>
      </w:r>
      <w:r>
        <w:t>Transitional provisions for amendments made to this Act</w:t>
      </w:r>
    </w:p>
    <w:p>
      <w:pPr>
        <w:pStyle w:val="TOC8"/>
        <w:rPr>
          <w:rFonts w:asciiTheme="minorHAnsi" w:eastAsiaTheme="minorEastAsia" w:hAnsiTheme="minorHAnsi" w:cstheme="minorBidi"/>
          <w:szCs w:val="22"/>
        </w:rPr>
      </w:pPr>
      <w:r>
        <w:tab/>
        <w:t xml:space="preserve">Division 1 — Transitional provisions arising from certain amendments made by the </w:t>
      </w:r>
      <w:r>
        <w:rPr>
          <w:i/>
        </w:rPr>
        <w:t>Building Act 2011</w:t>
      </w:r>
      <w:r>
        <w:tab/>
      </w:r>
      <w:r>
        <w:fldChar w:fldCharType="begin"/>
      </w:r>
      <w:r>
        <w:instrText xml:space="preserve"> PAGEREF _Toc418082132 \h </w:instrText>
      </w:r>
      <w:r>
        <w:fldChar w:fldCharType="separate"/>
      </w:r>
      <w:r>
        <w:t>209</w:t>
      </w:r>
      <w:r>
        <w:fldChar w:fldCharType="end"/>
      </w:r>
    </w:p>
    <w:p>
      <w:pPr>
        <w:pStyle w:val="TOC8"/>
        <w:rPr>
          <w:rFonts w:asciiTheme="minorHAnsi" w:eastAsiaTheme="minorEastAsia" w:hAnsiTheme="minorHAnsi" w:cstheme="minorBidi"/>
          <w:szCs w:val="22"/>
        </w:rPr>
      </w:pPr>
      <w:r>
        <w:t>133.</w:t>
      </w:r>
      <w:r>
        <w:tab/>
        <w:t>Terms used</w:t>
      </w:r>
      <w:r>
        <w:tab/>
      </w:r>
      <w:r>
        <w:fldChar w:fldCharType="begin"/>
      </w:r>
      <w:r>
        <w:instrText xml:space="preserve"> PAGEREF _Toc418082133 \h </w:instrText>
      </w:r>
      <w:r>
        <w:fldChar w:fldCharType="separate"/>
      </w:r>
      <w:r>
        <w:t>209</w:t>
      </w:r>
      <w:r>
        <w:fldChar w:fldCharType="end"/>
      </w:r>
    </w:p>
    <w:p>
      <w:pPr>
        <w:pStyle w:val="TOC8"/>
        <w:rPr>
          <w:rFonts w:asciiTheme="minorHAnsi" w:eastAsiaTheme="minorEastAsia" w:hAnsiTheme="minorHAnsi" w:cstheme="minorBidi"/>
          <w:szCs w:val="22"/>
        </w:rPr>
      </w:pPr>
      <w:r>
        <w:t>134.</w:t>
      </w:r>
      <w:r>
        <w:tab/>
        <w:t>Certificates of local government required by s. 5B(2)</w:t>
      </w:r>
      <w:r>
        <w:tab/>
      </w:r>
      <w:r>
        <w:fldChar w:fldCharType="begin"/>
      </w:r>
      <w:r>
        <w:instrText xml:space="preserve"> PAGEREF _Toc418082134 \h </w:instrText>
      </w:r>
      <w:r>
        <w:fldChar w:fldCharType="separate"/>
      </w:r>
      <w:r>
        <w:t>209</w:t>
      </w:r>
      <w:r>
        <w:fldChar w:fldCharType="end"/>
      </w:r>
    </w:p>
    <w:p>
      <w:pPr>
        <w:pStyle w:val="TOC8"/>
        <w:rPr>
          <w:rFonts w:asciiTheme="minorHAnsi" w:eastAsiaTheme="minorEastAsia" w:hAnsiTheme="minorHAnsi" w:cstheme="minorBidi"/>
          <w:szCs w:val="22"/>
        </w:rPr>
      </w:pPr>
      <w:r>
        <w:t>135.</w:t>
      </w:r>
      <w:r>
        <w:tab/>
        <w:t>Certificates of local government required by s. 8A(f)</w:t>
      </w:r>
      <w:r>
        <w:tab/>
      </w:r>
      <w:r>
        <w:fldChar w:fldCharType="begin"/>
      </w:r>
      <w:r>
        <w:instrText xml:space="preserve"> PAGEREF _Toc418082135 \h </w:instrText>
      </w:r>
      <w:r>
        <w:fldChar w:fldCharType="separate"/>
      </w:r>
      <w:r>
        <w:t>209</w:t>
      </w:r>
      <w:r>
        <w:fldChar w:fldCharType="end"/>
      </w:r>
    </w:p>
    <w:p>
      <w:pPr>
        <w:pStyle w:val="TOC8"/>
        <w:rPr>
          <w:rFonts w:asciiTheme="minorHAnsi" w:eastAsiaTheme="minorEastAsia" w:hAnsiTheme="minorHAnsi" w:cstheme="minorBidi"/>
          <w:szCs w:val="22"/>
        </w:rPr>
      </w:pPr>
      <w:r>
        <w:t>136.</w:t>
      </w:r>
      <w:r>
        <w:tab/>
        <w:t>Applications for certificates of local government and review of related decisions</w:t>
      </w:r>
      <w:r>
        <w:tab/>
      </w:r>
      <w:r>
        <w:fldChar w:fldCharType="begin"/>
      </w:r>
      <w:r>
        <w:instrText xml:space="preserve"> PAGEREF _Toc418082136 \h </w:instrText>
      </w:r>
      <w:r>
        <w:fldChar w:fldCharType="separate"/>
      </w:r>
      <w:r>
        <w:t>209</w:t>
      </w:r>
      <w:r>
        <w:fldChar w:fldCharType="end"/>
      </w:r>
    </w:p>
    <w:p>
      <w:pPr>
        <w:pStyle w:val="TOC2"/>
        <w:tabs>
          <w:tab w:val="right" w:leader="dot" w:pos="7077"/>
        </w:tabs>
        <w:rPr>
          <w:rFonts w:asciiTheme="minorHAnsi" w:eastAsiaTheme="minorEastAsia" w:hAnsiTheme="minorHAnsi" w:cstheme="minorBidi"/>
          <w:b w:val="0"/>
          <w:sz w:val="22"/>
          <w:szCs w:val="22"/>
        </w:rPr>
      </w:pPr>
      <w:r>
        <w:t>Schedule 1 — By-laws</w:t>
      </w:r>
    </w:p>
    <w:p>
      <w:pPr>
        <w:pStyle w:val="TOC8"/>
        <w:rPr>
          <w:rFonts w:asciiTheme="minorHAnsi" w:eastAsiaTheme="minorEastAsia" w:hAnsiTheme="minorHAnsi" w:cstheme="minorBidi"/>
          <w:szCs w:val="22"/>
        </w:rPr>
      </w:pPr>
      <w:r>
        <w:t>1</w:t>
      </w:r>
      <w:r>
        <w:rPr>
          <w:snapToGrid w:val="0"/>
        </w:rPr>
        <w:t>.</w:t>
      </w:r>
      <w:r>
        <w:rPr>
          <w:snapToGrid w:val="0"/>
        </w:rPr>
        <w:tab/>
        <w:t>Duties of proprietor, occupiers etc.</w:t>
      </w:r>
      <w:r>
        <w:tab/>
      </w:r>
      <w:r>
        <w:fldChar w:fldCharType="begin"/>
      </w:r>
      <w:r>
        <w:instrText xml:space="preserve"> PAGEREF _Toc418082138 \h </w:instrText>
      </w:r>
      <w:r>
        <w:fldChar w:fldCharType="separate"/>
      </w:r>
      <w:r>
        <w:t>211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Power of proprietor to decorate etc.</w:t>
      </w:r>
      <w:r>
        <w:tab/>
      </w:r>
      <w:r>
        <w:fldChar w:fldCharType="begin"/>
      </w:r>
      <w:r>
        <w:instrText xml:space="preserve"> PAGEREF _Toc418082139 \h </w:instrText>
      </w:r>
      <w:r>
        <w:fldChar w:fldCharType="separate"/>
      </w:r>
      <w:r>
        <w:t>212</w:t>
      </w:r>
      <w:r>
        <w:fldChar w:fldCharType="end"/>
      </w:r>
    </w:p>
    <w:p>
      <w:pPr>
        <w:pStyle w:val="TOC8"/>
        <w:rPr>
          <w:rFonts w:asciiTheme="minorHAnsi" w:eastAsiaTheme="minorEastAsia" w:hAnsiTheme="minorHAnsi" w:cstheme="minorBidi"/>
          <w:szCs w:val="22"/>
        </w:rPr>
      </w:pPr>
      <w:r>
        <w:rPr>
          <w:snapToGrid w:val="0"/>
        </w:rPr>
        <w:t>3.</w:t>
      </w:r>
      <w:r>
        <w:rPr>
          <w:snapToGrid w:val="0"/>
        </w:rPr>
        <w:tab/>
        <w:t>Power of strata company regarding submeters</w:t>
      </w:r>
      <w:r>
        <w:tab/>
      </w:r>
      <w:r>
        <w:fldChar w:fldCharType="begin"/>
      </w:r>
      <w:r>
        <w:instrText xml:space="preserve"> PAGEREF _Toc418082140 \h </w:instrText>
      </w:r>
      <w:r>
        <w:fldChar w:fldCharType="separate"/>
      </w:r>
      <w:r>
        <w:t>212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_Toc418082141 \h </w:instrText>
      </w:r>
      <w:r>
        <w:fldChar w:fldCharType="separate"/>
      </w:r>
      <w:r>
        <w:t>213</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w:t>
      </w:r>
      <w:r>
        <w:tab/>
      </w:r>
      <w:r>
        <w:fldChar w:fldCharType="begin"/>
      </w:r>
      <w:r>
        <w:instrText xml:space="preserve"> PAGEREF _Toc418082142 \h </w:instrText>
      </w:r>
      <w:r>
        <w:fldChar w:fldCharType="separate"/>
      </w:r>
      <w:r>
        <w:t>215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Chairman, secretary and treasurer of council</w:t>
      </w:r>
      <w:r>
        <w:tab/>
      </w:r>
      <w:r>
        <w:fldChar w:fldCharType="begin"/>
      </w:r>
      <w:r>
        <w:instrText xml:space="preserve"> PAGEREF _Toc418082143 \h </w:instrText>
      </w:r>
      <w:r>
        <w:fldChar w:fldCharType="separate"/>
      </w:r>
      <w:r>
        <w:t>217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Chairman, secretary and treasurer of strata company</w:t>
      </w:r>
      <w:r>
        <w:tab/>
      </w:r>
      <w:r>
        <w:fldChar w:fldCharType="begin"/>
      </w:r>
      <w:r>
        <w:instrText xml:space="preserve"> PAGEREF _Toc418082144 \h </w:instrText>
      </w:r>
      <w:r>
        <w:fldChar w:fldCharType="separate"/>
      </w:r>
      <w:r>
        <w:t>217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_Toc418082145 \h </w:instrText>
      </w:r>
      <w:r>
        <w:fldChar w:fldCharType="separate"/>
      </w:r>
      <w:r>
        <w:t>218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_Toc418082146 \h </w:instrText>
      </w:r>
      <w:r>
        <w:fldChar w:fldCharType="separate"/>
      </w:r>
      <w:r>
        <w:t>218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_Toc418082147 \h </w:instrText>
      </w:r>
      <w:r>
        <w:fldChar w:fldCharType="separate"/>
      </w:r>
      <w:r>
        <w:t>219</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General meetings of strata company</w:t>
      </w:r>
      <w:r>
        <w:tab/>
      </w:r>
      <w:r>
        <w:fldChar w:fldCharType="begin"/>
      </w:r>
      <w:r>
        <w:instrText xml:space="preserve"> PAGEREF _Toc418082148 \h </w:instrText>
      </w:r>
      <w:r>
        <w:fldChar w:fldCharType="separate"/>
      </w:r>
      <w:r>
        <w:t>219</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Proceedings at general meetings</w:t>
      </w:r>
      <w:r>
        <w:tab/>
      </w:r>
      <w:r>
        <w:fldChar w:fldCharType="begin"/>
      </w:r>
      <w:r>
        <w:instrText xml:space="preserve"> PAGEREF _Toc418082149 \h </w:instrText>
      </w:r>
      <w:r>
        <w:fldChar w:fldCharType="separate"/>
      </w:r>
      <w:r>
        <w:t>220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moving motion or nominating candidate</w:t>
      </w:r>
      <w:r>
        <w:tab/>
      </w:r>
      <w:r>
        <w:fldChar w:fldCharType="begin"/>
      </w:r>
      <w:r>
        <w:instrText xml:space="preserve"> PAGEREF _Toc418082150 \h </w:instrText>
      </w:r>
      <w:r>
        <w:fldChar w:fldCharType="separate"/>
      </w:r>
      <w:r>
        <w:t>222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Votes of proprietors</w:t>
      </w:r>
      <w:r>
        <w:tab/>
      </w:r>
      <w:r>
        <w:fldChar w:fldCharType="begin"/>
      </w:r>
      <w:r>
        <w:instrText xml:space="preserve"> PAGEREF _Toc418082151 \h </w:instrText>
      </w:r>
      <w:r>
        <w:fldChar w:fldCharType="separate"/>
      </w:r>
      <w:r>
        <w:t>222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r>
      <w:r>
        <w:t>Common</w:t>
      </w:r>
      <w:r>
        <w:rPr>
          <w:snapToGrid w:val="0"/>
        </w:rPr>
        <w:t xml:space="preserve"> seal</w:t>
      </w:r>
      <w:r>
        <w:tab/>
      </w:r>
      <w:r>
        <w:fldChar w:fldCharType="begin"/>
      </w:r>
      <w:r>
        <w:instrText xml:space="preserve"> PAGEREF _Toc418082152 \h </w:instrText>
      </w:r>
      <w:r>
        <w:fldChar w:fldCharType="separate"/>
      </w:r>
      <w:r>
        <w:t>223</w:t>
      </w:r>
      <w:r>
        <w:fldChar w:fldCharType="end"/>
      </w:r>
    </w:p>
    <w:p>
      <w:pPr>
        <w:pStyle w:val="TOC2"/>
        <w:tabs>
          <w:tab w:val="right" w:leader="dot" w:pos="7077"/>
        </w:tabs>
        <w:rPr>
          <w:rFonts w:asciiTheme="minorHAnsi" w:eastAsiaTheme="minorEastAsia" w:hAnsiTheme="minorHAnsi" w:cstheme="minorBidi"/>
          <w:b w:val="0"/>
          <w:sz w:val="22"/>
          <w:szCs w:val="22"/>
        </w:rPr>
      </w:pPr>
      <w:r>
        <w:t>Schedule 2 — Schedule 2 by-laws</w:t>
      </w:r>
    </w:p>
    <w:p>
      <w:pPr>
        <w:pStyle w:val="TOC8"/>
        <w:rPr>
          <w:rFonts w:asciiTheme="minorHAnsi" w:eastAsiaTheme="minorEastAsia" w:hAnsiTheme="minorHAnsi" w:cstheme="minorBidi"/>
          <w:szCs w:val="22"/>
        </w:rPr>
      </w:pPr>
      <w:r>
        <w:t>1</w:t>
      </w:r>
      <w:r>
        <w:rPr>
          <w:snapToGrid w:val="0"/>
        </w:rPr>
        <w:t>.</w:t>
      </w:r>
      <w:r>
        <w:rPr>
          <w:snapToGrid w:val="0"/>
        </w:rPr>
        <w:tab/>
        <w:t>Vehicles</w:t>
      </w:r>
      <w:r>
        <w:tab/>
      </w:r>
      <w:r>
        <w:fldChar w:fldCharType="begin"/>
      </w:r>
      <w:r>
        <w:instrText xml:space="preserve"> PAGEREF _Toc418082154 \h </w:instrText>
      </w:r>
      <w:r>
        <w:fldChar w:fldCharType="separate"/>
      </w:r>
      <w:r>
        <w:t>224</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Obstruction of common property</w:t>
      </w:r>
      <w:r>
        <w:tab/>
      </w:r>
      <w:r>
        <w:fldChar w:fldCharType="begin"/>
      </w:r>
      <w:r>
        <w:instrText xml:space="preserve"> PAGEREF _Toc418082155 \h </w:instrText>
      </w:r>
      <w:r>
        <w:fldChar w:fldCharType="separate"/>
      </w:r>
      <w:r>
        <w:t>224</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_Toc418082156 \h </w:instrText>
      </w:r>
      <w:r>
        <w:fldChar w:fldCharType="separate"/>
      </w:r>
      <w:r>
        <w:t>224</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proprietors and occupiers</w:t>
      </w:r>
      <w:r>
        <w:tab/>
      </w:r>
      <w:r>
        <w:fldChar w:fldCharType="begin"/>
      </w:r>
      <w:r>
        <w:instrText xml:space="preserve"> PAGEREF _Toc418082157 \h </w:instrText>
      </w:r>
      <w:r>
        <w:fldChar w:fldCharType="separate"/>
      </w:r>
      <w:r>
        <w:t>224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Children playing upon common property in building</w:t>
      </w:r>
      <w:r>
        <w:tab/>
      </w:r>
      <w:r>
        <w:fldChar w:fldCharType="begin"/>
      </w:r>
      <w:r>
        <w:instrText xml:space="preserve"> PAGEREF _Toc418082158 \h </w:instrText>
      </w:r>
      <w:r>
        <w:fldChar w:fldCharType="separate"/>
      </w:r>
      <w:r>
        <w:t>224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_Toc418082159 \h </w:instrText>
      </w:r>
      <w:r>
        <w:fldChar w:fldCharType="separate"/>
      </w:r>
      <w:r>
        <w:t>225</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Drying of laundry items</w:t>
      </w:r>
      <w:r>
        <w:tab/>
      </w:r>
      <w:r>
        <w:fldChar w:fldCharType="begin"/>
      </w:r>
      <w:r>
        <w:instrText xml:space="preserve"> PAGEREF _Toc418082160 \h </w:instrText>
      </w:r>
      <w:r>
        <w:fldChar w:fldCharType="separate"/>
      </w:r>
      <w:r>
        <w:t>225</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_Toc418082161 \h </w:instrText>
      </w:r>
      <w:r>
        <w:fldChar w:fldCharType="separate"/>
      </w:r>
      <w:r>
        <w:t>225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_Toc418082162 \h </w:instrText>
      </w:r>
      <w:r>
        <w:fldChar w:fldCharType="separate"/>
      </w:r>
      <w:r>
        <w:t>225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_Toc418082163 \h </w:instrText>
      </w:r>
      <w:r>
        <w:fldChar w:fldCharType="separate"/>
      </w:r>
      <w:r>
        <w:t>226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_Toc418082164 \h </w:instrText>
      </w:r>
      <w:r>
        <w:fldChar w:fldCharType="separate"/>
      </w:r>
      <w:r>
        <w:t>226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proprietors, occupiers etc.</w:t>
      </w:r>
      <w:r>
        <w:tab/>
      </w:r>
      <w:r>
        <w:fldChar w:fldCharType="begin"/>
      </w:r>
      <w:r>
        <w:instrText xml:space="preserve"> PAGEREF _Toc418082165 \h </w:instrText>
      </w:r>
      <w:r>
        <w:fldChar w:fldCharType="separate"/>
      </w:r>
      <w:r>
        <w:t>226</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Notice of alteration to lot</w:t>
      </w:r>
      <w:r>
        <w:tab/>
      </w:r>
      <w:r>
        <w:fldChar w:fldCharType="begin"/>
      </w:r>
      <w:r>
        <w:instrText xml:space="preserve"> PAGEREF _Toc418082166 \h </w:instrText>
      </w:r>
      <w:r>
        <w:fldChar w:fldCharType="separate"/>
      </w:r>
      <w:r>
        <w:t>227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_Toc418082167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Schedule 2A — Matters that may be provided for in management statement</w:t>
      </w:r>
    </w:p>
    <w:p>
      <w:pPr>
        <w:pStyle w:val="TOC2"/>
        <w:tabs>
          <w:tab w:val="right" w:leader="dot" w:pos="7077"/>
        </w:tabs>
        <w:rPr>
          <w:rFonts w:asciiTheme="minorHAnsi" w:eastAsiaTheme="minorEastAsia" w:hAnsiTheme="minorHAnsi" w:cstheme="minorBidi"/>
          <w:b w:val="0"/>
          <w:sz w:val="22"/>
          <w:szCs w:val="22"/>
        </w:rPr>
      </w:pPr>
      <w:r>
        <w:t>Schedule 3 — Transitional and savings provisions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_Toc418082170 \h </w:instrText>
      </w:r>
      <w:r>
        <w:fldChar w:fldCharType="separate"/>
      </w:r>
      <w:r>
        <w:t>230</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_Toc418082171 \h </w:instrText>
      </w:r>
      <w:r>
        <w:fldChar w:fldCharType="separate"/>
      </w:r>
      <w:r>
        <w:t>231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_Toc418082172 \h </w:instrText>
      </w:r>
      <w:r>
        <w:fldChar w:fldCharType="separate"/>
      </w:r>
      <w:r>
        <w:t>233</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_Toc418082173 \h </w:instrText>
      </w:r>
      <w:r>
        <w:fldChar w:fldCharType="separate"/>
      </w:r>
      <w:r>
        <w:t>234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_Toc418082174 \h </w:instrText>
      </w:r>
      <w:r>
        <w:fldChar w:fldCharType="separate"/>
      </w:r>
      <w:r>
        <w:t>234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_Toc418082175 \h </w:instrText>
      </w:r>
      <w:r>
        <w:fldChar w:fldCharType="separate"/>
      </w:r>
      <w:r>
        <w:t>235</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_Toc418082176 \h </w:instrText>
      </w:r>
      <w:r>
        <w:fldChar w:fldCharType="separate"/>
      </w:r>
      <w:r>
        <w:t>235</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_Toc418082177 \h </w:instrText>
      </w:r>
      <w:r>
        <w:fldChar w:fldCharType="separate"/>
      </w:r>
      <w:r>
        <w:t>236</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_Toc418082178 \h </w:instrText>
      </w:r>
      <w:r>
        <w:fldChar w:fldCharType="separate"/>
      </w:r>
      <w:r>
        <w:t>236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_Toc418082179 \h </w:instrText>
      </w:r>
      <w:r>
        <w:fldChar w:fldCharType="separate"/>
      </w:r>
      <w:r>
        <w:t>238</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_Toc418082180 \h </w:instrText>
      </w:r>
      <w:r>
        <w:fldChar w:fldCharType="separate"/>
      </w:r>
      <w:r>
        <w:t>238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_Toc418082181 \h </w:instrText>
      </w:r>
      <w:r>
        <w:fldChar w:fldCharType="separate"/>
      </w:r>
      <w:r>
        <w:t>238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_Toc418082182 \h </w:instrText>
      </w:r>
      <w:r>
        <w:fldChar w:fldCharType="separate"/>
      </w:r>
      <w:r>
        <w:t>241</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_Toc418082183 \h </w:instrText>
      </w:r>
      <w:r>
        <w:fldChar w:fldCharType="separate"/>
      </w:r>
      <w:r>
        <w:t>241</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_Toc418082184 \h </w:instrText>
      </w:r>
      <w:r>
        <w:fldChar w:fldCharType="separate"/>
      </w:r>
      <w:r>
        <w:t>243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_Toc418082185 \h </w:instrText>
      </w:r>
      <w:r>
        <w:fldChar w:fldCharType="separate"/>
      </w:r>
      <w:r>
        <w:t>244</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_Toc418082186 \h </w:instrText>
      </w:r>
      <w:r>
        <w:fldChar w:fldCharType="separate"/>
      </w:r>
      <w:r>
        <w:t>244</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_Toc418082187 \h </w:instrText>
      </w:r>
      <w:r>
        <w:fldChar w:fldCharType="separate"/>
      </w:r>
      <w:r>
        <w:t>244</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_Toc418082188 \h </w:instrText>
      </w:r>
      <w:r>
        <w:fldChar w:fldCharType="separate"/>
      </w:r>
      <w:r>
        <w:t>245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_Toc418082189 \h </w:instrText>
      </w:r>
      <w:r>
        <w:fldChar w:fldCharType="separate"/>
      </w:r>
      <w:r>
        <w:t>245</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_Toc418082190 \h </w:instrText>
      </w:r>
      <w:r>
        <w:fldChar w:fldCharType="separate"/>
      </w:r>
      <w:r>
        <w:t>245</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_Toc418082191 \h </w:instrText>
      </w:r>
      <w:r>
        <w:fldChar w:fldCharType="separate"/>
      </w:r>
      <w:r>
        <w:t>246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r>
      <w:r>
        <w:t>Modification</w:t>
      </w:r>
      <w:r>
        <w:rPr>
          <w:snapToGrid w:val="0"/>
        </w:rPr>
        <w:t xml:space="preserve"> of Part IV Div. 4</w:t>
      </w:r>
      <w:r>
        <w:tab/>
      </w:r>
      <w:r>
        <w:fldChar w:fldCharType="begin"/>
      </w:r>
      <w:r>
        <w:instrText xml:space="preserve"> PAGEREF _Toc418082192 \h </w:instrText>
      </w:r>
      <w:r>
        <w:fldChar w:fldCharType="separate"/>
      </w:r>
      <w:r>
        <w:t>246</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_Toc418082193 \h </w:instrText>
      </w:r>
      <w:r>
        <w:fldChar w:fldCharType="separate"/>
      </w:r>
      <w:r>
        <w:t>247</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_Toc418082194 \h </w:instrText>
      </w:r>
      <w:r>
        <w:fldChar w:fldCharType="separate"/>
      </w:r>
      <w:r>
        <w:t>247</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_Toc418082195 \h </w:instrText>
      </w:r>
      <w:r>
        <w:fldChar w:fldCharType="separate"/>
      </w:r>
      <w:r>
        <w:t>248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_Toc418082196 \h </w:instrText>
      </w:r>
      <w:r>
        <w:fldChar w:fldCharType="separate"/>
      </w:r>
      <w:r>
        <w:t>248</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_Toc418082197 \h </w:instrText>
      </w:r>
      <w:r>
        <w:fldChar w:fldCharType="separate"/>
      </w:r>
      <w:r>
        <w:t>248</w:t>
      </w:r>
      <w:r>
        <w:fldChar w:fldCharType="end"/>
      </w:r>
    </w:p>
    <w:p>
      <w:pPr>
        <w:pStyle w:val="TOC2"/>
        <w:tabs>
          <w:tab w:val="right" w:leader="dot" w:pos="7077"/>
        </w:tabs>
        <w:rPr>
          <w:rFonts w:asciiTheme="minorHAnsi" w:eastAsiaTheme="minorEastAsia" w:hAnsiTheme="minorHAnsi" w:cstheme="minorBidi"/>
          <w:b w:val="0"/>
          <w:sz w:val="22"/>
          <w:szCs w:val="22"/>
        </w:rPr>
      </w:pPr>
      <w:r>
        <w:t>Schedule 4 — Transitional provisions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_Toc418082199 \h </w:instrText>
      </w:r>
      <w:r>
        <w:fldChar w:fldCharType="separate"/>
      </w:r>
      <w:r>
        <w:t>249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_Toc418082200 \h </w:instrText>
      </w:r>
      <w:r>
        <w:fldChar w:fldCharType="separate"/>
      </w:r>
      <w:r>
        <w:t>249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_Toc418082202 \h </w:instrText>
      </w:r>
      <w:r>
        <w:fldChar w:fldCharType="separate"/>
      </w:r>
      <w:r>
        <w:t>251</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_Toc418082203 \h </w:instrText>
      </w:r>
      <w:r>
        <w:fldChar w:fldCharType="separate"/>
      </w:r>
      <w:r>
        <w:t>254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24 May 2013</w:t>
            </w:r>
          </w:p>
        </w:tc>
      </w:tr>
    </w:tbl>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3" w:name="_Toc381880808"/>
      <w:bookmarkStart w:id="4" w:name="_Toc418081538"/>
      <w:bookmarkStart w:id="5" w:name="_Toc418081871"/>
      <w:r>
        <w:rPr>
          <w:rStyle w:val="CharPartNo"/>
        </w:rPr>
        <w:t>Part I</w:t>
      </w:r>
      <w:r>
        <w:rPr>
          <w:rStyle w:val="CharDivNo"/>
        </w:rPr>
        <w:t> </w:t>
      </w:r>
      <w:r>
        <w:t>—</w:t>
      </w:r>
      <w:r>
        <w:rPr>
          <w:rStyle w:val="CharDivText"/>
        </w:rPr>
        <w:t> </w:t>
      </w:r>
      <w:r>
        <w:rPr>
          <w:rStyle w:val="CharPartText"/>
        </w:rPr>
        <w:t>Preliminary</w:t>
      </w:r>
      <w:bookmarkEnd w:id="3"/>
      <w:bookmarkEnd w:id="4"/>
      <w:bookmarkEnd w:id="5"/>
    </w:p>
    <w:p>
      <w:pPr>
        <w:pStyle w:val="Heading5"/>
        <w:rPr>
          <w:snapToGrid w:val="0"/>
        </w:rPr>
      </w:pPr>
      <w:bookmarkStart w:id="6" w:name="_Toc381880809"/>
      <w:bookmarkStart w:id="7" w:name="_Toc418081872"/>
      <w:r>
        <w:rPr>
          <w:rStyle w:val="CharSectno"/>
        </w:rPr>
        <w:t>1</w:t>
      </w:r>
      <w:r>
        <w:rPr>
          <w:snapToGrid w:val="0"/>
        </w:rPr>
        <w:t>.</w:t>
      </w:r>
      <w:r>
        <w:rPr>
          <w:snapToGrid w:val="0"/>
        </w:rPr>
        <w:tab/>
        <w:t>Short title</w:t>
      </w:r>
      <w:bookmarkEnd w:id="6"/>
      <w:bookmarkEnd w:id="7"/>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8" w:name="_Toc381880810"/>
      <w:bookmarkStart w:id="9" w:name="_Toc418081873"/>
      <w:r>
        <w:rPr>
          <w:rStyle w:val="CharSectno"/>
        </w:rPr>
        <w:t>2</w:t>
      </w:r>
      <w:r>
        <w:rPr>
          <w:snapToGrid w:val="0"/>
        </w:rPr>
        <w:t>.</w:t>
      </w:r>
      <w:r>
        <w:rPr>
          <w:snapToGrid w:val="0"/>
        </w:rPr>
        <w:tab/>
        <w:t>Commencement</w:t>
      </w:r>
      <w:bookmarkEnd w:id="8"/>
      <w:bookmarkEnd w:id="9"/>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10" w:name="_Toc381880811"/>
      <w:bookmarkStart w:id="11" w:name="_Toc418081874"/>
      <w:r>
        <w:rPr>
          <w:rStyle w:val="CharSectno"/>
        </w:rPr>
        <w:t>3</w:t>
      </w:r>
      <w:r>
        <w:rPr>
          <w:snapToGrid w:val="0"/>
        </w:rPr>
        <w:t>.</w:t>
      </w:r>
      <w:r>
        <w:rPr>
          <w:snapToGrid w:val="0"/>
        </w:rPr>
        <w:tab/>
        <w:t>Terms used</w:t>
      </w:r>
      <w:bookmarkEnd w:id="10"/>
      <w:bookmarkEnd w:id="11"/>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rPr>
          <w:snapToGrid w:val="0"/>
        </w:rPr>
      </w:pPr>
      <w:r>
        <w:rPr>
          <w:snapToGrid w:val="0"/>
        </w:rPr>
        <w:tab/>
        <w:t>(i)</w:t>
      </w:r>
      <w:r>
        <w:rPr>
          <w:snapToGrid w:val="0"/>
        </w:rPr>
        <w:tab/>
        <w:t>the floor area of any such cubic space; and</w:t>
      </w:r>
    </w:p>
    <w:p>
      <w:pPr>
        <w:pStyle w:val="Defsubpara"/>
        <w:keepLines w:val="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12" w:name="_Toc381880812"/>
      <w:bookmarkStart w:id="13" w:name="_Toc418081875"/>
      <w:r>
        <w:rPr>
          <w:rStyle w:val="CharSectno"/>
        </w:rPr>
        <w:t>3A</w:t>
      </w:r>
      <w:r>
        <w:rPr>
          <w:snapToGrid w:val="0"/>
        </w:rPr>
        <w:t>.</w:t>
      </w:r>
      <w:r>
        <w:rPr>
          <w:snapToGrid w:val="0"/>
        </w:rPr>
        <w:tab/>
        <w:t>Single tier strata schemes to which s. 3AB applies</w:t>
      </w:r>
      <w:bookmarkEnd w:id="12"/>
      <w:bookmarkEnd w:id="13"/>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14" w:name="_Toc381880813"/>
      <w:bookmarkStart w:id="15" w:name="_Toc418081876"/>
      <w:r>
        <w:rPr>
          <w:rStyle w:val="CharSectno"/>
        </w:rPr>
        <w:t>3AB</w:t>
      </w:r>
      <w:r>
        <w:rPr>
          <w:snapToGrid w:val="0"/>
        </w:rPr>
        <w:t>.</w:t>
      </w:r>
      <w:r>
        <w:rPr>
          <w:snapToGrid w:val="0"/>
        </w:rPr>
        <w:tab/>
        <w:t>Alternative boundaries for lots in single tier strata schemes</w:t>
      </w:r>
      <w:bookmarkEnd w:id="14"/>
      <w:bookmarkEnd w:id="15"/>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16" w:name="_Toc381880814"/>
      <w:bookmarkStart w:id="17" w:name="_Toc418081877"/>
      <w:r>
        <w:rPr>
          <w:rStyle w:val="CharSectno"/>
        </w:rPr>
        <w:t>3AC</w:t>
      </w:r>
      <w:r>
        <w:rPr>
          <w:snapToGrid w:val="0"/>
        </w:rPr>
        <w:t>.</w:t>
      </w:r>
      <w:r>
        <w:rPr>
          <w:snapToGrid w:val="0"/>
        </w:rPr>
        <w:tab/>
        <w:t>R</w:t>
      </w:r>
      <w:r>
        <w:t>esolution without dissent</w:t>
      </w:r>
      <w:bookmarkEnd w:id="16"/>
      <w:bookmarkEnd w:id="17"/>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18" w:name="_Toc381880815"/>
      <w:bookmarkStart w:id="19" w:name="_Toc418081878"/>
      <w:r>
        <w:rPr>
          <w:rStyle w:val="CharSectno"/>
        </w:rPr>
        <w:t>3B</w:t>
      </w:r>
      <w:r>
        <w:rPr>
          <w:snapToGrid w:val="0"/>
        </w:rPr>
        <w:t>.</w:t>
      </w:r>
      <w:r>
        <w:rPr>
          <w:snapToGrid w:val="0"/>
        </w:rPr>
        <w:tab/>
        <w:t>Special resolution of strata company</w:t>
      </w:r>
      <w:bookmarkEnd w:id="18"/>
      <w:bookmarkEnd w:id="19"/>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20" w:name="_Toc381880816"/>
      <w:bookmarkStart w:id="21" w:name="_Toc418081879"/>
      <w:r>
        <w:rPr>
          <w:rStyle w:val="CharSectno"/>
        </w:rPr>
        <w:t>3C</w:t>
      </w:r>
      <w:r>
        <w:rPr>
          <w:snapToGrid w:val="0"/>
        </w:rPr>
        <w:t>.</w:t>
      </w:r>
      <w:r>
        <w:rPr>
          <w:snapToGrid w:val="0"/>
        </w:rPr>
        <w:tab/>
        <w:t>Supplementary provisions to s. 3AC and 3B</w:t>
      </w:r>
      <w:bookmarkEnd w:id="20"/>
      <w:bookmarkEnd w:id="21"/>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22" w:name="_Toc381880817"/>
      <w:bookmarkStart w:id="23" w:name="_Toc418081880"/>
      <w:r>
        <w:rPr>
          <w:rStyle w:val="CharSectno"/>
        </w:rPr>
        <w:t>3CA</w:t>
      </w:r>
      <w:r>
        <w:rPr>
          <w:snapToGrid w:val="0"/>
        </w:rPr>
        <w:t>.</w:t>
      </w:r>
      <w:r>
        <w:rPr>
          <w:snapToGrid w:val="0"/>
        </w:rPr>
        <w:tab/>
        <w:t>Certain resolutions deemed to be resolutions without dissent or special resolutions</w:t>
      </w:r>
      <w:bookmarkEnd w:id="22"/>
      <w:bookmarkEnd w:id="23"/>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24" w:name="_Toc381880818"/>
      <w:bookmarkStart w:id="25" w:name="_Toc418081881"/>
      <w:r>
        <w:rPr>
          <w:rStyle w:val="CharSectno"/>
        </w:rPr>
        <w:t>3D</w:t>
      </w:r>
      <w:r>
        <w:rPr>
          <w:snapToGrid w:val="0"/>
        </w:rPr>
        <w:t>.</w:t>
      </w:r>
      <w:r>
        <w:rPr>
          <w:snapToGrid w:val="0"/>
        </w:rPr>
        <w:tab/>
        <w:t>Unfinancial proprietors may vote in certain cases</w:t>
      </w:r>
      <w:bookmarkEnd w:id="24"/>
      <w:bookmarkEnd w:id="25"/>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26" w:name="_Toc381880819"/>
      <w:bookmarkStart w:id="27" w:name="_Toc418081549"/>
      <w:bookmarkStart w:id="28" w:name="_Toc418081882"/>
      <w:r>
        <w:rPr>
          <w:rStyle w:val="CharPartNo"/>
        </w:rPr>
        <w:t>Part II</w:t>
      </w:r>
      <w:r>
        <w:t> — </w:t>
      </w:r>
      <w:r>
        <w:rPr>
          <w:rStyle w:val="CharPartText"/>
        </w:rPr>
        <w:t>Strata schemes and survey</w:t>
      </w:r>
      <w:r>
        <w:rPr>
          <w:rStyle w:val="CharPartText"/>
        </w:rPr>
        <w:noBreakHyphen/>
        <w:t>strata schemes</w:t>
      </w:r>
      <w:bookmarkEnd w:id="26"/>
      <w:bookmarkEnd w:id="27"/>
      <w:bookmarkEnd w:id="28"/>
    </w:p>
    <w:p>
      <w:pPr>
        <w:pStyle w:val="Footnoteheading"/>
      </w:pPr>
      <w:r>
        <w:tab/>
        <w:t>[Heading inserted by No. 58 of 1995 s. 7.]</w:t>
      </w:r>
    </w:p>
    <w:p>
      <w:pPr>
        <w:pStyle w:val="Heading3"/>
        <w:spacing w:before="180"/>
      </w:pPr>
      <w:bookmarkStart w:id="29" w:name="_Toc381880820"/>
      <w:bookmarkStart w:id="30" w:name="_Toc418081550"/>
      <w:bookmarkStart w:id="31" w:name="_Toc418081883"/>
      <w:r>
        <w:rPr>
          <w:rStyle w:val="CharDivNo"/>
        </w:rPr>
        <w:t>Division 1</w:t>
      </w:r>
      <w:r>
        <w:rPr>
          <w:snapToGrid w:val="0"/>
        </w:rPr>
        <w:t> — </w:t>
      </w:r>
      <w:r>
        <w:rPr>
          <w:rStyle w:val="CharDivText"/>
        </w:rPr>
        <w:t>Creation of lots and common property</w:t>
      </w:r>
      <w:bookmarkEnd w:id="29"/>
      <w:bookmarkEnd w:id="30"/>
      <w:bookmarkEnd w:id="31"/>
    </w:p>
    <w:p>
      <w:pPr>
        <w:pStyle w:val="Heading5"/>
        <w:spacing w:before="180"/>
        <w:rPr>
          <w:snapToGrid w:val="0"/>
        </w:rPr>
      </w:pPr>
      <w:bookmarkStart w:id="32" w:name="_Toc381880821"/>
      <w:bookmarkStart w:id="33" w:name="_Toc418081884"/>
      <w:r>
        <w:rPr>
          <w:rStyle w:val="CharSectno"/>
        </w:rPr>
        <w:t>4</w:t>
      </w:r>
      <w:r>
        <w:rPr>
          <w:snapToGrid w:val="0"/>
        </w:rPr>
        <w:t>.</w:t>
      </w:r>
      <w:r>
        <w:rPr>
          <w:snapToGrid w:val="0"/>
        </w:rPr>
        <w:tab/>
        <w:t>Subdivision into lots and common property</w:t>
      </w:r>
      <w:bookmarkEnd w:id="32"/>
      <w:bookmarkEnd w:id="33"/>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34" w:name="_Toc381880822"/>
      <w:bookmarkStart w:id="35" w:name="_Toc418081885"/>
      <w:r>
        <w:rPr>
          <w:rStyle w:val="CharSectno"/>
        </w:rPr>
        <w:t>5</w:t>
      </w:r>
      <w:r>
        <w:rPr>
          <w:snapToGrid w:val="0"/>
        </w:rPr>
        <w:t>.</w:t>
      </w:r>
      <w:r>
        <w:rPr>
          <w:snapToGrid w:val="0"/>
        </w:rPr>
        <w:tab/>
        <w:t>Strata plan: requirements</w:t>
      </w:r>
      <w:bookmarkEnd w:id="34"/>
      <w:bookmarkEnd w:id="35"/>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36" w:name="_Toc381880823"/>
      <w:bookmarkStart w:id="37" w:name="_Toc418081886"/>
      <w:r>
        <w:rPr>
          <w:rStyle w:val="CharSectno"/>
        </w:rPr>
        <w:t>5A</w:t>
      </w:r>
      <w:r>
        <w:rPr>
          <w:snapToGrid w:val="0"/>
        </w:rPr>
        <w:t>.</w:t>
      </w:r>
      <w:r>
        <w:rPr>
          <w:snapToGrid w:val="0"/>
        </w:rPr>
        <w:tab/>
        <w:t>Survey</w:t>
      </w:r>
      <w:r>
        <w:rPr>
          <w:snapToGrid w:val="0"/>
        </w:rPr>
        <w:noBreakHyphen/>
        <w:t>strata plan: requirements</w:t>
      </w:r>
      <w:bookmarkEnd w:id="36"/>
      <w:bookmarkEnd w:id="37"/>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38" w:name="_Toc381880824"/>
      <w:bookmarkStart w:id="39" w:name="_Toc418081887"/>
      <w:r>
        <w:rPr>
          <w:rStyle w:val="CharSectno"/>
        </w:rPr>
        <w:t>5B</w:t>
      </w:r>
      <w:r>
        <w:rPr>
          <w:snapToGrid w:val="0"/>
        </w:rPr>
        <w:t>.</w:t>
      </w:r>
      <w:r>
        <w:rPr>
          <w:snapToGrid w:val="0"/>
        </w:rPr>
        <w:tab/>
        <w:t>Further provisions as to registration of plans</w:t>
      </w:r>
      <w:bookmarkEnd w:id="38"/>
      <w:bookmarkEnd w:id="39"/>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40" w:name="_Toc381880825"/>
      <w:bookmarkStart w:id="41" w:name="_Toc418081888"/>
      <w:r>
        <w:rPr>
          <w:rStyle w:val="CharSectno"/>
        </w:rPr>
        <w:t>5C</w:t>
      </w:r>
      <w:r>
        <w:rPr>
          <w:snapToGrid w:val="0"/>
        </w:rPr>
        <w:t>.</w:t>
      </w:r>
      <w:r>
        <w:rPr>
          <w:snapToGrid w:val="0"/>
        </w:rPr>
        <w:tab/>
        <w:t>Management statement setting out by</w:t>
      </w:r>
      <w:r>
        <w:rPr>
          <w:snapToGrid w:val="0"/>
        </w:rPr>
        <w:noBreakHyphen/>
        <w:t>laws may be registered</w:t>
      </w:r>
      <w:bookmarkEnd w:id="40"/>
      <w:bookmarkEnd w:id="41"/>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42" w:name="_Toc381880826"/>
      <w:bookmarkStart w:id="43" w:name="_Toc418081889"/>
      <w:r>
        <w:rPr>
          <w:rStyle w:val="CharSectno"/>
        </w:rPr>
        <w:t>5D</w:t>
      </w:r>
      <w:r>
        <w:rPr>
          <w:snapToGrid w:val="0"/>
        </w:rPr>
        <w:t>.</w:t>
      </w:r>
      <w:r>
        <w:rPr>
          <w:snapToGrid w:val="0"/>
        </w:rPr>
        <w:tab/>
        <w:t>Creation of easements by notation on survey</w:t>
      </w:r>
      <w:r>
        <w:rPr>
          <w:snapToGrid w:val="0"/>
        </w:rPr>
        <w:noBreakHyphen/>
        <w:t>strata plans</w:t>
      </w:r>
      <w:bookmarkEnd w:id="42"/>
      <w:bookmarkEnd w:id="43"/>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44" w:name="_Toc381880827"/>
      <w:bookmarkStart w:id="45" w:name="_Toc418081890"/>
      <w:r>
        <w:rPr>
          <w:rStyle w:val="CharSectno"/>
        </w:rPr>
        <w:t>5E</w:t>
      </w:r>
      <w:r>
        <w:rPr>
          <w:snapToGrid w:val="0"/>
        </w:rPr>
        <w:t>.</w:t>
      </w:r>
      <w:r>
        <w:rPr>
          <w:snapToGrid w:val="0"/>
        </w:rPr>
        <w:tab/>
        <w:t>Provision on plan etc. overrides regulations as to easements</w:t>
      </w:r>
      <w:bookmarkEnd w:id="44"/>
      <w:bookmarkEnd w:id="45"/>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46" w:name="_Toc381880828"/>
      <w:bookmarkStart w:id="47" w:name="_Toc418081891"/>
      <w:r>
        <w:rPr>
          <w:rStyle w:val="CharSectno"/>
        </w:rPr>
        <w:t>5F</w:t>
      </w:r>
      <w:r>
        <w:rPr>
          <w:snapToGrid w:val="0"/>
        </w:rPr>
        <w:t>.</w:t>
      </w:r>
      <w:r>
        <w:rPr>
          <w:snapToGrid w:val="0"/>
        </w:rPr>
        <w:tab/>
        <w:t>Variation or discharge of easements under s. 5D</w:t>
      </w:r>
      <w:bookmarkEnd w:id="46"/>
      <w:bookmarkEnd w:id="47"/>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48" w:name="_Toc381880829"/>
      <w:bookmarkStart w:id="49" w:name="_Toc418081892"/>
      <w:r>
        <w:rPr>
          <w:rStyle w:val="CharSectno"/>
        </w:rPr>
        <w:t>5G</w:t>
      </w:r>
      <w:r>
        <w:rPr>
          <w:snapToGrid w:val="0"/>
        </w:rPr>
        <w:t>.</w:t>
      </w:r>
      <w:r>
        <w:rPr>
          <w:snapToGrid w:val="0"/>
        </w:rPr>
        <w:tab/>
        <w:t>Easement where common ownership</w:t>
      </w:r>
      <w:bookmarkEnd w:id="48"/>
      <w:bookmarkEnd w:id="49"/>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50" w:name="_Toc381880830"/>
      <w:bookmarkStart w:id="51" w:name="_Toc418081893"/>
      <w:r>
        <w:rPr>
          <w:rStyle w:val="CharSectno"/>
        </w:rPr>
        <w:t>5H</w:t>
      </w:r>
      <w:r>
        <w:rPr>
          <w:snapToGrid w:val="0"/>
        </w:rPr>
        <w:t>.</w:t>
      </w:r>
      <w:r>
        <w:rPr>
          <w:snapToGrid w:val="0"/>
        </w:rPr>
        <w:tab/>
        <w:t>Regulations as to easements</w:t>
      </w:r>
      <w:bookmarkEnd w:id="50"/>
      <w:bookmarkEnd w:id="51"/>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52" w:name="_Toc381880831"/>
      <w:bookmarkStart w:id="53" w:name="_Toc418081894"/>
      <w:r>
        <w:rPr>
          <w:rStyle w:val="CharSectno"/>
        </w:rPr>
        <w:t>6</w:t>
      </w:r>
      <w:r>
        <w:rPr>
          <w:snapToGrid w:val="0"/>
        </w:rPr>
        <w:t>.</w:t>
      </w:r>
      <w:r>
        <w:rPr>
          <w:snapToGrid w:val="0"/>
        </w:rPr>
        <w:tab/>
        <w:t>Strata/survey</w:t>
      </w:r>
      <w:r>
        <w:rPr>
          <w:snapToGrid w:val="0"/>
        </w:rPr>
        <w:noBreakHyphen/>
        <w:t>strata plan may restrict use of parcel or part of parcel</w:t>
      </w:r>
      <w:bookmarkEnd w:id="52"/>
      <w:bookmarkEnd w:id="53"/>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54" w:name="_Toc381880832"/>
      <w:bookmarkStart w:id="55" w:name="_Toc418081895"/>
      <w:r>
        <w:rPr>
          <w:rStyle w:val="CharSectno"/>
        </w:rPr>
        <w:t>6A</w:t>
      </w:r>
      <w:r>
        <w:rPr>
          <w:snapToGrid w:val="0"/>
        </w:rPr>
        <w:t>.</w:t>
      </w:r>
      <w:r>
        <w:rPr>
          <w:snapToGrid w:val="0"/>
        </w:rPr>
        <w:tab/>
        <w:t>Restrictions relating to retired persons</w:t>
      </w:r>
      <w:bookmarkEnd w:id="54"/>
      <w:bookmarkEnd w:id="55"/>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56" w:name="_Toc381880833"/>
      <w:bookmarkStart w:id="57" w:name="_Toc418081896"/>
      <w:r>
        <w:rPr>
          <w:rStyle w:val="CharSectno"/>
        </w:rPr>
        <w:t>7</w:t>
      </w:r>
      <w:r>
        <w:rPr>
          <w:snapToGrid w:val="0"/>
        </w:rPr>
        <w:t>.</w:t>
      </w:r>
      <w:r>
        <w:rPr>
          <w:snapToGrid w:val="0"/>
        </w:rPr>
        <w:tab/>
        <w:t>Structural erections, alterations and extensions restricted, strata schemes</w:t>
      </w:r>
      <w:bookmarkEnd w:id="56"/>
      <w:bookmarkEnd w:id="57"/>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58" w:name="_Toc381880834"/>
      <w:bookmarkStart w:id="59" w:name="_Toc41808189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58"/>
      <w:bookmarkEnd w:id="59"/>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60" w:name="_Toc381880835"/>
      <w:bookmarkStart w:id="61" w:name="_Toc418081898"/>
      <w:r>
        <w:rPr>
          <w:rStyle w:val="CharSectno"/>
        </w:rPr>
        <w:t>7B</w:t>
      </w:r>
      <w:r>
        <w:rPr>
          <w:snapToGrid w:val="0"/>
        </w:rPr>
        <w:t>.</w:t>
      </w:r>
      <w:r>
        <w:rPr>
          <w:snapToGrid w:val="0"/>
        </w:rPr>
        <w:tab/>
        <w:t>Further provisions as to approvals for purposes of s. 7 and 7A</w:t>
      </w:r>
      <w:bookmarkEnd w:id="60"/>
      <w:bookmarkEnd w:id="61"/>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62" w:name="_Toc381880836"/>
      <w:bookmarkStart w:id="63" w:name="_Toc418081899"/>
      <w:r>
        <w:rPr>
          <w:rStyle w:val="CharSectno"/>
        </w:rPr>
        <w:t>8</w:t>
      </w:r>
      <w:r>
        <w:rPr>
          <w:snapToGrid w:val="0"/>
        </w:rPr>
        <w:t>.</w:t>
      </w:r>
      <w:r>
        <w:rPr>
          <w:snapToGrid w:val="0"/>
        </w:rPr>
        <w:tab/>
        <w:t>Re</w:t>
      </w:r>
      <w:r>
        <w:rPr>
          <w:snapToGrid w:val="0"/>
        </w:rPr>
        <w:noBreakHyphen/>
        <w:t>subdivision within a scheme</w:t>
      </w:r>
      <w:bookmarkEnd w:id="62"/>
      <w:bookmarkEnd w:id="63"/>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64" w:name="_Toc381880837"/>
      <w:bookmarkStart w:id="65" w:name="_Toc418081900"/>
      <w:r>
        <w:rPr>
          <w:rStyle w:val="CharSectno"/>
        </w:rPr>
        <w:t>8A</w:t>
      </w:r>
      <w:r>
        <w:rPr>
          <w:snapToGrid w:val="0"/>
        </w:rPr>
        <w:t>.</w:t>
      </w:r>
      <w:r>
        <w:rPr>
          <w:snapToGrid w:val="0"/>
        </w:rPr>
        <w:tab/>
        <w:t>Requirements for plan of re</w:t>
      </w:r>
      <w:r>
        <w:rPr>
          <w:snapToGrid w:val="0"/>
        </w:rPr>
        <w:noBreakHyphen/>
        <w:t>subdivision</w:t>
      </w:r>
      <w:bookmarkEnd w:id="64"/>
      <w:bookmarkEnd w:id="65"/>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66" w:name="_Toc381880838"/>
      <w:bookmarkStart w:id="67" w:name="_Toc418081901"/>
      <w:r>
        <w:rPr>
          <w:rStyle w:val="CharSectno"/>
        </w:rPr>
        <w:t>8B</w:t>
      </w:r>
      <w:r>
        <w:rPr>
          <w:snapToGrid w:val="0"/>
        </w:rPr>
        <w:t>.</w:t>
      </w:r>
      <w:r>
        <w:rPr>
          <w:snapToGrid w:val="0"/>
        </w:rPr>
        <w:tab/>
        <w:t>Transfers etc. to give effect to plan</w:t>
      </w:r>
      <w:bookmarkEnd w:id="66"/>
      <w:bookmarkEnd w:id="67"/>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68" w:name="_Toc381880839"/>
      <w:bookmarkStart w:id="69" w:name="_Toc418081902"/>
      <w:r>
        <w:rPr>
          <w:rStyle w:val="CharSectno"/>
        </w:rPr>
        <w:t>8C</w:t>
      </w:r>
      <w:r>
        <w:rPr>
          <w:snapToGrid w:val="0"/>
        </w:rPr>
        <w:t>.</w:t>
      </w:r>
      <w:r>
        <w:rPr>
          <w:snapToGrid w:val="0"/>
        </w:rPr>
        <w:tab/>
        <w:t>Effect of registration of plan of re</w:t>
      </w:r>
      <w:r>
        <w:rPr>
          <w:snapToGrid w:val="0"/>
        </w:rPr>
        <w:noBreakHyphen/>
        <w:t>subdivision</w:t>
      </w:r>
      <w:bookmarkEnd w:id="68"/>
      <w:bookmarkEnd w:id="69"/>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70" w:name="_Toc381880840"/>
      <w:bookmarkStart w:id="71" w:name="_Toc418081903"/>
      <w:r>
        <w:rPr>
          <w:rStyle w:val="CharSectno"/>
        </w:rPr>
        <w:t>9</w:t>
      </w:r>
      <w:r>
        <w:rPr>
          <w:snapToGrid w:val="0"/>
        </w:rPr>
        <w:t>.</w:t>
      </w:r>
      <w:r>
        <w:rPr>
          <w:snapToGrid w:val="0"/>
        </w:rPr>
        <w:tab/>
        <w:t>Consolidation of lots</w:t>
      </w:r>
      <w:bookmarkEnd w:id="70"/>
      <w:bookmarkEnd w:id="71"/>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72" w:name="_Toc381880841"/>
      <w:bookmarkStart w:id="73" w:name="_Toc418081904"/>
      <w:r>
        <w:rPr>
          <w:rStyle w:val="CharSectno"/>
        </w:rPr>
        <w:t>10</w:t>
      </w:r>
      <w:r>
        <w:rPr>
          <w:snapToGrid w:val="0"/>
        </w:rPr>
        <w:t>.</w:t>
      </w:r>
      <w:r>
        <w:rPr>
          <w:snapToGrid w:val="0"/>
        </w:rPr>
        <w:tab/>
        <w:t>Conversion of lots into common property</w:t>
      </w:r>
      <w:bookmarkEnd w:id="72"/>
      <w:bookmarkEnd w:id="73"/>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74" w:name="_Toc381880842"/>
      <w:bookmarkStart w:id="75" w:name="_Toc418081905"/>
      <w:r>
        <w:rPr>
          <w:rStyle w:val="CharSectno"/>
        </w:rPr>
        <w:t>11</w:t>
      </w:r>
      <w:r>
        <w:rPr>
          <w:snapToGrid w:val="0"/>
        </w:rPr>
        <w:t>.</w:t>
      </w:r>
      <w:r>
        <w:rPr>
          <w:snapToGrid w:val="0"/>
        </w:rPr>
        <w:tab/>
        <w:t>Support and services</w:t>
      </w:r>
      <w:bookmarkEnd w:id="74"/>
      <w:bookmarkEnd w:id="75"/>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76" w:name="_Toc381880843"/>
      <w:bookmarkStart w:id="77" w:name="_Toc418081906"/>
      <w:r>
        <w:rPr>
          <w:rStyle w:val="CharSectno"/>
        </w:rPr>
        <w:t>12</w:t>
      </w:r>
      <w:r>
        <w:rPr>
          <w:snapToGrid w:val="0"/>
        </w:rPr>
        <w:t>.</w:t>
      </w:r>
      <w:r>
        <w:rPr>
          <w:snapToGrid w:val="0"/>
        </w:rPr>
        <w:tab/>
        <w:t>Shelter</w:t>
      </w:r>
      <w:bookmarkEnd w:id="76"/>
      <w:bookmarkEnd w:id="77"/>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78" w:name="_Toc381880844"/>
      <w:bookmarkStart w:id="79" w:name="_Toc418081907"/>
      <w:r>
        <w:rPr>
          <w:rStyle w:val="CharSectno"/>
        </w:rPr>
        <w:t>12A</w:t>
      </w:r>
      <w:r>
        <w:rPr>
          <w:snapToGrid w:val="0"/>
        </w:rPr>
        <w:t>.</w:t>
      </w:r>
      <w:r>
        <w:rPr>
          <w:snapToGrid w:val="0"/>
        </w:rPr>
        <w:tab/>
        <w:t>Access for maintenance where part of building intrudes into another lot</w:t>
      </w:r>
      <w:bookmarkEnd w:id="78"/>
      <w:bookmarkEnd w:id="79"/>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80" w:name="_Toc381880845"/>
      <w:bookmarkStart w:id="81" w:name="_Toc418081908"/>
      <w:r>
        <w:rPr>
          <w:rStyle w:val="CharSectno"/>
        </w:rPr>
        <w:t>13</w:t>
      </w:r>
      <w:r>
        <w:rPr>
          <w:snapToGrid w:val="0"/>
        </w:rPr>
        <w:t>.</w:t>
      </w:r>
      <w:r>
        <w:rPr>
          <w:snapToGrid w:val="0"/>
        </w:rPr>
        <w:tab/>
        <w:t>Ancillary rights</w:t>
      </w:r>
      <w:bookmarkEnd w:id="80"/>
      <w:bookmarkEnd w:id="81"/>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82" w:name="_Toc381880846"/>
      <w:bookmarkStart w:id="83" w:name="_Toc418081909"/>
      <w:r>
        <w:rPr>
          <w:rStyle w:val="CharSectno"/>
        </w:rPr>
        <w:t>14</w:t>
      </w:r>
      <w:r>
        <w:rPr>
          <w:snapToGrid w:val="0"/>
        </w:rPr>
        <w:t>.</w:t>
      </w:r>
      <w:r>
        <w:rPr>
          <w:snapToGrid w:val="0"/>
        </w:rPr>
        <w:tab/>
        <w:t>Unit entitlement of lots</w:t>
      </w:r>
      <w:bookmarkEnd w:id="82"/>
      <w:bookmarkEnd w:id="83"/>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84" w:name="_Toc381880847"/>
      <w:bookmarkStart w:id="85" w:name="_Toc41808191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84"/>
      <w:bookmarkEnd w:id="85"/>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86" w:name="_Toc381880848"/>
      <w:bookmarkStart w:id="87" w:name="_Toc418081911"/>
      <w:r>
        <w:rPr>
          <w:rStyle w:val="CharSectno"/>
        </w:rPr>
        <w:t>16</w:t>
      </w:r>
      <w:r>
        <w:rPr>
          <w:snapToGrid w:val="0"/>
        </w:rPr>
        <w:t>.</w:t>
      </w:r>
      <w:r>
        <w:rPr>
          <w:snapToGrid w:val="0"/>
        </w:rPr>
        <w:tab/>
        <w:t>Reallocation of unit entitlement by SAT</w:t>
      </w:r>
      <w:bookmarkEnd w:id="86"/>
      <w:bookmarkEnd w:id="87"/>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88" w:name="_Toc381880849"/>
      <w:bookmarkStart w:id="89" w:name="_Toc418081579"/>
      <w:bookmarkStart w:id="90" w:name="_Toc418081912"/>
      <w:r>
        <w:rPr>
          <w:rStyle w:val="CharDivNo"/>
        </w:rPr>
        <w:t>Division 2</w:t>
      </w:r>
      <w:r>
        <w:rPr>
          <w:snapToGrid w:val="0"/>
        </w:rPr>
        <w:t> — </w:t>
      </w:r>
      <w:r>
        <w:rPr>
          <w:rStyle w:val="CharDivText"/>
        </w:rPr>
        <w:t>Common property</w:t>
      </w:r>
      <w:bookmarkEnd w:id="88"/>
      <w:bookmarkEnd w:id="89"/>
      <w:bookmarkEnd w:id="90"/>
    </w:p>
    <w:p>
      <w:pPr>
        <w:pStyle w:val="Heading5"/>
        <w:rPr>
          <w:snapToGrid w:val="0"/>
        </w:rPr>
      </w:pPr>
      <w:bookmarkStart w:id="91" w:name="_Toc381880850"/>
      <w:bookmarkStart w:id="92" w:name="_Toc418081913"/>
      <w:r>
        <w:rPr>
          <w:rStyle w:val="CharSectno"/>
        </w:rPr>
        <w:t>17</w:t>
      </w:r>
      <w:r>
        <w:rPr>
          <w:snapToGrid w:val="0"/>
        </w:rPr>
        <w:t>.</w:t>
      </w:r>
      <w:r>
        <w:rPr>
          <w:snapToGrid w:val="0"/>
        </w:rPr>
        <w:tab/>
        <w:t>Ownership of common property</w:t>
      </w:r>
      <w:bookmarkEnd w:id="91"/>
      <w:bookmarkEnd w:id="92"/>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93" w:name="_Toc381880851"/>
      <w:bookmarkStart w:id="94" w:name="_Toc418081914"/>
      <w:r>
        <w:rPr>
          <w:rStyle w:val="CharSectno"/>
        </w:rPr>
        <w:t>18</w:t>
      </w:r>
      <w:r>
        <w:rPr>
          <w:snapToGrid w:val="0"/>
        </w:rPr>
        <w:t>.</w:t>
      </w:r>
      <w:r>
        <w:rPr>
          <w:snapToGrid w:val="0"/>
        </w:rPr>
        <w:tab/>
        <w:t>Acquisition of additional common property</w:t>
      </w:r>
      <w:bookmarkEnd w:id="93"/>
      <w:bookmarkEnd w:id="94"/>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95" w:name="_Toc381880852"/>
      <w:bookmarkStart w:id="96" w:name="_Toc418081915"/>
      <w:r>
        <w:rPr>
          <w:rStyle w:val="CharSectno"/>
        </w:rPr>
        <w:t>19</w:t>
      </w:r>
      <w:r>
        <w:rPr>
          <w:snapToGrid w:val="0"/>
        </w:rPr>
        <w:t>.</w:t>
      </w:r>
      <w:r>
        <w:rPr>
          <w:snapToGrid w:val="0"/>
        </w:rPr>
        <w:tab/>
        <w:t>Transfer or lease of common property</w:t>
      </w:r>
      <w:bookmarkEnd w:id="95"/>
      <w:bookmarkEnd w:id="96"/>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97" w:name="_Toc381880853"/>
      <w:bookmarkStart w:id="98" w:name="_Toc418081916"/>
      <w:r>
        <w:rPr>
          <w:rStyle w:val="CharSectno"/>
        </w:rPr>
        <w:t>20</w:t>
      </w:r>
      <w:r>
        <w:rPr>
          <w:snapToGrid w:val="0"/>
        </w:rPr>
        <w:t>.</w:t>
      </w:r>
      <w:r>
        <w:rPr>
          <w:snapToGrid w:val="0"/>
        </w:rPr>
        <w:tab/>
        <w:t>Creation of easements and covenants</w:t>
      </w:r>
      <w:bookmarkEnd w:id="97"/>
      <w:bookmarkEnd w:id="9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99" w:name="_Toc381880854"/>
      <w:bookmarkStart w:id="100" w:name="_Toc418081917"/>
      <w:r>
        <w:rPr>
          <w:rStyle w:val="CharSectno"/>
        </w:rPr>
        <w:t>21</w:t>
      </w:r>
      <w:r>
        <w:rPr>
          <w:snapToGrid w:val="0"/>
        </w:rPr>
        <w:t>.</w:t>
      </w:r>
      <w:r>
        <w:rPr>
          <w:snapToGrid w:val="0"/>
        </w:rPr>
        <w:tab/>
        <w:t>Encroachments treated as common property</w:t>
      </w:r>
      <w:bookmarkEnd w:id="99"/>
      <w:bookmarkEnd w:id="100"/>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01" w:name="_Toc381880855"/>
      <w:bookmarkStart w:id="102" w:name="_Toc418081585"/>
      <w:bookmarkStart w:id="103" w:name="_Toc418081918"/>
      <w:r>
        <w:rPr>
          <w:rStyle w:val="CharDivNo"/>
        </w:rPr>
        <w:t>Division 2A</w:t>
      </w:r>
      <w:r>
        <w:rPr>
          <w:snapToGrid w:val="0"/>
        </w:rPr>
        <w:t> — </w:t>
      </w:r>
      <w:r>
        <w:rPr>
          <w:rStyle w:val="CharDivText"/>
        </w:rPr>
        <w:t>Merger of common property into lots in certain strata schemes</w:t>
      </w:r>
      <w:bookmarkEnd w:id="101"/>
      <w:bookmarkEnd w:id="102"/>
      <w:bookmarkEnd w:id="103"/>
    </w:p>
    <w:p>
      <w:pPr>
        <w:pStyle w:val="Footnoteheading"/>
      </w:pPr>
      <w:r>
        <w:tab/>
        <w:t>[Heading inserted by No. 61 of 1996 s. 16.]</w:t>
      </w:r>
    </w:p>
    <w:p>
      <w:pPr>
        <w:pStyle w:val="Heading4"/>
        <w:keepLines/>
        <w:rPr>
          <w:snapToGrid w:val="0"/>
        </w:rPr>
      </w:pPr>
      <w:bookmarkStart w:id="104" w:name="_Toc381880856"/>
      <w:bookmarkStart w:id="105" w:name="_Toc418081586"/>
      <w:bookmarkStart w:id="106" w:name="_Toc418081919"/>
      <w:r>
        <w:rPr>
          <w:snapToGrid w:val="0"/>
        </w:rPr>
        <w:t>Subdivision 1 — Preliminary</w:t>
      </w:r>
      <w:bookmarkEnd w:id="104"/>
      <w:bookmarkEnd w:id="105"/>
      <w:bookmarkEnd w:id="106"/>
    </w:p>
    <w:p>
      <w:pPr>
        <w:pStyle w:val="Footnoteheading"/>
      </w:pPr>
      <w:r>
        <w:tab/>
        <w:t>[Heading inserted by No. 61 of 1996 s. 16.]</w:t>
      </w:r>
    </w:p>
    <w:p>
      <w:pPr>
        <w:pStyle w:val="Heading5"/>
        <w:rPr>
          <w:snapToGrid w:val="0"/>
        </w:rPr>
      </w:pPr>
      <w:bookmarkStart w:id="107" w:name="_Toc381880857"/>
      <w:bookmarkStart w:id="108" w:name="_Toc418081920"/>
      <w:r>
        <w:rPr>
          <w:rStyle w:val="CharSectno"/>
        </w:rPr>
        <w:t>21A</w:t>
      </w:r>
      <w:r>
        <w:rPr>
          <w:snapToGrid w:val="0"/>
        </w:rPr>
        <w:t>.</w:t>
      </w:r>
      <w:r>
        <w:rPr>
          <w:snapToGrid w:val="0"/>
        </w:rPr>
        <w:tab/>
        <w:t>Term used: existing small strata scheme</w:t>
      </w:r>
      <w:bookmarkEnd w:id="107"/>
      <w:bookmarkEnd w:id="108"/>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09" w:name="_Toc381880858"/>
      <w:bookmarkStart w:id="110" w:name="_Toc418081921"/>
      <w:r>
        <w:rPr>
          <w:rStyle w:val="CharSectno"/>
        </w:rPr>
        <w:t>21B</w:t>
      </w:r>
      <w:r>
        <w:rPr>
          <w:snapToGrid w:val="0"/>
        </w:rPr>
        <w:t>.</w:t>
      </w:r>
      <w:r>
        <w:rPr>
          <w:snapToGrid w:val="0"/>
        </w:rPr>
        <w:tab/>
        <w:t>Division only applies to single tier strata schemes</w:t>
      </w:r>
      <w:bookmarkEnd w:id="109"/>
      <w:bookmarkEnd w:id="110"/>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11" w:name="_Toc381880859"/>
      <w:bookmarkStart w:id="112" w:name="_Toc418081922"/>
      <w:r>
        <w:rPr>
          <w:rStyle w:val="CharSectno"/>
        </w:rPr>
        <w:t>21C</w:t>
      </w:r>
      <w:r>
        <w:rPr>
          <w:snapToGrid w:val="0"/>
        </w:rPr>
        <w:t>.</w:t>
      </w:r>
      <w:r>
        <w:rPr>
          <w:snapToGrid w:val="0"/>
        </w:rPr>
        <w:tab/>
        <w:t>Procedures cannot be invoked more than once</w:t>
      </w:r>
      <w:bookmarkEnd w:id="111"/>
      <w:bookmarkEnd w:id="112"/>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13" w:name="_Toc381880860"/>
      <w:bookmarkStart w:id="114" w:name="_Toc418081923"/>
      <w:r>
        <w:rPr>
          <w:rStyle w:val="CharSectno"/>
        </w:rPr>
        <w:t>21D</w:t>
      </w:r>
      <w:r>
        <w:rPr>
          <w:snapToGrid w:val="0"/>
        </w:rPr>
        <w:t>.</w:t>
      </w:r>
      <w:r>
        <w:rPr>
          <w:snapToGrid w:val="0"/>
        </w:rPr>
        <w:tab/>
        <w:t>Saving</w:t>
      </w:r>
      <w:bookmarkEnd w:id="113"/>
      <w:bookmarkEnd w:id="114"/>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15" w:name="_Toc381880861"/>
      <w:bookmarkStart w:id="116" w:name="_Toc418081591"/>
      <w:bookmarkStart w:id="117" w:name="_Toc418081924"/>
      <w:r>
        <w:t>Subdivision 2 — Merger by resolution of buildings that are common property</w:t>
      </w:r>
      <w:bookmarkEnd w:id="115"/>
      <w:bookmarkEnd w:id="116"/>
      <w:bookmarkEnd w:id="117"/>
    </w:p>
    <w:p>
      <w:pPr>
        <w:pStyle w:val="Footnoteheading"/>
      </w:pPr>
      <w:r>
        <w:tab/>
        <w:t>[Heading inserted by No. 61 of 1996 s. 16.]</w:t>
      </w:r>
    </w:p>
    <w:p>
      <w:pPr>
        <w:pStyle w:val="Heading5"/>
        <w:rPr>
          <w:snapToGrid w:val="0"/>
        </w:rPr>
      </w:pPr>
      <w:bookmarkStart w:id="118" w:name="_Toc381880862"/>
      <w:bookmarkStart w:id="119" w:name="_Toc418081925"/>
      <w:r>
        <w:rPr>
          <w:rStyle w:val="CharSectno"/>
        </w:rPr>
        <w:t>21E</w:t>
      </w:r>
      <w:r>
        <w:rPr>
          <w:snapToGrid w:val="0"/>
        </w:rPr>
        <w:t>.</w:t>
      </w:r>
      <w:r>
        <w:rPr>
          <w:snapToGrid w:val="0"/>
        </w:rPr>
        <w:tab/>
        <w:t>Application of this Subdivision</w:t>
      </w:r>
      <w:bookmarkEnd w:id="118"/>
      <w:bookmarkEnd w:id="119"/>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120" w:name="_Toc381880863"/>
      <w:bookmarkStart w:id="121" w:name="_Toc418081926"/>
      <w:r>
        <w:rPr>
          <w:rStyle w:val="CharSectno"/>
        </w:rPr>
        <w:t>21F</w:t>
      </w:r>
      <w:r>
        <w:rPr>
          <w:snapToGrid w:val="0"/>
        </w:rPr>
        <w:t>.</w:t>
      </w:r>
      <w:r>
        <w:rPr>
          <w:snapToGrid w:val="0"/>
        </w:rPr>
        <w:tab/>
        <w:t>Resolution by strata company</w:t>
      </w:r>
      <w:bookmarkEnd w:id="120"/>
      <w:bookmarkEnd w:id="121"/>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122" w:name="_Toc381880864"/>
      <w:bookmarkStart w:id="123" w:name="_Toc418081927"/>
      <w:r>
        <w:rPr>
          <w:rStyle w:val="CharSectno"/>
        </w:rPr>
        <w:t>21G</w:t>
      </w:r>
      <w:r>
        <w:rPr>
          <w:snapToGrid w:val="0"/>
        </w:rPr>
        <w:t>.</w:t>
      </w:r>
      <w:r>
        <w:rPr>
          <w:snapToGrid w:val="0"/>
        </w:rPr>
        <w:tab/>
        <w:t>Lodgement of notice of resolution for registration</w:t>
      </w:r>
      <w:bookmarkEnd w:id="122"/>
      <w:bookmarkEnd w:id="123"/>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124" w:name="_Toc381880865"/>
      <w:bookmarkStart w:id="125" w:name="_Toc418081928"/>
      <w:r>
        <w:rPr>
          <w:rStyle w:val="CharSectno"/>
        </w:rPr>
        <w:t>21H</w:t>
      </w:r>
      <w:r>
        <w:rPr>
          <w:snapToGrid w:val="0"/>
        </w:rPr>
        <w:t>.</w:t>
      </w:r>
      <w:r>
        <w:rPr>
          <w:snapToGrid w:val="0"/>
        </w:rPr>
        <w:tab/>
        <w:t>Registration of notice of resolution</w:t>
      </w:r>
      <w:bookmarkEnd w:id="124"/>
      <w:bookmarkEnd w:id="125"/>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126" w:name="_Toc381880866"/>
      <w:bookmarkStart w:id="127" w:name="_Toc418081929"/>
      <w:r>
        <w:rPr>
          <w:rStyle w:val="CharSectno"/>
        </w:rPr>
        <w:t>21I</w:t>
      </w:r>
      <w:r>
        <w:rPr>
          <w:snapToGrid w:val="0"/>
        </w:rPr>
        <w:t>.</w:t>
      </w:r>
      <w:r>
        <w:rPr>
          <w:snapToGrid w:val="0"/>
        </w:rPr>
        <w:tab/>
        <w:t>Effect of registration</w:t>
      </w:r>
      <w:bookmarkEnd w:id="126"/>
      <w:bookmarkEnd w:id="127"/>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128" w:name="_Toc381880867"/>
      <w:bookmarkStart w:id="129" w:name="_Toc418081930"/>
      <w:r>
        <w:rPr>
          <w:rStyle w:val="CharSectno"/>
        </w:rPr>
        <w:t>21J</w:t>
      </w:r>
      <w:r>
        <w:rPr>
          <w:snapToGrid w:val="0"/>
        </w:rPr>
        <w:t>.</w:t>
      </w:r>
      <w:r>
        <w:rPr>
          <w:snapToGrid w:val="0"/>
        </w:rPr>
        <w:tab/>
        <w:t>Registrar of Titles to amend strata plan</w:t>
      </w:r>
      <w:bookmarkEnd w:id="128"/>
      <w:bookmarkEnd w:id="129"/>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130" w:name="_Toc381880868"/>
      <w:bookmarkStart w:id="131" w:name="_Toc418081598"/>
      <w:bookmarkStart w:id="132" w:name="_Toc418081931"/>
      <w:r>
        <w:t>Subdivision 3 — Automatic merger of buildings that are common property</w:t>
      </w:r>
      <w:bookmarkEnd w:id="130"/>
      <w:bookmarkEnd w:id="131"/>
      <w:bookmarkEnd w:id="132"/>
    </w:p>
    <w:p>
      <w:pPr>
        <w:pStyle w:val="Footnoteheading"/>
      </w:pPr>
      <w:r>
        <w:tab/>
        <w:t>[Heading inserted by No. 61 of 1996 s. 16.]</w:t>
      </w:r>
    </w:p>
    <w:p>
      <w:pPr>
        <w:pStyle w:val="Heading5"/>
        <w:keepNext w:val="0"/>
        <w:rPr>
          <w:snapToGrid w:val="0"/>
        </w:rPr>
      </w:pPr>
      <w:bookmarkStart w:id="133" w:name="_Toc381880869"/>
      <w:bookmarkStart w:id="134" w:name="_Toc418081932"/>
      <w:r>
        <w:rPr>
          <w:rStyle w:val="CharSectno"/>
        </w:rPr>
        <w:t>21K</w:t>
      </w:r>
      <w:r>
        <w:rPr>
          <w:snapToGrid w:val="0"/>
        </w:rPr>
        <w:t>.</w:t>
      </w:r>
      <w:r>
        <w:rPr>
          <w:snapToGrid w:val="0"/>
        </w:rPr>
        <w:tab/>
        <w:t>Terms used</w:t>
      </w:r>
      <w:bookmarkEnd w:id="133"/>
      <w:bookmarkEnd w:id="134"/>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135" w:name="_Toc381880870"/>
      <w:bookmarkStart w:id="136" w:name="_Toc418081933"/>
      <w:r>
        <w:rPr>
          <w:rStyle w:val="CharSectno"/>
        </w:rPr>
        <w:t>21L</w:t>
      </w:r>
      <w:r>
        <w:rPr>
          <w:snapToGrid w:val="0"/>
        </w:rPr>
        <w:t>.</w:t>
      </w:r>
      <w:r>
        <w:rPr>
          <w:snapToGrid w:val="0"/>
        </w:rPr>
        <w:tab/>
        <w:t>Application of this Subdivision</w:t>
      </w:r>
      <w:bookmarkEnd w:id="135"/>
      <w:bookmarkEnd w:id="136"/>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137" w:name="_Toc381880871"/>
      <w:bookmarkStart w:id="138" w:name="_Toc418081934"/>
      <w:r>
        <w:rPr>
          <w:rStyle w:val="CharSectno"/>
        </w:rPr>
        <w:t>21M</w:t>
      </w:r>
      <w:r>
        <w:rPr>
          <w:snapToGrid w:val="0"/>
        </w:rPr>
        <w:t>.</w:t>
      </w:r>
      <w:r>
        <w:rPr>
          <w:snapToGrid w:val="0"/>
        </w:rPr>
        <w:tab/>
        <w:t>Automatic application of lot boundaries under s. 3AB</w:t>
      </w:r>
      <w:bookmarkEnd w:id="137"/>
      <w:bookmarkEnd w:id="138"/>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139" w:name="_Toc381880872"/>
      <w:bookmarkStart w:id="140" w:name="_Toc418081935"/>
      <w:r>
        <w:rPr>
          <w:rStyle w:val="CharSectno"/>
        </w:rPr>
        <w:t>21N</w:t>
      </w:r>
      <w:r>
        <w:rPr>
          <w:snapToGrid w:val="0"/>
        </w:rPr>
        <w:t>.</w:t>
      </w:r>
      <w:r>
        <w:rPr>
          <w:snapToGrid w:val="0"/>
        </w:rPr>
        <w:tab/>
        <w:t>Plan to be noted</w:t>
      </w:r>
      <w:bookmarkEnd w:id="139"/>
      <w:bookmarkEnd w:id="140"/>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141" w:name="_Toc381880873"/>
      <w:bookmarkStart w:id="142" w:name="_Toc418081936"/>
      <w:r>
        <w:rPr>
          <w:rStyle w:val="CharSectno"/>
        </w:rPr>
        <w:t>21O</w:t>
      </w:r>
      <w:r>
        <w:rPr>
          <w:snapToGrid w:val="0"/>
        </w:rPr>
        <w:t>.</w:t>
      </w:r>
      <w:r>
        <w:rPr>
          <w:snapToGrid w:val="0"/>
        </w:rPr>
        <w:tab/>
        <w:t>Objection by proprietor</w:t>
      </w:r>
      <w:bookmarkEnd w:id="141"/>
      <w:bookmarkEnd w:id="142"/>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143" w:name="_Toc381880874"/>
      <w:bookmarkStart w:id="144" w:name="_Toc418081604"/>
      <w:bookmarkStart w:id="145" w:name="_Toc418081937"/>
      <w:r>
        <w:t>Subdivision 4 — Merger by resolution of land that is common property</w:t>
      </w:r>
      <w:bookmarkEnd w:id="143"/>
      <w:bookmarkEnd w:id="144"/>
      <w:bookmarkEnd w:id="145"/>
    </w:p>
    <w:p>
      <w:pPr>
        <w:pStyle w:val="Footnoteheading"/>
      </w:pPr>
      <w:r>
        <w:tab/>
        <w:t>[Heading inserted by No. 61 of 1996 s. 16.]</w:t>
      </w:r>
    </w:p>
    <w:p>
      <w:pPr>
        <w:pStyle w:val="Heading5"/>
        <w:rPr>
          <w:snapToGrid w:val="0"/>
        </w:rPr>
      </w:pPr>
      <w:bookmarkStart w:id="146" w:name="_Toc381880875"/>
      <w:bookmarkStart w:id="147" w:name="_Toc418081938"/>
      <w:r>
        <w:rPr>
          <w:rStyle w:val="CharSectno"/>
        </w:rPr>
        <w:t>21P</w:t>
      </w:r>
      <w:r>
        <w:rPr>
          <w:snapToGrid w:val="0"/>
        </w:rPr>
        <w:t>.</w:t>
      </w:r>
      <w:r>
        <w:rPr>
          <w:snapToGrid w:val="0"/>
        </w:rPr>
        <w:tab/>
        <w:t>Application of this Subdivision</w:t>
      </w:r>
      <w:bookmarkEnd w:id="146"/>
      <w:bookmarkEnd w:id="14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148" w:name="_Toc381880876"/>
      <w:bookmarkStart w:id="149" w:name="_Toc418081939"/>
      <w:r>
        <w:rPr>
          <w:rStyle w:val="CharSectno"/>
        </w:rPr>
        <w:t>21Q</w:t>
      </w:r>
      <w:r>
        <w:rPr>
          <w:snapToGrid w:val="0"/>
        </w:rPr>
        <w:t>.</w:t>
      </w:r>
      <w:r>
        <w:rPr>
          <w:snapToGrid w:val="0"/>
        </w:rPr>
        <w:tab/>
        <w:t>Resolution by strata company</w:t>
      </w:r>
      <w:bookmarkEnd w:id="148"/>
      <w:bookmarkEnd w:id="149"/>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150" w:name="_Toc381880877"/>
      <w:bookmarkStart w:id="151" w:name="_Toc418081940"/>
      <w:r>
        <w:rPr>
          <w:rStyle w:val="CharSectno"/>
        </w:rPr>
        <w:t>21R</w:t>
      </w:r>
      <w:r>
        <w:rPr>
          <w:snapToGrid w:val="0"/>
        </w:rPr>
        <w:t>.</w:t>
      </w:r>
      <w:r>
        <w:rPr>
          <w:snapToGrid w:val="0"/>
        </w:rPr>
        <w:tab/>
        <w:t>Further provisions as to contents of resolution</w:t>
      </w:r>
      <w:bookmarkEnd w:id="150"/>
      <w:bookmarkEnd w:id="151"/>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152" w:name="_Toc381880878"/>
      <w:bookmarkStart w:id="153" w:name="_Toc418081941"/>
      <w:r>
        <w:rPr>
          <w:rStyle w:val="CharSectno"/>
        </w:rPr>
        <w:t>21S</w:t>
      </w:r>
      <w:r>
        <w:rPr>
          <w:snapToGrid w:val="0"/>
        </w:rPr>
        <w:t>.</w:t>
      </w:r>
      <w:r>
        <w:rPr>
          <w:snapToGrid w:val="0"/>
        </w:rPr>
        <w:tab/>
        <w:t>Notice of resolution may be lodged for registration</w:t>
      </w:r>
      <w:bookmarkEnd w:id="152"/>
      <w:bookmarkEnd w:id="153"/>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154" w:name="_Toc381880879"/>
      <w:bookmarkStart w:id="155" w:name="_Toc418081942"/>
      <w:r>
        <w:rPr>
          <w:rStyle w:val="CharSectno"/>
        </w:rPr>
        <w:t>21T</w:t>
      </w:r>
      <w:r>
        <w:rPr>
          <w:snapToGrid w:val="0"/>
        </w:rPr>
        <w:t>.</w:t>
      </w:r>
      <w:r>
        <w:rPr>
          <w:snapToGrid w:val="0"/>
        </w:rPr>
        <w:tab/>
        <w:t>Documents to accompany notice</w:t>
      </w:r>
      <w:bookmarkEnd w:id="154"/>
      <w:bookmarkEnd w:id="155"/>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156" w:name="_Toc381880880"/>
      <w:bookmarkStart w:id="157" w:name="_Toc418081943"/>
      <w:r>
        <w:rPr>
          <w:rStyle w:val="CharSectno"/>
        </w:rPr>
        <w:t>21U</w:t>
      </w:r>
      <w:r>
        <w:rPr>
          <w:snapToGrid w:val="0"/>
        </w:rPr>
        <w:t>.</w:t>
      </w:r>
      <w:r>
        <w:rPr>
          <w:snapToGrid w:val="0"/>
        </w:rPr>
        <w:tab/>
        <w:t>Certificate of licensed surveyor</w:t>
      </w:r>
      <w:bookmarkEnd w:id="156"/>
      <w:bookmarkEnd w:id="157"/>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158" w:name="_Toc381880881"/>
      <w:bookmarkStart w:id="159" w:name="_Toc418081944"/>
      <w:r>
        <w:rPr>
          <w:rStyle w:val="CharSectno"/>
        </w:rPr>
        <w:t>21V</w:t>
      </w:r>
      <w:r>
        <w:rPr>
          <w:snapToGrid w:val="0"/>
        </w:rPr>
        <w:t>.</w:t>
      </w:r>
      <w:r>
        <w:rPr>
          <w:snapToGrid w:val="0"/>
        </w:rPr>
        <w:tab/>
        <w:t>Transfers etc. to give effect to notice of resolution</w:t>
      </w:r>
      <w:bookmarkEnd w:id="158"/>
      <w:bookmarkEnd w:id="159"/>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160" w:name="_Toc381880882"/>
      <w:bookmarkStart w:id="161" w:name="_Toc418081945"/>
      <w:r>
        <w:rPr>
          <w:rStyle w:val="CharSectno"/>
        </w:rPr>
        <w:t>21W</w:t>
      </w:r>
      <w:r>
        <w:rPr>
          <w:snapToGrid w:val="0"/>
        </w:rPr>
        <w:t>.</w:t>
      </w:r>
      <w:r>
        <w:rPr>
          <w:snapToGrid w:val="0"/>
        </w:rPr>
        <w:tab/>
        <w:t>Creation of easements for parking etc.</w:t>
      </w:r>
      <w:bookmarkEnd w:id="160"/>
      <w:bookmarkEnd w:id="161"/>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162" w:name="_Toc381880883"/>
      <w:bookmarkStart w:id="163" w:name="_Toc418081946"/>
      <w:r>
        <w:rPr>
          <w:rStyle w:val="CharSectno"/>
        </w:rPr>
        <w:t>21X</w:t>
      </w:r>
      <w:r>
        <w:rPr>
          <w:snapToGrid w:val="0"/>
        </w:rPr>
        <w:t>.</w:t>
      </w:r>
      <w:r>
        <w:rPr>
          <w:snapToGrid w:val="0"/>
        </w:rPr>
        <w:tab/>
        <w:t>Registration of notice of resolution</w:t>
      </w:r>
      <w:bookmarkEnd w:id="162"/>
      <w:bookmarkEnd w:id="163"/>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164" w:name="_Toc381880884"/>
      <w:bookmarkStart w:id="165" w:name="_Toc418081947"/>
      <w:r>
        <w:rPr>
          <w:rStyle w:val="CharSectno"/>
        </w:rPr>
        <w:t>21Y</w:t>
      </w:r>
      <w:r>
        <w:rPr>
          <w:snapToGrid w:val="0"/>
        </w:rPr>
        <w:t>.</w:t>
      </w:r>
      <w:r>
        <w:rPr>
          <w:snapToGrid w:val="0"/>
        </w:rPr>
        <w:tab/>
        <w:t>Effect of registration</w:t>
      </w:r>
      <w:bookmarkEnd w:id="164"/>
      <w:bookmarkEnd w:id="165"/>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166" w:name="_Toc381880885"/>
      <w:bookmarkStart w:id="167" w:name="_Toc418081948"/>
      <w:r>
        <w:rPr>
          <w:rStyle w:val="CharSectno"/>
        </w:rPr>
        <w:t>21Z</w:t>
      </w:r>
      <w:r>
        <w:rPr>
          <w:snapToGrid w:val="0"/>
        </w:rPr>
        <w:t>.</w:t>
      </w:r>
      <w:r>
        <w:rPr>
          <w:snapToGrid w:val="0"/>
        </w:rPr>
        <w:tab/>
        <w:t>Registrar of Titles to make necessary amendments</w:t>
      </w:r>
      <w:bookmarkEnd w:id="166"/>
      <w:bookmarkEnd w:id="167"/>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168" w:name="_Toc381880886"/>
      <w:bookmarkStart w:id="169" w:name="_Toc418081616"/>
      <w:bookmarkStart w:id="170" w:name="_Toc418081949"/>
      <w:r>
        <w:rPr>
          <w:rStyle w:val="CharDivNo"/>
        </w:rPr>
        <w:t>Division 3</w:t>
      </w:r>
      <w:r>
        <w:rPr>
          <w:snapToGrid w:val="0"/>
        </w:rPr>
        <w:t> — </w:t>
      </w:r>
      <w:r>
        <w:rPr>
          <w:rStyle w:val="CharDivText"/>
        </w:rPr>
        <w:t>Certificates and approvals</w:t>
      </w:r>
      <w:bookmarkEnd w:id="168"/>
      <w:bookmarkEnd w:id="169"/>
      <w:bookmarkEnd w:id="170"/>
    </w:p>
    <w:p>
      <w:pPr>
        <w:pStyle w:val="Heading5"/>
        <w:keepLines w:val="0"/>
        <w:rPr>
          <w:snapToGrid w:val="0"/>
        </w:rPr>
      </w:pPr>
      <w:bookmarkStart w:id="171" w:name="_Toc381880887"/>
      <w:bookmarkStart w:id="172" w:name="_Toc418081950"/>
      <w:r>
        <w:rPr>
          <w:rStyle w:val="CharSectno"/>
        </w:rPr>
        <w:t>22</w:t>
      </w:r>
      <w:r>
        <w:rPr>
          <w:snapToGrid w:val="0"/>
        </w:rPr>
        <w:t>.</w:t>
      </w:r>
      <w:r>
        <w:rPr>
          <w:snapToGrid w:val="0"/>
        </w:rPr>
        <w:tab/>
        <w:t>Certificate of licensed surveyor</w:t>
      </w:r>
      <w:bookmarkEnd w:id="171"/>
      <w:bookmarkEnd w:id="172"/>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173" w:name="_Toc381880888"/>
      <w:bookmarkStart w:id="174" w:name="_Toc418081951"/>
      <w:r>
        <w:rPr>
          <w:rStyle w:val="CharSectno"/>
        </w:rPr>
        <w:t>24</w:t>
      </w:r>
      <w:r>
        <w:rPr>
          <w:snapToGrid w:val="0"/>
        </w:rPr>
        <w:t>.</w:t>
      </w:r>
      <w:r>
        <w:rPr>
          <w:snapToGrid w:val="0"/>
        </w:rPr>
        <w:tab/>
        <w:t>Preliminary determinations by local government</w:t>
      </w:r>
      <w:bookmarkEnd w:id="173"/>
      <w:bookmarkEnd w:id="17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175" w:name="_Toc381880889"/>
      <w:bookmarkStart w:id="176" w:name="_Toc418081952"/>
      <w:r>
        <w:rPr>
          <w:rStyle w:val="CharSectno"/>
        </w:rPr>
        <w:t>25</w:t>
      </w:r>
      <w:r>
        <w:rPr>
          <w:snapToGrid w:val="0"/>
        </w:rPr>
        <w:t>.</w:t>
      </w:r>
      <w:r>
        <w:rPr>
          <w:snapToGrid w:val="0"/>
        </w:rPr>
        <w:tab/>
        <w:t>Certificate of Commission</w:t>
      </w:r>
      <w:bookmarkEnd w:id="175"/>
      <w:bookmarkEnd w:id="176"/>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177" w:name="_Toc381880890"/>
      <w:bookmarkStart w:id="178" w:name="_Toc418081953"/>
      <w:r>
        <w:rPr>
          <w:rStyle w:val="CharSectno"/>
        </w:rPr>
        <w:t>25A</w:t>
      </w:r>
      <w:r>
        <w:rPr>
          <w:snapToGrid w:val="0"/>
        </w:rPr>
        <w:t>.</w:t>
      </w:r>
      <w:r>
        <w:rPr>
          <w:snapToGrid w:val="0"/>
        </w:rPr>
        <w:tab/>
        <w:t>Commission to refer plan to other bodies in certain cases</w:t>
      </w:r>
      <w:bookmarkEnd w:id="177"/>
      <w:bookmarkEnd w:id="178"/>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179" w:name="_Toc381880891"/>
      <w:bookmarkStart w:id="180" w:name="_Toc418081954"/>
      <w:r>
        <w:rPr>
          <w:rStyle w:val="CharSectno"/>
        </w:rPr>
        <w:t>25B</w:t>
      </w:r>
      <w:r>
        <w:rPr>
          <w:snapToGrid w:val="0"/>
        </w:rPr>
        <w:t>.</w:t>
      </w:r>
      <w:r>
        <w:rPr>
          <w:snapToGrid w:val="0"/>
        </w:rPr>
        <w:tab/>
        <w:t>Subdivision in survey</w:t>
      </w:r>
      <w:r>
        <w:rPr>
          <w:snapToGrid w:val="0"/>
        </w:rPr>
        <w:noBreakHyphen/>
        <w:t>strata scheme requires approval by Commission</w:t>
      </w:r>
      <w:bookmarkEnd w:id="179"/>
      <w:bookmarkEnd w:id="18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181" w:name="_Toc381880892"/>
      <w:bookmarkStart w:id="182" w:name="_Toc418081955"/>
      <w:r>
        <w:rPr>
          <w:rStyle w:val="CharSectno"/>
        </w:rPr>
        <w:t>26</w:t>
      </w:r>
      <w:r>
        <w:rPr>
          <w:snapToGrid w:val="0"/>
        </w:rPr>
        <w:t>.</w:t>
      </w:r>
      <w:r>
        <w:rPr>
          <w:snapToGrid w:val="0"/>
        </w:rPr>
        <w:tab/>
        <w:t>Review of local government decision</w:t>
      </w:r>
      <w:bookmarkEnd w:id="181"/>
      <w:bookmarkEnd w:id="182"/>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183" w:name="_Toc381880893"/>
      <w:bookmarkStart w:id="184" w:name="_Toc418081956"/>
      <w:r>
        <w:rPr>
          <w:rStyle w:val="CharSectno"/>
        </w:rPr>
        <w:t>27</w:t>
      </w:r>
      <w:r>
        <w:rPr>
          <w:snapToGrid w:val="0"/>
        </w:rPr>
        <w:t>.</w:t>
      </w:r>
      <w:r>
        <w:rPr>
          <w:snapToGrid w:val="0"/>
        </w:rPr>
        <w:tab/>
        <w:t>Review of Commission decision</w:t>
      </w:r>
      <w:bookmarkEnd w:id="183"/>
      <w:bookmarkEnd w:id="18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185" w:name="_Toc381880894"/>
      <w:bookmarkStart w:id="186" w:name="_Toc418081624"/>
      <w:bookmarkStart w:id="187" w:name="_Toc418081957"/>
      <w:r>
        <w:rPr>
          <w:rStyle w:val="CharPartNo"/>
        </w:rPr>
        <w:t>Part III</w:t>
      </w:r>
      <w:r>
        <w:t> — </w:t>
      </w:r>
      <w:r>
        <w:rPr>
          <w:rStyle w:val="CharPartText"/>
        </w:rPr>
        <w:t>Variation, termination and conversion of schemes</w:t>
      </w:r>
      <w:bookmarkEnd w:id="185"/>
      <w:bookmarkEnd w:id="186"/>
      <w:bookmarkEnd w:id="187"/>
    </w:p>
    <w:p>
      <w:pPr>
        <w:pStyle w:val="Footnoteheading"/>
      </w:pPr>
      <w:r>
        <w:tab/>
        <w:t>[Heading amended by No. 61 of 1996 s. 18.]</w:t>
      </w:r>
    </w:p>
    <w:p>
      <w:pPr>
        <w:pStyle w:val="Heading3"/>
        <w:spacing w:before="180"/>
      </w:pPr>
      <w:bookmarkStart w:id="188" w:name="_Toc381880895"/>
      <w:bookmarkStart w:id="189" w:name="_Toc418081625"/>
      <w:bookmarkStart w:id="190" w:name="_Toc418081958"/>
      <w:r>
        <w:rPr>
          <w:rStyle w:val="CharDivNo"/>
        </w:rPr>
        <w:t>Division 1</w:t>
      </w:r>
      <w:r>
        <w:rPr>
          <w:snapToGrid w:val="0"/>
        </w:rPr>
        <w:t> — </w:t>
      </w:r>
      <w:r>
        <w:rPr>
          <w:rStyle w:val="CharDivText"/>
        </w:rPr>
        <w:t>Variation of schemes</w:t>
      </w:r>
      <w:bookmarkEnd w:id="188"/>
      <w:bookmarkEnd w:id="189"/>
      <w:bookmarkEnd w:id="190"/>
    </w:p>
    <w:p>
      <w:pPr>
        <w:pStyle w:val="Footnoteheading"/>
      </w:pPr>
      <w:r>
        <w:tab/>
        <w:t>[Heading inserted by No. 61 of 1996 s. 19.]</w:t>
      </w:r>
    </w:p>
    <w:p>
      <w:pPr>
        <w:pStyle w:val="Heading5"/>
        <w:spacing w:before="160"/>
        <w:rPr>
          <w:snapToGrid w:val="0"/>
        </w:rPr>
      </w:pPr>
      <w:bookmarkStart w:id="191" w:name="_Toc381880896"/>
      <w:bookmarkStart w:id="192" w:name="_Toc418081959"/>
      <w:r>
        <w:rPr>
          <w:rStyle w:val="CharSectno"/>
        </w:rPr>
        <w:t>28</w:t>
      </w:r>
      <w:r>
        <w:rPr>
          <w:snapToGrid w:val="0"/>
        </w:rPr>
        <w:t>.</w:t>
      </w:r>
      <w:r>
        <w:rPr>
          <w:snapToGrid w:val="0"/>
        </w:rPr>
        <w:tab/>
        <w:t>Variation of strata scheme upon damage or destruction of building</w:t>
      </w:r>
      <w:bookmarkEnd w:id="191"/>
      <w:bookmarkEnd w:id="192"/>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193" w:name="_Toc381880897"/>
      <w:bookmarkStart w:id="194" w:name="_Toc418081960"/>
      <w:r>
        <w:rPr>
          <w:rStyle w:val="CharSectno"/>
        </w:rPr>
        <w:t>29</w:t>
      </w:r>
      <w:r>
        <w:rPr>
          <w:snapToGrid w:val="0"/>
        </w:rPr>
        <w:t>.</w:t>
      </w:r>
      <w:r>
        <w:rPr>
          <w:snapToGrid w:val="0"/>
        </w:rPr>
        <w:tab/>
        <w:t>Variation of strata scheme upon taking</w:t>
      </w:r>
      <w:bookmarkEnd w:id="193"/>
      <w:bookmarkEnd w:id="194"/>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195" w:name="_Toc381880898"/>
      <w:bookmarkStart w:id="196" w:name="_Toc418081961"/>
      <w:r>
        <w:rPr>
          <w:rStyle w:val="CharSectno"/>
        </w:rPr>
        <w:t>29A</w:t>
      </w:r>
      <w:r>
        <w:rPr>
          <w:snapToGrid w:val="0"/>
        </w:rPr>
        <w:t>.</w:t>
      </w:r>
      <w:r>
        <w:rPr>
          <w:snapToGrid w:val="0"/>
        </w:rPr>
        <w:tab/>
        <w:t>Variation of survey</w:t>
      </w:r>
      <w:r>
        <w:rPr>
          <w:snapToGrid w:val="0"/>
        </w:rPr>
        <w:noBreakHyphen/>
        <w:t>strata scheme on resumption</w:t>
      </w:r>
      <w:bookmarkEnd w:id="195"/>
      <w:bookmarkEnd w:id="196"/>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197" w:name="_Toc381880899"/>
      <w:bookmarkStart w:id="198" w:name="_Toc418081962"/>
      <w:r>
        <w:rPr>
          <w:rStyle w:val="CharSectno"/>
        </w:rPr>
        <w:t>29B</w:t>
      </w:r>
      <w:r>
        <w:rPr>
          <w:snapToGrid w:val="0"/>
        </w:rPr>
        <w:t>.</w:t>
      </w:r>
      <w:r>
        <w:rPr>
          <w:snapToGrid w:val="0"/>
        </w:rPr>
        <w:tab/>
        <w:t>Lodgement of documents with Registrar following partial taking in strata scheme</w:t>
      </w:r>
      <w:bookmarkEnd w:id="197"/>
      <w:bookmarkEnd w:id="198"/>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199" w:name="_Toc381880900"/>
      <w:bookmarkStart w:id="200" w:name="_Toc418081630"/>
      <w:bookmarkStart w:id="201" w:name="_Toc418081963"/>
      <w:r>
        <w:rPr>
          <w:rStyle w:val="CharDivNo"/>
        </w:rPr>
        <w:t>Division 2</w:t>
      </w:r>
      <w:r>
        <w:rPr>
          <w:snapToGrid w:val="0"/>
        </w:rPr>
        <w:t> — </w:t>
      </w:r>
      <w:r>
        <w:rPr>
          <w:rStyle w:val="CharDivText"/>
        </w:rPr>
        <w:t>Termination of schemes</w:t>
      </w:r>
      <w:bookmarkEnd w:id="199"/>
      <w:bookmarkEnd w:id="200"/>
      <w:bookmarkEnd w:id="201"/>
    </w:p>
    <w:p>
      <w:pPr>
        <w:pStyle w:val="Footnoteheading"/>
        <w:keepNext/>
      </w:pPr>
      <w:r>
        <w:tab/>
        <w:t>[Heading inserted by No. 61 of 1996 s. 20.]</w:t>
      </w:r>
    </w:p>
    <w:p>
      <w:pPr>
        <w:pStyle w:val="Heading5"/>
        <w:keepLines w:val="0"/>
        <w:rPr>
          <w:snapToGrid w:val="0"/>
        </w:rPr>
      </w:pPr>
      <w:bookmarkStart w:id="202" w:name="_Toc381880901"/>
      <w:bookmarkStart w:id="203" w:name="_Toc418081964"/>
      <w:r>
        <w:rPr>
          <w:rStyle w:val="CharSectno"/>
        </w:rPr>
        <w:t>29C</w:t>
      </w:r>
      <w:r>
        <w:rPr>
          <w:snapToGrid w:val="0"/>
        </w:rPr>
        <w:t>.</w:t>
      </w:r>
      <w:r>
        <w:rPr>
          <w:snapToGrid w:val="0"/>
        </w:rPr>
        <w:tab/>
        <w:t>Termination of scheme by resumption</w:t>
      </w:r>
      <w:bookmarkEnd w:id="202"/>
      <w:bookmarkEnd w:id="203"/>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204" w:name="_Toc381880902"/>
      <w:bookmarkStart w:id="205" w:name="_Toc418081965"/>
      <w:r>
        <w:rPr>
          <w:rStyle w:val="CharSectno"/>
        </w:rPr>
        <w:t>30</w:t>
      </w:r>
      <w:r>
        <w:rPr>
          <w:snapToGrid w:val="0"/>
        </w:rPr>
        <w:t>.</w:t>
      </w:r>
      <w:r>
        <w:rPr>
          <w:snapToGrid w:val="0"/>
        </w:rPr>
        <w:tab/>
        <w:t>Termination of strata scheme by unanimous resolution</w:t>
      </w:r>
      <w:bookmarkEnd w:id="204"/>
      <w:bookmarkEnd w:id="205"/>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206" w:name="_Toc381880903"/>
      <w:bookmarkStart w:id="207" w:name="_Toc418081966"/>
      <w:r>
        <w:rPr>
          <w:rStyle w:val="CharSectno"/>
        </w:rPr>
        <w:t>30A</w:t>
      </w:r>
      <w:r>
        <w:rPr>
          <w:snapToGrid w:val="0"/>
        </w:rPr>
        <w:t>.</w:t>
      </w:r>
      <w:r>
        <w:rPr>
          <w:snapToGrid w:val="0"/>
        </w:rPr>
        <w:tab/>
        <w:t>Termination of survey</w:t>
      </w:r>
      <w:r>
        <w:rPr>
          <w:snapToGrid w:val="0"/>
        </w:rPr>
        <w:noBreakHyphen/>
        <w:t>strata scheme by unanimous resolution</w:t>
      </w:r>
      <w:bookmarkEnd w:id="206"/>
      <w:bookmarkEnd w:id="207"/>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208" w:name="_Toc381880904"/>
      <w:bookmarkStart w:id="209" w:name="_Toc418081967"/>
      <w:r>
        <w:rPr>
          <w:rStyle w:val="CharSectno"/>
        </w:rPr>
        <w:t>31</w:t>
      </w:r>
      <w:r>
        <w:rPr>
          <w:snapToGrid w:val="0"/>
        </w:rPr>
        <w:t>.</w:t>
      </w:r>
      <w:r>
        <w:rPr>
          <w:snapToGrid w:val="0"/>
        </w:rPr>
        <w:tab/>
        <w:t>Termination of scheme by order of District Court</w:t>
      </w:r>
      <w:bookmarkEnd w:id="208"/>
      <w:bookmarkEnd w:id="209"/>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210" w:name="_Toc381880905"/>
      <w:bookmarkStart w:id="211" w:name="_Toc418081635"/>
      <w:bookmarkStart w:id="212" w:name="_Toc418081968"/>
      <w:r>
        <w:rPr>
          <w:rStyle w:val="CharDivNo"/>
        </w:rPr>
        <w:t>Division 3</w:t>
      </w:r>
      <w:r>
        <w:rPr>
          <w:snapToGrid w:val="0"/>
        </w:rPr>
        <w:t> — </w:t>
      </w:r>
      <w:r>
        <w:rPr>
          <w:rStyle w:val="CharDivText"/>
        </w:rPr>
        <w:t>Conversion of strata schemes to survey</w:t>
      </w:r>
      <w:r>
        <w:rPr>
          <w:rStyle w:val="CharDivText"/>
        </w:rPr>
        <w:noBreakHyphen/>
        <w:t>strata schemes</w:t>
      </w:r>
      <w:bookmarkEnd w:id="210"/>
      <w:bookmarkEnd w:id="211"/>
      <w:bookmarkEnd w:id="212"/>
    </w:p>
    <w:p>
      <w:pPr>
        <w:pStyle w:val="Footnoteheading"/>
      </w:pPr>
      <w:r>
        <w:tab/>
        <w:t>[Heading inserted by No. 61 of 1996 s. 21.]</w:t>
      </w:r>
    </w:p>
    <w:p>
      <w:pPr>
        <w:pStyle w:val="Heading5"/>
        <w:rPr>
          <w:snapToGrid w:val="0"/>
        </w:rPr>
      </w:pPr>
      <w:bookmarkStart w:id="213" w:name="_Toc381880906"/>
      <w:bookmarkStart w:id="214" w:name="_Toc418081969"/>
      <w:r>
        <w:rPr>
          <w:rStyle w:val="CharSectno"/>
        </w:rPr>
        <w:t>31A</w:t>
      </w:r>
      <w:r>
        <w:rPr>
          <w:snapToGrid w:val="0"/>
        </w:rPr>
        <w:t>.</w:t>
      </w:r>
      <w:r>
        <w:rPr>
          <w:snapToGrid w:val="0"/>
        </w:rPr>
        <w:tab/>
        <w:t>Division only applies to single tier strata schemes registered before 1 January 1998</w:t>
      </w:r>
      <w:bookmarkEnd w:id="213"/>
      <w:bookmarkEnd w:id="214"/>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215" w:name="_Toc381880907"/>
      <w:bookmarkStart w:id="216" w:name="_Toc418081970"/>
      <w:r>
        <w:rPr>
          <w:rStyle w:val="CharSectno"/>
        </w:rPr>
        <w:t>31B</w:t>
      </w:r>
      <w:r>
        <w:rPr>
          <w:snapToGrid w:val="0"/>
        </w:rPr>
        <w:t>.</w:t>
      </w:r>
      <w:r>
        <w:rPr>
          <w:snapToGrid w:val="0"/>
        </w:rPr>
        <w:tab/>
        <w:t>Saving</w:t>
      </w:r>
      <w:bookmarkEnd w:id="215"/>
      <w:bookmarkEnd w:id="216"/>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217" w:name="_Toc381880908"/>
      <w:bookmarkStart w:id="218" w:name="_Toc418081971"/>
      <w:r>
        <w:rPr>
          <w:rStyle w:val="CharSectno"/>
        </w:rPr>
        <w:t>31C</w:t>
      </w:r>
      <w:r>
        <w:rPr>
          <w:snapToGrid w:val="0"/>
        </w:rPr>
        <w:t>.</w:t>
      </w:r>
      <w:r>
        <w:rPr>
          <w:snapToGrid w:val="0"/>
        </w:rPr>
        <w:tab/>
        <w:t>Resolution by strata company</w:t>
      </w:r>
      <w:bookmarkEnd w:id="217"/>
      <w:bookmarkEnd w:id="218"/>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219" w:name="_Toc381880909"/>
      <w:bookmarkStart w:id="220" w:name="_Toc418081972"/>
      <w:r>
        <w:rPr>
          <w:rStyle w:val="CharSectno"/>
        </w:rPr>
        <w:t>31D</w:t>
      </w:r>
      <w:r>
        <w:rPr>
          <w:snapToGrid w:val="0"/>
        </w:rPr>
        <w:t>.</w:t>
      </w:r>
      <w:r>
        <w:rPr>
          <w:snapToGrid w:val="0"/>
        </w:rPr>
        <w:tab/>
        <w:t>Notice of resolution may be lodged for registration</w:t>
      </w:r>
      <w:bookmarkEnd w:id="219"/>
      <w:bookmarkEnd w:id="220"/>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221" w:name="_Toc381880910"/>
      <w:bookmarkStart w:id="222" w:name="_Toc418081973"/>
      <w:r>
        <w:rPr>
          <w:rStyle w:val="CharSectno"/>
        </w:rPr>
        <w:t>31E</w:t>
      </w:r>
      <w:r>
        <w:rPr>
          <w:snapToGrid w:val="0"/>
        </w:rPr>
        <w:t>.</w:t>
      </w:r>
      <w:r>
        <w:rPr>
          <w:snapToGrid w:val="0"/>
        </w:rPr>
        <w:tab/>
        <w:t>Documents to accompany notice</w:t>
      </w:r>
      <w:bookmarkEnd w:id="221"/>
      <w:bookmarkEnd w:id="222"/>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223" w:name="_Toc381880911"/>
      <w:bookmarkStart w:id="224" w:name="_Toc418081974"/>
      <w:r>
        <w:rPr>
          <w:rStyle w:val="CharSectno"/>
        </w:rPr>
        <w:t>31F</w:t>
      </w:r>
      <w:r>
        <w:rPr>
          <w:snapToGrid w:val="0"/>
        </w:rPr>
        <w:t>.</w:t>
      </w:r>
      <w:r>
        <w:rPr>
          <w:snapToGrid w:val="0"/>
        </w:rPr>
        <w:tab/>
        <w:t>Certificate of licensed surveyor</w:t>
      </w:r>
      <w:bookmarkEnd w:id="223"/>
      <w:bookmarkEnd w:id="224"/>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225" w:name="_Toc381880912"/>
      <w:bookmarkStart w:id="226" w:name="_Toc418081975"/>
      <w:r>
        <w:rPr>
          <w:rStyle w:val="CharSectno"/>
        </w:rPr>
        <w:t>31G</w:t>
      </w:r>
      <w:r>
        <w:rPr>
          <w:snapToGrid w:val="0"/>
        </w:rPr>
        <w:t>.</w:t>
      </w:r>
      <w:r>
        <w:rPr>
          <w:snapToGrid w:val="0"/>
        </w:rPr>
        <w:tab/>
        <w:t>Creation of easements</w:t>
      </w:r>
      <w:bookmarkEnd w:id="225"/>
      <w:bookmarkEnd w:id="226"/>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227" w:name="_Toc381880913"/>
      <w:bookmarkStart w:id="228" w:name="_Toc418081976"/>
      <w:r>
        <w:rPr>
          <w:rStyle w:val="CharSectno"/>
        </w:rPr>
        <w:t>31H</w:t>
      </w:r>
      <w:r>
        <w:rPr>
          <w:snapToGrid w:val="0"/>
        </w:rPr>
        <w:t>.</w:t>
      </w:r>
      <w:r>
        <w:rPr>
          <w:snapToGrid w:val="0"/>
        </w:rPr>
        <w:tab/>
        <w:t>Transfers etc. to give effect to resolution</w:t>
      </w:r>
      <w:bookmarkEnd w:id="227"/>
      <w:bookmarkEnd w:id="22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229" w:name="_Toc381880914"/>
      <w:bookmarkStart w:id="230" w:name="_Toc418081977"/>
      <w:r>
        <w:rPr>
          <w:rStyle w:val="CharSectno"/>
        </w:rPr>
        <w:t>31I</w:t>
      </w:r>
      <w:r>
        <w:rPr>
          <w:snapToGrid w:val="0"/>
        </w:rPr>
        <w:t>.</w:t>
      </w:r>
      <w:r>
        <w:rPr>
          <w:snapToGrid w:val="0"/>
        </w:rPr>
        <w:tab/>
        <w:t>Registration of notice of resolution</w:t>
      </w:r>
      <w:bookmarkEnd w:id="229"/>
      <w:bookmarkEnd w:id="230"/>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231" w:name="_Toc381880915"/>
      <w:bookmarkStart w:id="232" w:name="_Toc418081978"/>
      <w:r>
        <w:rPr>
          <w:rStyle w:val="CharSectno"/>
        </w:rPr>
        <w:t>31J</w:t>
      </w:r>
      <w:r>
        <w:rPr>
          <w:snapToGrid w:val="0"/>
        </w:rPr>
        <w:t>.</w:t>
      </w:r>
      <w:r>
        <w:rPr>
          <w:snapToGrid w:val="0"/>
        </w:rPr>
        <w:tab/>
        <w:t>Effect of registration</w:t>
      </w:r>
      <w:bookmarkEnd w:id="231"/>
      <w:bookmarkEnd w:id="232"/>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233" w:name="_Toc381880916"/>
      <w:bookmarkStart w:id="234" w:name="_Toc418081979"/>
      <w:r>
        <w:rPr>
          <w:rStyle w:val="CharSectno"/>
        </w:rPr>
        <w:t>31K</w:t>
      </w:r>
      <w:r>
        <w:rPr>
          <w:snapToGrid w:val="0"/>
        </w:rPr>
        <w:t>.</w:t>
      </w:r>
      <w:r>
        <w:rPr>
          <w:snapToGrid w:val="0"/>
        </w:rPr>
        <w:tab/>
        <w:t>Registrar of Titles to make necessary amendments</w:t>
      </w:r>
      <w:bookmarkEnd w:id="233"/>
      <w:bookmarkEnd w:id="234"/>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235" w:name="_Toc381880917"/>
      <w:bookmarkStart w:id="236" w:name="_Toc418081647"/>
      <w:bookmarkStart w:id="237" w:name="_Toc418081980"/>
      <w:r>
        <w:rPr>
          <w:rStyle w:val="CharPartNo"/>
        </w:rPr>
        <w:t>Part IV</w:t>
      </w:r>
      <w:r>
        <w:t> — </w:t>
      </w:r>
      <w:r>
        <w:rPr>
          <w:rStyle w:val="CharPartText"/>
        </w:rPr>
        <w:t>Management</w:t>
      </w:r>
      <w:bookmarkEnd w:id="235"/>
      <w:bookmarkEnd w:id="236"/>
      <w:bookmarkEnd w:id="237"/>
    </w:p>
    <w:p>
      <w:pPr>
        <w:pStyle w:val="Heading3"/>
      </w:pPr>
      <w:bookmarkStart w:id="238" w:name="_Toc381880918"/>
      <w:bookmarkStart w:id="239" w:name="_Toc418081648"/>
      <w:bookmarkStart w:id="240" w:name="_Toc418081981"/>
      <w:r>
        <w:rPr>
          <w:rStyle w:val="CharDivNo"/>
        </w:rPr>
        <w:t>Division 1</w:t>
      </w:r>
      <w:r>
        <w:rPr>
          <w:snapToGrid w:val="0"/>
        </w:rPr>
        <w:t> — </w:t>
      </w:r>
      <w:r>
        <w:rPr>
          <w:rStyle w:val="CharDivText"/>
        </w:rPr>
        <w:t>Strata companies</w:t>
      </w:r>
      <w:bookmarkEnd w:id="238"/>
      <w:bookmarkEnd w:id="239"/>
      <w:bookmarkEnd w:id="240"/>
    </w:p>
    <w:p>
      <w:pPr>
        <w:pStyle w:val="Heading5"/>
        <w:rPr>
          <w:snapToGrid w:val="0"/>
        </w:rPr>
      </w:pPr>
      <w:bookmarkStart w:id="241" w:name="_Toc381880919"/>
      <w:bookmarkStart w:id="242" w:name="_Toc418081982"/>
      <w:r>
        <w:rPr>
          <w:rStyle w:val="CharSectno"/>
        </w:rPr>
        <w:t>32</w:t>
      </w:r>
      <w:r>
        <w:rPr>
          <w:snapToGrid w:val="0"/>
        </w:rPr>
        <w:t>.</w:t>
      </w:r>
      <w:r>
        <w:rPr>
          <w:snapToGrid w:val="0"/>
        </w:rPr>
        <w:tab/>
        <w:t>Incorporation of proprietors</w:t>
      </w:r>
      <w:bookmarkEnd w:id="241"/>
      <w:bookmarkEnd w:id="242"/>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243" w:name="_Toc381880920"/>
      <w:bookmarkStart w:id="244" w:name="_Toc418081983"/>
      <w:r>
        <w:rPr>
          <w:rStyle w:val="CharSectno"/>
        </w:rPr>
        <w:t>33</w:t>
      </w:r>
      <w:r>
        <w:rPr>
          <w:snapToGrid w:val="0"/>
        </w:rPr>
        <w:t>.</w:t>
      </w:r>
      <w:r>
        <w:rPr>
          <w:snapToGrid w:val="0"/>
        </w:rPr>
        <w:tab/>
        <w:t>Strata company is representative of proprietors in proceedings</w:t>
      </w:r>
      <w:bookmarkEnd w:id="243"/>
      <w:bookmarkEnd w:id="244"/>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245" w:name="_Toc381880921"/>
      <w:bookmarkStart w:id="246" w:name="_Toc418081984"/>
      <w:r>
        <w:rPr>
          <w:rStyle w:val="CharSectno"/>
        </w:rPr>
        <w:t>34</w:t>
      </w:r>
      <w:r>
        <w:rPr>
          <w:snapToGrid w:val="0"/>
        </w:rPr>
        <w:t>.</w:t>
      </w:r>
      <w:r>
        <w:rPr>
          <w:snapToGrid w:val="0"/>
        </w:rPr>
        <w:tab/>
        <w:t>Contract formalities</w:t>
      </w:r>
      <w:bookmarkEnd w:id="245"/>
      <w:bookmarkEnd w:id="246"/>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247" w:name="_Toc381880922"/>
      <w:bookmarkStart w:id="248" w:name="_Toc418081985"/>
      <w:r>
        <w:rPr>
          <w:rStyle w:val="CharSectno"/>
        </w:rPr>
        <w:t>35</w:t>
      </w:r>
      <w:r>
        <w:rPr>
          <w:snapToGrid w:val="0"/>
        </w:rPr>
        <w:t>.</w:t>
      </w:r>
      <w:r>
        <w:rPr>
          <w:snapToGrid w:val="0"/>
        </w:rPr>
        <w:tab/>
        <w:t>Duties of strata companies</w:t>
      </w:r>
      <w:bookmarkEnd w:id="247"/>
      <w:bookmarkEnd w:id="248"/>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249" w:name="_Toc381880923"/>
      <w:bookmarkStart w:id="250" w:name="_Toc418081986"/>
      <w:r>
        <w:rPr>
          <w:rStyle w:val="CharSectno"/>
        </w:rPr>
        <w:t>35A</w:t>
      </w:r>
      <w:r>
        <w:rPr>
          <w:snapToGrid w:val="0"/>
        </w:rPr>
        <w:t>.</w:t>
      </w:r>
      <w:r>
        <w:rPr>
          <w:snapToGrid w:val="0"/>
        </w:rPr>
        <w:tab/>
        <w:t>Roll to be kept by strata company</w:t>
      </w:r>
      <w:bookmarkEnd w:id="249"/>
      <w:bookmarkEnd w:id="250"/>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251" w:name="_Toc381880924"/>
      <w:bookmarkStart w:id="252" w:name="_Toc418081987"/>
      <w:r>
        <w:rPr>
          <w:rStyle w:val="CharSectno"/>
        </w:rPr>
        <w:t>36</w:t>
      </w:r>
      <w:r>
        <w:rPr>
          <w:snapToGrid w:val="0"/>
        </w:rPr>
        <w:t>.</w:t>
      </w:r>
      <w:r>
        <w:rPr>
          <w:snapToGrid w:val="0"/>
        </w:rPr>
        <w:tab/>
        <w:t>Levy of contributions on proprietors</w:t>
      </w:r>
      <w:bookmarkEnd w:id="251"/>
      <w:bookmarkEnd w:id="25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253" w:name="_Toc381880925"/>
      <w:bookmarkStart w:id="254" w:name="_Toc418081988"/>
      <w:r>
        <w:rPr>
          <w:rStyle w:val="CharSectno"/>
        </w:rPr>
        <w:t>36A</w:t>
      </w:r>
      <w:r>
        <w:rPr>
          <w:snapToGrid w:val="0"/>
        </w:rPr>
        <w:t>.</w:t>
      </w:r>
      <w:r>
        <w:rPr>
          <w:snapToGrid w:val="0"/>
        </w:rPr>
        <w:tab/>
        <w:t>Certain provisions do not apply to companies for two</w:t>
      </w:r>
      <w:r>
        <w:rPr>
          <w:snapToGrid w:val="0"/>
        </w:rPr>
        <w:noBreakHyphen/>
        <w:t>lot schemes</w:t>
      </w:r>
      <w:bookmarkEnd w:id="253"/>
      <w:bookmarkEnd w:id="254"/>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255" w:name="_Toc381880926"/>
      <w:bookmarkStart w:id="256" w:name="_Toc418081989"/>
      <w:r>
        <w:rPr>
          <w:rStyle w:val="CharSectno"/>
        </w:rPr>
        <w:t>36B</w:t>
      </w:r>
      <w:r>
        <w:rPr>
          <w:snapToGrid w:val="0"/>
        </w:rPr>
        <w:t>.</w:t>
      </w:r>
      <w:r>
        <w:rPr>
          <w:snapToGrid w:val="0"/>
        </w:rPr>
        <w:tab/>
        <w:t>Certain provisions may be excluded for 3, 4 or 5 lot schemes</w:t>
      </w:r>
      <w:bookmarkEnd w:id="255"/>
      <w:bookmarkEnd w:id="256"/>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257" w:name="_Toc381880927"/>
      <w:bookmarkStart w:id="258" w:name="_Toc418081990"/>
      <w:r>
        <w:rPr>
          <w:rStyle w:val="CharSectno"/>
        </w:rPr>
        <w:t>37</w:t>
      </w:r>
      <w:r>
        <w:rPr>
          <w:snapToGrid w:val="0"/>
        </w:rPr>
        <w:t>.</w:t>
      </w:r>
      <w:r>
        <w:rPr>
          <w:snapToGrid w:val="0"/>
        </w:rPr>
        <w:tab/>
        <w:t>Powers of strata company</w:t>
      </w:r>
      <w:bookmarkEnd w:id="257"/>
      <w:bookmarkEnd w:id="258"/>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259" w:name="_Toc381880928"/>
      <w:bookmarkStart w:id="260" w:name="_Toc418081991"/>
      <w:r>
        <w:rPr>
          <w:rStyle w:val="CharSectno"/>
        </w:rPr>
        <w:t>38</w:t>
      </w:r>
      <w:r>
        <w:rPr>
          <w:snapToGrid w:val="0"/>
        </w:rPr>
        <w:t>.</w:t>
      </w:r>
      <w:r>
        <w:rPr>
          <w:snapToGrid w:val="0"/>
        </w:rPr>
        <w:tab/>
        <w:t>Power of strata company to carry out work</w:t>
      </w:r>
      <w:bookmarkEnd w:id="259"/>
      <w:bookmarkEnd w:id="260"/>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261" w:name="_Toc381880929"/>
      <w:bookmarkStart w:id="262" w:name="_Toc418081992"/>
      <w:r>
        <w:rPr>
          <w:rStyle w:val="CharSectno"/>
        </w:rPr>
        <w:t>39</w:t>
      </w:r>
      <w:r>
        <w:rPr>
          <w:snapToGrid w:val="0"/>
        </w:rPr>
        <w:t>.</w:t>
      </w:r>
      <w:r>
        <w:rPr>
          <w:snapToGrid w:val="0"/>
        </w:rPr>
        <w:tab/>
        <w:t>Power of strata company to enter</w:t>
      </w:r>
      <w:bookmarkEnd w:id="261"/>
      <w:bookmarkEnd w:id="262"/>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263" w:name="_Toc381880930"/>
      <w:bookmarkStart w:id="264" w:name="_Toc418081993"/>
      <w:r>
        <w:rPr>
          <w:rStyle w:val="CharSectno"/>
        </w:rPr>
        <w:t>39A</w:t>
      </w:r>
      <w:r>
        <w:rPr>
          <w:snapToGrid w:val="0"/>
        </w:rPr>
        <w:t>.</w:t>
      </w:r>
      <w:r>
        <w:rPr>
          <w:snapToGrid w:val="0"/>
        </w:rPr>
        <w:tab/>
        <w:t>Power to terminate certain contracts for services</w:t>
      </w:r>
      <w:bookmarkEnd w:id="263"/>
      <w:bookmarkEnd w:id="264"/>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265" w:name="_Toc381880931"/>
      <w:bookmarkStart w:id="266" w:name="_Toc418081994"/>
      <w:r>
        <w:rPr>
          <w:rStyle w:val="CharSectno"/>
        </w:rPr>
        <w:t>40</w:t>
      </w:r>
      <w:r>
        <w:rPr>
          <w:snapToGrid w:val="0"/>
        </w:rPr>
        <w:t>.</w:t>
      </w:r>
      <w:r>
        <w:rPr>
          <w:snapToGrid w:val="0"/>
        </w:rPr>
        <w:tab/>
        <w:t>Change of strata company’s address for service</w:t>
      </w:r>
      <w:bookmarkEnd w:id="265"/>
      <w:bookmarkEnd w:id="266"/>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267" w:name="_Toc381880932"/>
      <w:bookmarkStart w:id="268" w:name="_Toc418081995"/>
      <w:r>
        <w:rPr>
          <w:rStyle w:val="CharSectno"/>
        </w:rPr>
        <w:t>41</w:t>
      </w:r>
      <w:r>
        <w:rPr>
          <w:snapToGrid w:val="0"/>
        </w:rPr>
        <w:t>.</w:t>
      </w:r>
      <w:r>
        <w:rPr>
          <w:snapToGrid w:val="0"/>
        </w:rPr>
        <w:tab/>
        <w:t>Change of name of strata company</w:t>
      </w:r>
      <w:bookmarkEnd w:id="267"/>
      <w:bookmarkEnd w:id="268"/>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269" w:name="_Toc381880933"/>
      <w:bookmarkStart w:id="270" w:name="_Toc418081996"/>
      <w:r>
        <w:rPr>
          <w:rStyle w:val="CharSectno"/>
        </w:rPr>
        <w:t>42</w:t>
      </w:r>
      <w:r>
        <w:rPr>
          <w:snapToGrid w:val="0"/>
        </w:rPr>
        <w:t>.</w:t>
      </w:r>
      <w:r>
        <w:rPr>
          <w:snapToGrid w:val="0"/>
        </w:rPr>
        <w:tab/>
        <w:t>By</w:t>
      </w:r>
      <w:r>
        <w:rPr>
          <w:snapToGrid w:val="0"/>
        </w:rPr>
        <w:noBreakHyphen/>
        <w:t>laws</w:t>
      </w:r>
      <w:bookmarkEnd w:id="269"/>
      <w:bookmarkEnd w:id="270"/>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271" w:name="_Toc381880934"/>
      <w:bookmarkStart w:id="272" w:name="_Toc418081997"/>
      <w:r>
        <w:rPr>
          <w:rStyle w:val="CharSectno"/>
        </w:rPr>
        <w:t>42A</w:t>
      </w:r>
      <w:r>
        <w:rPr>
          <w:snapToGrid w:val="0"/>
        </w:rPr>
        <w:t>.</w:t>
      </w:r>
      <w:r>
        <w:rPr>
          <w:snapToGrid w:val="0"/>
        </w:rPr>
        <w:tab/>
        <w:t>By</w:t>
      </w:r>
      <w:r>
        <w:rPr>
          <w:snapToGrid w:val="0"/>
        </w:rPr>
        <w:noBreakHyphen/>
        <w:t>laws may provide for penalties</w:t>
      </w:r>
      <w:bookmarkEnd w:id="271"/>
      <w:bookmarkEnd w:id="272"/>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273" w:name="_Toc381880935"/>
      <w:bookmarkStart w:id="274" w:name="_Toc418081998"/>
      <w:r>
        <w:rPr>
          <w:rStyle w:val="CharSectno"/>
        </w:rPr>
        <w:t>42B</w:t>
      </w:r>
      <w:r>
        <w:rPr>
          <w:snapToGrid w:val="0"/>
        </w:rPr>
        <w:t>.</w:t>
      </w:r>
      <w:r>
        <w:rPr>
          <w:snapToGrid w:val="0"/>
        </w:rPr>
        <w:tab/>
        <w:t>By</w:t>
      </w:r>
      <w:r>
        <w:rPr>
          <w:snapToGrid w:val="0"/>
        </w:rPr>
        <w:noBreakHyphen/>
        <w:t>laws may provide for different basis for levying contributions</w:t>
      </w:r>
      <w:bookmarkEnd w:id="273"/>
      <w:bookmarkEnd w:id="274"/>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275" w:name="_Toc381880936"/>
      <w:bookmarkStart w:id="276" w:name="_Toc418081999"/>
      <w:r>
        <w:rPr>
          <w:rStyle w:val="CharSectno"/>
        </w:rPr>
        <w:t>42C</w:t>
      </w:r>
      <w:r>
        <w:rPr>
          <w:snapToGrid w:val="0"/>
        </w:rPr>
        <w:t>.</w:t>
      </w:r>
      <w:r>
        <w:rPr>
          <w:snapToGrid w:val="0"/>
        </w:rPr>
        <w:tab/>
        <w:t>Transitional provision</w:t>
      </w:r>
      <w:bookmarkEnd w:id="275"/>
      <w:bookmarkEnd w:id="276"/>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277" w:name="_Toc381880937"/>
      <w:bookmarkStart w:id="278" w:name="_Toc418082000"/>
      <w:r>
        <w:rPr>
          <w:rStyle w:val="CharSectno"/>
        </w:rPr>
        <w:t>43</w:t>
      </w:r>
      <w:r>
        <w:rPr>
          <w:snapToGrid w:val="0"/>
        </w:rPr>
        <w:t>.</w:t>
      </w:r>
      <w:r>
        <w:rPr>
          <w:snapToGrid w:val="0"/>
        </w:rPr>
        <w:tab/>
        <w:t>Supply of information and certificates by strata company</w:t>
      </w:r>
      <w:bookmarkEnd w:id="277"/>
      <w:bookmarkEnd w:id="278"/>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279" w:name="_Toc381880938"/>
      <w:bookmarkStart w:id="280" w:name="_Toc418081668"/>
      <w:bookmarkStart w:id="281" w:name="_Toc418082001"/>
      <w:r>
        <w:rPr>
          <w:rStyle w:val="CharDivNo"/>
        </w:rPr>
        <w:t>Division 2</w:t>
      </w:r>
      <w:r>
        <w:rPr>
          <w:snapToGrid w:val="0"/>
        </w:rPr>
        <w:t> — </w:t>
      </w:r>
      <w:r>
        <w:rPr>
          <w:rStyle w:val="CharDivText"/>
        </w:rPr>
        <w:t>Councils</w:t>
      </w:r>
      <w:bookmarkEnd w:id="279"/>
      <w:bookmarkEnd w:id="280"/>
      <w:bookmarkEnd w:id="281"/>
    </w:p>
    <w:p>
      <w:pPr>
        <w:pStyle w:val="Heading5"/>
        <w:spacing w:before="180"/>
        <w:rPr>
          <w:snapToGrid w:val="0"/>
        </w:rPr>
      </w:pPr>
      <w:bookmarkStart w:id="282" w:name="_Toc381880939"/>
      <w:bookmarkStart w:id="283" w:name="_Toc418082002"/>
      <w:r>
        <w:rPr>
          <w:rStyle w:val="CharSectno"/>
        </w:rPr>
        <w:t>44</w:t>
      </w:r>
      <w:r>
        <w:rPr>
          <w:snapToGrid w:val="0"/>
        </w:rPr>
        <w:t>.</w:t>
      </w:r>
      <w:r>
        <w:rPr>
          <w:snapToGrid w:val="0"/>
        </w:rPr>
        <w:tab/>
        <w:t>Functions of councils</w:t>
      </w:r>
      <w:bookmarkEnd w:id="282"/>
      <w:bookmarkEnd w:id="283"/>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284" w:name="_Toc381880940"/>
      <w:bookmarkStart w:id="285" w:name="_Toc418082003"/>
      <w:r>
        <w:rPr>
          <w:rStyle w:val="CharSectno"/>
        </w:rPr>
        <w:t>45</w:t>
      </w:r>
      <w:r>
        <w:rPr>
          <w:snapToGrid w:val="0"/>
        </w:rPr>
        <w:t>.</w:t>
      </w:r>
      <w:r>
        <w:rPr>
          <w:snapToGrid w:val="0"/>
        </w:rPr>
        <w:tab/>
        <w:t>Corporate body may be chairman, secretary, treasurer or council member</w:t>
      </w:r>
      <w:bookmarkEnd w:id="284"/>
      <w:bookmarkEnd w:id="285"/>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286" w:name="_Toc381880941"/>
      <w:bookmarkStart w:id="287" w:name="_Toc418082004"/>
      <w:r>
        <w:rPr>
          <w:rStyle w:val="CharSectno"/>
        </w:rPr>
        <w:t>46</w:t>
      </w:r>
      <w:r>
        <w:rPr>
          <w:snapToGrid w:val="0"/>
        </w:rPr>
        <w:t>.</w:t>
      </w:r>
      <w:r>
        <w:rPr>
          <w:snapToGrid w:val="0"/>
        </w:rPr>
        <w:tab/>
        <w:t>Performance of functions where no council or no quorum</w:t>
      </w:r>
      <w:bookmarkEnd w:id="286"/>
      <w:bookmarkEnd w:id="287"/>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288" w:name="_Toc381880942"/>
      <w:bookmarkStart w:id="289" w:name="_Toc418082005"/>
      <w:r>
        <w:rPr>
          <w:rStyle w:val="CharSectno"/>
        </w:rPr>
        <w:t>47</w:t>
      </w:r>
      <w:r>
        <w:rPr>
          <w:snapToGrid w:val="0"/>
        </w:rPr>
        <w:t>.</w:t>
      </w:r>
      <w:r>
        <w:rPr>
          <w:snapToGrid w:val="0"/>
        </w:rPr>
        <w:tab/>
        <w:t>Restrictions on powers of expenditure</w:t>
      </w:r>
      <w:bookmarkEnd w:id="288"/>
      <w:bookmarkEnd w:id="289"/>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290" w:name="_Toc381880943"/>
      <w:bookmarkStart w:id="291" w:name="_Toc418082006"/>
      <w:r>
        <w:rPr>
          <w:rStyle w:val="CharSectno"/>
        </w:rPr>
        <w:t>48</w:t>
      </w:r>
      <w:r>
        <w:rPr>
          <w:snapToGrid w:val="0"/>
        </w:rPr>
        <w:t>.</w:t>
      </w:r>
      <w:r>
        <w:rPr>
          <w:snapToGrid w:val="0"/>
        </w:rPr>
        <w:tab/>
        <w:t>Recovery of books and records by council</w:t>
      </w:r>
      <w:bookmarkEnd w:id="290"/>
      <w:bookmarkEnd w:id="291"/>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292" w:name="_Toc381880944"/>
      <w:bookmarkStart w:id="293" w:name="_Toc418081674"/>
      <w:bookmarkStart w:id="294" w:name="_Toc418082007"/>
      <w:r>
        <w:rPr>
          <w:rStyle w:val="CharDivNo"/>
        </w:rPr>
        <w:t>Division 3</w:t>
      </w:r>
      <w:r>
        <w:rPr>
          <w:snapToGrid w:val="0"/>
        </w:rPr>
        <w:t> — </w:t>
      </w:r>
      <w:r>
        <w:rPr>
          <w:rStyle w:val="CharDivText"/>
        </w:rPr>
        <w:t>Meetings</w:t>
      </w:r>
      <w:bookmarkEnd w:id="292"/>
      <w:bookmarkEnd w:id="293"/>
      <w:bookmarkEnd w:id="294"/>
    </w:p>
    <w:p>
      <w:pPr>
        <w:pStyle w:val="Heading5"/>
        <w:rPr>
          <w:snapToGrid w:val="0"/>
        </w:rPr>
      </w:pPr>
      <w:bookmarkStart w:id="295" w:name="_Toc381880945"/>
      <w:bookmarkStart w:id="296" w:name="_Toc418082008"/>
      <w:r>
        <w:rPr>
          <w:rStyle w:val="CharSectno"/>
        </w:rPr>
        <w:t>49</w:t>
      </w:r>
      <w:r>
        <w:rPr>
          <w:snapToGrid w:val="0"/>
        </w:rPr>
        <w:t>.</w:t>
      </w:r>
      <w:r>
        <w:rPr>
          <w:snapToGrid w:val="0"/>
        </w:rPr>
        <w:tab/>
        <w:t>First annual general meeting</w:t>
      </w:r>
      <w:bookmarkEnd w:id="295"/>
      <w:bookmarkEnd w:id="296"/>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297" w:name="_Toc381880946"/>
      <w:bookmarkStart w:id="298" w:name="_Toc418082009"/>
      <w:r>
        <w:rPr>
          <w:rStyle w:val="CharSectno"/>
        </w:rPr>
        <w:t>50</w:t>
      </w:r>
      <w:r>
        <w:rPr>
          <w:snapToGrid w:val="0"/>
        </w:rPr>
        <w:t>.</w:t>
      </w:r>
      <w:r>
        <w:rPr>
          <w:snapToGrid w:val="0"/>
        </w:rPr>
        <w:tab/>
        <w:t>Voting at meetings</w:t>
      </w:r>
      <w:bookmarkEnd w:id="297"/>
      <w:bookmarkEnd w:id="298"/>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299" w:name="_Toc381880947"/>
      <w:bookmarkStart w:id="300" w:name="_Toc418082010"/>
      <w:r>
        <w:rPr>
          <w:rStyle w:val="CharSectno"/>
        </w:rPr>
        <w:t>50A</w:t>
      </w:r>
      <w:r>
        <w:rPr>
          <w:snapToGrid w:val="0"/>
        </w:rPr>
        <w:t>.</w:t>
      </w:r>
      <w:r>
        <w:rPr>
          <w:snapToGrid w:val="0"/>
        </w:rPr>
        <w:tab/>
        <w:t>Disqualification from voting as proxy</w:t>
      </w:r>
      <w:bookmarkEnd w:id="299"/>
      <w:bookmarkEnd w:id="300"/>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301" w:name="_Toc381880948"/>
      <w:bookmarkStart w:id="302" w:name="_Toc418082011"/>
      <w:r>
        <w:rPr>
          <w:rStyle w:val="CharSectno"/>
        </w:rPr>
        <w:t>50B</w:t>
      </w:r>
      <w:r>
        <w:rPr>
          <w:snapToGrid w:val="0"/>
        </w:rPr>
        <w:t>.</w:t>
      </w:r>
      <w:r>
        <w:rPr>
          <w:snapToGrid w:val="0"/>
        </w:rPr>
        <w:tab/>
        <w:t>Quorum for meeting of strata company for two</w:t>
      </w:r>
      <w:r>
        <w:rPr>
          <w:snapToGrid w:val="0"/>
        </w:rPr>
        <w:noBreakHyphen/>
        <w:t>lot scheme</w:t>
      </w:r>
      <w:bookmarkEnd w:id="301"/>
      <w:bookmarkEnd w:id="302"/>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303" w:name="_Toc381880949"/>
      <w:bookmarkStart w:id="304" w:name="_Toc418082012"/>
      <w:r>
        <w:rPr>
          <w:rStyle w:val="CharSectno"/>
        </w:rPr>
        <w:t>51</w:t>
      </w:r>
      <w:r>
        <w:rPr>
          <w:snapToGrid w:val="0"/>
        </w:rPr>
        <w:t>.</w:t>
      </w:r>
      <w:r>
        <w:rPr>
          <w:snapToGrid w:val="0"/>
        </w:rPr>
        <w:tab/>
        <w:t>Relief where unanimous resolution or resolution without dissent required</w:t>
      </w:r>
      <w:bookmarkEnd w:id="303"/>
      <w:bookmarkEnd w:id="304"/>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305" w:name="_Toc381880950"/>
      <w:bookmarkStart w:id="306" w:name="_Toc418082013"/>
      <w:r>
        <w:rPr>
          <w:rStyle w:val="CharSectno"/>
        </w:rPr>
        <w:t>51A</w:t>
      </w:r>
      <w:r>
        <w:rPr>
          <w:snapToGrid w:val="0"/>
        </w:rPr>
        <w:t>.</w:t>
      </w:r>
      <w:r>
        <w:rPr>
          <w:snapToGrid w:val="0"/>
        </w:rPr>
        <w:tab/>
        <w:t>Relief where unanimous resolution required for two</w:t>
      </w:r>
      <w:r>
        <w:rPr>
          <w:snapToGrid w:val="0"/>
        </w:rPr>
        <w:noBreakHyphen/>
        <w:t>lot scheme</w:t>
      </w:r>
      <w:bookmarkEnd w:id="305"/>
      <w:bookmarkEnd w:id="306"/>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307" w:name="_Toc381880951"/>
      <w:bookmarkStart w:id="308" w:name="_Toc418082014"/>
      <w:r>
        <w:rPr>
          <w:rStyle w:val="CharSectno"/>
        </w:rPr>
        <w:t>52</w:t>
      </w:r>
      <w:r>
        <w:rPr>
          <w:snapToGrid w:val="0"/>
        </w:rPr>
        <w:t>.</w:t>
      </w:r>
      <w:r>
        <w:rPr>
          <w:snapToGrid w:val="0"/>
        </w:rPr>
        <w:tab/>
        <w:t>Performance of functions by proprietors in general meeting</w:t>
      </w:r>
      <w:bookmarkEnd w:id="307"/>
      <w:bookmarkEnd w:id="308"/>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309" w:name="_Toc381880952"/>
      <w:bookmarkStart w:id="310" w:name="_Toc418081682"/>
      <w:bookmarkStart w:id="311" w:name="_Toc418082015"/>
      <w:r>
        <w:rPr>
          <w:rStyle w:val="CharDivNo"/>
        </w:rPr>
        <w:t>Division 4</w:t>
      </w:r>
      <w:r>
        <w:rPr>
          <w:snapToGrid w:val="0"/>
        </w:rPr>
        <w:t> — </w:t>
      </w:r>
      <w:r>
        <w:rPr>
          <w:rStyle w:val="CharDivText"/>
        </w:rPr>
        <w:t>Insurance</w:t>
      </w:r>
      <w:bookmarkEnd w:id="309"/>
      <w:bookmarkEnd w:id="310"/>
      <w:bookmarkEnd w:id="311"/>
    </w:p>
    <w:p>
      <w:pPr>
        <w:pStyle w:val="Heading4"/>
        <w:spacing w:before="120"/>
      </w:pPr>
      <w:bookmarkStart w:id="312" w:name="_Toc381880953"/>
      <w:bookmarkStart w:id="313" w:name="_Toc418081683"/>
      <w:bookmarkStart w:id="314" w:name="_Toc418082016"/>
      <w:r>
        <w:t>Subdivision 1 — Preliminary</w:t>
      </w:r>
      <w:bookmarkEnd w:id="312"/>
      <w:bookmarkEnd w:id="313"/>
      <w:bookmarkEnd w:id="314"/>
    </w:p>
    <w:p>
      <w:pPr>
        <w:pStyle w:val="Footnoteheading"/>
        <w:spacing w:before="80"/>
      </w:pPr>
      <w:r>
        <w:tab/>
        <w:t>[Heading inserted by No. 61 of 1996 s. 23.]</w:t>
      </w:r>
    </w:p>
    <w:p>
      <w:pPr>
        <w:pStyle w:val="Heading5"/>
        <w:keepNext w:val="0"/>
        <w:keepLines w:val="0"/>
        <w:spacing w:before="180"/>
        <w:rPr>
          <w:snapToGrid w:val="0"/>
        </w:rPr>
      </w:pPr>
      <w:bookmarkStart w:id="315" w:name="_Toc381880954"/>
      <w:bookmarkStart w:id="316" w:name="_Toc418082017"/>
      <w:r>
        <w:rPr>
          <w:rStyle w:val="CharSectno"/>
        </w:rPr>
        <w:t>53</w:t>
      </w:r>
      <w:r>
        <w:rPr>
          <w:snapToGrid w:val="0"/>
        </w:rPr>
        <w:t>.</w:t>
      </w:r>
      <w:r>
        <w:rPr>
          <w:snapToGrid w:val="0"/>
        </w:rPr>
        <w:tab/>
        <w:t>Terms used</w:t>
      </w:r>
      <w:bookmarkEnd w:id="315"/>
      <w:bookmarkEnd w:id="316"/>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rPr>
          <w:i/>
        </w:rPr>
      </w:pPr>
      <w:r>
        <w:rPr>
          <w:i/>
        </w:rPr>
        <w:tab/>
        <w:t>[(b)</w:t>
      </w:r>
      <w:r>
        <w:rPr>
          <w:i/>
        </w:rP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rPr>
          <w:snapToGrid w:val="0"/>
        </w:rPr>
      </w:pPr>
      <w:r>
        <w:rPr>
          <w:snapToGrid w:val="0"/>
        </w:rPr>
        <w:tab/>
        <w:t>(i)</w:t>
      </w:r>
      <w:r>
        <w:rPr>
          <w:snapToGrid w:val="0"/>
        </w:rPr>
        <w:tab/>
        <w:t>the rebuilding of the building or its replacement by a similar building in the event of its destruction; and</w:t>
      </w:r>
    </w:p>
    <w:p>
      <w:pPr>
        <w:pStyle w:val="Defsubpara"/>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317" w:name="_Toc381880955"/>
      <w:bookmarkStart w:id="318" w:name="_Toc418081685"/>
      <w:bookmarkStart w:id="319" w:name="_Toc418082018"/>
      <w:r>
        <w:t>Subdivision 2 — Insurance in single tier strata schemes</w:t>
      </w:r>
      <w:bookmarkEnd w:id="317"/>
      <w:bookmarkEnd w:id="318"/>
      <w:bookmarkEnd w:id="319"/>
    </w:p>
    <w:p>
      <w:pPr>
        <w:pStyle w:val="Footnoteheading"/>
        <w:spacing w:before="110"/>
      </w:pPr>
      <w:r>
        <w:tab/>
        <w:t>[Heading inserted by No. 61 of 1996 s. 25.]</w:t>
      </w:r>
    </w:p>
    <w:p>
      <w:pPr>
        <w:pStyle w:val="Heading5"/>
        <w:rPr>
          <w:snapToGrid w:val="0"/>
        </w:rPr>
      </w:pPr>
      <w:bookmarkStart w:id="320" w:name="_Toc381880956"/>
      <w:bookmarkStart w:id="321" w:name="_Toc418082019"/>
      <w:r>
        <w:rPr>
          <w:rStyle w:val="CharSectno"/>
        </w:rPr>
        <w:t>53A</w:t>
      </w:r>
      <w:r>
        <w:rPr>
          <w:snapToGrid w:val="0"/>
        </w:rPr>
        <w:t>.</w:t>
      </w:r>
      <w:r>
        <w:rPr>
          <w:snapToGrid w:val="0"/>
        </w:rPr>
        <w:tab/>
        <w:t>Application of this Subdivision</w:t>
      </w:r>
      <w:bookmarkEnd w:id="320"/>
      <w:bookmarkEnd w:id="321"/>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322" w:name="_Toc381880957"/>
      <w:bookmarkStart w:id="323" w:name="_Toc418082020"/>
      <w:r>
        <w:rPr>
          <w:rStyle w:val="CharSectno"/>
        </w:rPr>
        <w:t>53B</w:t>
      </w:r>
      <w:r>
        <w:rPr>
          <w:snapToGrid w:val="0"/>
        </w:rPr>
        <w:t>.</w:t>
      </w:r>
      <w:r>
        <w:rPr>
          <w:snapToGrid w:val="0"/>
        </w:rPr>
        <w:tab/>
        <w:t>Insurance for lots in single tier strata schemes</w:t>
      </w:r>
      <w:bookmarkEnd w:id="322"/>
      <w:bookmarkEnd w:id="323"/>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324" w:name="_Toc381880958"/>
      <w:bookmarkStart w:id="325" w:name="_Toc418082021"/>
      <w:r>
        <w:rPr>
          <w:rStyle w:val="CharSectno"/>
        </w:rPr>
        <w:t>53C</w:t>
      </w:r>
      <w:r>
        <w:rPr>
          <w:snapToGrid w:val="0"/>
        </w:rPr>
        <w:t>.</w:t>
      </w:r>
      <w:r>
        <w:rPr>
          <w:snapToGrid w:val="0"/>
        </w:rPr>
        <w:tab/>
        <w:t>Insurance for common property in single tier strata schemes</w:t>
      </w:r>
      <w:bookmarkEnd w:id="324"/>
      <w:bookmarkEnd w:id="325"/>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326" w:name="_Toc381880959"/>
      <w:bookmarkStart w:id="327" w:name="_Toc418082022"/>
      <w:r>
        <w:rPr>
          <w:rStyle w:val="CharSectno"/>
        </w:rPr>
        <w:t>53D</w:t>
      </w:r>
      <w:r>
        <w:rPr>
          <w:snapToGrid w:val="0"/>
        </w:rPr>
        <w:t>.</w:t>
      </w:r>
      <w:r>
        <w:rPr>
          <w:snapToGrid w:val="0"/>
        </w:rPr>
        <w:tab/>
        <w:t>Strata company’s obligations where it has an insurance function in single tier strata schemes</w:t>
      </w:r>
      <w:bookmarkEnd w:id="326"/>
      <w:bookmarkEnd w:id="327"/>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328" w:name="_Toc381880960"/>
      <w:bookmarkStart w:id="329" w:name="_Toc418082023"/>
      <w:r>
        <w:rPr>
          <w:rStyle w:val="CharSectno"/>
        </w:rPr>
        <w:t>53E</w:t>
      </w:r>
      <w:r>
        <w:rPr>
          <w:snapToGrid w:val="0"/>
        </w:rPr>
        <w:t>.</w:t>
      </w:r>
      <w:r>
        <w:rPr>
          <w:snapToGrid w:val="0"/>
        </w:rPr>
        <w:tab/>
        <w:t>Recovery of premium by strata company or proprietor where no administrative fund in single tier strata schemes</w:t>
      </w:r>
      <w:bookmarkEnd w:id="328"/>
      <w:bookmarkEnd w:id="329"/>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330" w:name="_Toc381880961"/>
      <w:bookmarkStart w:id="331" w:name="_Toc418081691"/>
      <w:bookmarkStart w:id="332" w:name="_Toc418082024"/>
      <w:r>
        <w:t>Subdivision 3 — Insurance in schemes other than single tier strata schemes</w:t>
      </w:r>
      <w:bookmarkEnd w:id="330"/>
      <w:bookmarkEnd w:id="331"/>
      <w:bookmarkEnd w:id="332"/>
    </w:p>
    <w:p>
      <w:pPr>
        <w:pStyle w:val="Footnoteheading"/>
      </w:pPr>
      <w:r>
        <w:tab/>
        <w:t>[Heading inserted by No. 61 of 1996 s. 26.]</w:t>
      </w:r>
    </w:p>
    <w:p>
      <w:pPr>
        <w:pStyle w:val="Heading5"/>
        <w:rPr>
          <w:snapToGrid w:val="0"/>
        </w:rPr>
      </w:pPr>
      <w:bookmarkStart w:id="333" w:name="_Toc381880962"/>
      <w:bookmarkStart w:id="334" w:name="_Toc418082025"/>
      <w:r>
        <w:rPr>
          <w:rStyle w:val="CharSectno"/>
        </w:rPr>
        <w:t>54</w:t>
      </w:r>
      <w:r>
        <w:rPr>
          <w:snapToGrid w:val="0"/>
        </w:rPr>
        <w:t>.</w:t>
      </w:r>
      <w:r>
        <w:rPr>
          <w:snapToGrid w:val="0"/>
        </w:rPr>
        <w:tab/>
        <w:t>Insurance of buildings and strata companies</w:t>
      </w:r>
      <w:bookmarkEnd w:id="333"/>
      <w:bookmarkEnd w:id="334"/>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335" w:name="_Toc381880963"/>
      <w:bookmarkStart w:id="336" w:name="_Toc418081693"/>
      <w:bookmarkStart w:id="337" w:name="_Toc418082026"/>
      <w:r>
        <w:t>Subdivision 4 — Insurance provisions applicable to all schemes</w:t>
      </w:r>
      <w:bookmarkEnd w:id="335"/>
      <w:bookmarkEnd w:id="336"/>
      <w:bookmarkEnd w:id="337"/>
    </w:p>
    <w:p>
      <w:pPr>
        <w:pStyle w:val="Footnoteheading"/>
      </w:pPr>
      <w:r>
        <w:tab/>
        <w:t>[Heading inserted by No. 61 of 1996 s. 28.]</w:t>
      </w:r>
    </w:p>
    <w:p>
      <w:pPr>
        <w:pStyle w:val="Heading5"/>
        <w:rPr>
          <w:snapToGrid w:val="0"/>
        </w:rPr>
      </w:pPr>
      <w:bookmarkStart w:id="338" w:name="_Toc381880964"/>
      <w:bookmarkStart w:id="339" w:name="_Toc418082027"/>
      <w:r>
        <w:rPr>
          <w:rStyle w:val="CharSectno"/>
        </w:rPr>
        <w:t>54A</w:t>
      </w:r>
      <w:r>
        <w:rPr>
          <w:snapToGrid w:val="0"/>
        </w:rPr>
        <w:t>.</w:t>
      </w:r>
      <w:r>
        <w:rPr>
          <w:snapToGrid w:val="0"/>
        </w:rPr>
        <w:tab/>
        <w:t>Where insurance cover refused, proprietor may be required to take action</w:t>
      </w:r>
      <w:bookmarkEnd w:id="338"/>
      <w:bookmarkEnd w:id="33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340" w:name="_Toc381880965"/>
      <w:bookmarkStart w:id="341" w:name="_Toc418082028"/>
      <w:r>
        <w:rPr>
          <w:rStyle w:val="CharSectno"/>
        </w:rPr>
        <w:t>55</w:t>
      </w:r>
      <w:r>
        <w:rPr>
          <w:snapToGrid w:val="0"/>
        </w:rPr>
        <w:t>.</w:t>
      </w:r>
      <w:r>
        <w:rPr>
          <w:snapToGrid w:val="0"/>
        </w:rPr>
        <w:tab/>
        <w:t>Further insurance by strata company and actions by proprietor against strata company</w:t>
      </w:r>
      <w:bookmarkEnd w:id="340"/>
      <w:bookmarkEnd w:id="341"/>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342" w:name="_Toc381880966"/>
      <w:bookmarkStart w:id="343" w:name="_Toc418082029"/>
      <w:r>
        <w:rPr>
          <w:rStyle w:val="CharSectno"/>
        </w:rPr>
        <w:t>55A</w:t>
      </w:r>
      <w:r>
        <w:rPr>
          <w:snapToGrid w:val="0"/>
        </w:rPr>
        <w:t>.</w:t>
      </w:r>
      <w:r>
        <w:rPr>
          <w:snapToGrid w:val="0"/>
        </w:rPr>
        <w:tab/>
        <w:t>Proprietor liable for increased insurance premium in certain cases</w:t>
      </w:r>
      <w:bookmarkEnd w:id="342"/>
      <w:bookmarkEnd w:id="343"/>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344" w:name="_Toc381880967"/>
      <w:bookmarkStart w:id="345" w:name="_Toc418082030"/>
      <w:r>
        <w:rPr>
          <w:rStyle w:val="CharSectno"/>
        </w:rPr>
        <w:t>56</w:t>
      </w:r>
      <w:r>
        <w:rPr>
          <w:snapToGrid w:val="0"/>
        </w:rPr>
        <w:t>.</w:t>
      </w:r>
      <w:r>
        <w:rPr>
          <w:snapToGrid w:val="0"/>
        </w:rPr>
        <w:tab/>
        <w:t>Insurance by proprietor</w:t>
      </w:r>
      <w:bookmarkEnd w:id="344"/>
      <w:bookmarkEnd w:id="345"/>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346" w:name="_Toc381880968"/>
      <w:bookmarkStart w:id="347" w:name="_Toc418082031"/>
      <w:r>
        <w:rPr>
          <w:rStyle w:val="CharSectno"/>
        </w:rPr>
        <w:t>56A</w:t>
      </w:r>
      <w:r>
        <w:rPr>
          <w:snapToGrid w:val="0"/>
        </w:rPr>
        <w:t>.</w:t>
      </w:r>
      <w:r>
        <w:rPr>
          <w:snapToGrid w:val="0"/>
        </w:rPr>
        <w:tab/>
        <w:t>Proprietor may insure if strata company in default</w:t>
      </w:r>
      <w:bookmarkEnd w:id="346"/>
      <w:bookmarkEnd w:id="347"/>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348" w:name="_Toc381880969"/>
      <w:bookmarkStart w:id="349" w:name="_Toc418082032"/>
      <w:r>
        <w:rPr>
          <w:rStyle w:val="CharSectno"/>
        </w:rPr>
        <w:t>57</w:t>
      </w:r>
      <w:r>
        <w:rPr>
          <w:snapToGrid w:val="0"/>
        </w:rPr>
        <w:t>.</w:t>
      </w:r>
      <w:r>
        <w:rPr>
          <w:snapToGrid w:val="0"/>
        </w:rPr>
        <w:tab/>
        <w:t>Insurance of mortgaged lot</w:t>
      </w:r>
      <w:bookmarkEnd w:id="348"/>
      <w:bookmarkEnd w:id="349"/>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350" w:name="_Toc381880970"/>
      <w:bookmarkStart w:id="351" w:name="_Toc418082033"/>
      <w:r>
        <w:rPr>
          <w:rStyle w:val="CharSectno"/>
        </w:rPr>
        <w:t>58</w:t>
      </w:r>
      <w:r>
        <w:rPr>
          <w:snapToGrid w:val="0"/>
        </w:rPr>
        <w:t>.</w:t>
      </w:r>
      <w:r>
        <w:rPr>
          <w:snapToGrid w:val="0"/>
        </w:rPr>
        <w:tab/>
        <w:t>Insurable interest</w:t>
      </w:r>
      <w:bookmarkEnd w:id="350"/>
      <w:bookmarkEnd w:id="351"/>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352" w:name="_Toc381880971"/>
      <w:bookmarkStart w:id="353" w:name="_Toc418082034"/>
      <w:r>
        <w:rPr>
          <w:rStyle w:val="CharSectno"/>
        </w:rPr>
        <w:t>59</w:t>
      </w:r>
      <w:r>
        <w:rPr>
          <w:snapToGrid w:val="0"/>
        </w:rPr>
        <w:t>.</w:t>
      </w:r>
      <w:r>
        <w:rPr>
          <w:snapToGrid w:val="0"/>
        </w:rPr>
        <w:tab/>
        <w:t>Application of insurance moneys to rebuilding</w:t>
      </w:r>
      <w:bookmarkEnd w:id="352"/>
      <w:bookmarkEnd w:id="353"/>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354" w:name="_Toc381880972"/>
      <w:bookmarkStart w:id="355" w:name="_Toc418081702"/>
      <w:bookmarkStart w:id="356" w:name="_Toc418082035"/>
      <w:r>
        <w:rPr>
          <w:rStyle w:val="CharDivNo"/>
        </w:rPr>
        <w:t>Division 5</w:t>
      </w:r>
      <w:r>
        <w:rPr>
          <w:snapToGrid w:val="0"/>
        </w:rPr>
        <w:t> — </w:t>
      </w:r>
      <w:r>
        <w:rPr>
          <w:rStyle w:val="CharDivText"/>
        </w:rPr>
        <w:t>Rates, taxes and charges</w:t>
      </w:r>
      <w:bookmarkEnd w:id="354"/>
      <w:bookmarkEnd w:id="355"/>
      <w:bookmarkEnd w:id="356"/>
    </w:p>
    <w:p>
      <w:pPr>
        <w:pStyle w:val="Heading5"/>
        <w:rPr>
          <w:snapToGrid w:val="0"/>
        </w:rPr>
      </w:pPr>
      <w:bookmarkStart w:id="357" w:name="_Toc381880973"/>
      <w:bookmarkStart w:id="358" w:name="_Toc418082036"/>
      <w:r>
        <w:rPr>
          <w:rStyle w:val="CharSectno"/>
        </w:rPr>
        <w:t>60</w:t>
      </w:r>
      <w:r>
        <w:rPr>
          <w:snapToGrid w:val="0"/>
        </w:rPr>
        <w:t>.</w:t>
      </w:r>
      <w:r>
        <w:rPr>
          <w:snapToGrid w:val="0"/>
        </w:rPr>
        <w:tab/>
        <w:t>Delivery of plans to authorities</w:t>
      </w:r>
      <w:bookmarkEnd w:id="357"/>
      <w:bookmarkEnd w:id="35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359" w:name="_Toc381880974"/>
      <w:bookmarkStart w:id="360" w:name="_Toc418082037"/>
      <w:r>
        <w:rPr>
          <w:rStyle w:val="CharSectno"/>
        </w:rPr>
        <w:t>61</w:t>
      </w:r>
      <w:r>
        <w:rPr>
          <w:snapToGrid w:val="0"/>
        </w:rPr>
        <w:t>.</w:t>
      </w:r>
      <w:r>
        <w:rPr>
          <w:snapToGrid w:val="0"/>
        </w:rPr>
        <w:tab/>
        <w:t>Particulars on plan to be conclusive for rating and taxing purposes</w:t>
      </w:r>
      <w:bookmarkEnd w:id="359"/>
      <w:bookmarkEnd w:id="360"/>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361" w:name="_Toc381880975"/>
      <w:bookmarkStart w:id="362" w:name="_Toc418082038"/>
      <w:r>
        <w:rPr>
          <w:rStyle w:val="CharSectno"/>
        </w:rPr>
        <w:t>62</w:t>
      </w:r>
      <w:r>
        <w:rPr>
          <w:snapToGrid w:val="0"/>
        </w:rPr>
        <w:t>.</w:t>
      </w:r>
      <w:r>
        <w:rPr>
          <w:snapToGrid w:val="0"/>
        </w:rPr>
        <w:tab/>
        <w:t>Rating on unimproved value</w:t>
      </w:r>
      <w:bookmarkEnd w:id="361"/>
      <w:bookmarkEnd w:id="362"/>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363" w:name="_Toc381880976"/>
      <w:bookmarkStart w:id="364" w:name="_Toc418082039"/>
      <w:r>
        <w:rPr>
          <w:rStyle w:val="CharSectno"/>
        </w:rPr>
        <w:t>62A</w:t>
      </w:r>
      <w:r>
        <w:rPr>
          <w:snapToGrid w:val="0"/>
        </w:rPr>
        <w:t>.</w:t>
      </w:r>
      <w:r>
        <w:rPr>
          <w:snapToGrid w:val="0"/>
        </w:rPr>
        <w:tab/>
        <w:t>Rating for survey</w:t>
      </w:r>
      <w:r>
        <w:rPr>
          <w:snapToGrid w:val="0"/>
        </w:rPr>
        <w:noBreakHyphen/>
        <w:t>strata schemes</w:t>
      </w:r>
      <w:bookmarkEnd w:id="363"/>
      <w:bookmarkEnd w:id="36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365" w:name="_Toc381880977"/>
      <w:bookmarkStart w:id="366" w:name="_Toc418082040"/>
      <w:r>
        <w:rPr>
          <w:rStyle w:val="CharSectno"/>
        </w:rPr>
        <w:t>63</w:t>
      </w:r>
      <w:r>
        <w:rPr>
          <w:snapToGrid w:val="0"/>
        </w:rPr>
        <w:t>.</w:t>
      </w:r>
      <w:r>
        <w:rPr>
          <w:snapToGrid w:val="0"/>
        </w:rPr>
        <w:tab/>
        <w:t>Rating on gross rental value</w:t>
      </w:r>
      <w:bookmarkEnd w:id="365"/>
      <w:bookmarkEnd w:id="366"/>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367" w:name="_Toc381880978"/>
      <w:bookmarkStart w:id="368" w:name="_Toc418082041"/>
      <w:r>
        <w:rPr>
          <w:rStyle w:val="CharSectno"/>
        </w:rPr>
        <w:t>64</w:t>
      </w:r>
      <w:r>
        <w:rPr>
          <w:snapToGrid w:val="0"/>
        </w:rPr>
        <w:t>.</w:t>
      </w:r>
      <w:r>
        <w:rPr>
          <w:snapToGrid w:val="0"/>
        </w:rPr>
        <w:tab/>
        <w:t>Proprietor may seek a review of unimproved value of parcel</w:t>
      </w:r>
      <w:bookmarkEnd w:id="367"/>
      <w:bookmarkEnd w:id="368"/>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369" w:name="_Toc381880979"/>
      <w:bookmarkStart w:id="370" w:name="_Toc418082042"/>
      <w:r>
        <w:rPr>
          <w:rStyle w:val="CharSectno"/>
        </w:rPr>
        <w:t>65</w:t>
      </w:r>
      <w:r>
        <w:rPr>
          <w:snapToGrid w:val="0"/>
        </w:rPr>
        <w:t>.</w:t>
      </w:r>
      <w:r>
        <w:rPr>
          <w:snapToGrid w:val="0"/>
        </w:rPr>
        <w:tab/>
        <w:t>Land tax and metropolitan region improvement tax</w:t>
      </w:r>
      <w:bookmarkEnd w:id="369"/>
      <w:bookmarkEnd w:id="370"/>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371" w:name="_Toc381880980"/>
      <w:bookmarkStart w:id="372" w:name="_Toc418082043"/>
      <w:r>
        <w:rPr>
          <w:rStyle w:val="CharSectno"/>
        </w:rPr>
        <w:t>65A</w:t>
      </w:r>
      <w:r>
        <w:rPr>
          <w:snapToGrid w:val="0"/>
        </w:rPr>
        <w:t>.</w:t>
      </w:r>
      <w:r>
        <w:rPr>
          <w:snapToGrid w:val="0"/>
        </w:rPr>
        <w:tab/>
        <w:t>Land tax etc. for survey</w:t>
      </w:r>
      <w:r>
        <w:rPr>
          <w:snapToGrid w:val="0"/>
        </w:rPr>
        <w:noBreakHyphen/>
        <w:t>strata schemes</w:t>
      </w:r>
      <w:bookmarkEnd w:id="371"/>
      <w:bookmarkEnd w:id="372"/>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373" w:name="_Toc381880981"/>
      <w:bookmarkStart w:id="374" w:name="_Toc418082044"/>
      <w:r>
        <w:rPr>
          <w:rStyle w:val="CharSectno"/>
        </w:rPr>
        <w:t>66</w:t>
      </w:r>
      <w:r>
        <w:rPr>
          <w:snapToGrid w:val="0"/>
        </w:rPr>
        <w:t>.</w:t>
      </w:r>
      <w:r>
        <w:rPr>
          <w:snapToGrid w:val="0"/>
        </w:rPr>
        <w:tab/>
        <w:t>Charges for water supplied</w:t>
      </w:r>
      <w:bookmarkEnd w:id="373"/>
      <w:bookmarkEnd w:id="374"/>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375" w:name="_Toc381880982"/>
      <w:bookmarkStart w:id="376" w:name="_Toc418082045"/>
      <w:r>
        <w:rPr>
          <w:rStyle w:val="CharSectno"/>
        </w:rPr>
        <w:t>67</w:t>
      </w:r>
      <w:r>
        <w:t>.</w:t>
      </w:r>
      <w:r>
        <w:tab/>
        <w:t xml:space="preserve">Water service charges under the </w:t>
      </w:r>
      <w:r>
        <w:rPr>
          <w:i/>
          <w:iCs/>
        </w:rPr>
        <w:t>Water Services Act 2012</w:t>
      </w:r>
      <w:bookmarkEnd w:id="375"/>
      <w:bookmarkEnd w:id="376"/>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377" w:name="_Toc381880983"/>
      <w:bookmarkStart w:id="378" w:name="_Toc418081713"/>
      <w:bookmarkStart w:id="379" w:name="_Toc418082046"/>
      <w:r>
        <w:rPr>
          <w:rStyle w:val="CharPartNo"/>
        </w:rPr>
        <w:t>Part V</w:t>
      </w:r>
      <w:r>
        <w:rPr>
          <w:rStyle w:val="CharDivNo"/>
        </w:rPr>
        <w:t> </w:t>
      </w:r>
      <w:r>
        <w:t>—</w:t>
      </w:r>
      <w:r>
        <w:rPr>
          <w:rStyle w:val="CharDivText"/>
        </w:rPr>
        <w:t> </w:t>
      </w:r>
      <w:r>
        <w:rPr>
          <w:rStyle w:val="CharPartText"/>
        </w:rPr>
        <w:t>Protection of purchasers</w:t>
      </w:r>
      <w:bookmarkEnd w:id="377"/>
      <w:bookmarkEnd w:id="378"/>
      <w:bookmarkEnd w:id="379"/>
    </w:p>
    <w:p>
      <w:pPr>
        <w:pStyle w:val="Heading5"/>
        <w:rPr>
          <w:snapToGrid w:val="0"/>
        </w:rPr>
      </w:pPr>
      <w:bookmarkStart w:id="380" w:name="_Toc381880984"/>
      <w:bookmarkStart w:id="381" w:name="_Toc418082047"/>
      <w:r>
        <w:rPr>
          <w:rStyle w:val="CharSectno"/>
        </w:rPr>
        <w:t>68</w:t>
      </w:r>
      <w:r>
        <w:rPr>
          <w:snapToGrid w:val="0"/>
        </w:rPr>
        <w:t>.</w:t>
      </w:r>
      <w:r>
        <w:rPr>
          <w:snapToGrid w:val="0"/>
        </w:rPr>
        <w:tab/>
        <w:t>Terms used</w:t>
      </w:r>
      <w:bookmarkEnd w:id="380"/>
      <w:bookmarkEnd w:id="381"/>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382" w:name="_Toc381880985"/>
      <w:bookmarkStart w:id="383" w:name="_Toc418082048"/>
      <w:r>
        <w:rPr>
          <w:rStyle w:val="CharSectno"/>
        </w:rPr>
        <w:t>69</w:t>
      </w:r>
      <w:r>
        <w:rPr>
          <w:snapToGrid w:val="0"/>
        </w:rPr>
        <w:t>.</w:t>
      </w:r>
      <w:r>
        <w:rPr>
          <w:snapToGrid w:val="0"/>
        </w:rPr>
        <w:tab/>
        <w:t>Information to be given to purchaser</w:t>
      </w:r>
      <w:bookmarkEnd w:id="382"/>
      <w:bookmarkEnd w:id="38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384" w:name="_Toc381880986"/>
      <w:bookmarkStart w:id="385" w:name="_Toc418082049"/>
      <w:r>
        <w:rPr>
          <w:rStyle w:val="CharSectno"/>
        </w:rPr>
        <w:t>69A</w:t>
      </w:r>
      <w:r>
        <w:rPr>
          <w:snapToGrid w:val="0"/>
        </w:rPr>
        <w:t>.</w:t>
      </w:r>
      <w:r>
        <w:rPr>
          <w:snapToGrid w:val="0"/>
        </w:rPr>
        <w:tab/>
        <w:t>Notifiable information, to be given by every vendor</w:t>
      </w:r>
      <w:bookmarkEnd w:id="384"/>
      <w:bookmarkEnd w:id="385"/>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386" w:name="_Toc381880987"/>
      <w:bookmarkStart w:id="387" w:name="_Toc418082050"/>
      <w:r>
        <w:rPr>
          <w:rStyle w:val="CharSectno"/>
        </w:rPr>
        <w:t>69B</w:t>
      </w:r>
      <w:r>
        <w:rPr>
          <w:snapToGrid w:val="0"/>
        </w:rPr>
        <w:t>.</w:t>
      </w:r>
      <w:r>
        <w:rPr>
          <w:snapToGrid w:val="0"/>
        </w:rPr>
        <w:tab/>
        <w:t>Notifiable information to be given by original proprietor in certain cases</w:t>
      </w:r>
      <w:bookmarkEnd w:id="386"/>
      <w:bookmarkEnd w:id="387"/>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388" w:name="_Toc381880988"/>
      <w:bookmarkStart w:id="389" w:name="_Toc418082051"/>
      <w:r>
        <w:rPr>
          <w:rStyle w:val="CharSectno"/>
        </w:rPr>
        <w:t>69C</w:t>
      </w:r>
      <w:r>
        <w:rPr>
          <w:snapToGrid w:val="0"/>
        </w:rPr>
        <w:t>.</w:t>
      </w:r>
      <w:r>
        <w:rPr>
          <w:snapToGrid w:val="0"/>
        </w:rPr>
        <w:tab/>
        <w:t>Vendor to inform purchaser of full particulars of notifiable variation</w:t>
      </w:r>
      <w:bookmarkEnd w:id="388"/>
      <w:bookmarkEnd w:id="389"/>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390" w:name="_Toc381880989"/>
      <w:bookmarkStart w:id="391" w:name="_Toc418082052"/>
      <w:r>
        <w:rPr>
          <w:rStyle w:val="CharSectno"/>
        </w:rPr>
        <w:t>69D</w:t>
      </w:r>
      <w:r>
        <w:rPr>
          <w:snapToGrid w:val="0"/>
        </w:rPr>
        <w:t>.</w:t>
      </w:r>
      <w:r>
        <w:rPr>
          <w:snapToGrid w:val="0"/>
        </w:rPr>
        <w:tab/>
        <w:t>When purchaser may avoid contract</w:t>
      </w:r>
      <w:bookmarkEnd w:id="390"/>
      <w:bookmarkEnd w:id="391"/>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392" w:name="_Toc381880990"/>
      <w:bookmarkStart w:id="393" w:name="_Toc418082053"/>
      <w:r>
        <w:rPr>
          <w:rStyle w:val="CharSectno"/>
        </w:rPr>
        <w:t>69E</w:t>
      </w:r>
      <w:r>
        <w:rPr>
          <w:snapToGrid w:val="0"/>
        </w:rPr>
        <w:t>.</w:t>
      </w:r>
      <w:r>
        <w:rPr>
          <w:snapToGrid w:val="0"/>
        </w:rPr>
        <w:tab/>
        <w:t>Effect of avoidance</w:t>
      </w:r>
      <w:bookmarkEnd w:id="392"/>
      <w:bookmarkEnd w:id="393"/>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394" w:name="_Toc381880991"/>
      <w:bookmarkStart w:id="395" w:name="_Toc418082054"/>
      <w:r>
        <w:rPr>
          <w:rStyle w:val="CharSectno"/>
        </w:rPr>
        <w:t>70</w:t>
      </w:r>
      <w:r>
        <w:rPr>
          <w:snapToGrid w:val="0"/>
        </w:rPr>
        <w:t>.</w:t>
      </w:r>
      <w:r>
        <w:rPr>
          <w:snapToGrid w:val="0"/>
        </w:rPr>
        <w:tab/>
        <w:t>Holding of deposit and other contract moneys when a lot is pre</w:t>
      </w:r>
      <w:r>
        <w:rPr>
          <w:snapToGrid w:val="0"/>
        </w:rPr>
        <w:noBreakHyphen/>
        <w:t>sold</w:t>
      </w:r>
      <w:bookmarkEnd w:id="394"/>
      <w:bookmarkEnd w:id="395"/>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396" w:name="_Toc381880992"/>
      <w:bookmarkStart w:id="397" w:name="_Toc418082055"/>
      <w:r>
        <w:rPr>
          <w:rStyle w:val="CharSectno"/>
        </w:rPr>
        <w:t>70A</w:t>
      </w:r>
      <w:r>
        <w:rPr>
          <w:snapToGrid w:val="0"/>
        </w:rPr>
        <w:t>.</w:t>
      </w:r>
      <w:r>
        <w:rPr>
          <w:snapToGrid w:val="0"/>
        </w:rPr>
        <w:tab/>
        <w:t>Contracting out prohibited</w:t>
      </w:r>
      <w:bookmarkEnd w:id="396"/>
      <w:bookmarkEnd w:id="397"/>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398" w:name="_Toc381880993"/>
      <w:bookmarkStart w:id="399" w:name="_Toc418082056"/>
      <w:r>
        <w:rPr>
          <w:rStyle w:val="CharSectno"/>
        </w:rPr>
        <w:t>70B</w:t>
      </w:r>
      <w:r>
        <w:rPr>
          <w:snapToGrid w:val="0"/>
        </w:rPr>
        <w:t>.</w:t>
      </w:r>
      <w:r>
        <w:rPr>
          <w:snapToGrid w:val="0"/>
        </w:rPr>
        <w:tab/>
        <w:t>Saving</w:t>
      </w:r>
      <w:bookmarkEnd w:id="398"/>
      <w:bookmarkEnd w:id="399"/>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400" w:name="_Toc381880994"/>
      <w:bookmarkStart w:id="401" w:name="_Toc418081724"/>
      <w:bookmarkStart w:id="402" w:name="_Toc418082057"/>
      <w:r>
        <w:rPr>
          <w:rStyle w:val="CharPartNo"/>
        </w:rPr>
        <w:t>Part VI</w:t>
      </w:r>
      <w:r>
        <w:t> — </w:t>
      </w:r>
      <w:r>
        <w:rPr>
          <w:rStyle w:val="CharPartText"/>
        </w:rPr>
        <w:t>Resolution of disputes</w:t>
      </w:r>
      <w:bookmarkEnd w:id="400"/>
      <w:bookmarkEnd w:id="401"/>
      <w:bookmarkEnd w:id="402"/>
    </w:p>
    <w:p>
      <w:pPr>
        <w:pStyle w:val="Ednotedivision"/>
      </w:pPr>
      <w:r>
        <w:t>[Division 1 (s. 71</w:t>
      </w:r>
      <w:r>
        <w:noBreakHyphen/>
        <w:t>76) deleted by No. 55 of 2004 s. 1125.]</w:t>
      </w:r>
    </w:p>
    <w:p>
      <w:pPr>
        <w:pStyle w:val="Heading3"/>
      </w:pPr>
      <w:bookmarkStart w:id="403" w:name="_Toc381880995"/>
      <w:bookmarkStart w:id="404" w:name="_Toc418081725"/>
      <w:bookmarkStart w:id="405" w:name="_Toc418082058"/>
      <w:r>
        <w:rPr>
          <w:rStyle w:val="CharDivNo"/>
        </w:rPr>
        <w:t>Division 2</w:t>
      </w:r>
      <w:r>
        <w:rPr>
          <w:snapToGrid w:val="0"/>
        </w:rPr>
        <w:t> — </w:t>
      </w:r>
      <w:r>
        <w:rPr>
          <w:rStyle w:val="CharDivText"/>
        </w:rPr>
        <w:t>Applications for orders</w:t>
      </w:r>
      <w:bookmarkEnd w:id="403"/>
      <w:bookmarkEnd w:id="404"/>
      <w:bookmarkEnd w:id="405"/>
    </w:p>
    <w:p>
      <w:pPr>
        <w:pStyle w:val="Heading5"/>
        <w:rPr>
          <w:snapToGrid w:val="0"/>
        </w:rPr>
      </w:pPr>
      <w:bookmarkStart w:id="406" w:name="_Toc381880996"/>
      <w:bookmarkStart w:id="407" w:name="_Toc418082059"/>
      <w:r>
        <w:rPr>
          <w:rStyle w:val="CharSectno"/>
        </w:rPr>
        <w:t>77</w:t>
      </w:r>
      <w:r>
        <w:rPr>
          <w:snapToGrid w:val="0"/>
        </w:rPr>
        <w:t>.</w:t>
      </w:r>
      <w:r>
        <w:rPr>
          <w:snapToGrid w:val="0"/>
        </w:rPr>
        <w:tab/>
        <w:t>How applications are made</w:t>
      </w:r>
      <w:bookmarkEnd w:id="406"/>
      <w:bookmarkEnd w:id="407"/>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408" w:name="_Toc381880997"/>
      <w:bookmarkStart w:id="409" w:name="_Toc418082060"/>
      <w:r>
        <w:rPr>
          <w:rStyle w:val="CharSectno"/>
        </w:rPr>
        <w:t>77B</w:t>
      </w:r>
      <w:r>
        <w:rPr>
          <w:snapToGrid w:val="0"/>
        </w:rPr>
        <w:t>.</w:t>
      </w:r>
      <w:r>
        <w:rPr>
          <w:snapToGrid w:val="0"/>
        </w:rPr>
        <w:tab/>
        <w:t>Disputes procedures for scheme to be followed</w:t>
      </w:r>
      <w:bookmarkEnd w:id="408"/>
      <w:bookmarkEnd w:id="409"/>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410" w:name="_Toc381880998"/>
      <w:bookmarkStart w:id="411" w:name="_Toc418082061"/>
      <w:r>
        <w:rPr>
          <w:rStyle w:val="CharSectno"/>
        </w:rPr>
        <w:t>78</w:t>
      </w:r>
      <w:r>
        <w:rPr>
          <w:snapToGrid w:val="0"/>
        </w:rPr>
        <w:t>.</w:t>
      </w:r>
      <w:r>
        <w:rPr>
          <w:snapToGrid w:val="0"/>
        </w:rPr>
        <w:tab/>
        <w:t>SAT may inspect certain records</w:t>
      </w:r>
      <w:bookmarkEnd w:id="410"/>
      <w:bookmarkEnd w:id="411"/>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412" w:name="_Toc381880999"/>
      <w:bookmarkStart w:id="413" w:name="_Toc418082062"/>
      <w:r>
        <w:rPr>
          <w:rStyle w:val="CharSectno"/>
        </w:rPr>
        <w:t>79</w:t>
      </w:r>
      <w:r>
        <w:rPr>
          <w:snapToGrid w:val="0"/>
        </w:rPr>
        <w:t>.</w:t>
      </w:r>
      <w:r>
        <w:rPr>
          <w:snapToGrid w:val="0"/>
        </w:rPr>
        <w:tab/>
        <w:t>Notice of application to be given</w:t>
      </w:r>
      <w:bookmarkEnd w:id="412"/>
      <w:bookmarkEnd w:id="413"/>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414" w:name="_Toc381881000"/>
      <w:bookmarkStart w:id="415" w:name="_Toc418081730"/>
      <w:bookmarkStart w:id="416" w:name="_Toc418082063"/>
      <w:r>
        <w:rPr>
          <w:rStyle w:val="CharDivNo"/>
        </w:rPr>
        <w:t>Division 3</w:t>
      </w:r>
      <w:r>
        <w:rPr>
          <w:snapToGrid w:val="0"/>
        </w:rPr>
        <w:t> — </w:t>
      </w:r>
      <w:r>
        <w:rPr>
          <w:rStyle w:val="CharDivText"/>
        </w:rPr>
        <w:t>Orders by State Administrative Tribunal</w:t>
      </w:r>
      <w:bookmarkEnd w:id="414"/>
      <w:bookmarkEnd w:id="415"/>
      <w:bookmarkEnd w:id="416"/>
    </w:p>
    <w:p>
      <w:pPr>
        <w:pStyle w:val="Footnoteheading"/>
        <w:tabs>
          <w:tab w:val="clear" w:pos="879"/>
          <w:tab w:val="left" w:pos="890"/>
        </w:tabs>
      </w:pPr>
      <w:r>
        <w:tab/>
        <w:t>[Heading amended by No. 55 of 2004 s. 1130.]</w:t>
      </w:r>
    </w:p>
    <w:p>
      <w:pPr>
        <w:pStyle w:val="Heading5"/>
        <w:keepNext w:val="0"/>
        <w:keepLines w:val="0"/>
        <w:rPr>
          <w:snapToGrid w:val="0"/>
        </w:rPr>
      </w:pPr>
      <w:bookmarkStart w:id="417" w:name="_Toc381881001"/>
      <w:bookmarkStart w:id="418" w:name="_Toc418082064"/>
      <w:r>
        <w:rPr>
          <w:rStyle w:val="CharSectno"/>
        </w:rPr>
        <w:t>81</w:t>
      </w:r>
      <w:r>
        <w:rPr>
          <w:snapToGrid w:val="0"/>
        </w:rPr>
        <w:t>.</w:t>
      </w:r>
      <w:r>
        <w:rPr>
          <w:snapToGrid w:val="0"/>
        </w:rPr>
        <w:tab/>
        <w:t>Orders under this Division</w:t>
      </w:r>
      <w:bookmarkEnd w:id="417"/>
      <w:bookmarkEnd w:id="418"/>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419" w:name="_Toc381881002"/>
      <w:bookmarkStart w:id="420" w:name="_Toc418082065"/>
      <w:r>
        <w:rPr>
          <w:rStyle w:val="CharSectno"/>
        </w:rPr>
        <w:t>82</w:t>
      </w:r>
      <w:r>
        <w:rPr>
          <w:snapToGrid w:val="0"/>
        </w:rPr>
        <w:t>.</w:t>
      </w:r>
      <w:r>
        <w:rPr>
          <w:snapToGrid w:val="0"/>
        </w:rPr>
        <w:tab/>
        <w:t>Interim orders</w:t>
      </w:r>
      <w:bookmarkEnd w:id="419"/>
      <w:bookmarkEnd w:id="420"/>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421" w:name="_Toc381881003"/>
      <w:bookmarkStart w:id="422" w:name="_Toc418082066"/>
      <w:r>
        <w:rPr>
          <w:rStyle w:val="CharSectno"/>
        </w:rPr>
        <w:t>83</w:t>
      </w:r>
      <w:r>
        <w:rPr>
          <w:snapToGrid w:val="0"/>
        </w:rPr>
        <w:t>.</w:t>
      </w:r>
      <w:r>
        <w:rPr>
          <w:snapToGrid w:val="0"/>
        </w:rPr>
        <w:tab/>
        <w:t>General powers of SAT to make orders</w:t>
      </w:r>
      <w:bookmarkEnd w:id="421"/>
      <w:bookmarkEnd w:id="422"/>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423" w:name="_Toc381881004"/>
      <w:bookmarkStart w:id="424" w:name="_Toc418082067"/>
      <w:r>
        <w:rPr>
          <w:rStyle w:val="CharSectno"/>
        </w:rPr>
        <w:t>84</w:t>
      </w:r>
      <w:r>
        <w:rPr>
          <w:snapToGrid w:val="0"/>
        </w:rPr>
        <w:t>.</w:t>
      </w:r>
      <w:r>
        <w:rPr>
          <w:snapToGrid w:val="0"/>
        </w:rPr>
        <w:tab/>
        <w:t>Further powers of SAT</w:t>
      </w:r>
      <w:bookmarkEnd w:id="423"/>
      <w:bookmarkEnd w:id="424"/>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425" w:name="_Toc381881005"/>
      <w:bookmarkStart w:id="426" w:name="_Toc418082068"/>
      <w:r>
        <w:rPr>
          <w:rStyle w:val="CharSectno"/>
        </w:rPr>
        <w:t>85</w:t>
      </w:r>
      <w:r>
        <w:rPr>
          <w:snapToGrid w:val="0"/>
        </w:rPr>
        <w:t>.</w:t>
      </w:r>
      <w:r>
        <w:rPr>
          <w:snapToGrid w:val="0"/>
        </w:rPr>
        <w:tab/>
        <w:t>Order with respect to certain consents affecting common property</w:t>
      </w:r>
      <w:bookmarkEnd w:id="425"/>
      <w:bookmarkEnd w:id="426"/>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427" w:name="_Toc381881006"/>
      <w:bookmarkStart w:id="428" w:name="_Toc418082069"/>
      <w:r>
        <w:rPr>
          <w:rStyle w:val="CharSectno"/>
        </w:rPr>
        <w:t>86</w:t>
      </w:r>
      <w:r>
        <w:rPr>
          <w:snapToGrid w:val="0"/>
        </w:rPr>
        <w:t>.</w:t>
      </w:r>
      <w:r>
        <w:rPr>
          <w:snapToGrid w:val="0"/>
        </w:rPr>
        <w:tab/>
        <w:t>Order with respect to acquisition of personal property</w:t>
      </w:r>
      <w:bookmarkEnd w:id="427"/>
      <w:bookmarkEnd w:id="428"/>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429" w:name="_Toc381881007"/>
      <w:bookmarkStart w:id="430" w:name="_Toc418082070"/>
      <w:r>
        <w:rPr>
          <w:rStyle w:val="CharSectno"/>
        </w:rPr>
        <w:t>87</w:t>
      </w:r>
      <w:r>
        <w:rPr>
          <w:snapToGrid w:val="0"/>
        </w:rPr>
        <w:t>.</w:t>
      </w:r>
      <w:r>
        <w:rPr>
          <w:snapToGrid w:val="0"/>
        </w:rPr>
        <w:tab/>
        <w:t>Order to acquire personal property</w:t>
      </w:r>
      <w:bookmarkEnd w:id="429"/>
      <w:bookmarkEnd w:id="43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431" w:name="_Toc381881008"/>
      <w:bookmarkStart w:id="432" w:name="_Toc418082071"/>
      <w:r>
        <w:rPr>
          <w:rStyle w:val="CharSectno"/>
        </w:rPr>
        <w:t>88</w:t>
      </w:r>
      <w:r>
        <w:rPr>
          <w:snapToGrid w:val="0"/>
        </w:rPr>
        <w:t>.</w:t>
      </w:r>
      <w:r>
        <w:rPr>
          <w:snapToGrid w:val="0"/>
        </w:rPr>
        <w:tab/>
        <w:t>Order to make or pursue insurance claim</w:t>
      </w:r>
      <w:bookmarkEnd w:id="431"/>
      <w:bookmarkEnd w:id="43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433" w:name="_Toc381881009"/>
      <w:bookmarkStart w:id="434" w:name="_Toc418082072"/>
      <w:r>
        <w:rPr>
          <w:rStyle w:val="CharSectno"/>
        </w:rPr>
        <w:t>89</w:t>
      </w:r>
      <w:r>
        <w:rPr>
          <w:snapToGrid w:val="0"/>
        </w:rPr>
        <w:t>.</w:t>
      </w:r>
      <w:r>
        <w:rPr>
          <w:snapToGrid w:val="0"/>
        </w:rPr>
        <w:tab/>
        <w:t>Order varying certain rates of interest</w:t>
      </w:r>
      <w:bookmarkEnd w:id="433"/>
      <w:bookmarkEnd w:id="43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435" w:name="_Toc381881010"/>
      <w:bookmarkStart w:id="436" w:name="_Toc418082073"/>
      <w:r>
        <w:rPr>
          <w:rStyle w:val="CharSectno"/>
        </w:rPr>
        <w:t>90</w:t>
      </w:r>
      <w:r>
        <w:rPr>
          <w:snapToGrid w:val="0"/>
        </w:rPr>
        <w:t>.</w:t>
      </w:r>
      <w:r>
        <w:rPr>
          <w:snapToGrid w:val="0"/>
        </w:rPr>
        <w:tab/>
        <w:t>Order to supply information or documents</w:t>
      </w:r>
      <w:bookmarkEnd w:id="435"/>
      <w:bookmarkEnd w:id="436"/>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437" w:name="_Toc381881011"/>
      <w:bookmarkStart w:id="438" w:name="_Toc418082074"/>
      <w:r>
        <w:rPr>
          <w:rStyle w:val="CharSectno"/>
        </w:rPr>
        <w:t>91</w:t>
      </w:r>
      <w:r>
        <w:rPr>
          <w:snapToGrid w:val="0"/>
        </w:rPr>
        <w:t>.</w:t>
      </w:r>
      <w:r>
        <w:rPr>
          <w:snapToGrid w:val="0"/>
        </w:rPr>
        <w:tab/>
        <w:t>Order relating to animal kept contrary to by</w:t>
      </w:r>
      <w:r>
        <w:rPr>
          <w:snapToGrid w:val="0"/>
        </w:rPr>
        <w:noBreakHyphen/>
        <w:t>laws</w:t>
      </w:r>
      <w:bookmarkEnd w:id="437"/>
      <w:bookmarkEnd w:id="438"/>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439" w:name="_Toc381881012"/>
      <w:bookmarkStart w:id="440" w:name="_Toc418082075"/>
      <w:r>
        <w:rPr>
          <w:rStyle w:val="CharSectno"/>
        </w:rPr>
        <w:t>92</w:t>
      </w:r>
      <w:r>
        <w:rPr>
          <w:snapToGrid w:val="0"/>
        </w:rPr>
        <w:t>.</w:t>
      </w:r>
      <w:r>
        <w:rPr>
          <w:snapToGrid w:val="0"/>
        </w:rPr>
        <w:tab/>
        <w:t>Order relating to animal kept pursuant to by</w:t>
      </w:r>
      <w:r>
        <w:rPr>
          <w:snapToGrid w:val="0"/>
        </w:rPr>
        <w:noBreakHyphen/>
        <w:t>laws</w:t>
      </w:r>
      <w:bookmarkEnd w:id="439"/>
      <w:bookmarkEnd w:id="44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441" w:name="_Toc381881013"/>
      <w:bookmarkStart w:id="442" w:name="_Toc418082076"/>
      <w:r>
        <w:rPr>
          <w:rStyle w:val="CharSectno"/>
        </w:rPr>
        <w:t>93</w:t>
      </w:r>
      <w:r>
        <w:rPr>
          <w:snapToGrid w:val="0"/>
        </w:rPr>
        <w:t>.</w:t>
      </w:r>
      <w:r>
        <w:rPr>
          <w:snapToGrid w:val="0"/>
        </w:rPr>
        <w:tab/>
        <w:t>Order relating to by</w:t>
      </w:r>
      <w:r>
        <w:rPr>
          <w:snapToGrid w:val="0"/>
        </w:rPr>
        <w:noBreakHyphen/>
        <w:t>laws</w:t>
      </w:r>
      <w:bookmarkEnd w:id="441"/>
      <w:bookmarkEnd w:id="442"/>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443" w:name="_Toc381881014"/>
      <w:bookmarkStart w:id="444" w:name="_Toc418082077"/>
      <w:r>
        <w:rPr>
          <w:rStyle w:val="CharSectno"/>
        </w:rPr>
        <w:t>94</w:t>
      </w:r>
      <w:r>
        <w:rPr>
          <w:snapToGrid w:val="0"/>
        </w:rPr>
        <w:t>.</w:t>
      </w:r>
      <w:r>
        <w:rPr>
          <w:snapToGrid w:val="0"/>
        </w:rPr>
        <w:tab/>
        <w:t>Order granting certain licence</w:t>
      </w:r>
      <w:bookmarkEnd w:id="443"/>
      <w:bookmarkEnd w:id="444"/>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445" w:name="_Toc381881015"/>
      <w:bookmarkStart w:id="446" w:name="_Toc418082078"/>
      <w:r>
        <w:rPr>
          <w:rStyle w:val="CharSectno"/>
        </w:rPr>
        <w:t>95</w:t>
      </w:r>
      <w:r>
        <w:rPr>
          <w:snapToGrid w:val="0"/>
        </w:rPr>
        <w:t>.</w:t>
      </w:r>
      <w:r>
        <w:rPr>
          <w:snapToGrid w:val="0"/>
        </w:rPr>
        <w:tab/>
        <w:t>SAT may make certain by</w:t>
      </w:r>
      <w:r>
        <w:rPr>
          <w:snapToGrid w:val="0"/>
        </w:rPr>
        <w:noBreakHyphen/>
        <w:t>laws</w:t>
      </w:r>
      <w:bookmarkEnd w:id="445"/>
      <w:bookmarkEnd w:id="446"/>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447" w:name="_Toc381881016"/>
      <w:bookmarkStart w:id="448" w:name="_Toc418082079"/>
      <w:r>
        <w:rPr>
          <w:rStyle w:val="CharSectno"/>
        </w:rPr>
        <w:t>97</w:t>
      </w:r>
      <w:r>
        <w:rPr>
          <w:snapToGrid w:val="0"/>
        </w:rPr>
        <w:t>.</w:t>
      </w:r>
      <w:r>
        <w:rPr>
          <w:snapToGrid w:val="0"/>
        </w:rPr>
        <w:tab/>
        <w:t>Power of SAT to invalidate a resolution or election</w:t>
      </w:r>
      <w:bookmarkEnd w:id="447"/>
      <w:bookmarkEnd w:id="448"/>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449" w:name="_Toc381881017"/>
      <w:bookmarkStart w:id="450" w:name="_Toc418082080"/>
      <w:r>
        <w:rPr>
          <w:rStyle w:val="CharSectno"/>
        </w:rPr>
        <w:t>98</w:t>
      </w:r>
      <w:r>
        <w:rPr>
          <w:snapToGrid w:val="0"/>
        </w:rPr>
        <w:t>.</w:t>
      </w:r>
      <w:r>
        <w:rPr>
          <w:snapToGrid w:val="0"/>
        </w:rPr>
        <w:tab/>
        <w:t>Order authorising application to SAT</w:t>
      </w:r>
      <w:bookmarkEnd w:id="449"/>
      <w:bookmarkEnd w:id="45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451" w:name="_Toc381881018"/>
      <w:bookmarkStart w:id="452" w:name="_Toc418082081"/>
      <w:r>
        <w:rPr>
          <w:rStyle w:val="CharSectno"/>
        </w:rPr>
        <w:t>99</w:t>
      </w:r>
      <w:r>
        <w:rPr>
          <w:snapToGrid w:val="0"/>
        </w:rPr>
        <w:t>.</w:t>
      </w:r>
      <w:r>
        <w:rPr>
          <w:snapToGrid w:val="0"/>
        </w:rPr>
        <w:tab/>
        <w:t>Order for variation or manner of payment of contributions</w:t>
      </w:r>
      <w:bookmarkEnd w:id="451"/>
      <w:bookmarkEnd w:id="452"/>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453" w:name="_Toc381881019"/>
      <w:bookmarkStart w:id="454" w:name="_Toc418082082"/>
      <w:r>
        <w:rPr>
          <w:rStyle w:val="CharSectno"/>
        </w:rPr>
        <w:t>99A</w:t>
      </w:r>
      <w:r>
        <w:rPr>
          <w:snapToGrid w:val="0"/>
        </w:rPr>
        <w:t>.</w:t>
      </w:r>
      <w:r>
        <w:rPr>
          <w:snapToGrid w:val="0"/>
        </w:rPr>
        <w:tab/>
        <w:t>Order fixing different basis for levying contributions</w:t>
      </w:r>
      <w:bookmarkEnd w:id="453"/>
      <w:bookmarkEnd w:id="454"/>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455" w:name="_Toc381881020"/>
      <w:bookmarkStart w:id="456" w:name="_Toc418082083"/>
      <w:r>
        <w:rPr>
          <w:rStyle w:val="CharSectno"/>
        </w:rPr>
        <w:t>100</w:t>
      </w:r>
      <w:r>
        <w:rPr>
          <w:snapToGrid w:val="0"/>
        </w:rPr>
        <w:t>.</w:t>
      </w:r>
      <w:r>
        <w:rPr>
          <w:snapToGrid w:val="0"/>
        </w:rPr>
        <w:tab/>
        <w:t>Order where voting rights denied or due notice of item of business not given</w:t>
      </w:r>
      <w:bookmarkEnd w:id="455"/>
      <w:bookmarkEnd w:id="456"/>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457" w:name="_Toc381881021"/>
      <w:bookmarkStart w:id="458" w:name="_Toc418082084"/>
      <w:r>
        <w:rPr>
          <w:rStyle w:val="CharSectno"/>
        </w:rPr>
        <w:t>101</w:t>
      </w:r>
      <w:r>
        <w:rPr>
          <w:snapToGrid w:val="0"/>
        </w:rPr>
        <w:t>.</w:t>
      </w:r>
      <w:r>
        <w:rPr>
          <w:snapToGrid w:val="0"/>
        </w:rPr>
        <w:tab/>
        <w:t>Order varying amount of insurance to be provided</w:t>
      </w:r>
      <w:bookmarkEnd w:id="457"/>
      <w:bookmarkEnd w:id="458"/>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459" w:name="_Toc381881022"/>
      <w:bookmarkStart w:id="460" w:name="_Toc418082085"/>
      <w:r>
        <w:rPr>
          <w:rStyle w:val="CharSectno"/>
        </w:rPr>
        <w:t>102</w:t>
      </w:r>
      <w:r>
        <w:rPr>
          <w:snapToGrid w:val="0"/>
        </w:rPr>
        <w:t>.</w:t>
      </w:r>
      <w:r>
        <w:rPr>
          <w:snapToGrid w:val="0"/>
        </w:rPr>
        <w:tab/>
        <w:t>Order appointing administrator</w:t>
      </w:r>
      <w:bookmarkEnd w:id="459"/>
      <w:bookmarkEnd w:id="460"/>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461" w:name="_Toc381881023"/>
      <w:bookmarkStart w:id="462" w:name="_Toc418082086"/>
      <w:r>
        <w:rPr>
          <w:rStyle w:val="CharSectno"/>
        </w:rPr>
        <w:t>103</w:t>
      </w:r>
      <w:r>
        <w:rPr>
          <w:snapToGrid w:val="0"/>
        </w:rPr>
        <w:t>.</w:t>
      </w:r>
      <w:r>
        <w:rPr>
          <w:snapToGrid w:val="0"/>
        </w:rPr>
        <w:tab/>
        <w:t>Order calling first annual general meeting of strata company</w:t>
      </w:r>
      <w:bookmarkEnd w:id="461"/>
      <w:bookmarkEnd w:id="462"/>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463" w:name="_Toc381881024"/>
      <w:bookmarkStart w:id="464" w:name="_Toc418082087"/>
      <w:r>
        <w:rPr>
          <w:rStyle w:val="CharSectno"/>
        </w:rPr>
        <w:t>103A</w:t>
      </w:r>
      <w:r>
        <w:rPr>
          <w:snapToGrid w:val="0"/>
        </w:rPr>
        <w:t>.</w:t>
      </w:r>
      <w:r>
        <w:rPr>
          <w:snapToGrid w:val="0"/>
        </w:rPr>
        <w:tab/>
        <w:t>Order for compliance, despite s. 36A</w:t>
      </w:r>
      <w:bookmarkEnd w:id="463"/>
      <w:bookmarkEnd w:id="464"/>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465" w:name="_Toc381881025"/>
      <w:bookmarkStart w:id="466" w:name="_Toc418082088"/>
      <w:r>
        <w:rPr>
          <w:rStyle w:val="CharSectno"/>
        </w:rPr>
        <w:t>103B</w:t>
      </w:r>
      <w:r>
        <w:rPr>
          <w:snapToGrid w:val="0"/>
        </w:rPr>
        <w:t>.</w:t>
      </w:r>
      <w:r>
        <w:rPr>
          <w:snapToGrid w:val="0"/>
        </w:rPr>
        <w:tab/>
        <w:t>Order to enable quorum in two</w:t>
      </w:r>
      <w:r>
        <w:rPr>
          <w:snapToGrid w:val="0"/>
        </w:rPr>
        <w:noBreakHyphen/>
        <w:t>lot scheme</w:t>
      </w:r>
      <w:bookmarkEnd w:id="465"/>
      <w:bookmarkEnd w:id="466"/>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467" w:name="_Toc381881026"/>
      <w:bookmarkStart w:id="468" w:name="_Toc418082089"/>
      <w:r>
        <w:rPr>
          <w:rStyle w:val="CharSectno"/>
        </w:rPr>
        <w:t>103C</w:t>
      </w:r>
      <w:r>
        <w:rPr>
          <w:snapToGrid w:val="0"/>
        </w:rPr>
        <w:t>.</w:t>
      </w:r>
      <w:r>
        <w:rPr>
          <w:snapToGrid w:val="0"/>
        </w:rPr>
        <w:tab/>
        <w:t>Order making resolution for two</w:t>
      </w:r>
      <w:r>
        <w:rPr>
          <w:snapToGrid w:val="0"/>
        </w:rPr>
        <w:noBreakHyphen/>
        <w:t>lot scheme</w:t>
      </w:r>
      <w:bookmarkEnd w:id="467"/>
      <w:bookmarkEnd w:id="468"/>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469" w:name="_Toc381881027"/>
      <w:bookmarkStart w:id="470" w:name="_Toc418082090"/>
      <w:r>
        <w:rPr>
          <w:rStyle w:val="CharSectno"/>
        </w:rPr>
        <w:t>103D</w:t>
      </w:r>
      <w:r>
        <w:rPr>
          <w:snapToGrid w:val="0"/>
        </w:rPr>
        <w:t>.</w:t>
      </w:r>
      <w:r>
        <w:rPr>
          <w:snapToGrid w:val="0"/>
        </w:rPr>
        <w:tab/>
        <w:t>Order cancelling special resolution</w:t>
      </w:r>
      <w:bookmarkEnd w:id="469"/>
      <w:bookmarkEnd w:id="470"/>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471" w:name="_Toc381881028"/>
      <w:bookmarkStart w:id="472" w:name="_Toc418082091"/>
      <w:r>
        <w:rPr>
          <w:rStyle w:val="CharSectno"/>
        </w:rPr>
        <w:t>103E</w:t>
      </w:r>
      <w:r>
        <w:rPr>
          <w:snapToGrid w:val="0"/>
        </w:rPr>
        <w:t>.</w:t>
      </w:r>
      <w:r>
        <w:rPr>
          <w:snapToGrid w:val="0"/>
        </w:rPr>
        <w:tab/>
        <w:t>Order for termination of contract for services to strata company</w:t>
      </w:r>
      <w:bookmarkEnd w:id="471"/>
      <w:bookmarkEnd w:id="472"/>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473" w:name="_Toc381881029"/>
      <w:bookmarkStart w:id="474" w:name="_Toc418082092"/>
      <w:r>
        <w:rPr>
          <w:rStyle w:val="CharSectno"/>
        </w:rPr>
        <w:t>103F</w:t>
      </w:r>
      <w:r>
        <w:rPr>
          <w:snapToGrid w:val="0"/>
        </w:rPr>
        <w:t>.</w:t>
      </w:r>
      <w:r>
        <w:rPr>
          <w:snapToGrid w:val="0"/>
        </w:rPr>
        <w:tab/>
        <w:t>Order dispensing with approval under s. 7(2) or 7A(2)</w:t>
      </w:r>
      <w:bookmarkEnd w:id="473"/>
      <w:bookmarkEnd w:id="474"/>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475" w:name="_Toc381881030"/>
      <w:bookmarkStart w:id="476" w:name="_Toc418082093"/>
      <w:r>
        <w:rPr>
          <w:rStyle w:val="CharSectno"/>
        </w:rPr>
        <w:t>103G</w:t>
      </w:r>
      <w:r>
        <w:rPr>
          <w:snapToGrid w:val="0"/>
        </w:rPr>
        <w:t>.</w:t>
      </w:r>
      <w:r>
        <w:rPr>
          <w:snapToGrid w:val="0"/>
        </w:rPr>
        <w:tab/>
        <w:t>Order granting relief for breach of s. 7(2)</w:t>
      </w:r>
      <w:bookmarkEnd w:id="475"/>
      <w:bookmarkEnd w:id="476"/>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477" w:name="_Toc381881031"/>
      <w:bookmarkStart w:id="478" w:name="_Toc418082094"/>
      <w:r>
        <w:rPr>
          <w:rStyle w:val="CharSectno"/>
        </w:rPr>
        <w:t>103H</w:t>
      </w:r>
      <w:r>
        <w:rPr>
          <w:snapToGrid w:val="0"/>
        </w:rPr>
        <w:t>.</w:t>
      </w:r>
      <w:r>
        <w:rPr>
          <w:snapToGrid w:val="0"/>
        </w:rPr>
        <w:tab/>
        <w:t>Order for variation of unit entitlement</w:t>
      </w:r>
      <w:bookmarkEnd w:id="477"/>
      <w:bookmarkEnd w:id="478"/>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479" w:name="_Toc381881032"/>
      <w:bookmarkStart w:id="480" w:name="_Toc418082095"/>
      <w:r>
        <w:rPr>
          <w:rStyle w:val="CharSectno"/>
        </w:rPr>
        <w:t>103I</w:t>
      </w:r>
      <w:r>
        <w:rPr>
          <w:snapToGrid w:val="0"/>
        </w:rPr>
        <w:t>.</w:t>
      </w:r>
      <w:r>
        <w:rPr>
          <w:snapToGrid w:val="0"/>
        </w:rPr>
        <w:tab/>
        <w:t>Order for payment of penalty</w:t>
      </w:r>
      <w:bookmarkEnd w:id="479"/>
      <w:bookmarkEnd w:id="480"/>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481" w:name="_Toc381881033"/>
      <w:bookmarkStart w:id="482" w:name="_Toc418082096"/>
      <w:r>
        <w:rPr>
          <w:rStyle w:val="CharSectno"/>
        </w:rPr>
        <w:t>103J</w:t>
      </w:r>
      <w:r>
        <w:rPr>
          <w:snapToGrid w:val="0"/>
        </w:rPr>
        <w:t>.</w:t>
      </w:r>
      <w:r>
        <w:rPr>
          <w:snapToGrid w:val="0"/>
        </w:rPr>
        <w:tab/>
        <w:t>Order for exemption from s. 54 or 55(1)</w:t>
      </w:r>
      <w:bookmarkEnd w:id="481"/>
      <w:bookmarkEnd w:id="482"/>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483" w:name="_Toc381881034"/>
      <w:bookmarkStart w:id="484" w:name="_Toc418082097"/>
      <w:r>
        <w:rPr>
          <w:rStyle w:val="CharSectno"/>
        </w:rPr>
        <w:t>103K</w:t>
      </w:r>
      <w:r>
        <w:rPr>
          <w:snapToGrid w:val="0"/>
        </w:rPr>
        <w:t>.</w:t>
      </w:r>
      <w:r>
        <w:rPr>
          <w:snapToGrid w:val="0"/>
        </w:rPr>
        <w:tab/>
        <w:t>Order for compliance with s. 54A</w:t>
      </w:r>
      <w:bookmarkEnd w:id="483"/>
      <w:bookmarkEnd w:id="484"/>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485" w:name="_Toc381881035"/>
      <w:bookmarkStart w:id="486" w:name="_Toc418082098"/>
      <w:r>
        <w:rPr>
          <w:rStyle w:val="CharSectno"/>
        </w:rPr>
        <w:t>103L</w:t>
      </w:r>
      <w:r>
        <w:rPr>
          <w:snapToGrid w:val="0"/>
        </w:rPr>
        <w:t>.</w:t>
      </w:r>
      <w:r>
        <w:rPr>
          <w:snapToGrid w:val="0"/>
        </w:rPr>
        <w:tab/>
        <w:t>Order to contribute to insurance premium paid by proprietor</w:t>
      </w:r>
      <w:bookmarkEnd w:id="485"/>
      <w:bookmarkEnd w:id="486"/>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487" w:name="_Toc381881036"/>
      <w:bookmarkStart w:id="488" w:name="_Toc418082099"/>
      <w:r>
        <w:rPr>
          <w:rStyle w:val="CharSectno"/>
        </w:rPr>
        <w:t>103M</w:t>
      </w:r>
      <w:r>
        <w:rPr>
          <w:snapToGrid w:val="0"/>
        </w:rPr>
        <w:t>.</w:t>
      </w:r>
      <w:r>
        <w:rPr>
          <w:snapToGrid w:val="0"/>
        </w:rPr>
        <w:tab/>
        <w:t>Order as to resolution under s. 21F or 21Q</w:t>
      </w:r>
      <w:bookmarkEnd w:id="487"/>
      <w:bookmarkEnd w:id="488"/>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489" w:name="_Toc381881037"/>
      <w:bookmarkStart w:id="490" w:name="_Toc418082100"/>
      <w:r>
        <w:rPr>
          <w:rStyle w:val="CharSectno"/>
        </w:rPr>
        <w:t>103N</w:t>
      </w:r>
      <w:r>
        <w:rPr>
          <w:snapToGrid w:val="0"/>
        </w:rPr>
        <w:t>.</w:t>
      </w:r>
      <w:r>
        <w:rPr>
          <w:snapToGrid w:val="0"/>
        </w:rPr>
        <w:tab/>
        <w:t>Order for extension of period for reinstatement of building under s. 3AB(2)</w:t>
      </w:r>
      <w:bookmarkEnd w:id="489"/>
      <w:bookmarkEnd w:id="490"/>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491" w:name="_Toc381881038"/>
      <w:bookmarkStart w:id="492" w:name="_Toc418082101"/>
      <w:r>
        <w:rPr>
          <w:rStyle w:val="CharSectno"/>
        </w:rPr>
        <w:t>103O</w:t>
      </w:r>
      <w:r>
        <w:rPr>
          <w:snapToGrid w:val="0"/>
        </w:rPr>
        <w:t>.</w:t>
      </w:r>
      <w:r>
        <w:rPr>
          <w:snapToGrid w:val="0"/>
        </w:rPr>
        <w:tab/>
        <w:t>Order for extension of period for reinstatement of building under regulations</w:t>
      </w:r>
      <w:bookmarkEnd w:id="491"/>
      <w:bookmarkEnd w:id="492"/>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493" w:name="_Toc381881039"/>
      <w:bookmarkStart w:id="494" w:name="_Toc418082102"/>
      <w:r>
        <w:rPr>
          <w:rStyle w:val="CharSectno"/>
        </w:rPr>
        <w:t>103P</w:t>
      </w:r>
      <w:r>
        <w:rPr>
          <w:snapToGrid w:val="0"/>
        </w:rPr>
        <w:t>.</w:t>
      </w:r>
      <w:r>
        <w:rPr>
          <w:snapToGrid w:val="0"/>
        </w:rPr>
        <w:tab/>
        <w:t>Order reversing the effect of s. 21M</w:t>
      </w:r>
      <w:bookmarkEnd w:id="493"/>
      <w:bookmarkEnd w:id="494"/>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495" w:name="_Toc381881040"/>
      <w:bookmarkStart w:id="496" w:name="_Toc418082103"/>
      <w:r>
        <w:rPr>
          <w:rStyle w:val="CharSectno"/>
        </w:rPr>
        <w:t>103Q</w:t>
      </w:r>
      <w:r>
        <w:rPr>
          <w:snapToGrid w:val="0"/>
        </w:rPr>
        <w:t>.</w:t>
      </w:r>
      <w:r>
        <w:rPr>
          <w:snapToGrid w:val="0"/>
        </w:rPr>
        <w:tab/>
        <w:t>Order rectifying failure to give notice under s. 123A</w:t>
      </w:r>
      <w:bookmarkEnd w:id="495"/>
      <w:bookmarkEnd w:id="49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497" w:name="_Toc381881041"/>
      <w:bookmarkStart w:id="498" w:name="_Toc418082104"/>
      <w:r>
        <w:rPr>
          <w:rStyle w:val="CharSectno"/>
        </w:rPr>
        <w:t>103R</w:t>
      </w:r>
      <w:r>
        <w:rPr>
          <w:snapToGrid w:val="0"/>
        </w:rPr>
        <w:t>.</w:t>
      </w:r>
      <w:r>
        <w:rPr>
          <w:snapToGrid w:val="0"/>
        </w:rPr>
        <w:tab/>
        <w:t>Order rectifying failure to give notice under s. 123C</w:t>
      </w:r>
      <w:bookmarkEnd w:id="497"/>
      <w:bookmarkEnd w:id="498"/>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499" w:name="_Toc381881042"/>
      <w:bookmarkStart w:id="500" w:name="_Toc418082105"/>
      <w:r>
        <w:rPr>
          <w:rStyle w:val="CharSectno"/>
        </w:rPr>
        <w:t>104</w:t>
      </w:r>
      <w:r>
        <w:rPr>
          <w:snapToGrid w:val="0"/>
        </w:rPr>
        <w:t>.</w:t>
      </w:r>
      <w:r>
        <w:rPr>
          <w:snapToGrid w:val="0"/>
        </w:rPr>
        <w:tab/>
        <w:t>Copy of order to be served</w:t>
      </w:r>
      <w:bookmarkEnd w:id="499"/>
      <w:bookmarkEnd w:id="500"/>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501" w:name="_Toc381881043"/>
      <w:bookmarkStart w:id="502" w:name="_Toc418081773"/>
      <w:bookmarkStart w:id="503" w:name="_Toc418082106"/>
      <w:r>
        <w:rPr>
          <w:rStyle w:val="CharDivNo"/>
        </w:rPr>
        <w:t>Division 4</w:t>
      </w:r>
      <w:r>
        <w:rPr>
          <w:snapToGrid w:val="0"/>
        </w:rPr>
        <w:t> — </w:t>
      </w:r>
      <w:r>
        <w:rPr>
          <w:rStyle w:val="CharDivText"/>
        </w:rPr>
        <w:t>Appeals</w:t>
      </w:r>
      <w:bookmarkEnd w:id="501"/>
      <w:bookmarkEnd w:id="502"/>
      <w:bookmarkEnd w:id="503"/>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504" w:name="_Toc381881044"/>
      <w:bookmarkStart w:id="505" w:name="_Toc418082107"/>
      <w:r>
        <w:rPr>
          <w:rStyle w:val="CharSectno"/>
        </w:rPr>
        <w:t>111</w:t>
      </w:r>
      <w:r>
        <w:rPr>
          <w:snapToGrid w:val="0"/>
        </w:rPr>
        <w:t>.</w:t>
      </w:r>
      <w:r>
        <w:rPr>
          <w:snapToGrid w:val="0"/>
        </w:rPr>
        <w:tab/>
        <w:t>Expenses of strata company on appeal</w:t>
      </w:r>
      <w:bookmarkEnd w:id="504"/>
      <w:bookmarkEnd w:id="505"/>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506" w:name="_Toc381881045"/>
      <w:bookmarkStart w:id="507" w:name="_Toc418082108"/>
      <w:r>
        <w:rPr>
          <w:rStyle w:val="CharSectno"/>
        </w:rPr>
        <w:t>113</w:t>
      </w:r>
      <w:r>
        <w:rPr>
          <w:snapToGrid w:val="0"/>
        </w:rPr>
        <w:t>.</w:t>
      </w:r>
      <w:r>
        <w:rPr>
          <w:snapToGrid w:val="0"/>
        </w:rPr>
        <w:tab/>
        <w:t>Copy of order to be served</w:t>
      </w:r>
      <w:bookmarkEnd w:id="506"/>
      <w:bookmarkEnd w:id="507"/>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508" w:name="_Toc381881046"/>
      <w:bookmarkStart w:id="509" w:name="_Toc418081776"/>
      <w:bookmarkStart w:id="510" w:name="_Toc418082109"/>
      <w:r>
        <w:rPr>
          <w:rStyle w:val="CharDivNo"/>
        </w:rPr>
        <w:t>Division 5</w:t>
      </w:r>
      <w:r>
        <w:rPr>
          <w:snapToGrid w:val="0"/>
        </w:rPr>
        <w:t> — </w:t>
      </w:r>
      <w:r>
        <w:rPr>
          <w:rStyle w:val="CharDivText"/>
        </w:rPr>
        <w:t>Miscellaneous</w:t>
      </w:r>
      <w:bookmarkEnd w:id="508"/>
      <w:bookmarkEnd w:id="509"/>
      <w:bookmarkEnd w:id="510"/>
    </w:p>
    <w:p>
      <w:pPr>
        <w:pStyle w:val="Heading5"/>
        <w:rPr>
          <w:snapToGrid w:val="0"/>
        </w:rPr>
      </w:pPr>
      <w:bookmarkStart w:id="511" w:name="_Toc381881047"/>
      <w:bookmarkStart w:id="512" w:name="_Toc418082110"/>
      <w:r>
        <w:rPr>
          <w:rStyle w:val="CharSectno"/>
        </w:rPr>
        <w:t>114</w:t>
      </w:r>
      <w:r>
        <w:rPr>
          <w:snapToGrid w:val="0"/>
        </w:rPr>
        <w:t>.</w:t>
      </w:r>
      <w:r>
        <w:rPr>
          <w:snapToGrid w:val="0"/>
        </w:rPr>
        <w:tab/>
        <w:t>Effect of certain orders</w:t>
      </w:r>
      <w:bookmarkEnd w:id="511"/>
      <w:bookmarkEnd w:id="512"/>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513" w:name="_Toc381881048"/>
      <w:bookmarkStart w:id="514" w:name="_Toc418082111"/>
      <w:r>
        <w:rPr>
          <w:rStyle w:val="CharSectno"/>
        </w:rPr>
        <w:t>115</w:t>
      </w:r>
      <w:r>
        <w:rPr>
          <w:snapToGrid w:val="0"/>
        </w:rPr>
        <w:t>.</w:t>
      </w:r>
      <w:r>
        <w:rPr>
          <w:snapToGrid w:val="0"/>
        </w:rPr>
        <w:tab/>
        <w:t>Recording of certain orders</w:t>
      </w:r>
      <w:bookmarkEnd w:id="513"/>
      <w:bookmarkEnd w:id="51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515" w:name="_Toc381881049"/>
      <w:bookmarkStart w:id="516" w:name="_Toc418082112"/>
      <w:r>
        <w:rPr>
          <w:rStyle w:val="CharSectno"/>
        </w:rPr>
        <w:t>121</w:t>
      </w:r>
      <w:r>
        <w:rPr>
          <w:snapToGrid w:val="0"/>
        </w:rPr>
        <w:t>.</w:t>
      </w:r>
      <w:r>
        <w:rPr>
          <w:snapToGrid w:val="0"/>
        </w:rPr>
        <w:tab/>
        <w:t>SAT not to have jurisdiction where title to land in question</w:t>
      </w:r>
      <w:bookmarkEnd w:id="515"/>
      <w:bookmarkEnd w:id="51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517" w:name="_Toc381881050"/>
      <w:bookmarkStart w:id="518" w:name="_Toc418081780"/>
      <w:bookmarkStart w:id="519" w:name="_Toc418082113"/>
      <w:r>
        <w:rPr>
          <w:rStyle w:val="CharPartNo"/>
        </w:rPr>
        <w:t>Part VII</w:t>
      </w:r>
      <w:r>
        <w:rPr>
          <w:rStyle w:val="CharDivNo"/>
        </w:rPr>
        <w:t> </w:t>
      </w:r>
      <w:r>
        <w:t>—</w:t>
      </w:r>
      <w:r>
        <w:rPr>
          <w:rStyle w:val="CharDivText"/>
        </w:rPr>
        <w:t> </w:t>
      </w:r>
      <w:r>
        <w:rPr>
          <w:rStyle w:val="CharPartText"/>
        </w:rPr>
        <w:t>Miscellaneous</w:t>
      </w:r>
      <w:bookmarkEnd w:id="517"/>
      <w:bookmarkEnd w:id="518"/>
      <w:bookmarkEnd w:id="519"/>
    </w:p>
    <w:p>
      <w:pPr>
        <w:pStyle w:val="Heading5"/>
        <w:rPr>
          <w:snapToGrid w:val="0"/>
        </w:rPr>
      </w:pPr>
      <w:bookmarkStart w:id="520" w:name="_Toc381881051"/>
      <w:bookmarkStart w:id="521" w:name="_Toc418082114"/>
      <w:r>
        <w:rPr>
          <w:rStyle w:val="CharSectno"/>
        </w:rPr>
        <w:t>122</w:t>
      </w:r>
      <w:r>
        <w:rPr>
          <w:snapToGrid w:val="0"/>
        </w:rPr>
        <w:t>.</w:t>
      </w:r>
      <w:r>
        <w:rPr>
          <w:snapToGrid w:val="0"/>
        </w:rPr>
        <w:tab/>
        <w:t>Other rights and remedies not affected by this Act</w:t>
      </w:r>
      <w:bookmarkEnd w:id="520"/>
      <w:bookmarkEnd w:id="521"/>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522" w:name="_Toc381881052"/>
      <w:bookmarkStart w:id="523" w:name="_Toc418082115"/>
      <w:r>
        <w:rPr>
          <w:rStyle w:val="CharSectno"/>
        </w:rPr>
        <w:t>122A</w:t>
      </w:r>
      <w:r>
        <w:rPr>
          <w:snapToGrid w:val="0"/>
        </w:rPr>
        <w:t>.</w:t>
      </w:r>
      <w:r>
        <w:rPr>
          <w:snapToGrid w:val="0"/>
        </w:rPr>
        <w:tab/>
        <w:t>Caravan and camping areas not to be subdivided</w:t>
      </w:r>
      <w:bookmarkEnd w:id="522"/>
      <w:bookmarkEnd w:id="523"/>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524" w:name="_Toc381881053"/>
      <w:bookmarkStart w:id="525" w:name="_Toc418082116"/>
      <w:r>
        <w:rPr>
          <w:rStyle w:val="CharSectno"/>
        </w:rPr>
        <w:t>123</w:t>
      </w:r>
      <w:r>
        <w:rPr>
          <w:snapToGrid w:val="0"/>
        </w:rPr>
        <w:t>.</w:t>
      </w:r>
      <w:r>
        <w:rPr>
          <w:snapToGrid w:val="0"/>
        </w:rPr>
        <w:tab/>
        <w:t>Dividing fences</w:t>
      </w:r>
      <w:bookmarkEnd w:id="524"/>
      <w:bookmarkEnd w:id="525"/>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526" w:name="_Toc381881054"/>
      <w:bookmarkStart w:id="527" w:name="_Toc418082117"/>
      <w:r>
        <w:rPr>
          <w:rStyle w:val="CharSectno"/>
        </w:rPr>
        <w:t>123A</w:t>
      </w:r>
      <w:r>
        <w:rPr>
          <w:snapToGrid w:val="0"/>
        </w:rPr>
        <w:t>.</w:t>
      </w:r>
      <w:r>
        <w:rPr>
          <w:snapToGrid w:val="0"/>
        </w:rPr>
        <w:tab/>
        <w:t>Transitional provision as to dividing fences</w:t>
      </w:r>
      <w:bookmarkEnd w:id="526"/>
      <w:bookmarkEnd w:id="527"/>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528" w:name="_Toc381881055"/>
      <w:bookmarkStart w:id="529" w:name="_Toc418082118"/>
      <w:r>
        <w:rPr>
          <w:rStyle w:val="CharSectno"/>
        </w:rPr>
        <w:t>123B</w:t>
      </w:r>
      <w:r>
        <w:rPr>
          <w:snapToGrid w:val="0"/>
        </w:rPr>
        <w:t>.</w:t>
      </w:r>
      <w:r>
        <w:rPr>
          <w:snapToGrid w:val="0"/>
        </w:rPr>
        <w:tab/>
        <w:t>Internal fencing</w:t>
      </w:r>
      <w:bookmarkEnd w:id="528"/>
      <w:bookmarkEnd w:id="529"/>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530" w:name="_Toc381881056"/>
      <w:bookmarkStart w:id="531" w:name="_Toc418082119"/>
      <w:r>
        <w:rPr>
          <w:rStyle w:val="CharSectno"/>
        </w:rPr>
        <w:t>123C</w:t>
      </w:r>
      <w:r>
        <w:rPr>
          <w:snapToGrid w:val="0"/>
        </w:rPr>
        <w:t>.</w:t>
      </w:r>
      <w:r>
        <w:rPr>
          <w:snapToGrid w:val="0"/>
        </w:rPr>
        <w:tab/>
        <w:t>Transitional provision as to internal fencing</w:t>
      </w:r>
      <w:bookmarkEnd w:id="530"/>
      <w:bookmarkEnd w:id="531"/>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532" w:name="_Toc381881057"/>
      <w:bookmarkStart w:id="533" w:name="_Toc418082120"/>
      <w:r>
        <w:rPr>
          <w:rStyle w:val="CharSectno"/>
        </w:rPr>
        <w:t>124</w:t>
      </w:r>
      <w:r>
        <w:rPr>
          <w:snapToGrid w:val="0"/>
        </w:rPr>
        <w:t>.</w:t>
      </w:r>
      <w:r>
        <w:rPr>
          <w:snapToGrid w:val="0"/>
        </w:rPr>
        <w:tab/>
        <w:t>Notice of application for order under s. 28, 29 or 31</w:t>
      </w:r>
      <w:bookmarkEnd w:id="532"/>
      <w:bookmarkEnd w:id="533"/>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534" w:name="_Toc381881058"/>
      <w:bookmarkStart w:id="535" w:name="_Toc418082121"/>
      <w:r>
        <w:rPr>
          <w:rStyle w:val="CharSectno"/>
        </w:rPr>
        <w:t>125</w:t>
      </w:r>
      <w:r>
        <w:rPr>
          <w:snapToGrid w:val="0"/>
        </w:rPr>
        <w:t>.</w:t>
      </w:r>
      <w:r>
        <w:rPr>
          <w:snapToGrid w:val="0"/>
        </w:rPr>
        <w:tab/>
        <w:t>Service of documents on strata company, proprietors and others</w:t>
      </w:r>
      <w:bookmarkEnd w:id="534"/>
      <w:bookmarkEnd w:id="535"/>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536" w:name="_Toc381881059"/>
      <w:bookmarkStart w:id="537" w:name="_Toc418082122"/>
      <w:r>
        <w:rPr>
          <w:rStyle w:val="CharSectno"/>
        </w:rPr>
        <w:t>126</w:t>
      </w:r>
      <w:r>
        <w:rPr>
          <w:snapToGrid w:val="0"/>
        </w:rPr>
        <w:t>.</w:t>
      </w:r>
      <w:r>
        <w:rPr>
          <w:snapToGrid w:val="0"/>
        </w:rPr>
        <w:tab/>
        <w:t>Powers of entry by public authority or local government</w:t>
      </w:r>
      <w:bookmarkEnd w:id="536"/>
      <w:bookmarkEnd w:id="537"/>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538" w:name="_Toc381881060"/>
      <w:bookmarkStart w:id="539" w:name="_Toc418082123"/>
      <w:r>
        <w:rPr>
          <w:rStyle w:val="CharSectno"/>
        </w:rPr>
        <w:t>127</w:t>
      </w:r>
      <w:r>
        <w:rPr>
          <w:snapToGrid w:val="0"/>
        </w:rPr>
        <w:t>.</w:t>
      </w:r>
      <w:r>
        <w:rPr>
          <w:snapToGrid w:val="0"/>
        </w:rPr>
        <w:tab/>
        <w:t>Service of orders by public authority or local government</w:t>
      </w:r>
      <w:bookmarkEnd w:id="538"/>
      <w:bookmarkEnd w:id="539"/>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540" w:name="_Toc381881061"/>
      <w:bookmarkStart w:id="541" w:name="_Toc418082124"/>
      <w:r>
        <w:rPr>
          <w:rStyle w:val="CharSectno"/>
        </w:rPr>
        <w:t>129</w:t>
      </w:r>
      <w:r>
        <w:rPr>
          <w:snapToGrid w:val="0"/>
        </w:rPr>
        <w:t>.</w:t>
      </w:r>
      <w:r>
        <w:rPr>
          <w:snapToGrid w:val="0"/>
        </w:rPr>
        <w:tab/>
        <w:t>Procedure upon application to District Court</w:t>
      </w:r>
      <w:bookmarkEnd w:id="540"/>
      <w:bookmarkEnd w:id="541"/>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542" w:name="_Toc381881062"/>
      <w:bookmarkStart w:id="543" w:name="_Toc418082125"/>
      <w:r>
        <w:rPr>
          <w:rStyle w:val="CharSectno"/>
        </w:rPr>
        <w:t>129A</w:t>
      </w:r>
      <w:r>
        <w:rPr>
          <w:snapToGrid w:val="0"/>
        </w:rPr>
        <w:t>.</w:t>
      </w:r>
      <w:r>
        <w:rPr>
          <w:snapToGrid w:val="0"/>
        </w:rPr>
        <w:tab/>
        <w:t>Correction of errors by Registrar</w:t>
      </w:r>
      <w:bookmarkEnd w:id="542"/>
      <w:bookmarkEnd w:id="543"/>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544" w:name="_Toc381881063"/>
      <w:bookmarkStart w:id="545" w:name="_Toc418082126"/>
      <w:r>
        <w:rPr>
          <w:rStyle w:val="CharSectno"/>
        </w:rPr>
        <w:t>129B</w:t>
      </w:r>
      <w:r>
        <w:t>.</w:t>
      </w:r>
      <w:r>
        <w:tab/>
        <w:t>Delegation by Commissioner of Titles</w:t>
      </w:r>
      <w:bookmarkEnd w:id="544"/>
      <w:bookmarkEnd w:id="545"/>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546" w:name="_Toc381881064"/>
      <w:bookmarkStart w:id="547" w:name="_Toc418082127"/>
      <w:r>
        <w:rPr>
          <w:rStyle w:val="CharSectno"/>
        </w:rPr>
        <w:t>129C</w:t>
      </w:r>
      <w:r>
        <w:t>.</w:t>
      </w:r>
      <w:r>
        <w:tab/>
        <w:t>Delegation by Registrar of Titles</w:t>
      </w:r>
      <w:bookmarkEnd w:id="546"/>
      <w:bookmarkEnd w:id="547"/>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548" w:name="_Toc381881065"/>
      <w:bookmarkStart w:id="549" w:name="_Toc418082128"/>
      <w:r>
        <w:rPr>
          <w:rStyle w:val="CharSectno"/>
        </w:rPr>
        <w:t>129D</w:t>
      </w:r>
      <w:r>
        <w:t>.</w:t>
      </w:r>
      <w:r>
        <w:tab/>
        <w:t>Money received by Registrar</w:t>
      </w:r>
      <w:bookmarkEnd w:id="548"/>
      <w:bookmarkEnd w:id="549"/>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550" w:name="_Toc381881066"/>
      <w:bookmarkStart w:id="551" w:name="_Toc418082129"/>
      <w:r>
        <w:rPr>
          <w:rStyle w:val="CharSectno"/>
        </w:rPr>
        <w:t>130</w:t>
      </w:r>
      <w:r>
        <w:rPr>
          <w:snapToGrid w:val="0"/>
        </w:rPr>
        <w:t>.</w:t>
      </w:r>
      <w:r>
        <w:rPr>
          <w:snapToGrid w:val="0"/>
        </w:rPr>
        <w:tab/>
        <w:t>Regulations</w:t>
      </w:r>
      <w:bookmarkEnd w:id="550"/>
      <w:bookmarkEnd w:id="551"/>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Ednotesection"/>
      </w:pPr>
      <w:r>
        <w:t>[</w:t>
      </w:r>
      <w:r>
        <w:rPr>
          <w:b/>
        </w:rPr>
        <w:t>131.</w:t>
      </w:r>
      <w:r>
        <w:tab/>
        <w:t>Omitted under the Reprints Act 1984 s. 7(4)(f).]</w:t>
      </w:r>
    </w:p>
    <w:p>
      <w:pPr>
        <w:pStyle w:val="Heading5"/>
        <w:rPr>
          <w:snapToGrid w:val="0"/>
        </w:rPr>
      </w:pPr>
      <w:bookmarkStart w:id="552" w:name="_Toc381881067"/>
      <w:bookmarkStart w:id="553" w:name="_Toc418082130"/>
      <w:r>
        <w:rPr>
          <w:rStyle w:val="CharSectno"/>
        </w:rPr>
        <w:t>132</w:t>
      </w:r>
      <w:r>
        <w:rPr>
          <w:snapToGrid w:val="0"/>
        </w:rPr>
        <w:t>.</w:t>
      </w:r>
      <w:r>
        <w:rPr>
          <w:snapToGrid w:val="0"/>
        </w:rPr>
        <w:tab/>
        <w:t>Transitional and savings</w:t>
      </w:r>
      <w:bookmarkEnd w:id="552"/>
      <w:bookmarkEnd w:id="553"/>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554" w:name="_Toc381881068"/>
      <w:bookmarkStart w:id="555" w:name="_Toc418081798"/>
      <w:bookmarkStart w:id="556" w:name="_Toc418082131"/>
      <w:r>
        <w:rPr>
          <w:rStyle w:val="CharPartNo"/>
        </w:rPr>
        <w:t>Part VIII</w:t>
      </w:r>
      <w:r>
        <w:rPr>
          <w:b w:val="0"/>
        </w:rPr>
        <w:t> </w:t>
      </w:r>
      <w:r>
        <w:t>—</w:t>
      </w:r>
      <w:r>
        <w:rPr>
          <w:b w:val="0"/>
        </w:rPr>
        <w:t> </w:t>
      </w:r>
      <w:r>
        <w:rPr>
          <w:rStyle w:val="CharPartText"/>
        </w:rPr>
        <w:t>Transitional provisions for amendments made to this Act</w:t>
      </w:r>
      <w:bookmarkEnd w:id="554"/>
      <w:bookmarkEnd w:id="555"/>
      <w:bookmarkEnd w:id="556"/>
    </w:p>
    <w:p>
      <w:pPr>
        <w:pStyle w:val="Footnoteheading"/>
        <w:spacing w:before="100"/>
      </w:pPr>
      <w:r>
        <w:tab/>
        <w:t>[Heading inserted by No. 24 of 2011 s. 174(12).]</w:t>
      </w:r>
    </w:p>
    <w:p>
      <w:pPr>
        <w:pStyle w:val="Heading5"/>
      </w:pPr>
      <w:bookmarkStart w:id="557" w:name="_Toc381881069"/>
      <w:bookmarkStart w:id="558" w:name="_Toc418082132"/>
      <w:r>
        <w:rPr>
          <w:rStyle w:val="CharDivNo"/>
        </w:rPr>
        <w:t>Division 1</w:t>
      </w:r>
      <w:r>
        <w:t> — </w:t>
      </w:r>
      <w:r>
        <w:rPr>
          <w:rStyle w:val="CharDivText"/>
        </w:rPr>
        <w:t xml:space="preserve">Transitional provisions arising from certain amendments made by the </w:t>
      </w:r>
      <w:r>
        <w:rPr>
          <w:rStyle w:val="CharDivText"/>
          <w:i/>
        </w:rPr>
        <w:t>Building Act 2011</w:t>
      </w:r>
      <w:bookmarkEnd w:id="557"/>
      <w:bookmarkEnd w:id="558"/>
    </w:p>
    <w:p>
      <w:pPr>
        <w:pStyle w:val="Footnoteheading"/>
        <w:spacing w:before="100"/>
      </w:pPr>
      <w:r>
        <w:tab/>
        <w:t>[Heading inserted by No. 24 of 2011 s. 174(12).]</w:t>
      </w:r>
    </w:p>
    <w:p>
      <w:pPr>
        <w:pStyle w:val="Heading5"/>
        <w:spacing w:before="200"/>
      </w:pPr>
      <w:bookmarkStart w:id="559" w:name="_Toc381881070"/>
      <w:bookmarkStart w:id="560" w:name="_Toc418082133"/>
      <w:r>
        <w:rPr>
          <w:rStyle w:val="CharSectno"/>
        </w:rPr>
        <w:t>133</w:t>
      </w:r>
      <w:r>
        <w:t>.</w:t>
      </w:r>
      <w:r>
        <w:tab/>
        <w:t>Terms used</w:t>
      </w:r>
      <w:bookmarkEnd w:id="559"/>
      <w:bookmarkEnd w:id="560"/>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561" w:name="_Toc381881071"/>
      <w:bookmarkStart w:id="562" w:name="_Toc418082134"/>
      <w:r>
        <w:rPr>
          <w:rStyle w:val="CharSectno"/>
        </w:rPr>
        <w:t>134</w:t>
      </w:r>
      <w:r>
        <w:t>.</w:t>
      </w:r>
      <w:r>
        <w:tab/>
        <w:t>Certificates of local government required by s. 5B(2)</w:t>
      </w:r>
      <w:bookmarkEnd w:id="561"/>
      <w:bookmarkEnd w:id="562"/>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563" w:name="_Toc381881072"/>
      <w:bookmarkStart w:id="564" w:name="_Toc418082135"/>
      <w:r>
        <w:rPr>
          <w:rStyle w:val="CharSectno"/>
        </w:rPr>
        <w:t>135</w:t>
      </w:r>
      <w:r>
        <w:t>.</w:t>
      </w:r>
      <w:r>
        <w:tab/>
        <w:t>Certificates of local government required by s. 8A(f)</w:t>
      </w:r>
      <w:bookmarkEnd w:id="563"/>
      <w:bookmarkEnd w:id="564"/>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565" w:name="_Toc381881073"/>
      <w:bookmarkStart w:id="566" w:name="_Toc418082136"/>
      <w:r>
        <w:rPr>
          <w:rStyle w:val="CharSectno"/>
        </w:rPr>
        <w:t>136</w:t>
      </w:r>
      <w:r>
        <w:t>.</w:t>
      </w:r>
      <w:r>
        <w:tab/>
        <w:t>Applications for certificates of local government and review of related decisions</w:t>
      </w:r>
      <w:bookmarkEnd w:id="565"/>
      <w:bookmarkEnd w:id="566"/>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23"/>
          <w:headerReference w:type="default" r:id="rId24"/>
          <w:footerReference w:type="even" r:id="rId25"/>
          <w:headerReference w:type="first" r:id="rId26"/>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567" w:name="_Toc381881074"/>
      <w:bookmarkStart w:id="568" w:name="_Toc418081804"/>
      <w:bookmarkStart w:id="569" w:name="_Toc418082137"/>
      <w:r>
        <w:rPr>
          <w:rStyle w:val="CharSchNo"/>
        </w:rPr>
        <w:t>Schedule 1</w:t>
      </w:r>
      <w:r>
        <w:t> — </w:t>
      </w:r>
      <w:r>
        <w:rPr>
          <w:rStyle w:val="CharSchText"/>
        </w:rPr>
        <w:t>By-laws</w:t>
      </w:r>
      <w:bookmarkEnd w:id="567"/>
      <w:bookmarkEnd w:id="568"/>
      <w:bookmarkEnd w:id="569"/>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570" w:name="_Toc381881075"/>
      <w:bookmarkStart w:id="571" w:name="_Toc418082138"/>
      <w:r>
        <w:rPr>
          <w:rStyle w:val="CharSClsNo"/>
        </w:rPr>
        <w:t>1</w:t>
      </w:r>
      <w:r>
        <w:rPr>
          <w:snapToGrid w:val="0"/>
        </w:rPr>
        <w:t>.</w:t>
      </w:r>
      <w:r>
        <w:rPr>
          <w:snapToGrid w:val="0"/>
        </w:rPr>
        <w:tab/>
        <w:t>Duties of proprietor, occupiers etc.</w:t>
      </w:r>
      <w:bookmarkEnd w:id="570"/>
      <w:bookmarkEnd w:id="571"/>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572" w:name="_Toc381881076"/>
      <w:bookmarkStart w:id="573" w:name="_Toc418082139"/>
      <w:r>
        <w:rPr>
          <w:rStyle w:val="CharSClsNo"/>
        </w:rPr>
        <w:t>2</w:t>
      </w:r>
      <w:r>
        <w:rPr>
          <w:snapToGrid w:val="0"/>
        </w:rPr>
        <w:t>.</w:t>
      </w:r>
      <w:r>
        <w:rPr>
          <w:snapToGrid w:val="0"/>
        </w:rPr>
        <w:tab/>
        <w:t>Power of proprietor to decorate etc.</w:t>
      </w:r>
      <w:bookmarkEnd w:id="572"/>
      <w:bookmarkEnd w:id="573"/>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574" w:name="_Toc381881077"/>
      <w:bookmarkStart w:id="575" w:name="_Toc418082140"/>
      <w:r>
        <w:rPr>
          <w:snapToGrid w:val="0"/>
        </w:rPr>
        <w:t>3.</w:t>
      </w:r>
      <w:r>
        <w:rPr>
          <w:snapToGrid w:val="0"/>
        </w:rPr>
        <w:tab/>
        <w:t>Power of strata company regarding submeters</w:t>
      </w:r>
      <w:bookmarkEnd w:id="574"/>
      <w:bookmarkEnd w:id="575"/>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576" w:name="_Toc381881078"/>
      <w:bookmarkStart w:id="577" w:name="_Toc418082141"/>
      <w:r>
        <w:rPr>
          <w:rStyle w:val="CharSClsNo"/>
        </w:rPr>
        <w:t>4</w:t>
      </w:r>
      <w:r>
        <w:rPr>
          <w:snapToGrid w:val="0"/>
        </w:rPr>
        <w:t>.</w:t>
      </w:r>
      <w:r>
        <w:rPr>
          <w:snapToGrid w:val="0"/>
        </w:rPr>
        <w:tab/>
        <w:t>Constitution of council</w:t>
      </w:r>
      <w:bookmarkEnd w:id="576"/>
      <w:bookmarkEnd w:id="577"/>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578" w:name="_Toc381881079"/>
      <w:bookmarkStart w:id="579" w:name="_Toc418082142"/>
      <w:r>
        <w:rPr>
          <w:rStyle w:val="CharSClsNo"/>
        </w:rPr>
        <w:t>5</w:t>
      </w:r>
      <w:r>
        <w:rPr>
          <w:snapToGrid w:val="0"/>
        </w:rPr>
        <w:t>.</w:t>
      </w:r>
      <w:r>
        <w:rPr>
          <w:snapToGrid w:val="0"/>
        </w:rPr>
        <w:tab/>
        <w:t>Election of council</w:t>
      </w:r>
      <w:bookmarkEnd w:id="578"/>
      <w:bookmarkEnd w:id="579"/>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580" w:name="_Toc381881080"/>
      <w:bookmarkStart w:id="581" w:name="_Toc418082143"/>
      <w:r>
        <w:rPr>
          <w:rStyle w:val="CharSClsNo"/>
        </w:rPr>
        <w:t>6</w:t>
      </w:r>
      <w:r>
        <w:rPr>
          <w:snapToGrid w:val="0"/>
        </w:rPr>
        <w:t>.</w:t>
      </w:r>
      <w:r>
        <w:rPr>
          <w:snapToGrid w:val="0"/>
        </w:rPr>
        <w:tab/>
        <w:t>Chairman, secretary and treasurer of council</w:t>
      </w:r>
      <w:bookmarkEnd w:id="580"/>
      <w:bookmarkEnd w:id="581"/>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582" w:name="_Toc381881081"/>
      <w:bookmarkStart w:id="583" w:name="_Toc418082144"/>
      <w:r>
        <w:rPr>
          <w:rStyle w:val="CharSClsNo"/>
        </w:rPr>
        <w:t>7</w:t>
      </w:r>
      <w:r>
        <w:rPr>
          <w:snapToGrid w:val="0"/>
        </w:rPr>
        <w:t>.</w:t>
      </w:r>
      <w:r>
        <w:rPr>
          <w:snapToGrid w:val="0"/>
        </w:rPr>
        <w:tab/>
        <w:t>Chairman, secretary and treasurer of strata company</w:t>
      </w:r>
      <w:bookmarkEnd w:id="582"/>
      <w:bookmarkEnd w:id="583"/>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584" w:name="_Toc381881082"/>
      <w:bookmarkStart w:id="585" w:name="_Toc418082145"/>
      <w:r>
        <w:rPr>
          <w:rStyle w:val="CharSClsNo"/>
        </w:rPr>
        <w:t>8</w:t>
      </w:r>
      <w:r>
        <w:rPr>
          <w:snapToGrid w:val="0"/>
        </w:rPr>
        <w:t>.</w:t>
      </w:r>
      <w:r>
        <w:rPr>
          <w:snapToGrid w:val="0"/>
        </w:rPr>
        <w:tab/>
        <w:t>Meetings of council</w:t>
      </w:r>
      <w:bookmarkEnd w:id="584"/>
      <w:bookmarkEnd w:id="585"/>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586" w:name="_Toc381881083"/>
      <w:bookmarkStart w:id="587" w:name="_Toc418082146"/>
      <w:r>
        <w:rPr>
          <w:rStyle w:val="CharSClsNo"/>
        </w:rPr>
        <w:t>9</w:t>
      </w:r>
      <w:r>
        <w:rPr>
          <w:snapToGrid w:val="0"/>
        </w:rPr>
        <w:t>.</w:t>
      </w:r>
      <w:r>
        <w:rPr>
          <w:snapToGrid w:val="0"/>
        </w:rPr>
        <w:tab/>
        <w:t>Powers and duties of secretary of strata company</w:t>
      </w:r>
      <w:bookmarkEnd w:id="586"/>
      <w:bookmarkEnd w:id="587"/>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588" w:name="_Toc381881084"/>
      <w:bookmarkStart w:id="589" w:name="_Toc418082147"/>
      <w:r>
        <w:rPr>
          <w:rStyle w:val="CharSClsNo"/>
        </w:rPr>
        <w:t>10</w:t>
      </w:r>
      <w:r>
        <w:rPr>
          <w:snapToGrid w:val="0"/>
        </w:rPr>
        <w:t>.</w:t>
      </w:r>
      <w:r>
        <w:rPr>
          <w:snapToGrid w:val="0"/>
        </w:rPr>
        <w:tab/>
        <w:t>Powers and duties of treasurer of strata company</w:t>
      </w:r>
      <w:bookmarkEnd w:id="588"/>
      <w:bookmarkEnd w:id="589"/>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590" w:name="_Toc381881085"/>
      <w:bookmarkStart w:id="591" w:name="_Toc418082148"/>
      <w:r>
        <w:rPr>
          <w:rStyle w:val="CharSClsNo"/>
        </w:rPr>
        <w:t>11</w:t>
      </w:r>
      <w:r>
        <w:rPr>
          <w:snapToGrid w:val="0"/>
        </w:rPr>
        <w:t>.</w:t>
      </w:r>
      <w:r>
        <w:rPr>
          <w:snapToGrid w:val="0"/>
        </w:rPr>
        <w:tab/>
        <w:t>General meetings of strata company</w:t>
      </w:r>
      <w:bookmarkEnd w:id="590"/>
      <w:bookmarkEnd w:id="591"/>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592" w:name="_Toc381881086"/>
      <w:bookmarkStart w:id="593" w:name="_Toc418082149"/>
      <w:r>
        <w:rPr>
          <w:rStyle w:val="CharSClsNo"/>
        </w:rPr>
        <w:t>12</w:t>
      </w:r>
      <w:r>
        <w:rPr>
          <w:snapToGrid w:val="0"/>
        </w:rPr>
        <w:t>.</w:t>
      </w:r>
      <w:r>
        <w:rPr>
          <w:snapToGrid w:val="0"/>
        </w:rPr>
        <w:tab/>
        <w:t>Proceedings at general meetings</w:t>
      </w:r>
      <w:bookmarkEnd w:id="592"/>
      <w:bookmarkEnd w:id="593"/>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594" w:name="_Toc381881087"/>
      <w:bookmarkStart w:id="595" w:name="_Toc418082150"/>
      <w:r>
        <w:rPr>
          <w:rStyle w:val="CharSClsNo"/>
        </w:rPr>
        <w:t>13</w:t>
      </w:r>
      <w:r>
        <w:rPr>
          <w:snapToGrid w:val="0"/>
        </w:rPr>
        <w:t>.</w:t>
      </w:r>
      <w:r>
        <w:rPr>
          <w:snapToGrid w:val="0"/>
        </w:rPr>
        <w:tab/>
        <w:t>Restriction on moving motion or nominating candidate</w:t>
      </w:r>
      <w:bookmarkEnd w:id="594"/>
      <w:bookmarkEnd w:id="595"/>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596" w:name="_Toc381881088"/>
      <w:bookmarkStart w:id="597" w:name="_Toc418082151"/>
      <w:r>
        <w:rPr>
          <w:rStyle w:val="CharSClsNo"/>
        </w:rPr>
        <w:t>14</w:t>
      </w:r>
      <w:r>
        <w:rPr>
          <w:snapToGrid w:val="0"/>
        </w:rPr>
        <w:t>.</w:t>
      </w:r>
      <w:r>
        <w:rPr>
          <w:snapToGrid w:val="0"/>
        </w:rPr>
        <w:tab/>
        <w:t>Votes of proprietors</w:t>
      </w:r>
      <w:bookmarkEnd w:id="596"/>
      <w:bookmarkEnd w:id="597"/>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598" w:name="_Toc381881089"/>
      <w:bookmarkStart w:id="599" w:name="_Toc418082152"/>
      <w:r>
        <w:rPr>
          <w:rStyle w:val="CharSClsNo"/>
        </w:rPr>
        <w:t>15</w:t>
      </w:r>
      <w:r>
        <w:rPr>
          <w:snapToGrid w:val="0"/>
        </w:rPr>
        <w:t>.</w:t>
      </w:r>
      <w:r>
        <w:rPr>
          <w:snapToGrid w:val="0"/>
        </w:rPr>
        <w:tab/>
      </w:r>
      <w:r>
        <w:rPr>
          <w:rStyle w:val="CharSClsNo"/>
        </w:rPr>
        <w:t>Common</w:t>
      </w:r>
      <w:r>
        <w:rPr>
          <w:snapToGrid w:val="0"/>
        </w:rPr>
        <w:t xml:space="preserve"> seal</w:t>
      </w:r>
      <w:bookmarkEnd w:id="598"/>
      <w:bookmarkEnd w:id="599"/>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600" w:name="_Toc381881090"/>
      <w:bookmarkStart w:id="601" w:name="_Toc418081820"/>
      <w:bookmarkStart w:id="602" w:name="_Toc418082153"/>
      <w:r>
        <w:rPr>
          <w:rStyle w:val="CharSchNo"/>
        </w:rPr>
        <w:t>Schedule 2</w:t>
      </w:r>
      <w:r>
        <w:t> — </w:t>
      </w:r>
      <w:r>
        <w:rPr>
          <w:rStyle w:val="CharSchText"/>
        </w:rPr>
        <w:t>Schedule 2 by-laws</w:t>
      </w:r>
      <w:bookmarkEnd w:id="600"/>
      <w:bookmarkEnd w:id="601"/>
      <w:bookmarkEnd w:id="602"/>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603" w:name="_Toc381881091"/>
      <w:bookmarkStart w:id="604" w:name="_Toc418082154"/>
      <w:r>
        <w:rPr>
          <w:rStyle w:val="CharSClsNo"/>
        </w:rPr>
        <w:t>1</w:t>
      </w:r>
      <w:r>
        <w:rPr>
          <w:snapToGrid w:val="0"/>
        </w:rPr>
        <w:t>.</w:t>
      </w:r>
      <w:r>
        <w:rPr>
          <w:snapToGrid w:val="0"/>
        </w:rPr>
        <w:tab/>
        <w:t>Vehicles</w:t>
      </w:r>
      <w:bookmarkEnd w:id="603"/>
      <w:bookmarkEnd w:id="604"/>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605" w:name="_Toc381881092"/>
      <w:bookmarkStart w:id="606" w:name="_Toc418082155"/>
      <w:r>
        <w:rPr>
          <w:rStyle w:val="CharSClsNo"/>
        </w:rPr>
        <w:t>2</w:t>
      </w:r>
      <w:r>
        <w:rPr>
          <w:snapToGrid w:val="0"/>
        </w:rPr>
        <w:t>.</w:t>
      </w:r>
      <w:r>
        <w:rPr>
          <w:snapToGrid w:val="0"/>
        </w:rPr>
        <w:tab/>
        <w:t>Obstruction of common property</w:t>
      </w:r>
      <w:bookmarkEnd w:id="605"/>
      <w:bookmarkEnd w:id="606"/>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607" w:name="_Toc381881093"/>
      <w:bookmarkStart w:id="608" w:name="_Toc418082156"/>
      <w:r>
        <w:rPr>
          <w:rStyle w:val="CharSClsNo"/>
        </w:rPr>
        <w:t>3</w:t>
      </w:r>
      <w:r>
        <w:rPr>
          <w:snapToGrid w:val="0"/>
        </w:rPr>
        <w:t>.</w:t>
      </w:r>
      <w:r>
        <w:rPr>
          <w:snapToGrid w:val="0"/>
        </w:rPr>
        <w:tab/>
        <w:t>Damage to lawns etc. on common property</w:t>
      </w:r>
      <w:bookmarkEnd w:id="607"/>
      <w:bookmarkEnd w:id="608"/>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609" w:name="_Toc381881094"/>
      <w:bookmarkStart w:id="610" w:name="_Toc418082157"/>
      <w:r>
        <w:rPr>
          <w:rStyle w:val="CharSClsNo"/>
        </w:rPr>
        <w:t>4</w:t>
      </w:r>
      <w:r>
        <w:rPr>
          <w:snapToGrid w:val="0"/>
        </w:rPr>
        <w:t>.</w:t>
      </w:r>
      <w:r>
        <w:rPr>
          <w:snapToGrid w:val="0"/>
        </w:rPr>
        <w:tab/>
        <w:t>Behaviour of proprietors and occupiers</w:t>
      </w:r>
      <w:bookmarkEnd w:id="609"/>
      <w:bookmarkEnd w:id="610"/>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611" w:name="_Toc381881095"/>
      <w:bookmarkStart w:id="612" w:name="_Toc418082158"/>
      <w:r>
        <w:rPr>
          <w:rStyle w:val="CharSClsNo"/>
        </w:rPr>
        <w:t>5</w:t>
      </w:r>
      <w:r>
        <w:rPr>
          <w:snapToGrid w:val="0"/>
        </w:rPr>
        <w:t>.</w:t>
      </w:r>
      <w:r>
        <w:rPr>
          <w:snapToGrid w:val="0"/>
        </w:rPr>
        <w:tab/>
        <w:t>Children playing upon common property in building</w:t>
      </w:r>
      <w:bookmarkEnd w:id="611"/>
      <w:bookmarkEnd w:id="612"/>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613" w:name="_Toc381881096"/>
      <w:bookmarkStart w:id="614" w:name="_Toc418082159"/>
      <w:r>
        <w:rPr>
          <w:rStyle w:val="CharSClsNo"/>
        </w:rPr>
        <w:t>6</w:t>
      </w:r>
      <w:r>
        <w:rPr>
          <w:snapToGrid w:val="0"/>
        </w:rPr>
        <w:t>.</w:t>
      </w:r>
      <w:r>
        <w:rPr>
          <w:snapToGrid w:val="0"/>
        </w:rPr>
        <w:tab/>
        <w:t>Depositing rubbish etc. on common property</w:t>
      </w:r>
      <w:bookmarkEnd w:id="613"/>
      <w:bookmarkEnd w:id="614"/>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615" w:name="_Toc381881097"/>
      <w:bookmarkStart w:id="616" w:name="_Toc418082160"/>
      <w:r>
        <w:rPr>
          <w:rStyle w:val="CharSClsNo"/>
        </w:rPr>
        <w:t>7</w:t>
      </w:r>
      <w:r>
        <w:rPr>
          <w:snapToGrid w:val="0"/>
        </w:rPr>
        <w:t>.</w:t>
      </w:r>
      <w:r>
        <w:rPr>
          <w:snapToGrid w:val="0"/>
        </w:rPr>
        <w:tab/>
        <w:t>Drying of laundry items</w:t>
      </w:r>
      <w:bookmarkEnd w:id="615"/>
      <w:bookmarkEnd w:id="616"/>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617" w:name="_Toc381881098"/>
      <w:bookmarkStart w:id="618" w:name="_Toc418082161"/>
      <w:r>
        <w:rPr>
          <w:rStyle w:val="CharSClsNo"/>
        </w:rPr>
        <w:t>8</w:t>
      </w:r>
      <w:r>
        <w:rPr>
          <w:snapToGrid w:val="0"/>
        </w:rPr>
        <w:t>.</w:t>
      </w:r>
      <w:r>
        <w:rPr>
          <w:snapToGrid w:val="0"/>
        </w:rPr>
        <w:tab/>
        <w:t>Storage of inflammable liquids etc.</w:t>
      </w:r>
      <w:bookmarkEnd w:id="617"/>
      <w:bookmarkEnd w:id="618"/>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619" w:name="_Toc381881099"/>
      <w:bookmarkStart w:id="620" w:name="_Toc418082162"/>
      <w:r>
        <w:rPr>
          <w:rStyle w:val="CharSClsNo"/>
        </w:rPr>
        <w:t>9</w:t>
      </w:r>
      <w:r>
        <w:rPr>
          <w:snapToGrid w:val="0"/>
        </w:rPr>
        <w:t>.</w:t>
      </w:r>
      <w:r>
        <w:rPr>
          <w:snapToGrid w:val="0"/>
        </w:rPr>
        <w:tab/>
        <w:t>Moving furniture etc. on or through common property</w:t>
      </w:r>
      <w:bookmarkEnd w:id="619"/>
      <w:bookmarkEnd w:id="620"/>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621" w:name="_Toc381881100"/>
      <w:bookmarkStart w:id="622" w:name="_Toc418082163"/>
      <w:r>
        <w:rPr>
          <w:rStyle w:val="CharSClsNo"/>
        </w:rPr>
        <w:t>10</w:t>
      </w:r>
      <w:r>
        <w:rPr>
          <w:snapToGrid w:val="0"/>
        </w:rPr>
        <w:t>.</w:t>
      </w:r>
      <w:r>
        <w:rPr>
          <w:snapToGrid w:val="0"/>
        </w:rPr>
        <w:tab/>
        <w:t>Floor coverings</w:t>
      </w:r>
      <w:bookmarkEnd w:id="621"/>
      <w:bookmarkEnd w:id="622"/>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623" w:name="_Toc381881101"/>
      <w:bookmarkStart w:id="624" w:name="_Toc418082164"/>
      <w:r>
        <w:rPr>
          <w:rStyle w:val="CharSClsNo"/>
        </w:rPr>
        <w:t>11</w:t>
      </w:r>
      <w:r>
        <w:rPr>
          <w:snapToGrid w:val="0"/>
        </w:rPr>
        <w:t>.</w:t>
      </w:r>
      <w:r>
        <w:rPr>
          <w:snapToGrid w:val="0"/>
        </w:rPr>
        <w:tab/>
        <w:t>Garbage disposal</w:t>
      </w:r>
      <w:bookmarkEnd w:id="623"/>
      <w:bookmarkEnd w:id="624"/>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625" w:name="_Toc381881102"/>
      <w:bookmarkStart w:id="626" w:name="_Toc418082165"/>
      <w:r>
        <w:rPr>
          <w:rStyle w:val="CharSClsNo"/>
        </w:rPr>
        <w:t>12</w:t>
      </w:r>
      <w:r>
        <w:rPr>
          <w:snapToGrid w:val="0"/>
        </w:rPr>
        <w:t>.</w:t>
      </w:r>
      <w:r>
        <w:rPr>
          <w:snapToGrid w:val="0"/>
        </w:rPr>
        <w:tab/>
        <w:t>Additional duties of proprietors, occupiers etc.</w:t>
      </w:r>
      <w:bookmarkEnd w:id="625"/>
      <w:bookmarkEnd w:id="626"/>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627" w:name="_Toc381881103"/>
      <w:bookmarkStart w:id="628" w:name="_Toc418082166"/>
      <w:r>
        <w:rPr>
          <w:rStyle w:val="CharSClsNo"/>
        </w:rPr>
        <w:t>13</w:t>
      </w:r>
      <w:r>
        <w:rPr>
          <w:snapToGrid w:val="0"/>
        </w:rPr>
        <w:t>.</w:t>
      </w:r>
      <w:r>
        <w:rPr>
          <w:snapToGrid w:val="0"/>
        </w:rPr>
        <w:tab/>
        <w:t>Notice of alteration to lot</w:t>
      </w:r>
      <w:bookmarkEnd w:id="627"/>
      <w:bookmarkEnd w:id="628"/>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629" w:name="_Toc381881104"/>
      <w:bookmarkStart w:id="630" w:name="_Toc418082167"/>
      <w:r>
        <w:rPr>
          <w:rStyle w:val="CharSClsNo"/>
        </w:rPr>
        <w:t>14</w:t>
      </w:r>
      <w:r>
        <w:rPr>
          <w:snapToGrid w:val="0"/>
        </w:rPr>
        <w:t>.</w:t>
      </w:r>
      <w:r>
        <w:rPr>
          <w:snapToGrid w:val="0"/>
        </w:rPr>
        <w:tab/>
        <w:t>Appearance of lot</w:t>
      </w:r>
      <w:bookmarkEnd w:id="629"/>
      <w:bookmarkEnd w:id="630"/>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7"/>
          <w:headerReference w:type="default" r:id="rId28"/>
          <w:headerReference w:type="first" r:id="rId29"/>
          <w:pgSz w:w="11907" w:h="16840" w:code="9"/>
          <w:pgMar w:top="2376" w:right="2405" w:bottom="3542" w:left="2405" w:header="706" w:footer="3380" w:gutter="0"/>
          <w:cols w:space="720"/>
          <w:noEndnote/>
          <w:docGrid w:linePitch="326"/>
        </w:sectPr>
      </w:pPr>
    </w:p>
    <w:p>
      <w:pPr>
        <w:pStyle w:val="yScheduleHeading"/>
        <w:outlineLvl w:val="0"/>
      </w:pPr>
      <w:bookmarkStart w:id="632" w:name="_Toc381881105"/>
      <w:bookmarkStart w:id="633" w:name="_Toc418081835"/>
      <w:bookmarkStart w:id="634" w:name="_Toc418082168"/>
      <w:r>
        <w:rPr>
          <w:rStyle w:val="CharSchNo"/>
        </w:rPr>
        <w:t>Schedule 2A</w:t>
      </w:r>
      <w:r>
        <w:t> — </w:t>
      </w:r>
      <w:r>
        <w:rPr>
          <w:rStyle w:val="CharSchText"/>
        </w:rPr>
        <w:t>Matters that may be provided for in management statement</w:t>
      </w:r>
      <w:bookmarkEnd w:id="632"/>
      <w:bookmarkEnd w:id="633"/>
      <w:bookmarkEnd w:id="634"/>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30"/>
          <w:headerReference w:type="default" r:id="rId31"/>
          <w:pgSz w:w="11907" w:h="16840" w:code="9"/>
          <w:pgMar w:top="2376" w:right="2405" w:bottom="3542" w:left="2405" w:header="706" w:footer="3380" w:gutter="0"/>
          <w:cols w:space="720"/>
          <w:noEndnote/>
          <w:docGrid w:linePitch="326"/>
        </w:sectPr>
      </w:pPr>
    </w:p>
    <w:p>
      <w:pPr>
        <w:pStyle w:val="yScheduleHeading"/>
        <w:outlineLvl w:val="0"/>
      </w:pPr>
      <w:bookmarkStart w:id="635" w:name="_Toc381881106"/>
      <w:bookmarkStart w:id="636" w:name="_Toc418081836"/>
      <w:bookmarkStart w:id="637" w:name="_Toc418082169"/>
      <w:r>
        <w:rPr>
          <w:rStyle w:val="CharSchNo"/>
        </w:rPr>
        <w:t>Schedule 3</w:t>
      </w:r>
      <w:r>
        <w:t> — </w:t>
      </w:r>
      <w:r>
        <w:rPr>
          <w:rStyle w:val="CharSchText"/>
        </w:rPr>
        <w:t>Transitional and savings provisions</w:t>
      </w:r>
      <w:bookmarkEnd w:id="635"/>
      <w:bookmarkEnd w:id="636"/>
      <w:bookmarkEnd w:id="637"/>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638" w:name="_Toc381881107"/>
      <w:bookmarkStart w:id="639" w:name="_Toc418082170"/>
      <w:r>
        <w:rPr>
          <w:rStyle w:val="CharSClsNo"/>
        </w:rPr>
        <w:t>1</w:t>
      </w:r>
      <w:r>
        <w:rPr>
          <w:snapToGrid w:val="0"/>
        </w:rPr>
        <w:t>.</w:t>
      </w:r>
      <w:r>
        <w:rPr>
          <w:snapToGrid w:val="0"/>
        </w:rPr>
        <w:tab/>
        <w:t>Terms used</w:t>
      </w:r>
      <w:bookmarkEnd w:id="638"/>
      <w:bookmarkEnd w:id="639"/>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640" w:name="_Toc381881108"/>
      <w:bookmarkStart w:id="641" w:name="_Toc418082171"/>
      <w:r>
        <w:rPr>
          <w:rStyle w:val="CharSClsNo"/>
        </w:rPr>
        <w:t>2</w:t>
      </w:r>
      <w:r>
        <w:rPr>
          <w:snapToGrid w:val="0"/>
        </w:rPr>
        <w:t>.</w:t>
      </w:r>
      <w:r>
        <w:rPr>
          <w:snapToGrid w:val="0"/>
        </w:rPr>
        <w:tab/>
        <w:t>Registration of unregistered former strata plans</w:t>
      </w:r>
      <w:bookmarkEnd w:id="640"/>
      <w:bookmarkEnd w:id="641"/>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642" w:name="_Toc381881109"/>
      <w:bookmarkStart w:id="643" w:name="_Toc418082172"/>
      <w:r>
        <w:rPr>
          <w:rStyle w:val="CharSClsNo"/>
        </w:rPr>
        <w:t>3</w:t>
      </w:r>
      <w:r>
        <w:rPr>
          <w:snapToGrid w:val="0"/>
        </w:rPr>
        <w:t>.</w:t>
      </w:r>
      <w:r>
        <w:rPr>
          <w:snapToGrid w:val="0"/>
        </w:rPr>
        <w:tab/>
        <w:t>Former lots and former common property to be derived lots and derived common property</w:t>
      </w:r>
      <w:bookmarkEnd w:id="642"/>
      <w:bookmarkEnd w:id="643"/>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644" w:name="_Toc381881110"/>
      <w:bookmarkStart w:id="645" w:name="_Toc418082173"/>
      <w:r>
        <w:rPr>
          <w:rStyle w:val="CharSClsNo"/>
        </w:rPr>
        <w:t>4</w:t>
      </w:r>
      <w:r>
        <w:rPr>
          <w:snapToGrid w:val="0"/>
        </w:rPr>
        <w:t>.</w:t>
      </w:r>
      <w:r>
        <w:rPr>
          <w:snapToGrid w:val="0"/>
        </w:rPr>
        <w:tab/>
        <w:t>Continuation of companies</w:t>
      </w:r>
      <w:bookmarkEnd w:id="644"/>
      <w:bookmarkEnd w:id="645"/>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646" w:name="_Toc381881111"/>
      <w:bookmarkStart w:id="647" w:name="_Toc418082174"/>
      <w:r>
        <w:rPr>
          <w:rStyle w:val="CharSClsNo"/>
        </w:rPr>
        <w:t>5</w:t>
      </w:r>
      <w:r>
        <w:rPr>
          <w:snapToGrid w:val="0"/>
        </w:rPr>
        <w:t>.</w:t>
      </w:r>
      <w:r>
        <w:rPr>
          <w:snapToGrid w:val="0"/>
        </w:rPr>
        <w:tab/>
        <w:t>Continuation of estates or interests in former lots and former common property and rights in former common property</w:t>
      </w:r>
      <w:bookmarkEnd w:id="646"/>
      <w:bookmarkEnd w:id="647"/>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648" w:name="_Toc381881112"/>
      <w:bookmarkStart w:id="649" w:name="_Toc418082175"/>
      <w:r>
        <w:rPr>
          <w:rStyle w:val="CharSClsNo"/>
        </w:rPr>
        <w:t>6</w:t>
      </w:r>
      <w:r>
        <w:rPr>
          <w:snapToGrid w:val="0"/>
        </w:rPr>
        <w:t>.</w:t>
      </w:r>
      <w:r>
        <w:rPr>
          <w:snapToGrid w:val="0"/>
        </w:rPr>
        <w:tab/>
        <w:t>Application of Act to former strata schemes, former parcels, derived lots and common property</w:t>
      </w:r>
      <w:bookmarkEnd w:id="648"/>
      <w:bookmarkEnd w:id="64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650" w:name="_Toc381881113"/>
      <w:bookmarkStart w:id="651" w:name="_Toc418082176"/>
      <w:r>
        <w:rPr>
          <w:rStyle w:val="CharSClsNo"/>
        </w:rPr>
        <w:t>7</w:t>
      </w:r>
      <w:r>
        <w:rPr>
          <w:snapToGrid w:val="0"/>
        </w:rPr>
        <w:t>.</w:t>
      </w:r>
      <w:r>
        <w:rPr>
          <w:snapToGrid w:val="0"/>
        </w:rPr>
        <w:tab/>
        <w:t>Registration of transfers or leases of derived common property registrable under s. 10 of former Act</w:t>
      </w:r>
      <w:bookmarkEnd w:id="650"/>
      <w:bookmarkEnd w:id="651"/>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652" w:name="_Toc381881114"/>
      <w:bookmarkStart w:id="653" w:name="_Toc418082177"/>
      <w:r>
        <w:rPr>
          <w:rStyle w:val="CharSClsNo"/>
        </w:rPr>
        <w:t>8</w:t>
      </w:r>
      <w:r>
        <w:rPr>
          <w:snapToGrid w:val="0"/>
        </w:rPr>
        <w:t>.</w:t>
      </w:r>
      <w:r>
        <w:rPr>
          <w:snapToGrid w:val="0"/>
        </w:rPr>
        <w:tab/>
        <w:t>Reallocation of unit entitlement</w:t>
      </w:r>
      <w:bookmarkEnd w:id="652"/>
      <w:bookmarkEnd w:id="653"/>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654" w:name="_Toc381881115"/>
      <w:bookmarkStart w:id="655" w:name="_Toc418082178"/>
      <w:r>
        <w:rPr>
          <w:rStyle w:val="CharSClsNo"/>
        </w:rPr>
        <w:t>9</w:t>
      </w:r>
      <w:r>
        <w:rPr>
          <w:snapToGrid w:val="0"/>
        </w:rPr>
        <w:t>.</w:t>
      </w:r>
      <w:r>
        <w:rPr>
          <w:snapToGrid w:val="0"/>
        </w:rPr>
        <w:tab/>
        <w:t>General meetings of certain continued companies</w:t>
      </w:r>
      <w:bookmarkEnd w:id="654"/>
      <w:bookmarkEnd w:id="655"/>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656" w:name="_Toc381881116"/>
      <w:bookmarkStart w:id="657" w:name="_Toc418082179"/>
      <w:r>
        <w:rPr>
          <w:rStyle w:val="CharSClsNo"/>
        </w:rPr>
        <w:t>10</w:t>
      </w:r>
      <w:r>
        <w:rPr>
          <w:snapToGrid w:val="0"/>
        </w:rPr>
        <w:t>.</w:t>
      </w:r>
      <w:r>
        <w:rPr>
          <w:snapToGrid w:val="0"/>
        </w:rPr>
        <w:tab/>
        <w:t>Meetings of former companies held within 2 months after appointed day</w:t>
      </w:r>
      <w:bookmarkEnd w:id="656"/>
      <w:bookmarkEnd w:id="657"/>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658" w:name="_Toc381881117"/>
      <w:bookmarkStart w:id="659" w:name="_Toc418082180"/>
      <w:r>
        <w:rPr>
          <w:rStyle w:val="CharSClsNo"/>
        </w:rPr>
        <w:t>11</w:t>
      </w:r>
      <w:r>
        <w:rPr>
          <w:snapToGrid w:val="0"/>
        </w:rPr>
        <w:t>.</w:t>
      </w:r>
      <w:r>
        <w:rPr>
          <w:snapToGrid w:val="0"/>
        </w:rPr>
        <w:tab/>
        <w:t>Notices served by public or local government authority before appointed day</w:t>
      </w:r>
      <w:bookmarkEnd w:id="658"/>
      <w:bookmarkEnd w:id="659"/>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660" w:name="_Toc381881118"/>
      <w:bookmarkStart w:id="661" w:name="_Toc418082181"/>
      <w:r>
        <w:rPr>
          <w:rStyle w:val="CharSClsNo"/>
        </w:rPr>
        <w:t>12</w:t>
      </w:r>
      <w:r>
        <w:rPr>
          <w:snapToGrid w:val="0"/>
        </w:rPr>
        <w:t>.</w:t>
      </w:r>
      <w:r>
        <w:rPr>
          <w:snapToGrid w:val="0"/>
        </w:rPr>
        <w:tab/>
        <w:t>Effect of former by</w:t>
      </w:r>
      <w:r>
        <w:rPr>
          <w:snapToGrid w:val="0"/>
        </w:rPr>
        <w:noBreakHyphen/>
        <w:t>laws</w:t>
      </w:r>
      <w:bookmarkEnd w:id="660"/>
      <w:bookmarkEnd w:id="661"/>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662" w:name="_Toc381881119"/>
      <w:bookmarkStart w:id="663" w:name="_Toc418082182"/>
      <w:r>
        <w:rPr>
          <w:rStyle w:val="CharSClsNo"/>
        </w:rPr>
        <w:t>13</w:t>
      </w:r>
      <w:r>
        <w:rPr>
          <w:snapToGrid w:val="0"/>
        </w:rPr>
        <w:t>.</w:t>
      </w:r>
      <w:r>
        <w:rPr>
          <w:snapToGrid w:val="0"/>
        </w:rPr>
        <w:tab/>
        <w:t>Maintenance of exclusive use of, or special privileges in respect of, common property</w:t>
      </w:r>
      <w:bookmarkEnd w:id="662"/>
      <w:bookmarkEnd w:id="663"/>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664" w:name="_Toc381881120"/>
      <w:bookmarkStart w:id="665" w:name="_Toc418082183"/>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664"/>
      <w:bookmarkEnd w:id="665"/>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666" w:name="_Toc381881121"/>
      <w:bookmarkStart w:id="667" w:name="_Toc418082184"/>
      <w:r>
        <w:rPr>
          <w:rStyle w:val="CharSClsNo"/>
        </w:rPr>
        <w:t>13B</w:t>
      </w:r>
      <w:r>
        <w:rPr>
          <w:snapToGrid w:val="0"/>
        </w:rPr>
        <w:t>.</w:t>
      </w:r>
      <w:r>
        <w:rPr>
          <w:snapToGrid w:val="0"/>
        </w:rPr>
        <w:tab/>
        <w:t>Strata companies to notify proprietors of operation of cl. 13A</w:t>
      </w:r>
      <w:bookmarkEnd w:id="666"/>
      <w:bookmarkEnd w:id="667"/>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668" w:name="_Toc381881122"/>
      <w:bookmarkStart w:id="669" w:name="_Toc418082185"/>
      <w:r>
        <w:rPr>
          <w:rStyle w:val="CharSClsNo"/>
        </w:rPr>
        <w:t>14</w:t>
      </w:r>
      <w:r>
        <w:rPr>
          <w:snapToGrid w:val="0"/>
        </w:rPr>
        <w:t>.</w:t>
      </w:r>
      <w:r>
        <w:rPr>
          <w:snapToGrid w:val="0"/>
        </w:rPr>
        <w:tab/>
        <w:t>Recovery of contributions levied under former Acts</w:t>
      </w:r>
      <w:bookmarkEnd w:id="668"/>
      <w:bookmarkEnd w:id="669"/>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670" w:name="_Toc381881123"/>
      <w:bookmarkStart w:id="671" w:name="_Toc418082186"/>
      <w:r>
        <w:rPr>
          <w:rStyle w:val="CharSClsNo"/>
        </w:rPr>
        <w:t>15</w:t>
      </w:r>
      <w:r>
        <w:rPr>
          <w:snapToGrid w:val="0"/>
        </w:rPr>
        <w:t>.</w:t>
      </w:r>
      <w:r>
        <w:rPr>
          <w:snapToGrid w:val="0"/>
        </w:rPr>
        <w:tab/>
        <w:t>Modification of s. 35(1)(j) in relation to companies</w:t>
      </w:r>
      <w:bookmarkEnd w:id="670"/>
      <w:bookmarkEnd w:id="671"/>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672" w:name="_Toc381881124"/>
      <w:bookmarkStart w:id="673" w:name="_Toc418082187"/>
      <w:r>
        <w:rPr>
          <w:rStyle w:val="CharSClsNo"/>
        </w:rPr>
        <w:t>16</w:t>
      </w:r>
      <w:r>
        <w:rPr>
          <w:snapToGrid w:val="0"/>
        </w:rPr>
        <w:t>.</w:t>
      </w:r>
      <w:r>
        <w:rPr>
          <w:snapToGrid w:val="0"/>
        </w:rPr>
        <w:tab/>
        <w:t>Inspection of former records etc.</w:t>
      </w:r>
      <w:bookmarkEnd w:id="672"/>
      <w:bookmarkEnd w:id="673"/>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674" w:name="_Toc381881125"/>
      <w:bookmarkStart w:id="675" w:name="_Toc418082188"/>
      <w:r>
        <w:rPr>
          <w:rStyle w:val="CharSClsNo"/>
        </w:rPr>
        <w:t>17</w:t>
      </w:r>
      <w:r>
        <w:rPr>
          <w:snapToGrid w:val="0"/>
        </w:rPr>
        <w:t>.</w:t>
      </w:r>
      <w:r>
        <w:rPr>
          <w:snapToGrid w:val="0"/>
        </w:rPr>
        <w:tab/>
        <w:t>Administrative funds of continued companies</w:t>
      </w:r>
      <w:bookmarkEnd w:id="674"/>
      <w:bookmarkEnd w:id="675"/>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676" w:name="_Toc381881126"/>
      <w:bookmarkStart w:id="677" w:name="_Toc418082189"/>
      <w:r>
        <w:rPr>
          <w:rStyle w:val="CharSClsNo"/>
        </w:rPr>
        <w:t>18</w:t>
      </w:r>
      <w:r>
        <w:rPr>
          <w:snapToGrid w:val="0"/>
        </w:rPr>
        <w:t>.</w:t>
      </w:r>
      <w:r>
        <w:rPr>
          <w:snapToGrid w:val="0"/>
        </w:rPr>
        <w:tab/>
        <w:t>Modification of s. 43(1)(c) in relation to continued companies</w:t>
      </w:r>
      <w:bookmarkEnd w:id="676"/>
      <w:bookmarkEnd w:id="677"/>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678" w:name="_Toc381881127"/>
      <w:bookmarkStart w:id="679" w:name="_Toc418082190"/>
      <w:r>
        <w:rPr>
          <w:rStyle w:val="CharSClsNo"/>
        </w:rPr>
        <w:t>19</w:t>
      </w:r>
      <w:r>
        <w:rPr>
          <w:snapToGrid w:val="0"/>
        </w:rPr>
        <w:t>.</w:t>
      </w:r>
      <w:r>
        <w:rPr>
          <w:snapToGrid w:val="0"/>
        </w:rPr>
        <w:tab/>
        <w:t>Continuation of councils of former companies</w:t>
      </w:r>
      <w:bookmarkEnd w:id="678"/>
      <w:bookmarkEnd w:id="679"/>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680" w:name="_Toc381881128"/>
      <w:bookmarkStart w:id="681" w:name="_Toc418082191"/>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680"/>
      <w:bookmarkEnd w:id="681"/>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682" w:name="_Toc381881129"/>
      <w:bookmarkStart w:id="683" w:name="_Toc418082192"/>
      <w:r>
        <w:rPr>
          <w:rStyle w:val="CharSClsNo"/>
        </w:rPr>
        <w:t>21</w:t>
      </w:r>
      <w:r>
        <w:rPr>
          <w:snapToGrid w:val="0"/>
        </w:rPr>
        <w:t>.</w:t>
      </w:r>
      <w:r>
        <w:rPr>
          <w:snapToGrid w:val="0"/>
        </w:rPr>
        <w:tab/>
      </w:r>
      <w:r>
        <w:rPr>
          <w:rStyle w:val="CharSClsNo"/>
        </w:rPr>
        <w:t>Modification</w:t>
      </w:r>
      <w:r>
        <w:rPr>
          <w:snapToGrid w:val="0"/>
        </w:rPr>
        <w:t xml:space="preserve"> of Part IV Div. 4</w:t>
      </w:r>
      <w:bookmarkEnd w:id="682"/>
      <w:bookmarkEnd w:id="683"/>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684" w:name="_Toc381881130"/>
      <w:bookmarkStart w:id="685" w:name="_Toc418082193"/>
      <w:r>
        <w:rPr>
          <w:rStyle w:val="CharSClsNo"/>
        </w:rPr>
        <w:t>22</w:t>
      </w:r>
      <w:r>
        <w:rPr>
          <w:snapToGrid w:val="0"/>
        </w:rPr>
        <w:t>.</w:t>
      </w:r>
      <w:r>
        <w:rPr>
          <w:snapToGrid w:val="0"/>
        </w:rPr>
        <w:tab/>
        <w:t>Evidentiary effect under s. 61 of particulars furnished under s. 21(3) of former Act</w:t>
      </w:r>
      <w:bookmarkEnd w:id="684"/>
      <w:bookmarkEnd w:id="685"/>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686" w:name="_Toc381881131"/>
      <w:bookmarkStart w:id="687" w:name="_Toc418082194"/>
      <w:r>
        <w:rPr>
          <w:rStyle w:val="CharSClsNo"/>
        </w:rPr>
        <w:t>23</w:t>
      </w:r>
      <w:r>
        <w:rPr>
          <w:snapToGrid w:val="0"/>
        </w:rPr>
        <w:t>.</w:t>
      </w:r>
      <w:r>
        <w:rPr>
          <w:snapToGrid w:val="0"/>
        </w:rPr>
        <w:tab/>
        <w:t>Destruction of or damage to building under former Act</w:t>
      </w:r>
      <w:bookmarkEnd w:id="686"/>
      <w:bookmarkEnd w:id="687"/>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688" w:name="_Toc381881132"/>
      <w:bookmarkStart w:id="689" w:name="_Toc418082195"/>
      <w:r>
        <w:rPr>
          <w:rStyle w:val="CharSClsNo"/>
        </w:rPr>
        <w:t>24</w:t>
      </w:r>
      <w:r>
        <w:rPr>
          <w:snapToGrid w:val="0"/>
        </w:rPr>
        <w:t>.</w:t>
      </w:r>
      <w:r>
        <w:rPr>
          <w:snapToGrid w:val="0"/>
        </w:rPr>
        <w:tab/>
        <w:t>Administrators under former Act</w:t>
      </w:r>
      <w:bookmarkEnd w:id="688"/>
      <w:bookmarkEnd w:id="68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690" w:name="_Toc381881133"/>
      <w:bookmarkStart w:id="691" w:name="_Toc418082196"/>
      <w:r>
        <w:rPr>
          <w:rStyle w:val="CharSClsNo"/>
        </w:rPr>
        <w:t>25</w:t>
      </w:r>
      <w:r>
        <w:rPr>
          <w:snapToGrid w:val="0"/>
        </w:rPr>
        <w:t>.</w:t>
      </w:r>
      <w:r>
        <w:rPr>
          <w:snapToGrid w:val="0"/>
        </w:rPr>
        <w:tab/>
        <w:t>Recovery of rates paid by company</w:t>
      </w:r>
      <w:bookmarkEnd w:id="690"/>
      <w:bookmarkEnd w:id="69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692" w:name="_Toc381881134"/>
      <w:bookmarkStart w:id="693" w:name="_Toc418082197"/>
      <w:r>
        <w:rPr>
          <w:rStyle w:val="CharSClsNo"/>
        </w:rPr>
        <w:t>26</w:t>
      </w:r>
      <w:r>
        <w:rPr>
          <w:snapToGrid w:val="0"/>
        </w:rPr>
        <w:t>.</w:t>
      </w:r>
      <w:r>
        <w:rPr>
          <w:snapToGrid w:val="0"/>
        </w:rPr>
        <w:tab/>
        <w:t>Regulations — Transitional</w:t>
      </w:r>
      <w:bookmarkEnd w:id="692"/>
      <w:bookmarkEnd w:id="693"/>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694" w:name="_Toc381881135"/>
      <w:bookmarkStart w:id="695" w:name="_Toc418081865"/>
      <w:bookmarkStart w:id="696" w:name="_Toc418082198"/>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694"/>
      <w:bookmarkEnd w:id="695"/>
      <w:bookmarkEnd w:id="696"/>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697" w:name="_Toc381881136"/>
      <w:bookmarkStart w:id="698" w:name="_Toc418082199"/>
      <w:r>
        <w:rPr>
          <w:rStyle w:val="CharSClsNo"/>
        </w:rPr>
        <w:t>1</w:t>
      </w:r>
      <w:r>
        <w:rPr>
          <w:snapToGrid w:val="0"/>
        </w:rPr>
        <w:t>.</w:t>
      </w:r>
      <w:r>
        <w:rPr>
          <w:snapToGrid w:val="0"/>
        </w:rPr>
        <w:tab/>
        <w:t>Terms used</w:t>
      </w:r>
      <w:bookmarkEnd w:id="697"/>
      <w:bookmarkEnd w:id="698"/>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699" w:name="_Toc381881137"/>
      <w:bookmarkStart w:id="700" w:name="_Toc418082200"/>
      <w:r>
        <w:rPr>
          <w:rStyle w:val="CharSClsNo"/>
        </w:rPr>
        <w:t>2</w:t>
      </w:r>
      <w:r>
        <w:rPr>
          <w:snapToGrid w:val="0"/>
        </w:rPr>
        <w:t>.</w:t>
      </w:r>
      <w:r>
        <w:rPr>
          <w:snapToGrid w:val="0"/>
        </w:rPr>
        <w:tab/>
        <w:t>Transitional provisions</w:t>
      </w:r>
      <w:bookmarkEnd w:id="699"/>
      <w:bookmarkEnd w:id="700"/>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3"/>
          <w:headerReference w:type="default" r:id="rId34"/>
          <w:pgSz w:w="11907" w:h="16840" w:code="9"/>
          <w:pgMar w:top="2376" w:right="2405" w:bottom="3542" w:left="2405" w:header="706" w:footer="3380" w:gutter="0"/>
          <w:cols w:space="720"/>
          <w:noEndnote/>
          <w:docGrid w:linePitch="326"/>
        </w:sectPr>
      </w:pPr>
    </w:p>
    <w:p>
      <w:pPr>
        <w:pStyle w:val="nHeading2"/>
        <w:outlineLvl w:val="0"/>
      </w:pPr>
      <w:bookmarkStart w:id="701" w:name="_Toc381881138"/>
      <w:bookmarkStart w:id="702" w:name="_Toc418081868"/>
      <w:bookmarkStart w:id="703" w:name="_Toc418082201"/>
      <w:r>
        <w:t>Notes</w:t>
      </w:r>
      <w:bookmarkEnd w:id="701"/>
      <w:bookmarkEnd w:id="702"/>
      <w:bookmarkEnd w:id="703"/>
    </w:p>
    <w:p>
      <w:pPr>
        <w:pStyle w:val="nSubsection"/>
        <w:rPr>
          <w:snapToGrid w:val="0"/>
        </w:rPr>
      </w:pPr>
      <w:r>
        <w:rPr>
          <w:snapToGrid w:val="0"/>
          <w:vertAlign w:val="superscript"/>
        </w:rPr>
        <w:t>1</w:t>
      </w:r>
      <w:r>
        <w:rPr>
          <w:snapToGrid w:val="0"/>
        </w:rPr>
        <w:tab/>
        <w:t xml:space="preserve">This reprint is a compilation as at 24 May 2013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704" w:name="_Toc381881139"/>
      <w:bookmarkStart w:id="705" w:name="_Toc418082202"/>
      <w:r>
        <w:rPr>
          <w:snapToGrid w:val="0"/>
        </w:rPr>
        <w:t>Compilation table</w:t>
      </w:r>
      <w:bookmarkEnd w:id="704"/>
      <w:bookmarkEnd w:id="705"/>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tcBorders>
              <w:bottom w:val="single" w:sz="8" w:space="0" w:color="auto"/>
            </w:tcBorders>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bl>
    <w:p>
      <w:pPr>
        <w:pStyle w:val="nSubsection"/>
        <w:spacing w:before="240"/>
      </w:pPr>
      <w:r>
        <w:rPr>
          <w:vertAlign w:val="superscript"/>
        </w:rPr>
        <w:t>1a</w:t>
      </w:r>
      <w:r>
        <w:tab/>
        <w:t>On the date as at which this reprint was prepared, provisions referred to in the following table had not come into operation and were therefore not included in compiling the reprint.  For the text of the provisions see the endnotes referred to in the table.</w:t>
      </w:r>
    </w:p>
    <w:p>
      <w:pPr>
        <w:pStyle w:val="nHeading3"/>
        <w:spacing w:before="180"/>
        <w:rPr>
          <w:snapToGrid w:val="0"/>
        </w:rPr>
      </w:pPr>
      <w:bookmarkStart w:id="706" w:name="_Toc381881140"/>
      <w:bookmarkStart w:id="707" w:name="_Toc418082203"/>
      <w:r>
        <w:rPr>
          <w:snapToGrid w:val="0"/>
        </w:rPr>
        <w:t>Provisions that have not come into operation</w:t>
      </w:r>
      <w:bookmarkEnd w:id="706"/>
      <w:bookmarkEnd w:id="707"/>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bottom w:val="single" w:sz="8"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bottom w:val="single" w:sz="8" w:space="0" w:color="auto"/>
            </w:tcBorders>
          </w:tcPr>
          <w:p>
            <w:pPr>
              <w:pStyle w:val="nTable"/>
              <w:keepNext/>
              <w:spacing w:after="40"/>
            </w:pPr>
            <w:r>
              <w:t>43 of 2000</w:t>
            </w:r>
          </w:p>
        </w:tc>
        <w:tc>
          <w:tcPr>
            <w:tcW w:w="1137" w:type="dxa"/>
            <w:tcBorders>
              <w:top w:val="single" w:sz="2" w:space="0" w:color="auto"/>
              <w:bottom w:val="single" w:sz="8" w:space="0" w:color="auto"/>
            </w:tcBorders>
          </w:tcPr>
          <w:p>
            <w:pPr>
              <w:pStyle w:val="nTable"/>
              <w:keepNext/>
              <w:spacing w:after="40"/>
            </w:pPr>
            <w:r>
              <w:t>2 Nov 2000</w:t>
            </w:r>
          </w:p>
        </w:tc>
        <w:tc>
          <w:tcPr>
            <w:tcW w:w="2551" w:type="dxa"/>
            <w:tcBorders>
              <w:top w:val="single" w:sz="2" w:space="0" w:color="auto"/>
              <w:bottom w:val="single" w:sz="8" w:space="0" w:color="auto"/>
            </w:tcBorders>
          </w:tcPr>
          <w:p>
            <w:pPr>
              <w:pStyle w:val="nTable"/>
              <w:keepNext/>
              <w:spacing w:after="40"/>
            </w:pPr>
            <w:r>
              <w:t>To be proclaimed (see s. 2(2))</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
      <w:pPr>
        <w:sectPr>
          <w:headerReference w:type="even" r:id="rId35"/>
          <w:headerReference w:type="default" r:id="rId36"/>
          <w:headerReference w:type="first" r:id="rId37"/>
          <w:pgSz w:w="11907" w:h="16840" w:code="9"/>
          <w:pgMar w:top="2376" w:right="2405" w:bottom="3542" w:left="2405" w:header="706" w:footer="3380" w:gutter="0"/>
          <w:cols w:space="720"/>
          <w:noEndnote/>
          <w:docGrid w:linePitch="326"/>
        </w:sectPr>
      </w:pPr>
    </w:p>
    <w:p>
      <w:pPr>
        <w:pStyle w:val="nHeading2"/>
        <w:rPr>
          <w:sz w:val="28"/>
        </w:rPr>
      </w:pPr>
      <w:bookmarkStart w:id="708" w:name="DefinedTerms"/>
      <w:bookmarkStart w:id="709" w:name="_Toc418082204"/>
      <w:bookmarkEnd w:id="708"/>
      <w:r>
        <w:rPr>
          <w:sz w:val="28"/>
        </w:rPr>
        <w:t>Defined terms</w:t>
      </w:r>
      <w:bookmarkEnd w:id="70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acquiring authority</w:t>
      </w:r>
      <w:r>
        <w:tab/>
        <w:t>29B(4)</w:t>
      </w:r>
    </w:p>
    <w:p>
      <w:pPr>
        <w:pStyle w:val="DefinedTerms"/>
      </w:pPr>
      <w:r>
        <w:t>administrator</w:t>
      </w:r>
      <w:r>
        <w:tab/>
        <w:t>3(1)</w:t>
      </w:r>
    </w:p>
    <w:p>
      <w:pPr>
        <w:pStyle w:val="DefinedTerms"/>
      </w:pPr>
      <w:r>
        <w:t>allowed period</w:t>
      </w:r>
      <w:r>
        <w:tab/>
        <w:t>7B(2)</w:t>
      </w:r>
    </w:p>
    <w:p>
      <w:pPr>
        <w:pStyle w:val="DefinedTerms"/>
      </w:pPr>
      <w:r>
        <w:t>amendments</w:t>
      </w:r>
      <w:r>
        <w:tab/>
        <w:t>133</w:t>
      </w:r>
    </w:p>
    <w:p>
      <w:pPr>
        <w:pStyle w:val="DefinedTerms"/>
      </w:pPr>
      <w:r>
        <w:t>application</w:t>
      </w:r>
      <w:r>
        <w:tab/>
        <w:t>26(1), 27(1), 136(1)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 133</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disposition statement</w:t>
      </w:r>
      <w:r>
        <w:tab/>
        <w:t>8B(2), 21V(2), 31H(2)</w:t>
      </w:r>
    </w:p>
    <w:p>
      <w:pPr>
        <w:pStyle w:val="DefinedTerms"/>
      </w:pPr>
      <w:r>
        <w:t>dominant lot</w:t>
      </w:r>
      <w:r>
        <w:tab/>
        <w:t>5D(2)</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w:t>
      </w:r>
    </w:p>
    <w:p>
      <w:pPr>
        <w:pStyle w:val="DefinedTerms"/>
      </w:pPr>
      <w:r>
        <w:t>proprietor in default</w:t>
      </w:r>
      <w:r>
        <w:tab/>
        <w:t>103B(1)</w:t>
      </w:r>
    </w:p>
    <w:p>
      <w:pPr>
        <w:pStyle w:val="DefinedTerms"/>
      </w:pPr>
      <w:r>
        <w:t>proxy</w:t>
      </w:r>
      <w:r>
        <w:tab/>
        <w:t>50A(1)</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w:t>
      </w:r>
    </w:p>
    <w:p>
      <w:pPr>
        <w:pStyle w:val="DefinedTerms"/>
      </w:pPr>
      <w:r>
        <w:t>re</w:t>
      </w:r>
      <w:r>
        <w:noBreakHyphen/>
        <w:t>subdivision</w:t>
      </w:r>
      <w:r>
        <w:tab/>
        <w:t>3(1)</w:t>
      </w:r>
    </w:p>
    <w:p>
      <w:pPr>
        <w:pStyle w:val="DefinedTerms"/>
      </w:pPr>
      <w:r>
        <w:t>retired person</w:t>
      </w:r>
      <w:r>
        <w:tab/>
        <w:t>6A(3)</w:t>
      </w:r>
    </w:p>
    <w:p>
      <w:pPr>
        <w:pStyle w:val="DefinedTerms"/>
      </w:pPr>
      <w:r>
        <w:t>scheme</w:t>
      </w:r>
      <w:r>
        <w:tab/>
        <w:t>3(1), 53A</w:t>
      </w:r>
    </w:p>
    <w:p>
      <w:pPr>
        <w:pStyle w:val="DefinedTerms"/>
      </w:pPr>
      <w:r>
        <w:t>servient lot</w:t>
      </w:r>
      <w:r>
        <w:tab/>
        <w:t>5D(2)</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w:t>
      </w:r>
    </w:p>
    <w:p>
      <w:pPr>
        <w:pStyle w:val="DefinedTerms"/>
      </w:pPr>
      <w:r>
        <w:t>sketch plan</w:t>
      </w:r>
      <w:r>
        <w:tab/>
        <w:t>21T(1)</w:t>
      </w:r>
    </w:p>
    <w:p>
      <w:pPr>
        <w:pStyle w:val="DefinedTerms"/>
      </w:pPr>
      <w:r>
        <w:t>special resolution</w:t>
      </w:r>
      <w:r>
        <w:tab/>
        <w:t>3(1)</w:t>
      </w:r>
    </w:p>
    <w:p>
      <w:pPr>
        <w:pStyle w:val="DefinedTerms"/>
      </w:pPr>
      <w:r>
        <w:t>strata company</w:t>
      </w:r>
      <w:r>
        <w:tab/>
        <w:t>3(1), 53A,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termination day</w:t>
      </w:r>
      <w:r>
        <w:tab/>
        <w:t>Sch. 3 cl. 12(2)</w:t>
      </w:r>
    </w:p>
    <w:p>
      <w:pPr>
        <w:pStyle w:val="DefinedTerms"/>
      </w:pPr>
      <w:r>
        <w:t>transition period</w:t>
      </w:r>
      <w:r>
        <w:tab/>
        <w:t>123A(2), 123C(2), 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
      <w:pPr>
        <w:sectPr>
          <w:headerReference w:type="even" r:id="rId38"/>
          <w:headerReference w:type="default" r:id="rId39"/>
          <w:pgSz w:w="11907" w:h="16840" w:code="9"/>
          <w:pgMar w:top="2381" w:right="2410" w:bottom="3544" w:left="2410" w:header="720" w:footer="3379" w:gutter="0"/>
          <w:cols w:space="720"/>
          <w:noEndnote/>
          <w:docGrid w:linePitch="326"/>
        </w:sectPr>
      </w:pPr>
    </w:p>
    <w:p/>
    <w:sectPr>
      <w:headerReference w:type="even" r:id="rId40"/>
      <w:headerReference w:type="default" r:id="rId41"/>
      <w:footerReference w:type="even" r:id="rId42"/>
      <w:footerReference w:type="default" r:id="rId43"/>
      <w:headerReference w:type="first" r:id="rId44"/>
      <w:footerReference w:type="first" r:id="rId45"/>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xii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263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07-b0-04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264</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631" w:name="Schedule"/>
    <w:bookmarkEnd w:id="63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c>
        <w:tcPr>
          <w:tcW w:w="5715" w:type="dxa"/>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710" w:name="Coversheet"/>
    <w:bookmarkEnd w:id="71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22AA1"/>
    <w:multiLevelType w:val="multilevel"/>
    <w:tmpl w:val="4F10B00C"/>
    <w:name w:val="Schedule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1">
    <w:nsid w:val="138B63E2"/>
    <w:multiLevelType w:val="multilevel"/>
    <w:tmpl w:val="0D0AADC8"/>
    <w:name w:val="SectionNumbers"/>
    <w:lvl w:ilvl="0">
      <w:start w:val="1"/>
      <w:numFmt w:val="decimal"/>
      <w:lvlText w:val="%1"/>
      <w:lvlJc w:val="right"/>
      <w:pPr>
        <w:tabs>
          <w:tab w:val="left" w:pos="0"/>
        </w:tabs>
        <w:ind w:left="0"/>
      </w:pPr>
    </w:lvl>
    <w:lvl w:ilvl="1">
      <w:start w:val="1"/>
      <w:numFmt w:val="decimal"/>
      <w:lvlText w:val="(%2)"/>
      <w:lvlJc w:val="righ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2">
    <w:nsid w:val="17F0064C"/>
    <w:multiLevelType w:val="multilevel"/>
    <w:tmpl w:val="B978DF16"/>
    <w:name w:val="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3">
    <w:nsid w:val="22FF52EB"/>
    <w:multiLevelType w:val="multilevel"/>
    <w:tmpl w:val="63B0E0D8"/>
    <w:name w:val="DefinitionNumbers"/>
    <w:lvl w:ilvl="0">
      <w:start w:val="1"/>
      <w:numFmt w:val="decimal"/>
      <w:pStyle w:val="DefinitionNumbers"/>
      <w:lvlText w:val=""/>
      <w:lvlJc w:val="left"/>
      <w:pPr>
        <w:tabs>
          <w:tab w:val="left" w:pos="0"/>
        </w:tabs>
        <w:ind w:left="0"/>
      </w:pPr>
      <w:rPr>
        <w:rFonts w:hint="default"/>
      </w:rPr>
    </w:lvl>
    <w:lvl w:ilvl="1">
      <w:start w:val="1"/>
      <w:numFmt w:val="decimal"/>
      <w:lvlText w:val=""/>
      <w:lvlJc w:val="left"/>
      <w:pPr>
        <w:tabs>
          <w:tab w:val="left" w:pos="0"/>
        </w:tabs>
        <w:ind w:left="0"/>
      </w:pPr>
      <w:rPr>
        <w:rFonts w:hint="default"/>
      </w:rPr>
    </w:lvl>
    <w:lvl w:ilvl="2">
      <w:start w:val="1"/>
      <w:numFmt w:val="decimal"/>
      <w:lvlText w:val="(%3)"/>
      <w:lvlJc w:val="left"/>
      <w:pPr>
        <w:tabs>
          <w:tab w:val="left" w:pos="0"/>
        </w:tabs>
        <w:ind w:left="0"/>
      </w:pPr>
      <w:rPr>
        <w:rFonts w:hint="default"/>
      </w:rPr>
    </w:lvl>
    <w:lvl w:ilvl="3">
      <w:start w:val="1"/>
      <w:numFmt w:val="decimal"/>
      <w:lvlText w:val="(%4)"/>
      <w:lvlJc w:val="left"/>
      <w:pPr>
        <w:tabs>
          <w:tab w:val="left" w:pos="0"/>
        </w:tabs>
        <w:ind w:left="0"/>
      </w:pPr>
      <w:rPr>
        <w:rFonts w:hint="default"/>
      </w:rPr>
    </w:lvl>
    <w:lvl w:ilvl="4">
      <w:start w:val="1"/>
      <w:numFmt w:val="decimal"/>
      <w:lvlText w:val="(%5)"/>
      <w:lvlJc w:val="left"/>
      <w:pPr>
        <w:tabs>
          <w:tab w:val="left" w:pos="0"/>
        </w:tabs>
        <w:ind w:left="0"/>
      </w:pPr>
      <w:rPr>
        <w:rFonts w:hint="default"/>
      </w:rPr>
    </w:lvl>
    <w:lvl w:ilvl="5">
      <w:start w:val="1"/>
      <w:numFmt w:val="decimal"/>
      <w:lvlText w:val=""/>
      <w:lvlJc w:val="left"/>
      <w:pPr>
        <w:tabs>
          <w:tab w:val="left" w:pos="0"/>
        </w:tabs>
        <w:ind w:left="0"/>
      </w:pPr>
      <w:rPr>
        <w:rFonts w:hint="default"/>
      </w:rPr>
    </w:lvl>
    <w:lvl w:ilvl="6">
      <w:start w:val="1"/>
      <w:numFmt w:val="decimal"/>
      <w:lvlText w:val=""/>
      <w:lvlJc w:val="left"/>
      <w:pPr>
        <w:tabs>
          <w:tab w:val="left" w:pos="0"/>
        </w:tabs>
        <w:ind w:left="0"/>
      </w:pPr>
      <w:rPr>
        <w:rFonts w:hint="default"/>
      </w:rPr>
    </w:lvl>
    <w:lvl w:ilvl="7">
      <w:start w:val="1"/>
      <w:numFmt w:val="decimal"/>
      <w:lvlText w:val=""/>
      <w:lvlJc w:val="left"/>
      <w:pPr>
        <w:tabs>
          <w:tab w:val="left" w:pos="0"/>
        </w:tabs>
        <w:ind w:left="0"/>
      </w:pPr>
      <w:rPr>
        <w:rFonts w:hint="default"/>
      </w:rPr>
    </w:lvl>
    <w:lvl w:ilvl="8">
      <w:start w:val="1"/>
      <w:numFmt w:val="decimal"/>
      <w:lvlText w:val=""/>
      <w:lvlJc w:val="left"/>
      <w:pPr>
        <w:tabs>
          <w:tab w:val="left" w:pos="0"/>
        </w:tabs>
        <w:ind w:left="0"/>
      </w:pPr>
      <w:rPr>
        <w:rFonts w:hint="default"/>
      </w:rPr>
    </w:lvl>
  </w:abstractNum>
  <w:abstractNum w:abstractNumId="14">
    <w:nsid w:val="2B82523F"/>
    <w:multiLevelType w:val="multilevel"/>
    <w:tmpl w:val="0E5A1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E82A86"/>
    <w:multiLevelType w:val="multilevel"/>
    <w:tmpl w:val="E1506BB2"/>
    <w:name w:val="Schedule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6">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lvlText w:val="%1"/>
      <w:lvlJc w:val="left"/>
      <w:pPr>
        <w:ind w:left="0"/>
      </w:pPr>
      <w:rPr>
        <w:b w:val="0"/>
        <w:i w:val="0"/>
      </w:rPr>
    </w:lvl>
    <w:lvl w:ilvl="1">
      <w:start w:val="1"/>
      <w:numFmt w:val="decimal"/>
      <w:lvlText w:val="%2)"/>
      <w:lvlJc w:val="left"/>
      <w:pPr>
        <w:tabs>
          <w:tab w:val="left" w:pos="360"/>
        </w:tabs>
        <w:ind w:left="0"/>
      </w:pPr>
    </w:lvl>
    <w:lvl w:ilvl="2">
      <w:start w:val="1"/>
      <w:numFmt w:val="decimal"/>
      <w:lvlText w:val="%3)"/>
      <w:lvlJc w:val="left"/>
      <w:pPr>
        <w:tabs>
          <w:tab w:val="left" w:pos="720"/>
        </w:tabs>
        <w:ind w:left="0"/>
      </w:pPr>
    </w:lvl>
    <w:lvl w:ilvl="3">
      <w:start w:val="1"/>
      <w:numFmt w:val="decimal"/>
      <w:lvlText w:val="(%4)"/>
      <w:lvlJc w:val="left"/>
      <w:pPr>
        <w:tabs>
          <w:tab w:val="left" w:pos="360"/>
        </w:tabs>
        <w:ind w:left="0"/>
      </w:pPr>
    </w:lvl>
    <w:lvl w:ilvl="4">
      <w:start w:val="1"/>
      <w:numFmt w:val="decimal"/>
      <w:lvlText w:val="(%5)"/>
      <w:lvlJc w:val="left"/>
      <w:pPr>
        <w:tabs>
          <w:tab w:val="left" w:pos="360"/>
        </w:tabs>
        <w:ind w:left="0"/>
      </w:pPr>
    </w:lvl>
    <w:lvl w:ilvl="5">
      <w:start w:val="1"/>
      <w:numFmt w:val="decimal"/>
      <w:lvlText w:val="(%6)"/>
      <w:lvlJc w:val="left"/>
      <w:pPr>
        <w:tabs>
          <w:tab w:val="left" w:pos="720"/>
        </w:tabs>
        <w:ind w:left="0"/>
      </w:pPr>
    </w:lvl>
    <w:lvl w:ilvl="6">
      <w:start w:val="1"/>
      <w:numFmt w:val="decimal"/>
      <w:lvlText w:val="%7."/>
      <w:lvlJc w:val="left"/>
      <w:pPr>
        <w:tabs>
          <w:tab w:val="left" w:pos="360"/>
        </w:tabs>
        <w:ind w:left="0"/>
      </w:pPr>
    </w:lvl>
    <w:lvl w:ilvl="7">
      <w:start w:val="1"/>
      <w:numFmt w:val="decimal"/>
      <w:lvlText w:val="%8."/>
      <w:lvlJc w:val="left"/>
      <w:pPr>
        <w:tabs>
          <w:tab w:val="left" w:pos="360"/>
        </w:tabs>
        <w:ind w:left="0"/>
      </w:pPr>
    </w:lvl>
    <w:lvl w:ilvl="8">
      <w:start w:val="1"/>
      <w:numFmt w:val="decimal"/>
      <w:lvlText w:val="%9."/>
      <w:lvlJc w:val="left"/>
      <w:pPr>
        <w:tabs>
          <w:tab w:val="left" w:pos="720"/>
        </w:tabs>
        <w:ind w:left="0"/>
      </w:pPr>
    </w:lvl>
  </w:abstractNum>
  <w:abstractNum w:abstractNumId="18">
    <w:nsid w:val="5E761E26"/>
    <w:multiLevelType w:val="multilevel"/>
    <w:tmpl w:val="9B2EA622"/>
    <w:name w:val="ScheduleSection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E1B8D9A4"/>
    <w:name w:val="Penalty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21">
    <w:nsid w:val="7E512DEB"/>
    <w:multiLevelType w:val="multilevel"/>
    <w:tmpl w:val="9D2ACE92"/>
    <w:name w:val="ScheduleDefinition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4"/>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2914224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header" Target="header2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42" Type="http://schemas.openxmlformats.org/officeDocument/2006/relationships/footer" Target="footer8.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7.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image" Target="media/image3.png"/><Relationship Id="rId37" Type="http://schemas.openxmlformats.org/officeDocument/2006/relationships/header" Target="header19.xml"/><Relationship Id="rId40" Type="http://schemas.openxmlformats.org/officeDocument/2006/relationships/header" Target="header22.xml"/><Relationship Id="rId45"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4.xml"/><Relationship Id="rId44" Type="http://schemas.openxmlformats.org/officeDocument/2006/relationships/header" Target="header2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4010C-B42F-407C-AA4A-496C2FE5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280</Pages>
  <Words>76559</Words>
  <Characters>356770</Characters>
  <Application>Microsoft Office Word</Application>
  <DocSecurity>0</DocSecurity>
  <Lines>9147</Lines>
  <Paragraphs>4710</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428619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1985 - 07-b0-04</dc:title>
  <dc:subject/>
  <dc:creator/>
  <cp:keywords/>
  <dc:description/>
  <cp:lastModifiedBy>svcMRProcess</cp:lastModifiedBy>
  <cp:revision>4</cp:revision>
  <cp:lastPrinted>2013-05-31T05:51:00Z</cp:lastPrinted>
  <dcterms:created xsi:type="dcterms:W3CDTF">2019-05-11T00:10:00Z</dcterms:created>
  <dcterms:modified xsi:type="dcterms:W3CDTF">2019-05-11T00:10:00Z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20131118</vt:lpwstr>
  </property>
  <property fmtid="{D5CDD505-2E9C-101B-9397-08002B2CF9AE}" pid="4" name="DocumentType">
    <vt:lpwstr>Act</vt:lpwstr>
  </property>
  <property fmtid="{D5CDD505-2E9C-101B-9397-08002B2CF9AE}" pid="5" name="OwlsUID">
    <vt:i4>796</vt:i4>
  </property>
  <property fmtid="{D5CDD505-2E9C-101B-9397-08002B2CF9AE}" pid="6" name="ReprintNo">
    <vt:lpwstr>7</vt:lpwstr>
  </property>
  <property fmtid="{D5CDD505-2E9C-101B-9397-08002B2CF9AE}" pid="7" name="ReprintedAsAt">
    <vt:filetime>2013-05-23T16:00:00Z</vt:filetime>
  </property>
  <property fmtid="{D5CDD505-2E9C-101B-9397-08002B2CF9AE}" pid="8" name="AsAtDate">
    <vt:lpwstr>18 Nov 2013</vt:lpwstr>
  </property>
  <property fmtid="{D5CDD505-2E9C-101B-9397-08002B2CF9AE}" pid="9" name="Suffix">
    <vt:lpwstr>07-b0-04</vt:lpwstr>
  </property>
</Properties>
</file>