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ABF" w:rsidRPr="00162D93" w:rsidRDefault="00EF5C9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5DD663FB" wp14:editId="04C686E7">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57ABF" w:rsidRPr="00162D93">
            <w:t>Western Australia</w:t>
          </w:r>
        </w:smartTag>
      </w:smartTag>
    </w:p>
    <w:p w:rsidR="00357ABF" w:rsidRPr="00162D93" w:rsidRDefault="00357ABF" w:rsidP="00B62536">
      <w:pPr>
        <w:pStyle w:val="NameofActRegPage1"/>
        <w:spacing w:before="3760" w:after="4200"/>
        <w:ind w:left="285" w:right="305"/>
        <w:outlineLvl w:val="0"/>
        <w:rPr>
          <w:sz w:val="48"/>
        </w:rPr>
      </w:pPr>
      <w:r w:rsidRPr="00162D93">
        <w:rPr>
          <w:sz w:val="48"/>
        </w:rPr>
        <w:fldChar w:fldCharType="begin"/>
      </w:r>
      <w:r w:rsidRPr="00162D93">
        <w:rPr>
          <w:sz w:val="48"/>
        </w:rPr>
        <w:instrText xml:space="preserve"> STYLEREF "Name Of Act/Reg"</w:instrText>
      </w:r>
      <w:r w:rsidRPr="00162D93">
        <w:rPr>
          <w:sz w:val="48"/>
        </w:rPr>
        <w:fldChar w:fldCharType="separate"/>
      </w:r>
      <w:r w:rsidR="00F4402D">
        <w:rPr>
          <w:noProof/>
          <w:sz w:val="48"/>
        </w:rPr>
        <w:t>Country Areas Water Supply Act 1947</w:t>
      </w:r>
      <w:r w:rsidRPr="00162D93">
        <w:rPr>
          <w:sz w:val="48"/>
        </w:rPr>
        <w:fldChar w:fldCharType="end"/>
      </w:r>
    </w:p>
    <w:p w:rsidR="00623BE2" w:rsidRPr="00162D93" w:rsidRDefault="00623BE2">
      <w:pPr>
        <w:jc w:val="center"/>
        <w:rPr>
          <w:b/>
        </w:rPr>
        <w:sectPr w:rsidR="00623BE2" w:rsidRPr="00162D93" w:rsidSect="00B6253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lastRenderedPageBreak/>
            <w:t>Western Australia</w:t>
          </w:r>
        </w:smartTag>
      </w:smartTag>
    </w:p>
    <w:p w:rsidR="00623BE2" w:rsidRPr="00162D93" w:rsidRDefault="00623BE2">
      <w:pPr>
        <w:pStyle w:val="NameofActRegPage1"/>
        <w:spacing w:after="400"/>
      </w:pPr>
      <w:r w:rsidRPr="00162D93">
        <w:fldChar w:fldCharType="begin"/>
      </w:r>
      <w:r w:rsidRPr="00162D93">
        <w:instrText xml:space="preserve"> STYLEREF "Name Of Act/Reg"</w:instrText>
      </w:r>
      <w:r w:rsidRPr="00162D93">
        <w:fldChar w:fldCharType="separate"/>
      </w:r>
      <w:r w:rsidR="00F4402D">
        <w:rPr>
          <w:noProof/>
        </w:rPr>
        <w:t>Country Areas Water Supply Act 1947</w:t>
      </w:r>
      <w:r w:rsidRPr="00162D93">
        <w:fldChar w:fldCharType="end"/>
      </w:r>
    </w:p>
    <w:p w:rsidR="00623BE2" w:rsidRPr="00162D93" w:rsidRDefault="00623BE2">
      <w:pPr>
        <w:pStyle w:val="Arrangement"/>
      </w:pPr>
      <w:r>
        <w:t>Contents</w:t>
      </w:r>
    </w:p>
    <w:p w:rsidR="00576153" w:rsidRDefault="00623BE2">
      <w:pPr>
        <w:pStyle w:val="TOC2"/>
        <w:tabs>
          <w:tab w:val="right" w:leader="dot" w:pos="7086"/>
        </w:tabs>
        <w:rPr>
          <w:rFonts w:asciiTheme="minorHAnsi" w:eastAsiaTheme="minorEastAsia" w:hAnsiTheme="minorHAnsi" w:cstheme="minorBidi"/>
          <w:b w:val="0"/>
          <w:sz w:val="22"/>
          <w:szCs w:val="22"/>
        </w:rPr>
      </w:pPr>
      <w:r w:rsidRPr="00162D93">
        <w:fldChar w:fldCharType="begin"/>
      </w:r>
      <w:r w:rsidRPr="00162D9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162D93">
        <w:noBreakHyphen/>
        <w:instrText xml:space="preserve">7" \w \* MERGEFORMAT </w:instrText>
      </w:r>
      <w:r w:rsidRPr="00162D93">
        <w:fldChar w:fldCharType="separate"/>
      </w:r>
      <w:r w:rsidR="00576153">
        <w:t>Part I — Preliminary</w:t>
      </w:r>
    </w:p>
    <w:p w:rsidR="00576153" w:rsidRDefault="00576153">
      <w:pPr>
        <w:pStyle w:val="TOC8"/>
        <w:rPr>
          <w:rFonts w:asciiTheme="minorHAnsi" w:eastAsiaTheme="minorEastAsia" w:hAnsiTheme="minorHAnsi" w:cstheme="minorBidi"/>
          <w:szCs w:val="22"/>
        </w:rPr>
      </w:pPr>
      <w:r>
        <w:t>1</w:t>
      </w:r>
      <w:r w:rsidRPr="00E652C0">
        <w:rPr>
          <w:snapToGrid w:val="0"/>
        </w:rPr>
        <w:t>.</w:t>
      </w:r>
      <w:r w:rsidRPr="00E652C0">
        <w:rPr>
          <w:snapToGrid w:val="0"/>
        </w:rPr>
        <w:tab/>
        <w:t>Short title and commencement</w:t>
      </w:r>
      <w:r>
        <w:tab/>
      </w:r>
      <w:r>
        <w:fldChar w:fldCharType="begin"/>
      </w:r>
      <w:r>
        <w:instrText xml:space="preserve"> PAGEREF _Toc377544173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5</w:t>
      </w:r>
      <w:r w:rsidRPr="00E652C0">
        <w:rPr>
          <w:snapToGrid w:val="0"/>
        </w:rPr>
        <w:t>.</w:t>
      </w:r>
      <w:r w:rsidRPr="00E652C0">
        <w:rPr>
          <w:snapToGrid w:val="0"/>
        </w:rPr>
        <w:tab/>
        <w:t>Terms used</w:t>
      </w:r>
      <w:r>
        <w:tab/>
      </w:r>
      <w:r>
        <w:fldChar w:fldCharType="begin"/>
      </w:r>
      <w:r>
        <w:instrText xml:space="preserve"> PAGEREF _Toc377544174 \h </w:instrText>
      </w:r>
      <w:r>
        <w:fldChar w:fldCharType="separate"/>
      </w:r>
      <w:r w:rsidR="00F4402D">
        <w:t>1</w:t>
      </w:r>
      <w:r>
        <w:fldChar w:fldCharType="end"/>
      </w:r>
    </w:p>
    <w:p w:rsidR="00576153" w:rsidRDefault="00576153">
      <w:pPr>
        <w:pStyle w:val="TOC2"/>
        <w:tabs>
          <w:tab w:val="right" w:leader="dot" w:pos="7086"/>
        </w:tabs>
        <w:rPr>
          <w:rFonts w:asciiTheme="minorHAnsi" w:eastAsiaTheme="minorEastAsia" w:hAnsiTheme="minorHAnsi" w:cstheme="minorBidi"/>
          <w:b w:val="0"/>
          <w:sz w:val="22"/>
          <w:szCs w:val="22"/>
        </w:rPr>
      </w:pPr>
      <w:r>
        <w:t>Part II — Country water areas, and water reserves</w:t>
      </w:r>
    </w:p>
    <w:p w:rsidR="00576153" w:rsidRDefault="00576153">
      <w:pPr>
        <w:pStyle w:val="TOC8"/>
        <w:rPr>
          <w:rFonts w:asciiTheme="minorHAnsi" w:eastAsiaTheme="minorEastAsia" w:hAnsiTheme="minorHAnsi" w:cstheme="minorBidi"/>
          <w:szCs w:val="22"/>
        </w:rPr>
      </w:pPr>
      <w:r>
        <w:t>9</w:t>
      </w:r>
      <w:r w:rsidRPr="00E652C0">
        <w:rPr>
          <w:snapToGrid w:val="0"/>
        </w:rPr>
        <w:t>.</w:t>
      </w:r>
      <w:r w:rsidRPr="00E652C0">
        <w:rPr>
          <w:snapToGrid w:val="0"/>
        </w:rPr>
        <w:tab/>
        <w:t>Catchment areas and water reserves, constituting etc.</w:t>
      </w:r>
      <w:r>
        <w:tab/>
      </w:r>
      <w:r>
        <w:fldChar w:fldCharType="begin"/>
      </w:r>
      <w:r>
        <w:instrText xml:space="preserve"> PAGEREF _Toc377544176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11</w:t>
      </w:r>
      <w:r w:rsidRPr="00E652C0">
        <w:rPr>
          <w:snapToGrid w:val="0"/>
        </w:rPr>
        <w:t>.</w:t>
      </w:r>
      <w:r w:rsidRPr="00E652C0">
        <w:rPr>
          <w:snapToGrid w:val="0"/>
        </w:rPr>
        <w:tab/>
        <w:t>Water in catchment areas and water reserves, Corporation’s powers as to</w:t>
      </w:r>
      <w:r>
        <w:tab/>
      </w:r>
      <w:r>
        <w:fldChar w:fldCharType="begin"/>
      </w:r>
      <w:r>
        <w:instrText xml:space="preserve"> PAGEREF _Toc377544177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12A.</w:t>
      </w:r>
      <w:r>
        <w:tab/>
        <w:t>Penalty for diverting or taking water</w:t>
      </w:r>
      <w:r>
        <w:tab/>
      </w:r>
      <w:r>
        <w:fldChar w:fldCharType="begin"/>
      </w:r>
      <w:r>
        <w:instrText xml:space="preserve"> PAGEREF _Toc377544178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w:t>
      </w:r>
      <w:r w:rsidRPr="00E652C0">
        <w:rPr>
          <w:snapToGrid w:val="0"/>
        </w:rPr>
        <w:t>.</w:t>
      </w:r>
      <w:r w:rsidRPr="00E652C0">
        <w:rPr>
          <w:snapToGrid w:val="0"/>
        </w:rPr>
        <w:tab/>
      </w:r>
      <w:r>
        <w:t>Pollution in catchment areas and water reserves, Minister’s powers to prevent</w:t>
      </w:r>
      <w:r>
        <w:tab/>
      </w:r>
      <w:r>
        <w:fldChar w:fldCharType="begin"/>
      </w:r>
      <w:r>
        <w:instrText xml:space="preserve"> PAGEREF _Toc377544179 \h </w:instrText>
      </w:r>
      <w:r>
        <w:fldChar w:fldCharType="separate"/>
      </w:r>
      <w:r w:rsidR="00F4402D">
        <w:t>1</w:t>
      </w:r>
      <w:r>
        <w:fldChar w:fldCharType="end"/>
      </w:r>
    </w:p>
    <w:p w:rsidR="00576153" w:rsidRDefault="00576153">
      <w:pPr>
        <w:pStyle w:val="TOC2"/>
        <w:tabs>
          <w:tab w:val="right" w:leader="dot" w:pos="7086"/>
        </w:tabs>
        <w:rPr>
          <w:rFonts w:asciiTheme="minorHAnsi" w:eastAsiaTheme="minorEastAsia" w:hAnsiTheme="minorHAnsi" w:cstheme="minorBidi"/>
          <w:b w:val="0"/>
          <w:sz w:val="22"/>
          <w:szCs w:val="22"/>
        </w:rPr>
      </w:pPr>
      <w:r>
        <w:t>Part IIA — Control of catchment areas</w:t>
      </w:r>
    </w:p>
    <w:p w:rsidR="00576153" w:rsidRDefault="00576153">
      <w:pPr>
        <w:pStyle w:val="TOC8"/>
        <w:rPr>
          <w:rFonts w:asciiTheme="minorHAnsi" w:eastAsiaTheme="minorEastAsia" w:hAnsiTheme="minorHAnsi" w:cstheme="minorBidi"/>
          <w:szCs w:val="22"/>
        </w:rPr>
      </w:pPr>
      <w:r>
        <w:t>12A</w:t>
      </w:r>
      <w:r w:rsidRPr="00E652C0">
        <w:rPr>
          <w:snapToGrid w:val="0"/>
        </w:rPr>
        <w:t>.</w:t>
      </w:r>
      <w:r w:rsidRPr="00E652C0">
        <w:rPr>
          <w:snapToGrid w:val="0"/>
        </w:rPr>
        <w:tab/>
        <w:t>Controlled land, altering extent of; application of this Part</w:t>
      </w:r>
      <w:r>
        <w:tab/>
      </w:r>
      <w:r>
        <w:fldChar w:fldCharType="begin"/>
      </w:r>
      <w:r>
        <w:instrText xml:space="preserve"> PAGEREF _Toc377544181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12AA</w:t>
      </w:r>
      <w:r w:rsidRPr="00E652C0">
        <w:rPr>
          <w:snapToGrid w:val="0"/>
        </w:rPr>
        <w:t>.</w:t>
      </w:r>
      <w:r w:rsidRPr="00E652C0">
        <w:rPr>
          <w:snapToGrid w:val="0"/>
        </w:rPr>
        <w:tab/>
        <w:t>Terms used</w:t>
      </w:r>
      <w:r>
        <w:tab/>
      </w:r>
      <w:r>
        <w:fldChar w:fldCharType="begin"/>
      </w:r>
      <w:r>
        <w:instrText xml:space="preserve"> PAGEREF _Toc377544182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12B</w:t>
      </w:r>
      <w:r w:rsidRPr="00E652C0">
        <w:rPr>
          <w:snapToGrid w:val="0"/>
        </w:rPr>
        <w:t>.</w:t>
      </w:r>
      <w:r w:rsidRPr="00E652C0">
        <w:rPr>
          <w:snapToGrid w:val="0"/>
        </w:rPr>
        <w:tab/>
        <w:t>Clearing controlled land, offence</w:t>
      </w:r>
      <w:r>
        <w:tab/>
      </w:r>
      <w:r>
        <w:fldChar w:fldCharType="begin"/>
      </w:r>
      <w:r>
        <w:instrText xml:space="preserve"> PAGEREF _Toc377544183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12BA</w:t>
      </w:r>
      <w:r w:rsidRPr="00E652C0">
        <w:rPr>
          <w:snapToGrid w:val="0"/>
        </w:rPr>
        <w:t>.</w:t>
      </w:r>
      <w:r w:rsidRPr="00E652C0">
        <w:rPr>
          <w:snapToGrid w:val="0"/>
        </w:rPr>
        <w:tab/>
        <w:t>Memorial on land title as to possible liability to s. 12B(2) restoration order</w:t>
      </w:r>
      <w:r>
        <w:tab/>
      </w:r>
      <w:r>
        <w:fldChar w:fldCharType="begin"/>
      </w:r>
      <w:r>
        <w:instrText xml:space="preserve"> PAGEREF _Toc377544184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12BB</w:t>
      </w:r>
      <w:r w:rsidRPr="00E652C0">
        <w:rPr>
          <w:snapToGrid w:val="0"/>
        </w:rPr>
        <w:t>.</w:t>
      </w:r>
      <w:r w:rsidRPr="00E652C0">
        <w:rPr>
          <w:snapToGrid w:val="0"/>
        </w:rPr>
        <w:tab/>
        <w:t>Memorial on land title as to restoration order</w:t>
      </w:r>
      <w:r>
        <w:tab/>
      </w:r>
      <w:r>
        <w:fldChar w:fldCharType="begin"/>
      </w:r>
      <w:r>
        <w:instrText xml:space="preserve"> PAGEREF _Toc377544185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12BC</w:t>
      </w:r>
      <w:r w:rsidRPr="00E652C0">
        <w:rPr>
          <w:snapToGrid w:val="0"/>
        </w:rPr>
        <w:t>.</w:t>
      </w:r>
      <w:r w:rsidRPr="00E652C0">
        <w:rPr>
          <w:snapToGrid w:val="0"/>
        </w:rPr>
        <w:tab/>
        <w:t>Memorial under s. 12BA or 12BB, removal of</w:t>
      </w:r>
      <w:r>
        <w:tab/>
      </w:r>
      <w:r>
        <w:fldChar w:fldCharType="begin"/>
      </w:r>
      <w:r>
        <w:instrText xml:space="preserve"> PAGEREF _Toc377544186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12BD</w:t>
      </w:r>
      <w:r w:rsidRPr="00E652C0">
        <w:rPr>
          <w:snapToGrid w:val="0"/>
        </w:rPr>
        <w:t>.</w:t>
      </w:r>
      <w:r w:rsidRPr="00E652C0">
        <w:rPr>
          <w:snapToGrid w:val="0"/>
        </w:rPr>
        <w:tab/>
        <w:t>Restoration order, Minister’s powers if contravened</w:t>
      </w:r>
      <w:r>
        <w:tab/>
      </w:r>
      <w:r>
        <w:fldChar w:fldCharType="begin"/>
      </w:r>
      <w:r>
        <w:instrText xml:space="preserve"> PAGEREF _Toc377544187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12BE</w:t>
      </w:r>
      <w:r w:rsidRPr="00E652C0">
        <w:rPr>
          <w:snapToGrid w:val="0"/>
        </w:rPr>
        <w:t>.</w:t>
      </w:r>
      <w:r w:rsidRPr="00E652C0">
        <w:rPr>
          <w:snapToGrid w:val="0"/>
        </w:rPr>
        <w:tab/>
        <w:t>Injunctions as to clearing controlled land</w:t>
      </w:r>
      <w:r>
        <w:tab/>
      </w:r>
      <w:r>
        <w:fldChar w:fldCharType="begin"/>
      </w:r>
      <w:r>
        <w:instrText xml:space="preserve"> PAGEREF _Toc377544188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12C</w:t>
      </w:r>
      <w:r w:rsidRPr="00E652C0">
        <w:rPr>
          <w:snapToGrid w:val="0"/>
        </w:rPr>
        <w:t>.</w:t>
      </w:r>
      <w:r w:rsidRPr="00E652C0">
        <w:rPr>
          <w:snapToGrid w:val="0"/>
        </w:rPr>
        <w:tab/>
        <w:t>Exceptions to s. 12B; clearing licences, grant of etc.</w:t>
      </w:r>
      <w:r>
        <w:tab/>
      </w:r>
      <w:r>
        <w:fldChar w:fldCharType="begin"/>
      </w:r>
      <w:r>
        <w:instrText xml:space="preserve"> PAGEREF _Toc377544189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12D</w:t>
      </w:r>
      <w:r w:rsidRPr="00E652C0">
        <w:rPr>
          <w:snapToGrid w:val="0"/>
        </w:rPr>
        <w:t>.</w:t>
      </w:r>
      <w:r w:rsidRPr="00E652C0">
        <w:rPr>
          <w:snapToGrid w:val="0"/>
        </w:rPr>
        <w:tab/>
        <w:t>Decisions as to clearing licences, review of by SAT</w:t>
      </w:r>
      <w:r>
        <w:tab/>
      </w:r>
      <w:r>
        <w:fldChar w:fldCharType="begin"/>
      </w:r>
      <w:r>
        <w:instrText xml:space="preserve"> PAGEREF _Toc377544190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12E</w:t>
      </w:r>
      <w:r w:rsidRPr="00E652C0">
        <w:rPr>
          <w:snapToGrid w:val="0"/>
        </w:rPr>
        <w:t>.</w:t>
      </w:r>
      <w:r w:rsidRPr="00E652C0">
        <w:rPr>
          <w:snapToGrid w:val="0"/>
        </w:rPr>
        <w:tab/>
        <w:t>Compensation for injurious affection due to clearing prohibition, claims for etc.; acquisition of affected land etc.</w:t>
      </w:r>
      <w:r>
        <w:tab/>
      </w:r>
      <w:r>
        <w:fldChar w:fldCharType="begin"/>
      </w:r>
      <w:r>
        <w:instrText xml:space="preserve"> PAGEREF _Toc377544191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12EA</w:t>
      </w:r>
      <w:r w:rsidRPr="00E652C0">
        <w:rPr>
          <w:snapToGrid w:val="0"/>
        </w:rPr>
        <w:t>.</w:t>
      </w:r>
      <w:r w:rsidRPr="00E652C0">
        <w:rPr>
          <w:snapToGrid w:val="0"/>
        </w:rPr>
        <w:tab/>
        <w:t>Memorial on land title as to compensation paid</w:t>
      </w:r>
      <w:r>
        <w:tab/>
      </w:r>
      <w:r>
        <w:fldChar w:fldCharType="begin"/>
      </w:r>
      <w:r>
        <w:instrText xml:space="preserve"> PAGEREF _Toc377544192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12EB</w:t>
      </w:r>
      <w:r w:rsidRPr="00E652C0">
        <w:rPr>
          <w:snapToGrid w:val="0"/>
        </w:rPr>
        <w:t>.</w:t>
      </w:r>
      <w:r w:rsidRPr="00E652C0">
        <w:rPr>
          <w:snapToGrid w:val="0"/>
        </w:rPr>
        <w:tab/>
        <w:t>Land acquired or transferred under s. 12E etc., dealing with</w:t>
      </w:r>
      <w:r>
        <w:tab/>
      </w:r>
      <w:r>
        <w:fldChar w:fldCharType="begin"/>
      </w:r>
      <w:r>
        <w:instrText xml:space="preserve"> PAGEREF _Toc377544193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12EC</w:t>
      </w:r>
      <w:r w:rsidRPr="00E652C0">
        <w:rPr>
          <w:snapToGrid w:val="0"/>
        </w:rPr>
        <w:t>.</w:t>
      </w:r>
      <w:r w:rsidRPr="00E652C0">
        <w:rPr>
          <w:snapToGrid w:val="0"/>
        </w:rPr>
        <w:tab/>
        <w:t>Disputes as to injurious affection etc., determining</w:t>
      </w:r>
      <w:r>
        <w:tab/>
      </w:r>
      <w:r>
        <w:fldChar w:fldCharType="begin"/>
      </w:r>
      <w:r>
        <w:instrText xml:space="preserve"> PAGEREF _Toc377544194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12ED</w:t>
      </w:r>
      <w:r w:rsidRPr="00E652C0">
        <w:rPr>
          <w:snapToGrid w:val="0"/>
        </w:rPr>
        <w:t>.</w:t>
      </w:r>
      <w:r w:rsidRPr="00E652C0">
        <w:rPr>
          <w:snapToGrid w:val="0"/>
        </w:rPr>
        <w:tab/>
        <w:t>Entering land, powers as to</w:t>
      </w:r>
      <w:r>
        <w:tab/>
      </w:r>
      <w:r>
        <w:fldChar w:fldCharType="begin"/>
      </w:r>
      <w:r>
        <w:instrText xml:space="preserve"> PAGEREF _Toc377544195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12EE</w:t>
      </w:r>
      <w:r w:rsidRPr="00E652C0">
        <w:rPr>
          <w:snapToGrid w:val="0"/>
        </w:rPr>
        <w:t>.</w:t>
      </w:r>
      <w:r w:rsidRPr="00E652C0">
        <w:rPr>
          <w:snapToGrid w:val="0"/>
        </w:rPr>
        <w:tab/>
        <w:t>Evidentiary provisions</w:t>
      </w:r>
      <w:r>
        <w:tab/>
      </w:r>
      <w:r>
        <w:fldChar w:fldCharType="begin"/>
      </w:r>
      <w:r>
        <w:instrText xml:space="preserve"> PAGEREF _Toc377544196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12F</w:t>
      </w:r>
      <w:r w:rsidRPr="00E652C0">
        <w:rPr>
          <w:snapToGrid w:val="0"/>
        </w:rPr>
        <w:t>.</w:t>
      </w:r>
      <w:r w:rsidRPr="00E652C0">
        <w:rPr>
          <w:snapToGrid w:val="0"/>
        </w:rPr>
        <w:tab/>
        <w:t>Regulations for this Part</w:t>
      </w:r>
      <w:r>
        <w:tab/>
      </w:r>
      <w:r>
        <w:fldChar w:fldCharType="begin"/>
      </w:r>
      <w:r>
        <w:instrText xml:space="preserve"> PAGEREF _Toc377544197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12G</w:t>
      </w:r>
      <w:r w:rsidRPr="00E652C0">
        <w:rPr>
          <w:snapToGrid w:val="0"/>
        </w:rPr>
        <w:t>.</w:t>
      </w:r>
      <w:r w:rsidRPr="00E652C0">
        <w:rPr>
          <w:snapToGrid w:val="0"/>
        </w:rPr>
        <w:tab/>
        <w:t>Validation</w:t>
      </w:r>
      <w:r>
        <w:tab/>
      </w:r>
      <w:r>
        <w:fldChar w:fldCharType="begin"/>
      </w:r>
      <w:r>
        <w:instrText xml:space="preserve"> PAGEREF _Toc377544198 \h </w:instrText>
      </w:r>
      <w:r>
        <w:fldChar w:fldCharType="separate"/>
      </w:r>
      <w:r w:rsidR="00F4402D">
        <w:t>1</w:t>
      </w:r>
      <w:r>
        <w:fldChar w:fldCharType="end"/>
      </w:r>
    </w:p>
    <w:p w:rsidR="00576153" w:rsidRDefault="00576153">
      <w:pPr>
        <w:pStyle w:val="TOC2"/>
        <w:tabs>
          <w:tab w:val="right" w:leader="dot" w:pos="7086"/>
        </w:tabs>
        <w:rPr>
          <w:rFonts w:asciiTheme="minorHAnsi" w:eastAsiaTheme="minorEastAsia" w:hAnsiTheme="minorHAnsi" w:cstheme="minorBidi"/>
          <w:b w:val="0"/>
          <w:sz w:val="22"/>
          <w:szCs w:val="22"/>
        </w:rPr>
      </w:pPr>
      <w:r>
        <w:t>Part VIII — By</w:t>
      </w:r>
      <w:r>
        <w:noBreakHyphen/>
        <w:t>laws</w:t>
      </w:r>
    </w:p>
    <w:p w:rsidR="00576153" w:rsidRDefault="00576153">
      <w:pPr>
        <w:pStyle w:val="TOC8"/>
        <w:rPr>
          <w:rFonts w:asciiTheme="minorHAnsi" w:eastAsiaTheme="minorEastAsia" w:hAnsiTheme="minorHAnsi" w:cstheme="minorBidi"/>
          <w:szCs w:val="22"/>
        </w:rPr>
      </w:pPr>
      <w:r>
        <w:t>105</w:t>
      </w:r>
      <w:r w:rsidRPr="00E652C0">
        <w:rPr>
          <w:snapToGrid w:val="0"/>
        </w:rPr>
        <w:t>.</w:t>
      </w:r>
      <w:r w:rsidRPr="00E652C0">
        <w:rPr>
          <w:snapToGrid w:val="0"/>
        </w:rPr>
        <w:tab/>
        <w:t>Matters for which by-laws may be made</w:t>
      </w:r>
      <w:r>
        <w:tab/>
      </w:r>
      <w:r>
        <w:fldChar w:fldCharType="begin"/>
      </w:r>
      <w:r>
        <w:instrText xml:space="preserve"> PAGEREF _Toc377544200 \h </w:instrText>
      </w:r>
      <w:r>
        <w:fldChar w:fldCharType="separate"/>
      </w:r>
      <w:r w:rsidR="00F4402D">
        <w:t>1</w:t>
      </w:r>
      <w:r>
        <w:fldChar w:fldCharType="end"/>
      </w:r>
    </w:p>
    <w:p w:rsidR="00576153" w:rsidRDefault="00576153">
      <w:pPr>
        <w:pStyle w:val="TOC2"/>
        <w:tabs>
          <w:tab w:val="right" w:leader="dot" w:pos="7086"/>
        </w:tabs>
        <w:rPr>
          <w:rFonts w:asciiTheme="minorHAnsi" w:eastAsiaTheme="minorEastAsia" w:hAnsiTheme="minorHAnsi" w:cstheme="minorBidi"/>
          <w:b w:val="0"/>
          <w:sz w:val="22"/>
          <w:szCs w:val="22"/>
        </w:rPr>
      </w:pPr>
      <w:r>
        <w:t>Part IX — Miscellaneous</w:t>
      </w:r>
    </w:p>
    <w:p w:rsidR="00576153" w:rsidRDefault="00576153">
      <w:pPr>
        <w:pStyle w:val="TOC8"/>
        <w:rPr>
          <w:rFonts w:asciiTheme="minorHAnsi" w:eastAsiaTheme="minorEastAsia" w:hAnsiTheme="minorHAnsi" w:cstheme="minorBidi"/>
          <w:szCs w:val="22"/>
        </w:rPr>
      </w:pPr>
      <w:r>
        <w:t>108</w:t>
      </w:r>
      <w:r w:rsidRPr="00E652C0">
        <w:rPr>
          <w:snapToGrid w:val="0"/>
        </w:rPr>
        <w:t>.</w:t>
      </w:r>
      <w:r w:rsidRPr="00E652C0">
        <w:rPr>
          <w:snapToGrid w:val="0"/>
        </w:rPr>
        <w:tab/>
        <w:t>Unknown owner or occupier, content of notices etc. in case of</w:t>
      </w:r>
      <w:r>
        <w:tab/>
      </w:r>
      <w:r>
        <w:fldChar w:fldCharType="begin"/>
      </w:r>
      <w:r>
        <w:instrText xml:space="preserve"> PAGEREF _Toc377544202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109</w:t>
      </w:r>
      <w:r w:rsidRPr="00E652C0">
        <w:rPr>
          <w:snapToGrid w:val="0"/>
        </w:rPr>
        <w:t>.</w:t>
      </w:r>
      <w:r w:rsidRPr="00E652C0">
        <w:rPr>
          <w:snapToGrid w:val="0"/>
        </w:rPr>
        <w:tab/>
        <w:t>Notices bind persons claiming under owner or occupier</w:t>
      </w:r>
      <w:r>
        <w:tab/>
      </w:r>
      <w:r>
        <w:fldChar w:fldCharType="begin"/>
      </w:r>
      <w:r>
        <w:instrText xml:space="preserve"> PAGEREF _Toc377544203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111</w:t>
      </w:r>
      <w:r w:rsidRPr="00E652C0">
        <w:rPr>
          <w:snapToGrid w:val="0"/>
        </w:rPr>
        <w:t>.</w:t>
      </w:r>
      <w:r w:rsidRPr="00E652C0">
        <w:rPr>
          <w:snapToGrid w:val="0"/>
        </w:rPr>
        <w:tab/>
        <w:t>Civil remedies not affected by prosecution</w:t>
      </w:r>
      <w:r>
        <w:tab/>
      </w:r>
      <w:r>
        <w:fldChar w:fldCharType="begin"/>
      </w:r>
      <w:r>
        <w:instrText xml:space="preserve"> PAGEREF _Toc377544204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112.</w:t>
      </w:r>
      <w:r>
        <w:tab/>
        <w:t>Obstructing Minister, officers or authorised persons in performance of duty</w:t>
      </w:r>
      <w:r>
        <w:tab/>
      </w:r>
      <w:r>
        <w:fldChar w:fldCharType="begin"/>
      </w:r>
      <w:r>
        <w:instrText xml:space="preserve"> PAGEREF _Toc377544205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113</w:t>
      </w:r>
      <w:r w:rsidRPr="00E652C0">
        <w:rPr>
          <w:snapToGrid w:val="0"/>
        </w:rPr>
        <w:t>.</w:t>
      </w:r>
      <w:r w:rsidRPr="00E652C0">
        <w:rPr>
          <w:snapToGrid w:val="0"/>
        </w:rPr>
        <w:tab/>
        <w:t>Refusing to give up possession of works, offence</w:t>
      </w:r>
      <w:r>
        <w:tab/>
      </w:r>
      <w:r>
        <w:fldChar w:fldCharType="begin"/>
      </w:r>
      <w:r>
        <w:instrText xml:space="preserve"> PAGEREF _Toc377544206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114</w:t>
      </w:r>
      <w:r w:rsidRPr="00E652C0">
        <w:rPr>
          <w:snapToGrid w:val="0"/>
        </w:rPr>
        <w:t>.</w:t>
      </w:r>
      <w:r w:rsidRPr="00E652C0">
        <w:rPr>
          <w:snapToGrid w:val="0"/>
        </w:rPr>
        <w:tab/>
        <w:t>Arrest, power of without warrant</w:t>
      </w:r>
      <w:r>
        <w:tab/>
      </w:r>
      <w:r>
        <w:fldChar w:fldCharType="begin"/>
      </w:r>
      <w:r>
        <w:instrText xml:space="preserve"> PAGEREF _Toc377544207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115</w:t>
      </w:r>
      <w:r w:rsidRPr="00E652C0">
        <w:rPr>
          <w:snapToGrid w:val="0"/>
        </w:rPr>
        <w:t>.</w:t>
      </w:r>
      <w:r w:rsidRPr="00E652C0">
        <w:rPr>
          <w:snapToGrid w:val="0"/>
        </w:rPr>
        <w:tab/>
        <w:t>Prosecutions, commencing etc.</w:t>
      </w:r>
      <w:r>
        <w:tab/>
      </w:r>
      <w:r>
        <w:fldChar w:fldCharType="begin"/>
      </w:r>
      <w:r>
        <w:instrText xml:space="preserve"> PAGEREF _Toc377544208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120.</w:t>
      </w:r>
      <w:r>
        <w:tab/>
        <w:t>Ownership or occupancy, proof of</w:t>
      </w:r>
      <w:r>
        <w:tab/>
      </w:r>
      <w:r>
        <w:fldChar w:fldCharType="begin"/>
      </w:r>
      <w:r>
        <w:instrText xml:space="preserve"> PAGEREF _Toc377544209 \h </w:instrText>
      </w:r>
      <w:r>
        <w:fldChar w:fldCharType="separate"/>
      </w:r>
      <w:r w:rsidR="00F4402D">
        <w:t>1</w:t>
      </w:r>
      <w:r>
        <w:fldChar w:fldCharType="end"/>
      </w:r>
    </w:p>
    <w:p w:rsidR="00576153" w:rsidRDefault="00576153">
      <w:pPr>
        <w:pStyle w:val="TOC8"/>
        <w:rPr>
          <w:rFonts w:asciiTheme="minorHAnsi" w:eastAsiaTheme="minorEastAsia" w:hAnsiTheme="minorHAnsi" w:cstheme="minorBidi"/>
          <w:szCs w:val="22"/>
        </w:rPr>
      </w:pPr>
      <w:r>
        <w:t>121</w:t>
      </w:r>
      <w:r w:rsidRPr="00E652C0">
        <w:rPr>
          <w:snapToGrid w:val="0"/>
        </w:rPr>
        <w:t>.</w:t>
      </w:r>
      <w:r w:rsidRPr="00E652C0">
        <w:rPr>
          <w:snapToGrid w:val="0"/>
        </w:rPr>
        <w:tab/>
        <w:t>Certificate of CEO evidence of certain facts</w:t>
      </w:r>
      <w:r>
        <w:tab/>
      </w:r>
      <w:r>
        <w:fldChar w:fldCharType="begin"/>
      </w:r>
      <w:r>
        <w:instrText xml:space="preserve"> PAGEREF _Toc377544210 \h </w:instrText>
      </w:r>
      <w:r>
        <w:fldChar w:fldCharType="separate"/>
      </w:r>
      <w:r w:rsidR="00F4402D">
        <w:t>1</w:t>
      </w:r>
      <w:r>
        <w:fldChar w:fldCharType="end"/>
      </w:r>
    </w:p>
    <w:p w:rsidR="00576153" w:rsidRDefault="00576153">
      <w:pPr>
        <w:pStyle w:val="TOC2"/>
        <w:tabs>
          <w:tab w:val="right" w:leader="dot" w:pos="7086"/>
        </w:tabs>
        <w:rPr>
          <w:rFonts w:asciiTheme="minorHAnsi" w:eastAsiaTheme="minorEastAsia" w:hAnsiTheme="minorHAnsi" w:cstheme="minorBidi"/>
          <w:b w:val="0"/>
          <w:sz w:val="22"/>
          <w:szCs w:val="22"/>
        </w:rPr>
      </w:pPr>
      <w:r w:rsidRPr="00E652C0">
        <w:rPr>
          <w:rFonts w:eastAsia="MS Mincho"/>
        </w:rPr>
        <w:t>Schedule 2 — Controlled land</w:t>
      </w:r>
    </w:p>
    <w:p w:rsidR="00576153" w:rsidRDefault="00576153">
      <w:pPr>
        <w:pStyle w:val="TOC2"/>
        <w:tabs>
          <w:tab w:val="right" w:leader="dot" w:pos="7086"/>
        </w:tabs>
        <w:rPr>
          <w:rFonts w:asciiTheme="minorHAnsi" w:eastAsiaTheme="minorEastAsia" w:hAnsiTheme="minorHAnsi" w:cstheme="minorBidi"/>
          <w:b w:val="0"/>
          <w:sz w:val="22"/>
          <w:szCs w:val="22"/>
        </w:rPr>
      </w:pPr>
      <w:r>
        <w:t>Notes</w:t>
      </w:r>
    </w:p>
    <w:p w:rsidR="00576153" w:rsidRDefault="00576153" w:rsidP="00576153">
      <w:pPr>
        <w:pStyle w:val="TOC8"/>
        <w:rPr>
          <w:rFonts w:asciiTheme="minorHAnsi" w:eastAsiaTheme="minorEastAsia" w:hAnsiTheme="minorHAnsi" w:cstheme="minorBidi"/>
          <w:szCs w:val="22"/>
        </w:rPr>
      </w:pPr>
      <w:r>
        <w:tab/>
        <w:t>Compilation table</w:t>
      </w:r>
      <w:r>
        <w:tab/>
      </w:r>
      <w:r>
        <w:fldChar w:fldCharType="begin"/>
      </w:r>
      <w:r>
        <w:instrText xml:space="preserve"> PAGEREF _Toc377544213 \h </w:instrText>
      </w:r>
      <w:r>
        <w:fldChar w:fldCharType="separate"/>
      </w:r>
      <w:r w:rsidR="00F4402D">
        <w:t>1</w:t>
      </w:r>
      <w:r>
        <w:fldChar w:fldCharType="end"/>
      </w:r>
    </w:p>
    <w:p w:rsidR="00576153" w:rsidRDefault="00576153">
      <w:pPr>
        <w:pStyle w:val="TOC2"/>
        <w:tabs>
          <w:tab w:val="right" w:leader="dot" w:pos="7086"/>
        </w:tabs>
        <w:rPr>
          <w:rFonts w:asciiTheme="minorHAnsi" w:eastAsiaTheme="minorEastAsia" w:hAnsiTheme="minorHAnsi" w:cstheme="minorBidi"/>
          <w:b w:val="0"/>
          <w:sz w:val="22"/>
          <w:szCs w:val="22"/>
        </w:rPr>
      </w:pPr>
      <w:r>
        <w:t>Defined terms</w:t>
      </w:r>
    </w:p>
    <w:p w:rsidR="00623BE2" w:rsidRPr="00162D93" w:rsidRDefault="00623BE2" w:rsidP="008E7D03">
      <w:pPr>
        <w:pStyle w:val="TOC8"/>
      </w:pPr>
      <w:r w:rsidRPr="00162D93">
        <w:fldChar w:fldCharType="end"/>
      </w:r>
      <w:r w:rsidRPr="00162D93">
        <w:rPr>
          <w:rStyle w:val="CharPartNo"/>
        </w:rPr>
        <w:t xml:space="preserve"> </w:t>
      </w:r>
      <w:r w:rsidRPr="00162D93">
        <w:rPr>
          <w:rStyle w:val="CharPartText"/>
        </w:rPr>
        <w:t xml:space="preserve"> </w:t>
      </w:r>
      <w:r w:rsidRPr="00162D93">
        <w:rPr>
          <w:rStyle w:val="CharDivNo"/>
        </w:rPr>
        <w:t xml:space="preserve"> </w:t>
      </w:r>
      <w:r w:rsidRPr="00162D93">
        <w:rPr>
          <w:rStyle w:val="CharDivText"/>
        </w:rPr>
        <w:t xml:space="preserve"> </w:t>
      </w:r>
      <w:r w:rsidRPr="00162D93">
        <w:rPr>
          <w:rStyle w:val="CharSchNo"/>
        </w:rPr>
        <w:t xml:space="preserve"> </w:t>
      </w:r>
      <w:r w:rsidRPr="00162D93">
        <w:rPr>
          <w:rStyle w:val="CharSchText"/>
        </w:rPr>
        <w:t xml:space="preserve"> </w:t>
      </w:r>
      <w:r w:rsidRPr="00162D93">
        <w:rPr>
          <w:rStyle w:val="CharSDivNo"/>
        </w:rPr>
        <w:t xml:space="preserve"> </w:t>
      </w:r>
      <w:r w:rsidRPr="00162D93">
        <w:rPr>
          <w:rStyle w:val="CharSDivText"/>
        </w:rPr>
        <w:t xml:space="preserve"> </w:t>
      </w:r>
      <w:r w:rsidRPr="00162D93">
        <w:rPr>
          <w:rStyle w:val="CharSClsNo"/>
        </w:rPr>
        <w:t xml:space="preserve"> </w:t>
      </w:r>
    </w:p>
    <w:p w:rsidR="00623BE2" w:rsidRPr="00162D93" w:rsidRDefault="00623BE2">
      <w:pPr>
        <w:pStyle w:val="NoteHeading"/>
        <w:sectPr w:rsidR="00623BE2" w:rsidRPr="00162D93" w:rsidSect="00B6253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t>Western Australia</w:t>
          </w:r>
        </w:smartTag>
      </w:smartTag>
    </w:p>
    <w:p w:rsidR="00623BE2" w:rsidRPr="00162D93" w:rsidRDefault="00623BE2" w:rsidP="00162D93">
      <w:pPr>
        <w:pStyle w:val="NameofActReg"/>
        <w:spacing w:before="1080" w:after="1200"/>
      </w:pPr>
      <w:r w:rsidRPr="00162D93">
        <w:t>Country Areas Water Supply Act 1947</w:t>
      </w:r>
    </w:p>
    <w:p w:rsidR="00623BE2" w:rsidRPr="00162D93" w:rsidRDefault="00623BE2">
      <w:pPr>
        <w:pStyle w:val="LongTitle"/>
        <w:rPr>
          <w:snapToGrid w:val="0"/>
        </w:rPr>
      </w:pPr>
      <w:r w:rsidRPr="00162D93">
        <w:rPr>
          <w:snapToGrid w:val="0"/>
        </w:rPr>
        <w:t xml:space="preserve">An Act to safeguard water supplies, to repeal the </w:t>
      </w:r>
      <w:r w:rsidRPr="00162D93">
        <w:rPr>
          <w:i/>
          <w:snapToGrid w:val="0"/>
        </w:rPr>
        <w:t>Goldfields Water Supply Act 1902</w:t>
      </w:r>
      <w:r w:rsidRPr="00162D93">
        <w:rPr>
          <w:i/>
          <w:snapToGrid w:val="0"/>
        </w:rPr>
        <w:noBreakHyphen/>
        <w:t>1942</w:t>
      </w:r>
      <w:r w:rsidRPr="00162D93">
        <w:rPr>
          <w:snapToGrid w:val="0"/>
          <w:vertAlign w:val="superscript"/>
        </w:rPr>
        <w:t xml:space="preserve"> 2</w:t>
      </w:r>
      <w:r w:rsidRPr="00162D93">
        <w:rPr>
          <w:snapToGrid w:val="0"/>
        </w:rPr>
        <w:t>, and for other incidental purposes.</w:t>
      </w:r>
    </w:p>
    <w:p w:rsidR="00623BE2" w:rsidRPr="00162D93" w:rsidRDefault="00623BE2">
      <w:pPr>
        <w:pStyle w:val="Footnotelongtitle"/>
      </w:pPr>
      <w:r w:rsidRPr="00162D93">
        <w:tab/>
        <w:t>[Long title amended by No. 81 of 1976 s. 3</w:t>
      </w:r>
      <w:r w:rsidR="00C0204F">
        <w:t>; No. 25 of 2012 s. 4</w:t>
      </w:r>
      <w:r w:rsidRPr="00162D93">
        <w:t>.]</w:t>
      </w:r>
    </w:p>
    <w:p w:rsidR="00623BE2" w:rsidRPr="00162D93" w:rsidRDefault="00623BE2">
      <w:pPr>
        <w:pStyle w:val="Heading2"/>
      </w:pPr>
      <w:bookmarkStart w:id="1" w:name="_Toc377544172"/>
      <w:r w:rsidRPr="00162D93">
        <w:rPr>
          <w:rStyle w:val="CharPartNo"/>
        </w:rPr>
        <w:t>Part I</w:t>
      </w:r>
      <w:r w:rsidRPr="00162D93">
        <w:rPr>
          <w:rStyle w:val="CharDivNo"/>
        </w:rPr>
        <w:t> </w:t>
      </w:r>
      <w:r w:rsidRPr="00162D93">
        <w:t>—</w:t>
      </w:r>
      <w:r w:rsidRPr="00162D93">
        <w:rPr>
          <w:rStyle w:val="CharDivText"/>
        </w:rPr>
        <w:t> </w:t>
      </w:r>
      <w:r w:rsidRPr="00162D93">
        <w:rPr>
          <w:rStyle w:val="CharPartText"/>
        </w:rPr>
        <w:t>Preliminary</w:t>
      </w:r>
      <w:bookmarkEnd w:id="1"/>
    </w:p>
    <w:p w:rsidR="00623BE2" w:rsidRPr="00162D93" w:rsidRDefault="00623BE2">
      <w:pPr>
        <w:pStyle w:val="Footnoteheading"/>
      </w:pPr>
      <w:r w:rsidRPr="00162D93">
        <w:tab/>
        <w:t>[Heading inserted by No. 19 of 2010 s. 43(3)(a).]</w:t>
      </w:r>
    </w:p>
    <w:p w:rsidR="00623BE2" w:rsidRPr="00162D93" w:rsidRDefault="00623BE2">
      <w:pPr>
        <w:pStyle w:val="Heading5"/>
        <w:spacing w:before="360"/>
        <w:rPr>
          <w:snapToGrid w:val="0"/>
        </w:rPr>
      </w:pPr>
      <w:bookmarkStart w:id="2" w:name="_Toc377544173"/>
      <w:r w:rsidRPr="00162D93">
        <w:rPr>
          <w:rStyle w:val="CharSectno"/>
        </w:rPr>
        <w:t>1</w:t>
      </w:r>
      <w:r w:rsidRPr="00162D93">
        <w:rPr>
          <w:snapToGrid w:val="0"/>
        </w:rPr>
        <w:t>.</w:t>
      </w:r>
      <w:r w:rsidRPr="00162D93">
        <w:rPr>
          <w:snapToGrid w:val="0"/>
        </w:rPr>
        <w:tab/>
        <w:t>Short title and commencement</w:t>
      </w:r>
      <w:bookmarkEnd w:id="2"/>
    </w:p>
    <w:p w:rsidR="00623BE2" w:rsidRPr="00162D93" w:rsidRDefault="00623BE2">
      <w:pPr>
        <w:pStyle w:val="Subsection"/>
        <w:rPr>
          <w:snapToGrid w:val="0"/>
        </w:rPr>
      </w:pPr>
      <w:r w:rsidRPr="00162D93">
        <w:rPr>
          <w:snapToGrid w:val="0"/>
        </w:rPr>
        <w:tab/>
      </w:r>
      <w:r w:rsidRPr="00162D93">
        <w:rPr>
          <w:snapToGrid w:val="0"/>
        </w:rPr>
        <w:tab/>
        <w:t xml:space="preserve">This Act may be cited as the </w:t>
      </w:r>
      <w:r w:rsidRPr="00162D93">
        <w:rPr>
          <w:i/>
          <w:snapToGrid w:val="0"/>
        </w:rPr>
        <w:t>Country Areas Water Supply Act 1947</w:t>
      </w:r>
      <w:r w:rsidRPr="00162D93">
        <w:rPr>
          <w:snapToGrid w:val="0"/>
        </w:rPr>
        <w:t>, and shall come into operation on a date to be fixed by Proclamation</w:t>
      </w:r>
      <w:r w:rsidRPr="00162D93">
        <w:rPr>
          <w:snapToGrid w:val="0"/>
          <w:vertAlign w:val="superscript"/>
        </w:rPr>
        <w:t xml:space="preserve"> 1</w:t>
      </w:r>
      <w:r w:rsidRPr="00162D93">
        <w:rPr>
          <w:snapToGrid w:val="0"/>
        </w:rPr>
        <w:t>.</w:t>
      </w:r>
    </w:p>
    <w:p w:rsidR="00623BE2" w:rsidRPr="00162D93" w:rsidRDefault="00623BE2">
      <w:pPr>
        <w:pStyle w:val="Ednotesection"/>
      </w:pPr>
      <w:r w:rsidRPr="00162D93">
        <w:t>[</w:t>
      </w:r>
      <w:r w:rsidRPr="00162D93">
        <w:rPr>
          <w:b/>
        </w:rPr>
        <w:t>2.</w:t>
      </w:r>
      <w:r w:rsidRPr="00162D93">
        <w:rPr>
          <w:b/>
        </w:rPr>
        <w:tab/>
      </w:r>
      <w:r w:rsidRPr="00162D93">
        <w:t>Deleted by No. 41 of 1984 s. 3.]</w:t>
      </w:r>
    </w:p>
    <w:p w:rsidR="00623BE2" w:rsidRPr="00162D93" w:rsidRDefault="00D776D0" w:rsidP="00D776D0">
      <w:pPr>
        <w:pStyle w:val="Footnoteheading"/>
      </w:pPr>
      <w:r w:rsidRPr="00162D93">
        <w:tab/>
      </w:r>
      <w:r w:rsidR="00623BE2" w:rsidRPr="00162D93">
        <w:t>[Heading deleted by No. 19 of 2010 s. 43(3)(b).]</w:t>
      </w:r>
    </w:p>
    <w:p w:rsidR="00623BE2" w:rsidRPr="00162D93" w:rsidRDefault="00623BE2">
      <w:pPr>
        <w:pStyle w:val="Ednotesection"/>
      </w:pPr>
      <w:r w:rsidRPr="00162D93">
        <w:t>[</w:t>
      </w:r>
      <w:r w:rsidRPr="00162D93">
        <w:rPr>
          <w:b/>
        </w:rPr>
        <w:t>3.</w:t>
      </w:r>
      <w:r w:rsidRPr="00162D93">
        <w:rPr>
          <w:b/>
        </w:rPr>
        <w:tab/>
      </w:r>
      <w:r w:rsidRPr="00162D93">
        <w:t>Deleted by No. 25 of 1985 s. 85.]</w:t>
      </w:r>
    </w:p>
    <w:p w:rsidR="00623BE2" w:rsidRPr="00162D93" w:rsidRDefault="00623BE2">
      <w:pPr>
        <w:pStyle w:val="Ednotesection"/>
      </w:pPr>
      <w:r w:rsidRPr="00162D93">
        <w:t>[</w:t>
      </w:r>
      <w:r w:rsidRPr="00162D93">
        <w:rPr>
          <w:b/>
          <w:bCs/>
        </w:rPr>
        <w:t>4.</w:t>
      </w:r>
      <w:r w:rsidRPr="00162D93">
        <w:tab/>
        <w:t>Omitted under the Reprints Act 1984 s. 7(4)(f).]</w:t>
      </w:r>
    </w:p>
    <w:p w:rsidR="00623BE2" w:rsidRPr="00162D93" w:rsidRDefault="00623BE2">
      <w:pPr>
        <w:pStyle w:val="Heading5"/>
        <w:rPr>
          <w:snapToGrid w:val="0"/>
        </w:rPr>
      </w:pPr>
      <w:bookmarkStart w:id="3" w:name="_Toc377544174"/>
      <w:r w:rsidRPr="00162D93">
        <w:rPr>
          <w:rStyle w:val="CharSectno"/>
        </w:rPr>
        <w:t>5</w:t>
      </w:r>
      <w:r w:rsidRPr="00162D93">
        <w:rPr>
          <w:snapToGrid w:val="0"/>
        </w:rPr>
        <w:t>.</w:t>
      </w:r>
      <w:r w:rsidRPr="00162D93">
        <w:rPr>
          <w:snapToGrid w:val="0"/>
        </w:rPr>
        <w:tab/>
        <w:t>Terms used</w:t>
      </w:r>
      <w:bookmarkEnd w:id="3"/>
    </w:p>
    <w:p w:rsidR="00623BE2" w:rsidRPr="00162D93" w:rsidRDefault="00623BE2">
      <w:pPr>
        <w:pStyle w:val="Subsection"/>
        <w:rPr>
          <w:snapToGrid w:val="0"/>
        </w:rPr>
      </w:pPr>
      <w:r w:rsidRPr="00162D93">
        <w:rPr>
          <w:snapToGrid w:val="0"/>
        </w:rPr>
        <w:tab/>
        <w:t>(1)</w:t>
      </w:r>
      <w:r w:rsidRPr="00162D93">
        <w:rPr>
          <w:snapToGrid w:val="0"/>
        </w:rPr>
        <w:tab/>
        <w:t>In this Act, unless the context requires otherwise —</w:t>
      </w:r>
    </w:p>
    <w:p w:rsidR="00623BE2" w:rsidRPr="00162D93" w:rsidRDefault="00623BE2">
      <w:pPr>
        <w:pStyle w:val="Defstart"/>
      </w:pPr>
      <w:r w:rsidRPr="00162D93">
        <w:rPr>
          <w:b/>
        </w:rPr>
        <w:tab/>
      </w:r>
      <w:r w:rsidRPr="00162D93">
        <w:rPr>
          <w:rStyle w:val="CharDefText"/>
        </w:rPr>
        <w:t>by</w:t>
      </w:r>
      <w:r w:rsidRPr="00162D93">
        <w:rPr>
          <w:rStyle w:val="CharDefText"/>
        </w:rPr>
        <w:noBreakHyphen/>
        <w:t>laws</w:t>
      </w:r>
      <w:r w:rsidRPr="00162D93">
        <w:t xml:space="preserve"> means by</w:t>
      </w:r>
      <w:r w:rsidRPr="00162D93">
        <w:noBreakHyphen/>
        <w:t>laws made under or for the purposes of this Act;</w:t>
      </w:r>
    </w:p>
    <w:p w:rsidR="00623BE2" w:rsidRPr="00162D93" w:rsidRDefault="00623BE2">
      <w:pPr>
        <w:pStyle w:val="Defstart"/>
      </w:pPr>
      <w:r w:rsidRPr="00162D93">
        <w:rPr>
          <w:b/>
        </w:rPr>
        <w:tab/>
      </w:r>
      <w:r w:rsidRPr="00162D93">
        <w:rPr>
          <w:rStyle w:val="CharDefText"/>
        </w:rPr>
        <w:t>catchment area</w:t>
      </w:r>
      <w:r w:rsidRPr="00162D93">
        <w:t xml:space="preserve"> means all land over, through, or under which any water flows, runs or percolates directly or indirectly into any reservoir erected or used in connection with any water works;</w:t>
      </w:r>
    </w:p>
    <w:p w:rsidR="00623BE2" w:rsidRPr="00162D93" w:rsidRDefault="00623BE2">
      <w:pPr>
        <w:pStyle w:val="Defstart"/>
      </w:pPr>
      <w:r w:rsidRPr="00162D93">
        <w:rPr>
          <w:b/>
        </w:rPr>
        <w:tab/>
      </w:r>
      <w:r w:rsidRPr="00162D93">
        <w:rPr>
          <w:rStyle w:val="CharDefText"/>
          <w:bCs/>
        </w:rPr>
        <w:t>CEO</w:t>
      </w:r>
      <w:r w:rsidRPr="00162D93">
        <w:t xml:space="preserve"> means the chief executive officer of the Department;</w:t>
      </w:r>
    </w:p>
    <w:p w:rsidR="00623BE2" w:rsidRPr="00162D93" w:rsidRDefault="00623BE2">
      <w:pPr>
        <w:pStyle w:val="Defstart"/>
      </w:pPr>
      <w:r w:rsidRPr="00162D93">
        <w:rPr>
          <w:b/>
        </w:rPr>
        <w:tab/>
      </w:r>
      <w:r w:rsidRPr="00162D93">
        <w:rPr>
          <w:rStyle w:val="CharDefText"/>
          <w:bCs/>
        </w:rPr>
        <w:t>Department</w:t>
      </w:r>
      <w:r w:rsidRPr="00162D93">
        <w:t xml:space="preserve"> means the department of the Public Service principally assisting in the administration of this Act;</w:t>
      </w:r>
    </w:p>
    <w:p w:rsidR="00623BE2" w:rsidRPr="00162D93" w:rsidRDefault="00623BE2">
      <w:pPr>
        <w:pStyle w:val="Defstart"/>
      </w:pPr>
      <w:r w:rsidRPr="00162D93">
        <w:rPr>
          <w:b/>
        </w:rPr>
        <w:tab/>
      </w:r>
      <w:r w:rsidRPr="00162D93">
        <w:rPr>
          <w:rStyle w:val="CharDefText"/>
        </w:rPr>
        <w:t>district</w:t>
      </w:r>
      <w:r w:rsidRPr="00162D93">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623BE2" w:rsidRPr="00162D93" w:rsidRDefault="00623BE2">
      <w:pPr>
        <w:pStyle w:val="Defstart"/>
      </w:pPr>
      <w:r w:rsidRPr="00162D93">
        <w:rPr>
          <w:b/>
        </w:rPr>
        <w:tab/>
      </w:r>
      <w:r w:rsidRPr="00162D93">
        <w:rPr>
          <w:rStyle w:val="CharDefText"/>
          <w:bCs/>
        </w:rPr>
        <w:t>former authority</w:t>
      </w:r>
      <w:r w:rsidRPr="00162D93">
        <w:t xml:space="preserve"> means the former Authority, the former Commission or a former Minister;</w:t>
      </w:r>
    </w:p>
    <w:p w:rsidR="00623BE2" w:rsidRPr="00162D93" w:rsidRDefault="00623BE2">
      <w:pPr>
        <w:pStyle w:val="Defstart"/>
      </w:pPr>
      <w:r w:rsidRPr="00162D93">
        <w:rPr>
          <w:b/>
        </w:rPr>
        <w:tab/>
      </w:r>
      <w:r w:rsidRPr="00162D93">
        <w:rPr>
          <w:rStyle w:val="CharDefText"/>
        </w:rPr>
        <w:t>former Authority</w:t>
      </w:r>
      <w:r w:rsidRPr="00162D93">
        <w:t xml:space="preserve"> means the Water Authority of Western Australia under the </w:t>
      </w:r>
      <w:r w:rsidRPr="00162D93">
        <w:rPr>
          <w:i/>
        </w:rPr>
        <w:t>Water Agencies (Powers) Act 1984</w:t>
      </w:r>
      <w:r w:rsidRPr="00162D93">
        <w:rPr>
          <w:vertAlign w:val="superscript"/>
        </w:rPr>
        <w:t> 4</w:t>
      </w:r>
      <w:r w:rsidRPr="00162D93">
        <w:t xml:space="preserve"> before the commencement of Part 2 of the </w:t>
      </w:r>
      <w:r w:rsidRPr="00162D93">
        <w:rPr>
          <w:i/>
        </w:rPr>
        <w:t>Water Agencies Restructure (Transitional and Consequential Provisions) Act 1995</w:t>
      </w:r>
      <w:r w:rsidRPr="00162D93">
        <w:rPr>
          <w:vertAlign w:val="superscript"/>
        </w:rPr>
        <w:t> 1</w:t>
      </w:r>
      <w:r w:rsidRPr="00162D93">
        <w:t>;</w:t>
      </w:r>
    </w:p>
    <w:p w:rsidR="00623BE2" w:rsidRPr="00162D93" w:rsidRDefault="00623BE2">
      <w:pPr>
        <w:pStyle w:val="Defstart"/>
      </w:pPr>
      <w:r w:rsidRPr="00162D93">
        <w:rPr>
          <w:b/>
        </w:rPr>
        <w:tab/>
      </w:r>
      <w:r w:rsidRPr="00162D93">
        <w:rPr>
          <w:rStyle w:val="CharDefText"/>
          <w:bCs/>
        </w:rPr>
        <w:t>former Commission</w:t>
      </w:r>
      <w:r w:rsidRPr="00162D93">
        <w:t xml:space="preserve"> means the Water and Rivers Commission established by section 4 of the </w:t>
      </w:r>
      <w:r w:rsidRPr="00162D93">
        <w:rPr>
          <w:i/>
        </w:rPr>
        <w:t>Water and Rivers Commission Act 1995</w:t>
      </w:r>
      <w:r w:rsidRPr="00162D93">
        <w:t xml:space="preserve"> and in existence before the repeal of that Act;</w:t>
      </w:r>
    </w:p>
    <w:p w:rsidR="00D776D0" w:rsidRPr="00162D93" w:rsidRDefault="00D776D0" w:rsidP="00D776D0">
      <w:pPr>
        <w:pStyle w:val="Defstart"/>
      </w:pPr>
      <w:r w:rsidRPr="00162D93">
        <w:rPr>
          <w:b/>
        </w:rPr>
        <w:tab/>
      </w:r>
      <w:r w:rsidRPr="00162D93">
        <w:rPr>
          <w:rStyle w:val="CharDefText"/>
        </w:rPr>
        <w:t>former Department</w:t>
      </w:r>
      <w:r w:rsidRPr="00162D93">
        <w:t xml:space="preserve"> means the Public Works Department of the Public Service of the State;</w:t>
      </w:r>
    </w:p>
    <w:p w:rsidR="00623BE2" w:rsidRPr="00162D93" w:rsidRDefault="00623BE2">
      <w:pPr>
        <w:pStyle w:val="Defstart"/>
      </w:pPr>
      <w:r w:rsidRPr="00162D93">
        <w:rPr>
          <w:b/>
        </w:rPr>
        <w:tab/>
      </w:r>
      <w:r w:rsidRPr="00162D93">
        <w:rPr>
          <w:rStyle w:val="CharDefText"/>
        </w:rPr>
        <w:t>former Minister</w:t>
      </w:r>
      <w:r w:rsidRPr="00162D93">
        <w:t xml:space="preserve"> means a Minister administering this Act before, pursuant to the </w:t>
      </w:r>
      <w:r w:rsidRPr="00162D93">
        <w:rPr>
          <w:i/>
        </w:rPr>
        <w:t>Water Agencies (Powers) Act 1984</w:t>
      </w:r>
      <w:r w:rsidRPr="00162D93">
        <w:rPr>
          <w:vertAlign w:val="superscript"/>
        </w:rPr>
        <w:t> 4</w:t>
      </w:r>
      <w:r w:rsidRPr="00162D93">
        <w:t xml:space="preserve">, the former Authority became charged with the administration of functions under this Act, whether in his capacity as a Minister of the Crown or as (pursuant to section 2 of the </w:t>
      </w:r>
      <w:r w:rsidRPr="00162D93">
        <w:rPr>
          <w:i/>
        </w:rPr>
        <w:t>Water Supply, Sewerage, and Drainage Act 1912</w:t>
      </w:r>
      <w:r w:rsidR="00FB123B" w:rsidRPr="00162D93">
        <w:rPr>
          <w:vertAlign w:val="superscript"/>
        </w:rPr>
        <w:t> 5</w:t>
      </w:r>
      <w:r w:rsidRPr="00162D93">
        <w:t xml:space="preserve"> as read with this Act) a body corporate;</w:t>
      </w:r>
    </w:p>
    <w:p w:rsidR="00623BE2" w:rsidRPr="00162D93" w:rsidRDefault="00623BE2">
      <w:pPr>
        <w:pStyle w:val="Defstart"/>
        <w:rPr>
          <w:rFonts w:ascii="Times" w:hAnsi="Times"/>
        </w:rPr>
      </w:pPr>
      <w:r w:rsidRPr="00162D93">
        <w:rPr>
          <w:b/>
        </w:rPr>
        <w:tab/>
      </w:r>
      <w:r w:rsidRPr="00162D93">
        <w:rPr>
          <w:rStyle w:val="CharDefText"/>
        </w:rPr>
        <w:t>Goldfields Water Supply Act</w:t>
      </w:r>
      <w:r w:rsidRPr="00162D93">
        <w:t xml:space="preserve"> means the </w:t>
      </w:r>
      <w:r w:rsidRPr="00162D93">
        <w:rPr>
          <w:i/>
        </w:rPr>
        <w:t>Goldfields Water Supply Act 1902</w:t>
      </w:r>
      <w:r w:rsidRPr="00162D93">
        <w:rPr>
          <w:i/>
        </w:rPr>
        <w:noBreakHyphen/>
        <w:t>1942</w:t>
      </w:r>
      <w:r w:rsidRPr="00162D93">
        <w:t xml:space="preserve"> </w:t>
      </w:r>
      <w:r w:rsidR="00FB123B" w:rsidRPr="00162D93">
        <w:rPr>
          <w:vertAlign w:val="superscript"/>
        </w:rPr>
        <w:t>6</w:t>
      </w:r>
      <w:r w:rsidRPr="00162D93">
        <w:rPr>
          <w:rFonts w:ascii="Times" w:hAnsi="Times"/>
        </w:rPr>
        <w:t>;</w:t>
      </w:r>
    </w:p>
    <w:p w:rsidR="00623BE2" w:rsidRPr="00162D93" w:rsidRDefault="00623BE2">
      <w:pPr>
        <w:pStyle w:val="Defstart"/>
      </w:pPr>
      <w:r w:rsidRPr="00162D93">
        <w:rPr>
          <w:b/>
        </w:rPr>
        <w:tab/>
      </w:r>
      <w:r w:rsidRPr="00162D93">
        <w:rPr>
          <w:rStyle w:val="CharDefText"/>
        </w:rPr>
        <w:t>holding</w:t>
      </w:r>
      <w:r w:rsidRPr="00162D93">
        <w:t xml:space="preserve"> means any piece or parcel of land which is held —</w:t>
      </w:r>
    </w:p>
    <w:p w:rsidR="00623BE2" w:rsidRPr="00162D93" w:rsidRDefault="00623BE2">
      <w:pPr>
        <w:pStyle w:val="Defpara"/>
      </w:pPr>
      <w:r w:rsidRPr="00162D93">
        <w:tab/>
        <w:t>(a)</w:t>
      </w:r>
      <w:r w:rsidRPr="00162D93">
        <w:tab/>
        <w:t>in fee simple;</w:t>
      </w:r>
      <w:r w:rsidR="00D776D0" w:rsidRPr="00162D93">
        <w:t xml:space="preserve"> or</w:t>
      </w:r>
    </w:p>
    <w:p w:rsidR="00623BE2" w:rsidRPr="00162D93" w:rsidRDefault="00623BE2">
      <w:pPr>
        <w:pStyle w:val="Defpara"/>
      </w:pPr>
      <w:r w:rsidRPr="00162D93">
        <w:tab/>
        <w:t>(b)</w:t>
      </w:r>
      <w:r w:rsidRPr="00162D93">
        <w:tab/>
        <w:t xml:space="preserve">on conditional purchase lease, pastoral lease, or otherwise under the </w:t>
      </w:r>
      <w:r w:rsidRPr="00162D93">
        <w:rPr>
          <w:i/>
        </w:rPr>
        <w:t>Land Administration Act 1997</w:t>
      </w:r>
      <w:r w:rsidRPr="00162D93">
        <w:t xml:space="preserve">, or any prior Act repealed by that Act or under any regulation made under, or repealed by, any prior Act, or by the </w:t>
      </w:r>
      <w:r w:rsidRPr="00162D93">
        <w:rPr>
          <w:i/>
        </w:rPr>
        <w:t>Land Administration Act 1997</w:t>
      </w:r>
      <w:r w:rsidRPr="00162D93">
        <w:t>; or</w:t>
      </w:r>
    </w:p>
    <w:p w:rsidR="00623BE2" w:rsidRPr="00162D93" w:rsidRDefault="00623BE2">
      <w:pPr>
        <w:pStyle w:val="Defpara"/>
      </w:pPr>
      <w:r w:rsidRPr="00162D93">
        <w:tab/>
        <w:t>(c)</w:t>
      </w:r>
      <w:r w:rsidRPr="00162D93">
        <w:tab/>
        <w:t xml:space="preserve">on a perpetual lease granted under the </w:t>
      </w:r>
      <w:smartTag w:uri="urn:schemas-microsoft-com:office:smarttags" w:element="place">
        <w:smartTag w:uri="urn:schemas-microsoft-com:office:smarttags" w:element="PlaceName">
          <w:r w:rsidRPr="00162D93">
            <w:rPr>
              <w:i/>
            </w:rPr>
            <w:t>War</w:t>
          </w:r>
        </w:smartTag>
        <w:r w:rsidRPr="00162D93">
          <w:rPr>
            <w:i/>
          </w:rPr>
          <w:t xml:space="preserve"> </w:t>
        </w:r>
        <w:smartTag w:uri="urn:schemas-microsoft-com:office:smarttags" w:element="PlaceName">
          <w:r w:rsidRPr="00162D93">
            <w:rPr>
              <w:i/>
            </w:rPr>
            <w:t>Service</w:t>
          </w:r>
        </w:smartTag>
        <w:r w:rsidRPr="00162D93">
          <w:rPr>
            <w:i/>
          </w:rPr>
          <w:t xml:space="preserve"> </w:t>
        </w:r>
        <w:smartTag w:uri="urn:schemas-microsoft-com:office:smarttags" w:element="PlaceType">
          <w:r w:rsidRPr="00162D93">
            <w:rPr>
              <w:i/>
            </w:rPr>
            <w:t>Land</w:t>
          </w:r>
        </w:smartTag>
      </w:smartTag>
      <w:r w:rsidRPr="00162D93">
        <w:rPr>
          <w:i/>
        </w:rPr>
        <w:t xml:space="preserve"> Settlement Scheme Act 1954</w:t>
      </w:r>
      <w:r w:rsidRPr="00162D93">
        <w:t xml:space="preserve"> or for such other estate or interest as is granted under that Act,</w:t>
      </w:r>
    </w:p>
    <w:p w:rsidR="00623BE2" w:rsidRPr="00162D93" w:rsidRDefault="00623BE2">
      <w:pPr>
        <w:pStyle w:val="Defstart"/>
      </w:pPr>
      <w:r w:rsidRPr="00162D93">
        <w:tab/>
        <w:t>and which is constituted, owned, or occupied as one property;</w:t>
      </w:r>
    </w:p>
    <w:p w:rsidR="00623BE2" w:rsidRPr="00162D93" w:rsidRDefault="00623BE2">
      <w:pPr>
        <w:pStyle w:val="Defstart"/>
      </w:pPr>
      <w:r w:rsidRPr="00162D93">
        <w:rPr>
          <w:b/>
        </w:rPr>
        <w:tab/>
      </w:r>
      <w:r w:rsidRPr="00162D93">
        <w:rPr>
          <w:rStyle w:val="CharDefText"/>
        </w:rPr>
        <w:t>prescribed</w:t>
      </w:r>
      <w:r w:rsidRPr="00162D93">
        <w:t xml:space="preserve"> means prescribed under the </w:t>
      </w:r>
      <w:r w:rsidRPr="00162D93">
        <w:rPr>
          <w:i/>
        </w:rPr>
        <w:t>Water Agencies (Powers) Act 1984</w:t>
      </w:r>
      <w:r w:rsidRPr="00162D93">
        <w:t xml:space="preserve"> for the purposes of this Act or that Act, as the case requires;</w:t>
      </w:r>
    </w:p>
    <w:p w:rsidR="00623BE2" w:rsidRPr="00162D93" w:rsidRDefault="00623BE2">
      <w:pPr>
        <w:pStyle w:val="Defstart"/>
      </w:pPr>
      <w:r w:rsidRPr="00162D93">
        <w:rPr>
          <w:b/>
        </w:rPr>
        <w:tab/>
      </w:r>
      <w:r w:rsidRPr="00162D93">
        <w:rPr>
          <w:rStyle w:val="CharDefText"/>
        </w:rPr>
        <w:t>Registrar of Deeds</w:t>
      </w:r>
      <w:r w:rsidRPr="00162D93">
        <w:t xml:space="preserve"> means the Registrar of Deeds and Transfers under the </w:t>
      </w:r>
      <w:r w:rsidRPr="00162D93">
        <w:rPr>
          <w:i/>
          <w:iCs/>
        </w:rPr>
        <w:t>Registration of Deeds Act 1856</w:t>
      </w:r>
      <w:r w:rsidRPr="00162D93">
        <w:t>;</w:t>
      </w:r>
    </w:p>
    <w:p w:rsidR="00623BE2" w:rsidRPr="00162D93" w:rsidRDefault="00623BE2">
      <w:pPr>
        <w:pStyle w:val="Defstart"/>
      </w:pPr>
      <w:r w:rsidRPr="00162D93">
        <w:rPr>
          <w:b/>
        </w:rPr>
        <w:tab/>
      </w:r>
      <w:r w:rsidRPr="00162D93">
        <w:rPr>
          <w:rStyle w:val="CharDefText"/>
        </w:rPr>
        <w:t>water reserve</w:t>
      </w:r>
      <w:r w:rsidRPr="00162D93">
        <w:t xml:space="preserve"> means a portion of the State which the Governor by Order in Council declares to be a water reserve for the purposes of this Act;</w:t>
      </w:r>
    </w:p>
    <w:p w:rsidR="00623BE2" w:rsidRPr="00162D93" w:rsidRDefault="00623BE2">
      <w:pPr>
        <w:pStyle w:val="Defstart"/>
      </w:pPr>
      <w:r w:rsidRPr="00162D93">
        <w:rPr>
          <w:b/>
        </w:rPr>
        <w:tab/>
      </w:r>
      <w:r w:rsidRPr="00162D93">
        <w:rPr>
          <w:rStyle w:val="CharDefText"/>
        </w:rPr>
        <w:t>water works</w:t>
      </w:r>
      <w:r w:rsidRPr="00162D93">
        <w:t xml:space="preserve"> means all works for the supply, st</w:t>
      </w:r>
      <w:r w:rsidR="00E96C60">
        <w:t>orage and distribution of water;</w:t>
      </w:r>
    </w:p>
    <w:p w:rsidR="00E96C60" w:rsidRPr="00162D93" w:rsidRDefault="00E96C60" w:rsidP="00E96C60">
      <w:pPr>
        <w:pStyle w:val="Defstart"/>
        <w:keepNext/>
      </w:pPr>
      <w:r w:rsidRPr="00162D93">
        <w:rPr>
          <w:b/>
        </w:rPr>
        <w:tab/>
      </w:r>
      <w:r w:rsidRPr="00162D93">
        <w:rPr>
          <w:rStyle w:val="CharDefText"/>
        </w:rPr>
        <w:t>watercourse</w:t>
      </w:r>
      <w:r w:rsidRPr="00162D93">
        <w:t xml:space="preserve"> means —</w:t>
      </w:r>
    </w:p>
    <w:p w:rsidR="00E96C60" w:rsidRPr="00162D93" w:rsidRDefault="00E96C60" w:rsidP="00E96C60">
      <w:pPr>
        <w:pStyle w:val="Defpara"/>
      </w:pPr>
      <w:r w:rsidRPr="00162D93">
        <w:tab/>
        <w:t>(a)</w:t>
      </w:r>
      <w:r w:rsidRPr="00162D93">
        <w:tab/>
        <w:t>any river, creek, stream or brook, whether artificially improved or altered or not; or</w:t>
      </w:r>
    </w:p>
    <w:p w:rsidR="00E96C60" w:rsidRPr="00162D93" w:rsidRDefault="00E96C60" w:rsidP="00E96C60">
      <w:pPr>
        <w:pStyle w:val="Defpara"/>
      </w:pPr>
      <w:r w:rsidRPr="00162D93">
        <w:tab/>
        <w:t>(b)</w:t>
      </w:r>
      <w:r w:rsidRPr="00162D93">
        <w:tab/>
        <w:t>any conduit that wholly or partially diverts a river, creek, stream or brook from its natural course and forms part of that river, creek, stream or brook; or</w:t>
      </w:r>
    </w:p>
    <w:p w:rsidR="00E96C60" w:rsidRPr="00162D93" w:rsidRDefault="00E96C60" w:rsidP="00E96C60">
      <w:pPr>
        <w:pStyle w:val="Defpara"/>
      </w:pPr>
      <w:r w:rsidRPr="00162D93">
        <w:tab/>
        <w:t>(c)</w:t>
      </w:r>
      <w:r w:rsidRPr="00162D93">
        <w:tab/>
        <w:t>any natural collection of water into, through, or out of which any thing referred to in paragraph (a) or (b) flows, whether artificially improved or altered or not,</w:t>
      </w:r>
    </w:p>
    <w:p w:rsidR="00E96C60" w:rsidRPr="00162D93" w:rsidRDefault="00E96C60" w:rsidP="00E96C60">
      <w:pPr>
        <w:pStyle w:val="Defstart"/>
      </w:pPr>
      <w:r w:rsidRPr="00162D93">
        <w:tab/>
        <w:t xml:space="preserve">in which water flows or is contained whether permanently, intermittently or occasionally, together with the bed and banks of any thing referred </w:t>
      </w:r>
      <w:r>
        <w:t>to in paragraph (a), (b) or (c).</w:t>
      </w:r>
    </w:p>
    <w:p w:rsidR="00623BE2" w:rsidRPr="00162D93" w:rsidRDefault="00623BE2">
      <w:pPr>
        <w:pStyle w:val="Subsection"/>
        <w:rPr>
          <w:snapToGrid w:val="0"/>
        </w:rPr>
      </w:pPr>
      <w:r w:rsidRPr="00162D93">
        <w:rPr>
          <w:snapToGrid w:val="0"/>
        </w:rPr>
        <w:tab/>
        <w:t>(2)</w:t>
      </w:r>
      <w:r w:rsidRPr="00162D93">
        <w:rPr>
          <w:snapToGrid w:val="0"/>
        </w:rPr>
        <w:tab/>
        <w:t xml:space="preserve">Terms not otherwise assigned a meaning under subsection (1) but referred to in section 3 of the </w:t>
      </w:r>
      <w:r w:rsidRPr="00162D93">
        <w:rPr>
          <w:i/>
          <w:snapToGrid w:val="0"/>
        </w:rPr>
        <w:t>Water Agencies (Powers) Act 1984</w:t>
      </w:r>
      <w:r w:rsidRPr="00162D93">
        <w:rPr>
          <w:snapToGrid w:val="0"/>
        </w:rPr>
        <w:t xml:space="preserve"> as having a meaning assigned for the purposes of a relevant Act have that meaning in and for the purposes of this Act.</w:t>
      </w:r>
    </w:p>
    <w:p w:rsidR="00623BE2" w:rsidRPr="00162D93" w:rsidRDefault="00623BE2">
      <w:pPr>
        <w:pStyle w:val="Subsection"/>
        <w:rPr>
          <w:snapToGrid w:val="0"/>
        </w:rPr>
      </w:pPr>
      <w:r w:rsidRPr="00162D93">
        <w:rPr>
          <w:snapToGrid w:val="0"/>
        </w:rPr>
        <w:tab/>
        <w:t>(3)</w:t>
      </w:r>
      <w:r w:rsidRPr="00162D93">
        <w:rPr>
          <w:snapToGrid w:val="0"/>
        </w:rPr>
        <w:tab/>
        <w:t xml:space="preserve">Anything done before the amendment effected to the definition of the term </w:t>
      </w:r>
      <w:r w:rsidRPr="00162D93">
        <w:rPr>
          <w:b/>
          <w:i/>
          <w:snapToGrid w:val="0"/>
        </w:rPr>
        <w:t>holding</w:t>
      </w:r>
      <w:r w:rsidRPr="00162D93">
        <w:rPr>
          <w:snapToGrid w:val="0"/>
        </w:rPr>
        <w:t xml:space="preserve"> by section 4 of the </w:t>
      </w:r>
      <w:r w:rsidRPr="00162D93">
        <w:rPr>
          <w:i/>
          <w:snapToGrid w:val="0"/>
        </w:rPr>
        <w:t>Country Areas Water Supply Amendment Act 1984</w:t>
      </w:r>
      <w:r w:rsidRPr="00162D93">
        <w:rPr>
          <w:snapToGrid w:val="0"/>
        </w:rPr>
        <w:t xml:space="preserve"> </w:t>
      </w:r>
      <w:r w:rsidRPr="00162D93">
        <w:rPr>
          <w:snapToGrid w:val="0"/>
          <w:vertAlign w:val="superscript"/>
        </w:rPr>
        <w:t>1</w:t>
      </w:r>
      <w:r w:rsidRPr="00162D93">
        <w:rPr>
          <w:snapToGrid w:val="0"/>
        </w:rPr>
        <w:t xml:space="preserve"> that would have been valid if that section had then been in operation shall be taken to have been as validly and effectively done as if that section had then been in operation.</w:t>
      </w:r>
    </w:p>
    <w:p w:rsidR="00623BE2" w:rsidRPr="00162D93" w:rsidRDefault="00623BE2">
      <w:pPr>
        <w:pStyle w:val="Footnotesection"/>
      </w:pPr>
      <w:r w:rsidRPr="00162D93">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r w:rsidR="00C0204F">
        <w:t>; No. 25 of 2012 s. 5</w:t>
      </w:r>
      <w:r w:rsidRPr="00162D93">
        <w:t>.]</w:t>
      </w:r>
    </w:p>
    <w:p w:rsidR="00C0204F" w:rsidRPr="00162D93" w:rsidRDefault="00C0204F" w:rsidP="00C0204F">
      <w:pPr>
        <w:pStyle w:val="Ednotesection"/>
      </w:pPr>
      <w:r w:rsidRPr="00162D93">
        <w:t>[</w:t>
      </w:r>
      <w:r>
        <w:rPr>
          <w:b/>
          <w:bCs/>
        </w:rPr>
        <w:t>6</w:t>
      </w:r>
      <w:r w:rsidRPr="00162D93">
        <w:rPr>
          <w:b/>
          <w:bCs/>
        </w:rPr>
        <w:t>.</w:t>
      </w:r>
      <w:r w:rsidRPr="00162D93">
        <w:tab/>
        <w:t>Deleted by No. </w:t>
      </w:r>
      <w:r>
        <w:t>25</w:t>
      </w:r>
      <w:r w:rsidRPr="00162D93">
        <w:t xml:space="preserve"> of 20</w:t>
      </w:r>
      <w:r>
        <w:t>12</w:t>
      </w:r>
      <w:r w:rsidRPr="00162D93">
        <w:t xml:space="preserve"> s. </w:t>
      </w:r>
      <w:r>
        <w:t>6</w:t>
      </w:r>
      <w:r w:rsidRPr="00162D93">
        <w:t>.]</w:t>
      </w:r>
    </w:p>
    <w:p w:rsidR="00623BE2" w:rsidRPr="00162D93" w:rsidRDefault="00623BE2" w:rsidP="00C0204F">
      <w:pPr>
        <w:pStyle w:val="Ednotesection"/>
      </w:pPr>
      <w:r w:rsidRPr="00162D93">
        <w:t>[</w:t>
      </w:r>
      <w:r w:rsidRPr="00162D93">
        <w:rPr>
          <w:b/>
          <w:bCs/>
        </w:rPr>
        <w:t>7.</w:t>
      </w:r>
      <w:r w:rsidRPr="00162D93">
        <w:tab/>
        <w:t>Deleted by No. 38 of 2007 s. 6.]</w:t>
      </w:r>
    </w:p>
    <w:p w:rsidR="00623BE2" w:rsidRPr="00162D93" w:rsidRDefault="00623BE2">
      <w:pPr>
        <w:pStyle w:val="Heading2"/>
      </w:pPr>
      <w:bookmarkStart w:id="4" w:name="_Toc377544175"/>
      <w:r w:rsidRPr="00162D93">
        <w:rPr>
          <w:rStyle w:val="CharPartNo"/>
        </w:rPr>
        <w:t>Part II</w:t>
      </w:r>
      <w:r w:rsidRPr="00162D93">
        <w:rPr>
          <w:rStyle w:val="CharDivNo"/>
        </w:rPr>
        <w:t> </w:t>
      </w:r>
      <w:r w:rsidRPr="00162D93">
        <w:t>—</w:t>
      </w:r>
      <w:r w:rsidRPr="00162D93">
        <w:rPr>
          <w:rStyle w:val="CharDivText"/>
        </w:rPr>
        <w:t> </w:t>
      </w:r>
      <w:r w:rsidRPr="00162D93">
        <w:rPr>
          <w:rStyle w:val="CharPartText"/>
        </w:rPr>
        <w:t>Country water areas, and water reserves</w:t>
      </w:r>
      <w:bookmarkEnd w:id="4"/>
    </w:p>
    <w:p w:rsidR="00623BE2" w:rsidRDefault="00623BE2">
      <w:pPr>
        <w:pStyle w:val="Footnoteheading"/>
        <w:rPr>
          <w:snapToGrid w:val="0"/>
        </w:rPr>
      </w:pPr>
      <w:r w:rsidRPr="00162D93">
        <w:rPr>
          <w:snapToGrid w:val="0"/>
        </w:rPr>
        <w:tab/>
        <w:t>[Heading amended by No. 66 of 1964 s. 4.]</w:t>
      </w:r>
    </w:p>
    <w:p w:rsidR="00C0204F" w:rsidRPr="00162D93" w:rsidRDefault="00C0204F" w:rsidP="00B434AF">
      <w:pPr>
        <w:pStyle w:val="Ednotesection"/>
      </w:pPr>
      <w:r w:rsidRPr="00162D93">
        <w:t>[</w:t>
      </w:r>
      <w:r>
        <w:rPr>
          <w:b/>
          <w:bCs/>
        </w:rPr>
        <w:t>8</w:t>
      </w:r>
      <w:r w:rsidRPr="00162D93">
        <w:rPr>
          <w:b/>
          <w:bCs/>
        </w:rPr>
        <w:t>.</w:t>
      </w:r>
      <w:r w:rsidRPr="00162D93">
        <w:tab/>
        <w:t>Deleted by No. </w:t>
      </w:r>
      <w:r>
        <w:t>25</w:t>
      </w:r>
      <w:r w:rsidRPr="00162D93">
        <w:t xml:space="preserve"> of 20</w:t>
      </w:r>
      <w:r>
        <w:t>12</w:t>
      </w:r>
      <w:r w:rsidRPr="00162D93">
        <w:t xml:space="preserve"> s. </w:t>
      </w:r>
      <w:r>
        <w:t>7</w:t>
      </w:r>
      <w:r w:rsidRPr="00162D93">
        <w:t>.]</w:t>
      </w:r>
    </w:p>
    <w:p w:rsidR="00623BE2" w:rsidRPr="00162D93" w:rsidRDefault="00623BE2">
      <w:pPr>
        <w:pStyle w:val="Heading5"/>
        <w:rPr>
          <w:snapToGrid w:val="0"/>
        </w:rPr>
      </w:pPr>
      <w:bookmarkStart w:id="5" w:name="_Toc377544176"/>
      <w:r w:rsidRPr="00162D93">
        <w:rPr>
          <w:rStyle w:val="CharSectno"/>
        </w:rPr>
        <w:t>9</w:t>
      </w:r>
      <w:r w:rsidRPr="00162D93">
        <w:rPr>
          <w:snapToGrid w:val="0"/>
        </w:rPr>
        <w:t>.</w:t>
      </w:r>
      <w:r w:rsidRPr="00162D93">
        <w:rPr>
          <w:snapToGrid w:val="0"/>
        </w:rPr>
        <w:tab/>
      </w:r>
      <w:r w:rsidR="00E96C60">
        <w:rPr>
          <w:snapToGrid w:val="0"/>
        </w:rPr>
        <w:t>C</w:t>
      </w:r>
      <w:r w:rsidRPr="00162D93">
        <w:rPr>
          <w:snapToGrid w:val="0"/>
        </w:rPr>
        <w:t>atchment areas and water reserves</w:t>
      </w:r>
      <w:r w:rsidR="00E96C60">
        <w:rPr>
          <w:snapToGrid w:val="0"/>
        </w:rPr>
        <w:t>, constituting etc.</w:t>
      </w:r>
      <w:bookmarkEnd w:id="5"/>
    </w:p>
    <w:p w:rsidR="00623BE2" w:rsidRPr="00162D93" w:rsidRDefault="00623BE2">
      <w:pPr>
        <w:pStyle w:val="Subsection"/>
        <w:tabs>
          <w:tab w:val="clear" w:pos="879"/>
          <w:tab w:val="left" w:pos="851"/>
        </w:tabs>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and define the boundaries of any catchment area or water reserve and give to the catchment area or water reserve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catchment area or water reserve;</w:t>
      </w:r>
    </w:p>
    <w:p w:rsidR="00623BE2" w:rsidRPr="00162D93" w:rsidRDefault="00623BE2">
      <w:pPr>
        <w:pStyle w:val="Indenta"/>
        <w:rPr>
          <w:snapToGrid w:val="0"/>
        </w:rPr>
      </w:pPr>
      <w:r w:rsidRPr="00162D93">
        <w:rPr>
          <w:snapToGrid w:val="0"/>
        </w:rPr>
        <w:tab/>
        <w:t>(c)</w:t>
      </w:r>
      <w:r w:rsidRPr="00162D93">
        <w:rPr>
          <w:snapToGrid w:val="0"/>
        </w:rPr>
        <w:tab/>
        <w:t>unite 2 or more catchment areas or 2 or more water reserves;</w:t>
      </w:r>
    </w:p>
    <w:p w:rsidR="00623BE2" w:rsidRPr="00162D93" w:rsidRDefault="00623BE2">
      <w:pPr>
        <w:pStyle w:val="Indenta"/>
        <w:rPr>
          <w:snapToGrid w:val="0"/>
        </w:rPr>
      </w:pPr>
      <w:r w:rsidRPr="00162D93">
        <w:rPr>
          <w:snapToGrid w:val="0"/>
        </w:rPr>
        <w:tab/>
        <w:t>(ca)</w:t>
      </w:r>
      <w:r w:rsidRPr="00162D93">
        <w:rPr>
          <w:snapToGrid w:val="0"/>
        </w:rPr>
        <w:tab/>
        <w:t>alter the name or designation of a catchment area or water reserve;</w:t>
      </w:r>
    </w:p>
    <w:p w:rsidR="00623BE2" w:rsidRPr="00162D93" w:rsidRDefault="00623BE2">
      <w:pPr>
        <w:pStyle w:val="Indenta"/>
        <w:rPr>
          <w:snapToGrid w:val="0"/>
        </w:rPr>
      </w:pPr>
      <w:r w:rsidRPr="00162D93">
        <w:rPr>
          <w:snapToGrid w:val="0"/>
        </w:rPr>
        <w:tab/>
        <w:t>(d)</w:t>
      </w:r>
      <w:r w:rsidRPr="00162D93">
        <w:rPr>
          <w:snapToGrid w:val="0"/>
        </w:rPr>
        <w:tab/>
        <w:t>abolish any catchment area or any water reserve.</w:t>
      </w:r>
    </w:p>
    <w:p w:rsidR="00623BE2" w:rsidRPr="00162D93" w:rsidRDefault="00623BE2">
      <w:pPr>
        <w:pStyle w:val="Subsection"/>
        <w:rPr>
          <w:snapToGrid w:val="0"/>
        </w:rPr>
      </w:pPr>
      <w:r w:rsidRPr="00162D93">
        <w:rPr>
          <w:snapToGrid w:val="0"/>
        </w:rPr>
        <w:tab/>
        <w:t>(2)</w:t>
      </w:r>
      <w:r w:rsidRPr="00162D93">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623BE2" w:rsidRPr="00162D93" w:rsidRDefault="00623BE2">
      <w:pPr>
        <w:pStyle w:val="Footnotesection"/>
      </w:pPr>
      <w:r w:rsidRPr="00162D93">
        <w:tab/>
        <w:t>[Section 9 amended by No. 95 of 1978 s. 5.]</w:t>
      </w:r>
    </w:p>
    <w:p w:rsidR="00623BE2" w:rsidRPr="00162D93" w:rsidRDefault="00623BE2">
      <w:pPr>
        <w:pStyle w:val="Ednotesection"/>
      </w:pPr>
      <w:r w:rsidRPr="00162D93">
        <w:t>[</w:t>
      </w:r>
      <w:r w:rsidRPr="00162D93">
        <w:rPr>
          <w:b/>
        </w:rPr>
        <w:t>10.</w:t>
      </w:r>
      <w:r w:rsidRPr="00162D93">
        <w:rPr>
          <w:b/>
        </w:rPr>
        <w:tab/>
      </w:r>
      <w:r w:rsidRPr="00162D93">
        <w:t>Deleted by No. 24 of 1987 s. 63.]</w:t>
      </w:r>
    </w:p>
    <w:p w:rsidR="00623BE2" w:rsidRPr="00162D93" w:rsidRDefault="00623BE2">
      <w:pPr>
        <w:pStyle w:val="Heading5"/>
        <w:rPr>
          <w:snapToGrid w:val="0"/>
        </w:rPr>
      </w:pPr>
      <w:bookmarkStart w:id="6" w:name="_Toc377544177"/>
      <w:r w:rsidRPr="00162D93">
        <w:rPr>
          <w:rStyle w:val="CharSectno"/>
        </w:rPr>
        <w:t>11</w:t>
      </w:r>
      <w:r w:rsidRPr="00162D93">
        <w:rPr>
          <w:snapToGrid w:val="0"/>
        </w:rPr>
        <w:t>.</w:t>
      </w:r>
      <w:r w:rsidRPr="00162D93">
        <w:rPr>
          <w:snapToGrid w:val="0"/>
        </w:rPr>
        <w:tab/>
      </w:r>
      <w:r w:rsidR="00E96C60">
        <w:rPr>
          <w:snapToGrid w:val="0"/>
        </w:rPr>
        <w:t>Water in catchment areas and water reserves, Corporation’s powers as to</w:t>
      </w:r>
      <w:bookmarkEnd w:id="6"/>
    </w:p>
    <w:p w:rsidR="00623BE2" w:rsidRPr="00162D93" w:rsidRDefault="00623BE2">
      <w:pPr>
        <w:pStyle w:val="Subsection"/>
        <w:rPr>
          <w:snapToGrid w:val="0"/>
        </w:rPr>
      </w:pPr>
      <w:r w:rsidRPr="00162D93">
        <w:rPr>
          <w:snapToGrid w:val="0"/>
        </w:rPr>
        <w:tab/>
        <w:t>(1)</w:t>
      </w:r>
      <w:r w:rsidRPr="00162D93">
        <w:rPr>
          <w:snapToGrid w:val="0"/>
        </w:rPr>
        <w:tab/>
        <w:t xml:space="preserve">Notwithstanding anything to the contrary contained in the </w:t>
      </w:r>
      <w:r w:rsidR="00C0204F">
        <w:rPr>
          <w:i/>
          <w:iCs/>
        </w:rPr>
        <w:t>Water Services Act 2012</w:t>
      </w:r>
      <w:r w:rsidR="00C0204F">
        <w:t>,</w:t>
      </w:r>
      <w:r w:rsidRPr="00162D93">
        <w:rPr>
          <w:snapToGrid w:val="0"/>
        </w:rPr>
        <w:t xml:space="preserve"> or in any other Act, but subject to subsection (2), </w:t>
      </w:r>
      <w:r w:rsidR="00C0204F">
        <w:t xml:space="preserve">a licensee (as defined in the </w:t>
      </w:r>
      <w:r w:rsidR="00C0204F">
        <w:rPr>
          <w:i/>
          <w:iCs/>
        </w:rPr>
        <w:t>Water Services Act 2012</w:t>
      </w:r>
      <w:r w:rsidR="00C0204F">
        <w:t xml:space="preserve"> section 3(1)) </w:t>
      </w:r>
      <w:r w:rsidRPr="00162D93">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rsidR="00623BE2" w:rsidRPr="00162D93" w:rsidRDefault="00623BE2">
      <w:pPr>
        <w:pStyle w:val="Subsection"/>
      </w:pPr>
      <w:r w:rsidRPr="00162D93">
        <w:tab/>
        <w:t>(2)</w:t>
      </w:r>
      <w:r w:rsidRPr="00162D93">
        <w:tab/>
      </w:r>
      <w:r w:rsidR="00C0204F">
        <w:t>A licensee</w:t>
      </w:r>
      <w:r w:rsidR="00C0204F" w:rsidRPr="00162D93" w:rsidDel="00C0204F">
        <w:t xml:space="preserve"> </w:t>
      </w:r>
      <w:r w:rsidRPr="00162D93">
        <w:t xml:space="preserve">shall not exercise the powers conferred by subsection (1) in relation to water to which section 5C of the </w:t>
      </w:r>
      <w:r w:rsidRPr="00162D93">
        <w:rPr>
          <w:i/>
          <w:iCs/>
        </w:rPr>
        <w:t>Rights in Water and Irrigation Act 1914</w:t>
      </w:r>
      <w:r w:rsidRPr="00162D93">
        <w:t xml:space="preserve"> applies, except under a licence or right granted or conferred under Part III of that Act.</w:t>
      </w:r>
    </w:p>
    <w:p w:rsidR="00623BE2" w:rsidRPr="00162D93" w:rsidRDefault="00623BE2">
      <w:pPr>
        <w:pStyle w:val="Footnotesection"/>
      </w:pPr>
      <w:r w:rsidRPr="00162D93">
        <w:tab/>
        <w:t>[Section 11 amended by No. 25 of 1985 s. 88; No. 73 of 1995 s. 46; No. 49 of 2000 s. 83; No. 38 of 2007 s. 7</w:t>
      </w:r>
      <w:r w:rsidR="00C0204F">
        <w:t>; No. 25 of 2012 s. 8</w:t>
      </w:r>
      <w:r w:rsidRPr="00162D93">
        <w:t>.]</w:t>
      </w:r>
    </w:p>
    <w:p w:rsidR="00C0204F" w:rsidRDefault="00C0204F" w:rsidP="00C0204F">
      <w:pPr>
        <w:pStyle w:val="Heading5"/>
      </w:pPr>
      <w:bookmarkStart w:id="7" w:name="_Toc377544178"/>
      <w:r w:rsidRPr="00B434AF">
        <w:rPr>
          <w:rStyle w:val="CharSectno"/>
        </w:rPr>
        <w:t>12A</w:t>
      </w:r>
      <w:r>
        <w:t>.</w:t>
      </w:r>
      <w:r>
        <w:tab/>
        <w:t>Penalty for diverting or taking water</w:t>
      </w:r>
      <w:bookmarkEnd w:id="7"/>
    </w:p>
    <w:p w:rsidR="00C0204F" w:rsidRDefault="00C0204F" w:rsidP="00C0204F">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rsidR="00C0204F" w:rsidRDefault="00C0204F" w:rsidP="00C0204F">
      <w:pPr>
        <w:pStyle w:val="Penstart"/>
      </w:pPr>
      <w:r>
        <w:tab/>
        <w:t>Penalty:</w:t>
      </w:r>
    </w:p>
    <w:p w:rsidR="00C0204F" w:rsidRDefault="00C0204F" w:rsidP="00C0204F">
      <w:pPr>
        <w:pStyle w:val="Penpara"/>
      </w:pPr>
      <w:r>
        <w:tab/>
        <w:t>(a)</w:t>
      </w:r>
      <w:r>
        <w:tab/>
        <w:t>for an individual — a fine of $10 000;</w:t>
      </w:r>
    </w:p>
    <w:p w:rsidR="00C0204F" w:rsidRDefault="00C0204F" w:rsidP="00C0204F">
      <w:pPr>
        <w:pStyle w:val="Penpara"/>
      </w:pPr>
      <w:r>
        <w:tab/>
        <w:t>(b)</w:t>
      </w:r>
      <w:r>
        <w:tab/>
        <w:t>for a body corporate — a fine of $20 000.</w:t>
      </w:r>
    </w:p>
    <w:p w:rsidR="00C0204F" w:rsidRDefault="00C0204F" w:rsidP="00B434AF">
      <w:pPr>
        <w:pStyle w:val="Footnotesection"/>
        <w:spacing w:before="100"/>
        <w:ind w:left="890" w:hanging="890"/>
      </w:pPr>
      <w:r w:rsidRPr="00FF22BE">
        <w:tab/>
        <w:t>[Section </w:t>
      </w:r>
      <w:r>
        <w:t>12A inserted by No. 25 of 2012 s. 9.]</w:t>
      </w:r>
    </w:p>
    <w:p w:rsidR="00623BE2" w:rsidRPr="00162D93" w:rsidRDefault="00623BE2">
      <w:pPr>
        <w:pStyle w:val="Heading5"/>
        <w:rPr>
          <w:snapToGrid w:val="0"/>
        </w:rPr>
      </w:pPr>
      <w:bookmarkStart w:id="8" w:name="_Toc377544179"/>
      <w:r w:rsidRPr="00162D93">
        <w:rPr>
          <w:rStyle w:val="CharSectno"/>
        </w:rPr>
        <w:t>12</w:t>
      </w:r>
      <w:r w:rsidRPr="00162D93">
        <w:rPr>
          <w:snapToGrid w:val="0"/>
        </w:rPr>
        <w:t>.</w:t>
      </w:r>
      <w:r w:rsidRPr="00162D93">
        <w:rPr>
          <w:snapToGrid w:val="0"/>
        </w:rPr>
        <w:tab/>
      </w:r>
      <w:smartTag w:uri="urn:schemas-microsoft-com:office:smarttags" w:element="place">
        <w:r w:rsidR="00E96C60">
          <w:t>Po</w:t>
        </w:r>
      </w:smartTag>
      <w:r w:rsidR="00E96C60">
        <w:t>llution in catchment areas and water reserves, Minister’s powers to prevent</w:t>
      </w:r>
      <w:bookmarkEnd w:id="8"/>
    </w:p>
    <w:p w:rsidR="00623BE2" w:rsidRPr="00162D93" w:rsidRDefault="00623BE2">
      <w:pPr>
        <w:pStyle w:val="Subsection"/>
        <w:rPr>
          <w:snapToGrid w:val="0"/>
        </w:rPr>
      </w:pPr>
      <w:r w:rsidRPr="00162D93">
        <w:rPr>
          <w:snapToGrid w:val="0"/>
        </w:rPr>
        <w:tab/>
      </w:r>
      <w:r w:rsidRPr="00162D93">
        <w:rPr>
          <w:snapToGrid w:val="0"/>
        </w:rPr>
        <w:tab/>
        <w:t xml:space="preserve">For preventing the pollution of water within a catchment area or water reserve, the </w:t>
      </w:r>
      <w:r w:rsidRPr="00162D93">
        <w:t>Minister</w:t>
      </w:r>
      <w:r w:rsidRPr="00162D93">
        <w:rPr>
          <w:snapToGrid w:val="0"/>
        </w:rPr>
        <w:t xml:space="preserve"> shall have all the powers and authority of a local government within the meaning of and under the </w:t>
      </w:r>
      <w:r w:rsidRPr="00162D93">
        <w:rPr>
          <w:i/>
          <w:snapToGrid w:val="0"/>
        </w:rPr>
        <w:t>Health Act 1911</w:t>
      </w:r>
      <w:r w:rsidRPr="00162D93">
        <w:rPr>
          <w:snapToGrid w:val="0"/>
        </w:rPr>
        <w:t xml:space="preserve">, including power to make and enforce local laws under that Act, as if the catchment area or water reserve were a </w:t>
      </w:r>
      <w:r w:rsidRPr="00162D93">
        <w:t>district for the purposes of</w:t>
      </w:r>
      <w:r w:rsidRPr="00162D93">
        <w:rPr>
          <w:snapToGrid w:val="0"/>
        </w:rPr>
        <w:t xml:space="preserve"> that Act, and the </w:t>
      </w:r>
      <w:r w:rsidRPr="00162D93">
        <w:t>Minister</w:t>
      </w:r>
      <w:r w:rsidRPr="00162D93">
        <w:rPr>
          <w:snapToGrid w:val="0"/>
        </w:rPr>
        <w:t xml:space="preserve"> were the local government for </w:t>
      </w:r>
      <w:r w:rsidRPr="00162D93">
        <w:t>that district.</w:t>
      </w:r>
    </w:p>
    <w:p w:rsidR="00623BE2" w:rsidRPr="00162D93" w:rsidRDefault="00623BE2">
      <w:pPr>
        <w:pStyle w:val="Footnotesection"/>
      </w:pPr>
      <w:r w:rsidRPr="00162D93">
        <w:tab/>
        <w:t>[Section 12 amended by No. 25 of 1985 s. 88; No. 73 of 1995 s. 62; No. 14 of 1996 s. 4; No. 57 of 1997 s. 43(1); No. 38 of 2007 s. 23; No. 8 of 2009 s. 42(2).]</w:t>
      </w:r>
    </w:p>
    <w:p w:rsidR="00623BE2" w:rsidRPr="00162D93" w:rsidRDefault="00623BE2" w:rsidP="00162D93">
      <w:pPr>
        <w:pStyle w:val="Heading2"/>
      </w:pPr>
      <w:bookmarkStart w:id="9" w:name="_Toc377544180"/>
      <w:r w:rsidRPr="00162D93">
        <w:rPr>
          <w:rStyle w:val="CharPartNo"/>
        </w:rPr>
        <w:t>Part IIA</w:t>
      </w:r>
      <w:r w:rsidRPr="00162D93">
        <w:rPr>
          <w:rStyle w:val="CharDivNo"/>
        </w:rPr>
        <w:t> </w:t>
      </w:r>
      <w:r w:rsidRPr="00162D93">
        <w:t>—</w:t>
      </w:r>
      <w:r w:rsidRPr="00162D93">
        <w:rPr>
          <w:rStyle w:val="CharDivText"/>
        </w:rPr>
        <w:t> </w:t>
      </w:r>
      <w:r w:rsidRPr="00162D93">
        <w:rPr>
          <w:rStyle w:val="CharPartText"/>
        </w:rPr>
        <w:t>Control of catchment areas</w:t>
      </w:r>
      <w:bookmarkEnd w:id="9"/>
    </w:p>
    <w:p w:rsidR="00623BE2" w:rsidRPr="00162D93" w:rsidRDefault="00623BE2">
      <w:pPr>
        <w:pStyle w:val="Footnoteheading"/>
        <w:rPr>
          <w:snapToGrid w:val="0"/>
        </w:rPr>
      </w:pPr>
      <w:r w:rsidRPr="00162D93">
        <w:rPr>
          <w:snapToGrid w:val="0"/>
        </w:rPr>
        <w:tab/>
        <w:t>[Heading inserted by No. 81 of 1976 s. 6.]</w:t>
      </w:r>
    </w:p>
    <w:p w:rsidR="00623BE2" w:rsidRPr="00162D93" w:rsidRDefault="00623BE2">
      <w:pPr>
        <w:pStyle w:val="Heading5"/>
        <w:spacing w:before="240"/>
        <w:rPr>
          <w:snapToGrid w:val="0"/>
        </w:rPr>
      </w:pPr>
      <w:bookmarkStart w:id="10" w:name="_Toc377544181"/>
      <w:r w:rsidRPr="00162D93">
        <w:rPr>
          <w:rStyle w:val="CharSectno"/>
        </w:rPr>
        <w:t>12A</w:t>
      </w:r>
      <w:r w:rsidRPr="00162D93">
        <w:rPr>
          <w:snapToGrid w:val="0"/>
        </w:rPr>
        <w:t>.</w:t>
      </w:r>
      <w:r w:rsidRPr="00162D93">
        <w:rPr>
          <w:snapToGrid w:val="0"/>
        </w:rPr>
        <w:tab/>
      </w:r>
      <w:r w:rsidR="00E96C60">
        <w:rPr>
          <w:snapToGrid w:val="0"/>
        </w:rPr>
        <w:t>Controlled land, altering extent of; application of this Part</w:t>
      </w:r>
      <w:bookmarkEnd w:id="10"/>
    </w:p>
    <w:p w:rsidR="00623BE2" w:rsidRPr="00162D93" w:rsidRDefault="00623BE2" w:rsidP="00162D93">
      <w:pPr>
        <w:pStyle w:val="Ednotesubsection"/>
        <w:spacing w:before="140"/>
      </w:pPr>
      <w:r w:rsidRPr="00162D93">
        <w:tab/>
        <w:t>[(1)</w:t>
      </w:r>
      <w:r w:rsidRPr="00162D93">
        <w:tab/>
      </w:r>
      <w:r w:rsidR="00A1149E" w:rsidRPr="00162D93">
        <w:t>deleted</w:t>
      </w:r>
      <w:r w:rsidRPr="00162D93">
        <w:t>]</w:t>
      </w:r>
    </w:p>
    <w:p w:rsidR="00623BE2" w:rsidRPr="00162D93" w:rsidRDefault="00623BE2" w:rsidP="00162D93">
      <w:pPr>
        <w:pStyle w:val="Subsection"/>
        <w:spacing w:before="140"/>
        <w:rPr>
          <w:snapToGrid w:val="0"/>
        </w:rPr>
      </w:pPr>
      <w:r w:rsidRPr="00162D93">
        <w:rPr>
          <w:snapToGrid w:val="0"/>
        </w:rPr>
        <w:tab/>
        <w:t>(1a)</w:t>
      </w:r>
      <w:r w:rsidRPr="00162D93">
        <w:rPr>
          <w:snapToGrid w:val="0"/>
        </w:rPr>
        <w:tab/>
        <w:t xml:space="preserve">The Minister may from time to time by notice published in the </w:t>
      </w:r>
      <w:r w:rsidRPr="00162D93">
        <w:rPr>
          <w:i/>
          <w:snapToGrid w:val="0"/>
        </w:rPr>
        <w:t>Government Gazette</w:t>
      </w:r>
      <w:r w:rsidRPr="00162D93">
        <w:rPr>
          <w:snapToGrid w:val="0"/>
        </w:rPr>
        <w:t xml:space="preserve"> add to or amend</w:t>
      </w:r>
      <w:r w:rsidRPr="00162D93">
        <w:rPr>
          <w:rFonts w:eastAsia="MS Mincho"/>
        </w:rPr>
        <w:t xml:space="preserve"> Schedule 2.</w:t>
      </w:r>
    </w:p>
    <w:p w:rsidR="00623BE2" w:rsidRPr="00162D93" w:rsidRDefault="00623BE2" w:rsidP="00162D93">
      <w:pPr>
        <w:pStyle w:val="Subsection"/>
        <w:spacing w:before="140"/>
        <w:rPr>
          <w:snapToGrid w:val="0"/>
        </w:rPr>
      </w:pPr>
      <w:r w:rsidRPr="00162D93">
        <w:rPr>
          <w:snapToGrid w:val="0"/>
        </w:rPr>
        <w:tab/>
        <w:t>(1b)</w:t>
      </w:r>
      <w:r w:rsidRPr="00162D93">
        <w:rPr>
          <w:snapToGrid w:val="0"/>
        </w:rPr>
        <w:tab/>
        <w:t xml:space="preserve">A notice made under subsection (1a) adding to or amending Schedule 2 shall be laid before each House of Parliament within the 6 sitting days of that House next following the date of publication of that notice in the </w:t>
      </w:r>
      <w:r w:rsidRPr="00162D93">
        <w:rPr>
          <w:i/>
          <w:snapToGrid w:val="0"/>
        </w:rPr>
        <w:t>Government Gazette</w:t>
      </w:r>
      <w:r w:rsidRPr="00162D93">
        <w:rPr>
          <w:snapToGrid w:val="0"/>
        </w:rPr>
        <w:t xml:space="preserve">, and the provisions of sections 41 and 42 of the </w:t>
      </w:r>
      <w:r w:rsidRPr="00162D93">
        <w:rPr>
          <w:i/>
          <w:snapToGrid w:val="0"/>
        </w:rPr>
        <w:t>Interpretation Act 1984</w:t>
      </w:r>
      <w:r w:rsidRPr="00162D93">
        <w:rPr>
          <w:snapToGrid w:val="0"/>
        </w:rPr>
        <w:t xml:space="preserve"> shall apply to that notice as if it had been a regulation.</w:t>
      </w:r>
    </w:p>
    <w:p w:rsidR="00623BE2" w:rsidRPr="00162D93" w:rsidRDefault="00623BE2" w:rsidP="00162D93">
      <w:pPr>
        <w:pStyle w:val="Subsection"/>
        <w:spacing w:before="140"/>
        <w:rPr>
          <w:snapToGrid w:val="0"/>
        </w:rPr>
      </w:pPr>
      <w:r w:rsidRPr="00162D93">
        <w:rPr>
          <w:snapToGrid w:val="0"/>
        </w:rPr>
        <w:tab/>
        <w:t>(2)</w:t>
      </w:r>
      <w:r w:rsidRPr="00162D93">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sidRPr="00162D93">
        <w:rPr>
          <w:i/>
          <w:snapToGrid w:val="0"/>
        </w:rPr>
        <w:t>Gazette</w:t>
      </w:r>
      <w:r w:rsidRPr="00162D93">
        <w:rPr>
          <w:snapToGrid w:val="0"/>
        </w:rPr>
        <w:t>, may declare that any or all the provisions of this Part —</w:t>
      </w:r>
    </w:p>
    <w:p w:rsidR="00623BE2" w:rsidRPr="00162D93" w:rsidRDefault="00623BE2" w:rsidP="00162D93">
      <w:pPr>
        <w:pStyle w:val="Indenta"/>
        <w:spacing w:before="60"/>
        <w:rPr>
          <w:snapToGrid w:val="0"/>
        </w:rPr>
      </w:pPr>
      <w:r w:rsidRPr="00162D93">
        <w:rPr>
          <w:snapToGrid w:val="0"/>
        </w:rPr>
        <w:tab/>
        <w:t>(a)</w:t>
      </w:r>
      <w:r w:rsidRPr="00162D93">
        <w:rPr>
          <w:snapToGrid w:val="0"/>
        </w:rPr>
        <w:tab/>
        <w:t>shall not apply; or</w:t>
      </w:r>
    </w:p>
    <w:p w:rsidR="00623BE2" w:rsidRPr="00162D93" w:rsidRDefault="00623BE2" w:rsidP="00162D93">
      <w:pPr>
        <w:pStyle w:val="Indenta"/>
        <w:spacing w:before="60"/>
        <w:rPr>
          <w:snapToGrid w:val="0"/>
        </w:rPr>
      </w:pPr>
      <w:r w:rsidRPr="00162D93">
        <w:rPr>
          <w:snapToGrid w:val="0"/>
        </w:rPr>
        <w:tab/>
        <w:t>(b)</w:t>
      </w:r>
      <w:r w:rsidRPr="00162D93">
        <w:rPr>
          <w:snapToGrid w:val="0"/>
        </w:rPr>
        <w:tab/>
        <w:t>shall apply subject to the restrictions, limitations or conditions specified in that Order,</w:t>
      </w:r>
    </w:p>
    <w:p w:rsidR="00623BE2" w:rsidRPr="00162D93" w:rsidRDefault="00623BE2" w:rsidP="00162D93">
      <w:pPr>
        <w:pStyle w:val="Subsection"/>
        <w:spacing w:before="120"/>
        <w:rPr>
          <w:snapToGrid w:val="0"/>
        </w:rPr>
      </w:pPr>
      <w:r w:rsidRPr="00162D93">
        <w:rPr>
          <w:snapToGrid w:val="0"/>
        </w:rPr>
        <w:tab/>
      </w:r>
      <w:r w:rsidRPr="00162D93">
        <w:rPr>
          <w:snapToGrid w:val="0"/>
        </w:rPr>
        <w:tab/>
        <w:t>in respect of any land to which that agreement relates and effect shall be given to that Order.</w:t>
      </w:r>
    </w:p>
    <w:p w:rsidR="00623BE2" w:rsidRPr="00162D93" w:rsidRDefault="00623BE2">
      <w:pPr>
        <w:pStyle w:val="Footnotesection"/>
        <w:ind w:left="890" w:hanging="890"/>
      </w:pPr>
      <w:r w:rsidRPr="00162D93">
        <w:tab/>
        <w:t>[Section 12A inserted by No. 81 of 1976 s. 7; amended by No. 95 of 1976 s. 6; No. 75 of 1980 s. 3; No. 41 of 1984 s. 5; No. 110 of 1985 s. 38; No. 19 of 2010 s. 15(2) and (3).]</w:t>
      </w:r>
    </w:p>
    <w:p w:rsidR="00623BE2" w:rsidRPr="00162D93" w:rsidRDefault="00623BE2">
      <w:pPr>
        <w:pStyle w:val="Heading5"/>
        <w:rPr>
          <w:snapToGrid w:val="0"/>
        </w:rPr>
      </w:pPr>
      <w:bookmarkStart w:id="11" w:name="_Toc377544182"/>
      <w:r w:rsidRPr="00162D93">
        <w:rPr>
          <w:rStyle w:val="CharSectno"/>
        </w:rPr>
        <w:t>12AA</w:t>
      </w:r>
      <w:r w:rsidRPr="00162D93">
        <w:rPr>
          <w:snapToGrid w:val="0"/>
        </w:rPr>
        <w:t>.</w:t>
      </w:r>
      <w:r w:rsidRPr="00162D93">
        <w:rPr>
          <w:snapToGrid w:val="0"/>
        </w:rPr>
        <w:tab/>
        <w:t>Terms used</w:t>
      </w:r>
      <w:bookmarkEnd w:id="11"/>
    </w:p>
    <w:p w:rsidR="00623BE2" w:rsidRPr="00162D93" w:rsidRDefault="00623BE2" w:rsidP="00162D93">
      <w:pPr>
        <w:pStyle w:val="Subsection"/>
        <w:keepNext/>
        <w:keepLines/>
        <w:spacing w:before="140"/>
        <w:rPr>
          <w:snapToGrid w:val="0"/>
        </w:rPr>
      </w:pPr>
      <w:r w:rsidRPr="00162D93">
        <w:rPr>
          <w:snapToGrid w:val="0"/>
        </w:rPr>
        <w:tab/>
      </w:r>
      <w:r w:rsidRPr="00162D93">
        <w:rPr>
          <w:snapToGrid w:val="0"/>
        </w:rPr>
        <w:tab/>
        <w:t>In this Part, unless the contrary intention appears —</w:t>
      </w:r>
    </w:p>
    <w:p w:rsidR="00623BE2" w:rsidRPr="00162D93" w:rsidRDefault="00623BE2">
      <w:pPr>
        <w:pStyle w:val="Defstart"/>
      </w:pPr>
      <w:r w:rsidRPr="00162D93">
        <w:rPr>
          <w:b/>
        </w:rPr>
        <w:tab/>
      </w:r>
      <w:r w:rsidRPr="00162D93">
        <w:rPr>
          <w:rStyle w:val="CharDefText"/>
        </w:rPr>
        <w:t>controlled land</w:t>
      </w:r>
      <w:r w:rsidRPr="00162D93">
        <w:t xml:space="preserve"> means land comprised within the boundaries of such of the catchment areas or water reserves defined under section 9 as are specified in Schedule 2;</w:t>
      </w:r>
    </w:p>
    <w:p w:rsidR="00623BE2" w:rsidRPr="00162D93" w:rsidRDefault="00623BE2" w:rsidP="00162D93">
      <w:pPr>
        <w:pStyle w:val="Defstart"/>
        <w:spacing w:before="100"/>
      </w:pPr>
      <w:r w:rsidRPr="00162D93">
        <w:rPr>
          <w:b/>
        </w:rPr>
        <w:tab/>
      </w:r>
      <w:r w:rsidRPr="00162D93">
        <w:rPr>
          <w:rStyle w:val="CharDefText"/>
        </w:rPr>
        <w:t>land in question</w:t>
      </w:r>
      <w:r w:rsidRPr="00162D93">
        <w:t xml:space="preserve"> means that part of a holding that is controlled land;</w:t>
      </w:r>
    </w:p>
    <w:p w:rsidR="00623BE2" w:rsidRPr="00162D93" w:rsidRDefault="00623BE2" w:rsidP="00E96C60">
      <w:pPr>
        <w:pStyle w:val="Defstart"/>
        <w:spacing w:before="120"/>
      </w:pPr>
      <w:r w:rsidRPr="00162D93">
        <w:rPr>
          <w:b/>
        </w:rPr>
        <w:tab/>
      </w:r>
      <w:r w:rsidRPr="00162D93">
        <w:rPr>
          <w:rStyle w:val="CharDefText"/>
        </w:rPr>
        <w:t>subject land</w:t>
      </w:r>
      <w:r w:rsidRPr="00162D93">
        <w:t>, in relation to an application for the grant or transfer of a clearing licence, means the land for the clearing or partial clearing of which the licence is sought;</w:t>
      </w:r>
    </w:p>
    <w:p w:rsidR="00623BE2" w:rsidRPr="00162D93" w:rsidRDefault="00623BE2" w:rsidP="00E96C60">
      <w:pPr>
        <w:pStyle w:val="Defstart"/>
        <w:spacing w:before="120"/>
      </w:pPr>
      <w:r w:rsidRPr="00162D93">
        <w:rPr>
          <w:b/>
        </w:rPr>
        <w:tab/>
      </w:r>
      <w:r w:rsidRPr="00162D93">
        <w:rPr>
          <w:rStyle w:val="CharDefText"/>
        </w:rPr>
        <w:t>to clear</w:t>
      </w:r>
      <w:r w:rsidRPr="00162D93">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623BE2" w:rsidRPr="00162D93" w:rsidRDefault="00623BE2">
      <w:pPr>
        <w:pStyle w:val="Footnotesection"/>
        <w:ind w:left="890" w:hanging="890"/>
      </w:pPr>
      <w:r w:rsidRPr="00162D93">
        <w:tab/>
        <w:t>[Section 12AA inserted by No. 75 of 1980 s. 4; amended by No. 41 of 1984 s. 6; No. 19 of 2010 s. 15(4).]</w:t>
      </w:r>
    </w:p>
    <w:p w:rsidR="00623BE2" w:rsidRPr="00162D93" w:rsidRDefault="00623BE2" w:rsidP="00E96C60">
      <w:pPr>
        <w:pStyle w:val="Heading5"/>
        <w:rPr>
          <w:snapToGrid w:val="0"/>
        </w:rPr>
      </w:pPr>
      <w:bookmarkStart w:id="12" w:name="_Toc377544183"/>
      <w:r w:rsidRPr="00162D93">
        <w:rPr>
          <w:rStyle w:val="CharSectno"/>
        </w:rPr>
        <w:t>12B</w:t>
      </w:r>
      <w:r w:rsidRPr="00162D93">
        <w:rPr>
          <w:snapToGrid w:val="0"/>
        </w:rPr>
        <w:t>.</w:t>
      </w:r>
      <w:r w:rsidRPr="00162D93">
        <w:rPr>
          <w:snapToGrid w:val="0"/>
        </w:rPr>
        <w:tab/>
        <w:t xml:space="preserve">Clearing </w:t>
      </w:r>
      <w:r w:rsidR="00E96C60">
        <w:rPr>
          <w:snapToGrid w:val="0"/>
        </w:rPr>
        <w:t>control</w:t>
      </w:r>
      <w:r w:rsidR="0053533A">
        <w:rPr>
          <w:snapToGrid w:val="0"/>
        </w:rPr>
        <w:t>led</w:t>
      </w:r>
      <w:r w:rsidR="00E96C60">
        <w:rPr>
          <w:snapToGrid w:val="0"/>
        </w:rPr>
        <w:t xml:space="preserve"> land, offence</w:t>
      </w:r>
      <w:bookmarkEnd w:id="12"/>
    </w:p>
    <w:p w:rsidR="00623BE2" w:rsidRPr="00162D93" w:rsidRDefault="00623BE2" w:rsidP="00E96C60">
      <w:pPr>
        <w:pStyle w:val="Subsection"/>
        <w:rPr>
          <w:snapToGrid w:val="0"/>
        </w:rPr>
      </w:pPr>
      <w:r w:rsidRPr="00162D93">
        <w:rPr>
          <w:snapToGrid w:val="0"/>
        </w:rPr>
        <w:tab/>
        <w:t>(1)</w:t>
      </w:r>
      <w:r w:rsidRPr="00162D93">
        <w:rPr>
          <w:snapToGrid w:val="0"/>
        </w:rPr>
        <w:tab/>
        <w:t>Subject to —</w:t>
      </w:r>
    </w:p>
    <w:p w:rsidR="00623BE2" w:rsidRPr="00162D93" w:rsidRDefault="00623BE2">
      <w:pPr>
        <w:pStyle w:val="Indenta"/>
        <w:rPr>
          <w:snapToGrid w:val="0"/>
        </w:rPr>
      </w:pPr>
      <w:r w:rsidRPr="00162D93">
        <w:rPr>
          <w:snapToGrid w:val="0"/>
        </w:rPr>
        <w:tab/>
        <w:t>(a)</w:t>
      </w:r>
      <w:r w:rsidRPr="00162D93">
        <w:rPr>
          <w:snapToGrid w:val="0"/>
        </w:rPr>
        <w:tab/>
        <w:t>any Order made pursuant to section 12A(2); and</w:t>
      </w:r>
    </w:p>
    <w:p w:rsidR="00623BE2" w:rsidRPr="00162D93" w:rsidRDefault="00623BE2">
      <w:pPr>
        <w:pStyle w:val="Indenta"/>
        <w:rPr>
          <w:snapToGrid w:val="0"/>
        </w:rPr>
      </w:pPr>
      <w:r w:rsidRPr="00162D93">
        <w:rPr>
          <w:snapToGrid w:val="0"/>
        </w:rPr>
        <w:tab/>
        <w:t>(b)</w:t>
      </w:r>
      <w:r w:rsidRPr="00162D93">
        <w:rPr>
          <w:snapToGrid w:val="0"/>
        </w:rPr>
        <w:tab/>
        <w:t>section 12C,</w:t>
      </w:r>
    </w:p>
    <w:p w:rsidR="00623BE2" w:rsidRPr="00162D93" w:rsidRDefault="00623BE2" w:rsidP="00E96C60">
      <w:pPr>
        <w:pStyle w:val="Subsection"/>
        <w:rPr>
          <w:snapToGrid w:val="0"/>
        </w:rPr>
      </w:pPr>
      <w:r w:rsidRPr="00162D93">
        <w:rPr>
          <w:snapToGrid w:val="0"/>
        </w:rPr>
        <w:tab/>
      </w:r>
      <w:r w:rsidRPr="00162D93">
        <w:rPr>
          <w:snapToGrid w:val="0"/>
        </w:rPr>
        <w:tab/>
        <w:t>a person who clears controlled land commits an offence.</w:t>
      </w:r>
    </w:p>
    <w:p w:rsidR="00623BE2" w:rsidRPr="00162D93" w:rsidRDefault="00623BE2" w:rsidP="00E96C60">
      <w:pPr>
        <w:pStyle w:val="Subsection"/>
        <w:rPr>
          <w:snapToGrid w:val="0"/>
        </w:rPr>
      </w:pPr>
      <w:r w:rsidRPr="00162D93">
        <w:rPr>
          <w:snapToGrid w:val="0"/>
        </w:rPr>
        <w:tab/>
        <w:t>(2)</w:t>
      </w:r>
      <w:r w:rsidRPr="00162D93">
        <w:rPr>
          <w:snapToGrid w:val="0"/>
        </w:rPr>
        <w:tab/>
        <w:t xml:space="preserve">A person guilty of an offence against subsection (1) shall be liable to a fine not exceeding $2 000 and, if the </w:t>
      </w:r>
      <w:r w:rsidRPr="00162D93">
        <w:t>Minister</w:t>
      </w:r>
      <w:r w:rsidRPr="00162D93">
        <w:rPr>
          <w:snapToGrid w:val="0"/>
        </w:rPr>
        <w:t xml:space="preserve"> so requests and having regard to the recommendations of the</w:t>
      </w:r>
      <w:r w:rsidRPr="00162D93">
        <w:t xml:space="preserve"> Minister</w:t>
      </w:r>
      <w:r w:rsidRPr="00162D93">
        <w:rPr>
          <w:snapToGrid w:val="0"/>
        </w:rPr>
        <w:t>, the court before which a person is convicted shall, unless the court thinks that having regard to the special circumstances of the case it would be inappropriate to do so, by order direct —</w:t>
      </w:r>
    </w:p>
    <w:p w:rsidR="00623BE2" w:rsidRPr="00162D93" w:rsidRDefault="00623BE2" w:rsidP="00E96C60">
      <w:pPr>
        <w:pStyle w:val="Indenta"/>
        <w:keepNext/>
        <w:spacing w:before="120"/>
        <w:rPr>
          <w:snapToGrid w:val="0"/>
        </w:rPr>
      </w:pPr>
      <w:r w:rsidRPr="00162D93">
        <w:rPr>
          <w:snapToGrid w:val="0"/>
        </w:rPr>
        <w:tab/>
        <w:t>(a)</w:t>
      </w:r>
      <w:r w:rsidRPr="00162D93">
        <w:rPr>
          <w:snapToGrid w:val="0"/>
        </w:rPr>
        <w:tab/>
        <w:t>that either —</w:t>
      </w:r>
    </w:p>
    <w:p w:rsidR="00623BE2" w:rsidRPr="00162D93" w:rsidRDefault="00623BE2" w:rsidP="00E96C60">
      <w:pPr>
        <w:pStyle w:val="Indenti"/>
        <w:spacing w:before="120"/>
        <w:rPr>
          <w:snapToGrid w:val="0"/>
        </w:rPr>
      </w:pPr>
      <w:r w:rsidRPr="00162D93">
        <w:rPr>
          <w:snapToGrid w:val="0"/>
        </w:rPr>
        <w:tab/>
        <w:t>(i)</w:t>
      </w:r>
      <w:r w:rsidRPr="00162D93">
        <w:rPr>
          <w:snapToGrid w:val="0"/>
        </w:rPr>
        <w:tab/>
        <w:t>the land on which the clearing was carried out; or</w:t>
      </w:r>
    </w:p>
    <w:p w:rsidR="00623BE2" w:rsidRPr="00162D93" w:rsidRDefault="00623BE2" w:rsidP="00162D93">
      <w:pPr>
        <w:pStyle w:val="Indenti"/>
        <w:spacing w:before="100"/>
        <w:rPr>
          <w:snapToGrid w:val="0"/>
        </w:rPr>
      </w:pPr>
      <w:r w:rsidRPr="00162D93">
        <w:rPr>
          <w:snapToGrid w:val="0"/>
        </w:rPr>
        <w:tab/>
        <w:t>(ii)</w:t>
      </w:r>
      <w:r w:rsidRPr="00162D93">
        <w:rPr>
          <w:snapToGrid w:val="0"/>
        </w:rPr>
        <w:tab/>
        <w:t>such other controlled land in the same ownership as may be agreed between the</w:t>
      </w:r>
      <w:r w:rsidRPr="00162D93">
        <w:t xml:space="preserve"> Minister</w:t>
      </w:r>
      <w:r w:rsidRPr="00162D93">
        <w:rPr>
          <w:snapToGrid w:val="0"/>
        </w:rPr>
        <w:t>, the person convicted, and, where the person convicted is not the owner of the land, the owner of the land,</w:t>
      </w:r>
    </w:p>
    <w:p w:rsidR="00623BE2" w:rsidRPr="00162D93" w:rsidRDefault="00623BE2">
      <w:pPr>
        <w:pStyle w:val="Indenta"/>
        <w:rPr>
          <w:snapToGrid w:val="0"/>
        </w:rPr>
      </w:pPr>
      <w:r w:rsidRPr="00162D93">
        <w:rPr>
          <w:snapToGrid w:val="0"/>
        </w:rPr>
        <w:tab/>
      </w:r>
      <w:r w:rsidRPr="00162D93">
        <w:rPr>
          <w:snapToGrid w:val="0"/>
        </w:rPr>
        <w:tab/>
        <w:t>be restored by establishing on that land a tree cover in accordance with the order; and</w:t>
      </w:r>
    </w:p>
    <w:p w:rsidR="00623BE2" w:rsidRPr="00162D93" w:rsidRDefault="00623BE2" w:rsidP="00E96C60">
      <w:pPr>
        <w:pStyle w:val="Indenta"/>
        <w:spacing w:before="120"/>
        <w:rPr>
          <w:snapToGrid w:val="0"/>
        </w:rPr>
      </w:pPr>
      <w:r w:rsidRPr="00162D93">
        <w:rPr>
          <w:snapToGrid w:val="0"/>
        </w:rPr>
        <w:tab/>
        <w:t>(b)</w:t>
      </w:r>
      <w:r w:rsidRPr="00162D93">
        <w:rPr>
          <w:snapToGrid w:val="0"/>
        </w:rPr>
        <w:tab/>
        <w:t>what measures are to be taken for the purpose of restoring the land and the time within which any such measure shall be taken,</w:t>
      </w:r>
    </w:p>
    <w:p w:rsidR="00623BE2" w:rsidRPr="00162D93" w:rsidRDefault="00623BE2" w:rsidP="00E96C60">
      <w:pPr>
        <w:pStyle w:val="Subsection"/>
        <w:rPr>
          <w:snapToGrid w:val="0"/>
        </w:rPr>
      </w:pPr>
      <w:r w:rsidRPr="00162D93">
        <w:rPr>
          <w:snapToGrid w:val="0"/>
        </w:rPr>
        <w:tab/>
      </w:r>
      <w:r w:rsidRPr="00162D93">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623BE2" w:rsidRPr="00162D93" w:rsidRDefault="00623BE2" w:rsidP="00E96C60">
      <w:pPr>
        <w:pStyle w:val="Subsection"/>
        <w:rPr>
          <w:snapToGrid w:val="0"/>
        </w:rPr>
      </w:pPr>
      <w:r w:rsidRPr="00162D93">
        <w:rPr>
          <w:snapToGrid w:val="0"/>
        </w:rPr>
        <w:tab/>
        <w:t>(3)</w:t>
      </w:r>
      <w:r w:rsidRPr="00162D93">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623BE2" w:rsidRPr="00162D93" w:rsidRDefault="00623BE2">
      <w:pPr>
        <w:pStyle w:val="Footnotesection"/>
      </w:pPr>
      <w:r w:rsidRPr="00162D93">
        <w:tab/>
        <w:t>[Section 12B inserted by No. 75 of 1980 s. 5; amended by No. 63 of 1981 s. 4; No. 41 of 1984 s. 7 and 18; No. 25 of 1985 s. 89; No. 73 of 1995 s. 62; No. 38 of 2007 s. 23.]</w:t>
      </w:r>
    </w:p>
    <w:p w:rsidR="00623BE2" w:rsidRPr="00162D93" w:rsidRDefault="00623BE2" w:rsidP="00E96C60">
      <w:pPr>
        <w:pStyle w:val="Heading5"/>
        <w:rPr>
          <w:snapToGrid w:val="0"/>
        </w:rPr>
      </w:pPr>
      <w:bookmarkStart w:id="13" w:name="_Toc377544184"/>
      <w:r w:rsidRPr="00162D93">
        <w:rPr>
          <w:rStyle w:val="CharSectno"/>
        </w:rPr>
        <w:t>12BA</w:t>
      </w:r>
      <w:r w:rsidR="00E96C60">
        <w:rPr>
          <w:snapToGrid w:val="0"/>
        </w:rPr>
        <w:t>.</w:t>
      </w:r>
      <w:r w:rsidR="00E96C60">
        <w:rPr>
          <w:snapToGrid w:val="0"/>
        </w:rPr>
        <w:tab/>
        <w:t>Memorial on land title</w:t>
      </w:r>
      <w:r w:rsidRPr="00162D93">
        <w:rPr>
          <w:snapToGrid w:val="0"/>
        </w:rPr>
        <w:t xml:space="preserve"> as to </w:t>
      </w:r>
      <w:r w:rsidR="00E96C60">
        <w:rPr>
          <w:snapToGrid w:val="0"/>
        </w:rPr>
        <w:t>possible liability to s. 12B(2) restoration order</w:t>
      </w:r>
      <w:bookmarkEnd w:id="13"/>
    </w:p>
    <w:p w:rsidR="00623BE2" w:rsidRPr="00162D93" w:rsidRDefault="00623BE2" w:rsidP="00E96C60">
      <w:pPr>
        <w:pStyle w:val="Subsection"/>
        <w:rPr>
          <w:snapToGrid w:val="0"/>
        </w:rPr>
      </w:pPr>
      <w:r w:rsidRPr="00162D93">
        <w:rPr>
          <w:snapToGrid w:val="0"/>
        </w:rPr>
        <w:tab/>
        <w:t>(1)</w:t>
      </w:r>
      <w:r w:rsidRPr="00162D93">
        <w:rPr>
          <w:snapToGrid w:val="0"/>
        </w:rPr>
        <w:tab/>
        <w:t>Where clearing is carried out on any land contrary to this Part and, although no person has yet been convicted of an offence against section 12B(1) by reason of the clearing —</w:t>
      </w:r>
    </w:p>
    <w:p w:rsidR="00623BE2" w:rsidRPr="00162D93" w:rsidRDefault="00623BE2" w:rsidP="00E96C60">
      <w:pPr>
        <w:pStyle w:val="Indenta"/>
        <w:spacing w:before="120"/>
        <w:rPr>
          <w:snapToGrid w:val="0"/>
        </w:rPr>
      </w:pPr>
      <w:r w:rsidRPr="00162D93">
        <w:rPr>
          <w:snapToGrid w:val="0"/>
        </w:rPr>
        <w:tab/>
        <w:t>(a)</w:t>
      </w:r>
      <w:r w:rsidRPr="00162D93">
        <w:rPr>
          <w:snapToGrid w:val="0"/>
        </w:rPr>
        <w:tab/>
        <w:t>the time for commencing a prosecution for such an offence has not elapsed; or</w:t>
      </w:r>
    </w:p>
    <w:p w:rsidR="00623BE2" w:rsidRPr="00162D93" w:rsidRDefault="00623BE2" w:rsidP="00E96C60">
      <w:pPr>
        <w:pStyle w:val="Indenta"/>
        <w:keepNext/>
        <w:spacing w:before="120"/>
        <w:rPr>
          <w:snapToGrid w:val="0"/>
        </w:rPr>
      </w:pPr>
      <w:r w:rsidRPr="00162D93">
        <w:rPr>
          <w:snapToGrid w:val="0"/>
        </w:rPr>
        <w:tab/>
        <w:t>(b)</w:t>
      </w:r>
      <w:r w:rsidRPr="00162D93">
        <w:rPr>
          <w:snapToGrid w:val="0"/>
        </w:rPr>
        <w:tab/>
        <w:t>the time for commencing a prosecution for such an offence has elapsed but a prosecution for such an offence that was commenced within time has not been disposed of,</w:t>
      </w:r>
    </w:p>
    <w:p w:rsidR="00623BE2" w:rsidRPr="00162D93" w:rsidRDefault="00623BE2" w:rsidP="00A13565">
      <w:pPr>
        <w:pStyle w:val="Subsection"/>
        <w:spacing w:before="120"/>
        <w:rPr>
          <w:snapToGrid w:val="0"/>
        </w:rPr>
      </w:pPr>
      <w:r w:rsidRPr="00162D93">
        <w:rPr>
          <w:snapToGrid w:val="0"/>
        </w:rPr>
        <w:tab/>
      </w:r>
      <w:r w:rsidRPr="00162D93">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623BE2" w:rsidRPr="00162D93" w:rsidRDefault="00623BE2">
      <w:pPr>
        <w:pStyle w:val="Subsection"/>
        <w:rPr>
          <w:snapToGrid w:val="0"/>
        </w:rPr>
      </w:pPr>
      <w:r w:rsidRPr="00162D93">
        <w:rPr>
          <w:snapToGrid w:val="0"/>
        </w:rPr>
        <w:tab/>
        <w:t>(2)</w:t>
      </w:r>
      <w:r w:rsidRPr="00162D93">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623BE2" w:rsidRPr="00162D93" w:rsidRDefault="00623BE2">
      <w:pPr>
        <w:pStyle w:val="Subsection"/>
        <w:rPr>
          <w:snapToGrid w:val="0"/>
        </w:rPr>
      </w:pPr>
      <w:r w:rsidRPr="00162D93">
        <w:rPr>
          <w:snapToGrid w:val="0"/>
        </w:rPr>
        <w:tab/>
        <w:t>(3)</w:t>
      </w:r>
      <w:r w:rsidRPr="00162D93">
        <w:rPr>
          <w:snapToGrid w:val="0"/>
        </w:rPr>
        <w:tab/>
        <w:t xml:space="preserve">Where in respect of land no memorial is registered and recorded under subsection (1) a person may apply to the </w:t>
      </w:r>
      <w:r w:rsidRPr="00162D93">
        <w:t>Minister</w:t>
      </w:r>
      <w:r w:rsidRPr="00162D93">
        <w:rPr>
          <w:snapToGrid w:val="0"/>
        </w:rPr>
        <w:t xml:space="preserve"> in writing for a certificate to the effect that up to a date specified in the certificate no clearing in respect of which an order under section 12B(2) will be requested by the </w:t>
      </w:r>
      <w:r w:rsidRPr="00162D93">
        <w:t>Minister</w:t>
      </w:r>
      <w:r w:rsidRPr="00162D93">
        <w:rPr>
          <w:snapToGrid w:val="0"/>
        </w:rPr>
        <w:t xml:space="preserve"> has been carried out on the land, and the </w:t>
      </w:r>
      <w:r w:rsidRPr="00162D93">
        <w:t>Minister</w:t>
      </w:r>
      <w:r w:rsidRPr="00162D93">
        <w:rPr>
          <w:snapToGrid w:val="0"/>
        </w:rPr>
        <w:t xml:space="preserve"> shall be bound by any certificate given by the</w:t>
      </w:r>
      <w:r w:rsidRPr="00162D93">
        <w:t xml:space="preserve"> Minister</w:t>
      </w:r>
      <w:r w:rsidRPr="00162D93">
        <w:rPr>
          <w:snapToGrid w:val="0"/>
        </w:rPr>
        <w:t xml:space="preserve">, </w:t>
      </w:r>
      <w:r w:rsidRPr="00162D93">
        <w:t>a former authority</w:t>
      </w:r>
      <w:r w:rsidRPr="00162D93">
        <w:rPr>
          <w:snapToGrid w:val="0"/>
        </w:rPr>
        <w:t>, the former Department or the Under Secretary of the former Department in response to an application under this subsection.</w:t>
      </w:r>
    </w:p>
    <w:p w:rsidR="00623BE2" w:rsidRPr="00162D93" w:rsidRDefault="00623BE2">
      <w:pPr>
        <w:pStyle w:val="Footnotesection"/>
        <w:ind w:left="890" w:hanging="890"/>
      </w:pPr>
      <w:r w:rsidRPr="00162D93">
        <w:tab/>
        <w:t>[Section 12BA inserted by No. 75 of 1980 s. 5; amended by No. 63 of 1981 s. 4; No. 41 of 1984 s. 8; No. 25 of 1985 s. 89 and 90; No. 73 of 1995 s. 47; No. 31 of 1997 s. 18(1); No. 84 of 2004 s. 80; No. 38 of 2007 s. 8 and 23.]</w:t>
      </w:r>
    </w:p>
    <w:p w:rsidR="00623BE2" w:rsidRPr="00162D93" w:rsidRDefault="00623BE2">
      <w:pPr>
        <w:pStyle w:val="Heading5"/>
        <w:rPr>
          <w:snapToGrid w:val="0"/>
        </w:rPr>
      </w:pPr>
      <w:bookmarkStart w:id="14" w:name="_Toc377544185"/>
      <w:r w:rsidRPr="00162D93">
        <w:rPr>
          <w:rStyle w:val="CharSectno"/>
        </w:rPr>
        <w:t>12BB</w:t>
      </w:r>
      <w:r w:rsidRPr="00162D93">
        <w:rPr>
          <w:snapToGrid w:val="0"/>
        </w:rPr>
        <w:t>.</w:t>
      </w:r>
      <w:r w:rsidRPr="00162D93">
        <w:rPr>
          <w:snapToGrid w:val="0"/>
        </w:rPr>
        <w:tab/>
        <w:t>Memorial</w:t>
      </w:r>
      <w:r w:rsidR="00E96C60">
        <w:rPr>
          <w:snapToGrid w:val="0"/>
        </w:rPr>
        <w:t xml:space="preserve"> on land title as to </w:t>
      </w:r>
      <w:r w:rsidRPr="00162D93">
        <w:rPr>
          <w:snapToGrid w:val="0"/>
        </w:rPr>
        <w:t>restoration order</w:t>
      </w:r>
      <w:bookmarkEnd w:id="14"/>
    </w:p>
    <w:p w:rsidR="00623BE2" w:rsidRPr="00162D93" w:rsidRDefault="00623BE2">
      <w:pPr>
        <w:pStyle w:val="Subsection"/>
        <w:rPr>
          <w:snapToGrid w:val="0"/>
        </w:rPr>
      </w:pPr>
      <w:r w:rsidRPr="00162D93">
        <w:rPr>
          <w:snapToGrid w:val="0"/>
        </w:rPr>
        <w:tab/>
        <w:t>(1)</w:t>
      </w:r>
      <w:r w:rsidRPr="00162D93">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rsidP="00E96C60">
      <w:pPr>
        <w:pStyle w:val="Subsection"/>
        <w:keepNext/>
        <w:spacing w:before="120"/>
        <w:rPr>
          <w:snapToGrid w:val="0"/>
        </w:rPr>
      </w:pPr>
      <w:r w:rsidRPr="00162D93">
        <w:rPr>
          <w:snapToGrid w:val="0"/>
        </w:rPr>
        <w:tab/>
        <w:t>(2)</w:t>
      </w:r>
      <w:r w:rsidRPr="00162D93">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623BE2" w:rsidRPr="00162D93" w:rsidRDefault="00623BE2">
      <w:pPr>
        <w:pStyle w:val="Footnotesection"/>
        <w:ind w:left="890" w:hanging="890"/>
      </w:pPr>
      <w:r w:rsidRPr="00162D93">
        <w:tab/>
        <w:t>[Section 12BB inserted by No. 75 of 1980 s. 5; amended by No. 31 of 1997 s. 18(1).]</w:t>
      </w:r>
    </w:p>
    <w:p w:rsidR="00623BE2" w:rsidRPr="00162D93" w:rsidRDefault="00623BE2">
      <w:pPr>
        <w:pStyle w:val="Heading5"/>
        <w:rPr>
          <w:snapToGrid w:val="0"/>
        </w:rPr>
      </w:pPr>
      <w:bookmarkStart w:id="15" w:name="_Toc377544186"/>
      <w:r w:rsidRPr="00162D93">
        <w:rPr>
          <w:rStyle w:val="CharSectno"/>
        </w:rPr>
        <w:t>12BC</w:t>
      </w:r>
      <w:r w:rsidRPr="00162D93">
        <w:rPr>
          <w:snapToGrid w:val="0"/>
        </w:rPr>
        <w:t>.</w:t>
      </w:r>
      <w:r w:rsidRPr="00162D93">
        <w:rPr>
          <w:snapToGrid w:val="0"/>
        </w:rPr>
        <w:tab/>
      </w:r>
      <w:r w:rsidR="00E96C60">
        <w:rPr>
          <w:snapToGrid w:val="0"/>
        </w:rPr>
        <w:t>M</w:t>
      </w:r>
      <w:r w:rsidRPr="00162D93">
        <w:rPr>
          <w:snapToGrid w:val="0"/>
        </w:rPr>
        <w:t>emorial</w:t>
      </w:r>
      <w:r w:rsidR="00E96C60">
        <w:rPr>
          <w:snapToGrid w:val="0"/>
        </w:rPr>
        <w:t xml:space="preserve"> under s. 12BA or 12BB, removal of</w:t>
      </w:r>
      <w:bookmarkEnd w:id="15"/>
    </w:p>
    <w:p w:rsidR="00623BE2" w:rsidRPr="00162D93" w:rsidRDefault="00623BE2" w:rsidP="00E96C60">
      <w:pPr>
        <w:pStyle w:val="Subsection"/>
        <w:keepNext/>
        <w:spacing w:before="120"/>
        <w:rPr>
          <w:snapToGrid w:val="0"/>
        </w:rPr>
      </w:pPr>
      <w:r w:rsidRPr="00162D93">
        <w:rPr>
          <w:snapToGrid w:val="0"/>
        </w:rPr>
        <w:tab/>
      </w:r>
      <w:r w:rsidRPr="00162D93">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623BE2" w:rsidRPr="00162D93" w:rsidRDefault="00623BE2">
      <w:pPr>
        <w:pStyle w:val="Footnotesection"/>
        <w:ind w:left="890" w:hanging="890"/>
      </w:pPr>
      <w:r w:rsidRPr="00162D93">
        <w:tab/>
        <w:t>[Section 12BC inserted by No. 75 of 1980 s. 5; amended by No. 31 of 1997 s. 18(1).]</w:t>
      </w:r>
    </w:p>
    <w:p w:rsidR="00623BE2" w:rsidRPr="00162D93" w:rsidRDefault="00623BE2">
      <w:pPr>
        <w:pStyle w:val="Heading5"/>
        <w:spacing w:before="180"/>
        <w:rPr>
          <w:snapToGrid w:val="0"/>
        </w:rPr>
      </w:pPr>
      <w:bookmarkStart w:id="16" w:name="_Toc377544187"/>
      <w:r w:rsidRPr="00162D93">
        <w:rPr>
          <w:rStyle w:val="CharSectno"/>
        </w:rPr>
        <w:t>12BD</w:t>
      </w:r>
      <w:r w:rsidRPr="00162D93">
        <w:rPr>
          <w:snapToGrid w:val="0"/>
        </w:rPr>
        <w:t>.</w:t>
      </w:r>
      <w:r w:rsidRPr="00162D93">
        <w:rPr>
          <w:snapToGrid w:val="0"/>
        </w:rPr>
        <w:tab/>
      </w:r>
      <w:r w:rsidR="00E96C60">
        <w:rPr>
          <w:snapToGrid w:val="0"/>
        </w:rPr>
        <w:t>R</w:t>
      </w:r>
      <w:r w:rsidRPr="00162D93">
        <w:rPr>
          <w:snapToGrid w:val="0"/>
        </w:rPr>
        <w:t>estoration order</w:t>
      </w:r>
      <w:r w:rsidR="00E96C60">
        <w:rPr>
          <w:snapToGrid w:val="0"/>
        </w:rPr>
        <w:t xml:space="preserve">, </w:t>
      </w:r>
      <w:r w:rsidR="005B03AE">
        <w:rPr>
          <w:snapToGrid w:val="0"/>
        </w:rPr>
        <w:t>Minister’s powers if contravened</w:t>
      </w:r>
      <w:bookmarkEnd w:id="16"/>
    </w:p>
    <w:p w:rsidR="00623BE2" w:rsidRPr="00162D93" w:rsidRDefault="00623BE2" w:rsidP="00E96C60">
      <w:pPr>
        <w:pStyle w:val="Subsection"/>
        <w:keepNext/>
        <w:spacing w:before="120"/>
        <w:rPr>
          <w:snapToGrid w:val="0"/>
        </w:rPr>
      </w:pPr>
      <w:r w:rsidRPr="00162D93">
        <w:rPr>
          <w:snapToGrid w:val="0"/>
        </w:rPr>
        <w:tab/>
        <w:t>(1)</w:t>
      </w:r>
      <w:r w:rsidRPr="00162D93">
        <w:rPr>
          <w:snapToGrid w:val="0"/>
        </w:rPr>
        <w:tab/>
        <w:t>Where an order is made under section 12B(2) for the restoration of any land and —</w:t>
      </w:r>
    </w:p>
    <w:p w:rsidR="00623BE2" w:rsidRPr="00162D93" w:rsidRDefault="00623BE2">
      <w:pPr>
        <w:pStyle w:val="Indenta"/>
        <w:rPr>
          <w:snapToGrid w:val="0"/>
        </w:rPr>
      </w:pPr>
      <w:r w:rsidRPr="00162D93">
        <w:rPr>
          <w:snapToGrid w:val="0"/>
        </w:rPr>
        <w:tab/>
        <w:t>(a)</w:t>
      </w:r>
      <w:r w:rsidRPr="00162D93">
        <w:rPr>
          <w:snapToGrid w:val="0"/>
        </w:rPr>
        <w:tab/>
        <w:t>the order is not complied with within the time or in the manner specified in the order; or</w:t>
      </w:r>
    </w:p>
    <w:p w:rsidR="00623BE2" w:rsidRPr="00162D93" w:rsidRDefault="00623BE2">
      <w:pPr>
        <w:pStyle w:val="Indenta"/>
        <w:rPr>
          <w:snapToGrid w:val="0"/>
        </w:rPr>
      </w:pPr>
      <w:r w:rsidRPr="00162D93">
        <w:rPr>
          <w:snapToGrid w:val="0"/>
        </w:rPr>
        <w:tab/>
        <w:t>(b)</w:t>
      </w:r>
      <w:r w:rsidRPr="00162D93">
        <w:rPr>
          <w:snapToGrid w:val="0"/>
        </w:rPr>
        <w:tab/>
        <w:t>the order is complied with but the tree cover is subsequently destroyed, or is not maintained to the satisfaction of the Minister,</w:t>
      </w:r>
    </w:p>
    <w:p w:rsidR="00623BE2" w:rsidRPr="00162D93" w:rsidRDefault="00623BE2">
      <w:pPr>
        <w:pStyle w:val="Subsection"/>
        <w:spacing w:before="100"/>
        <w:rPr>
          <w:snapToGrid w:val="0"/>
        </w:rPr>
      </w:pPr>
      <w:r w:rsidRPr="00162D93">
        <w:rPr>
          <w:snapToGrid w:val="0"/>
        </w:rPr>
        <w:tab/>
      </w:r>
      <w:r w:rsidRPr="00162D93">
        <w:rPr>
          <w:snapToGrid w:val="0"/>
        </w:rPr>
        <w:tab/>
      </w:r>
      <w:r w:rsidRPr="00162D93">
        <w:t>the Minister</w:t>
      </w:r>
      <w:r w:rsidRPr="00162D93">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rsidRPr="00162D93">
        <w:t>Minister</w:t>
      </w:r>
      <w:r w:rsidRPr="00162D93">
        <w:rPr>
          <w:snapToGrid w:val="0"/>
        </w:rPr>
        <w:t xml:space="preserve"> may recover any expenses thereby reasonably incurred as a debt due from any person who is then the owner of the land.</w:t>
      </w:r>
    </w:p>
    <w:p w:rsidR="00623BE2" w:rsidRPr="00162D93" w:rsidRDefault="00623BE2">
      <w:pPr>
        <w:pStyle w:val="Subsection"/>
        <w:rPr>
          <w:snapToGrid w:val="0"/>
        </w:rPr>
      </w:pPr>
      <w:r w:rsidRPr="00162D93">
        <w:rPr>
          <w:snapToGrid w:val="0"/>
        </w:rPr>
        <w:tab/>
        <w:t>(2)</w:t>
      </w:r>
      <w:r w:rsidRPr="00162D93">
        <w:rPr>
          <w:snapToGrid w:val="0"/>
        </w:rPr>
        <w:tab/>
        <w:t xml:space="preserve">Where a person who is an owner of the land reasonably incurs expense in complying with an order made under section 12B(2), or where the </w:t>
      </w:r>
      <w:r w:rsidRPr="00162D93">
        <w:t>Minister</w:t>
      </w:r>
      <w:r w:rsidRPr="00162D93">
        <w:rPr>
          <w:snapToGrid w:val="0"/>
        </w:rPr>
        <w:t xml:space="preserve"> recovers expenses from a person under subsection (1), that person may, if he is not the person on the conviction of whom the order was made, recover as a debt due from the person so convicted the amount —</w:t>
      </w:r>
    </w:p>
    <w:p w:rsidR="00623BE2" w:rsidRPr="00162D93" w:rsidRDefault="00623BE2" w:rsidP="00A13565">
      <w:pPr>
        <w:pStyle w:val="Indenta"/>
        <w:spacing w:before="100"/>
        <w:rPr>
          <w:snapToGrid w:val="0"/>
        </w:rPr>
      </w:pPr>
      <w:r w:rsidRPr="00162D93">
        <w:rPr>
          <w:snapToGrid w:val="0"/>
        </w:rPr>
        <w:tab/>
        <w:t>(a)</w:t>
      </w:r>
      <w:r w:rsidRPr="00162D93">
        <w:rPr>
          <w:snapToGrid w:val="0"/>
        </w:rPr>
        <w:tab/>
        <w:t>reasonably incurred in complying with the order; or</w:t>
      </w:r>
    </w:p>
    <w:p w:rsidR="00623BE2" w:rsidRPr="00162D93" w:rsidRDefault="00623BE2" w:rsidP="00A13565">
      <w:pPr>
        <w:pStyle w:val="Indenta"/>
        <w:spacing w:before="100"/>
        <w:rPr>
          <w:snapToGrid w:val="0"/>
        </w:rPr>
      </w:pPr>
      <w:r w:rsidRPr="00162D93">
        <w:rPr>
          <w:snapToGrid w:val="0"/>
        </w:rPr>
        <w:tab/>
        <w:t>(b)</w:t>
      </w:r>
      <w:r w:rsidRPr="00162D93">
        <w:rPr>
          <w:snapToGrid w:val="0"/>
        </w:rPr>
        <w:tab/>
        <w:t xml:space="preserve">where expenses are recovered from him by the </w:t>
      </w:r>
      <w:r w:rsidRPr="00162D93">
        <w:t>Minister</w:t>
      </w:r>
      <w:r w:rsidRPr="00162D93">
        <w:rPr>
          <w:snapToGrid w:val="0"/>
        </w:rPr>
        <w:t xml:space="preserve"> under subsection (1), which is attributable to the act or default in respect of which the person was so convicted.</w:t>
      </w:r>
    </w:p>
    <w:p w:rsidR="00623BE2" w:rsidRPr="00162D93" w:rsidRDefault="00623BE2">
      <w:pPr>
        <w:pStyle w:val="Footnotesection"/>
        <w:ind w:left="890" w:hanging="890"/>
      </w:pPr>
      <w:r w:rsidRPr="00162D93">
        <w:tab/>
        <w:t>[Section 12BD inserted by No. 75 of 1980 s. 5; amended by No. 25 of 1985 s. 91; No. 73 of 1995 s. 62; No. 38 of 2007 s. 9 and 23.]</w:t>
      </w:r>
    </w:p>
    <w:p w:rsidR="00623BE2" w:rsidRPr="00162D93" w:rsidRDefault="00623BE2" w:rsidP="00A13565">
      <w:pPr>
        <w:pStyle w:val="Heading5"/>
        <w:spacing w:before="260"/>
        <w:rPr>
          <w:snapToGrid w:val="0"/>
        </w:rPr>
      </w:pPr>
      <w:bookmarkStart w:id="17" w:name="_Toc377544188"/>
      <w:r w:rsidRPr="00162D93">
        <w:rPr>
          <w:rStyle w:val="CharSectno"/>
        </w:rPr>
        <w:t>12BE</w:t>
      </w:r>
      <w:r w:rsidRPr="00162D93">
        <w:rPr>
          <w:snapToGrid w:val="0"/>
        </w:rPr>
        <w:t>.</w:t>
      </w:r>
      <w:r w:rsidRPr="00162D93">
        <w:rPr>
          <w:snapToGrid w:val="0"/>
        </w:rPr>
        <w:tab/>
        <w:t>Injunctions</w:t>
      </w:r>
      <w:r w:rsidR="00E96C60">
        <w:rPr>
          <w:snapToGrid w:val="0"/>
        </w:rPr>
        <w:t xml:space="preserve"> as to clearing controlled land</w:t>
      </w:r>
      <w:bookmarkEnd w:id="17"/>
    </w:p>
    <w:p w:rsidR="00623BE2" w:rsidRPr="00162D93" w:rsidRDefault="00623BE2">
      <w:pPr>
        <w:pStyle w:val="Subsection"/>
        <w:rPr>
          <w:snapToGrid w:val="0"/>
        </w:rPr>
      </w:pPr>
      <w:r w:rsidRPr="00162D93">
        <w:rPr>
          <w:snapToGrid w:val="0"/>
        </w:rPr>
        <w:tab/>
        <w:t>(1)</w:t>
      </w:r>
      <w:r w:rsidRPr="00162D93">
        <w:rPr>
          <w:snapToGrid w:val="0"/>
        </w:rPr>
        <w:tab/>
        <w:t>On the application of the Minister the Supreme Court may, without regard to whether or not proceedings have been, or may be, taken against any person for an offence against section 12B, grant an injunction —</w:t>
      </w:r>
    </w:p>
    <w:p w:rsidR="00623BE2" w:rsidRPr="00162D93" w:rsidRDefault="00623BE2" w:rsidP="00A13565">
      <w:pPr>
        <w:pStyle w:val="Indenta"/>
        <w:spacing w:before="100"/>
        <w:rPr>
          <w:snapToGrid w:val="0"/>
        </w:rPr>
      </w:pPr>
      <w:r w:rsidRPr="00162D93">
        <w:rPr>
          <w:snapToGrid w:val="0"/>
        </w:rPr>
        <w:tab/>
        <w:t>(a)</w:t>
      </w:r>
      <w:r w:rsidRPr="00162D93">
        <w:rPr>
          <w:snapToGrid w:val="0"/>
        </w:rPr>
        <w:tab/>
        <w:t>restraining a person from doing or causing or permitting to be done any thing that constitutes or would constitute a contravention of, or an attempt to contravene, section 12B;</w:t>
      </w:r>
      <w:r w:rsidR="00A1149E" w:rsidRPr="00162D93">
        <w:rPr>
          <w:snapToGrid w:val="0"/>
        </w:rPr>
        <w:t xml:space="preserve"> or</w:t>
      </w:r>
    </w:p>
    <w:p w:rsidR="00623BE2" w:rsidRPr="00162D93" w:rsidRDefault="00623BE2" w:rsidP="00A13565">
      <w:pPr>
        <w:pStyle w:val="Indenta"/>
        <w:spacing w:before="100"/>
        <w:rPr>
          <w:snapToGrid w:val="0"/>
        </w:rPr>
      </w:pPr>
      <w:r w:rsidRPr="00162D93">
        <w:rPr>
          <w:snapToGrid w:val="0"/>
        </w:rPr>
        <w:tab/>
        <w:t>(b)</w:t>
      </w:r>
      <w:r w:rsidRPr="00162D93">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623BE2" w:rsidRPr="00162D93" w:rsidRDefault="00623BE2" w:rsidP="00A13565">
      <w:pPr>
        <w:pStyle w:val="Indenta"/>
        <w:spacing w:before="100"/>
        <w:rPr>
          <w:snapToGrid w:val="0"/>
        </w:rPr>
      </w:pPr>
      <w:r w:rsidRPr="00162D93">
        <w:rPr>
          <w:snapToGrid w:val="0"/>
        </w:rPr>
        <w:tab/>
        <w:t>(c)</w:t>
      </w:r>
      <w:r w:rsidRPr="00162D93">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623BE2" w:rsidRPr="00162D93" w:rsidRDefault="00623BE2">
      <w:pPr>
        <w:pStyle w:val="Subsection"/>
        <w:rPr>
          <w:snapToGrid w:val="0"/>
        </w:rPr>
      </w:pPr>
      <w:r w:rsidRPr="00162D93">
        <w:rPr>
          <w:snapToGrid w:val="0"/>
        </w:rPr>
        <w:tab/>
      </w:r>
      <w:r w:rsidRPr="00162D93">
        <w:rPr>
          <w:snapToGrid w:val="0"/>
        </w:rPr>
        <w:tab/>
        <w:t xml:space="preserve">notwithstanding that an </w:t>
      </w:r>
      <w:r w:rsidRPr="00162D93">
        <w:t>application under section 12D for a review</w:t>
      </w:r>
      <w:r w:rsidRPr="00162D93">
        <w:rPr>
          <w:snapToGrid w:val="0"/>
        </w:rPr>
        <w:t xml:space="preserve"> may lie or be pending in respect of a licence relating to the matter.</w:t>
      </w:r>
    </w:p>
    <w:p w:rsidR="00623BE2" w:rsidRPr="00162D93" w:rsidRDefault="00623BE2">
      <w:pPr>
        <w:pStyle w:val="Subsection"/>
        <w:rPr>
          <w:snapToGrid w:val="0"/>
        </w:rPr>
      </w:pPr>
      <w:r w:rsidRPr="00162D93">
        <w:rPr>
          <w:snapToGrid w:val="0"/>
        </w:rPr>
        <w:tab/>
        <w:t>(2)</w:t>
      </w:r>
      <w:r w:rsidRPr="00162D93">
        <w:rPr>
          <w:snapToGrid w:val="0"/>
        </w:rPr>
        <w:tab/>
        <w:t>The Supreme Court shall not, as a condition of granting an interim injunction, require any undertaking as to damages.</w:t>
      </w:r>
    </w:p>
    <w:p w:rsidR="00623BE2" w:rsidRPr="00162D93" w:rsidRDefault="00623BE2">
      <w:pPr>
        <w:pStyle w:val="Subsection"/>
        <w:rPr>
          <w:snapToGrid w:val="0"/>
        </w:rPr>
      </w:pPr>
      <w:r w:rsidRPr="00162D93">
        <w:rPr>
          <w:snapToGrid w:val="0"/>
        </w:rPr>
        <w:tab/>
        <w:t>(3)</w:t>
      </w:r>
      <w:r w:rsidRPr="00162D93">
        <w:rPr>
          <w:snapToGrid w:val="0"/>
        </w:rPr>
        <w:tab/>
        <w:t>An injunction granted for the purposes of this section —</w:t>
      </w:r>
    </w:p>
    <w:p w:rsidR="00623BE2" w:rsidRPr="00162D93" w:rsidRDefault="00623BE2">
      <w:pPr>
        <w:pStyle w:val="Indenta"/>
        <w:rPr>
          <w:snapToGrid w:val="0"/>
        </w:rPr>
      </w:pPr>
      <w:r w:rsidRPr="00162D93">
        <w:rPr>
          <w:snapToGrid w:val="0"/>
        </w:rPr>
        <w:tab/>
        <w:t>(a)</w:t>
      </w:r>
      <w:r w:rsidRPr="00162D93">
        <w:rPr>
          <w:snapToGrid w:val="0"/>
        </w:rPr>
        <w:tab/>
        <w:t>shall have effect for such period as is specified therein; and</w:t>
      </w:r>
    </w:p>
    <w:p w:rsidR="00623BE2" w:rsidRPr="00162D93" w:rsidRDefault="00623BE2">
      <w:pPr>
        <w:pStyle w:val="Indenta"/>
        <w:rPr>
          <w:snapToGrid w:val="0"/>
        </w:rPr>
      </w:pPr>
      <w:r w:rsidRPr="00162D93">
        <w:rPr>
          <w:snapToGrid w:val="0"/>
        </w:rPr>
        <w:tab/>
        <w:t>(b)</w:t>
      </w:r>
      <w:r w:rsidRPr="00162D93">
        <w:rPr>
          <w:snapToGrid w:val="0"/>
        </w:rPr>
        <w:tab/>
        <w:t>may be varied or rescinded by the Supreme Court.</w:t>
      </w:r>
    </w:p>
    <w:p w:rsidR="00623BE2" w:rsidRPr="00162D93" w:rsidRDefault="00623BE2">
      <w:pPr>
        <w:pStyle w:val="Subsection"/>
        <w:rPr>
          <w:snapToGrid w:val="0"/>
        </w:rPr>
      </w:pPr>
      <w:r w:rsidRPr="00162D93">
        <w:rPr>
          <w:snapToGrid w:val="0"/>
        </w:rPr>
        <w:tab/>
        <w:t>(4)</w:t>
      </w:r>
      <w:r w:rsidRPr="00162D93">
        <w:rPr>
          <w:snapToGrid w:val="0"/>
        </w:rPr>
        <w:tab/>
        <w:t xml:space="preserve">This section does not limit any right of the </w:t>
      </w:r>
      <w:r w:rsidRPr="00162D93">
        <w:t>Crown</w:t>
      </w:r>
      <w:r w:rsidRPr="00162D93">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623BE2" w:rsidRPr="00162D93" w:rsidRDefault="00623BE2">
      <w:pPr>
        <w:pStyle w:val="Footnotesection"/>
      </w:pPr>
      <w:r w:rsidRPr="00162D93">
        <w:tab/>
        <w:t>[Section 12BE inserted by No. 75 of 1980 s. 5; amended by No. 25 of 1985 s. 92; No. 73 of 1995 s. 62; No. 55 of 2004 s. 152; No. 38 of 2007 s. 10.]</w:t>
      </w:r>
    </w:p>
    <w:p w:rsidR="00623BE2" w:rsidRPr="00162D93" w:rsidRDefault="00623BE2">
      <w:pPr>
        <w:pStyle w:val="Heading5"/>
        <w:rPr>
          <w:snapToGrid w:val="0"/>
        </w:rPr>
      </w:pPr>
      <w:bookmarkStart w:id="18" w:name="_Toc377544189"/>
      <w:r w:rsidRPr="00162D93">
        <w:rPr>
          <w:rStyle w:val="CharSectno"/>
        </w:rPr>
        <w:t>12C</w:t>
      </w:r>
      <w:r w:rsidRPr="00162D93">
        <w:rPr>
          <w:snapToGrid w:val="0"/>
        </w:rPr>
        <w:t>.</w:t>
      </w:r>
      <w:r w:rsidRPr="00162D93">
        <w:rPr>
          <w:snapToGrid w:val="0"/>
        </w:rPr>
        <w:tab/>
      </w:r>
      <w:r w:rsidR="00E96C60">
        <w:rPr>
          <w:snapToGrid w:val="0"/>
        </w:rPr>
        <w:t>Exceptions to s. 12B; clearing licences, grant of etc.</w:t>
      </w:r>
      <w:bookmarkEnd w:id="18"/>
    </w:p>
    <w:p w:rsidR="00623BE2" w:rsidRPr="00162D93" w:rsidRDefault="00623BE2">
      <w:pPr>
        <w:pStyle w:val="Subsection"/>
        <w:rPr>
          <w:snapToGrid w:val="0"/>
        </w:rPr>
      </w:pPr>
      <w:r w:rsidRPr="00162D93">
        <w:rPr>
          <w:snapToGrid w:val="0"/>
        </w:rPr>
        <w:tab/>
        <w:t>(1)</w:t>
      </w:r>
      <w:r w:rsidRPr="00162D93">
        <w:rPr>
          <w:snapToGrid w:val="0"/>
        </w:rPr>
        <w:tab/>
        <w:t>A person who clears controlled land does not contravene section 12B if the clearing is carried out —</w:t>
      </w:r>
    </w:p>
    <w:p w:rsidR="00623BE2" w:rsidRPr="00162D93" w:rsidRDefault="00623BE2">
      <w:pPr>
        <w:pStyle w:val="Indenta"/>
        <w:spacing w:before="120"/>
        <w:rPr>
          <w:snapToGrid w:val="0"/>
        </w:rPr>
      </w:pPr>
      <w:r w:rsidRPr="00162D93">
        <w:rPr>
          <w:snapToGrid w:val="0"/>
        </w:rPr>
        <w:tab/>
        <w:t>(a)</w:t>
      </w:r>
      <w:r w:rsidRPr="00162D93">
        <w:rPr>
          <w:snapToGrid w:val="0"/>
        </w:rPr>
        <w:tab/>
        <w:t>under, and in accordance with the conditions of, a clearing licence granted under this Part;</w:t>
      </w:r>
      <w:r w:rsidR="00A1149E" w:rsidRPr="00162D93">
        <w:rPr>
          <w:snapToGrid w:val="0"/>
        </w:rPr>
        <w:t xml:space="preserve"> or</w:t>
      </w:r>
    </w:p>
    <w:p w:rsidR="00623BE2" w:rsidRPr="00162D93" w:rsidRDefault="00623BE2">
      <w:pPr>
        <w:pStyle w:val="Indenta"/>
        <w:keepLines/>
        <w:spacing w:before="120"/>
        <w:rPr>
          <w:snapToGrid w:val="0"/>
        </w:rPr>
      </w:pPr>
      <w:r w:rsidRPr="00162D93">
        <w:rPr>
          <w:snapToGrid w:val="0"/>
        </w:rPr>
        <w:tab/>
        <w:t>(b)</w:t>
      </w:r>
      <w:r w:rsidRPr="00162D93">
        <w:rPr>
          <w:snapToGrid w:val="0"/>
        </w:rPr>
        <w:tab/>
        <w:t>as a reasonably necessary emergency measure in order to avoid danger to persons or property, where, as soon as is reasonably practicable, the land is restored to the satisfaction of the Minister;</w:t>
      </w:r>
      <w:r w:rsidR="00A1149E" w:rsidRPr="00162D93">
        <w:rPr>
          <w:snapToGrid w:val="0"/>
        </w:rPr>
        <w:t xml:space="preserve"> or</w:t>
      </w:r>
    </w:p>
    <w:p w:rsidR="00623BE2" w:rsidRPr="00162D93" w:rsidRDefault="00623BE2" w:rsidP="00A13565">
      <w:pPr>
        <w:pStyle w:val="Indenta"/>
        <w:spacing w:before="120"/>
        <w:rPr>
          <w:snapToGrid w:val="0"/>
        </w:rPr>
      </w:pPr>
      <w:r w:rsidRPr="00162D93">
        <w:rPr>
          <w:snapToGrid w:val="0"/>
        </w:rPr>
        <w:tab/>
        <w:t>(c)</w:t>
      </w:r>
      <w:r w:rsidRPr="00162D93">
        <w:rPr>
          <w:snapToGrid w:val="0"/>
        </w:rPr>
        <w:tab/>
        <w:t xml:space="preserve">as an essential measure in performing an obligation or carrying out a duty under </w:t>
      </w:r>
      <w:r w:rsidR="00AF100A">
        <w:t xml:space="preserve">the </w:t>
      </w:r>
      <w:r w:rsidR="00AF100A">
        <w:rPr>
          <w:i/>
          <w:iCs/>
        </w:rPr>
        <w:t>Biosecurity and Agriculture Management Act 2007</w:t>
      </w:r>
      <w:r w:rsidR="00AF100A">
        <w:t xml:space="preserve"> </w:t>
      </w:r>
      <w:r w:rsidRPr="00162D93">
        <w:rPr>
          <w:snapToGrid w:val="0"/>
        </w:rPr>
        <w:t xml:space="preserve">or the </w:t>
      </w:r>
      <w:r w:rsidRPr="00162D93">
        <w:rPr>
          <w:i/>
          <w:snapToGrid w:val="0"/>
        </w:rPr>
        <w:t>Bush Fires Act 1954</w:t>
      </w:r>
      <w:r w:rsidRPr="00162D93">
        <w:rPr>
          <w:snapToGrid w:val="0"/>
        </w:rPr>
        <w:t>; or</w:t>
      </w:r>
    </w:p>
    <w:p w:rsidR="00623BE2" w:rsidRPr="00162D93" w:rsidRDefault="00623BE2">
      <w:pPr>
        <w:pStyle w:val="Indenta"/>
        <w:spacing w:before="120"/>
        <w:rPr>
          <w:snapToGrid w:val="0"/>
        </w:rPr>
      </w:pPr>
      <w:r w:rsidRPr="00162D93">
        <w:rPr>
          <w:snapToGrid w:val="0"/>
        </w:rPr>
        <w:tab/>
        <w:t>(d)</w:t>
      </w:r>
      <w:r w:rsidRPr="00162D93">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623BE2" w:rsidRPr="00162D93" w:rsidRDefault="00623BE2">
      <w:pPr>
        <w:pStyle w:val="Subsection"/>
        <w:rPr>
          <w:snapToGrid w:val="0"/>
        </w:rPr>
      </w:pPr>
      <w:r w:rsidRPr="00162D93">
        <w:rPr>
          <w:snapToGrid w:val="0"/>
        </w:rPr>
        <w:tab/>
      </w:r>
      <w:r w:rsidRPr="00162D93">
        <w:rPr>
          <w:snapToGrid w:val="0"/>
        </w:rPr>
        <w:tab/>
        <w:t>or is attributable to events none of which that person could reasonably have been expected to prevent.</w:t>
      </w:r>
    </w:p>
    <w:p w:rsidR="00623BE2" w:rsidRPr="00162D93" w:rsidRDefault="00623BE2">
      <w:pPr>
        <w:pStyle w:val="Subsection"/>
        <w:rPr>
          <w:snapToGrid w:val="0"/>
        </w:rPr>
      </w:pPr>
      <w:r w:rsidRPr="00162D93">
        <w:rPr>
          <w:snapToGrid w:val="0"/>
        </w:rPr>
        <w:tab/>
        <w:t>(2)</w:t>
      </w:r>
      <w:r w:rsidRPr="00162D93">
        <w:rPr>
          <w:snapToGrid w:val="0"/>
        </w:rPr>
        <w:tab/>
        <w:t xml:space="preserve">The owner or occupier of controlled land proposed to be cleared, or any person proposing to clear controlled land in the course of exercising any statutory function, may, in the prescribed manner, if any, apply to the </w:t>
      </w:r>
      <w:r w:rsidRPr="00162D93">
        <w:t>Minister</w:t>
      </w:r>
      <w:r w:rsidRPr="00162D93">
        <w:rPr>
          <w:snapToGrid w:val="0"/>
        </w:rPr>
        <w:t xml:space="preserve"> for a clearing licence and on payment of such fees as may be prescribed the </w:t>
      </w:r>
      <w:r w:rsidRPr="00162D93">
        <w:t>Minister</w:t>
      </w:r>
      <w:r w:rsidRPr="00162D93">
        <w:rPr>
          <w:snapToGrid w:val="0"/>
        </w:rPr>
        <w:t xml:space="preserve"> may grant or transfer any such licence, but where such an application is made and no decision is given within 6 months thereafter, or within such further period as the applicant may agree, then the </w:t>
      </w:r>
      <w:r w:rsidRPr="00162D93">
        <w:t>Minister</w:t>
      </w:r>
      <w:r w:rsidRPr="00162D93">
        <w:rPr>
          <w:snapToGrid w:val="0"/>
        </w:rPr>
        <w:t xml:space="preserve"> is deemed to have decided to refuse the application.</w:t>
      </w:r>
    </w:p>
    <w:p w:rsidR="00623BE2" w:rsidRPr="00162D93" w:rsidRDefault="00623BE2">
      <w:pPr>
        <w:pStyle w:val="Subsection"/>
        <w:rPr>
          <w:snapToGrid w:val="0"/>
        </w:rPr>
      </w:pPr>
      <w:r w:rsidRPr="00162D93">
        <w:rPr>
          <w:snapToGrid w:val="0"/>
        </w:rPr>
        <w:tab/>
        <w:t>(3)</w:t>
      </w:r>
      <w:r w:rsidRPr="00162D93">
        <w:rPr>
          <w:snapToGrid w:val="0"/>
        </w:rPr>
        <w:tab/>
        <w:t xml:space="preserve">The </w:t>
      </w:r>
      <w:r w:rsidRPr="00162D93">
        <w:t>Minister</w:t>
      </w:r>
      <w:r w:rsidRPr="00162D93">
        <w:rPr>
          <w:snapToGrid w:val="0"/>
        </w:rPr>
        <w:t xml:space="preserve"> may refuse any application for the grant or transfer of a clearing licence and, unless the </w:t>
      </w:r>
      <w:r w:rsidRPr="00162D93">
        <w:t>Minister</w:t>
      </w:r>
      <w:r w:rsidRPr="00162D93">
        <w:rPr>
          <w:snapToGrid w:val="0"/>
        </w:rPr>
        <w:t xml:space="preserve"> is satisfied that there are exceptional reasons for not refusing an application, shall do so where, in the opinion of the </w:t>
      </w:r>
      <w:r w:rsidRPr="00162D93">
        <w:t>Minister</w:t>
      </w:r>
      <w:r w:rsidR="00100B34" w:rsidRPr="00162D93">
        <w:t>,</w:t>
      </w:r>
      <w:r w:rsidRPr="00162D93">
        <w:rPr>
          <w:snapToGrid w:val="0"/>
        </w:rPr>
        <w:t xml:space="preserve"> after the clearing that would otherwise be authorised there would be less than one</w:t>
      </w:r>
      <w:r w:rsidRPr="00162D93">
        <w:rPr>
          <w:snapToGrid w:val="0"/>
        </w:rPr>
        <w:noBreakHyphen/>
        <w:t>tenth part of the land in question left under tree cover including the indigenous undergrowth.</w:t>
      </w:r>
    </w:p>
    <w:p w:rsidR="00623BE2" w:rsidRPr="00162D93" w:rsidRDefault="00623BE2">
      <w:pPr>
        <w:pStyle w:val="Subsection"/>
        <w:keepNext/>
        <w:keepLines/>
        <w:rPr>
          <w:snapToGrid w:val="0"/>
        </w:rPr>
      </w:pPr>
      <w:r w:rsidRPr="00162D93">
        <w:rPr>
          <w:snapToGrid w:val="0"/>
        </w:rPr>
        <w:tab/>
        <w:t>(4)</w:t>
      </w:r>
      <w:r w:rsidRPr="00162D93">
        <w:rPr>
          <w:snapToGrid w:val="0"/>
        </w:rPr>
        <w:tab/>
        <w:t>The grant or transfer of a licence may be in respect of —</w:t>
      </w:r>
    </w:p>
    <w:p w:rsidR="00623BE2" w:rsidRPr="00162D93" w:rsidRDefault="00623BE2">
      <w:pPr>
        <w:pStyle w:val="Indenta"/>
        <w:keepNext/>
        <w:keepLines/>
        <w:spacing w:before="120"/>
        <w:rPr>
          <w:snapToGrid w:val="0"/>
        </w:rPr>
      </w:pPr>
      <w:r w:rsidRPr="00162D93">
        <w:rPr>
          <w:snapToGrid w:val="0"/>
        </w:rPr>
        <w:tab/>
        <w:t>(a)</w:t>
      </w:r>
      <w:r w:rsidRPr="00162D93">
        <w:rPr>
          <w:snapToGrid w:val="0"/>
        </w:rPr>
        <w:tab/>
        <w:t>the whole or a part of the land; and</w:t>
      </w:r>
    </w:p>
    <w:p w:rsidR="00623BE2" w:rsidRPr="00162D93" w:rsidRDefault="00623BE2">
      <w:pPr>
        <w:pStyle w:val="Indenta"/>
        <w:keepNext/>
        <w:spacing w:before="120"/>
        <w:rPr>
          <w:snapToGrid w:val="0"/>
        </w:rPr>
      </w:pPr>
      <w:r w:rsidRPr="00162D93">
        <w:rPr>
          <w:snapToGrid w:val="0"/>
        </w:rPr>
        <w:tab/>
        <w:t>(b)</w:t>
      </w:r>
      <w:r w:rsidRPr="00162D93">
        <w:rPr>
          <w:snapToGrid w:val="0"/>
        </w:rPr>
        <w:tab/>
        <w:t>the whole or a part of the clearing,</w:t>
      </w:r>
    </w:p>
    <w:p w:rsidR="00623BE2" w:rsidRPr="00162D93" w:rsidRDefault="00623BE2">
      <w:pPr>
        <w:pStyle w:val="Subsection"/>
        <w:rPr>
          <w:snapToGrid w:val="0"/>
        </w:rPr>
      </w:pPr>
      <w:r w:rsidRPr="00162D93">
        <w:rPr>
          <w:snapToGrid w:val="0"/>
        </w:rPr>
        <w:tab/>
      </w:r>
      <w:r w:rsidRPr="00162D93">
        <w:rPr>
          <w:snapToGrid w:val="0"/>
        </w:rPr>
        <w:tab/>
        <w:t xml:space="preserve">in respect of which application was made and may be made subject to such reasonable conditions as the </w:t>
      </w:r>
      <w:r w:rsidRPr="00162D93">
        <w:t>Minister</w:t>
      </w:r>
      <w:r w:rsidRPr="00162D93">
        <w:rPr>
          <w:snapToGrid w:val="0"/>
        </w:rPr>
        <w:t xml:space="preserve"> thinks fit, which conditions shall be endorsed upon or referred to in the licence when granted or, as the case may be, transferred.</w:t>
      </w:r>
    </w:p>
    <w:p w:rsidR="00623BE2" w:rsidRPr="00162D93" w:rsidRDefault="00623BE2">
      <w:pPr>
        <w:pStyle w:val="Subsection"/>
        <w:rPr>
          <w:snapToGrid w:val="0"/>
        </w:rPr>
      </w:pPr>
      <w:r w:rsidRPr="00162D93">
        <w:rPr>
          <w:snapToGrid w:val="0"/>
        </w:rPr>
        <w:tab/>
        <w:t>(5)</w:t>
      </w:r>
      <w:r w:rsidRPr="00162D93">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rsidRPr="00162D93">
        <w:t>Minister</w:t>
      </w:r>
      <w:r w:rsidRPr="00162D93">
        <w:rPr>
          <w:snapToGrid w:val="0"/>
        </w:rPr>
        <w:t xml:space="preserve"> may, whether or not any penalty is imposed by the court for the offence, by notice in writing given to that person, revoke the licence.</w:t>
      </w:r>
    </w:p>
    <w:p w:rsidR="00623BE2" w:rsidRPr="00162D93" w:rsidRDefault="00623BE2">
      <w:pPr>
        <w:pStyle w:val="Subsection"/>
        <w:rPr>
          <w:snapToGrid w:val="0"/>
        </w:rPr>
      </w:pPr>
      <w:r w:rsidRPr="00162D93">
        <w:rPr>
          <w:snapToGrid w:val="0"/>
        </w:rPr>
        <w:tab/>
        <w:t>(6)</w:t>
      </w:r>
      <w:r w:rsidRPr="00162D93">
        <w:rPr>
          <w:snapToGrid w:val="0"/>
        </w:rPr>
        <w:tab/>
        <w:t>A licence takes and shall have effect according to its tenor, but —</w:t>
      </w:r>
    </w:p>
    <w:p w:rsidR="00623BE2" w:rsidRPr="00162D93" w:rsidRDefault="00623BE2">
      <w:pPr>
        <w:pStyle w:val="Indenta"/>
        <w:rPr>
          <w:snapToGrid w:val="0"/>
        </w:rPr>
      </w:pPr>
      <w:r w:rsidRPr="00162D93">
        <w:rPr>
          <w:snapToGrid w:val="0"/>
        </w:rPr>
        <w:tab/>
        <w:t>(a)</w:t>
      </w:r>
      <w:r w:rsidRPr="00162D93">
        <w:rPr>
          <w:snapToGrid w:val="0"/>
        </w:rPr>
        <w:tab/>
        <w:t xml:space="preserve">the </w:t>
      </w:r>
      <w:r w:rsidRPr="00162D93">
        <w:t>Minister</w:t>
      </w:r>
      <w:r w:rsidRPr="00162D93">
        <w:rPr>
          <w:snapToGrid w:val="0"/>
        </w:rPr>
        <w:t xml:space="preserve"> may, by notice in writing given to the holder of the licence, from time to time after the licence is granted —</w:t>
      </w:r>
    </w:p>
    <w:p w:rsidR="00623BE2" w:rsidRPr="00162D93" w:rsidRDefault="00623BE2">
      <w:pPr>
        <w:pStyle w:val="Indenti"/>
        <w:rPr>
          <w:snapToGrid w:val="0"/>
        </w:rPr>
      </w:pPr>
      <w:r w:rsidRPr="00162D93">
        <w:rPr>
          <w:snapToGrid w:val="0"/>
        </w:rPr>
        <w:tab/>
        <w:t>(i)</w:t>
      </w:r>
      <w:r w:rsidRPr="00162D93">
        <w:rPr>
          <w:snapToGrid w:val="0"/>
        </w:rPr>
        <w:tab/>
        <w:t>vary or add to the conditions of a licence; or</w:t>
      </w:r>
    </w:p>
    <w:p w:rsidR="00623BE2" w:rsidRPr="00162D93" w:rsidRDefault="00623BE2">
      <w:pPr>
        <w:pStyle w:val="Indenti"/>
        <w:rPr>
          <w:snapToGrid w:val="0"/>
        </w:rPr>
      </w:pPr>
      <w:r w:rsidRPr="00162D93">
        <w:rPr>
          <w:snapToGrid w:val="0"/>
        </w:rPr>
        <w:tab/>
        <w:t>(ii)</w:t>
      </w:r>
      <w:r w:rsidRPr="00162D93">
        <w:rPr>
          <w:snapToGrid w:val="0"/>
        </w:rPr>
        <w:tab/>
        <w:t>provide that an unconditional licence shall be subject to the conditions specified in the notice, or that a conditional licence shall cease to be subject to any condition;</w:t>
      </w:r>
    </w:p>
    <w:p w:rsidR="00623BE2" w:rsidRPr="00162D93" w:rsidRDefault="00623BE2">
      <w:pPr>
        <w:pStyle w:val="Indenta"/>
        <w:rPr>
          <w:snapToGrid w:val="0"/>
        </w:rPr>
      </w:pPr>
      <w:r w:rsidRPr="00162D93">
        <w:rPr>
          <w:snapToGrid w:val="0"/>
        </w:rPr>
        <w:tab/>
      </w:r>
      <w:r w:rsidRPr="00162D93">
        <w:rPr>
          <w:snapToGrid w:val="0"/>
        </w:rPr>
        <w:tab/>
        <w:t>and</w:t>
      </w:r>
    </w:p>
    <w:p w:rsidR="00623BE2" w:rsidRPr="00162D93" w:rsidRDefault="00623BE2">
      <w:pPr>
        <w:pStyle w:val="Indenta"/>
        <w:rPr>
          <w:snapToGrid w:val="0"/>
        </w:rPr>
      </w:pPr>
      <w:r w:rsidRPr="00162D93">
        <w:rPr>
          <w:snapToGrid w:val="0"/>
        </w:rPr>
        <w:tab/>
        <w:t>(b)</w:t>
      </w:r>
      <w:r w:rsidRPr="00162D93">
        <w:rPr>
          <w:snapToGrid w:val="0"/>
        </w:rPr>
        <w:tab/>
        <w:t xml:space="preserve">where a licence was granted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for a period specified in the licence, that licence shall have effect for that period notwithstanding paragraph (a).</w:t>
      </w:r>
    </w:p>
    <w:p w:rsidR="00623BE2" w:rsidRPr="00162D93" w:rsidRDefault="00623BE2">
      <w:pPr>
        <w:pStyle w:val="Subsection"/>
        <w:keepNext/>
        <w:rPr>
          <w:snapToGrid w:val="0"/>
        </w:rPr>
      </w:pPr>
      <w:r w:rsidRPr="00162D93">
        <w:rPr>
          <w:snapToGrid w:val="0"/>
        </w:rPr>
        <w:tab/>
        <w:t>(7)</w:t>
      </w:r>
      <w:r w:rsidRPr="00162D93">
        <w:rPr>
          <w:snapToGrid w:val="0"/>
        </w:rPr>
        <w:tab/>
        <w:t>Where the holder of a licence contravenes or fails to comply with any condition endorsed on or referred to in the licence —</w:t>
      </w:r>
    </w:p>
    <w:p w:rsidR="00623BE2" w:rsidRPr="00162D93" w:rsidRDefault="00623BE2">
      <w:pPr>
        <w:pStyle w:val="Indenta"/>
        <w:rPr>
          <w:snapToGrid w:val="0"/>
        </w:rPr>
      </w:pPr>
      <w:r w:rsidRPr="00162D93">
        <w:rPr>
          <w:snapToGrid w:val="0"/>
        </w:rPr>
        <w:tab/>
        <w:t>(a)</w:t>
      </w:r>
      <w:r w:rsidRPr="00162D93">
        <w:rPr>
          <w:snapToGrid w:val="0"/>
        </w:rPr>
        <w:tab/>
        <w:t>he commits an offence and is liable for his act or omission to the extent that it was not authorised by the licence;</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whether or not any other penalty is imposed or order made, the court may cancel that licence, and no compensation shall be payable in respect of any such cancellation; and</w:t>
      </w:r>
    </w:p>
    <w:p w:rsidR="00623BE2" w:rsidRPr="00162D93" w:rsidRDefault="00623BE2">
      <w:pPr>
        <w:pStyle w:val="Indenta"/>
        <w:rPr>
          <w:snapToGrid w:val="0"/>
        </w:rPr>
      </w:pPr>
      <w:r w:rsidRPr="00162D93">
        <w:rPr>
          <w:snapToGrid w:val="0"/>
        </w:rPr>
        <w:tab/>
        <w:t>(c)</w:t>
      </w:r>
      <w:r w:rsidRPr="00162D93">
        <w:rPr>
          <w:snapToGrid w:val="0"/>
        </w:rPr>
        <w:tab/>
        <w:t xml:space="preserve">the </w:t>
      </w:r>
      <w:r w:rsidRPr="00162D93">
        <w:t>Minister</w:t>
      </w:r>
      <w:r w:rsidRPr="00162D93">
        <w:rPr>
          <w:snapToGrid w:val="0"/>
        </w:rPr>
        <w:t xml:space="preserve"> may, by notice in writing given to the holder of the licence, revoke the licence or suspend the operation of it for such period as the </w:t>
      </w:r>
      <w:r w:rsidRPr="00162D93">
        <w:t>Minister</w:t>
      </w:r>
      <w:r w:rsidRPr="00162D93">
        <w:rPr>
          <w:snapToGrid w:val="0"/>
        </w:rPr>
        <w:t xml:space="preserve"> thinks fit.</w:t>
      </w:r>
    </w:p>
    <w:p w:rsidR="00623BE2" w:rsidRPr="00162D93" w:rsidRDefault="00623BE2">
      <w:pPr>
        <w:pStyle w:val="Footnotesection"/>
        <w:ind w:left="890" w:hanging="890"/>
      </w:pPr>
      <w:r w:rsidRPr="00162D93">
        <w:tab/>
        <w:t xml:space="preserve">[Section 12C inserted by No. 75 of 1980 s. 5; amended by No. 41 of 1984 s. 9; No. 25 of 1985 s. 89 and 93; No. 24 of 1987 s. 64; No. 73 of 1995 s. 62; </w:t>
      </w:r>
      <w:r w:rsidR="00AF100A">
        <w:t xml:space="preserve">No. 24 of 2007 s. 87; </w:t>
      </w:r>
      <w:r w:rsidRPr="00162D93">
        <w:t>No. 55 of 2004 s. 153; No. 38 of 2007 s. 23.]</w:t>
      </w:r>
    </w:p>
    <w:p w:rsidR="00623BE2" w:rsidRPr="00162D93" w:rsidRDefault="00623BE2">
      <w:pPr>
        <w:pStyle w:val="Heading5"/>
        <w:rPr>
          <w:snapToGrid w:val="0"/>
        </w:rPr>
      </w:pPr>
      <w:bookmarkStart w:id="19" w:name="_Toc377544190"/>
      <w:r w:rsidRPr="00162D93">
        <w:rPr>
          <w:rStyle w:val="CharSectno"/>
        </w:rPr>
        <w:t>12D</w:t>
      </w:r>
      <w:r w:rsidRPr="00162D93">
        <w:rPr>
          <w:snapToGrid w:val="0"/>
        </w:rPr>
        <w:t>.</w:t>
      </w:r>
      <w:r w:rsidRPr="00162D93">
        <w:rPr>
          <w:snapToGrid w:val="0"/>
        </w:rPr>
        <w:tab/>
      </w:r>
      <w:r w:rsidR="00E96C60">
        <w:rPr>
          <w:snapToGrid w:val="0"/>
        </w:rPr>
        <w:t xml:space="preserve">Decisions </w:t>
      </w:r>
      <w:r w:rsidR="00BB2213">
        <w:rPr>
          <w:snapToGrid w:val="0"/>
        </w:rPr>
        <w:t xml:space="preserve">as </w:t>
      </w:r>
      <w:r w:rsidR="00E96C60">
        <w:rPr>
          <w:snapToGrid w:val="0"/>
        </w:rPr>
        <w:t>to clearing licences, review of by SAT</w:t>
      </w:r>
      <w:bookmarkEnd w:id="19"/>
    </w:p>
    <w:p w:rsidR="00623BE2" w:rsidRPr="00162D93" w:rsidRDefault="00623BE2">
      <w:pPr>
        <w:pStyle w:val="Subsection"/>
        <w:rPr>
          <w:snapToGrid w:val="0"/>
        </w:rPr>
      </w:pPr>
      <w:r w:rsidRPr="00162D93">
        <w:rPr>
          <w:snapToGrid w:val="0"/>
        </w:rPr>
        <w:tab/>
        <w:t>(1)</w:t>
      </w:r>
      <w:r w:rsidRPr="00162D93">
        <w:rPr>
          <w:snapToGrid w:val="0"/>
        </w:rPr>
        <w:tab/>
        <w:t>Where —</w:t>
      </w:r>
    </w:p>
    <w:p w:rsidR="00623BE2" w:rsidRPr="00162D93" w:rsidRDefault="00623BE2" w:rsidP="00A13565">
      <w:pPr>
        <w:pStyle w:val="Indenta"/>
        <w:spacing w:before="60"/>
        <w:rPr>
          <w:snapToGrid w:val="0"/>
        </w:rPr>
      </w:pPr>
      <w:r w:rsidRPr="00162D93">
        <w:rPr>
          <w:snapToGrid w:val="0"/>
        </w:rPr>
        <w:tab/>
        <w:t>(a)</w:t>
      </w:r>
      <w:r w:rsidRPr="00162D93">
        <w:rPr>
          <w:snapToGrid w:val="0"/>
        </w:rPr>
        <w:tab/>
        <w:t>an application to grant or transfer a clearing licence is refused;</w:t>
      </w:r>
    </w:p>
    <w:p w:rsidR="00623BE2" w:rsidRPr="00162D93" w:rsidRDefault="00623BE2" w:rsidP="00A13565">
      <w:pPr>
        <w:pStyle w:val="Indenta"/>
        <w:spacing w:before="60"/>
        <w:rPr>
          <w:snapToGrid w:val="0"/>
        </w:rPr>
      </w:pPr>
      <w:r w:rsidRPr="00162D93">
        <w:rPr>
          <w:snapToGrid w:val="0"/>
        </w:rPr>
        <w:tab/>
        <w:t>(b)</w:t>
      </w:r>
      <w:r w:rsidRPr="00162D93">
        <w:rPr>
          <w:snapToGrid w:val="0"/>
        </w:rPr>
        <w:tab/>
        <w:t>a clearing licence is granted or transferred in respect of only a part of the subject land, or a part of the clearing in respect of which application was made;</w:t>
      </w:r>
    </w:p>
    <w:p w:rsidR="00623BE2" w:rsidRPr="00162D93" w:rsidRDefault="00623BE2" w:rsidP="00A13565">
      <w:pPr>
        <w:pStyle w:val="Indenta"/>
        <w:spacing w:before="60"/>
        <w:rPr>
          <w:snapToGrid w:val="0"/>
        </w:rPr>
      </w:pPr>
      <w:r w:rsidRPr="00162D93">
        <w:rPr>
          <w:snapToGrid w:val="0"/>
        </w:rPr>
        <w:tab/>
        <w:t>(c)</w:t>
      </w:r>
      <w:r w:rsidRPr="00162D93">
        <w:rPr>
          <w:snapToGrid w:val="0"/>
        </w:rPr>
        <w:tab/>
        <w:t>a clearing licence is revoked or its operation is suspended;</w:t>
      </w:r>
    </w:p>
    <w:p w:rsidR="00623BE2" w:rsidRPr="00162D93" w:rsidRDefault="00623BE2" w:rsidP="00A13565">
      <w:pPr>
        <w:pStyle w:val="Indenta"/>
        <w:keepNext/>
        <w:spacing w:before="60"/>
        <w:rPr>
          <w:snapToGrid w:val="0"/>
        </w:rPr>
      </w:pPr>
      <w:r w:rsidRPr="00162D93">
        <w:rPr>
          <w:snapToGrid w:val="0"/>
        </w:rPr>
        <w:tab/>
        <w:t>(d)</w:t>
      </w:r>
      <w:r w:rsidRPr="00162D93">
        <w:rPr>
          <w:snapToGrid w:val="0"/>
        </w:rPr>
        <w:tab/>
        <w:t>a condition is imposed in relation to a clearing licence,</w:t>
      </w:r>
    </w:p>
    <w:p w:rsidR="00623BE2" w:rsidRPr="00162D93" w:rsidRDefault="00623BE2" w:rsidP="00A13565">
      <w:pPr>
        <w:pStyle w:val="Subsection"/>
        <w:spacing w:before="120"/>
        <w:rPr>
          <w:snapToGrid w:val="0"/>
        </w:rPr>
      </w:pPr>
      <w:r w:rsidRPr="00162D93">
        <w:rPr>
          <w:snapToGrid w:val="0"/>
        </w:rPr>
        <w:tab/>
      </w:r>
      <w:r w:rsidRPr="00162D93">
        <w:rPr>
          <w:snapToGrid w:val="0"/>
        </w:rPr>
        <w:tab/>
        <w:t>the applicant in the case of paragraph (a) or (b), or the holder of the licence in the case of paragraph (c) or (d), may apply to the State Administrative Tribunal for a review of the decision of the</w:t>
      </w:r>
      <w:r w:rsidRPr="00162D93">
        <w:t xml:space="preserve"> Minister</w:t>
      </w:r>
      <w:r w:rsidRPr="00162D93">
        <w:rPr>
          <w:snapToGrid w:val="0"/>
        </w:rPr>
        <w:t>.</w:t>
      </w:r>
    </w:p>
    <w:p w:rsidR="00623BE2" w:rsidRPr="00162D93" w:rsidRDefault="00623BE2" w:rsidP="00E96C60">
      <w:pPr>
        <w:pStyle w:val="Subsection"/>
        <w:rPr>
          <w:snapToGrid w:val="0"/>
        </w:rPr>
      </w:pPr>
      <w:r w:rsidRPr="00162D93">
        <w:rPr>
          <w:snapToGrid w:val="0"/>
        </w:rPr>
        <w:tab/>
        <w:t>(2)</w:t>
      </w:r>
      <w:r w:rsidRPr="00162D93">
        <w:rPr>
          <w:snapToGrid w:val="0"/>
        </w:rPr>
        <w:tab/>
        <w:t xml:space="preserve">For the purposes of ascertaining when any claim for compensation arises under this Part a decision which is the subject of an </w:t>
      </w:r>
      <w:r w:rsidRPr="00162D93">
        <w:t>application</w:t>
      </w:r>
      <w:r w:rsidRPr="00162D93">
        <w:rPr>
          <w:snapToGrid w:val="0"/>
        </w:rPr>
        <w:t xml:space="preserve"> under subsection (1)</w:t>
      </w:r>
      <w:r w:rsidRPr="00162D93">
        <w:t xml:space="preserve"> for a review</w:t>
      </w:r>
      <w:r w:rsidRPr="00162D93">
        <w:rPr>
          <w:snapToGrid w:val="0"/>
        </w:rPr>
        <w:t xml:space="preserve"> shall have effect as from the day on which the </w:t>
      </w:r>
      <w:r w:rsidRPr="00162D93">
        <w:t>application</w:t>
      </w:r>
      <w:r w:rsidRPr="00162D93">
        <w:rPr>
          <w:snapToGrid w:val="0"/>
        </w:rPr>
        <w:t xml:space="preserve"> is determined.</w:t>
      </w:r>
    </w:p>
    <w:p w:rsidR="00623BE2" w:rsidRPr="00162D93" w:rsidRDefault="00623BE2">
      <w:pPr>
        <w:pStyle w:val="Footnotesection"/>
        <w:spacing w:before="100"/>
        <w:ind w:left="890" w:hanging="890"/>
      </w:pPr>
      <w:r w:rsidRPr="00162D93">
        <w:tab/>
        <w:t>[Section 12D inserted by No. 75 of 1980 s. 5; amended by No. 25 of 1985 s. 89; No. 73 of 1995 s. 62; No. 55 of 2004 s. 154; No. 38 of 2007 s. 23.]</w:t>
      </w:r>
    </w:p>
    <w:p w:rsidR="00623BE2" w:rsidRPr="00162D93" w:rsidRDefault="00623BE2" w:rsidP="00A13565">
      <w:pPr>
        <w:pStyle w:val="Heading5"/>
        <w:rPr>
          <w:snapToGrid w:val="0"/>
        </w:rPr>
      </w:pPr>
      <w:bookmarkStart w:id="20" w:name="_Toc377544191"/>
      <w:r w:rsidRPr="00162D93">
        <w:rPr>
          <w:rStyle w:val="CharSectno"/>
        </w:rPr>
        <w:t>12E</w:t>
      </w:r>
      <w:r w:rsidRPr="00162D93">
        <w:rPr>
          <w:snapToGrid w:val="0"/>
        </w:rPr>
        <w:t>.</w:t>
      </w:r>
      <w:r w:rsidRPr="00162D93">
        <w:rPr>
          <w:snapToGrid w:val="0"/>
        </w:rPr>
        <w:tab/>
      </w:r>
      <w:r w:rsidR="00E96C60">
        <w:rPr>
          <w:snapToGrid w:val="0"/>
        </w:rPr>
        <w:t>Compensation for injurious affection due to clearing prohibition, claims for etc.; acquisition of affect</w:t>
      </w:r>
      <w:r w:rsidR="0053533A">
        <w:rPr>
          <w:snapToGrid w:val="0"/>
        </w:rPr>
        <w:t>ed</w:t>
      </w:r>
      <w:r w:rsidR="00E96C60">
        <w:rPr>
          <w:snapToGrid w:val="0"/>
        </w:rPr>
        <w:t xml:space="preserve"> land etc.</w:t>
      </w:r>
      <w:bookmarkEnd w:id="20"/>
    </w:p>
    <w:p w:rsidR="00623BE2" w:rsidRPr="00162D93" w:rsidRDefault="00623BE2">
      <w:pPr>
        <w:pStyle w:val="Subsection"/>
        <w:rPr>
          <w:snapToGrid w:val="0"/>
        </w:rPr>
      </w:pPr>
      <w:r w:rsidRPr="00162D93">
        <w:rPr>
          <w:snapToGrid w:val="0"/>
        </w:rPr>
        <w:tab/>
        <w:t>(1)</w:t>
      </w:r>
      <w:r w:rsidRPr="00162D93">
        <w:rPr>
          <w:snapToGrid w:val="0"/>
        </w:rPr>
        <w:tab/>
        <w:t>In assessing any claim for compensation under this Part regard shall be had to the requirement that not less than one</w:t>
      </w:r>
      <w:r w:rsidRPr="00162D93">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623BE2" w:rsidRPr="00162D93" w:rsidRDefault="00623BE2" w:rsidP="00A13565">
      <w:pPr>
        <w:pStyle w:val="Subsection"/>
        <w:spacing w:before="180"/>
        <w:rPr>
          <w:snapToGrid w:val="0"/>
        </w:rPr>
      </w:pPr>
      <w:r w:rsidRPr="00162D93">
        <w:rPr>
          <w:snapToGrid w:val="0"/>
        </w:rPr>
        <w:tab/>
        <w:t>(2)</w:t>
      </w:r>
      <w:r w:rsidRPr="00162D93">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rsidRPr="00162D93">
        <w:t xml:space="preserve">prescribed under section 8(1)(a) of the </w:t>
      </w:r>
      <w:r w:rsidRPr="00162D93">
        <w:rPr>
          <w:i/>
        </w:rPr>
        <w:t>Civil Judgments Enforcement Act </w:t>
      </w:r>
      <w:r w:rsidRPr="00162D93">
        <w:rPr>
          <w:i/>
          <w:iCs/>
        </w:rPr>
        <w:t>2004</w:t>
      </w:r>
      <w:r w:rsidRPr="00162D93">
        <w:t xml:space="preserve"> at the time at which the claim for compensation is made.</w:t>
      </w:r>
    </w:p>
    <w:p w:rsidR="00623BE2" w:rsidRPr="00162D93" w:rsidRDefault="00623BE2" w:rsidP="00A13565">
      <w:pPr>
        <w:pStyle w:val="Subsection"/>
        <w:spacing w:before="180"/>
        <w:rPr>
          <w:snapToGrid w:val="0"/>
        </w:rPr>
      </w:pPr>
      <w:r w:rsidRPr="00162D93">
        <w:rPr>
          <w:snapToGrid w:val="0"/>
        </w:rPr>
        <w:tab/>
        <w:t>(4)</w:t>
      </w:r>
      <w:r w:rsidRPr="00162D93">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623BE2" w:rsidRPr="00162D93" w:rsidRDefault="00623BE2" w:rsidP="00A13565">
      <w:pPr>
        <w:pStyle w:val="Subsection"/>
        <w:spacing w:before="180"/>
        <w:rPr>
          <w:snapToGrid w:val="0"/>
        </w:rPr>
      </w:pPr>
      <w:r w:rsidRPr="00162D93">
        <w:rPr>
          <w:snapToGrid w:val="0"/>
        </w:rPr>
        <w:tab/>
        <w:t>(5)</w:t>
      </w:r>
      <w:r w:rsidRPr="00162D93">
        <w:rPr>
          <w:snapToGrid w:val="0"/>
        </w:rPr>
        <w:tab/>
        <w:t xml:space="preserve">A claim for compensation shall be made in the prescribed manner to the </w:t>
      </w:r>
      <w:r w:rsidRPr="00162D93">
        <w:t>Minister</w:t>
      </w:r>
      <w:r w:rsidRPr="00162D93">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623BE2" w:rsidRPr="00162D93" w:rsidRDefault="00623BE2">
      <w:pPr>
        <w:pStyle w:val="Subsection"/>
        <w:rPr>
          <w:snapToGrid w:val="0"/>
        </w:rPr>
      </w:pPr>
      <w:r w:rsidRPr="00162D93">
        <w:rPr>
          <w:snapToGrid w:val="0"/>
        </w:rPr>
        <w:tab/>
        <w:t>(6)</w:t>
      </w:r>
      <w:r w:rsidRPr="00162D93">
        <w:rPr>
          <w:snapToGrid w:val="0"/>
        </w:rPr>
        <w:tab/>
        <w:t xml:space="preserve">Subject to subsection (5), where a claim is made under and in accordance with this section for compensation for injurious affection to land, or any estate or interest in land, the </w:t>
      </w:r>
      <w:r w:rsidRPr="00162D93">
        <w:t>Minister</w:t>
      </w:r>
      <w:r w:rsidRPr="00162D93">
        <w:rPr>
          <w:snapToGrid w:val="0"/>
        </w:rPr>
        <w:t xml:space="preserve"> may —</w:t>
      </w:r>
    </w:p>
    <w:p w:rsidR="00623BE2" w:rsidRPr="00162D93" w:rsidRDefault="00623BE2">
      <w:pPr>
        <w:pStyle w:val="Indenta"/>
        <w:rPr>
          <w:snapToGrid w:val="0"/>
        </w:rPr>
      </w:pPr>
      <w:r w:rsidRPr="00162D93">
        <w:rPr>
          <w:snapToGrid w:val="0"/>
        </w:rPr>
        <w:tab/>
        <w:t>(a)</w:t>
      </w:r>
      <w:r w:rsidRPr="00162D93">
        <w:rPr>
          <w:snapToGrid w:val="0"/>
        </w:rPr>
        <w:tab/>
        <w:t>purchase by agreement the estate or interest of the claimant in the whole or part of the land injuriously affected, whether or not that land is controlled land; or</w:t>
      </w:r>
    </w:p>
    <w:p w:rsidR="00623BE2" w:rsidRPr="00162D93" w:rsidRDefault="00623BE2">
      <w:pPr>
        <w:pStyle w:val="Indenta"/>
        <w:rPr>
          <w:snapToGrid w:val="0"/>
        </w:rPr>
      </w:pPr>
      <w:r w:rsidRPr="00162D93">
        <w:rPr>
          <w:snapToGrid w:val="0"/>
        </w:rPr>
        <w:tab/>
        <w:t>(b)</w:t>
      </w:r>
      <w:r w:rsidRPr="00162D93">
        <w:rPr>
          <w:snapToGrid w:val="0"/>
        </w:rPr>
        <w:tab/>
        <w:t xml:space="preserve">if the </w:t>
      </w:r>
      <w:r w:rsidRPr="00162D93">
        <w:t>Minister</w:t>
      </w:r>
      <w:r w:rsidRPr="00162D93">
        <w:rPr>
          <w:snapToGrid w:val="0"/>
        </w:rPr>
        <w:t xml:space="preserve"> gives written notice within 3 months of the receipt of the claim that the </w:t>
      </w:r>
      <w:r w:rsidRPr="00162D93">
        <w:t>Minister</w:t>
      </w:r>
      <w:r w:rsidRPr="00162D93">
        <w:rPr>
          <w:snapToGrid w:val="0"/>
        </w:rPr>
        <w:t xml:space="preserve"> intends to do so, compulsorily take or resume pursuant to Part 9 of the </w:t>
      </w:r>
      <w:r w:rsidRPr="00162D93">
        <w:rPr>
          <w:i/>
          <w:snapToGrid w:val="0"/>
        </w:rPr>
        <w:t xml:space="preserve">Land Administration Act 1997 </w:t>
      </w:r>
      <w:r w:rsidRPr="00162D93">
        <w:rPr>
          <w:snapToGrid w:val="0"/>
        </w:rPr>
        <w:t>the whole or part of the subject land,</w:t>
      </w:r>
    </w:p>
    <w:p w:rsidR="00623BE2" w:rsidRPr="00162D93" w:rsidRDefault="00623BE2">
      <w:pPr>
        <w:pStyle w:val="Subsection"/>
        <w:spacing w:before="120"/>
        <w:rPr>
          <w:snapToGrid w:val="0"/>
        </w:rPr>
      </w:pPr>
      <w:r w:rsidRPr="00162D93">
        <w:rPr>
          <w:snapToGrid w:val="0"/>
        </w:rPr>
        <w:tab/>
      </w:r>
      <w:r w:rsidRPr="00162D93">
        <w:rPr>
          <w:snapToGrid w:val="0"/>
        </w:rPr>
        <w:tab/>
        <w:t xml:space="preserve">and the </w:t>
      </w:r>
      <w:r w:rsidRPr="00162D93">
        <w:t>Minister</w:t>
      </w:r>
      <w:r w:rsidRPr="00162D93">
        <w:rPr>
          <w:snapToGrid w:val="0"/>
        </w:rPr>
        <w:t xml:space="preserve"> shall pay compensation for injurious affection only in respect of land, or an estate or interest in land, that is not purchased, taken or resumed in accordance with this subsection.</w:t>
      </w:r>
    </w:p>
    <w:p w:rsidR="00623BE2" w:rsidRPr="00162D93" w:rsidRDefault="00623BE2">
      <w:pPr>
        <w:pStyle w:val="Subsection"/>
        <w:rPr>
          <w:snapToGrid w:val="0"/>
        </w:rPr>
      </w:pPr>
      <w:r w:rsidRPr="00162D93">
        <w:rPr>
          <w:snapToGrid w:val="0"/>
        </w:rPr>
        <w:tab/>
        <w:t>(7)</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if the claimant agrees, and, where applicable, subject to section 12EB(2), transfer to the claimant in full or partial satisfaction of the claim such estate or interest as is agreed between the claimant and the </w:t>
      </w:r>
      <w:r w:rsidRPr="00162D93">
        <w:t>Minister</w:t>
      </w:r>
      <w:r w:rsidRPr="00162D93">
        <w:rPr>
          <w:snapToGrid w:val="0"/>
        </w:rPr>
        <w:t xml:space="preserve"> in —</w:t>
      </w:r>
    </w:p>
    <w:p w:rsidR="00623BE2" w:rsidRPr="00162D93" w:rsidRDefault="00623BE2" w:rsidP="00A13565">
      <w:pPr>
        <w:pStyle w:val="Indenta"/>
        <w:spacing w:before="60"/>
        <w:rPr>
          <w:snapToGrid w:val="0"/>
        </w:rPr>
      </w:pPr>
      <w:r w:rsidRPr="00162D93">
        <w:rPr>
          <w:snapToGrid w:val="0"/>
        </w:rPr>
        <w:tab/>
        <w:t>(a)</w:t>
      </w:r>
      <w:r w:rsidRPr="00162D93">
        <w:rPr>
          <w:snapToGrid w:val="0"/>
        </w:rPr>
        <w:tab/>
        <w:t xml:space="preserve">any land taken or acquired by the former Minister under section 20 as in force prior to the coming into operation of section 103 of the </w:t>
      </w:r>
      <w:r w:rsidRPr="00162D93">
        <w:rPr>
          <w:i/>
          <w:snapToGrid w:val="0"/>
        </w:rPr>
        <w:t>Acts Amendment and Repeal (Water Authorities) Act 1985</w:t>
      </w:r>
      <w:r w:rsidRPr="00162D93">
        <w:rPr>
          <w:snapToGrid w:val="0"/>
        </w:rPr>
        <w:t xml:space="preserve"> </w:t>
      </w:r>
      <w:r w:rsidRPr="00162D93">
        <w:rPr>
          <w:snapToGrid w:val="0"/>
          <w:vertAlign w:val="superscript"/>
        </w:rPr>
        <w:t>1</w:t>
      </w:r>
      <w:r w:rsidRPr="00162D93">
        <w:rPr>
          <w:snapToGrid w:val="0"/>
        </w:rPr>
        <w:t xml:space="preserve"> or by </w:t>
      </w:r>
      <w:r w:rsidRPr="00162D93">
        <w:t>a former authority</w:t>
      </w:r>
      <w:r w:rsidRPr="00162D93">
        <w:rPr>
          <w:snapToGrid w:val="0"/>
        </w:rPr>
        <w:t xml:space="preserve"> or the </w:t>
      </w:r>
      <w:r w:rsidRPr="00162D93">
        <w:t>Minister</w:t>
      </w:r>
      <w:r w:rsidRPr="00162D93">
        <w:rPr>
          <w:snapToGrid w:val="0"/>
        </w:rPr>
        <w:t xml:space="preserve"> pursuant to the </w:t>
      </w:r>
      <w:r w:rsidRPr="00162D93">
        <w:rPr>
          <w:i/>
          <w:snapToGrid w:val="0"/>
        </w:rPr>
        <w:t>Public Works Act 1902</w:t>
      </w:r>
      <w:r w:rsidRPr="00162D93">
        <w:rPr>
          <w:snapToGrid w:val="0"/>
        </w:rPr>
        <w:t xml:space="preserve">, as in force prior to the coming into operation of the </w:t>
      </w:r>
      <w:r w:rsidRPr="00162D93">
        <w:rPr>
          <w:i/>
          <w:snapToGrid w:val="0"/>
        </w:rPr>
        <w:t>Land Administration Act 1997</w:t>
      </w:r>
      <w:r w:rsidRPr="00162D93">
        <w:rPr>
          <w:snapToGrid w:val="0"/>
        </w:rPr>
        <w:t xml:space="preserve">, or the </w:t>
      </w:r>
      <w:r w:rsidRPr="00162D93">
        <w:rPr>
          <w:i/>
          <w:snapToGrid w:val="0"/>
        </w:rPr>
        <w:t>Water Agencies (Powers) Act 1984</w:t>
      </w:r>
      <w:r w:rsidRPr="00162D93">
        <w:rPr>
          <w:snapToGrid w:val="0"/>
        </w:rPr>
        <w:t xml:space="preserve"> or under Part 9 of the </w:t>
      </w:r>
      <w:r w:rsidRPr="00162D93">
        <w:rPr>
          <w:i/>
          <w:snapToGrid w:val="0"/>
        </w:rPr>
        <w:t>Land Administration Act 1997</w:t>
      </w:r>
      <w:r w:rsidRPr="00162D93">
        <w:rPr>
          <w:snapToGrid w:val="0"/>
        </w:rPr>
        <w:t xml:space="preserve"> for that purpose or so taken or acquired for any other purpose and no longer required for that other purpose; or</w:t>
      </w:r>
    </w:p>
    <w:p w:rsidR="00623BE2" w:rsidRPr="00162D93" w:rsidRDefault="00623BE2" w:rsidP="00A13565">
      <w:pPr>
        <w:pStyle w:val="Indenta"/>
        <w:spacing w:before="60"/>
        <w:rPr>
          <w:snapToGrid w:val="0"/>
        </w:rPr>
      </w:pPr>
      <w:r w:rsidRPr="00162D93">
        <w:rPr>
          <w:snapToGrid w:val="0"/>
        </w:rPr>
        <w:tab/>
        <w:t>(b)</w:t>
      </w:r>
      <w:r w:rsidRPr="00162D93">
        <w:rPr>
          <w:snapToGrid w:val="0"/>
        </w:rPr>
        <w:tab/>
        <w:t xml:space="preserve">any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under this Part,</w:t>
      </w:r>
    </w:p>
    <w:p w:rsidR="00623BE2" w:rsidRPr="00162D93" w:rsidRDefault="00623BE2" w:rsidP="00A13565">
      <w:pPr>
        <w:pStyle w:val="Subsection"/>
        <w:spacing w:before="120"/>
        <w:rPr>
          <w:snapToGrid w:val="0"/>
        </w:rPr>
      </w:pPr>
      <w:r w:rsidRPr="00162D93">
        <w:rPr>
          <w:snapToGrid w:val="0"/>
        </w:rPr>
        <w:tab/>
      </w:r>
      <w:r w:rsidRPr="00162D93">
        <w:rPr>
          <w:snapToGrid w:val="0"/>
        </w:rPr>
        <w:tab/>
        <w:t xml:space="preserve">and thereupon compensation shall be taken to have been paid in satisfaction of the claim to the extent agreed between the claimant and the </w:t>
      </w:r>
      <w:r w:rsidRPr="00162D93">
        <w:t>Minister</w:t>
      </w:r>
      <w:r w:rsidRPr="00162D93">
        <w:rPr>
          <w:snapToGrid w:val="0"/>
        </w:rPr>
        <w:t xml:space="preserve"> and the provisions of this Part shall be construed accordingly.</w:t>
      </w:r>
    </w:p>
    <w:p w:rsidR="00623BE2" w:rsidRPr="00162D93" w:rsidRDefault="00623BE2" w:rsidP="00A13565">
      <w:pPr>
        <w:pStyle w:val="Subsection"/>
        <w:spacing w:before="120"/>
        <w:rPr>
          <w:snapToGrid w:val="0"/>
        </w:rPr>
      </w:pPr>
      <w:r w:rsidRPr="00162D93">
        <w:rPr>
          <w:snapToGrid w:val="0"/>
        </w:rPr>
        <w:tab/>
        <w:t>(8)</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offer and pay to the claimant, as and by way of an advance or interim payment on account of the compensation payable, such amount or amounts of money as the </w:t>
      </w:r>
      <w:r w:rsidRPr="00162D93">
        <w:t>Minister</w:t>
      </w:r>
      <w:r w:rsidRPr="00162D93">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623BE2" w:rsidRPr="00162D93" w:rsidRDefault="00623BE2" w:rsidP="00A13565">
      <w:pPr>
        <w:pStyle w:val="Footnotesection"/>
        <w:keepLines w:val="0"/>
        <w:spacing w:before="80"/>
        <w:ind w:left="890" w:hanging="890"/>
      </w:pPr>
      <w:r w:rsidRPr="00162D93">
        <w:tab/>
        <w:t>[Section 12E inserted by No. 81 of 1976 s. 11; amended by No. 75 of 1980 s. 6; No. 41 of 1984 s. 10; No. 25 of 1985 s. 94; No. 73 of 1995 s. 48, 62 and 65; No. 31 of 1997 s. 18(2) and 142; No. 38 of 2007 s. 11 and 23; No. 8 of 2009 s. 42(3).]</w:t>
      </w:r>
    </w:p>
    <w:p w:rsidR="00623BE2" w:rsidRPr="00162D93" w:rsidRDefault="00623BE2">
      <w:pPr>
        <w:pStyle w:val="Heading5"/>
        <w:rPr>
          <w:snapToGrid w:val="0"/>
        </w:rPr>
      </w:pPr>
      <w:bookmarkStart w:id="21" w:name="_Toc377544192"/>
      <w:r w:rsidRPr="00162D93">
        <w:rPr>
          <w:rStyle w:val="CharSectno"/>
        </w:rPr>
        <w:t>12EA</w:t>
      </w:r>
      <w:r w:rsidRPr="00162D93">
        <w:rPr>
          <w:snapToGrid w:val="0"/>
        </w:rPr>
        <w:t>.</w:t>
      </w:r>
      <w:r w:rsidRPr="00162D93">
        <w:rPr>
          <w:snapToGrid w:val="0"/>
        </w:rPr>
        <w:tab/>
      </w:r>
      <w:r w:rsidR="00E96C60">
        <w:rPr>
          <w:snapToGrid w:val="0"/>
        </w:rPr>
        <w:t>Memorial on land title as to compensation paid</w:t>
      </w:r>
      <w:bookmarkEnd w:id="21"/>
    </w:p>
    <w:p w:rsidR="00623BE2" w:rsidRPr="00162D93" w:rsidRDefault="00623BE2">
      <w:pPr>
        <w:pStyle w:val="Subsection"/>
        <w:rPr>
          <w:snapToGrid w:val="0"/>
        </w:rPr>
      </w:pPr>
      <w:r w:rsidRPr="00162D93">
        <w:rPr>
          <w:snapToGrid w:val="0"/>
        </w:rPr>
        <w:tab/>
        <w:t>(1)</w:t>
      </w:r>
      <w:r w:rsidRPr="00162D93">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pPr>
        <w:pStyle w:val="Subsection"/>
        <w:rPr>
          <w:snapToGrid w:val="0"/>
        </w:rPr>
      </w:pPr>
      <w:r w:rsidRPr="00162D93">
        <w:rPr>
          <w:snapToGrid w:val="0"/>
        </w:rPr>
        <w:tab/>
        <w:t>(2)</w:t>
      </w:r>
      <w:r w:rsidRPr="00162D93">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623BE2" w:rsidRPr="00162D93" w:rsidRDefault="00623BE2">
      <w:pPr>
        <w:pStyle w:val="Footnotesection"/>
      </w:pPr>
      <w:r w:rsidRPr="00162D93">
        <w:tab/>
        <w:t>[Section 12EA inserted by No. 75 of 1980 s. 7; amended by No. 31 of 1997 s. 18(1).]</w:t>
      </w:r>
    </w:p>
    <w:p w:rsidR="00623BE2" w:rsidRPr="00162D93" w:rsidRDefault="00623BE2" w:rsidP="00A13565">
      <w:pPr>
        <w:pStyle w:val="Heading5"/>
        <w:keepLines w:val="0"/>
        <w:spacing w:before="260"/>
        <w:rPr>
          <w:snapToGrid w:val="0"/>
        </w:rPr>
      </w:pPr>
      <w:bookmarkStart w:id="22" w:name="_Toc377544193"/>
      <w:r w:rsidRPr="00162D93">
        <w:rPr>
          <w:rStyle w:val="CharSectno"/>
        </w:rPr>
        <w:t>12EB</w:t>
      </w:r>
      <w:r w:rsidRPr="00162D93">
        <w:rPr>
          <w:snapToGrid w:val="0"/>
        </w:rPr>
        <w:t>.</w:t>
      </w:r>
      <w:r w:rsidRPr="00162D93">
        <w:rPr>
          <w:snapToGrid w:val="0"/>
        </w:rPr>
        <w:tab/>
      </w:r>
      <w:r w:rsidR="005B03AE">
        <w:rPr>
          <w:snapToGrid w:val="0"/>
        </w:rPr>
        <w:t>Land acquired or transferred under s. 12E etc.</w:t>
      </w:r>
      <w:r w:rsidR="00E96C60">
        <w:rPr>
          <w:snapToGrid w:val="0"/>
        </w:rPr>
        <w:t>, dealing with</w:t>
      </w:r>
      <w:bookmarkEnd w:id="22"/>
    </w:p>
    <w:p w:rsidR="00623BE2" w:rsidRPr="00162D93" w:rsidRDefault="00623BE2" w:rsidP="00E96C60">
      <w:pPr>
        <w:pStyle w:val="Subsection"/>
        <w:spacing w:before="100"/>
        <w:rPr>
          <w:snapToGrid w:val="0"/>
        </w:rPr>
      </w:pPr>
      <w:r w:rsidRPr="00162D93">
        <w:rPr>
          <w:snapToGrid w:val="0"/>
        </w:rPr>
        <w:tab/>
        <w:t>(1)</w:t>
      </w:r>
      <w:r w:rsidRPr="00162D93">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sidRPr="00162D93">
        <w:rPr>
          <w:i/>
          <w:snapToGrid w:val="0"/>
        </w:rPr>
        <w:t>Land Administration Act 1997</w:t>
      </w:r>
      <w:r w:rsidRPr="00162D93">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623BE2" w:rsidRPr="00162D93" w:rsidRDefault="00623BE2" w:rsidP="00E96C60">
      <w:pPr>
        <w:pStyle w:val="Subsection"/>
        <w:spacing w:before="100"/>
        <w:rPr>
          <w:snapToGrid w:val="0"/>
        </w:rPr>
      </w:pPr>
      <w:r w:rsidRPr="00162D93">
        <w:rPr>
          <w:snapToGrid w:val="0"/>
        </w:rPr>
        <w:tab/>
        <w:t>(2)</w:t>
      </w:r>
      <w:r w:rsidRPr="00162D93">
        <w:rPr>
          <w:snapToGrid w:val="0"/>
        </w:rPr>
        <w:tab/>
        <w:t xml:space="preserve">Notwithstanding subsection (1) or anything in Part 9 of the </w:t>
      </w:r>
      <w:r w:rsidRPr="00162D93">
        <w:rPr>
          <w:i/>
          <w:snapToGrid w:val="0"/>
        </w:rPr>
        <w:t>Land Administration Act 1997</w:t>
      </w:r>
      <w:r w:rsidRPr="00162D93">
        <w:rPr>
          <w:snapToGrid w:val="0"/>
        </w:rPr>
        <w:t xml:space="preserve">, where it is consistent with the achievement of the object of conserving the water resources the </w:t>
      </w:r>
      <w:r w:rsidRPr="00162D93">
        <w:t>Minister</w:t>
      </w:r>
      <w:r w:rsidRPr="00162D93">
        <w:rPr>
          <w:snapToGrid w:val="0"/>
        </w:rPr>
        <w:t xml:space="preserve"> may lawfully sell, exchange, or otherwise deal with the whole or any part of any land, or any estate or interest in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pursuant to this Part.</w:t>
      </w:r>
    </w:p>
    <w:p w:rsidR="00623BE2" w:rsidRPr="00162D93" w:rsidRDefault="00623BE2" w:rsidP="00E96C60">
      <w:pPr>
        <w:pStyle w:val="Subsection"/>
        <w:spacing w:before="100"/>
        <w:rPr>
          <w:snapToGrid w:val="0"/>
        </w:rPr>
      </w:pPr>
      <w:r w:rsidRPr="00162D93">
        <w:rPr>
          <w:snapToGrid w:val="0"/>
        </w:rPr>
        <w:tab/>
        <w:t>(3)</w:t>
      </w:r>
      <w:r w:rsidRPr="00162D93">
        <w:rPr>
          <w:snapToGrid w:val="0"/>
        </w:rPr>
        <w:tab/>
        <w:t xml:space="preserve">Where a </w:t>
      </w:r>
      <w:r w:rsidRPr="00162D93">
        <w:t>former authority</w:t>
      </w:r>
      <w:r w:rsidRPr="00162D93">
        <w:rPr>
          <w:snapToGrid w:val="0"/>
        </w:rPr>
        <w:t xml:space="preserve"> exercised or the </w:t>
      </w:r>
      <w:r w:rsidRPr="00162D93">
        <w:t>Minister</w:t>
      </w:r>
      <w:r w:rsidRPr="00162D93">
        <w:rPr>
          <w:snapToGrid w:val="0"/>
        </w:rPr>
        <w:t xml:space="preserve"> exercises in respect of land a power conferred by section 12E(7) or subsection (2) —</w:t>
      </w:r>
    </w:p>
    <w:p w:rsidR="00623BE2" w:rsidRPr="00162D93" w:rsidRDefault="00623BE2">
      <w:pPr>
        <w:pStyle w:val="Indenta"/>
        <w:rPr>
          <w:snapToGrid w:val="0"/>
        </w:rPr>
      </w:pPr>
      <w:r w:rsidRPr="00162D93">
        <w:rPr>
          <w:snapToGrid w:val="0"/>
        </w:rPr>
        <w:tab/>
        <w:t>(a)</w:t>
      </w:r>
      <w:r w:rsidRPr="00162D93">
        <w:rPr>
          <w:snapToGrid w:val="0"/>
        </w:rPr>
        <w:tab/>
        <w:t xml:space="preserve">the provisions of Division 5 of Part 9 of the </w:t>
      </w:r>
      <w:r w:rsidRPr="00162D93">
        <w:rPr>
          <w:i/>
          <w:snapToGrid w:val="0"/>
        </w:rPr>
        <w:t>Land Administration Act 1997</w:t>
      </w:r>
      <w:r w:rsidRPr="00162D93">
        <w:rPr>
          <w:snapToGrid w:val="0"/>
        </w:rPr>
        <w:t xml:space="preserve"> shall not apply in respect of any dealing in relation to that land; and</w:t>
      </w:r>
    </w:p>
    <w:p w:rsidR="00623BE2" w:rsidRPr="00162D93" w:rsidRDefault="00623BE2">
      <w:pPr>
        <w:pStyle w:val="Indenta"/>
        <w:rPr>
          <w:snapToGrid w:val="0"/>
        </w:rPr>
      </w:pPr>
      <w:r w:rsidRPr="00162D93">
        <w:rPr>
          <w:snapToGrid w:val="0"/>
        </w:rPr>
        <w:tab/>
        <w:t>(b)</w:t>
      </w:r>
      <w:r w:rsidRPr="00162D93">
        <w:rPr>
          <w:snapToGrid w:val="0"/>
        </w:rPr>
        <w:tab/>
        <w:t xml:space="preserve">no claim for compensation for injurious affection in respect of that land shall thereafter lie under this Part in relation to any use of that land by a person deriving title through a </w:t>
      </w:r>
      <w:r w:rsidRPr="00162D93">
        <w:t>former authority</w:t>
      </w:r>
      <w:r w:rsidRPr="00162D93">
        <w:rPr>
          <w:snapToGrid w:val="0"/>
        </w:rPr>
        <w:t xml:space="preserve"> or the</w:t>
      </w:r>
      <w:r w:rsidRPr="00162D93">
        <w:t xml:space="preserve"> Minister</w:t>
      </w:r>
      <w:r w:rsidRPr="00162D93">
        <w:rPr>
          <w:snapToGrid w:val="0"/>
        </w:rPr>
        <w:t>.</w:t>
      </w:r>
    </w:p>
    <w:p w:rsidR="00623BE2" w:rsidRPr="00162D93" w:rsidRDefault="00623BE2" w:rsidP="00E96C60">
      <w:pPr>
        <w:pStyle w:val="Subsection"/>
        <w:spacing w:before="100"/>
        <w:rPr>
          <w:snapToGrid w:val="0"/>
        </w:rPr>
      </w:pPr>
      <w:r w:rsidRPr="00162D93">
        <w:rPr>
          <w:snapToGrid w:val="0"/>
        </w:rPr>
        <w:tab/>
        <w:t>(4)</w:t>
      </w:r>
      <w:r w:rsidRPr="00162D93">
        <w:rPr>
          <w:snapToGrid w:val="0"/>
        </w:rPr>
        <w:tab/>
        <w:t xml:space="preserve">Where under this section or section 12E(7) a </w:t>
      </w:r>
      <w:r w:rsidRPr="00162D93">
        <w:t>former authority</w:t>
      </w:r>
      <w:r w:rsidRPr="00162D93">
        <w:rPr>
          <w:snapToGrid w:val="0"/>
        </w:rPr>
        <w:t xml:space="preserve"> transferred or the </w:t>
      </w:r>
      <w:r w:rsidRPr="00162D93">
        <w:t>Minister</w:t>
      </w:r>
      <w:r w:rsidRPr="00162D93">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rsidRPr="00162D93">
        <w:t>former authority</w:t>
      </w:r>
      <w:r w:rsidRPr="00162D93">
        <w:rPr>
          <w:snapToGrid w:val="0"/>
        </w:rPr>
        <w:t xml:space="preserve"> or the</w:t>
      </w:r>
      <w:r w:rsidRPr="00162D93">
        <w:t xml:space="preserve"> Minister</w:t>
      </w:r>
      <w:r w:rsidRPr="00162D93">
        <w:rPr>
          <w:snapToGrid w:val="0"/>
        </w:rPr>
        <w:t xml:space="preserve">, as the case requires, prohibiting any use of, or dealing with, the land which would have an effect detrimental to the conservation of the water resources that covenant may be enforced by the </w:t>
      </w:r>
      <w:r w:rsidRPr="00162D93">
        <w:t>Minister</w:t>
      </w:r>
      <w:r w:rsidRPr="00162D93">
        <w:rPr>
          <w:snapToGrid w:val="0"/>
        </w:rPr>
        <w:t xml:space="preserve"> as if the </w:t>
      </w:r>
      <w:r w:rsidRPr="00162D93">
        <w:t>Minister</w:t>
      </w:r>
      <w:r w:rsidRPr="00162D93">
        <w:rPr>
          <w:snapToGrid w:val="0"/>
        </w:rPr>
        <w:t xml:space="preserve"> were possessed of or entitled to or interested in adjacent land and as if the covenant had been and had been expressed to be entered into for the benefit of that adjacent land.</w:t>
      </w:r>
    </w:p>
    <w:p w:rsidR="00623BE2" w:rsidRPr="00162D93" w:rsidRDefault="00623BE2" w:rsidP="00E96C60">
      <w:pPr>
        <w:pStyle w:val="Subsection"/>
        <w:spacing w:before="100"/>
        <w:rPr>
          <w:snapToGrid w:val="0"/>
        </w:rPr>
      </w:pPr>
      <w:r w:rsidRPr="00162D93">
        <w:rPr>
          <w:snapToGrid w:val="0"/>
        </w:rPr>
        <w:tab/>
        <w:t>(5)</w:t>
      </w:r>
      <w:r w:rsidRPr="00162D93">
        <w:rPr>
          <w:snapToGrid w:val="0"/>
        </w:rPr>
        <w:tab/>
        <w:t xml:space="preserve">Where land to which a covenant given for the purposes of this Part relates is held under the operation of the </w:t>
      </w:r>
      <w:r w:rsidRPr="00162D93">
        <w:rPr>
          <w:i/>
          <w:snapToGrid w:val="0"/>
        </w:rPr>
        <w:t>Transfer of Land Act 1893</w:t>
      </w:r>
      <w:r w:rsidRPr="00162D93">
        <w:rPr>
          <w:snapToGrid w:val="0"/>
        </w:rPr>
        <w:t>, the provisions of Division 3A of Part IV of that Act apply to and in relation to the registration, discharge, modification, and dealing with that covenant and any restriction arising therefrom.</w:t>
      </w:r>
    </w:p>
    <w:p w:rsidR="00623BE2" w:rsidRPr="00162D93" w:rsidRDefault="00623BE2" w:rsidP="00E96C60">
      <w:pPr>
        <w:pStyle w:val="Subsection"/>
        <w:spacing w:before="100"/>
        <w:rPr>
          <w:snapToGrid w:val="0"/>
        </w:rPr>
      </w:pPr>
      <w:r w:rsidRPr="00162D93">
        <w:rPr>
          <w:snapToGrid w:val="0"/>
        </w:rPr>
        <w:tab/>
        <w:t>(6)</w:t>
      </w:r>
      <w:r w:rsidRPr="00162D93">
        <w:rPr>
          <w:snapToGrid w:val="0"/>
        </w:rPr>
        <w:tab/>
        <w:t xml:space="preserve">Where the land to which a covenant given for the purposes of this Part relates is not land held under the operation of the </w:t>
      </w:r>
      <w:r w:rsidRPr="00162D93">
        <w:rPr>
          <w:i/>
          <w:snapToGrid w:val="0"/>
        </w:rPr>
        <w:t>Transfer of Land Act 1893 </w:t>
      </w:r>
      <w:r w:rsidRPr="00162D93">
        <w:rPr>
          <w:snapToGrid w:val="0"/>
        </w:rPr>
        <w:t>—</w:t>
      </w:r>
    </w:p>
    <w:p w:rsidR="00623BE2" w:rsidRPr="00162D93" w:rsidRDefault="00623BE2">
      <w:pPr>
        <w:pStyle w:val="Indenta"/>
        <w:rPr>
          <w:snapToGrid w:val="0"/>
        </w:rPr>
      </w:pPr>
      <w:r w:rsidRPr="00162D93">
        <w:rPr>
          <w:snapToGrid w:val="0"/>
        </w:rPr>
        <w:tab/>
        <w:t>(a)</w:t>
      </w:r>
      <w:r w:rsidRPr="00162D93">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623BE2" w:rsidRPr="00162D93" w:rsidRDefault="00623BE2">
      <w:pPr>
        <w:pStyle w:val="Indenta"/>
        <w:rPr>
          <w:snapToGrid w:val="0"/>
        </w:rPr>
      </w:pPr>
      <w:r w:rsidRPr="00162D93">
        <w:rPr>
          <w:snapToGrid w:val="0"/>
        </w:rPr>
        <w:tab/>
        <w:t>(b)</w:t>
      </w:r>
      <w:r w:rsidRPr="00162D93">
        <w:rPr>
          <w:snapToGrid w:val="0"/>
        </w:rPr>
        <w:tab/>
        <w:t xml:space="preserve">the Registrar of Deeds shall, upon the production of the memorial required under the </w:t>
      </w:r>
      <w:r w:rsidRPr="00162D93">
        <w:rPr>
          <w:i/>
          <w:snapToGrid w:val="0"/>
        </w:rPr>
        <w:t>Registration of Deeds Act 1856</w:t>
      </w:r>
      <w:r w:rsidRPr="00162D93">
        <w:rPr>
          <w:snapToGrid w:val="0"/>
        </w:rPr>
        <w:t xml:space="preserve">, give due effect to any agreement duly made under section 129B of the </w:t>
      </w:r>
      <w:r w:rsidRPr="00162D93">
        <w:rPr>
          <w:i/>
          <w:snapToGrid w:val="0"/>
        </w:rPr>
        <w:t>Transfer of Land Act 1893</w:t>
      </w:r>
      <w:r w:rsidRPr="00162D93">
        <w:rPr>
          <w:snapToGrid w:val="0"/>
        </w:rPr>
        <w:t>, as so applied, and any order of a judge made under section 129C of that Act as so applied.</w:t>
      </w:r>
    </w:p>
    <w:p w:rsidR="00623BE2" w:rsidRPr="00162D93" w:rsidRDefault="00623BE2" w:rsidP="00E96C60">
      <w:pPr>
        <w:pStyle w:val="Subsection"/>
        <w:spacing w:before="100"/>
        <w:rPr>
          <w:snapToGrid w:val="0"/>
        </w:rPr>
      </w:pPr>
      <w:r w:rsidRPr="00162D93">
        <w:rPr>
          <w:snapToGrid w:val="0"/>
        </w:rPr>
        <w:tab/>
        <w:t>(7)</w:t>
      </w:r>
      <w:r w:rsidRPr="00162D93">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623BE2" w:rsidRPr="00162D93" w:rsidRDefault="00623BE2">
      <w:pPr>
        <w:pStyle w:val="Footnotesection"/>
        <w:ind w:left="890" w:hanging="890"/>
      </w:pPr>
      <w:r w:rsidRPr="00162D93">
        <w:tab/>
        <w:t>[Section 12EB inserted by No. 75 of 1980 s. 7; amended by No. 41 of 1984 s. 11; No. 25 of 1985 s. 95; No. 73 of 1995 s. 49; No. 31 of 1997 s. 18(3) and 142; No. 38 of 2007 s. 12 and 23.]</w:t>
      </w:r>
    </w:p>
    <w:p w:rsidR="00623BE2" w:rsidRPr="00162D93" w:rsidRDefault="00623BE2">
      <w:pPr>
        <w:pStyle w:val="Heading5"/>
        <w:spacing w:before="240"/>
        <w:rPr>
          <w:snapToGrid w:val="0"/>
        </w:rPr>
      </w:pPr>
      <w:bookmarkStart w:id="23" w:name="_Toc377544194"/>
      <w:r w:rsidRPr="00162D93">
        <w:rPr>
          <w:rStyle w:val="CharSectno"/>
        </w:rPr>
        <w:t>12EC</w:t>
      </w:r>
      <w:r w:rsidRPr="00162D93">
        <w:rPr>
          <w:snapToGrid w:val="0"/>
        </w:rPr>
        <w:t>.</w:t>
      </w:r>
      <w:r w:rsidRPr="00162D93">
        <w:rPr>
          <w:snapToGrid w:val="0"/>
        </w:rPr>
        <w:tab/>
      </w:r>
      <w:r w:rsidR="0024357E">
        <w:rPr>
          <w:snapToGrid w:val="0"/>
        </w:rPr>
        <w:t>Disputes as to injurious affection etc., determining</w:t>
      </w:r>
      <w:bookmarkEnd w:id="23"/>
    </w:p>
    <w:p w:rsidR="00623BE2" w:rsidRPr="00162D93" w:rsidRDefault="00623BE2">
      <w:pPr>
        <w:pStyle w:val="Subsection"/>
        <w:rPr>
          <w:snapToGrid w:val="0"/>
        </w:rPr>
      </w:pPr>
      <w:r w:rsidRPr="00162D93">
        <w:rPr>
          <w:snapToGrid w:val="0"/>
        </w:rPr>
        <w:tab/>
        <w:t>(1)</w:t>
      </w:r>
      <w:r w:rsidRPr="00162D93">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sidRPr="00162D93">
        <w:rPr>
          <w:i/>
          <w:snapToGrid w:val="0"/>
        </w:rPr>
        <w:t xml:space="preserve">Land Administration Act 1997 </w:t>
      </w:r>
      <w:r w:rsidRPr="00162D93">
        <w:rPr>
          <w:snapToGrid w:val="0"/>
        </w:rPr>
        <w:t xml:space="preserve">as to compensation payable and, subject to this Part, the provisions of Part 10 of the </w:t>
      </w:r>
      <w:r w:rsidRPr="00162D93">
        <w:rPr>
          <w:i/>
          <w:snapToGrid w:val="0"/>
        </w:rPr>
        <w:t>Land Administration Act 1997</w:t>
      </w:r>
      <w:r w:rsidRPr="00162D93">
        <w:rPr>
          <w:snapToGrid w:val="0"/>
        </w:rPr>
        <w:t xml:space="preserve"> apply for the purposes of the determination of the question, with such modifications as the circumstances require but the principles to be applied in determining the question shall be derived from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623BE2" w:rsidRPr="00162D93" w:rsidRDefault="00623BE2">
      <w:pPr>
        <w:pStyle w:val="Footnotesection"/>
        <w:ind w:left="890" w:hanging="890"/>
      </w:pPr>
      <w:r w:rsidRPr="00162D93">
        <w:tab/>
        <w:t>[Section 12EC inserted by No. 75 of 1980 s. 7; amended by No. 41 of 1984 s. 12; No. 31 of 1997 s. 18(4).]</w:t>
      </w:r>
    </w:p>
    <w:p w:rsidR="00623BE2" w:rsidRPr="00162D93" w:rsidRDefault="00623BE2" w:rsidP="00A13565">
      <w:pPr>
        <w:pStyle w:val="Heading5"/>
        <w:spacing w:before="260"/>
        <w:rPr>
          <w:snapToGrid w:val="0"/>
        </w:rPr>
      </w:pPr>
      <w:bookmarkStart w:id="24" w:name="_Toc377544195"/>
      <w:r w:rsidRPr="00162D93">
        <w:rPr>
          <w:rStyle w:val="CharSectno"/>
        </w:rPr>
        <w:t>12ED</w:t>
      </w:r>
      <w:r w:rsidRPr="00162D93">
        <w:rPr>
          <w:snapToGrid w:val="0"/>
        </w:rPr>
        <w:t>.</w:t>
      </w:r>
      <w:r w:rsidRPr="00162D93">
        <w:rPr>
          <w:snapToGrid w:val="0"/>
        </w:rPr>
        <w:tab/>
      </w:r>
      <w:r w:rsidR="0024357E">
        <w:rPr>
          <w:snapToGrid w:val="0"/>
        </w:rPr>
        <w:t>Entering land, powers as to</w:t>
      </w:r>
      <w:bookmarkEnd w:id="24"/>
    </w:p>
    <w:p w:rsidR="00623BE2" w:rsidRPr="00162D93" w:rsidRDefault="00623BE2" w:rsidP="00A13565">
      <w:pPr>
        <w:pStyle w:val="Subsection"/>
        <w:spacing w:before="180"/>
        <w:rPr>
          <w:snapToGrid w:val="0"/>
        </w:rPr>
      </w:pPr>
      <w:r w:rsidRPr="00162D93">
        <w:rPr>
          <w:snapToGrid w:val="0"/>
        </w:rPr>
        <w:tab/>
        <w:t>(1)</w:t>
      </w:r>
      <w:r w:rsidRPr="00162D93">
        <w:rPr>
          <w:snapToGrid w:val="0"/>
        </w:rPr>
        <w:tab/>
        <w:t>Where in this section a power to enter upon land is conferred it shall, where appropriate, include the power to conduct tests on, and take samples from, the land for the purposes of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623BE2" w:rsidRPr="00162D93" w:rsidRDefault="00623BE2" w:rsidP="00A13565">
      <w:pPr>
        <w:pStyle w:val="Subsection"/>
        <w:spacing w:before="180"/>
        <w:rPr>
          <w:snapToGrid w:val="0"/>
        </w:rPr>
      </w:pPr>
      <w:r w:rsidRPr="00162D93">
        <w:rPr>
          <w:snapToGrid w:val="0"/>
        </w:rPr>
        <w:tab/>
        <w:t>(4)</w:t>
      </w:r>
      <w:r w:rsidRPr="00162D93">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rsidRPr="00162D93">
        <w:t xml:space="preserve">authorise any officer of the Department, and other persons authorised by the Minister, </w:t>
      </w:r>
      <w:r w:rsidRPr="00162D93">
        <w:rPr>
          <w:snapToGrid w:val="0"/>
        </w:rPr>
        <w:t>to enter upon the land, using such force as may be necessary, for the purpose therein specified and any such warrant shall continue to have effect until the purpose for which it was granted has been satisfied.</w:t>
      </w:r>
    </w:p>
    <w:p w:rsidR="00623BE2" w:rsidRPr="00162D93" w:rsidRDefault="00623BE2">
      <w:pPr>
        <w:pStyle w:val="Subsection"/>
        <w:rPr>
          <w:snapToGrid w:val="0"/>
        </w:rPr>
      </w:pPr>
      <w:r w:rsidRPr="00162D93">
        <w:rPr>
          <w:snapToGrid w:val="0"/>
        </w:rPr>
        <w:tab/>
        <w:t>(5)</w:t>
      </w:r>
      <w:r w:rsidRPr="00162D93">
        <w:rPr>
          <w:snapToGrid w:val="0"/>
        </w:rPr>
        <w:tab/>
        <w:t>Where it appears to the Minister</w:t>
      </w:r>
      <w:r w:rsidRPr="00162D93">
        <w:t>, an officer of the Department or a person authorised by the Minister for the purposes of this subsection,</w:t>
      </w:r>
      <w:r w:rsidRPr="00162D93">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rsidRPr="00162D93">
        <w:t>officer or person so authorised</w:t>
      </w:r>
      <w:r w:rsidRPr="00162D93">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623BE2" w:rsidRPr="00162D93" w:rsidRDefault="00623BE2">
      <w:pPr>
        <w:pStyle w:val="Subsection"/>
        <w:rPr>
          <w:snapToGrid w:val="0"/>
        </w:rPr>
      </w:pPr>
      <w:r w:rsidRPr="00162D93">
        <w:rPr>
          <w:snapToGrid w:val="0"/>
        </w:rPr>
        <w:tab/>
        <w:t>(6)</w:t>
      </w:r>
      <w:r w:rsidRPr="00162D93">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623BE2" w:rsidRPr="00162D93" w:rsidRDefault="00623BE2">
      <w:pPr>
        <w:pStyle w:val="Footnotesection"/>
      </w:pPr>
      <w:r w:rsidRPr="00162D93">
        <w:tab/>
        <w:t>[Section 12ED inserted by No. 75 of 1980 s. 7; amended by No. 25 of 1985 s. 96; No. 110 of 1985 s. 39; No. 73 of 1995 s. 62; No. 38 of 2007 s. 13.]</w:t>
      </w:r>
    </w:p>
    <w:p w:rsidR="00623BE2" w:rsidRPr="00162D93" w:rsidRDefault="00623BE2" w:rsidP="00A13565">
      <w:pPr>
        <w:pStyle w:val="Heading5"/>
        <w:spacing w:before="260"/>
        <w:rPr>
          <w:snapToGrid w:val="0"/>
        </w:rPr>
      </w:pPr>
      <w:bookmarkStart w:id="25" w:name="_Toc377544196"/>
      <w:r w:rsidRPr="00162D93">
        <w:rPr>
          <w:rStyle w:val="CharSectno"/>
        </w:rPr>
        <w:t>12EE</w:t>
      </w:r>
      <w:r w:rsidRPr="00162D93">
        <w:rPr>
          <w:snapToGrid w:val="0"/>
        </w:rPr>
        <w:t>.</w:t>
      </w:r>
      <w:r w:rsidRPr="00162D93">
        <w:rPr>
          <w:snapToGrid w:val="0"/>
        </w:rPr>
        <w:tab/>
        <w:t>Evidentiary provisions</w:t>
      </w:r>
      <w:bookmarkEnd w:id="25"/>
    </w:p>
    <w:p w:rsidR="00623BE2" w:rsidRPr="00162D93" w:rsidRDefault="00623BE2">
      <w:pPr>
        <w:pStyle w:val="Subsection"/>
        <w:rPr>
          <w:snapToGrid w:val="0"/>
        </w:rPr>
      </w:pPr>
      <w:r w:rsidRPr="00162D93">
        <w:rPr>
          <w:snapToGrid w:val="0"/>
        </w:rPr>
        <w:tab/>
        <w:t>(1)</w:t>
      </w:r>
      <w:r w:rsidRPr="00162D93">
        <w:rPr>
          <w:snapToGrid w:val="0"/>
        </w:rPr>
        <w:tab/>
        <w:t>In proceedings under this Part a document purporting to be —</w:t>
      </w:r>
    </w:p>
    <w:p w:rsidR="00623BE2" w:rsidRPr="00162D93" w:rsidRDefault="00623BE2">
      <w:pPr>
        <w:pStyle w:val="Indenta"/>
        <w:rPr>
          <w:snapToGrid w:val="0"/>
        </w:rPr>
      </w:pPr>
      <w:r w:rsidRPr="00162D93">
        <w:rPr>
          <w:snapToGrid w:val="0"/>
        </w:rPr>
        <w:tab/>
        <w:t>(a)</w:t>
      </w:r>
      <w:r w:rsidRPr="00162D93">
        <w:rPr>
          <w:snapToGrid w:val="0"/>
        </w:rPr>
        <w:tab/>
        <w:t>a true copy of an aerial photograph marked so as to identify, and show the boundaries of, land according to official survey; and</w:t>
      </w:r>
    </w:p>
    <w:p w:rsidR="00623BE2" w:rsidRPr="00162D93" w:rsidRDefault="00623BE2">
      <w:pPr>
        <w:pStyle w:val="Indenta"/>
        <w:rPr>
          <w:snapToGrid w:val="0"/>
        </w:rPr>
      </w:pPr>
      <w:r w:rsidRPr="00162D93">
        <w:rPr>
          <w:snapToGrid w:val="0"/>
        </w:rPr>
        <w:tab/>
        <w:t>(b)</w:t>
      </w:r>
      <w:r w:rsidRPr="00162D93">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623BE2" w:rsidRPr="00162D93" w:rsidRDefault="00623BE2">
      <w:pPr>
        <w:pStyle w:val="Subsection"/>
        <w:rPr>
          <w:snapToGrid w:val="0"/>
        </w:rPr>
      </w:pPr>
      <w:r w:rsidRPr="00162D93">
        <w:rPr>
          <w:snapToGrid w:val="0"/>
        </w:rPr>
        <w:tab/>
      </w:r>
      <w:r w:rsidRPr="00162D93">
        <w:rPr>
          <w:snapToGrid w:val="0"/>
        </w:rPr>
        <w:tab/>
        <w:t>is, without proof of the signature of the Surveyor General, admissible as evidence of the matters so certified and of the condition, on the date so specified, of the vegetation on the land so identified.</w:t>
      </w:r>
    </w:p>
    <w:p w:rsidR="00623BE2" w:rsidRPr="00162D93" w:rsidRDefault="00623BE2">
      <w:pPr>
        <w:pStyle w:val="Subsection"/>
        <w:rPr>
          <w:snapToGrid w:val="0"/>
        </w:rPr>
      </w:pPr>
      <w:r w:rsidRPr="00162D93">
        <w:rPr>
          <w:snapToGrid w:val="0"/>
        </w:rPr>
        <w:tab/>
        <w:t>(2)</w:t>
      </w:r>
      <w:r w:rsidRPr="00162D93">
        <w:rPr>
          <w:snapToGrid w:val="0"/>
        </w:rPr>
        <w:tab/>
        <w:t xml:space="preserve">A document shall not be admitted pursuant to subsection (1) as evidence that the land has been cleared contrary to this Part unless the court is satisfied that the Minister, </w:t>
      </w:r>
      <w:r w:rsidRPr="00162D93">
        <w:t>an officer of the Department</w:t>
      </w:r>
      <w:r w:rsidRPr="00162D93">
        <w:rPr>
          <w:snapToGrid w:val="0"/>
        </w:rPr>
        <w:t xml:space="preserve"> or a person acting with the authority of the Minister has entered upon and inspected the land for the purposes of ascertaining whether the land has been so cleared.</w:t>
      </w:r>
    </w:p>
    <w:p w:rsidR="00623BE2" w:rsidRPr="00162D93" w:rsidRDefault="00623BE2">
      <w:pPr>
        <w:pStyle w:val="Subsection"/>
        <w:rPr>
          <w:snapToGrid w:val="0"/>
        </w:rPr>
      </w:pPr>
      <w:r w:rsidRPr="00162D93">
        <w:rPr>
          <w:snapToGrid w:val="0"/>
        </w:rPr>
        <w:tab/>
        <w:t>(3)</w:t>
      </w:r>
      <w:r w:rsidRPr="00162D93">
        <w:rPr>
          <w:snapToGrid w:val="0"/>
        </w:rPr>
        <w:tab/>
        <w:t>Where, in proceedings for an offence against this Part, it is proved that land has been cleared, the person who was, at the time the land was cleared —</w:t>
      </w:r>
    </w:p>
    <w:p w:rsidR="00623BE2" w:rsidRPr="00162D93" w:rsidRDefault="00623BE2">
      <w:pPr>
        <w:pStyle w:val="Indenta"/>
        <w:rPr>
          <w:snapToGrid w:val="0"/>
        </w:rPr>
      </w:pPr>
      <w:r w:rsidRPr="00162D93">
        <w:rPr>
          <w:snapToGrid w:val="0"/>
        </w:rPr>
        <w:tab/>
        <w:t>(a)</w:t>
      </w:r>
      <w:r w:rsidRPr="00162D93">
        <w:rPr>
          <w:snapToGrid w:val="0"/>
        </w:rPr>
        <w:tab/>
        <w:t>the occupier of the land is, in the absence of evidence to the contrary, deemed to have so cleared the land; and</w:t>
      </w:r>
    </w:p>
    <w:p w:rsidR="00623BE2" w:rsidRPr="00162D93" w:rsidRDefault="00623BE2">
      <w:pPr>
        <w:pStyle w:val="Indenta"/>
        <w:rPr>
          <w:snapToGrid w:val="0"/>
        </w:rPr>
      </w:pPr>
      <w:r w:rsidRPr="00162D93">
        <w:rPr>
          <w:snapToGrid w:val="0"/>
        </w:rPr>
        <w:tab/>
        <w:t>(b)</w:t>
      </w:r>
      <w:r w:rsidRPr="00162D93">
        <w:rPr>
          <w:snapToGrid w:val="0"/>
        </w:rPr>
        <w:tab/>
        <w:t>the owner of the land is, unless the contrary is proved, deemed to have permitted the land to be so cleared.</w:t>
      </w:r>
    </w:p>
    <w:p w:rsidR="00623BE2" w:rsidRPr="00162D93" w:rsidRDefault="00623BE2" w:rsidP="00A13565">
      <w:pPr>
        <w:pStyle w:val="Footnotesection"/>
        <w:ind w:left="890" w:hanging="890"/>
      </w:pPr>
      <w:r w:rsidRPr="00162D93">
        <w:tab/>
        <w:t>[Section 12EE inserted by No. 97 of 1981 s. 3; amended by No. 25 of 1985 s. 97; No. 73 of 1995 s. 62; No. 38 of 2007 s. 14.]</w:t>
      </w:r>
    </w:p>
    <w:p w:rsidR="00623BE2" w:rsidRPr="00162D93" w:rsidRDefault="00623BE2" w:rsidP="00A13565">
      <w:pPr>
        <w:pStyle w:val="Heading5"/>
        <w:rPr>
          <w:snapToGrid w:val="0"/>
        </w:rPr>
      </w:pPr>
      <w:bookmarkStart w:id="26" w:name="_Toc377544197"/>
      <w:r w:rsidRPr="00162D93">
        <w:rPr>
          <w:rStyle w:val="CharSectno"/>
        </w:rPr>
        <w:t>12F</w:t>
      </w:r>
      <w:r w:rsidRPr="00162D93">
        <w:rPr>
          <w:snapToGrid w:val="0"/>
        </w:rPr>
        <w:t>.</w:t>
      </w:r>
      <w:r w:rsidRPr="00162D93">
        <w:rPr>
          <w:snapToGrid w:val="0"/>
        </w:rPr>
        <w:tab/>
        <w:t>Regulations</w:t>
      </w:r>
      <w:r w:rsidR="00FE1045">
        <w:rPr>
          <w:snapToGrid w:val="0"/>
        </w:rPr>
        <w:t xml:space="preserve"> for this Part</w:t>
      </w:r>
      <w:bookmarkEnd w:id="26"/>
    </w:p>
    <w:p w:rsidR="00623BE2" w:rsidRPr="00162D93" w:rsidRDefault="00623BE2">
      <w:pPr>
        <w:pStyle w:val="Subsection"/>
        <w:rPr>
          <w:snapToGrid w:val="0"/>
        </w:rPr>
      </w:pPr>
      <w:r w:rsidRPr="00162D93">
        <w:rPr>
          <w:snapToGrid w:val="0"/>
        </w:rPr>
        <w:tab/>
      </w:r>
      <w:r w:rsidRPr="00162D93">
        <w:rPr>
          <w:snapToGrid w:val="0"/>
        </w:rPr>
        <w:tab/>
        <w:t>The Governor may make such regulations as may be necessary to give effect to the provisions of this Part.</w:t>
      </w:r>
    </w:p>
    <w:p w:rsidR="00623BE2" w:rsidRPr="00162D93" w:rsidRDefault="00623BE2" w:rsidP="00A13565">
      <w:pPr>
        <w:pStyle w:val="Footnotesection"/>
        <w:keepLines w:val="0"/>
        <w:ind w:left="890" w:hanging="890"/>
      </w:pPr>
      <w:r w:rsidRPr="00162D93">
        <w:tab/>
        <w:t>[Section 12F inserted by No. 81 of 1976 s. 12.]</w:t>
      </w:r>
    </w:p>
    <w:p w:rsidR="00623BE2" w:rsidRPr="00162D93" w:rsidRDefault="00623BE2">
      <w:pPr>
        <w:pStyle w:val="Heading5"/>
        <w:rPr>
          <w:snapToGrid w:val="0"/>
        </w:rPr>
      </w:pPr>
      <w:bookmarkStart w:id="27" w:name="_Toc377544198"/>
      <w:r w:rsidRPr="00162D93">
        <w:rPr>
          <w:rStyle w:val="CharSectno"/>
        </w:rPr>
        <w:t>12G</w:t>
      </w:r>
      <w:r w:rsidRPr="00162D93">
        <w:rPr>
          <w:snapToGrid w:val="0"/>
        </w:rPr>
        <w:t>.</w:t>
      </w:r>
      <w:r w:rsidRPr="00162D93">
        <w:rPr>
          <w:snapToGrid w:val="0"/>
        </w:rPr>
        <w:tab/>
        <w:t>Validation</w:t>
      </w:r>
      <w:bookmarkEnd w:id="27"/>
    </w:p>
    <w:p w:rsidR="00623BE2" w:rsidRPr="00162D93" w:rsidRDefault="00623BE2">
      <w:pPr>
        <w:pStyle w:val="Subsection"/>
        <w:rPr>
          <w:snapToGrid w:val="0"/>
        </w:rPr>
      </w:pPr>
      <w:r w:rsidRPr="00162D93">
        <w:rPr>
          <w:snapToGrid w:val="0"/>
        </w:rPr>
        <w:tab/>
      </w:r>
      <w:r w:rsidRPr="00162D93">
        <w:rPr>
          <w:snapToGrid w:val="0"/>
        </w:rPr>
        <w:tab/>
        <w:t xml:space="preserve">Where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623BE2" w:rsidRPr="00162D93" w:rsidRDefault="00623BE2">
      <w:pPr>
        <w:pStyle w:val="Footnotesection"/>
      </w:pPr>
      <w:r w:rsidRPr="00162D93">
        <w:tab/>
        <w:t>[Section 12G inserted by No. 75 of 1980 s. 8; amended by No. 25 of 1985 s. 98.]</w:t>
      </w:r>
    </w:p>
    <w:p w:rsidR="00623BE2" w:rsidRDefault="00623BE2">
      <w:pPr>
        <w:pStyle w:val="Ednotepart"/>
      </w:pPr>
      <w:r w:rsidRPr="00162D93">
        <w:t>[Part III (s. 13) deleted by No. 73 of 1995 s. 50.]</w:t>
      </w:r>
    </w:p>
    <w:p w:rsidR="00C0204F" w:rsidRDefault="00C0204F" w:rsidP="00B434AF">
      <w:pPr>
        <w:pStyle w:val="Ednotepart"/>
      </w:pPr>
      <w:r w:rsidRPr="00162D93">
        <w:t xml:space="preserve">[Part </w:t>
      </w:r>
      <w:r>
        <w:t>1V</w:t>
      </w:r>
      <w:r w:rsidR="00CD358A">
        <w:t>:</w:t>
      </w:r>
      <w:r>
        <w:tab/>
      </w:r>
      <w:r w:rsidRPr="00162D93">
        <w:t>(s. 1</w:t>
      </w:r>
      <w:r>
        <w:t>4</w:t>
      </w:r>
      <w:r w:rsidR="00CD358A">
        <w:t xml:space="preserve"> and 19</w:t>
      </w:r>
      <w:r w:rsidRPr="00162D93">
        <w:t>) deleted by No. </w:t>
      </w:r>
      <w:r>
        <w:t>25</w:t>
      </w:r>
      <w:r w:rsidRPr="00162D93">
        <w:t xml:space="preserve"> of </w:t>
      </w:r>
      <w:r>
        <w:t>2012</w:t>
      </w:r>
      <w:r w:rsidRPr="00162D93">
        <w:t xml:space="preserve"> s. </w:t>
      </w:r>
      <w:r>
        <w:t xml:space="preserve">10; </w:t>
      </w:r>
      <w:r>
        <w:br/>
      </w:r>
      <w:r w:rsidR="00CD358A">
        <w:tab/>
      </w:r>
      <w:r w:rsidR="00F25E7A">
        <w:tab/>
      </w:r>
      <w:r w:rsidRPr="00C0204F">
        <w:t>(</w:t>
      </w:r>
      <w:r>
        <w:t>s. </w:t>
      </w:r>
      <w:r w:rsidRPr="00C0204F">
        <w:t>15</w:t>
      </w:r>
      <w:r w:rsidRPr="00C0204F">
        <w:noBreakHyphen/>
        <w:t>18A</w:t>
      </w:r>
      <w:r w:rsidR="00CD358A">
        <w:t>)</w:t>
      </w:r>
      <w:r>
        <w:t xml:space="preserve"> deleted</w:t>
      </w:r>
      <w:r w:rsidRPr="00162D93">
        <w:t xml:space="preserve"> by No. 25 of 1985 s. 101</w:t>
      </w:r>
      <w:r>
        <w:t>;</w:t>
      </w:r>
      <w:r w:rsidR="00CD358A">
        <w:br/>
      </w:r>
      <w:r w:rsidR="00CD358A">
        <w:tab/>
      </w:r>
      <w:r w:rsidR="00F25E7A">
        <w:tab/>
      </w:r>
      <w:r>
        <w:t>(s. </w:t>
      </w:r>
      <w:r w:rsidRPr="00B434AF">
        <w:t>20</w:t>
      </w:r>
      <w:r w:rsidRPr="00B434AF">
        <w:noBreakHyphen/>
        <w:t>25</w:t>
      </w:r>
      <w:r w:rsidR="00CD358A">
        <w:t>)</w:t>
      </w:r>
      <w:r>
        <w:t xml:space="preserve"> d</w:t>
      </w:r>
      <w:r w:rsidRPr="00162D93">
        <w:t>eleted by No. 25 of 1985 s. 103.]</w:t>
      </w:r>
    </w:p>
    <w:p w:rsidR="00CD358A" w:rsidRDefault="00CD358A" w:rsidP="00B434AF">
      <w:pPr>
        <w:pStyle w:val="Ednotepart"/>
      </w:pPr>
      <w:r w:rsidRPr="00162D93">
        <w:t xml:space="preserve">[Part </w:t>
      </w:r>
      <w:r>
        <w:t>V:</w:t>
      </w:r>
      <w:r>
        <w:tab/>
        <w:t>(s. </w:t>
      </w:r>
      <w:r w:rsidRPr="00B434AF">
        <w:t>26</w:t>
      </w:r>
      <w:r w:rsidRPr="00B434AF">
        <w:noBreakHyphen/>
        <w:t>27</w:t>
      </w:r>
      <w:r>
        <w:t>) d</w:t>
      </w:r>
      <w:r w:rsidRPr="00162D93">
        <w:t>eleted by No. 24 of 1987 s. 66</w:t>
      </w:r>
      <w:r>
        <w:t>;</w:t>
      </w:r>
      <w:r>
        <w:br/>
      </w:r>
      <w:r>
        <w:tab/>
      </w:r>
      <w:r>
        <w:tab/>
      </w:r>
      <w:r w:rsidRPr="00162D93">
        <w:t>(s. </w:t>
      </w:r>
      <w:r>
        <w:t>28</w:t>
      </w:r>
      <w:r>
        <w:noBreakHyphen/>
        <w:t>33, 35</w:t>
      </w:r>
      <w:r w:rsidR="00D021B6">
        <w:noBreakHyphen/>
        <w:t>38, 39A, 40, 42</w:t>
      </w:r>
      <w:r w:rsidR="00D021B6">
        <w:noBreakHyphen/>
        <w:t>46 and 46A</w:t>
      </w:r>
      <w:r w:rsidRPr="00162D93">
        <w:t xml:space="preserve">) deleted </w:t>
      </w:r>
      <w:r w:rsidR="00D021B6">
        <w:tab/>
      </w:r>
      <w:r w:rsidR="00D021B6">
        <w:tab/>
      </w:r>
      <w:r w:rsidR="00D021B6">
        <w:tab/>
      </w:r>
      <w:r w:rsidRPr="00162D93">
        <w:t>by No. </w:t>
      </w:r>
      <w:r>
        <w:t>25</w:t>
      </w:r>
      <w:r w:rsidRPr="00162D93">
        <w:t xml:space="preserve"> of </w:t>
      </w:r>
      <w:r>
        <w:t>2012</w:t>
      </w:r>
      <w:r w:rsidRPr="00162D93">
        <w:t xml:space="preserve"> s. </w:t>
      </w:r>
      <w:r>
        <w:t xml:space="preserve">10; </w:t>
      </w:r>
      <w:r>
        <w:br/>
      </w:r>
      <w:r>
        <w:tab/>
      </w:r>
      <w:r>
        <w:tab/>
        <w:t>(s. 34) d</w:t>
      </w:r>
      <w:r w:rsidRPr="00162D93">
        <w:t>eleted by N</w:t>
      </w:r>
      <w:r>
        <w:t>o.</w:t>
      </w:r>
      <w:r w:rsidRPr="00162D93">
        <w:t> 25 of 1985 s. 108</w:t>
      </w:r>
      <w:r>
        <w:t>;</w:t>
      </w:r>
      <w:r w:rsidR="00D021B6">
        <w:tab/>
      </w:r>
      <w:r>
        <w:rPr>
          <w:b/>
        </w:rPr>
        <w:tab/>
      </w:r>
      <w:r w:rsidR="00D021B6">
        <w:rPr>
          <w:b/>
        </w:rPr>
        <w:tab/>
      </w:r>
      <w:r>
        <w:rPr>
          <w:b/>
        </w:rPr>
        <w:tab/>
      </w:r>
      <w:r w:rsidRPr="00B434AF">
        <w:t>(35A</w:t>
      </w:r>
      <w:r w:rsidRPr="00B434AF">
        <w:noBreakHyphen/>
        <w:t>35C</w:t>
      </w:r>
      <w:r>
        <w:t>)</w:t>
      </w:r>
      <w:r w:rsidRPr="00162D93">
        <w:rPr>
          <w:b/>
        </w:rPr>
        <w:t xml:space="preserve"> </w:t>
      </w:r>
      <w:r>
        <w:t>d</w:t>
      </w:r>
      <w:r w:rsidRPr="00162D93">
        <w:t>eleted by No. 85 of 1985 s. 110</w:t>
      </w:r>
      <w:r>
        <w:t>;</w:t>
      </w:r>
      <w:r w:rsidR="00D021B6">
        <w:br/>
      </w:r>
      <w:r>
        <w:tab/>
      </w:r>
      <w:r>
        <w:tab/>
      </w:r>
      <w:r w:rsidRPr="00162D93">
        <w:t>(s. </w:t>
      </w:r>
      <w:r>
        <w:t>39</w:t>
      </w:r>
      <w:r w:rsidRPr="00162D93">
        <w:t>) deleted by No. 73 of 1995 s. 52</w:t>
      </w:r>
      <w:r>
        <w:t xml:space="preserve">; </w:t>
      </w:r>
      <w:r>
        <w:br/>
      </w:r>
      <w:r>
        <w:tab/>
      </w:r>
      <w:r>
        <w:tab/>
        <w:t xml:space="preserve">(s. 41) </w:t>
      </w:r>
      <w:r w:rsidRPr="00162D93">
        <w:t>deleted by No. 110 of 1985 s. 43</w:t>
      </w:r>
      <w:r w:rsidR="0072589D">
        <w:t>.]</w:t>
      </w:r>
    </w:p>
    <w:p w:rsidR="004A7D4C" w:rsidRPr="00162D93" w:rsidRDefault="00D021B6" w:rsidP="00B434AF">
      <w:pPr>
        <w:pStyle w:val="Ednotepart"/>
      </w:pPr>
      <w:r w:rsidRPr="00162D93">
        <w:t xml:space="preserve">[Part </w:t>
      </w:r>
      <w:r>
        <w:t>V1</w:t>
      </w:r>
      <w:r w:rsidR="0072589D">
        <w:t>:</w:t>
      </w:r>
      <w:r>
        <w:tab/>
        <w:t>(s. </w:t>
      </w:r>
      <w:r w:rsidR="004E374B">
        <w:t>47</w:t>
      </w:r>
      <w:r>
        <w:t>) d</w:t>
      </w:r>
      <w:r w:rsidRPr="00162D93">
        <w:t>eleted by No. </w:t>
      </w:r>
      <w:r w:rsidR="004E374B" w:rsidRPr="00162D93">
        <w:t>110 of 1985 s. 51</w:t>
      </w:r>
      <w:r>
        <w:t>;</w:t>
      </w:r>
      <w:r w:rsidR="004E374B">
        <w:br/>
      </w:r>
      <w:r w:rsidR="004E374B">
        <w:tab/>
      </w:r>
      <w:r w:rsidR="004E374B">
        <w:tab/>
        <w:t xml:space="preserve">(s. 48) deleted No. </w:t>
      </w:r>
      <w:r w:rsidR="004E374B" w:rsidRPr="00162D93">
        <w:t>76 of 1978 s. 13</w:t>
      </w:r>
      <w:r w:rsidR="0072589D">
        <w:t>;</w:t>
      </w:r>
      <w:r>
        <w:br/>
      </w:r>
      <w:r>
        <w:tab/>
      </w:r>
      <w:r>
        <w:tab/>
      </w:r>
      <w:r w:rsidRPr="00162D93">
        <w:t>(s. </w:t>
      </w:r>
      <w:r w:rsidR="004A7D4C">
        <w:t xml:space="preserve">49) deleted </w:t>
      </w:r>
      <w:r w:rsidRPr="00162D93">
        <w:t>by No. </w:t>
      </w:r>
      <w:r>
        <w:t>25</w:t>
      </w:r>
      <w:r w:rsidRPr="00162D93">
        <w:t xml:space="preserve"> of </w:t>
      </w:r>
      <w:r>
        <w:t>2012</w:t>
      </w:r>
      <w:r w:rsidRPr="00162D93">
        <w:t xml:space="preserve"> s. </w:t>
      </w:r>
      <w:r>
        <w:t xml:space="preserve">10; </w:t>
      </w:r>
      <w:r>
        <w:br/>
      </w:r>
      <w:r w:rsidR="004A7D4C">
        <w:tab/>
      </w:r>
      <w:r w:rsidR="004A7D4C">
        <w:tab/>
        <w:t xml:space="preserve">(s. </w:t>
      </w:r>
      <w:r w:rsidR="004A7D4C" w:rsidRPr="00B434AF">
        <w:t>50, 54</w:t>
      </w:r>
      <w:r w:rsidR="004A7D4C">
        <w:noBreakHyphen/>
      </w:r>
      <w:r w:rsidR="004A7D4C" w:rsidRPr="00B434AF">
        <w:t>56</w:t>
      </w:r>
      <w:r w:rsidR="004A7D4C">
        <w:t xml:space="preserve">) </w:t>
      </w:r>
      <w:r w:rsidR="004A7D4C" w:rsidRPr="00B434AF">
        <w:t>d</w:t>
      </w:r>
      <w:r w:rsidR="004A7D4C">
        <w:t>eleted by No. 24 of 1987 s. 78;</w:t>
      </w:r>
      <w:r w:rsidR="004A7D4C">
        <w:br/>
      </w:r>
      <w:r w:rsidR="004A7D4C">
        <w:tab/>
      </w:r>
      <w:r w:rsidR="004A7D4C">
        <w:tab/>
        <w:t>(s. </w:t>
      </w:r>
      <w:r w:rsidR="004A7D4C" w:rsidRPr="00B434AF">
        <w:t>51, 52</w:t>
      </w:r>
      <w:r w:rsidR="004A7D4C">
        <w:t xml:space="preserve">, </w:t>
      </w:r>
      <w:r w:rsidR="004A7D4C" w:rsidRPr="005913ED">
        <w:t>5</w:t>
      </w:r>
      <w:r w:rsidR="004A7D4C">
        <w:t>9</w:t>
      </w:r>
      <w:r w:rsidR="004A7D4C">
        <w:noBreakHyphen/>
        <w:t>62 and 62A) d</w:t>
      </w:r>
      <w:r w:rsidR="004A7D4C" w:rsidRPr="00162D93">
        <w:t xml:space="preserve">eleted by No. 25 of 1985 </w:t>
      </w:r>
      <w:r w:rsidR="004A7D4C">
        <w:tab/>
      </w:r>
      <w:r w:rsidR="004A7D4C">
        <w:tab/>
      </w:r>
      <w:r w:rsidR="004A7D4C" w:rsidRPr="00162D93">
        <w:t>s. 119</w:t>
      </w:r>
      <w:r w:rsidR="004A7D4C">
        <w:t>;</w:t>
      </w:r>
      <w:r w:rsidR="004A7D4C">
        <w:br/>
      </w:r>
      <w:r w:rsidR="004A7D4C">
        <w:tab/>
      </w:r>
      <w:r w:rsidR="004A7D4C">
        <w:tab/>
        <w:t>(s. 53) d</w:t>
      </w:r>
      <w:r w:rsidR="004A7D4C" w:rsidRPr="00162D93">
        <w:t>eleted by No. 25 of 1985 s. 120</w:t>
      </w:r>
      <w:r w:rsidR="004A7D4C">
        <w:t>;</w:t>
      </w:r>
      <w:r w:rsidR="004A7D4C">
        <w:br/>
      </w:r>
      <w:r w:rsidR="004A7D4C">
        <w:tab/>
      </w:r>
      <w:r w:rsidR="004A7D4C">
        <w:tab/>
        <w:t xml:space="preserve">(s. </w:t>
      </w:r>
      <w:r w:rsidR="004A7D4C" w:rsidRPr="00B434AF">
        <w:t>57</w:t>
      </w:r>
      <w:r w:rsidR="004A7D4C">
        <w:t>) d</w:t>
      </w:r>
      <w:r w:rsidR="004A7D4C" w:rsidRPr="00162D93">
        <w:t>eleted by No. 110 of 1985 s. 56</w:t>
      </w:r>
      <w:r w:rsidR="004A7D4C">
        <w:t>;</w:t>
      </w:r>
      <w:r w:rsidR="004A7D4C">
        <w:br/>
      </w:r>
      <w:r w:rsidR="004A7D4C">
        <w:rPr>
          <w:bCs/>
        </w:rPr>
        <w:tab/>
      </w:r>
      <w:r w:rsidR="004A7D4C">
        <w:rPr>
          <w:bCs/>
        </w:rPr>
        <w:tab/>
        <w:t>(</w:t>
      </w:r>
      <w:r w:rsidR="004A7D4C" w:rsidRPr="00162D93">
        <w:rPr>
          <w:bCs/>
        </w:rPr>
        <w:t>s. 63</w:t>
      </w:r>
      <w:r w:rsidR="004A7D4C" w:rsidRPr="00162D93">
        <w:rPr>
          <w:bCs/>
        </w:rPr>
        <w:noBreakHyphen/>
        <w:t>69) deleted</w:t>
      </w:r>
      <w:r w:rsidR="004A7D4C" w:rsidRPr="00162D93">
        <w:t xml:space="preserve"> by No. 24 of 1987 s. 85</w:t>
      </w:r>
      <w:r w:rsidR="0072589D">
        <w:t>.]</w:t>
      </w:r>
    </w:p>
    <w:p w:rsidR="004A7D4C" w:rsidRPr="00162D93" w:rsidRDefault="004A7D4C" w:rsidP="00B434AF">
      <w:pPr>
        <w:pStyle w:val="Ednotepart"/>
      </w:pPr>
      <w:r w:rsidRPr="00162D93">
        <w:rPr>
          <w:rStyle w:val="CharPartNo"/>
        </w:rPr>
        <w:t>Part VII</w:t>
      </w:r>
      <w:r w:rsidR="0072589D">
        <w:rPr>
          <w:rStyle w:val="CharPartNo"/>
        </w:rPr>
        <w:t>:</w:t>
      </w:r>
      <w:r w:rsidRPr="00162D93">
        <w:t> </w:t>
      </w:r>
      <w:r>
        <w:tab/>
        <w:t xml:space="preserve">(s. 70) deleted </w:t>
      </w:r>
      <w:r w:rsidRPr="00162D93">
        <w:t>by No. 24 of 1987 s. 87</w:t>
      </w:r>
      <w:r w:rsidR="0072589D">
        <w:t>;</w:t>
      </w:r>
      <w:r>
        <w:br/>
      </w:r>
      <w:r>
        <w:tab/>
      </w:r>
      <w:r>
        <w:tab/>
        <w:t xml:space="preserve">(s. 71) deleted </w:t>
      </w:r>
      <w:r w:rsidRPr="00162D93">
        <w:t>by No. 25 of 2005 s. 7(1)</w:t>
      </w:r>
      <w:r>
        <w:t>;</w:t>
      </w:r>
      <w:r>
        <w:br/>
      </w:r>
      <w:r>
        <w:rPr>
          <w:b/>
        </w:rPr>
        <w:tab/>
      </w:r>
      <w:r>
        <w:rPr>
          <w:b/>
        </w:rPr>
        <w:tab/>
      </w:r>
      <w:r w:rsidRPr="00B434AF">
        <w:t>(</w:t>
      </w:r>
      <w:r>
        <w:t xml:space="preserve">s. </w:t>
      </w:r>
      <w:r w:rsidRPr="00B434AF">
        <w:t>72, 72A</w:t>
      </w:r>
      <w:r>
        <w:t>)</w:t>
      </w:r>
      <w:r>
        <w:rPr>
          <w:b/>
        </w:rPr>
        <w:t xml:space="preserve"> </w:t>
      </w:r>
      <w:r w:rsidRPr="00B434AF">
        <w:t>de</w:t>
      </w:r>
      <w:r w:rsidRPr="00162D93">
        <w:t>leted by No. 24 of 1987 s. 89</w:t>
      </w:r>
      <w:r>
        <w:t>;</w:t>
      </w:r>
      <w:r>
        <w:br/>
      </w:r>
      <w:r>
        <w:rPr>
          <w:b/>
        </w:rPr>
        <w:tab/>
      </w:r>
      <w:r>
        <w:rPr>
          <w:b/>
        </w:rPr>
        <w:tab/>
      </w:r>
      <w:r w:rsidRPr="005913ED">
        <w:t>(</w:t>
      </w:r>
      <w:r>
        <w:t xml:space="preserve">s. </w:t>
      </w:r>
      <w:r w:rsidRPr="005913ED">
        <w:t>7</w:t>
      </w:r>
      <w:r>
        <w:t>3</w:t>
      </w:r>
      <w:r>
        <w:noBreakHyphen/>
        <w:t>79, 81, 83</w:t>
      </w:r>
      <w:r>
        <w:noBreakHyphen/>
        <w:t>88, 88A, 89</w:t>
      </w:r>
      <w:r>
        <w:noBreakHyphen/>
        <w:t>104)</w:t>
      </w:r>
      <w:r>
        <w:rPr>
          <w:b/>
        </w:rPr>
        <w:t xml:space="preserve"> </w:t>
      </w:r>
      <w:r w:rsidRPr="005913ED">
        <w:t>de</w:t>
      </w:r>
      <w:r w:rsidRPr="00162D93">
        <w:t>leted by No. </w:t>
      </w:r>
      <w:r>
        <w:t>25</w:t>
      </w:r>
      <w:r w:rsidRPr="00162D93">
        <w:t xml:space="preserve"> of </w:t>
      </w:r>
      <w:r>
        <w:tab/>
      </w:r>
      <w:r>
        <w:tab/>
        <w:t>2012</w:t>
      </w:r>
      <w:r w:rsidRPr="00162D93">
        <w:t xml:space="preserve"> s. </w:t>
      </w:r>
      <w:r>
        <w:t>10;</w:t>
      </w:r>
      <w:r>
        <w:br/>
      </w:r>
      <w:r>
        <w:tab/>
      </w:r>
      <w:r>
        <w:tab/>
        <w:t>(s. 80) d</w:t>
      </w:r>
      <w:r w:rsidRPr="00162D93">
        <w:t>eleted by No. 24 of 1987 s. 96</w:t>
      </w:r>
      <w:r>
        <w:t>;</w:t>
      </w:r>
      <w:r>
        <w:br/>
      </w:r>
      <w:r>
        <w:tab/>
      </w:r>
      <w:r>
        <w:tab/>
        <w:t xml:space="preserve">(s. 82) deleted </w:t>
      </w:r>
      <w:r w:rsidRPr="00162D93">
        <w:t>by No. 25 of 2005 s. 9(1)</w:t>
      </w:r>
      <w:r w:rsidR="0072589D">
        <w:t>.]</w:t>
      </w:r>
    </w:p>
    <w:p w:rsidR="00C0204F" w:rsidRPr="00162D93" w:rsidRDefault="00C0204F">
      <w:pPr>
        <w:pStyle w:val="Ednotepart"/>
      </w:pPr>
    </w:p>
    <w:p w:rsidR="00623BE2" w:rsidRPr="00162D93" w:rsidRDefault="004A7D4C">
      <w:pPr>
        <w:pStyle w:val="Footnotesection"/>
        <w:ind w:left="890" w:hanging="890"/>
      </w:pPr>
      <w:r w:rsidRPr="00162D93" w:rsidDel="004A7D4C">
        <w:rPr>
          <w:rStyle w:val="CharSectno"/>
        </w:rPr>
        <w:t xml:space="preserve"> </w:t>
      </w:r>
    </w:p>
    <w:p w:rsidR="00623BE2" w:rsidRPr="00D328F4" w:rsidRDefault="00623BE2">
      <w:pPr>
        <w:pStyle w:val="Heading2"/>
      </w:pPr>
      <w:bookmarkStart w:id="28" w:name="_Toc377544199"/>
      <w:r w:rsidRPr="00162D93">
        <w:rPr>
          <w:rStyle w:val="CharPartNo"/>
        </w:rPr>
        <w:t>Part VIII</w:t>
      </w:r>
      <w:r w:rsidRPr="00162D93">
        <w:rPr>
          <w:rStyle w:val="CharDivNo"/>
        </w:rPr>
        <w:t> </w:t>
      </w:r>
      <w:r w:rsidRPr="00162D93">
        <w:t>—</w:t>
      </w:r>
      <w:r w:rsidRPr="00162D93">
        <w:rPr>
          <w:rStyle w:val="CharDivText"/>
        </w:rPr>
        <w:t> </w:t>
      </w:r>
      <w:r w:rsidRPr="00162D93">
        <w:rPr>
          <w:rStyle w:val="CharPartText"/>
        </w:rPr>
        <w:t>By</w:t>
      </w:r>
      <w:r w:rsidRPr="00162D93">
        <w:rPr>
          <w:rStyle w:val="CharPartText"/>
        </w:rPr>
        <w:noBreakHyphen/>
        <w:t>laws</w:t>
      </w:r>
      <w:bookmarkEnd w:id="28"/>
    </w:p>
    <w:p w:rsidR="00623BE2" w:rsidRPr="00162D93" w:rsidRDefault="00623BE2">
      <w:pPr>
        <w:pStyle w:val="Footnoteheading"/>
      </w:pPr>
      <w:r w:rsidRPr="00162D93">
        <w:tab/>
        <w:t>[Heading amended by No. 46 of 2009 s. 17.]</w:t>
      </w:r>
    </w:p>
    <w:p w:rsidR="00623BE2" w:rsidRPr="00162D93" w:rsidRDefault="00623BE2">
      <w:pPr>
        <w:pStyle w:val="Heading5"/>
        <w:spacing w:before="180"/>
        <w:rPr>
          <w:snapToGrid w:val="0"/>
        </w:rPr>
      </w:pPr>
      <w:bookmarkStart w:id="29" w:name="_Toc377544200"/>
      <w:r w:rsidRPr="00162D93">
        <w:rPr>
          <w:rStyle w:val="CharSectno"/>
        </w:rPr>
        <w:t>105</w:t>
      </w:r>
      <w:r w:rsidRPr="00162D93">
        <w:rPr>
          <w:snapToGrid w:val="0"/>
        </w:rPr>
        <w:t>.</w:t>
      </w:r>
      <w:r w:rsidRPr="00162D93">
        <w:rPr>
          <w:snapToGrid w:val="0"/>
        </w:rPr>
        <w:tab/>
      </w:r>
      <w:r w:rsidR="0042558A">
        <w:rPr>
          <w:snapToGrid w:val="0"/>
        </w:rPr>
        <w:t>Matters for which by-laws may be made</w:t>
      </w:r>
      <w:bookmarkEnd w:id="29"/>
    </w:p>
    <w:p w:rsidR="00623BE2" w:rsidRPr="00162D93" w:rsidRDefault="00623BE2">
      <w:pPr>
        <w:pStyle w:val="Subsection"/>
        <w:rPr>
          <w:snapToGrid w:val="0"/>
        </w:rPr>
      </w:pPr>
      <w:r w:rsidRPr="00162D93">
        <w:rPr>
          <w:snapToGrid w:val="0"/>
        </w:rPr>
        <w:tab/>
        <w:t>(1)</w:t>
      </w:r>
      <w:r w:rsidRPr="00162D93">
        <w:rPr>
          <w:snapToGrid w:val="0"/>
        </w:rPr>
        <w:tab/>
        <w:t xml:space="preserve">Without prejudice to the generality of that power, the power conferred by section 34 of the </w:t>
      </w:r>
      <w:r w:rsidRPr="00162D93">
        <w:rPr>
          <w:i/>
          <w:snapToGrid w:val="0"/>
        </w:rPr>
        <w:t>Water Agencies (Powers) Act 1984</w:t>
      </w:r>
      <w:r w:rsidRPr="00162D93">
        <w:rPr>
          <w:snapToGrid w:val="0"/>
        </w:rPr>
        <w:t xml:space="preserve"> to make by</w:t>
      </w:r>
      <w:r w:rsidRPr="00162D93">
        <w:rPr>
          <w:snapToGrid w:val="0"/>
        </w:rPr>
        <w:noBreakHyphen/>
        <w:t xml:space="preserve">laws may be exercised for the purposes of this Act with respect to the following </w:t>
      </w:r>
      <w:r w:rsidRPr="00162D93">
        <w:t>matters —</w:t>
      </w:r>
    </w:p>
    <w:p w:rsidR="00623BE2" w:rsidRDefault="00623BE2">
      <w:pPr>
        <w:pStyle w:val="Indenta"/>
        <w:rPr>
          <w:snapToGrid w:val="0"/>
        </w:rPr>
      </w:pPr>
      <w:r w:rsidRPr="00162D93">
        <w:rPr>
          <w:snapToGrid w:val="0"/>
        </w:rPr>
        <w:tab/>
        <w:t>(a)</w:t>
      </w:r>
      <w:r w:rsidRPr="00162D93">
        <w:rPr>
          <w:snapToGrid w:val="0"/>
        </w:rPr>
        <w:tab/>
        <w:t>for the prevention of the pollution of water within any water reserve or catchment area;</w:t>
      </w:r>
    </w:p>
    <w:p w:rsidR="00D021B6" w:rsidRPr="00162D93" w:rsidRDefault="00D021B6" w:rsidP="00B434AF">
      <w:pPr>
        <w:pStyle w:val="Ednotepara"/>
        <w:rPr>
          <w:snapToGrid w:val="0"/>
        </w:rPr>
      </w:pPr>
      <w:r>
        <w:tab/>
        <w:t>[(b)</w:t>
      </w:r>
      <w:r>
        <w:noBreakHyphen/>
        <w:t>(d)</w:t>
      </w:r>
      <w:r>
        <w:tab/>
        <w:t>deleted]</w:t>
      </w:r>
    </w:p>
    <w:p w:rsidR="00623BE2" w:rsidRPr="00162D93" w:rsidRDefault="00623BE2">
      <w:pPr>
        <w:pStyle w:val="Ednotesubsection"/>
        <w:spacing w:before="180"/>
      </w:pPr>
      <w:r w:rsidRPr="00162D93">
        <w:tab/>
        <w:t>[(2)</w:t>
      </w:r>
      <w:r w:rsidRPr="00162D93">
        <w:tab/>
        <w:t>deleted]</w:t>
      </w:r>
    </w:p>
    <w:p w:rsidR="00623BE2" w:rsidRPr="00162D93" w:rsidRDefault="00623BE2">
      <w:pPr>
        <w:pStyle w:val="Footnotesection"/>
      </w:pPr>
      <w:r w:rsidRPr="00162D93">
        <w:tab/>
        <w:t>[Section 105 amended by No. 25 of 1985 s. 146; No. 24 of 1987 s. 105; No. 73 of 1995 s. 63 and 65; No. 39 of 1999 s. 11(3); No. 19 of 2010 s. 54(3)</w:t>
      </w:r>
      <w:r w:rsidR="00D021B6">
        <w:t>; No. 25 of 2012 s. 11</w:t>
      </w:r>
      <w:r w:rsidRPr="00162D93">
        <w:t>.]</w:t>
      </w:r>
    </w:p>
    <w:p w:rsidR="00623BE2" w:rsidRPr="00162D93" w:rsidRDefault="00623BE2">
      <w:pPr>
        <w:pStyle w:val="Ednotesection"/>
        <w:spacing w:before="180"/>
        <w:ind w:left="890" w:hanging="890"/>
      </w:pPr>
      <w:r w:rsidRPr="00162D93">
        <w:t>[</w:t>
      </w:r>
      <w:r w:rsidRPr="00162D93">
        <w:rPr>
          <w:b/>
        </w:rPr>
        <w:t>106, 107.</w:t>
      </w:r>
      <w:r w:rsidRPr="00162D93">
        <w:tab/>
        <w:t>Deleted by No. 25 of 1985 s. 147.]</w:t>
      </w:r>
    </w:p>
    <w:p w:rsidR="00623BE2" w:rsidRPr="00162D93" w:rsidRDefault="00623BE2">
      <w:pPr>
        <w:pStyle w:val="Heading2"/>
      </w:pPr>
      <w:bookmarkStart w:id="30" w:name="_Toc377544201"/>
      <w:r w:rsidRPr="00162D93">
        <w:rPr>
          <w:rStyle w:val="CharPartNo"/>
        </w:rPr>
        <w:t>Part IX</w:t>
      </w:r>
      <w:r w:rsidRPr="00162D93">
        <w:rPr>
          <w:rStyle w:val="CharDivNo"/>
        </w:rPr>
        <w:t> </w:t>
      </w:r>
      <w:r w:rsidRPr="00162D93">
        <w:t>—</w:t>
      </w:r>
      <w:r w:rsidRPr="00162D93">
        <w:rPr>
          <w:rStyle w:val="CharDivText"/>
        </w:rPr>
        <w:t> </w:t>
      </w:r>
      <w:r w:rsidRPr="00162D93">
        <w:rPr>
          <w:rStyle w:val="CharPartText"/>
        </w:rPr>
        <w:t>Miscellaneous</w:t>
      </w:r>
      <w:bookmarkEnd w:id="30"/>
    </w:p>
    <w:p w:rsidR="00623BE2" w:rsidRPr="00162D93" w:rsidRDefault="00623BE2">
      <w:pPr>
        <w:pStyle w:val="Heading5"/>
        <w:rPr>
          <w:snapToGrid w:val="0"/>
        </w:rPr>
      </w:pPr>
      <w:bookmarkStart w:id="31" w:name="_Toc377544202"/>
      <w:r w:rsidRPr="00162D93">
        <w:rPr>
          <w:rStyle w:val="CharSectno"/>
        </w:rPr>
        <w:t>108</w:t>
      </w:r>
      <w:r w:rsidRPr="00162D93">
        <w:rPr>
          <w:snapToGrid w:val="0"/>
        </w:rPr>
        <w:t>.</w:t>
      </w:r>
      <w:r w:rsidRPr="00162D93">
        <w:rPr>
          <w:snapToGrid w:val="0"/>
        </w:rPr>
        <w:tab/>
      </w:r>
      <w:r w:rsidR="0042558A">
        <w:rPr>
          <w:snapToGrid w:val="0"/>
        </w:rPr>
        <w:t xml:space="preserve">Unknown </w:t>
      </w:r>
      <w:r w:rsidRPr="00162D93">
        <w:rPr>
          <w:snapToGrid w:val="0"/>
        </w:rPr>
        <w:t>owner or occupier</w:t>
      </w:r>
      <w:r w:rsidR="0042558A">
        <w:rPr>
          <w:snapToGrid w:val="0"/>
        </w:rPr>
        <w:t>, content of notices etc. in case of</w:t>
      </w:r>
      <w:bookmarkEnd w:id="31"/>
    </w:p>
    <w:p w:rsidR="00623BE2" w:rsidRPr="00162D93" w:rsidRDefault="00623BE2">
      <w:pPr>
        <w:pStyle w:val="Subsection"/>
        <w:rPr>
          <w:snapToGrid w:val="0"/>
        </w:rPr>
      </w:pPr>
      <w:r w:rsidRPr="00162D93">
        <w:rPr>
          <w:snapToGrid w:val="0"/>
        </w:rPr>
        <w:tab/>
      </w:r>
      <w:r w:rsidRPr="00162D93">
        <w:rPr>
          <w:snapToGrid w:val="0"/>
        </w:rPr>
        <w:tab/>
        <w:t xml:space="preserve">When a notice or demand under this Act is required to be given or made to any owner or occupier whose name or address is unknown to the </w:t>
      </w:r>
      <w:r w:rsidR="004E374B">
        <w:t xml:space="preserve">Minister, </w:t>
      </w:r>
      <w:r w:rsidRPr="00162D93">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623BE2" w:rsidRPr="00162D93" w:rsidRDefault="00623BE2">
      <w:pPr>
        <w:pStyle w:val="Footnotesection"/>
      </w:pPr>
      <w:r w:rsidRPr="00162D93">
        <w:tab/>
        <w:t>[Section 108 amended by No. 25 of 1985 s. 148; No. 73 of 1995 s. 64; No. 38 of 2007 s. 23</w:t>
      </w:r>
      <w:r w:rsidR="004E374B">
        <w:t>; No. 25 of 2012 s. 12</w:t>
      </w:r>
      <w:r w:rsidRPr="00162D93">
        <w:t>.]</w:t>
      </w:r>
    </w:p>
    <w:p w:rsidR="00623BE2" w:rsidRPr="00162D93" w:rsidRDefault="00623BE2">
      <w:pPr>
        <w:pStyle w:val="Heading5"/>
        <w:rPr>
          <w:snapToGrid w:val="0"/>
        </w:rPr>
      </w:pPr>
      <w:bookmarkStart w:id="32" w:name="_Toc377544203"/>
      <w:r w:rsidRPr="00162D93">
        <w:rPr>
          <w:rStyle w:val="CharSectno"/>
        </w:rPr>
        <w:t>109</w:t>
      </w:r>
      <w:r w:rsidRPr="00162D93">
        <w:rPr>
          <w:snapToGrid w:val="0"/>
        </w:rPr>
        <w:t>.</w:t>
      </w:r>
      <w:r w:rsidRPr="00162D93">
        <w:rPr>
          <w:snapToGrid w:val="0"/>
        </w:rPr>
        <w:tab/>
        <w:t>Notices bind</w:t>
      </w:r>
      <w:r w:rsidR="0042558A">
        <w:rPr>
          <w:snapToGrid w:val="0"/>
        </w:rPr>
        <w:t xml:space="preserve"> </w:t>
      </w:r>
      <w:r w:rsidRPr="00162D93">
        <w:rPr>
          <w:snapToGrid w:val="0"/>
        </w:rPr>
        <w:t>persons claiming under owner or occupier</w:t>
      </w:r>
      <w:bookmarkEnd w:id="32"/>
    </w:p>
    <w:p w:rsidR="00623BE2" w:rsidRPr="00162D93" w:rsidRDefault="00623BE2">
      <w:pPr>
        <w:pStyle w:val="Subsection"/>
        <w:rPr>
          <w:snapToGrid w:val="0"/>
        </w:rPr>
      </w:pPr>
      <w:r w:rsidRPr="00162D93">
        <w:rPr>
          <w:snapToGrid w:val="0"/>
        </w:rPr>
        <w:tab/>
      </w:r>
      <w:r w:rsidRPr="00162D93">
        <w:rPr>
          <w:snapToGrid w:val="0"/>
        </w:rPr>
        <w:tab/>
        <w:t>All notices and demands duly given to or made upon any owner or occupier shall be binding upon all persons claiming by, from or under such owner or occupier.</w:t>
      </w:r>
    </w:p>
    <w:p w:rsidR="00623BE2" w:rsidRPr="00162D93" w:rsidRDefault="00623BE2">
      <w:pPr>
        <w:pStyle w:val="Ednotesection"/>
      </w:pPr>
      <w:r w:rsidRPr="00162D93">
        <w:t>[</w:t>
      </w:r>
      <w:r w:rsidRPr="00162D93">
        <w:rPr>
          <w:b/>
        </w:rPr>
        <w:t>110.</w:t>
      </w:r>
      <w:r w:rsidRPr="00162D93">
        <w:rPr>
          <w:b/>
        </w:rPr>
        <w:tab/>
      </w:r>
      <w:r w:rsidRPr="00162D93">
        <w:t>Deleted by No. 25 of 1985 s. 149.]</w:t>
      </w:r>
    </w:p>
    <w:p w:rsidR="00623BE2" w:rsidRPr="00162D93" w:rsidRDefault="00623BE2">
      <w:pPr>
        <w:pStyle w:val="Heading5"/>
        <w:rPr>
          <w:snapToGrid w:val="0"/>
        </w:rPr>
      </w:pPr>
      <w:bookmarkStart w:id="33" w:name="_Toc377544204"/>
      <w:r w:rsidRPr="00162D93">
        <w:rPr>
          <w:rStyle w:val="CharSectno"/>
        </w:rPr>
        <w:t>111</w:t>
      </w:r>
      <w:r w:rsidRPr="00162D93">
        <w:rPr>
          <w:snapToGrid w:val="0"/>
        </w:rPr>
        <w:t>.</w:t>
      </w:r>
      <w:r w:rsidRPr="00162D93">
        <w:rPr>
          <w:snapToGrid w:val="0"/>
        </w:rPr>
        <w:tab/>
      </w:r>
      <w:r w:rsidR="0042558A">
        <w:rPr>
          <w:snapToGrid w:val="0"/>
        </w:rPr>
        <w:t>C</w:t>
      </w:r>
      <w:r w:rsidRPr="00162D93">
        <w:rPr>
          <w:snapToGrid w:val="0"/>
        </w:rPr>
        <w:t>ivil remed</w:t>
      </w:r>
      <w:r w:rsidR="0042558A">
        <w:rPr>
          <w:snapToGrid w:val="0"/>
        </w:rPr>
        <w:t xml:space="preserve">ies not </w:t>
      </w:r>
      <w:r w:rsidR="00BB2213">
        <w:rPr>
          <w:snapToGrid w:val="0"/>
        </w:rPr>
        <w:t>a</w:t>
      </w:r>
      <w:r w:rsidR="0042558A">
        <w:rPr>
          <w:snapToGrid w:val="0"/>
        </w:rPr>
        <w:t>ffected by prosecution</w:t>
      </w:r>
      <w:bookmarkEnd w:id="33"/>
    </w:p>
    <w:p w:rsidR="00623BE2" w:rsidRPr="00162D93" w:rsidRDefault="00623BE2">
      <w:pPr>
        <w:pStyle w:val="Subsection"/>
        <w:rPr>
          <w:snapToGrid w:val="0"/>
        </w:rPr>
      </w:pPr>
      <w:r w:rsidRPr="00162D93">
        <w:rPr>
          <w:snapToGrid w:val="0"/>
        </w:rPr>
        <w:tab/>
      </w:r>
      <w:r w:rsidRPr="00162D93">
        <w:rPr>
          <w:snapToGrid w:val="0"/>
        </w:rPr>
        <w:tab/>
        <w:t xml:space="preserve">The institution of any proceedings or the conviction of any person for any offence against this Act shall not affect any remedy which the </w:t>
      </w:r>
      <w:r w:rsidRPr="00162D93">
        <w:t>Crown</w:t>
      </w:r>
      <w:r w:rsidRPr="00162D93">
        <w:rPr>
          <w:snapToGrid w:val="0"/>
        </w:rPr>
        <w:t xml:space="preserve"> or any person aggrieved may be entitled to in any civil proceedings.</w:t>
      </w:r>
    </w:p>
    <w:p w:rsidR="00623BE2" w:rsidRPr="00162D93" w:rsidRDefault="00623BE2">
      <w:pPr>
        <w:pStyle w:val="Footnotesection"/>
      </w:pPr>
      <w:r w:rsidRPr="00162D93">
        <w:tab/>
        <w:t>[Section 111 amended by No. 25 of 1985 s. 148; No. 73 of 1995 s. 64; No. 38 of 2007 s. 16</w:t>
      </w:r>
      <w:r w:rsidR="004E374B">
        <w:t>; No. 25 of 2012 s. 13</w:t>
      </w:r>
      <w:r w:rsidRPr="00162D93">
        <w:t>.]</w:t>
      </w:r>
    </w:p>
    <w:p w:rsidR="004E374B" w:rsidRDefault="004E374B" w:rsidP="004E374B">
      <w:pPr>
        <w:pStyle w:val="Heading5"/>
      </w:pPr>
      <w:bookmarkStart w:id="34" w:name="_Toc377544205"/>
      <w:r w:rsidRPr="00B434AF">
        <w:rPr>
          <w:rStyle w:val="CharSectno"/>
        </w:rPr>
        <w:t>112</w:t>
      </w:r>
      <w:r>
        <w:t>.</w:t>
      </w:r>
      <w:r>
        <w:tab/>
        <w:t>Obstructing Minister, officers or authorised persons in performance of duty</w:t>
      </w:r>
      <w:bookmarkEnd w:id="34"/>
    </w:p>
    <w:p w:rsidR="004E374B" w:rsidRDefault="004E374B" w:rsidP="004E374B">
      <w:pPr>
        <w:pStyle w:val="Subsection"/>
      </w:pPr>
      <w:r>
        <w:tab/>
      </w:r>
      <w:r>
        <w:tab/>
        <w:t xml:space="preserve">A person who obstructs — </w:t>
      </w:r>
    </w:p>
    <w:p w:rsidR="004E374B" w:rsidRDefault="004E374B" w:rsidP="004E374B">
      <w:pPr>
        <w:pStyle w:val="Indenta"/>
      </w:pPr>
      <w:r>
        <w:tab/>
        <w:t>(a)</w:t>
      </w:r>
      <w:r>
        <w:tab/>
        <w:t>the Minister; or</w:t>
      </w:r>
    </w:p>
    <w:p w:rsidR="004E374B" w:rsidRDefault="004E374B" w:rsidP="004E374B">
      <w:pPr>
        <w:pStyle w:val="Indenta"/>
      </w:pPr>
      <w:r>
        <w:tab/>
        <w:t>(b)</w:t>
      </w:r>
      <w:r>
        <w:tab/>
        <w:t>an officer of the Department; or</w:t>
      </w:r>
    </w:p>
    <w:p w:rsidR="004E374B" w:rsidRDefault="004E374B" w:rsidP="004E374B">
      <w:pPr>
        <w:pStyle w:val="Indenta"/>
      </w:pPr>
      <w:r>
        <w:tab/>
        <w:t>(c)</w:t>
      </w:r>
      <w:r>
        <w:tab/>
        <w:t>a person authorised by the Minister,</w:t>
      </w:r>
    </w:p>
    <w:p w:rsidR="004E374B" w:rsidRDefault="004E374B" w:rsidP="004E374B">
      <w:pPr>
        <w:pStyle w:val="Subsection"/>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rsidR="004E374B" w:rsidRDefault="004E374B" w:rsidP="004E374B">
      <w:pPr>
        <w:pStyle w:val="Penstart"/>
      </w:pPr>
      <w:r>
        <w:tab/>
        <w:t>Penalty: a fine of $5 000.</w:t>
      </w:r>
    </w:p>
    <w:p w:rsidR="004E374B" w:rsidRDefault="004E374B" w:rsidP="00B434AF">
      <w:pPr>
        <w:pStyle w:val="Footnotesection"/>
        <w:spacing w:before="100"/>
        <w:ind w:left="890" w:hanging="890"/>
      </w:pPr>
      <w:r w:rsidRPr="00FF22BE">
        <w:tab/>
        <w:t>[Section </w:t>
      </w:r>
      <w:r>
        <w:t>112 inserted by No. 25 of 2012 s. 14.]</w:t>
      </w:r>
    </w:p>
    <w:p w:rsidR="00623BE2" w:rsidRPr="00162D93" w:rsidRDefault="00623BE2">
      <w:pPr>
        <w:pStyle w:val="Heading5"/>
        <w:rPr>
          <w:snapToGrid w:val="0"/>
        </w:rPr>
      </w:pPr>
      <w:bookmarkStart w:id="35" w:name="_Toc377544206"/>
      <w:r w:rsidRPr="00162D93">
        <w:rPr>
          <w:rStyle w:val="CharSectno"/>
        </w:rPr>
        <w:t>113</w:t>
      </w:r>
      <w:r w:rsidRPr="00162D93">
        <w:rPr>
          <w:snapToGrid w:val="0"/>
        </w:rPr>
        <w:t>.</w:t>
      </w:r>
      <w:r w:rsidRPr="00162D93">
        <w:rPr>
          <w:snapToGrid w:val="0"/>
        </w:rPr>
        <w:tab/>
      </w:r>
      <w:r w:rsidR="0042558A">
        <w:rPr>
          <w:snapToGrid w:val="0"/>
        </w:rPr>
        <w:t>R</w:t>
      </w:r>
      <w:r w:rsidRPr="00162D93">
        <w:rPr>
          <w:snapToGrid w:val="0"/>
        </w:rPr>
        <w:t>efusing to give up possession of works</w:t>
      </w:r>
      <w:r w:rsidR="0042558A">
        <w:rPr>
          <w:snapToGrid w:val="0"/>
        </w:rPr>
        <w:t>, offence</w:t>
      </w:r>
      <w:bookmarkEnd w:id="35"/>
    </w:p>
    <w:p w:rsidR="00623BE2" w:rsidRPr="00162D93" w:rsidRDefault="00623BE2">
      <w:pPr>
        <w:pStyle w:val="Subsection"/>
        <w:rPr>
          <w:snapToGrid w:val="0"/>
        </w:rPr>
      </w:pPr>
      <w:r w:rsidRPr="00162D93">
        <w:rPr>
          <w:snapToGrid w:val="0"/>
        </w:rPr>
        <w:tab/>
        <w:t>(1)</w:t>
      </w:r>
      <w:r w:rsidRPr="00162D93">
        <w:rPr>
          <w:snapToGrid w:val="0"/>
        </w:rPr>
        <w:tab/>
        <w:t xml:space="preserve">Any person, who has charge of any water works, acquired, held or used by the </w:t>
      </w:r>
      <w:r w:rsidRPr="00162D93">
        <w:t>Crown</w:t>
      </w:r>
      <w:r w:rsidRPr="00162D93">
        <w:rPr>
          <w:snapToGrid w:val="0"/>
        </w:rPr>
        <w:t xml:space="preserve"> and who refuses, on lawful demand to give up peaceable and quiet possession of them to any person entitled to possession under the provisions of this Act, shall be guilty of an offence.</w:t>
      </w:r>
    </w:p>
    <w:p w:rsidR="00623BE2" w:rsidRPr="00162D93" w:rsidRDefault="00623BE2">
      <w:pPr>
        <w:pStyle w:val="Penstart"/>
        <w:rPr>
          <w:snapToGrid w:val="0"/>
        </w:rPr>
      </w:pPr>
      <w:r w:rsidRPr="00162D93">
        <w:rPr>
          <w:snapToGrid w:val="0"/>
        </w:rPr>
        <w:tab/>
        <w:t>Penalty: $10 000.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pPr>
        <w:pStyle w:val="Footnotesection"/>
      </w:pPr>
      <w:r w:rsidRPr="00162D93">
        <w:tab/>
        <w:t>[Section 113 amended by No. 113 of 1965 s. 8; No. 41 of 1984 s. 18; No. 25 of 1985 s. 148; No. 51 of 1992 s. 16(1); No. 73 of 1995 s. 64; No. 59 of 2004 s. 141; No. 25 of 2005 s. 13; No. 38 of 2007 s. 18</w:t>
      </w:r>
      <w:r w:rsidR="004E374B">
        <w:t>; No. 25 of 2012 s. 15</w:t>
      </w:r>
      <w:r w:rsidRPr="00162D93">
        <w:t>.]</w:t>
      </w:r>
    </w:p>
    <w:p w:rsidR="00623BE2" w:rsidRPr="00162D93" w:rsidRDefault="00623BE2">
      <w:pPr>
        <w:pStyle w:val="Heading5"/>
        <w:rPr>
          <w:snapToGrid w:val="0"/>
        </w:rPr>
      </w:pPr>
      <w:bookmarkStart w:id="36" w:name="_Toc377544207"/>
      <w:r w:rsidRPr="00162D93">
        <w:rPr>
          <w:rStyle w:val="CharSectno"/>
        </w:rPr>
        <w:t>114</w:t>
      </w:r>
      <w:r w:rsidRPr="00162D93">
        <w:rPr>
          <w:snapToGrid w:val="0"/>
        </w:rPr>
        <w:t>.</w:t>
      </w:r>
      <w:r w:rsidRPr="00162D93">
        <w:rPr>
          <w:snapToGrid w:val="0"/>
        </w:rPr>
        <w:tab/>
      </w:r>
      <w:r w:rsidR="0042558A">
        <w:rPr>
          <w:snapToGrid w:val="0"/>
        </w:rPr>
        <w:t>Arrest, power of without warrant</w:t>
      </w:r>
      <w:bookmarkEnd w:id="36"/>
    </w:p>
    <w:p w:rsidR="00623BE2" w:rsidRPr="00162D93" w:rsidRDefault="00623BE2">
      <w:pPr>
        <w:pStyle w:val="Subsection"/>
        <w:rPr>
          <w:snapToGrid w:val="0"/>
        </w:rPr>
      </w:pPr>
      <w:r w:rsidRPr="00162D93">
        <w:rPr>
          <w:snapToGrid w:val="0"/>
        </w:rPr>
        <w:tab/>
      </w:r>
      <w:r w:rsidRPr="00162D93">
        <w:rPr>
          <w:snapToGrid w:val="0"/>
        </w:rPr>
        <w:tab/>
        <w:t xml:space="preserve">Any officer of the </w:t>
      </w:r>
      <w:r w:rsidRPr="00162D93">
        <w:t>Department authorised by the Minister for the purposes of this section</w:t>
      </w:r>
      <w:r w:rsidRPr="00162D93">
        <w:rPr>
          <w:snapToGrid w:val="0"/>
        </w:rPr>
        <w:t xml:space="preserve"> may without warrant apprehend any person found committing an offence against this Act or any regulation or by</w:t>
      </w:r>
      <w:r w:rsidRPr="00162D93">
        <w:rPr>
          <w:snapToGrid w:val="0"/>
        </w:rPr>
        <w:noBreakHyphen/>
        <w:t>law made for the purposes of this Act if the offender refuses to give his name and address.</w:t>
      </w:r>
    </w:p>
    <w:p w:rsidR="00623BE2" w:rsidRPr="00162D93" w:rsidRDefault="00623BE2">
      <w:pPr>
        <w:pStyle w:val="Footnotesection"/>
      </w:pPr>
      <w:r w:rsidRPr="00162D93">
        <w:tab/>
        <w:t>[Section 114 amended by No. 25 of 1985 s. 148 and 151; No. 73 of 1995 s. 64; No. 25 of 2005 s. 14; No. 38 of 2007 s. 19.]</w:t>
      </w:r>
    </w:p>
    <w:p w:rsidR="00623BE2" w:rsidRPr="00162D93" w:rsidRDefault="00623BE2">
      <w:pPr>
        <w:pStyle w:val="Heading5"/>
        <w:rPr>
          <w:snapToGrid w:val="0"/>
        </w:rPr>
      </w:pPr>
      <w:bookmarkStart w:id="37" w:name="_Toc377544208"/>
      <w:r w:rsidRPr="00162D93">
        <w:rPr>
          <w:rStyle w:val="CharSectno"/>
        </w:rPr>
        <w:t>115</w:t>
      </w:r>
      <w:r w:rsidRPr="00162D93">
        <w:rPr>
          <w:snapToGrid w:val="0"/>
        </w:rPr>
        <w:t>.</w:t>
      </w:r>
      <w:r w:rsidRPr="00162D93">
        <w:rPr>
          <w:snapToGrid w:val="0"/>
        </w:rPr>
        <w:tab/>
      </w:r>
      <w:r w:rsidR="0042558A">
        <w:rPr>
          <w:snapToGrid w:val="0"/>
        </w:rPr>
        <w:t>Prosecutions, commencing etc.</w:t>
      </w:r>
      <w:bookmarkEnd w:id="37"/>
    </w:p>
    <w:p w:rsidR="004E374B" w:rsidRPr="00D57BC3" w:rsidRDefault="004E374B" w:rsidP="004E374B">
      <w:pPr>
        <w:pStyle w:val="Subsection"/>
      </w:pPr>
      <w:r>
        <w:tab/>
        <w:t>(1)</w:t>
      </w:r>
      <w:r>
        <w:tab/>
        <w:t xml:space="preserve">Proceedings for an offence against this Act may only be taken by the Minister or an officer of the </w:t>
      </w:r>
      <w:r w:rsidRPr="00D57BC3">
        <w:t>Department or a person authorised to do so by the Minister.</w:t>
      </w:r>
    </w:p>
    <w:p w:rsidR="00623BE2" w:rsidRPr="00162D93" w:rsidRDefault="00623BE2">
      <w:pPr>
        <w:pStyle w:val="Subsection"/>
        <w:spacing w:before="180"/>
      </w:pPr>
      <w:r w:rsidRPr="00162D93">
        <w:tab/>
        <w:t>(2)</w:t>
      </w:r>
      <w:r w:rsidRPr="00162D93">
        <w:tab/>
        <w:t>A prosecution for an offence against this Act shall be commenced within 2 years after the commission of the offence.</w:t>
      </w:r>
    </w:p>
    <w:p w:rsidR="00623BE2" w:rsidRPr="00162D93" w:rsidRDefault="00623BE2">
      <w:pPr>
        <w:pStyle w:val="Subsection"/>
        <w:spacing w:before="180"/>
      </w:pPr>
      <w:r w:rsidRPr="00162D93">
        <w:tab/>
        <w:t>(3)</w:t>
      </w:r>
      <w:r w:rsidRPr="00162D93">
        <w:tab/>
        <w:t xml:space="preserve">Subject to </w:t>
      </w:r>
      <w:r w:rsidR="004E374B">
        <w:t>section </w:t>
      </w:r>
      <w:r w:rsidRPr="00162D93">
        <w:t>113, proceedings for an offence against this Act shall be dealt with summarily in a court of summary jurisdiction.</w:t>
      </w:r>
    </w:p>
    <w:p w:rsidR="00623BE2" w:rsidRPr="00162D93" w:rsidRDefault="00623BE2">
      <w:pPr>
        <w:pStyle w:val="Footnotesection"/>
      </w:pPr>
      <w:r w:rsidRPr="00162D93">
        <w:tab/>
        <w:t>[Section 115 inserted by No. 73 of 1995 s. 60; amended by No. 10 of 1998 s. 23(1); No. 84 of 2004 s. 80; No. 25 of 2005 s. 7(2) and (3), and 9(2); No. 38 of 2007 s. 20</w:t>
      </w:r>
      <w:r w:rsidR="004E374B">
        <w:t>; No. 25 of 2012 s. 16</w:t>
      </w:r>
      <w:r w:rsidRPr="00162D93">
        <w:t>.]</w:t>
      </w:r>
    </w:p>
    <w:p w:rsidR="004E374B" w:rsidRPr="00162D93" w:rsidRDefault="004E374B" w:rsidP="004E374B">
      <w:pPr>
        <w:pStyle w:val="Ednotesection"/>
        <w:spacing w:before="190"/>
        <w:ind w:left="890" w:hanging="890"/>
      </w:pPr>
      <w:r w:rsidRPr="00162D93">
        <w:t>[</w:t>
      </w:r>
      <w:r w:rsidRPr="00162D93">
        <w:rPr>
          <w:b/>
        </w:rPr>
        <w:t>11</w:t>
      </w:r>
      <w:r>
        <w:rPr>
          <w:b/>
        </w:rPr>
        <w:t>6</w:t>
      </w:r>
      <w:r w:rsidRPr="00162D93">
        <w:rPr>
          <w:b/>
        </w:rPr>
        <w:t>.</w:t>
      </w:r>
      <w:r w:rsidRPr="00162D93">
        <w:rPr>
          <w:b/>
        </w:rPr>
        <w:tab/>
      </w:r>
      <w:r w:rsidRPr="00162D93">
        <w:t>Deleted by No. </w:t>
      </w:r>
      <w:r>
        <w:t>25</w:t>
      </w:r>
      <w:r w:rsidRPr="00162D93">
        <w:t xml:space="preserve"> of </w:t>
      </w:r>
      <w:r>
        <w:t>2012</w:t>
      </w:r>
      <w:r w:rsidRPr="00162D93">
        <w:t xml:space="preserve"> s. </w:t>
      </w:r>
      <w:r>
        <w:t>17</w:t>
      </w:r>
      <w:r w:rsidRPr="00162D93">
        <w:t>.]</w:t>
      </w:r>
    </w:p>
    <w:p w:rsidR="00623BE2" w:rsidRPr="00162D93" w:rsidRDefault="00623BE2" w:rsidP="004E374B">
      <w:pPr>
        <w:pStyle w:val="Ednotesection"/>
        <w:spacing w:before="190"/>
        <w:ind w:left="890" w:hanging="890"/>
      </w:pPr>
      <w:r w:rsidRPr="00162D93">
        <w:t>[</w:t>
      </w:r>
      <w:r w:rsidRPr="00162D93">
        <w:rPr>
          <w:b/>
        </w:rPr>
        <w:t>117.</w:t>
      </w:r>
      <w:r w:rsidRPr="00162D93">
        <w:rPr>
          <w:b/>
        </w:rPr>
        <w:tab/>
      </w:r>
      <w:r w:rsidRPr="00162D93">
        <w:t>Deleted by No. 73 of 1954 s. 8.]</w:t>
      </w:r>
    </w:p>
    <w:p w:rsidR="00623BE2" w:rsidRPr="00162D93" w:rsidRDefault="00623BE2" w:rsidP="002A0B60">
      <w:pPr>
        <w:pStyle w:val="Ednotesection"/>
        <w:spacing w:before="190"/>
        <w:ind w:left="890" w:hanging="890"/>
      </w:pPr>
      <w:r w:rsidRPr="00162D93">
        <w:t>[</w:t>
      </w:r>
      <w:r w:rsidRPr="00162D93">
        <w:rPr>
          <w:b/>
        </w:rPr>
        <w:t>118, 119.</w:t>
      </w:r>
      <w:r w:rsidRPr="00162D93">
        <w:rPr>
          <w:b/>
        </w:rPr>
        <w:tab/>
      </w:r>
      <w:r w:rsidRPr="00162D93">
        <w:t>Deleted by No. 25 of 1985 s. 153.]</w:t>
      </w:r>
    </w:p>
    <w:p w:rsidR="00623BE2" w:rsidRPr="00162D93" w:rsidRDefault="00623BE2" w:rsidP="002A0B60">
      <w:pPr>
        <w:pStyle w:val="Heading5"/>
        <w:spacing w:before="190"/>
      </w:pPr>
      <w:bookmarkStart w:id="38" w:name="_Toc377544209"/>
      <w:r w:rsidRPr="00162D93">
        <w:rPr>
          <w:rStyle w:val="CharSectno"/>
        </w:rPr>
        <w:t>120</w:t>
      </w:r>
      <w:r w:rsidRPr="00162D93">
        <w:t>.</w:t>
      </w:r>
      <w:r w:rsidRPr="00162D93">
        <w:tab/>
      </w:r>
      <w:r w:rsidR="0042558A">
        <w:t xml:space="preserve">Ownership or </w:t>
      </w:r>
      <w:r w:rsidRPr="00162D93">
        <w:t>occupancy</w:t>
      </w:r>
      <w:r w:rsidR="0042558A">
        <w:t>, proof of</w:t>
      </w:r>
      <w:bookmarkEnd w:id="38"/>
    </w:p>
    <w:p w:rsidR="00623BE2" w:rsidRPr="00162D93" w:rsidRDefault="00623BE2" w:rsidP="002A0B60">
      <w:pPr>
        <w:pStyle w:val="Subsection"/>
        <w:spacing w:before="120"/>
        <w:rPr>
          <w:snapToGrid w:val="0"/>
        </w:rPr>
      </w:pPr>
      <w:r w:rsidRPr="00162D93">
        <w:rPr>
          <w:snapToGrid w:val="0"/>
        </w:rPr>
        <w:tab/>
        <w:t>(1)</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in addition to any other method of proof available —</w:t>
      </w:r>
    </w:p>
    <w:p w:rsidR="00623BE2" w:rsidRPr="00162D93" w:rsidRDefault="00623BE2" w:rsidP="002A0B60">
      <w:pPr>
        <w:pStyle w:val="Indenta"/>
        <w:spacing w:before="60"/>
        <w:rPr>
          <w:snapToGrid w:val="0"/>
        </w:rPr>
      </w:pPr>
      <w:r w:rsidRPr="00162D93">
        <w:rPr>
          <w:snapToGrid w:val="0"/>
        </w:rPr>
        <w:tab/>
        <w:t>(a)</w:t>
      </w:r>
      <w:r w:rsidRPr="00162D93">
        <w:rPr>
          <w:snapToGrid w:val="0"/>
        </w:rPr>
        <w:tab/>
        <w:t>evidence that the person proceeded against has been charged as owner or occupier of any land; or</w:t>
      </w:r>
    </w:p>
    <w:p w:rsidR="00623BE2" w:rsidRPr="00162D93" w:rsidRDefault="00623BE2" w:rsidP="002A0B60">
      <w:pPr>
        <w:pStyle w:val="Indenta"/>
        <w:spacing w:before="60"/>
        <w:rPr>
          <w:snapToGrid w:val="0"/>
        </w:rPr>
      </w:pPr>
      <w:r w:rsidRPr="00162D93">
        <w:rPr>
          <w:snapToGrid w:val="0"/>
        </w:rPr>
        <w:tab/>
        <w:t>(b)</w:t>
      </w:r>
      <w:r w:rsidRPr="00162D93">
        <w:rPr>
          <w:snapToGrid w:val="0"/>
        </w:rPr>
        <w:tab/>
        <w:t>evidence by certificate in writing of —</w:t>
      </w:r>
    </w:p>
    <w:p w:rsidR="00623BE2" w:rsidRPr="00162D93" w:rsidRDefault="00623BE2" w:rsidP="002A0B60">
      <w:pPr>
        <w:pStyle w:val="Indenti"/>
        <w:spacing w:before="60"/>
        <w:rPr>
          <w:snapToGrid w:val="0"/>
        </w:rPr>
      </w:pPr>
      <w:r w:rsidRPr="00162D93">
        <w:rPr>
          <w:snapToGrid w:val="0"/>
        </w:rPr>
        <w:tab/>
        <w:t>(i)</w:t>
      </w:r>
      <w:r w:rsidRPr="00162D93">
        <w:rPr>
          <w:snapToGrid w:val="0"/>
        </w:rPr>
        <w:tab/>
        <w:t xml:space="preserve">the Registrar of Titles or any assistant registrar, that any person’s name appears in the Register under the </w:t>
      </w:r>
      <w:r w:rsidRPr="00162D93">
        <w:rPr>
          <w:i/>
          <w:snapToGrid w:val="0"/>
        </w:rPr>
        <w:t>Transfer of Land Act 1893</w:t>
      </w:r>
      <w:r w:rsidRPr="00162D93">
        <w:rPr>
          <w:snapToGrid w:val="0"/>
        </w:rPr>
        <w:t>, as proprietor of any land; or</w:t>
      </w:r>
    </w:p>
    <w:p w:rsidR="00623BE2" w:rsidRPr="00162D93" w:rsidRDefault="00623BE2" w:rsidP="002A0B60">
      <w:pPr>
        <w:pStyle w:val="Indenti"/>
        <w:spacing w:before="60"/>
        <w:rPr>
          <w:snapToGrid w:val="0"/>
        </w:rPr>
      </w:pPr>
      <w:r w:rsidRPr="00162D93">
        <w:rPr>
          <w:snapToGrid w:val="0"/>
        </w:rPr>
        <w:tab/>
        <w:t>(ii)</w:t>
      </w:r>
      <w:r w:rsidRPr="00162D93">
        <w:rPr>
          <w:snapToGrid w:val="0"/>
        </w:rPr>
        <w:tab/>
        <w:t>the Registrar of Deeds, that any person appears from any memorial of registration of any deed conveyance or other instrument to be the owner of any land; or</w:t>
      </w:r>
    </w:p>
    <w:p w:rsidR="00623BE2" w:rsidRPr="00162D93" w:rsidRDefault="00623BE2" w:rsidP="002A0B60">
      <w:pPr>
        <w:pStyle w:val="Indenti"/>
        <w:spacing w:before="60"/>
        <w:rPr>
          <w:snapToGrid w:val="0"/>
        </w:rPr>
      </w:pPr>
      <w:r w:rsidRPr="00162D93">
        <w:rPr>
          <w:snapToGrid w:val="0"/>
        </w:rPr>
        <w:tab/>
        <w:t>(iii)</w:t>
      </w:r>
      <w:r w:rsidRPr="00162D93">
        <w:rPr>
          <w:snapToGrid w:val="0"/>
        </w:rPr>
        <w:tab/>
        <w:t xml:space="preserve">the chief executive officer of the department principally assisting in the administration of the </w:t>
      </w:r>
      <w:r w:rsidRPr="00162D93">
        <w:rPr>
          <w:i/>
          <w:iCs/>
          <w:snapToGrid w:val="0"/>
        </w:rPr>
        <w:t>Land Administration Act 1997</w:t>
      </w:r>
      <w:r w:rsidRPr="00162D93">
        <w:rPr>
          <w:snapToGrid w:val="0"/>
        </w:rPr>
        <w:t xml:space="preserve"> that any person is registered in that department as the owner, occupier or lessee of any land; or</w:t>
      </w:r>
    </w:p>
    <w:p w:rsidR="00623BE2" w:rsidRPr="00162D93" w:rsidRDefault="00623BE2" w:rsidP="002A0B60">
      <w:pPr>
        <w:pStyle w:val="Indenti"/>
        <w:spacing w:before="60"/>
        <w:rPr>
          <w:snapToGrid w:val="0"/>
        </w:rPr>
      </w:pPr>
      <w:r w:rsidRPr="00162D93">
        <w:rPr>
          <w:snapToGrid w:val="0"/>
        </w:rPr>
        <w:tab/>
        <w:t>(iv)</w:t>
      </w:r>
      <w:r w:rsidRPr="00162D93">
        <w:rPr>
          <w:snapToGrid w:val="0"/>
        </w:rPr>
        <w:tab/>
        <w:t xml:space="preserve">the chief executive officer of the department principally assisting in the administration of the </w:t>
      </w:r>
      <w:r w:rsidRPr="00162D93">
        <w:rPr>
          <w:i/>
          <w:iCs/>
          <w:snapToGrid w:val="0"/>
        </w:rPr>
        <w:t>Mining Act 1978</w:t>
      </w:r>
      <w:r w:rsidRPr="00162D93">
        <w:rPr>
          <w:snapToGrid w:val="0"/>
        </w:rPr>
        <w:t xml:space="preserve"> that any person is registered in that department as the lessee or holder of any mining lease or other mining tenement; or</w:t>
      </w:r>
    </w:p>
    <w:p w:rsidR="00623BE2" w:rsidRPr="00162D93" w:rsidRDefault="00623BE2">
      <w:pPr>
        <w:pStyle w:val="Indenti"/>
        <w:rPr>
          <w:snapToGrid w:val="0"/>
        </w:rPr>
      </w:pPr>
      <w:r w:rsidRPr="00162D93">
        <w:rPr>
          <w:snapToGrid w:val="0"/>
        </w:rPr>
        <w:tab/>
        <w:t>(v)</w:t>
      </w:r>
      <w:r w:rsidRPr="00162D93">
        <w:rPr>
          <w:snapToGrid w:val="0"/>
        </w:rPr>
        <w:tab/>
        <w:t>the Surveyor General, that any plan or reproduction of a plan represents part of the  State,</w:t>
      </w:r>
    </w:p>
    <w:p w:rsidR="00623BE2" w:rsidRPr="00162D93" w:rsidRDefault="00623BE2">
      <w:pPr>
        <w:pStyle w:val="Indenta"/>
        <w:rPr>
          <w:snapToGrid w:val="0"/>
        </w:rPr>
      </w:pPr>
      <w:r w:rsidRPr="00162D93">
        <w:rPr>
          <w:snapToGrid w:val="0"/>
        </w:rPr>
        <w:tab/>
      </w:r>
      <w:r w:rsidRPr="00162D93">
        <w:rPr>
          <w:snapToGrid w:val="0"/>
        </w:rPr>
        <w:tab/>
        <w:t>shall until the contrary is proved be evidence that such person is the owner or occupier, or of the matter certified to, as the case may be, of such land.</w:t>
      </w:r>
    </w:p>
    <w:p w:rsidR="00623BE2" w:rsidRPr="00162D93" w:rsidRDefault="00623BE2">
      <w:pPr>
        <w:pStyle w:val="Subsection"/>
        <w:rPr>
          <w:snapToGrid w:val="0"/>
        </w:rPr>
      </w:pPr>
      <w:r w:rsidRPr="00162D93">
        <w:rPr>
          <w:snapToGrid w:val="0"/>
        </w:rPr>
        <w:tab/>
        <w:t>(2)</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rsidR="00623BE2" w:rsidRPr="00162D93" w:rsidRDefault="00623BE2">
      <w:pPr>
        <w:pStyle w:val="Footnotesection"/>
      </w:pPr>
      <w:r w:rsidRPr="00162D93">
        <w:tab/>
        <w:t>[Section 120 amended by No. 25 of 1985 s. 154; No. 24 of 1987 s. 106; No. 73 of 1995 s. 65; No. 81 of 1996 s. 153(1); No. 28 of 2006 s. 452(1); No. 60 of 2006 s. 129(5); No. 19 of 2010 s. 54(3).]</w:t>
      </w:r>
    </w:p>
    <w:p w:rsidR="00623BE2" w:rsidRPr="00162D93" w:rsidRDefault="00623BE2">
      <w:pPr>
        <w:pStyle w:val="Heading5"/>
        <w:rPr>
          <w:snapToGrid w:val="0"/>
        </w:rPr>
      </w:pPr>
      <w:bookmarkStart w:id="39" w:name="_Toc377544210"/>
      <w:r w:rsidRPr="00162D93">
        <w:rPr>
          <w:rStyle w:val="CharSectno"/>
        </w:rPr>
        <w:t>121</w:t>
      </w:r>
      <w:r w:rsidRPr="00162D93">
        <w:rPr>
          <w:snapToGrid w:val="0"/>
        </w:rPr>
        <w:t>.</w:t>
      </w:r>
      <w:r w:rsidRPr="00162D93">
        <w:rPr>
          <w:snapToGrid w:val="0"/>
        </w:rPr>
        <w:tab/>
      </w:r>
      <w:r w:rsidR="004E374B" w:rsidRPr="004E374B">
        <w:rPr>
          <w:snapToGrid w:val="0"/>
        </w:rPr>
        <w:t>Certificate of CEO evidence of certain facts</w:t>
      </w:r>
      <w:bookmarkEnd w:id="39"/>
    </w:p>
    <w:p w:rsidR="00623BE2" w:rsidRPr="00162D93" w:rsidRDefault="00623BE2">
      <w:pPr>
        <w:pStyle w:val="Subsection"/>
        <w:rPr>
          <w:snapToGrid w:val="0"/>
        </w:rPr>
      </w:pPr>
      <w:r w:rsidRPr="00162D93">
        <w:rPr>
          <w:snapToGrid w:val="0"/>
        </w:rPr>
        <w:tab/>
      </w:r>
      <w:r w:rsidRPr="00162D93">
        <w:rPr>
          <w:snapToGrid w:val="0"/>
        </w:rPr>
        <w:tab/>
        <w:t xml:space="preserve">A certificate under the hand of the </w:t>
      </w:r>
      <w:r w:rsidRPr="00162D93">
        <w:t xml:space="preserve">CEO </w:t>
      </w:r>
      <w:r w:rsidRPr="00162D93">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623BE2" w:rsidRPr="00162D93" w:rsidRDefault="00623BE2">
      <w:pPr>
        <w:pStyle w:val="Footnotesection"/>
      </w:pPr>
      <w:r w:rsidRPr="00162D93">
        <w:tab/>
        <w:t>[Section 121 amended by No. 25 of 1985 s. 155; No. 73 of 1995 s. 61; No. 38 of 2007 s. 22</w:t>
      </w:r>
      <w:r w:rsidR="004E374B">
        <w:t>; No. 25 of 2012 s. 18</w:t>
      </w:r>
      <w:r w:rsidRPr="00162D93">
        <w:t>.]</w:t>
      </w:r>
    </w:p>
    <w:p w:rsidR="004E374B" w:rsidRPr="00162D93" w:rsidRDefault="004E374B" w:rsidP="004E374B">
      <w:pPr>
        <w:pStyle w:val="Ednotesection"/>
        <w:spacing w:before="190"/>
        <w:ind w:left="890" w:hanging="890"/>
      </w:pPr>
      <w:r w:rsidRPr="00162D93">
        <w:t>[</w:t>
      </w:r>
      <w:r w:rsidRPr="00162D93">
        <w:rPr>
          <w:b/>
        </w:rPr>
        <w:t>1</w:t>
      </w:r>
      <w:r>
        <w:rPr>
          <w:b/>
        </w:rPr>
        <w:t>22</w:t>
      </w:r>
      <w:r w:rsidRPr="00162D93">
        <w:rPr>
          <w:b/>
        </w:rPr>
        <w:t>.</w:t>
      </w:r>
      <w:r w:rsidRPr="00162D93">
        <w:rPr>
          <w:b/>
        </w:rPr>
        <w:tab/>
      </w:r>
      <w:r w:rsidRPr="00162D93">
        <w:t>Deleted by No. </w:t>
      </w:r>
      <w:r>
        <w:t>25</w:t>
      </w:r>
      <w:r w:rsidRPr="00162D93">
        <w:t xml:space="preserve"> of </w:t>
      </w:r>
      <w:r>
        <w:t>2012</w:t>
      </w:r>
      <w:r w:rsidRPr="00162D93">
        <w:t xml:space="preserve"> s. </w:t>
      </w:r>
      <w:r>
        <w:t>19</w:t>
      </w:r>
      <w:r w:rsidRPr="00162D93">
        <w:t>.]</w:t>
      </w:r>
    </w:p>
    <w:p w:rsidR="00623BE2" w:rsidRPr="00162D93" w:rsidRDefault="00623BE2">
      <w:pPr>
        <w:pStyle w:val="yEdnoteschedule"/>
      </w:pPr>
      <w:r w:rsidRPr="00162D93">
        <w:t>[First Schedule omitted under the Reprints Act 1984 s. 7(4)(f).]</w:t>
      </w:r>
    </w:p>
    <w:p w:rsidR="00623BE2" w:rsidRPr="00162D93" w:rsidRDefault="00623BE2">
      <w:pPr>
        <w:sectPr w:rsidR="00623BE2" w:rsidRPr="00162D93" w:rsidSect="00B6253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3BE2" w:rsidRPr="00162D93" w:rsidRDefault="00623BE2">
      <w:pPr>
        <w:pStyle w:val="yScheduleHeading"/>
        <w:rPr>
          <w:rFonts w:eastAsia="MS Mincho"/>
        </w:rPr>
      </w:pPr>
      <w:bookmarkStart w:id="40" w:name="_Toc377544211"/>
      <w:r w:rsidRPr="00162D93">
        <w:rPr>
          <w:rStyle w:val="CharSchNo"/>
          <w:rFonts w:eastAsia="MS Mincho"/>
        </w:rPr>
        <w:t>Schedule 2</w:t>
      </w:r>
      <w:r w:rsidRPr="00162D93">
        <w:rPr>
          <w:rStyle w:val="CharSDivNo"/>
          <w:rFonts w:eastAsia="MS Mincho"/>
        </w:rPr>
        <w:t> </w:t>
      </w:r>
      <w:r w:rsidRPr="00162D93">
        <w:rPr>
          <w:rFonts w:eastAsia="MS Mincho"/>
        </w:rPr>
        <w:t>—</w:t>
      </w:r>
      <w:r w:rsidRPr="00162D93">
        <w:rPr>
          <w:rStyle w:val="CharSDivText"/>
          <w:rFonts w:eastAsia="MS Mincho"/>
        </w:rPr>
        <w:t> </w:t>
      </w:r>
      <w:r w:rsidRPr="00162D93">
        <w:rPr>
          <w:rStyle w:val="CharSchText"/>
          <w:rFonts w:eastAsia="MS Mincho"/>
        </w:rPr>
        <w:t>Controlled land</w:t>
      </w:r>
      <w:bookmarkEnd w:id="40"/>
    </w:p>
    <w:p w:rsidR="00623BE2" w:rsidRPr="00162D93" w:rsidRDefault="00623BE2">
      <w:pPr>
        <w:pStyle w:val="yShoulderClause"/>
        <w:rPr>
          <w:rFonts w:eastAsia="MS Mincho"/>
        </w:rPr>
      </w:pPr>
      <w:r w:rsidRPr="00162D93">
        <w:rPr>
          <w:rFonts w:eastAsia="MS Mincho"/>
        </w:rPr>
        <w:t>[s. 12AA]</w:t>
      </w:r>
    </w:p>
    <w:p w:rsidR="00623BE2" w:rsidRPr="00162D93" w:rsidRDefault="00623BE2">
      <w:pPr>
        <w:pStyle w:val="yFootnoteheading"/>
      </w:pPr>
      <w:r w:rsidRPr="00162D93">
        <w:tab/>
        <w:t>[Heading inserted by No. 19 of 2010 s. 15(5).]</w:t>
      </w:r>
    </w:p>
    <w:p w:rsidR="00623BE2" w:rsidRPr="00162D93" w:rsidRDefault="00623BE2">
      <w:pPr>
        <w:pStyle w:val="ySubsection"/>
        <w:rPr>
          <w:snapToGrid w:val="0"/>
        </w:rPr>
      </w:pPr>
      <w:r w:rsidRPr="00162D93">
        <w:rPr>
          <w:snapToGrid w:val="0"/>
        </w:rPr>
        <w:tab/>
      </w:r>
      <w:r w:rsidRPr="00162D93">
        <w:rPr>
          <w:snapToGrid w:val="0"/>
        </w:rPr>
        <w:tab/>
        <w:t>The land comprised within the boundaries of —</w:t>
      </w:r>
    </w:p>
    <w:p w:rsidR="00623BE2" w:rsidRPr="00162D93" w:rsidRDefault="00623BE2">
      <w:pPr>
        <w:pStyle w:val="yIndenta"/>
        <w:rPr>
          <w:snapToGrid w:val="0"/>
        </w:rPr>
      </w:pPr>
      <w:r w:rsidRPr="00162D93">
        <w:rPr>
          <w:snapToGrid w:val="0"/>
        </w:rPr>
        <w:tab/>
        <w:t>(a)</w:t>
      </w:r>
      <w:r w:rsidRPr="00162D93">
        <w:rPr>
          <w:snapToGrid w:val="0"/>
        </w:rPr>
        <w:tab/>
        <w:t xml:space="preserve">the </w:t>
      </w:r>
      <w:smartTag w:uri="urn:schemas-microsoft-com:office:smarttags" w:element="place">
        <w:smartTag w:uri="urn:schemas-microsoft-com:office:smarttags" w:element="City">
          <w:r w:rsidRPr="00162D93">
            <w:rPr>
              <w:snapToGrid w:val="0"/>
            </w:rPr>
            <w:t>Wellington</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(aa)</w:t>
      </w:r>
      <w:r w:rsidRPr="00162D93">
        <w:rPr>
          <w:snapToGrid w:val="0"/>
        </w:rPr>
        <w:tab/>
        <w:t xml:space="preserve">the </w:t>
      </w:r>
      <w:smartTag w:uri="urn:schemas-microsoft-com:office:smarttags" w:element="place">
        <w:smartTag w:uri="urn:schemas-microsoft-com:office:smarttags" w:element="PlaceName">
          <w:r w:rsidRPr="00162D93">
            <w:rPr>
              <w:snapToGrid w:val="0"/>
            </w:rPr>
            <w:t>Harris</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(b)</w:t>
      </w:r>
      <w:r w:rsidRPr="00162D93">
        <w:rPr>
          <w:snapToGrid w:val="0"/>
        </w:rPr>
        <w:tab/>
        <w:t>the Mundaring Weir Catchment Area;</w:t>
      </w:r>
    </w:p>
    <w:p w:rsidR="00623BE2" w:rsidRPr="00162D93" w:rsidRDefault="00623BE2">
      <w:pPr>
        <w:pStyle w:val="yIndenta"/>
        <w:rPr>
          <w:snapToGrid w:val="0"/>
        </w:rPr>
      </w:pPr>
      <w:r w:rsidRPr="00162D93">
        <w:rPr>
          <w:snapToGrid w:val="0"/>
        </w:rPr>
        <w:tab/>
        <w:t>(c)</w:t>
      </w:r>
      <w:r w:rsidRPr="00162D93">
        <w:rPr>
          <w:snapToGrid w:val="0"/>
        </w:rPr>
        <w:tab/>
        <w:t xml:space="preserve">the </w:t>
      </w:r>
      <w:smartTag w:uri="urn:schemas-microsoft-com:office:smarttags" w:element="place">
        <w:smartTag w:uri="urn:schemas-microsoft-com:office:smarttags" w:element="PlaceName">
          <w:r w:rsidRPr="00162D93">
            <w:rPr>
              <w:snapToGrid w:val="0"/>
            </w:rPr>
            <w:t>Denmark</w:t>
          </w:r>
        </w:smartTag>
        <w:r w:rsidRPr="00162D93">
          <w:rPr>
            <w:snapToGrid w:val="0"/>
          </w:rPr>
          <w:t xml:space="preserve"> </w:t>
        </w:r>
        <w:smartTag w:uri="urn:schemas-microsoft-com:office:smarttags" w:element="PlaceType">
          <w:r w:rsidRPr="00162D93">
            <w:rPr>
              <w:snapToGrid w:val="0"/>
            </w:rPr>
            <w:t>River</w:t>
          </w:r>
        </w:smartTag>
      </w:smartTag>
      <w:r w:rsidRPr="00162D93">
        <w:rPr>
          <w:snapToGrid w:val="0"/>
        </w:rPr>
        <w:t xml:space="preserve"> Catchment Area;</w:t>
      </w:r>
    </w:p>
    <w:p w:rsidR="00623BE2" w:rsidRPr="00162D93" w:rsidRDefault="00623BE2">
      <w:pPr>
        <w:pStyle w:val="yIndenta"/>
        <w:rPr>
          <w:snapToGrid w:val="0"/>
        </w:rPr>
      </w:pPr>
      <w:r w:rsidRPr="00162D93">
        <w:rPr>
          <w:snapToGrid w:val="0"/>
        </w:rPr>
        <w:tab/>
        <w:t>(d)</w:t>
      </w:r>
      <w:r w:rsidRPr="00162D93">
        <w:rPr>
          <w:snapToGrid w:val="0"/>
        </w:rPr>
        <w:tab/>
        <w:t xml:space="preserve">the </w:t>
      </w:r>
      <w:smartTag w:uri="urn:schemas-microsoft-com:office:smarttags" w:element="place">
        <w:smartTag w:uri="urn:schemas-microsoft-com:office:smarttags" w:element="PlaceName">
          <w:r w:rsidRPr="00162D93">
            <w:rPr>
              <w:snapToGrid w:val="0"/>
            </w:rPr>
            <w:t>Kent</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Indenta"/>
        <w:rPr>
          <w:snapToGrid w:val="0"/>
        </w:rPr>
      </w:pPr>
      <w:r w:rsidRPr="00162D93">
        <w:rPr>
          <w:snapToGrid w:val="0"/>
        </w:rPr>
        <w:tab/>
        <w:t>(e)</w:t>
      </w:r>
      <w:r w:rsidRPr="00162D93">
        <w:rPr>
          <w:snapToGrid w:val="0"/>
        </w:rPr>
        <w:tab/>
        <w:t xml:space="preserve">the </w:t>
      </w:r>
      <w:smartTag w:uri="urn:schemas-microsoft-com:office:smarttags" w:element="place">
        <w:smartTag w:uri="urn:schemas-microsoft-com:office:smarttags" w:element="PlaceName">
          <w:r w:rsidRPr="00162D93">
            <w:rPr>
              <w:snapToGrid w:val="0"/>
            </w:rPr>
            <w:t>Warren</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Footnotesection"/>
      </w:pPr>
      <w:r w:rsidRPr="00162D93">
        <w:tab/>
        <w:t>[Second Schedule inserted by No. 95 of 1978 s. 17; amended by No. 41 of 1984 s. 17; amended in Gazette 14 Dec 1990 p. 6181 (lapsed 27 Mar 1991 under the Interpretation Act 1984 s. 42(2)); 19 Jul 1991 p. 3692.]</w:t>
      </w:r>
    </w:p>
    <w:p w:rsidR="00BC5052" w:rsidRPr="00162D93" w:rsidRDefault="00EF5C92">
      <w:pPr>
        <w:pStyle w:val="CentredBaseLine"/>
        <w:jc w:val="center"/>
      </w:pPr>
      <w:r>
        <w:rPr>
          <w:noProof/>
        </w:rPr>
        <w:drawing>
          <wp:inline distT="0" distB="0" distL="0" distR="0" wp14:anchorId="4BB69A47" wp14:editId="3749751A">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23BE2" w:rsidRPr="00162D93" w:rsidRDefault="00623BE2"/>
    <w:p w:rsidR="00623BE2" w:rsidRPr="00162D93" w:rsidRDefault="00623BE2">
      <w:pPr>
        <w:sectPr w:rsidR="00623BE2" w:rsidRPr="00162D93" w:rsidSect="00B6253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23BE2" w:rsidRPr="00162D93" w:rsidRDefault="00623BE2">
      <w:pPr>
        <w:pStyle w:val="nHeading2"/>
      </w:pPr>
      <w:bookmarkStart w:id="41" w:name="_Toc377544212"/>
      <w:r w:rsidRPr="00162D93">
        <w:t>Notes</w:t>
      </w:r>
      <w:bookmarkEnd w:id="41"/>
    </w:p>
    <w:p w:rsidR="00357ABF" w:rsidRPr="00162D93" w:rsidRDefault="00357ABF">
      <w:pPr>
        <w:pStyle w:val="nSubsection"/>
        <w:rPr>
          <w:snapToGrid w:val="0"/>
        </w:rPr>
      </w:pPr>
      <w:r w:rsidRPr="00162D93">
        <w:rPr>
          <w:snapToGrid w:val="0"/>
          <w:vertAlign w:val="superscript"/>
        </w:rPr>
        <w:t>1</w:t>
      </w:r>
      <w:r w:rsidRPr="00162D93">
        <w:rPr>
          <w:snapToGrid w:val="0"/>
        </w:rPr>
        <w:tab/>
        <w:t xml:space="preserve">This is a compilation of the </w:t>
      </w:r>
      <w:r w:rsidR="00B62536">
        <w:rPr>
          <w:i/>
          <w:noProof/>
          <w:snapToGrid w:val="0"/>
        </w:rPr>
        <w:t>Country Areas Water Supply Act 1947</w:t>
      </w:r>
      <w:r w:rsidRPr="00162D93">
        <w:rPr>
          <w:snapToGrid w:val="0"/>
        </w:rPr>
        <w:t xml:space="preserve"> and includes the amendments made by the other written laws referred to in the following table </w:t>
      </w:r>
      <w:r w:rsidR="00FB123B" w:rsidRPr="00162D93">
        <w:rPr>
          <w:snapToGrid w:val="0"/>
          <w:vertAlign w:val="superscript"/>
        </w:rPr>
        <w:t>9</w:t>
      </w:r>
      <w:r w:rsidRPr="00162D93">
        <w:rPr>
          <w:snapToGrid w:val="0"/>
        </w:rPr>
        <w:t>.  The table also contains information about any reprint.</w:t>
      </w:r>
    </w:p>
    <w:p w:rsidR="00623BE2" w:rsidRPr="00162D93" w:rsidRDefault="00357ABF" w:rsidP="00357ABF">
      <w:pPr>
        <w:pStyle w:val="nHeading3"/>
        <w:rPr>
          <w:sz w:val="20"/>
        </w:rPr>
      </w:pPr>
      <w:bookmarkStart w:id="42" w:name="_Toc377544213"/>
      <w:r w:rsidRPr="00162D93">
        <w:t>Compilation table</w:t>
      </w:r>
      <w:bookmarkEnd w:id="42"/>
    </w:p>
    <w:tbl>
      <w:tblPr>
        <w:tblW w:w="7094" w:type="dxa"/>
        <w:tblInd w:w="28" w:type="dxa"/>
        <w:tblLayout w:type="fixed"/>
        <w:tblCellMar>
          <w:left w:w="56" w:type="dxa"/>
          <w:right w:w="56" w:type="dxa"/>
        </w:tblCellMar>
        <w:tblLook w:val="0000" w:firstRow="0" w:lastRow="0" w:firstColumn="0" w:lastColumn="0" w:noHBand="0" w:noVBand="0"/>
      </w:tblPr>
      <w:tblGrid>
        <w:gridCol w:w="8"/>
        <w:gridCol w:w="2259"/>
        <w:gridCol w:w="6"/>
        <w:gridCol w:w="1126"/>
        <w:gridCol w:w="11"/>
        <w:gridCol w:w="1121"/>
        <w:gridCol w:w="13"/>
        <w:gridCol w:w="2536"/>
        <w:gridCol w:w="14"/>
      </w:tblGrid>
      <w:tr w:rsidR="00623BE2" w:rsidRPr="00162D93" w:rsidTr="00B434AF">
        <w:trPr>
          <w:gridBefore w:val="1"/>
          <w:wBefore w:w="8" w:type="dxa"/>
          <w:cantSplit/>
          <w:tblHeader/>
        </w:trPr>
        <w:tc>
          <w:tcPr>
            <w:tcW w:w="2265"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ind w:right="170"/>
              <w:rPr>
                <w:b/>
                <w:sz w:val="19"/>
              </w:rPr>
            </w:pPr>
            <w:r w:rsidRPr="00162D93">
              <w:rPr>
                <w:b/>
                <w:sz w:val="19"/>
              </w:rPr>
              <w:t>Short title</w:t>
            </w:r>
          </w:p>
        </w:tc>
        <w:tc>
          <w:tcPr>
            <w:tcW w:w="1137"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4"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50"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B434AF">
        <w:trPr>
          <w:gridBefore w:val="1"/>
          <w:wBefore w:w="8" w:type="dxa"/>
          <w:cantSplit/>
        </w:trPr>
        <w:tc>
          <w:tcPr>
            <w:tcW w:w="2265" w:type="dxa"/>
            <w:gridSpan w:val="2"/>
            <w:tcBorders>
              <w:top w:val="single" w:sz="8" w:space="0" w:color="auto"/>
            </w:tcBorders>
          </w:tcPr>
          <w:p w:rsidR="00623BE2" w:rsidRPr="00162D93" w:rsidRDefault="00623BE2" w:rsidP="00357ABF">
            <w:pPr>
              <w:pStyle w:val="nTable"/>
              <w:spacing w:after="40"/>
              <w:ind w:right="170"/>
              <w:rPr>
                <w:sz w:val="19"/>
              </w:rPr>
            </w:pPr>
            <w:r w:rsidRPr="00162D93">
              <w:rPr>
                <w:i/>
                <w:sz w:val="19"/>
              </w:rPr>
              <w:t>Country Areas Water Supply Act 1947</w:t>
            </w:r>
          </w:p>
        </w:tc>
        <w:tc>
          <w:tcPr>
            <w:tcW w:w="1137"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62 of 1947 </w:t>
            </w:r>
            <w:r w:rsidRPr="00162D93">
              <w:rPr>
                <w:color w:val="000000"/>
                <w:sz w:val="19"/>
              </w:rPr>
              <w:t>(11 and 12 Geo. VI No. 62)</w:t>
            </w:r>
          </w:p>
        </w:tc>
        <w:tc>
          <w:tcPr>
            <w:tcW w:w="1134" w:type="dxa"/>
            <w:gridSpan w:val="2"/>
            <w:tcBorders>
              <w:top w:val="single" w:sz="8" w:space="0" w:color="auto"/>
            </w:tcBorders>
          </w:tcPr>
          <w:p w:rsidR="00623BE2" w:rsidRPr="00162D93" w:rsidRDefault="00623BE2" w:rsidP="00357ABF">
            <w:pPr>
              <w:pStyle w:val="nTable"/>
              <w:spacing w:after="40"/>
              <w:rPr>
                <w:sz w:val="19"/>
              </w:rPr>
            </w:pPr>
            <w:r w:rsidRPr="00162D93">
              <w:rPr>
                <w:sz w:val="19"/>
              </w:rPr>
              <w:t>10 Jan 1948</w:t>
            </w:r>
          </w:p>
        </w:tc>
        <w:tc>
          <w:tcPr>
            <w:tcW w:w="2550"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1 Jan 1949 (see s. 1 and </w:t>
            </w:r>
            <w:r w:rsidRPr="00162D93">
              <w:rPr>
                <w:i/>
                <w:sz w:val="19"/>
              </w:rPr>
              <w:t>Gazette</w:t>
            </w:r>
            <w:r w:rsidRPr="00162D93">
              <w:rPr>
                <w:sz w:val="19"/>
              </w:rPr>
              <w:t xml:space="preserve"> 24 Dec 1948 p. 3038</w:t>
            </w:r>
            <w:r w:rsidRPr="00162D93">
              <w:rPr>
                <w:sz w:val="19"/>
              </w:rPr>
              <w:noBreakHyphen/>
              <w:t>9)</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1950</w:t>
            </w:r>
          </w:p>
        </w:tc>
        <w:tc>
          <w:tcPr>
            <w:tcW w:w="1137" w:type="dxa"/>
            <w:gridSpan w:val="2"/>
          </w:tcPr>
          <w:p w:rsidR="00623BE2" w:rsidRPr="00162D93" w:rsidRDefault="00623BE2" w:rsidP="00357ABF">
            <w:pPr>
              <w:pStyle w:val="nTable"/>
              <w:spacing w:after="40"/>
              <w:rPr>
                <w:sz w:val="19"/>
              </w:rPr>
            </w:pPr>
            <w:r w:rsidRPr="00162D93">
              <w:rPr>
                <w:sz w:val="19"/>
              </w:rPr>
              <w:t xml:space="preserve">22 of 1950 </w:t>
            </w:r>
            <w:r w:rsidRPr="00162D93">
              <w:rPr>
                <w:color w:val="000000"/>
                <w:sz w:val="19"/>
              </w:rPr>
              <w:t>(14 Geo. VI No. 22)</w:t>
            </w:r>
          </w:p>
        </w:tc>
        <w:tc>
          <w:tcPr>
            <w:tcW w:w="1134" w:type="dxa"/>
            <w:gridSpan w:val="2"/>
          </w:tcPr>
          <w:p w:rsidR="00623BE2" w:rsidRPr="00162D93" w:rsidRDefault="00623BE2" w:rsidP="00357ABF">
            <w:pPr>
              <w:pStyle w:val="nTable"/>
              <w:spacing w:after="40"/>
              <w:rPr>
                <w:sz w:val="19"/>
              </w:rPr>
            </w:pPr>
            <w:r w:rsidRPr="00162D93">
              <w:rPr>
                <w:sz w:val="19"/>
              </w:rPr>
              <w:t>29 Nov 1950</w:t>
            </w:r>
          </w:p>
        </w:tc>
        <w:tc>
          <w:tcPr>
            <w:tcW w:w="2550" w:type="dxa"/>
            <w:gridSpan w:val="2"/>
          </w:tcPr>
          <w:p w:rsidR="00623BE2" w:rsidRPr="00162D93" w:rsidRDefault="00623BE2" w:rsidP="00357ABF">
            <w:pPr>
              <w:pStyle w:val="nTable"/>
              <w:spacing w:after="40"/>
              <w:rPr>
                <w:sz w:val="19"/>
              </w:rPr>
            </w:pPr>
            <w:r w:rsidRPr="00162D93">
              <w:rPr>
                <w:sz w:val="19"/>
              </w:rPr>
              <w:t>29 Nov 1950</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(Fire Brigades Board and Fire Hydrants) Act 1951</w:t>
            </w:r>
            <w:r w:rsidRPr="00162D93">
              <w:rPr>
                <w:sz w:val="19"/>
              </w:rPr>
              <w:t xml:space="preserve"> s. 6</w:t>
            </w:r>
          </w:p>
        </w:tc>
        <w:tc>
          <w:tcPr>
            <w:tcW w:w="1137" w:type="dxa"/>
            <w:gridSpan w:val="2"/>
          </w:tcPr>
          <w:p w:rsidR="00623BE2" w:rsidRPr="00162D93" w:rsidRDefault="00623BE2" w:rsidP="00357ABF">
            <w:pPr>
              <w:pStyle w:val="nTable"/>
              <w:spacing w:after="40"/>
              <w:rPr>
                <w:sz w:val="19"/>
              </w:rPr>
            </w:pPr>
            <w:r w:rsidRPr="00162D93">
              <w:rPr>
                <w:sz w:val="19"/>
              </w:rPr>
              <w:t xml:space="preserve">41 of 1951 </w:t>
            </w:r>
            <w:r w:rsidRPr="00162D93">
              <w:rPr>
                <w:color w:val="000000"/>
                <w:sz w:val="19"/>
              </w:rPr>
              <w:t>(15 and 16 Geo. VI No. 41)</w:t>
            </w:r>
          </w:p>
        </w:tc>
        <w:tc>
          <w:tcPr>
            <w:tcW w:w="1134" w:type="dxa"/>
            <w:gridSpan w:val="2"/>
          </w:tcPr>
          <w:p w:rsidR="00623BE2" w:rsidRPr="00162D93" w:rsidRDefault="00623BE2" w:rsidP="00357ABF">
            <w:pPr>
              <w:pStyle w:val="nTable"/>
              <w:spacing w:after="40"/>
              <w:rPr>
                <w:sz w:val="19"/>
              </w:rPr>
            </w:pPr>
            <w:r w:rsidRPr="00162D93">
              <w:rPr>
                <w:sz w:val="19"/>
              </w:rPr>
              <w:t>20 Dec 1951</w:t>
            </w:r>
          </w:p>
        </w:tc>
        <w:tc>
          <w:tcPr>
            <w:tcW w:w="2550" w:type="dxa"/>
            <w:gridSpan w:val="2"/>
          </w:tcPr>
          <w:p w:rsidR="00623BE2" w:rsidRPr="00162D93" w:rsidRDefault="00623BE2" w:rsidP="00357ABF">
            <w:pPr>
              <w:pStyle w:val="nTable"/>
              <w:spacing w:after="40"/>
              <w:rPr>
                <w:sz w:val="19"/>
              </w:rPr>
            </w:pPr>
            <w:r w:rsidRPr="00162D93">
              <w:rPr>
                <w:sz w:val="19"/>
              </w:rPr>
              <w:t xml:space="preserve">4 Apr 1952 (see s. 2 and </w:t>
            </w:r>
            <w:r w:rsidRPr="00162D93">
              <w:rPr>
                <w:i/>
                <w:sz w:val="19"/>
              </w:rPr>
              <w:t>Gazette</w:t>
            </w:r>
            <w:r w:rsidRPr="00162D93">
              <w:rPr>
                <w:sz w:val="19"/>
              </w:rPr>
              <w:t xml:space="preserve"> 4 Apr 1952 p. 799</w:t>
            </w:r>
            <w:r w:rsidRPr="00162D93">
              <w:rPr>
                <w:sz w:val="19"/>
              </w:rPr>
              <w:noBreakHyphen/>
              <w:t>800)</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Limitation Act 1935</w:t>
            </w:r>
            <w:r w:rsidRPr="00162D93">
              <w:rPr>
                <w:sz w:val="19"/>
              </w:rPr>
              <w:t xml:space="preserve"> s. 48A(1)</w:t>
            </w:r>
          </w:p>
        </w:tc>
        <w:tc>
          <w:tcPr>
            <w:tcW w:w="1137" w:type="dxa"/>
            <w:gridSpan w:val="2"/>
          </w:tcPr>
          <w:p w:rsidR="00623BE2" w:rsidRPr="00162D93" w:rsidRDefault="00623BE2" w:rsidP="00357ABF">
            <w:pPr>
              <w:pStyle w:val="nTable"/>
              <w:spacing w:after="40"/>
              <w:rPr>
                <w:sz w:val="19"/>
              </w:rPr>
            </w:pPr>
            <w:r w:rsidRPr="00162D93">
              <w:rPr>
                <w:sz w:val="19"/>
              </w:rPr>
              <w:t xml:space="preserve">35 of 1935 </w:t>
            </w:r>
            <w:r w:rsidRPr="00162D93">
              <w:rPr>
                <w:color w:val="000000"/>
                <w:sz w:val="19"/>
              </w:rPr>
              <w:t>(26 Geo. V No. 35) (</w:t>
            </w:r>
            <w:r w:rsidRPr="00162D93">
              <w:rPr>
                <w:sz w:val="19"/>
              </w:rPr>
              <w:t>as amended by No. 73 of 1954 s. 8)</w:t>
            </w:r>
          </w:p>
        </w:tc>
        <w:tc>
          <w:tcPr>
            <w:tcW w:w="1134" w:type="dxa"/>
            <w:gridSpan w:val="2"/>
          </w:tcPr>
          <w:p w:rsidR="00623BE2" w:rsidRPr="00162D93" w:rsidRDefault="00623BE2" w:rsidP="00357ABF">
            <w:pPr>
              <w:pStyle w:val="nTable"/>
              <w:spacing w:after="40"/>
              <w:rPr>
                <w:sz w:val="19"/>
              </w:rPr>
            </w:pPr>
            <w:r w:rsidRPr="00162D93">
              <w:rPr>
                <w:sz w:val="19"/>
              </w:rPr>
              <w:t>14 Jan 1955</w:t>
            </w:r>
          </w:p>
        </w:tc>
        <w:tc>
          <w:tcPr>
            <w:tcW w:w="2550" w:type="dxa"/>
            <w:gridSpan w:val="2"/>
          </w:tcPr>
          <w:p w:rsidR="00623BE2" w:rsidRPr="00162D93" w:rsidRDefault="00623BE2" w:rsidP="00357ABF">
            <w:pPr>
              <w:pStyle w:val="nTable"/>
              <w:spacing w:after="40"/>
              <w:rPr>
                <w:sz w:val="19"/>
              </w:rPr>
            </w:pPr>
            <w:r w:rsidRPr="00162D93">
              <w:rPr>
                <w:sz w:val="19"/>
              </w:rPr>
              <w:t>Relevant amendments (see s. 48A and Second Sch.</w:t>
            </w:r>
            <w:r w:rsidRPr="00162D93">
              <w:rPr>
                <w:rFonts w:ascii="Times" w:hAnsi="Times"/>
                <w:sz w:val="19"/>
                <w:vertAlign w:val="superscript"/>
              </w:rPr>
              <w:t> </w:t>
            </w:r>
            <w:r w:rsidR="00FB123B" w:rsidRPr="00162D93">
              <w:rPr>
                <w:sz w:val="19"/>
                <w:vertAlign w:val="superscript"/>
              </w:rPr>
              <w:t>10</w:t>
            </w:r>
            <w:r w:rsidRPr="00162D93">
              <w:rPr>
                <w:sz w:val="19"/>
              </w:rPr>
              <w:t xml:space="preserve">) took effect on 1 Mar 1955 (see No. 73 of 1954 s. 2 and </w:t>
            </w:r>
            <w:r w:rsidRPr="00162D93">
              <w:rPr>
                <w:i/>
                <w:sz w:val="19"/>
              </w:rPr>
              <w:t>Gazette</w:t>
            </w:r>
            <w:r w:rsidRPr="00162D93">
              <w:rPr>
                <w:sz w:val="19"/>
              </w:rPr>
              <w:t xml:space="preserve"> 18 Feb 1955 p. 343)</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1957</w:t>
            </w:r>
          </w:p>
        </w:tc>
        <w:tc>
          <w:tcPr>
            <w:tcW w:w="1137" w:type="dxa"/>
            <w:gridSpan w:val="2"/>
          </w:tcPr>
          <w:p w:rsidR="00623BE2" w:rsidRPr="00162D93" w:rsidRDefault="00623BE2" w:rsidP="00357ABF">
            <w:pPr>
              <w:pStyle w:val="nTable"/>
              <w:spacing w:after="40"/>
              <w:rPr>
                <w:sz w:val="19"/>
              </w:rPr>
            </w:pPr>
            <w:r w:rsidRPr="00162D93">
              <w:rPr>
                <w:sz w:val="19"/>
              </w:rPr>
              <w:t>14 of 1957</w:t>
            </w:r>
            <w:r w:rsidRPr="00162D93">
              <w:rPr>
                <w:color w:val="000000"/>
                <w:sz w:val="19"/>
              </w:rPr>
              <w:t xml:space="preserve"> (6 Eliz. II No. 14)</w:t>
            </w:r>
          </w:p>
        </w:tc>
        <w:tc>
          <w:tcPr>
            <w:tcW w:w="1134" w:type="dxa"/>
            <w:gridSpan w:val="2"/>
          </w:tcPr>
          <w:p w:rsidR="00623BE2" w:rsidRPr="00162D93" w:rsidRDefault="00623BE2" w:rsidP="00357ABF">
            <w:pPr>
              <w:pStyle w:val="nTable"/>
              <w:spacing w:after="40"/>
              <w:rPr>
                <w:sz w:val="19"/>
              </w:rPr>
            </w:pPr>
            <w:r w:rsidRPr="00162D93">
              <w:rPr>
                <w:sz w:val="19"/>
              </w:rPr>
              <w:t>30 Sep 1957</w:t>
            </w:r>
          </w:p>
        </w:tc>
        <w:tc>
          <w:tcPr>
            <w:tcW w:w="2550" w:type="dxa"/>
            <w:gridSpan w:val="2"/>
          </w:tcPr>
          <w:p w:rsidR="00623BE2" w:rsidRPr="00162D93" w:rsidRDefault="00623BE2" w:rsidP="00357ABF">
            <w:pPr>
              <w:pStyle w:val="nTable"/>
              <w:spacing w:after="40"/>
              <w:rPr>
                <w:sz w:val="19"/>
              </w:rPr>
            </w:pPr>
            <w:r w:rsidRPr="00162D93">
              <w:rPr>
                <w:sz w:val="19"/>
              </w:rPr>
              <w:t>30 Sep 1957</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1960</w:t>
            </w:r>
          </w:p>
        </w:tc>
        <w:tc>
          <w:tcPr>
            <w:tcW w:w="1137" w:type="dxa"/>
            <w:gridSpan w:val="2"/>
          </w:tcPr>
          <w:p w:rsidR="00623BE2" w:rsidRPr="00162D93" w:rsidRDefault="00623BE2" w:rsidP="00357ABF">
            <w:pPr>
              <w:pStyle w:val="nTable"/>
              <w:spacing w:after="40"/>
              <w:rPr>
                <w:sz w:val="19"/>
              </w:rPr>
            </w:pPr>
            <w:r w:rsidRPr="00162D93">
              <w:rPr>
                <w:sz w:val="19"/>
              </w:rPr>
              <w:t>56 of 1960</w:t>
            </w:r>
            <w:r w:rsidRPr="00162D93">
              <w:rPr>
                <w:color w:val="000000"/>
                <w:sz w:val="19"/>
              </w:rPr>
              <w:t xml:space="preserve"> (9 Eliz. II No. 56)</w:t>
            </w:r>
          </w:p>
        </w:tc>
        <w:tc>
          <w:tcPr>
            <w:tcW w:w="1134" w:type="dxa"/>
            <w:gridSpan w:val="2"/>
          </w:tcPr>
          <w:p w:rsidR="00623BE2" w:rsidRPr="00162D93" w:rsidRDefault="00623BE2" w:rsidP="00357ABF">
            <w:pPr>
              <w:pStyle w:val="nTable"/>
              <w:spacing w:after="40"/>
              <w:rPr>
                <w:sz w:val="19"/>
              </w:rPr>
            </w:pPr>
            <w:r w:rsidRPr="00162D93">
              <w:rPr>
                <w:sz w:val="19"/>
              </w:rPr>
              <w:t>2 Dec 1960</w:t>
            </w:r>
          </w:p>
        </w:tc>
        <w:tc>
          <w:tcPr>
            <w:tcW w:w="2550" w:type="dxa"/>
            <w:gridSpan w:val="2"/>
          </w:tcPr>
          <w:p w:rsidR="00623BE2" w:rsidRPr="00162D93" w:rsidRDefault="00623BE2" w:rsidP="00357ABF">
            <w:pPr>
              <w:pStyle w:val="nTable"/>
              <w:spacing w:after="40"/>
              <w:rPr>
                <w:sz w:val="19"/>
              </w:rPr>
            </w:pPr>
            <w:r w:rsidRPr="00162D93">
              <w:rPr>
                <w:sz w:val="19"/>
              </w:rPr>
              <w:t>2 Dec 1960</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9 Jul 1963 (not in Volume)</w:t>
            </w:r>
            <w:r w:rsidRPr="00162D93">
              <w:rPr>
                <w:sz w:val="19"/>
              </w:rPr>
              <w:t xml:space="preserve"> (includes amendments listed above)</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1964</w:t>
            </w:r>
          </w:p>
        </w:tc>
        <w:tc>
          <w:tcPr>
            <w:tcW w:w="1137" w:type="dxa"/>
            <w:gridSpan w:val="2"/>
          </w:tcPr>
          <w:p w:rsidR="00623BE2" w:rsidRPr="00162D93" w:rsidRDefault="00623BE2" w:rsidP="00357ABF">
            <w:pPr>
              <w:pStyle w:val="nTable"/>
              <w:spacing w:after="40"/>
              <w:rPr>
                <w:sz w:val="19"/>
              </w:rPr>
            </w:pPr>
            <w:r w:rsidRPr="00162D93">
              <w:rPr>
                <w:sz w:val="19"/>
              </w:rPr>
              <w:t xml:space="preserve">66 of 1964 </w:t>
            </w:r>
            <w:r w:rsidRPr="00162D93">
              <w:rPr>
                <w:color w:val="000000"/>
                <w:sz w:val="19"/>
              </w:rPr>
              <w:t>(13 Eliz. II No. 66)</w:t>
            </w:r>
          </w:p>
        </w:tc>
        <w:tc>
          <w:tcPr>
            <w:tcW w:w="1134" w:type="dxa"/>
            <w:gridSpan w:val="2"/>
          </w:tcPr>
          <w:p w:rsidR="00623BE2" w:rsidRPr="00162D93" w:rsidRDefault="00623BE2" w:rsidP="00357ABF">
            <w:pPr>
              <w:pStyle w:val="nTable"/>
              <w:spacing w:after="40"/>
              <w:rPr>
                <w:sz w:val="19"/>
              </w:rPr>
            </w:pPr>
            <w:r w:rsidRPr="00162D93">
              <w:rPr>
                <w:sz w:val="19"/>
              </w:rPr>
              <w:t>4 Dec 1964</w:t>
            </w:r>
          </w:p>
        </w:tc>
        <w:tc>
          <w:tcPr>
            <w:tcW w:w="2550" w:type="dxa"/>
            <w:gridSpan w:val="2"/>
          </w:tcPr>
          <w:p w:rsidR="00623BE2" w:rsidRPr="00162D93" w:rsidRDefault="00623BE2" w:rsidP="00357ABF">
            <w:pPr>
              <w:pStyle w:val="nTable"/>
              <w:spacing w:after="40"/>
              <w:rPr>
                <w:sz w:val="19"/>
              </w:rPr>
            </w:pPr>
            <w:r w:rsidRPr="00162D93">
              <w:rPr>
                <w:sz w:val="19"/>
              </w:rPr>
              <w:t>4 Dec 1964</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30 Mar 1965 in Vol. 19 of Reprinted Acts</w:t>
            </w:r>
            <w:r w:rsidRPr="00162D93">
              <w:rPr>
                <w:sz w:val="19"/>
              </w:rPr>
              <w:t xml:space="preserve"> (includes amendments listed above)</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i/>
                <w:sz w:val="19"/>
              </w:rPr>
            </w:pPr>
            <w:r w:rsidRPr="00162D93">
              <w:rPr>
                <w:i/>
                <w:sz w:val="19"/>
              </w:rPr>
              <w:t>Decimal Currency Act 1965</w:t>
            </w:r>
          </w:p>
        </w:tc>
        <w:tc>
          <w:tcPr>
            <w:tcW w:w="1137" w:type="dxa"/>
            <w:gridSpan w:val="2"/>
          </w:tcPr>
          <w:p w:rsidR="00623BE2" w:rsidRPr="00162D93" w:rsidRDefault="00623BE2" w:rsidP="00357ABF">
            <w:pPr>
              <w:pStyle w:val="nTable"/>
              <w:spacing w:after="40"/>
              <w:rPr>
                <w:sz w:val="19"/>
              </w:rPr>
            </w:pPr>
            <w:r w:rsidRPr="00162D93">
              <w:rPr>
                <w:sz w:val="19"/>
              </w:rPr>
              <w:t>113 of 1965</w:t>
            </w:r>
          </w:p>
        </w:tc>
        <w:tc>
          <w:tcPr>
            <w:tcW w:w="1134" w:type="dxa"/>
            <w:gridSpan w:val="2"/>
          </w:tcPr>
          <w:p w:rsidR="00623BE2" w:rsidRPr="00162D93" w:rsidRDefault="00623BE2" w:rsidP="00357ABF">
            <w:pPr>
              <w:pStyle w:val="nTable"/>
              <w:spacing w:after="40"/>
              <w:rPr>
                <w:sz w:val="19"/>
              </w:rPr>
            </w:pPr>
            <w:r w:rsidRPr="00162D93">
              <w:rPr>
                <w:sz w:val="19"/>
              </w:rPr>
              <w:t>21 Dec 1965</w:t>
            </w:r>
          </w:p>
        </w:tc>
        <w:tc>
          <w:tcPr>
            <w:tcW w:w="2550" w:type="dxa"/>
            <w:gridSpan w:val="2"/>
          </w:tcPr>
          <w:p w:rsidR="00623BE2" w:rsidRPr="00162D93" w:rsidRDefault="00623BE2" w:rsidP="00357ABF">
            <w:pPr>
              <w:pStyle w:val="nTable"/>
              <w:spacing w:after="40"/>
              <w:rPr>
                <w:sz w:val="19"/>
              </w:rPr>
            </w:pPr>
            <w:r w:rsidRPr="00162D93">
              <w:rPr>
                <w:sz w:val="19"/>
              </w:rPr>
              <w:t>Act other than s. 4</w:t>
            </w:r>
            <w:r w:rsidRPr="00162D93">
              <w:rPr>
                <w:sz w:val="19"/>
              </w:rPr>
              <w:noBreakHyphen/>
              <w:t>9: 21 Dec 1965 (see s. 2(1));</w:t>
            </w:r>
            <w:r w:rsidRPr="00162D93">
              <w:rPr>
                <w:sz w:val="19"/>
              </w:rPr>
              <w:br/>
              <w:t>s. 4</w:t>
            </w:r>
            <w:r w:rsidRPr="00162D93">
              <w:rPr>
                <w:sz w:val="19"/>
              </w:rPr>
              <w:noBreakHyphen/>
              <w:t>9: 14 Feb 1966 (see s. 2(2))</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authorised 8 Jul 1971</w:t>
            </w:r>
            <w:r w:rsidRPr="00162D93">
              <w:rPr>
                <w:sz w:val="19"/>
              </w:rPr>
              <w:t xml:space="preserve"> (includes amendments listed above)</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keepNext/>
              <w:keepLines/>
              <w:spacing w:after="40"/>
              <w:ind w:right="170"/>
              <w:rPr>
                <w:sz w:val="19"/>
              </w:rPr>
            </w:pPr>
            <w:r w:rsidRPr="00162D93">
              <w:rPr>
                <w:i/>
                <w:sz w:val="19"/>
              </w:rPr>
              <w:t>Metric Conversion Act 1972</w:t>
            </w:r>
            <w:r w:rsidRPr="00162D93">
              <w:rPr>
                <w:sz w:val="19"/>
              </w:rPr>
              <w:t xml:space="preserve"> s. 4</w:t>
            </w:r>
          </w:p>
        </w:tc>
        <w:tc>
          <w:tcPr>
            <w:tcW w:w="1137" w:type="dxa"/>
            <w:gridSpan w:val="2"/>
          </w:tcPr>
          <w:p w:rsidR="00623BE2" w:rsidRPr="00162D93" w:rsidRDefault="00623BE2" w:rsidP="00357ABF">
            <w:pPr>
              <w:pStyle w:val="nTable"/>
              <w:keepNext/>
              <w:keepLines/>
              <w:spacing w:after="40"/>
              <w:rPr>
                <w:sz w:val="19"/>
              </w:rPr>
            </w:pPr>
            <w:r w:rsidRPr="00162D93">
              <w:rPr>
                <w:sz w:val="19"/>
              </w:rPr>
              <w:t>94 of 1972</w:t>
            </w:r>
            <w:r w:rsidRPr="00162D93">
              <w:rPr>
                <w:sz w:val="19"/>
              </w:rPr>
              <w:br/>
              <w:t>(as amended by No. 19 of 1973 s. 4)</w:t>
            </w:r>
          </w:p>
        </w:tc>
        <w:tc>
          <w:tcPr>
            <w:tcW w:w="1134" w:type="dxa"/>
            <w:gridSpan w:val="2"/>
          </w:tcPr>
          <w:p w:rsidR="00623BE2" w:rsidRPr="00162D93" w:rsidRDefault="00623BE2" w:rsidP="00357ABF">
            <w:pPr>
              <w:pStyle w:val="nTable"/>
              <w:spacing w:after="40"/>
              <w:rPr>
                <w:sz w:val="19"/>
              </w:rPr>
            </w:pPr>
            <w:r w:rsidRPr="00162D93">
              <w:rPr>
                <w:sz w:val="19"/>
              </w:rPr>
              <w:t>4 Dec 1972</w:t>
            </w:r>
          </w:p>
        </w:tc>
        <w:tc>
          <w:tcPr>
            <w:tcW w:w="2550" w:type="dxa"/>
            <w:gridSpan w:val="2"/>
          </w:tcPr>
          <w:p w:rsidR="00623BE2" w:rsidRPr="00162D93" w:rsidRDefault="00623BE2" w:rsidP="00357ABF">
            <w:pPr>
              <w:pStyle w:val="nTable"/>
              <w:keepNext/>
              <w:keepLines/>
              <w:spacing w:after="40"/>
              <w:rPr>
                <w:sz w:val="19"/>
              </w:rPr>
            </w:pPr>
            <w:r w:rsidRPr="00162D93">
              <w:rPr>
                <w:sz w:val="19"/>
              </w:rPr>
              <w:t>Relevant amendments (see Second Sch.</w:t>
            </w:r>
            <w:r w:rsidRPr="00162D93">
              <w:rPr>
                <w:sz w:val="19"/>
                <w:vertAlign w:val="superscript"/>
              </w:rPr>
              <w:t> </w:t>
            </w:r>
            <w:r w:rsidR="00FB123B" w:rsidRPr="00162D93">
              <w:rPr>
                <w:sz w:val="19"/>
                <w:vertAlign w:val="superscript"/>
              </w:rPr>
              <w:t>11</w:t>
            </w:r>
            <w:r w:rsidRPr="00162D93">
              <w:rPr>
                <w:sz w:val="19"/>
              </w:rPr>
              <w:t>) took effect on 1 May 1974 (see </w:t>
            </w:r>
            <w:r w:rsidRPr="00162D93">
              <w:rPr>
                <w:i/>
                <w:sz w:val="19"/>
              </w:rPr>
              <w:t>Gazette</w:t>
            </w:r>
            <w:r w:rsidRPr="00162D93">
              <w:rPr>
                <w:sz w:val="19"/>
              </w:rPr>
              <w:t xml:space="preserve"> 26 Apr 1974 p. 1393)</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1974</w:t>
            </w:r>
          </w:p>
        </w:tc>
        <w:tc>
          <w:tcPr>
            <w:tcW w:w="1137" w:type="dxa"/>
            <w:gridSpan w:val="2"/>
          </w:tcPr>
          <w:p w:rsidR="00623BE2" w:rsidRPr="00162D93" w:rsidRDefault="00623BE2" w:rsidP="00357ABF">
            <w:pPr>
              <w:pStyle w:val="nTable"/>
              <w:spacing w:after="40"/>
              <w:rPr>
                <w:sz w:val="19"/>
              </w:rPr>
            </w:pPr>
            <w:r w:rsidRPr="00162D93">
              <w:rPr>
                <w:sz w:val="19"/>
              </w:rPr>
              <w:t>78 of 1974</w:t>
            </w:r>
          </w:p>
        </w:tc>
        <w:tc>
          <w:tcPr>
            <w:tcW w:w="1134" w:type="dxa"/>
            <w:gridSpan w:val="2"/>
          </w:tcPr>
          <w:p w:rsidR="00623BE2" w:rsidRPr="00162D93" w:rsidRDefault="00623BE2" w:rsidP="00357ABF">
            <w:pPr>
              <w:pStyle w:val="nTable"/>
              <w:spacing w:after="40"/>
              <w:rPr>
                <w:sz w:val="19"/>
              </w:rPr>
            </w:pPr>
            <w:r w:rsidRPr="00162D93">
              <w:rPr>
                <w:sz w:val="19"/>
              </w:rPr>
              <w:t>10 Dec 1974</w:t>
            </w:r>
          </w:p>
        </w:tc>
        <w:tc>
          <w:tcPr>
            <w:tcW w:w="2550" w:type="dxa"/>
            <w:gridSpan w:val="2"/>
          </w:tcPr>
          <w:p w:rsidR="00623BE2" w:rsidRPr="00162D93" w:rsidRDefault="00623BE2" w:rsidP="00357ABF">
            <w:pPr>
              <w:pStyle w:val="nTable"/>
              <w:spacing w:after="40"/>
              <w:rPr>
                <w:sz w:val="19"/>
              </w:rPr>
            </w:pPr>
            <w:r w:rsidRPr="00162D93">
              <w:rPr>
                <w:sz w:val="19"/>
              </w:rPr>
              <w:t>1 Jul 1974 (see s. 2)</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1976</w:t>
            </w:r>
          </w:p>
        </w:tc>
        <w:tc>
          <w:tcPr>
            <w:tcW w:w="1137" w:type="dxa"/>
            <w:gridSpan w:val="2"/>
          </w:tcPr>
          <w:p w:rsidR="00623BE2" w:rsidRPr="00162D93" w:rsidRDefault="00623BE2" w:rsidP="00357ABF">
            <w:pPr>
              <w:pStyle w:val="nTable"/>
              <w:spacing w:after="40"/>
              <w:rPr>
                <w:sz w:val="19"/>
              </w:rPr>
            </w:pPr>
            <w:r w:rsidRPr="00162D93">
              <w:rPr>
                <w:sz w:val="19"/>
              </w:rPr>
              <w:t>81 of 1976</w:t>
            </w:r>
          </w:p>
        </w:tc>
        <w:tc>
          <w:tcPr>
            <w:tcW w:w="1134" w:type="dxa"/>
            <w:gridSpan w:val="2"/>
          </w:tcPr>
          <w:p w:rsidR="00623BE2" w:rsidRPr="00162D93" w:rsidRDefault="00623BE2" w:rsidP="00357ABF">
            <w:pPr>
              <w:pStyle w:val="nTable"/>
              <w:spacing w:after="40"/>
              <w:rPr>
                <w:sz w:val="19"/>
              </w:rPr>
            </w:pPr>
            <w:r w:rsidRPr="00162D93">
              <w:rPr>
                <w:sz w:val="19"/>
              </w:rPr>
              <w:t>14 Oct 1976</w:t>
            </w:r>
          </w:p>
        </w:tc>
        <w:tc>
          <w:tcPr>
            <w:tcW w:w="2550" w:type="dxa"/>
            <w:gridSpan w:val="2"/>
          </w:tcPr>
          <w:p w:rsidR="00623BE2" w:rsidRPr="00162D93" w:rsidRDefault="00623BE2" w:rsidP="00357ABF">
            <w:pPr>
              <w:pStyle w:val="nTable"/>
              <w:spacing w:after="40"/>
              <w:rPr>
                <w:sz w:val="19"/>
              </w:rPr>
            </w:pPr>
            <w:r w:rsidRPr="00162D93">
              <w:rPr>
                <w:sz w:val="19"/>
              </w:rPr>
              <w:t xml:space="preserve">15 Nov 1976 (see s. 2 and </w:t>
            </w:r>
            <w:r w:rsidRPr="00162D93">
              <w:rPr>
                <w:i/>
                <w:sz w:val="19"/>
              </w:rPr>
              <w:t>Gazette</w:t>
            </w:r>
            <w:r w:rsidRPr="00162D93">
              <w:rPr>
                <w:sz w:val="19"/>
              </w:rPr>
              <w:t xml:space="preserve"> 12 Nov 1976 p. 4268)</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1977</w:t>
            </w:r>
          </w:p>
        </w:tc>
        <w:tc>
          <w:tcPr>
            <w:tcW w:w="1137" w:type="dxa"/>
            <w:gridSpan w:val="2"/>
          </w:tcPr>
          <w:p w:rsidR="00623BE2" w:rsidRPr="00162D93" w:rsidRDefault="00623BE2" w:rsidP="00357ABF">
            <w:pPr>
              <w:pStyle w:val="nTable"/>
              <w:spacing w:after="40"/>
              <w:rPr>
                <w:sz w:val="19"/>
              </w:rPr>
            </w:pPr>
            <w:r w:rsidRPr="00162D93">
              <w:rPr>
                <w:sz w:val="19"/>
              </w:rPr>
              <w:t>13 of 1977</w:t>
            </w:r>
          </w:p>
        </w:tc>
        <w:tc>
          <w:tcPr>
            <w:tcW w:w="1134" w:type="dxa"/>
            <w:gridSpan w:val="2"/>
          </w:tcPr>
          <w:p w:rsidR="00623BE2" w:rsidRPr="00162D93" w:rsidRDefault="00623BE2" w:rsidP="00357ABF">
            <w:pPr>
              <w:pStyle w:val="nTable"/>
              <w:spacing w:after="40"/>
              <w:rPr>
                <w:sz w:val="19"/>
              </w:rPr>
            </w:pPr>
            <w:r w:rsidRPr="00162D93">
              <w:rPr>
                <w:sz w:val="19"/>
              </w:rPr>
              <w:t>11 Oct 1977</w:t>
            </w:r>
          </w:p>
        </w:tc>
        <w:tc>
          <w:tcPr>
            <w:tcW w:w="2550" w:type="dxa"/>
            <w:gridSpan w:val="2"/>
          </w:tcPr>
          <w:p w:rsidR="00623BE2" w:rsidRPr="00162D93" w:rsidRDefault="00623BE2" w:rsidP="00357ABF">
            <w:pPr>
              <w:pStyle w:val="nTable"/>
              <w:spacing w:after="40"/>
              <w:rPr>
                <w:sz w:val="19"/>
              </w:rPr>
            </w:pPr>
            <w:r w:rsidRPr="00162D93">
              <w:rPr>
                <w:sz w:val="19"/>
              </w:rPr>
              <w:t>11 Oct 1977</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and Repeal (Valuation of Land) Act 1978</w:t>
            </w:r>
            <w:r w:rsidRPr="00162D93">
              <w:rPr>
                <w:sz w:val="19"/>
              </w:rPr>
              <w:t xml:space="preserve"> Pt. IV</w:t>
            </w:r>
          </w:p>
        </w:tc>
        <w:tc>
          <w:tcPr>
            <w:tcW w:w="1137" w:type="dxa"/>
            <w:gridSpan w:val="2"/>
          </w:tcPr>
          <w:p w:rsidR="00623BE2" w:rsidRPr="00162D93" w:rsidRDefault="00623BE2" w:rsidP="00357ABF">
            <w:pPr>
              <w:pStyle w:val="nTable"/>
              <w:spacing w:after="40"/>
              <w:rPr>
                <w:sz w:val="19"/>
              </w:rPr>
            </w:pPr>
            <w:r w:rsidRPr="00162D93">
              <w:rPr>
                <w:sz w:val="19"/>
              </w:rPr>
              <w:t>76 of 1978</w:t>
            </w:r>
          </w:p>
        </w:tc>
        <w:tc>
          <w:tcPr>
            <w:tcW w:w="1134" w:type="dxa"/>
            <w:gridSpan w:val="2"/>
          </w:tcPr>
          <w:p w:rsidR="00623BE2" w:rsidRPr="00162D93" w:rsidRDefault="00623BE2" w:rsidP="00357ABF">
            <w:pPr>
              <w:pStyle w:val="nTable"/>
              <w:spacing w:after="40"/>
              <w:rPr>
                <w:sz w:val="19"/>
              </w:rPr>
            </w:pPr>
            <w:r w:rsidRPr="00162D93">
              <w:rPr>
                <w:sz w:val="19"/>
              </w:rPr>
              <w:t>20 Oct 1978</w:t>
            </w:r>
          </w:p>
        </w:tc>
        <w:tc>
          <w:tcPr>
            <w:tcW w:w="2550" w:type="dxa"/>
            <w:gridSpan w:val="2"/>
          </w:tcPr>
          <w:p w:rsidR="00623BE2" w:rsidRPr="00162D93" w:rsidRDefault="00623BE2" w:rsidP="00357ABF">
            <w:pPr>
              <w:pStyle w:val="nTable"/>
              <w:spacing w:after="40"/>
              <w:rPr>
                <w:sz w:val="19"/>
              </w:rPr>
            </w:pPr>
            <w:r w:rsidRPr="00162D93">
              <w:rPr>
                <w:sz w:val="19"/>
              </w:rPr>
              <w:t>1 Jul 1979 (see s. 2 and </w:t>
            </w:r>
            <w:r w:rsidRPr="00162D93">
              <w:rPr>
                <w:i/>
                <w:sz w:val="19"/>
              </w:rPr>
              <w:t>Gazette</w:t>
            </w:r>
            <w:r w:rsidRPr="00162D93">
              <w:rPr>
                <w:sz w:val="19"/>
              </w:rPr>
              <w:t xml:space="preserve"> 11 May 1979 p. 1211)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1978</w:t>
            </w:r>
          </w:p>
        </w:tc>
        <w:tc>
          <w:tcPr>
            <w:tcW w:w="1137" w:type="dxa"/>
            <w:gridSpan w:val="2"/>
          </w:tcPr>
          <w:p w:rsidR="00623BE2" w:rsidRPr="00162D93" w:rsidRDefault="00623BE2" w:rsidP="00357ABF">
            <w:pPr>
              <w:pStyle w:val="nTable"/>
              <w:spacing w:after="40"/>
              <w:rPr>
                <w:sz w:val="19"/>
              </w:rPr>
            </w:pPr>
            <w:r w:rsidRPr="00162D93">
              <w:rPr>
                <w:sz w:val="19"/>
              </w:rPr>
              <w:t>95 of 1978</w:t>
            </w:r>
          </w:p>
        </w:tc>
        <w:tc>
          <w:tcPr>
            <w:tcW w:w="1134" w:type="dxa"/>
            <w:gridSpan w:val="2"/>
          </w:tcPr>
          <w:p w:rsidR="00623BE2" w:rsidRPr="00162D93" w:rsidRDefault="00623BE2" w:rsidP="00357ABF">
            <w:pPr>
              <w:pStyle w:val="nTable"/>
              <w:spacing w:after="40"/>
              <w:rPr>
                <w:sz w:val="19"/>
              </w:rPr>
            </w:pPr>
            <w:r w:rsidRPr="00162D93">
              <w:rPr>
                <w:sz w:val="19"/>
              </w:rPr>
              <w:t>17 Nov 1978</w:t>
            </w:r>
          </w:p>
        </w:tc>
        <w:tc>
          <w:tcPr>
            <w:tcW w:w="2550" w:type="dxa"/>
            <w:gridSpan w:val="2"/>
          </w:tcPr>
          <w:p w:rsidR="00623BE2" w:rsidRPr="00162D93" w:rsidRDefault="00623BE2" w:rsidP="00357ABF">
            <w:pPr>
              <w:pStyle w:val="nTable"/>
              <w:spacing w:after="40"/>
              <w:rPr>
                <w:sz w:val="19"/>
              </w:rPr>
            </w:pPr>
            <w:r w:rsidRPr="00162D93">
              <w:rPr>
                <w:sz w:val="19"/>
              </w:rPr>
              <w:t xml:space="preserve">15 Dec 1978 (see s. 2 and </w:t>
            </w:r>
            <w:r w:rsidRPr="00162D93">
              <w:rPr>
                <w:i/>
                <w:sz w:val="19"/>
              </w:rPr>
              <w:t>Gazette</w:t>
            </w:r>
            <w:r w:rsidRPr="00162D93">
              <w:rPr>
                <w:sz w:val="19"/>
              </w:rPr>
              <w:t xml:space="preserve"> 15 Dec 1978 p. 4691)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2) 1979</w:t>
            </w:r>
          </w:p>
        </w:tc>
        <w:tc>
          <w:tcPr>
            <w:tcW w:w="1137" w:type="dxa"/>
            <w:gridSpan w:val="2"/>
          </w:tcPr>
          <w:p w:rsidR="00623BE2" w:rsidRPr="00162D93" w:rsidRDefault="00623BE2" w:rsidP="00357ABF">
            <w:pPr>
              <w:pStyle w:val="nTable"/>
              <w:spacing w:after="40"/>
              <w:rPr>
                <w:sz w:val="19"/>
              </w:rPr>
            </w:pPr>
            <w:r w:rsidRPr="00162D93">
              <w:rPr>
                <w:sz w:val="19"/>
              </w:rPr>
              <w:t>43 of 1979</w:t>
            </w:r>
          </w:p>
        </w:tc>
        <w:tc>
          <w:tcPr>
            <w:tcW w:w="1134" w:type="dxa"/>
            <w:gridSpan w:val="2"/>
          </w:tcPr>
          <w:p w:rsidR="00623BE2" w:rsidRPr="00162D93" w:rsidRDefault="00623BE2" w:rsidP="00357ABF">
            <w:pPr>
              <w:pStyle w:val="nTable"/>
              <w:spacing w:after="40"/>
              <w:rPr>
                <w:sz w:val="19"/>
              </w:rPr>
            </w:pPr>
            <w:r w:rsidRPr="00162D93">
              <w:rPr>
                <w:sz w:val="19"/>
              </w:rPr>
              <w:t>25 Oct 1979</w:t>
            </w:r>
          </w:p>
        </w:tc>
        <w:tc>
          <w:tcPr>
            <w:tcW w:w="2550" w:type="dxa"/>
            <w:gridSpan w:val="2"/>
          </w:tcPr>
          <w:p w:rsidR="00623BE2" w:rsidRPr="00162D93" w:rsidRDefault="00623BE2" w:rsidP="00357ABF">
            <w:pPr>
              <w:pStyle w:val="nTable"/>
              <w:spacing w:after="40"/>
              <w:rPr>
                <w:sz w:val="19"/>
              </w:rPr>
            </w:pPr>
            <w:r w:rsidRPr="00162D93">
              <w:rPr>
                <w:sz w:val="19"/>
              </w:rPr>
              <w:t>1 Jul 1979 (see s. 2)</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3) 1979</w:t>
            </w:r>
          </w:p>
        </w:tc>
        <w:tc>
          <w:tcPr>
            <w:tcW w:w="1137" w:type="dxa"/>
            <w:gridSpan w:val="2"/>
          </w:tcPr>
          <w:p w:rsidR="00623BE2" w:rsidRPr="00162D93" w:rsidRDefault="00623BE2" w:rsidP="00357ABF">
            <w:pPr>
              <w:pStyle w:val="nTable"/>
              <w:spacing w:after="40"/>
              <w:rPr>
                <w:sz w:val="19"/>
              </w:rPr>
            </w:pPr>
            <w:r w:rsidRPr="00162D93">
              <w:rPr>
                <w:sz w:val="19"/>
              </w:rPr>
              <w:t>92 of 1979</w:t>
            </w:r>
          </w:p>
        </w:tc>
        <w:tc>
          <w:tcPr>
            <w:tcW w:w="1134" w:type="dxa"/>
            <w:gridSpan w:val="2"/>
          </w:tcPr>
          <w:p w:rsidR="00623BE2" w:rsidRPr="00162D93" w:rsidRDefault="00623BE2" w:rsidP="00357ABF">
            <w:pPr>
              <w:pStyle w:val="nTable"/>
              <w:spacing w:after="40"/>
              <w:rPr>
                <w:sz w:val="19"/>
              </w:rPr>
            </w:pPr>
            <w:r w:rsidRPr="00162D93">
              <w:rPr>
                <w:sz w:val="19"/>
              </w:rPr>
              <w:t>17 Dec 1979</w:t>
            </w:r>
          </w:p>
        </w:tc>
        <w:tc>
          <w:tcPr>
            <w:tcW w:w="2550" w:type="dxa"/>
            <w:gridSpan w:val="2"/>
          </w:tcPr>
          <w:p w:rsidR="00623BE2" w:rsidRPr="00162D93" w:rsidRDefault="00623BE2" w:rsidP="00357ABF">
            <w:pPr>
              <w:pStyle w:val="nTable"/>
              <w:spacing w:after="40"/>
              <w:rPr>
                <w:sz w:val="19"/>
              </w:rPr>
            </w:pPr>
            <w:r w:rsidRPr="00162D93">
              <w:rPr>
                <w:sz w:val="19"/>
              </w:rPr>
              <w:t>17 Dec 1979</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18 Apr 1980</w:t>
            </w:r>
            <w:r w:rsidRPr="00162D93">
              <w:rPr>
                <w:sz w:val="19"/>
              </w:rPr>
              <w:t xml:space="preserve"> (includes amendments listed above)</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Amendment Act 1980</w:t>
            </w:r>
          </w:p>
        </w:tc>
        <w:tc>
          <w:tcPr>
            <w:tcW w:w="1137" w:type="dxa"/>
            <w:gridSpan w:val="2"/>
          </w:tcPr>
          <w:p w:rsidR="00623BE2" w:rsidRPr="00162D93" w:rsidRDefault="00623BE2" w:rsidP="00357ABF">
            <w:pPr>
              <w:pStyle w:val="nTable"/>
              <w:spacing w:after="40"/>
              <w:rPr>
                <w:sz w:val="19"/>
              </w:rPr>
            </w:pPr>
            <w:r w:rsidRPr="00162D93">
              <w:rPr>
                <w:sz w:val="19"/>
              </w:rPr>
              <w:t>75 of 1980</w:t>
            </w:r>
          </w:p>
        </w:tc>
        <w:tc>
          <w:tcPr>
            <w:tcW w:w="1134" w:type="dxa"/>
            <w:gridSpan w:val="2"/>
          </w:tcPr>
          <w:p w:rsidR="00623BE2" w:rsidRPr="00162D93" w:rsidRDefault="00623BE2" w:rsidP="00357ABF">
            <w:pPr>
              <w:pStyle w:val="nTable"/>
              <w:spacing w:after="40"/>
              <w:rPr>
                <w:sz w:val="19"/>
              </w:rPr>
            </w:pPr>
            <w:r w:rsidRPr="00162D93">
              <w:rPr>
                <w:sz w:val="19"/>
              </w:rPr>
              <w:t>5 Dec 1980</w:t>
            </w:r>
          </w:p>
        </w:tc>
        <w:tc>
          <w:tcPr>
            <w:tcW w:w="2550" w:type="dxa"/>
            <w:gridSpan w:val="2"/>
          </w:tcPr>
          <w:p w:rsidR="00623BE2" w:rsidRPr="00162D93" w:rsidRDefault="00623BE2" w:rsidP="00357ABF">
            <w:pPr>
              <w:pStyle w:val="nTable"/>
              <w:spacing w:after="40"/>
              <w:rPr>
                <w:sz w:val="19"/>
              </w:rPr>
            </w:pPr>
            <w:r w:rsidRPr="00162D93">
              <w:rPr>
                <w:sz w:val="19"/>
              </w:rPr>
              <w:t>5 Dec 1980</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(Statutory Designations) and Validation Act 1981</w:t>
            </w:r>
            <w:r w:rsidRPr="00162D93">
              <w:rPr>
                <w:sz w:val="19"/>
              </w:rPr>
              <w:t xml:space="preserve"> s. 4</w:t>
            </w:r>
          </w:p>
        </w:tc>
        <w:tc>
          <w:tcPr>
            <w:tcW w:w="1137" w:type="dxa"/>
            <w:gridSpan w:val="2"/>
          </w:tcPr>
          <w:p w:rsidR="00623BE2" w:rsidRPr="00162D93" w:rsidRDefault="00623BE2" w:rsidP="00357ABF">
            <w:pPr>
              <w:pStyle w:val="nTable"/>
              <w:spacing w:after="40"/>
              <w:rPr>
                <w:sz w:val="19"/>
              </w:rPr>
            </w:pPr>
            <w:r w:rsidRPr="00162D93">
              <w:rPr>
                <w:sz w:val="19"/>
              </w:rPr>
              <w:t>63 of 1981</w:t>
            </w:r>
          </w:p>
        </w:tc>
        <w:tc>
          <w:tcPr>
            <w:tcW w:w="1134" w:type="dxa"/>
            <w:gridSpan w:val="2"/>
          </w:tcPr>
          <w:p w:rsidR="00623BE2" w:rsidRPr="00162D93" w:rsidRDefault="00623BE2" w:rsidP="00357ABF">
            <w:pPr>
              <w:pStyle w:val="nTable"/>
              <w:spacing w:after="40"/>
              <w:rPr>
                <w:sz w:val="19"/>
              </w:rPr>
            </w:pPr>
            <w:r w:rsidRPr="00162D93">
              <w:rPr>
                <w:sz w:val="19"/>
              </w:rPr>
              <w:t>13 Oct 1981</w:t>
            </w:r>
          </w:p>
        </w:tc>
        <w:tc>
          <w:tcPr>
            <w:tcW w:w="2550" w:type="dxa"/>
            <w:gridSpan w:val="2"/>
          </w:tcPr>
          <w:p w:rsidR="00623BE2" w:rsidRPr="00162D93" w:rsidRDefault="00623BE2" w:rsidP="00357ABF">
            <w:pPr>
              <w:pStyle w:val="nTable"/>
              <w:spacing w:after="40"/>
              <w:rPr>
                <w:sz w:val="19"/>
              </w:rPr>
            </w:pPr>
            <w:r w:rsidRPr="00162D93">
              <w:rPr>
                <w:sz w:val="19"/>
              </w:rPr>
              <w:t>13 Oct 1981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Amendment Act 1981</w:t>
            </w:r>
          </w:p>
        </w:tc>
        <w:tc>
          <w:tcPr>
            <w:tcW w:w="1137" w:type="dxa"/>
            <w:gridSpan w:val="2"/>
          </w:tcPr>
          <w:p w:rsidR="00623BE2" w:rsidRPr="00162D93" w:rsidRDefault="00623BE2" w:rsidP="00357ABF">
            <w:pPr>
              <w:pStyle w:val="nTable"/>
              <w:spacing w:after="40"/>
              <w:rPr>
                <w:sz w:val="19"/>
              </w:rPr>
            </w:pPr>
            <w:r w:rsidRPr="00162D93">
              <w:rPr>
                <w:sz w:val="19"/>
              </w:rPr>
              <w:t>97 of 1981</w:t>
            </w:r>
          </w:p>
        </w:tc>
        <w:tc>
          <w:tcPr>
            <w:tcW w:w="1134" w:type="dxa"/>
            <w:gridSpan w:val="2"/>
          </w:tcPr>
          <w:p w:rsidR="00623BE2" w:rsidRPr="00162D93" w:rsidRDefault="00623BE2" w:rsidP="00357ABF">
            <w:pPr>
              <w:pStyle w:val="nTable"/>
              <w:spacing w:after="40"/>
              <w:rPr>
                <w:sz w:val="19"/>
              </w:rPr>
            </w:pPr>
            <w:r w:rsidRPr="00162D93">
              <w:rPr>
                <w:sz w:val="19"/>
              </w:rPr>
              <w:t>4 Dec 1981</w:t>
            </w:r>
          </w:p>
        </w:tc>
        <w:tc>
          <w:tcPr>
            <w:tcW w:w="2550" w:type="dxa"/>
            <w:gridSpan w:val="2"/>
          </w:tcPr>
          <w:p w:rsidR="00623BE2" w:rsidRPr="00162D93" w:rsidRDefault="00623BE2" w:rsidP="00357ABF">
            <w:pPr>
              <w:pStyle w:val="nTable"/>
              <w:spacing w:after="40"/>
              <w:rPr>
                <w:sz w:val="19"/>
              </w:rPr>
            </w:pPr>
            <w:r w:rsidRPr="00162D93">
              <w:rPr>
                <w:sz w:val="19"/>
              </w:rPr>
              <w:t>4 Dec 1981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(Country Water and Sewerage) Act 1982</w:t>
            </w:r>
            <w:r w:rsidRPr="00162D93">
              <w:rPr>
                <w:sz w:val="19"/>
              </w:rPr>
              <w:t xml:space="preserve"> Pt. II</w:t>
            </w:r>
          </w:p>
        </w:tc>
        <w:tc>
          <w:tcPr>
            <w:tcW w:w="1137" w:type="dxa"/>
            <w:gridSpan w:val="2"/>
          </w:tcPr>
          <w:p w:rsidR="00623BE2" w:rsidRPr="00162D93" w:rsidRDefault="00623BE2" w:rsidP="00357ABF">
            <w:pPr>
              <w:pStyle w:val="nTable"/>
              <w:spacing w:after="40"/>
              <w:rPr>
                <w:sz w:val="19"/>
              </w:rPr>
            </w:pPr>
            <w:r w:rsidRPr="00162D93">
              <w:rPr>
                <w:sz w:val="19"/>
              </w:rPr>
              <w:t>14 of 1982</w:t>
            </w:r>
          </w:p>
        </w:tc>
        <w:tc>
          <w:tcPr>
            <w:tcW w:w="1134" w:type="dxa"/>
            <w:gridSpan w:val="2"/>
          </w:tcPr>
          <w:p w:rsidR="00623BE2" w:rsidRPr="00162D93" w:rsidRDefault="00623BE2" w:rsidP="00357ABF">
            <w:pPr>
              <w:pStyle w:val="nTable"/>
              <w:spacing w:after="40"/>
              <w:rPr>
                <w:sz w:val="19"/>
              </w:rPr>
            </w:pPr>
            <w:r w:rsidRPr="00162D93">
              <w:rPr>
                <w:sz w:val="19"/>
              </w:rPr>
              <w:t>14 May 1982</w:t>
            </w:r>
          </w:p>
        </w:tc>
        <w:tc>
          <w:tcPr>
            <w:tcW w:w="2550" w:type="dxa"/>
            <w:gridSpan w:val="2"/>
          </w:tcPr>
          <w:p w:rsidR="00623BE2" w:rsidRPr="00162D93" w:rsidRDefault="00623BE2" w:rsidP="00357ABF">
            <w:pPr>
              <w:pStyle w:val="nTable"/>
              <w:spacing w:after="40"/>
              <w:rPr>
                <w:sz w:val="19"/>
              </w:rPr>
            </w:pPr>
            <w:r w:rsidRPr="00162D93">
              <w:rPr>
                <w:sz w:val="19"/>
              </w:rPr>
              <w:t xml:space="preserve">11 Jun 1982 (see s. 2 and </w:t>
            </w:r>
            <w:r w:rsidRPr="00162D93">
              <w:rPr>
                <w:i/>
                <w:sz w:val="19"/>
              </w:rPr>
              <w:t>Gazette</w:t>
            </w:r>
            <w:r w:rsidRPr="00162D93">
              <w:rPr>
                <w:sz w:val="19"/>
              </w:rPr>
              <w:t xml:space="preserve"> 11 Jun 1982 p. 1911)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Country Areas Water Supply Amendment Act 1984</w:t>
            </w:r>
          </w:p>
        </w:tc>
        <w:tc>
          <w:tcPr>
            <w:tcW w:w="1137" w:type="dxa"/>
            <w:gridSpan w:val="2"/>
          </w:tcPr>
          <w:p w:rsidR="00623BE2" w:rsidRPr="00162D93" w:rsidRDefault="00623BE2" w:rsidP="00357ABF">
            <w:pPr>
              <w:pStyle w:val="nTable"/>
              <w:spacing w:after="40"/>
              <w:rPr>
                <w:sz w:val="19"/>
              </w:rPr>
            </w:pPr>
            <w:r w:rsidRPr="00162D93">
              <w:rPr>
                <w:sz w:val="19"/>
              </w:rPr>
              <w:t>41 of 1984</w:t>
            </w:r>
          </w:p>
        </w:tc>
        <w:tc>
          <w:tcPr>
            <w:tcW w:w="1134" w:type="dxa"/>
            <w:gridSpan w:val="2"/>
          </w:tcPr>
          <w:p w:rsidR="00623BE2" w:rsidRPr="00162D93" w:rsidRDefault="00623BE2" w:rsidP="00357ABF">
            <w:pPr>
              <w:pStyle w:val="nTable"/>
              <w:spacing w:after="40"/>
              <w:rPr>
                <w:sz w:val="19"/>
              </w:rPr>
            </w:pPr>
            <w:r w:rsidRPr="00162D93">
              <w:rPr>
                <w:sz w:val="19"/>
              </w:rPr>
              <w:t>20 Jun 1984</w:t>
            </w:r>
          </w:p>
        </w:tc>
        <w:tc>
          <w:tcPr>
            <w:tcW w:w="2550" w:type="dxa"/>
            <w:gridSpan w:val="2"/>
          </w:tcPr>
          <w:p w:rsidR="00623BE2" w:rsidRPr="00162D93" w:rsidRDefault="00623BE2" w:rsidP="00357ABF">
            <w:pPr>
              <w:pStyle w:val="nTable"/>
              <w:spacing w:after="40"/>
              <w:rPr>
                <w:sz w:val="19"/>
              </w:rPr>
            </w:pPr>
            <w:r w:rsidRPr="00162D93">
              <w:rPr>
                <w:sz w:val="19"/>
              </w:rPr>
              <w:t>Act other than s. 13, 15, 16 and 18: 20 Jun 1984 (see s. 2(1));</w:t>
            </w:r>
            <w:r w:rsidRPr="00162D93">
              <w:rPr>
                <w:sz w:val="19"/>
              </w:rPr>
              <w:br/>
              <w:t xml:space="preserve">s. 13 and 18: 18 Jul 1984 (see s. 2(2)); </w:t>
            </w:r>
            <w:r w:rsidRPr="00162D93">
              <w:rPr>
                <w:sz w:val="19"/>
              </w:rPr>
              <w:br/>
              <w:t xml:space="preserve">s. 15 and 16: </w:t>
            </w:r>
            <w:r w:rsidR="00BC5052" w:rsidRPr="00162D93">
              <w:rPr>
                <w:sz w:val="19"/>
              </w:rPr>
              <w:t xml:space="preserve">deleted </w:t>
            </w:r>
            <w:r w:rsidRPr="00162D93">
              <w:rPr>
                <w:sz w:val="19"/>
              </w:rPr>
              <w:t>by No. 25 of 1985 s. 156</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and Repeal (Water Authorities) Act 1985</w:t>
            </w:r>
            <w:r w:rsidRPr="00162D93">
              <w:rPr>
                <w:sz w:val="19"/>
              </w:rPr>
              <w:t xml:space="preserve"> Pt. VI</w:t>
            </w:r>
          </w:p>
        </w:tc>
        <w:tc>
          <w:tcPr>
            <w:tcW w:w="1137" w:type="dxa"/>
            <w:gridSpan w:val="2"/>
          </w:tcPr>
          <w:p w:rsidR="00623BE2" w:rsidRPr="00162D93" w:rsidRDefault="00623BE2" w:rsidP="00357ABF">
            <w:pPr>
              <w:pStyle w:val="nTable"/>
              <w:spacing w:after="40"/>
              <w:rPr>
                <w:sz w:val="19"/>
              </w:rPr>
            </w:pPr>
            <w:r w:rsidRPr="00162D93">
              <w:rPr>
                <w:sz w:val="19"/>
              </w:rPr>
              <w:t>25 of 1985</w:t>
            </w:r>
          </w:p>
        </w:tc>
        <w:tc>
          <w:tcPr>
            <w:tcW w:w="1134" w:type="dxa"/>
            <w:gridSpan w:val="2"/>
          </w:tcPr>
          <w:p w:rsidR="00623BE2" w:rsidRPr="00162D93" w:rsidRDefault="00623BE2" w:rsidP="00357ABF">
            <w:pPr>
              <w:pStyle w:val="nTable"/>
              <w:spacing w:after="40"/>
              <w:rPr>
                <w:sz w:val="19"/>
              </w:rPr>
            </w:pPr>
            <w:r w:rsidRPr="00162D93">
              <w:rPr>
                <w:sz w:val="19"/>
              </w:rPr>
              <w:t>6 May 1985</w:t>
            </w:r>
          </w:p>
        </w:tc>
        <w:tc>
          <w:tcPr>
            <w:tcW w:w="2550" w:type="dxa"/>
            <w:gridSpan w:val="2"/>
          </w:tcPr>
          <w:p w:rsidR="00623BE2" w:rsidRPr="00162D93" w:rsidRDefault="00623BE2" w:rsidP="00357ABF">
            <w:pPr>
              <w:pStyle w:val="nTable"/>
              <w:spacing w:after="40"/>
              <w:rPr>
                <w:sz w:val="19"/>
              </w:rPr>
            </w:pPr>
            <w:r w:rsidRPr="00162D93">
              <w:rPr>
                <w:sz w:val="19"/>
              </w:rPr>
              <w:t xml:space="preserve">1 Jul 1985 (see s. 2 and </w:t>
            </w:r>
            <w:r w:rsidRPr="00162D93">
              <w:rPr>
                <w:i/>
                <w:sz w:val="19"/>
              </w:rPr>
              <w:t>Gazette</w:t>
            </w:r>
            <w:r w:rsidRPr="00162D93">
              <w:rPr>
                <w:sz w:val="19"/>
              </w:rPr>
              <w:t xml:space="preserve"> 7 Jun 1985 p. 1931)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(Water Authorities) Act 1985</w:t>
            </w:r>
            <w:r w:rsidRPr="00162D93">
              <w:rPr>
                <w:sz w:val="19"/>
              </w:rPr>
              <w:t xml:space="preserve"> Pt. V</w:t>
            </w:r>
          </w:p>
        </w:tc>
        <w:tc>
          <w:tcPr>
            <w:tcW w:w="1137" w:type="dxa"/>
            <w:gridSpan w:val="2"/>
          </w:tcPr>
          <w:p w:rsidR="00623BE2" w:rsidRPr="00162D93" w:rsidRDefault="00623BE2" w:rsidP="00357ABF">
            <w:pPr>
              <w:pStyle w:val="nTable"/>
              <w:spacing w:after="40"/>
              <w:rPr>
                <w:sz w:val="19"/>
              </w:rPr>
            </w:pPr>
            <w:r w:rsidRPr="00162D93">
              <w:rPr>
                <w:sz w:val="19"/>
              </w:rPr>
              <w:t>110 of 1985 (as amended by No. 74 of 2003 s. 24)</w:t>
            </w:r>
          </w:p>
        </w:tc>
        <w:tc>
          <w:tcPr>
            <w:tcW w:w="1134" w:type="dxa"/>
            <w:gridSpan w:val="2"/>
          </w:tcPr>
          <w:p w:rsidR="00623BE2" w:rsidRPr="00162D93" w:rsidRDefault="00623BE2" w:rsidP="00357ABF">
            <w:pPr>
              <w:pStyle w:val="nTable"/>
              <w:spacing w:after="40"/>
              <w:rPr>
                <w:sz w:val="19"/>
              </w:rPr>
            </w:pPr>
            <w:r w:rsidRPr="00162D93">
              <w:rPr>
                <w:sz w:val="19"/>
              </w:rPr>
              <w:t>17 Dec 1985</w:t>
            </w:r>
          </w:p>
        </w:tc>
        <w:tc>
          <w:tcPr>
            <w:tcW w:w="2550" w:type="dxa"/>
            <w:gridSpan w:val="2"/>
          </w:tcPr>
          <w:p w:rsidR="00623BE2" w:rsidRPr="00162D93" w:rsidRDefault="00623BE2" w:rsidP="00357ABF">
            <w:pPr>
              <w:pStyle w:val="nTable"/>
              <w:spacing w:after="40"/>
              <w:rPr>
                <w:sz w:val="19"/>
              </w:rPr>
            </w:pPr>
            <w:r w:rsidRPr="00162D93">
              <w:rPr>
                <w:sz w:val="19"/>
              </w:rPr>
              <w:t xml:space="preserve">Part V other than s. 43, 44, 59(b), 63(b), 65 and 68(a): 14 Mar 1986 (see s. 2 and </w:t>
            </w:r>
            <w:r w:rsidRPr="00162D93">
              <w:rPr>
                <w:i/>
                <w:sz w:val="19"/>
              </w:rPr>
              <w:t>Gazette</w:t>
            </w:r>
            <w:r w:rsidRPr="00162D93">
              <w:rPr>
                <w:sz w:val="19"/>
              </w:rPr>
              <w:t xml:space="preserve"> 14 Mar 1986 p. 726);</w:t>
            </w:r>
            <w:r w:rsidRPr="00162D93">
              <w:rPr>
                <w:sz w:val="19"/>
              </w:rPr>
              <w:br/>
              <w:t xml:space="preserve">s. 59(b), 63(b), and 65: 1 Jul 1986 (see s. 2 and </w:t>
            </w:r>
            <w:r w:rsidRPr="00162D93">
              <w:rPr>
                <w:i/>
                <w:sz w:val="19"/>
              </w:rPr>
              <w:t>Gazette</w:t>
            </w:r>
            <w:r w:rsidRPr="00162D93">
              <w:rPr>
                <w:sz w:val="19"/>
              </w:rPr>
              <w:t xml:space="preserve"> 14 Mar 1986 p. 726);</w:t>
            </w:r>
            <w:r w:rsidRPr="00162D93">
              <w:rPr>
                <w:sz w:val="19"/>
              </w:rPr>
              <w:br/>
              <w:t xml:space="preserve">s. 44: 14 Jul 1987 (see s. 2 and </w:t>
            </w:r>
            <w:r w:rsidRPr="00162D93">
              <w:rPr>
                <w:i/>
                <w:sz w:val="19"/>
              </w:rPr>
              <w:t>Gazette</w:t>
            </w:r>
            <w:r w:rsidRPr="00162D93">
              <w:rPr>
                <w:sz w:val="19"/>
              </w:rPr>
              <w:t xml:space="preserve"> 14 Jul 1987 p. 2647);</w:t>
            </w:r>
            <w:r w:rsidRPr="00162D93">
              <w:rPr>
                <w:sz w:val="19"/>
              </w:rPr>
              <w:br/>
              <w:t xml:space="preserve">s. 43: 1 Feb 1990 (see s. 2 and </w:t>
            </w:r>
            <w:r w:rsidRPr="00162D93">
              <w:rPr>
                <w:i/>
                <w:sz w:val="19"/>
              </w:rPr>
              <w:t>Gazette</w:t>
            </w:r>
            <w:r w:rsidRPr="00162D93">
              <w:rPr>
                <w:sz w:val="19"/>
              </w:rPr>
              <w:t xml:space="preserve"> 5 Jan 1990 p. 38);</w:t>
            </w:r>
            <w:r w:rsidRPr="00162D93">
              <w:rPr>
                <w:sz w:val="19"/>
              </w:rPr>
              <w:br/>
              <w:t xml:space="preserve">s. 68(a) </w:t>
            </w:r>
            <w:r w:rsidR="00BC5052" w:rsidRPr="00162D93">
              <w:rPr>
                <w:sz w:val="19"/>
              </w:rPr>
              <w:t xml:space="preserve">deleted </w:t>
            </w:r>
            <w:r w:rsidRPr="00162D93">
              <w:rPr>
                <w:sz w:val="19"/>
              </w:rPr>
              <w:t>by No. 74 of 2003 s. 24</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(Water Authority Rates and Charges) Act 1987</w:t>
            </w:r>
            <w:r w:rsidRPr="00162D93">
              <w:rPr>
                <w:sz w:val="19"/>
              </w:rPr>
              <w:t xml:space="preserve"> Pt. IV</w:t>
            </w:r>
          </w:p>
        </w:tc>
        <w:tc>
          <w:tcPr>
            <w:tcW w:w="1137" w:type="dxa"/>
            <w:gridSpan w:val="2"/>
          </w:tcPr>
          <w:p w:rsidR="00623BE2" w:rsidRPr="00162D93" w:rsidRDefault="00623BE2" w:rsidP="00357ABF">
            <w:pPr>
              <w:pStyle w:val="nTable"/>
              <w:spacing w:after="40"/>
              <w:rPr>
                <w:sz w:val="19"/>
              </w:rPr>
            </w:pPr>
            <w:r w:rsidRPr="00162D93">
              <w:rPr>
                <w:sz w:val="19"/>
              </w:rPr>
              <w:t>24 of 1987</w:t>
            </w:r>
          </w:p>
        </w:tc>
        <w:tc>
          <w:tcPr>
            <w:tcW w:w="1134" w:type="dxa"/>
            <w:gridSpan w:val="2"/>
          </w:tcPr>
          <w:p w:rsidR="00623BE2" w:rsidRPr="00162D93" w:rsidRDefault="00623BE2" w:rsidP="00357ABF">
            <w:pPr>
              <w:pStyle w:val="nTable"/>
              <w:spacing w:after="40"/>
              <w:rPr>
                <w:sz w:val="19"/>
              </w:rPr>
            </w:pPr>
            <w:r w:rsidRPr="00162D93">
              <w:rPr>
                <w:sz w:val="19"/>
              </w:rPr>
              <w:t>25 Jun 1987</w:t>
            </w:r>
          </w:p>
        </w:tc>
        <w:tc>
          <w:tcPr>
            <w:tcW w:w="2550" w:type="dxa"/>
            <w:gridSpan w:val="2"/>
          </w:tcPr>
          <w:p w:rsidR="00623BE2" w:rsidRPr="00162D93" w:rsidRDefault="00623BE2" w:rsidP="00357ABF">
            <w:pPr>
              <w:pStyle w:val="nTable"/>
              <w:spacing w:after="40"/>
              <w:rPr>
                <w:sz w:val="19"/>
              </w:rPr>
            </w:pPr>
            <w:r w:rsidRPr="00162D93">
              <w:rPr>
                <w:sz w:val="19"/>
              </w:rPr>
              <w:t xml:space="preserve">14 Jul 1987 (see s. 2 and </w:t>
            </w:r>
            <w:r w:rsidRPr="00162D93">
              <w:rPr>
                <w:i/>
                <w:sz w:val="19"/>
              </w:rPr>
              <w:t>Gazette</w:t>
            </w:r>
            <w:r w:rsidRPr="00162D93">
              <w:rPr>
                <w:sz w:val="19"/>
              </w:rPr>
              <w:t xml:space="preserve"> 14 Jul 1987 p. 2647)</w:t>
            </w:r>
          </w:p>
        </w:tc>
      </w:tr>
      <w:tr w:rsidR="00623BE2" w:rsidRPr="00162D93" w:rsidTr="00B434AF">
        <w:trPr>
          <w:gridBefore w:val="1"/>
          <w:wBefore w:w="8" w:type="dxa"/>
          <w:cantSplit/>
        </w:trPr>
        <w:tc>
          <w:tcPr>
            <w:tcW w:w="4536" w:type="dxa"/>
            <w:gridSpan w:val="6"/>
          </w:tcPr>
          <w:p w:rsidR="00623BE2" w:rsidRPr="00162D93" w:rsidRDefault="00623BE2" w:rsidP="00357ABF">
            <w:pPr>
              <w:pStyle w:val="nTable"/>
              <w:spacing w:after="40"/>
              <w:rPr>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1990</w:t>
            </w:r>
            <w:r w:rsidRPr="00162D93">
              <w:rPr>
                <w:sz w:val="19"/>
                <w:vertAlign w:val="superscript"/>
              </w:rPr>
              <w:t> </w:t>
            </w:r>
            <w:r w:rsidR="00FB123B" w:rsidRPr="00162D93">
              <w:rPr>
                <w:sz w:val="19"/>
                <w:vertAlign w:val="superscript"/>
              </w:rPr>
              <w:t>12</w:t>
            </w:r>
            <w:r w:rsidR="00FB123B" w:rsidRPr="00162D93">
              <w:rPr>
                <w:sz w:val="19"/>
              </w:rPr>
              <w:t xml:space="preserve"> </w:t>
            </w:r>
            <w:r w:rsidRPr="00162D93">
              <w:rPr>
                <w:sz w:val="19"/>
              </w:rPr>
              <w:t xml:space="preserve">published in </w:t>
            </w:r>
            <w:r w:rsidRPr="00162D93">
              <w:rPr>
                <w:i/>
                <w:iCs/>
                <w:sz w:val="19"/>
              </w:rPr>
              <w:t>Gazette</w:t>
            </w:r>
            <w:r w:rsidRPr="00162D93">
              <w:rPr>
                <w:sz w:val="19"/>
              </w:rPr>
              <w:t xml:space="preserve"> 14 Dec 1990 p. 6181</w:t>
            </w:r>
          </w:p>
        </w:tc>
        <w:tc>
          <w:tcPr>
            <w:tcW w:w="2550" w:type="dxa"/>
            <w:gridSpan w:val="2"/>
          </w:tcPr>
          <w:p w:rsidR="00623BE2" w:rsidRPr="00162D93" w:rsidRDefault="00623BE2" w:rsidP="00357ABF">
            <w:pPr>
              <w:pStyle w:val="nTable"/>
              <w:spacing w:after="40"/>
              <w:rPr>
                <w:sz w:val="19"/>
              </w:rPr>
            </w:pPr>
            <w:r w:rsidRPr="00162D93">
              <w:rPr>
                <w:sz w:val="19"/>
              </w:rPr>
              <w:t>14 Dec 1990 (see cl. 2)</w:t>
            </w:r>
          </w:p>
        </w:tc>
      </w:tr>
      <w:tr w:rsidR="00623BE2" w:rsidRPr="00162D93" w:rsidTr="00B434AF">
        <w:trPr>
          <w:gridBefore w:val="1"/>
          <w:wBefore w:w="8" w:type="dxa"/>
          <w:cantSplit/>
        </w:trPr>
        <w:tc>
          <w:tcPr>
            <w:tcW w:w="4536" w:type="dxa"/>
            <w:gridSpan w:val="6"/>
          </w:tcPr>
          <w:p w:rsidR="00623BE2" w:rsidRPr="00162D93" w:rsidRDefault="00623BE2" w:rsidP="00357ABF">
            <w:pPr>
              <w:pStyle w:val="nTable"/>
              <w:spacing w:after="40"/>
              <w:rPr>
                <w:iCs/>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1991</w:t>
            </w:r>
            <w:r w:rsidRPr="00162D93">
              <w:rPr>
                <w:iCs/>
                <w:sz w:val="19"/>
              </w:rPr>
              <w:t xml:space="preserve"> published in </w:t>
            </w:r>
            <w:r w:rsidRPr="00162D93">
              <w:rPr>
                <w:i/>
                <w:sz w:val="19"/>
              </w:rPr>
              <w:t>Gazette</w:t>
            </w:r>
            <w:r w:rsidRPr="00162D93">
              <w:rPr>
                <w:iCs/>
                <w:sz w:val="19"/>
              </w:rPr>
              <w:t xml:space="preserve"> </w:t>
            </w:r>
            <w:r w:rsidRPr="00162D93">
              <w:rPr>
                <w:sz w:val="19"/>
              </w:rPr>
              <w:t>19 Jul 1991 p. 3692</w:t>
            </w:r>
          </w:p>
        </w:tc>
        <w:tc>
          <w:tcPr>
            <w:tcW w:w="2550" w:type="dxa"/>
            <w:gridSpan w:val="2"/>
          </w:tcPr>
          <w:p w:rsidR="00623BE2" w:rsidRPr="00162D93" w:rsidRDefault="00623BE2" w:rsidP="00357ABF">
            <w:pPr>
              <w:pStyle w:val="nTable"/>
              <w:spacing w:after="40"/>
              <w:rPr>
                <w:sz w:val="19"/>
              </w:rPr>
            </w:pPr>
            <w:r w:rsidRPr="00162D93">
              <w:rPr>
                <w:sz w:val="19"/>
              </w:rPr>
              <w:t>19 Jul 1991 (see cl. 2)</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Criminal Law Amendment Act (No. 2) 1992</w:t>
            </w:r>
            <w:r w:rsidRPr="00162D93">
              <w:rPr>
                <w:sz w:val="19"/>
              </w:rPr>
              <w:t xml:space="preserve"> s. 16(1)</w:t>
            </w:r>
          </w:p>
        </w:tc>
        <w:tc>
          <w:tcPr>
            <w:tcW w:w="1137" w:type="dxa"/>
            <w:gridSpan w:val="2"/>
          </w:tcPr>
          <w:p w:rsidR="00623BE2" w:rsidRPr="00162D93" w:rsidRDefault="00623BE2" w:rsidP="00357ABF">
            <w:pPr>
              <w:pStyle w:val="nTable"/>
              <w:spacing w:after="40"/>
              <w:rPr>
                <w:sz w:val="19"/>
              </w:rPr>
            </w:pPr>
            <w:r w:rsidRPr="00162D93">
              <w:rPr>
                <w:sz w:val="19"/>
              </w:rPr>
              <w:t>51 of 1992</w:t>
            </w:r>
          </w:p>
        </w:tc>
        <w:tc>
          <w:tcPr>
            <w:tcW w:w="1134" w:type="dxa"/>
            <w:gridSpan w:val="2"/>
          </w:tcPr>
          <w:p w:rsidR="00623BE2" w:rsidRPr="00162D93" w:rsidRDefault="00623BE2" w:rsidP="00357ABF">
            <w:pPr>
              <w:pStyle w:val="nTable"/>
              <w:spacing w:after="40"/>
              <w:rPr>
                <w:sz w:val="19"/>
              </w:rPr>
            </w:pPr>
            <w:r w:rsidRPr="00162D93">
              <w:rPr>
                <w:sz w:val="19"/>
              </w:rPr>
              <w:t>9 Dec 1992</w:t>
            </w:r>
          </w:p>
        </w:tc>
        <w:tc>
          <w:tcPr>
            <w:tcW w:w="2550" w:type="dxa"/>
            <w:gridSpan w:val="2"/>
          </w:tcPr>
          <w:p w:rsidR="00623BE2" w:rsidRPr="00162D93" w:rsidRDefault="00623BE2" w:rsidP="00357ABF">
            <w:pPr>
              <w:pStyle w:val="nTable"/>
              <w:spacing w:after="40"/>
              <w:rPr>
                <w:sz w:val="19"/>
              </w:rPr>
            </w:pPr>
            <w:r w:rsidRPr="00162D93">
              <w:rPr>
                <w:sz w:val="19"/>
              </w:rPr>
              <w:t>6 Jan 1993</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R&amp;I Bank Amendment Act 1994</w:t>
            </w:r>
            <w:r w:rsidRPr="00162D93">
              <w:rPr>
                <w:sz w:val="19"/>
              </w:rPr>
              <w:t xml:space="preserve"> s. 13</w:t>
            </w:r>
          </w:p>
        </w:tc>
        <w:tc>
          <w:tcPr>
            <w:tcW w:w="1137" w:type="dxa"/>
            <w:gridSpan w:val="2"/>
          </w:tcPr>
          <w:p w:rsidR="00623BE2" w:rsidRPr="00162D93" w:rsidRDefault="00623BE2" w:rsidP="00357ABF">
            <w:pPr>
              <w:pStyle w:val="nTable"/>
              <w:spacing w:after="40"/>
              <w:rPr>
                <w:sz w:val="19"/>
              </w:rPr>
            </w:pPr>
            <w:r w:rsidRPr="00162D93">
              <w:rPr>
                <w:sz w:val="19"/>
              </w:rPr>
              <w:t>6 of 1994</w:t>
            </w:r>
          </w:p>
        </w:tc>
        <w:tc>
          <w:tcPr>
            <w:tcW w:w="1134" w:type="dxa"/>
            <w:gridSpan w:val="2"/>
          </w:tcPr>
          <w:p w:rsidR="00623BE2" w:rsidRPr="00162D93" w:rsidRDefault="00623BE2" w:rsidP="00357ABF">
            <w:pPr>
              <w:pStyle w:val="nTable"/>
              <w:spacing w:after="40"/>
              <w:rPr>
                <w:sz w:val="19"/>
              </w:rPr>
            </w:pPr>
            <w:r w:rsidRPr="00162D93">
              <w:rPr>
                <w:sz w:val="19"/>
              </w:rPr>
              <w:t>11 Apr 1994</w:t>
            </w:r>
          </w:p>
        </w:tc>
        <w:tc>
          <w:tcPr>
            <w:tcW w:w="2550" w:type="dxa"/>
            <w:gridSpan w:val="2"/>
          </w:tcPr>
          <w:p w:rsidR="00623BE2" w:rsidRPr="00162D93" w:rsidRDefault="00623BE2" w:rsidP="00357ABF">
            <w:pPr>
              <w:pStyle w:val="nTable"/>
              <w:spacing w:after="40"/>
              <w:rPr>
                <w:sz w:val="19"/>
              </w:rPr>
            </w:pPr>
            <w:r w:rsidRPr="00162D93">
              <w:rPr>
                <w:sz w:val="19"/>
              </w:rPr>
              <w:t xml:space="preserve">26 Apr 1994 (see s. 2(2) and </w:t>
            </w:r>
            <w:r w:rsidRPr="00162D93">
              <w:rPr>
                <w:i/>
                <w:sz w:val="19"/>
              </w:rPr>
              <w:t>Gazette</w:t>
            </w:r>
            <w:r w:rsidRPr="00162D93">
              <w:rPr>
                <w:sz w:val="19"/>
              </w:rPr>
              <w:t xml:space="preserve"> 26 Apr 1994 p. 1743)</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 xml:space="preserve">Bank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Act 1995</w:t>
            </w:r>
            <w:r w:rsidRPr="00162D93">
              <w:rPr>
                <w:sz w:val="19"/>
              </w:rPr>
              <w:t xml:space="preserve"> s. 44(1)</w:t>
            </w:r>
          </w:p>
        </w:tc>
        <w:tc>
          <w:tcPr>
            <w:tcW w:w="1137" w:type="dxa"/>
            <w:gridSpan w:val="2"/>
          </w:tcPr>
          <w:p w:rsidR="00623BE2" w:rsidRPr="00162D93" w:rsidRDefault="00623BE2" w:rsidP="00357ABF">
            <w:pPr>
              <w:pStyle w:val="nTable"/>
              <w:spacing w:after="40"/>
              <w:rPr>
                <w:sz w:val="19"/>
              </w:rPr>
            </w:pPr>
            <w:r w:rsidRPr="00162D93">
              <w:rPr>
                <w:sz w:val="19"/>
              </w:rPr>
              <w:t>14 of 1995</w:t>
            </w:r>
          </w:p>
        </w:tc>
        <w:tc>
          <w:tcPr>
            <w:tcW w:w="1134" w:type="dxa"/>
            <w:gridSpan w:val="2"/>
          </w:tcPr>
          <w:p w:rsidR="00623BE2" w:rsidRPr="00162D93" w:rsidRDefault="00623BE2" w:rsidP="00357ABF">
            <w:pPr>
              <w:pStyle w:val="nTable"/>
              <w:spacing w:after="40"/>
              <w:rPr>
                <w:sz w:val="19"/>
              </w:rPr>
            </w:pPr>
            <w:r w:rsidRPr="00162D93">
              <w:rPr>
                <w:sz w:val="19"/>
              </w:rPr>
              <w:t>4 Jul 1995</w:t>
            </w:r>
          </w:p>
        </w:tc>
        <w:tc>
          <w:tcPr>
            <w:tcW w:w="2550" w:type="dxa"/>
            <w:gridSpan w:val="2"/>
          </w:tcPr>
          <w:p w:rsidR="00623BE2" w:rsidRPr="00162D93" w:rsidRDefault="00623BE2" w:rsidP="00357ABF">
            <w:pPr>
              <w:pStyle w:val="nTable"/>
              <w:spacing w:after="40"/>
              <w:rPr>
                <w:sz w:val="19"/>
              </w:rPr>
            </w:pPr>
            <w:r w:rsidRPr="00162D93">
              <w:rPr>
                <w:sz w:val="19"/>
              </w:rPr>
              <w:t xml:space="preserve">1 Dec 1995 (see s. 2 and </w:t>
            </w:r>
            <w:r w:rsidRPr="00162D93">
              <w:rPr>
                <w:i/>
                <w:sz w:val="19"/>
              </w:rPr>
              <w:t>Gazette</w:t>
            </w:r>
            <w:r w:rsidRPr="00162D93">
              <w:rPr>
                <w:sz w:val="19"/>
              </w:rPr>
              <w:t xml:space="preserve"> 29 Nov 1995 p. 5529)</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keepNext/>
              <w:keepLines/>
              <w:spacing w:after="40"/>
              <w:ind w:right="170"/>
              <w:rPr>
                <w:sz w:val="19"/>
              </w:rPr>
            </w:pPr>
            <w:r w:rsidRPr="00162D93">
              <w:rPr>
                <w:i/>
                <w:sz w:val="19"/>
              </w:rPr>
              <w:t>Water Agencies Restructure (Transitional and Consequential Provisions) Act 1995</w:t>
            </w:r>
            <w:r w:rsidRPr="00162D93">
              <w:rPr>
                <w:sz w:val="19"/>
              </w:rPr>
              <w:t xml:space="preserve"> </w:t>
            </w:r>
            <w:r w:rsidRPr="00162D93">
              <w:rPr>
                <w:spacing w:val="-4"/>
                <w:sz w:val="19"/>
              </w:rPr>
              <w:t>Pt. 3</w:t>
            </w:r>
          </w:p>
        </w:tc>
        <w:tc>
          <w:tcPr>
            <w:tcW w:w="1137" w:type="dxa"/>
            <w:gridSpan w:val="2"/>
          </w:tcPr>
          <w:p w:rsidR="00623BE2" w:rsidRPr="00162D93" w:rsidRDefault="00623BE2" w:rsidP="00357ABF">
            <w:pPr>
              <w:pStyle w:val="nTable"/>
              <w:keepNext/>
              <w:keepLines/>
              <w:spacing w:after="40"/>
              <w:rPr>
                <w:sz w:val="19"/>
              </w:rPr>
            </w:pPr>
            <w:r w:rsidRPr="00162D93">
              <w:rPr>
                <w:sz w:val="19"/>
              </w:rPr>
              <w:t>73 of 1995</w:t>
            </w:r>
          </w:p>
        </w:tc>
        <w:tc>
          <w:tcPr>
            <w:tcW w:w="1134" w:type="dxa"/>
            <w:gridSpan w:val="2"/>
          </w:tcPr>
          <w:p w:rsidR="00623BE2" w:rsidRPr="00162D93" w:rsidRDefault="00623BE2" w:rsidP="00357ABF">
            <w:pPr>
              <w:pStyle w:val="nTable"/>
              <w:spacing w:after="40"/>
              <w:rPr>
                <w:sz w:val="19"/>
              </w:rPr>
            </w:pPr>
            <w:r w:rsidRPr="00162D93">
              <w:rPr>
                <w:sz w:val="19"/>
              </w:rPr>
              <w:t>27 Dec 1995</w:t>
            </w:r>
          </w:p>
        </w:tc>
        <w:tc>
          <w:tcPr>
            <w:tcW w:w="2550" w:type="dxa"/>
            <w:gridSpan w:val="2"/>
          </w:tcPr>
          <w:p w:rsidR="00623BE2" w:rsidRPr="00162D93" w:rsidRDefault="00623BE2" w:rsidP="00357ABF">
            <w:pPr>
              <w:pStyle w:val="nTable"/>
              <w:spacing w:after="40"/>
              <w:rPr>
                <w:sz w:val="19"/>
              </w:rPr>
            </w:pPr>
            <w:r w:rsidRPr="00162D93">
              <w:rPr>
                <w:sz w:val="19"/>
              </w:rPr>
              <w:t xml:space="preserve">1 Jan 1996 (see s. 2(2) and </w:t>
            </w:r>
            <w:r w:rsidRPr="00162D93">
              <w:rPr>
                <w:i/>
                <w:sz w:val="19"/>
              </w:rPr>
              <w:t>Gazette</w:t>
            </w:r>
            <w:r w:rsidRPr="00162D93">
              <w:rPr>
                <w:sz w:val="19"/>
              </w:rPr>
              <w:t xml:space="preserve"> 29 Dec 1995 p. 6291)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Sentencing (Consequential Provisions) Act 1995</w:t>
            </w:r>
            <w:r w:rsidRPr="00162D93">
              <w:rPr>
                <w:sz w:val="19"/>
              </w:rPr>
              <w:t xml:space="preserve"> s. 147</w:t>
            </w:r>
            <w:r w:rsidRPr="00162D93">
              <w:rPr>
                <w:sz w:val="19"/>
                <w:vertAlign w:val="superscript"/>
              </w:rPr>
              <w:t> </w:t>
            </w:r>
            <w:r w:rsidR="00FB123B" w:rsidRPr="00162D93">
              <w:rPr>
                <w:sz w:val="19"/>
                <w:vertAlign w:val="superscript"/>
              </w:rPr>
              <w:t>13</w:t>
            </w:r>
          </w:p>
        </w:tc>
        <w:tc>
          <w:tcPr>
            <w:tcW w:w="1137" w:type="dxa"/>
            <w:gridSpan w:val="2"/>
          </w:tcPr>
          <w:p w:rsidR="00623BE2" w:rsidRPr="00162D93" w:rsidRDefault="00623BE2" w:rsidP="00357ABF">
            <w:pPr>
              <w:pStyle w:val="nTable"/>
              <w:spacing w:after="40"/>
              <w:rPr>
                <w:sz w:val="19"/>
              </w:rPr>
            </w:pPr>
            <w:r w:rsidRPr="00162D93">
              <w:rPr>
                <w:sz w:val="19"/>
              </w:rPr>
              <w:t>78 of 1995</w:t>
            </w:r>
          </w:p>
        </w:tc>
        <w:tc>
          <w:tcPr>
            <w:tcW w:w="1134" w:type="dxa"/>
            <w:gridSpan w:val="2"/>
          </w:tcPr>
          <w:p w:rsidR="00623BE2" w:rsidRPr="00162D93" w:rsidRDefault="00623BE2" w:rsidP="00357ABF">
            <w:pPr>
              <w:pStyle w:val="nTable"/>
              <w:spacing w:after="40"/>
              <w:rPr>
                <w:sz w:val="19"/>
              </w:rPr>
            </w:pPr>
            <w:r w:rsidRPr="00162D93">
              <w:rPr>
                <w:sz w:val="19"/>
              </w:rPr>
              <w:t>16 Jan 1996</w:t>
            </w:r>
          </w:p>
        </w:tc>
        <w:tc>
          <w:tcPr>
            <w:tcW w:w="2550" w:type="dxa"/>
            <w:gridSpan w:val="2"/>
          </w:tcPr>
          <w:p w:rsidR="00623BE2" w:rsidRPr="00162D93" w:rsidRDefault="00623BE2" w:rsidP="00357ABF">
            <w:pPr>
              <w:pStyle w:val="nTable"/>
              <w:spacing w:after="40"/>
              <w:rPr>
                <w:sz w:val="19"/>
              </w:rPr>
            </w:pPr>
            <w:r w:rsidRPr="00162D93">
              <w:rPr>
                <w:sz w:val="19"/>
              </w:rPr>
              <w:t xml:space="preserve">4 Nov 1996 (see s. 2 and </w:t>
            </w:r>
            <w:r w:rsidRPr="00162D93">
              <w:rPr>
                <w:i/>
                <w:sz w:val="19"/>
              </w:rPr>
              <w:t>Gazette</w:t>
            </w:r>
            <w:r w:rsidRPr="00162D93">
              <w:rPr>
                <w:sz w:val="19"/>
              </w:rPr>
              <w:t xml:space="preserve"> 25 Oct 1996 p. 5632)</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27 May 1996</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 and the </w:t>
            </w:r>
            <w:r w:rsidRPr="00162D93">
              <w:rPr>
                <w:i/>
                <w:sz w:val="19"/>
              </w:rPr>
              <w:t>Sentencing (Consequential Provisions) Act 1995</w:t>
            </w:r>
            <w:r w:rsidRPr="00162D93">
              <w:rPr>
                <w:sz w:val="19"/>
              </w:rPr>
              <w:t>)</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Local Government (Consequential Amendments) Act 1996</w:t>
            </w:r>
            <w:r w:rsidRPr="00162D93">
              <w:rPr>
                <w:iCs/>
                <w:sz w:val="19"/>
              </w:rPr>
              <w:t xml:space="preserve"> s. </w:t>
            </w:r>
            <w:r w:rsidRPr="00162D93">
              <w:rPr>
                <w:sz w:val="19"/>
              </w:rPr>
              <w:t>4</w:t>
            </w:r>
          </w:p>
        </w:tc>
        <w:tc>
          <w:tcPr>
            <w:tcW w:w="1137" w:type="dxa"/>
            <w:gridSpan w:val="2"/>
          </w:tcPr>
          <w:p w:rsidR="00623BE2" w:rsidRPr="00162D93" w:rsidRDefault="00623BE2" w:rsidP="00357ABF">
            <w:pPr>
              <w:pStyle w:val="nTable"/>
              <w:spacing w:after="40"/>
              <w:rPr>
                <w:sz w:val="19"/>
              </w:rPr>
            </w:pPr>
            <w:r w:rsidRPr="00162D93">
              <w:rPr>
                <w:sz w:val="19"/>
              </w:rPr>
              <w:t>14 of 1996</w:t>
            </w:r>
          </w:p>
        </w:tc>
        <w:tc>
          <w:tcPr>
            <w:tcW w:w="1134" w:type="dxa"/>
            <w:gridSpan w:val="2"/>
          </w:tcPr>
          <w:p w:rsidR="00623BE2" w:rsidRPr="00162D93" w:rsidRDefault="00623BE2" w:rsidP="00357ABF">
            <w:pPr>
              <w:pStyle w:val="nTable"/>
              <w:spacing w:after="40"/>
              <w:rPr>
                <w:sz w:val="19"/>
              </w:rPr>
            </w:pPr>
            <w:r w:rsidRPr="00162D93">
              <w:rPr>
                <w:sz w:val="19"/>
              </w:rPr>
              <w:t>28 Jun 1996</w:t>
            </w:r>
          </w:p>
        </w:tc>
        <w:tc>
          <w:tcPr>
            <w:tcW w:w="2550" w:type="dxa"/>
            <w:gridSpan w:val="2"/>
          </w:tcPr>
          <w:p w:rsidR="00623BE2" w:rsidRPr="00162D93" w:rsidRDefault="00623BE2" w:rsidP="00357ABF">
            <w:pPr>
              <w:pStyle w:val="nTable"/>
              <w:spacing w:after="40"/>
              <w:rPr>
                <w:sz w:val="19"/>
              </w:rPr>
            </w:pPr>
            <w:r w:rsidRPr="00162D93">
              <w:rPr>
                <w:sz w:val="19"/>
              </w:rPr>
              <w:t>1 Jul 1996 (see s. 2)</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Transfer of Land Amendment Act 1996</w:t>
            </w:r>
            <w:r w:rsidRPr="00162D93">
              <w:rPr>
                <w:sz w:val="19"/>
              </w:rPr>
              <w:t xml:space="preserve"> s. 153(1) and (2)</w:t>
            </w:r>
          </w:p>
        </w:tc>
        <w:tc>
          <w:tcPr>
            <w:tcW w:w="1137" w:type="dxa"/>
            <w:gridSpan w:val="2"/>
          </w:tcPr>
          <w:p w:rsidR="00623BE2" w:rsidRPr="00162D93" w:rsidRDefault="00623BE2" w:rsidP="00357ABF">
            <w:pPr>
              <w:pStyle w:val="nTable"/>
              <w:spacing w:after="40"/>
              <w:rPr>
                <w:sz w:val="19"/>
              </w:rPr>
            </w:pPr>
            <w:r w:rsidRPr="00162D93">
              <w:rPr>
                <w:sz w:val="19"/>
              </w:rPr>
              <w:t>81 of 1996</w:t>
            </w:r>
          </w:p>
        </w:tc>
        <w:tc>
          <w:tcPr>
            <w:tcW w:w="1134" w:type="dxa"/>
            <w:gridSpan w:val="2"/>
          </w:tcPr>
          <w:p w:rsidR="00623BE2" w:rsidRPr="00162D93" w:rsidRDefault="00623BE2" w:rsidP="00357ABF">
            <w:pPr>
              <w:pStyle w:val="nTable"/>
              <w:spacing w:after="40"/>
              <w:rPr>
                <w:sz w:val="19"/>
              </w:rPr>
            </w:pPr>
            <w:r w:rsidRPr="00162D93">
              <w:rPr>
                <w:sz w:val="19"/>
              </w:rPr>
              <w:t>14 Nov 1996</w:t>
            </w:r>
          </w:p>
        </w:tc>
        <w:tc>
          <w:tcPr>
            <w:tcW w:w="2550" w:type="dxa"/>
            <w:gridSpan w:val="2"/>
          </w:tcPr>
          <w:p w:rsidR="00623BE2" w:rsidRPr="00162D93" w:rsidRDefault="00623BE2" w:rsidP="00357ABF">
            <w:pPr>
              <w:pStyle w:val="nTable"/>
              <w:spacing w:after="40"/>
              <w:rPr>
                <w:sz w:val="19"/>
              </w:rPr>
            </w:pPr>
            <w:r w:rsidRPr="00162D93">
              <w:rPr>
                <w:sz w:val="19"/>
              </w:rPr>
              <w:t>14 Nov 1996 (see s. 2(1))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Acts Amendment (Land Administration) Act 1997</w:t>
            </w:r>
            <w:r w:rsidRPr="00162D93">
              <w:rPr>
                <w:sz w:val="19"/>
              </w:rPr>
              <w:t xml:space="preserve"> Pt. 16, s. 141 and 142</w:t>
            </w:r>
          </w:p>
        </w:tc>
        <w:tc>
          <w:tcPr>
            <w:tcW w:w="1137" w:type="dxa"/>
            <w:gridSpan w:val="2"/>
          </w:tcPr>
          <w:p w:rsidR="00623BE2" w:rsidRPr="00162D93" w:rsidRDefault="00623BE2" w:rsidP="00357ABF">
            <w:pPr>
              <w:pStyle w:val="nTable"/>
              <w:spacing w:after="40"/>
              <w:rPr>
                <w:sz w:val="19"/>
              </w:rPr>
            </w:pPr>
            <w:r w:rsidRPr="00162D93">
              <w:rPr>
                <w:sz w:val="19"/>
              </w:rPr>
              <w:t>31 of 1997</w:t>
            </w:r>
          </w:p>
        </w:tc>
        <w:tc>
          <w:tcPr>
            <w:tcW w:w="1134" w:type="dxa"/>
            <w:gridSpan w:val="2"/>
          </w:tcPr>
          <w:p w:rsidR="00623BE2" w:rsidRPr="00162D93" w:rsidRDefault="00623BE2" w:rsidP="00357ABF">
            <w:pPr>
              <w:pStyle w:val="nTable"/>
              <w:spacing w:after="40"/>
              <w:rPr>
                <w:sz w:val="19"/>
              </w:rPr>
            </w:pPr>
            <w:r w:rsidRPr="00162D93">
              <w:rPr>
                <w:sz w:val="19"/>
              </w:rPr>
              <w:t>3 Oct 1997</w:t>
            </w:r>
          </w:p>
        </w:tc>
        <w:tc>
          <w:tcPr>
            <w:tcW w:w="2550" w:type="dxa"/>
            <w:gridSpan w:val="2"/>
          </w:tcPr>
          <w:p w:rsidR="00623BE2" w:rsidRPr="00162D93" w:rsidRDefault="00623BE2" w:rsidP="00357ABF">
            <w:pPr>
              <w:pStyle w:val="nTable"/>
              <w:spacing w:after="40"/>
              <w:rPr>
                <w:sz w:val="19"/>
              </w:rPr>
            </w:pPr>
            <w:r w:rsidRPr="00162D93">
              <w:rPr>
                <w:sz w:val="19"/>
              </w:rPr>
              <w:t xml:space="preserve">30 Mar 1998 (see s. 2 and </w:t>
            </w:r>
            <w:r w:rsidRPr="00162D93">
              <w:rPr>
                <w:i/>
                <w:sz w:val="19"/>
              </w:rPr>
              <w:t>Gazette</w:t>
            </w:r>
            <w:r w:rsidRPr="00162D93">
              <w:rPr>
                <w:sz w:val="19"/>
              </w:rPr>
              <w:t xml:space="preserve"> 27 Mar 1998 p. 1765)</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Water Legislation Amendment Act 1997</w:t>
            </w:r>
            <w:r w:rsidRPr="00162D93">
              <w:rPr>
                <w:sz w:val="19"/>
              </w:rPr>
              <w:t xml:space="preserve"> Pt. 2</w:t>
            </w:r>
          </w:p>
        </w:tc>
        <w:tc>
          <w:tcPr>
            <w:tcW w:w="1137" w:type="dxa"/>
            <w:gridSpan w:val="2"/>
          </w:tcPr>
          <w:p w:rsidR="00623BE2" w:rsidRPr="00162D93" w:rsidRDefault="00623BE2" w:rsidP="00357ABF">
            <w:pPr>
              <w:pStyle w:val="nTable"/>
              <w:spacing w:after="40"/>
              <w:rPr>
                <w:sz w:val="19"/>
              </w:rPr>
            </w:pPr>
            <w:r w:rsidRPr="00162D93">
              <w:rPr>
                <w:sz w:val="19"/>
              </w:rPr>
              <w:t>32 of 1997</w:t>
            </w:r>
          </w:p>
        </w:tc>
        <w:tc>
          <w:tcPr>
            <w:tcW w:w="1134" w:type="dxa"/>
            <w:gridSpan w:val="2"/>
          </w:tcPr>
          <w:p w:rsidR="00623BE2" w:rsidRPr="00162D93" w:rsidRDefault="00623BE2" w:rsidP="00357ABF">
            <w:pPr>
              <w:pStyle w:val="nTable"/>
              <w:spacing w:after="40"/>
              <w:rPr>
                <w:sz w:val="19"/>
              </w:rPr>
            </w:pPr>
            <w:r w:rsidRPr="00162D93">
              <w:rPr>
                <w:sz w:val="19"/>
              </w:rPr>
              <w:t>3 Oct 1997</w:t>
            </w:r>
          </w:p>
        </w:tc>
        <w:tc>
          <w:tcPr>
            <w:tcW w:w="2550" w:type="dxa"/>
            <w:gridSpan w:val="2"/>
          </w:tcPr>
          <w:p w:rsidR="00623BE2" w:rsidRPr="00162D93" w:rsidRDefault="00623BE2" w:rsidP="00357ABF">
            <w:pPr>
              <w:pStyle w:val="nTable"/>
              <w:spacing w:after="40"/>
              <w:rPr>
                <w:sz w:val="19"/>
              </w:rPr>
            </w:pPr>
            <w:r w:rsidRPr="00162D93">
              <w:rPr>
                <w:sz w:val="19"/>
              </w:rPr>
              <w:t xml:space="preserve">15 Apr 1998 (see s. 2 and </w:t>
            </w:r>
            <w:r w:rsidRPr="00162D93">
              <w:rPr>
                <w:i/>
                <w:sz w:val="19"/>
              </w:rPr>
              <w:t>Gazette</w:t>
            </w:r>
            <w:r w:rsidRPr="00162D93">
              <w:rPr>
                <w:sz w:val="19"/>
              </w:rPr>
              <w:t xml:space="preserve"> 15 Apr 1998 p. 2041)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Statutes (Repeals and Minor Amendments) Act 1997</w:t>
            </w:r>
            <w:r w:rsidRPr="00162D93">
              <w:rPr>
                <w:sz w:val="19"/>
              </w:rPr>
              <w:t xml:space="preserve"> s. 43</w:t>
            </w:r>
          </w:p>
        </w:tc>
        <w:tc>
          <w:tcPr>
            <w:tcW w:w="1137" w:type="dxa"/>
            <w:gridSpan w:val="2"/>
          </w:tcPr>
          <w:p w:rsidR="00623BE2" w:rsidRPr="00162D93" w:rsidRDefault="00623BE2" w:rsidP="00357ABF">
            <w:pPr>
              <w:pStyle w:val="nTable"/>
              <w:spacing w:after="40"/>
              <w:rPr>
                <w:sz w:val="19"/>
              </w:rPr>
            </w:pPr>
            <w:r w:rsidRPr="00162D93">
              <w:rPr>
                <w:sz w:val="19"/>
              </w:rPr>
              <w:t>57 of 1997</w:t>
            </w:r>
          </w:p>
        </w:tc>
        <w:tc>
          <w:tcPr>
            <w:tcW w:w="1134" w:type="dxa"/>
            <w:gridSpan w:val="2"/>
          </w:tcPr>
          <w:p w:rsidR="00623BE2" w:rsidRPr="00162D93" w:rsidRDefault="00623BE2" w:rsidP="00357ABF">
            <w:pPr>
              <w:pStyle w:val="nTable"/>
              <w:spacing w:after="40"/>
              <w:rPr>
                <w:sz w:val="19"/>
              </w:rPr>
            </w:pPr>
            <w:r w:rsidRPr="00162D93">
              <w:rPr>
                <w:sz w:val="19"/>
              </w:rPr>
              <w:t>15 Dec 1997</w:t>
            </w:r>
          </w:p>
        </w:tc>
        <w:tc>
          <w:tcPr>
            <w:tcW w:w="2550" w:type="dxa"/>
            <w:gridSpan w:val="2"/>
          </w:tcPr>
          <w:p w:rsidR="00623BE2" w:rsidRPr="00162D93" w:rsidRDefault="00623BE2" w:rsidP="00357ABF">
            <w:pPr>
              <w:pStyle w:val="nTable"/>
              <w:spacing w:after="40"/>
              <w:rPr>
                <w:sz w:val="19"/>
              </w:rPr>
            </w:pPr>
            <w:r w:rsidRPr="00162D93">
              <w:rPr>
                <w:sz w:val="19"/>
              </w:rPr>
              <w:t>15 Dec 1997 (see s. 2(1))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Statutes (Repeals and Minor Amendments) Act (No. 2) 1998</w:t>
            </w:r>
            <w:r w:rsidRPr="00162D93">
              <w:rPr>
                <w:sz w:val="19"/>
              </w:rPr>
              <w:t xml:space="preserve"> s. 23</w:t>
            </w:r>
          </w:p>
        </w:tc>
        <w:tc>
          <w:tcPr>
            <w:tcW w:w="1137" w:type="dxa"/>
            <w:gridSpan w:val="2"/>
          </w:tcPr>
          <w:p w:rsidR="00623BE2" w:rsidRPr="00162D93" w:rsidRDefault="00623BE2" w:rsidP="00357ABF">
            <w:pPr>
              <w:pStyle w:val="nTable"/>
              <w:spacing w:after="40"/>
              <w:rPr>
                <w:sz w:val="19"/>
              </w:rPr>
            </w:pPr>
            <w:r w:rsidRPr="00162D93">
              <w:rPr>
                <w:sz w:val="19"/>
              </w:rPr>
              <w:t>10 of 1998</w:t>
            </w:r>
          </w:p>
        </w:tc>
        <w:tc>
          <w:tcPr>
            <w:tcW w:w="1134" w:type="dxa"/>
            <w:gridSpan w:val="2"/>
          </w:tcPr>
          <w:p w:rsidR="00623BE2" w:rsidRPr="00162D93" w:rsidRDefault="00623BE2" w:rsidP="00357ABF">
            <w:pPr>
              <w:pStyle w:val="nTable"/>
              <w:spacing w:after="40"/>
              <w:rPr>
                <w:sz w:val="19"/>
              </w:rPr>
            </w:pPr>
            <w:r w:rsidRPr="00162D93">
              <w:rPr>
                <w:sz w:val="19"/>
              </w:rPr>
              <w:t>30 Apr 1998</w:t>
            </w:r>
          </w:p>
        </w:tc>
        <w:tc>
          <w:tcPr>
            <w:tcW w:w="2550" w:type="dxa"/>
            <w:gridSpan w:val="2"/>
          </w:tcPr>
          <w:p w:rsidR="00623BE2" w:rsidRPr="00162D93" w:rsidRDefault="00623BE2" w:rsidP="00357ABF">
            <w:pPr>
              <w:pStyle w:val="nTable"/>
              <w:spacing w:after="40"/>
              <w:rPr>
                <w:sz w:val="19"/>
              </w:rPr>
            </w:pPr>
            <w:r w:rsidRPr="00162D93">
              <w:rPr>
                <w:sz w:val="19"/>
              </w:rPr>
              <w:t>30 Apr 1998 (see s. 2(1))</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 xml:space="preserve">Fire and Emergency Services Authority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(Consequential Provisions) Act 1998</w:t>
            </w:r>
            <w:r w:rsidRPr="00162D93">
              <w:rPr>
                <w:sz w:val="19"/>
              </w:rPr>
              <w:t xml:space="preserve"> s. 38</w:t>
            </w:r>
          </w:p>
        </w:tc>
        <w:tc>
          <w:tcPr>
            <w:tcW w:w="1137" w:type="dxa"/>
            <w:gridSpan w:val="2"/>
          </w:tcPr>
          <w:p w:rsidR="00623BE2" w:rsidRPr="00162D93" w:rsidRDefault="00623BE2" w:rsidP="00357ABF">
            <w:pPr>
              <w:pStyle w:val="nTable"/>
              <w:spacing w:after="40"/>
              <w:rPr>
                <w:sz w:val="19"/>
              </w:rPr>
            </w:pPr>
            <w:r w:rsidRPr="00162D93">
              <w:rPr>
                <w:sz w:val="19"/>
              </w:rPr>
              <w:t>42 of 1998</w:t>
            </w:r>
          </w:p>
        </w:tc>
        <w:tc>
          <w:tcPr>
            <w:tcW w:w="1134" w:type="dxa"/>
            <w:gridSpan w:val="2"/>
          </w:tcPr>
          <w:p w:rsidR="00623BE2" w:rsidRPr="00162D93" w:rsidRDefault="00623BE2" w:rsidP="00357ABF">
            <w:pPr>
              <w:pStyle w:val="nTable"/>
              <w:spacing w:after="40"/>
              <w:rPr>
                <w:sz w:val="19"/>
              </w:rPr>
            </w:pPr>
            <w:r w:rsidRPr="00162D93">
              <w:rPr>
                <w:sz w:val="19"/>
              </w:rPr>
              <w:t>4 Nov 1998</w:t>
            </w:r>
          </w:p>
        </w:tc>
        <w:tc>
          <w:tcPr>
            <w:tcW w:w="2550" w:type="dxa"/>
            <w:gridSpan w:val="2"/>
          </w:tcPr>
          <w:p w:rsidR="00623BE2" w:rsidRPr="00162D93" w:rsidRDefault="00623BE2" w:rsidP="00357ABF">
            <w:pPr>
              <w:pStyle w:val="nTable"/>
              <w:spacing w:after="40"/>
              <w:rPr>
                <w:sz w:val="19"/>
              </w:rPr>
            </w:pPr>
            <w:r w:rsidRPr="00162D93">
              <w:rPr>
                <w:sz w:val="19"/>
              </w:rPr>
              <w:t>1 Jan 1999 (see s. 2 and </w:t>
            </w:r>
            <w:r w:rsidRPr="00162D93">
              <w:rPr>
                <w:i/>
                <w:sz w:val="19"/>
              </w:rPr>
              <w:t>Gazette</w:t>
            </w:r>
            <w:r w:rsidRPr="00162D93">
              <w:rPr>
                <w:sz w:val="19"/>
              </w:rPr>
              <w:t xml:space="preserve"> 22 Dec 1998 p. 6833) </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19 Mar 1999</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 xml:space="preserve">Water Services Coordination Amendment Act 1999 </w:t>
            </w:r>
            <w:r w:rsidRPr="00162D93">
              <w:rPr>
                <w:sz w:val="19"/>
              </w:rPr>
              <w:t>s. 11(3)</w:t>
            </w:r>
          </w:p>
        </w:tc>
        <w:tc>
          <w:tcPr>
            <w:tcW w:w="1137" w:type="dxa"/>
            <w:gridSpan w:val="2"/>
          </w:tcPr>
          <w:p w:rsidR="00623BE2" w:rsidRPr="00162D93" w:rsidRDefault="00623BE2" w:rsidP="00357ABF">
            <w:pPr>
              <w:pStyle w:val="nTable"/>
              <w:spacing w:after="40"/>
              <w:rPr>
                <w:sz w:val="19"/>
              </w:rPr>
            </w:pPr>
            <w:r w:rsidRPr="00162D93">
              <w:rPr>
                <w:sz w:val="19"/>
              </w:rPr>
              <w:t>39 of 1999</w:t>
            </w:r>
          </w:p>
        </w:tc>
        <w:tc>
          <w:tcPr>
            <w:tcW w:w="1134" w:type="dxa"/>
            <w:gridSpan w:val="2"/>
          </w:tcPr>
          <w:p w:rsidR="00623BE2" w:rsidRPr="00162D93" w:rsidRDefault="00623BE2" w:rsidP="00357ABF">
            <w:pPr>
              <w:pStyle w:val="nTable"/>
              <w:spacing w:after="40"/>
              <w:rPr>
                <w:sz w:val="19"/>
              </w:rPr>
            </w:pPr>
            <w:r w:rsidRPr="00162D93">
              <w:rPr>
                <w:sz w:val="19"/>
              </w:rPr>
              <w:t>9 Nov 1999</w:t>
            </w:r>
          </w:p>
        </w:tc>
        <w:tc>
          <w:tcPr>
            <w:tcW w:w="2550" w:type="dxa"/>
            <w:gridSpan w:val="2"/>
          </w:tcPr>
          <w:p w:rsidR="00623BE2" w:rsidRPr="00162D93" w:rsidRDefault="00623BE2" w:rsidP="00357ABF">
            <w:pPr>
              <w:pStyle w:val="nTable"/>
              <w:spacing w:after="40"/>
              <w:rPr>
                <w:sz w:val="19"/>
              </w:rPr>
            </w:pPr>
            <w:r w:rsidRPr="00162D93">
              <w:rPr>
                <w:sz w:val="19"/>
              </w:rPr>
              <w:t xml:space="preserve">19 Jun 2000 (see s. 2 and </w:t>
            </w:r>
            <w:r w:rsidRPr="00162D93">
              <w:rPr>
                <w:i/>
                <w:sz w:val="19"/>
              </w:rPr>
              <w:t>Gazette</w:t>
            </w:r>
            <w:r w:rsidRPr="00162D93">
              <w:rPr>
                <w:sz w:val="19"/>
              </w:rPr>
              <w:t xml:space="preserve"> 16 Jun 2000 p. 2939)</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z w:val="19"/>
              </w:rPr>
            </w:pPr>
            <w:r w:rsidRPr="00162D93">
              <w:rPr>
                <w:i/>
                <w:sz w:val="19"/>
              </w:rPr>
              <w:t>Rights in Water and Irrigation Amendment Act 2000</w:t>
            </w:r>
            <w:r w:rsidRPr="00162D93">
              <w:rPr>
                <w:sz w:val="19"/>
              </w:rPr>
              <w:t xml:space="preserve"> s. 83</w:t>
            </w:r>
          </w:p>
        </w:tc>
        <w:tc>
          <w:tcPr>
            <w:tcW w:w="1137" w:type="dxa"/>
            <w:gridSpan w:val="2"/>
          </w:tcPr>
          <w:p w:rsidR="00623BE2" w:rsidRPr="00162D93" w:rsidRDefault="00623BE2" w:rsidP="00357ABF">
            <w:pPr>
              <w:pStyle w:val="nTable"/>
              <w:spacing w:after="40"/>
              <w:rPr>
                <w:sz w:val="19"/>
              </w:rPr>
            </w:pPr>
            <w:r w:rsidRPr="00162D93">
              <w:rPr>
                <w:sz w:val="19"/>
              </w:rPr>
              <w:t>49 of 2000</w:t>
            </w:r>
          </w:p>
        </w:tc>
        <w:tc>
          <w:tcPr>
            <w:tcW w:w="1134" w:type="dxa"/>
            <w:gridSpan w:val="2"/>
          </w:tcPr>
          <w:p w:rsidR="00623BE2" w:rsidRPr="00162D93" w:rsidRDefault="00623BE2" w:rsidP="00357ABF">
            <w:pPr>
              <w:pStyle w:val="nTable"/>
              <w:spacing w:after="40"/>
              <w:rPr>
                <w:sz w:val="19"/>
              </w:rPr>
            </w:pPr>
            <w:r w:rsidRPr="00162D93">
              <w:rPr>
                <w:sz w:val="19"/>
              </w:rPr>
              <w:t>28 Nov 2000</w:t>
            </w:r>
          </w:p>
        </w:tc>
        <w:tc>
          <w:tcPr>
            <w:tcW w:w="2550" w:type="dxa"/>
            <w:gridSpan w:val="2"/>
          </w:tcPr>
          <w:p w:rsidR="00623BE2" w:rsidRPr="00162D93" w:rsidRDefault="00623BE2" w:rsidP="00357ABF">
            <w:pPr>
              <w:pStyle w:val="nTable"/>
              <w:spacing w:after="40"/>
              <w:rPr>
                <w:sz w:val="19"/>
              </w:rPr>
            </w:pPr>
            <w:r w:rsidRPr="00162D93">
              <w:rPr>
                <w:sz w:val="19"/>
              </w:rPr>
              <w:t xml:space="preserve">10 Jan 2001 (see s. 2 and </w:t>
            </w:r>
            <w:r w:rsidRPr="00162D93">
              <w:rPr>
                <w:i/>
                <w:sz w:val="19"/>
              </w:rPr>
              <w:t>Gazette</w:t>
            </w:r>
            <w:r w:rsidRPr="00162D93">
              <w:rPr>
                <w:sz w:val="19"/>
              </w:rPr>
              <w:t xml:space="preserve"> 10 Jan 2001 p. 163)</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i/>
                <w:sz w:val="19"/>
              </w:rPr>
            </w:pPr>
            <w:r w:rsidRPr="00162D93">
              <w:rPr>
                <w:i/>
                <w:snapToGrid w:val="0"/>
                <w:sz w:val="19"/>
              </w:rPr>
              <w:t>Courts Legislation Amendment and Repeal Act 2004</w:t>
            </w:r>
            <w:r w:rsidRPr="00162D93">
              <w:rPr>
                <w:snapToGrid w:val="0"/>
                <w:sz w:val="19"/>
              </w:rPr>
              <w:t xml:space="preserve"> s. 141</w:t>
            </w:r>
          </w:p>
        </w:tc>
        <w:tc>
          <w:tcPr>
            <w:tcW w:w="1137" w:type="dxa"/>
            <w:gridSpan w:val="2"/>
          </w:tcPr>
          <w:p w:rsidR="00623BE2" w:rsidRPr="00162D93" w:rsidRDefault="00623BE2" w:rsidP="00357ABF">
            <w:pPr>
              <w:pStyle w:val="nTable"/>
              <w:spacing w:after="40"/>
              <w:rPr>
                <w:sz w:val="19"/>
              </w:rPr>
            </w:pPr>
            <w:r w:rsidRPr="00162D93">
              <w:rPr>
                <w:snapToGrid w:val="0"/>
                <w:sz w:val="19"/>
              </w:rPr>
              <w:t>59 of 2004</w:t>
            </w:r>
          </w:p>
        </w:tc>
        <w:tc>
          <w:tcPr>
            <w:tcW w:w="1134" w:type="dxa"/>
            <w:gridSpan w:val="2"/>
          </w:tcPr>
          <w:p w:rsidR="00623BE2" w:rsidRPr="00162D93" w:rsidRDefault="00623BE2" w:rsidP="00357ABF">
            <w:pPr>
              <w:pStyle w:val="nTable"/>
              <w:spacing w:after="40"/>
              <w:rPr>
                <w:sz w:val="19"/>
              </w:rPr>
            </w:pPr>
            <w:r w:rsidRPr="00162D93">
              <w:rPr>
                <w:sz w:val="19"/>
              </w:rPr>
              <w:t>23 Nov 2004</w:t>
            </w:r>
          </w:p>
        </w:tc>
        <w:tc>
          <w:tcPr>
            <w:tcW w:w="2550" w:type="dxa"/>
            <w:gridSpan w:val="2"/>
          </w:tcPr>
          <w:p w:rsidR="00623BE2" w:rsidRPr="00162D93" w:rsidRDefault="00623BE2" w:rsidP="00357ABF">
            <w:pPr>
              <w:pStyle w:val="nTable"/>
              <w:spacing w:after="40"/>
              <w:rPr>
                <w:sz w:val="19"/>
              </w:rPr>
            </w:pPr>
            <w:r w:rsidRPr="00162D93">
              <w:rPr>
                <w:snapToGrid w:val="0"/>
                <w:sz w:val="19"/>
              </w:rPr>
              <w:t xml:space="preserve">1 May 2005 (see s. 2 and </w:t>
            </w:r>
            <w:r w:rsidRPr="00162D93">
              <w:rPr>
                <w:i/>
                <w:snapToGrid w:val="0"/>
                <w:sz w:val="19"/>
              </w:rPr>
              <w:t>Gazette</w:t>
            </w:r>
            <w:r w:rsidRPr="00162D93">
              <w:rPr>
                <w:snapToGrid w:val="0"/>
                <w:sz w:val="19"/>
              </w:rPr>
              <w:t xml:space="preserve"> 31 Dec 2004 p. 7128)</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i/>
                <w:sz w:val="19"/>
                <w:vertAlign w:val="superscript"/>
              </w:rPr>
            </w:pPr>
            <w:r w:rsidRPr="00162D93">
              <w:rPr>
                <w:i/>
                <w:snapToGrid w:val="0"/>
                <w:sz w:val="19"/>
              </w:rPr>
              <w:t xml:space="preserve">State Administrative Tribunal (Conferral of Jurisdiction) Amendment and Repeal Act 2004 </w:t>
            </w:r>
            <w:r w:rsidRPr="00162D93">
              <w:rPr>
                <w:snapToGrid w:val="0"/>
                <w:sz w:val="19"/>
              </w:rPr>
              <w:t>Pt. 2 Div. 28</w:t>
            </w:r>
            <w:r w:rsidRPr="00162D93">
              <w:rPr>
                <w:snapToGrid w:val="0"/>
                <w:sz w:val="19"/>
                <w:vertAlign w:val="superscript"/>
              </w:rPr>
              <w:t> </w:t>
            </w:r>
            <w:r w:rsidR="00BE1393" w:rsidRPr="00162D93">
              <w:rPr>
                <w:snapToGrid w:val="0"/>
                <w:sz w:val="19"/>
                <w:vertAlign w:val="superscript"/>
              </w:rPr>
              <w:t>14</w:t>
            </w:r>
            <w:r w:rsidRPr="00162D93">
              <w:rPr>
                <w:snapToGrid w:val="0"/>
                <w:sz w:val="19"/>
                <w:vertAlign w:val="superscript"/>
              </w:rPr>
              <w:t xml:space="preserve">, </w:t>
            </w:r>
            <w:r w:rsidR="00BE1393" w:rsidRPr="00162D93">
              <w:rPr>
                <w:snapToGrid w:val="0"/>
                <w:sz w:val="19"/>
                <w:vertAlign w:val="superscript"/>
              </w:rPr>
              <w:t>15</w:t>
            </w:r>
          </w:p>
        </w:tc>
        <w:tc>
          <w:tcPr>
            <w:tcW w:w="1137" w:type="dxa"/>
            <w:gridSpan w:val="2"/>
          </w:tcPr>
          <w:p w:rsidR="00623BE2" w:rsidRPr="00162D93" w:rsidRDefault="00623BE2" w:rsidP="00357ABF">
            <w:pPr>
              <w:pStyle w:val="nTable"/>
              <w:spacing w:after="40"/>
              <w:rPr>
                <w:sz w:val="19"/>
              </w:rPr>
            </w:pPr>
            <w:r w:rsidRPr="00162D93">
              <w:rPr>
                <w:sz w:val="19"/>
              </w:rPr>
              <w:t>55 of 2004</w:t>
            </w:r>
          </w:p>
        </w:tc>
        <w:tc>
          <w:tcPr>
            <w:tcW w:w="1134" w:type="dxa"/>
            <w:gridSpan w:val="2"/>
          </w:tcPr>
          <w:p w:rsidR="00623BE2" w:rsidRPr="00162D93" w:rsidRDefault="00623BE2" w:rsidP="00357ABF">
            <w:pPr>
              <w:pStyle w:val="nTable"/>
              <w:spacing w:after="40"/>
              <w:rPr>
                <w:sz w:val="19"/>
              </w:rPr>
            </w:pPr>
            <w:r w:rsidRPr="00162D93">
              <w:rPr>
                <w:sz w:val="19"/>
              </w:rPr>
              <w:t>24 Nov 2004</w:t>
            </w:r>
          </w:p>
        </w:tc>
        <w:tc>
          <w:tcPr>
            <w:tcW w:w="2550" w:type="dxa"/>
            <w:gridSpan w:val="2"/>
          </w:tcPr>
          <w:p w:rsidR="00623BE2" w:rsidRPr="00162D93" w:rsidRDefault="00623BE2" w:rsidP="00357ABF">
            <w:pPr>
              <w:pStyle w:val="nTable"/>
              <w:spacing w:after="40"/>
              <w:rPr>
                <w:sz w:val="19"/>
              </w:rPr>
            </w:pPr>
            <w:r w:rsidRPr="00162D93">
              <w:rPr>
                <w:sz w:val="19"/>
              </w:rPr>
              <w:t xml:space="preserve">1 Jan 2005 (see s. 2 and </w:t>
            </w:r>
            <w:r w:rsidRPr="00162D93">
              <w:rPr>
                <w:i/>
                <w:sz w:val="19"/>
              </w:rPr>
              <w:t>Gazette</w:t>
            </w:r>
            <w:r w:rsidRPr="00162D93">
              <w:rPr>
                <w:sz w:val="19"/>
              </w:rPr>
              <w:t xml:space="preserve"> 31 Dec 2004 p. 7130)</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i/>
                <w:snapToGrid w:val="0"/>
                <w:sz w:val="19"/>
              </w:rPr>
            </w:pPr>
            <w:r w:rsidRPr="00162D93">
              <w:rPr>
                <w:i/>
                <w:snapToGrid w:val="0"/>
                <w:sz w:val="19"/>
              </w:rPr>
              <w:t>Criminal Procedure and Appeals (Consequential and Other Provisions) Act 2004</w:t>
            </w:r>
            <w:r w:rsidRPr="00162D93">
              <w:rPr>
                <w:snapToGrid w:val="0"/>
                <w:sz w:val="19"/>
              </w:rPr>
              <w:t xml:space="preserve"> s. 80</w:t>
            </w:r>
          </w:p>
        </w:tc>
        <w:tc>
          <w:tcPr>
            <w:tcW w:w="1137" w:type="dxa"/>
            <w:gridSpan w:val="2"/>
          </w:tcPr>
          <w:p w:rsidR="00623BE2" w:rsidRPr="00162D93" w:rsidRDefault="00623BE2" w:rsidP="00357ABF">
            <w:pPr>
              <w:pStyle w:val="nTable"/>
              <w:spacing w:after="40"/>
              <w:rPr>
                <w:sz w:val="19"/>
              </w:rPr>
            </w:pPr>
            <w:r w:rsidRPr="00162D93">
              <w:rPr>
                <w:snapToGrid w:val="0"/>
                <w:sz w:val="19"/>
              </w:rPr>
              <w:t>84 of 2004</w:t>
            </w:r>
          </w:p>
        </w:tc>
        <w:tc>
          <w:tcPr>
            <w:tcW w:w="1134" w:type="dxa"/>
            <w:gridSpan w:val="2"/>
          </w:tcPr>
          <w:p w:rsidR="00623BE2" w:rsidRPr="00162D93" w:rsidRDefault="00623BE2" w:rsidP="00357ABF">
            <w:pPr>
              <w:pStyle w:val="nTable"/>
              <w:spacing w:after="40"/>
              <w:rPr>
                <w:sz w:val="19"/>
              </w:rPr>
            </w:pPr>
            <w:r w:rsidRPr="00162D93">
              <w:rPr>
                <w:sz w:val="19"/>
              </w:rPr>
              <w:t>16 Dec 2004</w:t>
            </w:r>
          </w:p>
        </w:tc>
        <w:tc>
          <w:tcPr>
            <w:tcW w:w="2550" w:type="dxa"/>
            <w:gridSpan w:val="2"/>
          </w:tcPr>
          <w:p w:rsidR="00623BE2" w:rsidRPr="00162D93" w:rsidRDefault="00623BE2" w:rsidP="00357ABF">
            <w:pPr>
              <w:pStyle w:val="nTable"/>
              <w:spacing w:after="40"/>
              <w:rPr>
                <w:sz w:val="19"/>
              </w:rPr>
            </w:pPr>
            <w:r w:rsidRPr="00162D93">
              <w:rPr>
                <w:snapToGrid w:val="0"/>
                <w:sz w:val="19"/>
              </w:rPr>
              <w:t xml:space="preserve">2 May 2005 (see s. 2 and </w:t>
            </w:r>
            <w:r w:rsidRPr="00162D93">
              <w:rPr>
                <w:i/>
                <w:snapToGrid w:val="0"/>
                <w:sz w:val="19"/>
              </w:rPr>
              <w:t>Gazette</w:t>
            </w:r>
            <w:r w:rsidRPr="00162D93">
              <w:rPr>
                <w:snapToGrid w:val="0"/>
                <w:sz w:val="19"/>
              </w:rPr>
              <w:t xml:space="preserve"> 31 Dec 2004 p. 7129 (correction in </w:t>
            </w:r>
            <w:r w:rsidRPr="00162D93">
              <w:rPr>
                <w:i/>
                <w:snapToGrid w:val="0"/>
                <w:sz w:val="19"/>
              </w:rPr>
              <w:t>Gazette</w:t>
            </w:r>
            <w:r w:rsidRPr="00162D93">
              <w:rPr>
                <w:snapToGrid w:val="0"/>
                <w:sz w:val="19"/>
              </w:rPr>
              <w:t xml:space="preserve"> 7 Jan 2005 p. 53))</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i/>
                <w:snapToGrid w:val="0"/>
                <w:sz w:val="19"/>
              </w:rPr>
            </w:pPr>
            <w:r w:rsidRPr="00162D93">
              <w:rPr>
                <w:i/>
                <w:snapToGrid w:val="0"/>
                <w:sz w:val="19"/>
              </w:rPr>
              <w:t>Water Legislation Amendment (Competition Policy) Act 2005</w:t>
            </w:r>
            <w:r w:rsidRPr="00162D93">
              <w:rPr>
                <w:iCs/>
                <w:snapToGrid w:val="0"/>
                <w:sz w:val="19"/>
              </w:rPr>
              <w:t xml:space="preserve"> Pt. 2</w:t>
            </w:r>
          </w:p>
        </w:tc>
        <w:tc>
          <w:tcPr>
            <w:tcW w:w="1137" w:type="dxa"/>
            <w:gridSpan w:val="2"/>
          </w:tcPr>
          <w:p w:rsidR="00623BE2" w:rsidRPr="00162D93" w:rsidRDefault="00623BE2" w:rsidP="00357ABF">
            <w:pPr>
              <w:pStyle w:val="nTable"/>
              <w:spacing w:after="40"/>
              <w:rPr>
                <w:sz w:val="19"/>
              </w:rPr>
            </w:pPr>
            <w:r w:rsidRPr="00162D93">
              <w:rPr>
                <w:snapToGrid w:val="0"/>
                <w:sz w:val="19"/>
              </w:rPr>
              <w:t>25 of 2005</w:t>
            </w:r>
          </w:p>
        </w:tc>
        <w:tc>
          <w:tcPr>
            <w:tcW w:w="1134" w:type="dxa"/>
            <w:gridSpan w:val="2"/>
          </w:tcPr>
          <w:p w:rsidR="00623BE2" w:rsidRPr="00162D93" w:rsidRDefault="00623BE2" w:rsidP="00357ABF">
            <w:pPr>
              <w:pStyle w:val="nTable"/>
              <w:spacing w:after="40"/>
              <w:rPr>
                <w:sz w:val="19"/>
              </w:rPr>
            </w:pPr>
            <w:r w:rsidRPr="00162D93">
              <w:rPr>
                <w:sz w:val="19"/>
              </w:rPr>
              <w:t>12 Dec 2005</w:t>
            </w:r>
          </w:p>
        </w:tc>
        <w:tc>
          <w:tcPr>
            <w:tcW w:w="2550" w:type="dxa"/>
            <w:gridSpan w:val="2"/>
          </w:tcPr>
          <w:p w:rsidR="00623BE2" w:rsidRPr="00162D93" w:rsidRDefault="00623BE2" w:rsidP="00357ABF">
            <w:pPr>
              <w:pStyle w:val="nTable"/>
              <w:spacing w:after="40"/>
              <w:rPr>
                <w:sz w:val="19"/>
              </w:rPr>
            </w:pPr>
            <w:r w:rsidRPr="00162D93">
              <w:rPr>
                <w:snapToGrid w:val="0"/>
                <w:sz w:val="19"/>
              </w:rPr>
              <w:t xml:space="preserve">3 Jun 2006 (see s. 2 and </w:t>
            </w:r>
            <w:r w:rsidRPr="00162D93">
              <w:rPr>
                <w:i/>
                <w:iCs/>
                <w:snapToGrid w:val="0"/>
                <w:sz w:val="19"/>
              </w:rPr>
              <w:t>Gazette</w:t>
            </w:r>
            <w:r w:rsidRPr="00162D93">
              <w:rPr>
                <w:snapToGrid w:val="0"/>
                <w:sz w:val="19"/>
              </w:rPr>
              <w:t xml:space="preserve"> 2 Jun 2006 p. 1985)</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napToGrid w:val="0"/>
                <w:sz w:val="19"/>
              </w:rPr>
            </w:pPr>
            <w:r w:rsidRPr="00162D93">
              <w:rPr>
                <w:b/>
                <w:bCs/>
                <w:sz w:val="19"/>
              </w:rPr>
              <w:t xml:space="preserve">Reprint 7: The </w:t>
            </w:r>
            <w:r w:rsidRPr="00162D93">
              <w:rPr>
                <w:b/>
                <w:bCs/>
                <w:i/>
                <w:sz w:val="19"/>
              </w:rPr>
              <w:t>Country Areas Water Supply Act 1947</w:t>
            </w:r>
            <w:r w:rsidRPr="00162D93">
              <w:rPr>
                <w:b/>
                <w:bCs/>
                <w:sz w:val="19"/>
              </w:rPr>
              <w:t xml:space="preserve"> as at 7 Apr 2006</w:t>
            </w:r>
            <w:r w:rsidRPr="00162D93">
              <w:rPr>
                <w:sz w:val="19"/>
              </w:rPr>
              <w:t xml:space="preserve"> (includes amendments listed above except those listed in the </w:t>
            </w:r>
            <w:r w:rsidRPr="00162D93">
              <w:rPr>
                <w:i/>
                <w:iCs/>
                <w:sz w:val="19"/>
              </w:rPr>
              <w:t>Water Legislation Amendment (Competition Policy) Act 2005</w:t>
            </w:r>
            <w:r w:rsidRPr="00162D93">
              <w:rPr>
                <w:sz w:val="19"/>
              </w:rPr>
              <w:t>)</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snapToGrid w:val="0"/>
                <w:sz w:val="19"/>
              </w:rPr>
            </w:pPr>
            <w:r w:rsidRPr="00162D93">
              <w:rPr>
                <w:i/>
                <w:snapToGrid w:val="0"/>
                <w:sz w:val="19"/>
              </w:rPr>
              <w:t>Machinery of Government (Miscellaneous Amendments) Act 2006</w:t>
            </w:r>
            <w:r w:rsidRPr="00162D93">
              <w:rPr>
                <w:snapToGrid w:val="0"/>
                <w:sz w:val="19"/>
              </w:rPr>
              <w:t xml:space="preserve"> s. 452(1)</w:t>
            </w:r>
            <w:r w:rsidRPr="00162D93">
              <w:rPr>
                <w:snapToGrid w:val="0"/>
                <w:sz w:val="19"/>
                <w:vertAlign w:val="superscript"/>
              </w:rPr>
              <w:t> </w:t>
            </w:r>
            <w:r w:rsidR="00BE1393" w:rsidRPr="00162D93">
              <w:rPr>
                <w:snapToGrid w:val="0"/>
                <w:sz w:val="19"/>
                <w:vertAlign w:val="superscript"/>
              </w:rPr>
              <w:t>16</w:t>
            </w:r>
          </w:p>
        </w:tc>
        <w:tc>
          <w:tcPr>
            <w:tcW w:w="1137" w:type="dxa"/>
            <w:gridSpan w:val="2"/>
          </w:tcPr>
          <w:p w:rsidR="00623BE2" w:rsidRPr="00162D93" w:rsidRDefault="00623BE2" w:rsidP="00357ABF">
            <w:pPr>
              <w:pStyle w:val="nTable"/>
              <w:spacing w:after="40"/>
              <w:rPr>
                <w:sz w:val="19"/>
              </w:rPr>
            </w:pPr>
            <w:r w:rsidRPr="00162D93">
              <w:rPr>
                <w:snapToGrid w:val="0"/>
                <w:sz w:val="19"/>
              </w:rPr>
              <w:t>28 of 2006</w:t>
            </w:r>
          </w:p>
        </w:tc>
        <w:tc>
          <w:tcPr>
            <w:tcW w:w="1134" w:type="dxa"/>
            <w:gridSpan w:val="2"/>
          </w:tcPr>
          <w:p w:rsidR="00623BE2" w:rsidRPr="00162D93" w:rsidRDefault="00623BE2" w:rsidP="00357ABF">
            <w:pPr>
              <w:pStyle w:val="nTable"/>
              <w:spacing w:after="40"/>
              <w:rPr>
                <w:sz w:val="19"/>
              </w:rPr>
            </w:pPr>
            <w:r w:rsidRPr="00162D93">
              <w:rPr>
                <w:sz w:val="19"/>
              </w:rPr>
              <w:t>26 Jun 2006</w:t>
            </w:r>
          </w:p>
        </w:tc>
        <w:tc>
          <w:tcPr>
            <w:tcW w:w="2550" w:type="dxa"/>
            <w:gridSpan w:val="2"/>
          </w:tcPr>
          <w:p w:rsidR="00623BE2" w:rsidRPr="00162D93" w:rsidRDefault="00623BE2" w:rsidP="00357ABF">
            <w:pPr>
              <w:pStyle w:val="nTable"/>
              <w:spacing w:after="40"/>
              <w:rPr>
                <w:sz w:val="19"/>
              </w:rPr>
            </w:pPr>
            <w:r w:rsidRPr="00162D93">
              <w:rPr>
                <w:snapToGrid w:val="0"/>
                <w:sz w:val="19"/>
              </w:rPr>
              <w:t xml:space="preserve">1 Jul 2006 (see s. 2 and </w:t>
            </w:r>
            <w:r w:rsidRPr="00162D93">
              <w:rPr>
                <w:i/>
                <w:iCs/>
                <w:snapToGrid w:val="0"/>
                <w:sz w:val="19"/>
              </w:rPr>
              <w:t>Gazette</w:t>
            </w:r>
            <w:r w:rsidRPr="00162D93">
              <w:rPr>
                <w:snapToGrid w:val="0"/>
                <w:sz w:val="19"/>
              </w:rPr>
              <w:t xml:space="preserve"> 27 Jun 2006 p. 2347)</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i/>
                <w:snapToGrid w:val="0"/>
                <w:sz w:val="19"/>
              </w:rPr>
            </w:pPr>
            <w:r w:rsidRPr="00162D93">
              <w:rPr>
                <w:i/>
                <w:snapToGrid w:val="0"/>
                <w:sz w:val="19"/>
              </w:rPr>
              <w:t>Land Information Authority Act 2006</w:t>
            </w:r>
            <w:r w:rsidRPr="00162D93">
              <w:rPr>
                <w:iCs/>
                <w:snapToGrid w:val="0"/>
                <w:sz w:val="19"/>
              </w:rPr>
              <w:t xml:space="preserve"> s. 129</w:t>
            </w:r>
          </w:p>
        </w:tc>
        <w:tc>
          <w:tcPr>
            <w:tcW w:w="1137" w:type="dxa"/>
            <w:gridSpan w:val="2"/>
          </w:tcPr>
          <w:p w:rsidR="00623BE2" w:rsidRPr="00162D93" w:rsidRDefault="00623BE2" w:rsidP="00357ABF">
            <w:pPr>
              <w:pStyle w:val="nTable"/>
              <w:spacing w:after="40"/>
              <w:rPr>
                <w:snapToGrid w:val="0"/>
                <w:sz w:val="19"/>
              </w:rPr>
            </w:pPr>
            <w:r w:rsidRPr="00162D93">
              <w:rPr>
                <w:snapToGrid w:val="0"/>
                <w:sz w:val="19"/>
              </w:rPr>
              <w:t>60 of 2006</w:t>
            </w:r>
          </w:p>
        </w:tc>
        <w:tc>
          <w:tcPr>
            <w:tcW w:w="1134" w:type="dxa"/>
            <w:gridSpan w:val="2"/>
          </w:tcPr>
          <w:p w:rsidR="00623BE2" w:rsidRPr="00162D93" w:rsidRDefault="00623BE2" w:rsidP="00357ABF">
            <w:pPr>
              <w:pStyle w:val="nTable"/>
              <w:spacing w:after="40"/>
              <w:rPr>
                <w:sz w:val="19"/>
              </w:rPr>
            </w:pPr>
            <w:r w:rsidRPr="00162D93">
              <w:rPr>
                <w:snapToGrid w:val="0"/>
                <w:sz w:val="19"/>
              </w:rPr>
              <w:t>16 Nov 2006</w:t>
            </w:r>
          </w:p>
        </w:tc>
        <w:tc>
          <w:tcPr>
            <w:tcW w:w="2550" w:type="dxa"/>
            <w:gridSpan w:val="2"/>
          </w:tcPr>
          <w:p w:rsidR="00623BE2" w:rsidRPr="00162D93" w:rsidRDefault="00623BE2" w:rsidP="00357ABF">
            <w:pPr>
              <w:pStyle w:val="nTable"/>
              <w:spacing w:after="40"/>
              <w:rPr>
                <w:snapToGrid w:val="0"/>
                <w:sz w:val="19"/>
              </w:rPr>
            </w:pPr>
            <w:r w:rsidRPr="00162D93">
              <w:rPr>
                <w:snapToGrid w:val="0"/>
                <w:sz w:val="19"/>
              </w:rPr>
              <w:t xml:space="preserve">1 Jan 2007 (see s. 2(1) and </w:t>
            </w:r>
            <w:r w:rsidRPr="00162D93">
              <w:rPr>
                <w:i/>
                <w:iCs/>
                <w:snapToGrid w:val="0"/>
                <w:sz w:val="19"/>
              </w:rPr>
              <w:t xml:space="preserve">Gazette </w:t>
            </w:r>
            <w:r w:rsidRPr="00162D93">
              <w:rPr>
                <w:snapToGrid w:val="0"/>
                <w:sz w:val="19"/>
              </w:rPr>
              <w:t>8 Dec 2006 p. 5369)</w:t>
            </w:r>
          </w:p>
        </w:tc>
      </w:tr>
      <w:tr w:rsidR="00AF100A" w:rsidRPr="00162D93" w:rsidTr="00B434AF">
        <w:trPr>
          <w:gridBefore w:val="1"/>
          <w:wBefore w:w="8" w:type="dxa"/>
          <w:cantSplit/>
        </w:trPr>
        <w:tc>
          <w:tcPr>
            <w:tcW w:w="2265" w:type="dxa"/>
            <w:gridSpan w:val="2"/>
          </w:tcPr>
          <w:p w:rsidR="00AF100A" w:rsidRPr="00162D93" w:rsidRDefault="00AF100A" w:rsidP="00AF100A">
            <w:pPr>
              <w:pStyle w:val="nTable"/>
              <w:spacing w:after="40"/>
              <w:ind w:right="170"/>
              <w:rPr>
                <w:i/>
                <w:sz w:val="19"/>
              </w:rPr>
            </w:pPr>
            <w:r w:rsidRPr="00162D93">
              <w:rPr>
                <w:i/>
                <w:snapToGrid w:val="0"/>
                <w:sz w:val="19"/>
              </w:rPr>
              <w:t>Biosecurity and Agriculture Management (Repeal and Consequential Provisions) Act 2007</w:t>
            </w:r>
            <w:r w:rsidRPr="00162D93">
              <w:rPr>
                <w:iCs/>
                <w:snapToGrid w:val="0"/>
                <w:sz w:val="19"/>
              </w:rPr>
              <w:t xml:space="preserve"> s. 87</w:t>
            </w:r>
          </w:p>
        </w:tc>
        <w:tc>
          <w:tcPr>
            <w:tcW w:w="1137" w:type="dxa"/>
            <w:gridSpan w:val="2"/>
          </w:tcPr>
          <w:p w:rsidR="00AF100A" w:rsidRPr="00162D93" w:rsidRDefault="00AF100A" w:rsidP="00AF100A">
            <w:pPr>
              <w:pStyle w:val="nTable"/>
              <w:spacing w:after="40"/>
              <w:rPr>
                <w:sz w:val="19"/>
              </w:rPr>
            </w:pPr>
            <w:r w:rsidRPr="00162D93">
              <w:rPr>
                <w:snapToGrid w:val="0"/>
                <w:sz w:val="19"/>
              </w:rPr>
              <w:t>24 of 2007</w:t>
            </w:r>
          </w:p>
        </w:tc>
        <w:tc>
          <w:tcPr>
            <w:tcW w:w="1134" w:type="dxa"/>
            <w:gridSpan w:val="2"/>
          </w:tcPr>
          <w:p w:rsidR="00AF100A" w:rsidRPr="00162D93" w:rsidRDefault="00AF100A" w:rsidP="00AF100A">
            <w:pPr>
              <w:pStyle w:val="nTable"/>
              <w:spacing w:after="40"/>
              <w:rPr>
                <w:sz w:val="19"/>
              </w:rPr>
            </w:pPr>
            <w:r w:rsidRPr="00162D93">
              <w:rPr>
                <w:snapToGrid w:val="0"/>
                <w:sz w:val="19"/>
              </w:rPr>
              <w:t>12 Oct 2007</w:t>
            </w:r>
          </w:p>
        </w:tc>
        <w:tc>
          <w:tcPr>
            <w:tcW w:w="2550" w:type="dxa"/>
            <w:gridSpan w:val="2"/>
          </w:tcPr>
          <w:p w:rsidR="00AF100A" w:rsidRPr="00162D93" w:rsidRDefault="00AF100A" w:rsidP="00AF100A">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70"/>
              <w:rPr>
                <w:i/>
                <w:snapToGrid w:val="0"/>
                <w:sz w:val="19"/>
              </w:rPr>
            </w:pPr>
            <w:r w:rsidRPr="00162D93">
              <w:rPr>
                <w:i/>
                <w:snapToGrid w:val="0"/>
                <w:sz w:val="19"/>
              </w:rPr>
              <w:t>Water Resources Legislation Amendment Act 2007</w:t>
            </w:r>
            <w:r w:rsidRPr="00162D93">
              <w:rPr>
                <w:iCs/>
                <w:snapToGrid w:val="0"/>
                <w:sz w:val="19"/>
              </w:rPr>
              <w:t xml:space="preserve"> Pt. 2</w:t>
            </w:r>
          </w:p>
        </w:tc>
        <w:tc>
          <w:tcPr>
            <w:tcW w:w="1137" w:type="dxa"/>
            <w:gridSpan w:val="2"/>
          </w:tcPr>
          <w:p w:rsidR="00623BE2" w:rsidRPr="00162D93" w:rsidRDefault="00623BE2" w:rsidP="00357ABF">
            <w:pPr>
              <w:pStyle w:val="nTable"/>
              <w:spacing w:after="40"/>
              <w:rPr>
                <w:snapToGrid w:val="0"/>
                <w:sz w:val="19"/>
              </w:rPr>
            </w:pPr>
            <w:r w:rsidRPr="00162D93">
              <w:rPr>
                <w:snapToGrid w:val="0"/>
                <w:sz w:val="19"/>
              </w:rPr>
              <w:t>38 of 2007</w:t>
            </w:r>
          </w:p>
        </w:tc>
        <w:tc>
          <w:tcPr>
            <w:tcW w:w="1134" w:type="dxa"/>
            <w:gridSpan w:val="2"/>
          </w:tcPr>
          <w:p w:rsidR="00623BE2" w:rsidRPr="00162D93" w:rsidRDefault="00623BE2" w:rsidP="00357ABF">
            <w:pPr>
              <w:pStyle w:val="nTable"/>
              <w:spacing w:after="40"/>
              <w:rPr>
                <w:snapToGrid w:val="0"/>
                <w:sz w:val="19"/>
              </w:rPr>
            </w:pPr>
            <w:r w:rsidRPr="00162D93">
              <w:rPr>
                <w:sz w:val="19"/>
              </w:rPr>
              <w:t>21 Dec 2007</w:t>
            </w:r>
          </w:p>
        </w:tc>
        <w:tc>
          <w:tcPr>
            <w:tcW w:w="2550" w:type="dxa"/>
            <w:gridSpan w:val="2"/>
          </w:tcPr>
          <w:p w:rsidR="00623BE2" w:rsidRPr="00162D93" w:rsidRDefault="00623BE2" w:rsidP="00357ABF">
            <w:pPr>
              <w:pStyle w:val="nTable"/>
              <w:spacing w:after="40"/>
              <w:rPr>
                <w:snapToGrid w:val="0"/>
                <w:sz w:val="19"/>
              </w:rPr>
            </w:pPr>
            <w:r w:rsidRPr="00162D93">
              <w:rPr>
                <w:snapToGrid w:val="0"/>
                <w:sz w:val="19"/>
              </w:rPr>
              <w:t xml:space="preserve">1 Feb 2008 (see s. 2(2) and </w:t>
            </w:r>
            <w:r w:rsidRPr="00162D93">
              <w:rPr>
                <w:i/>
                <w:iCs/>
                <w:snapToGrid w:val="0"/>
                <w:sz w:val="19"/>
              </w:rPr>
              <w:t>Gazette</w:t>
            </w:r>
            <w:r w:rsidRPr="00162D93">
              <w:rPr>
                <w:snapToGrid w:val="0"/>
                <w:sz w:val="19"/>
              </w:rPr>
              <w:t xml:space="preserve"> 31 Jan 2008 p. 251)</w:t>
            </w:r>
          </w:p>
        </w:tc>
      </w:tr>
      <w:tr w:rsidR="00623BE2" w:rsidRPr="00162D93" w:rsidTr="00B434AF">
        <w:trPr>
          <w:gridBefore w:val="1"/>
          <w:wBefore w:w="8" w:type="dxa"/>
          <w:cantSplit/>
        </w:trPr>
        <w:tc>
          <w:tcPr>
            <w:tcW w:w="7086" w:type="dxa"/>
            <w:gridSpan w:val="8"/>
          </w:tcPr>
          <w:p w:rsidR="00623BE2" w:rsidRPr="00162D93" w:rsidRDefault="00623BE2" w:rsidP="00357ABF">
            <w:pPr>
              <w:pStyle w:val="nTable"/>
              <w:spacing w:after="40"/>
              <w:rPr>
                <w:snapToGrid w:val="0"/>
                <w:sz w:val="19"/>
              </w:rPr>
            </w:pPr>
            <w:r w:rsidRPr="00162D93">
              <w:rPr>
                <w:b/>
                <w:bCs/>
                <w:sz w:val="19"/>
              </w:rPr>
              <w:t xml:space="preserve">Reprint 8: The </w:t>
            </w:r>
            <w:r w:rsidRPr="00162D93">
              <w:rPr>
                <w:b/>
                <w:bCs/>
                <w:i/>
                <w:sz w:val="19"/>
              </w:rPr>
              <w:t>Country Areas Water Supply Act 1947</w:t>
            </w:r>
            <w:r w:rsidRPr="00162D93">
              <w:rPr>
                <w:b/>
                <w:bCs/>
                <w:sz w:val="19"/>
              </w:rPr>
              <w:t xml:space="preserve"> as at 14 Mar 2008</w:t>
            </w:r>
            <w:r w:rsidRPr="00162D93">
              <w:rPr>
                <w:sz w:val="19"/>
              </w:rPr>
              <w:t xml:space="preserve"> (includes amendments listed above</w:t>
            </w:r>
            <w:r w:rsidR="00AF100A">
              <w:rPr>
                <w:sz w:val="19"/>
              </w:rPr>
              <w:t xml:space="preserve"> </w:t>
            </w:r>
            <w:r w:rsidR="00AF100A" w:rsidRPr="00162D93">
              <w:rPr>
                <w:sz w:val="19"/>
              </w:rPr>
              <w:t xml:space="preserve">except those listed in the </w:t>
            </w:r>
            <w:r w:rsidR="00AF100A" w:rsidRPr="00B220B6">
              <w:rPr>
                <w:i/>
                <w:sz w:val="19"/>
              </w:rPr>
              <w:t>Biosecurity and Agriculture Management (Repeal and Consequential Provisions) Act 2007</w:t>
            </w:r>
            <w:r w:rsidRPr="00162D93">
              <w:rPr>
                <w:sz w:val="19"/>
              </w:rPr>
              <w:t>)</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rPr>
                <w:iCs/>
                <w:sz w:val="19"/>
                <w:vertAlign w:val="superscript"/>
              </w:rPr>
            </w:pPr>
            <w:r w:rsidRPr="00162D93">
              <w:rPr>
                <w:i/>
                <w:sz w:val="19"/>
              </w:rPr>
              <w:t>Duties Legislation Amendment Act 2008</w:t>
            </w:r>
            <w:r w:rsidRPr="00162D93">
              <w:rPr>
                <w:iCs/>
                <w:sz w:val="19"/>
              </w:rPr>
              <w:t xml:space="preserve"> </w:t>
            </w:r>
            <w:r w:rsidR="000A269C" w:rsidRPr="00162D93">
              <w:rPr>
                <w:iCs/>
                <w:sz w:val="19"/>
              </w:rPr>
              <w:t>Sch. 1 cl. 4</w:t>
            </w:r>
          </w:p>
        </w:tc>
        <w:tc>
          <w:tcPr>
            <w:tcW w:w="1137" w:type="dxa"/>
            <w:gridSpan w:val="2"/>
          </w:tcPr>
          <w:p w:rsidR="00623BE2" w:rsidRPr="00162D93" w:rsidRDefault="00623BE2" w:rsidP="00357ABF">
            <w:pPr>
              <w:pStyle w:val="nTable"/>
              <w:spacing w:after="40"/>
              <w:rPr>
                <w:sz w:val="19"/>
              </w:rPr>
            </w:pPr>
            <w:r w:rsidRPr="00162D93">
              <w:rPr>
                <w:sz w:val="19"/>
              </w:rPr>
              <w:t>12 of 2008</w:t>
            </w:r>
          </w:p>
        </w:tc>
        <w:tc>
          <w:tcPr>
            <w:tcW w:w="1134" w:type="dxa"/>
            <w:gridSpan w:val="2"/>
          </w:tcPr>
          <w:p w:rsidR="00623BE2" w:rsidRPr="00162D93" w:rsidRDefault="00623BE2" w:rsidP="00357ABF">
            <w:pPr>
              <w:pStyle w:val="nTable"/>
              <w:spacing w:after="40"/>
              <w:rPr>
                <w:sz w:val="19"/>
              </w:rPr>
            </w:pPr>
            <w:r w:rsidRPr="00162D93">
              <w:rPr>
                <w:sz w:val="19"/>
              </w:rPr>
              <w:t>14 Apr 2008</w:t>
            </w:r>
          </w:p>
        </w:tc>
        <w:tc>
          <w:tcPr>
            <w:tcW w:w="2550" w:type="dxa"/>
            <w:gridSpan w:val="2"/>
          </w:tcPr>
          <w:p w:rsidR="00623BE2" w:rsidRPr="00162D93" w:rsidRDefault="00623BE2" w:rsidP="00357ABF">
            <w:pPr>
              <w:pStyle w:val="nTable"/>
              <w:spacing w:after="40"/>
              <w:rPr>
                <w:sz w:val="19"/>
              </w:rPr>
            </w:pPr>
            <w:r w:rsidRPr="00162D93">
              <w:rPr>
                <w:sz w:val="19"/>
              </w:rPr>
              <w:t>1 Jul 2008 (see s. 2(d))</w:t>
            </w:r>
          </w:p>
        </w:tc>
      </w:tr>
      <w:tr w:rsidR="00623BE2" w:rsidRPr="00162D93" w:rsidTr="00B434AF">
        <w:trPr>
          <w:gridAfter w:val="1"/>
          <w:wAfter w:w="14" w:type="dxa"/>
          <w:cantSplit/>
        </w:trPr>
        <w:tc>
          <w:tcPr>
            <w:tcW w:w="2267" w:type="dxa"/>
            <w:gridSpan w:val="2"/>
          </w:tcPr>
          <w:p w:rsidR="00623BE2" w:rsidRPr="00162D93" w:rsidRDefault="00623BE2" w:rsidP="00357ABF">
            <w:pPr>
              <w:pStyle w:val="nTable"/>
              <w:spacing w:after="40"/>
              <w:ind w:right="113"/>
              <w:rPr>
                <w:iCs/>
                <w:sz w:val="19"/>
              </w:rPr>
            </w:pPr>
            <w:r w:rsidRPr="00162D93">
              <w:rPr>
                <w:i/>
                <w:sz w:val="19"/>
              </w:rPr>
              <w:t>Statutes (Repeals and Miscellaneous Amendments) Act 2009</w:t>
            </w:r>
            <w:r w:rsidRPr="00162D93">
              <w:rPr>
                <w:iCs/>
                <w:sz w:val="19"/>
              </w:rPr>
              <w:t xml:space="preserve"> s. 42</w:t>
            </w:r>
          </w:p>
        </w:tc>
        <w:tc>
          <w:tcPr>
            <w:tcW w:w="1132" w:type="dxa"/>
            <w:gridSpan w:val="2"/>
          </w:tcPr>
          <w:p w:rsidR="00623BE2" w:rsidRPr="00162D93" w:rsidRDefault="00623BE2" w:rsidP="00357ABF">
            <w:pPr>
              <w:pStyle w:val="nTable"/>
              <w:spacing w:after="40"/>
              <w:rPr>
                <w:sz w:val="19"/>
              </w:rPr>
            </w:pPr>
            <w:r w:rsidRPr="00162D93">
              <w:rPr>
                <w:sz w:val="19"/>
              </w:rPr>
              <w:t xml:space="preserve">8 of 2009 </w:t>
            </w:r>
          </w:p>
        </w:tc>
        <w:tc>
          <w:tcPr>
            <w:tcW w:w="1132" w:type="dxa"/>
            <w:gridSpan w:val="2"/>
          </w:tcPr>
          <w:p w:rsidR="00623BE2" w:rsidRPr="00162D93" w:rsidRDefault="00623BE2" w:rsidP="00357ABF">
            <w:pPr>
              <w:pStyle w:val="nTable"/>
              <w:spacing w:after="40"/>
              <w:rPr>
                <w:sz w:val="19"/>
              </w:rPr>
            </w:pPr>
            <w:r w:rsidRPr="00162D93">
              <w:rPr>
                <w:sz w:val="19"/>
              </w:rPr>
              <w:t>21 May 2009</w:t>
            </w:r>
          </w:p>
        </w:tc>
        <w:tc>
          <w:tcPr>
            <w:tcW w:w="2549" w:type="dxa"/>
            <w:gridSpan w:val="2"/>
          </w:tcPr>
          <w:p w:rsidR="00623BE2" w:rsidRPr="00162D93" w:rsidRDefault="00623BE2" w:rsidP="00357ABF">
            <w:pPr>
              <w:pStyle w:val="nTable"/>
              <w:spacing w:after="40"/>
              <w:rPr>
                <w:sz w:val="19"/>
              </w:rPr>
            </w:pPr>
            <w:r w:rsidRPr="00162D93">
              <w:rPr>
                <w:sz w:val="19"/>
              </w:rPr>
              <w:t>22 May 2009 (see s. 2(b))</w:t>
            </w:r>
          </w:p>
        </w:tc>
      </w:tr>
      <w:tr w:rsidR="00623BE2" w:rsidRPr="00162D93" w:rsidTr="00B434AF">
        <w:trPr>
          <w:gridAfter w:val="1"/>
          <w:wAfter w:w="14" w:type="dxa"/>
          <w:cantSplit/>
        </w:trPr>
        <w:tc>
          <w:tcPr>
            <w:tcW w:w="2267" w:type="dxa"/>
            <w:gridSpan w:val="2"/>
          </w:tcPr>
          <w:p w:rsidR="00623BE2" w:rsidRPr="00162D93" w:rsidRDefault="00623BE2" w:rsidP="00357ABF">
            <w:pPr>
              <w:pStyle w:val="nTable"/>
              <w:spacing w:after="40"/>
              <w:ind w:right="113"/>
              <w:rPr>
                <w:i/>
                <w:sz w:val="19"/>
              </w:rPr>
            </w:pPr>
            <w:r w:rsidRPr="00162D93">
              <w:rPr>
                <w:i/>
                <w:sz w:val="19"/>
              </w:rPr>
              <w:t>Statutes (Repeals and Minor Amendments) Act 2009</w:t>
            </w:r>
            <w:r w:rsidRPr="00162D93">
              <w:rPr>
                <w:iCs/>
                <w:sz w:val="19"/>
              </w:rPr>
              <w:t xml:space="preserve"> s. 17</w:t>
            </w:r>
          </w:p>
        </w:tc>
        <w:tc>
          <w:tcPr>
            <w:tcW w:w="1132" w:type="dxa"/>
            <w:gridSpan w:val="2"/>
          </w:tcPr>
          <w:p w:rsidR="00623BE2" w:rsidRPr="00162D93" w:rsidRDefault="00623BE2" w:rsidP="00357ABF">
            <w:pPr>
              <w:pStyle w:val="nTable"/>
              <w:spacing w:after="40"/>
              <w:rPr>
                <w:sz w:val="19"/>
              </w:rPr>
            </w:pPr>
            <w:r w:rsidRPr="00162D93">
              <w:rPr>
                <w:sz w:val="19"/>
              </w:rPr>
              <w:t>46 of 2009</w:t>
            </w:r>
          </w:p>
        </w:tc>
        <w:tc>
          <w:tcPr>
            <w:tcW w:w="1132" w:type="dxa"/>
            <w:gridSpan w:val="2"/>
          </w:tcPr>
          <w:p w:rsidR="00623BE2" w:rsidRPr="00162D93" w:rsidRDefault="00623BE2" w:rsidP="00357ABF">
            <w:pPr>
              <w:pStyle w:val="nTable"/>
              <w:spacing w:after="40"/>
              <w:rPr>
                <w:sz w:val="19"/>
              </w:rPr>
            </w:pPr>
            <w:r w:rsidRPr="00162D93">
              <w:rPr>
                <w:sz w:val="19"/>
              </w:rPr>
              <w:t>3 Dec 2009</w:t>
            </w:r>
          </w:p>
        </w:tc>
        <w:tc>
          <w:tcPr>
            <w:tcW w:w="2549" w:type="dxa"/>
            <w:gridSpan w:val="2"/>
          </w:tcPr>
          <w:p w:rsidR="00623BE2" w:rsidRPr="00162D93" w:rsidRDefault="00623BE2" w:rsidP="00357ABF">
            <w:pPr>
              <w:pStyle w:val="nTable"/>
              <w:spacing w:after="40"/>
              <w:rPr>
                <w:sz w:val="19"/>
              </w:rPr>
            </w:pPr>
            <w:r w:rsidRPr="00162D93">
              <w:rPr>
                <w:sz w:val="19"/>
              </w:rPr>
              <w:t>4 Dec 2009 (see s. 2(b))</w:t>
            </w:r>
          </w:p>
        </w:tc>
      </w:tr>
      <w:tr w:rsidR="00623BE2" w:rsidRPr="00162D93" w:rsidTr="00B434AF">
        <w:trPr>
          <w:gridBefore w:val="1"/>
          <w:wBefore w:w="8" w:type="dxa"/>
          <w:cantSplit/>
        </w:trPr>
        <w:tc>
          <w:tcPr>
            <w:tcW w:w="2265" w:type="dxa"/>
            <w:gridSpan w:val="2"/>
          </w:tcPr>
          <w:p w:rsidR="00623BE2" w:rsidRPr="00162D93" w:rsidRDefault="00623BE2" w:rsidP="00357ABF">
            <w:pPr>
              <w:pStyle w:val="nTable"/>
              <w:spacing w:after="40"/>
              <w:ind w:right="113"/>
              <w:rPr>
                <w:iCs/>
                <w:snapToGrid w:val="0"/>
                <w:sz w:val="19"/>
              </w:rPr>
            </w:pPr>
            <w:r w:rsidRPr="00162D93">
              <w:rPr>
                <w:i/>
                <w:snapToGrid w:val="0"/>
                <w:sz w:val="19"/>
              </w:rPr>
              <w:t>Standardisation of Formatting Act 2010</w:t>
            </w:r>
            <w:r w:rsidRPr="00162D93">
              <w:rPr>
                <w:iCs/>
                <w:snapToGrid w:val="0"/>
                <w:sz w:val="19"/>
              </w:rPr>
              <w:t xml:space="preserve"> s. 15, 43(3) and 54</w:t>
            </w:r>
          </w:p>
        </w:tc>
        <w:tc>
          <w:tcPr>
            <w:tcW w:w="1137" w:type="dxa"/>
            <w:gridSpan w:val="2"/>
          </w:tcPr>
          <w:p w:rsidR="00623BE2" w:rsidRPr="00162D93" w:rsidRDefault="00623BE2" w:rsidP="00357ABF">
            <w:pPr>
              <w:pStyle w:val="nTable"/>
              <w:spacing w:after="40"/>
              <w:rPr>
                <w:snapToGrid w:val="0"/>
                <w:sz w:val="19"/>
              </w:rPr>
            </w:pPr>
            <w:r w:rsidRPr="00162D93">
              <w:rPr>
                <w:snapToGrid w:val="0"/>
                <w:sz w:val="19"/>
              </w:rPr>
              <w:t>19 of 2010</w:t>
            </w:r>
          </w:p>
        </w:tc>
        <w:tc>
          <w:tcPr>
            <w:tcW w:w="1134" w:type="dxa"/>
            <w:gridSpan w:val="2"/>
          </w:tcPr>
          <w:p w:rsidR="00623BE2" w:rsidRPr="00162D93" w:rsidRDefault="00623BE2" w:rsidP="00357ABF">
            <w:pPr>
              <w:pStyle w:val="nTable"/>
              <w:spacing w:after="40"/>
              <w:rPr>
                <w:snapToGrid w:val="0"/>
                <w:sz w:val="19"/>
              </w:rPr>
            </w:pPr>
            <w:r w:rsidRPr="00162D93">
              <w:rPr>
                <w:snapToGrid w:val="0"/>
                <w:sz w:val="19"/>
              </w:rPr>
              <w:t>28 Jun 2010</w:t>
            </w:r>
          </w:p>
        </w:tc>
        <w:tc>
          <w:tcPr>
            <w:tcW w:w="2550" w:type="dxa"/>
            <w:gridSpan w:val="2"/>
          </w:tcPr>
          <w:p w:rsidR="00623BE2" w:rsidRPr="00162D93" w:rsidRDefault="00623BE2" w:rsidP="00357ABF">
            <w:pPr>
              <w:pStyle w:val="nTable"/>
              <w:spacing w:after="40"/>
              <w:rPr>
                <w:snapToGrid w:val="0"/>
                <w:sz w:val="19"/>
              </w:rPr>
            </w:pPr>
            <w:r w:rsidRPr="00162D93">
              <w:rPr>
                <w:snapToGrid w:val="0"/>
                <w:sz w:val="19"/>
              </w:rPr>
              <w:t xml:space="preserve">11 Sep 2010 (see s. 2(b) and </w:t>
            </w:r>
            <w:r w:rsidRPr="00162D93">
              <w:rPr>
                <w:i/>
                <w:iCs/>
                <w:snapToGrid w:val="0"/>
                <w:sz w:val="19"/>
              </w:rPr>
              <w:t>Gazette</w:t>
            </w:r>
            <w:r w:rsidRPr="00162D93">
              <w:rPr>
                <w:snapToGrid w:val="0"/>
                <w:sz w:val="19"/>
              </w:rPr>
              <w:t xml:space="preserve"> 10 Sep 2010 p. 4341)</w:t>
            </w:r>
          </w:p>
        </w:tc>
      </w:tr>
      <w:tr w:rsidR="007D661D" w:rsidRPr="00162D93" w:rsidTr="00B434AF">
        <w:trPr>
          <w:gridBefore w:val="1"/>
          <w:wBefore w:w="8" w:type="dxa"/>
          <w:cantSplit/>
        </w:trPr>
        <w:tc>
          <w:tcPr>
            <w:tcW w:w="2265" w:type="dxa"/>
            <w:gridSpan w:val="2"/>
            <w:shd w:val="clear" w:color="auto" w:fill="auto"/>
          </w:tcPr>
          <w:p w:rsidR="007D661D" w:rsidRPr="00162D93" w:rsidRDefault="007D661D" w:rsidP="00357ABF">
            <w:pPr>
              <w:pStyle w:val="nTable"/>
              <w:spacing w:after="40"/>
              <w:ind w:right="113"/>
              <w:rPr>
                <w:i/>
                <w:snapToGrid w:val="0"/>
                <w:sz w:val="19"/>
              </w:rPr>
            </w:pPr>
            <w:r w:rsidRPr="00162D93">
              <w:rPr>
                <w:i/>
                <w:snapToGrid w:val="0"/>
                <w:sz w:val="19"/>
              </w:rPr>
              <w:t>Personal Property Securities (Consequential Repeals and Amendments) Act 2011</w:t>
            </w:r>
            <w:r w:rsidRPr="00162D93">
              <w:rPr>
                <w:snapToGrid w:val="0"/>
                <w:sz w:val="19"/>
              </w:rPr>
              <w:t xml:space="preserve"> Pt. 13 Div. 1</w:t>
            </w:r>
          </w:p>
        </w:tc>
        <w:tc>
          <w:tcPr>
            <w:tcW w:w="1137" w:type="dxa"/>
            <w:gridSpan w:val="2"/>
            <w:shd w:val="clear" w:color="auto" w:fill="auto"/>
          </w:tcPr>
          <w:p w:rsidR="007D661D" w:rsidRPr="00162D93" w:rsidRDefault="007D661D" w:rsidP="00357ABF">
            <w:pPr>
              <w:pStyle w:val="nTable"/>
              <w:spacing w:after="40"/>
              <w:rPr>
                <w:snapToGrid w:val="0"/>
                <w:sz w:val="19"/>
              </w:rPr>
            </w:pPr>
            <w:r w:rsidRPr="00162D93">
              <w:rPr>
                <w:snapToGrid w:val="0"/>
                <w:sz w:val="19"/>
              </w:rPr>
              <w:t>42 of 2011</w:t>
            </w:r>
          </w:p>
        </w:tc>
        <w:tc>
          <w:tcPr>
            <w:tcW w:w="1134" w:type="dxa"/>
            <w:gridSpan w:val="2"/>
            <w:shd w:val="clear" w:color="auto" w:fill="auto"/>
          </w:tcPr>
          <w:p w:rsidR="007D661D" w:rsidRPr="00162D93" w:rsidRDefault="007D661D" w:rsidP="00357ABF">
            <w:pPr>
              <w:pStyle w:val="nTable"/>
              <w:spacing w:after="40"/>
              <w:rPr>
                <w:snapToGrid w:val="0"/>
                <w:sz w:val="19"/>
              </w:rPr>
            </w:pPr>
            <w:r w:rsidRPr="00162D93">
              <w:rPr>
                <w:sz w:val="19"/>
              </w:rPr>
              <w:t>4 Oct 2011</w:t>
            </w:r>
          </w:p>
        </w:tc>
        <w:tc>
          <w:tcPr>
            <w:tcW w:w="2550" w:type="dxa"/>
            <w:gridSpan w:val="2"/>
            <w:shd w:val="clear" w:color="auto" w:fill="auto"/>
          </w:tcPr>
          <w:p w:rsidR="007D661D" w:rsidRPr="00162D93" w:rsidRDefault="007D661D" w:rsidP="00357ABF">
            <w:pPr>
              <w:pStyle w:val="nTable"/>
              <w:spacing w:after="40"/>
              <w:rPr>
                <w:snapToGrid w:val="0"/>
                <w:sz w:val="19"/>
              </w:rPr>
            </w:pPr>
            <w:r w:rsidRPr="00162D93">
              <w:rPr>
                <w:snapToGrid w:val="0"/>
                <w:sz w:val="19"/>
              </w:rPr>
              <w:t>30 Jan 2012 (see s. 2(c) and Cwlth Legislative Instrument No. F2011L02397 cl. 5 registered 21 Nov 2011)</w:t>
            </w:r>
          </w:p>
        </w:tc>
      </w:tr>
      <w:tr w:rsidR="00BE1393" w:rsidRPr="00162D93" w:rsidTr="00B434AF">
        <w:trPr>
          <w:gridBefore w:val="1"/>
          <w:wBefore w:w="8" w:type="dxa"/>
          <w:cantSplit/>
        </w:trPr>
        <w:tc>
          <w:tcPr>
            <w:tcW w:w="7086" w:type="dxa"/>
            <w:gridSpan w:val="8"/>
            <w:shd w:val="clear" w:color="auto" w:fill="auto"/>
          </w:tcPr>
          <w:p w:rsidR="00BE1393" w:rsidRPr="00162D93" w:rsidRDefault="00444383" w:rsidP="00357ABF">
            <w:pPr>
              <w:pStyle w:val="nTable"/>
              <w:spacing w:after="40"/>
              <w:rPr>
                <w:snapToGrid w:val="0"/>
                <w:sz w:val="19"/>
              </w:rPr>
            </w:pPr>
            <w:r w:rsidRPr="00162D93">
              <w:rPr>
                <w:b/>
                <w:bCs/>
                <w:sz w:val="19"/>
              </w:rPr>
              <w:t xml:space="preserve">Reprint 9: The </w:t>
            </w:r>
            <w:r w:rsidRPr="00162D93">
              <w:rPr>
                <w:b/>
                <w:bCs/>
                <w:i/>
                <w:sz w:val="19"/>
              </w:rPr>
              <w:t>Country Areas Water Supply Act 1947</w:t>
            </w:r>
            <w:r w:rsidR="00963192">
              <w:rPr>
                <w:b/>
                <w:bCs/>
                <w:sz w:val="19"/>
              </w:rPr>
              <w:t xml:space="preserve"> as at 4</w:t>
            </w:r>
            <w:r w:rsidRPr="00162D93">
              <w:rPr>
                <w:b/>
                <w:bCs/>
                <w:sz w:val="19"/>
              </w:rPr>
              <w:t> </w:t>
            </w:r>
            <w:r w:rsidR="00963192">
              <w:rPr>
                <w:b/>
                <w:bCs/>
                <w:sz w:val="19"/>
              </w:rPr>
              <w:t>May</w:t>
            </w:r>
            <w:r w:rsidRPr="00162D93">
              <w:rPr>
                <w:b/>
                <w:bCs/>
                <w:sz w:val="19"/>
              </w:rPr>
              <w:t> 2012</w:t>
            </w:r>
            <w:r w:rsidRPr="00162D93">
              <w:rPr>
                <w:sz w:val="19"/>
              </w:rPr>
              <w:t xml:space="preserve"> (includes amendments listed above</w:t>
            </w:r>
            <w:r w:rsidR="00AF100A">
              <w:rPr>
                <w:sz w:val="19"/>
              </w:rPr>
              <w:t xml:space="preserve"> </w:t>
            </w:r>
            <w:r w:rsidR="00AF100A" w:rsidRPr="00162D93">
              <w:rPr>
                <w:sz w:val="19"/>
              </w:rPr>
              <w:t xml:space="preserve">except those listed in the </w:t>
            </w:r>
            <w:r w:rsidR="00AF100A" w:rsidRPr="00B220B6">
              <w:rPr>
                <w:i/>
                <w:sz w:val="19"/>
              </w:rPr>
              <w:t>Biosecurity and Agriculture Management (Repeal and Consequential Provisions) Act 2007</w:t>
            </w:r>
            <w:r w:rsidRPr="00162D93">
              <w:rPr>
                <w:sz w:val="19"/>
              </w:rPr>
              <w:t>)</w:t>
            </w:r>
          </w:p>
        </w:tc>
      </w:tr>
      <w:tr w:rsidR="00FC4A38" w:rsidRPr="00162D93" w:rsidTr="00B434AF">
        <w:trPr>
          <w:gridBefore w:val="1"/>
          <w:wBefore w:w="8" w:type="dxa"/>
          <w:cantSplit/>
        </w:trPr>
        <w:tc>
          <w:tcPr>
            <w:tcW w:w="2265" w:type="dxa"/>
            <w:gridSpan w:val="2"/>
            <w:shd w:val="clear" w:color="auto" w:fill="auto"/>
          </w:tcPr>
          <w:p w:rsidR="00FC4A38" w:rsidRPr="00532692" w:rsidRDefault="00FC4A38" w:rsidP="007876F7">
            <w:pPr>
              <w:pStyle w:val="nTable"/>
              <w:spacing w:after="40"/>
              <w:ind w:right="113"/>
              <w:rPr>
                <w:i/>
                <w:snapToGrid w:val="0"/>
                <w:sz w:val="19"/>
              </w:rPr>
            </w:pPr>
            <w:r w:rsidRPr="00432FEC">
              <w:rPr>
                <w:i/>
                <w:snapToGrid w:val="0"/>
                <w:sz w:val="19"/>
              </w:rPr>
              <w:t>Fire and Emergency Services Legislation Amendment Act 2012</w:t>
            </w:r>
            <w:r w:rsidRPr="00432FEC">
              <w:rPr>
                <w:snapToGrid w:val="0"/>
                <w:sz w:val="19"/>
              </w:rPr>
              <w:t xml:space="preserve"> Pt. 7 Div. </w:t>
            </w:r>
            <w:r>
              <w:rPr>
                <w:snapToGrid w:val="0"/>
                <w:sz w:val="19"/>
              </w:rPr>
              <w:t>2</w:t>
            </w:r>
            <w:r w:rsidR="00532692">
              <w:rPr>
                <w:snapToGrid w:val="0"/>
                <w:sz w:val="19"/>
                <w:vertAlign w:val="superscript"/>
              </w:rPr>
              <w:t> 18</w:t>
            </w:r>
          </w:p>
        </w:tc>
        <w:tc>
          <w:tcPr>
            <w:tcW w:w="1137" w:type="dxa"/>
            <w:gridSpan w:val="2"/>
            <w:shd w:val="clear" w:color="auto" w:fill="auto"/>
          </w:tcPr>
          <w:p w:rsidR="00FC4A38" w:rsidRPr="00162D93" w:rsidRDefault="00FC4A38" w:rsidP="007876F7">
            <w:pPr>
              <w:pStyle w:val="nTable"/>
              <w:spacing w:after="40"/>
              <w:rPr>
                <w:snapToGrid w:val="0"/>
                <w:sz w:val="19"/>
              </w:rPr>
            </w:pPr>
            <w:r>
              <w:rPr>
                <w:snapToGrid w:val="0"/>
                <w:sz w:val="19"/>
              </w:rPr>
              <w:t>22 of 2012</w:t>
            </w:r>
          </w:p>
        </w:tc>
        <w:tc>
          <w:tcPr>
            <w:tcW w:w="1134" w:type="dxa"/>
            <w:gridSpan w:val="2"/>
            <w:shd w:val="clear" w:color="auto" w:fill="auto"/>
          </w:tcPr>
          <w:p w:rsidR="00FC4A38" w:rsidRPr="00162D93" w:rsidRDefault="00FC4A38" w:rsidP="007876F7">
            <w:pPr>
              <w:pStyle w:val="nTable"/>
              <w:spacing w:after="40"/>
              <w:rPr>
                <w:snapToGrid w:val="0"/>
                <w:sz w:val="19"/>
              </w:rPr>
            </w:pPr>
            <w:r>
              <w:rPr>
                <w:sz w:val="19"/>
              </w:rPr>
              <w:t>29 Aug 2012</w:t>
            </w:r>
          </w:p>
        </w:tc>
        <w:tc>
          <w:tcPr>
            <w:tcW w:w="2550" w:type="dxa"/>
            <w:gridSpan w:val="2"/>
            <w:shd w:val="clear" w:color="auto" w:fill="auto"/>
          </w:tcPr>
          <w:p w:rsidR="00FC4A38" w:rsidRPr="00FC4A38" w:rsidRDefault="00FC4A38" w:rsidP="007876F7">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rsidR="004E374B" w:rsidRPr="00162D93" w:rsidTr="00B434AF">
        <w:trPr>
          <w:gridBefore w:val="1"/>
          <w:wBefore w:w="8" w:type="dxa"/>
          <w:cantSplit/>
        </w:trPr>
        <w:tc>
          <w:tcPr>
            <w:tcW w:w="2265" w:type="dxa"/>
            <w:gridSpan w:val="2"/>
            <w:tcBorders>
              <w:bottom w:val="single" w:sz="4" w:space="0" w:color="auto"/>
            </w:tcBorders>
            <w:shd w:val="clear" w:color="auto" w:fill="auto"/>
          </w:tcPr>
          <w:p w:rsidR="004E374B" w:rsidRPr="00432FEC" w:rsidRDefault="004E374B">
            <w:pPr>
              <w:pStyle w:val="nTable"/>
              <w:spacing w:after="40"/>
              <w:ind w:right="113"/>
              <w:rPr>
                <w:i/>
                <w:snapToGrid w:val="0"/>
                <w:sz w:val="19"/>
              </w:rPr>
            </w:pPr>
            <w:r w:rsidRPr="004E374B">
              <w:rPr>
                <w:i/>
                <w:snapToGrid w:val="0"/>
                <w:sz w:val="19"/>
              </w:rPr>
              <w:t xml:space="preserve">Water Services Legislation Amendment and Repeal Act 2012 </w:t>
            </w:r>
            <w:r w:rsidRPr="00B434AF">
              <w:rPr>
                <w:snapToGrid w:val="0"/>
                <w:sz w:val="19"/>
              </w:rPr>
              <w:t>Pt. 2</w:t>
            </w:r>
            <w:r w:rsidRPr="004E374B">
              <w:rPr>
                <w:i/>
                <w:snapToGrid w:val="0"/>
                <w:sz w:val="19"/>
              </w:rPr>
              <w:t xml:space="preserve"> </w:t>
            </w:r>
          </w:p>
        </w:tc>
        <w:tc>
          <w:tcPr>
            <w:tcW w:w="1137" w:type="dxa"/>
            <w:gridSpan w:val="2"/>
            <w:tcBorders>
              <w:bottom w:val="single" w:sz="4" w:space="0" w:color="auto"/>
            </w:tcBorders>
            <w:shd w:val="clear" w:color="auto" w:fill="auto"/>
          </w:tcPr>
          <w:p w:rsidR="004E374B" w:rsidRPr="004E374B" w:rsidRDefault="004E374B" w:rsidP="007876F7">
            <w:pPr>
              <w:pStyle w:val="nTable"/>
              <w:spacing w:after="40"/>
              <w:rPr>
                <w:snapToGrid w:val="0"/>
                <w:sz w:val="19"/>
              </w:rPr>
            </w:pPr>
            <w:r w:rsidRPr="00B434AF">
              <w:rPr>
                <w:snapToGrid w:val="0"/>
                <w:sz w:val="19"/>
              </w:rPr>
              <w:t>25 of 2012</w:t>
            </w:r>
          </w:p>
        </w:tc>
        <w:tc>
          <w:tcPr>
            <w:tcW w:w="1134" w:type="dxa"/>
            <w:gridSpan w:val="2"/>
            <w:tcBorders>
              <w:bottom w:val="single" w:sz="4" w:space="0" w:color="auto"/>
            </w:tcBorders>
            <w:shd w:val="clear" w:color="auto" w:fill="auto"/>
          </w:tcPr>
          <w:p w:rsidR="004E374B" w:rsidRPr="004E374B" w:rsidRDefault="004E374B" w:rsidP="007876F7">
            <w:pPr>
              <w:pStyle w:val="nTable"/>
              <w:spacing w:after="40"/>
              <w:rPr>
                <w:sz w:val="19"/>
              </w:rPr>
            </w:pPr>
            <w:r w:rsidRPr="00B434AF">
              <w:rPr>
                <w:snapToGrid w:val="0"/>
                <w:sz w:val="19"/>
              </w:rPr>
              <w:t>3 Sep 2012</w:t>
            </w:r>
          </w:p>
        </w:tc>
        <w:tc>
          <w:tcPr>
            <w:tcW w:w="2550" w:type="dxa"/>
            <w:gridSpan w:val="2"/>
            <w:tcBorders>
              <w:bottom w:val="single" w:sz="4" w:space="0" w:color="auto"/>
            </w:tcBorders>
            <w:shd w:val="clear" w:color="auto" w:fill="auto"/>
          </w:tcPr>
          <w:p w:rsidR="004E374B" w:rsidRDefault="004532EB" w:rsidP="007876F7">
            <w:pPr>
              <w:pStyle w:val="nTable"/>
              <w:spacing w:after="40"/>
              <w:rPr>
                <w:snapToGrid w:val="0"/>
                <w:sz w:val="19"/>
              </w:rPr>
            </w:pPr>
            <w:r w:rsidRPr="004532EB">
              <w:rPr>
                <w:snapToGrid w:val="0"/>
                <w:sz w:val="19"/>
              </w:rPr>
              <w:t xml:space="preserve">18 Nov 2013 (see s. 2(b) and </w:t>
            </w:r>
            <w:r w:rsidRPr="00B434AF">
              <w:rPr>
                <w:i/>
                <w:snapToGrid w:val="0"/>
                <w:sz w:val="19"/>
              </w:rPr>
              <w:t>Gazette</w:t>
            </w:r>
            <w:r w:rsidRPr="004532EB">
              <w:rPr>
                <w:snapToGrid w:val="0"/>
                <w:sz w:val="19"/>
              </w:rPr>
              <w:t xml:space="preserve"> 14 Nov 2013 p. 5028)</w:t>
            </w:r>
          </w:p>
        </w:tc>
      </w:tr>
    </w:tbl>
    <w:p w:rsidR="00623BE2" w:rsidRPr="00162D93" w:rsidRDefault="00623BE2">
      <w:pPr>
        <w:pStyle w:val="nSubsection"/>
        <w:spacing w:before="160"/>
        <w:rPr>
          <w:snapToGrid w:val="0"/>
        </w:rPr>
      </w:pPr>
      <w:r w:rsidRPr="00162D93">
        <w:rPr>
          <w:snapToGrid w:val="0"/>
          <w:vertAlign w:val="superscript"/>
        </w:rPr>
        <w:t>2</w:t>
      </w:r>
      <w:r w:rsidRPr="00162D93">
        <w:rPr>
          <w:snapToGrid w:val="0"/>
          <w:vertAlign w:val="superscript"/>
        </w:rPr>
        <w:tab/>
      </w:r>
      <w:r w:rsidRPr="00162D93">
        <w:rPr>
          <w:snapToGrid w:val="0"/>
        </w:rPr>
        <w:t xml:space="preserve">The provision in this Act repealing that Act has been omitted under the </w:t>
      </w:r>
      <w:r w:rsidRPr="00162D93">
        <w:rPr>
          <w:i/>
          <w:iCs/>
          <w:snapToGrid w:val="0"/>
        </w:rPr>
        <w:t>Reprints Act 1984</w:t>
      </w:r>
      <w:r w:rsidRPr="00162D93">
        <w:rPr>
          <w:snapToGrid w:val="0"/>
        </w:rPr>
        <w:t xml:space="preserve"> s. 7(4)(f).</w:t>
      </w:r>
    </w:p>
    <w:p w:rsidR="00623BE2" w:rsidRPr="00162D93" w:rsidRDefault="00623BE2">
      <w:pPr>
        <w:pStyle w:val="nSubsection"/>
      </w:pPr>
      <w:r w:rsidRPr="00162D93">
        <w:rPr>
          <w:vertAlign w:val="superscript"/>
        </w:rPr>
        <w:t>3</w:t>
      </w:r>
      <w:r w:rsidRPr="00162D93">
        <w:tab/>
        <w:t xml:space="preserve">Under the </w:t>
      </w:r>
      <w:r w:rsidRPr="00162D93">
        <w:rPr>
          <w:i/>
        </w:rPr>
        <w:t>Land Administration Act 1997</w:t>
      </w:r>
      <w:r w:rsidRPr="00162D93">
        <w:t xml:space="preserve"> s. 281(3) a reference in a written law to the </w:t>
      </w:r>
      <w:r w:rsidRPr="00162D93">
        <w:rPr>
          <w:i/>
        </w:rPr>
        <w:t>Land Act 1933</w:t>
      </w:r>
      <w:r w:rsidRPr="00162D93">
        <w:t xml:space="preserve"> is, unless the contrary intention appears, to be construed as if that reference were a reference to the </w:t>
      </w:r>
      <w:r w:rsidRPr="00162D93">
        <w:rPr>
          <w:i/>
        </w:rPr>
        <w:t>Land Administration Act 1997</w:t>
      </w:r>
      <w:r w:rsidRPr="00162D93">
        <w:t>.</w:t>
      </w:r>
    </w:p>
    <w:p w:rsidR="00623BE2" w:rsidRPr="00162D93" w:rsidRDefault="00623BE2">
      <w:pPr>
        <w:pStyle w:val="nSubsection"/>
        <w:rPr>
          <w:snapToGrid w:val="0"/>
        </w:rPr>
      </w:pPr>
      <w:r w:rsidRPr="00162D93">
        <w:rPr>
          <w:snapToGrid w:val="0"/>
          <w:vertAlign w:val="superscript"/>
        </w:rPr>
        <w:t>4</w:t>
      </w:r>
      <w:r w:rsidRPr="00162D93">
        <w:rPr>
          <w:snapToGrid w:val="0"/>
          <w:vertAlign w:val="superscript"/>
        </w:rPr>
        <w:tab/>
      </w:r>
      <w:r w:rsidRPr="00162D93">
        <w:rPr>
          <w:snapToGrid w:val="0"/>
        </w:rPr>
        <w:t xml:space="preserve">Formerly referred to the </w:t>
      </w:r>
      <w:r w:rsidRPr="00162D93">
        <w:rPr>
          <w:i/>
          <w:iCs/>
          <w:snapToGrid w:val="0"/>
        </w:rPr>
        <w:t>Water Authority Act 1984</w:t>
      </w:r>
      <w:r w:rsidR="002A5237" w:rsidRPr="00162D93">
        <w:rPr>
          <w:iCs/>
          <w:snapToGrid w:val="0"/>
        </w:rPr>
        <w:t>,</w:t>
      </w:r>
      <w:r w:rsidRPr="00162D93">
        <w:rPr>
          <w:snapToGrid w:val="0"/>
        </w:rPr>
        <w:t xml:space="preserve"> the short title of which was changed to the </w:t>
      </w:r>
      <w:r w:rsidRPr="00162D93">
        <w:rPr>
          <w:i/>
          <w:iCs/>
          <w:snapToGrid w:val="0"/>
        </w:rPr>
        <w:t>Water Agencies (Powers) Act 1984</w:t>
      </w:r>
      <w:r w:rsidRPr="00162D93">
        <w:rPr>
          <w:snapToGrid w:val="0"/>
        </w:rPr>
        <w:t xml:space="preserve"> by the </w:t>
      </w:r>
      <w:r w:rsidRPr="00162D93">
        <w:rPr>
          <w:i/>
          <w:iCs/>
        </w:rPr>
        <w:t>Water Agencies Restructure (Transitional and Consequential Provisions) Act 1995</w:t>
      </w:r>
      <w:r w:rsidRPr="00162D93">
        <w:t xml:space="preserve"> s. 7</w:t>
      </w:r>
      <w:r w:rsidRPr="00162D93">
        <w:rPr>
          <w:snapToGrid w:val="0"/>
        </w:rPr>
        <w:t xml:space="preserve">.  The reference was changed under the </w:t>
      </w:r>
      <w:r w:rsidRPr="00162D93">
        <w:rPr>
          <w:i/>
          <w:iCs/>
          <w:snapToGrid w:val="0"/>
        </w:rPr>
        <w:t xml:space="preserve">Reprints Act 1984 </w:t>
      </w:r>
      <w:r w:rsidRPr="00162D93">
        <w:rPr>
          <w:snapToGrid w:val="0"/>
        </w:rPr>
        <w:t>s. 7(3)(gb).</w:t>
      </w:r>
    </w:p>
    <w:p w:rsidR="00BE1393" w:rsidRPr="00162D93" w:rsidRDefault="00BE1393" w:rsidP="00BE1393">
      <w:pPr>
        <w:pStyle w:val="nSubsection"/>
        <w:rPr>
          <w:snapToGrid w:val="0"/>
        </w:rPr>
      </w:pPr>
      <w:r w:rsidRPr="00162D93">
        <w:rPr>
          <w:snapToGrid w:val="0"/>
          <w:vertAlign w:val="superscript"/>
        </w:rPr>
        <w:t>5</w:t>
      </w:r>
      <w:r w:rsidRPr="00162D93">
        <w:rPr>
          <w:snapToGrid w:val="0"/>
        </w:rPr>
        <w:tab/>
        <w:t xml:space="preserve">Repealed by the </w:t>
      </w:r>
      <w:r w:rsidR="000B6DD4" w:rsidRPr="00162D93">
        <w:rPr>
          <w:i/>
          <w:snapToGrid w:val="0"/>
        </w:rPr>
        <w:t>Water Resources Legislation Amendment Act 2007</w:t>
      </w:r>
      <w:r w:rsidRPr="00162D93">
        <w:rPr>
          <w:snapToGrid w:val="0"/>
        </w:rPr>
        <w:t>.</w:t>
      </w:r>
    </w:p>
    <w:p w:rsidR="00623BE2" w:rsidRPr="00162D93" w:rsidRDefault="00BE1393">
      <w:pPr>
        <w:pStyle w:val="nSubsection"/>
        <w:rPr>
          <w:snapToGrid w:val="0"/>
        </w:rPr>
      </w:pPr>
      <w:r w:rsidRPr="00162D93">
        <w:rPr>
          <w:snapToGrid w:val="0"/>
          <w:vertAlign w:val="superscript"/>
        </w:rPr>
        <w:t>6</w:t>
      </w:r>
      <w:r w:rsidR="00623BE2" w:rsidRPr="00162D93">
        <w:rPr>
          <w:snapToGrid w:val="0"/>
          <w:vertAlign w:val="superscript"/>
        </w:rPr>
        <w:tab/>
      </w:r>
      <w:r w:rsidR="00623BE2" w:rsidRPr="00162D93">
        <w:rPr>
          <w:snapToGrid w:val="0"/>
        </w:rPr>
        <w:t>Repealed by section 4 of this Act (and see endnote 2).</w:t>
      </w:r>
    </w:p>
    <w:p w:rsidR="00623BE2" w:rsidRPr="00162D93" w:rsidRDefault="00BE1393">
      <w:pPr>
        <w:pStyle w:val="nSubsection"/>
        <w:rPr>
          <w:snapToGrid w:val="0"/>
        </w:rPr>
      </w:pPr>
      <w:r w:rsidRPr="00162D93">
        <w:rPr>
          <w:snapToGrid w:val="0"/>
          <w:vertAlign w:val="superscript"/>
        </w:rPr>
        <w:t>7</w:t>
      </w:r>
      <w:r w:rsidR="00623BE2" w:rsidRPr="00162D93">
        <w:rPr>
          <w:snapToGrid w:val="0"/>
        </w:rPr>
        <w:tab/>
        <w:t xml:space="preserve">Repealed by the </w:t>
      </w:r>
      <w:r w:rsidR="00623BE2" w:rsidRPr="00162D93">
        <w:rPr>
          <w:i/>
          <w:snapToGrid w:val="0"/>
        </w:rPr>
        <w:t>Mining Act 1978</w:t>
      </w:r>
      <w:r w:rsidR="00623BE2" w:rsidRPr="00162D93">
        <w:rPr>
          <w:snapToGrid w:val="0"/>
        </w:rPr>
        <w:t>.</w:t>
      </w:r>
    </w:p>
    <w:p w:rsidR="00623BE2" w:rsidRPr="00162D93" w:rsidRDefault="00BE1393">
      <w:pPr>
        <w:pStyle w:val="nSubsection"/>
      </w:pPr>
      <w:r w:rsidRPr="00162D93">
        <w:rPr>
          <w:vertAlign w:val="superscript"/>
        </w:rPr>
        <w:t>8</w:t>
      </w:r>
      <w:r w:rsidR="00623BE2" w:rsidRPr="00162D93">
        <w:tab/>
      </w:r>
      <w:r w:rsidR="00623BE2" w:rsidRPr="00162D93">
        <w:rPr>
          <w:snapToGrid w:val="0"/>
        </w:rPr>
        <w:t xml:space="preserve">Under the </w:t>
      </w:r>
      <w:r w:rsidR="00623BE2" w:rsidRPr="00162D93">
        <w:rPr>
          <w:i/>
          <w:snapToGrid w:val="0"/>
        </w:rPr>
        <w:t>Alteration of Statutory Designations Order 2003</w:t>
      </w:r>
      <w:r w:rsidR="00623BE2" w:rsidRPr="00162D93">
        <w:rPr>
          <w:snapToGrid w:val="0"/>
        </w:rPr>
        <w:t>, a reference in any law to the Department of Mines is, unless the contrary intention appears, to be read and construed as a reference to the Department of Industry and Resources.</w:t>
      </w:r>
    </w:p>
    <w:p w:rsidR="000A269C" w:rsidRPr="00162D93" w:rsidRDefault="000A269C" w:rsidP="000A269C">
      <w:pPr>
        <w:pStyle w:val="nSubsection"/>
        <w:rPr>
          <w:snapToGrid w:val="0"/>
        </w:rPr>
      </w:pPr>
      <w:r w:rsidRPr="00162D93">
        <w:rPr>
          <w:snapToGrid w:val="0"/>
        </w:rPr>
        <w:tab/>
        <w:t xml:space="preserve">Under the </w:t>
      </w:r>
      <w:r w:rsidRPr="00162D93">
        <w:rPr>
          <w:i/>
          <w:iCs/>
          <w:snapToGrid w:val="0"/>
        </w:rPr>
        <w:t>Public Sector Management Act 1994</w:t>
      </w:r>
      <w:r w:rsidRPr="00162D93">
        <w:rPr>
          <w:snapToGrid w:val="0"/>
        </w:rPr>
        <w:t xml:space="preserve"> the names of departments may be changed. At the time of this </w:t>
      </w:r>
      <w:r w:rsidR="001446BC">
        <w:rPr>
          <w:snapToGrid w:val="0"/>
        </w:rPr>
        <w:t>compilation</w:t>
      </w:r>
      <w:r w:rsidRPr="00162D93">
        <w:rPr>
          <w:snapToGrid w:val="0"/>
        </w:rPr>
        <w:t xml:space="preserve"> the former Department of Industry and Resources is called the Department of Mines and Petroleum.</w:t>
      </w:r>
    </w:p>
    <w:p w:rsidR="00623BE2" w:rsidRPr="00162D93" w:rsidRDefault="00BE1393">
      <w:pPr>
        <w:pStyle w:val="nSubsection"/>
        <w:keepNext/>
        <w:rPr>
          <w:rFonts w:ascii="Times" w:hAnsi="Times"/>
          <w:snapToGrid w:val="0"/>
        </w:rPr>
      </w:pPr>
      <w:r w:rsidRPr="00162D93">
        <w:rPr>
          <w:snapToGrid w:val="0"/>
          <w:vertAlign w:val="superscript"/>
        </w:rPr>
        <w:t>9</w:t>
      </w:r>
      <w:r w:rsidR="00623BE2" w:rsidRPr="00162D93">
        <w:rPr>
          <w:snapToGrid w:val="0"/>
        </w:rPr>
        <w:tab/>
        <w:t xml:space="preserve">The </w:t>
      </w:r>
      <w:r w:rsidR="00623BE2" w:rsidRPr="00162D93">
        <w:rPr>
          <w:i/>
          <w:snapToGrid w:val="0"/>
        </w:rPr>
        <w:t>Water Resources Legislation Amendment Act 2007</w:t>
      </w:r>
      <w:r w:rsidR="00623BE2" w:rsidRPr="00162D93">
        <w:rPr>
          <w:iCs/>
          <w:snapToGrid w:val="0"/>
        </w:rPr>
        <w:t xml:space="preserve"> Pt. 11 </w:t>
      </w:r>
      <w:r w:rsidR="00623BE2" w:rsidRPr="00162D93">
        <w:rPr>
          <w:snapToGrid w:val="0"/>
        </w:rPr>
        <w:t>deals with certain transitional issues some of which may be relevant for this Act.</w:t>
      </w:r>
    </w:p>
    <w:p w:rsidR="00623BE2" w:rsidRPr="00162D93" w:rsidRDefault="00BE1393">
      <w:pPr>
        <w:pStyle w:val="nSubsection"/>
        <w:rPr>
          <w:snapToGrid w:val="0"/>
        </w:rPr>
      </w:pPr>
      <w:r w:rsidRPr="00162D93">
        <w:rPr>
          <w:snapToGrid w:val="0"/>
          <w:vertAlign w:val="superscript"/>
        </w:rPr>
        <w:t>10</w:t>
      </w:r>
      <w:r w:rsidR="00623BE2" w:rsidRPr="00162D93">
        <w:rPr>
          <w:snapToGrid w:val="0"/>
        </w:rPr>
        <w:tab/>
        <w:t xml:space="preserve">Section 48A and the Second Schedule were inserted by the </w:t>
      </w:r>
      <w:r w:rsidR="00623BE2" w:rsidRPr="00162D93">
        <w:rPr>
          <w:i/>
          <w:iCs/>
          <w:snapToGrid w:val="0"/>
        </w:rPr>
        <w:t>Limitation Act Amendment Act 1954</w:t>
      </w:r>
      <w:r w:rsidR="00623BE2" w:rsidRPr="00162D93">
        <w:rPr>
          <w:snapToGrid w:val="0"/>
        </w:rPr>
        <w:t xml:space="preserve"> s. 8.</w:t>
      </w:r>
    </w:p>
    <w:p w:rsidR="00623BE2" w:rsidRPr="00162D93" w:rsidRDefault="00BE1393">
      <w:pPr>
        <w:pStyle w:val="nSubsection"/>
        <w:rPr>
          <w:i/>
          <w:snapToGrid w:val="0"/>
        </w:rPr>
      </w:pPr>
      <w:r w:rsidRPr="00162D93">
        <w:rPr>
          <w:snapToGrid w:val="0"/>
          <w:vertAlign w:val="superscript"/>
        </w:rPr>
        <w:t>11</w:t>
      </w:r>
      <w:r w:rsidR="00623BE2" w:rsidRPr="00162D93">
        <w:rPr>
          <w:snapToGrid w:val="0"/>
        </w:rPr>
        <w:tab/>
        <w:t xml:space="preserve">The Second Schedule was inserted by the </w:t>
      </w:r>
      <w:r w:rsidR="00623BE2" w:rsidRPr="00162D93">
        <w:rPr>
          <w:i/>
          <w:snapToGrid w:val="0"/>
        </w:rPr>
        <w:t xml:space="preserve">Metric Conversion Act Amendment Act 1973 </w:t>
      </w:r>
      <w:r w:rsidR="00623BE2" w:rsidRPr="00162D93">
        <w:rPr>
          <w:snapToGrid w:val="0"/>
        </w:rPr>
        <w:t>s. 4.</w:t>
      </w:r>
    </w:p>
    <w:p w:rsidR="00623BE2" w:rsidRPr="00162D93" w:rsidRDefault="00BE1393">
      <w:pPr>
        <w:pStyle w:val="nSubsection"/>
      </w:pPr>
      <w:r w:rsidRPr="00162D93">
        <w:rPr>
          <w:snapToGrid w:val="0"/>
          <w:vertAlign w:val="superscript"/>
        </w:rPr>
        <w:t>12</w:t>
      </w:r>
      <w:r w:rsidR="00623BE2" w:rsidRPr="00162D93">
        <w:rPr>
          <w:snapToGrid w:val="0"/>
        </w:rPr>
        <w:tab/>
        <w:t xml:space="preserve">Lapsed on 27 March 1991 under the </w:t>
      </w:r>
      <w:r w:rsidR="00623BE2" w:rsidRPr="00162D93">
        <w:rPr>
          <w:i/>
          <w:snapToGrid w:val="0"/>
        </w:rPr>
        <w:t>Interpretation Act 1984</w:t>
      </w:r>
      <w:r w:rsidR="00623BE2" w:rsidRPr="00162D93">
        <w:rPr>
          <w:snapToGrid w:val="0"/>
        </w:rPr>
        <w:t xml:space="preserve"> </w:t>
      </w:r>
      <w:r w:rsidR="00623BE2" w:rsidRPr="00162D93">
        <w:t>s. 42(2).</w:t>
      </w:r>
    </w:p>
    <w:p w:rsidR="00623BE2" w:rsidRPr="00162D93" w:rsidRDefault="00BE1393">
      <w:pPr>
        <w:pStyle w:val="nSubsection"/>
      </w:pPr>
      <w:r w:rsidRPr="00162D93">
        <w:rPr>
          <w:snapToGrid w:val="0"/>
          <w:vertAlign w:val="superscript"/>
        </w:rPr>
        <w:t>13</w:t>
      </w:r>
      <w:r w:rsidR="00623BE2" w:rsidRPr="00162D93">
        <w:rPr>
          <w:snapToGrid w:val="0"/>
        </w:rPr>
        <w:tab/>
        <w:t xml:space="preserve">The </w:t>
      </w:r>
      <w:r w:rsidR="00623BE2" w:rsidRPr="00162D93">
        <w:rPr>
          <w:i/>
        </w:rPr>
        <w:t>Sentencing (Consequential Provisions) Act 1995</w:t>
      </w:r>
      <w:r w:rsidR="00623BE2" w:rsidRPr="00162D93">
        <w:t xml:space="preserve"> Pt. 16 is not included because it had been </w:t>
      </w:r>
      <w:r w:rsidR="00FB123B" w:rsidRPr="00162D93">
        <w:t xml:space="preserve">deleted </w:t>
      </w:r>
      <w:r w:rsidR="00623BE2" w:rsidRPr="00162D93">
        <w:t xml:space="preserve">by the </w:t>
      </w:r>
      <w:r w:rsidR="00623BE2" w:rsidRPr="00162D93">
        <w:rPr>
          <w:i/>
        </w:rPr>
        <w:t>Statutes (Repeals and Minor Amendments) Act (No. 2) 1998</w:t>
      </w:r>
      <w:r w:rsidR="00623BE2" w:rsidRPr="00162D93">
        <w:t xml:space="preserve"> s. 23(2) prior to commencement.</w:t>
      </w:r>
    </w:p>
    <w:p w:rsidR="00623BE2" w:rsidRPr="00162D93" w:rsidRDefault="00BE1393">
      <w:pPr>
        <w:pStyle w:val="nSubsection"/>
      </w:pPr>
      <w:r w:rsidRPr="00162D93">
        <w:rPr>
          <w:vertAlign w:val="superscript"/>
        </w:rPr>
        <w:t>14</w:t>
      </w:r>
      <w:r w:rsidR="00623BE2" w:rsidRPr="00162D93">
        <w:tab/>
        <w:t xml:space="preserve">The </w:t>
      </w:r>
      <w:r w:rsidR="00623BE2" w:rsidRPr="00162D93">
        <w:rPr>
          <w:i/>
        </w:rPr>
        <w:t>State Administrative Tribunal (Conferral of Jurisdiction) Amendment and Repeal Act 2004</w:t>
      </w:r>
      <w:r w:rsidR="00623BE2" w:rsidRPr="00162D93">
        <w:t xml:space="preserve"> Pt. 5, the </w:t>
      </w:r>
      <w:r w:rsidR="00623BE2" w:rsidRPr="00162D93">
        <w:rPr>
          <w:i/>
        </w:rPr>
        <w:t>State Administrative Tribunal Act 2004</w:t>
      </w:r>
      <w:r w:rsidR="00623BE2" w:rsidRPr="00162D93">
        <w:t xml:space="preserve"> s. 167 and 169, and the </w:t>
      </w:r>
      <w:r w:rsidR="00623BE2" w:rsidRPr="00162D93">
        <w:rPr>
          <w:i/>
        </w:rPr>
        <w:t>State Administrative Tribunal Regulations 2004</w:t>
      </w:r>
      <w:r w:rsidR="00623BE2" w:rsidRPr="00162D93">
        <w:t xml:space="preserve"> r. 28 and 42 deal with certain transitional issues some of which may be relevant for this Act.</w:t>
      </w:r>
    </w:p>
    <w:p w:rsidR="00623BE2" w:rsidRPr="00162D93" w:rsidRDefault="00BE1393">
      <w:pPr>
        <w:pStyle w:val="nSubsection"/>
        <w:keepNext/>
      </w:pPr>
      <w:r w:rsidRPr="00162D93">
        <w:rPr>
          <w:vertAlign w:val="superscript"/>
        </w:rPr>
        <w:t>15</w:t>
      </w:r>
      <w:r w:rsidR="00623BE2" w:rsidRPr="00162D93">
        <w:tab/>
        <w:t xml:space="preserve">The </w:t>
      </w:r>
      <w:r w:rsidR="00623BE2" w:rsidRPr="00162D93">
        <w:rPr>
          <w:i/>
        </w:rPr>
        <w:t>State Administrative Tribunal Regulations 2004</w:t>
      </w:r>
      <w:r w:rsidR="00623BE2" w:rsidRPr="00162D93">
        <w:t xml:space="preserve"> r. 43 </w:t>
      </w:r>
      <w:r w:rsidR="00963192">
        <w:t>contains provisions which may be relevant for this Act.</w:t>
      </w:r>
    </w:p>
    <w:p w:rsidR="00623BE2" w:rsidRPr="00162D93" w:rsidRDefault="00BE1393">
      <w:pPr>
        <w:pStyle w:val="nSubsection"/>
        <w:rPr>
          <w:snapToGrid w:val="0"/>
        </w:rPr>
      </w:pPr>
      <w:r w:rsidRPr="00162D93">
        <w:rPr>
          <w:snapToGrid w:val="0"/>
          <w:vertAlign w:val="superscript"/>
        </w:rPr>
        <w:t>16</w:t>
      </w:r>
      <w:r w:rsidR="00623BE2" w:rsidRPr="00162D93">
        <w:rPr>
          <w:snapToGrid w:val="0"/>
        </w:rPr>
        <w:tab/>
        <w:t xml:space="preserve">The </w:t>
      </w:r>
      <w:r w:rsidR="00623BE2" w:rsidRPr="00162D93">
        <w:rPr>
          <w:i/>
          <w:iCs/>
          <w:snapToGrid w:val="0"/>
        </w:rPr>
        <w:t>Machinery of Government (Miscellaneous Amendments) Act 2006</w:t>
      </w:r>
      <w:r w:rsidR="00623BE2" w:rsidRPr="00162D93">
        <w:rPr>
          <w:snapToGrid w:val="0"/>
        </w:rPr>
        <w:t xml:space="preserve"> section 454 provides general transitional provisions concerning references to chief executive officers that are amended or </w:t>
      </w:r>
      <w:r w:rsidR="00FB123B" w:rsidRPr="00162D93">
        <w:rPr>
          <w:snapToGrid w:val="0"/>
        </w:rPr>
        <w:t xml:space="preserve">deleted </w:t>
      </w:r>
      <w:r w:rsidR="00623BE2" w:rsidRPr="00162D93">
        <w:rPr>
          <w:snapToGrid w:val="0"/>
        </w:rPr>
        <w:t>by that Act.</w:t>
      </w:r>
    </w:p>
    <w:p w:rsidR="00432FEC" w:rsidRPr="00532692" w:rsidRDefault="00BE1393" w:rsidP="00C126F8">
      <w:pPr>
        <w:pStyle w:val="nSubsection"/>
        <w:rPr>
          <w:snapToGrid w:val="0"/>
        </w:rPr>
      </w:pPr>
      <w:r w:rsidRPr="00162D93">
        <w:rPr>
          <w:snapToGrid w:val="0"/>
          <w:vertAlign w:val="superscript"/>
        </w:rPr>
        <w:t>17</w:t>
      </w:r>
      <w:r w:rsidR="00623BE2" w:rsidRPr="00162D93">
        <w:rPr>
          <w:snapToGrid w:val="0"/>
        </w:rPr>
        <w:tab/>
      </w:r>
      <w:r w:rsidR="00AF100A">
        <w:rPr>
          <w:snapToGrid w:val="0"/>
        </w:rPr>
        <w:t xml:space="preserve">Footnote no longer applicable. </w:t>
      </w:r>
      <w:bookmarkStart w:id="43" w:name="AutoSch"/>
      <w:bookmarkEnd w:id="43"/>
      <w:r w:rsidR="00432FEC">
        <w:rPr>
          <w:snapToGrid w:val="0"/>
          <w:vertAlign w:val="superscript"/>
        </w:rPr>
        <w:t>18</w:t>
      </w:r>
      <w:r w:rsidR="00432FEC">
        <w:rPr>
          <w:snapToGrid w:val="0"/>
        </w:rPr>
        <w:tab/>
      </w:r>
      <w:r w:rsidR="00532692">
        <w:rPr>
          <w:snapToGrid w:val="0"/>
        </w:rPr>
        <w:t xml:space="preserve">An amendment made by the </w:t>
      </w:r>
      <w:r w:rsidR="00532692">
        <w:rPr>
          <w:i/>
          <w:snapToGrid w:val="0"/>
        </w:rPr>
        <w:t>Fire and Emergency Services Legislation Amendment Act 2012</w:t>
      </w:r>
      <w:r w:rsidR="00532692">
        <w:rPr>
          <w:snapToGrid w:val="0"/>
        </w:rPr>
        <w:t xml:space="preserve"> s. 113(7)(b) showed that the effect was to duplicate “the” in s. 37(15) of this Act.</w:t>
      </w:r>
    </w:p>
    <w:p w:rsidR="00444383" w:rsidRDefault="00444383" w:rsidP="003D1F7C">
      <w:pPr>
        <w:pStyle w:val="BlankClose"/>
        <w:rPr>
          <w:snapToGrid w:val="0"/>
        </w:rPr>
      </w:pPr>
    </w:p>
    <w:p w:rsidR="003D1F7C" w:rsidRDefault="003D1F7C">
      <w:pPr>
        <w:rPr>
          <w:snapToGrid w:val="0"/>
        </w:rPr>
      </w:pPr>
    </w:p>
    <w:p w:rsidR="003D1F7C" w:rsidRPr="00162D93" w:rsidRDefault="003D1F7C">
      <w:pPr>
        <w:rPr>
          <w:snapToGrid w:val="0"/>
        </w:rPr>
        <w:sectPr w:rsidR="003D1F7C" w:rsidRPr="00162D93" w:rsidSect="00B62536">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44383" w:rsidRPr="00162D93" w:rsidRDefault="00444383" w:rsidP="00444383">
      <w:pPr>
        <w:pStyle w:val="nHeading2"/>
        <w:rPr>
          <w:sz w:val="28"/>
        </w:rPr>
      </w:pPr>
      <w:bookmarkStart w:id="44" w:name="_Toc377544214"/>
      <w:r w:rsidRPr="00162D93">
        <w:rPr>
          <w:sz w:val="28"/>
        </w:rPr>
        <w:t xml:space="preserve">Defined </w:t>
      </w:r>
      <w:r w:rsidR="004532EB">
        <w:rPr>
          <w:sz w:val="28"/>
        </w:rPr>
        <w:t>t</w:t>
      </w:r>
      <w:r w:rsidRPr="00162D93">
        <w:rPr>
          <w:sz w:val="28"/>
        </w:rPr>
        <w:t>erms</w:t>
      </w:r>
      <w:bookmarkEnd w:id="44"/>
    </w:p>
    <w:p w:rsidR="00444383" w:rsidRPr="00162D93" w:rsidRDefault="00444383" w:rsidP="00444383">
      <w:pPr>
        <w:ind w:left="850" w:right="850"/>
        <w:jc w:val="center"/>
        <w:rPr>
          <w:i/>
          <w:snapToGrid w:val="0"/>
          <w:sz w:val="18"/>
        </w:rPr>
      </w:pPr>
    </w:p>
    <w:p w:rsidR="00444383" w:rsidRPr="00162D93" w:rsidRDefault="00444383" w:rsidP="00444383">
      <w:pPr>
        <w:ind w:left="850" w:right="850"/>
        <w:jc w:val="center"/>
        <w:rPr>
          <w:i/>
          <w:snapToGrid w:val="0"/>
          <w:sz w:val="18"/>
        </w:rPr>
      </w:pPr>
      <w:r w:rsidRPr="00162D93">
        <w:rPr>
          <w:i/>
          <w:snapToGrid w:val="0"/>
          <w:sz w:val="18"/>
        </w:rPr>
        <w:t>[This is a list of terms defined and the provisions where they are defined.  The list is not part of the law.]</w:t>
      </w:r>
    </w:p>
    <w:p w:rsidR="00444383" w:rsidRPr="00162D93" w:rsidRDefault="00444383" w:rsidP="00444383">
      <w:pPr>
        <w:pBdr>
          <w:bottom w:val="single" w:sz="4" w:space="1" w:color="auto"/>
        </w:pBdr>
        <w:tabs>
          <w:tab w:val="right" w:pos="7070"/>
        </w:tabs>
        <w:ind w:left="578"/>
        <w:rPr>
          <w:b/>
          <w:snapToGrid w:val="0"/>
          <w:sz w:val="20"/>
        </w:rPr>
      </w:pPr>
      <w:r w:rsidRPr="00162D93">
        <w:rPr>
          <w:b/>
          <w:snapToGrid w:val="0"/>
          <w:sz w:val="20"/>
        </w:rPr>
        <w:t xml:space="preserve">Defined </w:t>
      </w:r>
      <w:r w:rsidR="0072589D">
        <w:rPr>
          <w:b/>
          <w:snapToGrid w:val="0"/>
          <w:sz w:val="20"/>
        </w:rPr>
        <w:t>t</w:t>
      </w:r>
      <w:r w:rsidRPr="00162D93">
        <w:rPr>
          <w:b/>
          <w:snapToGrid w:val="0"/>
          <w:sz w:val="20"/>
        </w:rPr>
        <w:t>erm</w:t>
      </w:r>
      <w:r w:rsidRPr="00162D93">
        <w:rPr>
          <w:b/>
          <w:snapToGrid w:val="0"/>
          <w:sz w:val="20"/>
        </w:rPr>
        <w:tab/>
        <w:t>Provision(s)</w:t>
      </w:r>
    </w:p>
    <w:p w:rsidR="00444383" w:rsidRPr="00162D93" w:rsidRDefault="00444383" w:rsidP="00444383">
      <w:pPr>
        <w:pStyle w:val="DefinedTerms"/>
        <w:rPr>
          <w:snapToGrid w:val="0"/>
        </w:rPr>
      </w:pPr>
      <w:bookmarkStart w:id="45" w:name="DefinedTerms"/>
      <w:bookmarkEnd w:id="45"/>
      <w:r w:rsidRPr="00162D93">
        <w:rPr>
          <w:snapToGrid w:val="0"/>
        </w:rPr>
        <w:t>by</w:t>
      </w:r>
      <w:r w:rsidRPr="00162D93">
        <w:rPr>
          <w:snapToGrid w:val="0"/>
        </w:rPr>
        <w:noBreakHyphen/>
        <w:t>laws</w:t>
      </w:r>
      <w:r w:rsidRPr="00162D93">
        <w:rPr>
          <w:snapToGrid w:val="0"/>
        </w:rPr>
        <w:tab/>
        <w:t>5(1)</w:t>
      </w:r>
    </w:p>
    <w:p w:rsidR="00444383" w:rsidRPr="00162D93" w:rsidRDefault="00444383" w:rsidP="00444383">
      <w:pPr>
        <w:pStyle w:val="DefinedTerms"/>
        <w:rPr>
          <w:snapToGrid w:val="0"/>
        </w:rPr>
      </w:pPr>
      <w:r w:rsidRPr="00162D93">
        <w:rPr>
          <w:snapToGrid w:val="0"/>
        </w:rPr>
        <w:t>catchment area</w:t>
      </w:r>
      <w:r w:rsidRPr="00162D93">
        <w:rPr>
          <w:snapToGrid w:val="0"/>
        </w:rPr>
        <w:tab/>
        <w:t>5(1)</w:t>
      </w:r>
    </w:p>
    <w:p w:rsidR="00444383" w:rsidRPr="00162D93" w:rsidRDefault="00444383" w:rsidP="00444383">
      <w:pPr>
        <w:pStyle w:val="DefinedTerms"/>
        <w:rPr>
          <w:snapToGrid w:val="0"/>
        </w:rPr>
      </w:pPr>
      <w:r w:rsidRPr="00162D93">
        <w:rPr>
          <w:snapToGrid w:val="0"/>
        </w:rPr>
        <w:t>CEO</w:t>
      </w:r>
      <w:r w:rsidRPr="00162D93">
        <w:rPr>
          <w:snapToGrid w:val="0"/>
        </w:rPr>
        <w:tab/>
        <w:t>5(1)</w:t>
      </w:r>
    </w:p>
    <w:p w:rsidR="00444383" w:rsidRPr="00162D93" w:rsidRDefault="00444383" w:rsidP="00444383">
      <w:pPr>
        <w:pStyle w:val="DefinedTerms"/>
        <w:rPr>
          <w:snapToGrid w:val="0"/>
        </w:rPr>
      </w:pPr>
      <w:r w:rsidRPr="00162D93">
        <w:rPr>
          <w:snapToGrid w:val="0"/>
        </w:rPr>
        <w:t>controlled land</w:t>
      </w:r>
      <w:r w:rsidRPr="00162D93">
        <w:rPr>
          <w:snapToGrid w:val="0"/>
        </w:rPr>
        <w:tab/>
        <w:t>12AA</w:t>
      </w:r>
    </w:p>
    <w:p w:rsidR="00444383" w:rsidRPr="00162D93" w:rsidRDefault="00444383" w:rsidP="00444383">
      <w:pPr>
        <w:pStyle w:val="DefinedTerms"/>
        <w:rPr>
          <w:snapToGrid w:val="0"/>
        </w:rPr>
      </w:pPr>
      <w:r w:rsidRPr="00162D93">
        <w:rPr>
          <w:snapToGrid w:val="0"/>
        </w:rPr>
        <w:t>Corporation</w:t>
      </w:r>
      <w:r w:rsidRPr="00162D93">
        <w:rPr>
          <w:snapToGrid w:val="0"/>
        </w:rPr>
        <w:tab/>
        <w:t>5(1)</w:t>
      </w:r>
    </w:p>
    <w:p w:rsidR="00444383" w:rsidRPr="00162D93" w:rsidRDefault="00444383" w:rsidP="00444383">
      <w:pPr>
        <w:pStyle w:val="DefinedTerms"/>
        <w:rPr>
          <w:snapToGrid w:val="0"/>
        </w:rPr>
      </w:pPr>
      <w:r w:rsidRPr="00162D93">
        <w:rPr>
          <w:snapToGrid w:val="0"/>
        </w:rPr>
        <w:t>country water area</w:t>
      </w:r>
      <w:r w:rsidRPr="00162D93">
        <w:rPr>
          <w:snapToGrid w:val="0"/>
        </w:rPr>
        <w:tab/>
        <w:t>5(1)</w:t>
      </w:r>
    </w:p>
    <w:p w:rsidR="00444383" w:rsidRPr="00162D93" w:rsidRDefault="00444383" w:rsidP="00444383">
      <w:pPr>
        <w:pStyle w:val="DefinedTerms"/>
        <w:rPr>
          <w:snapToGrid w:val="0"/>
        </w:rPr>
      </w:pPr>
      <w:r w:rsidRPr="00162D93">
        <w:rPr>
          <w:snapToGrid w:val="0"/>
        </w:rPr>
        <w:t>Department</w:t>
      </w:r>
      <w:r w:rsidRPr="00162D93">
        <w:rPr>
          <w:snapToGrid w:val="0"/>
        </w:rPr>
        <w:tab/>
        <w:t>5(1)</w:t>
      </w:r>
    </w:p>
    <w:p w:rsidR="00444383" w:rsidRPr="00162D93" w:rsidRDefault="00444383" w:rsidP="00444383">
      <w:pPr>
        <w:pStyle w:val="DefinedTerms"/>
        <w:rPr>
          <w:snapToGrid w:val="0"/>
        </w:rPr>
      </w:pPr>
      <w:r w:rsidRPr="00162D93">
        <w:rPr>
          <w:snapToGrid w:val="0"/>
        </w:rPr>
        <w:t>district</w:t>
      </w:r>
      <w:r w:rsidRPr="00162D93">
        <w:rPr>
          <w:snapToGrid w:val="0"/>
        </w:rPr>
        <w:tab/>
        <w:t>5(1)</w:t>
      </w:r>
    </w:p>
    <w:p w:rsidR="00444383" w:rsidRDefault="00444383" w:rsidP="00444383">
      <w:pPr>
        <w:pStyle w:val="DefinedTerms"/>
        <w:rPr>
          <w:snapToGrid w:val="0"/>
        </w:rPr>
      </w:pPr>
      <w:r w:rsidRPr="00162D93">
        <w:rPr>
          <w:snapToGrid w:val="0"/>
        </w:rPr>
        <w:t>farm land</w:t>
      </w:r>
      <w:r w:rsidRPr="00162D93">
        <w:rPr>
          <w:snapToGrid w:val="0"/>
        </w:rPr>
        <w:tab/>
        <w:t>5(1)</w:t>
      </w:r>
    </w:p>
    <w:p w:rsidR="00FC4A38" w:rsidRPr="00162D93" w:rsidRDefault="00FC4A38" w:rsidP="00444383">
      <w:pPr>
        <w:pStyle w:val="DefinedTerms"/>
        <w:rPr>
          <w:snapToGrid w:val="0"/>
        </w:rPr>
      </w:pPr>
      <w:smartTag w:uri="urn:schemas-microsoft-com:office:smarttags" w:element="place">
        <w:r>
          <w:rPr>
            <w:snapToGrid w:val="0"/>
          </w:rPr>
          <w:t>FES</w:t>
        </w:r>
      </w:smartTag>
      <w:r>
        <w:rPr>
          <w:snapToGrid w:val="0"/>
        </w:rPr>
        <w:t xml:space="preserve"> Commissioner</w:t>
      </w:r>
      <w:r>
        <w:rPr>
          <w:snapToGrid w:val="0"/>
        </w:rPr>
        <w:tab/>
        <w:t>37(1)</w:t>
      </w:r>
    </w:p>
    <w:p w:rsidR="00444383" w:rsidRPr="00162D93" w:rsidRDefault="00444383" w:rsidP="00444383">
      <w:pPr>
        <w:pStyle w:val="DefinedTerms"/>
        <w:rPr>
          <w:snapToGrid w:val="0"/>
        </w:rPr>
      </w:pPr>
      <w:r w:rsidRPr="00162D93">
        <w:rPr>
          <w:snapToGrid w:val="0"/>
        </w:rPr>
        <w:t>Fire Brigades Act</w:t>
      </w:r>
      <w:r w:rsidRPr="00162D93">
        <w:rPr>
          <w:snapToGrid w:val="0"/>
        </w:rPr>
        <w:tab/>
        <w:t>37(1)</w:t>
      </w:r>
    </w:p>
    <w:p w:rsidR="00444383" w:rsidRPr="00162D93" w:rsidRDefault="00444383" w:rsidP="00444383">
      <w:pPr>
        <w:pStyle w:val="DefinedTerms"/>
        <w:rPr>
          <w:snapToGrid w:val="0"/>
        </w:rPr>
      </w:pPr>
      <w:r w:rsidRPr="00162D93">
        <w:rPr>
          <w:snapToGrid w:val="0"/>
        </w:rPr>
        <w:t>fire district</w:t>
      </w:r>
      <w:r w:rsidRPr="00162D93">
        <w:rPr>
          <w:snapToGrid w:val="0"/>
        </w:rPr>
        <w:tab/>
        <w:t>37(1)</w:t>
      </w:r>
    </w:p>
    <w:p w:rsidR="00444383" w:rsidRPr="00162D93" w:rsidRDefault="00444383" w:rsidP="00444383">
      <w:pPr>
        <w:pStyle w:val="DefinedTerms"/>
        <w:rPr>
          <w:snapToGrid w:val="0"/>
        </w:rPr>
      </w:pPr>
      <w:r w:rsidRPr="00162D93">
        <w:rPr>
          <w:snapToGrid w:val="0"/>
        </w:rPr>
        <w:t>fire hydrant</w:t>
      </w:r>
      <w:r w:rsidRPr="00162D93">
        <w:rPr>
          <w:snapToGrid w:val="0"/>
        </w:rPr>
        <w:tab/>
        <w:t>37(1)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Commission</w:t>
      </w:r>
      <w:r w:rsidRPr="00162D93">
        <w:rPr>
          <w:snapToGrid w:val="0"/>
        </w:rPr>
        <w:tab/>
        <w:t>5(1)</w:t>
      </w:r>
    </w:p>
    <w:p w:rsidR="00444383" w:rsidRPr="00162D93" w:rsidRDefault="00444383" w:rsidP="00444383">
      <w:pPr>
        <w:pStyle w:val="DefinedTerms"/>
        <w:rPr>
          <w:snapToGrid w:val="0"/>
        </w:rPr>
      </w:pPr>
      <w:r w:rsidRPr="00162D93">
        <w:rPr>
          <w:snapToGrid w:val="0"/>
        </w:rPr>
        <w:t>former Department</w:t>
      </w:r>
      <w:r w:rsidRPr="00162D93">
        <w:rPr>
          <w:snapToGrid w:val="0"/>
        </w:rPr>
        <w:tab/>
        <w:t>5(1)</w:t>
      </w:r>
    </w:p>
    <w:p w:rsidR="00444383" w:rsidRPr="00162D93" w:rsidRDefault="00444383" w:rsidP="00444383">
      <w:pPr>
        <w:pStyle w:val="DefinedTerms"/>
        <w:rPr>
          <w:snapToGrid w:val="0"/>
        </w:rPr>
      </w:pPr>
      <w:r w:rsidRPr="00162D93">
        <w:rPr>
          <w:snapToGrid w:val="0"/>
        </w:rPr>
        <w:t>former Minister</w:t>
      </w:r>
      <w:r w:rsidRPr="00162D93">
        <w:rPr>
          <w:snapToGrid w:val="0"/>
        </w:rPr>
        <w:tab/>
        <w:t>5(1)</w:t>
      </w:r>
    </w:p>
    <w:p w:rsidR="00444383" w:rsidRPr="00162D93" w:rsidRDefault="00444383" w:rsidP="00444383">
      <w:pPr>
        <w:pStyle w:val="DefinedTerms"/>
        <w:rPr>
          <w:snapToGrid w:val="0"/>
        </w:rPr>
      </w:pPr>
      <w:r w:rsidRPr="00162D93">
        <w:rPr>
          <w:snapToGrid w:val="0"/>
        </w:rPr>
        <w:t>Goldfields Water Supply Act</w:t>
      </w:r>
      <w:r w:rsidRPr="00162D93">
        <w:rPr>
          <w:snapToGrid w:val="0"/>
        </w:rPr>
        <w:tab/>
        <w:t>5(1)</w:t>
      </w:r>
    </w:p>
    <w:p w:rsidR="00444383" w:rsidRPr="00162D93" w:rsidRDefault="00444383" w:rsidP="00444383">
      <w:pPr>
        <w:pStyle w:val="DefinedTerms"/>
        <w:rPr>
          <w:snapToGrid w:val="0"/>
        </w:rPr>
      </w:pPr>
      <w:r w:rsidRPr="00162D93">
        <w:rPr>
          <w:snapToGrid w:val="0"/>
        </w:rPr>
        <w:t>holding</w:t>
      </w:r>
      <w:r w:rsidRPr="00162D93">
        <w:rPr>
          <w:snapToGrid w:val="0"/>
        </w:rPr>
        <w:tab/>
        <w:t>5(1)</w:t>
      </w:r>
    </w:p>
    <w:p w:rsidR="00444383" w:rsidRPr="00162D93" w:rsidRDefault="00444383" w:rsidP="00444383">
      <w:pPr>
        <w:pStyle w:val="DefinedTerms"/>
        <w:rPr>
          <w:snapToGrid w:val="0"/>
        </w:rPr>
      </w:pPr>
      <w:r w:rsidRPr="00162D93">
        <w:rPr>
          <w:snapToGrid w:val="0"/>
        </w:rPr>
        <w:t>land in question</w:t>
      </w:r>
      <w:r w:rsidRPr="00162D93">
        <w:rPr>
          <w:snapToGrid w:val="0"/>
        </w:rPr>
        <w:tab/>
        <w:t>12AA</w:t>
      </w:r>
    </w:p>
    <w:p w:rsidR="00444383" w:rsidRPr="00162D93" w:rsidRDefault="00444383" w:rsidP="00444383">
      <w:pPr>
        <w:pStyle w:val="DefinedTerms"/>
        <w:rPr>
          <w:snapToGrid w:val="0"/>
        </w:rPr>
      </w:pPr>
      <w:r w:rsidRPr="00162D93">
        <w:rPr>
          <w:snapToGrid w:val="0"/>
        </w:rPr>
        <w:t>metropolitan area</w:t>
      </w:r>
      <w:r w:rsidRPr="00162D93">
        <w:rPr>
          <w:snapToGrid w:val="0"/>
        </w:rPr>
        <w:tab/>
        <w:t>5(1)</w:t>
      </w:r>
    </w:p>
    <w:p w:rsidR="00444383" w:rsidRPr="00162D93" w:rsidRDefault="00444383" w:rsidP="00444383">
      <w:pPr>
        <w:pStyle w:val="DefinedTerms"/>
        <w:rPr>
          <w:snapToGrid w:val="0"/>
        </w:rPr>
      </w:pPr>
      <w:r w:rsidRPr="00162D93">
        <w:rPr>
          <w:snapToGrid w:val="0"/>
        </w:rPr>
        <w:t>officer</w:t>
      </w:r>
      <w:r w:rsidRPr="00162D93">
        <w:rPr>
          <w:snapToGrid w:val="0"/>
        </w:rPr>
        <w:tab/>
        <w:t>5(1)</w:t>
      </w:r>
    </w:p>
    <w:p w:rsidR="00444383" w:rsidRPr="00162D93" w:rsidRDefault="00444383" w:rsidP="00444383">
      <w:pPr>
        <w:pStyle w:val="DefinedTerms"/>
        <w:rPr>
          <w:snapToGrid w:val="0"/>
        </w:rPr>
      </w:pPr>
      <w:r w:rsidRPr="00162D93">
        <w:rPr>
          <w:snapToGrid w:val="0"/>
        </w:rPr>
        <w:t>old section 85(1) notice</w:t>
      </w:r>
      <w:r w:rsidRPr="00162D93">
        <w:rPr>
          <w:snapToGrid w:val="0"/>
        </w:rPr>
        <w:tab/>
        <w:t>83(4)</w:t>
      </w:r>
    </w:p>
    <w:p w:rsidR="00444383" w:rsidRPr="00162D93" w:rsidRDefault="00444383" w:rsidP="00444383">
      <w:pPr>
        <w:pStyle w:val="DefinedTerms"/>
        <w:rPr>
          <w:snapToGrid w:val="0"/>
        </w:rPr>
      </w:pPr>
      <w:r w:rsidRPr="00162D93">
        <w:rPr>
          <w:snapToGrid w:val="0"/>
        </w:rPr>
        <w:t>old section 90 notice</w:t>
      </w:r>
      <w:r w:rsidRPr="00162D93">
        <w:rPr>
          <w:snapToGrid w:val="0"/>
        </w:rPr>
        <w:tab/>
        <w:t>88A(4)</w:t>
      </w:r>
    </w:p>
    <w:p w:rsidR="00444383" w:rsidRPr="00162D93" w:rsidRDefault="00444383" w:rsidP="00444383">
      <w:pPr>
        <w:pStyle w:val="DefinedTerms"/>
        <w:rPr>
          <w:snapToGrid w:val="0"/>
        </w:rPr>
      </w:pPr>
      <w:r w:rsidRPr="00162D93">
        <w:rPr>
          <w:snapToGrid w:val="0"/>
        </w:rPr>
        <w:t>order</w:t>
      </w:r>
      <w:r w:rsidRPr="00162D93">
        <w:rPr>
          <w:snapToGrid w:val="0"/>
        </w:rPr>
        <w:tab/>
        <w:t>45(5)</w:t>
      </w:r>
    </w:p>
    <w:p w:rsidR="00444383" w:rsidRPr="00162D93" w:rsidRDefault="00444383" w:rsidP="00444383">
      <w:pPr>
        <w:pStyle w:val="DefinedTerms"/>
        <w:rPr>
          <w:snapToGrid w:val="0"/>
        </w:rPr>
      </w:pPr>
      <w:r w:rsidRPr="00162D93">
        <w:rPr>
          <w:snapToGrid w:val="0"/>
        </w:rPr>
        <w:t>prescribed</w:t>
      </w:r>
      <w:r w:rsidRPr="00162D93">
        <w:rPr>
          <w:snapToGrid w:val="0"/>
        </w:rPr>
        <w:tab/>
        <w:t>5(1)</w:t>
      </w:r>
    </w:p>
    <w:p w:rsidR="00444383" w:rsidRPr="00162D93" w:rsidRDefault="00444383" w:rsidP="00444383">
      <w:pPr>
        <w:pStyle w:val="DefinedTerms"/>
        <w:rPr>
          <w:snapToGrid w:val="0"/>
        </w:rPr>
      </w:pPr>
      <w:r w:rsidRPr="00162D93">
        <w:rPr>
          <w:snapToGrid w:val="0"/>
        </w:rPr>
        <w:t>proclaimed day</w:t>
      </w:r>
      <w:r w:rsidRPr="00162D93">
        <w:rPr>
          <w:snapToGrid w:val="0"/>
        </w:rPr>
        <w:tab/>
        <w:t>37(1)</w:t>
      </w:r>
    </w:p>
    <w:p w:rsidR="00444383" w:rsidRPr="00162D93" w:rsidRDefault="00444383" w:rsidP="00444383">
      <w:pPr>
        <w:pStyle w:val="DefinedTerms"/>
        <w:rPr>
          <w:snapToGrid w:val="0"/>
        </w:rPr>
      </w:pPr>
      <w:r w:rsidRPr="00162D93">
        <w:rPr>
          <w:snapToGrid w:val="0"/>
        </w:rPr>
        <w:t>Registrar of Deeds</w:t>
      </w:r>
      <w:r w:rsidRPr="00162D93">
        <w:rPr>
          <w:snapToGrid w:val="0"/>
        </w:rPr>
        <w:tab/>
        <w:t>5(1)</w:t>
      </w:r>
    </w:p>
    <w:p w:rsidR="00444383" w:rsidRPr="00162D93" w:rsidRDefault="00444383" w:rsidP="00444383">
      <w:pPr>
        <w:pStyle w:val="DefinedTerms"/>
        <w:rPr>
          <w:snapToGrid w:val="0"/>
        </w:rPr>
      </w:pPr>
      <w:r w:rsidRPr="00162D93">
        <w:rPr>
          <w:snapToGrid w:val="0"/>
        </w:rPr>
        <w:t>re</w:t>
      </w:r>
      <w:r w:rsidRPr="00162D93">
        <w:rPr>
          <w:snapToGrid w:val="0"/>
        </w:rPr>
        <w:noBreakHyphen/>
        <w:t>instatement</w:t>
      </w:r>
      <w:r w:rsidRPr="00162D93">
        <w:rPr>
          <w:snapToGrid w:val="0"/>
        </w:rPr>
        <w:tab/>
        <w:t>37(1)</w:t>
      </w:r>
    </w:p>
    <w:p w:rsidR="00444383" w:rsidRPr="00162D93" w:rsidRDefault="00444383" w:rsidP="00444383">
      <w:pPr>
        <w:pStyle w:val="DefinedTerms"/>
        <w:rPr>
          <w:snapToGrid w:val="0"/>
        </w:rPr>
      </w:pPr>
      <w:r w:rsidRPr="00162D93">
        <w:rPr>
          <w:snapToGrid w:val="0"/>
        </w:rPr>
        <w:t>subject land</w:t>
      </w:r>
      <w:r w:rsidRPr="00162D93">
        <w:rPr>
          <w:snapToGrid w:val="0"/>
        </w:rPr>
        <w:tab/>
        <w:t>12AA</w:t>
      </w:r>
    </w:p>
    <w:p w:rsidR="00444383" w:rsidRPr="00162D93" w:rsidRDefault="00444383" w:rsidP="00444383">
      <w:pPr>
        <w:pStyle w:val="DefinedTerms"/>
        <w:rPr>
          <w:snapToGrid w:val="0"/>
        </w:rPr>
      </w:pPr>
      <w:r w:rsidRPr="00162D93">
        <w:rPr>
          <w:snapToGrid w:val="0"/>
        </w:rPr>
        <w:t>to clear</w:t>
      </w:r>
      <w:r w:rsidRPr="00162D93">
        <w:rPr>
          <w:snapToGrid w:val="0"/>
        </w:rPr>
        <w:tab/>
        <w:t>12AA</w:t>
      </w:r>
    </w:p>
    <w:p w:rsidR="00444383" w:rsidRPr="00162D93" w:rsidRDefault="00444383" w:rsidP="00444383">
      <w:pPr>
        <w:pStyle w:val="DefinedTerms"/>
        <w:rPr>
          <w:snapToGrid w:val="0"/>
        </w:rPr>
      </w:pPr>
      <w:r w:rsidRPr="00162D93">
        <w:rPr>
          <w:snapToGrid w:val="0"/>
        </w:rPr>
        <w:t>townsite</w:t>
      </w:r>
      <w:r w:rsidRPr="00162D93">
        <w:rPr>
          <w:snapToGrid w:val="0"/>
        </w:rPr>
        <w:tab/>
        <w:t>5(1)</w:t>
      </w:r>
    </w:p>
    <w:p w:rsidR="00444383" w:rsidRPr="00162D93" w:rsidRDefault="00444383" w:rsidP="00444383">
      <w:pPr>
        <w:pStyle w:val="DefinedTerms"/>
        <w:rPr>
          <w:snapToGrid w:val="0"/>
        </w:rPr>
      </w:pPr>
      <w:r w:rsidRPr="00162D93">
        <w:rPr>
          <w:snapToGrid w:val="0"/>
        </w:rPr>
        <w:t>water board</w:t>
      </w:r>
      <w:r w:rsidRPr="00162D93">
        <w:rPr>
          <w:snapToGrid w:val="0"/>
        </w:rPr>
        <w:tab/>
        <w:t>5(1)</w:t>
      </w:r>
    </w:p>
    <w:p w:rsidR="00444383" w:rsidRPr="00162D93" w:rsidRDefault="00444383" w:rsidP="00444383">
      <w:pPr>
        <w:pStyle w:val="DefinedTerms"/>
        <w:rPr>
          <w:snapToGrid w:val="0"/>
        </w:rPr>
      </w:pPr>
      <w:r w:rsidRPr="00162D93">
        <w:rPr>
          <w:snapToGrid w:val="0"/>
        </w:rPr>
        <w:t>Water Boards Act</w:t>
      </w:r>
      <w:r w:rsidRPr="00162D93">
        <w:rPr>
          <w:snapToGrid w:val="0"/>
        </w:rPr>
        <w:tab/>
        <w:t>5(1)</w:t>
      </w:r>
    </w:p>
    <w:p w:rsidR="00444383" w:rsidRPr="00162D93" w:rsidRDefault="00444383" w:rsidP="00444383">
      <w:pPr>
        <w:pStyle w:val="DefinedTerms"/>
        <w:rPr>
          <w:snapToGrid w:val="0"/>
        </w:rPr>
      </w:pPr>
      <w:r w:rsidRPr="00162D93">
        <w:rPr>
          <w:snapToGrid w:val="0"/>
        </w:rPr>
        <w:t>water reserve</w:t>
      </w:r>
      <w:r w:rsidRPr="00162D93">
        <w:rPr>
          <w:snapToGrid w:val="0"/>
        </w:rPr>
        <w:tab/>
        <w:t>5(1)</w:t>
      </w:r>
    </w:p>
    <w:p w:rsidR="00444383" w:rsidRPr="00162D93" w:rsidRDefault="00444383" w:rsidP="00444383">
      <w:pPr>
        <w:pStyle w:val="DefinedTerms"/>
        <w:rPr>
          <w:snapToGrid w:val="0"/>
        </w:rPr>
      </w:pPr>
      <w:r w:rsidRPr="00162D93">
        <w:rPr>
          <w:snapToGrid w:val="0"/>
        </w:rPr>
        <w:t>Water Supply Act</w:t>
      </w:r>
      <w:r w:rsidRPr="00162D93">
        <w:rPr>
          <w:snapToGrid w:val="0"/>
        </w:rPr>
        <w:tab/>
        <w:t>5(1)</w:t>
      </w:r>
    </w:p>
    <w:p w:rsidR="00444383" w:rsidRPr="00162D93" w:rsidRDefault="00444383" w:rsidP="00444383">
      <w:pPr>
        <w:pStyle w:val="DefinedTerms"/>
        <w:rPr>
          <w:snapToGrid w:val="0"/>
        </w:rPr>
      </w:pPr>
      <w:r w:rsidRPr="00162D93">
        <w:rPr>
          <w:snapToGrid w:val="0"/>
        </w:rPr>
        <w:t>water supply charge</w:t>
      </w:r>
      <w:r w:rsidRPr="00162D93">
        <w:rPr>
          <w:snapToGrid w:val="0"/>
        </w:rPr>
        <w:tab/>
        <w:t>5(1)</w:t>
      </w:r>
    </w:p>
    <w:p w:rsidR="00444383" w:rsidRPr="00162D93" w:rsidRDefault="00444383" w:rsidP="00B62536">
      <w:pPr>
        <w:pStyle w:val="DefinedTerms"/>
        <w:keepNext/>
        <w:rPr>
          <w:snapToGrid w:val="0"/>
        </w:rPr>
      </w:pPr>
      <w:r w:rsidRPr="00162D93">
        <w:rPr>
          <w:snapToGrid w:val="0"/>
        </w:rPr>
        <w:t>water works</w:t>
      </w:r>
      <w:r w:rsidRPr="00162D93">
        <w:rPr>
          <w:snapToGrid w:val="0"/>
        </w:rPr>
        <w:tab/>
        <w:t>5(1)</w:t>
      </w:r>
    </w:p>
    <w:p w:rsidR="002A0B60" w:rsidRDefault="00444383" w:rsidP="00963192">
      <w:pPr>
        <w:pStyle w:val="DefinedTerms"/>
        <w:rPr>
          <w:snapToGrid w:val="0"/>
        </w:rPr>
      </w:pPr>
      <w:r w:rsidRPr="00162D93">
        <w:rPr>
          <w:snapToGrid w:val="0"/>
        </w:rPr>
        <w:t>watercourse</w:t>
      </w:r>
      <w:r w:rsidRPr="00162D93">
        <w:rPr>
          <w:snapToGrid w:val="0"/>
        </w:rPr>
        <w:tab/>
        <w:t>5(1)</w:t>
      </w:r>
    </w:p>
    <w:p w:rsidR="00963192" w:rsidRDefault="00963192" w:rsidP="00963192">
      <w:pPr>
        <w:pStyle w:val="DefinedTerms"/>
        <w:rPr>
          <w:snapToGrid w:val="0"/>
        </w:rPr>
      </w:pPr>
    </w:p>
    <w:p w:rsidR="002A0B60" w:rsidRPr="00162D93" w:rsidRDefault="002A0B60">
      <w:pPr>
        <w:rPr>
          <w:snapToGrid w:val="0"/>
        </w:rPr>
        <w:sectPr w:rsidR="002A0B60" w:rsidRPr="00162D93" w:rsidSect="00B62536">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357ABF" w:rsidRPr="00357ABF" w:rsidRDefault="00357ABF" w:rsidP="00B62536">
      <w:pPr>
        <w:rPr>
          <w:snapToGrid w:val="0"/>
        </w:rPr>
      </w:pPr>
    </w:p>
    <w:sectPr w:rsidR="00357ABF" w:rsidRPr="00357ABF" w:rsidSect="00B62536">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74B" w:rsidRDefault="004E374B">
      <w:r>
        <w:separator/>
      </w:r>
    </w:p>
  </w:endnote>
  <w:endnote w:type="continuationSeparator" w:id="0">
    <w:p w:rsidR="004E374B" w:rsidRDefault="004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p>
  <w:p w:rsidR="004E374B" w:rsidRPr="00B62536" w:rsidRDefault="004E374B" w:rsidP="00B6253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r>
  </w:p>
  <w:p w:rsidR="004E374B" w:rsidRPr="00B62536" w:rsidRDefault="004E374B" w:rsidP="00B6253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r>
  </w:p>
  <w:p w:rsidR="004E374B" w:rsidRPr="00B62536" w:rsidRDefault="004E374B" w:rsidP="00B6253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402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p>
  <w:p w:rsidR="004E374B" w:rsidRPr="00B62536" w:rsidRDefault="004E374B" w:rsidP="00B6253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4397B">
      <w:rPr>
        <w:rStyle w:val="PageNumber"/>
        <w:rFonts w:ascii="Arial" w:hAnsi="Arial" w:cs="Arial"/>
        <w:noProof/>
      </w:rPr>
      <w:t>ii</w:t>
    </w:r>
    <w:r>
      <w:rPr>
        <w:rStyle w:val="PageNumber"/>
        <w:rFonts w:ascii="Arial" w:hAnsi="Arial" w:cs="Arial"/>
      </w:rPr>
      <w:fldChar w:fldCharType="end"/>
    </w:r>
  </w:p>
  <w:p w:rsidR="004E374B" w:rsidRPr="00B62536" w:rsidRDefault="004E374B" w:rsidP="00B6253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4402D">
      <w:rPr>
        <w:rStyle w:val="PageNumber"/>
        <w:rFonts w:ascii="Arial" w:hAnsi="Arial" w:cs="Arial"/>
        <w:noProof/>
      </w:rPr>
      <w:t>i</w:t>
    </w:r>
    <w:r>
      <w:rPr>
        <w:rStyle w:val="PageNumber"/>
        <w:rFonts w:ascii="Arial" w:hAnsi="Arial" w:cs="Arial"/>
      </w:rPr>
      <w:fldChar w:fldCharType="end"/>
    </w:r>
  </w:p>
  <w:p w:rsidR="004E374B" w:rsidRPr="00B62536" w:rsidRDefault="004E374B" w:rsidP="00B6253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402D">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r>
      <w:rPr>
        <w:rFonts w:ascii="Arial" w:hAnsi="Arial" w:cs="Arial"/>
        <w:sz w:val="20"/>
      </w:rPr>
      <w:t xml:space="preserve"> </w:t>
    </w:r>
  </w:p>
  <w:p w:rsidR="004E374B" w:rsidRPr="00B62536" w:rsidRDefault="004E374B" w:rsidP="00B6253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402D">
      <w:rPr>
        <w:rStyle w:val="CharPageNo"/>
        <w:rFonts w:ascii="Arial" w:hAnsi="Arial"/>
        <w:noProof/>
      </w:rPr>
      <w:t>45</w:t>
    </w:r>
    <w:r>
      <w:rPr>
        <w:rStyle w:val="CharPageNo"/>
        <w:rFonts w:ascii="Arial" w:hAnsi="Arial"/>
      </w:rPr>
      <w:fldChar w:fldCharType="end"/>
    </w:r>
  </w:p>
  <w:p w:rsidR="004E374B" w:rsidRPr="00B62536" w:rsidRDefault="004E374B" w:rsidP="00B6253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Footer"/>
      <w:tabs>
        <w:tab w:val="clear" w:pos="4153"/>
        <w:tab w:val="right" w:pos="7088"/>
      </w:tabs>
      <w:rPr>
        <w:rStyle w:val="PageNumber"/>
      </w:rPr>
    </w:pPr>
  </w:p>
  <w:p w:rsidR="004E374B" w:rsidRDefault="004E374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4402D">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4402D">
      <w:rPr>
        <w:rFonts w:ascii="Arial" w:hAnsi="Arial" w:cs="Arial"/>
        <w:sz w:val="20"/>
      </w:rPr>
      <w:t>09-f0-02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4402D">
      <w:rPr>
        <w:rStyle w:val="CharPageNo"/>
        <w:rFonts w:ascii="Arial" w:hAnsi="Arial"/>
        <w:noProof/>
      </w:rPr>
      <w:t>1</w:t>
    </w:r>
    <w:r>
      <w:rPr>
        <w:rStyle w:val="CharPageNo"/>
        <w:rFonts w:ascii="Arial" w:hAnsi="Arial"/>
      </w:rPr>
      <w:fldChar w:fldCharType="end"/>
    </w:r>
  </w:p>
  <w:p w:rsidR="004E374B" w:rsidRPr="00B62536" w:rsidRDefault="004E374B" w:rsidP="00B6253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74B" w:rsidRDefault="004E374B">
      <w:r>
        <w:separator/>
      </w:r>
    </w:p>
  </w:footnote>
  <w:footnote w:type="continuationSeparator" w:id="0">
    <w:p w:rsidR="004E374B" w:rsidRDefault="004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02D" w:rsidRDefault="00F440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02D" w:rsidRDefault="00F440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02D" w:rsidRDefault="00F440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374B">
      <w:trPr>
        <w:cantSplit/>
      </w:trPr>
      <w:tc>
        <w:tcPr>
          <w:tcW w:w="7263" w:type="dxa"/>
          <w:gridSpan w:val="2"/>
        </w:tcPr>
        <w:p w:rsidR="004E374B" w:rsidRDefault="0084397B">
          <w:pPr>
            <w:pStyle w:val="HeaderActNameLeft"/>
          </w:pPr>
          <w:fldSimple w:instr=" Styleref &quot;Name of Act/Reg&quot; ">
            <w:r w:rsidR="00F4402D">
              <w:rPr>
                <w:noProof/>
              </w:rPr>
              <w:t>Country Areas Water Supply Act 1947</w:t>
            </w:r>
          </w:fldSimple>
        </w:p>
      </w:tc>
    </w:tr>
    <w:tr w:rsidR="004E374B">
      <w:tc>
        <w:tcPr>
          <w:tcW w:w="1548" w:type="dxa"/>
        </w:tcPr>
        <w:p w:rsidR="004E374B" w:rsidRDefault="004E374B">
          <w:pPr>
            <w:pStyle w:val="HeaderNumberLeft"/>
          </w:pPr>
        </w:p>
      </w:tc>
      <w:tc>
        <w:tcPr>
          <w:tcW w:w="5715" w:type="dxa"/>
        </w:tcPr>
        <w:p w:rsidR="004E374B" w:rsidRDefault="004E374B">
          <w:pPr>
            <w:pStyle w:val="HeaderTextLeft"/>
          </w:pPr>
        </w:p>
      </w:tc>
    </w:tr>
    <w:tr w:rsidR="004E374B">
      <w:tc>
        <w:tcPr>
          <w:tcW w:w="1548" w:type="dxa"/>
        </w:tcPr>
        <w:p w:rsidR="004E374B" w:rsidRDefault="004E374B">
          <w:pPr>
            <w:pStyle w:val="HeaderNumberLeft"/>
          </w:pPr>
        </w:p>
      </w:tc>
      <w:tc>
        <w:tcPr>
          <w:tcW w:w="5715" w:type="dxa"/>
        </w:tcPr>
        <w:p w:rsidR="004E374B" w:rsidRDefault="004E374B">
          <w:pPr>
            <w:pStyle w:val="HeaderTextLeft"/>
          </w:pPr>
        </w:p>
      </w:tc>
    </w:tr>
    <w:tr w:rsidR="004E374B">
      <w:trPr>
        <w:cantSplit/>
      </w:trPr>
      <w:tc>
        <w:tcPr>
          <w:tcW w:w="7263" w:type="dxa"/>
          <w:gridSpan w:val="2"/>
        </w:tcPr>
        <w:p w:rsidR="004E374B" w:rsidRDefault="004E374B">
          <w:pPr>
            <w:pStyle w:val="HeaderSectionLeft"/>
            <w:rPr>
              <w:b w:val="0"/>
            </w:rPr>
          </w:pPr>
          <w:r>
            <w:rPr>
              <w:b w:val="0"/>
            </w:rPr>
            <w:t>Contents</w:t>
          </w:r>
        </w:p>
      </w:tc>
    </w:tr>
  </w:tbl>
  <w:p w:rsidR="004E374B" w:rsidRDefault="004E37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374B">
      <w:trPr>
        <w:cantSplit/>
      </w:trPr>
      <w:tc>
        <w:tcPr>
          <w:tcW w:w="7263" w:type="dxa"/>
          <w:gridSpan w:val="2"/>
        </w:tcPr>
        <w:p w:rsidR="004E374B" w:rsidRDefault="0084397B">
          <w:pPr>
            <w:pStyle w:val="HeaderActNameRight"/>
            <w:ind w:right="17"/>
          </w:pPr>
          <w:fldSimple w:instr=" Styleref &quot;Name of Act/Reg&quot; ">
            <w:r w:rsidR="00F4402D">
              <w:rPr>
                <w:noProof/>
              </w:rPr>
              <w:t>Country Areas Water Supply Act 1947</w:t>
            </w:r>
          </w:fldSimple>
        </w:p>
      </w:tc>
    </w:tr>
    <w:tr w:rsidR="004E374B">
      <w:tc>
        <w:tcPr>
          <w:tcW w:w="5715" w:type="dxa"/>
        </w:tcPr>
        <w:p w:rsidR="004E374B" w:rsidRDefault="004E374B">
          <w:pPr>
            <w:pStyle w:val="HeaderTextRight"/>
          </w:pPr>
        </w:p>
      </w:tc>
      <w:tc>
        <w:tcPr>
          <w:tcW w:w="1548" w:type="dxa"/>
        </w:tcPr>
        <w:p w:rsidR="004E374B" w:rsidRDefault="004E374B">
          <w:pPr>
            <w:pStyle w:val="HeaderNumberRight"/>
            <w:ind w:right="17"/>
          </w:pPr>
        </w:p>
      </w:tc>
    </w:tr>
    <w:tr w:rsidR="004E374B">
      <w:tc>
        <w:tcPr>
          <w:tcW w:w="5715" w:type="dxa"/>
        </w:tcPr>
        <w:p w:rsidR="004E374B" w:rsidRDefault="004E374B">
          <w:pPr>
            <w:pStyle w:val="HeaderTextRight"/>
          </w:pPr>
        </w:p>
      </w:tc>
      <w:tc>
        <w:tcPr>
          <w:tcW w:w="1548" w:type="dxa"/>
        </w:tcPr>
        <w:p w:rsidR="004E374B" w:rsidRDefault="004E374B">
          <w:pPr>
            <w:pStyle w:val="HeaderNumberRight"/>
            <w:ind w:right="17"/>
          </w:pPr>
        </w:p>
      </w:tc>
    </w:tr>
    <w:tr w:rsidR="004E374B">
      <w:trPr>
        <w:cantSplit/>
      </w:trPr>
      <w:tc>
        <w:tcPr>
          <w:tcW w:w="7263" w:type="dxa"/>
          <w:gridSpan w:val="2"/>
        </w:tcPr>
        <w:p w:rsidR="004E374B" w:rsidRDefault="004E374B">
          <w:pPr>
            <w:pStyle w:val="HeaderSectionRight"/>
            <w:ind w:right="17"/>
            <w:rPr>
              <w:b w:val="0"/>
            </w:rPr>
          </w:pPr>
          <w:r>
            <w:rPr>
              <w:b w:val="0"/>
            </w:rPr>
            <w:t>Contents</w:t>
          </w:r>
        </w:p>
      </w:tc>
    </w:tr>
  </w:tbl>
  <w:p w:rsidR="004E374B" w:rsidRDefault="004E37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E374B">
      <w:trPr>
        <w:cantSplit/>
      </w:trPr>
      <w:tc>
        <w:tcPr>
          <w:tcW w:w="7312" w:type="dxa"/>
          <w:gridSpan w:val="2"/>
        </w:tcPr>
        <w:p w:rsidR="004E374B" w:rsidRDefault="0084397B">
          <w:pPr>
            <w:pStyle w:val="HeaderActNameLeft"/>
          </w:pPr>
          <w:fldSimple w:instr=" Styleref &quot;Name of Act/Reg&quot; ">
            <w:r w:rsidR="00F4402D">
              <w:rPr>
                <w:noProof/>
              </w:rPr>
              <w:t>Country Areas Water Supply Act 1947</w:t>
            </w:r>
          </w:fldSimple>
        </w:p>
      </w:tc>
    </w:tr>
    <w:tr w:rsidR="004E374B">
      <w:tc>
        <w:tcPr>
          <w:tcW w:w="1305" w:type="dxa"/>
        </w:tcPr>
        <w:p w:rsidR="004E374B" w:rsidRDefault="0084397B">
          <w:pPr>
            <w:pStyle w:val="HeaderNumberLeft"/>
          </w:pPr>
          <w:r>
            <w:fldChar w:fldCharType="begin"/>
          </w:r>
          <w:r>
            <w:instrText xml:space="preserve"> styleref CharPartNo </w:instrText>
          </w:r>
          <w:r>
            <w:rPr>
              <w:noProof/>
            </w:rPr>
            <w:fldChar w:fldCharType="end"/>
          </w:r>
        </w:p>
      </w:tc>
      <w:tc>
        <w:tcPr>
          <w:tcW w:w="6007" w:type="dxa"/>
        </w:tcPr>
        <w:p w:rsidR="004E374B" w:rsidRDefault="0084397B">
          <w:pPr>
            <w:pStyle w:val="HeaderTextLeft"/>
          </w:pPr>
          <w:r>
            <w:fldChar w:fldCharType="begin"/>
          </w:r>
          <w:r>
            <w:instrText xml:space="preserve"> styleref CharPartText </w:instrText>
          </w:r>
          <w:r>
            <w:rPr>
              <w:noProof/>
            </w:rPr>
            <w:fldChar w:fldCharType="end"/>
          </w:r>
        </w:p>
      </w:tc>
    </w:tr>
    <w:tr w:rsidR="004E374B">
      <w:tc>
        <w:tcPr>
          <w:tcW w:w="1305" w:type="dxa"/>
        </w:tcPr>
        <w:p w:rsidR="004E374B" w:rsidRDefault="004E374B">
          <w:pPr>
            <w:pStyle w:val="HeaderNumberLeft"/>
          </w:pPr>
          <w:r>
            <w:fldChar w:fldCharType="begin"/>
          </w:r>
          <w:r>
            <w:instrText xml:space="preserve"> styleref CharDivNo </w:instrText>
          </w:r>
          <w:r>
            <w:fldChar w:fldCharType="end"/>
          </w:r>
        </w:p>
      </w:tc>
      <w:tc>
        <w:tcPr>
          <w:tcW w:w="6007" w:type="dxa"/>
        </w:tcPr>
        <w:p w:rsidR="004E374B" w:rsidRDefault="004E374B">
          <w:pPr>
            <w:pStyle w:val="HeaderTextLeft"/>
          </w:pPr>
          <w:r>
            <w:fldChar w:fldCharType="begin"/>
          </w:r>
          <w:r>
            <w:instrText xml:space="preserve"> styleref CharDivText </w:instrText>
          </w:r>
          <w:r>
            <w:fldChar w:fldCharType="end"/>
          </w:r>
        </w:p>
      </w:tc>
    </w:tr>
    <w:tr w:rsidR="004E374B">
      <w:trPr>
        <w:cantSplit/>
      </w:trPr>
      <w:tc>
        <w:tcPr>
          <w:tcW w:w="7312" w:type="dxa"/>
          <w:gridSpan w:val="2"/>
        </w:tcPr>
        <w:p w:rsidR="004E374B" w:rsidRDefault="004E374B">
          <w:pPr>
            <w:pStyle w:val="HeaderSectionLeft"/>
          </w:pPr>
          <w:r>
            <w:t xml:space="preserve">s. </w:t>
          </w:r>
          <w:fldSimple w:instr=" styleref CharSectno ">
            <w:r w:rsidR="00F4402D">
              <w:rPr>
                <w:noProof/>
              </w:rPr>
              <w:t>1</w:t>
            </w:r>
          </w:fldSimple>
        </w:p>
      </w:tc>
    </w:tr>
  </w:tbl>
  <w:p w:rsidR="004E374B" w:rsidRDefault="004E37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E374B">
      <w:trPr>
        <w:cantSplit/>
      </w:trPr>
      <w:tc>
        <w:tcPr>
          <w:tcW w:w="7312" w:type="dxa"/>
          <w:gridSpan w:val="2"/>
        </w:tcPr>
        <w:p w:rsidR="004E374B" w:rsidRDefault="0084397B">
          <w:pPr>
            <w:pStyle w:val="HeaderActNameRight"/>
          </w:pPr>
          <w:fldSimple w:instr=" Styleref &quot;Name of Act/Reg&quot; ">
            <w:r w:rsidR="00F4402D">
              <w:rPr>
                <w:noProof/>
              </w:rPr>
              <w:t>Country Areas Water Supply Act 1947</w:t>
            </w:r>
          </w:fldSimple>
        </w:p>
      </w:tc>
    </w:tr>
    <w:tr w:rsidR="004E374B">
      <w:tc>
        <w:tcPr>
          <w:tcW w:w="5985" w:type="dxa"/>
        </w:tcPr>
        <w:p w:rsidR="004E374B" w:rsidRDefault="0084397B">
          <w:pPr>
            <w:pStyle w:val="HeaderTextRight"/>
          </w:pPr>
          <w:r>
            <w:fldChar w:fldCharType="begin"/>
          </w:r>
          <w:r>
            <w:instrText xml:space="preserve"> styleref CharPartText </w:instrText>
          </w:r>
          <w:r>
            <w:rPr>
              <w:noProof/>
            </w:rPr>
            <w:fldChar w:fldCharType="end"/>
          </w:r>
        </w:p>
      </w:tc>
      <w:tc>
        <w:tcPr>
          <w:tcW w:w="1327" w:type="dxa"/>
        </w:tcPr>
        <w:p w:rsidR="004E374B" w:rsidRDefault="0084397B">
          <w:pPr>
            <w:pStyle w:val="HeaderNumberRight"/>
          </w:pPr>
          <w:r>
            <w:fldChar w:fldCharType="begin"/>
          </w:r>
          <w:r>
            <w:instrText xml:space="preserve"> styleref CharPartNo </w:instrText>
          </w:r>
          <w:r>
            <w:rPr>
              <w:noProof/>
            </w:rPr>
            <w:fldChar w:fldCharType="end"/>
          </w:r>
        </w:p>
      </w:tc>
    </w:tr>
    <w:tr w:rsidR="004E374B">
      <w:tc>
        <w:tcPr>
          <w:tcW w:w="5985" w:type="dxa"/>
        </w:tcPr>
        <w:p w:rsidR="004E374B" w:rsidRDefault="004E374B">
          <w:pPr>
            <w:pStyle w:val="HeaderTextRight"/>
          </w:pPr>
          <w:r>
            <w:fldChar w:fldCharType="begin"/>
          </w:r>
          <w:r>
            <w:instrText xml:space="preserve"> styleref CharDivText </w:instrText>
          </w:r>
          <w:r>
            <w:rPr>
              <w:noProof/>
            </w:rPr>
            <w:fldChar w:fldCharType="end"/>
          </w:r>
        </w:p>
      </w:tc>
      <w:tc>
        <w:tcPr>
          <w:tcW w:w="1327" w:type="dxa"/>
        </w:tcPr>
        <w:p w:rsidR="004E374B" w:rsidRDefault="004E374B">
          <w:pPr>
            <w:pStyle w:val="HeaderNumberRight"/>
          </w:pPr>
          <w:r>
            <w:fldChar w:fldCharType="begin"/>
          </w:r>
          <w:r>
            <w:instrText xml:space="preserve"> styleref CharDivNo </w:instrText>
          </w:r>
          <w:r>
            <w:rPr>
              <w:noProof/>
            </w:rPr>
            <w:fldChar w:fldCharType="end"/>
          </w:r>
        </w:p>
      </w:tc>
    </w:tr>
    <w:tr w:rsidR="004E374B">
      <w:trPr>
        <w:cantSplit/>
      </w:trPr>
      <w:tc>
        <w:tcPr>
          <w:tcW w:w="7312" w:type="dxa"/>
          <w:gridSpan w:val="2"/>
        </w:tcPr>
        <w:p w:rsidR="004E374B" w:rsidRDefault="004E374B">
          <w:pPr>
            <w:pStyle w:val="HeaderSectionRight"/>
          </w:pPr>
          <w:r>
            <w:t xml:space="preserve">s. </w:t>
          </w:r>
          <w:fldSimple w:instr=" styleref CharSectno ">
            <w:r w:rsidR="00F4402D">
              <w:rPr>
                <w:noProof/>
              </w:rPr>
              <w:t>1</w:t>
            </w:r>
          </w:fldSimple>
        </w:p>
      </w:tc>
    </w:tr>
  </w:tbl>
  <w:p w:rsidR="004E374B" w:rsidRDefault="004E37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4E374B">
      <w:trPr>
        <w:cantSplit/>
      </w:trPr>
      <w:tc>
        <w:tcPr>
          <w:tcW w:w="7263" w:type="dxa"/>
          <w:gridSpan w:val="2"/>
        </w:tcPr>
        <w:p w:rsidR="004E374B" w:rsidRDefault="0084397B">
          <w:pPr>
            <w:pStyle w:val="HeaderActNameLeft"/>
          </w:pPr>
          <w:fldSimple w:instr=" STYLEREF &quot;Name of Act/Reg&quot; \* MERGEFORMAT ">
            <w:r w:rsidR="00F4402D">
              <w:rPr>
                <w:noProof/>
              </w:rPr>
              <w:t>Country Areas Water Supply Act 1947</w:t>
            </w:r>
          </w:fldSimple>
        </w:p>
      </w:tc>
    </w:tr>
    <w:tr w:rsidR="004E374B">
      <w:tc>
        <w:tcPr>
          <w:tcW w:w="1872" w:type="dxa"/>
        </w:tcPr>
        <w:p w:rsidR="004E374B" w:rsidRDefault="0072589D">
          <w:pPr>
            <w:pStyle w:val="HeaderNumberLeft"/>
            <w:rPr>
              <w:b w:val="0"/>
            </w:rPr>
          </w:pPr>
          <w:r>
            <w:fldChar w:fldCharType="begin"/>
          </w:r>
          <w:r>
            <w:instrText xml:space="preserve"> styleref CharSchno </w:instrText>
          </w:r>
          <w:r>
            <w:rPr>
              <w:noProof/>
            </w:rPr>
            <w:fldChar w:fldCharType="end"/>
          </w:r>
        </w:p>
      </w:tc>
      <w:tc>
        <w:tcPr>
          <w:tcW w:w="5391" w:type="dxa"/>
        </w:tcPr>
        <w:p w:rsidR="004E374B" w:rsidRDefault="0072589D">
          <w:pPr>
            <w:pStyle w:val="HeaderTextLeft"/>
          </w:pPr>
          <w:r>
            <w:fldChar w:fldCharType="begin"/>
          </w:r>
          <w:r>
            <w:instrText xml:space="preserve"> styleref CharSchText </w:instrText>
          </w:r>
          <w:r>
            <w:rPr>
              <w:noProof/>
            </w:rPr>
            <w:fldChar w:fldCharType="end"/>
          </w:r>
        </w:p>
      </w:tc>
    </w:tr>
    <w:tr w:rsidR="004E374B">
      <w:tc>
        <w:tcPr>
          <w:tcW w:w="1872" w:type="dxa"/>
        </w:tcPr>
        <w:p w:rsidR="004E374B" w:rsidRDefault="004E374B">
          <w:pPr>
            <w:pStyle w:val="HeaderNumberLeft"/>
            <w:rPr>
              <w:b w:val="0"/>
            </w:rPr>
          </w:pPr>
        </w:p>
      </w:tc>
      <w:tc>
        <w:tcPr>
          <w:tcW w:w="5391" w:type="dxa"/>
        </w:tcPr>
        <w:p w:rsidR="004E374B" w:rsidRDefault="004E374B">
          <w:pPr>
            <w:pStyle w:val="HeaderTextLeft"/>
          </w:pPr>
        </w:p>
      </w:tc>
    </w:tr>
    <w:tr w:rsidR="004E374B">
      <w:tc>
        <w:tcPr>
          <w:tcW w:w="1872" w:type="dxa"/>
        </w:tcPr>
        <w:p w:rsidR="004E374B" w:rsidRDefault="004E374B">
          <w:pPr>
            <w:pStyle w:val="HeaderNumberLeft"/>
          </w:pPr>
        </w:p>
      </w:tc>
      <w:tc>
        <w:tcPr>
          <w:tcW w:w="5391" w:type="dxa"/>
        </w:tcPr>
        <w:p w:rsidR="004E374B" w:rsidRDefault="004E374B">
          <w:pPr>
            <w:pStyle w:val="HeaderTextLeft"/>
          </w:pPr>
        </w:p>
      </w:tc>
    </w:tr>
  </w:tbl>
  <w:p w:rsidR="004E374B" w:rsidRDefault="004E37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4E374B">
      <w:trPr>
        <w:cantSplit/>
      </w:trPr>
      <w:tc>
        <w:tcPr>
          <w:tcW w:w="7160" w:type="dxa"/>
          <w:gridSpan w:val="2"/>
        </w:tcPr>
        <w:p w:rsidR="004E374B" w:rsidRDefault="0084397B">
          <w:pPr>
            <w:pStyle w:val="HeaderActNameRight"/>
            <w:ind w:right="-64"/>
          </w:pPr>
          <w:fldSimple w:instr=" STYLEREF &quot;Name of Act/Reg&quot; \* MERGEFORMAT ">
            <w:r w:rsidR="00F4402D">
              <w:rPr>
                <w:noProof/>
              </w:rPr>
              <w:t>Country Areas Water Supply Act 1947</w:t>
            </w:r>
          </w:fldSimple>
        </w:p>
      </w:tc>
    </w:tr>
    <w:tr w:rsidR="004E374B">
      <w:tc>
        <w:tcPr>
          <w:tcW w:w="5352" w:type="dxa"/>
          <w:vAlign w:val="bottom"/>
        </w:tcPr>
        <w:p w:rsidR="004E374B" w:rsidRDefault="004532EB">
          <w:pPr>
            <w:pStyle w:val="HeaderTextRight"/>
          </w:pPr>
          <w:r>
            <w:fldChar w:fldCharType="begin"/>
          </w:r>
          <w:r>
            <w:instrText xml:space="preserve"> styleref CharSchText </w:instrText>
          </w:r>
          <w:r>
            <w:rPr>
              <w:noProof/>
            </w:rPr>
            <w:fldChar w:fldCharType="end"/>
          </w:r>
        </w:p>
      </w:tc>
      <w:tc>
        <w:tcPr>
          <w:tcW w:w="1808" w:type="dxa"/>
        </w:tcPr>
        <w:p w:rsidR="004E374B" w:rsidRDefault="004532EB">
          <w:pPr>
            <w:pStyle w:val="HeaderNumberRight"/>
            <w:ind w:right="-64"/>
            <w:rPr>
              <w:b w:val="0"/>
            </w:rPr>
          </w:pPr>
          <w:r>
            <w:fldChar w:fldCharType="begin"/>
          </w:r>
          <w:r>
            <w:instrText xml:space="preserve"> styleref CharSchno </w:instrText>
          </w:r>
          <w:r>
            <w:rPr>
              <w:noProof/>
            </w:rPr>
            <w:fldChar w:fldCharType="end"/>
          </w:r>
        </w:p>
      </w:tc>
    </w:tr>
    <w:tr w:rsidR="004E374B">
      <w:tc>
        <w:tcPr>
          <w:tcW w:w="5352" w:type="dxa"/>
          <w:vAlign w:val="bottom"/>
        </w:tcPr>
        <w:p w:rsidR="004E374B" w:rsidRDefault="004E374B">
          <w:pPr>
            <w:pStyle w:val="HeaderTextRight"/>
          </w:pPr>
        </w:p>
      </w:tc>
      <w:tc>
        <w:tcPr>
          <w:tcW w:w="1808" w:type="dxa"/>
        </w:tcPr>
        <w:p w:rsidR="004E374B" w:rsidRDefault="004E374B">
          <w:pPr>
            <w:pStyle w:val="HeaderNumberRight"/>
            <w:ind w:right="-64"/>
            <w:rPr>
              <w:bCs/>
            </w:rPr>
          </w:pPr>
        </w:p>
      </w:tc>
    </w:tr>
    <w:tr w:rsidR="004E374B">
      <w:tc>
        <w:tcPr>
          <w:tcW w:w="5352" w:type="dxa"/>
        </w:tcPr>
        <w:p w:rsidR="004E374B" w:rsidRDefault="004E374B">
          <w:pPr>
            <w:pStyle w:val="HeaderTextLeft"/>
            <w:jc w:val="right"/>
          </w:pPr>
        </w:p>
      </w:tc>
      <w:tc>
        <w:tcPr>
          <w:tcW w:w="1808" w:type="dxa"/>
        </w:tcPr>
        <w:p w:rsidR="004E374B" w:rsidRDefault="004E374B">
          <w:pPr>
            <w:pStyle w:val="HeaderNumberRight"/>
            <w:ind w:right="-64"/>
          </w:pPr>
        </w:p>
      </w:tc>
    </w:tr>
  </w:tbl>
  <w:p w:rsidR="004E374B" w:rsidRDefault="004E374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374B">
      <w:trPr>
        <w:cantSplit/>
      </w:trPr>
      <w:tc>
        <w:tcPr>
          <w:tcW w:w="7312" w:type="dxa"/>
          <w:gridSpan w:val="2"/>
        </w:tcPr>
        <w:p w:rsidR="004E374B" w:rsidRDefault="0084397B">
          <w:pPr>
            <w:pStyle w:val="HeaderActNameLeft"/>
          </w:pPr>
          <w:fldSimple w:instr=" Styleref &quot;Name of Act/Reg&quot; ">
            <w:r w:rsidR="00F4402D">
              <w:rPr>
                <w:noProof/>
              </w:rPr>
              <w:t>Country Areas Water Supply Act 1947</w:t>
            </w:r>
          </w:fldSimple>
        </w:p>
      </w:tc>
    </w:tr>
    <w:tr w:rsidR="004E374B">
      <w:tc>
        <w:tcPr>
          <w:tcW w:w="1548" w:type="dxa"/>
        </w:tcPr>
        <w:p w:rsidR="004E374B" w:rsidRDefault="004E374B">
          <w:pPr>
            <w:pStyle w:val="HeaderNumberLeft"/>
          </w:pPr>
        </w:p>
      </w:tc>
      <w:tc>
        <w:tcPr>
          <w:tcW w:w="5764" w:type="dxa"/>
        </w:tcPr>
        <w:p w:rsidR="004E374B" w:rsidRDefault="004E374B">
          <w:pPr>
            <w:pStyle w:val="HeaderTextLeft"/>
          </w:pPr>
        </w:p>
      </w:tc>
    </w:tr>
    <w:tr w:rsidR="004E374B">
      <w:tc>
        <w:tcPr>
          <w:tcW w:w="1548" w:type="dxa"/>
        </w:tcPr>
        <w:p w:rsidR="004E374B" w:rsidRDefault="004E374B">
          <w:pPr>
            <w:pStyle w:val="HeaderNumberLeft"/>
          </w:pPr>
        </w:p>
      </w:tc>
      <w:tc>
        <w:tcPr>
          <w:tcW w:w="5764" w:type="dxa"/>
        </w:tcPr>
        <w:p w:rsidR="004E374B" w:rsidRDefault="004E374B">
          <w:pPr>
            <w:pStyle w:val="HeaderTextLeft"/>
          </w:pPr>
        </w:p>
      </w:tc>
    </w:tr>
    <w:tr w:rsidR="004E374B">
      <w:trPr>
        <w:cantSplit/>
      </w:trPr>
      <w:tc>
        <w:tcPr>
          <w:tcW w:w="7312" w:type="dxa"/>
          <w:gridSpan w:val="2"/>
        </w:tcPr>
        <w:p w:rsidR="004E374B" w:rsidRDefault="004E374B">
          <w:pPr>
            <w:pStyle w:val="HeaderSectionLeft"/>
          </w:pPr>
        </w:p>
      </w:tc>
    </w:tr>
  </w:tbl>
  <w:p w:rsidR="004E374B" w:rsidRDefault="004E37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374B">
      <w:trPr>
        <w:cantSplit/>
      </w:trPr>
      <w:tc>
        <w:tcPr>
          <w:tcW w:w="7312" w:type="dxa"/>
          <w:gridSpan w:val="2"/>
        </w:tcPr>
        <w:p w:rsidR="004E374B" w:rsidRDefault="0084397B">
          <w:pPr>
            <w:pStyle w:val="HeaderActNameRight"/>
          </w:pPr>
          <w:fldSimple w:instr=" Styleref &quot;Name of Act/Reg&quot; ">
            <w:r w:rsidR="00F4402D">
              <w:rPr>
                <w:noProof/>
              </w:rPr>
              <w:t>Country Areas Water Supply Act 1947</w:t>
            </w:r>
          </w:fldSimple>
        </w:p>
      </w:tc>
    </w:tr>
    <w:tr w:rsidR="004E374B">
      <w:tc>
        <w:tcPr>
          <w:tcW w:w="5760" w:type="dxa"/>
        </w:tcPr>
        <w:p w:rsidR="004E374B" w:rsidRDefault="004E374B">
          <w:pPr>
            <w:pStyle w:val="HeaderTextRight"/>
          </w:pPr>
        </w:p>
      </w:tc>
      <w:tc>
        <w:tcPr>
          <w:tcW w:w="1552" w:type="dxa"/>
        </w:tcPr>
        <w:p w:rsidR="004E374B" w:rsidRDefault="004E374B">
          <w:pPr>
            <w:pStyle w:val="HeaderNumberRight"/>
          </w:pPr>
        </w:p>
      </w:tc>
    </w:tr>
    <w:tr w:rsidR="004E374B">
      <w:tc>
        <w:tcPr>
          <w:tcW w:w="5760" w:type="dxa"/>
        </w:tcPr>
        <w:p w:rsidR="004E374B" w:rsidRDefault="004E374B">
          <w:pPr>
            <w:pStyle w:val="HeaderTextRight"/>
          </w:pPr>
        </w:p>
      </w:tc>
      <w:tc>
        <w:tcPr>
          <w:tcW w:w="1552" w:type="dxa"/>
        </w:tcPr>
        <w:p w:rsidR="004E374B" w:rsidRDefault="004E374B">
          <w:pPr>
            <w:pStyle w:val="HeaderNumberRight"/>
          </w:pPr>
        </w:p>
      </w:tc>
    </w:tr>
    <w:tr w:rsidR="004E374B">
      <w:trPr>
        <w:cantSplit/>
      </w:trPr>
      <w:tc>
        <w:tcPr>
          <w:tcW w:w="7312" w:type="dxa"/>
          <w:gridSpan w:val="2"/>
        </w:tcPr>
        <w:p w:rsidR="004E374B" w:rsidRDefault="004E374B">
          <w:pPr>
            <w:pStyle w:val="HeaderSectionRight"/>
          </w:pPr>
        </w:p>
      </w:tc>
    </w:tr>
  </w:tbl>
  <w:p w:rsidR="004E374B" w:rsidRDefault="004E37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374B">
      <w:trPr>
        <w:cantSplit/>
      </w:trPr>
      <w:tc>
        <w:tcPr>
          <w:tcW w:w="7312" w:type="dxa"/>
          <w:gridSpan w:val="2"/>
        </w:tcPr>
        <w:p w:rsidR="004E374B" w:rsidRDefault="0084397B">
          <w:pPr>
            <w:pStyle w:val="HeaderActNameLeft"/>
          </w:pPr>
          <w:fldSimple w:instr=" Styleref &quot;Name of Act/Reg&quot; ">
            <w:r w:rsidR="00F4402D">
              <w:rPr>
                <w:noProof/>
              </w:rPr>
              <w:t>Country Areas Water Supply Act 1947</w:t>
            </w:r>
          </w:fldSimple>
        </w:p>
      </w:tc>
    </w:tr>
    <w:tr w:rsidR="004E374B">
      <w:tc>
        <w:tcPr>
          <w:tcW w:w="1548" w:type="dxa"/>
        </w:tcPr>
        <w:p w:rsidR="004E374B" w:rsidRDefault="004E374B">
          <w:pPr>
            <w:pStyle w:val="HeaderNumberLeft"/>
          </w:pPr>
        </w:p>
      </w:tc>
      <w:tc>
        <w:tcPr>
          <w:tcW w:w="5764" w:type="dxa"/>
        </w:tcPr>
        <w:p w:rsidR="004E374B" w:rsidRDefault="004E374B">
          <w:pPr>
            <w:pStyle w:val="HeaderTextLeft"/>
          </w:pPr>
        </w:p>
      </w:tc>
    </w:tr>
    <w:tr w:rsidR="004E374B">
      <w:tc>
        <w:tcPr>
          <w:tcW w:w="1548" w:type="dxa"/>
        </w:tcPr>
        <w:p w:rsidR="004E374B" w:rsidRDefault="004E374B">
          <w:pPr>
            <w:pStyle w:val="HeaderNumberLeft"/>
          </w:pPr>
        </w:p>
      </w:tc>
      <w:tc>
        <w:tcPr>
          <w:tcW w:w="5764" w:type="dxa"/>
        </w:tcPr>
        <w:p w:rsidR="004E374B" w:rsidRDefault="004E374B">
          <w:pPr>
            <w:pStyle w:val="HeaderTextLeft"/>
          </w:pPr>
        </w:p>
      </w:tc>
    </w:tr>
    <w:tr w:rsidR="004E374B">
      <w:trPr>
        <w:cantSplit/>
      </w:trPr>
      <w:tc>
        <w:tcPr>
          <w:tcW w:w="7312" w:type="dxa"/>
          <w:gridSpan w:val="2"/>
        </w:tcPr>
        <w:p w:rsidR="004E374B" w:rsidRPr="00444383" w:rsidRDefault="004E374B" w:rsidP="009F755C">
          <w:pPr>
            <w:pStyle w:val="HeaderSectionLeft"/>
          </w:pPr>
          <w:r>
            <w:t xml:space="preserve">Defined </w:t>
          </w:r>
          <w:r w:rsidR="009F755C">
            <w:t>t</w:t>
          </w:r>
          <w:r>
            <w:t>erms</w:t>
          </w:r>
        </w:p>
      </w:tc>
    </w:tr>
  </w:tbl>
  <w:p w:rsidR="004E374B" w:rsidRDefault="004E374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374B">
      <w:trPr>
        <w:cantSplit/>
      </w:trPr>
      <w:tc>
        <w:tcPr>
          <w:tcW w:w="7312" w:type="dxa"/>
          <w:gridSpan w:val="2"/>
        </w:tcPr>
        <w:p w:rsidR="004E374B" w:rsidRDefault="0084397B">
          <w:pPr>
            <w:pStyle w:val="HeaderActNameRight"/>
          </w:pPr>
          <w:fldSimple w:instr=" Styleref &quot;Name of Act/Reg&quot; ">
            <w:r w:rsidR="00F4402D">
              <w:rPr>
                <w:noProof/>
              </w:rPr>
              <w:t>Country Areas Water Supply Act 1947</w:t>
            </w:r>
          </w:fldSimple>
        </w:p>
      </w:tc>
    </w:tr>
    <w:tr w:rsidR="004E374B">
      <w:tc>
        <w:tcPr>
          <w:tcW w:w="5760" w:type="dxa"/>
        </w:tcPr>
        <w:p w:rsidR="004E374B" w:rsidRDefault="004E374B">
          <w:pPr>
            <w:pStyle w:val="HeaderTextRight"/>
          </w:pPr>
        </w:p>
      </w:tc>
      <w:tc>
        <w:tcPr>
          <w:tcW w:w="1552" w:type="dxa"/>
        </w:tcPr>
        <w:p w:rsidR="004E374B" w:rsidRDefault="004E374B">
          <w:pPr>
            <w:pStyle w:val="HeaderNumberRight"/>
          </w:pPr>
        </w:p>
      </w:tc>
    </w:tr>
    <w:tr w:rsidR="004E374B">
      <w:tc>
        <w:tcPr>
          <w:tcW w:w="5760" w:type="dxa"/>
        </w:tcPr>
        <w:p w:rsidR="004E374B" w:rsidRDefault="004E374B">
          <w:pPr>
            <w:pStyle w:val="HeaderTextRight"/>
          </w:pPr>
        </w:p>
      </w:tc>
      <w:tc>
        <w:tcPr>
          <w:tcW w:w="1552" w:type="dxa"/>
        </w:tcPr>
        <w:p w:rsidR="004E374B" w:rsidRDefault="004E374B">
          <w:pPr>
            <w:pStyle w:val="HeaderNumberRight"/>
          </w:pPr>
        </w:p>
      </w:tc>
    </w:tr>
    <w:tr w:rsidR="004E374B">
      <w:trPr>
        <w:cantSplit/>
      </w:trPr>
      <w:tc>
        <w:tcPr>
          <w:tcW w:w="7312" w:type="dxa"/>
          <w:gridSpan w:val="2"/>
        </w:tcPr>
        <w:p w:rsidR="004E374B" w:rsidRPr="00444383" w:rsidRDefault="004E374B" w:rsidP="004532EB">
          <w:pPr>
            <w:pStyle w:val="HeaderSectionRight"/>
          </w:pPr>
          <w:r>
            <w:t xml:space="preserve">Defined </w:t>
          </w:r>
          <w:r w:rsidR="004532EB">
            <w:t>t</w:t>
          </w:r>
          <w:r>
            <w:t>erms</w:t>
          </w:r>
        </w:p>
      </w:tc>
    </w:tr>
  </w:tbl>
  <w:p w:rsidR="004E374B" w:rsidRDefault="004E374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partodd"/>
      <w:ind w:left="0" w:firstLine="0"/>
      <w:rPr>
        <w:i/>
      </w:rPr>
    </w:pPr>
    <w:r>
      <w:rPr>
        <w:i/>
      </w:rPr>
      <w:fldChar w:fldCharType="begin"/>
    </w:r>
    <w:r>
      <w:rPr>
        <w:i/>
      </w:rPr>
      <w:instrText xml:space="preserve"> Styleref "Name of Act/Reg" </w:instrText>
    </w:r>
    <w:r>
      <w:rPr>
        <w:i/>
      </w:rPr>
      <w:fldChar w:fldCharType="separate"/>
    </w:r>
    <w:r w:rsidR="00F4402D">
      <w:rPr>
        <w:i/>
        <w:noProof/>
      </w:rPr>
      <w:t>Country Areas Water Supply Act 1947</w:t>
    </w:r>
    <w:r>
      <w:rPr>
        <w:i/>
      </w:rPr>
      <w:fldChar w:fldCharType="end"/>
    </w:r>
  </w:p>
  <w:p w:rsidR="004E374B" w:rsidRDefault="004E374B">
    <w:pPr>
      <w:pStyle w:val="headerpartodd"/>
      <w:ind w:left="0" w:firstLine="0"/>
      <w:rPr>
        <w:b w:val="0"/>
        <w:i/>
      </w:rPr>
    </w:pPr>
  </w:p>
  <w:p w:rsidR="004E374B" w:rsidRDefault="004E374B">
    <w:pPr>
      <w:pStyle w:val="headerpart"/>
    </w:pPr>
  </w:p>
  <w:p w:rsidR="004E374B" w:rsidRDefault="004E374B">
    <w:pPr>
      <w:pStyle w:val="headerpart"/>
    </w:pPr>
  </w:p>
  <w:p w:rsidR="004E374B" w:rsidRDefault="004E374B">
    <w:pPr>
      <w:pBdr>
        <w:bottom w:val="single" w:sz="6" w:space="1" w:color="auto"/>
      </w:pBdr>
      <w:rPr>
        <w:b/>
      </w:rPr>
    </w:pPr>
  </w:p>
  <w:p w:rsidR="004E374B" w:rsidRDefault="004E374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partodd"/>
      <w:ind w:left="0" w:firstLine="0"/>
      <w:jc w:val="right"/>
      <w:rPr>
        <w:i/>
      </w:rPr>
    </w:pPr>
    <w:r>
      <w:rPr>
        <w:i/>
      </w:rPr>
      <w:fldChar w:fldCharType="begin"/>
    </w:r>
    <w:r>
      <w:rPr>
        <w:i/>
      </w:rPr>
      <w:instrText xml:space="preserve"> Styleref "Name of Act/Reg" </w:instrText>
    </w:r>
    <w:r>
      <w:rPr>
        <w:i/>
      </w:rPr>
      <w:fldChar w:fldCharType="separate"/>
    </w:r>
    <w:r w:rsidR="00F4402D">
      <w:rPr>
        <w:i/>
        <w:noProof/>
      </w:rPr>
      <w:t>Country Areas Water Supply Act 1947</w:t>
    </w:r>
    <w:r>
      <w:rPr>
        <w:i/>
      </w:rPr>
      <w:fldChar w:fldCharType="end"/>
    </w:r>
  </w:p>
  <w:p w:rsidR="004E374B" w:rsidRDefault="004E374B">
    <w:pPr>
      <w:pStyle w:val="headerpartodd"/>
      <w:ind w:left="0" w:firstLine="0"/>
      <w:jc w:val="right"/>
      <w:rPr>
        <w:b w:val="0"/>
        <w:i/>
      </w:rPr>
    </w:pPr>
  </w:p>
  <w:p w:rsidR="004E374B" w:rsidRDefault="004E374B">
    <w:pPr>
      <w:pStyle w:val="headerpart"/>
      <w:jc w:val="right"/>
    </w:pPr>
  </w:p>
  <w:p w:rsidR="004E374B" w:rsidRDefault="004E374B">
    <w:pPr>
      <w:pStyle w:val="headerpart"/>
      <w:jc w:val="right"/>
    </w:pPr>
  </w:p>
  <w:p w:rsidR="004E374B" w:rsidRDefault="004E374B">
    <w:pPr>
      <w:pBdr>
        <w:bottom w:val="single" w:sz="6" w:space="1" w:color="auto"/>
      </w:pBdr>
      <w:jc w:val="right"/>
      <w:rPr>
        <w:b/>
      </w:rPr>
    </w:pPr>
  </w:p>
  <w:p w:rsidR="004E374B" w:rsidRDefault="004E374B">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74B" w:rsidRDefault="004E37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155"/>
    <w:docVar w:name="WAFER_20140115095145" w:val="RemoveTocBookmarks,RemoveUnusedBookmarks,RemoveLanguageTags,UsedStyles,ResetPageSize,UpdateArrangement"/>
    <w:docVar w:name="WAFER_20140115095145_GUID" w:val="3c940b62-d5b4-4371-a8c4-fe9a975c18fd"/>
    <w:docVar w:name="WAFER_20140115095155" w:val="RemoveTocBookmarks,RunningHeaders"/>
    <w:docVar w:name="WAFER_20140115095155_GUID" w:val="87c45001-1412-4f07-a3aa-b2662a9ad71f"/>
  </w:docVars>
  <w:rsids>
    <w:rsidRoot w:val="00741BAC"/>
    <w:rsid w:val="00013389"/>
    <w:rsid w:val="000221D3"/>
    <w:rsid w:val="0003185D"/>
    <w:rsid w:val="000A269C"/>
    <w:rsid w:val="000B6DD4"/>
    <w:rsid w:val="00100B34"/>
    <w:rsid w:val="00107799"/>
    <w:rsid w:val="001446BC"/>
    <w:rsid w:val="00162D93"/>
    <w:rsid w:val="001855E1"/>
    <w:rsid w:val="001A5E63"/>
    <w:rsid w:val="001C4E85"/>
    <w:rsid w:val="00215075"/>
    <w:rsid w:val="0024357E"/>
    <w:rsid w:val="002772FE"/>
    <w:rsid w:val="002A0B60"/>
    <w:rsid w:val="002A5237"/>
    <w:rsid w:val="002B4915"/>
    <w:rsid w:val="003105D6"/>
    <w:rsid w:val="003444CA"/>
    <w:rsid w:val="00344DA0"/>
    <w:rsid w:val="00357ABF"/>
    <w:rsid w:val="0036066C"/>
    <w:rsid w:val="00393965"/>
    <w:rsid w:val="003B3A3A"/>
    <w:rsid w:val="003D1F7C"/>
    <w:rsid w:val="00413E1E"/>
    <w:rsid w:val="0042558A"/>
    <w:rsid w:val="00432FEC"/>
    <w:rsid w:val="00433F5C"/>
    <w:rsid w:val="00444383"/>
    <w:rsid w:val="004532EB"/>
    <w:rsid w:val="00477179"/>
    <w:rsid w:val="004A7D4C"/>
    <w:rsid w:val="004E374B"/>
    <w:rsid w:val="00520E72"/>
    <w:rsid w:val="00521D87"/>
    <w:rsid w:val="00532692"/>
    <w:rsid w:val="0053533A"/>
    <w:rsid w:val="005727C9"/>
    <w:rsid w:val="00576153"/>
    <w:rsid w:val="005B03AE"/>
    <w:rsid w:val="005B2E3B"/>
    <w:rsid w:val="00604A5A"/>
    <w:rsid w:val="00623BE2"/>
    <w:rsid w:val="006410A3"/>
    <w:rsid w:val="00692521"/>
    <w:rsid w:val="006D7F22"/>
    <w:rsid w:val="006E25E2"/>
    <w:rsid w:val="0071371D"/>
    <w:rsid w:val="0072589D"/>
    <w:rsid w:val="00737472"/>
    <w:rsid w:val="00741BAC"/>
    <w:rsid w:val="00770BE6"/>
    <w:rsid w:val="00774000"/>
    <w:rsid w:val="007876F7"/>
    <w:rsid w:val="0079649E"/>
    <w:rsid w:val="007B383E"/>
    <w:rsid w:val="007C56C6"/>
    <w:rsid w:val="007D661D"/>
    <w:rsid w:val="007E294C"/>
    <w:rsid w:val="007E3DF9"/>
    <w:rsid w:val="0084397B"/>
    <w:rsid w:val="0087324F"/>
    <w:rsid w:val="0087411A"/>
    <w:rsid w:val="008763AB"/>
    <w:rsid w:val="008D4776"/>
    <w:rsid w:val="008E66B3"/>
    <w:rsid w:val="008E7D03"/>
    <w:rsid w:val="008F0EA1"/>
    <w:rsid w:val="0091336F"/>
    <w:rsid w:val="00913598"/>
    <w:rsid w:val="00921E51"/>
    <w:rsid w:val="00952A56"/>
    <w:rsid w:val="00963192"/>
    <w:rsid w:val="00990373"/>
    <w:rsid w:val="009C51B8"/>
    <w:rsid w:val="009F192D"/>
    <w:rsid w:val="009F755C"/>
    <w:rsid w:val="00A00562"/>
    <w:rsid w:val="00A1149E"/>
    <w:rsid w:val="00A13565"/>
    <w:rsid w:val="00A65519"/>
    <w:rsid w:val="00A75181"/>
    <w:rsid w:val="00A92EF1"/>
    <w:rsid w:val="00AB1B5D"/>
    <w:rsid w:val="00AC2EFE"/>
    <w:rsid w:val="00AD388E"/>
    <w:rsid w:val="00AF100A"/>
    <w:rsid w:val="00B10B44"/>
    <w:rsid w:val="00B434AF"/>
    <w:rsid w:val="00B474AD"/>
    <w:rsid w:val="00B62536"/>
    <w:rsid w:val="00B95B65"/>
    <w:rsid w:val="00BB2213"/>
    <w:rsid w:val="00BC5052"/>
    <w:rsid w:val="00BD2955"/>
    <w:rsid w:val="00BE1393"/>
    <w:rsid w:val="00BF7398"/>
    <w:rsid w:val="00C0204F"/>
    <w:rsid w:val="00C0639A"/>
    <w:rsid w:val="00C126F8"/>
    <w:rsid w:val="00C34967"/>
    <w:rsid w:val="00C40C2E"/>
    <w:rsid w:val="00C62654"/>
    <w:rsid w:val="00CB78D0"/>
    <w:rsid w:val="00CD358A"/>
    <w:rsid w:val="00D021B6"/>
    <w:rsid w:val="00D20260"/>
    <w:rsid w:val="00D2109D"/>
    <w:rsid w:val="00D25A74"/>
    <w:rsid w:val="00D328F4"/>
    <w:rsid w:val="00D776D0"/>
    <w:rsid w:val="00D846C4"/>
    <w:rsid w:val="00DB1319"/>
    <w:rsid w:val="00DC5450"/>
    <w:rsid w:val="00DF6D00"/>
    <w:rsid w:val="00E61437"/>
    <w:rsid w:val="00E84790"/>
    <w:rsid w:val="00E96C60"/>
    <w:rsid w:val="00EA18D7"/>
    <w:rsid w:val="00EB39D2"/>
    <w:rsid w:val="00EF5C92"/>
    <w:rsid w:val="00F234FB"/>
    <w:rsid w:val="00F25389"/>
    <w:rsid w:val="00F25E7A"/>
    <w:rsid w:val="00F4402D"/>
    <w:rsid w:val="00F6043A"/>
    <w:rsid w:val="00F7159C"/>
    <w:rsid w:val="00F74FE8"/>
    <w:rsid w:val="00F8399B"/>
    <w:rsid w:val="00F943BB"/>
    <w:rsid w:val="00FA15FC"/>
    <w:rsid w:val="00FA6D3F"/>
    <w:rsid w:val="00FB123B"/>
    <w:rsid w:val="00FC1AC0"/>
    <w:rsid w:val="00FC4A38"/>
    <w:rsid w:val="00FE1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12620</Words>
  <Characters>56033</Characters>
  <Application>Microsoft Office Word</Application>
  <DocSecurity>0</DocSecurity>
  <Lines>1648</Lines>
  <Paragraphs>817</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Company>Ministry of Justice</Company>
  <LinksUpToDate>false</LinksUpToDate>
  <CharactersWithSpaces>67836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1947 - 09-f0-02</dc:title>
  <dc:subject>ActIF_C</dc:subject>
  <dc:creator>Matthew Pether</dc:creator>
  <cp:lastModifiedBy>svcMRProcess</cp:lastModifiedBy>
  <cp:revision>4</cp:revision>
  <cp:lastPrinted>2012-05-08T00:10:00Z</cp:lastPrinted>
  <dcterms:created xsi:type="dcterms:W3CDTF">2014-01-15T02:25:00Z</dcterms:created>
  <dcterms:modified xsi:type="dcterms:W3CDTF">2014-01-15T02:26:00Z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AsAtDate">
    <vt:lpwstr>18 Nov 2013</vt:lpwstr>
  </property>
  <property fmtid="{D5CDD505-2E9C-101B-9397-08002B2CF9AE}" pid="6" name="Suffix">
    <vt:lpwstr>09-f0-02</vt:lpwstr>
  </property>
  <property fmtid="{D5CDD505-2E9C-101B-9397-08002B2CF9AE}" pid="7" name="CommencementDate">
    <vt:lpwstr>20131118</vt:lpwstr>
  </property>
  <property fmtid="{D5CDD505-2E9C-101B-9397-08002B2CF9AE}" pid="8" name="ThisVersion">
    <vt:lpwstr>08-g0-00</vt:lpwstr>
  </property>
  <property fmtid="{D5CDD505-2E9C-101B-9397-08002B2CF9AE}" pid="9" name="ReprintNo">
    <vt:lpwstr>9</vt:lpwstr>
  </property>
  <property fmtid="{D5CDD505-2E9C-101B-9397-08002B2CF9AE}" pid="10" name="ReprintedAsAt">
    <vt:filetime>2012-05-03T16:00:00Z</vt:filetime>
  </property>
</Properties>
</file>