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22DB" w:rsidRDefault="004322DB">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14:anchorId="7B082079" wp14:editId="01D2AE02">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322DB" w:rsidRDefault="004322DB" w:rsidP="00F711BC">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9D4F65">
        <w:rPr>
          <w:noProof/>
          <w:sz w:val="48"/>
        </w:rPr>
        <w:t>Albany Public Cemeteries Subsidies Act 1952</w:t>
      </w:r>
      <w:r>
        <w:rPr>
          <w:sz w:val="48"/>
        </w:rPr>
        <w:fldChar w:fldCharType="end"/>
      </w:r>
    </w:p>
    <w:p w:rsidR="00463565" w:rsidRDefault="00463565">
      <w:pPr>
        <w:jc w:val="center"/>
        <w:rPr>
          <w:b/>
        </w:rPr>
        <w:sectPr w:rsidR="00463565" w:rsidSect="00F711BC">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4322DB">
        <w:trPr>
          <w:cantSplit/>
        </w:trPr>
        <w:tc>
          <w:tcPr>
            <w:tcW w:w="2434" w:type="dxa"/>
            <w:vMerge w:val="restart"/>
          </w:tcPr>
          <w:p w:rsidR="004322DB" w:rsidRDefault="004322DB"/>
        </w:tc>
        <w:tc>
          <w:tcPr>
            <w:tcW w:w="2434" w:type="dxa"/>
            <w:vMerge w:val="restart"/>
          </w:tcPr>
          <w:p w:rsidR="004322DB" w:rsidRDefault="004322DB">
            <w:pPr>
              <w:jc w:val="center"/>
            </w:pPr>
          </w:p>
        </w:tc>
        <w:tc>
          <w:tcPr>
            <w:tcW w:w="2434" w:type="dxa"/>
          </w:tcPr>
          <w:p w:rsidR="004322DB" w:rsidRDefault="004322DB">
            <w:r>
              <w:rPr>
                <w:b/>
                <w:sz w:val="22"/>
              </w:rPr>
              <w:t xml:space="preserve">Reprinted under the </w:t>
            </w:r>
            <w:r>
              <w:rPr>
                <w:b/>
                <w:i/>
                <w:sz w:val="22"/>
              </w:rPr>
              <w:t>Reprints Act 1984</w:t>
            </w:r>
            <w:r>
              <w:rPr>
                <w:b/>
                <w:sz w:val="22"/>
              </w:rPr>
              <w:t xml:space="preserve"> as </w:t>
            </w:r>
          </w:p>
        </w:tc>
      </w:tr>
      <w:tr w:rsidR="004322DB">
        <w:trPr>
          <w:cantSplit/>
        </w:trPr>
        <w:tc>
          <w:tcPr>
            <w:tcW w:w="2434" w:type="dxa"/>
            <w:vMerge/>
          </w:tcPr>
          <w:p w:rsidR="004322DB" w:rsidRDefault="004322DB"/>
        </w:tc>
        <w:tc>
          <w:tcPr>
            <w:tcW w:w="2434" w:type="dxa"/>
            <w:vMerge/>
          </w:tcPr>
          <w:p w:rsidR="004322DB" w:rsidRDefault="004322DB">
            <w:pPr>
              <w:jc w:val="center"/>
            </w:pPr>
          </w:p>
        </w:tc>
        <w:tc>
          <w:tcPr>
            <w:tcW w:w="2434" w:type="dxa"/>
          </w:tcPr>
          <w:p w:rsidR="004322DB" w:rsidRDefault="004322DB">
            <w:pPr>
              <w:keepNext/>
              <w:rPr>
                <w:b/>
                <w:sz w:val="22"/>
              </w:rPr>
            </w:pPr>
            <w:r>
              <w:rPr>
                <w:b/>
                <w:sz w:val="22"/>
              </w:rPr>
              <w:t xml:space="preserve">at </w:t>
            </w:r>
            <w:r w:rsidR="00056412">
              <w:rPr>
                <w:b/>
                <w:sz w:val="22"/>
              </w:rPr>
              <w:t>15 November 2013</w:t>
            </w:r>
          </w:p>
        </w:tc>
      </w:tr>
    </w:tbl>
    <w:p w:rsidR="00463565" w:rsidRDefault="00DA79EC" w:rsidP="004322DB">
      <w:pPr>
        <w:pStyle w:val="WA"/>
        <w:spacing w:before="120"/>
      </w:pPr>
      <w:r>
        <w:t>Western Australia</w:t>
      </w:r>
    </w:p>
    <w:p w:rsidR="00463565" w:rsidRDefault="00DA79EC">
      <w:pPr>
        <w:pStyle w:val="NameofActRegPage1"/>
      </w:pPr>
      <w:r>
        <w:fldChar w:fldCharType="begin"/>
      </w:r>
      <w:r>
        <w:instrText xml:space="preserve"> STYLEREF "Name Of Act/Reg"</w:instrText>
      </w:r>
      <w:r>
        <w:fldChar w:fldCharType="separate"/>
      </w:r>
      <w:r w:rsidR="009D4F65">
        <w:rPr>
          <w:noProof/>
        </w:rPr>
        <w:t>Albany Public Cemeteries Subsidies Act 1952</w:t>
      </w:r>
      <w:r>
        <w:fldChar w:fldCharType="end"/>
      </w:r>
    </w:p>
    <w:p w:rsidR="00463565" w:rsidRDefault="00DA79EC">
      <w:pPr>
        <w:pStyle w:val="Arrangement"/>
      </w:pPr>
      <w:r>
        <w:t>Contents</w:t>
      </w:r>
    </w:p>
    <w:p w:rsidR="00FD70B2" w:rsidRDefault="00DA79EC">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sidR="00FD70B2">
        <w:t>1</w:t>
      </w:r>
      <w:r w:rsidR="00FD70B2" w:rsidRPr="00B40005">
        <w:rPr>
          <w:snapToGrid w:val="0"/>
        </w:rPr>
        <w:t>.</w:t>
      </w:r>
      <w:r w:rsidR="00FD70B2" w:rsidRPr="00B40005">
        <w:rPr>
          <w:snapToGrid w:val="0"/>
        </w:rPr>
        <w:tab/>
        <w:t>Short title</w:t>
      </w:r>
      <w:r w:rsidR="00FD70B2">
        <w:tab/>
      </w:r>
      <w:r w:rsidR="00FD70B2">
        <w:fldChar w:fldCharType="begin"/>
      </w:r>
      <w:r w:rsidR="00FD70B2">
        <w:instrText xml:space="preserve"> PAGEREF _Toc381873942 \h </w:instrText>
      </w:r>
      <w:r w:rsidR="00FD70B2">
        <w:fldChar w:fldCharType="separate"/>
      </w:r>
      <w:r w:rsidR="009D4F65">
        <w:t>1</w:t>
      </w:r>
      <w:r w:rsidR="00FD70B2">
        <w:fldChar w:fldCharType="end"/>
      </w:r>
    </w:p>
    <w:p w:rsidR="00FD70B2" w:rsidRDefault="00FD70B2">
      <w:pPr>
        <w:pStyle w:val="TOC8"/>
        <w:rPr>
          <w:rFonts w:asciiTheme="minorHAnsi" w:eastAsiaTheme="minorEastAsia" w:hAnsiTheme="minorHAnsi" w:cstheme="minorBidi"/>
          <w:szCs w:val="22"/>
        </w:rPr>
      </w:pPr>
      <w:r>
        <w:t>2</w:t>
      </w:r>
      <w:r w:rsidRPr="00B40005">
        <w:rPr>
          <w:snapToGrid w:val="0"/>
        </w:rPr>
        <w:t>.</w:t>
      </w:r>
      <w:r w:rsidRPr="00B40005">
        <w:rPr>
          <w:snapToGrid w:val="0"/>
        </w:rPr>
        <w:tab/>
        <w:t>Terms used</w:t>
      </w:r>
      <w:r>
        <w:tab/>
      </w:r>
      <w:r>
        <w:fldChar w:fldCharType="begin"/>
      </w:r>
      <w:r>
        <w:instrText xml:space="preserve"> PAGEREF _Toc381873943 \h </w:instrText>
      </w:r>
      <w:r>
        <w:fldChar w:fldCharType="separate"/>
      </w:r>
      <w:r w:rsidR="009D4F65">
        <w:t>1</w:t>
      </w:r>
      <w:r>
        <w:fldChar w:fldCharType="end"/>
      </w:r>
    </w:p>
    <w:p w:rsidR="00FD70B2" w:rsidRDefault="00FD70B2">
      <w:pPr>
        <w:pStyle w:val="TOC8"/>
        <w:rPr>
          <w:rFonts w:asciiTheme="minorHAnsi" w:eastAsiaTheme="minorEastAsia" w:hAnsiTheme="minorHAnsi" w:cstheme="minorBidi"/>
          <w:szCs w:val="22"/>
        </w:rPr>
      </w:pPr>
      <w:r>
        <w:t>3</w:t>
      </w:r>
      <w:r w:rsidRPr="00B40005">
        <w:rPr>
          <w:snapToGrid w:val="0"/>
        </w:rPr>
        <w:t>.</w:t>
      </w:r>
      <w:r w:rsidRPr="00B40005">
        <w:rPr>
          <w:snapToGrid w:val="0"/>
        </w:rPr>
        <w:tab/>
        <w:t>Local governments empowered to pay money to cemetery Trustees</w:t>
      </w:r>
      <w:r>
        <w:tab/>
      </w:r>
      <w:r>
        <w:fldChar w:fldCharType="begin"/>
      </w:r>
      <w:r>
        <w:instrText xml:space="preserve"> PAGEREF _Toc381873944 \h </w:instrText>
      </w:r>
      <w:r>
        <w:fldChar w:fldCharType="separate"/>
      </w:r>
      <w:r w:rsidR="009D4F65">
        <w:t>2</w:t>
      </w:r>
      <w:r>
        <w:fldChar w:fldCharType="end"/>
      </w:r>
    </w:p>
    <w:p w:rsidR="00FD70B2" w:rsidRDefault="00FD70B2">
      <w:pPr>
        <w:pStyle w:val="TOC8"/>
        <w:rPr>
          <w:rFonts w:asciiTheme="minorHAnsi" w:eastAsiaTheme="minorEastAsia" w:hAnsiTheme="minorHAnsi" w:cstheme="minorBidi"/>
          <w:szCs w:val="22"/>
        </w:rPr>
      </w:pPr>
      <w:r>
        <w:t>4</w:t>
      </w:r>
      <w:r w:rsidRPr="00B40005">
        <w:rPr>
          <w:snapToGrid w:val="0"/>
        </w:rPr>
        <w:t>.</w:t>
      </w:r>
      <w:r w:rsidRPr="00B40005">
        <w:rPr>
          <w:snapToGrid w:val="0"/>
        </w:rPr>
        <w:tab/>
        <w:t>Local governments authorised to levy rates</w:t>
      </w:r>
      <w:r>
        <w:tab/>
      </w:r>
      <w:r>
        <w:fldChar w:fldCharType="begin"/>
      </w:r>
      <w:r>
        <w:instrText xml:space="preserve"> PAGEREF _Toc381873945 \h </w:instrText>
      </w:r>
      <w:r>
        <w:fldChar w:fldCharType="separate"/>
      </w:r>
      <w:r w:rsidR="009D4F65">
        <w:t>2</w:t>
      </w:r>
      <w:r>
        <w:fldChar w:fldCharType="end"/>
      </w:r>
    </w:p>
    <w:p w:rsidR="00FD70B2" w:rsidRDefault="00FD70B2">
      <w:pPr>
        <w:pStyle w:val="TOC8"/>
        <w:rPr>
          <w:rFonts w:asciiTheme="minorHAnsi" w:eastAsiaTheme="minorEastAsia" w:hAnsiTheme="minorHAnsi" w:cstheme="minorBidi"/>
          <w:szCs w:val="22"/>
        </w:rPr>
      </w:pPr>
      <w:r>
        <w:t>5</w:t>
      </w:r>
      <w:r w:rsidRPr="00B40005">
        <w:rPr>
          <w:snapToGrid w:val="0"/>
        </w:rPr>
        <w:t>.</w:t>
      </w:r>
      <w:r w:rsidRPr="00B40005">
        <w:rPr>
          <w:snapToGrid w:val="0"/>
        </w:rPr>
        <w:tab/>
        <w:t>Moneys to be paid to special account</w:t>
      </w:r>
      <w:r>
        <w:tab/>
      </w:r>
      <w:r>
        <w:fldChar w:fldCharType="begin"/>
      </w:r>
      <w:r>
        <w:instrText xml:space="preserve"> PAGEREF _Toc381873946 \h </w:instrText>
      </w:r>
      <w:r>
        <w:fldChar w:fldCharType="separate"/>
      </w:r>
      <w:r w:rsidR="009D4F65">
        <w:t>2</w:t>
      </w:r>
      <w:r>
        <w:fldChar w:fldCharType="end"/>
      </w:r>
    </w:p>
    <w:p w:rsidR="00FD70B2" w:rsidRDefault="00FD70B2">
      <w:pPr>
        <w:pStyle w:val="TOC8"/>
        <w:rPr>
          <w:rFonts w:asciiTheme="minorHAnsi" w:eastAsiaTheme="minorEastAsia" w:hAnsiTheme="minorHAnsi" w:cstheme="minorBidi"/>
          <w:szCs w:val="22"/>
        </w:rPr>
      </w:pPr>
      <w:r>
        <w:t>6</w:t>
      </w:r>
      <w:r w:rsidRPr="00B40005">
        <w:rPr>
          <w:snapToGrid w:val="0"/>
        </w:rPr>
        <w:t>.</w:t>
      </w:r>
      <w:r w:rsidRPr="00B40005">
        <w:rPr>
          <w:snapToGrid w:val="0"/>
        </w:rPr>
        <w:tab/>
        <w:t xml:space="preserve">Provisions of </w:t>
      </w:r>
      <w:r w:rsidRPr="00B40005">
        <w:rPr>
          <w:i/>
          <w:snapToGrid w:val="0"/>
        </w:rPr>
        <w:t>Local Government Act 1995</w:t>
      </w:r>
      <w:r w:rsidRPr="00B40005">
        <w:rPr>
          <w:snapToGrid w:val="0"/>
        </w:rPr>
        <w:t xml:space="preserve"> apply to levying rates</w:t>
      </w:r>
      <w:r>
        <w:tab/>
      </w:r>
      <w:r>
        <w:fldChar w:fldCharType="begin"/>
      </w:r>
      <w:r>
        <w:instrText xml:space="preserve"> PAGEREF _Toc381873947 \h </w:instrText>
      </w:r>
      <w:r>
        <w:fldChar w:fldCharType="separate"/>
      </w:r>
      <w:r w:rsidR="009D4F65">
        <w:t>2</w:t>
      </w:r>
      <w:r>
        <w:fldChar w:fldCharType="end"/>
      </w:r>
    </w:p>
    <w:p w:rsidR="00FD70B2" w:rsidRDefault="00FD70B2">
      <w:pPr>
        <w:pStyle w:val="TOC2"/>
        <w:tabs>
          <w:tab w:val="right" w:leader="dot" w:pos="7086"/>
        </w:tabs>
        <w:rPr>
          <w:rFonts w:asciiTheme="minorHAnsi" w:eastAsiaTheme="minorEastAsia" w:hAnsiTheme="minorHAnsi" w:cstheme="minorBidi"/>
          <w:b w:val="0"/>
          <w:sz w:val="22"/>
          <w:szCs w:val="22"/>
        </w:rPr>
      </w:pPr>
      <w:r>
        <w:t>Notes</w:t>
      </w:r>
    </w:p>
    <w:p w:rsidR="00FD70B2" w:rsidRDefault="00FD70B2" w:rsidP="00FD70B2">
      <w:pPr>
        <w:pStyle w:val="TOC8"/>
        <w:rPr>
          <w:rFonts w:asciiTheme="minorHAnsi" w:eastAsiaTheme="minorEastAsia" w:hAnsiTheme="minorHAnsi" w:cstheme="minorBidi"/>
          <w:szCs w:val="22"/>
        </w:rPr>
      </w:pPr>
      <w:r>
        <w:rPr>
          <w:snapToGrid w:val="0"/>
        </w:rPr>
        <w:tab/>
      </w:r>
      <w:r w:rsidRPr="00B40005">
        <w:rPr>
          <w:snapToGrid w:val="0"/>
        </w:rPr>
        <w:t>Compilation table</w:t>
      </w:r>
      <w:r>
        <w:tab/>
      </w:r>
      <w:r>
        <w:fldChar w:fldCharType="begin"/>
      </w:r>
      <w:r>
        <w:instrText xml:space="preserve"> PAGEREF _Toc381873949 \h </w:instrText>
      </w:r>
      <w:r>
        <w:fldChar w:fldCharType="separate"/>
      </w:r>
      <w:r w:rsidR="009D4F65">
        <w:t>2</w:t>
      </w:r>
      <w:r>
        <w:fldChar w:fldCharType="end"/>
      </w:r>
    </w:p>
    <w:p w:rsidR="00FD70B2" w:rsidRDefault="00FD70B2">
      <w:pPr>
        <w:pStyle w:val="TOC2"/>
        <w:tabs>
          <w:tab w:val="right" w:leader="dot" w:pos="7086"/>
        </w:tabs>
        <w:rPr>
          <w:rFonts w:asciiTheme="minorHAnsi" w:eastAsiaTheme="minorEastAsia" w:hAnsiTheme="minorHAnsi" w:cstheme="minorBidi"/>
          <w:b w:val="0"/>
          <w:sz w:val="22"/>
          <w:szCs w:val="22"/>
        </w:rPr>
      </w:pPr>
      <w:r>
        <w:t>Defined terms</w:t>
      </w:r>
    </w:p>
    <w:p w:rsidR="00463565" w:rsidRDefault="00DA79EC">
      <w:pPr>
        <w:pStyle w:val="TOC2"/>
      </w:pPr>
      <w:r>
        <w:fldChar w:fldCharType="end"/>
      </w:r>
    </w:p>
    <w:p w:rsidR="00463565" w:rsidRDefault="00DA79EC">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463565" w:rsidRDefault="00463565">
      <w:pPr>
        <w:pStyle w:val="NoteHeading"/>
        <w:sectPr w:rsidR="00463565" w:rsidSect="00F711BC">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4322DB">
        <w:trPr>
          <w:cantSplit/>
        </w:trPr>
        <w:tc>
          <w:tcPr>
            <w:tcW w:w="2434" w:type="dxa"/>
            <w:vMerge w:val="restart"/>
          </w:tcPr>
          <w:p w:rsidR="004322DB" w:rsidRDefault="004322DB"/>
        </w:tc>
        <w:tc>
          <w:tcPr>
            <w:tcW w:w="2434" w:type="dxa"/>
            <w:vMerge w:val="restart"/>
          </w:tcPr>
          <w:p w:rsidR="004322DB" w:rsidRDefault="004322DB">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4322DB" w:rsidRDefault="004322DB">
            <w:r>
              <w:rPr>
                <w:b/>
                <w:sz w:val="22"/>
              </w:rPr>
              <w:t xml:space="preserve">Reprinted under the </w:t>
            </w:r>
            <w:r>
              <w:rPr>
                <w:b/>
                <w:i/>
                <w:sz w:val="22"/>
              </w:rPr>
              <w:t>Reprints Act 1984</w:t>
            </w:r>
            <w:r>
              <w:rPr>
                <w:b/>
                <w:sz w:val="22"/>
              </w:rPr>
              <w:t xml:space="preserve"> as</w:t>
            </w:r>
          </w:p>
        </w:tc>
      </w:tr>
      <w:tr w:rsidR="004322DB">
        <w:trPr>
          <w:cantSplit/>
        </w:trPr>
        <w:tc>
          <w:tcPr>
            <w:tcW w:w="2434" w:type="dxa"/>
            <w:vMerge/>
          </w:tcPr>
          <w:p w:rsidR="004322DB" w:rsidRDefault="004322DB"/>
        </w:tc>
        <w:tc>
          <w:tcPr>
            <w:tcW w:w="2434" w:type="dxa"/>
            <w:vMerge/>
          </w:tcPr>
          <w:p w:rsidR="004322DB" w:rsidRDefault="004322DB">
            <w:pPr>
              <w:jc w:val="center"/>
            </w:pPr>
          </w:p>
        </w:tc>
        <w:tc>
          <w:tcPr>
            <w:tcW w:w="2434" w:type="dxa"/>
          </w:tcPr>
          <w:p w:rsidR="004322DB" w:rsidRDefault="004322DB">
            <w:pPr>
              <w:keepNext/>
              <w:rPr>
                <w:b/>
                <w:sz w:val="22"/>
              </w:rPr>
            </w:pPr>
            <w:r>
              <w:rPr>
                <w:b/>
                <w:sz w:val="22"/>
              </w:rPr>
              <w:t xml:space="preserve">at </w:t>
            </w:r>
            <w:r w:rsidR="00056412">
              <w:rPr>
                <w:b/>
                <w:sz w:val="22"/>
              </w:rPr>
              <w:t>15</w:t>
            </w:r>
            <w:r w:rsidR="00056412" w:rsidRPr="00056412">
              <w:rPr>
                <w:b/>
                <w:snapToGrid w:val="0"/>
                <w:sz w:val="22"/>
              </w:rPr>
              <w:t xml:space="preserve"> November 2013</w:t>
            </w:r>
          </w:p>
        </w:tc>
      </w:tr>
    </w:tbl>
    <w:p w:rsidR="00463565" w:rsidRDefault="00DA79EC" w:rsidP="004322DB">
      <w:pPr>
        <w:pStyle w:val="WA"/>
        <w:spacing w:before="120"/>
      </w:pPr>
      <w:r>
        <w:t>Western Australia</w:t>
      </w:r>
    </w:p>
    <w:p w:rsidR="00463565" w:rsidRDefault="00DA79EC" w:rsidP="002F1376">
      <w:pPr>
        <w:pStyle w:val="NameofActReg"/>
        <w:spacing w:before="600" w:after="1000"/>
      </w:pPr>
      <w:r>
        <w:t xml:space="preserve">Albany Public Cemeteries Subsidies Act 1952 </w:t>
      </w:r>
    </w:p>
    <w:p w:rsidR="00463565" w:rsidRPr="00261376" w:rsidRDefault="00DA79EC">
      <w:pPr>
        <w:pStyle w:val="LongTitle"/>
        <w:rPr>
          <w:snapToGrid w:val="0"/>
        </w:rPr>
      </w:pPr>
      <w:r>
        <w:rPr>
          <w:snapToGrid w:val="0"/>
        </w:rPr>
        <w:t xml:space="preserve">An Act to empower </w:t>
      </w:r>
      <w:r w:rsidRPr="00261376">
        <w:rPr>
          <w:snapToGrid w:val="0"/>
        </w:rPr>
        <w:t>the Town of Albany and the Shire of Albany</w:t>
      </w:r>
      <w:r w:rsidR="00D86035" w:rsidRPr="00261376">
        <w:rPr>
          <w:b w:val="0"/>
          <w:snapToGrid w:val="0"/>
          <w:vertAlign w:val="superscript"/>
        </w:rPr>
        <w:t> 2</w:t>
      </w:r>
      <w:r w:rsidR="00D86035" w:rsidRPr="00261376">
        <w:rPr>
          <w:snapToGrid w:val="0"/>
        </w:rPr>
        <w:t xml:space="preserve"> </w:t>
      </w:r>
      <w:r w:rsidRPr="00261376">
        <w:rPr>
          <w:snapToGrid w:val="0"/>
        </w:rPr>
        <w:t xml:space="preserve">to subsidise the funds of the Trustees of the Albany Public Cemeteries, and to authorise the making and levying of rates to obtain moneys for that purpose. </w:t>
      </w:r>
    </w:p>
    <w:p w:rsidR="00463565" w:rsidRPr="00261376" w:rsidRDefault="00DA79EC">
      <w:pPr>
        <w:pStyle w:val="Footnotelongtitle"/>
      </w:pPr>
      <w:r w:rsidRPr="00261376">
        <w:tab/>
        <w:t xml:space="preserve">[Long title amended by No. 14 of 1996 s. 4.] </w:t>
      </w:r>
    </w:p>
    <w:p w:rsidR="00463565" w:rsidRPr="00261376" w:rsidRDefault="00DA79EC">
      <w:pPr>
        <w:pStyle w:val="Heading5"/>
        <w:spacing w:before="400"/>
        <w:rPr>
          <w:snapToGrid w:val="0"/>
        </w:rPr>
      </w:pPr>
      <w:bookmarkStart w:id="1" w:name="_Toc381873942"/>
      <w:r w:rsidRPr="00261376">
        <w:rPr>
          <w:rStyle w:val="CharSectno"/>
        </w:rPr>
        <w:t>1</w:t>
      </w:r>
      <w:r w:rsidRPr="00261376">
        <w:rPr>
          <w:snapToGrid w:val="0"/>
        </w:rPr>
        <w:t>.</w:t>
      </w:r>
      <w:r w:rsidRPr="00261376">
        <w:rPr>
          <w:snapToGrid w:val="0"/>
        </w:rPr>
        <w:tab/>
        <w:t>Short title</w:t>
      </w:r>
      <w:bookmarkEnd w:id="1"/>
      <w:r w:rsidRPr="00261376">
        <w:rPr>
          <w:snapToGrid w:val="0"/>
        </w:rPr>
        <w:t xml:space="preserve"> </w:t>
      </w:r>
    </w:p>
    <w:p w:rsidR="00463565" w:rsidRPr="00261376" w:rsidRDefault="00DA79EC">
      <w:pPr>
        <w:pStyle w:val="Subsection"/>
        <w:rPr>
          <w:snapToGrid w:val="0"/>
        </w:rPr>
      </w:pPr>
      <w:r w:rsidRPr="00261376">
        <w:rPr>
          <w:snapToGrid w:val="0"/>
        </w:rPr>
        <w:tab/>
      </w:r>
      <w:r w:rsidRPr="00261376">
        <w:rPr>
          <w:snapToGrid w:val="0"/>
        </w:rPr>
        <w:tab/>
        <w:t xml:space="preserve">This Act may be cited as the </w:t>
      </w:r>
      <w:r w:rsidRPr="00261376">
        <w:rPr>
          <w:i/>
          <w:snapToGrid w:val="0"/>
        </w:rPr>
        <w:t>Albany Public Cemeteries Subsidies Act 1952</w:t>
      </w:r>
      <w:r w:rsidRPr="00261376">
        <w:rPr>
          <w:snapToGrid w:val="0"/>
          <w:vertAlign w:val="superscript"/>
        </w:rPr>
        <w:t> 1</w:t>
      </w:r>
      <w:r w:rsidRPr="00261376">
        <w:rPr>
          <w:snapToGrid w:val="0"/>
        </w:rPr>
        <w:t>.</w:t>
      </w:r>
    </w:p>
    <w:p w:rsidR="00463565" w:rsidRPr="00261376" w:rsidRDefault="00DA79EC">
      <w:pPr>
        <w:pStyle w:val="Heading5"/>
        <w:rPr>
          <w:snapToGrid w:val="0"/>
        </w:rPr>
      </w:pPr>
      <w:bookmarkStart w:id="2" w:name="_Toc381873943"/>
      <w:r w:rsidRPr="00261376">
        <w:rPr>
          <w:rStyle w:val="CharSectno"/>
        </w:rPr>
        <w:t>2</w:t>
      </w:r>
      <w:r w:rsidRPr="00261376">
        <w:rPr>
          <w:snapToGrid w:val="0"/>
        </w:rPr>
        <w:t>.</w:t>
      </w:r>
      <w:r w:rsidRPr="00261376">
        <w:rPr>
          <w:snapToGrid w:val="0"/>
        </w:rPr>
        <w:tab/>
      </w:r>
      <w:r w:rsidR="00D86035" w:rsidRPr="00261376">
        <w:rPr>
          <w:snapToGrid w:val="0"/>
        </w:rPr>
        <w:t>Terms used</w:t>
      </w:r>
      <w:bookmarkEnd w:id="2"/>
      <w:r w:rsidRPr="00261376">
        <w:rPr>
          <w:snapToGrid w:val="0"/>
        </w:rPr>
        <w:t xml:space="preserve"> </w:t>
      </w:r>
    </w:p>
    <w:p w:rsidR="00463565" w:rsidRPr="00261376" w:rsidRDefault="00DA79EC">
      <w:pPr>
        <w:pStyle w:val="Subsection"/>
        <w:rPr>
          <w:snapToGrid w:val="0"/>
        </w:rPr>
      </w:pPr>
      <w:r w:rsidRPr="00261376">
        <w:rPr>
          <w:snapToGrid w:val="0"/>
        </w:rPr>
        <w:tab/>
      </w:r>
      <w:r w:rsidRPr="00261376">
        <w:rPr>
          <w:snapToGrid w:val="0"/>
        </w:rPr>
        <w:tab/>
        <w:t>In this Act, unless the context otherwise requires — </w:t>
      </w:r>
    </w:p>
    <w:p w:rsidR="00463565" w:rsidRPr="00261376" w:rsidRDefault="00DA79EC">
      <w:pPr>
        <w:pStyle w:val="Defstart"/>
      </w:pPr>
      <w:r w:rsidRPr="00261376">
        <w:rPr>
          <w:b/>
        </w:rPr>
        <w:tab/>
      </w:r>
      <w:r w:rsidRPr="00261376">
        <w:rPr>
          <w:rStyle w:val="CharDefText"/>
        </w:rPr>
        <w:t>Albany Public Cemeteries</w:t>
      </w:r>
      <w:r w:rsidRPr="00261376">
        <w:t xml:space="preserve"> means Reserve 23074, and the lands reserved and proclaimed as a public cemetery pursuant to the provisions of the </w:t>
      </w:r>
      <w:r w:rsidRPr="00261376">
        <w:rPr>
          <w:i/>
        </w:rPr>
        <w:t>Albany Cemeteries Act 19</w:t>
      </w:r>
      <w:r w:rsidR="00CA2918" w:rsidRPr="00261376">
        <w:rPr>
          <w:i/>
        </w:rPr>
        <w:t>43</w:t>
      </w:r>
      <w:r w:rsidRPr="00261376">
        <w:t xml:space="preserve"> (Act No. 23 of</w:t>
      </w:r>
      <w:r w:rsidR="003E47F2">
        <w:t> </w:t>
      </w:r>
      <w:r w:rsidRPr="00261376">
        <w:t>1943) and now Reserve 22406;</w:t>
      </w:r>
    </w:p>
    <w:p w:rsidR="00463565" w:rsidRPr="00261376" w:rsidRDefault="00DA79EC">
      <w:pPr>
        <w:pStyle w:val="Defstart"/>
      </w:pPr>
      <w:r w:rsidRPr="00261376">
        <w:rPr>
          <w:b/>
        </w:rPr>
        <w:tab/>
      </w:r>
      <w:r w:rsidRPr="00261376">
        <w:rPr>
          <w:rStyle w:val="CharDefText"/>
        </w:rPr>
        <w:t>districts</w:t>
      </w:r>
      <w:r w:rsidRPr="00261376">
        <w:t xml:space="preserve"> means the local government districts of Albany (Town) and Albany (Shire)</w:t>
      </w:r>
      <w:r w:rsidR="00D86035" w:rsidRPr="00261376">
        <w:rPr>
          <w:vertAlign w:val="superscript"/>
        </w:rPr>
        <w:t> 2</w:t>
      </w:r>
      <w:r w:rsidRPr="00261376">
        <w:t>;</w:t>
      </w:r>
    </w:p>
    <w:p w:rsidR="00463565" w:rsidRPr="00261376" w:rsidRDefault="00DA79EC">
      <w:pPr>
        <w:pStyle w:val="Defstart"/>
      </w:pPr>
      <w:r w:rsidRPr="00261376">
        <w:rPr>
          <w:b/>
        </w:rPr>
        <w:tab/>
      </w:r>
      <w:r w:rsidRPr="00261376">
        <w:rPr>
          <w:rStyle w:val="CharDefText"/>
        </w:rPr>
        <w:t>local government</w:t>
      </w:r>
      <w:bookmarkStart w:id="3" w:name="endcomma"/>
      <w:bookmarkEnd w:id="3"/>
      <w:r w:rsidRPr="00261376">
        <w:rPr>
          <w:rStyle w:val="CharDefText"/>
        </w:rPr>
        <w:t>s</w:t>
      </w:r>
      <w:r w:rsidRPr="00261376">
        <w:t xml:space="preserve"> </w:t>
      </w:r>
      <w:bookmarkStart w:id="4" w:name="comma"/>
      <w:bookmarkEnd w:id="4"/>
      <w:r w:rsidRPr="00261376">
        <w:t>means the Town of Albany and the Shire of Albany</w:t>
      </w:r>
      <w:r w:rsidR="00D86035" w:rsidRPr="00261376">
        <w:rPr>
          <w:vertAlign w:val="superscript"/>
        </w:rPr>
        <w:t> 2</w:t>
      </w:r>
      <w:r w:rsidRPr="00261376">
        <w:t>.</w:t>
      </w:r>
    </w:p>
    <w:p w:rsidR="00463565" w:rsidRPr="00261376" w:rsidRDefault="00DA79EC">
      <w:pPr>
        <w:pStyle w:val="Footnotesection"/>
      </w:pPr>
      <w:r w:rsidRPr="00261376">
        <w:tab/>
        <w:t xml:space="preserve">[Section 2 amended by No. 14 of 1996 s. 4.] </w:t>
      </w:r>
    </w:p>
    <w:p w:rsidR="00463565" w:rsidRPr="00261376" w:rsidRDefault="00DA79EC">
      <w:pPr>
        <w:pStyle w:val="Heading5"/>
        <w:rPr>
          <w:snapToGrid w:val="0"/>
        </w:rPr>
      </w:pPr>
      <w:bookmarkStart w:id="5" w:name="_Toc381873944"/>
      <w:r w:rsidRPr="00261376">
        <w:rPr>
          <w:rStyle w:val="CharSectno"/>
        </w:rPr>
        <w:lastRenderedPageBreak/>
        <w:t>3</w:t>
      </w:r>
      <w:r w:rsidRPr="00261376">
        <w:rPr>
          <w:snapToGrid w:val="0"/>
        </w:rPr>
        <w:t>.</w:t>
      </w:r>
      <w:r w:rsidRPr="00261376">
        <w:rPr>
          <w:snapToGrid w:val="0"/>
        </w:rPr>
        <w:tab/>
        <w:t xml:space="preserve">Local governments empowered to pay money to </w:t>
      </w:r>
      <w:r w:rsidR="009D284E">
        <w:rPr>
          <w:snapToGrid w:val="0"/>
        </w:rPr>
        <w:t>c</w:t>
      </w:r>
      <w:r w:rsidRPr="00261376">
        <w:rPr>
          <w:snapToGrid w:val="0"/>
        </w:rPr>
        <w:t xml:space="preserve">emetery </w:t>
      </w:r>
      <w:r w:rsidR="009D284E">
        <w:rPr>
          <w:snapToGrid w:val="0"/>
        </w:rPr>
        <w:t>T</w:t>
      </w:r>
      <w:r w:rsidRPr="00261376">
        <w:rPr>
          <w:snapToGrid w:val="0"/>
        </w:rPr>
        <w:t>rustees</w:t>
      </w:r>
      <w:bookmarkEnd w:id="5"/>
      <w:r w:rsidRPr="00261376">
        <w:rPr>
          <w:snapToGrid w:val="0"/>
        </w:rPr>
        <w:t xml:space="preserve"> </w:t>
      </w:r>
    </w:p>
    <w:p w:rsidR="00463565" w:rsidRDefault="00DA79EC">
      <w:pPr>
        <w:pStyle w:val="Subsection"/>
        <w:rPr>
          <w:snapToGrid w:val="0"/>
        </w:rPr>
      </w:pPr>
      <w:r w:rsidRPr="00261376">
        <w:rPr>
          <w:snapToGrid w:val="0"/>
        </w:rPr>
        <w:tab/>
      </w:r>
      <w:r w:rsidRPr="00261376">
        <w:rPr>
          <w:snapToGrid w:val="0"/>
        </w:rPr>
        <w:tab/>
        <w:t xml:space="preserve">The local governments are hereby each empowered to pay from time to time to the Trustees of the Albany Public Cemeteries out of their municipal funds or out of the proceeds of any special rate levied pursuant to the provisions of this Act, such sums of money as the local governments respectively shall think fit for the purposes of the establishing, maintaining or management of the Albany Public Cemeteries, or for the repayment of any moneys borrowed from time to time by the Trustees for such </w:t>
      </w:r>
      <w:r>
        <w:rPr>
          <w:snapToGrid w:val="0"/>
        </w:rPr>
        <w:t>purposes.</w:t>
      </w:r>
    </w:p>
    <w:p w:rsidR="00463565" w:rsidRDefault="00DA79EC">
      <w:pPr>
        <w:pStyle w:val="Footnotesection"/>
      </w:pPr>
      <w:r>
        <w:tab/>
        <w:t xml:space="preserve">[Section 3 amended by No. 14 of 1996 s. 4.] </w:t>
      </w:r>
    </w:p>
    <w:p w:rsidR="00463565" w:rsidRDefault="00DA79EC">
      <w:pPr>
        <w:pStyle w:val="Heading5"/>
        <w:rPr>
          <w:snapToGrid w:val="0"/>
        </w:rPr>
      </w:pPr>
      <w:bookmarkStart w:id="6" w:name="_Toc381873945"/>
      <w:r>
        <w:rPr>
          <w:rStyle w:val="CharSectno"/>
        </w:rPr>
        <w:t>4</w:t>
      </w:r>
      <w:r>
        <w:rPr>
          <w:snapToGrid w:val="0"/>
        </w:rPr>
        <w:t>.</w:t>
      </w:r>
      <w:r>
        <w:rPr>
          <w:snapToGrid w:val="0"/>
        </w:rPr>
        <w:tab/>
        <w:t>Local governments authorised to levy rates</w:t>
      </w:r>
      <w:bookmarkEnd w:id="6"/>
      <w:r>
        <w:rPr>
          <w:snapToGrid w:val="0"/>
        </w:rPr>
        <w:t xml:space="preserve"> </w:t>
      </w:r>
    </w:p>
    <w:p w:rsidR="00463565" w:rsidRDefault="00DA79EC">
      <w:pPr>
        <w:pStyle w:val="Subsection"/>
        <w:rPr>
          <w:snapToGrid w:val="0"/>
        </w:rPr>
      </w:pPr>
      <w:r>
        <w:rPr>
          <w:snapToGrid w:val="0"/>
        </w:rPr>
        <w:tab/>
        <w:t>(1)</w:t>
      </w:r>
      <w:r>
        <w:rPr>
          <w:snapToGrid w:val="0"/>
        </w:rPr>
        <w:tab/>
        <w:t>For the purposes of this Act the local governments are each hereby authorised to make, levy and impose a special rate to be known as a “Cemetery Rate” upon all rateable land within their respective districts or upon all rateable land within a prescribed portion of their respective districts.</w:t>
      </w:r>
    </w:p>
    <w:p w:rsidR="00463565" w:rsidRPr="00261376" w:rsidRDefault="00DA79EC">
      <w:pPr>
        <w:pStyle w:val="Subsection"/>
        <w:rPr>
          <w:snapToGrid w:val="0"/>
        </w:rPr>
      </w:pPr>
      <w:r>
        <w:rPr>
          <w:snapToGrid w:val="0"/>
        </w:rPr>
        <w:tab/>
        <w:t>(2)</w:t>
      </w:r>
      <w:r>
        <w:rPr>
          <w:snapToGrid w:val="0"/>
        </w:rPr>
        <w:tab/>
        <w:t xml:space="preserve">Such rate may be levied upon either </w:t>
      </w:r>
      <w:r w:rsidRPr="00261376">
        <w:rPr>
          <w:snapToGrid w:val="0"/>
        </w:rPr>
        <w:t>the unimproved capital value or the annual value and shall not exceed, in any one year, five twenty-fourths of a cent in the dollar on the unimproved capital value or five-sixths of a cent in the dollar on the annual value.</w:t>
      </w:r>
    </w:p>
    <w:p w:rsidR="00463565" w:rsidRDefault="00DA79EC">
      <w:pPr>
        <w:pStyle w:val="Subsection"/>
        <w:rPr>
          <w:snapToGrid w:val="0"/>
        </w:rPr>
      </w:pPr>
      <w:r w:rsidRPr="00261376">
        <w:rPr>
          <w:snapToGrid w:val="0"/>
        </w:rPr>
        <w:tab/>
        <w:t>(3)</w:t>
      </w:r>
      <w:r w:rsidRPr="00261376">
        <w:rPr>
          <w:snapToGrid w:val="0"/>
        </w:rPr>
        <w:tab/>
        <w:t xml:space="preserve">Such rate shall be in addition to any rate imposed under </w:t>
      </w:r>
      <w:r>
        <w:rPr>
          <w:snapToGrid w:val="0"/>
        </w:rPr>
        <w:t xml:space="preserve">the </w:t>
      </w:r>
      <w:r>
        <w:rPr>
          <w:i/>
          <w:snapToGrid w:val="0"/>
        </w:rPr>
        <w:t>Local Government Act 1995</w:t>
      </w:r>
      <w:r>
        <w:rPr>
          <w:snapToGrid w:val="0"/>
        </w:rPr>
        <w:t xml:space="preserve"> and shall not affect any rating limit imposed by that Act.</w:t>
      </w:r>
    </w:p>
    <w:p w:rsidR="00463565" w:rsidRDefault="00DA79EC">
      <w:pPr>
        <w:pStyle w:val="Footnotesection"/>
      </w:pPr>
      <w:r>
        <w:tab/>
        <w:t xml:space="preserve">[Section 4 amended by No. 113 of 1965 s. 4(1); No. 14 of 1996 s. 4.] </w:t>
      </w:r>
    </w:p>
    <w:p w:rsidR="00463565" w:rsidRDefault="00DA79EC">
      <w:pPr>
        <w:pStyle w:val="Heading5"/>
        <w:rPr>
          <w:snapToGrid w:val="0"/>
        </w:rPr>
      </w:pPr>
      <w:bookmarkStart w:id="7" w:name="_Toc381873946"/>
      <w:r>
        <w:rPr>
          <w:rStyle w:val="CharSectno"/>
        </w:rPr>
        <w:t>5</w:t>
      </w:r>
      <w:r>
        <w:rPr>
          <w:snapToGrid w:val="0"/>
        </w:rPr>
        <w:t>.</w:t>
      </w:r>
      <w:r>
        <w:rPr>
          <w:snapToGrid w:val="0"/>
        </w:rPr>
        <w:tab/>
        <w:t>Moneys to be paid to special account</w:t>
      </w:r>
      <w:bookmarkEnd w:id="7"/>
      <w:r>
        <w:rPr>
          <w:snapToGrid w:val="0"/>
        </w:rPr>
        <w:t xml:space="preserve"> </w:t>
      </w:r>
    </w:p>
    <w:p w:rsidR="00463565" w:rsidRDefault="00DA79EC">
      <w:pPr>
        <w:pStyle w:val="Subsection"/>
        <w:rPr>
          <w:snapToGrid w:val="0"/>
        </w:rPr>
      </w:pPr>
      <w:r>
        <w:rPr>
          <w:snapToGrid w:val="0"/>
        </w:rPr>
        <w:tab/>
      </w:r>
      <w:r>
        <w:rPr>
          <w:snapToGrid w:val="0"/>
        </w:rPr>
        <w:tab/>
        <w:t>The moneys collected by either of the local governments from rates made, levied and imposed under this Act shall, when collected, be carried to a special account in the financial records and shall be applied for the purpose of this Act and not otherwise.</w:t>
      </w:r>
    </w:p>
    <w:p w:rsidR="00463565" w:rsidRDefault="00DA79EC">
      <w:pPr>
        <w:pStyle w:val="Footnotesection"/>
      </w:pPr>
      <w:r>
        <w:tab/>
        <w:t xml:space="preserve">[Section 5 amended by No. 14 of 1996 s. 4.] </w:t>
      </w:r>
    </w:p>
    <w:p w:rsidR="00463565" w:rsidRDefault="00DA79EC">
      <w:pPr>
        <w:pStyle w:val="Heading5"/>
        <w:rPr>
          <w:snapToGrid w:val="0"/>
        </w:rPr>
      </w:pPr>
      <w:bookmarkStart w:id="8" w:name="_Toc381873947"/>
      <w:r>
        <w:rPr>
          <w:rStyle w:val="CharSectno"/>
        </w:rPr>
        <w:t>6</w:t>
      </w:r>
      <w:r>
        <w:rPr>
          <w:snapToGrid w:val="0"/>
        </w:rPr>
        <w:t>.</w:t>
      </w:r>
      <w:r>
        <w:rPr>
          <w:snapToGrid w:val="0"/>
        </w:rPr>
        <w:tab/>
        <w:t xml:space="preserve">Provisions of </w:t>
      </w:r>
      <w:r>
        <w:rPr>
          <w:i/>
          <w:snapToGrid w:val="0"/>
        </w:rPr>
        <w:t>Local Government Act 1995</w:t>
      </w:r>
      <w:r>
        <w:rPr>
          <w:snapToGrid w:val="0"/>
        </w:rPr>
        <w:t xml:space="preserve"> apply to levying rates</w:t>
      </w:r>
      <w:bookmarkEnd w:id="8"/>
      <w:r>
        <w:rPr>
          <w:snapToGrid w:val="0"/>
        </w:rPr>
        <w:t xml:space="preserve"> </w:t>
      </w:r>
    </w:p>
    <w:p w:rsidR="00463565" w:rsidRDefault="00DA79EC">
      <w:pPr>
        <w:pStyle w:val="Subsection"/>
        <w:rPr>
          <w:snapToGrid w:val="0"/>
        </w:rPr>
      </w:pPr>
      <w:r>
        <w:rPr>
          <w:snapToGrid w:val="0"/>
        </w:rPr>
        <w:tab/>
      </w:r>
      <w:r>
        <w:rPr>
          <w:snapToGrid w:val="0"/>
        </w:rPr>
        <w:tab/>
        <w:t xml:space="preserve">Subject to this Act, the provisions of the </w:t>
      </w:r>
      <w:r>
        <w:rPr>
          <w:i/>
          <w:snapToGrid w:val="0"/>
        </w:rPr>
        <w:t>Local Government Act 1995</w:t>
      </w:r>
      <w:r>
        <w:rPr>
          <w:snapToGrid w:val="0"/>
        </w:rPr>
        <w:t xml:space="preserve"> relating to the making and levying of rates shall apply to the making and levying of rates under this Act.</w:t>
      </w:r>
    </w:p>
    <w:p w:rsidR="00463565" w:rsidRDefault="00DA79EC">
      <w:pPr>
        <w:pStyle w:val="Footnotesection"/>
      </w:pPr>
      <w:r>
        <w:tab/>
        <w:t xml:space="preserve">[Section 6 amended by No. 14 of 1996 s. 4.] </w:t>
      </w:r>
    </w:p>
    <w:p w:rsidR="00CA2918" w:rsidRDefault="00CA2918">
      <w:pPr>
        <w:pStyle w:val="CentredBaseLine"/>
        <w:jc w:val="center"/>
      </w:pPr>
      <w:r>
        <w:rPr>
          <w:noProof/>
        </w:rPr>
        <w:drawing>
          <wp:inline distT="0" distB="0" distL="0" distR="0" wp14:anchorId="641B9FAB" wp14:editId="12C95E02">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CA2918" w:rsidRDefault="00CA2918">
      <w:pPr>
        <w:rPr>
          <w:rStyle w:val="CharDivText"/>
        </w:rPr>
        <w:sectPr w:rsidR="00CA2918" w:rsidSect="00F711BC">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rsidR="00463565" w:rsidRDefault="00DA79EC">
      <w:pPr>
        <w:pStyle w:val="nHeading2"/>
      </w:pPr>
      <w:bookmarkStart w:id="9" w:name="_Toc381872618"/>
      <w:bookmarkStart w:id="10" w:name="_Toc381873948"/>
      <w:r>
        <w:t>Notes</w:t>
      </w:r>
      <w:bookmarkEnd w:id="9"/>
      <w:bookmarkEnd w:id="10"/>
    </w:p>
    <w:p w:rsidR="004322DB" w:rsidRDefault="004322DB">
      <w:pPr>
        <w:pStyle w:val="nSubsection"/>
        <w:rPr>
          <w:snapToGrid w:val="0"/>
        </w:rPr>
      </w:pPr>
      <w:r>
        <w:rPr>
          <w:snapToGrid w:val="0"/>
          <w:vertAlign w:val="superscript"/>
        </w:rPr>
        <w:t>1</w:t>
      </w:r>
      <w:r>
        <w:rPr>
          <w:snapToGrid w:val="0"/>
        </w:rPr>
        <w:tab/>
        <w:t xml:space="preserve">This reprint is a compilation as at </w:t>
      </w:r>
      <w:r w:rsidR="00056412">
        <w:rPr>
          <w:snapToGrid w:val="0"/>
        </w:rPr>
        <w:t>15 November 2013</w:t>
      </w:r>
      <w:r>
        <w:rPr>
          <w:snapToGrid w:val="0"/>
        </w:rPr>
        <w:t xml:space="preserve"> of the </w:t>
      </w:r>
      <w:r w:rsidR="00BD2540">
        <w:rPr>
          <w:i/>
          <w:noProof/>
          <w:snapToGrid w:val="0"/>
        </w:rPr>
        <w:t>Albany Public Cemeteries Subsidies Act 1952</w:t>
      </w:r>
      <w:r>
        <w:rPr>
          <w:snapToGrid w:val="0"/>
        </w:rPr>
        <w:t xml:space="preserve"> and includes the amendments made by the other written laws referred to in the following table.  The table also contains information about any reprint.</w:t>
      </w:r>
    </w:p>
    <w:p w:rsidR="00463565" w:rsidRDefault="004322DB" w:rsidP="004322DB">
      <w:pPr>
        <w:pStyle w:val="nHeading3"/>
        <w:rPr>
          <w:snapToGrid w:val="0"/>
        </w:rPr>
      </w:pPr>
      <w:bookmarkStart w:id="11" w:name="_Toc381873949"/>
      <w:r>
        <w:rPr>
          <w:snapToGrid w:val="0"/>
        </w:rPr>
        <w:t>Compilation table</w:t>
      </w:r>
      <w:bookmarkEnd w:id="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463565" w:rsidRPr="004322DB" w:rsidTr="004322DB">
        <w:trPr>
          <w:cantSplit/>
          <w:tblHeader/>
        </w:trPr>
        <w:tc>
          <w:tcPr>
            <w:tcW w:w="2268" w:type="dxa"/>
            <w:tcBorders>
              <w:top w:val="single" w:sz="8" w:space="0" w:color="auto"/>
              <w:bottom w:val="single" w:sz="8" w:space="0" w:color="auto"/>
            </w:tcBorders>
            <w:shd w:val="clear" w:color="auto" w:fill="auto"/>
          </w:tcPr>
          <w:p w:rsidR="00463565" w:rsidRPr="004322DB" w:rsidRDefault="004322DB" w:rsidP="004322DB">
            <w:pPr>
              <w:pStyle w:val="nTable"/>
              <w:spacing w:after="40"/>
              <w:ind w:right="113"/>
              <w:rPr>
                <w:b/>
                <w:sz w:val="19"/>
              </w:rPr>
            </w:pPr>
            <w:r w:rsidRPr="004322DB">
              <w:rPr>
                <w:b/>
                <w:sz w:val="19"/>
              </w:rPr>
              <w:t>Short title</w:t>
            </w:r>
          </w:p>
        </w:tc>
        <w:tc>
          <w:tcPr>
            <w:tcW w:w="1134" w:type="dxa"/>
            <w:tcBorders>
              <w:top w:val="single" w:sz="8" w:space="0" w:color="auto"/>
              <w:bottom w:val="single" w:sz="8" w:space="0" w:color="auto"/>
            </w:tcBorders>
            <w:shd w:val="clear" w:color="auto" w:fill="auto"/>
          </w:tcPr>
          <w:p w:rsidR="00463565" w:rsidRPr="004322DB" w:rsidRDefault="004322DB" w:rsidP="004322DB">
            <w:pPr>
              <w:pStyle w:val="nTable"/>
              <w:spacing w:after="40"/>
              <w:rPr>
                <w:b/>
                <w:sz w:val="19"/>
              </w:rPr>
            </w:pPr>
            <w:r w:rsidRPr="004322DB">
              <w:rPr>
                <w:b/>
                <w:sz w:val="19"/>
              </w:rPr>
              <w:t>Number and year</w:t>
            </w:r>
          </w:p>
        </w:tc>
        <w:tc>
          <w:tcPr>
            <w:tcW w:w="1134" w:type="dxa"/>
            <w:tcBorders>
              <w:top w:val="single" w:sz="8" w:space="0" w:color="auto"/>
              <w:bottom w:val="single" w:sz="8" w:space="0" w:color="auto"/>
            </w:tcBorders>
            <w:shd w:val="clear" w:color="auto" w:fill="auto"/>
          </w:tcPr>
          <w:p w:rsidR="00463565" w:rsidRPr="004322DB" w:rsidRDefault="004322DB" w:rsidP="004322DB">
            <w:pPr>
              <w:pStyle w:val="nTable"/>
              <w:spacing w:after="40"/>
              <w:rPr>
                <w:b/>
                <w:sz w:val="19"/>
              </w:rPr>
            </w:pPr>
            <w:r w:rsidRPr="004322DB">
              <w:rPr>
                <w:b/>
                <w:sz w:val="19"/>
              </w:rPr>
              <w:t>Assent</w:t>
            </w:r>
          </w:p>
        </w:tc>
        <w:tc>
          <w:tcPr>
            <w:tcW w:w="2552" w:type="dxa"/>
            <w:tcBorders>
              <w:top w:val="single" w:sz="8" w:space="0" w:color="auto"/>
              <w:bottom w:val="single" w:sz="8" w:space="0" w:color="auto"/>
            </w:tcBorders>
            <w:shd w:val="clear" w:color="auto" w:fill="auto"/>
          </w:tcPr>
          <w:p w:rsidR="00463565" w:rsidRPr="004322DB" w:rsidRDefault="004322DB" w:rsidP="004322DB">
            <w:pPr>
              <w:pStyle w:val="nTable"/>
              <w:spacing w:after="40"/>
              <w:rPr>
                <w:b/>
                <w:sz w:val="19"/>
              </w:rPr>
            </w:pPr>
            <w:r w:rsidRPr="004322DB">
              <w:rPr>
                <w:b/>
                <w:sz w:val="19"/>
              </w:rPr>
              <w:t>Commencement</w:t>
            </w:r>
          </w:p>
        </w:tc>
      </w:tr>
      <w:tr w:rsidR="00463565" w:rsidTr="004322DB">
        <w:trPr>
          <w:cantSplit/>
        </w:trPr>
        <w:tc>
          <w:tcPr>
            <w:tcW w:w="2268" w:type="dxa"/>
            <w:tcBorders>
              <w:top w:val="single" w:sz="8" w:space="0" w:color="auto"/>
            </w:tcBorders>
          </w:tcPr>
          <w:p w:rsidR="00463565" w:rsidRPr="004322DB" w:rsidRDefault="00DA79EC" w:rsidP="004322DB">
            <w:pPr>
              <w:pStyle w:val="nTable"/>
              <w:spacing w:after="40"/>
              <w:ind w:right="113"/>
              <w:rPr>
                <w:sz w:val="19"/>
              </w:rPr>
            </w:pPr>
            <w:r w:rsidRPr="004322DB">
              <w:rPr>
                <w:i/>
                <w:sz w:val="19"/>
              </w:rPr>
              <w:t>Albany Public Cemeteries Subsidies Act 1952</w:t>
            </w:r>
          </w:p>
        </w:tc>
        <w:tc>
          <w:tcPr>
            <w:tcW w:w="1134" w:type="dxa"/>
            <w:tcBorders>
              <w:top w:val="single" w:sz="8" w:space="0" w:color="auto"/>
            </w:tcBorders>
          </w:tcPr>
          <w:p w:rsidR="00463565" w:rsidRPr="004322DB" w:rsidRDefault="00DA79EC" w:rsidP="00316265">
            <w:pPr>
              <w:pStyle w:val="nTable"/>
              <w:spacing w:after="40"/>
              <w:rPr>
                <w:sz w:val="19"/>
              </w:rPr>
            </w:pPr>
            <w:r w:rsidRPr="004322DB">
              <w:rPr>
                <w:sz w:val="19"/>
              </w:rPr>
              <w:t>21 of 1952</w:t>
            </w:r>
            <w:r w:rsidR="00316265">
              <w:rPr>
                <w:sz w:val="19"/>
              </w:rPr>
              <w:t xml:space="preserve"> (I Eliz. II No. 21)</w:t>
            </w:r>
          </w:p>
        </w:tc>
        <w:tc>
          <w:tcPr>
            <w:tcW w:w="1134" w:type="dxa"/>
            <w:tcBorders>
              <w:top w:val="single" w:sz="8" w:space="0" w:color="auto"/>
            </w:tcBorders>
          </w:tcPr>
          <w:p w:rsidR="00463565" w:rsidRPr="004322DB" w:rsidRDefault="00DA79EC" w:rsidP="004322DB">
            <w:pPr>
              <w:pStyle w:val="nTable"/>
              <w:spacing w:after="40"/>
              <w:rPr>
                <w:sz w:val="19"/>
              </w:rPr>
            </w:pPr>
            <w:r w:rsidRPr="004322DB">
              <w:rPr>
                <w:sz w:val="19"/>
              </w:rPr>
              <w:t>19 Nov 1952</w:t>
            </w:r>
          </w:p>
        </w:tc>
        <w:tc>
          <w:tcPr>
            <w:tcW w:w="2551" w:type="dxa"/>
            <w:tcBorders>
              <w:top w:val="single" w:sz="8" w:space="0" w:color="auto"/>
            </w:tcBorders>
          </w:tcPr>
          <w:p w:rsidR="00463565" w:rsidRPr="004322DB" w:rsidRDefault="00DA79EC" w:rsidP="004322DB">
            <w:pPr>
              <w:pStyle w:val="nTable"/>
              <w:spacing w:after="40"/>
              <w:rPr>
                <w:sz w:val="19"/>
              </w:rPr>
            </w:pPr>
            <w:r w:rsidRPr="004322DB">
              <w:rPr>
                <w:sz w:val="19"/>
              </w:rPr>
              <w:t>19 Nov 1952</w:t>
            </w:r>
          </w:p>
        </w:tc>
      </w:tr>
      <w:tr w:rsidR="00463565" w:rsidTr="004322DB">
        <w:trPr>
          <w:cantSplit/>
        </w:trPr>
        <w:tc>
          <w:tcPr>
            <w:tcW w:w="2268" w:type="dxa"/>
          </w:tcPr>
          <w:p w:rsidR="00463565" w:rsidRPr="004322DB" w:rsidRDefault="00DA79EC" w:rsidP="004322DB">
            <w:pPr>
              <w:pStyle w:val="nTable"/>
              <w:spacing w:after="40"/>
              <w:ind w:right="113"/>
              <w:rPr>
                <w:i/>
                <w:sz w:val="19"/>
              </w:rPr>
            </w:pPr>
            <w:r w:rsidRPr="004322DB">
              <w:rPr>
                <w:i/>
                <w:sz w:val="19"/>
              </w:rPr>
              <w:t>Decimal Currency Act 1965</w:t>
            </w:r>
          </w:p>
        </w:tc>
        <w:tc>
          <w:tcPr>
            <w:tcW w:w="1134" w:type="dxa"/>
          </w:tcPr>
          <w:p w:rsidR="00463565" w:rsidRPr="004322DB" w:rsidRDefault="00DA79EC" w:rsidP="004322DB">
            <w:pPr>
              <w:pStyle w:val="nTable"/>
              <w:spacing w:after="40"/>
              <w:rPr>
                <w:sz w:val="19"/>
              </w:rPr>
            </w:pPr>
            <w:r w:rsidRPr="004322DB">
              <w:rPr>
                <w:sz w:val="19"/>
              </w:rPr>
              <w:t>113 of 1965</w:t>
            </w:r>
          </w:p>
        </w:tc>
        <w:tc>
          <w:tcPr>
            <w:tcW w:w="1134" w:type="dxa"/>
          </w:tcPr>
          <w:p w:rsidR="00463565" w:rsidRPr="004322DB" w:rsidRDefault="00DA79EC" w:rsidP="004322DB">
            <w:pPr>
              <w:pStyle w:val="nTable"/>
              <w:spacing w:after="40"/>
              <w:rPr>
                <w:sz w:val="19"/>
              </w:rPr>
            </w:pPr>
            <w:r w:rsidRPr="004322DB">
              <w:rPr>
                <w:sz w:val="19"/>
              </w:rPr>
              <w:t>21 Dec 1965</w:t>
            </w:r>
          </w:p>
        </w:tc>
        <w:tc>
          <w:tcPr>
            <w:tcW w:w="2551" w:type="dxa"/>
          </w:tcPr>
          <w:p w:rsidR="00463565" w:rsidRPr="004322DB" w:rsidRDefault="004322DB" w:rsidP="002B01D3">
            <w:pPr>
              <w:pStyle w:val="nTable"/>
              <w:spacing w:after="40"/>
              <w:rPr>
                <w:sz w:val="19"/>
              </w:rPr>
            </w:pPr>
            <w:r>
              <w:rPr>
                <w:sz w:val="19"/>
              </w:rPr>
              <w:t>Act other than s. 4-9</w:t>
            </w:r>
            <w:r w:rsidR="00DA79EC" w:rsidRPr="004322DB">
              <w:rPr>
                <w:sz w:val="19"/>
              </w:rPr>
              <w:t>: 21 Dec 1965 (see s. 2(1))</w:t>
            </w:r>
            <w:r>
              <w:rPr>
                <w:sz w:val="19"/>
              </w:rPr>
              <w:t>;</w:t>
            </w:r>
            <w:r>
              <w:rPr>
                <w:sz w:val="19"/>
              </w:rPr>
              <w:br/>
            </w:r>
            <w:r w:rsidRPr="004322DB">
              <w:rPr>
                <w:sz w:val="19"/>
              </w:rPr>
              <w:t>s. 4-9: 14 Feb 1966 (see</w:t>
            </w:r>
            <w:r>
              <w:rPr>
                <w:sz w:val="19"/>
              </w:rPr>
              <w:t> </w:t>
            </w:r>
            <w:r w:rsidRPr="004322DB">
              <w:rPr>
                <w:sz w:val="19"/>
              </w:rPr>
              <w:t>s. 2(2))</w:t>
            </w:r>
          </w:p>
        </w:tc>
      </w:tr>
      <w:tr w:rsidR="00463565" w:rsidTr="004322DB">
        <w:trPr>
          <w:cantSplit/>
        </w:trPr>
        <w:tc>
          <w:tcPr>
            <w:tcW w:w="2268" w:type="dxa"/>
          </w:tcPr>
          <w:p w:rsidR="00463565" w:rsidRPr="004322DB" w:rsidRDefault="00DA79EC" w:rsidP="004322DB">
            <w:pPr>
              <w:pStyle w:val="nTable"/>
              <w:spacing w:after="40"/>
              <w:ind w:right="113"/>
              <w:rPr>
                <w:sz w:val="19"/>
              </w:rPr>
            </w:pPr>
            <w:r w:rsidRPr="004322DB">
              <w:rPr>
                <w:i/>
                <w:sz w:val="19"/>
              </w:rPr>
              <w:t xml:space="preserve">Local Government (Consequential Amendments) Act 1996 </w:t>
            </w:r>
            <w:r w:rsidRPr="004322DB">
              <w:rPr>
                <w:sz w:val="19"/>
              </w:rPr>
              <w:t>s. 4</w:t>
            </w:r>
          </w:p>
        </w:tc>
        <w:tc>
          <w:tcPr>
            <w:tcW w:w="1134" w:type="dxa"/>
          </w:tcPr>
          <w:p w:rsidR="00463565" w:rsidRPr="004322DB" w:rsidRDefault="00DA79EC" w:rsidP="004322DB">
            <w:pPr>
              <w:pStyle w:val="nTable"/>
              <w:spacing w:after="40"/>
              <w:rPr>
                <w:sz w:val="19"/>
              </w:rPr>
            </w:pPr>
            <w:r w:rsidRPr="004322DB">
              <w:rPr>
                <w:sz w:val="19"/>
              </w:rPr>
              <w:t>14 of 1996</w:t>
            </w:r>
          </w:p>
        </w:tc>
        <w:tc>
          <w:tcPr>
            <w:tcW w:w="1134" w:type="dxa"/>
          </w:tcPr>
          <w:p w:rsidR="00463565" w:rsidRPr="004322DB" w:rsidRDefault="00DA79EC" w:rsidP="004322DB">
            <w:pPr>
              <w:pStyle w:val="nTable"/>
              <w:spacing w:after="40"/>
              <w:rPr>
                <w:sz w:val="19"/>
              </w:rPr>
            </w:pPr>
            <w:r w:rsidRPr="004322DB">
              <w:rPr>
                <w:sz w:val="19"/>
              </w:rPr>
              <w:t>28 Jun 1996</w:t>
            </w:r>
          </w:p>
        </w:tc>
        <w:tc>
          <w:tcPr>
            <w:tcW w:w="2551" w:type="dxa"/>
          </w:tcPr>
          <w:p w:rsidR="00463565" w:rsidRPr="004322DB" w:rsidRDefault="00DA79EC" w:rsidP="004322DB">
            <w:pPr>
              <w:pStyle w:val="nTable"/>
              <w:spacing w:after="40"/>
              <w:rPr>
                <w:sz w:val="19"/>
              </w:rPr>
            </w:pPr>
            <w:r w:rsidRPr="004322DB">
              <w:rPr>
                <w:sz w:val="19"/>
              </w:rPr>
              <w:t>1 Jul 1996 (see s. 2)</w:t>
            </w:r>
          </w:p>
        </w:tc>
      </w:tr>
      <w:tr w:rsidR="00463565" w:rsidTr="004322DB">
        <w:trPr>
          <w:cantSplit/>
        </w:trPr>
        <w:tc>
          <w:tcPr>
            <w:tcW w:w="7087" w:type="dxa"/>
            <w:gridSpan w:val="4"/>
          </w:tcPr>
          <w:p w:rsidR="00463565" w:rsidRPr="004322DB" w:rsidRDefault="00DA79EC" w:rsidP="004322DB">
            <w:pPr>
              <w:pStyle w:val="nTable"/>
              <w:spacing w:after="40"/>
              <w:rPr>
                <w:sz w:val="19"/>
              </w:rPr>
            </w:pPr>
            <w:r w:rsidRPr="004322DB">
              <w:rPr>
                <w:b/>
                <w:sz w:val="19"/>
              </w:rPr>
              <w:t xml:space="preserve">Reprint of the </w:t>
            </w:r>
            <w:r w:rsidRPr="004322DB">
              <w:rPr>
                <w:b/>
                <w:i/>
                <w:sz w:val="19"/>
              </w:rPr>
              <w:t>Albany Public Cemeteries Subsidies Act 1952</w:t>
            </w:r>
            <w:r w:rsidRPr="004322DB">
              <w:rPr>
                <w:b/>
                <w:sz w:val="19"/>
              </w:rPr>
              <w:t xml:space="preserve"> as at 7 Jun 2002</w:t>
            </w:r>
            <w:r w:rsidRPr="004322DB">
              <w:rPr>
                <w:b/>
                <w:sz w:val="19"/>
              </w:rPr>
              <w:br/>
            </w:r>
            <w:r w:rsidRPr="004322DB">
              <w:rPr>
                <w:sz w:val="19"/>
              </w:rPr>
              <w:t>(includes amendments listed above)</w:t>
            </w:r>
          </w:p>
        </w:tc>
      </w:tr>
      <w:tr w:rsidR="004322DB" w:rsidTr="004322DB">
        <w:trPr>
          <w:cantSplit/>
        </w:trPr>
        <w:tc>
          <w:tcPr>
            <w:tcW w:w="7087" w:type="dxa"/>
            <w:gridSpan w:val="4"/>
            <w:tcBorders>
              <w:bottom w:val="single" w:sz="8" w:space="0" w:color="auto"/>
            </w:tcBorders>
            <w:shd w:val="clear" w:color="auto" w:fill="auto"/>
          </w:tcPr>
          <w:p w:rsidR="004322DB" w:rsidRPr="004322DB" w:rsidRDefault="00166502" w:rsidP="00056412">
            <w:pPr>
              <w:pStyle w:val="nTable"/>
              <w:spacing w:after="40"/>
              <w:rPr>
                <w:b/>
                <w:sz w:val="19"/>
              </w:rPr>
            </w:pPr>
            <w:r>
              <w:rPr>
                <w:b/>
                <w:sz w:val="19"/>
              </w:rPr>
              <w:t>Reprint 2</w:t>
            </w:r>
            <w:r w:rsidRPr="00D86035">
              <w:rPr>
                <w:b/>
                <w:sz w:val="19"/>
              </w:rPr>
              <w:t xml:space="preserve">: The </w:t>
            </w:r>
            <w:r w:rsidRPr="002F1376">
              <w:rPr>
                <w:b/>
                <w:i/>
                <w:sz w:val="19"/>
              </w:rPr>
              <w:t>Albany Public Cemet</w:t>
            </w:r>
            <w:r w:rsidR="000C5A3C" w:rsidRPr="002F1376">
              <w:rPr>
                <w:b/>
                <w:i/>
                <w:sz w:val="19"/>
              </w:rPr>
              <w:t>eries</w:t>
            </w:r>
            <w:r w:rsidRPr="002F1376">
              <w:rPr>
                <w:b/>
                <w:i/>
                <w:sz w:val="19"/>
              </w:rPr>
              <w:t xml:space="preserve"> Subsidies Act 1952</w:t>
            </w:r>
            <w:r w:rsidRPr="00D86035">
              <w:rPr>
                <w:b/>
                <w:sz w:val="19"/>
              </w:rPr>
              <w:t xml:space="preserve"> as at</w:t>
            </w:r>
            <w:r>
              <w:rPr>
                <w:b/>
                <w:sz w:val="19"/>
              </w:rPr>
              <w:t xml:space="preserve"> </w:t>
            </w:r>
            <w:r w:rsidR="00056412">
              <w:rPr>
                <w:b/>
                <w:sz w:val="19"/>
              </w:rPr>
              <w:t>15</w:t>
            </w:r>
            <w:r w:rsidR="00B7607F">
              <w:rPr>
                <w:b/>
                <w:sz w:val="19"/>
              </w:rPr>
              <w:t xml:space="preserve"> Nov</w:t>
            </w:r>
            <w:r>
              <w:rPr>
                <w:b/>
                <w:sz w:val="19"/>
              </w:rPr>
              <w:t xml:space="preserve"> 2013 </w:t>
            </w:r>
            <w:r w:rsidRPr="002F1376">
              <w:rPr>
                <w:sz w:val="19"/>
              </w:rPr>
              <w:t>(includes amendments listed above)</w:t>
            </w:r>
          </w:p>
        </w:tc>
      </w:tr>
    </w:tbl>
    <w:p w:rsidR="00F034CB" w:rsidRDefault="00D86035">
      <w:pPr>
        <w:pStyle w:val="nSubsection"/>
        <w:spacing w:before="160"/>
        <w:sectPr w:rsidR="00F034CB" w:rsidSect="00F711BC">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r w:rsidRPr="002F1376">
        <w:rPr>
          <w:vertAlign w:val="superscript"/>
        </w:rPr>
        <w:t>2</w:t>
      </w:r>
      <w:r w:rsidR="007D7F35">
        <w:tab/>
      </w:r>
      <w:r>
        <w:t xml:space="preserve">The local government districts of Albany </w:t>
      </w:r>
      <w:r w:rsidR="004C299A">
        <w:t xml:space="preserve">(Town) </w:t>
      </w:r>
      <w:r>
        <w:t>and Albany</w:t>
      </w:r>
      <w:r w:rsidR="004C299A">
        <w:t xml:space="preserve"> (Shire)</w:t>
      </w:r>
      <w:r>
        <w:t xml:space="preserve"> </w:t>
      </w:r>
      <w:r w:rsidR="004C299A">
        <w:t xml:space="preserve">were </w:t>
      </w:r>
      <w:r w:rsidR="00296ABE">
        <w:t xml:space="preserve">amalgamated </w:t>
      </w:r>
      <w:r>
        <w:t xml:space="preserve">in 1998 to </w:t>
      </w:r>
      <w:r w:rsidR="004C299A">
        <w:t>form the local government district of Albany. The local government is the City of Albany</w:t>
      </w:r>
      <w:r>
        <w:t>.</w:t>
      </w:r>
    </w:p>
    <w:p w:rsidR="00F034CB" w:rsidRDefault="00F034CB">
      <w:pPr>
        <w:pStyle w:val="nSubsection"/>
        <w:spacing w:before="160"/>
      </w:pPr>
    </w:p>
    <w:p w:rsidR="00F034CB" w:rsidRDefault="00F034CB" w:rsidP="00F034CB">
      <w:pPr>
        <w:pStyle w:val="nHeading2"/>
        <w:rPr>
          <w:sz w:val="28"/>
        </w:rPr>
      </w:pPr>
      <w:bookmarkStart w:id="12" w:name="_Toc381872620"/>
      <w:bookmarkStart w:id="13" w:name="_Toc381873950"/>
      <w:r>
        <w:rPr>
          <w:sz w:val="28"/>
        </w:rPr>
        <w:t>Defined terms</w:t>
      </w:r>
      <w:bookmarkEnd w:id="12"/>
      <w:bookmarkEnd w:id="13"/>
    </w:p>
    <w:p w:rsidR="00F034CB" w:rsidRDefault="00F034CB" w:rsidP="00F034CB">
      <w:pPr>
        <w:ind w:left="850" w:right="850"/>
        <w:jc w:val="center"/>
        <w:rPr>
          <w:i/>
          <w:sz w:val="18"/>
        </w:rPr>
      </w:pPr>
    </w:p>
    <w:p w:rsidR="00F034CB" w:rsidRDefault="00F034CB" w:rsidP="00F034CB">
      <w:pPr>
        <w:ind w:left="850" w:right="850"/>
        <w:jc w:val="center"/>
        <w:rPr>
          <w:i/>
          <w:sz w:val="18"/>
        </w:rPr>
      </w:pPr>
      <w:r>
        <w:rPr>
          <w:i/>
          <w:sz w:val="18"/>
        </w:rPr>
        <w:t>[This is a list of terms defined and the provisions where they are defined.  The list is not part of the law.]</w:t>
      </w:r>
    </w:p>
    <w:p w:rsidR="00F034CB" w:rsidRPr="00F034CB" w:rsidRDefault="00F034CB" w:rsidP="00F034CB">
      <w:pPr>
        <w:pBdr>
          <w:bottom w:val="single" w:sz="4" w:space="1" w:color="auto"/>
        </w:pBdr>
        <w:tabs>
          <w:tab w:val="right" w:pos="7070"/>
        </w:tabs>
        <w:ind w:left="578"/>
        <w:rPr>
          <w:b/>
          <w:sz w:val="20"/>
        </w:rPr>
      </w:pPr>
      <w:r>
        <w:rPr>
          <w:b/>
          <w:sz w:val="20"/>
        </w:rPr>
        <w:t>Defined term</w:t>
      </w:r>
      <w:r>
        <w:rPr>
          <w:b/>
          <w:sz w:val="20"/>
        </w:rPr>
        <w:tab/>
        <w:t>Provision(s)</w:t>
      </w:r>
    </w:p>
    <w:p w:rsidR="00F034CB" w:rsidRDefault="00F034CB" w:rsidP="00F034CB">
      <w:pPr>
        <w:pStyle w:val="DefinedTerms"/>
      </w:pPr>
      <w:bookmarkStart w:id="14" w:name="DefinedTerms"/>
      <w:bookmarkEnd w:id="14"/>
      <w:r>
        <w:t>Albany Public Cemeteries</w:t>
      </w:r>
      <w:r>
        <w:tab/>
        <w:t>2</w:t>
      </w:r>
    </w:p>
    <w:p w:rsidR="00F034CB" w:rsidRDefault="00F034CB" w:rsidP="00F034CB">
      <w:pPr>
        <w:pStyle w:val="DefinedTerms"/>
      </w:pPr>
      <w:r>
        <w:t>districts</w:t>
      </w:r>
      <w:r>
        <w:tab/>
        <w:t>2</w:t>
      </w:r>
    </w:p>
    <w:p w:rsidR="00F034CB" w:rsidRDefault="00F034CB" w:rsidP="00F034CB">
      <w:pPr>
        <w:pStyle w:val="DefinedTerms"/>
      </w:pPr>
      <w:r>
        <w:t>local governments</w:t>
      </w:r>
      <w:r>
        <w:tab/>
        <w:t>2</w:t>
      </w:r>
    </w:p>
    <w:p w:rsidR="00F034CB" w:rsidRDefault="00F034CB" w:rsidP="00F034CB">
      <w:pPr>
        <w:pStyle w:val="DefinedTerms"/>
        <w:sectPr w:rsidR="00F034CB" w:rsidSect="00F711BC">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rsidR="00CA2918" w:rsidRDefault="00CA2918" w:rsidP="00F034CB"/>
    <w:p w:rsidR="00F034CB" w:rsidRDefault="00F034CB" w:rsidP="00F034CB"/>
    <w:p w:rsidR="00F034CB" w:rsidRDefault="00F034CB" w:rsidP="00F034CB"/>
    <w:p w:rsidR="00455848" w:rsidRDefault="00455848" w:rsidP="00F034CB"/>
    <w:p w:rsidR="00455848" w:rsidRDefault="00455848" w:rsidP="00F034CB"/>
    <w:p w:rsidR="00455848" w:rsidRDefault="00455848" w:rsidP="00F034CB"/>
    <w:p w:rsidR="00455848" w:rsidRDefault="00455848" w:rsidP="00F034CB"/>
    <w:p w:rsidR="00455848" w:rsidRDefault="00455848" w:rsidP="00F034CB"/>
    <w:p w:rsidR="00455848" w:rsidRDefault="00455848" w:rsidP="00F034CB"/>
    <w:p w:rsidR="00F034CB" w:rsidRDefault="00F034CB" w:rsidP="00F034CB"/>
    <w:p w:rsidR="00F034CB" w:rsidRDefault="00F034CB" w:rsidP="00F034CB"/>
    <w:p w:rsidR="00F034CB" w:rsidRDefault="00F034CB" w:rsidP="00F034CB"/>
    <w:p w:rsidR="00F034CB" w:rsidRDefault="00F034CB" w:rsidP="00F034CB"/>
    <w:p w:rsidR="00F034CB" w:rsidRDefault="00F034CB" w:rsidP="00F034CB"/>
    <w:p w:rsidR="00F034CB" w:rsidRDefault="00F034CB" w:rsidP="00F034CB"/>
    <w:p w:rsidR="00293FEA" w:rsidRDefault="00293FEA" w:rsidP="00F034CB"/>
    <w:p w:rsidR="00293FEA" w:rsidRDefault="00293FEA" w:rsidP="00F034CB"/>
    <w:p w:rsidR="00293FEA" w:rsidRDefault="00293FEA" w:rsidP="00F034CB"/>
    <w:p w:rsidR="00293FEA" w:rsidRDefault="00293FEA" w:rsidP="00F034CB"/>
    <w:p w:rsidR="00C64461" w:rsidRDefault="00C64461" w:rsidP="00F034CB"/>
    <w:p w:rsidR="00F034CB" w:rsidRDefault="00F034CB" w:rsidP="00F034CB"/>
    <w:p w:rsidR="00F034CB" w:rsidRDefault="00F034CB" w:rsidP="00F034CB"/>
    <w:p w:rsidR="00F034CB" w:rsidRDefault="00F034CB" w:rsidP="00F034CB"/>
    <w:p w:rsidR="0004390A" w:rsidRDefault="0004390A" w:rsidP="00F034CB"/>
    <w:p w:rsidR="0004390A" w:rsidRDefault="0004390A" w:rsidP="00F034CB"/>
    <w:p w:rsidR="0004390A" w:rsidRDefault="0004390A" w:rsidP="00F034CB"/>
    <w:p w:rsidR="00F034CB" w:rsidRDefault="00F034CB" w:rsidP="00F034CB"/>
    <w:sectPr w:rsidR="00F034CB" w:rsidSect="00F711BC">
      <w:headerReference w:type="even" r:id="rId34"/>
      <w:headerReference w:type="default" r:id="rId3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4616" w:rsidRDefault="00C64616">
      <w:r>
        <w:separator/>
      </w:r>
    </w:p>
  </w:endnote>
  <w:endnote w:type="continuationSeparator" w:id="0">
    <w:p w:rsidR="00C64616" w:rsidRDefault="00C64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1BC" w:rsidRDefault="00F711BC">
    <w:pPr>
      <w:pStyle w:val="Footer"/>
      <w:tabs>
        <w:tab w:val="clear" w:pos="4153"/>
        <w:tab w:val="right" w:pos="7088"/>
      </w:tabs>
      <w:rPr>
        <w:rStyle w:val="PageNumber"/>
      </w:rPr>
    </w:pPr>
  </w:p>
  <w:p w:rsidR="00F711BC" w:rsidRDefault="00F711B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D4F65">
      <w:rPr>
        <w:rFonts w:ascii="Arial" w:hAnsi="Arial" w:cs="Arial"/>
        <w:sz w:val="20"/>
      </w:rPr>
      <w:t>02-a0-02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D4F65">
      <w:rPr>
        <w:rFonts w:ascii="Arial" w:hAnsi="Arial" w:cs="Arial"/>
        <w:sz w:val="20"/>
      </w:rPr>
      <w:t>15 Nov 2013</w:t>
    </w:r>
    <w:r>
      <w:rPr>
        <w:rFonts w:ascii="Arial" w:hAnsi="Arial" w:cs="Arial"/>
        <w:sz w:val="20"/>
      </w:rPr>
      <w:fldChar w:fldCharType="end"/>
    </w:r>
  </w:p>
  <w:p w:rsidR="00B7607F" w:rsidRPr="00F711BC" w:rsidRDefault="00F711BC" w:rsidP="00F711BC">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1BC" w:rsidRDefault="00F711BC">
    <w:pPr>
      <w:pStyle w:val="Footer"/>
      <w:tabs>
        <w:tab w:val="clear" w:pos="4153"/>
        <w:tab w:val="right" w:pos="7088"/>
      </w:tabs>
      <w:rPr>
        <w:rStyle w:val="PageNumber"/>
      </w:rPr>
    </w:pPr>
  </w:p>
  <w:p w:rsidR="00F711BC" w:rsidRDefault="00F711B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D4F65">
      <w:rPr>
        <w:rFonts w:ascii="Arial" w:hAnsi="Arial" w:cs="Arial"/>
        <w:sz w:val="20"/>
      </w:rPr>
      <w:t>15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D4F65">
      <w:rPr>
        <w:rFonts w:ascii="Arial" w:hAnsi="Arial" w:cs="Arial"/>
        <w:sz w:val="20"/>
      </w:rPr>
      <w:t>02-a0-02</w:t>
    </w:r>
    <w:r>
      <w:rPr>
        <w:rFonts w:ascii="Arial" w:hAnsi="Arial" w:cs="Arial"/>
        <w:sz w:val="20"/>
      </w:rPr>
      <w:fldChar w:fldCharType="end"/>
    </w:r>
    <w:r>
      <w:rPr>
        <w:rFonts w:ascii="Arial" w:hAnsi="Arial" w:cs="Arial"/>
        <w:sz w:val="20"/>
      </w:rPr>
      <w:tab/>
    </w:r>
  </w:p>
  <w:p w:rsidR="00B7607F" w:rsidRPr="00F711BC" w:rsidRDefault="00F711BC" w:rsidP="00F711BC">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1BC" w:rsidRDefault="00F711BC">
    <w:pPr>
      <w:pStyle w:val="Footer"/>
      <w:tabs>
        <w:tab w:val="clear" w:pos="4153"/>
        <w:tab w:val="right" w:pos="7088"/>
      </w:tabs>
      <w:rPr>
        <w:rStyle w:val="PageNumber"/>
      </w:rPr>
    </w:pPr>
  </w:p>
  <w:p w:rsidR="00F711BC" w:rsidRDefault="00F711B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D4F65">
      <w:rPr>
        <w:rFonts w:ascii="Arial" w:hAnsi="Arial" w:cs="Arial"/>
        <w:sz w:val="20"/>
      </w:rPr>
      <w:t>15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D4F65">
      <w:rPr>
        <w:rFonts w:ascii="Arial" w:hAnsi="Arial" w:cs="Arial"/>
        <w:sz w:val="20"/>
      </w:rPr>
      <w:t>02-a0-02</w:t>
    </w:r>
    <w:r>
      <w:rPr>
        <w:rFonts w:ascii="Arial" w:hAnsi="Arial" w:cs="Arial"/>
        <w:sz w:val="20"/>
      </w:rPr>
      <w:fldChar w:fldCharType="end"/>
    </w:r>
    <w:r>
      <w:rPr>
        <w:rFonts w:ascii="Arial" w:hAnsi="Arial" w:cs="Arial"/>
        <w:sz w:val="20"/>
      </w:rPr>
      <w:tab/>
    </w:r>
  </w:p>
  <w:p w:rsidR="00B7607F" w:rsidRPr="00F711BC" w:rsidRDefault="00F711BC" w:rsidP="00F711BC">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1BC" w:rsidRDefault="00F711BC">
    <w:pPr>
      <w:pStyle w:val="Footer"/>
      <w:tabs>
        <w:tab w:val="clear" w:pos="4153"/>
        <w:tab w:val="right" w:pos="7088"/>
      </w:tabs>
      <w:rPr>
        <w:rStyle w:val="PageNumber"/>
      </w:rPr>
    </w:pPr>
  </w:p>
  <w:p w:rsidR="00F711BC" w:rsidRDefault="00F711B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E03CE">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D4F65">
      <w:rPr>
        <w:rFonts w:ascii="Arial" w:hAnsi="Arial" w:cs="Arial"/>
        <w:sz w:val="20"/>
      </w:rPr>
      <w:t>02-a0-02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D4F65">
      <w:rPr>
        <w:rFonts w:ascii="Arial" w:hAnsi="Arial" w:cs="Arial"/>
        <w:sz w:val="20"/>
      </w:rPr>
      <w:t>15 Nov 2013</w:t>
    </w:r>
    <w:r>
      <w:rPr>
        <w:rFonts w:ascii="Arial" w:hAnsi="Arial" w:cs="Arial"/>
        <w:sz w:val="20"/>
      </w:rPr>
      <w:fldChar w:fldCharType="end"/>
    </w:r>
  </w:p>
  <w:p w:rsidR="004322DB" w:rsidRPr="00F711BC" w:rsidRDefault="00F711BC" w:rsidP="00F711BC">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1BC" w:rsidRDefault="00F711BC">
    <w:pPr>
      <w:pStyle w:val="Footer"/>
      <w:tabs>
        <w:tab w:val="clear" w:pos="4153"/>
        <w:tab w:val="right" w:pos="7088"/>
      </w:tabs>
      <w:rPr>
        <w:rStyle w:val="PageNumber"/>
      </w:rPr>
    </w:pPr>
  </w:p>
  <w:p w:rsidR="00F711BC" w:rsidRDefault="00F711B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D4F65">
      <w:rPr>
        <w:rFonts w:ascii="Arial" w:hAnsi="Arial" w:cs="Arial"/>
        <w:sz w:val="20"/>
      </w:rPr>
      <w:t>15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D4F65">
      <w:rPr>
        <w:rFonts w:ascii="Arial" w:hAnsi="Arial" w:cs="Arial"/>
        <w:sz w:val="20"/>
      </w:rPr>
      <w:t>02-a0-02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E03CE">
      <w:rPr>
        <w:rStyle w:val="PageNumber"/>
        <w:rFonts w:ascii="Arial" w:hAnsi="Arial" w:cs="Arial"/>
        <w:noProof/>
      </w:rPr>
      <w:t>i</w:t>
    </w:r>
    <w:r>
      <w:rPr>
        <w:rStyle w:val="PageNumber"/>
        <w:rFonts w:ascii="Arial" w:hAnsi="Arial" w:cs="Arial"/>
      </w:rPr>
      <w:fldChar w:fldCharType="end"/>
    </w:r>
  </w:p>
  <w:p w:rsidR="004322DB" w:rsidRPr="00F711BC" w:rsidRDefault="00F711BC" w:rsidP="00F711BC">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1BC" w:rsidRDefault="00F711BC">
    <w:pPr>
      <w:pStyle w:val="Footer"/>
      <w:tabs>
        <w:tab w:val="clear" w:pos="4153"/>
        <w:tab w:val="right" w:pos="7088"/>
      </w:tabs>
      <w:rPr>
        <w:rStyle w:val="PageNumber"/>
      </w:rPr>
    </w:pPr>
  </w:p>
  <w:p w:rsidR="00F711BC" w:rsidRDefault="00F711B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D4F65">
      <w:rPr>
        <w:rFonts w:ascii="Arial" w:hAnsi="Arial" w:cs="Arial"/>
        <w:sz w:val="20"/>
      </w:rPr>
      <w:t>15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D4F65">
      <w:rPr>
        <w:rFonts w:ascii="Arial" w:hAnsi="Arial" w:cs="Arial"/>
        <w:sz w:val="20"/>
      </w:rPr>
      <w:t>02-a0-02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D4F65">
      <w:rPr>
        <w:rStyle w:val="PageNumber"/>
        <w:rFonts w:ascii="Arial" w:hAnsi="Arial" w:cs="Arial"/>
        <w:noProof/>
      </w:rPr>
      <w:t>i</w:t>
    </w:r>
    <w:r>
      <w:rPr>
        <w:rStyle w:val="PageNumber"/>
        <w:rFonts w:ascii="Arial" w:hAnsi="Arial" w:cs="Arial"/>
      </w:rPr>
      <w:fldChar w:fldCharType="end"/>
    </w:r>
  </w:p>
  <w:p w:rsidR="004322DB" w:rsidRPr="00F711BC" w:rsidRDefault="00F711BC" w:rsidP="00F711BC">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1BC" w:rsidRDefault="00F711BC">
    <w:pPr>
      <w:pStyle w:val="Footer"/>
      <w:tabs>
        <w:tab w:val="clear" w:pos="4153"/>
        <w:tab w:val="right" w:pos="7088"/>
      </w:tabs>
      <w:rPr>
        <w:rStyle w:val="PageNumber"/>
      </w:rPr>
    </w:pPr>
  </w:p>
  <w:p w:rsidR="00F711BC" w:rsidRDefault="00F711B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4F65">
      <w:rPr>
        <w:rStyle w:val="CharPageNo"/>
        <w:rFonts w:ascii="Arial" w:hAnsi="Arial"/>
        <w:noProof/>
      </w:rPr>
      <w:t>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D4F65">
      <w:rPr>
        <w:rFonts w:ascii="Arial" w:hAnsi="Arial" w:cs="Arial"/>
        <w:sz w:val="20"/>
      </w:rPr>
      <w:t>02-a0-02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D4F65">
      <w:rPr>
        <w:rFonts w:ascii="Arial" w:hAnsi="Arial" w:cs="Arial"/>
        <w:sz w:val="20"/>
      </w:rPr>
      <w:t>15 Nov 2013</w:t>
    </w:r>
    <w:r>
      <w:rPr>
        <w:rFonts w:ascii="Arial" w:hAnsi="Arial" w:cs="Arial"/>
        <w:sz w:val="20"/>
      </w:rPr>
      <w:fldChar w:fldCharType="end"/>
    </w:r>
    <w:r>
      <w:rPr>
        <w:rFonts w:ascii="Arial" w:hAnsi="Arial" w:cs="Arial"/>
        <w:sz w:val="20"/>
      </w:rPr>
      <w:t xml:space="preserve"> </w:t>
    </w:r>
  </w:p>
  <w:p w:rsidR="004322DB" w:rsidRPr="00F711BC" w:rsidRDefault="00F711BC" w:rsidP="00F711BC">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1BC" w:rsidRDefault="00F711BC">
    <w:pPr>
      <w:pStyle w:val="Footer"/>
      <w:tabs>
        <w:tab w:val="clear" w:pos="4153"/>
        <w:tab w:val="right" w:pos="7088"/>
      </w:tabs>
      <w:rPr>
        <w:rStyle w:val="PageNumber"/>
      </w:rPr>
    </w:pPr>
  </w:p>
  <w:p w:rsidR="00F711BC" w:rsidRDefault="00F711B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D4F65">
      <w:rPr>
        <w:rFonts w:ascii="Arial" w:hAnsi="Arial" w:cs="Arial"/>
        <w:sz w:val="20"/>
      </w:rPr>
      <w:t>15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D4F65">
      <w:rPr>
        <w:rFonts w:ascii="Arial" w:hAnsi="Arial" w:cs="Arial"/>
        <w:sz w:val="20"/>
      </w:rPr>
      <w:t>02-a0-02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4F65">
      <w:rPr>
        <w:rStyle w:val="CharPageNo"/>
        <w:rFonts w:ascii="Arial" w:hAnsi="Arial"/>
        <w:noProof/>
      </w:rPr>
      <w:t>5</w:t>
    </w:r>
    <w:r>
      <w:rPr>
        <w:rStyle w:val="CharPageNo"/>
        <w:rFonts w:ascii="Arial" w:hAnsi="Arial"/>
      </w:rPr>
      <w:fldChar w:fldCharType="end"/>
    </w:r>
  </w:p>
  <w:p w:rsidR="004322DB" w:rsidRPr="00F711BC" w:rsidRDefault="00F711BC" w:rsidP="00F711BC">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11BC" w:rsidRDefault="00F711BC">
    <w:pPr>
      <w:pStyle w:val="Footer"/>
      <w:tabs>
        <w:tab w:val="clear" w:pos="4153"/>
        <w:tab w:val="right" w:pos="7088"/>
      </w:tabs>
      <w:rPr>
        <w:rStyle w:val="PageNumber"/>
      </w:rPr>
    </w:pPr>
  </w:p>
  <w:p w:rsidR="00F711BC" w:rsidRDefault="00F711B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D4F65">
      <w:rPr>
        <w:rFonts w:ascii="Arial" w:hAnsi="Arial" w:cs="Arial"/>
        <w:sz w:val="20"/>
      </w:rPr>
      <w:t>15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D4F65">
      <w:rPr>
        <w:rFonts w:ascii="Arial" w:hAnsi="Arial" w:cs="Arial"/>
        <w:sz w:val="20"/>
      </w:rPr>
      <w:t>02-a0-02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D4F65">
      <w:rPr>
        <w:rStyle w:val="CharPageNo"/>
        <w:rFonts w:ascii="Arial" w:hAnsi="Arial"/>
        <w:noProof/>
      </w:rPr>
      <w:t>1</w:t>
    </w:r>
    <w:r>
      <w:rPr>
        <w:rStyle w:val="CharPageNo"/>
        <w:rFonts w:ascii="Arial" w:hAnsi="Arial"/>
      </w:rPr>
      <w:fldChar w:fldCharType="end"/>
    </w:r>
  </w:p>
  <w:p w:rsidR="004322DB" w:rsidRPr="00F711BC" w:rsidRDefault="00F711BC" w:rsidP="00F711BC">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4616" w:rsidRDefault="00C64616">
      <w:r>
        <w:separator/>
      </w:r>
    </w:p>
  </w:footnote>
  <w:footnote w:type="continuationSeparator" w:id="0">
    <w:p w:rsidR="00C64616" w:rsidRDefault="00C646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F65" w:rsidRDefault="009D4F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F65" w:rsidRDefault="009D4F6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F65" w:rsidRDefault="009D4F6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63565">
      <w:trPr>
        <w:cantSplit/>
      </w:trPr>
      <w:tc>
        <w:tcPr>
          <w:tcW w:w="7258" w:type="dxa"/>
          <w:gridSpan w:val="2"/>
        </w:tcPr>
        <w:p w:rsidR="00463565" w:rsidRDefault="001E03CE">
          <w:pPr>
            <w:pStyle w:val="HeaderActNameLeft"/>
          </w:pPr>
          <w:fldSimple w:instr=" Styleref &quot;Name of Act/Reg&quot; ">
            <w:r w:rsidR="009D4F65">
              <w:rPr>
                <w:noProof/>
              </w:rPr>
              <w:t>Albany Public Cemeteries Subsidies Act 1952</w:t>
            </w:r>
          </w:fldSimple>
        </w:p>
      </w:tc>
    </w:tr>
    <w:tr w:rsidR="00463565">
      <w:tc>
        <w:tcPr>
          <w:tcW w:w="1548" w:type="dxa"/>
        </w:tcPr>
        <w:p w:rsidR="00463565" w:rsidRDefault="00463565">
          <w:pPr>
            <w:pStyle w:val="HeaderNumberLeft"/>
          </w:pPr>
        </w:p>
      </w:tc>
      <w:tc>
        <w:tcPr>
          <w:tcW w:w="5715" w:type="dxa"/>
        </w:tcPr>
        <w:p w:rsidR="00463565" w:rsidRDefault="00463565">
          <w:pPr>
            <w:pStyle w:val="HeaderTextLeft"/>
          </w:pPr>
        </w:p>
      </w:tc>
    </w:tr>
    <w:tr w:rsidR="00463565">
      <w:tc>
        <w:tcPr>
          <w:tcW w:w="1548" w:type="dxa"/>
        </w:tcPr>
        <w:p w:rsidR="00463565" w:rsidRDefault="00463565">
          <w:pPr>
            <w:pStyle w:val="HeaderNumberLeft"/>
          </w:pPr>
        </w:p>
      </w:tc>
      <w:tc>
        <w:tcPr>
          <w:tcW w:w="5715" w:type="dxa"/>
        </w:tcPr>
        <w:p w:rsidR="00463565" w:rsidRDefault="00463565">
          <w:pPr>
            <w:pStyle w:val="HeaderTextLeft"/>
          </w:pPr>
        </w:p>
      </w:tc>
    </w:tr>
    <w:tr w:rsidR="00463565">
      <w:trPr>
        <w:cantSplit/>
      </w:trPr>
      <w:tc>
        <w:tcPr>
          <w:tcW w:w="7258" w:type="dxa"/>
          <w:gridSpan w:val="2"/>
        </w:tcPr>
        <w:p w:rsidR="00463565" w:rsidRDefault="00DA79EC">
          <w:pPr>
            <w:pStyle w:val="HeaderSectionLeft"/>
            <w:rPr>
              <w:b w:val="0"/>
            </w:rPr>
          </w:pPr>
          <w:r>
            <w:rPr>
              <w:b w:val="0"/>
            </w:rPr>
            <w:t>Contents</w:t>
          </w:r>
        </w:p>
      </w:tc>
    </w:tr>
  </w:tbl>
  <w:p w:rsidR="00463565" w:rsidRDefault="0046356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63565">
      <w:trPr>
        <w:cantSplit/>
      </w:trPr>
      <w:tc>
        <w:tcPr>
          <w:tcW w:w="7258" w:type="dxa"/>
          <w:gridSpan w:val="2"/>
        </w:tcPr>
        <w:p w:rsidR="00463565" w:rsidRDefault="001E03CE">
          <w:pPr>
            <w:pStyle w:val="HeaderActNameRight"/>
            <w:ind w:right="17"/>
          </w:pPr>
          <w:fldSimple w:instr=" Styleref &quot;Name of Act/Reg&quot; ">
            <w:r w:rsidR="009D4F65">
              <w:rPr>
                <w:noProof/>
              </w:rPr>
              <w:t>Albany Public Cemeteries Subsidies Act 1952</w:t>
            </w:r>
          </w:fldSimple>
        </w:p>
      </w:tc>
    </w:tr>
    <w:tr w:rsidR="00463565">
      <w:tc>
        <w:tcPr>
          <w:tcW w:w="5715" w:type="dxa"/>
        </w:tcPr>
        <w:p w:rsidR="00463565" w:rsidRDefault="00463565">
          <w:pPr>
            <w:pStyle w:val="HeaderTextRight"/>
          </w:pPr>
        </w:p>
      </w:tc>
      <w:tc>
        <w:tcPr>
          <w:tcW w:w="1548" w:type="dxa"/>
        </w:tcPr>
        <w:p w:rsidR="00463565" w:rsidRDefault="00463565">
          <w:pPr>
            <w:pStyle w:val="HeaderNumberRight"/>
            <w:ind w:right="17"/>
          </w:pPr>
        </w:p>
      </w:tc>
    </w:tr>
    <w:tr w:rsidR="00463565">
      <w:tc>
        <w:tcPr>
          <w:tcW w:w="5715" w:type="dxa"/>
        </w:tcPr>
        <w:p w:rsidR="00463565" w:rsidRDefault="00463565">
          <w:pPr>
            <w:pStyle w:val="HeaderTextRight"/>
          </w:pPr>
        </w:p>
      </w:tc>
      <w:tc>
        <w:tcPr>
          <w:tcW w:w="1548" w:type="dxa"/>
        </w:tcPr>
        <w:p w:rsidR="00463565" w:rsidRDefault="00463565">
          <w:pPr>
            <w:pStyle w:val="HeaderNumberRight"/>
            <w:ind w:right="17"/>
          </w:pPr>
        </w:p>
      </w:tc>
    </w:tr>
    <w:tr w:rsidR="00463565">
      <w:trPr>
        <w:cantSplit/>
      </w:trPr>
      <w:tc>
        <w:tcPr>
          <w:tcW w:w="7258" w:type="dxa"/>
          <w:gridSpan w:val="2"/>
        </w:tcPr>
        <w:p w:rsidR="00463565" w:rsidRDefault="00DA79EC">
          <w:pPr>
            <w:pStyle w:val="HeaderSectionRight"/>
            <w:ind w:right="17"/>
            <w:rPr>
              <w:b w:val="0"/>
            </w:rPr>
          </w:pPr>
          <w:r>
            <w:rPr>
              <w:b w:val="0"/>
            </w:rPr>
            <w:t>Contents</w:t>
          </w:r>
        </w:p>
      </w:tc>
    </w:tr>
  </w:tbl>
  <w:p w:rsidR="00463565" w:rsidRDefault="0046356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63565">
      <w:trPr>
        <w:cantSplit/>
      </w:trPr>
      <w:tc>
        <w:tcPr>
          <w:tcW w:w="7258" w:type="dxa"/>
          <w:gridSpan w:val="2"/>
        </w:tcPr>
        <w:p w:rsidR="00463565" w:rsidRDefault="001E03CE">
          <w:pPr>
            <w:pStyle w:val="HeaderActNameLeft"/>
          </w:pPr>
          <w:fldSimple w:instr=" Styleref &quot;Name of Act/Reg&quot; ">
            <w:r w:rsidR="009D4F65">
              <w:rPr>
                <w:noProof/>
              </w:rPr>
              <w:t>Albany Public Cemeteries Subsidies Act 1952</w:t>
            </w:r>
          </w:fldSimple>
        </w:p>
      </w:tc>
    </w:tr>
    <w:tr w:rsidR="00463565">
      <w:tc>
        <w:tcPr>
          <w:tcW w:w="1548" w:type="dxa"/>
        </w:tcPr>
        <w:p w:rsidR="00463565" w:rsidRDefault="00DA79EC">
          <w:pPr>
            <w:pStyle w:val="HeaderNumberLeft"/>
          </w:pPr>
          <w:r>
            <w:fldChar w:fldCharType="begin"/>
          </w:r>
          <w:r>
            <w:instrText xml:space="preserve"> styleref CharPartNo </w:instrText>
          </w:r>
          <w:r>
            <w:fldChar w:fldCharType="end"/>
          </w:r>
        </w:p>
      </w:tc>
      <w:tc>
        <w:tcPr>
          <w:tcW w:w="5715" w:type="dxa"/>
        </w:tcPr>
        <w:p w:rsidR="00463565" w:rsidRDefault="00DA79EC">
          <w:pPr>
            <w:pStyle w:val="HeaderTextLeft"/>
            <w:rPr>
              <w:sz w:val="19"/>
            </w:rPr>
          </w:pPr>
          <w:r>
            <w:rPr>
              <w:sz w:val="19"/>
            </w:rPr>
            <w:fldChar w:fldCharType="begin"/>
          </w:r>
          <w:r>
            <w:rPr>
              <w:sz w:val="19"/>
            </w:rPr>
            <w:instrText xml:space="preserve"> styleref CharPartText </w:instrText>
          </w:r>
          <w:r>
            <w:rPr>
              <w:sz w:val="19"/>
            </w:rPr>
            <w:fldChar w:fldCharType="end"/>
          </w:r>
        </w:p>
      </w:tc>
    </w:tr>
    <w:tr w:rsidR="00463565">
      <w:tc>
        <w:tcPr>
          <w:tcW w:w="1548" w:type="dxa"/>
        </w:tcPr>
        <w:p w:rsidR="00463565" w:rsidRDefault="00DA79EC">
          <w:pPr>
            <w:pStyle w:val="HeaderNumberLeft"/>
          </w:pPr>
          <w:r>
            <w:fldChar w:fldCharType="begin"/>
          </w:r>
          <w:r>
            <w:instrText xml:space="preserve"> styleref CharDivNo </w:instrText>
          </w:r>
          <w:r>
            <w:fldChar w:fldCharType="end"/>
          </w:r>
        </w:p>
      </w:tc>
      <w:tc>
        <w:tcPr>
          <w:tcW w:w="5715" w:type="dxa"/>
        </w:tcPr>
        <w:p w:rsidR="00463565" w:rsidRDefault="00DA79EC">
          <w:pPr>
            <w:pStyle w:val="HeaderTextLeft"/>
          </w:pPr>
          <w:r>
            <w:fldChar w:fldCharType="begin"/>
          </w:r>
          <w:r>
            <w:instrText xml:space="preserve"> styleref CharDivText </w:instrText>
          </w:r>
          <w:r>
            <w:fldChar w:fldCharType="end"/>
          </w:r>
        </w:p>
      </w:tc>
    </w:tr>
    <w:tr w:rsidR="00463565">
      <w:trPr>
        <w:cantSplit/>
      </w:trPr>
      <w:tc>
        <w:tcPr>
          <w:tcW w:w="7258" w:type="dxa"/>
          <w:gridSpan w:val="2"/>
        </w:tcPr>
        <w:p w:rsidR="00463565" w:rsidRDefault="00DA79EC">
          <w:pPr>
            <w:pStyle w:val="HeaderSectionLeft"/>
          </w:pPr>
          <w:r>
            <w:t xml:space="preserve">s. </w:t>
          </w:r>
          <w:fldSimple w:instr=" styleref CharSectno ">
            <w:r w:rsidR="009D4F65">
              <w:rPr>
                <w:noProof/>
              </w:rPr>
              <w:t>1</w:t>
            </w:r>
          </w:fldSimple>
        </w:p>
      </w:tc>
    </w:tr>
  </w:tbl>
  <w:p w:rsidR="00463565" w:rsidRDefault="0046356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63565">
      <w:trPr>
        <w:cantSplit/>
      </w:trPr>
      <w:tc>
        <w:tcPr>
          <w:tcW w:w="7258" w:type="dxa"/>
          <w:gridSpan w:val="2"/>
        </w:tcPr>
        <w:p w:rsidR="00463565" w:rsidRDefault="001E03CE">
          <w:pPr>
            <w:pStyle w:val="HeaderActNameRight"/>
            <w:ind w:right="17"/>
          </w:pPr>
          <w:fldSimple w:instr=" Styleref &quot;Name of Act/Reg&quot; ">
            <w:r w:rsidR="009D4F65">
              <w:rPr>
                <w:noProof/>
              </w:rPr>
              <w:t>Albany Public Cemeteries Subsidies Act 1952</w:t>
            </w:r>
          </w:fldSimple>
        </w:p>
      </w:tc>
    </w:tr>
    <w:tr w:rsidR="00463565">
      <w:tc>
        <w:tcPr>
          <w:tcW w:w="5715" w:type="dxa"/>
        </w:tcPr>
        <w:p w:rsidR="00463565" w:rsidRDefault="00DA79EC">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463565" w:rsidRDefault="00DA79EC">
          <w:pPr>
            <w:pStyle w:val="HeaderNumberRight"/>
            <w:ind w:right="17"/>
          </w:pPr>
          <w:r>
            <w:fldChar w:fldCharType="begin"/>
          </w:r>
          <w:r>
            <w:instrText xml:space="preserve"> styleref CharPartNo </w:instrText>
          </w:r>
          <w:r>
            <w:fldChar w:fldCharType="end"/>
          </w:r>
        </w:p>
      </w:tc>
    </w:tr>
    <w:tr w:rsidR="00463565">
      <w:tc>
        <w:tcPr>
          <w:tcW w:w="5715" w:type="dxa"/>
        </w:tcPr>
        <w:p w:rsidR="00463565" w:rsidRDefault="00DA79EC">
          <w:pPr>
            <w:pStyle w:val="HeaderTextRight"/>
          </w:pPr>
          <w:r>
            <w:fldChar w:fldCharType="begin"/>
          </w:r>
          <w:r>
            <w:instrText xml:space="preserve"> styleref CharDivText </w:instrText>
          </w:r>
          <w:r>
            <w:fldChar w:fldCharType="end"/>
          </w:r>
        </w:p>
      </w:tc>
      <w:tc>
        <w:tcPr>
          <w:tcW w:w="1548" w:type="dxa"/>
        </w:tcPr>
        <w:p w:rsidR="00463565" w:rsidRDefault="00DA79EC">
          <w:pPr>
            <w:pStyle w:val="HeaderNumberRight"/>
            <w:ind w:right="17"/>
          </w:pPr>
          <w:r>
            <w:fldChar w:fldCharType="begin"/>
          </w:r>
          <w:r>
            <w:instrText xml:space="preserve"> styleref CharDivNo </w:instrText>
          </w:r>
          <w:r>
            <w:fldChar w:fldCharType="end"/>
          </w:r>
        </w:p>
      </w:tc>
    </w:tr>
    <w:tr w:rsidR="00463565">
      <w:trPr>
        <w:cantSplit/>
      </w:trPr>
      <w:tc>
        <w:tcPr>
          <w:tcW w:w="7258" w:type="dxa"/>
          <w:gridSpan w:val="2"/>
        </w:tcPr>
        <w:p w:rsidR="00463565" w:rsidRDefault="00DA79EC">
          <w:pPr>
            <w:pStyle w:val="HeaderSectionRight"/>
            <w:ind w:right="17"/>
          </w:pPr>
          <w:r>
            <w:t xml:space="preserve">s. </w:t>
          </w:r>
          <w:fldSimple w:instr=" styleref CharSectno ">
            <w:r w:rsidR="009D4F65">
              <w:rPr>
                <w:noProof/>
              </w:rPr>
              <w:t>1</w:t>
            </w:r>
          </w:fldSimple>
        </w:p>
      </w:tc>
    </w:tr>
  </w:tbl>
  <w:p w:rsidR="00463565" w:rsidRDefault="0046356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3565" w:rsidRDefault="0046356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63565">
      <w:trPr>
        <w:cantSplit/>
      </w:trPr>
      <w:tc>
        <w:tcPr>
          <w:tcW w:w="7258" w:type="dxa"/>
          <w:gridSpan w:val="2"/>
        </w:tcPr>
        <w:p w:rsidR="00463565" w:rsidRDefault="001E03CE">
          <w:pPr>
            <w:pStyle w:val="HeaderActNameLeft"/>
          </w:pPr>
          <w:fldSimple w:instr=" Styleref &quot;Name of Act/Reg&quot; ">
            <w:r w:rsidR="009D4F65">
              <w:rPr>
                <w:noProof/>
              </w:rPr>
              <w:t>Albany Public Cemeteries Subsidies Act 1952</w:t>
            </w:r>
          </w:fldSimple>
        </w:p>
      </w:tc>
    </w:tr>
    <w:tr w:rsidR="00463565">
      <w:tc>
        <w:tcPr>
          <w:tcW w:w="1548" w:type="dxa"/>
        </w:tcPr>
        <w:p w:rsidR="00463565" w:rsidRDefault="00463565">
          <w:pPr>
            <w:pStyle w:val="HeaderNumberLeft"/>
          </w:pPr>
        </w:p>
      </w:tc>
      <w:tc>
        <w:tcPr>
          <w:tcW w:w="5715" w:type="dxa"/>
        </w:tcPr>
        <w:p w:rsidR="00463565" w:rsidRDefault="00463565">
          <w:pPr>
            <w:pStyle w:val="HeaderTextLeft"/>
          </w:pPr>
        </w:p>
      </w:tc>
    </w:tr>
    <w:tr w:rsidR="00463565">
      <w:tc>
        <w:tcPr>
          <w:tcW w:w="1548" w:type="dxa"/>
        </w:tcPr>
        <w:p w:rsidR="00463565" w:rsidRDefault="00463565">
          <w:pPr>
            <w:pStyle w:val="HeaderNumberLeft"/>
          </w:pPr>
        </w:p>
      </w:tc>
      <w:tc>
        <w:tcPr>
          <w:tcW w:w="5715" w:type="dxa"/>
        </w:tcPr>
        <w:p w:rsidR="00463565" w:rsidRDefault="00463565">
          <w:pPr>
            <w:pStyle w:val="HeaderTextLeft"/>
          </w:pPr>
        </w:p>
      </w:tc>
    </w:tr>
    <w:tr w:rsidR="00463565">
      <w:trPr>
        <w:cantSplit/>
      </w:trPr>
      <w:tc>
        <w:tcPr>
          <w:tcW w:w="7258" w:type="dxa"/>
          <w:gridSpan w:val="2"/>
        </w:tcPr>
        <w:p w:rsidR="00463565" w:rsidRDefault="00463565">
          <w:pPr>
            <w:pStyle w:val="HeaderSectionRight"/>
            <w:ind w:right="17"/>
            <w:jc w:val="left"/>
          </w:pPr>
        </w:p>
      </w:tc>
    </w:tr>
  </w:tbl>
  <w:p w:rsidR="00463565" w:rsidRDefault="0046356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63565">
      <w:trPr>
        <w:cantSplit/>
      </w:trPr>
      <w:tc>
        <w:tcPr>
          <w:tcW w:w="7312" w:type="dxa"/>
          <w:gridSpan w:val="2"/>
        </w:tcPr>
        <w:p w:rsidR="00463565" w:rsidRDefault="001E03CE">
          <w:pPr>
            <w:pStyle w:val="HeaderActNameRight"/>
          </w:pPr>
          <w:fldSimple w:instr=" Styleref &quot;Name of Act/Reg&quot; ">
            <w:r w:rsidR="009D4F65">
              <w:rPr>
                <w:noProof/>
              </w:rPr>
              <w:t>Albany Public Cemeteries Subsidies Act 1952</w:t>
            </w:r>
          </w:fldSimple>
        </w:p>
      </w:tc>
    </w:tr>
    <w:tr w:rsidR="00463565">
      <w:tc>
        <w:tcPr>
          <w:tcW w:w="5760" w:type="dxa"/>
        </w:tcPr>
        <w:p w:rsidR="00463565" w:rsidRDefault="00463565">
          <w:pPr>
            <w:pStyle w:val="HeaderTextRight"/>
          </w:pPr>
        </w:p>
      </w:tc>
      <w:tc>
        <w:tcPr>
          <w:tcW w:w="1552" w:type="dxa"/>
        </w:tcPr>
        <w:p w:rsidR="00463565" w:rsidRDefault="00463565">
          <w:pPr>
            <w:pStyle w:val="HeaderNumberRight"/>
          </w:pPr>
        </w:p>
      </w:tc>
    </w:tr>
    <w:tr w:rsidR="00463565">
      <w:tc>
        <w:tcPr>
          <w:tcW w:w="5760" w:type="dxa"/>
        </w:tcPr>
        <w:p w:rsidR="00463565" w:rsidRDefault="00463565">
          <w:pPr>
            <w:pStyle w:val="HeaderTextRight"/>
          </w:pPr>
        </w:p>
      </w:tc>
      <w:tc>
        <w:tcPr>
          <w:tcW w:w="1552" w:type="dxa"/>
        </w:tcPr>
        <w:p w:rsidR="00463565" w:rsidRDefault="00463565">
          <w:pPr>
            <w:pStyle w:val="HeaderNumberRight"/>
          </w:pPr>
        </w:p>
      </w:tc>
    </w:tr>
    <w:tr w:rsidR="00463565">
      <w:trPr>
        <w:cantSplit/>
      </w:trPr>
      <w:tc>
        <w:tcPr>
          <w:tcW w:w="7312" w:type="dxa"/>
          <w:gridSpan w:val="2"/>
        </w:tcPr>
        <w:p w:rsidR="00463565" w:rsidRDefault="00463565">
          <w:pPr>
            <w:pStyle w:val="HeaderSectionRight"/>
          </w:pPr>
        </w:p>
      </w:tc>
    </w:tr>
  </w:tbl>
  <w:p w:rsidR="00463565" w:rsidRDefault="0046356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3565" w:rsidRDefault="0046356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034CB">
      <w:trPr>
        <w:cantSplit/>
      </w:trPr>
      <w:tc>
        <w:tcPr>
          <w:tcW w:w="7258" w:type="dxa"/>
          <w:gridSpan w:val="2"/>
        </w:tcPr>
        <w:p w:rsidR="00F034CB" w:rsidRDefault="001E03CE">
          <w:pPr>
            <w:pStyle w:val="HeaderActNameLeft"/>
          </w:pPr>
          <w:fldSimple w:instr=" Styleref &quot;Name of Act/Reg&quot; ">
            <w:r w:rsidR="009D4F65">
              <w:rPr>
                <w:noProof/>
              </w:rPr>
              <w:t>Albany Public Cemeteries Subsidies Act 1952</w:t>
            </w:r>
          </w:fldSimple>
        </w:p>
      </w:tc>
    </w:tr>
    <w:tr w:rsidR="00F034CB">
      <w:tc>
        <w:tcPr>
          <w:tcW w:w="1548" w:type="dxa"/>
        </w:tcPr>
        <w:p w:rsidR="00F034CB" w:rsidRDefault="00F034CB">
          <w:pPr>
            <w:pStyle w:val="HeaderNumberLeft"/>
          </w:pPr>
        </w:p>
      </w:tc>
      <w:tc>
        <w:tcPr>
          <w:tcW w:w="5715" w:type="dxa"/>
        </w:tcPr>
        <w:p w:rsidR="00F034CB" w:rsidRDefault="00F034CB">
          <w:pPr>
            <w:pStyle w:val="HeaderTextLeft"/>
          </w:pPr>
        </w:p>
      </w:tc>
    </w:tr>
    <w:tr w:rsidR="00F034CB">
      <w:tc>
        <w:tcPr>
          <w:tcW w:w="1548" w:type="dxa"/>
        </w:tcPr>
        <w:p w:rsidR="00F034CB" w:rsidRDefault="00F034CB">
          <w:pPr>
            <w:pStyle w:val="HeaderNumberLeft"/>
          </w:pPr>
        </w:p>
      </w:tc>
      <w:tc>
        <w:tcPr>
          <w:tcW w:w="5715" w:type="dxa"/>
        </w:tcPr>
        <w:p w:rsidR="00F034CB" w:rsidRDefault="00F034CB">
          <w:pPr>
            <w:pStyle w:val="HeaderTextLeft"/>
          </w:pPr>
        </w:p>
      </w:tc>
    </w:tr>
    <w:tr w:rsidR="00F034CB">
      <w:trPr>
        <w:cantSplit/>
      </w:trPr>
      <w:tc>
        <w:tcPr>
          <w:tcW w:w="7258" w:type="dxa"/>
          <w:gridSpan w:val="2"/>
        </w:tcPr>
        <w:p w:rsidR="00F034CB" w:rsidRPr="00F034CB" w:rsidRDefault="00F034CB">
          <w:pPr>
            <w:pStyle w:val="HeaderSectionRight"/>
            <w:ind w:right="17"/>
            <w:jc w:val="left"/>
          </w:pPr>
          <w:r>
            <w:t>Defined terms</w:t>
          </w:r>
        </w:p>
      </w:tc>
    </w:tr>
  </w:tbl>
  <w:p w:rsidR="00F034CB" w:rsidRDefault="00F034C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034CB">
      <w:trPr>
        <w:cantSplit/>
      </w:trPr>
      <w:tc>
        <w:tcPr>
          <w:tcW w:w="7312" w:type="dxa"/>
          <w:gridSpan w:val="2"/>
        </w:tcPr>
        <w:p w:rsidR="00F034CB" w:rsidRDefault="001E03CE">
          <w:pPr>
            <w:pStyle w:val="HeaderActNameRight"/>
          </w:pPr>
          <w:fldSimple w:instr=" Styleref &quot;Name of Act/Reg&quot; ">
            <w:r w:rsidR="009D4F65">
              <w:rPr>
                <w:noProof/>
              </w:rPr>
              <w:t>Albany Public Cemeteries Subsidies Act 1952</w:t>
            </w:r>
          </w:fldSimple>
        </w:p>
      </w:tc>
    </w:tr>
    <w:tr w:rsidR="00F034CB">
      <w:tc>
        <w:tcPr>
          <w:tcW w:w="5760" w:type="dxa"/>
        </w:tcPr>
        <w:p w:rsidR="00F034CB" w:rsidRDefault="00F034CB">
          <w:pPr>
            <w:pStyle w:val="HeaderTextRight"/>
          </w:pPr>
        </w:p>
      </w:tc>
      <w:tc>
        <w:tcPr>
          <w:tcW w:w="1552" w:type="dxa"/>
        </w:tcPr>
        <w:p w:rsidR="00F034CB" w:rsidRDefault="00F034CB">
          <w:pPr>
            <w:pStyle w:val="HeaderNumberRight"/>
          </w:pPr>
        </w:p>
      </w:tc>
    </w:tr>
    <w:tr w:rsidR="00F034CB">
      <w:tc>
        <w:tcPr>
          <w:tcW w:w="5760" w:type="dxa"/>
        </w:tcPr>
        <w:p w:rsidR="00F034CB" w:rsidRDefault="00F034CB">
          <w:pPr>
            <w:pStyle w:val="HeaderTextRight"/>
          </w:pPr>
        </w:p>
      </w:tc>
      <w:tc>
        <w:tcPr>
          <w:tcW w:w="1552" w:type="dxa"/>
        </w:tcPr>
        <w:p w:rsidR="00F034CB" w:rsidRDefault="00F034CB">
          <w:pPr>
            <w:pStyle w:val="HeaderNumberRight"/>
          </w:pPr>
        </w:p>
      </w:tc>
    </w:tr>
    <w:tr w:rsidR="00F034CB">
      <w:trPr>
        <w:cantSplit/>
      </w:trPr>
      <w:tc>
        <w:tcPr>
          <w:tcW w:w="7312" w:type="dxa"/>
          <w:gridSpan w:val="2"/>
        </w:tcPr>
        <w:p w:rsidR="00F034CB" w:rsidRPr="00F034CB" w:rsidRDefault="00F034CB">
          <w:pPr>
            <w:pStyle w:val="HeaderSectionRight"/>
          </w:pPr>
          <w:r>
            <w:t>Defined terms</w:t>
          </w:r>
        </w:p>
      </w:tc>
    </w:tr>
  </w:tbl>
  <w:p w:rsidR="00F034CB" w:rsidRDefault="00F034C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4CB" w:rsidRDefault="00F034C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3565" w:rsidRDefault="00DA79EC">
    <w:pPr>
      <w:pStyle w:val="headerpartodd"/>
      <w:ind w:left="0" w:firstLine="0"/>
      <w:rPr>
        <w:i/>
      </w:rPr>
    </w:pPr>
    <w:r>
      <w:rPr>
        <w:i/>
      </w:rPr>
      <w:fldChar w:fldCharType="begin"/>
    </w:r>
    <w:r>
      <w:rPr>
        <w:i/>
      </w:rPr>
      <w:instrText xml:space="preserve"> Styleref "Name of Act/Reg" </w:instrText>
    </w:r>
    <w:r>
      <w:rPr>
        <w:i/>
      </w:rPr>
      <w:fldChar w:fldCharType="separate"/>
    </w:r>
    <w:r w:rsidR="009D4F65">
      <w:rPr>
        <w:i/>
        <w:noProof/>
      </w:rPr>
      <w:t>Albany Public Cemeteries Subsidies Act 1952</w:t>
    </w:r>
    <w:r>
      <w:rPr>
        <w:i/>
      </w:rPr>
      <w:fldChar w:fldCharType="end"/>
    </w:r>
  </w:p>
  <w:p w:rsidR="00463565" w:rsidRDefault="00463565">
    <w:pPr>
      <w:pStyle w:val="headerpartodd"/>
      <w:ind w:left="0" w:firstLine="0"/>
      <w:rPr>
        <w:b w:val="0"/>
        <w:i/>
      </w:rPr>
    </w:pPr>
  </w:p>
  <w:p w:rsidR="00463565" w:rsidRDefault="00463565">
    <w:pPr>
      <w:pStyle w:val="headerpart"/>
    </w:pPr>
  </w:p>
  <w:p w:rsidR="00463565" w:rsidRDefault="00463565">
    <w:pPr>
      <w:pStyle w:val="headerpart"/>
    </w:pPr>
  </w:p>
  <w:p w:rsidR="00463565" w:rsidRDefault="00463565">
    <w:pPr>
      <w:pBdr>
        <w:bottom w:val="single" w:sz="6" w:space="1" w:color="auto"/>
      </w:pBdr>
      <w:rPr>
        <w:b/>
      </w:rPr>
    </w:pPr>
  </w:p>
  <w:p w:rsidR="00463565" w:rsidRDefault="0046356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3565" w:rsidRDefault="00DA79EC">
    <w:pPr>
      <w:pStyle w:val="headerpartodd"/>
      <w:ind w:left="0" w:firstLine="0"/>
      <w:jc w:val="right"/>
      <w:rPr>
        <w:i/>
      </w:rPr>
    </w:pPr>
    <w:r>
      <w:rPr>
        <w:i/>
      </w:rPr>
      <w:fldChar w:fldCharType="begin"/>
    </w:r>
    <w:r>
      <w:rPr>
        <w:i/>
      </w:rPr>
      <w:instrText xml:space="preserve"> Styleref "Name of Act/Reg" </w:instrText>
    </w:r>
    <w:r>
      <w:rPr>
        <w:i/>
      </w:rPr>
      <w:fldChar w:fldCharType="separate"/>
    </w:r>
    <w:r w:rsidR="009D4F65">
      <w:rPr>
        <w:i/>
        <w:noProof/>
      </w:rPr>
      <w:t>Albany Public Cemeteries Subsidies Act 1952</w:t>
    </w:r>
    <w:r>
      <w:rPr>
        <w:i/>
      </w:rPr>
      <w:fldChar w:fldCharType="end"/>
    </w:r>
  </w:p>
  <w:p w:rsidR="00463565" w:rsidRDefault="00463565">
    <w:pPr>
      <w:pStyle w:val="headerpartodd"/>
      <w:ind w:left="0" w:firstLine="0"/>
      <w:jc w:val="right"/>
      <w:rPr>
        <w:b w:val="0"/>
        <w:i/>
      </w:rPr>
    </w:pPr>
  </w:p>
  <w:p w:rsidR="00463565" w:rsidRDefault="00463565">
    <w:pPr>
      <w:pStyle w:val="headerpart"/>
      <w:jc w:val="right"/>
    </w:pPr>
  </w:p>
  <w:p w:rsidR="00463565" w:rsidRDefault="00463565">
    <w:pPr>
      <w:pStyle w:val="headerpart"/>
      <w:jc w:val="right"/>
    </w:pPr>
  </w:p>
  <w:p w:rsidR="00463565" w:rsidRDefault="00463565">
    <w:pPr>
      <w:pBdr>
        <w:bottom w:val="single" w:sz="6" w:space="1" w:color="auto"/>
      </w:pBdr>
      <w:jc w:val="right"/>
      <w:rPr>
        <w:b/>
      </w:rPr>
    </w:pPr>
  </w:p>
  <w:p w:rsidR="00463565" w:rsidRDefault="0046356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88FE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1C67A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1223B6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9BC7C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BB96E1C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58EE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4E67B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FEE90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85A84C0"/>
    <w:lvl w:ilvl="0">
      <w:start w:val="1"/>
      <w:numFmt w:val="decimal"/>
      <w:pStyle w:val="ListNumber"/>
      <w:lvlText w:val="%1."/>
      <w:lvlJc w:val="left"/>
      <w:pPr>
        <w:tabs>
          <w:tab w:val="num" w:pos="360"/>
        </w:tabs>
        <w:ind w:left="360" w:hanging="360"/>
      </w:pPr>
    </w:lvl>
  </w:abstractNum>
  <w:abstractNum w:abstractNumId="9">
    <w:nsid w:val="FFFFFF89"/>
    <w:multiLevelType w:val="singleLevel"/>
    <w:tmpl w:val="DE9EE8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3B028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7A8ABC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6"/>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fullPage" w:percent="139"/>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14740"/>
    <w:docVar w:name="WAFER_20140115091030" w:val="RemoveTocBookmarks,RemoveUnusedBookmarks,RemoveLanguageTags,UsedStyles,ResetPageSize,UpdateArrangement"/>
    <w:docVar w:name="WAFER_20140115091030_GUID" w:val="087a67ef-b0c9-49f2-b182-dc3046e05cde"/>
    <w:docVar w:name="WAFER_20140115091036" w:val="RemoveTocBookmarks,RunningHeaders"/>
    <w:docVar w:name="WAFER_20140115091036_GUID" w:val="ad6696e1-2fec-4ffa-be45-e7052f169621"/>
    <w:docVar w:name="WAFER_20140306113933" w:val="RemoveTocBookmarks,RemoveUnusedBookmarks,RemoveLanguageTags,UsedStyles,ResetPageSize"/>
    <w:docVar w:name="WAFER_20140306113933_GUID" w:val="1d69616e-fcce-48a3-9b9d-de350ad9cdc7"/>
    <w:docVar w:name="WAFER_20140306114740" w:val="RemoveTocBookmarks,RunningHeaders"/>
    <w:docVar w:name="WAFER_20140306114740_GUID" w:val="2ff7da99-74c1-4213-bdba-365ad2444a58"/>
  </w:docVars>
  <w:rsids>
    <w:rsidRoot w:val="00DA79EC"/>
    <w:rsid w:val="0004390A"/>
    <w:rsid w:val="00056412"/>
    <w:rsid w:val="000B02C7"/>
    <w:rsid w:val="000C5A3C"/>
    <w:rsid w:val="00166502"/>
    <w:rsid w:val="001E03CE"/>
    <w:rsid w:val="001F14BB"/>
    <w:rsid w:val="002569D5"/>
    <w:rsid w:val="00261376"/>
    <w:rsid w:val="00293FEA"/>
    <w:rsid w:val="00296ABE"/>
    <w:rsid w:val="002B01D3"/>
    <w:rsid w:val="002F1376"/>
    <w:rsid w:val="00316265"/>
    <w:rsid w:val="003403F0"/>
    <w:rsid w:val="003E47F2"/>
    <w:rsid w:val="004322DB"/>
    <w:rsid w:val="00432960"/>
    <w:rsid w:val="00455848"/>
    <w:rsid w:val="00463565"/>
    <w:rsid w:val="004C299A"/>
    <w:rsid w:val="006002F6"/>
    <w:rsid w:val="00634F48"/>
    <w:rsid w:val="006519D3"/>
    <w:rsid w:val="00661975"/>
    <w:rsid w:val="006E6571"/>
    <w:rsid w:val="00762B36"/>
    <w:rsid w:val="007D7F35"/>
    <w:rsid w:val="007E4575"/>
    <w:rsid w:val="008A2E88"/>
    <w:rsid w:val="008C14F0"/>
    <w:rsid w:val="008D0DFA"/>
    <w:rsid w:val="009A6495"/>
    <w:rsid w:val="009D284E"/>
    <w:rsid w:val="009D4F65"/>
    <w:rsid w:val="009D6A66"/>
    <w:rsid w:val="00A54C2A"/>
    <w:rsid w:val="00A91941"/>
    <w:rsid w:val="00B044C5"/>
    <w:rsid w:val="00B7607F"/>
    <w:rsid w:val="00BD2095"/>
    <w:rsid w:val="00BD2540"/>
    <w:rsid w:val="00C64461"/>
    <w:rsid w:val="00C64616"/>
    <w:rsid w:val="00CA2918"/>
    <w:rsid w:val="00CD4568"/>
    <w:rsid w:val="00D86035"/>
    <w:rsid w:val="00DA79EC"/>
    <w:rsid w:val="00DE62C8"/>
    <w:rsid w:val="00F034CB"/>
    <w:rsid w:val="00F6367F"/>
    <w:rsid w:val="00F711BC"/>
    <w:rsid w:val="00FD70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otesPerm2">
    <w:name w:val="NotesPerm(2)"/>
    <w:basedOn w:val="NotesPerm"/>
    <w:pPr>
      <w:numPr>
        <w:numId w:val="27"/>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uiPriority w:val="99"/>
    <w:semiHidden/>
    <w:unhideWhenUsed/>
    <w:rsid w:val="00D86035"/>
    <w:rPr>
      <w:rFonts w:ascii="Tahoma" w:hAnsi="Tahoma" w:cs="Tahoma"/>
      <w:sz w:val="16"/>
      <w:szCs w:val="16"/>
    </w:rPr>
  </w:style>
  <w:style w:type="character" w:customStyle="1" w:styleId="BalloonTextChar">
    <w:name w:val="Balloon Text Char"/>
    <w:basedOn w:val="DefaultParagraphFont"/>
    <w:link w:val="BalloonText"/>
    <w:uiPriority w:val="99"/>
    <w:semiHidden/>
    <w:rsid w:val="00D860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otesPerm2">
    <w:name w:val="NotesPerm(2)"/>
    <w:basedOn w:val="NotesPerm"/>
    <w:pPr>
      <w:numPr>
        <w:numId w:val="27"/>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uiPriority w:val="99"/>
    <w:semiHidden/>
    <w:unhideWhenUsed/>
    <w:rsid w:val="00D86035"/>
    <w:rPr>
      <w:rFonts w:ascii="Tahoma" w:hAnsi="Tahoma" w:cs="Tahoma"/>
      <w:sz w:val="16"/>
      <w:szCs w:val="16"/>
    </w:rPr>
  </w:style>
  <w:style w:type="character" w:customStyle="1" w:styleId="BalloonTextChar">
    <w:name w:val="Balloon Text Char"/>
    <w:basedOn w:val="DefaultParagraphFont"/>
    <w:link w:val="BalloonText"/>
    <w:uiPriority w:val="99"/>
    <w:semiHidden/>
    <w:rsid w:val="00D860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971</Words>
  <Characters>4518</Characters>
  <Application>Microsoft Office Word</Application>
  <DocSecurity>0</DocSecurity>
  <Lines>205</Lines>
  <Paragraphs>99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Albany Public Cemeteries Subsidies Act 1952 - 02-a0-02</dc:title>
  <dc:creator>Matthew Pether</dc:creator>
  <cp:lastModifiedBy>svcMRProcess</cp:lastModifiedBy>
  <cp:revision>4</cp:revision>
  <cp:lastPrinted>2013-11-28T01:43:00Z</cp:lastPrinted>
  <dcterms:created xsi:type="dcterms:W3CDTF">2014-03-06T04:59:00Z</dcterms:created>
  <dcterms:modified xsi:type="dcterms:W3CDTF">2014-03-06T04:59:00Z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1952</vt:lpwstr>
  </property>
  <property fmtid="{D5CDD505-2E9C-101B-9397-08002B2CF9AE}" pid="3" name="CommencementDate">
    <vt:lpwstr>20131115</vt:lpwstr>
  </property>
  <property fmtid="{D5CDD505-2E9C-101B-9397-08002B2CF9AE}" pid="4" name="DocumentType">
    <vt:lpwstr>Act</vt:lpwstr>
  </property>
  <property fmtid="{D5CDD505-2E9C-101B-9397-08002B2CF9AE}" pid="5" name="AsAtDate">
    <vt:lpwstr>15 Nov 2013</vt:lpwstr>
  </property>
  <property fmtid="{D5CDD505-2E9C-101B-9397-08002B2CF9AE}" pid="6" name="Suffix">
    <vt:lpwstr>02-a0-02</vt:lpwstr>
  </property>
  <property fmtid="{D5CDD505-2E9C-101B-9397-08002B2CF9AE}" pid="7" name="ReprintNo">
    <vt:lpwstr>2</vt:lpwstr>
  </property>
  <property fmtid="{D5CDD505-2E9C-101B-9397-08002B2CF9AE}" pid="8" name="ReprintedAsAt">
    <vt:filetime>2013-11-14T16:00:00Z</vt:filetime>
  </property>
</Properties>
</file>