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Zoological Parks Authority Act 2001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_Toc150161283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_Toc150161284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_Toc150161285 \h </w:instrText>
      </w:r>
      <w:r>
        <w:fldChar w:fldCharType="separate"/>
      </w:r>
      <w:r>
        <w:t>2</w:t>
      </w:r>
      <w:r>
        <w:fldChar w:fldCharType="end"/>
      </w:r>
    </w:p>
    <w:p>
      <w:pPr>
        <w:pStyle w:val="TOC2"/>
        <w:tabs>
          <w:tab w:val="right" w:leader="dot" w:pos="7086"/>
        </w:tabs>
        <w:rPr>
          <w:b w:val="0"/>
          <w:sz w:val="24"/>
          <w:szCs w:val="24"/>
        </w:rPr>
      </w:pPr>
      <w:r>
        <w:rPr>
          <w:szCs w:val="30"/>
        </w:rPr>
        <w:t>Part 2 — Zoological Parks Authority</w:t>
      </w:r>
    </w:p>
    <w:p>
      <w:pPr>
        <w:pStyle w:val="TOC8"/>
        <w:rPr>
          <w:sz w:val="24"/>
          <w:szCs w:val="24"/>
        </w:rPr>
      </w:pPr>
      <w:r>
        <w:rPr>
          <w:szCs w:val="24"/>
        </w:rPr>
        <w:t>4.</w:t>
      </w:r>
      <w:r>
        <w:rPr>
          <w:szCs w:val="24"/>
        </w:rPr>
        <w:tab/>
        <w:t>Authority established</w:t>
      </w:r>
      <w:r>
        <w:tab/>
      </w:r>
      <w:r>
        <w:fldChar w:fldCharType="begin"/>
      </w:r>
      <w:r>
        <w:instrText xml:space="preserve"> PAGEREF _Toc150161287 \h </w:instrText>
      </w:r>
      <w:r>
        <w:fldChar w:fldCharType="separate"/>
      </w:r>
      <w:r>
        <w:t>4</w:t>
      </w:r>
      <w:r>
        <w:fldChar w:fldCharType="end"/>
      </w:r>
    </w:p>
    <w:p>
      <w:pPr>
        <w:pStyle w:val="TOC8"/>
        <w:rPr>
          <w:sz w:val="24"/>
          <w:szCs w:val="24"/>
        </w:rPr>
      </w:pPr>
      <w:r>
        <w:rPr>
          <w:szCs w:val="24"/>
        </w:rPr>
        <w:t>5.</w:t>
      </w:r>
      <w:r>
        <w:rPr>
          <w:szCs w:val="24"/>
        </w:rPr>
        <w:tab/>
        <w:t>Agent of the Crown</w:t>
      </w:r>
      <w:r>
        <w:tab/>
      </w:r>
      <w:r>
        <w:fldChar w:fldCharType="begin"/>
      </w:r>
      <w:r>
        <w:instrText xml:space="preserve"> PAGEREF _Toc150161288 \h </w:instrText>
      </w:r>
      <w:r>
        <w:fldChar w:fldCharType="separate"/>
      </w:r>
      <w:r>
        <w:t>4</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_Toc150161289 \h </w:instrText>
      </w:r>
      <w:r>
        <w:fldChar w:fldCharType="separate"/>
      </w:r>
      <w:r>
        <w:t>4</w:t>
      </w:r>
      <w:r>
        <w:fldChar w:fldCharType="end"/>
      </w:r>
    </w:p>
    <w:p>
      <w:pPr>
        <w:pStyle w:val="TOC8"/>
        <w:rPr>
          <w:sz w:val="24"/>
          <w:szCs w:val="24"/>
        </w:rPr>
      </w:pPr>
      <w:r>
        <w:rPr>
          <w:szCs w:val="24"/>
        </w:rPr>
        <w:t>7.</w:t>
      </w:r>
      <w:r>
        <w:rPr>
          <w:szCs w:val="24"/>
        </w:rPr>
        <w:tab/>
        <w:t>Constitution and proceedings of the board</w:t>
      </w:r>
      <w:r>
        <w:tab/>
      </w:r>
      <w:r>
        <w:fldChar w:fldCharType="begin"/>
      </w:r>
      <w:r>
        <w:instrText xml:space="preserve"> PAGEREF _Toc150161290 \h </w:instrText>
      </w:r>
      <w:r>
        <w:fldChar w:fldCharType="separate"/>
      </w:r>
      <w:r>
        <w:t>4</w:t>
      </w:r>
      <w:r>
        <w:fldChar w:fldCharType="end"/>
      </w:r>
    </w:p>
    <w:p>
      <w:pPr>
        <w:pStyle w:val="TOC8"/>
        <w:rPr>
          <w:sz w:val="24"/>
          <w:szCs w:val="24"/>
        </w:rPr>
      </w:pPr>
      <w:r>
        <w:rPr>
          <w:szCs w:val="24"/>
        </w:rPr>
        <w:t>8.</w:t>
      </w:r>
      <w:r>
        <w:rPr>
          <w:szCs w:val="24"/>
        </w:rPr>
        <w:tab/>
        <w:t>Remuneration of members</w:t>
      </w:r>
      <w:r>
        <w:tab/>
      </w:r>
      <w:r>
        <w:fldChar w:fldCharType="begin"/>
      </w:r>
      <w:r>
        <w:instrText xml:space="preserve"> PAGEREF _Toc150161291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zCs w:val="24"/>
        </w:rPr>
        <w:tab/>
        <w:t>Functions</w:t>
      </w:r>
      <w:r>
        <w:tab/>
      </w:r>
      <w:r>
        <w:fldChar w:fldCharType="begin"/>
      </w:r>
      <w:r>
        <w:instrText xml:space="preserve"> PAGEREF _Toc150161293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_Toc150161294 \h </w:instrText>
      </w:r>
      <w:r>
        <w:fldChar w:fldCharType="separate"/>
      </w:r>
      <w:r>
        <w:t>6</w:t>
      </w:r>
      <w:r>
        <w:fldChar w:fldCharType="end"/>
      </w:r>
    </w:p>
    <w:p>
      <w:pPr>
        <w:pStyle w:val="TOC8"/>
        <w:rPr>
          <w:sz w:val="24"/>
          <w:szCs w:val="24"/>
        </w:rPr>
      </w:pPr>
      <w:r>
        <w:rPr>
          <w:szCs w:val="24"/>
        </w:rPr>
        <w:t>11.</w:t>
      </w:r>
      <w:r>
        <w:rPr>
          <w:szCs w:val="24"/>
        </w:rPr>
        <w:tab/>
        <w:t>Requirements for Ministerial approval</w:t>
      </w:r>
      <w:r>
        <w:tab/>
      </w:r>
      <w:r>
        <w:fldChar w:fldCharType="begin"/>
      </w:r>
      <w:r>
        <w:instrText xml:space="preserve"> PAGEREF _Toc150161295 \h </w:instrText>
      </w:r>
      <w:r>
        <w:fldChar w:fldCharType="separate"/>
      </w:r>
      <w:r>
        <w:t>9</w:t>
      </w:r>
      <w:r>
        <w:fldChar w:fldCharType="end"/>
      </w:r>
    </w:p>
    <w:p>
      <w:pPr>
        <w:pStyle w:val="TOC8"/>
        <w:rPr>
          <w:sz w:val="24"/>
          <w:szCs w:val="24"/>
        </w:rPr>
      </w:pPr>
      <w:r>
        <w:rPr>
          <w:szCs w:val="24"/>
        </w:rPr>
        <w:t>12.</w:t>
      </w:r>
      <w:r>
        <w:rPr>
          <w:szCs w:val="24"/>
        </w:rPr>
        <w:tab/>
        <w:t>Authority to act in accordance with policy instruments</w:t>
      </w:r>
      <w:r>
        <w:tab/>
      </w:r>
      <w:r>
        <w:fldChar w:fldCharType="begin"/>
      </w:r>
      <w:r>
        <w:instrText xml:space="preserve"> PAGEREF _Toc150161296 \h </w:instrText>
      </w:r>
      <w:r>
        <w:fldChar w:fldCharType="separate"/>
      </w:r>
      <w:r>
        <w:t>9</w:t>
      </w:r>
      <w:r>
        <w:fldChar w:fldCharType="end"/>
      </w:r>
    </w:p>
    <w:p>
      <w:pPr>
        <w:pStyle w:val="TOC8"/>
        <w:rPr>
          <w:sz w:val="24"/>
          <w:szCs w:val="24"/>
        </w:rPr>
      </w:pPr>
      <w:r>
        <w:rPr>
          <w:szCs w:val="24"/>
        </w:rPr>
        <w:t>13.</w:t>
      </w:r>
      <w:r>
        <w:rPr>
          <w:szCs w:val="24"/>
        </w:rPr>
        <w:tab/>
        <w:t>Delegation</w:t>
      </w:r>
      <w:r>
        <w:tab/>
      </w:r>
      <w:r>
        <w:fldChar w:fldCharType="begin"/>
      </w:r>
      <w:r>
        <w:instrText xml:space="preserve"> PAGEREF _Toc150161297 \h </w:instrText>
      </w:r>
      <w:r>
        <w:fldChar w:fldCharType="separate"/>
      </w:r>
      <w:r>
        <w:t>9</w:t>
      </w:r>
      <w:r>
        <w:fldChar w:fldCharType="end"/>
      </w:r>
    </w:p>
    <w:p>
      <w:pPr>
        <w:pStyle w:val="TOC8"/>
        <w:rPr>
          <w:sz w:val="24"/>
          <w:szCs w:val="24"/>
        </w:rPr>
      </w:pPr>
      <w:r>
        <w:rPr>
          <w:szCs w:val="24"/>
        </w:rPr>
        <w:t>14.</w:t>
      </w:r>
      <w:r>
        <w:rPr>
          <w:szCs w:val="24"/>
        </w:rPr>
        <w:tab/>
        <w:t>Minister may give directions</w:t>
      </w:r>
      <w:r>
        <w:tab/>
      </w:r>
      <w:r>
        <w:fldChar w:fldCharType="begin"/>
      </w:r>
      <w:r>
        <w:instrText xml:space="preserve"> PAGEREF _Toc150161298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_Toc150161299 \h </w:instrText>
      </w:r>
      <w:r>
        <w:fldChar w:fldCharType="separate"/>
      </w:r>
      <w:r>
        <w:t>11</w:t>
      </w:r>
      <w:r>
        <w:fldChar w:fldCharType="end"/>
      </w:r>
    </w:p>
    <w:p>
      <w:pPr>
        <w:pStyle w:val="TOC2"/>
        <w:tabs>
          <w:tab w:val="right" w:leader="dot" w:pos="7086"/>
        </w:tabs>
        <w:rPr>
          <w:b w:val="0"/>
          <w:sz w:val="24"/>
          <w:szCs w:val="24"/>
        </w:rPr>
      </w:pPr>
      <w:r>
        <w:rPr>
          <w:szCs w:val="30"/>
        </w:rPr>
        <w:t>Part 4 — Policy instruments</w:t>
      </w:r>
    </w:p>
    <w:p>
      <w:pPr>
        <w:pStyle w:val="TOC4"/>
        <w:tabs>
          <w:tab w:val="right" w:leader="dot" w:pos="7086"/>
        </w:tabs>
        <w:rPr>
          <w:b w:val="0"/>
          <w:sz w:val="24"/>
          <w:szCs w:val="24"/>
        </w:rPr>
      </w:pPr>
      <w:r>
        <w:rPr>
          <w:szCs w:val="26"/>
        </w:rPr>
        <w:t>Division 1 — Business plan</w:t>
      </w:r>
    </w:p>
    <w:p>
      <w:pPr>
        <w:pStyle w:val="TOC8"/>
        <w:rPr>
          <w:sz w:val="24"/>
          <w:szCs w:val="24"/>
        </w:rPr>
      </w:pPr>
      <w:r>
        <w:rPr>
          <w:szCs w:val="24"/>
        </w:rPr>
        <w:t>16.</w:t>
      </w:r>
      <w:r>
        <w:rPr>
          <w:szCs w:val="24"/>
        </w:rPr>
        <w:tab/>
        <w:t>Draft business plan to be submitted to Minister</w:t>
      </w:r>
      <w:r>
        <w:tab/>
      </w:r>
      <w:r>
        <w:fldChar w:fldCharType="begin"/>
      </w:r>
      <w:r>
        <w:instrText xml:space="preserve"> PAGEREF _Toc150161302 \h </w:instrText>
      </w:r>
      <w:r>
        <w:fldChar w:fldCharType="separate"/>
      </w:r>
      <w:r>
        <w:t>13</w:t>
      </w:r>
      <w:r>
        <w:fldChar w:fldCharType="end"/>
      </w:r>
    </w:p>
    <w:p>
      <w:pPr>
        <w:pStyle w:val="TOC8"/>
        <w:rPr>
          <w:sz w:val="24"/>
          <w:szCs w:val="24"/>
        </w:rPr>
      </w:pPr>
      <w:r>
        <w:rPr>
          <w:szCs w:val="24"/>
        </w:rPr>
        <w:t>17.</w:t>
      </w:r>
      <w:r>
        <w:rPr>
          <w:szCs w:val="24"/>
        </w:rPr>
        <w:tab/>
        <w:t>Content of business plan</w:t>
      </w:r>
      <w:r>
        <w:tab/>
      </w:r>
      <w:r>
        <w:fldChar w:fldCharType="begin"/>
      </w:r>
      <w:r>
        <w:instrText xml:space="preserve"> PAGEREF _Toc150161303 \h </w:instrText>
      </w:r>
      <w:r>
        <w:fldChar w:fldCharType="separate"/>
      </w:r>
      <w:r>
        <w:t>13</w:t>
      </w:r>
      <w:r>
        <w:fldChar w:fldCharType="end"/>
      </w:r>
    </w:p>
    <w:p>
      <w:pPr>
        <w:pStyle w:val="TOC8"/>
        <w:rPr>
          <w:sz w:val="24"/>
          <w:szCs w:val="24"/>
        </w:rPr>
      </w:pPr>
      <w:r>
        <w:rPr>
          <w:szCs w:val="24"/>
        </w:rPr>
        <w:t>18.</w:t>
      </w:r>
      <w:r>
        <w:rPr>
          <w:szCs w:val="24"/>
        </w:rPr>
        <w:tab/>
        <w:t>Minister’s powers in relation to draft business plan</w:t>
      </w:r>
      <w:r>
        <w:tab/>
      </w:r>
      <w:r>
        <w:fldChar w:fldCharType="begin"/>
      </w:r>
      <w:r>
        <w:instrText xml:space="preserve"> PAGEREF _Toc150161304 \h </w:instrText>
      </w:r>
      <w:r>
        <w:fldChar w:fldCharType="separate"/>
      </w:r>
      <w:r>
        <w:t>14</w:t>
      </w:r>
      <w:r>
        <w:fldChar w:fldCharType="end"/>
      </w:r>
    </w:p>
    <w:p>
      <w:pPr>
        <w:pStyle w:val="TOC8"/>
        <w:rPr>
          <w:sz w:val="24"/>
          <w:szCs w:val="24"/>
        </w:rPr>
      </w:pPr>
      <w:r>
        <w:rPr>
          <w:szCs w:val="24"/>
        </w:rPr>
        <w:t>19.</w:t>
      </w:r>
      <w:r>
        <w:rPr>
          <w:szCs w:val="24"/>
        </w:rPr>
        <w:tab/>
        <w:t>Modifications of business plan</w:t>
      </w:r>
      <w:r>
        <w:tab/>
      </w:r>
      <w:r>
        <w:fldChar w:fldCharType="begin"/>
      </w:r>
      <w:r>
        <w:instrText xml:space="preserve"> PAGEREF _Toc150161305 \h </w:instrText>
      </w:r>
      <w:r>
        <w:fldChar w:fldCharType="separate"/>
      </w:r>
      <w:r>
        <w:t>14</w:t>
      </w:r>
      <w:r>
        <w:fldChar w:fldCharType="end"/>
      </w:r>
    </w:p>
    <w:p>
      <w:pPr>
        <w:pStyle w:val="TOC4"/>
        <w:tabs>
          <w:tab w:val="right" w:leader="dot" w:pos="7086"/>
        </w:tabs>
        <w:rPr>
          <w:b w:val="0"/>
          <w:sz w:val="24"/>
          <w:szCs w:val="24"/>
        </w:rPr>
      </w:pPr>
      <w:r>
        <w:rPr>
          <w:szCs w:val="26"/>
        </w:rPr>
        <w:t>Division 2 — Annual operational plan</w:t>
      </w:r>
    </w:p>
    <w:p>
      <w:pPr>
        <w:pStyle w:val="TOC8"/>
        <w:rPr>
          <w:sz w:val="24"/>
          <w:szCs w:val="24"/>
        </w:rPr>
      </w:pPr>
      <w:r>
        <w:rPr>
          <w:szCs w:val="24"/>
        </w:rPr>
        <w:t>20.</w:t>
      </w:r>
      <w:r>
        <w:rPr>
          <w:szCs w:val="24"/>
        </w:rPr>
        <w:tab/>
        <w:t>Draft annual operational plan to be submitted to Minister</w:t>
      </w:r>
      <w:r>
        <w:tab/>
      </w:r>
      <w:r>
        <w:fldChar w:fldCharType="begin"/>
      </w:r>
      <w:r>
        <w:instrText xml:space="preserve"> PAGEREF _Toc150161307 \h </w:instrText>
      </w:r>
      <w:r>
        <w:fldChar w:fldCharType="separate"/>
      </w:r>
      <w:r>
        <w:t>15</w:t>
      </w:r>
      <w:r>
        <w:fldChar w:fldCharType="end"/>
      </w:r>
    </w:p>
    <w:p>
      <w:pPr>
        <w:pStyle w:val="TOC8"/>
        <w:rPr>
          <w:sz w:val="24"/>
          <w:szCs w:val="24"/>
        </w:rPr>
      </w:pPr>
      <w:r>
        <w:rPr>
          <w:szCs w:val="24"/>
        </w:rPr>
        <w:t>21.</w:t>
      </w:r>
      <w:r>
        <w:rPr>
          <w:szCs w:val="24"/>
        </w:rPr>
        <w:tab/>
        <w:t>Content of annual operational plan</w:t>
      </w:r>
      <w:r>
        <w:tab/>
      </w:r>
      <w:r>
        <w:fldChar w:fldCharType="begin"/>
      </w:r>
      <w:r>
        <w:instrText xml:space="preserve"> PAGEREF _Toc150161308 \h </w:instrText>
      </w:r>
      <w:r>
        <w:fldChar w:fldCharType="separate"/>
      </w:r>
      <w:r>
        <w:t>15</w:t>
      </w:r>
      <w:r>
        <w:fldChar w:fldCharType="end"/>
      </w:r>
    </w:p>
    <w:p>
      <w:pPr>
        <w:pStyle w:val="TOC8"/>
        <w:rPr>
          <w:sz w:val="24"/>
          <w:szCs w:val="24"/>
        </w:rPr>
      </w:pPr>
      <w:r>
        <w:rPr>
          <w:szCs w:val="24"/>
        </w:rPr>
        <w:t>22.</w:t>
      </w:r>
      <w:r>
        <w:rPr>
          <w:szCs w:val="24"/>
        </w:rPr>
        <w:tab/>
        <w:t>Minister’s powers in relation to draft annual operational plan</w:t>
      </w:r>
      <w:r>
        <w:tab/>
      </w:r>
      <w:r>
        <w:fldChar w:fldCharType="begin"/>
      </w:r>
      <w:r>
        <w:instrText xml:space="preserve"> PAGEREF _Toc150161309 \h </w:instrText>
      </w:r>
      <w:r>
        <w:fldChar w:fldCharType="separate"/>
      </w:r>
      <w:r>
        <w:t>16</w:t>
      </w:r>
      <w:r>
        <w:fldChar w:fldCharType="end"/>
      </w:r>
    </w:p>
    <w:p>
      <w:pPr>
        <w:pStyle w:val="TOC8"/>
        <w:rPr>
          <w:sz w:val="24"/>
          <w:szCs w:val="24"/>
        </w:rPr>
      </w:pPr>
      <w:r>
        <w:rPr>
          <w:szCs w:val="24"/>
        </w:rPr>
        <w:t>23.</w:t>
      </w:r>
      <w:r>
        <w:rPr>
          <w:szCs w:val="24"/>
        </w:rPr>
        <w:tab/>
        <w:t>Modifications of annual operational plan</w:t>
      </w:r>
      <w:r>
        <w:tab/>
      </w:r>
      <w:r>
        <w:fldChar w:fldCharType="begin"/>
      </w:r>
      <w:r>
        <w:instrText xml:space="preserve"> PAGEREF _Toc150161310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24.</w:t>
      </w:r>
      <w:r>
        <w:rPr>
          <w:szCs w:val="24"/>
        </w:rPr>
        <w:tab/>
        <w:t>Chief Executive Officer</w:t>
      </w:r>
      <w:r>
        <w:tab/>
      </w:r>
      <w:r>
        <w:fldChar w:fldCharType="begin"/>
      </w:r>
      <w:r>
        <w:instrText xml:space="preserve"> PAGEREF _Toc150161312 \h </w:instrText>
      </w:r>
      <w:r>
        <w:fldChar w:fldCharType="separate"/>
      </w:r>
      <w:r>
        <w:t>17</w:t>
      </w:r>
      <w:r>
        <w:fldChar w:fldCharType="end"/>
      </w:r>
    </w:p>
    <w:p>
      <w:pPr>
        <w:pStyle w:val="TOC8"/>
        <w:rPr>
          <w:sz w:val="24"/>
          <w:szCs w:val="24"/>
        </w:rPr>
      </w:pPr>
      <w:r>
        <w:rPr>
          <w:szCs w:val="24"/>
        </w:rPr>
        <w:t>25.</w:t>
      </w:r>
      <w:r>
        <w:rPr>
          <w:szCs w:val="24"/>
        </w:rPr>
        <w:tab/>
        <w:t>Other staff</w:t>
      </w:r>
      <w:r>
        <w:tab/>
      </w:r>
      <w:r>
        <w:fldChar w:fldCharType="begin"/>
      </w:r>
      <w:r>
        <w:instrText xml:space="preserve"> PAGEREF _Toc150161313 \h </w:instrText>
      </w:r>
      <w:r>
        <w:fldChar w:fldCharType="separate"/>
      </w:r>
      <w:r>
        <w:t>17</w:t>
      </w:r>
      <w:r>
        <w:fldChar w:fldCharType="end"/>
      </w:r>
    </w:p>
    <w:p>
      <w:pPr>
        <w:pStyle w:val="TOC8"/>
        <w:rPr>
          <w:sz w:val="24"/>
          <w:szCs w:val="24"/>
        </w:rPr>
      </w:pPr>
      <w:r>
        <w:rPr>
          <w:szCs w:val="24"/>
        </w:rPr>
        <w:t>26.</w:t>
      </w:r>
      <w:r>
        <w:rPr>
          <w:szCs w:val="24"/>
        </w:rPr>
        <w:tab/>
        <w:t>Use of other government staff etc.</w:t>
      </w:r>
      <w:r>
        <w:tab/>
      </w:r>
      <w:r>
        <w:fldChar w:fldCharType="begin"/>
      </w:r>
      <w:r>
        <w:instrText xml:space="preserve"> PAGEREF _Toc150161314 \h </w:instrText>
      </w:r>
      <w:r>
        <w:fldChar w:fldCharType="separate"/>
      </w:r>
      <w:r>
        <w:t>18</w:t>
      </w:r>
      <w:r>
        <w:fldChar w:fldCharType="end"/>
      </w:r>
    </w:p>
    <w:p>
      <w:pPr>
        <w:pStyle w:val="TOC2"/>
        <w:tabs>
          <w:tab w:val="right" w:leader="dot" w:pos="7086"/>
        </w:tabs>
        <w:rPr>
          <w:b w:val="0"/>
          <w:sz w:val="24"/>
          <w:szCs w:val="24"/>
        </w:rPr>
      </w:pPr>
      <w:r>
        <w:rPr>
          <w:szCs w:val="30"/>
        </w:rPr>
        <w:t>Part 6 — Park management officers</w:t>
      </w:r>
    </w:p>
    <w:p>
      <w:pPr>
        <w:pStyle w:val="TOC8"/>
        <w:rPr>
          <w:sz w:val="24"/>
          <w:szCs w:val="24"/>
        </w:rPr>
      </w:pPr>
      <w:r>
        <w:rPr>
          <w:szCs w:val="24"/>
        </w:rPr>
        <w:t>27.</w:t>
      </w:r>
      <w:r>
        <w:rPr>
          <w:szCs w:val="24"/>
        </w:rPr>
        <w:tab/>
        <w:t>Park management officers</w:t>
      </w:r>
      <w:r>
        <w:tab/>
      </w:r>
      <w:r>
        <w:fldChar w:fldCharType="begin"/>
      </w:r>
      <w:r>
        <w:instrText xml:space="preserve"> PAGEREF _Toc150161316 \h </w:instrText>
      </w:r>
      <w:r>
        <w:fldChar w:fldCharType="separate"/>
      </w:r>
      <w:r>
        <w:t>19</w:t>
      </w:r>
      <w:r>
        <w:fldChar w:fldCharType="end"/>
      </w:r>
    </w:p>
    <w:p>
      <w:pPr>
        <w:pStyle w:val="TOC8"/>
        <w:rPr>
          <w:sz w:val="24"/>
          <w:szCs w:val="24"/>
        </w:rPr>
      </w:pPr>
      <w:r>
        <w:rPr>
          <w:szCs w:val="24"/>
        </w:rPr>
        <w:t>28.</w:t>
      </w:r>
      <w:r>
        <w:rPr>
          <w:szCs w:val="24"/>
        </w:rPr>
        <w:tab/>
        <w:t>Identity cards</w:t>
      </w:r>
      <w:r>
        <w:tab/>
      </w:r>
      <w:r>
        <w:fldChar w:fldCharType="begin"/>
      </w:r>
      <w:r>
        <w:instrText xml:space="preserve"> PAGEREF _Toc150161317 \h </w:instrText>
      </w:r>
      <w:r>
        <w:fldChar w:fldCharType="separate"/>
      </w:r>
      <w:r>
        <w:t>19</w:t>
      </w:r>
      <w:r>
        <w:fldChar w:fldCharType="end"/>
      </w:r>
    </w:p>
    <w:p>
      <w:pPr>
        <w:pStyle w:val="TOC8"/>
        <w:rPr>
          <w:sz w:val="24"/>
          <w:szCs w:val="24"/>
        </w:rPr>
      </w:pPr>
      <w:r>
        <w:rPr>
          <w:szCs w:val="24"/>
        </w:rPr>
        <w:t>29.</w:t>
      </w:r>
      <w:r>
        <w:rPr>
          <w:szCs w:val="24"/>
        </w:rPr>
        <w:tab/>
        <w:t>Enforcement powers of park management officers</w:t>
      </w:r>
      <w:r>
        <w:tab/>
      </w:r>
      <w:r>
        <w:fldChar w:fldCharType="begin"/>
      </w:r>
      <w:r>
        <w:instrText xml:space="preserve"> PAGEREF _Toc150161318 \h </w:instrText>
      </w:r>
      <w:r>
        <w:fldChar w:fldCharType="separate"/>
      </w:r>
      <w:r>
        <w:t>20</w:t>
      </w:r>
      <w:r>
        <w:fldChar w:fldCharType="end"/>
      </w:r>
    </w:p>
    <w:p>
      <w:pPr>
        <w:pStyle w:val="TOC8"/>
        <w:rPr>
          <w:sz w:val="24"/>
          <w:szCs w:val="24"/>
        </w:rPr>
      </w:pPr>
      <w:r>
        <w:rPr>
          <w:szCs w:val="24"/>
        </w:rPr>
        <w:t>30.</w:t>
      </w:r>
      <w:r>
        <w:rPr>
          <w:szCs w:val="24"/>
        </w:rPr>
        <w:tab/>
        <w:t>Requirement to leave zoological park</w:t>
      </w:r>
      <w:r>
        <w:tab/>
      </w:r>
      <w:r>
        <w:fldChar w:fldCharType="begin"/>
      </w:r>
      <w:r>
        <w:instrText xml:space="preserve"> PAGEREF _Toc150161319 \h </w:instrText>
      </w:r>
      <w:r>
        <w:fldChar w:fldCharType="separate"/>
      </w:r>
      <w:r>
        <w:t>21</w:t>
      </w:r>
      <w:r>
        <w:fldChar w:fldCharType="end"/>
      </w:r>
    </w:p>
    <w:p>
      <w:pPr>
        <w:pStyle w:val="TOC8"/>
        <w:rPr>
          <w:sz w:val="24"/>
          <w:szCs w:val="24"/>
        </w:rPr>
      </w:pPr>
      <w:r>
        <w:rPr>
          <w:szCs w:val="24"/>
        </w:rPr>
        <w:t>31.</w:t>
      </w:r>
      <w:r>
        <w:rPr>
          <w:szCs w:val="24"/>
        </w:rPr>
        <w:tab/>
        <w:t>Obstruction of park management officer</w:t>
      </w:r>
      <w:r>
        <w:tab/>
      </w:r>
      <w:r>
        <w:fldChar w:fldCharType="begin"/>
      </w:r>
      <w:r>
        <w:instrText xml:space="preserve"> PAGEREF _Toc150161320 \h </w:instrText>
      </w:r>
      <w:r>
        <w:fldChar w:fldCharType="separate"/>
      </w:r>
      <w:r>
        <w:t>21</w:t>
      </w:r>
      <w:r>
        <w:fldChar w:fldCharType="end"/>
      </w:r>
    </w:p>
    <w:p>
      <w:pPr>
        <w:pStyle w:val="TOC2"/>
        <w:tabs>
          <w:tab w:val="right" w:leader="dot" w:pos="7086"/>
        </w:tabs>
        <w:rPr>
          <w:b w:val="0"/>
          <w:sz w:val="24"/>
          <w:szCs w:val="24"/>
        </w:rPr>
      </w:pPr>
      <w:r>
        <w:rPr>
          <w:szCs w:val="30"/>
        </w:rPr>
        <w:t>Part 7 — Financial provisions</w:t>
      </w:r>
    </w:p>
    <w:p>
      <w:pPr>
        <w:pStyle w:val="TOC8"/>
        <w:rPr>
          <w:sz w:val="24"/>
          <w:szCs w:val="24"/>
        </w:rPr>
      </w:pPr>
      <w:r>
        <w:rPr>
          <w:szCs w:val="24"/>
        </w:rPr>
        <w:t>32.</w:t>
      </w:r>
      <w:r>
        <w:rPr>
          <w:szCs w:val="24"/>
        </w:rPr>
        <w:tab/>
        <w:t>Funds of the Authority</w:t>
      </w:r>
      <w:r>
        <w:tab/>
      </w:r>
      <w:r>
        <w:fldChar w:fldCharType="begin"/>
      </w:r>
      <w:r>
        <w:instrText xml:space="preserve"> PAGEREF _Toc150161322 \h </w:instrText>
      </w:r>
      <w:r>
        <w:fldChar w:fldCharType="separate"/>
      </w:r>
      <w:r>
        <w:t>22</w:t>
      </w:r>
      <w:r>
        <w:fldChar w:fldCharType="end"/>
      </w:r>
    </w:p>
    <w:p>
      <w:pPr>
        <w:pStyle w:val="TOC8"/>
        <w:rPr>
          <w:sz w:val="24"/>
          <w:szCs w:val="24"/>
        </w:rPr>
      </w:pPr>
      <w:r>
        <w:rPr>
          <w:szCs w:val="24"/>
        </w:rPr>
        <w:t>33.</w:t>
      </w:r>
      <w:r>
        <w:rPr>
          <w:szCs w:val="24"/>
        </w:rPr>
        <w:tab/>
        <w:t>Zoological Parks Authority Account</w:t>
      </w:r>
      <w:r>
        <w:tab/>
      </w:r>
      <w:r>
        <w:fldChar w:fldCharType="begin"/>
      </w:r>
      <w:r>
        <w:instrText xml:space="preserve"> PAGEREF _Toc150161323 \h </w:instrText>
      </w:r>
      <w:r>
        <w:fldChar w:fldCharType="separate"/>
      </w:r>
      <w:r>
        <w:t>22</w:t>
      </w:r>
      <w:r>
        <w:fldChar w:fldCharType="end"/>
      </w:r>
    </w:p>
    <w:p>
      <w:pPr>
        <w:pStyle w:val="TOC8"/>
        <w:rPr>
          <w:sz w:val="24"/>
          <w:szCs w:val="24"/>
        </w:rPr>
      </w:pPr>
      <w:r>
        <w:rPr>
          <w:szCs w:val="24"/>
        </w:rPr>
        <w:t>34.</w:t>
      </w:r>
      <w:r>
        <w:rPr>
          <w:szCs w:val="24"/>
        </w:rPr>
        <w:tab/>
        <w:t>Borrowing from Treasurer</w:t>
      </w:r>
      <w:r>
        <w:tab/>
      </w:r>
      <w:r>
        <w:fldChar w:fldCharType="begin"/>
      </w:r>
      <w:r>
        <w:instrText xml:space="preserve"> PAGEREF _Toc150161324 \h </w:instrText>
      </w:r>
      <w:r>
        <w:fldChar w:fldCharType="separate"/>
      </w:r>
      <w:r>
        <w:t>23</w:t>
      </w:r>
      <w:r>
        <w:fldChar w:fldCharType="end"/>
      </w:r>
    </w:p>
    <w:p>
      <w:pPr>
        <w:pStyle w:val="TOC8"/>
        <w:rPr>
          <w:sz w:val="24"/>
          <w:szCs w:val="24"/>
        </w:rPr>
      </w:pPr>
      <w:r>
        <w:rPr>
          <w:szCs w:val="24"/>
        </w:rPr>
        <w:t>35.</w:t>
      </w:r>
      <w:r>
        <w:rPr>
          <w:szCs w:val="24"/>
        </w:rPr>
        <w:tab/>
        <w:t>Other borrowing</w:t>
      </w:r>
      <w:r>
        <w:tab/>
      </w:r>
      <w:r>
        <w:fldChar w:fldCharType="begin"/>
      </w:r>
      <w:r>
        <w:instrText xml:space="preserve"> PAGEREF _Toc150161325 \h </w:instrText>
      </w:r>
      <w:r>
        <w:fldChar w:fldCharType="separate"/>
      </w:r>
      <w:r>
        <w:t>23</w:t>
      </w:r>
      <w:r>
        <w:fldChar w:fldCharType="end"/>
      </w:r>
    </w:p>
    <w:p>
      <w:pPr>
        <w:pStyle w:val="TOC8"/>
        <w:rPr>
          <w:sz w:val="24"/>
          <w:szCs w:val="24"/>
        </w:rPr>
      </w:pPr>
      <w:r>
        <w:rPr>
          <w:szCs w:val="24"/>
        </w:rPr>
        <w:t>36.</w:t>
      </w:r>
      <w:r>
        <w:rPr>
          <w:szCs w:val="24"/>
        </w:rPr>
        <w:tab/>
        <w:t>Guarantee by Treasurer</w:t>
      </w:r>
      <w:r>
        <w:tab/>
      </w:r>
      <w:r>
        <w:fldChar w:fldCharType="begin"/>
      </w:r>
      <w:r>
        <w:instrText xml:space="preserve"> PAGEREF _Toc150161326 \h </w:instrText>
      </w:r>
      <w:r>
        <w:fldChar w:fldCharType="separate"/>
      </w:r>
      <w:r>
        <w:t>23</w:t>
      </w:r>
      <w:r>
        <w:fldChar w:fldCharType="end"/>
      </w:r>
    </w:p>
    <w:p>
      <w:pPr>
        <w:pStyle w:val="TOC8"/>
        <w:rPr>
          <w:sz w:val="24"/>
          <w:szCs w:val="24"/>
        </w:rPr>
      </w:pPr>
      <w:r>
        <w:rPr>
          <w:szCs w:val="24"/>
        </w:rPr>
        <w:t>37.</w:t>
      </w:r>
      <w:r>
        <w:rPr>
          <w:szCs w:val="24"/>
        </w:rPr>
        <w:tab/>
        <w:t>Effect of guarantee</w:t>
      </w:r>
      <w:r>
        <w:tab/>
      </w:r>
      <w:r>
        <w:fldChar w:fldCharType="begin"/>
      </w:r>
      <w:r>
        <w:instrText xml:space="preserve"> PAGEREF _Toc150161327 \h </w:instrText>
      </w:r>
      <w:r>
        <w:fldChar w:fldCharType="separate"/>
      </w:r>
      <w:r>
        <w:t>24</w:t>
      </w:r>
      <w:r>
        <w:fldChar w:fldCharType="end"/>
      </w:r>
    </w:p>
    <w:p>
      <w:pPr>
        <w:pStyle w:val="TOC8"/>
        <w:rPr>
          <w:sz w:val="24"/>
          <w:szCs w:val="24"/>
        </w:rPr>
      </w:pPr>
      <w:r>
        <w:rPr>
          <w:szCs w:val="24"/>
        </w:rPr>
        <w:t>38.</w:t>
      </w:r>
      <w:r>
        <w:rPr>
          <w:szCs w:val="24"/>
        </w:rPr>
        <w:tab/>
        <w:t xml:space="preserve">Application of </w:t>
      </w:r>
      <w:r>
        <w:rPr>
          <w:i/>
          <w:szCs w:val="24"/>
        </w:rPr>
        <w:t>Financial Administration and Audit Act 1985</w:t>
      </w:r>
      <w:r>
        <w:tab/>
      </w:r>
      <w:r>
        <w:fldChar w:fldCharType="begin"/>
      </w:r>
      <w:r>
        <w:instrText xml:space="preserve"> PAGEREF _Toc150161328 \h </w:instrText>
      </w:r>
      <w:r>
        <w:fldChar w:fldCharType="separate"/>
      </w:r>
      <w:r>
        <w:t>24</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39.</w:t>
      </w:r>
      <w:r>
        <w:rPr>
          <w:szCs w:val="24"/>
        </w:rPr>
        <w:tab/>
        <w:t>Protection from liability</w:t>
      </w:r>
      <w:r>
        <w:tab/>
      </w:r>
      <w:r>
        <w:fldChar w:fldCharType="begin"/>
      </w:r>
      <w:r>
        <w:instrText xml:space="preserve"> PAGEREF _Toc150161330 \h </w:instrText>
      </w:r>
      <w:r>
        <w:fldChar w:fldCharType="separate"/>
      </w:r>
      <w:r>
        <w:t>25</w:t>
      </w:r>
      <w:r>
        <w:fldChar w:fldCharType="end"/>
      </w:r>
    </w:p>
    <w:p>
      <w:pPr>
        <w:pStyle w:val="TOC8"/>
        <w:rPr>
          <w:sz w:val="24"/>
          <w:szCs w:val="24"/>
        </w:rPr>
      </w:pPr>
      <w:r>
        <w:rPr>
          <w:szCs w:val="24"/>
        </w:rPr>
        <w:t>40.</w:t>
      </w:r>
      <w:r>
        <w:rPr>
          <w:szCs w:val="24"/>
        </w:rPr>
        <w:tab/>
        <w:t>Execution of documents by the Authority</w:t>
      </w:r>
      <w:r>
        <w:tab/>
      </w:r>
      <w:r>
        <w:fldChar w:fldCharType="begin"/>
      </w:r>
      <w:r>
        <w:instrText xml:space="preserve"> PAGEREF _Toc150161331 \h </w:instrText>
      </w:r>
      <w:r>
        <w:fldChar w:fldCharType="separate"/>
      </w:r>
      <w:r>
        <w:t>25</w:t>
      </w:r>
      <w:r>
        <w:fldChar w:fldCharType="end"/>
      </w:r>
    </w:p>
    <w:p>
      <w:pPr>
        <w:pStyle w:val="TOC8"/>
        <w:rPr>
          <w:sz w:val="24"/>
          <w:szCs w:val="24"/>
        </w:rPr>
      </w:pPr>
      <w:r>
        <w:rPr>
          <w:szCs w:val="24"/>
        </w:rPr>
        <w:t>41.</w:t>
      </w:r>
      <w:r>
        <w:rPr>
          <w:szCs w:val="24"/>
        </w:rPr>
        <w:tab/>
        <w:t>Confidentiality</w:t>
      </w:r>
      <w:r>
        <w:tab/>
      </w:r>
      <w:r>
        <w:fldChar w:fldCharType="begin"/>
      </w:r>
      <w:r>
        <w:instrText xml:space="preserve"> PAGEREF _Toc150161332 \h </w:instrText>
      </w:r>
      <w:r>
        <w:fldChar w:fldCharType="separate"/>
      </w:r>
      <w:r>
        <w:t>26</w:t>
      </w:r>
      <w:r>
        <w:fldChar w:fldCharType="end"/>
      </w:r>
    </w:p>
    <w:p>
      <w:pPr>
        <w:pStyle w:val="TOC8"/>
        <w:rPr>
          <w:sz w:val="24"/>
          <w:szCs w:val="24"/>
        </w:rPr>
      </w:pPr>
      <w:r>
        <w:rPr>
          <w:szCs w:val="24"/>
        </w:rPr>
        <w:t>42.</w:t>
      </w:r>
      <w:r>
        <w:rPr>
          <w:szCs w:val="24"/>
        </w:rPr>
        <w:tab/>
        <w:t>Onus of proof in vehicle offences may be shifted</w:t>
      </w:r>
      <w:r>
        <w:tab/>
      </w:r>
      <w:r>
        <w:fldChar w:fldCharType="begin"/>
      </w:r>
      <w:r>
        <w:instrText xml:space="preserve"> PAGEREF _Toc150161333 \h </w:instrText>
      </w:r>
      <w:r>
        <w:fldChar w:fldCharType="separate"/>
      </w:r>
      <w:r>
        <w:t>26</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_Toc150161334 \h </w:instrText>
      </w:r>
      <w:r>
        <w:fldChar w:fldCharType="separate"/>
      </w:r>
      <w:r>
        <w:t>28</w:t>
      </w:r>
      <w:r>
        <w:fldChar w:fldCharType="end"/>
      </w:r>
    </w:p>
    <w:p>
      <w:pPr>
        <w:pStyle w:val="TOC8"/>
        <w:rPr>
          <w:sz w:val="24"/>
          <w:szCs w:val="24"/>
        </w:rPr>
      </w:pPr>
      <w:r>
        <w:rPr>
          <w:szCs w:val="24"/>
        </w:rPr>
        <w:t>44.</w:t>
      </w:r>
      <w:r>
        <w:rPr>
          <w:szCs w:val="24"/>
        </w:rPr>
        <w:tab/>
        <w:t>Notice placing onus on vehicle owner</w:t>
      </w:r>
      <w:r>
        <w:tab/>
      </w:r>
      <w:r>
        <w:fldChar w:fldCharType="begin"/>
      </w:r>
      <w:r>
        <w:instrText xml:space="preserve"> PAGEREF _Toc150161335 \h </w:instrText>
      </w:r>
      <w:r>
        <w:fldChar w:fldCharType="separate"/>
      </w:r>
      <w:r>
        <w:t>29</w:t>
      </w:r>
      <w:r>
        <w:fldChar w:fldCharType="end"/>
      </w:r>
    </w:p>
    <w:p>
      <w:pPr>
        <w:pStyle w:val="TOC8"/>
        <w:rPr>
          <w:sz w:val="24"/>
          <w:szCs w:val="24"/>
        </w:rPr>
      </w:pPr>
      <w:r>
        <w:rPr>
          <w:szCs w:val="24"/>
        </w:rPr>
        <w:t>45.</w:t>
      </w:r>
      <w:r>
        <w:rPr>
          <w:szCs w:val="24"/>
        </w:rPr>
        <w:tab/>
        <w:t>Regulations</w:t>
      </w:r>
      <w:r>
        <w:tab/>
      </w:r>
      <w:r>
        <w:fldChar w:fldCharType="begin"/>
      </w:r>
      <w:r>
        <w:instrText xml:space="preserve"> PAGEREF _Toc150161336 \h </w:instrText>
      </w:r>
      <w:r>
        <w:fldChar w:fldCharType="separate"/>
      </w:r>
      <w:r>
        <w:t>30</w:t>
      </w:r>
      <w:r>
        <w:fldChar w:fldCharType="end"/>
      </w:r>
    </w:p>
    <w:p>
      <w:pPr>
        <w:pStyle w:val="TOC8"/>
        <w:rPr>
          <w:sz w:val="24"/>
          <w:szCs w:val="24"/>
        </w:rPr>
      </w:pPr>
      <w:r>
        <w:rPr>
          <w:szCs w:val="24"/>
        </w:rPr>
        <w:t>46.</w:t>
      </w:r>
      <w:r>
        <w:rPr>
          <w:szCs w:val="24"/>
        </w:rPr>
        <w:tab/>
        <w:t>Repeal</w:t>
      </w:r>
      <w:r>
        <w:tab/>
      </w:r>
      <w:r>
        <w:fldChar w:fldCharType="begin"/>
      </w:r>
      <w:r>
        <w:instrText xml:space="preserve"> PAGEREF _Toc150161337 \h </w:instrText>
      </w:r>
      <w:r>
        <w:fldChar w:fldCharType="separate"/>
      </w:r>
      <w:r>
        <w:t>31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_Toc150161338 \h </w:instrText>
      </w:r>
      <w:r>
        <w:fldChar w:fldCharType="separate"/>
      </w:r>
      <w:r>
        <w:t>31</w:t>
      </w:r>
      <w:r>
        <w:fldChar w:fldCharType="end"/>
      </w:r>
    </w:p>
    <w:p>
      <w:pPr>
        <w:pStyle w:val="TOC2"/>
        <w:tabs>
          <w:tab w:val="right" w:leader="dot" w:pos="7086"/>
        </w:tabs>
        <w:rPr>
          <w:b w:val="0"/>
          <w:sz w:val="24"/>
          <w:szCs w:val="24"/>
        </w:rPr>
      </w:pPr>
      <w:r>
        <w:rPr>
          <w:szCs w:val="28"/>
        </w:rPr>
        <w:t>Schedule 1 — Perth Zoological Park</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_Toc150161342 \h </w:instrText>
      </w:r>
      <w:r>
        <w:fldChar w:fldCharType="separate"/>
      </w:r>
      <w:r>
        <w:t>33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_Toc150161343 \h </w:instrText>
      </w:r>
      <w:r>
        <w:fldChar w:fldCharType="separate"/>
      </w:r>
      <w:r>
        <w:t>33</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_Toc150161344 \h </w:instrText>
      </w:r>
      <w:r>
        <w:fldChar w:fldCharType="separate"/>
      </w:r>
      <w:r>
        <w:t>34</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_Toc150161345 \h </w:instrText>
      </w:r>
      <w:r>
        <w:fldChar w:fldCharType="separate"/>
      </w:r>
      <w:r>
        <w:t>34</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_Toc150161346 \h </w:instrText>
      </w:r>
      <w:r>
        <w:fldChar w:fldCharType="separate"/>
      </w:r>
      <w:r>
        <w:t>34</w:t>
      </w:r>
      <w:r>
        <w:fldChar w:fldCharType="end"/>
      </w:r>
    </w:p>
    <w:p>
      <w:pPr>
        <w:pStyle w:val="TOC8"/>
        <w:rPr>
          <w:sz w:val="24"/>
          <w:szCs w:val="24"/>
        </w:rPr>
      </w:pPr>
      <w:r>
        <w:rPr>
          <w:szCs w:val="22"/>
        </w:rPr>
        <w:t>6.</w:t>
      </w:r>
      <w:r>
        <w:rPr>
          <w:szCs w:val="22"/>
        </w:rPr>
        <w:tab/>
        <w:t>Saving</w:t>
      </w:r>
      <w:r>
        <w:tab/>
      </w:r>
      <w:r>
        <w:fldChar w:fldCharType="begin"/>
      </w:r>
      <w:r>
        <w:instrText xml:space="preserve"> PAGEREF _Toc150161347 \h </w:instrText>
      </w:r>
      <w:r>
        <w:fldChar w:fldCharType="separate"/>
      </w:r>
      <w:r>
        <w:t>34</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_Toc150161348 \h </w:instrText>
      </w:r>
      <w:r>
        <w:fldChar w:fldCharType="separate"/>
      </w:r>
      <w:r>
        <w:t>34</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_Toc150161349 \h </w:instrText>
      </w:r>
      <w:r>
        <w:fldChar w:fldCharType="separate"/>
      </w:r>
      <w:r>
        <w:t>35</w:t>
      </w:r>
      <w:r>
        <w:fldChar w:fldCharType="end"/>
      </w:r>
    </w:p>
    <w:p>
      <w:pPr>
        <w:pStyle w:val="TOC8"/>
        <w:rPr>
          <w:sz w:val="24"/>
          <w:szCs w:val="24"/>
        </w:rPr>
      </w:pPr>
      <w:r>
        <w:rPr>
          <w:szCs w:val="22"/>
        </w:rPr>
        <w:t>9.</w:t>
      </w:r>
      <w:r>
        <w:rPr>
          <w:szCs w:val="22"/>
        </w:rPr>
        <w:tab/>
        <w:t>Quorum</w:t>
      </w:r>
      <w:r>
        <w:tab/>
      </w:r>
      <w:r>
        <w:fldChar w:fldCharType="begin"/>
      </w:r>
      <w:r>
        <w:instrText xml:space="preserve"> PAGEREF _Toc150161350 \h </w:instrText>
      </w:r>
      <w:r>
        <w:fldChar w:fldCharType="separate"/>
      </w:r>
      <w:r>
        <w:t>35</w:t>
      </w:r>
      <w:r>
        <w:fldChar w:fldCharType="end"/>
      </w:r>
    </w:p>
    <w:p>
      <w:pPr>
        <w:pStyle w:val="TOC8"/>
        <w:rPr>
          <w:sz w:val="24"/>
          <w:szCs w:val="24"/>
        </w:rPr>
      </w:pPr>
      <w:r>
        <w:rPr>
          <w:szCs w:val="22"/>
        </w:rPr>
        <w:t>10.</w:t>
      </w:r>
      <w:r>
        <w:rPr>
          <w:szCs w:val="22"/>
        </w:rPr>
        <w:tab/>
        <w:t>Voting</w:t>
      </w:r>
      <w:r>
        <w:tab/>
      </w:r>
      <w:r>
        <w:fldChar w:fldCharType="begin"/>
      </w:r>
      <w:r>
        <w:instrText xml:space="preserve"> PAGEREF _Toc150161351 \h </w:instrText>
      </w:r>
      <w:r>
        <w:fldChar w:fldCharType="separate"/>
      </w:r>
      <w:r>
        <w:t>35</w:t>
      </w:r>
      <w:r>
        <w:fldChar w:fldCharType="end"/>
      </w:r>
    </w:p>
    <w:p>
      <w:pPr>
        <w:pStyle w:val="TOC8"/>
        <w:rPr>
          <w:sz w:val="24"/>
          <w:szCs w:val="24"/>
        </w:rPr>
      </w:pPr>
      <w:r>
        <w:rPr>
          <w:szCs w:val="22"/>
        </w:rPr>
        <w:t>11.</w:t>
      </w:r>
      <w:r>
        <w:rPr>
          <w:szCs w:val="22"/>
        </w:rPr>
        <w:tab/>
        <w:t>Minutes</w:t>
      </w:r>
      <w:r>
        <w:tab/>
      </w:r>
      <w:r>
        <w:fldChar w:fldCharType="begin"/>
      </w:r>
      <w:r>
        <w:instrText xml:space="preserve"> PAGEREF _Toc150161352 \h </w:instrText>
      </w:r>
      <w:r>
        <w:fldChar w:fldCharType="separate"/>
      </w:r>
      <w:r>
        <w:t>35</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_Toc150161353 \h </w:instrText>
      </w:r>
      <w:r>
        <w:fldChar w:fldCharType="separate"/>
      </w:r>
      <w:r>
        <w:t>35</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_Toc150161354 \h </w:instrText>
      </w:r>
      <w:r>
        <w:fldChar w:fldCharType="separate"/>
      </w:r>
      <w:r>
        <w:t>35</w:t>
      </w:r>
      <w:r>
        <w:fldChar w:fldCharType="end"/>
      </w:r>
    </w:p>
    <w:p>
      <w:pPr>
        <w:pStyle w:val="TOC8"/>
        <w:rPr>
          <w:sz w:val="24"/>
          <w:szCs w:val="24"/>
        </w:rPr>
      </w:pPr>
      <w:r>
        <w:rPr>
          <w:szCs w:val="22"/>
        </w:rPr>
        <w:t>14.</w:t>
      </w:r>
      <w:r>
        <w:rPr>
          <w:szCs w:val="22"/>
        </w:rPr>
        <w:tab/>
        <w:t>Committees</w:t>
      </w:r>
      <w:r>
        <w:tab/>
      </w:r>
      <w:r>
        <w:fldChar w:fldCharType="begin"/>
      </w:r>
      <w:r>
        <w:instrText xml:space="preserve"> PAGEREF _Toc150161355 \h </w:instrText>
      </w:r>
      <w:r>
        <w:fldChar w:fldCharType="separate"/>
      </w:r>
      <w:r>
        <w:t>35</w:t>
      </w:r>
      <w:r>
        <w:fldChar w:fldCharType="end"/>
      </w:r>
    </w:p>
    <w:p>
      <w:pPr>
        <w:pStyle w:val="TOC8"/>
        <w:rPr>
          <w:sz w:val="24"/>
          <w:szCs w:val="24"/>
        </w:rPr>
      </w:pPr>
      <w:r>
        <w:rPr>
          <w:szCs w:val="22"/>
        </w:rPr>
        <w:t>15.</w:t>
      </w:r>
      <w:r>
        <w:rPr>
          <w:szCs w:val="22"/>
        </w:rPr>
        <w:tab/>
        <w:t>Board to determine its own procedures</w:t>
      </w:r>
      <w:r>
        <w:tab/>
      </w:r>
      <w:r>
        <w:fldChar w:fldCharType="begin"/>
      </w:r>
      <w:r>
        <w:instrText xml:space="preserve"> PAGEREF _Toc150161356 \h </w:instrText>
      </w:r>
      <w:r>
        <w:fldChar w:fldCharType="separate"/>
      </w:r>
      <w:r>
        <w:t>36</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_Toc150161358 \h </w:instrText>
      </w:r>
      <w:r>
        <w:fldChar w:fldCharType="separate"/>
      </w:r>
      <w:r>
        <w:t>36</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_Toc150161359 \h </w:instrText>
      </w:r>
      <w:r>
        <w:fldChar w:fldCharType="separate"/>
      </w:r>
      <w:r>
        <w:t>36</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_Toc150161360 \h </w:instrText>
      </w:r>
      <w:r>
        <w:fldChar w:fldCharType="separate"/>
      </w:r>
      <w:r>
        <w:t>37</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_Toc150161361 \h </w:instrText>
      </w:r>
      <w:r>
        <w:fldChar w:fldCharType="separate"/>
      </w:r>
      <w:r>
        <w:t>37</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_Toc150161362 \h </w:instrText>
      </w:r>
      <w:r>
        <w:fldChar w:fldCharType="separate"/>
      </w:r>
      <w:r>
        <w:t>37</w:t>
      </w:r>
      <w:r>
        <w:fldChar w:fldCharType="end"/>
      </w:r>
    </w:p>
    <w:p>
      <w:pPr>
        <w:pStyle w:val="TOC2"/>
        <w:tabs>
          <w:tab w:val="right" w:leader="dot" w:pos="7086"/>
        </w:tabs>
        <w:rPr>
          <w:b w:val="0"/>
          <w:sz w:val="24"/>
          <w:szCs w:val="24"/>
        </w:rPr>
      </w:pPr>
      <w:r>
        <w:rPr>
          <w:szCs w:val="28"/>
        </w:rPr>
        <w:t>Schedule 3 — Tenure, salary, conditions of service etc. of Chief Executive Officer</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Effect of Authority being SES organisation</w:t>
      </w:r>
      <w:r>
        <w:tab/>
      </w:r>
      <w:r>
        <w:fldChar w:fldCharType="begin"/>
      </w:r>
      <w:r>
        <w:instrText xml:space="preserve"> PAGEREF _Toc150161365 \h </w:instrText>
      </w:r>
      <w:r>
        <w:fldChar w:fldCharType="separate"/>
      </w:r>
      <w:r>
        <w:t>38</w:t>
      </w:r>
      <w:r>
        <w:fldChar w:fldCharType="end"/>
      </w:r>
    </w:p>
    <w:p>
      <w:pPr>
        <w:pStyle w:val="TOC8"/>
        <w:rPr>
          <w:sz w:val="24"/>
          <w:szCs w:val="24"/>
        </w:rPr>
      </w:pPr>
      <w:r>
        <w:rPr>
          <w:szCs w:val="22"/>
        </w:rPr>
        <w:t>2.</w:t>
      </w:r>
      <w:r>
        <w:rPr>
          <w:szCs w:val="22"/>
        </w:rPr>
        <w:tab/>
        <w:t>Effect of Authority becoming non</w:t>
      </w:r>
      <w:r>
        <w:rPr>
          <w:szCs w:val="22"/>
        </w:rPr>
        <w:noBreakHyphen/>
        <w:t>SES organisation</w:t>
      </w:r>
      <w:r>
        <w:tab/>
      </w:r>
      <w:r>
        <w:fldChar w:fldCharType="begin"/>
      </w:r>
      <w:r>
        <w:instrText xml:space="preserve"> PAGEREF _Toc150161366 \h </w:instrText>
      </w:r>
      <w:r>
        <w:fldChar w:fldCharType="separate"/>
      </w:r>
      <w:r>
        <w:t>38</w:t>
      </w:r>
      <w:r>
        <w:fldChar w:fldCharType="end"/>
      </w:r>
    </w:p>
    <w:p>
      <w:pPr>
        <w:pStyle w:val="TOC8"/>
        <w:rPr>
          <w:sz w:val="24"/>
          <w:szCs w:val="24"/>
        </w:rPr>
      </w:pPr>
      <w:r>
        <w:rPr>
          <w:szCs w:val="22"/>
        </w:rPr>
        <w:t>3.</w:t>
      </w:r>
      <w:r>
        <w:rPr>
          <w:szCs w:val="22"/>
        </w:rPr>
        <w:tab/>
        <w:t>Appointment of Chief Executive Officer</w:t>
      </w:r>
      <w:r>
        <w:tab/>
      </w:r>
      <w:r>
        <w:fldChar w:fldCharType="begin"/>
      </w:r>
      <w:r>
        <w:instrText xml:space="preserve"> PAGEREF _Toc150161367 \h </w:instrText>
      </w:r>
      <w:r>
        <w:fldChar w:fldCharType="separate"/>
      </w:r>
      <w:r>
        <w:t>38</w:t>
      </w:r>
      <w:r>
        <w:fldChar w:fldCharType="end"/>
      </w:r>
    </w:p>
    <w:p>
      <w:pPr>
        <w:pStyle w:val="TOC4"/>
        <w:tabs>
          <w:tab w:val="right" w:leader="dot" w:pos="7086"/>
        </w:tabs>
        <w:rPr>
          <w:b w:val="0"/>
          <w:sz w:val="24"/>
          <w:szCs w:val="24"/>
        </w:rPr>
      </w:pPr>
      <w:r>
        <w:rPr>
          <w:szCs w:val="24"/>
        </w:rPr>
        <w:t>Division 2 — Provisions applying to Chief Executive Officer under clause 1(b) or 2</w:t>
      </w:r>
    </w:p>
    <w:p>
      <w:pPr>
        <w:pStyle w:val="TOC8"/>
        <w:rPr>
          <w:sz w:val="24"/>
          <w:szCs w:val="24"/>
        </w:rPr>
      </w:pPr>
      <w:r>
        <w:rPr>
          <w:szCs w:val="22"/>
        </w:rPr>
        <w:t>4.</w:t>
      </w:r>
      <w:r>
        <w:rPr>
          <w:szCs w:val="22"/>
        </w:rPr>
        <w:tab/>
        <w:t>Meaning of “Chief Executive Officer”</w:t>
      </w:r>
      <w:r>
        <w:tab/>
      </w:r>
      <w:r>
        <w:fldChar w:fldCharType="begin"/>
      </w:r>
      <w:r>
        <w:instrText xml:space="preserve"> PAGEREF _Toc150161369 \h </w:instrText>
      </w:r>
      <w:r>
        <w:fldChar w:fldCharType="separate"/>
      </w:r>
      <w:r>
        <w:t>38</w:t>
      </w:r>
      <w:r>
        <w:fldChar w:fldCharType="end"/>
      </w:r>
    </w:p>
    <w:p>
      <w:pPr>
        <w:pStyle w:val="TOC8"/>
        <w:rPr>
          <w:sz w:val="24"/>
          <w:szCs w:val="24"/>
        </w:rPr>
      </w:pPr>
      <w:r>
        <w:rPr>
          <w:szCs w:val="22"/>
        </w:rPr>
        <w:t>5.</w:t>
      </w:r>
      <w:r>
        <w:rPr>
          <w:szCs w:val="22"/>
        </w:rPr>
        <w:tab/>
        <w:t>Tenure of office</w:t>
      </w:r>
      <w:r>
        <w:tab/>
      </w:r>
      <w:r>
        <w:fldChar w:fldCharType="begin"/>
      </w:r>
      <w:r>
        <w:instrText xml:space="preserve"> PAGEREF _Toc150161370 \h </w:instrText>
      </w:r>
      <w:r>
        <w:fldChar w:fldCharType="separate"/>
      </w:r>
      <w:r>
        <w:t>39</w:t>
      </w:r>
      <w:r>
        <w:fldChar w:fldCharType="end"/>
      </w:r>
    </w:p>
    <w:p>
      <w:pPr>
        <w:pStyle w:val="TOC8"/>
        <w:rPr>
          <w:sz w:val="24"/>
          <w:szCs w:val="24"/>
        </w:rPr>
      </w:pPr>
      <w:r>
        <w:rPr>
          <w:szCs w:val="22"/>
        </w:rPr>
        <w:t>6.</w:t>
      </w:r>
      <w:r>
        <w:rPr>
          <w:szCs w:val="22"/>
        </w:rPr>
        <w:tab/>
        <w:t>Salary and entitlements</w:t>
      </w:r>
      <w:r>
        <w:tab/>
      </w:r>
      <w:r>
        <w:fldChar w:fldCharType="begin"/>
      </w:r>
      <w:r>
        <w:instrText xml:space="preserve"> PAGEREF _Toc150161371 \h </w:instrText>
      </w:r>
      <w:r>
        <w:fldChar w:fldCharType="separate"/>
      </w:r>
      <w:r>
        <w:t>39</w:t>
      </w:r>
      <w:r>
        <w:fldChar w:fldCharType="end"/>
      </w:r>
    </w:p>
    <w:p>
      <w:pPr>
        <w:pStyle w:val="TOC8"/>
        <w:rPr>
          <w:sz w:val="24"/>
          <w:szCs w:val="24"/>
        </w:rPr>
      </w:pPr>
      <w:r>
        <w:rPr>
          <w:szCs w:val="22"/>
        </w:rPr>
        <w:t>7.</w:t>
      </w:r>
      <w:r>
        <w:rPr>
          <w:szCs w:val="22"/>
        </w:rPr>
        <w:tab/>
        <w:t>Appointment of public service officer</w:t>
      </w:r>
      <w:r>
        <w:tab/>
      </w:r>
      <w:r>
        <w:fldChar w:fldCharType="begin"/>
      </w:r>
      <w:r>
        <w:instrText xml:space="preserve"> PAGEREF _Toc150161372 \h </w:instrText>
      </w:r>
      <w:r>
        <w:fldChar w:fldCharType="separate"/>
      </w:r>
      <w:r>
        <w:t>39</w:t>
      </w:r>
      <w:r>
        <w:fldChar w:fldCharType="end"/>
      </w:r>
    </w:p>
    <w:p>
      <w:pPr>
        <w:pStyle w:val="TOC8"/>
        <w:rPr>
          <w:sz w:val="24"/>
          <w:szCs w:val="24"/>
        </w:rPr>
      </w:pPr>
      <w:r>
        <w:rPr>
          <w:szCs w:val="22"/>
        </w:rPr>
        <w:t>8.</w:t>
      </w:r>
      <w:r>
        <w:rPr>
          <w:szCs w:val="22"/>
        </w:rPr>
        <w:tab/>
        <w:t>Removal from office</w:t>
      </w:r>
      <w:r>
        <w:tab/>
      </w:r>
      <w:r>
        <w:fldChar w:fldCharType="begin"/>
      </w:r>
      <w:r>
        <w:instrText xml:space="preserve"> PAGEREF _Toc150161373 \h </w:instrText>
      </w:r>
      <w:r>
        <w:fldChar w:fldCharType="separate"/>
      </w:r>
      <w:r>
        <w:t>40</w:t>
      </w:r>
      <w:r>
        <w:fldChar w:fldCharType="end"/>
      </w:r>
    </w:p>
    <w:p>
      <w:pPr>
        <w:pStyle w:val="TOC8"/>
        <w:rPr>
          <w:sz w:val="24"/>
          <w:szCs w:val="24"/>
        </w:rPr>
      </w:pPr>
      <w:r>
        <w:rPr>
          <w:szCs w:val="22"/>
        </w:rPr>
        <w:t>9.</w:t>
      </w:r>
      <w:r>
        <w:rPr>
          <w:szCs w:val="22"/>
        </w:rPr>
        <w:tab/>
        <w:t>Other conditions of service</w:t>
      </w:r>
      <w:r>
        <w:tab/>
      </w:r>
      <w:r>
        <w:fldChar w:fldCharType="begin"/>
      </w:r>
      <w:r>
        <w:instrText xml:space="preserve"> PAGEREF _Toc150161374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Transitional and saving provisions</w:t>
      </w:r>
    </w:p>
    <w:p>
      <w:pPr>
        <w:pStyle w:val="TOC8"/>
        <w:rPr>
          <w:sz w:val="24"/>
          <w:szCs w:val="24"/>
        </w:rPr>
      </w:pPr>
      <w:r>
        <w:rPr>
          <w:szCs w:val="22"/>
        </w:rPr>
        <w:t>1.</w:t>
      </w:r>
      <w:r>
        <w:rPr>
          <w:szCs w:val="22"/>
        </w:rPr>
        <w:tab/>
        <w:t>Definitions</w:t>
      </w:r>
      <w:r>
        <w:tab/>
      </w:r>
      <w:r>
        <w:fldChar w:fldCharType="begin"/>
      </w:r>
      <w:r>
        <w:instrText xml:space="preserve"> PAGEREF _Toc150161376 \h </w:instrText>
      </w:r>
      <w:r>
        <w:fldChar w:fldCharType="separate"/>
      </w:r>
      <w:r>
        <w:t>41</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_Toc150161377 \h </w:instrText>
      </w:r>
      <w:r>
        <w:fldChar w:fldCharType="separate"/>
      </w:r>
      <w:r>
        <w:t>41</w:t>
      </w:r>
      <w:r>
        <w:fldChar w:fldCharType="end"/>
      </w:r>
    </w:p>
    <w:p>
      <w:pPr>
        <w:pStyle w:val="TOC8"/>
        <w:rPr>
          <w:sz w:val="24"/>
          <w:szCs w:val="24"/>
        </w:rPr>
      </w:pPr>
      <w:r>
        <w:rPr>
          <w:szCs w:val="22"/>
        </w:rPr>
        <w:t>3.</w:t>
      </w:r>
      <w:r>
        <w:rPr>
          <w:szCs w:val="22"/>
        </w:rPr>
        <w:tab/>
        <w:t>Board dissolved</w:t>
      </w:r>
      <w:r>
        <w:tab/>
      </w:r>
      <w:r>
        <w:fldChar w:fldCharType="begin"/>
      </w:r>
      <w:r>
        <w:instrText xml:space="preserve"> PAGEREF _Toc150161378 \h </w:instrText>
      </w:r>
      <w:r>
        <w:fldChar w:fldCharType="separate"/>
      </w:r>
      <w:r>
        <w:t>41</w:t>
      </w:r>
      <w:r>
        <w:fldChar w:fldCharType="end"/>
      </w:r>
    </w:p>
    <w:p>
      <w:pPr>
        <w:pStyle w:val="TOC8"/>
        <w:rPr>
          <w:sz w:val="24"/>
          <w:szCs w:val="24"/>
        </w:rPr>
      </w:pPr>
      <w:r>
        <w:rPr>
          <w:szCs w:val="22"/>
        </w:rPr>
        <w:t>4.</w:t>
      </w:r>
      <w:r>
        <w:rPr>
          <w:szCs w:val="22"/>
        </w:rPr>
        <w:tab/>
        <w:t>Membership</w:t>
      </w:r>
      <w:r>
        <w:tab/>
      </w:r>
      <w:r>
        <w:fldChar w:fldCharType="begin"/>
      </w:r>
      <w:r>
        <w:instrText xml:space="preserve"> PAGEREF _Toc150161379 \h </w:instrText>
      </w:r>
      <w:r>
        <w:fldChar w:fldCharType="separate"/>
      </w:r>
      <w:r>
        <w:t>42</w:t>
      </w:r>
      <w:r>
        <w:fldChar w:fldCharType="end"/>
      </w:r>
    </w:p>
    <w:p>
      <w:pPr>
        <w:pStyle w:val="TOC8"/>
        <w:rPr>
          <w:sz w:val="24"/>
          <w:szCs w:val="24"/>
        </w:rPr>
      </w:pPr>
      <w:r>
        <w:rPr>
          <w:szCs w:val="22"/>
        </w:rPr>
        <w:t>5.</w:t>
      </w:r>
      <w:r>
        <w:rPr>
          <w:szCs w:val="22"/>
        </w:rPr>
        <w:tab/>
        <w:t>Devolution of assets, liabilities etc.</w:t>
      </w:r>
      <w:r>
        <w:tab/>
      </w:r>
      <w:r>
        <w:fldChar w:fldCharType="begin"/>
      </w:r>
      <w:r>
        <w:instrText xml:space="preserve"> PAGEREF _Toc150161380 \h </w:instrText>
      </w:r>
      <w:r>
        <w:fldChar w:fldCharType="separate"/>
      </w:r>
      <w:r>
        <w:t>42</w:t>
      </w:r>
      <w:r>
        <w:fldChar w:fldCharType="end"/>
      </w:r>
    </w:p>
    <w:p>
      <w:pPr>
        <w:pStyle w:val="TOC8"/>
        <w:rPr>
          <w:sz w:val="24"/>
          <w:szCs w:val="24"/>
        </w:rPr>
      </w:pPr>
      <w:r>
        <w:rPr>
          <w:szCs w:val="22"/>
        </w:rPr>
        <w:t>6.</w:t>
      </w:r>
      <w:r>
        <w:rPr>
          <w:szCs w:val="22"/>
        </w:rPr>
        <w:tab/>
        <w:t>Agreements and instruments</w:t>
      </w:r>
      <w:r>
        <w:tab/>
      </w:r>
      <w:r>
        <w:fldChar w:fldCharType="begin"/>
      </w:r>
      <w:r>
        <w:instrText xml:space="preserve"> PAGEREF _Toc150161381 \h </w:instrText>
      </w:r>
      <w:r>
        <w:fldChar w:fldCharType="separate"/>
      </w:r>
      <w:r>
        <w:t>43</w:t>
      </w:r>
      <w:r>
        <w:fldChar w:fldCharType="end"/>
      </w:r>
    </w:p>
    <w:p>
      <w:pPr>
        <w:pStyle w:val="TOC8"/>
        <w:rPr>
          <w:sz w:val="24"/>
          <w:szCs w:val="24"/>
        </w:rPr>
      </w:pPr>
      <w:r>
        <w:rPr>
          <w:szCs w:val="22"/>
        </w:rPr>
        <w:t>7.</w:t>
      </w:r>
      <w:r>
        <w:rPr>
          <w:szCs w:val="22"/>
        </w:rPr>
        <w:tab/>
        <w:t>References to Board in written law</w:t>
      </w:r>
      <w:r>
        <w:tab/>
      </w:r>
      <w:r>
        <w:fldChar w:fldCharType="begin"/>
      </w:r>
      <w:r>
        <w:instrText xml:space="preserve"> PAGEREF _Toc150161382 \h </w:instrText>
      </w:r>
      <w:r>
        <w:fldChar w:fldCharType="separate"/>
      </w:r>
      <w:r>
        <w:t>43</w:t>
      </w:r>
      <w:r>
        <w:fldChar w:fldCharType="end"/>
      </w:r>
    </w:p>
    <w:p>
      <w:pPr>
        <w:pStyle w:val="TOC8"/>
        <w:rPr>
          <w:sz w:val="24"/>
          <w:szCs w:val="24"/>
        </w:rPr>
      </w:pPr>
      <w:r>
        <w:rPr>
          <w:szCs w:val="22"/>
        </w:rPr>
        <w:t>8.</w:t>
      </w:r>
      <w:r>
        <w:rPr>
          <w:szCs w:val="22"/>
        </w:rPr>
        <w:tab/>
        <w:t>Chief executive officer</w:t>
      </w:r>
      <w:r>
        <w:tab/>
      </w:r>
      <w:r>
        <w:fldChar w:fldCharType="begin"/>
      </w:r>
      <w:r>
        <w:instrText xml:space="preserve"> PAGEREF _Toc150161383 \h </w:instrText>
      </w:r>
      <w:r>
        <w:fldChar w:fldCharType="separate"/>
      </w:r>
      <w:r>
        <w:t>43</w:t>
      </w:r>
      <w:r>
        <w:fldChar w:fldCharType="end"/>
      </w:r>
    </w:p>
    <w:p>
      <w:pPr>
        <w:pStyle w:val="TOC8"/>
        <w:rPr>
          <w:sz w:val="24"/>
          <w:szCs w:val="24"/>
        </w:rPr>
      </w:pPr>
      <w:r>
        <w:rPr>
          <w:szCs w:val="22"/>
        </w:rPr>
        <w:t>9.</w:t>
      </w:r>
      <w:r>
        <w:rPr>
          <w:szCs w:val="22"/>
        </w:rPr>
        <w:tab/>
        <w:t>Staff</w:t>
      </w:r>
      <w:r>
        <w:tab/>
      </w:r>
      <w:r>
        <w:fldChar w:fldCharType="begin"/>
      </w:r>
      <w:r>
        <w:instrText xml:space="preserve"> PAGEREF _Toc150161384 \h </w:instrText>
      </w:r>
      <w:r>
        <w:fldChar w:fldCharType="separate"/>
      </w:r>
      <w:r>
        <w:t>43</w:t>
      </w:r>
      <w:r>
        <w:fldChar w:fldCharType="end"/>
      </w:r>
    </w:p>
    <w:p>
      <w:pPr>
        <w:pStyle w:val="TOC8"/>
        <w:rPr>
          <w:sz w:val="24"/>
          <w:szCs w:val="24"/>
        </w:rPr>
      </w:pPr>
      <w:r>
        <w:rPr>
          <w:szCs w:val="22"/>
        </w:rPr>
        <w:t>10.</w:t>
      </w:r>
      <w:r>
        <w:rPr>
          <w:szCs w:val="22"/>
        </w:rPr>
        <w:tab/>
        <w:t>Annual report for part of a year</w:t>
      </w:r>
      <w:r>
        <w:tab/>
      </w:r>
      <w:r>
        <w:fldChar w:fldCharType="begin"/>
      </w:r>
      <w:r>
        <w:instrText xml:space="preserve"> PAGEREF _Toc150161385 \h </w:instrText>
      </w:r>
      <w:r>
        <w:fldChar w:fldCharType="separate"/>
      </w:r>
      <w:r>
        <w:t>44</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_Toc150161386 \h </w:instrText>
      </w:r>
      <w:r>
        <w:fldChar w:fldCharType="separate"/>
      </w:r>
      <w:r>
        <w:t>44</w:t>
      </w:r>
      <w:r>
        <w:fldChar w:fldCharType="end"/>
      </w:r>
    </w:p>
    <w:p>
      <w:pPr>
        <w:pStyle w:val="TOC8"/>
        <w:rPr>
          <w:sz w:val="24"/>
          <w:szCs w:val="24"/>
        </w:rPr>
      </w:pPr>
      <w:r>
        <w:rPr>
          <w:szCs w:val="22"/>
        </w:rPr>
        <w:t>12.</w:t>
      </w:r>
      <w:r>
        <w:rPr>
          <w:szCs w:val="22"/>
        </w:rPr>
        <w:tab/>
        <w:t>Exemption from State tax</w:t>
      </w:r>
      <w:r>
        <w:tab/>
      </w:r>
      <w:r>
        <w:fldChar w:fldCharType="begin"/>
      </w:r>
      <w:r>
        <w:instrText xml:space="preserve"> PAGEREF _Toc150161387 \h </w:instrText>
      </w:r>
      <w:r>
        <w:fldChar w:fldCharType="separate"/>
      </w:r>
      <w:r>
        <w:t>44</w:t>
      </w:r>
      <w:r>
        <w:fldChar w:fldCharType="end"/>
      </w:r>
    </w:p>
    <w:p>
      <w:pPr>
        <w:pStyle w:val="TOC8"/>
        <w:rPr>
          <w:sz w:val="24"/>
          <w:szCs w:val="24"/>
        </w:rPr>
      </w:pPr>
      <w:r>
        <w:rPr>
          <w:szCs w:val="22"/>
        </w:rPr>
        <w:t>13.</w:t>
      </w:r>
      <w:r>
        <w:rPr>
          <w:szCs w:val="22"/>
        </w:rPr>
        <w:tab/>
        <w:t>Registration of documents</w:t>
      </w:r>
      <w:r>
        <w:tab/>
      </w:r>
      <w:r>
        <w:fldChar w:fldCharType="begin"/>
      </w:r>
      <w:r>
        <w:instrText xml:space="preserve"> PAGEREF _Toc150161388 \h </w:instrText>
      </w:r>
      <w:r>
        <w:fldChar w:fldCharType="separate"/>
      </w:r>
      <w:r>
        <w:t>45</w:t>
      </w:r>
      <w:r>
        <w:fldChar w:fldCharType="end"/>
      </w:r>
    </w:p>
    <w:p>
      <w:pPr>
        <w:pStyle w:val="TOC8"/>
        <w:rPr>
          <w:sz w:val="24"/>
          <w:szCs w:val="24"/>
        </w:rPr>
      </w:pPr>
      <w:r>
        <w:rPr>
          <w:szCs w:val="22"/>
        </w:rPr>
        <w:t>14.</w:t>
      </w:r>
      <w:r>
        <w:rPr>
          <w:szCs w:val="22"/>
        </w:rPr>
        <w:tab/>
        <w:t>Saving</w:t>
      </w:r>
      <w:r>
        <w:tab/>
      </w:r>
      <w:r>
        <w:fldChar w:fldCharType="begin"/>
      </w:r>
      <w:r>
        <w:instrText xml:space="preserve"> PAGEREF _Toc150161389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_Toc150161391 \h </w:instrText>
      </w:r>
      <w:r>
        <w:fldChar w:fldCharType="separate"/>
      </w:r>
      <w:r>
        <w:t>46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October 2006</w:t>
            </w:r>
          </w:p>
        </w:tc>
      </w:tr>
    </w:tbl>
    <w:p>
      <w:pPr>
        <w:pStyle w:val="WA"/>
        <w:spacing w:before="120"/>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515172154"/>
      <w:bookmarkStart w:id="16" w:name="_Toc96496688"/>
      <w:bookmarkStart w:id="17" w:name="_Toc150161283"/>
      <w:r>
        <w:rPr>
          <w:rStyle w:val="CharSectno"/>
        </w:rPr>
        <w:t>1</w:t>
      </w:r>
      <w:r>
        <w:t>.</w:t>
      </w:r>
      <w:r>
        <w:tab/>
        <w:t>Short title</w:t>
      </w:r>
      <w:bookmarkEnd w:id="15"/>
      <w:bookmarkEnd w:id="16"/>
      <w:bookmarkEnd w:id="17"/>
    </w:p>
    <w:p>
      <w:pPr>
        <w:pStyle w:val="Subsection"/>
      </w:pPr>
      <w:r>
        <w:tab/>
      </w:r>
      <w:r>
        <w:tab/>
        <w:t xml:space="preserve">This Act may be cited as the </w:t>
      </w:r>
      <w:r>
        <w:rPr>
          <w:i/>
        </w:rPr>
        <w:t>Zoological Parks Authority Act 2001</w:t>
      </w:r>
      <w:r>
        <w:rPr>
          <w:i/>
          <w:vertAlign w:val="superscript"/>
        </w:rPr>
        <w:t> </w:t>
      </w:r>
      <w:r>
        <w:rPr>
          <w:iCs/>
          <w:vertAlign w:val="superscript"/>
        </w:rPr>
        <w:t>1</w:t>
      </w:r>
      <w:r>
        <w:t>.</w:t>
      </w:r>
    </w:p>
    <w:p>
      <w:pPr>
        <w:pStyle w:val="Heading5"/>
        <w:rPr>
          <w:snapToGrid w:val="0"/>
        </w:rPr>
      </w:pPr>
      <w:bookmarkStart w:id="18" w:name="_Toc515172155"/>
      <w:bookmarkStart w:id="19" w:name="_Toc96496689"/>
      <w:bookmarkStart w:id="20" w:name="_Toc150161284"/>
      <w:r>
        <w:rPr>
          <w:rStyle w:val="CharSectno"/>
        </w:rPr>
        <w:t>2</w:t>
      </w:r>
      <w:r>
        <w:rPr>
          <w:snapToGrid w:val="0"/>
        </w:rPr>
        <w:t>.</w:t>
      </w:r>
      <w:r>
        <w:rPr>
          <w:snapToGrid w:val="0"/>
        </w:rPr>
        <w:tab/>
        <w:t>Commencement</w:t>
      </w:r>
      <w:bookmarkEnd w:id="18"/>
      <w:bookmarkEnd w:id="19"/>
      <w:bookmarkEnd w:id="20"/>
    </w:p>
    <w:p>
      <w:pPr>
        <w:pStyle w:val="Subsection"/>
      </w:pPr>
      <w:r>
        <w:tab/>
      </w:r>
      <w:r>
        <w:tab/>
        <w:t>This Act comes into operation on a day fixed by proclamation</w:t>
      </w:r>
      <w:r>
        <w:rPr>
          <w:vertAlign w:val="superscript"/>
        </w:rPr>
        <w:t> 1</w:t>
      </w:r>
      <w:r>
        <w:t>.</w:t>
      </w:r>
    </w:p>
    <w:p>
      <w:pPr>
        <w:pStyle w:val="Heading5"/>
      </w:pPr>
      <w:bookmarkStart w:id="21" w:name="_Toc515172156"/>
      <w:bookmarkStart w:id="22" w:name="_Toc96496690"/>
      <w:bookmarkStart w:id="23" w:name="_Toc150161285"/>
      <w:r>
        <w:rPr>
          <w:rStyle w:val="CharSectno"/>
        </w:rPr>
        <w:t>3</w:t>
      </w:r>
      <w:r>
        <w:t>.</w:t>
      </w:r>
      <w:r>
        <w:tab/>
        <w:t>Interpretation</w:t>
      </w:r>
      <w:bookmarkEnd w:id="21"/>
      <w:bookmarkEnd w:id="22"/>
      <w:bookmarkEnd w:id="23"/>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33(1);</w:t>
      </w:r>
    </w:p>
    <w:p>
      <w:pPr>
        <w:pStyle w:val="Defstart"/>
      </w:pPr>
      <w:r>
        <w:tab/>
      </w:r>
      <w:r>
        <w:rPr>
          <w:b/>
        </w:rPr>
        <w:t>“</w:t>
      </w:r>
      <w:r>
        <w:rPr>
          <w:rStyle w:val="CharDefText"/>
        </w:rPr>
        <w:t>Authority</w:t>
      </w:r>
      <w:r>
        <w:rPr>
          <w:b/>
        </w:rPr>
        <w:t>”</w:t>
      </w:r>
      <w:r>
        <w:t xml:space="preserve"> means the Zoological Parks Authority established by section 4(1);</w:t>
      </w:r>
    </w:p>
    <w:p>
      <w:pPr>
        <w:pStyle w:val="Defstart"/>
      </w:pPr>
      <w:r>
        <w:tab/>
      </w:r>
      <w:r>
        <w:rPr>
          <w:b/>
        </w:rPr>
        <w:t>“</w:t>
      </w:r>
      <w:r>
        <w:rPr>
          <w:rStyle w:val="CharDefText"/>
        </w:rPr>
        <w:t>board</w:t>
      </w:r>
      <w:r>
        <w:rPr>
          <w:b/>
        </w:rPr>
        <w:t>”</w:t>
      </w:r>
      <w:r>
        <w:t xml:space="preserve"> means the board of management provided for by section 6;</w:t>
      </w:r>
    </w:p>
    <w:p>
      <w:pPr>
        <w:pStyle w:val="Defstart"/>
      </w:pPr>
      <w:r>
        <w:tab/>
      </w:r>
      <w:r>
        <w:rPr>
          <w:b/>
          <w:bCs/>
        </w:rPr>
        <w:t>“Chief Executive Officer”</w:t>
      </w:r>
      <w:r>
        <w:t xml:space="preserve"> means the person appointed as such for the purposes of section 24;</w:t>
      </w:r>
    </w:p>
    <w:p>
      <w:pPr>
        <w:pStyle w:val="Defstart"/>
      </w:pPr>
      <w:r>
        <w:tab/>
      </w:r>
      <w:r>
        <w:rPr>
          <w:b/>
          <w:bCs/>
        </w:rPr>
        <w:t>“</w:t>
      </w:r>
      <w:r>
        <w:rPr>
          <w:rStyle w:val="CharDefText"/>
        </w:rPr>
        <w:t>committee</w:t>
      </w:r>
      <w:r>
        <w:rPr>
          <w:b/>
        </w:rPr>
        <w:t>”</w:t>
      </w:r>
      <w:r>
        <w:t xml:space="preserve"> means a committee appointed under clause 14 of Schedule 2;</w:t>
      </w:r>
    </w:p>
    <w:p>
      <w:pPr>
        <w:pStyle w:val="Defstart"/>
      </w:pPr>
      <w:r>
        <w:tab/>
      </w:r>
      <w:r>
        <w:rPr>
          <w:b/>
        </w:rPr>
        <w:t>“</w:t>
      </w:r>
      <w:r>
        <w:rPr>
          <w:rStyle w:val="CharDefText"/>
        </w:rPr>
        <w:t>function</w:t>
      </w:r>
      <w:r>
        <w:rPr>
          <w:b/>
        </w:rPr>
        <w:t>”</w:t>
      </w:r>
      <w:r>
        <w:t>, except in sections 9 and 10, includes power, duty and authority;</w:t>
      </w:r>
    </w:p>
    <w:p>
      <w:pPr>
        <w:pStyle w:val="Defstart"/>
      </w:pPr>
      <w:r>
        <w:tab/>
      </w:r>
      <w:r>
        <w:rPr>
          <w:b/>
        </w:rPr>
        <w:t>“</w:t>
      </w:r>
      <w:r>
        <w:rPr>
          <w:rStyle w:val="CharDefText"/>
        </w:rPr>
        <w:t>member</w:t>
      </w:r>
      <w:r>
        <w:rPr>
          <w:b/>
        </w:rPr>
        <w:t>”</w:t>
      </w:r>
      <w:r>
        <w:t xml:space="preserve"> means member of the board and includes a person appointed under clause 5 of Schedule 2 and a member of a committee;</w:t>
      </w:r>
    </w:p>
    <w:p>
      <w:pPr>
        <w:pStyle w:val="Defstart"/>
      </w:pPr>
      <w:r>
        <w:tab/>
      </w:r>
      <w:r>
        <w:rPr>
          <w:b/>
        </w:rPr>
        <w:t>“</w:t>
      </w:r>
      <w:r>
        <w:rPr>
          <w:rStyle w:val="CharDefText"/>
        </w:rPr>
        <w:t>member of staf</w:t>
      </w:r>
      <w:r>
        <w:rPr>
          <w:rStyle w:val="CharDefText"/>
          <w:spacing w:val="30"/>
        </w:rPr>
        <w:t>f</w:t>
      </w:r>
      <w:r>
        <w:rPr>
          <w:b/>
        </w:rPr>
        <w:t>”</w:t>
      </w:r>
      <w:r>
        <w:t xml:space="preserve"> means the Chief Executive Officer or a person referred to in section 25 or 26;</w:t>
      </w:r>
    </w:p>
    <w:p>
      <w:pPr>
        <w:pStyle w:val="Defstart"/>
      </w:pPr>
      <w:r>
        <w:tab/>
      </w:r>
      <w:r>
        <w:rPr>
          <w:b/>
        </w:rPr>
        <w:t>“</w:t>
      </w:r>
      <w:r>
        <w:rPr>
          <w:rStyle w:val="CharDefText"/>
        </w:rPr>
        <w:t>owner</w:t>
      </w:r>
      <w:r>
        <w:rPr>
          <w:b/>
        </w:rPr>
        <w:t>”</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b/>
        </w:rPr>
        <w:t>“</w:t>
      </w:r>
      <w:r>
        <w:rPr>
          <w:rStyle w:val="CharDefText"/>
        </w:rPr>
        <w:t>park management officer</w:t>
      </w:r>
      <w:r>
        <w:rPr>
          <w:b/>
        </w:rPr>
        <w:t>”</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b/>
          <w:bCs/>
        </w:rPr>
        <w:t>“</w:t>
      </w:r>
      <w:r>
        <w:rPr>
          <w:rStyle w:val="CharDefText"/>
        </w:rPr>
        <w:t>Treasurer</w:t>
      </w:r>
      <w:r>
        <w:rPr>
          <w:b/>
          <w:bCs/>
        </w:rPr>
        <w:t>”</w:t>
      </w:r>
      <w:r>
        <w:t xml:space="preserve"> means Treasurer of the State;</w:t>
      </w:r>
    </w:p>
    <w:p>
      <w:pPr>
        <w:pStyle w:val="Defstart"/>
      </w:pPr>
      <w:r>
        <w:tab/>
      </w:r>
      <w:r>
        <w:rPr>
          <w:b/>
        </w:rPr>
        <w:t>“</w:t>
      </w:r>
      <w:r>
        <w:rPr>
          <w:rStyle w:val="CharDefText"/>
        </w:rPr>
        <w:t>vehicle</w:t>
      </w:r>
      <w:r>
        <w:rPr>
          <w:b/>
        </w:rPr>
        <w:t>”</w:t>
      </w:r>
      <w:r>
        <w:t xml:space="preserve"> has the same meaning as in the </w:t>
      </w:r>
      <w:r>
        <w:rPr>
          <w:i/>
        </w:rPr>
        <w:t>Road Traffic Act 1974</w:t>
      </w:r>
      <w:r>
        <w:t>;</w:t>
      </w:r>
    </w:p>
    <w:p>
      <w:pPr>
        <w:pStyle w:val="Defstart"/>
      </w:pPr>
      <w:r>
        <w:tab/>
      </w:r>
      <w:r>
        <w:rPr>
          <w:b/>
        </w:rPr>
        <w:t>“</w:t>
      </w:r>
      <w:r>
        <w:rPr>
          <w:rStyle w:val="CharDefText"/>
        </w:rPr>
        <w:t>zoological park</w:t>
      </w:r>
      <w:r>
        <w:rPr>
          <w:b/>
        </w:rPr>
        <w:t>”</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b/>
        </w:rPr>
        <w:t>“</w:t>
      </w:r>
      <w:r>
        <w:rPr>
          <w:rStyle w:val="CharDefText"/>
        </w:rPr>
        <w:t>zoological specimen</w:t>
      </w:r>
      <w:r>
        <w:rPr>
          <w:b/>
        </w:rPr>
        <w:t>”</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24" w:name="_Toc72650986"/>
      <w:bookmarkStart w:id="25" w:name="_Toc96327935"/>
      <w:bookmarkStart w:id="26" w:name="_Toc96496691"/>
      <w:bookmarkStart w:id="27" w:name="_Toc139349932"/>
      <w:bookmarkStart w:id="28" w:name="_Toc139696935"/>
      <w:bookmarkStart w:id="29" w:name="_Toc139697052"/>
      <w:bookmarkStart w:id="30" w:name="_Toc144187183"/>
      <w:bookmarkStart w:id="31" w:name="_Toc144187741"/>
      <w:bookmarkStart w:id="32" w:name="_Toc146524112"/>
      <w:bookmarkStart w:id="33" w:name="_Toc148326695"/>
      <w:bookmarkStart w:id="34" w:name="_Toc148326806"/>
      <w:bookmarkStart w:id="35" w:name="_Toc148418194"/>
      <w:bookmarkStart w:id="36" w:name="_Toc148418331"/>
      <w:bookmarkStart w:id="37" w:name="_Toc150161286"/>
      <w:r>
        <w:rPr>
          <w:rStyle w:val="CharPartNo"/>
        </w:rPr>
        <w:t>Part 2</w:t>
      </w:r>
      <w:r>
        <w:rPr>
          <w:rStyle w:val="CharDivNo"/>
        </w:rPr>
        <w:t xml:space="preserve"> </w:t>
      </w:r>
      <w:r>
        <w:t>—</w:t>
      </w:r>
      <w:r>
        <w:rPr>
          <w:rStyle w:val="CharDivText"/>
        </w:rPr>
        <w:t xml:space="preserve"> </w:t>
      </w:r>
      <w:r>
        <w:rPr>
          <w:rStyle w:val="CharPartText"/>
        </w:rPr>
        <w:t>Zoological Parks Authority</w:t>
      </w:r>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515172157"/>
      <w:bookmarkStart w:id="39" w:name="_Toc96496692"/>
      <w:bookmarkStart w:id="40" w:name="_Toc150161287"/>
      <w:r>
        <w:rPr>
          <w:rStyle w:val="CharSectno"/>
        </w:rPr>
        <w:t>4</w:t>
      </w:r>
      <w:r>
        <w:t>.</w:t>
      </w:r>
      <w:r>
        <w:tab/>
        <w:t>Authority established</w:t>
      </w:r>
      <w:bookmarkEnd w:id="38"/>
      <w:bookmarkEnd w:id="39"/>
      <w:bookmarkEnd w:id="40"/>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41" w:name="_Toc515172158"/>
      <w:bookmarkStart w:id="42" w:name="_Toc96496693"/>
      <w:bookmarkStart w:id="43" w:name="_Toc150161288"/>
      <w:r>
        <w:rPr>
          <w:rStyle w:val="CharSectno"/>
        </w:rPr>
        <w:t>5</w:t>
      </w:r>
      <w:r>
        <w:t>.</w:t>
      </w:r>
      <w:r>
        <w:tab/>
        <w:t>Agent of the Crown</w:t>
      </w:r>
      <w:bookmarkEnd w:id="41"/>
      <w:bookmarkEnd w:id="42"/>
      <w:bookmarkEnd w:id="43"/>
    </w:p>
    <w:p>
      <w:pPr>
        <w:pStyle w:val="Subsection"/>
      </w:pPr>
      <w:r>
        <w:tab/>
      </w:r>
      <w:r>
        <w:tab/>
        <w:t>The Authority is an agent of the Crown and enjoys the status, immunities and privileges of the Crown.</w:t>
      </w:r>
    </w:p>
    <w:p>
      <w:pPr>
        <w:pStyle w:val="Heading5"/>
      </w:pPr>
      <w:bookmarkStart w:id="44" w:name="_Toc515172159"/>
      <w:bookmarkStart w:id="45" w:name="_Toc96496694"/>
      <w:bookmarkStart w:id="46" w:name="_Toc150161289"/>
      <w:r>
        <w:rPr>
          <w:rStyle w:val="CharSectno"/>
        </w:rPr>
        <w:t>6</w:t>
      </w:r>
      <w:r>
        <w:t>.</w:t>
      </w:r>
      <w:r>
        <w:tab/>
        <w:t>Board of management</w:t>
      </w:r>
      <w:bookmarkEnd w:id="44"/>
      <w:bookmarkEnd w:id="45"/>
      <w:bookmarkEnd w:id="46"/>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47" w:name="_Toc515172160"/>
      <w:bookmarkStart w:id="48" w:name="_Toc96496695"/>
      <w:bookmarkStart w:id="49" w:name="_Toc150161290"/>
      <w:r>
        <w:rPr>
          <w:rStyle w:val="CharSectno"/>
        </w:rPr>
        <w:t>7</w:t>
      </w:r>
      <w:r>
        <w:t>.</w:t>
      </w:r>
      <w:r>
        <w:tab/>
        <w:t>Constitution and proceedings of the board</w:t>
      </w:r>
      <w:bookmarkEnd w:id="47"/>
      <w:bookmarkEnd w:id="48"/>
      <w:bookmarkEnd w:id="49"/>
    </w:p>
    <w:p>
      <w:pPr>
        <w:pStyle w:val="Subsection"/>
      </w:pPr>
      <w:r>
        <w:tab/>
      </w:r>
      <w:r>
        <w:tab/>
        <w:t>Schedule 2 has effect with respect to the board and its members.</w:t>
      </w:r>
    </w:p>
    <w:p>
      <w:pPr>
        <w:pStyle w:val="Heading5"/>
      </w:pPr>
      <w:bookmarkStart w:id="50" w:name="_Toc515172161"/>
      <w:bookmarkStart w:id="51" w:name="_Toc96496696"/>
      <w:bookmarkStart w:id="52" w:name="_Toc150161291"/>
      <w:r>
        <w:rPr>
          <w:rStyle w:val="CharSectno"/>
        </w:rPr>
        <w:t>8</w:t>
      </w:r>
      <w:r>
        <w:t>.</w:t>
      </w:r>
      <w:r>
        <w:tab/>
        <w:t>Remuneration of members</w:t>
      </w:r>
      <w:bookmarkEnd w:id="50"/>
      <w:bookmarkEnd w:id="51"/>
      <w:bookmarkEnd w:id="52"/>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53" w:name="_Toc72650992"/>
      <w:bookmarkStart w:id="54" w:name="_Toc96327941"/>
      <w:bookmarkStart w:id="55" w:name="_Toc96496697"/>
      <w:bookmarkStart w:id="56" w:name="_Toc139349938"/>
      <w:bookmarkStart w:id="57" w:name="_Toc139696941"/>
      <w:bookmarkStart w:id="58" w:name="_Toc139697058"/>
      <w:bookmarkStart w:id="59" w:name="_Toc144187189"/>
      <w:bookmarkStart w:id="60" w:name="_Toc144187747"/>
      <w:bookmarkStart w:id="61" w:name="_Toc146524118"/>
      <w:bookmarkStart w:id="62" w:name="_Toc148326701"/>
      <w:bookmarkStart w:id="63" w:name="_Toc148326812"/>
      <w:bookmarkStart w:id="64" w:name="_Toc148418200"/>
      <w:bookmarkStart w:id="65" w:name="_Toc148418337"/>
      <w:bookmarkStart w:id="66" w:name="_Toc150161292"/>
      <w:r>
        <w:rPr>
          <w:rStyle w:val="CharPartNo"/>
        </w:rPr>
        <w:t>Part 3</w:t>
      </w:r>
      <w:r>
        <w:rPr>
          <w:rStyle w:val="CharDivNo"/>
        </w:rPr>
        <w:t xml:space="preserve"> </w:t>
      </w:r>
      <w:r>
        <w:t>—</w:t>
      </w:r>
      <w:r>
        <w:rPr>
          <w:rStyle w:val="CharDivText"/>
        </w:rPr>
        <w:t xml:space="preserve"> </w:t>
      </w:r>
      <w:r>
        <w:rPr>
          <w:rStyle w:val="CharPartText"/>
        </w:rPr>
        <w:t>Functions and powers</w:t>
      </w:r>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515172162"/>
      <w:bookmarkStart w:id="68" w:name="_Toc96496698"/>
      <w:bookmarkStart w:id="69" w:name="_Toc150161293"/>
      <w:r>
        <w:rPr>
          <w:rStyle w:val="CharSectno"/>
        </w:rPr>
        <w:t>9</w:t>
      </w:r>
      <w:r>
        <w:t>.</w:t>
      </w:r>
      <w:r>
        <w:tab/>
        <w:t>Functions</w:t>
      </w:r>
      <w:bookmarkEnd w:id="67"/>
      <w:bookmarkEnd w:id="68"/>
      <w:bookmarkEnd w:id="69"/>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70" w:name="_Toc515172163"/>
      <w:bookmarkStart w:id="71" w:name="_Toc96496699"/>
      <w:bookmarkStart w:id="72" w:name="_Toc150161294"/>
      <w:r>
        <w:rPr>
          <w:rStyle w:val="CharSectno"/>
        </w:rPr>
        <w:t>10</w:t>
      </w:r>
      <w:r>
        <w:t>.</w:t>
      </w:r>
      <w:r>
        <w:tab/>
        <w:t>Powers</w:t>
      </w:r>
      <w:bookmarkEnd w:id="70"/>
      <w:bookmarkEnd w:id="71"/>
      <w:bookmarkEnd w:id="72"/>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w:t>
      </w:r>
      <w:r>
        <w:noBreakHyphen/>
        <w:t>up, and do anything incidental to the participating in a business arrangement.</w:t>
      </w:r>
    </w:p>
    <w:p>
      <w:pPr>
        <w:pStyle w:val="Heading5"/>
      </w:pPr>
      <w:bookmarkStart w:id="73" w:name="_Toc515172164"/>
      <w:bookmarkStart w:id="74" w:name="_Toc96496700"/>
      <w:bookmarkStart w:id="75" w:name="_Toc150161295"/>
      <w:r>
        <w:rPr>
          <w:rStyle w:val="CharSectno"/>
        </w:rPr>
        <w:t>11</w:t>
      </w:r>
      <w:r>
        <w:t>.</w:t>
      </w:r>
      <w:r>
        <w:tab/>
        <w:t>Requirements for Ministerial approval</w:t>
      </w:r>
      <w:bookmarkEnd w:id="73"/>
      <w:bookmarkEnd w:id="74"/>
      <w:bookmarkEnd w:id="75"/>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76" w:name="_Toc515172165"/>
      <w:bookmarkStart w:id="77" w:name="_Toc96496701"/>
      <w:bookmarkStart w:id="78" w:name="_Toc150161296"/>
      <w:r>
        <w:rPr>
          <w:rStyle w:val="CharSectno"/>
        </w:rPr>
        <w:t>12</w:t>
      </w:r>
      <w:r>
        <w:t>.</w:t>
      </w:r>
      <w:r>
        <w:tab/>
        <w:t>Authority to act in accordance with policy instruments</w:t>
      </w:r>
      <w:bookmarkEnd w:id="76"/>
      <w:bookmarkEnd w:id="77"/>
      <w:bookmarkEnd w:id="78"/>
    </w:p>
    <w:p>
      <w:pPr>
        <w:pStyle w:val="Subsection"/>
      </w:pPr>
      <w:r>
        <w:tab/>
      </w:r>
      <w:r>
        <w:tab/>
        <w:t>The Authority is to perform its functions in accordance with its business plan and its annual operational plan as existing from time to time.</w:t>
      </w:r>
    </w:p>
    <w:p>
      <w:pPr>
        <w:pStyle w:val="Heading5"/>
        <w:keepLines w:val="0"/>
      </w:pPr>
      <w:bookmarkStart w:id="79" w:name="_Toc515172166"/>
      <w:bookmarkStart w:id="80" w:name="_Toc96496702"/>
      <w:bookmarkStart w:id="81" w:name="_Toc150161297"/>
      <w:r>
        <w:rPr>
          <w:rStyle w:val="CharSectno"/>
        </w:rPr>
        <w:t>13</w:t>
      </w:r>
      <w:r>
        <w:t>.</w:t>
      </w:r>
      <w:r>
        <w:tab/>
        <w:t>Delegation</w:t>
      </w:r>
      <w:bookmarkEnd w:id="79"/>
      <w:bookmarkEnd w:id="80"/>
      <w:bookmarkEnd w:id="81"/>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82" w:name="_Toc515172167"/>
      <w:bookmarkStart w:id="83" w:name="_Toc96496703"/>
      <w:bookmarkStart w:id="84" w:name="_Toc150161298"/>
      <w:r>
        <w:rPr>
          <w:rStyle w:val="CharSectno"/>
        </w:rPr>
        <w:t>14</w:t>
      </w:r>
      <w:r>
        <w:t>.</w:t>
      </w:r>
      <w:r>
        <w:tab/>
        <w:t>Minister may give directions</w:t>
      </w:r>
      <w:bookmarkEnd w:id="82"/>
      <w:bookmarkEnd w:id="83"/>
      <w:bookmarkEnd w:id="84"/>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(5)</w:t>
      </w:r>
      <w:r>
        <w:tab/>
        <w:t>The laying of a copy of a direction that is regarded as having occurred under subsection (4)(a)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section 66 of the </w:t>
      </w:r>
      <w:r>
        <w:rPr>
          <w:i/>
        </w:rPr>
        <w:t>Financial Administration and Audit Act 1985</w:t>
      </w:r>
      <w:r>
        <w:t>.</w:t>
      </w:r>
    </w:p>
    <w:p>
      <w:pPr>
        <w:pStyle w:val="Heading5"/>
      </w:pPr>
      <w:bookmarkStart w:id="85" w:name="_Toc515172168"/>
      <w:bookmarkStart w:id="86" w:name="_Toc96496704"/>
      <w:bookmarkStart w:id="87" w:name="_Toc150161299"/>
      <w:r>
        <w:rPr>
          <w:rStyle w:val="CharSectno"/>
        </w:rPr>
        <w:t>15</w:t>
      </w:r>
      <w:r>
        <w:t>.</w:t>
      </w:r>
      <w:r>
        <w:tab/>
        <w:t>Minister to have access to information</w:t>
      </w:r>
      <w:bookmarkEnd w:id="85"/>
      <w:bookmarkEnd w:id="86"/>
      <w:bookmarkEnd w:id="87"/>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88" w:name="_Toc72651000"/>
      <w:bookmarkStart w:id="89" w:name="_Toc96327949"/>
      <w:bookmarkStart w:id="90" w:name="_Toc96496705"/>
      <w:bookmarkStart w:id="91" w:name="_Toc139349946"/>
      <w:bookmarkStart w:id="92" w:name="_Toc139696949"/>
      <w:bookmarkStart w:id="93" w:name="_Toc139697066"/>
      <w:bookmarkStart w:id="94" w:name="_Toc144187197"/>
      <w:bookmarkStart w:id="95" w:name="_Toc144187755"/>
      <w:bookmarkStart w:id="96" w:name="_Toc146524126"/>
      <w:bookmarkStart w:id="97" w:name="_Toc148326709"/>
      <w:bookmarkStart w:id="98" w:name="_Toc148326820"/>
      <w:bookmarkStart w:id="99" w:name="_Toc148418208"/>
      <w:bookmarkStart w:id="100" w:name="_Toc148418345"/>
      <w:bookmarkStart w:id="101" w:name="_Toc150161300"/>
      <w:r>
        <w:rPr>
          <w:rStyle w:val="CharPartNo"/>
        </w:rPr>
        <w:t>Part 4</w:t>
      </w:r>
      <w:r>
        <w:t xml:space="preserve"> — </w:t>
      </w:r>
      <w:r>
        <w:rPr>
          <w:rStyle w:val="CharPartText"/>
        </w:rPr>
        <w:t>Policy instruments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72651001"/>
      <w:bookmarkStart w:id="103" w:name="_Toc96327950"/>
      <w:bookmarkStart w:id="104" w:name="_Toc96496706"/>
      <w:bookmarkStart w:id="105" w:name="_Toc139349947"/>
      <w:bookmarkStart w:id="106" w:name="_Toc139696950"/>
      <w:bookmarkStart w:id="107" w:name="_Toc139697067"/>
      <w:bookmarkStart w:id="108" w:name="_Toc144187198"/>
      <w:bookmarkStart w:id="109" w:name="_Toc144187756"/>
      <w:bookmarkStart w:id="110" w:name="_Toc146524127"/>
      <w:bookmarkStart w:id="111" w:name="_Toc148326710"/>
      <w:bookmarkStart w:id="112" w:name="_Toc148326821"/>
      <w:bookmarkStart w:id="113" w:name="_Toc148418209"/>
      <w:bookmarkStart w:id="114" w:name="_Toc148418346"/>
      <w:bookmarkStart w:id="115" w:name="_Toc150161301"/>
      <w:r>
        <w:rPr>
          <w:rStyle w:val="CharDivNo"/>
        </w:rPr>
        <w:t>Division 1</w:t>
      </w:r>
      <w:r>
        <w:t xml:space="preserve"> — </w:t>
      </w:r>
      <w:r>
        <w:rPr>
          <w:rStyle w:val="CharDivText"/>
        </w:rPr>
        <w:t>Business plan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515172169"/>
      <w:bookmarkStart w:id="117" w:name="_Toc96496707"/>
      <w:bookmarkStart w:id="118" w:name="_Toc150161302"/>
      <w:r>
        <w:rPr>
          <w:rStyle w:val="CharSectno"/>
        </w:rPr>
        <w:t>16</w:t>
      </w:r>
      <w:r>
        <w:t>.</w:t>
      </w:r>
      <w:r>
        <w:tab/>
        <w:t>Draft business plan to be submitted to Minister</w:t>
      </w:r>
      <w:bookmarkEnd w:id="116"/>
      <w:bookmarkEnd w:id="117"/>
      <w:bookmarkEnd w:id="118"/>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19" w:name="_Toc515172170"/>
      <w:bookmarkStart w:id="120" w:name="_Toc96496708"/>
      <w:bookmarkStart w:id="121" w:name="_Toc150161303"/>
      <w:r>
        <w:rPr>
          <w:rStyle w:val="CharSectno"/>
        </w:rPr>
        <w:t>17</w:t>
      </w:r>
      <w:r>
        <w:t>.</w:t>
      </w:r>
      <w:r>
        <w:tab/>
        <w:t>Content of business plan</w:t>
      </w:r>
      <w:bookmarkEnd w:id="119"/>
      <w:bookmarkEnd w:id="120"/>
      <w:bookmarkEnd w:id="121"/>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22" w:name="_Toc515172171"/>
      <w:bookmarkStart w:id="123" w:name="_Toc96496709"/>
      <w:bookmarkStart w:id="124" w:name="_Toc150161304"/>
      <w:r>
        <w:rPr>
          <w:rStyle w:val="CharSectno"/>
        </w:rPr>
        <w:t>18</w:t>
      </w:r>
      <w:r>
        <w:t>.</w:t>
      </w:r>
      <w:r>
        <w:tab/>
        <w:t>Minister’s powers in relation to draft business plan</w:t>
      </w:r>
      <w:bookmarkEnd w:id="122"/>
      <w:bookmarkEnd w:id="123"/>
      <w:bookmarkEnd w:id="124"/>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25" w:name="_Toc515172172"/>
      <w:bookmarkStart w:id="126" w:name="_Toc96496710"/>
      <w:bookmarkStart w:id="127" w:name="_Toc150161305"/>
      <w:r>
        <w:rPr>
          <w:rStyle w:val="CharSectno"/>
        </w:rPr>
        <w:t>19</w:t>
      </w:r>
      <w:r>
        <w:t>.</w:t>
      </w:r>
      <w:r>
        <w:tab/>
        <w:t>Modifications of business plan</w:t>
      </w:r>
      <w:bookmarkEnd w:id="125"/>
      <w:bookmarkEnd w:id="126"/>
      <w:bookmarkEnd w:id="127"/>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28" w:name="_Toc72651006"/>
      <w:bookmarkStart w:id="129" w:name="_Toc96327955"/>
      <w:bookmarkStart w:id="130" w:name="_Toc96496711"/>
      <w:bookmarkStart w:id="131" w:name="_Toc139349952"/>
      <w:bookmarkStart w:id="132" w:name="_Toc139696955"/>
      <w:bookmarkStart w:id="133" w:name="_Toc139697072"/>
      <w:bookmarkStart w:id="134" w:name="_Toc144187203"/>
      <w:bookmarkStart w:id="135" w:name="_Toc144187761"/>
      <w:bookmarkStart w:id="136" w:name="_Toc146524132"/>
      <w:bookmarkStart w:id="137" w:name="_Toc148326715"/>
      <w:bookmarkStart w:id="138" w:name="_Toc148326826"/>
      <w:bookmarkStart w:id="139" w:name="_Toc148418214"/>
      <w:bookmarkStart w:id="140" w:name="_Toc148418351"/>
      <w:bookmarkStart w:id="141" w:name="_Toc150161306"/>
      <w:r>
        <w:rPr>
          <w:rStyle w:val="CharDivNo"/>
        </w:rPr>
        <w:t>Division 2</w:t>
      </w:r>
      <w:r>
        <w:t xml:space="preserve"> — </w:t>
      </w:r>
      <w:r>
        <w:rPr>
          <w:rStyle w:val="CharDivText"/>
        </w:rPr>
        <w:t>Annual operational plan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515172173"/>
      <w:bookmarkStart w:id="143" w:name="_Toc96496712"/>
      <w:bookmarkStart w:id="144" w:name="_Toc150161307"/>
      <w:r>
        <w:rPr>
          <w:rStyle w:val="CharSectno"/>
        </w:rPr>
        <w:t>20</w:t>
      </w:r>
      <w:r>
        <w:t>.</w:t>
      </w:r>
      <w:r>
        <w:tab/>
        <w:t>Draft annual operational plan to be submitted to Minister</w:t>
      </w:r>
      <w:bookmarkEnd w:id="142"/>
      <w:bookmarkEnd w:id="143"/>
      <w:bookmarkEnd w:id="144"/>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45" w:name="_Toc515172174"/>
      <w:bookmarkStart w:id="146" w:name="_Toc96496713"/>
      <w:bookmarkStart w:id="147" w:name="_Toc150161308"/>
      <w:r>
        <w:rPr>
          <w:rStyle w:val="CharSectno"/>
        </w:rPr>
        <w:t>21</w:t>
      </w:r>
      <w:r>
        <w:t>.</w:t>
      </w:r>
      <w:r>
        <w:tab/>
        <w:t>Content of annual operational plan</w:t>
      </w:r>
      <w:bookmarkEnd w:id="145"/>
      <w:bookmarkEnd w:id="146"/>
      <w:bookmarkEnd w:id="147"/>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48" w:name="_Toc515172175"/>
      <w:bookmarkStart w:id="149" w:name="_Toc96496714"/>
      <w:bookmarkStart w:id="150" w:name="_Toc150161309"/>
      <w:r>
        <w:rPr>
          <w:rStyle w:val="CharSectno"/>
        </w:rPr>
        <w:t>22</w:t>
      </w:r>
      <w:r>
        <w:t>.</w:t>
      </w:r>
      <w:r>
        <w:tab/>
        <w:t>Minister’s powers in relation to draft annual operational plan</w:t>
      </w:r>
      <w:bookmarkEnd w:id="148"/>
      <w:bookmarkEnd w:id="149"/>
      <w:bookmarkEnd w:id="150"/>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51" w:name="_Toc515172176"/>
      <w:bookmarkStart w:id="152" w:name="_Toc96496715"/>
      <w:bookmarkStart w:id="153" w:name="_Toc150161310"/>
      <w:r>
        <w:rPr>
          <w:rStyle w:val="CharSectno"/>
        </w:rPr>
        <w:t>23</w:t>
      </w:r>
      <w:r>
        <w:t>.</w:t>
      </w:r>
      <w:r>
        <w:tab/>
        <w:t>Modifications of annual operational plan</w:t>
      </w:r>
      <w:bookmarkEnd w:id="151"/>
      <w:bookmarkEnd w:id="152"/>
      <w:bookmarkEnd w:id="153"/>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154" w:name="_Toc72651011"/>
      <w:bookmarkStart w:id="155" w:name="_Toc96327960"/>
      <w:bookmarkStart w:id="156" w:name="_Toc96496716"/>
      <w:bookmarkStart w:id="157" w:name="_Toc139349957"/>
      <w:bookmarkStart w:id="158" w:name="_Toc139696960"/>
      <w:bookmarkStart w:id="159" w:name="_Toc139697077"/>
      <w:bookmarkStart w:id="160" w:name="_Toc144187208"/>
      <w:bookmarkStart w:id="161" w:name="_Toc144187766"/>
      <w:bookmarkStart w:id="162" w:name="_Toc146524137"/>
      <w:bookmarkStart w:id="163" w:name="_Toc148326720"/>
      <w:bookmarkStart w:id="164" w:name="_Toc148326831"/>
      <w:bookmarkStart w:id="165" w:name="_Toc148418219"/>
      <w:bookmarkStart w:id="166" w:name="_Toc148418356"/>
      <w:bookmarkStart w:id="167" w:name="_Toc150161311"/>
      <w:r>
        <w:rPr>
          <w:rStyle w:val="CharPartNo"/>
        </w:rPr>
        <w:t>Part 5</w:t>
      </w:r>
      <w:r>
        <w:rPr>
          <w:rStyle w:val="CharDivNo"/>
        </w:rPr>
        <w:t xml:space="preserve"> </w:t>
      </w:r>
      <w:r>
        <w:t>—</w:t>
      </w:r>
      <w:r>
        <w:rPr>
          <w:rStyle w:val="CharDivText"/>
        </w:rPr>
        <w:t xml:space="preserve"> </w:t>
      </w:r>
      <w:r>
        <w:rPr>
          <w:rStyle w:val="CharPartText"/>
        </w:rPr>
        <w:t>Staff</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15172177"/>
      <w:bookmarkStart w:id="169" w:name="_Toc96496717"/>
      <w:bookmarkStart w:id="170" w:name="_Toc150161312"/>
      <w:r>
        <w:rPr>
          <w:rStyle w:val="CharSectno"/>
        </w:rPr>
        <w:t>24</w:t>
      </w:r>
      <w:r>
        <w:t>.</w:t>
      </w:r>
      <w:r>
        <w:tab/>
        <w:t>Chief Executive Officer</w:t>
      </w:r>
      <w:bookmarkEnd w:id="168"/>
      <w:bookmarkEnd w:id="169"/>
      <w:bookmarkEnd w:id="170"/>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171" w:name="_Toc515172178"/>
      <w:bookmarkStart w:id="172" w:name="_Toc96496718"/>
      <w:bookmarkStart w:id="173" w:name="_Toc150161313"/>
      <w:r>
        <w:rPr>
          <w:rStyle w:val="CharSectno"/>
        </w:rPr>
        <w:t>25</w:t>
      </w:r>
      <w:r>
        <w:t>.</w:t>
      </w:r>
      <w:r>
        <w:tab/>
        <w:t>Other staff</w:t>
      </w:r>
      <w:bookmarkEnd w:id="171"/>
      <w:bookmarkEnd w:id="172"/>
      <w:bookmarkEnd w:id="173"/>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174" w:name="_Toc515172179"/>
      <w:bookmarkStart w:id="175" w:name="_Toc96496719"/>
      <w:bookmarkStart w:id="176" w:name="_Toc150161314"/>
      <w:r>
        <w:rPr>
          <w:rStyle w:val="CharSectno"/>
        </w:rPr>
        <w:t>26</w:t>
      </w:r>
      <w:r>
        <w:t>.</w:t>
      </w:r>
      <w:r>
        <w:tab/>
        <w:t>Use of other government staff etc.</w:t>
      </w:r>
      <w:bookmarkEnd w:id="174"/>
      <w:bookmarkEnd w:id="175"/>
      <w:bookmarkEnd w:id="17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77" w:name="_Toc72651015"/>
      <w:bookmarkStart w:id="178" w:name="_Toc96327964"/>
      <w:bookmarkStart w:id="179" w:name="_Toc96496720"/>
      <w:bookmarkStart w:id="180" w:name="_Toc139349961"/>
      <w:bookmarkStart w:id="181" w:name="_Toc139696964"/>
      <w:bookmarkStart w:id="182" w:name="_Toc139697081"/>
      <w:bookmarkStart w:id="183" w:name="_Toc144187212"/>
      <w:bookmarkStart w:id="184" w:name="_Toc144187770"/>
      <w:bookmarkStart w:id="185" w:name="_Toc146524141"/>
      <w:bookmarkStart w:id="186" w:name="_Toc148326724"/>
      <w:bookmarkStart w:id="187" w:name="_Toc148326835"/>
      <w:bookmarkStart w:id="188" w:name="_Toc148418223"/>
      <w:bookmarkStart w:id="189" w:name="_Toc148418360"/>
      <w:bookmarkStart w:id="190" w:name="_Toc150161315"/>
      <w:r>
        <w:rPr>
          <w:rStyle w:val="CharPartNo"/>
        </w:rPr>
        <w:t>Part 6</w:t>
      </w:r>
      <w:r>
        <w:t xml:space="preserve"> —</w:t>
      </w:r>
      <w:r>
        <w:rPr>
          <w:rStyle w:val="CharDivText"/>
        </w:rPr>
        <w:t xml:space="preserve"> </w:t>
      </w:r>
      <w:r>
        <w:rPr>
          <w:rStyle w:val="CharPartText"/>
        </w:rPr>
        <w:t>Park management officers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515172180"/>
      <w:bookmarkStart w:id="192" w:name="_Toc96496721"/>
      <w:bookmarkStart w:id="193" w:name="_Toc150161316"/>
      <w:r>
        <w:rPr>
          <w:rStyle w:val="CharSectno"/>
        </w:rPr>
        <w:t>27</w:t>
      </w:r>
      <w:r>
        <w:t>.</w:t>
      </w:r>
      <w:r>
        <w:tab/>
        <w:t>Park management officers</w:t>
      </w:r>
      <w:bookmarkEnd w:id="191"/>
      <w:bookmarkEnd w:id="192"/>
      <w:bookmarkEnd w:id="193"/>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194" w:name="_Toc515172181"/>
      <w:bookmarkStart w:id="195" w:name="_Toc96496722"/>
      <w:bookmarkStart w:id="196" w:name="_Toc150161317"/>
      <w:r>
        <w:rPr>
          <w:rStyle w:val="CharSectno"/>
        </w:rPr>
        <w:t>28</w:t>
      </w:r>
      <w:r>
        <w:t>.</w:t>
      </w:r>
      <w:r>
        <w:tab/>
        <w:t>Identity cards</w:t>
      </w:r>
      <w:bookmarkEnd w:id="194"/>
      <w:bookmarkEnd w:id="195"/>
      <w:bookmarkEnd w:id="196"/>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197" w:name="_Toc515172182"/>
      <w:bookmarkStart w:id="198" w:name="_Toc96496723"/>
      <w:bookmarkStart w:id="199" w:name="_Toc150161318"/>
      <w:r>
        <w:rPr>
          <w:rStyle w:val="CharSectno"/>
        </w:rPr>
        <w:t>29</w:t>
      </w:r>
      <w:r>
        <w:t>.</w:t>
      </w:r>
      <w:r>
        <w:tab/>
        <w:t>Enforcement powers of park management officers</w:t>
      </w:r>
      <w:bookmarkEnd w:id="197"/>
      <w:bookmarkEnd w:id="198"/>
      <w:bookmarkEnd w:id="199"/>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00" w:name="_Toc515172183"/>
      <w:bookmarkStart w:id="201" w:name="_Toc96496724"/>
      <w:bookmarkStart w:id="202" w:name="_Toc150161319"/>
      <w:r>
        <w:rPr>
          <w:rStyle w:val="CharSectno"/>
        </w:rPr>
        <w:t>30</w:t>
      </w:r>
      <w:r>
        <w:t>.</w:t>
      </w:r>
      <w:r>
        <w:tab/>
        <w:t>Requirement to leave zoological park</w:t>
      </w:r>
      <w:bookmarkEnd w:id="200"/>
      <w:bookmarkEnd w:id="201"/>
      <w:bookmarkEnd w:id="202"/>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b/>
        </w:rPr>
        <w:t>“</w:t>
      </w:r>
      <w:r>
        <w:rPr>
          <w:rStyle w:val="CharDefText"/>
        </w:rPr>
        <w:t>emergency situation</w:t>
      </w:r>
      <w:r>
        <w:rPr>
          <w:b/>
        </w:rPr>
        <w:t>”</w:t>
      </w:r>
      <w:r>
        <w:t xml:space="preserve"> means a fire or other occurrence that endangers, or is likely to endanger, public or animal safety.</w:t>
      </w:r>
    </w:p>
    <w:p>
      <w:pPr>
        <w:pStyle w:val="Heading5"/>
        <w:keepNext w:val="0"/>
        <w:keepLines w:val="0"/>
      </w:pPr>
      <w:bookmarkStart w:id="203" w:name="_Toc515172184"/>
      <w:bookmarkStart w:id="204" w:name="_Toc96496725"/>
      <w:bookmarkStart w:id="205" w:name="_Toc150161320"/>
      <w:r>
        <w:rPr>
          <w:rStyle w:val="CharSectno"/>
        </w:rPr>
        <w:t>31</w:t>
      </w:r>
      <w:r>
        <w:t>.</w:t>
      </w:r>
      <w:r>
        <w:tab/>
        <w:t>Obstruction of park management officer</w:t>
      </w:r>
      <w:bookmarkEnd w:id="203"/>
      <w:bookmarkEnd w:id="204"/>
      <w:bookmarkEnd w:id="205"/>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06" w:name="_Toc72651021"/>
      <w:bookmarkStart w:id="207" w:name="_Toc96327970"/>
      <w:bookmarkStart w:id="208" w:name="_Toc96496726"/>
      <w:bookmarkStart w:id="209" w:name="_Toc139349967"/>
      <w:bookmarkStart w:id="210" w:name="_Toc139696970"/>
      <w:bookmarkStart w:id="211" w:name="_Toc139697087"/>
      <w:bookmarkStart w:id="212" w:name="_Toc144187218"/>
      <w:bookmarkStart w:id="213" w:name="_Toc144187776"/>
      <w:bookmarkStart w:id="214" w:name="_Toc146524147"/>
      <w:bookmarkStart w:id="215" w:name="_Toc148326730"/>
      <w:bookmarkStart w:id="216" w:name="_Toc148326841"/>
      <w:bookmarkStart w:id="217" w:name="_Toc148418229"/>
      <w:bookmarkStart w:id="218" w:name="_Toc148418366"/>
      <w:bookmarkStart w:id="219" w:name="_Toc150161321"/>
      <w:r>
        <w:rPr>
          <w:rStyle w:val="CharPartNo"/>
        </w:rPr>
        <w:t>Part 7</w:t>
      </w:r>
      <w:r>
        <w:rPr>
          <w:rStyle w:val="CharDivNo"/>
        </w:rPr>
        <w:t xml:space="preserve"> </w:t>
      </w:r>
      <w:r>
        <w:t>—</w:t>
      </w:r>
      <w:r>
        <w:rPr>
          <w:rStyle w:val="CharDivText"/>
        </w:rPr>
        <w:t xml:space="preserve"> </w:t>
      </w:r>
      <w:r>
        <w:rPr>
          <w:rStyle w:val="CharPartText"/>
        </w:rPr>
        <w:t>Financial provisions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515172185"/>
      <w:bookmarkStart w:id="221" w:name="_Toc96496727"/>
      <w:bookmarkStart w:id="222" w:name="_Toc150161322"/>
      <w:r>
        <w:rPr>
          <w:rStyle w:val="CharSectno"/>
        </w:rPr>
        <w:t>32</w:t>
      </w:r>
      <w:r>
        <w:t>.</w:t>
      </w:r>
      <w:r>
        <w:tab/>
        <w:t>Funds of the Authority</w:t>
      </w:r>
      <w:bookmarkEnd w:id="220"/>
      <w:bookmarkEnd w:id="221"/>
      <w:bookmarkEnd w:id="22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223" w:name="_Toc515172186"/>
      <w:bookmarkStart w:id="224" w:name="_Toc96496728"/>
      <w:bookmarkStart w:id="225" w:name="_Toc150161323"/>
      <w:r>
        <w:rPr>
          <w:rStyle w:val="CharSectno"/>
        </w:rPr>
        <w:t>33</w:t>
      </w:r>
      <w:r>
        <w:t>.</w:t>
      </w:r>
      <w:r>
        <w:tab/>
        <w:t>Zoological Parks Authority Account</w:t>
      </w:r>
      <w:bookmarkEnd w:id="223"/>
      <w:bookmarkEnd w:id="224"/>
      <w:bookmarkEnd w:id="225"/>
    </w:p>
    <w:p>
      <w:pPr>
        <w:pStyle w:val="Subsection"/>
      </w:pPr>
      <w:r>
        <w:tab/>
        <w:t>(1)</w:t>
      </w:r>
      <w:r>
        <w:tab/>
        <w:t xml:space="preserve">The funds referred to in section 32 are to be credited to an account called the “Zoological Parks Authority Account” — </w:t>
      </w:r>
    </w:p>
    <w:p>
      <w:pPr>
        <w:pStyle w:val="Indenta"/>
      </w:pPr>
      <w:r>
        <w:tab/>
        <w:t>(a)</w:t>
      </w:r>
      <w:r>
        <w:tab/>
        <w:t xml:space="preserve">forming part of the Trust Fund constituted under section 9 of the </w:t>
      </w:r>
      <w:r>
        <w:rPr>
          <w:i/>
        </w:rPr>
        <w:t>Financial Administration and Audit Act 1985</w:t>
      </w:r>
      <w:r>
        <w:t>; or</w:t>
      </w:r>
    </w:p>
    <w:p>
      <w:pPr>
        <w:pStyle w:val="Indenta"/>
      </w:pPr>
      <w:r>
        <w:tab/>
        <w:t>(b)</w:t>
      </w:r>
      <w:r>
        <w:tab/>
        <w:t>with the approval of the Treasurer, at a bank or other financial institution.</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w:t>
      </w:r>
    </w:p>
    <w:p>
      <w:pPr>
        <w:pStyle w:val="Heading5"/>
      </w:pPr>
      <w:bookmarkStart w:id="226" w:name="_Toc515172187"/>
      <w:bookmarkStart w:id="227" w:name="_Toc96496729"/>
      <w:bookmarkStart w:id="228" w:name="_Toc150161324"/>
      <w:r>
        <w:rPr>
          <w:rStyle w:val="CharSectno"/>
        </w:rPr>
        <w:t>34</w:t>
      </w:r>
      <w:r>
        <w:t>.</w:t>
      </w:r>
      <w:r>
        <w:tab/>
        <w:t>Borrowing from Treasurer</w:t>
      </w:r>
      <w:bookmarkEnd w:id="226"/>
      <w:bookmarkEnd w:id="227"/>
      <w:bookmarkEnd w:id="228"/>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229" w:name="_Toc515172188"/>
      <w:bookmarkStart w:id="230" w:name="_Toc96496730"/>
      <w:bookmarkStart w:id="231" w:name="_Toc150161325"/>
      <w:r>
        <w:rPr>
          <w:rStyle w:val="CharSectno"/>
        </w:rPr>
        <w:t>35</w:t>
      </w:r>
      <w:r>
        <w:t>.</w:t>
      </w:r>
      <w:r>
        <w:tab/>
        <w:t>Other borrowing</w:t>
      </w:r>
      <w:bookmarkEnd w:id="229"/>
      <w:bookmarkEnd w:id="230"/>
      <w:bookmarkEnd w:id="231"/>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232" w:name="_Toc515172189"/>
      <w:bookmarkStart w:id="233" w:name="_Toc96496731"/>
      <w:bookmarkStart w:id="234" w:name="_Toc150161326"/>
      <w:r>
        <w:rPr>
          <w:rStyle w:val="CharSectno"/>
        </w:rPr>
        <w:t>36</w:t>
      </w:r>
      <w:r>
        <w:t>.</w:t>
      </w:r>
      <w:r>
        <w:tab/>
        <w:t>Guarantee by Treasurer</w:t>
      </w:r>
      <w:bookmarkEnd w:id="232"/>
      <w:bookmarkEnd w:id="233"/>
      <w:bookmarkEnd w:id="234"/>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Fund in respect of a guarantee given under this section.</w:t>
      </w:r>
    </w:p>
    <w:p>
      <w:pPr>
        <w:pStyle w:val="Heading5"/>
      </w:pPr>
      <w:bookmarkStart w:id="235" w:name="_Toc515172190"/>
      <w:bookmarkStart w:id="236" w:name="_Toc96496732"/>
      <w:bookmarkStart w:id="237" w:name="_Toc150161327"/>
      <w:r>
        <w:rPr>
          <w:rStyle w:val="CharSectno"/>
        </w:rPr>
        <w:t>37</w:t>
      </w:r>
      <w:r>
        <w:t>.</w:t>
      </w:r>
      <w:r>
        <w:tab/>
        <w:t>Effect of guarantee</w:t>
      </w:r>
      <w:bookmarkEnd w:id="235"/>
      <w:bookmarkEnd w:id="236"/>
      <w:bookmarkEnd w:id="237"/>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Authority or otherwise in respect of any payment made by the Treasurer under a guarantee given under section 36.</w:t>
      </w:r>
    </w:p>
    <w:p>
      <w:pPr>
        <w:pStyle w:val="Heading5"/>
      </w:pPr>
      <w:bookmarkStart w:id="238" w:name="_Toc515172191"/>
      <w:bookmarkStart w:id="239" w:name="_Toc96496733"/>
      <w:bookmarkStart w:id="240" w:name="_Toc150161328"/>
      <w:r>
        <w:rPr>
          <w:rStyle w:val="CharSectno"/>
        </w:rPr>
        <w:t>38</w:t>
      </w:r>
      <w:r>
        <w:t>.</w:t>
      </w:r>
      <w:r>
        <w:tab/>
        <w:t xml:space="preserve">Application of </w:t>
      </w:r>
      <w:r>
        <w:rPr>
          <w:i/>
        </w:rPr>
        <w:t>Financial Administration and Audit Act 1985</w:t>
      </w:r>
      <w:bookmarkEnd w:id="238"/>
      <w:bookmarkEnd w:id="239"/>
      <w:bookmarkEnd w:id="240"/>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Authority and its operations.</w:t>
      </w:r>
    </w:p>
    <w:p>
      <w:pPr>
        <w:pStyle w:val="Heading2"/>
      </w:pPr>
      <w:bookmarkStart w:id="241" w:name="_Toc72651029"/>
      <w:bookmarkStart w:id="242" w:name="_Toc96327978"/>
      <w:bookmarkStart w:id="243" w:name="_Toc96496734"/>
      <w:bookmarkStart w:id="244" w:name="_Toc139349975"/>
      <w:bookmarkStart w:id="245" w:name="_Toc139696978"/>
      <w:bookmarkStart w:id="246" w:name="_Toc139697095"/>
      <w:bookmarkStart w:id="247" w:name="_Toc144187226"/>
      <w:bookmarkStart w:id="248" w:name="_Toc144187784"/>
      <w:bookmarkStart w:id="249" w:name="_Toc146524155"/>
      <w:bookmarkStart w:id="250" w:name="_Toc148326738"/>
      <w:bookmarkStart w:id="251" w:name="_Toc148326849"/>
      <w:bookmarkStart w:id="252" w:name="_Toc148418237"/>
      <w:bookmarkStart w:id="253" w:name="_Toc148418374"/>
      <w:bookmarkStart w:id="254" w:name="_Toc150161329"/>
      <w:r>
        <w:rPr>
          <w:rStyle w:val="CharPartNo"/>
        </w:rPr>
        <w:t>Part 8</w:t>
      </w:r>
      <w:r>
        <w:rPr>
          <w:rStyle w:val="CharDivNo"/>
        </w:rPr>
        <w:t xml:space="preserve"> </w:t>
      </w:r>
      <w:r>
        <w:t>—</w:t>
      </w:r>
      <w:r>
        <w:rPr>
          <w:rStyle w:val="CharDivText"/>
        </w:rPr>
        <w:t xml:space="preserve"> </w:t>
      </w:r>
      <w:r>
        <w:rPr>
          <w:rStyle w:val="CharPartText"/>
        </w:rPr>
        <w:t>General</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240"/>
      </w:pPr>
      <w:bookmarkStart w:id="255" w:name="_Toc515172192"/>
      <w:bookmarkStart w:id="256" w:name="_Toc96496735"/>
      <w:bookmarkStart w:id="257" w:name="_Toc150161330"/>
      <w:r>
        <w:rPr>
          <w:rStyle w:val="CharSectno"/>
        </w:rPr>
        <w:t>39</w:t>
      </w:r>
      <w:r>
        <w:t>.</w:t>
      </w:r>
      <w:r>
        <w:tab/>
        <w:t>Protection from liability</w:t>
      </w:r>
      <w:bookmarkEnd w:id="255"/>
      <w:bookmarkEnd w:id="256"/>
      <w:bookmarkEnd w:id="257"/>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258" w:name="_Toc515172193"/>
      <w:bookmarkStart w:id="259" w:name="_Toc96496736"/>
      <w:bookmarkStart w:id="260" w:name="_Toc150161331"/>
      <w:r>
        <w:rPr>
          <w:rStyle w:val="CharSectno"/>
        </w:rPr>
        <w:t>40</w:t>
      </w:r>
      <w:r>
        <w:t>.</w:t>
      </w:r>
      <w:r>
        <w:tab/>
        <w:t>Execution of documents by the Authority</w:t>
      </w:r>
      <w:bookmarkEnd w:id="258"/>
      <w:bookmarkEnd w:id="259"/>
      <w:bookmarkEnd w:id="26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261" w:name="_Toc515172194"/>
      <w:bookmarkStart w:id="262" w:name="_Toc96496737"/>
      <w:bookmarkStart w:id="263" w:name="_Toc150161332"/>
      <w:r>
        <w:rPr>
          <w:rStyle w:val="CharSectno"/>
        </w:rPr>
        <w:t>41</w:t>
      </w:r>
      <w:r>
        <w:t>.</w:t>
      </w:r>
      <w:r>
        <w:tab/>
        <w:t>Confidentiality</w:t>
      </w:r>
      <w:bookmarkEnd w:id="261"/>
      <w:bookmarkEnd w:id="262"/>
      <w:bookmarkEnd w:id="263"/>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264" w:name="_Toc515172195"/>
      <w:bookmarkStart w:id="265" w:name="_Toc96496738"/>
      <w:bookmarkStart w:id="266" w:name="_Toc150161333"/>
      <w:r>
        <w:rPr>
          <w:rStyle w:val="CharSectno"/>
        </w:rPr>
        <w:t>42</w:t>
      </w:r>
      <w:r>
        <w:t>.</w:t>
      </w:r>
      <w:r>
        <w:tab/>
        <w:t>Onus of proof in vehicle offences may be shifted</w:t>
      </w:r>
      <w:bookmarkEnd w:id="264"/>
      <w:bookmarkEnd w:id="265"/>
      <w:bookmarkEnd w:id="266"/>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267" w:name="_Toc515172196"/>
      <w:bookmarkStart w:id="268" w:name="_Toc96496739"/>
      <w:bookmarkStart w:id="269" w:name="_Toc150161334"/>
      <w:r>
        <w:rPr>
          <w:rStyle w:val="CharSectno"/>
        </w:rPr>
        <w:t>43</w:t>
      </w:r>
      <w:r>
        <w:t>.</w:t>
      </w:r>
      <w:r>
        <w:tab/>
        <w:t>Infringement notices</w:t>
      </w:r>
      <w:bookmarkEnd w:id="267"/>
      <w:bookmarkEnd w:id="268"/>
      <w:bookmarkEnd w:id="269"/>
    </w:p>
    <w:p>
      <w:pPr>
        <w:pStyle w:val="Subsection"/>
        <w:keepNext/>
        <w:keepLines/>
      </w:pPr>
      <w:r>
        <w:tab/>
        <w:t>(1)</w:t>
      </w:r>
      <w:r>
        <w:tab/>
        <w:t>In this section —</w:t>
      </w:r>
    </w:p>
    <w:p>
      <w:pPr>
        <w:pStyle w:val="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270" w:name="_Toc515172197"/>
      <w:bookmarkStart w:id="271" w:name="_Toc96496740"/>
      <w:bookmarkStart w:id="272" w:name="_Toc150161335"/>
      <w:r>
        <w:rPr>
          <w:rStyle w:val="CharSectno"/>
        </w:rPr>
        <w:t>44</w:t>
      </w:r>
      <w:r>
        <w:t>.</w:t>
      </w:r>
      <w:r>
        <w:tab/>
        <w:t>Notice placing onus on vehicle owner</w:t>
      </w:r>
      <w:bookmarkEnd w:id="270"/>
      <w:bookmarkEnd w:id="271"/>
      <w:bookmarkEnd w:id="272"/>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273" w:name="_Toc515172198"/>
      <w:bookmarkStart w:id="274" w:name="_Toc96496741"/>
      <w:bookmarkStart w:id="275" w:name="_Toc150161336"/>
      <w:r>
        <w:rPr>
          <w:rStyle w:val="CharSectno"/>
        </w:rPr>
        <w:t>45</w:t>
      </w:r>
      <w:r>
        <w:t>.</w:t>
      </w:r>
      <w:r>
        <w:tab/>
        <w:t>Regulations</w:t>
      </w:r>
      <w:bookmarkEnd w:id="273"/>
      <w:bookmarkEnd w:id="274"/>
      <w:bookmarkEnd w:id="2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276" w:name="_Toc515172199"/>
      <w:bookmarkStart w:id="277" w:name="_Toc96496742"/>
      <w:bookmarkStart w:id="278" w:name="_Toc150161337"/>
      <w:r>
        <w:rPr>
          <w:rStyle w:val="CharSectno"/>
        </w:rPr>
        <w:t>46</w:t>
      </w:r>
      <w:r>
        <w:t>.</w:t>
      </w:r>
      <w:r>
        <w:tab/>
        <w:t>Repeal</w:t>
      </w:r>
      <w:bookmarkEnd w:id="276"/>
      <w:bookmarkEnd w:id="277"/>
      <w:bookmarkEnd w:id="278"/>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279" w:name="_Toc515172201"/>
      <w:bookmarkStart w:id="280" w:name="_Toc96496744"/>
      <w:r>
        <w:rPr>
          <w:rStyle w:val="CharSectno"/>
        </w:rPr>
        <w:t>[</w:t>
      </w:r>
      <w:r>
        <w:rPr>
          <w:rStyle w:val="CharSectno"/>
          <w:b/>
          <w:bCs/>
        </w:rPr>
        <w:t>47</w:t>
      </w:r>
      <w:r>
        <w:rPr>
          <w:b/>
          <w:bCs/>
        </w:rPr>
        <w:t>.</w:t>
      </w:r>
      <w:r>
        <w:tab/>
        <w:t>Omitted under the Reprints Act 1984 s. 7(4)(e).]</w:t>
      </w:r>
    </w:p>
    <w:p>
      <w:pPr>
        <w:pStyle w:val="Heading5"/>
      </w:pPr>
      <w:bookmarkStart w:id="281" w:name="_Toc150161338"/>
      <w:r>
        <w:rPr>
          <w:rStyle w:val="CharSectno"/>
        </w:rPr>
        <w:t>48</w:t>
      </w:r>
      <w:r>
        <w:t>.</w:t>
      </w:r>
      <w:r>
        <w:tab/>
        <w:t>Review of Act</w:t>
      </w:r>
      <w:bookmarkEnd w:id="279"/>
      <w:bookmarkEnd w:id="280"/>
      <w:bookmarkEnd w:id="28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2" w:name="_Toc96496745"/>
      <w:bookmarkStart w:id="283" w:name="_Toc139349986"/>
      <w:bookmarkStart w:id="284" w:name="_Toc139696989"/>
      <w:bookmarkStart w:id="285" w:name="_Toc139697106"/>
      <w:bookmarkStart w:id="286" w:name="_Toc144187237"/>
      <w:bookmarkStart w:id="287" w:name="_Toc144187795"/>
      <w:bookmarkStart w:id="288" w:name="_Toc146524166"/>
      <w:bookmarkStart w:id="289" w:name="_Toc148326748"/>
      <w:bookmarkStart w:id="290" w:name="_Toc148326859"/>
      <w:bookmarkStart w:id="291" w:name="_Toc148418247"/>
      <w:bookmarkStart w:id="292" w:name="_Toc148418384"/>
      <w:bookmarkStart w:id="293" w:name="_Toc150161339"/>
      <w:r>
        <w:rPr>
          <w:rStyle w:val="CharSchNo"/>
        </w:rPr>
        <w:t>Schedule 1</w:t>
      </w:r>
      <w:r>
        <w:t xml:space="preserve"> — </w:t>
      </w:r>
      <w:r>
        <w:rPr>
          <w:rStyle w:val="CharSchText"/>
        </w:rPr>
        <w:t>Perth Zoological Park</w:t>
      </w:r>
      <w:bookmarkEnd w:id="282"/>
      <w:bookmarkEnd w:id="283"/>
      <w:bookmarkEnd w:id="284"/>
      <w:bookmarkEnd w:id="285"/>
      <w:bookmarkEnd w:id="286"/>
      <w:bookmarkEnd w:id="287"/>
      <w:bookmarkEnd w:id="288"/>
      <w:bookmarkEnd w:id="289"/>
      <w:bookmarkEnd w:id="290"/>
      <w:bookmarkEnd w:id="291"/>
      <w:bookmarkEnd w:id="292"/>
      <w:bookmarkEnd w:id="293"/>
    </w:p>
    <w:p>
      <w:pPr>
        <w:pStyle w:val="yShoulderClause"/>
        <w:rPr>
          <w:rStyle w:val="CharSClsNo"/>
          <w:bCs/>
        </w:rPr>
      </w:pPr>
      <w:r>
        <w:rPr>
          <w:rStyle w:val="CharSClsNo"/>
          <w:bCs/>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94" w:name="_Toc96496746"/>
      <w:bookmarkStart w:id="295" w:name="_Toc139349987"/>
      <w:bookmarkStart w:id="296" w:name="_Toc139696990"/>
      <w:bookmarkStart w:id="297" w:name="_Toc139697107"/>
    </w:p>
    <w:p>
      <w:pPr>
        <w:pStyle w:val="yScheduleHeading"/>
      </w:pPr>
      <w:bookmarkStart w:id="298" w:name="_Toc144187238"/>
      <w:bookmarkStart w:id="299" w:name="_Toc144187796"/>
      <w:bookmarkStart w:id="300" w:name="_Toc146524167"/>
      <w:bookmarkStart w:id="301" w:name="_Toc148326749"/>
      <w:bookmarkStart w:id="302" w:name="_Toc148326860"/>
      <w:bookmarkStart w:id="303" w:name="_Toc148418248"/>
      <w:bookmarkStart w:id="304" w:name="_Toc148418385"/>
      <w:bookmarkStart w:id="305" w:name="_Toc150161340"/>
      <w:r>
        <w:rPr>
          <w:rStyle w:val="CharSchNo"/>
        </w:rPr>
        <w:t>Schedule 2</w:t>
      </w:r>
      <w:r>
        <w:t xml:space="preserve"> — </w:t>
      </w:r>
      <w:r>
        <w:rPr>
          <w:rStyle w:val="CharSchText"/>
        </w:rPr>
        <w:t>Constitution and proceedings of board</w:t>
      </w:r>
      <w:bookmarkEnd w:id="294"/>
      <w:bookmarkEnd w:id="295"/>
      <w:bookmarkEnd w:id="296"/>
      <w:bookmarkEnd w:id="297"/>
      <w:bookmarkEnd w:id="298"/>
      <w:bookmarkEnd w:id="299"/>
      <w:bookmarkEnd w:id="300"/>
      <w:bookmarkEnd w:id="301"/>
      <w:bookmarkEnd w:id="302"/>
      <w:bookmarkEnd w:id="303"/>
      <w:bookmarkEnd w:id="304"/>
      <w:bookmarkEnd w:id="305"/>
    </w:p>
    <w:p>
      <w:pPr>
        <w:pStyle w:val="yShoulderClause"/>
      </w:pPr>
      <w:r>
        <w:t>[s. 7]</w:t>
      </w:r>
    </w:p>
    <w:p>
      <w:pPr>
        <w:pStyle w:val="yHeading3"/>
        <w:outlineLvl w:val="9"/>
      </w:pPr>
      <w:bookmarkStart w:id="306" w:name="_Toc96496747"/>
      <w:bookmarkStart w:id="307" w:name="_Toc139349988"/>
      <w:bookmarkStart w:id="308" w:name="_Toc139696991"/>
      <w:bookmarkStart w:id="309" w:name="_Toc139697108"/>
      <w:bookmarkStart w:id="310" w:name="_Toc144187239"/>
      <w:bookmarkStart w:id="311" w:name="_Toc144187797"/>
      <w:bookmarkStart w:id="312" w:name="_Toc146524168"/>
      <w:bookmarkStart w:id="313" w:name="_Toc148326750"/>
      <w:bookmarkStart w:id="314" w:name="_Toc148326861"/>
      <w:bookmarkStart w:id="315" w:name="_Toc148418249"/>
      <w:bookmarkStart w:id="316" w:name="_Toc148418386"/>
      <w:bookmarkStart w:id="317" w:name="_Toc150161341"/>
      <w:r>
        <w:rPr>
          <w:rStyle w:val="CharSDivNo"/>
        </w:rPr>
        <w:t>Division 1</w:t>
      </w:r>
      <w:r>
        <w:t xml:space="preserve"> — </w:t>
      </w:r>
      <w:r>
        <w:rPr>
          <w:rStyle w:val="CharSDivText"/>
        </w:rPr>
        <w:t>General provisions</w:t>
      </w:r>
      <w:bookmarkEnd w:id="306"/>
      <w:bookmarkEnd w:id="307"/>
      <w:bookmarkEnd w:id="308"/>
      <w:bookmarkEnd w:id="309"/>
      <w:bookmarkEnd w:id="310"/>
      <w:bookmarkEnd w:id="311"/>
      <w:bookmarkEnd w:id="312"/>
      <w:bookmarkEnd w:id="313"/>
      <w:bookmarkEnd w:id="314"/>
      <w:bookmarkEnd w:id="315"/>
      <w:bookmarkEnd w:id="316"/>
      <w:bookmarkEnd w:id="317"/>
    </w:p>
    <w:p>
      <w:pPr>
        <w:pStyle w:val="yHeading5"/>
        <w:outlineLvl w:val="9"/>
      </w:pPr>
      <w:bookmarkStart w:id="318" w:name="_Toc515172202"/>
      <w:bookmarkStart w:id="319" w:name="_Toc96496748"/>
      <w:bookmarkStart w:id="320" w:name="_Toc150161342"/>
      <w:r>
        <w:rPr>
          <w:rStyle w:val="CharSClsNo"/>
        </w:rPr>
        <w:t>1</w:t>
      </w:r>
      <w:r>
        <w:t>.</w:t>
      </w:r>
      <w:r>
        <w:tab/>
        <w:t>Term of office</w:t>
      </w:r>
      <w:bookmarkEnd w:id="318"/>
      <w:bookmarkEnd w:id="319"/>
      <w:bookmarkEnd w:id="320"/>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321" w:name="_Toc515172203"/>
      <w:bookmarkStart w:id="322" w:name="_Toc96496749"/>
      <w:bookmarkStart w:id="323" w:name="_Toc150161343"/>
      <w:r>
        <w:rPr>
          <w:rStyle w:val="CharSClsNo"/>
        </w:rPr>
        <w:t>2</w:t>
      </w:r>
      <w:r>
        <w:t>.</w:t>
      </w:r>
      <w:r>
        <w:tab/>
        <w:t>Resignation, removal etc.</w:t>
      </w:r>
      <w:bookmarkEnd w:id="321"/>
      <w:bookmarkEnd w:id="322"/>
      <w:bookmarkEnd w:id="323"/>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b/>
        </w:rPr>
        <w:t>“</w:t>
      </w:r>
      <w:r>
        <w:rPr>
          <w:rStyle w:val="CharDefText"/>
        </w:rPr>
        <w:t>misbehaviour</w:t>
      </w:r>
      <w:r>
        <w:rPr>
          <w:b/>
        </w:rPr>
        <w:t>”</w:t>
      </w:r>
      <w:r>
        <w:t xml:space="preserve"> includes conduct that renders the member unfit to hold office notwithstanding that the conduct does not relate to any function of the office.</w:t>
      </w:r>
    </w:p>
    <w:p>
      <w:pPr>
        <w:pStyle w:val="yHeading5"/>
        <w:outlineLvl w:val="9"/>
      </w:pPr>
      <w:bookmarkStart w:id="324" w:name="_Toc515172204"/>
      <w:bookmarkStart w:id="325" w:name="_Toc96496750"/>
      <w:bookmarkStart w:id="326" w:name="_Toc150161344"/>
      <w:r>
        <w:rPr>
          <w:rStyle w:val="CharSClsNo"/>
        </w:rPr>
        <w:t>3</w:t>
      </w:r>
      <w:r>
        <w:t>.</w:t>
      </w:r>
      <w:r>
        <w:tab/>
        <w:t>Chairperson and deputy chairperson</w:t>
      </w:r>
      <w:bookmarkEnd w:id="324"/>
      <w:bookmarkEnd w:id="325"/>
      <w:bookmarkEnd w:id="32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327" w:name="_Toc515172205"/>
      <w:bookmarkStart w:id="328" w:name="_Toc96496751"/>
      <w:bookmarkStart w:id="329" w:name="_Toc150161345"/>
      <w:r>
        <w:rPr>
          <w:rStyle w:val="CharSClsNo"/>
        </w:rPr>
        <w:t>4</w:t>
      </w:r>
      <w:r>
        <w:t>.</w:t>
      </w:r>
      <w:r>
        <w:tab/>
        <w:t>Leave of absence</w:t>
      </w:r>
      <w:bookmarkEnd w:id="327"/>
      <w:bookmarkEnd w:id="328"/>
      <w:bookmarkEnd w:id="329"/>
    </w:p>
    <w:p>
      <w:pPr>
        <w:pStyle w:val="ySubsection"/>
        <w:spacing w:before="120"/>
      </w:pPr>
      <w:r>
        <w:tab/>
      </w:r>
      <w:r>
        <w:tab/>
        <w:t>The board may grant leave of absence to a member on such terms and conditions as it thinks fit.</w:t>
      </w:r>
    </w:p>
    <w:p>
      <w:pPr>
        <w:pStyle w:val="yHeading5"/>
        <w:outlineLvl w:val="9"/>
      </w:pPr>
      <w:bookmarkStart w:id="330" w:name="_Toc515172206"/>
      <w:bookmarkStart w:id="331" w:name="_Toc96496752"/>
      <w:bookmarkStart w:id="332" w:name="_Toc150161346"/>
      <w:r>
        <w:rPr>
          <w:rStyle w:val="CharSClsNo"/>
        </w:rPr>
        <w:t>5</w:t>
      </w:r>
      <w:r>
        <w:t>.</w:t>
      </w:r>
      <w:r>
        <w:tab/>
        <w:t>Member unable to act</w:t>
      </w:r>
      <w:bookmarkEnd w:id="330"/>
      <w:bookmarkEnd w:id="331"/>
      <w:bookmarkEnd w:id="332"/>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333" w:name="_Toc515172207"/>
      <w:bookmarkStart w:id="334" w:name="_Toc96496753"/>
      <w:bookmarkStart w:id="335" w:name="_Toc150161347"/>
      <w:r>
        <w:rPr>
          <w:rStyle w:val="CharSClsNo"/>
        </w:rPr>
        <w:t>6</w:t>
      </w:r>
      <w:r>
        <w:t>.</w:t>
      </w:r>
      <w:r>
        <w:tab/>
        <w:t>Saving</w:t>
      </w:r>
      <w:bookmarkEnd w:id="333"/>
      <w:bookmarkEnd w:id="334"/>
      <w:bookmarkEnd w:id="335"/>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336" w:name="_Toc515172208"/>
      <w:bookmarkStart w:id="337" w:name="_Toc96496754"/>
      <w:bookmarkStart w:id="338" w:name="_Toc150161348"/>
      <w:r>
        <w:rPr>
          <w:rStyle w:val="CharSClsNo"/>
        </w:rPr>
        <w:t>7</w:t>
      </w:r>
      <w:r>
        <w:t>.</w:t>
      </w:r>
      <w:r>
        <w:tab/>
        <w:t>Calling of meetings</w:t>
      </w:r>
      <w:bookmarkEnd w:id="336"/>
      <w:bookmarkEnd w:id="337"/>
      <w:bookmarkEnd w:id="338"/>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339" w:name="_Toc515172209"/>
      <w:bookmarkStart w:id="340" w:name="_Toc96496755"/>
      <w:bookmarkStart w:id="341" w:name="_Toc150161349"/>
      <w:r>
        <w:rPr>
          <w:rStyle w:val="CharSClsNo"/>
        </w:rPr>
        <w:t>8</w:t>
      </w:r>
      <w:r>
        <w:t>.</w:t>
      </w:r>
      <w:r>
        <w:tab/>
        <w:t>Presiding officer</w:t>
      </w:r>
      <w:bookmarkEnd w:id="339"/>
      <w:bookmarkEnd w:id="340"/>
      <w:bookmarkEnd w:id="341"/>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342" w:name="_Toc515172210"/>
      <w:bookmarkStart w:id="343" w:name="_Toc96496756"/>
      <w:bookmarkStart w:id="344" w:name="_Toc150161350"/>
      <w:r>
        <w:rPr>
          <w:rStyle w:val="CharSClsNo"/>
        </w:rPr>
        <w:t>9</w:t>
      </w:r>
      <w:r>
        <w:t>.</w:t>
      </w:r>
      <w:r>
        <w:tab/>
        <w:t>Quorum</w:t>
      </w:r>
      <w:bookmarkEnd w:id="342"/>
      <w:bookmarkEnd w:id="343"/>
      <w:bookmarkEnd w:id="344"/>
    </w:p>
    <w:p>
      <w:pPr>
        <w:pStyle w:val="ySubsection"/>
        <w:spacing w:before="120"/>
      </w:pPr>
      <w:r>
        <w:tab/>
      </w:r>
      <w:r>
        <w:tab/>
        <w:t>A quorum for a meeting of the board is at least 5 members.</w:t>
      </w:r>
    </w:p>
    <w:p>
      <w:pPr>
        <w:pStyle w:val="yHeading5"/>
        <w:outlineLvl w:val="9"/>
      </w:pPr>
      <w:bookmarkStart w:id="345" w:name="_Toc515172211"/>
      <w:bookmarkStart w:id="346" w:name="_Toc96496757"/>
      <w:bookmarkStart w:id="347" w:name="_Toc150161351"/>
      <w:r>
        <w:rPr>
          <w:rStyle w:val="CharSClsNo"/>
        </w:rPr>
        <w:t>10</w:t>
      </w:r>
      <w:r>
        <w:t>.</w:t>
      </w:r>
      <w:r>
        <w:tab/>
        <w:t>Voting</w:t>
      </w:r>
      <w:bookmarkEnd w:id="345"/>
      <w:bookmarkEnd w:id="346"/>
      <w:bookmarkEnd w:id="347"/>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348" w:name="_Toc515172212"/>
      <w:bookmarkStart w:id="349" w:name="_Toc96496758"/>
      <w:bookmarkStart w:id="350" w:name="_Toc150161352"/>
      <w:r>
        <w:rPr>
          <w:rStyle w:val="CharSClsNo"/>
        </w:rPr>
        <w:t>11</w:t>
      </w:r>
      <w:r>
        <w:t>.</w:t>
      </w:r>
      <w:r>
        <w:tab/>
        <w:t>Minutes</w:t>
      </w:r>
      <w:bookmarkEnd w:id="348"/>
      <w:bookmarkEnd w:id="349"/>
      <w:bookmarkEnd w:id="350"/>
    </w:p>
    <w:p>
      <w:pPr>
        <w:pStyle w:val="ySubsection"/>
        <w:spacing w:before="120"/>
      </w:pPr>
      <w:r>
        <w:tab/>
      </w:r>
      <w:r>
        <w:tab/>
        <w:t>The board is to cause accurate minutes to be kept of the proceedings at its meetings.</w:t>
      </w:r>
    </w:p>
    <w:p>
      <w:pPr>
        <w:pStyle w:val="yHeading5"/>
        <w:outlineLvl w:val="9"/>
      </w:pPr>
      <w:bookmarkStart w:id="351" w:name="_Toc515172213"/>
      <w:bookmarkStart w:id="352" w:name="_Toc96496759"/>
      <w:bookmarkStart w:id="353" w:name="_Toc150161353"/>
      <w:r>
        <w:rPr>
          <w:rStyle w:val="CharSClsNo"/>
        </w:rPr>
        <w:t>12</w:t>
      </w:r>
      <w:r>
        <w:t>.</w:t>
      </w:r>
      <w:r>
        <w:tab/>
        <w:t>Resolution without meeting</w:t>
      </w:r>
      <w:bookmarkEnd w:id="351"/>
      <w:bookmarkEnd w:id="352"/>
      <w:bookmarkEnd w:id="353"/>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354" w:name="_Toc515172214"/>
      <w:bookmarkStart w:id="355" w:name="_Toc96496760"/>
      <w:bookmarkStart w:id="356" w:name="_Toc150161354"/>
      <w:r>
        <w:rPr>
          <w:rStyle w:val="CharSClsNo"/>
        </w:rPr>
        <w:t>13</w:t>
      </w:r>
      <w:r>
        <w:t>.</w:t>
      </w:r>
      <w:r>
        <w:tab/>
        <w:t>Telephone or video meetings</w:t>
      </w:r>
      <w:bookmarkEnd w:id="354"/>
      <w:bookmarkEnd w:id="355"/>
      <w:bookmarkEnd w:id="35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357" w:name="_Toc515172215"/>
      <w:bookmarkStart w:id="358" w:name="_Toc96496761"/>
      <w:bookmarkStart w:id="359" w:name="_Toc150161355"/>
      <w:r>
        <w:rPr>
          <w:rStyle w:val="CharSClsNo"/>
        </w:rPr>
        <w:t>14</w:t>
      </w:r>
      <w:r>
        <w:t>.</w:t>
      </w:r>
      <w:r>
        <w:tab/>
        <w:t>Committees</w:t>
      </w:r>
      <w:bookmarkEnd w:id="357"/>
      <w:bookmarkEnd w:id="358"/>
      <w:bookmarkEnd w:id="359"/>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360" w:name="_Toc515172216"/>
      <w:bookmarkStart w:id="361" w:name="_Toc96496762"/>
      <w:bookmarkStart w:id="362" w:name="_Toc150161356"/>
      <w:r>
        <w:rPr>
          <w:rStyle w:val="CharSClsNo"/>
        </w:rPr>
        <w:t>15</w:t>
      </w:r>
      <w:r>
        <w:t>.</w:t>
      </w:r>
      <w:r>
        <w:tab/>
        <w:t>Board to determine its own procedures</w:t>
      </w:r>
      <w:bookmarkEnd w:id="360"/>
      <w:bookmarkEnd w:id="361"/>
      <w:bookmarkEnd w:id="362"/>
    </w:p>
    <w:p>
      <w:pPr>
        <w:pStyle w:val="ySubsection"/>
      </w:pPr>
      <w:r>
        <w:tab/>
      </w:r>
      <w:r>
        <w:tab/>
        <w:t>Subject to this Act, the board is to determine its own procedures.</w:t>
      </w:r>
    </w:p>
    <w:p>
      <w:pPr>
        <w:pStyle w:val="yHeading3"/>
        <w:outlineLvl w:val="9"/>
      </w:pPr>
      <w:bookmarkStart w:id="363" w:name="_Toc96496763"/>
      <w:bookmarkStart w:id="364" w:name="_Toc139350004"/>
      <w:bookmarkStart w:id="365" w:name="_Toc139697007"/>
      <w:bookmarkStart w:id="366" w:name="_Toc139697124"/>
      <w:bookmarkStart w:id="367" w:name="_Toc144187255"/>
      <w:bookmarkStart w:id="368" w:name="_Toc144187813"/>
      <w:bookmarkStart w:id="369" w:name="_Toc146524184"/>
      <w:bookmarkStart w:id="370" w:name="_Toc148326766"/>
      <w:bookmarkStart w:id="371" w:name="_Toc148326877"/>
      <w:bookmarkStart w:id="372" w:name="_Toc148418265"/>
      <w:bookmarkStart w:id="373" w:name="_Toc148418402"/>
      <w:bookmarkStart w:id="374" w:name="_Toc150161357"/>
      <w:r>
        <w:rPr>
          <w:rStyle w:val="CharSDivNo"/>
        </w:rPr>
        <w:t>Division 2</w:t>
      </w:r>
      <w:r>
        <w:t xml:space="preserve"> — </w:t>
      </w:r>
      <w:r>
        <w:rPr>
          <w:rStyle w:val="CharSDivText"/>
        </w:rPr>
        <w:t>Disclosure of interests etc.</w:t>
      </w:r>
      <w:bookmarkEnd w:id="363"/>
      <w:bookmarkEnd w:id="364"/>
      <w:bookmarkEnd w:id="365"/>
      <w:bookmarkEnd w:id="366"/>
      <w:bookmarkEnd w:id="367"/>
      <w:bookmarkEnd w:id="368"/>
      <w:bookmarkEnd w:id="369"/>
      <w:bookmarkEnd w:id="370"/>
      <w:bookmarkEnd w:id="371"/>
      <w:bookmarkEnd w:id="372"/>
      <w:bookmarkEnd w:id="373"/>
      <w:bookmarkEnd w:id="374"/>
    </w:p>
    <w:p>
      <w:pPr>
        <w:pStyle w:val="yHeading5"/>
        <w:outlineLvl w:val="9"/>
      </w:pPr>
      <w:bookmarkStart w:id="375" w:name="_Toc515172217"/>
      <w:bookmarkStart w:id="376" w:name="_Toc96496764"/>
      <w:bookmarkStart w:id="377" w:name="_Toc150161358"/>
      <w:r>
        <w:rPr>
          <w:rStyle w:val="CharSClsNo"/>
        </w:rPr>
        <w:t>16</w:t>
      </w:r>
      <w:r>
        <w:t>.</w:t>
      </w:r>
      <w:r>
        <w:tab/>
        <w:t>Disclosure of interests</w:t>
      </w:r>
      <w:bookmarkEnd w:id="375"/>
      <w:bookmarkEnd w:id="376"/>
      <w:bookmarkEnd w:id="37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378" w:name="_Toc515172218"/>
      <w:bookmarkStart w:id="379" w:name="_Toc96496765"/>
      <w:bookmarkStart w:id="380" w:name="_Toc150161359"/>
      <w:r>
        <w:rPr>
          <w:rStyle w:val="CharSClsNo"/>
        </w:rPr>
        <w:t>17</w:t>
      </w:r>
      <w:r>
        <w:t>.</w:t>
      </w:r>
      <w:r>
        <w:tab/>
        <w:t>Voting by interested members</w:t>
      </w:r>
      <w:bookmarkEnd w:id="378"/>
      <w:bookmarkEnd w:id="379"/>
      <w:bookmarkEnd w:id="380"/>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381" w:name="_Toc515172219"/>
      <w:bookmarkStart w:id="382" w:name="_Toc96496766"/>
      <w:bookmarkStart w:id="383" w:name="_Toc150161360"/>
      <w:r>
        <w:rPr>
          <w:rStyle w:val="CharSClsNo"/>
        </w:rPr>
        <w:t>18</w:t>
      </w:r>
      <w:r>
        <w:t>.</w:t>
      </w:r>
      <w:r>
        <w:tab/>
        <w:t>Clause 17 may be declared inapplicable</w:t>
      </w:r>
      <w:bookmarkEnd w:id="381"/>
      <w:bookmarkEnd w:id="382"/>
      <w:bookmarkEnd w:id="383"/>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384" w:name="_Toc515172220"/>
      <w:bookmarkStart w:id="385" w:name="_Toc96496767"/>
      <w:bookmarkStart w:id="386" w:name="_Toc150161361"/>
      <w:r>
        <w:rPr>
          <w:rStyle w:val="CharSClsNo"/>
        </w:rPr>
        <w:t>19</w:t>
      </w:r>
      <w:r>
        <w:t>.</w:t>
      </w:r>
      <w:r>
        <w:tab/>
        <w:t>Quorum where clause 17 applies</w:t>
      </w:r>
      <w:bookmarkEnd w:id="384"/>
      <w:bookmarkEnd w:id="385"/>
      <w:bookmarkEnd w:id="386"/>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387" w:name="_Toc515172221"/>
      <w:bookmarkStart w:id="388" w:name="_Toc96496768"/>
      <w:bookmarkStart w:id="389" w:name="_Toc150161362"/>
      <w:r>
        <w:rPr>
          <w:rStyle w:val="CharSClsNo"/>
        </w:rPr>
        <w:t>20</w:t>
      </w:r>
      <w:r>
        <w:t>.</w:t>
      </w:r>
      <w:r>
        <w:tab/>
        <w:t>Minister may declare clauses 17 and 19 inapplicable</w:t>
      </w:r>
      <w:bookmarkEnd w:id="387"/>
      <w:bookmarkEnd w:id="388"/>
      <w:bookmarkEnd w:id="389"/>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390" w:name="_Toc96496769"/>
      <w:bookmarkStart w:id="391" w:name="_Toc139350010"/>
      <w:bookmarkStart w:id="392" w:name="_Toc139697013"/>
      <w:bookmarkStart w:id="393" w:name="_Toc139697130"/>
      <w:bookmarkStart w:id="394" w:name="_Toc144187261"/>
      <w:bookmarkStart w:id="395" w:name="_Toc144187819"/>
      <w:bookmarkStart w:id="396" w:name="_Toc146524190"/>
      <w:bookmarkStart w:id="397" w:name="_Toc148326772"/>
      <w:bookmarkStart w:id="398" w:name="_Toc148326883"/>
      <w:bookmarkStart w:id="399" w:name="_Toc148418271"/>
      <w:bookmarkStart w:id="400" w:name="_Toc148418408"/>
      <w:bookmarkStart w:id="401" w:name="_Toc150161363"/>
      <w:r>
        <w:rPr>
          <w:rStyle w:val="CharSchNo"/>
        </w:rPr>
        <w:t>Schedule 3</w:t>
      </w:r>
      <w:r>
        <w:t xml:space="preserve"> — </w:t>
      </w:r>
      <w:r>
        <w:rPr>
          <w:rStyle w:val="CharSchText"/>
        </w:rPr>
        <w:t>Tenure, salary, conditions of service etc. of Chief Executive Officer</w:t>
      </w:r>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pPr>
      <w:r>
        <w:t>[s. 24(2)]</w:t>
      </w:r>
    </w:p>
    <w:p>
      <w:pPr>
        <w:pStyle w:val="yHeading3"/>
        <w:outlineLvl w:val="9"/>
      </w:pPr>
      <w:bookmarkStart w:id="402" w:name="_Toc96496770"/>
      <w:bookmarkStart w:id="403" w:name="_Toc139350011"/>
      <w:bookmarkStart w:id="404" w:name="_Toc139697014"/>
      <w:bookmarkStart w:id="405" w:name="_Toc139697131"/>
      <w:bookmarkStart w:id="406" w:name="_Toc144187262"/>
      <w:bookmarkStart w:id="407" w:name="_Toc144187820"/>
      <w:bookmarkStart w:id="408" w:name="_Toc146524191"/>
      <w:bookmarkStart w:id="409" w:name="_Toc148326773"/>
      <w:bookmarkStart w:id="410" w:name="_Toc148326884"/>
      <w:bookmarkStart w:id="411" w:name="_Toc148418272"/>
      <w:bookmarkStart w:id="412" w:name="_Toc148418409"/>
      <w:bookmarkStart w:id="413" w:name="_Toc150161364"/>
      <w:r>
        <w:rPr>
          <w:rStyle w:val="CharSDivNo"/>
        </w:rPr>
        <w:t>Division 1</w:t>
      </w:r>
      <w:r>
        <w:t xml:space="preserve"> — </w:t>
      </w:r>
      <w:r>
        <w:rPr>
          <w:rStyle w:val="CharSDivText"/>
        </w:rPr>
        <w:t>General</w:t>
      </w:r>
      <w:bookmarkEnd w:id="402"/>
      <w:bookmarkEnd w:id="403"/>
      <w:bookmarkEnd w:id="404"/>
      <w:bookmarkEnd w:id="405"/>
      <w:bookmarkEnd w:id="406"/>
      <w:bookmarkEnd w:id="407"/>
      <w:bookmarkEnd w:id="408"/>
      <w:bookmarkEnd w:id="409"/>
      <w:bookmarkEnd w:id="410"/>
      <w:bookmarkEnd w:id="411"/>
      <w:bookmarkEnd w:id="412"/>
      <w:bookmarkEnd w:id="413"/>
    </w:p>
    <w:p>
      <w:pPr>
        <w:pStyle w:val="yHeading5"/>
        <w:spacing w:before="180"/>
        <w:outlineLvl w:val="9"/>
      </w:pPr>
      <w:bookmarkStart w:id="414" w:name="_Toc515172222"/>
      <w:bookmarkStart w:id="415" w:name="_Toc96496771"/>
      <w:bookmarkStart w:id="416" w:name="_Toc150161365"/>
      <w:r>
        <w:rPr>
          <w:rStyle w:val="CharSClsNo"/>
        </w:rPr>
        <w:t>1</w:t>
      </w:r>
      <w:r>
        <w:t>.</w:t>
      </w:r>
      <w:r>
        <w:tab/>
        <w:t>Effect of Authority being SES organisation</w:t>
      </w:r>
      <w:bookmarkEnd w:id="414"/>
      <w:bookmarkEnd w:id="415"/>
      <w:bookmarkEnd w:id="416"/>
    </w:p>
    <w:p>
      <w:pPr>
        <w:pStyle w:val="ySubsection"/>
        <w:spacing w:before="120"/>
      </w:pPr>
      <w:r>
        <w:tab/>
      </w:r>
      <w:r>
        <w:tab/>
        <w:t xml:space="preserve">While the Authority is an SES organisation under the </w:t>
      </w:r>
      <w:r>
        <w:rPr>
          <w:i/>
        </w:rPr>
        <w:t>Public Sector Management Act 1994</w:t>
      </w:r>
      <w:r>
        <w:rPr>
          <w:iCs/>
        </w:rP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417" w:name="_Toc515172223"/>
      <w:bookmarkStart w:id="418" w:name="_Toc96496772"/>
      <w:bookmarkStart w:id="419" w:name="_Toc150161366"/>
      <w:r>
        <w:rPr>
          <w:rStyle w:val="CharSClsNo"/>
        </w:rPr>
        <w:t>2</w:t>
      </w:r>
      <w:r>
        <w:t>.</w:t>
      </w:r>
      <w:r>
        <w:tab/>
        <w:t>Effect of Authority becoming non</w:t>
      </w:r>
      <w:r>
        <w:noBreakHyphen/>
        <w:t>SES organisation</w:t>
      </w:r>
      <w:bookmarkEnd w:id="417"/>
      <w:bookmarkEnd w:id="418"/>
      <w:bookmarkEnd w:id="419"/>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420" w:name="_Toc515172224"/>
      <w:bookmarkStart w:id="421" w:name="_Toc96496773"/>
      <w:bookmarkStart w:id="422" w:name="_Toc150161367"/>
      <w:r>
        <w:rPr>
          <w:rStyle w:val="CharSClsNo"/>
        </w:rPr>
        <w:t>3</w:t>
      </w:r>
      <w:r>
        <w:t>.</w:t>
      </w:r>
      <w:r>
        <w:tab/>
        <w:t>Appointment of Chief Executive Officer</w:t>
      </w:r>
      <w:bookmarkEnd w:id="420"/>
      <w:bookmarkEnd w:id="421"/>
      <w:bookmarkEnd w:id="422"/>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423" w:name="_Toc96496774"/>
      <w:bookmarkStart w:id="424" w:name="_Toc139350015"/>
      <w:bookmarkStart w:id="425" w:name="_Toc139697018"/>
      <w:bookmarkStart w:id="426" w:name="_Toc139697135"/>
      <w:bookmarkStart w:id="427" w:name="_Toc144187266"/>
      <w:bookmarkStart w:id="428" w:name="_Toc144187824"/>
      <w:bookmarkStart w:id="429" w:name="_Toc146524195"/>
      <w:bookmarkStart w:id="430" w:name="_Toc148326777"/>
      <w:bookmarkStart w:id="431" w:name="_Toc148326888"/>
      <w:bookmarkStart w:id="432" w:name="_Toc148418276"/>
      <w:bookmarkStart w:id="433" w:name="_Toc148418413"/>
      <w:bookmarkStart w:id="434" w:name="_Toc150161368"/>
      <w:r>
        <w:rPr>
          <w:rStyle w:val="CharSDivNo"/>
        </w:rPr>
        <w:t>Division 2</w:t>
      </w:r>
      <w:r>
        <w:t xml:space="preserve"> — </w:t>
      </w:r>
      <w:r>
        <w:rPr>
          <w:rStyle w:val="CharSDivText"/>
        </w:rPr>
        <w:t>Provisions applying to Chief Executive Officer under clause 1(b) or 2</w:t>
      </w:r>
      <w:bookmarkEnd w:id="423"/>
      <w:bookmarkEnd w:id="424"/>
      <w:bookmarkEnd w:id="425"/>
      <w:bookmarkEnd w:id="426"/>
      <w:bookmarkEnd w:id="427"/>
      <w:bookmarkEnd w:id="428"/>
      <w:bookmarkEnd w:id="429"/>
      <w:bookmarkEnd w:id="430"/>
      <w:bookmarkEnd w:id="431"/>
      <w:bookmarkEnd w:id="432"/>
      <w:bookmarkEnd w:id="433"/>
      <w:bookmarkEnd w:id="434"/>
    </w:p>
    <w:p>
      <w:pPr>
        <w:pStyle w:val="yHeading5"/>
        <w:spacing w:before="180"/>
        <w:outlineLvl w:val="9"/>
      </w:pPr>
      <w:bookmarkStart w:id="435" w:name="_Toc515172225"/>
      <w:bookmarkStart w:id="436" w:name="_Toc96496775"/>
      <w:bookmarkStart w:id="437" w:name="_Toc150161369"/>
      <w:r>
        <w:rPr>
          <w:rStyle w:val="CharSClsNo"/>
        </w:rPr>
        <w:t>4</w:t>
      </w:r>
      <w:r>
        <w:t>.</w:t>
      </w:r>
      <w:r>
        <w:tab/>
        <w:t>Meaning of “Chief Executive Officer”</w:t>
      </w:r>
      <w:bookmarkEnd w:id="435"/>
      <w:bookmarkEnd w:id="436"/>
      <w:bookmarkEnd w:id="437"/>
    </w:p>
    <w:p>
      <w:pPr>
        <w:pStyle w:val="ySubsection"/>
      </w:pPr>
      <w:r>
        <w:tab/>
      </w:r>
      <w:r>
        <w:tab/>
        <w:t xml:space="preserve">In this Division — </w:t>
      </w:r>
    </w:p>
    <w:p>
      <w:pPr>
        <w:pStyle w:val="yDefstart"/>
      </w:pPr>
      <w:r>
        <w:tab/>
      </w:r>
      <w:r>
        <w:rPr>
          <w:b/>
        </w:rPr>
        <w:t>“</w:t>
      </w:r>
      <w:r>
        <w:rPr>
          <w:rStyle w:val="CharDefText"/>
        </w:rPr>
        <w:t>Chief Executive Officer</w:t>
      </w:r>
      <w:r>
        <w:rPr>
          <w:b/>
        </w:rPr>
        <w:t>”</w:t>
      </w:r>
      <w:r>
        <w:t xml:space="preserve"> means a Chief Executive Officer to whom clause 1(b) or 2 applies.</w:t>
      </w:r>
    </w:p>
    <w:p>
      <w:pPr>
        <w:pStyle w:val="yHeading5"/>
        <w:outlineLvl w:val="9"/>
      </w:pPr>
      <w:bookmarkStart w:id="438" w:name="_Toc515172226"/>
      <w:bookmarkStart w:id="439" w:name="_Toc96496776"/>
      <w:bookmarkStart w:id="440" w:name="_Toc150161370"/>
      <w:r>
        <w:rPr>
          <w:rStyle w:val="CharSClsNo"/>
        </w:rPr>
        <w:t>5</w:t>
      </w:r>
      <w:r>
        <w:t>.</w:t>
      </w:r>
      <w:r>
        <w:tab/>
        <w:t>Tenure of office</w:t>
      </w:r>
      <w:bookmarkEnd w:id="438"/>
      <w:bookmarkEnd w:id="439"/>
      <w:bookmarkEnd w:id="440"/>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441" w:name="_Toc515172227"/>
      <w:bookmarkStart w:id="442" w:name="_Toc96496777"/>
      <w:bookmarkStart w:id="443" w:name="_Toc150161371"/>
      <w:r>
        <w:rPr>
          <w:rStyle w:val="CharSClsNo"/>
        </w:rPr>
        <w:t>6</w:t>
      </w:r>
      <w:r>
        <w:t>.</w:t>
      </w:r>
      <w:r>
        <w:tab/>
        <w:t>Salary and entitlements</w:t>
      </w:r>
      <w:bookmarkEnd w:id="441"/>
      <w:bookmarkEnd w:id="442"/>
      <w:bookmarkEnd w:id="443"/>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444" w:name="_Toc515172228"/>
      <w:bookmarkStart w:id="445" w:name="_Toc96496778"/>
      <w:bookmarkStart w:id="446" w:name="_Toc150161372"/>
      <w:r>
        <w:rPr>
          <w:rStyle w:val="CharSClsNo"/>
        </w:rPr>
        <w:t>7</w:t>
      </w:r>
      <w:r>
        <w:t>.</w:t>
      </w:r>
      <w:r>
        <w:tab/>
        <w:t>Appointment of public service officer</w:t>
      </w:r>
      <w:bookmarkEnd w:id="444"/>
      <w:bookmarkEnd w:id="445"/>
      <w:bookmarkEnd w:id="446"/>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447" w:name="_Toc515172229"/>
      <w:bookmarkStart w:id="448" w:name="_Toc96496779"/>
      <w:bookmarkStart w:id="449" w:name="_Toc150161373"/>
      <w:r>
        <w:rPr>
          <w:rStyle w:val="CharSClsNo"/>
        </w:rPr>
        <w:t>8</w:t>
      </w:r>
      <w:r>
        <w:t>.</w:t>
      </w:r>
      <w:r>
        <w:tab/>
        <w:t>Removal from office</w:t>
      </w:r>
      <w:bookmarkEnd w:id="447"/>
      <w:bookmarkEnd w:id="448"/>
      <w:bookmarkEnd w:id="449"/>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pPr>
      <w:r>
        <w:tab/>
        <w:t>(2)</w:t>
      </w:r>
      <w:r>
        <w:tab/>
        <w:t>In subclause (1)(a)(i) —</w:t>
      </w:r>
    </w:p>
    <w:p>
      <w:pPr>
        <w:pStyle w:val="yDefstart"/>
      </w:pPr>
      <w:r>
        <w:tab/>
      </w:r>
      <w:r>
        <w:rPr>
          <w:b/>
        </w:rPr>
        <w:t>“</w:t>
      </w:r>
      <w:r>
        <w:rPr>
          <w:rStyle w:val="CharDefText"/>
        </w:rPr>
        <w:t>misbehaviour</w:t>
      </w:r>
      <w:r>
        <w:rPr>
          <w:b/>
        </w:rPr>
        <w:t>”</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450" w:name="_Toc515172230"/>
      <w:bookmarkStart w:id="451" w:name="_Toc96496780"/>
      <w:bookmarkStart w:id="452" w:name="_Toc150161374"/>
      <w:r>
        <w:rPr>
          <w:rStyle w:val="CharSClsNo"/>
        </w:rPr>
        <w:t>9</w:t>
      </w:r>
      <w:r>
        <w:t>.</w:t>
      </w:r>
      <w:r>
        <w:tab/>
        <w:t>Other conditions of service</w:t>
      </w:r>
      <w:bookmarkEnd w:id="450"/>
      <w:bookmarkEnd w:id="451"/>
      <w:bookmarkEnd w:id="452"/>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453" w:name="_Toc96496781"/>
      <w:bookmarkStart w:id="454" w:name="_Toc139350022"/>
      <w:bookmarkStart w:id="455" w:name="_Toc139697025"/>
      <w:bookmarkStart w:id="456" w:name="_Toc139697142"/>
      <w:bookmarkStart w:id="457" w:name="_Toc144187273"/>
      <w:bookmarkStart w:id="458" w:name="_Toc144187831"/>
      <w:bookmarkStart w:id="459" w:name="_Toc146524202"/>
      <w:bookmarkStart w:id="460" w:name="_Toc148326784"/>
      <w:bookmarkStart w:id="461" w:name="_Toc148326895"/>
      <w:bookmarkStart w:id="462" w:name="_Toc148418283"/>
      <w:bookmarkStart w:id="463" w:name="_Toc148418420"/>
      <w:bookmarkStart w:id="464" w:name="_Toc150161375"/>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453"/>
      <w:bookmarkEnd w:id="454"/>
      <w:bookmarkEnd w:id="455"/>
      <w:bookmarkEnd w:id="456"/>
      <w:bookmarkEnd w:id="457"/>
      <w:bookmarkEnd w:id="458"/>
      <w:bookmarkEnd w:id="459"/>
      <w:bookmarkEnd w:id="460"/>
      <w:bookmarkEnd w:id="461"/>
      <w:bookmarkEnd w:id="462"/>
      <w:bookmarkEnd w:id="463"/>
      <w:bookmarkEnd w:id="464"/>
    </w:p>
    <w:p>
      <w:pPr>
        <w:pStyle w:val="yShoulderClause"/>
      </w:pPr>
      <w:r>
        <w:t>[s. 46(3)]</w:t>
      </w:r>
    </w:p>
    <w:p>
      <w:pPr>
        <w:pStyle w:val="yHeading5"/>
        <w:outlineLvl w:val="9"/>
      </w:pPr>
      <w:bookmarkStart w:id="465" w:name="_Toc515172231"/>
      <w:bookmarkStart w:id="466" w:name="_Toc96496782"/>
      <w:bookmarkStart w:id="467" w:name="_Toc150161376"/>
      <w:r>
        <w:rPr>
          <w:rStyle w:val="CharSClsNo"/>
        </w:rPr>
        <w:t>1</w:t>
      </w:r>
      <w:r>
        <w:t>.</w:t>
      </w:r>
      <w:r>
        <w:tab/>
        <w:t>Definitions</w:t>
      </w:r>
      <w:bookmarkEnd w:id="465"/>
      <w:bookmarkEnd w:id="466"/>
      <w:bookmarkEnd w:id="467"/>
    </w:p>
    <w:p>
      <w:pPr>
        <w:pStyle w:val="ySubsection"/>
      </w:pPr>
      <w:r>
        <w:tab/>
      </w:r>
      <w:r>
        <w:tab/>
        <w:t>In this Schedule, unless the contrary intention appears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Board</w:t>
      </w:r>
      <w:r>
        <w:rPr>
          <w:b/>
        </w:rPr>
        <w:t>”</w:t>
      </w:r>
      <w:r>
        <w:t xml:space="preserve"> means the Zoological Gardens Board established under the repealed Act as in force before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b/>
        </w:rPr>
        <w:t>“</w:t>
      </w:r>
      <w:r>
        <w:rPr>
          <w:rStyle w:val="CharDefText"/>
        </w:rPr>
        <w:t>repealed Act</w:t>
      </w:r>
      <w:r>
        <w:rPr>
          <w:b/>
        </w:rPr>
        <w:t>”</w:t>
      </w:r>
      <w:r>
        <w:t xml:space="preserve"> means the </w:t>
      </w:r>
      <w:r>
        <w:rPr>
          <w:i/>
        </w:rPr>
        <w:t>Zoological Gardens Act 1972</w:t>
      </w:r>
      <w:r>
        <w:t>;</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Heading5"/>
        <w:outlineLvl w:val="9"/>
      </w:pPr>
      <w:bookmarkStart w:id="468" w:name="_Toc515172232"/>
      <w:bookmarkStart w:id="469" w:name="_Toc96496783"/>
      <w:bookmarkStart w:id="470" w:name="_Toc150161377"/>
      <w:r>
        <w:rPr>
          <w:rStyle w:val="CharSClsNo"/>
        </w:rPr>
        <w:t>2</w:t>
      </w:r>
      <w:r>
        <w:t>.</w:t>
      </w:r>
      <w:r>
        <w:tab/>
        <w:t>Interpretation Act to apply</w:t>
      </w:r>
      <w:bookmarkEnd w:id="468"/>
      <w:bookmarkEnd w:id="469"/>
      <w:bookmarkEnd w:id="470"/>
    </w:p>
    <w:p>
      <w:pPr>
        <w:pStyle w:val="ySubsection"/>
      </w:pPr>
      <w:r>
        <w:tab/>
      </w:r>
      <w:r>
        <w:tab/>
        <w:t xml:space="preserve">This Schedule does not limit the operation of the </w:t>
      </w:r>
      <w:r>
        <w:rPr>
          <w:i/>
        </w:rPr>
        <w:t>Interpretation Act 1984</w:t>
      </w:r>
      <w:r>
        <w:t>.</w:t>
      </w:r>
    </w:p>
    <w:p>
      <w:pPr>
        <w:pStyle w:val="yHeading5"/>
        <w:outlineLvl w:val="9"/>
      </w:pPr>
      <w:bookmarkStart w:id="471" w:name="_Toc515172233"/>
      <w:bookmarkStart w:id="472" w:name="_Toc96496784"/>
      <w:bookmarkStart w:id="473" w:name="_Toc150161378"/>
      <w:r>
        <w:rPr>
          <w:rStyle w:val="CharSClsNo"/>
        </w:rPr>
        <w:t>3</w:t>
      </w:r>
      <w:r>
        <w:t>.</w:t>
      </w:r>
      <w:r>
        <w:tab/>
        <w:t>Board dissolved</w:t>
      </w:r>
      <w:bookmarkEnd w:id="471"/>
      <w:bookmarkEnd w:id="472"/>
      <w:bookmarkEnd w:id="473"/>
    </w:p>
    <w:p>
      <w:pPr>
        <w:pStyle w:val="ySubsection"/>
      </w:pPr>
      <w:r>
        <w:tab/>
      </w:r>
      <w:r>
        <w:tab/>
        <w:t>The Board is dissolved.</w:t>
      </w:r>
    </w:p>
    <w:p>
      <w:pPr>
        <w:pStyle w:val="yHeading5"/>
        <w:outlineLvl w:val="9"/>
      </w:pPr>
      <w:bookmarkStart w:id="474" w:name="_Toc515172234"/>
      <w:bookmarkStart w:id="475" w:name="_Toc96496785"/>
      <w:bookmarkStart w:id="476" w:name="_Toc150161379"/>
      <w:r>
        <w:rPr>
          <w:rStyle w:val="CharSClsNo"/>
        </w:rPr>
        <w:t>4</w:t>
      </w:r>
      <w:r>
        <w:t>.</w:t>
      </w:r>
      <w:r>
        <w:tab/>
        <w:t>Membership</w:t>
      </w:r>
      <w:bookmarkEnd w:id="474"/>
      <w:bookmarkEnd w:id="475"/>
      <w:bookmarkEnd w:id="476"/>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477" w:name="_Toc515172235"/>
      <w:bookmarkStart w:id="478" w:name="_Toc96496786"/>
      <w:bookmarkStart w:id="479" w:name="_Toc150161380"/>
      <w:r>
        <w:rPr>
          <w:rStyle w:val="CharSClsNo"/>
        </w:rPr>
        <w:t>5</w:t>
      </w:r>
      <w:r>
        <w:t>.</w:t>
      </w:r>
      <w:r>
        <w:tab/>
        <w:t>Devolution of assets, liabilities etc.</w:t>
      </w:r>
      <w:bookmarkEnd w:id="477"/>
      <w:bookmarkEnd w:id="478"/>
      <w:bookmarkEnd w:id="479"/>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480" w:name="_Toc515172236"/>
      <w:bookmarkStart w:id="481" w:name="_Toc96496787"/>
      <w:bookmarkStart w:id="482" w:name="_Toc150161381"/>
      <w:r>
        <w:rPr>
          <w:rStyle w:val="CharSClsNo"/>
        </w:rPr>
        <w:t>6</w:t>
      </w:r>
      <w:r>
        <w:t>.</w:t>
      </w:r>
      <w:r>
        <w:tab/>
        <w:t>Agreements and instruments</w:t>
      </w:r>
      <w:bookmarkEnd w:id="480"/>
      <w:bookmarkEnd w:id="481"/>
      <w:bookmarkEnd w:id="48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483" w:name="_Toc515172237"/>
      <w:bookmarkStart w:id="484" w:name="_Toc96496788"/>
      <w:bookmarkStart w:id="485" w:name="_Toc150161382"/>
      <w:r>
        <w:rPr>
          <w:rStyle w:val="CharSClsNo"/>
        </w:rPr>
        <w:t>7</w:t>
      </w:r>
      <w:r>
        <w:t>.</w:t>
      </w:r>
      <w:r>
        <w:tab/>
        <w:t>References to Board in written law</w:t>
      </w:r>
      <w:bookmarkEnd w:id="483"/>
      <w:bookmarkEnd w:id="484"/>
      <w:bookmarkEnd w:id="485"/>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486" w:name="_Toc515172238"/>
      <w:bookmarkStart w:id="487" w:name="_Toc96496789"/>
      <w:bookmarkStart w:id="488" w:name="_Toc150161383"/>
      <w:r>
        <w:rPr>
          <w:rStyle w:val="CharSClsNo"/>
        </w:rPr>
        <w:t>8</w:t>
      </w:r>
      <w:r>
        <w:t>.</w:t>
      </w:r>
      <w:r>
        <w:tab/>
        <w:t>Chief executive officer</w:t>
      </w:r>
      <w:bookmarkEnd w:id="486"/>
      <w:bookmarkEnd w:id="487"/>
      <w:bookmarkEnd w:id="488"/>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489" w:name="_Toc515172239"/>
      <w:bookmarkStart w:id="490" w:name="_Toc96496790"/>
      <w:bookmarkStart w:id="491" w:name="_Toc150161384"/>
      <w:r>
        <w:rPr>
          <w:rStyle w:val="CharSClsNo"/>
        </w:rPr>
        <w:t>9</w:t>
      </w:r>
      <w:r>
        <w:t>.</w:t>
      </w:r>
      <w:r>
        <w:tab/>
        <w:t>Staff</w:t>
      </w:r>
      <w:bookmarkEnd w:id="489"/>
      <w:bookmarkEnd w:id="490"/>
      <w:bookmarkEnd w:id="491"/>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492" w:name="_Toc515172240"/>
      <w:bookmarkStart w:id="493" w:name="_Toc96496791"/>
      <w:bookmarkStart w:id="494" w:name="_Toc150161385"/>
      <w:r>
        <w:rPr>
          <w:rStyle w:val="CharSClsNo"/>
        </w:rPr>
        <w:t>10</w:t>
      </w:r>
      <w:r>
        <w:t>.</w:t>
      </w:r>
      <w:r>
        <w:tab/>
        <w:t>Annual report for part of a year</w:t>
      </w:r>
      <w:bookmarkEnd w:id="492"/>
      <w:bookmarkEnd w:id="493"/>
      <w:bookmarkEnd w:id="494"/>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495" w:name="_Toc515172241"/>
      <w:bookmarkStart w:id="496" w:name="_Toc96496792"/>
      <w:bookmarkStart w:id="497" w:name="_Toc150161386"/>
      <w:r>
        <w:rPr>
          <w:rStyle w:val="CharSClsNo"/>
        </w:rPr>
        <w:t>11</w:t>
      </w:r>
      <w:r>
        <w:t>.</w:t>
      </w:r>
      <w:r>
        <w:tab/>
        <w:t>Immunity to continue</w:t>
      </w:r>
      <w:bookmarkEnd w:id="495"/>
      <w:bookmarkEnd w:id="496"/>
      <w:bookmarkEnd w:id="497"/>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498" w:name="_Toc515172242"/>
      <w:bookmarkStart w:id="499" w:name="_Toc96496793"/>
      <w:bookmarkStart w:id="500" w:name="_Toc150161387"/>
      <w:r>
        <w:rPr>
          <w:rStyle w:val="CharSClsNo"/>
        </w:rPr>
        <w:t>12</w:t>
      </w:r>
      <w:r>
        <w:t>.</w:t>
      </w:r>
      <w:r>
        <w:tab/>
        <w:t>Exemption from State tax</w:t>
      </w:r>
      <w:bookmarkEnd w:id="498"/>
      <w:bookmarkEnd w:id="499"/>
      <w:bookmarkEnd w:id="500"/>
    </w:p>
    <w:p>
      <w:pPr>
        <w:pStyle w:val="ySubsection"/>
        <w:spacing w:before="120"/>
      </w:pPr>
      <w:r>
        <w:tab/>
        <w:t>(1)</w:t>
      </w:r>
      <w:r>
        <w:tab/>
        <w:t>In this clause —</w:t>
      </w:r>
    </w:p>
    <w:p>
      <w:pPr>
        <w:pStyle w:val="y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501" w:name="_Toc515172243"/>
      <w:bookmarkStart w:id="502" w:name="_Toc96496794"/>
      <w:bookmarkStart w:id="503" w:name="_Toc150161388"/>
      <w:r>
        <w:rPr>
          <w:rStyle w:val="CharSClsNo"/>
        </w:rPr>
        <w:t>13</w:t>
      </w:r>
      <w:r>
        <w:t>.</w:t>
      </w:r>
      <w:r>
        <w:tab/>
        <w:t>Registration of documents</w:t>
      </w:r>
      <w:bookmarkEnd w:id="501"/>
      <w:bookmarkEnd w:id="502"/>
      <w:bookmarkEnd w:id="503"/>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504" w:name="_Toc515172244"/>
      <w:bookmarkStart w:id="505" w:name="_Toc96496795"/>
      <w:bookmarkStart w:id="506" w:name="_Toc150161389"/>
      <w:r>
        <w:rPr>
          <w:rStyle w:val="CharSClsNo"/>
        </w:rPr>
        <w:t>14</w:t>
      </w:r>
      <w:r>
        <w:t>.</w:t>
      </w:r>
      <w:r>
        <w:tab/>
        <w:t>Saving</w:t>
      </w:r>
      <w:bookmarkEnd w:id="504"/>
      <w:bookmarkEnd w:id="505"/>
      <w:bookmarkEnd w:id="506"/>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30"/>
          <w:pgSz w:w="11906" w:h="16838" w:code="9"/>
          <w:pgMar w:top="2376" w:right="2405" w:bottom="3542" w:left="2405" w:header="706" w:footer="3380" w:gutter="0"/>
          <w:cols w:space="720"/>
          <w:noEndnote/>
          <w:docGrid w:linePitch="326"/>
        </w:sectPr>
      </w:pPr>
    </w:p>
    <w:p>
      <w:pPr>
        <w:pStyle w:val="nHeading2"/>
      </w:pPr>
      <w:bookmarkStart w:id="507" w:name="_Toc72651097"/>
      <w:bookmarkStart w:id="508" w:name="_Toc96328046"/>
      <w:bookmarkStart w:id="509" w:name="_Toc96496802"/>
      <w:bookmarkStart w:id="510" w:name="_Toc139350043"/>
      <w:bookmarkStart w:id="511" w:name="_Toc139697046"/>
      <w:bookmarkStart w:id="512" w:name="_Toc139697163"/>
      <w:bookmarkStart w:id="513" w:name="_Toc144187294"/>
      <w:bookmarkStart w:id="514" w:name="_Toc144187852"/>
      <w:bookmarkStart w:id="515" w:name="_Toc146524223"/>
      <w:bookmarkStart w:id="516" w:name="_Toc148326799"/>
      <w:bookmarkStart w:id="517" w:name="_Toc148326910"/>
      <w:bookmarkStart w:id="518" w:name="_Toc148418298"/>
      <w:bookmarkStart w:id="519" w:name="_Toc148418435"/>
      <w:bookmarkStart w:id="520" w:name="_Toc150161390"/>
      <w:r>
        <w:t>Notes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1" w:name="_Toc150161391"/>
      <w:r>
        <w:rPr>
          <w:snapToGrid w:val="0"/>
        </w:rPr>
        <w:t>Compilation table</w:t>
      </w:r>
      <w:bookmarkEnd w:id="5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Machinery of Government (Miscellaneous Amendments) Act 2006</w:t>
            </w:r>
            <w:r>
              <w:rPr>
                <w:iCs/>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Zoological Parks Authority Act 2001</w:t>
            </w:r>
            <w:r>
              <w:rPr>
                <w:b/>
                <w:bCs/>
                <w:sz w:val="19"/>
              </w:rPr>
              <w:t xml:space="preserve"> as at 20 Oct 2006</w:t>
            </w:r>
            <w:r>
              <w:rPr>
                <w:sz w:val="19"/>
              </w:rPr>
              <w:t xml:space="preserve"> (includes amendments listed above)</w:t>
            </w:r>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bookmarkStart w:id="522" w:name="UpToHere"/>
      <w:bookmarkEnd w:id="522"/>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11428</Words>
  <Characters>54970</Characters>
  <Application>Microsoft Office Word</Application>
  <DocSecurity>0</DocSecurity>
  <Lines>1485</Lines>
  <Paragraphs>922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65476</CharactersWithSpaces>
  <SharedDoc>false</SharedDoc>
  <HyperlinkBase/>
  <HLinks>
    <vt:vector size="12" baseType="variant">
      <vt:variant>
        <vt:i4>3014716</vt:i4>
      </vt:variant>
      <vt:variant>
        <vt:i4>8035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2001 - 01-a0-02</dc:title>
  <dc:subject/>
  <dc:creator/>
  <cp:keywords/>
  <dc:description/>
  <cp:lastModifiedBy>svcMRProcess</cp:lastModifiedBy>
  <cp:revision>4</cp:revision>
  <cp:lastPrinted>2006-10-23T06:06:00Z</cp:lastPrinted>
  <dcterms:created xsi:type="dcterms:W3CDTF">2018-09-10T01:40:00Z</dcterms:created>
  <dcterms:modified xsi:type="dcterms:W3CDTF">2018-09-10T01:40:00Z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2089</vt:i4>
  </property>
  <property fmtid="{D5CDD505-2E9C-101B-9397-08002B2CF9AE}" pid="6" name="ReprintedAsAt">
    <vt:filetime>2006-10-19T16:00:00Z</vt:filetime>
  </property>
  <property fmtid="{D5CDD505-2E9C-101B-9397-08002B2CF9AE}" pid="7" name="ReprintNo">
    <vt:lpwstr>1</vt:lpwstr>
  </property>
  <property fmtid="{D5CDD505-2E9C-101B-9397-08002B2CF9AE}" pid="8" name="AsAtDate">
    <vt:lpwstr>20 Oct 2006</vt:lpwstr>
  </property>
  <property fmtid="{D5CDD505-2E9C-101B-9397-08002B2CF9AE}" pid="9" name="Suffix">
    <vt:lpwstr>01-a0-02</vt:lpwstr>
  </property>
</Properties>
</file>