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5BE" w:rsidRDefault="003745BE" w:rsidP="003745BE">
      <w:pPr>
        <w:pStyle w:val="WA"/>
      </w:pPr>
      <w:bookmarkStart w:id="0" w:name="_GoBack"/>
      <w:bookmarkEnd w:id="0"/>
      <w:smartTag w:uri="urn:schemas-microsoft-com:office:smarttags" w:element="State">
        <w:smartTag w:uri="urn:schemas-microsoft-com:office:smarttags" w:element="place">
          <w:r>
            <w:t>Western Australia</w:t>
          </w:r>
        </w:smartTag>
      </w:smartTag>
    </w:p>
    <w:p w:rsidR="003745BE" w:rsidRDefault="003745BE" w:rsidP="003745BE">
      <w:pPr>
        <w:pStyle w:val="NameofActRegPage1"/>
        <w:spacing w:before="3760" w:after="4200"/>
      </w:pPr>
      <w:r>
        <w:fldChar w:fldCharType="begin"/>
      </w:r>
      <w:r>
        <w:instrText xml:space="preserve"> STYLEREF "Name Of Act/Reg"</w:instrText>
      </w:r>
      <w:r>
        <w:fldChar w:fldCharType="separate"/>
      </w:r>
      <w:r w:rsidR="00E74859">
        <w:rPr>
          <w:noProof/>
        </w:rPr>
        <w:t>Electronic Conveyancing Act 2014</w:t>
      </w:r>
      <w:r>
        <w:fldChar w:fldCharType="end"/>
      </w:r>
    </w:p>
    <w:p w:rsidR="003745BE" w:rsidRDefault="003745BE" w:rsidP="003745BE">
      <w:pPr>
        <w:jc w:val="center"/>
        <w:outlineLvl w:val="0"/>
        <w:rPr>
          <w:b/>
        </w:rPr>
        <w:sectPr w:rsidR="003745BE" w:rsidSect="0030085D">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rsidR="003745BE" w:rsidRDefault="003745BE" w:rsidP="003745BE">
      <w:pPr>
        <w:pStyle w:val="WA"/>
        <w:outlineLvl w:val="0"/>
      </w:pPr>
      <w:smartTag w:uri="urn:schemas-microsoft-com:office:smarttags" w:element="State">
        <w:smartTag w:uri="urn:schemas-microsoft-com:office:smarttags" w:element="place">
          <w:r>
            <w:lastRenderedPageBreak/>
            <w:t>Western Australia</w:t>
          </w:r>
        </w:smartTag>
      </w:smartTag>
    </w:p>
    <w:p w:rsidR="003745BE" w:rsidRDefault="003745BE" w:rsidP="003745BE">
      <w:pPr>
        <w:pStyle w:val="NameofActRegPage1"/>
      </w:pPr>
      <w:r>
        <w:fldChar w:fldCharType="begin"/>
      </w:r>
      <w:r>
        <w:instrText xml:space="preserve"> STYLEREF "Name Of Act/Reg"</w:instrText>
      </w:r>
      <w:r>
        <w:fldChar w:fldCharType="separate"/>
      </w:r>
      <w:r w:rsidR="00E74859">
        <w:rPr>
          <w:noProof/>
        </w:rPr>
        <w:t>Electronic Conveyancing Act 2014</w:t>
      </w:r>
      <w:r>
        <w:fldChar w:fldCharType="end"/>
      </w:r>
    </w:p>
    <w:p w:rsidR="003745BE" w:rsidRDefault="003745BE" w:rsidP="003745BE">
      <w:pPr>
        <w:pStyle w:val="Arrangement"/>
      </w:pPr>
      <w:r>
        <w:t>CONTENTS</w:t>
      </w:r>
    </w:p>
    <w:p w:rsidR="0030085D" w:rsidRDefault="003745BE">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30085D">
        <w:t>Part 1 — Preliminary</w:t>
      </w:r>
    </w:p>
    <w:p w:rsidR="0030085D" w:rsidRDefault="0030085D">
      <w:pPr>
        <w:pStyle w:val="TOC8"/>
        <w:rPr>
          <w:rFonts w:asciiTheme="minorHAnsi" w:eastAsiaTheme="minorEastAsia" w:hAnsiTheme="minorHAnsi" w:cstheme="minorBidi"/>
          <w:szCs w:val="22"/>
        </w:rPr>
      </w:pPr>
      <w:r>
        <w:t>1.</w:t>
      </w:r>
      <w:r>
        <w:tab/>
      </w:r>
      <w:r w:rsidRPr="00820D93">
        <w:rPr>
          <w:snapToGrid w:val="0"/>
        </w:rPr>
        <w:t>Short title</w:t>
      </w:r>
      <w:r>
        <w:tab/>
      </w:r>
      <w:r>
        <w:fldChar w:fldCharType="begin"/>
      </w:r>
      <w:r>
        <w:instrText xml:space="preserve"> PAGEREF _Toc383503351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w:t>
      </w:r>
      <w:r w:rsidRPr="00820D93">
        <w:rPr>
          <w:snapToGrid w:val="0"/>
        </w:rPr>
        <w:t>.</w:t>
      </w:r>
      <w:r w:rsidRPr="00820D93">
        <w:rPr>
          <w:snapToGrid w:val="0"/>
        </w:rPr>
        <w:tab/>
      </w:r>
      <w:r>
        <w:t>Commencement</w:t>
      </w:r>
      <w:r>
        <w:tab/>
      </w:r>
      <w:r>
        <w:fldChar w:fldCharType="begin"/>
      </w:r>
      <w:r>
        <w:instrText xml:space="preserve"> PAGEREF _Toc383503352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w:t>
      </w:r>
      <w:r>
        <w:tab/>
        <w:t>Terms used</w:t>
      </w:r>
      <w:r>
        <w:tab/>
      </w:r>
      <w:r>
        <w:fldChar w:fldCharType="begin"/>
      </w:r>
      <w:r>
        <w:instrText xml:space="preserve"> PAGEREF _Toc383503353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_Toc383503354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_Toc383503355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6A.</w:t>
      </w:r>
      <w:r>
        <w:tab/>
        <w:t>Numbering</w:t>
      </w:r>
      <w:r>
        <w:tab/>
      </w:r>
      <w:r>
        <w:fldChar w:fldCharType="begin"/>
      </w:r>
      <w:r>
        <w:instrText xml:space="preserve"> PAGEREF _Toc383503356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w:t>
      </w:r>
      <w:r>
        <w:tab/>
        <w:t>Purpose</w:t>
      </w:r>
      <w:r>
        <w:tab/>
      </w:r>
      <w:r>
        <w:fldChar w:fldCharType="begin"/>
      </w:r>
      <w:r>
        <w:instrText xml:space="preserve"> PAGEREF _Toc383503357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_Toc383503358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2 — Electronic conveyancing</w:t>
      </w:r>
    </w:p>
    <w:p w:rsidR="0030085D" w:rsidRDefault="0030085D">
      <w:pPr>
        <w:pStyle w:val="TOC4"/>
        <w:tabs>
          <w:tab w:val="right" w:leader="dot" w:pos="7086"/>
        </w:tabs>
        <w:rPr>
          <w:rFonts w:asciiTheme="minorHAnsi" w:eastAsiaTheme="minorEastAsia" w:hAnsiTheme="minorHAnsi" w:cstheme="minorBidi"/>
          <w:b w:val="0"/>
          <w:szCs w:val="22"/>
        </w:rPr>
      </w:pPr>
      <w:r>
        <w:t>Division 1 — Electronic lodgment</w:t>
      </w:r>
    </w:p>
    <w:p w:rsidR="0030085D" w:rsidRDefault="0030085D">
      <w:pPr>
        <w:pStyle w:val="TOC8"/>
        <w:rPr>
          <w:rFonts w:asciiTheme="minorHAnsi" w:eastAsiaTheme="minorEastAsia" w:hAnsiTheme="minorHAnsi" w:cstheme="minorBidi"/>
          <w:szCs w:val="22"/>
        </w:rPr>
      </w:pPr>
      <w:r>
        <w:t>7.</w:t>
      </w:r>
      <w:r>
        <w:tab/>
        <w:t>Documents may be lodged electronically (cf. ECNL s. 7)</w:t>
      </w:r>
      <w:r>
        <w:tab/>
      </w:r>
      <w:r>
        <w:fldChar w:fldCharType="begin"/>
      </w:r>
      <w:r>
        <w:instrText xml:space="preserve"> PAGEREF _Toc383503361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w:t>
      </w:r>
      <w:r>
        <w:tab/>
        <w:t>Registrar, Commissioner or Authority to process documents lodged electronically (cf. ECNL s. 8)</w:t>
      </w:r>
      <w:r>
        <w:tab/>
      </w:r>
      <w:r>
        <w:fldChar w:fldCharType="begin"/>
      </w:r>
      <w:r>
        <w:instrText xml:space="preserve"> PAGEREF _Toc383503362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9.</w:t>
      </w:r>
      <w:r>
        <w:tab/>
        <w:t>Status of electronic registry instruments (cf. ECNL s. 9)</w:t>
      </w:r>
      <w:r>
        <w:tab/>
      </w:r>
      <w:r>
        <w:fldChar w:fldCharType="begin"/>
      </w:r>
      <w:r>
        <w:instrText xml:space="preserve"> PAGEREF _Toc383503363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2 — Client authorisations and digital signatures</w:t>
      </w:r>
    </w:p>
    <w:p w:rsidR="0030085D" w:rsidRDefault="0030085D">
      <w:pPr>
        <w:pStyle w:val="TOC6"/>
        <w:tabs>
          <w:tab w:val="right" w:leader="dot" w:pos="7086"/>
        </w:tabs>
        <w:rPr>
          <w:rFonts w:asciiTheme="minorHAnsi" w:eastAsiaTheme="minorEastAsia" w:hAnsiTheme="minorHAnsi" w:cstheme="minorBidi"/>
          <w:b w:val="0"/>
          <w:sz w:val="22"/>
          <w:szCs w:val="22"/>
        </w:rPr>
      </w:pPr>
      <w:r>
        <w:t>Subdivision 1 — Client authorisations</w:t>
      </w:r>
    </w:p>
    <w:p w:rsidR="0030085D" w:rsidRDefault="0030085D">
      <w:pPr>
        <w:pStyle w:val="TOC8"/>
        <w:rPr>
          <w:rFonts w:asciiTheme="minorHAnsi" w:eastAsiaTheme="minorEastAsia" w:hAnsiTheme="minorHAnsi" w:cstheme="minorBidi"/>
          <w:szCs w:val="22"/>
        </w:rPr>
      </w:pPr>
      <w:r>
        <w:t>10.</w:t>
      </w:r>
      <w:r>
        <w:tab/>
        <w:t>Client authorisations (cf. ECNL s. 10)</w:t>
      </w:r>
      <w:r>
        <w:tab/>
      </w:r>
      <w:r>
        <w:fldChar w:fldCharType="begin"/>
      </w:r>
      <w:r>
        <w:instrText xml:space="preserve"> PAGEREF _Toc383503366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11.</w:t>
      </w:r>
      <w:r>
        <w:tab/>
        <w:t>Effect of client authorisation (cf. ECNL s. 11)</w:t>
      </w:r>
      <w:r>
        <w:tab/>
      </w:r>
      <w:r>
        <w:fldChar w:fldCharType="begin"/>
      </w:r>
      <w:r>
        <w:instrText xml:space="preserve"> PAGEREF _Toc383503367 \h </w:instrText>
      </w:r>
      <w:r>
        <w:fldChar w:fldCharType="separate"/>
      </w:r>
      <w:r w:rsidR="00E74859">
        <w:t>5</w:t>
      </w:r>
      <w:r>
        <w:fldChar w:fldCharType="end"/>
      </w:r>
    </w:p>
    <w:p w:rsidR="0030085D" w:rsidRDefault="0030085D">
      <w:pPr>
        <w:pStyle w:val="TOC6"/>
        <w:tabs>
          <w:tab w:val="right" w:leader="dot" w:pos="7086"/>
        </w:tabs>
        <w:rPr>
          <w:rFonts w:asciiTheme="minorHAnsi" w:eastAsiaTheme="minorEastAsia" w:hAnsiTheme="minorHAnsi" w:cstheme="minorBidi"/>
          <w:b w:val="0"/>
          <w:sz w:val="22"/>
          <w:szCs w:val="22"/>
        </w:rPr>
      </w:pPr>
      <w:r>
        <w:t>Subdivision 2 — Digital signatures</w:t>
      </w:r>
    </w:p>
    <w:p w:rsidR="0030085D" w:rsidRDefault="0030085D">
      <w:pPr>
        <w:pStyle w:val="TOC8"/>
        <w:rPr>
          <w:rFonts w:asciiTheme="minorHAnsi" w:eastAsiaTheme="minorEastAsia" w:hAnsiTheme="minorHAnsi" w:cstheme="minorBidi"/>
          <w:szCs w:val="22"/>
        </w:rPr>
      </w:pPr>
      <w:r>
        <w:t>12.</w:t>
      </w:r>
      <w:r>
        <w:tab/>
        <w:t>Reliance on, and repudiation of, digital signatures (cf. ECNL s. 12)</w:t>
      </w:r>
      <w:r>
        <w:tab/>
      </w:r>
      <w:r>
        <w:fldChar w:fldCharType="begin"/>
      </w:r>
      <w:r>
        <w:instrText xml:space="preserve"> PAGEREF _Toc383503369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lastRenderedPageBreak/>
        <w:t>Part 3 — Electronic Lodgment Networks</w:t>
      </w:r>
    </w:p>
    <w:p w:rsidR="0030085D" w:rsidRDefault="0030085D">
      <w:pPr>
        <w:pStyle w:val="TOC4"/>
        <w:tabs>
          <w:tab w:val="right" w:leader="dot" w:pos="7086"/>
        </w:tabs>
        <w:rPr>
          <w:rFonts w:asciiTheme="minorHAnsi" w:eastAsiaTheme="minorEastAsia" w:hAnsiTheme="minorHAnsi" w:cstheme="minorBidi"/>
          <w:b w:val="0"/>
          <w:szCs w:val="22"/>
        </w:rPr>
      </w:pPr>
      <w:r>
        <w:t>Division 1 — Preliminary</w:t>
      </w:r>
    </w:p>
    <w:p w:rsidR="0030085D" w:rsidRDefault="0030085D">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_Toc383503372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2 — Operation of Electronic Lodgment Networks</w:t>
      </w:r>
    </w:p>
    <w:p w:rsidR="0030085D" w:rsidRDefault="0030085D">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_Toc383503374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_Toc383503375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_Toc383503376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_Toc383503377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_Toc383503378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_Toc383503379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_Toc383503380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_Toc383503381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3 — Operating requirements and participation rules</w:t>
      </w:r>
    </w:p>
    <w:p w:rsidR="0030085D" w:rsidRDefault="0030085D">
      <w:pPr>
        <w:pStyle w:val="TOC8"/>
        <w:rPr>
          <w:rFonts w:asciiTheme="minorHAnsi" w:eastAsiaTheme="minorEastAsia" w:hAnsiTheme="minorHAnsi" w:cstheme="minorBidi"/>
          <w:szCs w:val="22"/>
        </w:rPr>
      </w:pPr>
      <w:r>
        <w:t>22.</w:t>
      </w:r>
      <w:r>
        <w:tab/>
        <w:t>Operating requirements for ELNOs (cf. ECNL s. 22)</w:t>
      </w:r>
      <w:r>
        <w:tab/>
      </w:r>
      <w:r>
        <w:fldChar w:fldCharType="begin"/>
      </w:r>
      <w:r>
        <w:instrText xml:space="preserve"> PAGEREF _Toc383503383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_Toc383503384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_Toc383503385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_Toc383503386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_Toc383503387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_Toc383503388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4 — Appeals</w:t>
      </w:r>
    </w:p>
    <w:p w:rsidR="0030085D" w:rsidRDefault="0030085D">
      <w:pPr>
        <w:pStyle w:val="TOC8"/>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_Toc383503390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_Toc383503391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_Toc383503392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30.</w:t>
      </w:r>
      <w:r>
        <w:tab/>
        <w:t>Costs (cf. ECNL s. 30) (not used)</w:t>
      </w:r>
      <w:r>
        <w:tab/>
      </w:r>
      <w:r>
        <w:fldChar w:fldCharType="begin"/>
      </w:r>
      <w:r>
        <w:instrText xml:space="preserve"> PAGEREF _Toc383503393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lastRenderedPageBreak/>
        <w:t>31.</w:t>
      </w:r>
      <w:r>
        <w:tab/>
        <w:t>Relationship with Act establishing responsible tribunal (cf. ECNL s. 31)</w:t>
      </w:r>
      <w:r>
        <w:tab/>
      </w:r>
      <w:r>
        <w:fldChar w:fldCharType="begin"/>
      </w:r>
      <w:r>
        <w:instrText xml:space="preserve"> PAGEREF _Toc383503394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5 — Compliance examinations</w:t>
      </w:r>
    </w:p>
    <w:p w:rsidR="0030085D" w:rsidRDefault="0030085D">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_Toc383503396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_Toc383503397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_Toc383503398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_Toc383503399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_Toc383503400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4 — Miscellaneous</w:t>
      </w:r>
    </w:p>
    <w:p w:rsidR="0030085D" w:rsidRDefault="0030085D">
      <w:pPr>
        <w:pStyle w:val="TOC4"/>
        <w:tabs>
          <w:tab w:val="right" w:leader="dot" w:pos="7086"/>
        </w:tabs>
        <w:rPr>
          <w:rFonts w:asciiTheme="minorHAnsi" w:eastAsiaTheme="minorEastAsia" w:hAnsiTheme="minorHAnsi" w:cstheme="minorBidi"/>
          <w:b w:val="0"/>
          <w:szCs w:val="22"/>
        </w:rPr>
      </w:pPr>
      <w:r>
        <w:t>Division 1 — Delegation</w:t>
      </w:r>
    </w:p>
    <w:p w:rsidR="0030085D" w:rsidRDefault="0030085D">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_Toc383503403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2 — Liability of Authority, Registrar and Commissioner</w:t>
      </w:r>
    </w:p>
    <w:p w:rsidR="0030085D" w:rsidRDefault="0030085D">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_Toc383503405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_Toc383503406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40.</w:t>
      </w:r>
      <w:r>
        <w:tab/>
        <w:t>Authority and Registrar not responsible for additional services provided by ELNO (cf. ECNL s. 40)</w:t>
      </w:r>
      <w:r>
        <w:tab/>
      </w:r>
      <w:r>
        <w:fldChar w:fldCharType="begin"/>
      </w:r>
      <w:r>
        <w:instrText xml:space="preserve"> PAGEREF _Toc383503407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Division 3 — Relationship with other laws</w:t>
      </w:r>
    </w:p>
    <w:p w:rsidR="0030085D" w:rsidRDefault="0030085D">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_Toc383503409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_Toc383503410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5 — General</w:t>
      </w:r>
    </w:p>
    <w:p w:rsidR="0030085D" w:rsidRDefault="0030085D">
      <w:pPr>
        <w:pStyle w:val="TOC8"/>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_Toc383503412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_Toc383503413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_Toc383503414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46.</w:t>
      </w:r>
      <w:r>
        <w:tab/>
        <w:t>Regulations</w:t>
      </w:r>
      <w:r>
        <w:tab/>
      </w:r>
      <w:r>
        <w:fldChar w:fldCharType="begin"/>
      </w:r>
      <w:r>
        <w:instrText xml:space="preserve"> PAGEREF _Toc383503415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47.</w:t>
      </w:r>
      <w:r>
        <w:tab/>
        <w:t>Review of Act</w:t>
      </w:r>
      <w:r>
        <w:tab/>
      </w:r>
      <w:r>
        <w:fldChar w:fldCharType="begin"/>
      </w:r>
      <w:r>
        <w:instrText xml:space="preserve"> PAGEREF _Toc383503416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6 — </w:t>
      </w:r>
      <w:r w:rsidRPr="00820D93">
        <w:rPr>
          <w:i/>
        </w:rPr>
        <w:t>Duties Act 2008</w:t>
      </w:r>
      <w:r>
        <w:t xml:space="preserve"> amended</w:t>
      </w:r>
    </w:p>
    <w:p w:rsidR="0030085D" w:rsidRDefault="0030085D">
      <w:pPr>
        <w:pStyle w:val="TOC8"/>
        <w:rPr>
          <w:rFonts w:asciiTheme="minorHAnsi" w:eastAsiaTheme="minorEastAsia" w:hAnsiTheme="minorHAnsi" w:cstheme="minorBidi"/>
          <w:szCs w:val="22"/>
        </w:rPr>
      </w:pPr>
      <w:r>
        <w:t>48.</w:t>
      </w:r>
      <w:r>
        <w:tab/>
        <w:t>Act amended</w:t>
      </w:r>
      <w:r>
        <w:tab/>
      </w:r>
      <w:r>
        <w:fldChar w:fldCharType="begin"/>
      </w:r>
      <w:r>
        <w:instrText xml:space="preserve"> PAGEREF _Toc383503418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lastRenderedPageBreak/>
        <w:t>49.</w:t>
      </w:r>
      <w:r>
        <w:tab/>
        <w:t>Section 3 amended</w:t>
      </w:r>
      <w:r>
        <w:tab/>
      </w:r>
      <w:r>
        <w:fldChar w:fldCharType="begin"/>
      </w:r>
      <w:r>
        <w:instrText xml:space="preserve"> PAGEREF _Toc383503419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50.</w:t>
      </w:r>
      <w:r>
        <w:tab/>
        <w:t>Section 22A inserted</w:t>
      </w:r>
      <w:r>
        <w:tab/>
      </w:r>
      <w:r>
        <w:fldChar w:fldCharType="begin"/>
      </w:r>
      <w:r>
        <w:instrText xml:space="preserve"> PAGEREF _Toc383503420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22A.</w:t>
      </w:r>
      <w:r>
        <w:rPr>
          <w:noProof/>
        </w:rPr>
        <w:tab/>
        <w:t>Terms used</w:t>
      </w:r>
      <w:r>
        <w:rPr>
          <w:noProof/>
        </w:rPr>
        <w:tab/>
      </w:r>
      <w:r>
        <w:rPr>
          <w:noProof/>
        </w:rPr>
        <w:fldChar w:fldCharType="begin"/>
      </w:r>
      <w:r>
        <w:rPr>
          <w:noProof/>
        </w:rPr>
        <w:instrText xml:space="preserve"> PAGEREF _Toc383503421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51.</w:t>
      </w:r>
      <w:r>
        <w:tab/>
        <w:t>Section 22 amended</w:t>
      </w:r>
      <w:r>
        <w:tab/>
      </w:r>
      <w:r>
        <w:fldChar w:fldCharType="begin"/>
      </w:r>
      <w:r>
        <w:instrText xml:space="preserve"> PAGEREF _Toc383503422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52.</w:t>
      </w:r>
      <w:r>
        <w:tab/>
        <w:t>Section 23 amended</w:t>
      </w:r>
      <w:r>
        <w:tab/>
      </w:r>
      <w:r>
        <w:fldChar w:fldCharType="begin"/>
      </w:r>
      <w:r>
        <w:instrText xml:space="preserve"> PAGEREF _Toc383503423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53.</w:t>
      </w:r>
      <w:r>
        <w:tab/>
        <w:t>Section 107 amended</w:t>
      </w:r>
      <w:r>
        <w:tab/>
      </w:r>
      <w:r>
        <w:fldChar w:fldCharType="begin"/>
      </w:r>
      <w:r>
        <w:instrText xml:space="preserve"> PAGEREF _Toc383503424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54.</w:t>
      </w:r>
      <w:r>
        <w:tab/>
        <w:t>Section 273A inserted</w:t>
      </w:r>
      <w:r>
        <w:tab/>
      </w:r>
      <w:r>
        <w:fldChar w:fldCharType="begin"/>
      </w:r>
      <w:r>
        <w:instrText xml:space="preserve"> PAGEREF _Toc383503425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273A.</w:t>
      </w:r>
      <w:r>
        <w:rPr>
          <w:noProof/>
        </w:rPr>
        <w:tab/>
        <w:t>Duty endorsement: electronic conveyancing instruments</w:t>
      </w:r>
      <w:r>
        <w:rPr>
          <w:noProof/>
        </w:rPr>
        <w:tab/>
      </w:r>
      <w:r>
        <w:rPr>
          <w:noProof/>
        </w:rPr>
        <w:fldChar w:fldCharType="begin"/>
      </w:r>
      <w:r>
        <w:rPr>
          <w:noProof/>
        </w:rPr>
        <w:instrText xml:space="preserve"> PAGEREF _Toc383503426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55.</w:t>
      </w:r>
      <w:r>
        <w:tab/>
        <w:t>Section 278 amended</w:t>
      </w:r>
      <w:r>
        <w:tab/>
      </w:r>
      <w:r>
        <w:fldChar w:fldCharType="begin"/>
      </w:r>
      <w:r>
        <w:instrText xml:space="preserve"> PAGEREF _Toc383503427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7 — </w:t>
      </w:r>
      <w:r w:rsidRPr="00820D93">
        <w:rPr>
          <w:i/>
        </w:rPr>
        <w:t>Settlement Agents Act 1981</w:t>
      </w:r>
      <w:r>
        <w:t xml:space="preserve"> amended</w:t>
      </w:r>
    </w:p>
    <w:p w:rsidR="0030085D" w:rsidRDefault="0030085D">
      <w:pPr>
        <w:pStyle w:val="TOC8"/>
        <w:rPr>
          <w:rFonts w:asciiTheme="minorHAnsi" w:eastAsiaTheme="minorEastAsia" w:hAnsiTheme="minorHAnsi" w:cstheme="minorBidi"/>
          <w:szCs w:val="22"/>
        </w:rPr>
      </w:pPr>
      <w:r>
        <w:t>56.</w:t>
      </w:r>
      <w:r>
        <w:tab/>
        <w:t>Act amended</w:t>
      </w:r>
      <w:r>
        <w:tab/>
      </w:r>
      <w:r>
        <w:fldChar w:fldCharType="begin"/>
      </w:r>
      <w:r>
        <w:instrText xml:space="preserve"> PAGEREF _Toc383503429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57.</w:t>
      </w:r>
      <w:r>
        <w:tab/>
        <w:t>Section 46 amended</w:t>
      </w:r>
      <w:r>
        <w:tab/>
      </w:r>
      <w:r>
        <w:fldChar w:fldCharType="begin"/>
      </w:r>
      <w:r>
        <w:instrText xml:space="preserve"> PAGEREF _Toc383503430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58.</w:t>
      </w:r>
      <w:r>
        <w:tab/>
        <w:t>Schedule 2 amended</w:t>
      </w:r>
      <w:r>
        <w:tab/>
      </w:r>
      <w:r>
        <w:fldChar w:fldCharType="begin"/>
      </w:r>
      <w:r>
        <w:instrText xml:space="preserve"> PAGEREF _Toc383503431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8 — </w:t>
      </w:r>
      <w:r w:rsidRPr="00820D93">
        <w:rPr>
          <w:i/>
        </w:rPr>
        <w:t>Taxation Administration Act 2003</w:t>
      </w:r>
      <w:r>
        <w:t xml:space="preserve"> amended</w:t>
      </w:r>
    </w:p>
    <w:p w:rsidR="0030085D" w:rsidRDefault="0030085D">
      <w:pPr>
        <w:pStyle w:val="TOC8"/>
        <w:rPr>
          <w:rFonts w:asciiTheme="minorHAnsi" w:eastAsiaTheme="minorEastAsia" w:hAnsiTheme="minorHAnsi" w:cstheme="minorBidi"/>
          <w:szCs w:val="22"/>
        </w:rPr>
      </w:pPr>
      <w:r>
        <w:t>59.</w:t>
      </w:r>
      <w:r>
        <w:tab/>
        <w:t>Act amended</w:t>
      </w:r>
      <w:r>
        <w:tab/>
      </w:r>
      <w:r>
        <w:fldChar w:fldCharType="begin"/>
      </w:r>
      <w:r>
        <w:instrText xml:space="preserve"> PAGEREF _Toc383503433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60.</w:t>
      </w:r>
      <w:r>
        <w:tab/>
        <w:t>Section 114 amended</w:t>
      </w:r>
      <w:r>
        <w:tab/>
      </w:r>
      <w:r>
        <w:fldChar w:fldCharType="begin"/>
      </w:r>
      <w:r>
        <w:instrText xml:space="preserve"> PAGEREF _Toc383503434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Part 9 — </w:t>
      </w:r>
      <w:r w:rsidRPr="00820D93">
        <w:rPr>
          <w:i/>
        </w:rPr>
        <w:t>Transfer of Land Act 1893</w:t>
      </w:r>
      <w:r>
        <w:t xml:space="preserve"> amended</w:t>
      </w:r>
    </w:p>
    <w:p w:rsidR="0030085D" w:rsidRDefault="0030085D">
      <w:pPr>
        <w:pStyle w:val="TOC8"/>
        <w:rPr>
          <w:rFonts w:asciiTheme="minorHAnsi" w:eastAsiaTheme="minorEastAsia" w:hAnsiTheme="minorHAnsi" w:cstheme="minorBidi"/>
          <w:szCs w:val="22"/>
        </w:rPr>
      </w:pPr>
      <w:r>
        <w:t>61</w:t>
      </w:r>
      <w:r w:rsidRPr="00820D93">
        <w:rPr>
          <w:snapToGrid w:val="0"/>
        </w:rPr>
        <w:t>.</w:t>
      </w:r>
      <w:r w:rsidRPr="00820D93">
        <w:rPr>
          <w:snapToGrid w:val="0"/>
        </w:rPr>
        <w:tab/>
        <w:t>Act amended</w:t>
      </w:r>
      <w:r>
        <w:tab/>
      </w:r>
      <w:r>
        <w:fldChar w:fldCharType="begin"/>
      </w:r>
      <w:r>
        <w:instrText xml:space="preserve"> PAGEREF _Toc383503436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62.</w:t>
      </w:r>
      <w:r>
        <w:tab/>
        <w:t>Section 3 amended</w:t>
      </w:r>
      <w:r>
        <w:tab/>
      </w:r>
      <w:r>
        <w:fldChar w:fldCharType="begin"/>
      </w:r>
      <w:r>
        <w:instrText xml:space="preserve"> PAGEREF _Toc383503437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63.</w:t>
      </w:r>
      <w:r>
        <w:tab/>
        <w:t>Section 4 amended</w:t>
      </w:r>
      <w:r>
        <w:tab/>
      </w:r>
      <w:r>
        <w:fldChar w:fldCharType="begin"/>
      </w:r>
      <w:r>
        <w:instrText xml:space="preserve"> PAGEREF _Toc383503438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64.</w:t>
      </w:r>
      <w:r>
        <w:tab/>
        <w:t>Section 14 replaced</w:t>
      </w:r>
      <w:r>
        <w:tab/>
      </w:r>
      <w:r>
        <w:fldChar w:fldCharType="begin"/>
      </w:r>
      <w:r>
        <w:instrText xml:space="preserve"> PAGEREF _Toc383503439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14.</w:t>
      </w:r>
      <w:r>
        <w:rPr>
          <w:noProof/>
        </w:rPr>
        <w:tab/>
        <w:t>Commissioner and Registrar may exercise functions electronically</w:t>
      </w:r>
      <w:r>
        <w:rPr>
          <w:noProof/>
        </w:rPr>
        <w:tab/>
      </w:r>
      <w:r>
        <w:rPr>
          <w:noProof/>
        </w:rPr>
        <w:fldChar w:fldCharType="begin"/>
      </w:r>
      <w:r>
        <w:rPr>
          <w:noProof/>
        </w:rPr>
        <w:instrText xml:space="preserve"> PAGEREF _Toc383503440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65.</w:t>
      </w:r>
      <w:r>
        <w:tab/>
        <w:t>Section 30 amended</w:t>
      </w:r>
      <w:r>
        <w:tab/>
      </w:r>
      <w:r>
        <w:fldChar w:fldCharType="begin"/>
      </w:r>
      <w:r>
        <w:instrText xml:space="preserve"> PAGEREF _Toc383503441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66.</w:t>
      </w:r>
      <w:r>
        <w:tab/>
        <w:t>Section 48B amended</w:t>
      </w:r>
      <w:r>
        <w:tab/>
      </w:r>
      <w:r>
        <w:fldChar w:fldCharType="begin"/>
      </w:r>
      <w:r>
        <w:instrText xml:space="preserve"> PAGEREF _Toc383503442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67.</w:t>
      </w:r>
      <w:r>
        <w:tab/>
        <w:t>Section 52 amended</w:t>
      </w:r>
      <w:r>
        <w:tab/>
      </w:r>
      <w:r>
        <w:fldChar w:fldCharType="begin"/>
      </w:r>
      <w:r>
        <w:instrText xml:space="preserve"> PAGEREF _Toc383503443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68.</w:t>
      </w:r>
      <w:r>
        <w:tab/>
        <w:t>Section 54 amended</w:t>
      </w:r>
      <w:r>
        <w:tab/>
      </w:r>
      <w:r>
        <w:fldChar w:fldCharType="begin"/>
      </w:r>
      <w:r>
        <w:instrText xml:space="preserve"> PAGEREF _Toc383503444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69.</w:t>
      </w:r>
      <w:r>
        <w:tab/>
        <w:t>Section 57 amended</w:t>
      </w:r>
      <w:r>
        <w:tab/>
      </w:r>
      <w:r>
        <w:fldChar w:fldCharType="begin"/>
      </w:r>
      <w:r>
        <w:instrText xml:space="preserve"> PAGEREF _Toc383503445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70.</w:t>
      </w:r>
      <w:r>
        <w:tab/>
        <w:t>Section 74 amended</w:t>
      </w:r>
      <w:r>
        <w:tab/>
      </w:r>
      <w:r>
        <w:fldChar w:fldCharType="begin"/>
      </w:r>
      <w:r>
        <w:instrText xml:space="preserve"> PAGEREF _Toc383503446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71.</w:t>
      </w:r>
      <w:r>
        <w:tab/>
        <w:t>Section 74B amended</w:t>
      </w:r>
      <w:r>
        <w:tab/>
      </w:r>
      <w:r>
        <w:fldChar w:fldCharType="begin"/>
      </w:r>
      <w:r>
        <w:instrText xml:space="preserve"> PAGEREF _Toc383503447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72.</w:t>
      </w:r>
      <w:r>
        <w:tab/>
        <w:t>Section 81W amended</w:t>
      </w:r>
      <w:r>
        <w:tab/>
      </w:r>
      <w:r>
        <w:fldChar w:fldCharType="begin"/>
      </w:r>
      <w:r>
        <w:instrText xml:space="preserve"> PAGEREF _Toc383503448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73.</w:t>
      </w:r>
      <w:r>
        <w:tab/>
        <w:t>Section 105 amended</w:t>
      </w:r>
      <w:r>
        <w:tab/>
      </w:r>
      <w:r>
        <w:fldChar w:fldCharType="begin"/>
      </w:r>
      <w:r>
        <w:instrText xml:space="preserve"> PAGEREF _Toc383503449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74.</w:t>
      </w:r>
      <w:r>
        <w:tab/>
        <w:t>Section 127A inserted</w:t>
      </w:r>
      <w:r>
        <w:tab/>
      </w:r>
      <w:r>
        <w:fldChar w:fldCharType="begin"/>
      </w:r>
      <w:r>
        <w:instrText xml:space="preserve"> PAGEREF _Toc383503450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127A.</w:t>
      </w:r>
      <w:r>
        <w:rPr>
          <w:noProof/>
        </w:rPr>
        <w:tab/>
        <w:t>Subsequent mortgages or charges</w:t>
      </w:r>
      <w:r>
        <w:rPr>
          <w:noProof/>
        </w:rPr>
        <w:tab/>
      </w:r>
      <w:r>
        <w:rPr>
          <w:noProof/>
        </w:rPr>
        <w:fldChar w:fldCharType="begin"/>
      </w:r>
      <w:r>
        <w:rPr>
          <w:noProof/>
        </w:rPr>
        <w:instrText xml:space="preserve"> PAGEREF _Toc383503451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lastRenderedPageBreak/>
        <w:t>75.</w:t>
      </w:r>
      <w:r>
        <w:tab/>
        <w:t>Section 129A amended</w:t>
      </w:r>
      <w:r>
        <w:tab/>
      </w:r>
      <w:r>
        <w:fldChar w:fldCharType="begin"/>
      </w:r>
      <w:r>
        <w:instrText xml:space="preserve"> PAGEREF _Toc383503452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76.</w:t>
      </w:r>
      <w:r>
        <w:tab/>
        <w:t>Section 137 amended</w:t>
      </w:r>
      <w:r>
        <w:tab/>
      </w:r>
      <w:r>
        <w:fldChar w:fldCharType="begin"/>
      </w:r>
      <w:r>
        <w:instrText xml:space="preserve"> PAGEREF _Toc383503453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77.</w:t>
      </w:r>
      <w:r>
        <w:tab/>
        <w:t>Section 180 replaced</w:t>
      </w:r>
      <w:r>
        <w:tab/>
      </w:r>
      <w:r>
        <w:fldChar w:fldCharType="begin"/>
      </w:r>
      <w:r>
        <w:instrText xml:space="preserve"> PAGEREF _Toc383503454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180.</w:t>
      </w:r>
      <w:r>
        <w:rPr>
          <w:noProof/>
        </w:rPr>
        <w:tab/>
        <w:t>Commissioner may summons people to provide information</w:t>
      </w:r>
      <w:r>
        <w:rPr>
          <w:noProof/>
        </w:rPr>
        <w:tab/>
      </w:r>
      <w:r>
        <w:rPr>
          <w:noProof/>
        </w:rPr>
        <w:fldChar w:fldCharType="begin"/>
      </w:r>
      <w:r>
        <w:rPr>
          <w:noProof/>
        </w:rPr>
        <w:instrText xml:space="preserve"> PAGEREF _Toc383503455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181A.</w:t>
      </w:r>
      <w:r>
        <w:rPr>
          <w:noProof/>
        </w:rPr>
        <w:tab/>
        <w:t>Commissioner and Registrar may require supporting documentation or evidence or verification</w:t>
      </w:r>
      <w:r>
        <w:rPr>
          <w:noProof/>
        </w:rPr>
        <w:tab/>
      </w:r>
      <w:r>
        <w:rPr>
          <w:noProof/>
        </w:rPr>
        <w:fldChar w:fldCharType="begin"/>
      </w:r>
      <w:r>
        <w:rPr>
          <w:noProof/>
        </w:rPr>
        <w:instrText xml:space="preserve"> PAGEREF _Toc383503456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181B.</w:t>
      </w:r>
      <w:r>
        <w:rPr>
          <w:noProof/>
        </w:rPr>
        <w:tab/>
        <w:t>Commissioner and Registrar may require verification by statutory declaration</w:t>
      </w:r>
      <w:r>
        <w:rPr>
          <w:noProof/>
        </w:rPr>
        <w:tab/>
      </w:r>
      <w:r>
        <w:rPr>
          <w:noProof/>
        </w:rPr>
        <w:fldChar w:fldCharType="begin"/>
      </w:r>
      <w:r>
        <w:rPr>
          <w:noProof/>
        </w:rPr>
        <w:instrText xml:space="preserve"> PAGEREF _Toc383503457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78.</w:t>
      </w:r>
      <w:r>
        <w:tab/>
        <w:t>Section 181 amended</w:t>
      </w:r>
      <w:r>
        <w:tab/>
      </w:r>
      <w:r>
        <w:fldChar w:fldCharType="begin"/>
      </w:r>
      <w:r>
        <w:instrText xml:space="preserve"> PAGEREF _Toc383503458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79.</w:t>
      </w:r>
      <w:r>
        <w:tab/>
        <w:t>Sections 182A and 182B inserted</w:t>
      </w:r>
      <w:r>
        <w:tab/>
      </w:r>
      <w:r>
        <w:fldChar w:fldCharType="begin"/>
      </w:r>
      <w:r>
        <w:instrText xml:space="preserve"> PAGEREF _Toc383503459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182A.</w:t>
      </w:r>
      <w:r>
        <w:rPr>
          <w:noProof/>
        </w:rPr>
        <w:tab/>
        <w:t>Commissioner and Registrar may determine requirements</w:t>
      </w:r>
      <w:r>
        <w:rPr>
          <w:noProof/>
        </w:rPr>
        <w:tab/>
      </w:r>
      <w:r>
        <w:rPr>
          <w:noProof/>
        </w:rPr>
        <w:fldChar w:fldCharType="begin"/>
      </w:r>
      <w:r>
        <w:rPr>
          <w:noProof/>
        </w:rPr>
        <w:instrText xml:space="preserve"> PAGEREF _Toc383503460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182B.</w:t>
      </w:r>
      <w:r>
        <w:rPr>
          <w:noProof/>
        </w:rPr>
        <w:tab/>
        <w:t>Publication of requirements</w:t>
      </w:r>
      <w:r>
        <w:rPr>
          <w:noProof/>
        </w:rPr>
        <w:tab/>
      </w:r>
      <w:r>
        <w:rPr>
          <w:noProof/>
        </w:rPr>
        <w:fldChar w:fldCharType="begin"/>
      </w:r>
      <w:r>
        <w:rPr>
          <w:noProof/>
        </w:rPr>
        <w:instrText xml:space="preserve"> PAGEREF _Toc383503461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80.</w:t>
      </w:r>
      <w:r>
        <w:tab/>
        <w:t>Section 188 amended</w:t>
      </w:r>
      <w:r>
        <w:tab/>
      </w:r>
      <w:r>
        <w:fldChar w:fldCharType="begin"/>
      </w:r>
      <w:r>
        <w:instrText xml:space="preserve"> PAGEREF _Toc383503462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81.</w:t>
      </w:r>
      <w:r>
        <w:tab/>
        <w:t>Section 189 amended</w:t>
      </w:r>
      <w:r>
        <w:tab/>
      </w:r>
      <w:r>
        <w:fldChar w:fldCharType="begin"/>
      </w:r>
      <w:r>
        <w:instrText xml:space="preserve"> PAGEREF _Toc383503463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82.</w:t>
      </w:r>
      <w:r>
        <w:tab/>
        <w:t>Sections 192A to 192E inserted</w:t>
      </w:r>
      <w:r>
        <w:tab/>
      </w:r>
      <w:r>
        <w:fldChar w:fldCharType="begin"/>
      </w:r>
      <w:r>
        <w:instrText xml:space="preserve"> PAGEREF _Toc383503464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192A.</w:t>
      </w:r>
      <w:r>
        <w:rPr>
          <w:noProof/>
        </w:rPr>
        <w:tab/>
        <w:t>Registrar entitled to assume that lodging party has certain authorities from other interested parties</w:t>
      </w:r>
      <w:r>
        <w:rPr>
          <w:noProof/>
        </w:rPr>
        <w:tab/>
      </w:r>
      <w:r>
        <w:rPr>
          <w:noProof/>
        </w:rPr>
        <w:fldChar w:fldCharType="begin"/>
      </w:r>
      <w:r>
        <w:rPr>
          <w:noProof/>
        </w:rPr>
        <w:instrText xml:space="preserve"> PAGEREF _Toc383503465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192B.</w:t>
      </w:r>
      <w:r>
        <w:rPr>
          <w:noProof/>
        </w:rPr>
        <w:tab/>
        <w:t>Registrar may refuse lodgment for non</w:t>
      </w:r>
      <w:r>
        <w:rPr>
          <w:noProof/>
        </w:rPr>
        <w:noBreakHyphen/>
        <w:t>compliance with certain requirements</w:t>
      </w:r>
      <w:r>
        <w:rPr>
          <w:noProof/>
        </w:rPr>
        <w:tab/>
      </w:r>
      <w:r>
        <w:rPr>
          <w:noProof/>
        </w:rPr>
        <w:fldChar w:fldCharType="begin"/>
      </w:r>
      <w:r>
        <w:rPr>
          <w:noProof/>
        </w:rPr>
        <w:instrText xml:space="preserve"> PAGEREF _Toc383503466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192C.</w:t>
      </w:r>
      <w:r>
        <w:rPr>
          <w:noProof/>
        </w:rPr>
        <w:tab/>
        <w:t>Commissioner may refuse to take action if requirements not complied with</w:t>
      </w:r>
      <w:r>
        <w:rPr>
          <w:noProof/>
        </w:rPr>
        <w:tab/>
      </w:r>
      <w:r>
        <w:rPr>
          <w:noProof/>
        </w:rPr>
        <w:fldChar w:fldCharType="begin"/>
      </w:r>
      <w:r>
        <w:rPr>
          <w:noProof/>
        </w:rPr>
        <w:instrText xml:space="preserve"> PAGEREF _Toc383503467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192D.</w:t>
      </w:r>
      <w:r>
        <w:rPr>
          <w:noProof/>
        </w:rPr>
        <w:tab/>
        <w:t>Registrar may refuse registration, noting or recording for non</w:t>
      </w:r>
      <w:r>
        <w:rPr>
          <w:noProof/>
        </w:rPr>
        <w:noBreakHyphen/>
        <w:t>compliance with requirements</w:t>
      </w:r>
      <w:r>
        <w:rPr>
          <w:noProof/>
        </w:rPr>
        <w:tab/>
      </w:r>
      <w:r>
        <w:rPr>
          <w:noProof/>
        </w:rPr>
        <w:fldChar w:fldCharType="begin"/>
      </w:r>
      <w:r>
        <w:rPr>
          <w:noProof/>
        </w:rPr>
        <w:instrText xml:space="preserve"> PAGEREF _Toc383503468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192E.</w:t>
      </w:r>
      <w:r>
        <w:rPr>
          <w:noProof/>
        </w:rPr>
        <w:tab/>
        <w:t>Notice of non</w:t>
      </w:r>
      <w:r>
        <w:rPr>
          <w:noProof/>
        </w:rPr>
        <w:noBreakHyphen/>
        <w:t>compliance under section 192D</w:t>
      </w:r>
      <w:r>
        <w:rPr>
          <w:noProof/>
        </w:rPr>
        <w:tab/>
      </w:r>
      <w:r>
        <w:rPr>
          <w:noProof/>
        </w:rPr>
        <w:fldChar w:fldCharType="begin"/>
      </w:r>
      <w:r>
        <w:rPr>
          <w:noProof/>
        </w:rPr>
        <w:instrText xml:space="preserve"> PAGEREF _Toc383503469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83.</w:t>
      </w:r>
      <w:r>
        <w:tab/>
        <w:t>Section 192 amended</w:t>
      </w:r>
      <w:r>
        <w:tab/>
      </w:r>
      <w:r>
        <w:fldChar w:fldCharType="begin"/>
      </w:r>
      <w:r>
        <w:instrText xml:space="preserve"> PAGEREF _Toc383503470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84.</w:t>
      </w:r>
      <w:r>
        <w:tab/>
        <w:t>Section 193 amended</w:t>
      </w:r>
      <w:r>
        <w:tab/>
      </w:r>
      <w:r>
        <w:fldChar w:fldCharType="begin"/>
      </w:r>
      <w:r>
        <w:instrText xml:space="preserve"> PAGEREF _Toc383503471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85.</w:t>
      </w:r>
      <w:r>
        <w:tab/>
        <w:t>Section 198 amended</w:t>
      </w:r>
      <w:r>
        <w:tab/>
      </w:r>
      <w:r>
        <w:fldChar w:fldCharType="begin"/>
      </w:r>
      <w:r>
        <w:instrText xml:space="preserve"> PAGEREF _Toc383503472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86.</w:t>
      </w:r>
      <w:r>
        <w:tab/>
        <w:t>Sections 214 to 214B replaced</w:t>
      </w:r>
      <w:r>
        <w:tab/>
      </w:r>
      <w:r>
        <w:fldChar w:fldCharType="begin"/>
      </w:r>
      <w:r>
        <w:instrText xml:space="preserve"> PAGEREF _Toc383503473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214.</w:t>
      </w:r>
      <w:r>
        <w:rPr>
          <w:noProof/>
        </w:rPr>
        <w:tab/>
        <w:t>Offences</w:t>
      </w:r>
      <w:r>
        <w:rPr>
          <w:noProof/>
        </w:rPr>
        <w:tab/>
      </w:r>
      <w:r>
        <w:rPr>
          <w:noProof/>
        </w:rPr>
        <w:fldChar w:fldCharType="begin"/>
      </w:r>
      <w:r>
        <w:rPr>
          <w:noProof/>
        </w:rPr>
        <w:instrText xml:space="preserve"> PAGEREF _Toc383503474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214A.</w:t>
      </w:r>
      <w:r>
        <w:rPr>
          <w:noProof/>
        </w:rPr>
        <w:tab/>
        <w:t>Effect of fraud</w:t>
      </w:r>
      <w:r>
        <w:rPr>
          <w:noProof/>
        </w:rPr>
        <w:tab/>
      </w:r>
      <w:r>
        <w:rPr>
          <w:noProof/>
        </w:rPr>
        <w:fldChar w:fldCharType="begin"/>
      </w:r>
      <w:r>
        <w:rPr>
          <w:noProof/>
        </w:rPr>
        <w:instrText xml:space="preserve"> PAGEREF _Toc383503475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87.</w:t>
      </w:r>
      <w:r>
        <w:tab/>
        <w:t>Sections 232A and 232B inserted</w:t>
      </w:r>
      <w:r>
        <w:tab/>
      </w:r>
      <w:r>
        <w:fldChar w:fldCharType="begin"/>
      </w:r>
      <w:r>
        <w:instrText xml:space="preserve"> PAGEREF _Toc383503476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232A.</w:t>
      </w:r>
      <w:r>
        <w:rPr>
          <w:noProof/>
        </w:rPr>
        <w:tab/>
        <w:t>Effect of dealing with duplicate certificate of title in accordance with requirements as alternative to production</w:t>
      </w:r>
      <w:r>
        <w:rPr>
          <w:noProof/>
        </w:rPr>
        <w:tab/>
      </w:r>
      <w:r>
        <w:rPr>
          <w:noProof/>
        </w:rPr>
        <w:fldChar w:fldCharType="begin"/>
      </w:r>
      <w:r>
        <w:rPr>
          <w:noProof/>
        </w:rPr>
        <w:instrText xml:space="preserve"> PAGEREF _Toc383503477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232B.</w:t>
      </w:r>
      <w:r>
        <w:rPr>
          <w:noProof/>
        </w:rPr>
        <w:tab/>
        <w:t>Effect of using alternative means to provide consent, permission or approval</w:t>
      </w:r>
      <w:r>
        <w:rPr>
          <w:noProof/>
        </w:rPr>
        <w:tab/>
      </w:r>
      <w:r>
        <w:rPr>
          <w:noProof/>
        </w:rPr>
        <w:fldChar w:fldCharType="begin"/>
      </w:r>
      <w:r>
        <w:rPr>
          <w:noProof/>
        </w:rPr>
        <w:instrText xml:space="preserve"> PAGEREF _Toc383503478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88.</w:t>
      </w:r>
      <w:r>
        <w:tab/>
        <w:t>Section 234 amended</w:t>
      </w:r>
      <w:r>
        <w:tab/>
      </w:r>
      <w:r>
        <w:fldChar w:fldCharType="begin"/>
      </w:r>
      <w:r>
        <w:instrText xml:space="preserve"> PAGEREF _Toc383503479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89.</w:t>
      </w:r>
      <w:r>
        <w:tab/>
        <w:t>Sections 238A and 238B inserted</w:t>
      </w:r>
      <w:r>
        <w:tab/>
      </w:r>
      <w:r>
        <w:fldChar w:fldCharType="begin"/>
      </w:r>
      <w:r>
        <w:instrText xml:space="preserve"> PAGEREF _Toc383503480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238A.</w:t>
      </w:r>
      <w:r>
        <w:rPr>
          <w:noProof/>
        </w:rPr>
        <w:tab/>
        <w:t>Registrar’s copy to be definitive</w:t>
      </w:r>
      <w:r>
        <w:rPr>
          <w:noProof/>
        </w:rPr>
        <w:tab/>
      </w:r>
      <w:r>
        <w:rPr>
          <w:noProof/>
        </w:rPr>
        <w:fldChar w:fldCharType="begin"/>
      </w:r>
      <w:r>
        <w:rPr>
          <w:noProof/>
        </w:rPr>
        <w:instrText xml:space="preserve"> PAGEREF _Toc383503481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238B.</w:t>
      </w:r>
      <w:r>
        <w:rPr>
          <w:noProof/>
        </w:rPr>
        <w:tab/>
        <w:t>Resubmission of document lodged electronically if data capture defective</w:t>
      </w:r>
      <w:r>
        <w:rPr>
          <w:noProof/>
        </w:rPr>
        <w:tab/>
      </w:r>
      <w:r>
        <w:rPr>
          <w:noProof/>
        </w:rPr>
        <w:fldChar w:fldCharType="begin"/>
      </w:r>
      <w:r>
        <w:rPr>
          <w:noProof/>
        </w:rPr>
        <w:instrText xml:space="preserve"> PAGEREF _Toc383503482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90.</w:t>
      </w:r>
      <w:r>
        <w:tab/>
        <w:t>Section 239 amended</w:t>
      </w:r>
      <w:r>
        <w:tab/>
      </w:r>
      <w:r>
        <w:fldChar w:fldCharType="begin"/>
      </w:r>
      <w:r>
        <w:instrText xml:space="preserve"> PAGEREF _Toc383503483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91.</w:t>
      </w:r>
      <w:r>
        <w:tab/>
        <w:t>Section 239B amended</w:t>
      </w:r>
      <w:r>
        <w:tab/>
      </w:r>
      <w:r>
        <w:fldChar w:fldCharType="begin"/>
      </w:r>
      <w:r>
        <w:instrText xml:space="preserve"> PAGEREF _Toc383503484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92.</w:t>
      </w:r>
      <w:r>
        <w:tab/>
        <w:t>Section 240 amended</w:t>
      </w:r>
      <w:r>
        <w:tab/>
      </w:r>
      <w:r>
        <w:fldChar w:fldCharType="begin"/>
      </w:r>
      <w:r>
        <w:instrText xml:space="preserve"> PAGEREF _Toc383503485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93.</w:t>
      </w:r>
      <w:r>
        <w:tab/>
        <w:t>Section 240A replaced</w:t>
      </w:r>
      <w:r>
        <w:tab/>
      </w:r>
      <w:r>
        <w:fldChar w:fldCharType="begin"/>
      </w:r>
      <w:r>
        <w:instrText xml:space="preserve"> PAGEREF _Toc383503486 \h </w:instrText>
      </w:r>
      <w:r>
        <w:fldChar w:fldCharType="separate"/>
      </w:r>
      <w:r w:rsidR="00E74859">
        <w:t>5</w:t>
      </w:r>
      <w:r>
        <w:fldChar w:fldCharType="end"/>
      </w:r>
    </w:p>
    <w:p w:rsidR="0030085D" w:rsidRDefault="0030085D">
      <w:pPr>
        <w:pStyle w:val="TOC9"/>
        <w:rPr>
          <w:rFonts w:asciiTheme="minorHAnsi" w:eastAsiaTheme="minorEastAsia" w:hAnsiTheme="minorHAnsi" w:cstheme="minorBidi"/>
          <w:noProof/>
          <w:sz w:val="22"/>
          <w:szCs w:val="22"/>
        </w:rPr>
      </w:pPr>
      <w:r>
        <w:rPr>
          <w:noProof/>
        </w:rPr>
        <w:t>240A.</w:t>
      </w:r>
      <w:r>
        <w:rPr>
          <w:noProof/>
        </w:rPr>
        <w:tab/>
        <w:t>Notification of change of address, fax number or way of receiving notices electronically</w:t>
      </w:r>
      <w:r>
        <w:rPr>
          <w:noProof/>
        </w:rPr>
        <w:tab/>
      </w:r>
      <w:r>
        <w:rPr>
          <w:noProof/>
        </w:rPr>
        <w:fldChar w:fldCharType="begin"/>
      </w:r>
      <w:r>
        <w:rPr>
          <w:noProof/>
        </w:rPr>
        <w:instrText xml:space="preserve"> PAGEREF _Toc383503487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94.</w:t>
      </w:r>
      <w:r>
        <w:tab/>
        <w:t>Part XV inserted</w:t>
      </w:r>
      <w:r>
        <w:tab/>
      </w:r>
      <w:r>
        <w:fldChar w:fldCharType="begin"/>
      </w:r>
      <w:r>
        <w:instrText xml:space="preserve"> PAGEREF _Toc383503488 \h </w:instrText>
      </w:r>
      <w:r>
        <w:fldChar w:fldCharType="separate"/>
      </w:r>
      <w:r w:rsidR="00E74859">
        <w:t>5</w:t>
      </w:r>
      <w:r>
        <w:fldChar w:fldCharType="end"/>
      </w:r>
    </w:p>
    <w:p w:rsidR="0030085D" w:rsidRDefault="0030085D">
      <w:pPr>
        <w:pStyle w:val="TOC3"/>
        <w:tabs>
          <w:tab w:val="right" w:leader="dot" w:pos="7086"/>
        </w:tabs>
        <w:rPr>
          <w:rFonts w:asciiTheme="minorHAnsi" w:eastAsiaTheme="minorEastAsia" w:hAnsiTheme="minorHAnsi" w:cstheme="minorBidi"/>
          <w:b w:val="0"/>
          <w:sz w:val="22"/>
          <w:szCs w:val="22"/>
        </w:rPr>
      </w:pPr>
      <w:r>
        <w:t>Part XV</w:t>
      </w:r>
      <w:r w:rsidRPr="00820D93">
        <w:rPr>
          <w:b w:val="0"/>
        </w:rPr>
        <w:t> </w:t>
      </w:r>
      <w:r>
        <w:t>—</w:t>
      </w:r>
      <w:r w:rsidRPr="00820D93">
        <w:rPr>
          <w:b w:val="0"/>
        </w:rPr>
        <w:t> </w:t>
      </w:r>
      <w:r>
        <w:t xml:space="preserve">Transitional provisions for </w:t>
      </w:r>
      <w:r w:rsidRPr="00820D93">
        <w:rPr>
          <w:i/>
        </w:rPr>
        <w:t>Electronic Conveyancing Act 2014</w:t>
      </w:r>
    </w:p>
    <w:p w:rsidR="0030085D" w:rsidRDefault="0030085D">
      <w:pPr>
        <w:pStyle w:val="TOC9"/>
        <w:rPr>
          <w:rFonts w:asciiTheme="minorHAnsi" w:eastAsiaTheme="minorEastAsia" w:hAnsiTheme="minorHAnsi" w:cstheme="minorBidi"/>
          <w:noProof/>
          <w:sz w:val="22"/>
          <w:szCs w:val="22"/>
        </w:rPr>
      </w:pPr>
      <w:r>
        <w:rPr>
          <w:noProof/>
        </w:rPr>
        <w:t>244.</w:t>
      </w:r>
      <w:r>
        <w:rPr>
          <w:noProof/>
        </w:rPr>
        <w:tab/>
        <w:t>Term used: amending Act</w:t>
      </w:r>
      <w:r>
        <w:rPr>
          <w:noProof/>
        </w:rPr>
        <w:tab/>
      </w:r>
      <w:r>
        <w:rPr>
          <w:noProof/>
        </w:rPr>
        <w:fldChar w:fldCharType="begin"/>
      </w:r>
      <w:r>
        <w:rPr>
          <w:noProof/>
        </w:rPr>
        <w:instrText xml:space="preserve"> PAGEREF _Toc383503490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245.</w:t>
      </w:r>
      <w:r>
        <w:rPr>
          <w:noProof/>
        </w:rPr>
        <w:tab/>
        <w:t>Transitional provision for section 52(2)</w:t>
      </w:r>
      <w:r>
        <w:rPr>
          <w:noProof/>
        </w:rPr>
        <w:tab/>
      </w:r>
      <w:r>
        <w:rPr>
          <w:noProof/>
        </w:rPr>
        <w:fldChar w:fldCharType="begin"/>
      </w:r>
      <w:r>
        <w:rPr>
          <w:noProof/>
        </w:rPr>
        <w:instrText xml:space="preserve"> PAGEREF _Toc383503491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246.</w:t>
      </w:r>
      <w:r>
        <w:rPr>
          <w:noProof/>
        </w:rPr>
        <w:tab/>
        <w:t>Transitional provision for section 105(4)</w:t>
      </w:r>
      <w:r>
        <w:rPr>
          <w:noProof/>
        </w:rPr>
        <w:tab/>
      </w:r>
      <w:r>
        <w:rPr>
          <w:noProof/>
        </w:rPr>
        <w:fldChar w:fldCharType="begin"/>
      </w:r>
      <w:r>
        <w:rPr>
          <w:noProof/>
        </w:rPr>
        <w:instrText xml:space="preserve"> PAGEREF _Toc383503492 \h </w:instrText>
      </w:r>
      <w:r>
        <w:rPr>
          <w:noProof/>
        </w:rPr>
      </w:r>
      <w:r>
        <w:rPr>
          <w:noProof/>
        </w:rPr>
        <w:fldChar w:fldCharType="separate"/>
      </w:r>
      <w:r w:rsidR="00E74859">
        <w:rPr>
          <w:noProof/>
        </w:rPr>
        <w:t>5</w:t>
      </w:r>
      <w:r>
        <w:rPr>
          <w:noProof/>
        </w:rPr>
        <w:fldChar w:fldCharType="end"/>
      </w:r>
    </w:p>
    <w:p w:rsidR="0030085D" w:rsidRDefault="0030085D">
      <w:pPr>
        <w:pStyle w:val="TOC9"/>
        <w:rPr>
          <w:rFonts w:asciiTheme="minorHAnsi" w:eastAsiaTheme="minorEastAsia" w:hAnsiTheme="minorHAnsi" w:cstheme="minorBidi"/>
          <w:noProof/>
          <w:sz w:val="22"/>
          <w:szCs w:val="22"/>
        </w:rPr>
      </w:pPr>
      <w:r>
        <w:rPr>
          <w:noProof/>
        </w:rPr>
        <w:t>247.</w:t>
      </w:r>
      <w:r>
        <w:rPr>
          <w:noProof/>
        </w:rPr>
        <w:tab/>
        <w:t>Transitional provision for section 182A (requirements)</w:t>
      </w:r>
      <w:r>
        <w:rPr>
          <w:noProof/>
        </w:rPr>
        <w:tab/>
      </w:r>
      <w:r>
        <w:rPr>
          <w:noProof/>
        </w:rPr>
        <w:fldChar w:fldCharType="begin"/>
      </w:r>
      <w:r>
        <w:rPr>
          <w:noProof/>
        </w:rPr>
        <w:instrText xml:space="preserve"> PAGEREF _Toc383503493 \h </w:instrText>
      </w:r>
      <w:r>
        <w:rPr>
          <w:noProof/>
        </w:rPr>
      </w:r>
      <w:r>
        <w:rPr>
          <w:noProof/>
        </w:rPr>
        <w:fldChar w:fldCharType="separate"/>
      </w:r>
      <w:r w:rsidR="00E74859">
        <w:rPr>
          <w:noProof/>
        </w:rPr>
        <w:t>5</w:t>
      </w:r>
      <w:r>
        <w:rPr>
          <w:noProof/>
        </w:rPr>
        <w:fldChar w:fldCharType="end"/>
      </w:r>
    </w:p>
    <w:p w:rsidR="0030085D" w:rsidRDefault="0030085D">
      <w:pPr>
        <w:pStyle w:val="TOC8"/>
        <w:rPr>
          <w:rFonts w:asciiTheme="minorHAnsi" w:eastAsiaTheme="minorEastAsia" w:hAnsiTheme="minorHAnsi" w:cstheme="minorBidi"/>
          <w:szCs w:val="22"/>
        </w:rPr>
      </w:pPr>
      <w:r>
        <w:t>95.</w:t>
      </w:r>
      <w:r>
        <w:tab/>
        <w:t>Twenty</w:t>
      </w:r>
      <w:r>
        <w:noBreakHyphen/>
        <w:t>fifth Schedule deleted</w:t>
      </w:r>
      <w:r>
        <w:tab/>
      </w:r>
      <w:r>
        <w:fldChar w:fldCharType="begin"/>
      </w:r>
      <w:r>
        <w:instrText xml:space="preserve"> PAGEREF _Toc383503494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Schedule 1 — Miscellaneous provisions relating to interpretation</w:t>
      </w:r>
    </w:p>
    <w:p w:rsidR="0030085D" w:rsidRDefault="0030085D">
      <w:pPr>
        <w:pStyle w:val="TOC4"/>
        <w:tabs>
          <w:tab w:val="right" w:leader="dot" w:pos="7086"/>
        </w:tabs>
        <w:rPr>
          <w:rFonts w:asciiTheme="minorHAnsi" w:eastAsiaTheme="minorEastAsia" w:hAnsiTheme="minorHAnsi" w:cstheme="minorBidi"/>
          <w:b w:val="0"/>
          <w:szCs w:val="22"/>
        </w:rPr>
      </w:pPr>
      <w:r>
        <w:t>Part 1 — Preliminary</w:t>
      </w:r>
    </w:p>
    <w:p w:rsidR="0030085D" w:rsidRDefault="0030085D">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_Toc383503497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Part 2 — General</w:t>
      </w:r>
    </w:p>
    <w:p w:rsidR="0030085D" w:rsidRDefault="0030085D">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_Toc383503499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_Toc383503500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_Toc383503501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_Toc383503502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_Toc383503503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_Toc383503504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_Toc383503505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_Toc383503506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_Toc383503507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_Toc383503508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Part 3 — Terms and references</w:t>
      </w:r>
    </w:p>
    <w:p w:rsidR="0030085D" w:rsidRDefault="0030085D">
      <w:pPr>
        <w:pStyle w:val="TOC8"/>
        <w:rPr>
          <w:rFonts w:asciiTheme="minorHAnsi" w:eastAsiaTheme="minorEastAsia" w:hAnsiTheme="minorHAnsi" w:cstheme="minorBidi"/>
          <w:szCs w:val="22"/>
        </w:rPr>
      </w:pPr>
      <w:r>
        <w:t>12.</w:t>
      </w:r>
      <w:r>
        <w:tab/>
        <w:t>Definitions</w:t>
      </w:r>
      <w:r>
        <w:tab/>
      </w:r>
      <w:r>
        <w:fldChar w:fldCharType="begin"/>
      </w:r>
      <w:r>
        <w:instrText xml:space="preserve"> PAGEREF _Toc383503510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_Toc383503511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_Toc383503512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_Toc383503513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_Toc383503514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_Toc383503515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_Toc383503516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_Toc383503517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_Toc383503518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_Toc383503519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Part 4 — Functions and powers</w:t>
      </w:r>
    </w:p>
    <w:p w:rsidR="0030085D" w:rsidRDefault="0030085D">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_Toc383503521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_Toc383503522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_Toc383503523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_Toc383503524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_Toc383503525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_Toc383503526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_Toc383503527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_Toc383503528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_Toc383503529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Part 5 — Distance, time and age</w:t>
      </w:r>
    </w:p>
    <w:p w:rsidR="0030085D" w:rsidRDefault="0030085D">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_Toc383503531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Part 6 — Effect of repeal, amendment or expiration</w:t>
      </w:r>
    </w:p>
    <w:p w:rsidR="0030085D" w:rsidRDefault="0030085D">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_Toc383503533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_Toc383503534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_Toc383503535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_Toc383503536 \h </w:instrText>
      </w:r>
      <w:r>
        <w:fldChar w:fldCharType="separate"/>
      </w:r>
      <w:r w:rsidR="00E74859">
        <w:t>5</w:t>
      </w:r>
      <w:r>
        <w:fldChar w:fldCharType="end"/>
      </w:r>
    </w:p>
    <w:p w:rsidR="0030085D" w:rsidRDefault="0030085D">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_Toc383503537 \h </w:instrText>
      </w:r>
      <w:r>
        <w:fldChar w:fldCharType="separate"/>
      </w:r>
      <w:r w:rsidR="00E74859">
        <w:t>5</w:t>
      </w:r>
      <w:r>
        <w:fldChar w:fldCharType="end"/>
      </w:r>
    </w:p>
    <w:p w:rsidR="0030085D" w:rsidRDefault="0030085D">
      <w:pPr>
        <w:pStyle w:val="TOC4"/>
        <w:tabs>
          <w:tab w:val="right" w:leader="dot" w:pos="7086"/>
        </w:tabs>
        <w:rPr>
          <w:rFonts w:asciiTheme="minorHAnsi" w:eastAsiaTheme="minorEastAsia" w:hAnsiTheme="minorHAnsi" w:cstheme="minorBidi"/>
          <w:b w:val="0"/>
          <w:szCs w:val="22"/>
        </w:rPr>
      </w:pPr>
      <w:r>
        <w:t>Part 7 — Instruments under Act</w:t>
      </w:r>
    </w:p>
    <w:p w:rsidR="0030085D" w:rsidRDefault="0030085D">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_Toc383503539 \h </w:instrText>
      </w:r>
      <w:r>
        <w:fldChar w:fldCharType="separate"/>
      </w:r>
      <w:r w:rsidR="00E74859">
        <w:t>5</w:t>
      </w:r>
      <w:r>
        <w:fldChar w:fldCharType="end"/>
      </w:r>
    </w:p>
    <w:p w:rsidR="0030085D" w:rsidRDefault="0030085D">
      <w:pPr>
        <w:pStyle w:val="TOC2"/>
        <w:tabs>
          <w:tab w:val="right" w:leader="dot" w:pos="7086"/>
        </w:tabs>
        <w:rPr>
          <w:rFonts w:asciiTheme="minorHAnsi" w:eastAsiaTheme="minorEastAsia" w:hAnsiTheme="minorHAnsi" w:cstheme="minorBidi"/>
          <w:b w:val="0"/>
          <w:sz w:val="22"/>
          <w:szCs w:val="22"/>
        </w:rPr>
      </w:pPr>
      <w:r>
        <w:t>Defined terms</w:t>
      </w:r>
    </w:p>
    <w:p w:rsidR="003745BE" w:rsidRDefault="003745BE" w:rsidP="003745BE">
      <w:pPr>
        <w:pStyle w:val="TOC2"/>
      </w:pPr>
      <w:r>
        <w:fldChar w:fldCharType="end"/>
      </w:r>
    </w:p>
    <w:p w:rsidR="003745BE" w:rsidRDefault="003745BE" w:rsidP="003745B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3745BE" w:rsidRDefault="003745BE" w:rsidP="003745BE">
      <w:pPr>
        <w:pStyle w:val="NoteHeading"/>
        <w:sectPr w:rsidR="003745BE" w:rsidSect="0030085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3745BE" w:rsidRDefault="003745BE" w:rsidP="003745BE">
      <w:pPr>
        <w:pStyle w:val="WA"/>
      </w:pPr>
      <w:smartTag w:uri="urn:schemas-microsoft-com:office:smarttags" w:element="State">
        <w:smartTag w:uri="urn:schemas-microsoft-com:office:smarttags" w:element="place">
          <w:r>
            <w:t>Western Australia</w:t>
          </w:r>
        </w:smartTag>
      </w:smartTag>
    </w:p>
    <w:p w:rsidR="001328D1" w:rsidRDefault="009F52CF">
      <w:pPr>
        <w:pStyle w:val="NameofActReg"/>
        <w:suppressLineNumbers/>
      </w:pPr>
      <w:r>
        <w:t>Electronic Conveyancing Act 2014</w:t>
      </w:r>
    </w:p>
    <w:p w:rsidR="001328D1" w:rsidRDefault="00A20764" w:rsidP="00A20764">
      <w:pPr>
        <w:pStyle w:val="ABillFor"/>
        <w:pBdr>
          <w:top w:val="single" w:sz="4" w:space="6" w:color="auto"/>
          <w:bottom w:val="single" w:sz="4" w:space="6" w:color="auto"/>
        </w:pBdr>
        <w:spacing w:before="0" w:after="240"/>
        <w:ind w:left="2551" w:right="2551"/>
      </w:pPr>
      <w:bookmarkStart w:id="1" w:name="BillCited"/>
      <w:bookmarkEnd w:id="1"/>
      <w:r>
        <w:t xml:space="preserve">No. </w:t>
      </w:r>
      <w:r w:rsidR="009F52CF">
        <w:t>2 of 2014</w:t>
      </w:r>
    </w:p>
    <w:p w:rsidR="00E6425C" w:rsidRPr="002141F8" w:rsidRDefault="001328D1">
      <w:pPr>
        <w:pStyle w:val="LongTitle"/>
        <w:suppressLineNumbers/>
        <w:rPr>
          <w:snapToGrid w:val="0"/>
        </w:rPr>
      </w:pPr>
      <w:r w:rsidRPr="002141F8">
        <w:rPr>
          <w:snapToGrid w:val="0"/>
        </w:rPr>
        <w:t>An Act to</w:t>
      </w:r>
      <w:r w:rsidR="00E6425C" w:rsidRPr="002141F8">
        <w:rPr>
          <w:snapToGrid w:val="0"/>
        </w:rPr>
        <w:t xml:space="preserve"> — </w:t>
      </w:r>
    </w:p>
    <w:p w:rsidR="00E6425C" w:rsidRPr="002141F8" w:rsidRDefault="00AC3699" w:rsidP="00E6425C">
      <w:pPr>
        <w:pStyle w:val="LongTitle"/>
        <w:numPr>
          <w:ilvl w:val="0"/>
          <w:numId w:val="16"/>
        </w:numPr>
        <w:suppressLineNumbers/>
        <w:rPr>
          <w:snapToGrid w:val="0"/>
        </w:rPr>
      </w:pPr>
      <w:r w:rsidRPr="002141F8">
        <w:rPr>
          <w:snapToGrid w:val="0"/>
        </w:rPr>
        <w:t xml:space="preserve">provide for electronic conveyancing in Western Australia by </w:t>
      </w:r>
      <w:r w:rsidR="00E6425C" w:rsidRPr="002141F8">
        <w:rPr>
          <w:snapToGrid w:val="0"/>
        </w:rPr>
        <w:t>enact</w:t>
      </w:r>
      <w:r w:rsidRPr="002141F8">
        <w:rPr>
          <w:snapToGrid w:val="0"/>
        </w:rPr>
        <w:t>ing</w:t>
      </w:r>
      <w:r w:rsidR="00E6425C" w:rsidRPr="002141F8">
        <w:rPr>
          <w:snapToGrid w:val="0"/>
        </w:rPr>
        <w:t xml:space="preserve"> </w:t>
      </w:r>
      <w:r w:rsidR="00D87620" w:rsidRPr="002141F8">
        <w:rPr>
          <w:snapToGrid w:val="0"/>
        </w:rPr>
        <w:t>provisions that correspond</w:t>
      </w:r>
      <w:r w:rsidR="00E6425C" w:rsidRPr="002141F8">
        <w:rPr>
          <w:snapToGrid w:val="0"/>
        </w:rPr>
        <w:t xml:space="preserve"> to the Electronic Conveyancing National Law; and</w:t>
      </w:r>
    </w:p>
    <w:p w:rsidR="00E6425C" w:rsidRPr="002141F8" w:rsidRDefault="00AC3699" w:rsidP="00E6425C">
      <w:pPr>
        <w:pStyle w:val="LongTitle"/>
        <w:numPr>
          <w:ilvl w:val="0"/>
          <w:numId w:val="16"/>
        </w:numPr>
        <w:suppressLineNumbers/>
        <w:rPr>
          <w:snapToGrid w:val="0"/>
        </w:rPr>
      </w:pPr>
      <w:r w:rsidRPr="002141F8">
        <w:rPr>
          <w:snapToGrid w:val="0"/>
        </w:rPr>
        <w:t xml:space="preserve">make consequential and other </w:t>
      </w:r>
      <w:r w:rsidR="00E6425C" w:rsidRPr="002141F8">
        <w:rPr>
          <w:snapToGrid w:val="0"/>
        </w:rPr>
        <w:t>amend</w:t>
      </w:r>
      <w:r w:rsidRPr="002141F8">
        <w:rPr>
          <w:snapToGrid w:val="0"/>
        </w:rPr>
        <w:t xml:space="preserve">ments to the </w:t>
      </w:r>
      <w:r w:rsidR="00721D4D" w:rsidRPr="002141F8">
        <w:rPr>
          <w:i/>
          <w:snapToGrid w:val="0"/>
        </w:rPr>
        <w:t>Duties Act </w:t>
      </w:r>
      <w:r w:rsidRPr="002141F8">
        <w:rPr>
          <w:i/>
          <w:snapToGrid w:val="0"/>
        </w:rPr>
        <w:t>2008</w:t>
      </w:r>
      <w:r w:rsidRPr="002141F8">
        <w:rPr>
          <w:snapToGrid w:val="0"/>
        </w:rPr>
        <w:t xml:space="preserve">, </w:t>
      </w:r>
      <w:r w:rsidRPr="002141F8">
        <w:rPr>
          <w:i/>
          <w:snapToGrid w:val="0"/>
        </w:rPr>
        <w:t xml:space="preserve">Settlement Agents </w:t>
      </w:r>
      <w:r w:rsidR="0062723D" w:rsidRPr="002141F8">
        <w:rPr>
          <w:i/>
          <w:snapToGrid w:val="0"/>
        </w:rPr>
        <w:t>Act 1</w:t>
      </w:r>
      <w:r w:rsidRPr="002141F8">
        <w:rPr>
          <w:i/>
          <w:snapToGrid w:val="0"/>
        </w:rPr>
        <w:t>981</w:t>
      </w:r>
      <w:r w:rsidR="00D57167" w:rsidRPr="002141F8">
        <w:rPr>
          <w:snapToGrid w:val="0"/>
        </w:rPr>
        <w:t xml:space="preserve">, </w:t>
      </w:r>
      <w:r w:rsidR="00D57167" w:rsidRPr="002141F8">
        <w:rPr>
          <w:i/>
          <w:snapToGrid w:val="0"/>
        </w:rPr>
        <w:t>Taxation Administration Act</w:t>
      </w:r>
      <w:r w:rsidR="00721D4D" w:rsidRPr="002141F8">
        <w:rPr>
          <w:i/>
          <w:snapToGrid w:val="0"/>
        </w:rPr>
        <w:t> </w:t>
      </w:r>
      <w:r w:rsidR="00D57167" w:rsidRPr="002141F8">
        <w:rPr>
          <w:i/>
          <w:snapToGrid w:val="0"/>
        </w:rPr>
        <w:t>2003</w:t>
      </w:r>
      <w:r w:rsidR="00D57167" w:rsidRPr="002141F8">
        <w:rPr>
          <w:snapToGrid w:val="0"/>
        </w:rPr>
        <w:t xml:space="preserve"> </w:t>
      </w:r>
      <w:r w:rsidRPr="002141F8">
        <w:rPr>
          <w:snapToGrid w:val="0"/>
        </w:rPr>
        <w:t>and</w:t>
      </w:r>
      <w:r w:rsidR="00E6425C" w:rsidRPr="002141F8">
        <w:rPr>
          <w:snapToGrid w:val="0"/>
        </w:rPr>
        <w:t xml:space="preserve"> </w:t>
      </w:r>
      <w:r w:rsidR="00E6425C" w:rsidRPr="002141F8">
        <w:rPr>
          <w:i/>
          <w:snapToGrid w:val="0"/>
        </w:rPr>
        <w:t xml:space="preserve">Transfer of Land </w:t>
      </w:r>
      <w:r w:rsidR="0062723D" w:rsidRPr="002141F8">
        <w:rPr>
          <w:i/>
          <w:snapToGrid w:val="0"/>
        </w:rPr>
        <w:t>Act 1</w:t>
      </w:r>
      <w:r w:rsidR="00E6425C" w:rsidRPr="002141F8">
        <w:rPr>
          <w:i/>
          <w:snapToGrid w:val="0"/>
        </w:rPr>
        <w:t>893</w:t>
      </w:r>
      <w:r w:rsidR="00E6425C" w:rsidRPr="002141F8">
        <w:rPr>
          <w:snapToGrid w:val="0"/>
        </w:rPr>
        <w:t>,</w:t>
      </w:r>
    </w:p>
    <w:p w:rsidR="00A20764" w:rsidRDefault="00D53EC8" w:rsidP="00D53EC8">
      <w:pPr>
        <w:pStyle w:val="LongTitle"/>
        <w:suppressLineNumbers/>
        <w:rPr>
          <w:snapToGrid w:val="0"/>
        </w:rPr>
      </w:pPr>
      <w:r w:rsidRPr="002141F8">
        <w:rPr>
          <w:snapToGrid w:val="0"/>
        </w:rPr>
        <w:t>and for related purposes.</w:t>
      </w:r>
    </w:p>
    <w:p w:rsidR="00A20764" w:rsidRDefault="00A20764" w:rsidP="0030085D">
      <w:pPr>
        <w:pStyle w:val="AssentNote"/>
      </w:pPr>
      <w:r>
        <w:t xml:space="preserve">[Assented to </w:t>
      </w:r>
      <w:r w:rsidR="009753D4">
        <w:t>24 March 2014</w:t>
      </w:r>
      <w:r>
        <w:t>]</w:t>
      </w:r>
    </w:p>
    <w:p w:rsidR="001328D1" w:rsidRDefault="001328D1" w:rsidP="0030085D">
      <w:pPr>
        <w:pStyle w:val="Enactment"/>
      </w:pPr>
      <w:r>
        <w:rPr>
          <w:snapToGrid w:val="0"/>
        </w:rPr>
        <w:t xml:space="preserve">The </w:t>
      </w:r>
      <w:r w:rsidRPr="0030085D">
        <w:t>Parliament</w:t>
      </w:r>
      <w:r>
        <w:rPr>
          <w:snapToGrid w:val="0"/>
        </w:rPr>
        <w:t xml:space="preserve"> of Western Australia enacts as follows:</w:t>
      </w:r>
    </w:p>
    <w:p w:rsidR="001328D1" w:rsidRDefault="001328D1">
      <w:pPr>
        <w:sectPr w:rsidR="001328D1" w:rsidSect="0030085D">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640D28" w:rsidRPr="00640D28" w:rsidRDefault="00640D28" w:rsidP="00640D28">
      <w:pPr>
        <w:pStyle w:val="Heading2"/>
      </w:pPr>
      <w:bookmarkStart w:id="2" w:name="_Toc373331344"/>
      <w:bookmarkStart w:id="3" w:name="_Toc373331535"/>
      <w:bookmarkStart w:id="4" w:name="_Toc382567394"/>
      <w:bookmarkStart w:id="5" w:name="_Toc382568073"/>
      <w:bookmarkStart w:id="6" w:name="_Toc382914368"/>
      <w:bookmarkStart w:id="7" w:name="_Toc382914559"/>
      <w:bookmarkStart w:id="8" w:name="_Toc383502852"/>
      <w:bookmarkStart w:id="9" w:name="_Toc383503350"/>
      <w:r w:rsidRPr="00640D28">
        <w:rPr>
          <w:rStyle w:val="CharPartNo"/>
        </w:rPr>
        <w:t xml:space="preserve">Part </w:t>
      </w:r>
      <w:r w:rsidR="00384109">
        <w:rPr>
          <w:rStyle w:val="CharPartNo"/>
        </w:rPr>
        <w:t>1</w:t>
      </w:r>
      <w:r w:rsidRPr="00640D28">
        <w:rPr>
          <w:rStyle w:val="CharDivNo"/>
        </w:rPr>
        <w:t> </w:t>
      </w:r>
      <w:r>
        <w:t>—</w:t>
      </w:r>
      <w:r w:rsidRPr="00640D28">
        <w:rPr>
          <w:rStyle w:val="CharDivText"/>
        </w:rPr>
        <w:t> </w:t>
      </w:r>
      <w:r w:rsidRPr="00640D28">
        <w:rPr>
          <w:rStyle w:val="CharPartText"/>
        </w:rPr>
        <w:t>Preliminary</w:t>
      </w:r>
      <w:bookmarkEnd w:id="2"/>
      <w:bookmarkEnd w:id="3"/>
      <w:bookmarkEnd w:id="4"/>
      <w:bookmarkEnd w:id="5"/>
      <w:bookmarkEnd w:id="6"/>
      <w:bookmarkEnd w:id="7"/>
      <w:bookmarkEnd w:id="8"/>
      <w:bookmarkEnd w:id="9"/>
    </w:p>
    <w:p w:rsidR="001328D1" w:rsidRDefault="00384109">
      <w:pPr>
        <w:pStyle w:val="Heading5"/>
      </w:pPr>
      <w:bookmarkStart w:id="10" w:name="_Toc382914560"/>
      <w:bookmarkStart w:id="11" w:name="_Toc383503351"/>
      <w:r>
        <w:rPr>
          <w:rStyle w:val="CharSectno"/>
        </w:rPr>
        <w:t>1</w:t>
      </w:r>
      <w:r w:rsidR="001328D1">
        <w:t>.</w:t>
      </w:r>
      <w:r w:rsidR="001328D1">
        <w:tab/>
      </w:r>
      <w:r w:rsidR="001328D1">
        <w:rPr>
          <w:snapToGrid w:val="0"/>
        </w:rPr>
        <w:t>Short title</w:t>
      </w:r>
      <w:bookmarkEnd w:id="10"/>
      <w:bookmarkEnd w:id="11"/>
    </w:p>
    <w:p w:rsidR="001328D1" w:rsidRDefault="001328D1">
      <w:pPr>
        <w:pStyle w:val="Subsection"/>
      </w:pPr>
      <w:r>
        <w:tab/>
      </w:r>
      <w:r>
        <w:tab/>
        <w:t>This</w:t>
      </w:r>
      <w:r>
        <w:rPr>
          <w:snapToGrid w:val="0"/>
        </w:rPr>
        <w:t xml:space="preserve"> is the</w:t>
      </w:r>
      <w:r>
        <w:rPr>
          <w:i/>
          <w:snapToGrid w:val="0"/>
        </w:rPr>
        <w:t xml:space="preserve"> </w:t>
      </w:r>
      <w:r w:rsidR="009F52CF">
        <w:rPr>
          <w:i/>
          <w:snapToGrid w:val="0"/>
        </w:rPr>
        <w:t>Electronic Conveyancing Act 2014</w:t>
      </w:r>
      <w:r>
        <w:rPr>
          <w:snapToGrid w:val="0"/>
        </w:rPr>
        <w:t>.</w:t>
      </w:r>
    </w:p>
    <w:p w:rsidR="001328D1" w:rsidRDefault="00384109">
      <w:pPr>
        <w:pStyle w:val="Heading5"/>
        <w:rPr>
          <w:snapToGrid w:val="0"/>
        </w:rPr>
      </w:pPr>
      <w:bookmarkStart w:id="12" w:name="_Toc382914561"/>
      <w:bookmarkStart w:id="13" w:name="_Toc383503352"/>
      <w:r>
        <w:rPr>
          <w:rStyle w:val="CharSectno"/>
        </w:rPr>
        <w:t>2</w:t>
      </w:r>
      <w:r w:rsidR="001328D1">
        <w:rPr>
          <w:snapToGrid w:val="0"/>
        </w:rPr>
        <w:t>.</w:t>
      </w:r>
      <w:r w:rsidR="001328D1">
        <w:rPr>
          <w:snapToGrid w:val="0"/>
        </w:rPr>
        <w:tab/>
      </w:r>
      <w:r w:rsidR="001328D1">
        <w:t>Commencement</w:t>
      </w:r>
      <w:bookmarkEnd w:id="12"/>
      <w:bookmarkEnd w:id="13"/>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0E5090">
        <w:rPr>
          <w:spacing w:val="-2"/>
        </w:rPr>
        <w:t>as follows</w:t>
      </w:r>
      <w:r w:rsidRPr="000E5090">
        <w:t> —</w:t>
      </w:r>
    </w:p>
    <w:p w:rsidR="001328D1" w:rsidRDefault="001328D1">
      <w:pPr>
        <w:pStyle w:val="Indenta"/>
      </w:pPr>
      <w:r>
        <w:tab/>
      </w:r>
      <w:r w:rsidR="00384109">
        <w:t>(a)</w:t>
      </w:r>
      <w:r w:rsidR="007C6733">
        <w:tab/>
        <w:t>Part </w:t>
      </w:r>
      <w:r w:rsidR="009F52CF">
        <w:t>1</w:t>
      </w:r>
      <w:r w:rsidR="00707FD3" w:rsidRPr="000E5090">
        <w:t xml:space="preserve"> (</w:t>
      </w:r>
      <w:r w:rsidR="00707FD3">
        <w:t>other than sections </w:t>
      </w:r>
      <w:r w:rsidR="009F52CF">
        <w:t>3</w:t>
      </w:r>
      <w:r w:rsidR="00707FD3">
        <w:t xml:space="preserve"> to 7A)</w:t>
      </w:r>
      <w:r>
        <w:t> — on the day on which this Act receives the Royal Assent;</w:t>
      </w:r>
    </w:p>
    <w:p w:rsidR="00707FD3" w:rsidRDefault="00707FD3" w:rsidP="00707FD3">
      <w:pPr>
        <w:pStyle w:val="Indenta"/>
      </w:pPr>
      <w:r>
        <w:tab/>
      </w:r>
      <w:r w:rsidR="00384109">
        <w:t>(b)</w:t>
      </w:r>
      <w:r>
        <w:tab/>
        <w:t xml:space="preserve">the following provisions — on the day after that day — </w:t>
      </w:r>
    </w:p>
    <w:p w:rsidR="00707FD3" w:rsidRDefault="00707FD3" w:rsidP="00707FD3">
      <w:pPr>
        <w:pStyle w:val="Indenti"/>
      </w:pPr>
      <w:r>
        <w:tab/>
      </w:r>
      <w:r w:rsidR="00384109">
        <w:t>(i)</w:t>
      </w:r>
      <w:r>
        <w:tab/>
        <w:t>sections </w:t>
      </w:r>
      <w:r w:rsidR="009F52CF">
        <w:t>3</w:t>
      </w:r>
      <w:r>
        <w:t xml:space="preserve"> to 7A;</w:t>
      </w:r>
    </w:p>
    <w:p w:rsidR="00AF0E77" w:rsidRPr="00AF0E77" w:rsidRDefault="00AF0E77" w:rsidP="00AF0E77">
      <w:pPr>
        <w:pStyle w:val="Indenti"/>
      </w:pPr>
      <w:r>
        <w:tab/>
      </w:r>
      <w:r w:rsidR="00384109">
        <w:t>(ii)</w:t>
      </w:r>
      <w:r>
        <w:tab/>
        <w:t>Part</w:t>
      </w:r>
      <w:r w:rsidR="00F567A3">
        <w:t>s</w:t>
      </w:r>
      <w:r>
        <w:t> </w:t>
      </w:r>
      <w:r w:rsidR="009F52CF">
        <w:t>3</w:t>
      </w:r>
      <w:r w:rsidR="0017003C">
        <w:t xml:space="preserve"> to</w:t>
      </w:r>
      <w:r w:rsidR="0062723D">
        <w:t> </w:t>
      </w:r>
      <w:r w:rsidR="009F52CF">
        <w:t>5</w:t>
      </w:r>
      <w:r>
        <w:t>;</w:t>
      </w:r>
    </w:p>
    <w:p w:rsidR="00707FD3" w:rsidRPr="00707FD3" w:rsidRDefault="00707FD3" w:rsidP="00707FD3">
      <w:pPr>
        <w:pStyle w:val="Indenti"/>
      </w:pPr>
      <w:r>
        <w:tab/>
      </w:r>
      <w:r w:rsidR="00384109">
        <w:t>(iii)</w:t>
      </w:r>
      <w:r>
        <w:tab/>
        <w:t>Schedule </w:t>
      </w:r>
      <w:r w:rsidR="009F52CF">
        <w:t>1</w:t>
      </w:r>
      <w:r>
        <w:t>;</w:t>
      </w:r>
    </w:p>
    <w:p w:rsidR="001328D1" w:rsidRDefault="001328D1">
      <w:pPr>
        <w:pStyle w:val="Indenta"/>
      </w:pPr>
      <w:r>
        <w:tab/>
      </w:r>
      <w:r w:rsidR="00384109">
        <w:t>(c)</w:t>
      </w:r>
      <w:r>
        <w:tab/>
        <w:t>the rest of the Act — on a day fixed by proclamation, and different days may be fixed for different provisions.</w:t>
      </w:r>
    </w:p>
    <w:p w:rsidR="00710DE5" w:rsidRDefault="00384109" w:rsidP="00710DE5">
      <w:pPr>
        <w:pStyle w:val="Heading5"/>
      </w:pPr>
      <w:bookmarkStart w:id="14" w:name="_Toc382914562"/>
      <w:bookmarkStart w:id="15" w:name="_Toc383503353"/>
      <w:r>
        <w:rPr>
          <w:rStyle w:val="CharSectno"/>
        </w:rPr>
        <w:t>3</w:t>
      </w:r>
      <w:r w:rsidR="00710DE5" w:rsidRPr="00710DE5">
        <w:t>.</w:t>
      </w:r>
      <w:r w:rsidR="00710DE5" w:rsidRPr="00710DE5">
        <w:tab/>
      </w:r>
      <w:r w:rsidR="00710DE5">
        <w:t>Terms</w:t>
      </w:r>
      <w:r w:rsidR="004A00D6">
        <w:t xml:space="preserve"> </w:t>
      </w:r>
      <w:r w:rsidR="00710DE5">
        <w:t>used</w:t>
      </w:r>
      <w:bookmarkEnd w:id="14"/>
      <w:bookmarkEnd w:id="15"/>
    </w:p>
    <w:p w:rsidR="004A00D6" w:rsidRDefault="004A00D6" w:rsidP="004A00D6">
      <w:pPr>
        <w:pStyle w:val="Subsection"/>
      </w:pPr>
      <w:r>
        <w:tab/>
      </w:r>
      <w:r w:rsidR="00384109">
        <w:t>(1)</w:t>
      </w:r>
      <w:r>
        <w:tab/>
        <w:t xml:space="preserve">In this Act — </w:t>
      </w:r>
    </w:p>
    <w:p w:rsidR="007F1301" w:rsidRDefault="00D86195" w:rsidP="00D86195">
      <w:pPr>
        <w:pStyle w:val="Defstart"/>
      </w:pPr>
      <w:r>
        <w:tab/>
      </w:r>
      <w:r w:rsidRPr="00D86195">
        <w:rPr>
          <w:rStyle w:val="CharDefText"/>
        </w:rPr>
        <w:t>ARNECC</w:t>
      </w:r>
      <w:r>
        <w:t xml:space="preserve"> </w:t>
      </w:r>
      <w:r w:rsidR="007F1301">
        <w:t>means the Australian Registrars’ National Electronic Conveyancing Council established by the Intergovernmental Agreement</w:t>
      </w:r>
      <w:r>
        <w:t>;</w:t>
      </w:r>
    </w:p>
    <w:p w:rsidR="007F1301" w:rsidRDefault="00AF3558" w:rsidP="00AF3558">
      <w:pPr>
        <w:pStyle w:val="Defstart"/>
      </w:pPr>
      <w:r>
        <w:tab/>
      </w:r>
      <w:r w:rsidRPr="00AF3558">
        <w:rPr>
          <w:rStyle w:val="CharDefText"/>
        </w:rPr>
        <w:t>associated financial transaction</w:t>
      </w:r>
      <w:r>
        <w:t xml:space="preserve"> </w:t>
      </w:r>
      <w:r w:rsidR="007F1301">
        <w:t xml:space="preserve">means a transaction of a financial nature that is associated </w:t>
      </w:r>
      <w:r>
        <w:t>with a conveyancing transaction;</w:t>
      </w:r>
    </w:p>
    <w:p w:rsidR="00AF3558" w:rsidRDefault="00AF3558" w:rsidP="00AF3558">
      <w:pPr>
        <w:pStyle w:val="NotesPerm"/>
        <w:ind w:left="1758"/>
        <w:rPr>
          <w:b/>
          <w:bCs/>
        </w:rPr>
      </w:pPr>
      <w:r>
        <w:rPr>
          <w:b/>
          <w:bCs/>
        </w:rPr>
        <w:t>Examples</w:t>
      </w:r>
    </w:p>
    <w:p w:rsidR="00AF3558" w:rsidRDefault="00721D4D" w:rsidP="00721D4D">
      <w:pPr>
        <w:pStyle w:val="NotesPerm"/>
        <w:tabs>
          <w:tab w:val="clear" w:pos="879"/>
        </w:tabs>
        <w:ind w:left="1134" w:hanging="255"/>
      </w:pPr>
      <w:r>
        <w:t>1.</w:t>
      </w:r>
      <w:r>
        <w:tab/>
      </w:r>
      <w:r w:rsidR="00AF3558">
        <w:t>The payment of the purchase price for the sale and purchase of an interest in land.</w:t>
      </w:r>
    </w:p>
    <w:p w:rsidR="00AF3558" w:rsidRDefault="00721D4D" w:rsidP="00721D4D">
      <w:pPr>
        <w:pStyle w:val="NotesPerm"/>
        <w:tabs>
          <w:tab w:val="clear" w:pos="879"/>
        </w:tabs>
        <w:ind w:left="1134" w:hanging="255"/>
      </w:pPr>
      <w:r>
        <w:t>2.</w:t>
      </w:r>
      <w:r>
        <w:tab/>
      </w:r>
      <w:r w:rsidR="00AF3558">
        <w:t>The advancing of money in return for the granting of a mortgage or charge over an interest in land.</w:t>
      </w:r>
    </w:p>
    <w:p w:rsidR="00AF3558" w:rsidRDefault="00721D4D" w:rsidP="00721D4D">
      <w:pPr>
        <w:pStyle w:val="NotesPerm"/>
        <w:tabs>
          <w:tab w:val="clear" w:pos="879"/>
        </w:tabs>
        <w:ind w:left="1134" w:hanging="255"/>
      </w:pPr>
      <w:r>
        <w:t>3.</w:t>
      </w:r>
      <w:r>
        <w:tab/>
      </w:r>
      <w:r w:rsidR="00AF3558">
        <w:t>The payment of any tax, duty (for example, stamp duty), fee or charge payable in respect of the conveyancing transaction.</w:t>
      </w:r>
    </w:p>
    <w:p w:rsidR="005C6A57" w:rsidRPr="005C6A57" w:rsidRDefault="005C6A57" w:rsidP="005C6A57">
      <w:pPr>
        <w:pStyle w:val="Defstart"/>
      </w:pPr>
      <w:r>
        <w:tab/>
      </w:r>
      <w:r w:rsidRPr="005C6A57">
        <w:rPr>
          <w:rStyle w:val="CharDefText"/>
        </w:rPr>
        <w:t>Authority</w:t>
      </w:r>
      <w:r>
        <w:t xml:space="preserve"> means </w:t>
      </w:r>
      <w:r w:rsidR="00FD38A2">
        <w:t xml:space="preserve">the </w:t>
      </w:r>
      <w:r w:rsidRPr="005C6A57">
        <w:t>Western Australian Land Information Authority established by the</w:t>
      </w:r>
      <w:r>
        <w:t xml:space="preserve"> </w:t>
      </w:r>
      <w:r w:rsidR="00721D4D">
        <w:rPr>
          <w:i/>
        </w:rPr>
        <w:t>Land Information Authority Act </w:t>
      </w:r>
      <w:r>
        <w:rPr>
          <w:i/>
        </w:rPr>
        <w:t>2006</w:t>
      </w:r>
      <w:r w:rsidRPr="005C6A57">
        <w:t xml:space="preserve"> section</w:t>
      </w:r>
      <w:r>
        <w:t> </w:t>
      </w:r>
      <w:r w:rsidRPr="005C6A57">
        <w:t>5</w:t>
      </w:r>
      <w:r w:rsidR="00D85D51">
        <w:t>;</w:t>
      </w:r>
    </w:p>
    <w:p w:rsidR="007F1301" w:rsidRDefault="00865AC7" w:rsidP="00865AC7">
      <w:pPr>
        <w:pStyle w:val="Defstart"/>
      </w:pPr>
      <w:r>
        <w:tab/>
      </w:r>
      <w:r w:rsidRPr="00865AC7">
        <w:rPr>
          <w:rStyle w:val="CharDefText"/>
        </w:rPr>
        <w:t>client authorisation</w:t>
      </w:r>
      <w:r>
        <w:t xml:space="preserve"> h</w:t>
      </w:r>
      <w:r w:rsidR="007F1301">
        <w:t>as the meaning given in section</w:t>
      </w:r>
      <w:r>
        <w:t> </w:t>
      </w:r>
      <w:r w:rsidR="009F52CF">
        <w:t>10</w:t>
      </w:r>
      <w:r>
        <w:t>;</w:t>
      </w:r>
    </w:p>
    <w:p w:rsidR="0096544F" w:rsidRDefault="0096544F" w:rsidP="0096544F">
      <w:pPr>
        <w:pStyle w:val="Defstart"/>
      </w:pPr>
      <w:r>
        <w:tab/>
      </w:r>
      <w:r w:rsidRPr="0096544F">
        <w:rPr>
          <w:rStyle w:val="CharDefText"/>
        </w:rPr>
        <w:t>Commissioner</w:t>
      </w:r>
      <w:r>
        <w:t xml:space="preserve"> means the Commissioner of Titles under the </w:t>
      </w:r>
      <w:r>
        <w:rPr>
          <w:i/>
        </w:rPr>
        <w:t xml:space="preserve">Transfer of Land </w:t>
      </w:r>
      <w:r w:rsidR="0062723D">
        <w:rPr>
          <w:i/>
        </w:rPr>
        <w:t>Act 1</w:t>
      </w:r>
      <w:r>
        <w:rPr>
          <w:i/>
        </w:rPr>
        <w:t>893</w:t>
      </w:r>
      <w:r>
        <w:t xml:space="preserve"> section 5;</w:t>
      </w:r>
    </w:p>
    <w:p w:rsidR="007F1301" w:rsidRDefault="0076670A" w:rsidP="0076670A">
      <w:pPr>
        <w:pStyle w:val="Defstart"/>
      </w:pPr>
      <w:r>
        <w:tab/>
      </w:r>
      <w:r w:rsidRPr="0076670A">
        <w:rPr>
          <w:rStyle w:val="CharDefText"/>
        </w:rPr>
        <w:t>compliance examination</w:t>
      </w:r>
      <w:r>
        <w:t xml:space="preserve"> </w:t>
      </w:r>
      <w:r w:rsidR="007F1301">
        <w:t>has the meaning given in section</w:t>
      </w:r>
      <w:r>
        <w:t> </w:t>
      </w:r>
      <w:r w:rsidR="009F52CF">
        <w:t>33</w:t>
      </w:r>
      <w:r>
        <w:t>;</w:t>
      </w:r>
    </w:p>
    <w:p w:rsidR="00081DEE" w:rsidRDefault="00081DEE" w:rsidP="00081DEE">
      <w:pPr>
        <w:pStyle w:val="Defstart"/>
      </w:pPr>
      <w:r>
        <w:tab/>
      </w:r>
      <w:r w:rsidRPr="00081DEE">
        <w:rPr>
          <w:rStyle w:val="CharDefText"/>
        </w:rPr>
        <w:t>conveyancing transaction</w:t>
      </w:r>
      <w:r>
        <w:t xml:space="preserve"> </w:t>
      </w:r>
      <w:r w:rsidR="007F1301">
        <w:t>means a transaction that involves one or more parties and the purpose of which is</w:t>
      </w:r>
      <w:r>
        <w:t xml:space="preserve"> — </w:t>
      </w:r>
    </w:p>
    <w:p w:rsidR="007F1301" w:rsidRDefault="00081DEE" w:rsidP="00081DEE">
      <w:pPr>
        <w:pStyle w:val="Defpara"/>
      </w:pPr>
      <w:r>
        <w:tab/>
      </w:r>
      <w:r w:rsidR="00384109">
        <w:t>(a)</w:t>
      </w:r>
      <w:r>
        <w:tab/>
      </w:r>
      <w:r w:rsidR="007F1301">
        <w:t>to create, transfer, dispose of, mortgage, charge, lease or deal with in any other way an estate or interest in land</w:t>
      </w:r>
      <w:r>
        <w:t>;</w:t>
      </w:r>
      <w:r w:rsidR="007F1301">
        <w:t xml:space="preserve"> or</w:t>
      </w:r>
    </w:p>
    <w:p w:rsidR="007F1301" w:rsidRDefault="00081DEE" w:rsidP="00081DEE">
      <w:pPr>
        <w:pStyle w:val="Defpara"/>
      </w:pPr>
      <w:r>
        <w:tab/>
      </w:r>
      <w:r w:rsidR="00384109">
        <w:t>(b)</w:t>
      </w:r>
      <w:r>
        <w:tab/>
      </w:r>
      <w:r w:rsidR="007F1301">
        <w:t>to get something registered, noted or recorded in the titles register</w:t>
      </w:r>
      <w:r>
        <w:t>;</w:t>
      </w:r>
      <w:r w:rsidR="007F1301">
        <w:t xml:space="preserve"> or</w:t>
      </w:r>
    </w:p>
    <w:p w:rsidR="007F1301" w:rsidRDefault="00081DEE" w:rsidP="00081DEE">
      <w:pPr>
        <w:pStyle w:val="Defpara"/>
      </w:pPr>
      <w:r>
        <w:tab/>
      </w:r>
      <w:r w:rsidR="00384109">
        <w:t>(c)</w:t>
      </w:r>
      <w:r>
        <w:tab/>
      </w:r>
      <w:r w:rsidR="007F1301">
        <w:t>to get the registration, note or record of something in the titles register changed, withdrawn or removed</w:t>
      </w:r>
      <w:r>
        <w:t>;</w:t>
      </w:r>
    </w:p>
    <w:p w:rsidR="007F1301" w:rsidRDefault="00AF2BE0" w:rsidP="00AF2BE0">
      <w:pPr>
        <w:pStyle w:val="Defstart"/>
      </w:pPr>
      <w:r>
        <w:tab/>
      </w:r>
      <w:r w:rsidRPr="00AF2BE0">
        <w:rPr>
          <w:rStyle w:val="CharDefText"/>
        </w:rPr>
        <w:t>corresponding law</w:t>
      </w:r>
      <w:r>
        <w:t xml:space="preserve"> — </w:t>
      </w:r>
    </w:p>
    <w:p w:rsidR="007F1301" w:rsidRDefault="00AF2BE0" w:rsidP="00AF2BE0">
      <w:pPr>
        <w:pStyle w:val="Defpara"/>
      </w:pPr>
      <w:r>
        <w:tab/>
      </w:r>
      <w:r w:rsidR="00384109">
        <w:t>(a)</w:t>
      </w:r>
      <w:r>
        <w:tab/>
      </w:r>
      <w:r w:rsidR="007F1301">
        <w:t xml:space="preserve">means a law of a jurisdiction that corresponds to </w:t>
      </w:r>
      <w:r>
        <w:t>the ECNL;</w:t>
      </w:r>
      <w:r w:rsidR="007F1301">
        <w:t xml:space="preserve"> and</w:t>
      </w:r>
    </w:p>
    <w:p w:rsidR="007F1301" w:rsidRDefault="00AF2BE0" w:rsidP="00AF2BE0">
      <w:pPr>
        <w:pStyle w:val="Defpara"/>
      </w:pPr>
      <w:r>
        <w:tab/>
      </w:r>
      <w:r w:rsidR="00384109">
        <w:t>(b)</w:t>
      </w:r>
      <w:r>
        <w:tab/>
      </w:r>
      <w:r w:rsidR="007F1301">
        <w:t xml:space="preserve">includes a law of a jurisdiction that is prescribed by </w:t>
      </w:r>
      <w:r w:rsidR="007F1301" w:rsidRPr="000E5090">
        <w:t>regulation</w:t>
      </w:r>
      <w:r w:rsidR="007F1301">
        <w:t xml:space="preserve">s made under </w:t>
      </w:r>
      <w:r w:rsidR="00962220">
        <w:t xml:space="preserve">this Act </w:t>
      </w:r>
      <w:r w:rsidR="007F1301">
        <w:t>as a corresponding law</w:t>
      </w:r>
      <w:r>
        <w:t>;</w:t>
      </w:r>
    </w:p>
    <w:p w:rsidR="00CC5227" w:rsidRDefault="00CC5227" w:rsidP="00CC5227">
      <w:pPr>
        <w:pStyle w:val="Defstart"/>
      </w:pPr>
      <w:r>
        <w:tab/>
      </w:r>
      <w:r w:rsidRPr="00CC5227">
        <w:rPr>
          <w:rStyle w:val="CharDefText"/>
        </w:rPr>
        <w:t>digitally sign</w:t>
      </w:r>
      <w:r>
        <w:t xml:space="preserve">, </w:t>
      </w:r>
      <w:r w:rsidR="007F1301">
        <w:t>in relation to an electronic communication or a document, means create a digital signature for the communication or document</w:t>
      </w:r>
      <w:r>
        <w:t>;</w:t>
      </w:r>
    </w:p>
    <w:p w:rsidR="007F1301" w:rsidRDefault="00CC5227" w:rsidP="00CC5227">
      <w:pPr>
        <w:pStyle w:val="Defstart"/>
      </w:pPr>
      <w:r>
        <w:tab/>
      </w:r>
      <w:r w:rsidRPr="00CC5227">
        <w:rPr>
          <w:rStyle w:val="CharDefText"/>
        </w:rPr>
        <w:t>digital signature</w:t>
      </w:r>
      <w:r>
        <w:t xml:space="preserve"> </w:t>
      </w:r>
      <w:r w:rsidR="007F1301">
        <w:t>means encrypted electronic data intended for the exclusive use of a particular person as a means of identifying that person as the sender of an electronic communication or the signer of a document</w:t>
      </w:r>
      <w:r>
        <w:t>;</w:t>
      </w:r>
    </w:p>
    <w:p w:rsidR="004A00D6" w:rsidRDefault="004A00D6" w:rsidP="004A00D6">
      <w:pPr>
        <w:pStyle w:val="Defstart"/>
      </w:pPr>
      <w:r>
        <w:tab/>
      </w:r>
      <w:r w:rsidRPr="004A00D6">
        <w:rPr>
          <w:rStyle w:val="CharDefText"/>
        </w:rPr>
        <w:t>Electronic Conveyancing National Law</w:t>
      </w:r>
      <w:r>
        <w:t xml:space="preserve"> or </w:t>
      </w:r>
      <w:r w:rsidRPr="000F269D">
        <w:rPr>
          <w:rStyle w:val="CharDefText"/>
        </w:rPr>
        <w:t>ECNL</w:t>
      </w:r>
      <w:r>
        <w:t xml:space="preserve"> means </w:t>
      </w:r>
      <w:r w:rsidR="002A5401">
        <w:t xml:space="preserve">the law set out in the Appendix to the </w:t>
      </w:r>
      <w:r w:rsidR="002A5401" w:rsidRPr="00806CA5">
        <w:rPr>
          <w:i/>
        </w:rPr>
        <w:t xml:space="preserve">Electronic Conveyancing (Adoption of National Law) </w:t>
      </w:r>
      <w:r w:rsidR="0062723D" w:rsidRPr="00806CA5">
        <w:rPr>
          <w:i/>
        </w:rPr>
        <w:t>Act 2</w:t>
      </w:r>
      <w:r w:rsidR="002A5401" w:rsidRPr="00806CA5">
        <w:rPr>
          <w:i/>
        </w:rPr>
        <w:t>012</w:t>
      </w:r>
      <w:r w:rsidR="002A5401" w:rsidRPr="000E5090">
        <w:t xml:space="preserve"> (</w:t>
      </w:r>
      <w:r w:rsidR="002A5401">
        <w:t>NSW)</w:t>
      </w:r>
      <w:r w:rsidR="00D16E30">
        <w:t xml:space="preserve"> as that Appendix is in force from time to time</w:t>
      </w:r>
      <w:r w:rsidR="002A5401">
        <w:t>;</w:t>
      </w:r>
    </w:p>
    <w:p w:rsidR="00B214A0" w:rsidRDefault="00B214A0" w:rsidP="007F1301">
      <w:pPr>
        <w:pStyle w:val="Defstart"/>
      </w:pPr>
      <w:r>
        <w:tab/>
      </w:r>
      <w:r w:rsidRPr="00B214A0">
        <w:rPr>
          <w:rStyle w:val="CharDefText"/>
        </w:rPr>
        <w:t>ELN</w:t>
      </w:r>
      <w:r>
        <w:t xml:space="preserve"> </w:t>
      </w:r>
      <w:r w:rsidR="007F1301">
        <w:t>means Electronic Lodgment Network</w:t>
      </w:r>
      <w:r>
        <w:t xml:space="preserve"> — </w:t>
      </w:r>
      <w:r w:rsidR="007F1301">
        <w:t>see section</w:t>
      </w:r>
      <w:r>
        <w:t> </w:t>
      </w:r>
      <w:r w:rsidR="009F52CF">
        <w:t>13</w:t>
      </w:r>
      <w:r>
        <w:t>;</w:t>
      </w:r>
    </w:p>
    <w:p w:rsidR="007F1301" w:rsidRDefault="00B214A0" w:rsidP="007F1301">
      <w:pPr>
        <w:pStyle w:val="Defstart"/>
      </w:pPr>
      <w:r>
        <w:tab/>
      </w:r>
      <w:r w:rsidRPr="00B214A0">
        <w:rPr>
          <w:rStyle w:val="CharDefText"/>
        </w:rPr>
        <w:t>ELNO</w:t>
      </w:r>
      <w:r>
        <w:t xml:space="preserve"> </w:t>
      </w:r>
      <w:r w:rsidR="007F1301">
        <w:t>means Electronic Lodgment Network Operator</w:t>
      </w:r>
      <w:r>
        <w:t xml:space="preserve"> — </w:t>
      </w:r>
      <w:r w:rsidR="007F1301">
        <w:t>see section</w:t>
      </w:r>
      <w:r>
        <w:t> </w:t>
      </w:r>
      <w:r w:rsidR="009F52CF">
        <w:t>15</w:t>
      </w:r>
      <w:r>
        <w:t>;</w:t>
      </w:r>
    </w:p>
    <w:p w:rsidR="00B214A0" w:rsidRDefault="00B214A0" w:rsidP="007F1301">
      <w:pPr>
        <w:pStyle w:val="Defstart"/>
      </w:pPr>
      <w:r>
        <w:tab/>
      </w:r>
      <w:r w:rsidRPr="00B214A0">
        <w:rPr>
          <w:rStyle w:val="CharDefText"/>
        </w:rPr>
        <w:t>Intergovernmental Agreement</w:t>
      </w:r>
      <w:r>
        <w:t xml:space="preserve"> </w:t>
      </w:r>
      <w:r w:rsidR="007F1301">
        <w:t>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w:t>
      </w:r>
      <w:r w:rsidR="00736C1D">
        <w:t> </w:t>
      </w:r>
      <w:r w:rsidR="00721D4D">
        <w:t>November </w:t>
      </w:r>
      <w:r w:rsidR="007F1301">
        <w:t>2011 and as in force from time to time</w:t>
      </w:r>
      <w:r>
        <w:t>;</w:t>
      </w:r>
    </w:p>
    <w:p w:rsidR="007F1301" w:rsidRDefault="000850BC" w:rsidP="007F1301">
      <w:pPr>
        <w:pStyle w:val="Defstart"/>
      </w:pPr>
      <w:r>
        <w:tab/>
      </w:r>
      <w:r w:rsidRPr="000850BC">
        <w:rPr>
          <w:rStyle w:val="CharDefText"/>
        </w:rPr>
        <w:t>jurisdiction</w:t>
      </w:r>
      <w:r>
        <w:t xml:space="preserve"> </w:t>
      </w:r>
      <w:r w:rsidR="007F1301">
        <w:t>means State</w:t>
      </w:r>
      <w:r>
        <w:t>;</w:t>
      </w:r>
    </w:p>
    <w:p w:rsidR="00855F5D" w:rsidRDefault="00855F5D" w:rsidP="00855F5D">
      <w:pPr>
        <w:pStyle w:val="Defstart"/>
      </w:pPr>
      <w:r>
        <w:tab/>
      </w:r>
      <w:r w:rsidRPr="00855F5D">
        <w:rPr>
          <w:rStyle w:val="CharDefText"/>
        </w:rPr>
        <w:t>land titles legisla</w:t>
      </w:r>
      <w:r>
        <w:rPr>
          <w:rStyle w:val="CharDefText"/>
        </w:rPr>
        <w:t>ti</w:t>
      </w:r>
      <w:r w:rsidRPr="00855F5D">
        <w:rPr>
          <w:rStyle w:val="CharDefText"/>
        </w:rPr>
        <w:t>on</w:t>
      </w:r>
      <w:r>
        <w:t xml:space="preserve"> — </w:t>
      </w:r>
    </w:p>
    <w:p w:rsidR="00855F5D" w:rsidRDefault="00855F5D" w:rsidP="00855F5D">
      <w:pPr>
        <w:pStyle w:val="Defpara"/>
      </w:pPr>
      <w:r>
        <w:tab/>
      </w:r>
      <w:r w:rsidR="00384109">
        <w:t>(a)</w:t>
      </w:r>
      <w:r>
        <w:tab/>
        <w:t>means the</w:t>
      </w:r>
      <w:r w:rsidR="002F7A0F">
        <w:t>se</w:t>
      </w:r>
      <w:r>
        <w:t xml:space="preserve"> Acts — </w:t>
      </w:r>
    </w:p>
    <w:p w:rsidR="002F7A0F" w:rsidRDefault="00855F5D" w:rsidP="00855F5D">
      <w:pPr>
        <w:pStyle w:val="Defsubpara"/>
      </w:pPr>
      <w:r>
        <w:tab/>
      </w:r>
      <w:r w:rsidR="00384109">
        <w:t>(i)</w:t>
      </w:r>
      <w:r>
        <w:tab/>
      </w:r>
      <w:r w:rsidR="002F7A0F">
        <w:t xml:space="preserve">the </w:t>
      </w:r>
      <w:r w:rsidR="002F7A0F">
        <w:rPr>
          <w:i/>
        </w:rPr>
        <w:t xml:space="preserve">Licensed Surveyors </w:t>
      </w:r>
      <w:r w:rsidR="0062723D">
        <w:rPr>
          <w:i/>
        </w:rPr>
        <w:t>Act 1</w:t>
      </w:r>
      <w:r w:rsidR="002F7A0F">
        <w:rPr>
          <w:i/>
        </w:rPr>
        <w:t>909</w:t>
      </w:r>
      <w:r w:rsidR="002F7A0F">
        <w:t>;</w:t>
      </w:r>
    </w:p>
    <w:p w:rsidR="002F7A0F" w:rsidRDefault="002F7A0F" w:rsidP="002F7A0F">
      <w:pPr>
        <w:pStyle w:val="Defsubpara"/>
      </w:pPr>
      <w:r>
        <w:tab/>
      </w:r>
      <w:r w:rsidR="00384109">
        <w:t>(ii)</w:t>
      </w:r>
      <w:r>
        <w:tab/>
        <w:t xml:space="preserve">the </w:t>
      </w:r>
      <w:r>
        <w:rPr>
          <w:i/>
        </w:rPr>
        <w:t xml:space="preserve">Strata Titles </w:t>
      </w:r>
      <w:r w:rsidR="0062723D">
        <w:rPr>
          <w:i/>
        </w:rPr>
        <w:t>Act 1</w:t>
      </w:r>
      <w:r>
        <w:rPr>
          <w:i/>
        </w:rPr>
        <w:t>985</w:t>
      </w:r>
      <w:r>
        <w:t>;</w:t>
      </w:r>
    </w:p>
    <w:p w:rsidR="002F7A0F" w:rsidRDefault="002F7A0F" w:rsidP="002F7A0F">
      <w:pPr>
        <w:pStyle w:val="Defsubpara"/>
      </w:pPr>
      <w:r>
        <w:tab/>
      </w:r>
      <w:r w:rsidR="00384109">
        <w:t>(iii)</w:t>
      </w:r>
      <w:r>
        <w:tab/>
        <w:t xml:space="preserve">the </w:t>
      </w:r>
      <w:r>
        <w:rPr>
          <w:i/>
        </w:rPr>
        <w:t xml:space="preserve">Transfer of Land </w:t>
      </w:r>
      <w:r w:rsidR="0062723D">
        <w:rPr>
          <w:i/>
        </w:rPr>
        <w:t>Act 1</w:t>
      </w:r>
      <w:r>
        <w:rPr>
          <w:i/>
        </w:rPr>
        <w:t>893</w:t>
      </w:r>
      <w:r>
        <w:t>;</w:t>
      </w:r>
    </w:p>
    <w:p w:rsidR="002F7A0F" w:rsidRDefault="002F7A0F" w:rsidP="002F7A0F">
      <w:pPr>
        <w:pStyle w:val="Defsubpara"/>
      </w:pPr>
      <w:r>
        <w:tab/>
      </w:r>
      <w:r w:rsidR="00384109">
        <w:t>(iv)</w:t>
      </w:r>
      <w:r>
        <w:tab/>
        <w:t xml:space="preserve">any other Act prescribed by </w:t>
      </w:r>
      <w:r w:rsidRPr="000E5090">
        <w:t>regulation</w:t>
      </w:r>
      <w:r>
        <w:t>s</w:t>
      </w:r>
      <w:r w:rsidR="00116F51">
        <w:t xml:space="preserve"> made under this Act</w:t>
      </w:r>
      <w:r>
        <w:t xml:space="preserve"> for the purposes</w:t>
      </w:r>
      <w:r w:rsidRPr="000E5090">
        <w:t xml:space="preserve"> of this definition</w:t>
      </w:r>
      <w:r>
        <w:t>;</w:t>
      </w:r>
    </w:p>
    <w:p w:rsidR="002F7A0F" w:rsidRDefault="002F7A0F" w:rsidP="002F7A0F">
      <w:pPr>
        <w:pStyle w:val="Defpara"/>
      </w:pPr>
      <w:r>
        <w:tab/>
      </w:r>
      <w:r>
        <w:tab/>
        <w:t>and</w:t>
      </w:r>
    </w:p>
    <w:p w:rsidR="00855F5D" w:rsidRDefault="002F7A0F" w:rsidP="00855F5D">
      <w:pPr>
        <w:pStyle w:val="Defpara"/>
      </w:pPr>
      <w:r>
        <w:tab/>
      </w:r>
      <w:r w:rsidR="00384109">
        <w:t>(b)</w:t>
      </w:r>
      <w:r>
        <w:tab/>
      </w:r>
      <w:r w:rsidR="00627E08">
        <w:t>includes</w:t>
      </w:r>
      <w:r w:rsidR="00855F5D">
        <w:t xml:space="preserve"> any </w:t>
      </w:r>
      <w:r w:rsidR="00A02F75">
        <w:t xml:space="preserve">subsidiary legislation (as defined in the </w:t>
      </w:r>
      <w:r w:rsidR="00A02F75">
        <w:rPr>
          <w:i/>
        </w:rPr>
        <w:t xml:space="preserve">Interpretation </w:t>
      </w:r>
      <w:r w:rsidR="0062723D">
        <w:rPr>
          <w:i/>
        </w:rPr>
        <w:t>Act 1</w:t>
      </w:r>
      <w:r w:rsidR="00A02F75">
        <w:rPr>
          <w:i/>
        </w:rPr>
        <w:t>984</w:t>
      </w:r>
      <w:r w:rsidR="00A02F75">
        <w:t xml:space="preserve"> section 5) </w:t>
      </w:r>
      <w:r w:rsidR="00855F5D">
        <w:t>made under any of those Acts; and</w:t>
      </w:r>
    </w:p>
    <w:p w:rsidR="00A404AA" w:rsidRDefault="00855F5D" w:rsidP="00855F5D">
      <w:pPr>
        <w:pStyle w:val="Defpara"/>
      </w:pPr>
      <w:r>
        <w:tab/>
      </w:r>
      <w:r w:rsidR="00384109">
        <w:t>(c)</w:t>
      </w:r>
      <w:r>
        <w:tab/>
        <w:t xml:space="preserve">also includes any other </w:t>
      </w:r>
      <w:r w:rsidR="00A850D2">
        <w:t xml:space="preserve">written </w:t>
      </w:r>
      <w:r>
        <w:t>law</w:t>
      </w:r>
      <w:r w:rsidR="00A850D2">
        <w:t xml:space="preserve"> (as defined in the </w:t>
      </w:r>
      <w:r w:rsidR="00A850D2">
        <w:rPr>
          <w:i/>
        </w:rPr>
        <w:t xml:space="preserve">Interpretation </w:t>
      </w:r>
      <w:r w:rsidR="0062723D">
        <w:rPr>
          <w:i/>
        </w:rPr>
        <w:t>Act 1</w:t>
      </w:r>
      <w:r w:rsidR="00A850D2">
        <w:rPr>
          <w:i/>
        </w:rPr>
        <w:t>984</w:t>
      </w:r>
      <w:r w:rsidR="00A850D2">
        <w:t xml:space="preserve"> section 5)</w:t>
      </w:r>
      <w:r>
        <w:t xml:space="preserve"> that authorises</w:t>
      </w:r>
      <w:r w:rsidR="003A7EDF">
        <w:t xml:space="preserve">, </w:t>
      </w:r>
      <w:r w:rsidR="003A7EDF" w:rsidRPr="00374CF0">
        <w:t>permits</w:t>
      </w:r>
      <w:r>
        <w:t xml:space="preserve"> or requires something</w:t>
      </w:r>
      <w:r w:rsidR="00A404AA">
        <w:t xml:space="preserve"> — </w:t>
      </w:r>
    </w:p>
    <w:p w:rsidR="00A404AA" w:rsidRDefault="00A404AA" w:rsidP="00E9548A">
      <w:pPr>
        <w:pStyle w:val="Defsubpara"/>
      </w:pPr>
      <w:r>
        <w:tab/>
      </w:r>
      <w:r w:rsidR="00384109">
        <w:t>(i)</w:t>
      </w:r>
      <w:r>
        <w:tab/>
        <w:t>to be lodged for registration, noting or recording in the titles register; or</w:t>
      </w:r>
    </w:p>
    <w:p w:rsidR="00855F5D" w:rsidRDefault="00A404AA" w:rsidP="00E9548A">
      <w:pPr>
        <w:pStyle w:val="Defsubpara"/>
      </w:pPr>
      <w:r>
        <w:tab/>
      </w:r>
      <w:r w:rsidR="00384109">
        <w:t>(ii)</w:t>
      </w:r>
      <w:r>
        <w:tab/>
      </w:r>
      <w:r w:rsidR="00855F5D">
        <w:t>to be registered, noted or recorded in the titles register;</w:t>
      </w:r>
    </w:p>
    <w:p w:rsidR="00E9548A" w:rsidRDefault="00E9548A" w:rsidP="00E9548A">
      <w:pPr>
        <w:pStyle w:val="Defpara"/>
      </w:pPr>
      <w:r>
        <w:tab/>
      </w:r>
      <w:r>
        <w:tab/>
        <w:t>and</w:t>
      </w:r>
    </w:p>
    <w:p w:rsidR="00515704" w:rsidRDefault="0079504D" w:rsidP="00DB2099">
      <w:pPr>
        <w:pStyle w:val="Defpara"/>
        <w:keepNext/>
      </w:pPr>
      <w:r>
        <w:tab/>
      </w:r>
      <w:r w:rsidR="00384109">
        <w:t>(d)</w:t>
      </w:r>
      <w:r>
        <w:tab/>
        <w:t>also includes</w:t>
      </w:r>
      <w:r w:rsidR="00194690">
        <w:t xml:space="preserve"> any Commonwealth Act (as defined in the </w:t>
      </w:r>
      <w:r w:rsidR="00194690">
        <w:rPr>
          <w:i/>
        </w:rPr>
        <w:t xml:space="preserve">Interpretation </w:t>
      </w:r>
      <w:r w:rsidR="0062723D">
        <w:rPr>
          <w:i/>
        </w:rPr>
        <w:t>Act 1</w:t>
      </w:r>
      <w:r w:rsidR="00194690">
        <w:rPr>
          <w:i/>
        </w:rPr>
        <w:t>984</w:t>
      </w:r>
      <w:r w:rsidR="00194690">
        <w:t xml:space="preserve"> section 5) that</w:t>
      </w:r>
      <w:r w:rsidR="00515704">
        <w:t xml:space="preserve"> authorises, permits or requires something</w:t>
      </w:r>
      <w:r>
        <w:t xml:space="preserve"> — </w:t>
      </w:r>
    </w:p>
    <w:p w:rsidR="00515704" w:rsidRDefault="00515704" w:rsidP="00515704">
      <w:pPr>
        <w:pStyle w:val="Defsubpara"/>
      </w:pPr>
      <w:r>
        <w:tab/>
      </w:r>
      <w:r w:rsidR="00384109">
        <w:t>(i)</w:t>
      </w:r>
      <w:r>
        <w:tab/>
        <w:t>to be lodged for registration, noting or recording in the titles register; or</w:t>
      </w:r>
    </w:p>
    <w:p w:rsidR="00515704" w:rsidRDefault="0079504D" w:rsidP="0079504D">
      <w:pPr>
        <w:pStyle w:val="Defsubpara"/>
      </w:pPr>
      <w:r>
        <w:tab/>
      </w:r>
      <w:r w:rsidR="00384109">
        <w:t>(ii)</w:t>
      </w:r>
      <w:r>
        <w:tab/>
      </w:r>
      <w:r w:rsidR="00194690">
        <w:t>to be registered, noted or recorded in the titles register;</w:t>
      </w:r>
    </w:p>
    <w:p w:rsidR="00194690" w:rsidRDefault="00194690" w:rsidP="00194690">
      <w:pPr>
        <w:pStyle w:val="Defpara"/>
      </w:pPr>
      <w:r>
        <w:tab/>
      </w:r>
      <w:r>
        <w:tab/>
        <w:t>and</w:t>
      </w:r>
    </w:p>
    <w:p w:rsidR="00194690" w:rsidRPr="00194690" w:rsidRDefault="00194690" w:rsidP="00194690">
      <w:pPr>
        <w:pStyle w:val="Defpara"/>
      </w:pPr>
      <w:r>
        <w:tab/>
      </w:r>
      <w:r w:rsidR="00384109">
        <w:t>(e)</w:t>
      </w:r>
      <w:r>
        <w:tab/>
        <w:t xml:space="preserve">also includes </w:t>
      </w:r>
      <w:r w:rsidR="00482E67">
        <w:t xml:space="preserve">any </w:t>
      </w:r>
      <w:r w:rsidR="00EC6302">
        <w:t xml:space="preserve">legislative instrument </w:t>
      </w:r>
      <w:r w:rsidR="00482E67">
        <w:t>(</w:t>
      </w:r>
      <w:r w:rsidR="00C421AD">
        <w:t xml:space="preserve">within the meaning of </w:t>
      </w:r>
      <w:r w:rsidR="00482E67">
        <w:t xml:space="preserve">the </w:t>
      </w:r>
      <w:r w:rsidR="00EC6302" w:rsidRPr="00806CA5">
        <w:rPr>
          <w:i/>
        </w:rPr>
        <w:t xml:space="preserve">Legislative Instruments </w:t>
      </w:r>
      <w:r w:rsidR="0062723D" w:rsidRPr="00806CA5">
        <w:rPr>
          <w:i/>
        </w:rPr>
        <w:t>Act 2</w:t>
      </w:r>
      <w:r w:rsidR="00EC6302" w:rsidRPr="00806CA5">
        <w:rPr>
          <w:i/>
        </w:rPr>
        <w:t>003</w:t>
      </w:r>
      <w:r w:rsidR="00EC6302" w:rsidRPr="000E5090">
        <w:t xml:space="preserve"> (</w:t>
      </w:r>
      <w:r w:rsidR="00EC6302">
        <w:t>Commonwealth)</w:t>
      </w:r>
      <w:r w:rsidR="00482E67">
        <w:t>) made under any Commonwealth Act to which paragraph </w:t>
      </w:r>
      <w:r w:rsidR="009F52CF">
        <w:t>(d)</w:t>
      </w:r>
      <w:r w:rsidR="00482E67">
        <w:t xml:space="preserve"> applies;</w:t>
      </w:r>
    </w:p>
    <w:p w:rsidR="007F1301" w:rsidRDefault="00B65A6F" w:rsidP="00B65A6F">
      <w:pPr>
        <w:pStyle w:val="Defstart"/>
      </w:pPr>
      <w:r>
        <w:tab/>
      </w:r>
      <w:r w:rsidRPr="00B65A6F">
        <w:rPr>
          <w:rStyle w:val="CharDefText"/>
        </w:rPr>
        <w:t>law</w:t>
      </w:r>
      <w:r w:rsidR="007F1301">
        <w:t>, in relation to a Territory, means a law of, or in force in, that Territory</w:t>
      </w:r>
      <w:r>
        <w:t>;</w:t>
      </w:r>
    </w:p>
    <w:p w:rsidR="007F1301" w:rsidRDefault="00850C04" w:rsidP="00850C04">
      <w:pPr>
        <w:pStyle w:val="Defstart"/>
      </w:pPr>
      <w:r>
        <w:tab/>
      </w:r>
      <w:r w:rsidRPr="00850C04">
        <w:rPr>
          <w:rStyle w:val="CharDefText"/>
        </w:rPr>
        <w:t>law of this jurisdiction</w:t>
      </w:r>
      <w:r>
        <w:t xml:space="preserve"> </w:t>
      </w:r>
      <w:r w:rsidR="007F1301">
        <w:t>includes the principles and rules of common law and equity to the extent that they have effect in this jurisdiction from time to time</w:t>
      </w:r>
      <w:r>
        <w:t>;</w:t>
      </w:r>
    </w:p>
    <w:p w:rsidR="007F1301" w:rsidRDefault="00FA385E" w:rsidP="00FA385E">
      <w:pPr>
        <w:pStyle w:val="Defstart"/>
      </w:pPr>
      <w:r>
        <w:tab/>
      </w:r>
      <w:r w:rsidRPr="00FA385E">
        <w:rPr>
          <w:rStyle w:val="CharDefText"/>
        </w:rPr>
        <w:t>lodge</w:t>
      </w:r>
      <w:r>
        <w:t xml:space="preserve"> </w:t>
      </w:r>
      <w:r w:rsidR="007F1301">
        <w:t>includes deposit, present and file</w:t>
      </w:r>
      <w:r>
        <w:t>;</w:t>
      </w:r>
    </w:p>
    <w:p w:rsidR="007F1301" w:rsidRDefault="00B87E6F" w:rsidP="00B87E6F">
      <w:pPr>
        <w:pStyle w:val="Defstart"/>
      </w:pPr>
      <w:r>
        <w:tab/>
      </w:r>
      <w:r w:rsidRPr="00B87E6F">
        <w:rPr>
          <w:rStyle w:val="CharDefText"/>
        </w:rPr>
        <w:t>operating requirements</w:t>
      </w:r>
      <w:r>
        <w:t xml:space="preserve"> </w:t>
      </w:r>
      <w:r w:rsidR="007F1301">
        <w:t>means the requirements determined under section</w:t>
      </w:r>
      <w:r>
        <w:t> </w:t>
      </w:r>
      <w:r w:rsidR="009F52CF">
        <w:t>22</w:t>
      </w:r>
      <w:r>
        <w:t>;</w:t>
      </w:r>
    </w:p>
    <w:p w:rsidR="000B65F0" w:rsidRDefault="00616998" w:rsidP="00616998">
      <w:pPr>
        <w:pStyle w:val="Defstart"/>
      </w:pPr>
      <w:r>
        <w:tab/>
      </w:r>
      <w:r w:rsidRPr="00616998">
        <w:rPr>
          <w:rStyle w:val="CharDefText"/>
        </w:rPr>
        <w:t>participating jurisdiction</w:t>
      </w:r>
      <w:r>
        <w:t xml:space="preserve"> </w:t>
      </w:r>
      <w:r w:rsidR="007F1301">
        <w:t>means a jurisdiction that is a party to the Intergovernmental Agreement and in which</w:t>
      </w:r>
      <w:r w:rsidR="000B65F0">
        <w:t xml:space="preserve"> — </w:t>
      </w:r>
    </w:p>
    <w:p w:rsidR="007F1301" w:rsidRDefault="000B65F0" w:rsidP="007F1301">
      <w:pPr>
        <w:pStyle w:val="Defpara"/>
      </w:pPr>
      <w:r>
        <w:tab/>
      </w:r>
      <w:r w:rsidR="00384109">
        <w:t>(a)</w:t>
      </w:r>
      <w:r>
        <w:tab/>
        <w:t xml:space="preserve">the ECNL </w:t>
      </w:r>
      <w:r w:rsidR="007F1301">
        <w:t>applies as a law of the jurisdiction, either with or without modifications</w:t>
      </w:r>
      <w:r>
        <w:t>;</w:t>
      </w:r>
      <w:r w:rsidR="007F1301">
        <w:t xml:space="preserve"> or</w:t>
      </w:r>
    </w:p>
    <w:p w:rsidR="007F1301" w:rsidRDefault="000B65F0" w:rsidP="007F1301">
      <w:pPr>
        <w:pStyle w:val="Defpara"/>
      </w:pPr>
      <w:r>
        <w:tab/>
      </w:r>
      <w:r w:rsidR="00384109">
        <w:t>(b)</w:t>
      </w:r>
      <w:r>
        <w:tab/>
      </w:r>
      <w:r w:rsidR="007F1301">
        <w:t>there is a corresponding law</w:t>
      </w:r>
      <w:r w:rsidR="005971F9">
        <w:t>;</w:t>
      </w:r>
    </w:p>
    <w:p w:rsidR="00293D90" w:rsidRDefault="00293D90" w:rsidP="00293D90">
      <w:pPr>
        <w:pStyle w:val="Defstart"/>
      </w:pPr>
      <w:r>
        <w:tab/>
      </w:r>
      <w:r w:rsidRPr="00293D90">
        <w:rPr>
          <w:rStyle w:val="CharDefText"/>
        </w:rPr>
        <w:t>participation agreement</w:t>
      </w:r>
      <w:r w:rsidR="007F1301">
        <w:t>, in relation to an ELN, means</w:t>
      </w:r>
      <w:r>
        <w:t xml:space="preserve"> — </w:t>
      </w:r>
    </w:p>
    <w:p w:rsidR="007F1301" w:rsidRDefault="00293D90" w:rsidP="007F1301">
      <w:pPr>
        <w:pStyle w:val="Defpara"/>
      </w:pPr>
      <w:r>
        <w:tab/>
      </w:r>
      <w:r w:rsidR="00384109">
        <w:t>(a)</w:t>
      </w:r>
      <w:r>
        <w:tab/>
      </w:r>
      <w:r w:rsidR="007F1301">
        <w:t>if an ELNO provides and operates the ELN, an agreement between the ELNO and another person under which the other person is authorised to use that ELN</w:t>
      </w:r>
      <w:r>
        <w:t>;</w:t>
      </w:r>
      <w:r w:rsidR="007F1301">
        <w:t xml:space="preserve"> or</w:t>
      </w:r>
    </w:p>
    <w:p w:rsidR="00293D90" w:rsidRDefault="00293D90" w:rsidP="007F1301">
      <w:pPr>
        <w:pStyle w:val="Defpara"/>
      </w:pPr>
      <w:r>
        <w:tab/>
      </w:r>
      <w:r w:rsidR="00384109">
        <w:t>(b)</w:t>
      </w:r>
      <w:r>
        <w:tab/>
      </w:r>
      <w:r w:rsidR="007F1301">
        <w:t xml:space="preserve">if </w:t>
      </w:r>
      <w:r w:rsidR="007F1301" w:rsidRPr="00655187">
        <w:t xml:space="preserve">the </w:t>
      </w:r>
      <w:r w:rsidR="00871F8D" w:rsidRPr="00655187">
        <w:t>Authority</w:t>
      </w:r>
      <w:r w:rsidR="007F1301" w:rsidRPr="00655187">
        <w:t xml:space="preserve"> provides and operates the ELN, an agreement between the </w:t>
      </w:r>
      <w:r w:rsidR="00871F8D" w:rsidRPr="00655187">
        <w:t>Authority</w:t>
      </w:r>
      <w:r w:rsidR="007F1301" w:rsidRPr="00655187">
        <w:t xml:space="preserve"> and</w:t>
      </w:r>
      <w:r w:rsidR="007F1301">
        <w:t xml:space="preserve"> another person under which the other person is authorised to use that ELN</w:t>
      </w:r>
      <w:r>
        <w:t>;</w:t>
      </w:r>
    </w:p>
    <w:p w:rsidR="00DF6D90" w:rsidRDefault="00DF6D90" w:rsidP="00DF6D90">
      <w:pPr>
        <w:pStyle w:val="Defstart"/>
      </w:pPr>
      <w:r>
        <w:tab/>
      </w:r>
      <w:r w:rsidRPr="00DF6D90">
        <w:rPr>
          <w:rStyle w:val="CharDefText"/>
        </w:rPr>
        <w:t>participation rules</w:t>
      </w:r>
      <w:r>
        <w:t xml:space="preserve"> </w:t>
      </w:r>
      <w:r w:rsidR="007F1301">
        <w:t>means the rules determined under section</w:t>
      </w:r>
      <w:r>
        <w:t> </w:t>
      </w:r>
      <w:r w:rsidR="009F52CF">
        <w:t>23</w:t>
      </w:r>
      <w:r>
        <w:t>;</w:t>
      </w:r>
    </w:p>
    <w:p w:rsidR="00414237" w:rsidRDefault="00414237" w:rsidP="00414237">
      <w:pPr>
        <w:pStyle w:val="Defstart"/>
      </w:pPr>
      <w:r>
        <w:tab/>
      </w:r>
      <w:r w:rsidRPr="00414237">
        <w:rPr>
          <w:rStyle w:val="CharDefText"/>
        </w:rPr>
        <w:t>Registrar</w:t>
      </w:r>
      <w:r>
        <w:t xml:space="preserve"> means</w:t>
      </w:r>
      <w:r w:rsidR="0016779B">
        <w:t xml:space="preserve"> the Registrar of Titles </w:t>
      </w:r>
      <w:r w:rsidR="00F013B7">
        <w:t xml:space="preserve">under the </w:t>
      </w:r>
      <w:r w:rsidR="00F013B7">
        <w:rPr>
          <w:i/>
        </w:rPr>
        <w:t xml:space="preserve">Transfer of Land </w:t>
      </w:r>
      <w:r w:rsidR="0062723D">
        <w:rPr>
          <w:i/>
        </w:rPr>
        <w:t>Act 1</w:t>
      </w:r>
      <w:r w:rsidR="00F013B7">
        <w:rPr>
          <w:i/>
        </w:rPr>
        <w:t>893</w:t>
      </w:r>
      <w:r w:rsidR="00F013B7">
        <w:t xml:space="preserve"> section 7</w:t>
      </w:r>
      <w:r>
        <w:t>;</w:t>
      </w:r>
    </w:p>
    <w:p w:rsidR="00FD387A" w:rsidRDefault="00006391" w:rsidP="009B4BF9">
      <w:pPr>
        <w:pStyle w:val="Defstart"/>
      </w:pPr>
      <w:r>
        <w:tab/>
      </w:r>
      <w:r w:rsidRPr="00006391">
        <w:rPr>
          <w:rStyle w:val="CharDefText"/>
        </w:rPr>
        <w:t>registry instrument</w:t>
      </w:r>
      <w:r>
        <w:t xml:space="preserve"> </w:t>
      </w:r>
      <w:r w:rsidR="009B4BF9">
        <w:t>means</w:t>
      </w:r>
      <w:r w:rsidR="00FD387A">
        <w:t xml:space="preserve"> — </w:t>
      </w:r>
    </w:p>
    <w:p w:rsidR="009B4BF9" w:rsidRDefault="00FD387A" w:rsidP="00FD387A">
      <w:pPr>
        <w:pStyle w:val="Defpara"/>
      </w:pPr>
      <w:r>
        <w:tab/>
      </w:r>
      <w:r w:rsidR="00384109">
        <w:t>(a)</w:t>
      </w:r>
      <w:r>
        <w:tab/>
      </w:r>
      <w:r w:rsidR="009B4BF9">
        <w:t xml:space="preserve">any document that may be lodged under the land titles legislation for the purpose of — </w:t>
      </w:r>
    </w:p>
    <w:p w:rsidR="009B4BF9" w:rsidRDefault="009B4BF9" w:rsidP="00FD387A">
      <w:pPr>
        <w:pStyle w:val="Defsubpara"/>
      </w:pPr>
      <w:r>
        <w:tab/>
      </w:r>
      <w:r w:rsidR="00384109">
        <w:t>(i)</w:t>
      </w:r>
      <w:r>
        <w:tab/>
        <w:t>creating, transferring, disposing of, mortgaging, charging, leasing or dealing with in any other way an estate or interest in land; or</w:t>
      </w:r>
    </w:p>
    <w:p w:rsidR="009B4BF9" w:rsidRDefault="009B4BF9" w:rsidP="00FD387A">
      <w:pPr>
        <w:pStyle w:val="Defsubpara"/>
      </w:pPr>
      <w:r>
        <w:tab/>
      </w:r>
      <w:r w:rsidR="00384109">
        <w:t>(ii)</w:t>
      </w:r>
      <w:r>
        <w:tab/>
        <w:t>getting something registered, noted or recorded in the titles register; or</w:t>
      </w:r>
    </w:p>
    <w:p w:rsidR="00006391" w:rsidRDefault="009B4BF9" w:rsidP="00FD387A">
      <w:pPr>
        <w:pStyle w:val="Defsubpara"/>
      </w:pPr>
      <w:r>
        <w:tab/>
      </w:r>
      <w:r w:rsidR="00384109">
        <w:t>(iii)</w:t>
      </w:r>
      <w:r>
        <w:tab/>
        <w:t>getting the registration, note or record of something in the titles register changed, withdrawn or removed;</w:t>
      </w:r>
    </w:p>
    <w:p w:rsidR="00FD387A" w:rsidRDefault="00FD387A" w:rsidP="00FD387A">
      <w:pPr>
        <w:pStyle w:val="Defpara"/>
      </w:pPr>
      <w:r>
        <w:tab/>
      </w:r>
      <w:r>
        <w:tab/>
        <w:t>or</w:t>
      </w:r>
    </w:p>
    <w:p w:rsidR="00FD387A" w:rsidRDefault="00FD387A" w:rsidP="00FD387A">
      <w:pPr>
        <w:pStyle w:val="Defpara"/>
      </w:pPr>
      <w:r>
        <w:tab/>
      </w:r>
      <w:r w:rsidR="00384109">
        <w:t>(b)</w:t>
      </w:r>
      <w:r>
        <w:tab/>
        <w:t>a</w:t>
      </w:r>
      <w:r w:rsidR="00175060">
        <w:t xml:space="preserve"> document </w:t>
      </w:r>
      <w:r w:rsidR="000550E6">
        <w:t xml:space="preserve">that belongs to </w:t>
      </w:r>
      <w:r w:rsidR="00175060">
        <w:t xml:space="preserve">a </w:t>
      </w:r>
      <w:r w:rsidR="008D7A9B">
        <w:t xml:space="preserve">class of </w:t>
      </w:r>
      <w:r>
        <w:t>document</w:t>
      </w:r>
      <w:r w:rsidR="008D7A9B">
        <w:t xml:space="preserve"> that — </w:t>
      </w:r>
    </w:p>
    <w:p w:rsidR="008D7A9B" w:rsidRDefault="008D7A9B" w:rsidP="008D7A9B">
      <w:pPr>
        <w:pStyle w:val="Defsubpara"/>
      </w:pPr>
      <w:r>
        <w:tab/>
      </w:r>
      <w:r w:rsidR="00384109">
        <w:t>(i)</w:t>
      </w:r>
      <w:r>
        <w:tab/>
        <w:t>may be lodged under the land titles legislation; and</w:t>
      </w:r>
    </w:p>
    <w:p w:rsidR="008D7A9B" w:rsidRDefault="008D7A9B" w:rsidP="008D7A9B">
      <w:pPr>
        <w:pStyle w:val="Defsubpara"/>
      </w:pPr>
      <w:r>
        <w:tab/>
      </w:r>
      <w:r w:rsidR="00384109">
        <w:t>(ii)</w:t>
      </w:r>
      <w:r>
        <w:tab/>
        <w:t xml:space="preserve">is prescribed by </w:t>
      </w:r>
      <w:r w:rsidRPr="000E5090">
        <w:t>regulation</w:t>
      </w:r>
      <w:r>
        <w:t>s</w:t>
      </w:r>
      <w:r w:rsidR="006A44A1">
        <w:t xml:space="preserve"> made under this Act</w:t>
      </w:r>
      <w:r>
        <w:t xml:space="preserve"> for the purposes</w:t>
      </w:r>
      <w:r w:rsidRPr="000E5090">
        <w:t xml:space="preserve"> of this definition</w:t>
      </w:r>
      <w:r>
        <w:t>;</w:t>
      </w:r>
    </w:p>
    <w:p w:rsidR="00544E53" w:rsidRDefault="00495C63" w:rsidP="00495C63">
      <w:pPr>
        <w:pStyle w:val="Defstart"/>
      </w:pPr>
      <w:r>
        <w:tab/>
      </w:r>
      <w:r w:rsidRPr="00495C63">
        <w:rPr>
          <w:rStyle w:val="CharDefText"/>
        </w:rPr>
        <w:t>responsible tribunal</w:t>
      </w:r>
      <w:r w:rsidR="00544E53">
        <w:t xml:space="preserve"> means the State Administrative Tribunal established under the </w:t>
      </w:r>
      <w:r w:rsidR="00544E53">
        <w:rPr>
          <w:i/>
        </w:rPr>
        <w:t xml:space="preserve">State Administrative Tribunal </w:t>
      </w:r>
      <w:r w:rsidR="0062723D">
        <w:rPr>
          <w:i/>
        </w:rPr>
        <w:t>Act 2</w:t>
      </w:r>
      <w:r w:rsidR="00544E53">
        <w:rPr>
          <w:i/>
        </w:rPr>
        <w:t>004</w:t>
      </w:r>
      <w:r w:rsidR="00544E53">
        <w:t>;</w:t>
      </w:r>
    </w:p>
    <w:p w:rsidR="008E7EFE" w:rsidRDefault="008E7EFE" w:rsidP="008E7EFE">
      <w:pPr>
        <w:pStyle w:val="Defstart"/>
      </w:pPr>
      <w:r>
        <w:tab/>
      </w:r>
      <w:r w:rsidRPr="008E7EFE">
        <w:rPr>
          <w:rStyle w:val="CharDefText"/>
        </w:rPr>
        <w:t>State</w:t>
      </w:r>
      <w:r>
        <w:t xml:space="preserve"> </w:t>
      </w:r>
      <w:r w:rsidR="007F1301">
        <w:t>includes a Territory</w:t>
      </w:r>
      <w:r>
        <w:t>;</w:t>
      </w:r>
    </w:p>
    <w:p w:rsidR="007F1301" w:rsidRDefault="00F07B57" w:rsidP="00F07B57">
      <w:pPr>
        <w:pStyle w:val="Defstart"/>
      </w:pPr>
      <w:r>
        <w:tab/>
      </w:r>
      <w:r w:rsidRPr="00F07B57">
        <w:rPr>
          <w:rStyle w:val="CharDefText"/>
        </w:rPr>
        <w:t>subscriber</w:t>
      </w:r>
      <w:r>
        <w:t xml:space="preserve"> </w:t>
      </w:r>
      <w:r w:rsidR="007F1301">
        <w:t>means a person who is authorised under a participation agreement to use an ELN to complete conveyancing transactions on behalf of another person or on their own behalf</w:t>
      </w:r>
      <w:r>
        <w:t>;</w:t>
      </w:r>
    </w:p>
    <w:p w:rsidR="007F1301" w:rsidRDefault="00084EA8" w:rsidP="00084EA8">
      <w:pPr>
        <w:pStyle w:val="Defstart"/>
      </w:pPr>
      <w:r>
        <w:tab/>
      </w:r>
      <w:r w:rsidRPr="00084EA8">
        <w:rPr>
          <w:rStyle w:val="CharDefText"/>
        </w:rPr>
        <w:t>Territory</w:t>
      </w:r>
      <w:r>
        <w:t xml:space="preserve"> </w:t>
      </w:r>
      <w:r w:rsidR="007F1301">
        <w:t>means the Australian Capital Territory or the Northern Territory of Australia</w:t>
      </w:r>
      <w:r>
        <w:t>;</w:t>
      </w:r>
    </w:p>
    <w:p w:rsidR="00006391" w:rsidRDefault="00006391" w:rsidP="00006391">
      <w:pPr>
        <w:pStyle w:val="Defstart"/>
      </w:pPr>
      <w:r>
        <w:tab/>
      </w:r>
      <w:r w:rsidRPr="00006391">
        <w:rPr>
          <w:rStyle w:val="CharDefText"/>
        </w:rPr>
        <w:t>this jurisdiction</w:t>
      </w:r>
      <w:r>
        <w:t xml:space="preserve"> </w:t>
      </w:r>
      <w:r w:rsidR="00C804AD">
        <w:t xml:space="preserve">means </w:t>
      </w:r>
      <w:r w:rsidR="00BE39FF">
        <w:t xml:space="preserve">the State of </w:t>
      </w:r>
      <w:r w:rsidR="00C804AD">
        <w:t>Western Australia</w:t>
      </w:r>
      <w:r>
        <w:t>;</w:t>
      </w:r>
    </w:p>
    <w:p w:rsidR="00964AF9" w:rsidRDefault="00006391" w:rsidP="00DB2099">
      <w:pPr>
        <w:pStyle w:val="Defstart"/>
        <w:keepNext/>
      </w:pPr>
      <w:r>
        <w:tab/>
      </w:r>
      <w:r w:rsidRPr="00006391">
        <w:rPr>
          <w:rStyle w:val="CharDefText"/>
        </w:rPr>
        <w:t>titles register</w:t>
      </w:r>
      <w:r>
        <w:t xml:space="preserve"> </w:t>
      </w:r>
      <w:r w:rsidR="00964AF9" w:rsidRPr="00964AF9">
        <w:t xml:space="preserve">means — </w:t>
      </w:r>
    </w:p>
    <w:p w:rsidR="009456E9" w:rsidRDefault="00964AF9" w:rsidP="00964AF9">
      <w:pPr>
        <w:pStyle w:val="Defpara"/>
      </w:pPr>
      <w:r>
        <w:tab/>
      </w:r>
      <w:r w:rsidR="00384109">
        <w:t>(a)</w:t>
      </w:r>
      <w:r>
        <w:tab/>
      </w:r>
      <w:r w:rsidR="009456E9">
        <w:t xml:space="preserve">the Register referred to in the </w:t>
      </w:r>
      <w:r w:rsidR="00B95364">
        <w:rPr>
          <w:i/>
        </w:rPr>
        <w:t xml:space="preserve">Transfer of Land </w:t>
      </w:r>
      <w:r w:rsidR="0062723D">
        <w:rPr>
          <w:i/>
        </w:rPr>
        <w:t>Act 1</w:t>
      </w:r>
      <w:r w:rsidR="00B95364">
        <w:rPr>
          <w:i/>
        </w:rPr>
        <w:t>893</w:t>
      </w:r>
      <w:r w:rsidR="009456E9">
        <w:t xml:space="preserve"> section 48; or</w:t>
      </w:r>
    </w:p>
    <w:p w:rsidR="003304AD" w:rsidRDefault="009456E9" w:rsidP="009456E9">
      <w:pPr>
        <w:pStyle w:val="Defpara"/>
      </w:pPr>
      <w:r>
        <w:tab/>
      </w:r>
      <w:r w:rsidR="00384109">
        <w:t>(b)</w:t>
      </w:r>
      <w:r>
        <w:tab/>
      </w:r>
      <w:r w:rsidR="003304AD">
        <w:t>any register</w:t>
      </w:r>
      <w:r w:rsidR="00DA4906">
        <w:t>, database or system</w:t>
      </w:r>
      <w:r w:rsidR="003304AD">
        <w:t xml:space="preserve"> that — </w:t>
      </w:r>
    </w:p>
    <w:p w:rsidR="003304AD" w:rsidRDefault="003304AD" w:rsidP="003304AD">
      <w:pPr>
        <w:pStyle w:val="Defsubpara"/>
      </w:pPr>
      <w:r>
        <w:tab/>
      </w:r>
      <w:r w:rsidR="00384109">
        <w:t>(i)</w:t>
      </w:r>
      <w:r>
        <w:tab/>
      </w:r>
      <w:r w:rsidR="005A235E">
        <w:t xml:space="preserve">under another </w:t>
      </w:r>
      <w:r>
        <w:t xml:space="preserve">Act </w:t>
      </w:r>
      <w:r w:rsidR="00D86032">
        <w:t>is a titles register for the purposes</w:t>
      </w:r>
      <w:r w:rsidR="00D86032" w:rsidRPr="000E5090">
        <w:t xml:space="preserve"> of this definition</w:t>
      </w:r>
      <w:r>
        <w:t>; or</w:t>
      </w:r>
    </w:p>
    <w:p w:rsidR="00006391" w:rsidRDefault="003304AD" w:rsidP="003304AD">
      <w:pPr>
        <w:pStyle w:val="Defsubpara"/>
      </w:pPr>
      <w:r>
        <w:tab/>
      </w:r>
      <w:r w:rsidR="00384109">
        <w:t>(ii)</w:t>
      </w:r>
      <w:r>
        <w:tab/>
        <w:t xml:space="preserve">is prescribed by </w:t>
      </w:r>
      <w:r w:rsidRPr="000E5090">
        <w:t>regulation</w:t>
      </w:r>
      <w:r>
        <w:t>s</w:t>
      </w:r>
      <w:r w:rsidR="00FA7477">
        <w:t xml:space="preserve"> made under this Act</w:t>
      </w:r>
      <w:r>
        <w:t xml:space="preserve"> </w:t>
      </w:r>
      <w:r w:rsidR="00341F29">
        <w:t xml:space="preserve">or another Act </w:t>
      </w:r>
      <w:r>
        <w:t>for the purposes</w:t>
      </w:r>
      <w:r w:rsidRPr="000E5090">
        <w:t xml:space="preserve"> of this definition</w:t>
      </w:r>
      <w:r w:rsidR="00084EA8" w:rsidRPr="00964AF9">
        <w:t>.</w:t>
      </w:r>
    </w:p>
    <w:p w:rsidR="00D92E1D" w:rsidRDefault="007F1301" w:rsidP="00DB2099">
      <w:pPr>
        <w:pStyle w:val="Subsection"/>
        <w:spacing w:before="120"/>
      </w:pPr>
      <w:r>
        <w:tab/>
      </w:r>
      <w:r w:rsidR="00384109">
        <w:t>(2)</w:t>
      </w:r>
      <w:r>
        <w:tab/>
      </w:r>
      <w:r w:rsidRPr="007F1301">
        <w:t xml:space="preserve">A term used in this </w:t>
      </w:r>
      <w:r>
        <w:t>Act</w:t>
      </w:r>
      <w:r w:rsidR="008647B5">
        <w:t xml:space="preserve"> (other than Parts </w:t>
      </w:r>
      <w:r w:rsidR="009F52CF">
        <w:t>5</w:t>
      </w:r>
      <w:r w:rsidR="008647B5">
        <w:t xml:space="preserve"> </w:t>
      </w:r>
      <w:r w:rsidR="00771191">
        <w:t>to</w:t>
      </w:r>
      <w:r w:rsidR="0062723D">
        <w:t> </w:t>
      </w:r>
      <w:r w:rsidR="009F52CF">
        <w:t>9</w:t>
      </w:r>
      <w:r w:rsidR="008647B5">
        <w:t>)</w:t>
      </w:r>
      <w:r>
        <w:t xml:space="preserve"> </w:t>
      </w:r>
      <w:r w:rsidRPr="007F1301">
        <w:t xml:space="preserve">or a statutory instrument and also in the land titles legislation has the same meaning in this </w:t>
      </w:r>
      <w:r>
        <w:t xml:space="preserve">Act </w:t>
      </w:r>
      <w:r w:rsidR="00D009C9">
        <w:t xml:space="preserve">(other than </w:t>
      </w:r>
      <w:r w:rsidR="000F11DC">
        <w:t>Parts </w:t>
      </w:r>
      <w:r w:rsidR="009F52CF">
        <w:t>5</w:t>
      </w:r>
      <w:r w:rsidR="000F11DC">
        <w:t xml:space="preserve"> to </w:t>
      </w:r>
      <w:r w:rsidR="009F52CF">
        <w:t>9</w:t>
      </w:r>
      <w:r w:rsidR="00D009C9">
        <w:t xml:space="preserve">) </w:t>
      </w:r>
      <w:r w:rsidRPr="007F1301">
        <w:t>or the statutory instrument as it has in that legislation, unless</w:t>
      </w:r>
      <w:r w:rsidR="00D92E1D">
        <w:t xml:space="preserve"> — </w:t>
      </w:r>
    </w:p>
    <w:p w:rsidR="00D92E1D" w:rsidRDefault="00D92E1D" w:rsidP="00D92E1D">
      <w:pPr>
        <w:pStyle w:val="Indenta"/>
      </w:pPr>
      <w:r>
        <w:tab/>
      </w:r>
      <w:r w:rsidR="00384109">
        <w:t>(a)</w:t>
      </w:r>
      <w:r>
        <w:tab/>
      </w:r>
      <w:r w:rsidR="007F1301" w:rsidRPr="007F1301">
        <w:t xml:space="preserve">the term is defined in this </w:t>
      </w:r>
      <w:r w:rsidR="007F1301">
        <w:t xml:space="preserve">Act </w:t>
      </w:r>
      <w:r w:rsidR="007F1301" w:rsidRPr="007F1301">
        <w:t>or the statutory instrument</w:t>
      </w:r>
      <w:r>
        <w:t>;</w:t>
      </w:r>
      <w:r w:rsidR="007F1301" w:rsidRPr="007F1301">
        <w:t xml:space="preserve"> or</w:t>
      </w:r>
    </w:p>
    <w:p w:rsidR="007F1301" w:rsidRDefault="00D92E1D" w:rsidP="00D92E1D">
      <w:pPr>
        <w:pStyle w:val="Indenta"/>
      </w:pPr>
      <w:r>
        <w:tab/>
      </w:r>
      <w:r w:rsidR="00384109">
        <w:t>(b)</w:t>
      </w:r>
      <w:r>
        <w:tab/>
      </w:r>
      <w:r w:rsidR="007F1301" w:rsidRPr="007F1301">
        <w:t>the context requires otherwise.</w:t>
      </w:r>
    </w:p>
    <w:p w:rsidR="00710DE5" w:rsidRDefault="00384109" w:rsidP="00710DE5">
      <w:pPr>
        <w:pStyle w:val="Heading5"/>
      </w:pPr>
      <w:bookmarkStart w:id="16" w:name="_Toc382914563"/>
      <w:bookmarkStart w:id="17" w:name="_Toc383503354"/>
      <w:r>
        <w:rPr>
          <w:rStyle w:val="CharSectno"/>
        </w:rPr>
        <w:t>4</w:t>
      </w:r>
      <w:r w:rsidR="00710DE5" w:rsidRPr="00710DE5">
        <w:t>.</w:t>
      </w:r>
      <w:r w:rsidR="00710DE5" w:rsidRPr="00710DE5">
        <w:tab/>
      </w:r>
      <w:r w:rsidR="00710DE5">
        <w:t>Interpretation generally</w:t>
      </w:r>
      <w:bookmarkEnd w:id="16"/>
      <w:bookmarkEnd w:id="17"/>
    </w:p>
    <w:p w:rsidR="00027D51" w:rsidRDefault="00027D51" w:rsidP="00027D51">
      <w:pPr>
        <w:pStyle w:val="Subsection"/>
      </w:pPr>
      <w:r>
        <w:tab/>
      </w:r>
      <w:r>
        <w:tab/>
        <w:t>Schedule </w:t>
      </w:r>
      <w:r w:rsidR="009F52CF">
        <w:t>1</w:t>
      </w:r>
      <w:r>
        <w:t xml:space="preserve"> applies in relation to this Act</w:t>
      </w:r>
      <w:r w:rsidR="0040146B">
        <w:t xml:space="preserve"> (other than </w:t>
      </w:r>
      <w:r w:rsidR="000F11DC">
        <w:t>Parts </w:t>
      </w:r>
      <w:r w:rsidR="009F52CF">
        <w:t>5</w:t>
      </w:r>
      <w:r w:rsidR="000F11DC">
        <w:t xml:space="preserve"> to </w:t>
      </w:r>
      <w:r w:rsidR="009F52CF">
        <w:t>9</w:t>
      </w:r>
      <w:r w:rsidR="0040146B">
        <w:t>)</w:t>
      </w:r>
      <w:r>
        <w:t>.</w:t>
      </w:r>
    </w:p>
    <w:p w:rsidR="00C97097" w:rsidRDefault="00384109" w:rsidP="00C97097">
      <w:pPr>
        <w:pStyle w:val="Heading5"/>
      </w:pPr>
      <w:bookmarkStart w:id="18" w:name="_Toc382914564"/>
      <w:bookmarkStart w:id="19" w:name="_Toc383503355"/>
      <w:r>
        <w:rPr>
          <w:rStyle w:val="CharSectno"/>
        </w:rPr>
        <w:t>5</w:t>
      </w:r>
      <w:r w:rsidR="00C97097" w:rsidRPr="00C97097">
        <w:t>.</w:t>
      </w:r>
      <w:r w:rsidR="00C97097" w:rsidRPr="00C97097">
        <w:tab/>
      </w:r>
      <w:r w:rsidR="00C97097">
        <w:t>Exclusion of interpretation legislation of this jurisdiction</w:t>
      </w:r>
      <w:bookmarkEnd w:id="18"/>
      <w:bookmarkEnd w:id="19"/>
    </w:p>
    <w:p w:rsidR="001F1A8B" w:rsidRDefault="00C97097" w:rsidP="00C97097">
      <w:pPr>
        <w:pStyle w:val="Subsection"/>
      </w:pPr>
      <w:r>
        <w:tab/>
      </w:r>
      <w:r>
        <w:tab/>
        <w:t xml:space="preserve">The </w:t>
      </w:r>
      <w:r>
        <w:rPr>
          <w:i/>
        </w:rPr>
        <w:t xml:space="preserve">Interpretation </w:t>
      </w:r>
      <w:r w:rsidR="0062723D">
        <w:rPr>
          <w:i/>
        </w:rPr>
        <w:t>Act 1</w:t>
      </w:r>
      <w:r>
        <w:rPr>
          <w:i/>
        </w:rPr>
        <w:t>984</w:t>
      </w:r>
      <w:r>
        <w:t xml:space="preserve"> does not apply to</w:t>
      </w:r>
      <w:r w:rsidR="001F1A8B">
        <w:t xml:space="preserve"> — </w:t>
      </w:r>
    </w:p>
    <w:p w:rsidR="001F1A8B" w:rsidRDefault="001F1A8B" w:rsidP="001F1A8B">
      <w:pPr>
        <w:pStyle w:val="Indenta"/>
      </w:pPr>
      <w:r>
        <w:tab/>
      </w:r>
      <w:r w:rsidR="00384109">
        <w:t>(a)</w:t>
      </w:r>
      <w:r>
        <w:tab/>
      </w:r>
      <w:r w:rsidR="00C97097">
        <w:t>this Act</w:t>
      </w:r>
      <w:r>
        <w:t xml:space="preserve"> (other than </w:t>
      </w:r>
      <w:r w:rsidR="000F11DC">
        <w:t>Parts </w:t>
      </w:r>
      <w:r w:rsidR="009F52CF">
        <w:t>5</w:t>
      </w:r>
      <w:r w:rsidR="000F11DC">
        <w:t xml:space="preserve"> to </w:t>
      </w:r>
      <w:r w:rsidR="009F52CF">
        <w:t>9</w:t>
      </w:r>
      <w:r>
        <w:t>);</w:t>
      </w:r>
      <w:r w:rsidR="00C97097">
        <w:t xml:space="preserve"> or</w:t>
      </w:r>
    </w:p>
    <w:p w:rsidR="00C97097" w:rsidRDefault="001F1A8B" w:rsidP="001F1A8B">
      <w:pPr>
        <w:pStyle w:val="Indenta"/>
      </w:pPr>
      <w:r>
        <w:tab/>
      </w:r>
      <w:r w:rsidR="00384109">
        <w:t>(b)</w:t>
      </w:r>
      <w:r>
        <w:tab/>
      </w:r>
      <w:r w:rsidR="00C97097">
        <w:t>the instruments made under this Act</w:t>
      </w:r>
      <w:r>
        <w:t xml:space="preserve"> (other than </w:t>
      </w:r>
      <w:r w:rsidRPr="000E5090">
        <w:t>regulation</w:t>
      </w:r>
      <w:r>
        <w:t>s made under section </w:t>
      </w:r>
      <w:r w:rsidR="009F52CF">
        <w:t>46</w:t>
      </w:r>
      <w:r>
        <w:t>)</w:t>
      </w:r>
      <w:r w:rsidR="00C97097">
        <w:t>.</w:t>
      </w:r>
    </w:p>
    <w:p w:rsidR="00A40D87" w:rsidRDefault="0021259E" w:rsidP="00A40D87">
      <w:pPr>
        <w:pStyle w:val="Heading5"/>
      </w:pPr>
      <w:bookmarkStart w:id="20" w:name="_Toc382914565"/>
      <w:bookmarkStart w:id="21" w:name="_Toc383503356"/>
      <w:r>
        <w:rPr>
          <w:rStyle w:val="CharSectno"/>
        </w:rPr>
        <w:t>6</w:t>
      </w:r>
      <w:r w:rsidR="00A40D87">
        <w:rPr>
          <w:rStyle w:val="CharSectno"/>
        </w:rPr>
        <w:t>A</w:t>
      </w:r>
      <w:r w:rsidR="00A40D87" w:rsidRPr="00A40D87">
        <w:t>.</w:t>
      </w:r>
      <w:r w:rsidR="00A40D87" w:rsidRPr="00A40D87">
        <w:tab/>
      </w:r>
      <w:r w:rsidR="00A40D87">
        <w:t>Numbering</w:t>
      </w:r>
      <w:bookmarkEnd w:id="20"/>
      <w:bookmarkEnd w:id="21"/>
    </w:p>
    <w:p w:rsidR="008A54D1" w:rsidRDefault="00A40D87" w:rsidP="00A40D87">
      <w:pPr>
        <w:pStyle w:val="Subsection"/>
      </w:pPr>
      <w:r>
        <w:tab/>
      </w:r>
      <w:r w:rsidR="00384109">
        <w:t>(1)</w:t>
      </w:r>
      <w:r>
        <w:tab/>
      </w:r>
      <w:r w:rsidR="008A54D1">
        <w:t xml:space="preserve">This Act is numbered in order to maintain consistent numbering between the provisions of </w:t>
      </w:r>
      <w:r w:rsidR="000C5FCC">
        <w:t xml:space="preserve">Parts 2 to 4 of </w:t>
      </w:r>
      <w:r w:rsidR="008A54D1">
        <w:t>the ECNL and the corresponding provisions of Parts </w:t>
      </w:r>
      <w:r w:rsidR="009F52CF">
        <w:t>2</w:t>
      </w:r>
      <w:r w:rsidR="008A54D1">
        <w:t xml:space="preserve"> to</w:t>
      </w:r>
      <w:r w:rsidR="0062723D">
        <w:t> </w:t>
      </w:r>
      <w:r w:rsidR="009F52CF">
        <w:t>4</w:t>
      </w:r>
      <w:r w:rsidR="008A54D1">
        <w:t>.</w:t>
      </w:r>
    </w:p>
    <w:p w:rsidR="00A40D87" w:rsidRDefault="008A54D1" w:rsidP="008A54D1">
      <w:pPr>
        <w:pStyle w:val="Subsection"/>
      </w:pPr>
      <w:r>
        <w:tab/>
      </w:r>
      <w:r w:rsidR="00384109">
        <w:t>(2)</w:t>
      </w:r>
      <w:r>
        <w:tab/>
      </w:r>
      <w:r w:rsidR="00546B68">
        <w:t xml:space="preserve">A </w:t>
      </w:r>
      <w:r w:rsidR="00A23BAC">
        <w:t xml:space="preserve">section </w:t>
      </w:r>
      <w:r>
        <w:t>in Parts </w:t>
      </w:r>
      <w:r w:rsidR="009F52CF">
        <w:t>2</w:t>
      </w:r>
      <w:r>
        <w:t xml:space="preserve"> to</w:t>
      </w:r>
      <w:r w:rsidR="0062723D">
        <w:t> </w:t>
      </w:r>
      <w:r w:rsidR="009F52CF">
        <w:t>4</w:t>
      </w:r>
      <w:r>
        <w:t xml:space="preserve"> </w:t>
      </w:r>
      <w:r w:rsidR="00546B68">
        <w:t xml:space="preserve">that </w:t>
      </w:r>
      <w:r>
        <w:t xml:space="preserve">corresponds to a </w:t>
      </w:r>
      <w:r w:rsidR="00A23BAC">
        <w:t xml:space="preserve">section </w:t>
      </w:r>
      <w:r>
        <w:t>of the ECNL</w:t>
      </w:r>
      <w:r w:rsidR="00546B68">
        <w:t xml:space="preserve"> includes in its heading a reference to “ECNL” together with a reference to the corresponding ECNL provision.</w:t>
      </w:r>
    </w:p>
    <w:p w:rsidR="00A23BAC" w:rsidRPr="00A23BAC" w:rsidRDefault="00A23BAC" w:rsidP="00A23BAC">
      <w:pPr>
        <w:pStyle w:val="Subsection"/>
      </w:pPr>
      <w:r>
        <w:tab/>
      </w:r>
      <w:r w:rsidR="00384109">
        <w:t>(3)</w:t>
      </w:r>
      <w:r>
        <w:tab/>
        <w:t>If the ECNL includes a section that is not required in Parts </w:t>
      </w:r>
      <w:r w:rsidR="009F52CF">
        <w:t>2</w:t>
      </w:r>
      <w:r>
        <w:t xml:space="preserve"> to</w:t>
      </w:r>
      <w:r w:rsidR="0062723D">
        <w:t> </w:t>
      </w:r>
      <w:r w:rsidR="009F52CF">
        <w:t>4</w:t>
      </w:r>
      <w:r>
        <w:t>, the section number and heading appearing in the ECNL are included in Parts </w:t>
      </w:r>
      <w:r w:rsidR="009F52CF">
        <w:t>2</w:t>
      </w:r>
      <w:r>
        <w:t xml:space="preserve"> to</w:t>
      </w:r>
      <w:r w:rsidR="0062723D">
        <w:t> </w:t>
      </w:r>
      <w:r w:rsidR="009F52CF">
        <w:t>4</w:t>
      </w:r>
      <w:r>
        <w:t xml:space="preserve"> even though the body of the section is omitted.</w:t>
      </w:r>
    </w:p>
    <w:p w:rsidR="008C5D56" w:rsidRDefault="008C5D56" w:rsidP="008C5D56">
      <w:pPr>
        <w:pStyle w:val="Subsection"/>
      </w:pPr>
      <w:r>
        <w:tab/>
      </w:r>
      <w:r w:rsidR="00384109">
        <w:t>(4)</w:t>
      </w:r>
      <w:r>
        <w:tab/>
        <w:t>Schedule </w:t>
      </w:r>
      <w:r w:rsidR="009F52CF">
        <w:t>1</w:t>
      </w:r>
      <w:r>
        <w:t xml:space="preserve"> corresponds to Schedule 1 </w:t>
      </w:r>
      <w:r w:rsidR="00546B68">
        <w:t>to</w:t>
      </w:r>
      <w:r>
        <w:t xml:space="preserve"> the ECNL.</w:t>
      </w:r>
    </w:p>
    <w:p w:rsidR="00710DE5" w:rsidRDefault="00384109" w:rsidP="00710DE5">
      <w:pPr>
        <w:pStyle w:val="Heading5"/>
      </w:pPr>
      <w:bookmarkStart w:id="22" w:name="_Toc382914566"/>
      <w:bookmarkStart w:id="23" w:name="_Toc383503357"/>
      <w:r>
        <w:rPr>
          <w:rStyle w:val="CharSectno"/>
        </w:rPr>
        <w:t>6</w:t>
      </w:r>
      <w:r w:rsidR="00710DE5" w:rsidRPr="00710DE5">
        <w:t>.</w:t>
      </w:r>
      <w:r w:rsidR="00710DE5" w:rsidRPr="00710DE5">
        <w:tab/>
      </w:r>
      <w:r w:rsidR="005B6943">
        <w:t>Purpose</w:t>
      </w:r>
      <w:bookmarkEnd w:id="22"/>
      <w:bookmarkEnd w:id="23"/>
    </w:p>
    <w:p w:rsidR="00B41B7A" w:rsidRDefault="00C81F6F" w:rsidP="00C81F6F">
      <w:pPr>
        <w:pStyle w:val="Subsection"/>
      </w:pPr>
      <w:r>
        <w:tab/>
      </w:r>
      <w:r w:rsidR="00384109">
        <w:t>(1)</w:t>
      </w:r>
      <w:r>
        <w:tab/>
        <w:t xml:space="preserve">The </w:t>
      </w:r>
      <w:r w:rsidR="005B6943">
        <w:t>purpose</w:t>
      </w:r>
      <w:r w:rsidR="005B6943" w:rsidRPr="000E5090">
        <w:t xml:space="preserve"> of this Act</w:t>
      </w:r>
      <w:r w:rsidR="005B6943">
        <w:t xml:space="preserve"> is to </w:t>
      </w:r>
      <w:r w:rsidR="009D089F">
        <w:t xml:space="preserve">provide for electronic conveyancing in Western Australia by enacting provisions that correspond to the </w:t>
      </w:r>
      <w:r w:rsidR="009D089F" w:rsidRPr="00806CA5">
        <w:rPr>
          <w:i/>
        </w:rPr>
        <w:t>Electronic Conveyancing National Law</w:t>
      </w:r>
      <w:r w:rsidR="005B6943">
        <w:t xml:space="preserve"> and in that way achieve the object of that Law.</w:t>
      </w:r>
    </w:p>
    <w:p w:rsidR="00B540FA" w:rsidRDefault="00B41B7A" w:rsidP="00C81F6F">
      <w:pPr>
        <w:pStyle w:val="Subsection"/>
      </w:pPr>
      <w:r>
        <w:tab/>
      </w:r>
      <w:r w:rsidR="00384109">
        <w:t>(2)</w:t>
      </w:r>
      <w:r>
        <w:tab/>
        <w:t>The object</w:t>
      </w:r>
      <w:r w:rsidR="00C81F6F">
        <w:t xml:space="preserve"> of th</w:t>
      </w:r>
      <w:r w:rsidR="00B540FA">
        <w:t xml:space="preserve">e </w:t>
      </w:r>
      <w:r w:rsidR="00B540FA" w:rsidRPr="00806CA5">
        <w:rPr>
          <w:i/>
        </w:rPr>
        <w:t xml:space="preserve">Electronic Conveyancing National </w:t>
      </w:r>
      <w:r w:rsidR="00C81F6F" w:rsidRPr="00806CA5">
        <w:rPr>
          <w:i/>
        </w:rPr>
        <w:t>Law</w:t>
      </w:r>
      <w:r w:rsidR="00C81F6F">
        <w:t xml:space="preserve"> is to promote efficiency throughout Australia in</w:t>
      </w:r>
      <w:r w:rsidR="00B540FA">
        <w:t xml:space="preserve"> </w:t>
      </w:r>
      <w:r w:rsidR="00C81F6F">
        <w:t>property conveyancing by providing a common legal framework that</w:t>
      </w:r>
      <w:r w:rsidR="00B540FA">
        <w:t xml:space="preserve"> — </w:t>
      </w:r>
    </w:p>
    <w:p w:rsidR="00C81F6F" w:rsidRDefault="00B540FA" w:rsidP="00B540FA">
      <w:pPr>
        <w:pStyle w:val="Indenta"/>
      </w:pPr>
      <w:r>
        <w:tab/>
      </w:r>
      <w:r w:rsidR="00384109">
        <w:t>(a)</w:t>
      </w:r>
      <w:r>
        <w:tab/>
      </w:r>
      <w:r w:rsidR="00C81F6F">
        <w:t>enables documents in electronic form to be lodged and processed</w:t>
      </w:r>
      <w:r>
        <w:t xml:space="preserve"> </w:t>
      </w:r>
      <w:r w:rsidR="00C81F6F">
        <w:t>under the land titles legislation of each participating jurisdiction</w:t>
      </w:r>
      <w:r>
        <w:t xml:space="preserve">; </w:t>
      </w:r>
      <w:r w:rsidR="00C81F6F">
        <w:t>but</w:t>
      </w:r>
    </w:p>
    <w:p w:rsidR="00C81F6F" w:rsidRDefault="00B540FA" w:rsidP="00B540FA">
      <w:pPr>
        <w:pStyle w:val="Indenta"/>
      </w:pPr>
      <w:r>
        <w:tab/>
      </w:r>
      <w:r w:rsidR="00384109">
        <w:t>(b)</w:t>
      </w:r>
      <w:r>
        <w:tab/>
      </w:r>
      <w:r w:rsidR="00C81F6F">
        <w:t>does not derogate from the fundamental principles of the Torrens</w:t>
      </w:r>
      <w:r>
        <w:t xml:space="preserve"> </w:t>
      </w:r>
      <w:r w:rsidR="00C81F6F">
        <w:t>system of land title as incorporated in the land titles legislation of</w:t>
      </w:r>
      <w:r>
        <w:t xml:space="preserve"> </w:t>
      </w:r>
      <w:r w:rsidR="00C81F6F">
        <w:t>each participating jurisdiction, such as indefeasibility of title.</w:t>
      </w:r>
    </w:p>
    <w:p w:rsidR="00710DE5" w:rsidRDefault="0021259E" w:rsidP="00710DE5">
      <w:pPr>
        <w:pStyle w:val="Heading5"/>
      </w:pPr>
      <w:bookmarkStart w:id="24" w:name="_Toc382914567"/>
      <w:bookmarkStart w:id="25" w:name="_Toc383503358"/>
      <w:r>
        <w:rPr>
          <w:rStyle w:val="CharSectno"/>
        </w:rPr>
        <w:t>7</w:t>
      </w:r>
      <w:r w:rsidR="0016323D">
        <w:rPr>
          <w:rStyle w:val="CharSectno"/>
        </w:rPr>
        <w:t>A</w:t>
      </w:r>
      <w:r w:rsidR="00710DE5" w:rsidRPr="00710DE5">
        <w:t>.</w:t>
      </w:r>
      <w:r w:rsidR="00710DE5" w:rsidRPr="00710DE5">
        <w:tab/>
      </w:r>
      <w:r w:rsidR="00710DE5">
        <w:t xml:space="preserve">Act binds </w:t>
      </w:r>
      <w:r w:rsidR="00EE2C65">
        <w:t>the State</w:t>
      </w:r>
      <w:bookmarkEnd w:id="24"/>
      <w:bookmarkEnd w:id="25"/>
    </w:p>
    <w:p w:rsidR="00EE2C65" w:rsidRDefault="00EE2C65" w:rsidP="00EE2C65">
      <w:pPr>
        <w:pStyle w:val="Subsection"/>
      </w:pPr>
      <w:r>
        <w:tab/>
      </w:r>
      <w:r w:rsidR="0027216B">
        <w:t>(1)</w:t>
      </w:r>
      <w:r>
        <w:tab/>
        <w:t>This Act binds the State.</w:t>
      </w:r>
    </w:p>
    <w:p w:rsidR="00EE2C65" w:rsidRDefault="00EE2C65" w:rsidP="00EE2C65">
      <w:pPr>
        <w:pStyle w:val="Subsection"/>
      </w:pPr>
      <w:r>
        <w:tab/>
      </w:r>
      <w:r w:rsidR="0027216B">
        <w:t>(2)</w:t>
      </w:r>
      <w:r>
        <w:tab/>
        <w:t xml:space="preserve">In this </w:t>
      </w:r>
      <w:r w:rsidR="004A6B55">
        <w:t>s</w:t>
      </w:r>
      <w:r>
        <w:t xml:space="preserve">ection — </w:t>
      </w:r>
    </w:p>
    <w:p w:rsidR="00EE2C65" w:rsidRDefault="00EE2C65" w:rsidP="00EE2C65">
      <w:pPr>
        <w:pStyle w:val="Defstart"/>
      </w:pPr>
      <w:r>
        <w:tab/>
      </w:r>
      <w:r w:rsidRPr="00EE2C65">
        <w:rPr>
          <w:rStyle w:val="CharDefText"/>
        </w:rPr>
        <w:t>State</w:t>
      </w:r>
      <w:r>
        <w:t xml:space="preserve"> means the Crown in right of this jurisdiction, and includes — </w:t>
      </w:r>
    </w:p>
    <w:p w:rsidR="00EE2C65" w:rsidRDefault="00EE2C65" w:rsidP="00EE2C65">
      <w:pPr>
        <w:pStyle w:val="Defpara"/>
      </w:pPr>
      <w:r>
        <w:tab/>
      </w:r>
      <w:r w:rsidR="00384109">
        <w:t>(a)</w:t>
      </w:r>
      <w:r>
        <w:tab/>
      </w:r>
      <w:r w:rsidR="0027216B">
        <w:t>the Government of this jurisdiction; and</w:t>
      </w:r>
    </w:p>
    <w:p w:rsidR="0027216B" w:rsidRDefault="0027216B" w:rsidP="0027216B">
      <w:pPr>
        <w:pStyle w:val="Defpara"/>
      </w:pPr>
      <w:r>
        <w:tab/>
      </w:r>
      <w:r w:rsidR="00384109">
        <w:t>(b)</w:t>
      </w:r>
      <w:r>
        <w:tab/>
        <w:t>a Minister of the Crown in right of this jurisdiction; and</w:t>
      </w:r>
    </w:p>
    <w:p w:rsidR="0027216B" w:rsidRPr="0027216B" w:rsidRDefault="0027216B" w:rsidP="0027216B">
      <w:pPr>
        <w:pStyle w:val="Defpara"/>
      </w:pPr>
      <w:r>
        <w:tab/>
      </w:r>
      <w:r w:rsidR="00384109">
        <w:t>(c)</w:t>
      </w:r>
      <w:r>
        <w:tab/>
        <w:t>a statutory corporation, or other entity, representing the Crown in right of this jurisdiction.</w:t>
      </w:r>
    </w:p>
    <w:p w:rsidR="00710DE5" w:rsidRDefault="00710DE5" w:rsidP="00710DE5">
      <w:pPr>
        <w:pStyle w:val="Heading2"/>
      </w:pPr>
      <w:bookmarkStart w:id="26" w:name="_Toc373331353"/>
      <w:bookmarkStart w:id="27" w:name="_Toc373331544"/>
      <w:bookmarkStart w:id="28" w:name="_Toc382567403"/>
      <w:bookmarkStart w:id="29" w:name="_Toc382568082"/>
      <w:bookmarkStart w:id="30" w:name="_Toc382914377"/>
      <w:bookmarkStart w:id="31" w:name="_Toc382914568"/>
      <w:bookmarkStart w:id="32" w:name="_Toc383502861"/>
      <w:bookmarkStart w:id="33" w:name="_Toc383503359"/>
      <w:r w:rsidRPr="00710DE5">
        <w:rPr>
          <w:rStyle w:val="CharPartNo"/>
        </w:rPr>
        <w:t xml:space="preserve">Part </w:t>
      </w:r>
      <w:r w:rsidR="00384109">
        <w:rPr>
          <w:rStyle w:val="CharPartNo"/>
        </w:rPr>
        <w:t>2</w:t>
      </w:r>
      <w:r w:rsidRPr="00710DE5">
        <w:t> </w:t>
      </w:r>
      <w:r>
        <w:t>—</w:t>
      </w:r>
      <w:r w:rsidRPr="00710DE5">
        <w:t> </w:t>
      </w:r>
      <w:r w:rsidRPr="00710DE5">
        <w:rPr>
          <w:rStyle w:val="CharPartText"/>
        </w:rPr>
        <w:t>Electronic conveyancing</w:t>
      </w:r>
      <w:bookmarkEnd w:id="26"/>
      <w:bookmarkEnd w:id="27"/>
      <w:bookmarkEnd w:id="28"/>
      <w:bookmarkEnd w:id="29"/>
      <w:bookmarkEnd w:id="30"/>
      <w:bookmarkEnd w:id="31"/>
      <w:bookmarkEnd w:id="32"/>
      <w:bookmarkEnd w:id="33"/>
    </w:p>
    <w:p w:rsidR="00710DE5" w:rsidRDefault="00710DE5" w:rsidP="00710DE5">
      <w:pPr>
        <w:pStyle w:val="Heading3"/>
        <w:rPr>
          <w:rStyle w:val="CharDivText"/>
        </w:rPr>
      </w:pPr>
      <w:bookmarkStart w:id="34" w:name="_Toc373331354"/>
      <w:bookmarkStart w:id="35" w:name="_Toc373331545"/>
      <w:bookmarkStart w:id="36" w:name="_Toc382567404"/>
      <w:bookmarkStart w:id="37" w:name="_Toc382568083"/>
      <w:bookmarkStart w:id="38" w:name="_Toc382914378"/>
      <w:bookmarkStart w:id="39" w:name="_Toc382914569"/>
      <w:bookmarkStart w:id="40" w:name="_Toc383502862"/>
      <w:bookmarkStart w:id="41" w:name="_Toc383503360"/>
      <w:r w:rsidRPr="00710DE5">
        <w:rPr>
          <w:rStyle w:val="CharDivNo"/>
        </w:rPr>
        <w:t xml:space="preserve">Division </w:t>
      </w:r>
      <w:r w:rsidR="00384109">
        <w:rPr>
          <w:rStyle w:val="CharDivNo"/>
        </w:rPr>
        <w:t>1</w:t>
      </w:r>
      <w:r w:rsidRPr="00710DE5">
        <w:t> — </w:t>
      </w:r>
      <w:r w:rsidRPr="00710DE5">
        <w:rPr>
          <w:rStyle w:val="CharDivText"/>
        </w:rPr>
        <w:t>Electronic lodgment</w:t>
      </w:r>
      <w:bookmarkEnd w:id="34"/>
      <w:bookmarkEnd w:id="35"/>
      <w:bookmarkEnd w:id="36"/>
      <w:bookmarkEnd w:id="37"/>
      <w:bookmarkEnd w:id="38"/>
      <w:bookmarkEnd w:id="39"/>
      <w:bookmarkEnd w:id="40"/>
      <w:bookmarkEnd w:id="41"/>
    </w:p>
    <w:p w:rsidR="000E26B9" w:rsidRDefault="00384109" w:rsidP="000E26B9">
      <w:pPr>
        <w:pStyle w:val="Heading5"/>
      </w:pPr>
      <w:bookmarkStart w:id="42" w:name="_Toc382914570"/>
      <w:bookmarkStart w:id="43" w:name="_Toc383503361"/>
      <w:r>
        <w:rPr>
          <w:rStyle w:val="CharSectno"/>
        </w:rPr>
        <w:t>7</w:t>
      </w:r>
      <w:r w:rsidR="000E26B9" w:rsidRPr="000E26B9">
        <w:t>.</w:t>
      </w:r>
      <w:r w:rsidR="000E26B9" w:rsidRPr="000E26B9">
        <w:tab/>
      </w:r>
      <w:r w:rsidR="000E26B9">
        <w:t>Documents may be lodged electronically (</w:t>
      </w:r>
      <w:r w:rsidR="00FF7677">
        <w:t>c</w:t>
      </w:r>
      <w:r w:rsidR="000E26B9">
        <w:t>f</w:t>
      </w:r>
      <w:r w:rsidR="00FF7677">
        <w:t>.</w:t>
      </w:r>
      <w:r w:rsidR="003A4AD4">
        <w:t> </w:t>
      </w:r>
      <w:r w:rsidR="000E26B9">
        <w:t xml:space="preserve">ECNL </w:t>
      </w:r>
      <w:r w:rsidR="0062723D">
        <w:t>s. 7</w:t>
      </w:r>
      <w:r w:rsidR="000E26B9">
        <w:t>)</w:t>
      </w:r>
      <w:bookmarkEnd w:id="42"/>
      <w:bookmarkEnd w:id="43"/>
    </w:p>
    <w:p w:rsidR="005B6C85" w:rsidRDefault="005B6C85" w:rsidP="00DB2099">
      <w:pPr>
        <w:pStyle w:val="Subsection"/>
        <w:spacing w:before="100"/>
      </w:pPr>
      <w:r>
        <w:tab/>
      </w:r>
      <w:r w:rsidR="00384109">
        <w:t>(1)</w:t>
      </w:r>
      <w:r>
        <w:tab/>
      </w:r>
      <w:r w:rsidR="00AC3699">
        <w:t>A document may be lodged electronically for the purposes of the land titles legislation if the document is lodged</w:t>
      </w:r>
      <w:r>
        <w:t xml:space="preserve"> — </w:t>
      </w:r>
    </w:p>
    <w:p w:rsidR="005B6C85" w:rsidRDefault="005B6C85" w:rsidP="005B6C85">
      <w:pPr>
        <w:pStyle w:val="Indenta"/>
      </w:pPr>
      <w:r>
        <w:tab/>
      </w:r>
      <w:r w:rsidR="00384109">
        <w:t>(a)</w:t>
      </w:r>
      <w:r>
        <w:tab/>
      </w:r>
      <w:r w:rsidR="00AC3699">
        <w:t>in a form approved by the Registrar</w:t>
      </w:r>
      <w:r>
        <w:t>;</w:t>
      </w:r>
      <w:r w:rsidR="00AC3699">
        <w:t xml:space="preserve"> and</w:t>
      </w:r>
    </w:p>
    <w:p w:rsidR="00AC3699" w:rsidRDefault="005B6C85" w:rsidP="005B6C85">
      <w:pPr>
        <w:pStyle w:val="Indenta"/>
      </w:pPr>
      <w:r>
        <w:tab/>
      </w:r>
      <w:r w:rsidR="00384109">
        <w:t>(b)</w:t>
      </w:r>
      <w:r>
        <w:tab/>
      </w:r>
      <w:r w:rsidR="00AC3699">
        <w:t xml:space="preserve">by means of an ELN provided and operated under this </w:t>
      </w:r>
      <w:r w:rsidR="00897CC0">
        <w:t>Act</w:t>
      </w:r>
      <w:r w:rsidR="00AC3699">
        <w:t>.</w:t>
      </w:r>
    </w:p>
    <w:p w:rsidR="00AC3699" w:rsidRDefault="005B6C85" w:rsidP="005B6C85">
      <w:pPr>
        <w:pStyle w:val="Subsection"/>
      </w:pPr>
      <w:r>
        <w:tab/>
      </w:r>
      <w:r w:rsidR="00384109">
        <w:t>(2)</w:t>
      </w:r>
      <w:r>
        <w:tab/>
      </w:r>
      <w:r w:rsidR="00AC3699">
        <w:t>An approval for the purposes of subsection</w:t>
      </w:r>
      <w:r>
        <w:t> </w:t>
      </w:r>
      <w:r w:rsidR="009F52CF">
        <w:t>(1)(a)</w:t>
      </w:r>
      <w:r w:rsidR="00AC3699">
        <w:t xml:space="preserve"> may be given under the land titles legislation or in some other way that the Registrar considers appropriate.</w:t>
      </w:r>
    </w:p>
    <w:p w:rsidR="005B6C85" w:rsidRDefault="00384109" w:rsidP="00DB2099">
      <w:pPr>
        <w:pStyle w:val="Heading5"/>
        <w:spacing w:before="120"/>
      </w:pPr>
      <w:bookmarkStart w:id="44" w:name="_Toc382914571"/>
      <w:bookmarkStart w:id="45" w:name="_Toc383503362"/>
      <w:r>
        <w:rPr>
          <w:rStyle w:val="CharSectno"/>
        </w:rPr>
        <w:t>8</w:t>
      </w:r>
      <w:r w:rsidR="005B6C85" w:rsidRPr="005B6C85">
        <w:t>.</w:t>
      </w:r>
      <w:r w:rsidR="005B6C85" w:rsidRPr="005B6C85">
        <w:tab/>
      </w:r>
      <w:r w:rsidR="005B6C85" w:rsidRPr="00897CC0">
        <w:t>Registrar</w:t>
      </w:r>
      <w:r w:rsidR="00537870" w:rsidRPr="00897CC0">
        <w:t>, Commissioner or Authority</w:t>
      </w:r>
      <w:r w:rsidR="005B6C85">
        <w:t xml:space="preserve"> to process documents lodged electronically (</w:t>
      </w:r>
      <w:r w:rsidR="00FF7677">
        <w:t>c</w:t>
      </w:r>
      <w:r w:rsidR="005B6C85">
        <w:t>f</w:t>
      </w:r>
      <w:r w:rsidR="00FF7677">
        <w:t>.</w:t>
      </w:r>
      <w:r w:rsidR="005B6C85">
        <w:t xml:space="preserve"> ECNL </w:t>
      </w:r>
      <w:r w:rsidR="0062723D">
        <w:t>s. 8</w:t>
      </w:r>
      <w:r w:rsidR="005B6C85">
        <w:t>)</w:t>
      </w:r>
      <w:bookmarkEnd w:id="44"/>
      <w:bookmarkEnd w:id="45"/>
    </w:p>
    <w:p w:rsidR="00AC3699" w:rsidRDefault="005B6C85" w:rsidP="00DB2099">
      <w:pPr>
        <w:pStyle w:val="Subsection"/>
        <w:spacing w:before="100"/>
      </w:pPr>
      <w:r>
        <w:tab/>
      </w:r>
      <w:r w:rsidR="00384109">
        <w:t>(1)</w:t>
      </w:r>
      <w:r>
        <w:tab/>
      </w:r>
      <w:r w:rsidR="00AC3699">
        <w:t>If a document is lodged electronically in accordance with section</w:t>
      </w:r>
      <w:r>
        <w:t> </w:t>
      </w:r>
      <w:r w:rsidR="009F52CF">
        <w:t>7</w:t>
      </w:r>
      <w:r w:rsidR="00AC3699">
        <w:t xml:space="preserve">, the </w:t>
      </w:r>
      <w:r w:rsidR="00AC3699" w:rsidRPr="00897CC0">
        <w:t>Registrar</w:t>
      </w:r>
      <w:r w:rsidR="00F55C75" w:rsidRPr="00897CC0">
        <w:t>, the Commissioner or the Authority (whichever is appropriate)</w:t>
      </w:r>
      <w:r w:rsidR="00AC3699">
        <w:t xml:space="preserve"> must receive and process the document in accordance with the land titles legislation.</w:t>
      </w:r>
    </w:p>
    <w:p w:rsidR="00AC3699" w:rsidRDefault="005B6C85" w:rsidP="00DB2099">
      <w:pPr>
        <w:pStyle w:val="Subsection"/>
        <w:spacing w:before="100"/>
      </w:pPr>
      <w:r>
        <w:tab/>
      </w:r>
      <w:r w:rsidR="00384109">
        <w:t>(2)</w:t>
      </w:r>
      <w:r>
        <w:tab/>
      </w:r>
      <w:r w:rsidR="00AC3699">
        <w:t xml:space="preserve">This section does not limit or affect the need for the document to comply with the requirements of the land titles legislation, this </w:t>
      </w:r>
      <w:r>
        <w:t xml:space="preserve">Act </w:t>
      </w:r>
      <w:r w:rsidR="00AC3699">
        <w:t>or any other law of this jurisdiction.</w:t>
      </w:r>
    </w:p>
    <w:p w:rsidR="005B6C85" w:rsidRDefault="00384109" w:rsidP="005B6C85">
      <w:pPr>
        <w:pStyle w:val="Heading5"/>
      </w:pPr>
      <w:bookmarkStart w:id="46" w:name="_Toc382914572"/>
      <w:bookmarkStart w:id="47" w:name="_Toc383503363"/>
      <w:r>
        <w:rPr>
          <w:rStyle w:val="CharSectno"/>
        </w:rPr>
        <w:t>9</w:t>
      </w:r>
      <w:r w:rsidR="005B6C85" w:rsidRPr="005B6C85">
        <w:t>.</w:t>
      </w:r>
      <w:r w:rsidR="005B6C85" w:rsidRPr="005B6C85">
        <w:tab/>
      </w:r>
      <w:r w:rsidR="005B6C85">
        <w:t>Status of electronic registry instruments (</w:t>
      </w:r>
      <w:r w:rsidR="00FF7677">
        <w:t>c</w:t>
      </w:r>
      <w:r w:rsidR="005B6C85">
        <w:t>f</w:t>
      </w:r>
      <w:r w:rsidR="00FF7677">
        <w:t>.</w:t>
      </w:r>
      <w:r w:rsidR="005B6C85">
        <w:t xml:space="preserve"> ECNL </w:t>
      </w:r>
      <w:r w:rsidR="0062723D">
        <w:t>s. 9</w:t>
      </w:r>
      <w:r w:rsidR="005B6C85">
        <w:t>)</w:t>
      </w:r>
      <w:bookmarkEnd w:id="46"/>
      <w:bookmarkEnd w:id="47"/>
    </w:p>
    <w:p w:rsidR="00AC3699" w:rsidRDefault="005B6C85" w:rsidP="00DB2099">
      <w:pPr>
        <w:pStyle w:val="Subsection"/>
        <w:spacing w:before="100"/>
      </w:pPr>
      <w:r>
        <w:tab/>
      </w:r>
      <w:r w:rsidR="00384109">
        <w:t>(1)</w:t>
      </w:r>
      <w:r>
        <w:tab/>
      </w:r>
      <w:r w:rsidR="00AC3699">
        <w:t>A registry instrument that is in a form in which it can be lodged electronically under section</w:t>
      </w:r>
      <w:r>
        <w:t> </w:t>
      </w:r>
      <w:r w:rsidR="009F52CF">
        <w:t>7</w:t>
      </w:r>
      <w:r w:rsidR="00AC3699">
        <w:t xml:space="preserve"> has the same effect as if that instrument were in the form of a paper document.</w:t>
      </w:r>
    </w:p>
    <w:p w:rsidR="005B6C85" w:rsidRDefault="005B6C85" w:rsidP="00DB2099">
      <w:pPr>
        <w:pStyle w:val="Subsection"/>
        <w:spacing w:before="100"/>
      </w:pPr>
      <w:r>
        <w:tab/>
      </w:r>
      <w:r w:rsidR="00384109">
        <w:t>(2)</w:t>
      </w:r>
      <w:r>
        <w:tab/>
      </w:r>
      <w:r w:rsidR="00AC3699">
        <w:t>A registry instrument that is digitally signed by a subscriber in accordance with the participation rules applicable to that instrument has the same effect as if a paper document having the equivalent effect had been executed by</w:t>
      </w:r>
      <w:r>
        <w:t xml:space="preserve"> — </w:t>
      </w:r>
    </w:p>
    <w:p w:rsidR="00AC3699" w:rsidRDefault="005B6C85" w:rsidP="005B6C85">
      <w:pPr>
        <w:pStyle w:val="Indenta"/>
      </w:pPr>
      <w:r>
        <w:tab/>
      </w:r>
      <w:r w:rsidR="00384109">
        <w:t>(a)</w:t>
      </w:r>
      <w:r>
        <w:tab/>
      </w:r>
      <w:r w:rsidR="00AC3699">
        <w:t>if the subscriber signs under a client authorisation, each person for whom the subscriber signs in accordance with the client authorisation</w:t>
      </w:r>
      <w:r>
        <w:t>;</w:t>
      </w:r>
      <w:r w:rsidR="00AC3699">
        <w:t xml:space="preserve"> or</w:t>
      </w:r>
    </w:p>
    <w:p w:rsidR="00AC3699" w:rsidRDefault="005B6C85" w:rsidP="005B6C85">
      <w:pPr>
        <w:pStyle w:val="Indenta"/>
      </w:pPr>
      <w:r>
        <w:tab/>
      </w:r>
      <w:r w:rsidR="00384109">
        <w:t>(b)</w:t>
      </w:r>
      <w:r>
        <w:tab/>
      </w:r>
      <w:r w:rsidR="00AC3699">
        <w:t>the subscriber in any other case.</w:t>
      </w:r>
    </w:p>
    <w:p w:rsidR="00F73D3D" w:rsidRDefault="00F73D3D" w:rsidP="00F73D3D">
      <w:pPr>
        <w:pStyle w:val="Subsection"/>
      </w:pPr>
      <w:r>
        <w:tab/>
      </w:r>
      <w:r w:rsidR="00384109">
        <w:t>(3)</w:t>
      </w:r>
      <w:r>
        <w:tab/>
      </w:r>
      <w:r w:rsidR="00AC3699">
        <w:t>If a registry instrument is digitally signed in accordance with the participation rules applicable to that instrument</w:t>
      </w:r>
      <w:r>
        <w:t xml:space="preserve"> — </w:t>
      </w:r>
    </w:p>
    <w:p w:rsidR="00AC3699" w:rsidRDefault="00F73D3D" w:rsidP="00F73D3D">
      <w:pPr>
        <w:pStyle w:val="Indenta"/>
      </w:pPr>
      <w:r>
        <w:tab/>
      </w:r>
      <w:r w:rsidR="00384109">
        <w:t>(a)</w:t>
      </w:r>
      <w:r>
        <w:tab/>
      </w:r>
      <w:r w:rsidR="00AC3699">
        <w:t>the instrument is to be taken to be in writing for the purposes of every other law of this jurisdiction</w:t>
      </w:r>
      <w:r>
        <w:t>;</w:t>
      </w:r>
      <w:r w:rsidR="00AC3699">
        <w:t xml:space="preserve"> and</w:t>
      </w:r>
    </w:p>
    <w:p w:rsidR="00AC3699" w:rsidRDefault="00F73D3D" w:rsidP="00F73D3D">
      <w:pPr>
        <w:pStyle w:val="Indenta"/>
      </w:pPr>
      <w:r>
        <w:tab/>
      </w:r>
      <w:r w:rsidR="00384109">
        <w:t>(b)</w:t>
      </w:r>
      <w:r>
        <w:tab/>
      </w:r>
      <w:r w:rsidR="00AC3699">
        <w:t>the requirements of any other law of this jurisdiction relating to the execution, signing, witnessing, attestation or sealing of documents must be regarded as having been fully satisfied.</w:t>
      </w:r>
    </w:p>
    <w:p w:rsidR="00ED2B41" w:rsidRDefault="00ED2B41" w:rsidP="00ED2B41">
      <w:pPr>
        <w:pStyle w:val="Heading3"/>
      </w:pPr>
      <w:bookmarkStart w:id="48" w:name="_Toc373331358"/>
      <w:bookmarkStart w:id="49" w:name="_Toc373331549"/>
      <w:bookmarkStart w:id="50" w:name="_Toc382567408"/>
      <w:bookmarkStart w:id="51" w:name="_Toc382568087"/>
      <w:bookmarkStart w:id="52" w:name="_Toc382914382"/>
      <w:bookmarkStart w:id="53" w:name="_Toc382914573"/>
      <w:bookmarkStart w:id="54" w:name="_Toc383502866"/>
      <w:bookmarkStart w:id="55" w:name="_Toc383503364"/>
      <w:r w:rsidRPr="00ED2B41">
        <w:rPr>
          <w:rStyle w:val="CharDivNo"/>
        </w:rPr>
        <w:t xml:space="preserve">Division </w:t>
      </w:r>
      <w:r w:rsidR="00384109">
        <w:rPr>
          <w:rStyle w:val="CharDivNo"/>
        </w:rPr>
        <w:t>2</w:t>
      </w:r>
      <w:r w:rsidRPr="00ED2B41">
        <w:t> — </w:t>
      </w:r>
      <w:r w:rsidRPr="00ED2B41">
        <w:rPr>
          <w:rStyle w:val="CharDivText"/>
        </w:rPr>
        <w:t>Client authorisations and digital signatures</w:t>
      </w:r>
      <w:bookmarkEnd w:id="48"/>
      <w:bookmarkEnd w:id="49"/>
      <w:bookmarkEnd w:id="50"/>
      <w:bookmarkEnd w:id="51"/>
      <w:bookmarkEnd w:id="52"/>
      <w:bookmarkEnd w:id="53"/>
      <w:bookmarkEnd w:id="54"/>
      <w:bookmarkEnd w:id="55"/>
    </w:p>
    <w:p w:rsidR="00ED2B41" w:rsidRDefault="00ED2B41" w:rsidP="00ED2B41">
      <w:pPr>
        <w:pStyle w:val="Heading4"/>
      </w:pPr>
      <w:bookmarkStart w:id="56" w:name="_Toc373331359"/>
      <w:bookmarkStart w:id="57" w:name="_Toc373331550"/>
      <w:bookmarkStart w:id="58" w:name="_Toc382567409"/>
      <w:bookmarkStart w:id="59" w:name="_Toc382568088"/>
      <w:bookmarkStart w:id="60" w:name="_Toc382914383"/>
      <w:bookmarkStart w:id="61" w:name="_Toc382914574"/>
      <w:bookmarkStart w:id="62" w:name="_Toc383502867"/>
      <w:bookmarkStart w:id="63" w:name="_Toc383503365"/>
      <w:r>
        <w:t xml:space="preserve">Subdivision </w:t>
      </w:r>
      <w:r w:rsidR="00384109">
        <w:t>1</w:t>
      </w:r>
      <w:r>
        <w:t> — Client authorisations</w:t>
      </w:r>
      <w:bookmarkEnd w:id="56"/>
      <w:bookmarkEnd w:id="57"/>
      <w:bookmarkEnd w:id="58"/>
      <w:bookmarkEnd w:id="59"/>
      <w:bookmarkEnd w:id="60"/>
      <w:bookmarkEnd w:id="61"/>
      <w:bookmarkEnd w:id="62"/>
      <w:bookmarkEnd w:id="63"/>
    </w:p>
    <w:p w:rsidR="00ED2B41" w:rsidRPr="00ED2B41" w:rsidRDefault="00384109" w:rsidP="00ED2B41">
      <w:pPr>
        <w:pStyle w:val="Heading5"/>
      </w:pPr>
      <w:bookmarkStart w:id="64" w:name="_Toc382914575"/>
      <w:bookmarkStart w:id="65" w:name="_Toc383503366"/>
      <w:r>
        <w:rPr>
          <w:rStyle w:val="CharSectno"/>
        </w:rPr>
        <w:t>10</w:t>
      </w:r>
      <w:r w:rsidR="00ED2B41" w:rsidRPr="00ED2B41">
        <w:t>.</w:t>
      </w:r>
      <w:r w:rsidR="00ED2B41" w:rsidRPr="00ED2B41">
        <w:tab/>
      </w:r>
      <w:r w:rsidR="00ED2B41">
        <w:t>Client authorisations (</w:t>
      </w:r>
      <w:r w:rsidR="00FF7677">
        <w:t>c</w:t>
      </w:r>
      <w:r w:rsidR="00ED2B41">
        <w:t>f</w:t>
      </w:r>
      <w:r w:rsidR="00FF7677">
        <w:t>.</w:t>
      </w:r>
      <w:r w:rsidR="00ED2B41">
        <w:t xml:space="preserve"> ECNL </w:t>
      </w:r>
      <w:r w:rsidR="0062723D">
        <w:t>s. 1</w:t>
      </w:r>
      <w:r w:rsidR="00ED2B41">
        <w:t>0)</w:t>
      </w:r>
      <w:bookmarkEnd w:id="64"/>
      <w:bookmarkEnd w:id="65"/>
    </w:p>
    <w:p w:rsidR="00ED2B41" w:rsidRDefault="00ED2B41" w:rsidP="00ED2B41">
      <w:pPr>
        <w:pStyle w:val="Subsection"/>
      </w:pPr>
      <w:r>
        <w:tab/>
      </w:r>
      <w:r w:rsidR="00384109">
        <w:t>(1)</w:t>
      </w:r>
      <w:r>
        <w:tab/>
      </w:r>
      <w:r w:rsidR="00AC3699">
        <w:t>A client authorisation is a document</w:t>
      </w:r>
      <w:r>
        <w:t xml:space="preserve"> — </w:t>
      </w:r>
    </w:p>
    <w:p w:rsidR="00AC3699" w:rsidRDefault="00ED2B41" w:rsidP="00ED2B41">
      <w:pPr>
        <w:pStyle w:val="Indenta"/>
      </w:pPr>
      <w:r>
        <w:tab/>
      </w:r>
      <w:r w:rsidR="00384109">
        <w:t>(a)</w:t>
      </w:r>
      <w:r>
        <w:tab/>
      </w:r>
      <w:r w:rsidR="00AC3699">
        <w:t>that is in the form required by the participation rules</w:t>
      </w:r>
      <w:r>
        <w:t>;</w:t>
      </w:r>
      <w:r w:rsidR="00AC3699">
        <w:t xml:space="preserve"> and</w:t>
      </w:r>
    </w:p>
    <w:p w:rsidR="00AC3699" w:rsidRDefault="00ED2B41" w:rsidP="00ED2B41">
      <w:pPr>
        <w:pStyle w:val="Indenta"/>
      </w:pPr>
      <w:r>
        <w:tab/>
      </w:r>
      <w:r w:rsidR="00384109">
        <w:t>(b)</w:t>
      </w:r>
      <w:r>
        <w:tab/>
      </w:r>
      <w:r w:rsidR="00AC3699">
        <w:t>by which a party to a conveyancing transaction authorises a subscriber to do one or more things on that party’s behalf in connection with the transaction so that the transaction, or part of the transaction, can be completed electronically.</w:t>
      </w:r>
    </w:p>
    <w:p w:rsidR="00AC3699" w:rsidRDefault="00ED2B41" w:rsidP="00ED2B41">
      <w:pPr>
        <w:pStyle w:val="Subsection"/>
      </w:pPr>
      <w:r>
        <w:tab/>
      </w:r>
      <w:r w:rsidR="00384109">
        <w:t>(2)</w:t>
      </w:r>
      <w:r>
        <w:tab/>
      </w:r>
      <w:r w:rsidR="00AC3699">
        <w:t>The following are examples of the things that a client authorisation may authorise a subscriber to do</w:t>
      </w:r>
      <w:r>
        <w:t xml:space="preserve"> — </w:t>
      </w:r>
    </w:p>
    <w:p w:rsidR="00AC3699" w:rsidRDefault="00ED2B41" w:rsidP="00ED2B41">
      <w:pPr>
        <w:pStyle w:val="Indenta"/>
      </w:pPr>
      <w:r>
        <w:tab/>
      </w:r>
      <w:r w:rsidR="00384109">
        <w:t>(a)</w:t>
      </w:r>
      <w:r>
        <w:tab/>
      </w:r>
      <w:r w:rsidR="00AC3699">
        <w:t>to digitally sign registry</w:t>
      </w:r>
      <w:r>
        <w:t xml:space="preserve"> instruments or other documents;</w:t>
      </w:r>
    </w:p>
    <w:p w:rsidR="00AC3699" w:rsidRDefault="00ED2B41" w:rsidP="00ED2B41">
      <w:pPr>
        <w:pStyle w:val="Indenta"/>
      </w:pPr>
      <w:r>
        <w:tab/>
      </w:r>
      <w:r w:rsidR="00384109">
        <w:t>(b)</w:t>
      </w:r>
      <w:r>
        <w:tab/>
      </w:r>
      <w:r w:rsidR="00AC3699">
        <w:t>to present registry instruments or other documents for lodgment electronically</w:t>
      </w:r>
      <w:r>
        <w:t>;</w:t>
      </w:r>
    </w:p>
    <w:p w:rsidR="00AC3699" w:rsidRDefault="00ED2B41" w:rsidP="00ED2B41">
      <w:pPr>
        <w:pStyle w:val="Indenta"/>
      </w:pPr>
      <w:r>
        <w:tab/>
      </w:r>
      <w:r w:rsidR="00384109">
        <w:t>(c)</w:t>
      </w:r>
      <w:r>
        <w:tab/>
      </w:r>
      <w:r w:rsidR="00AC3699">
        <w:t>to authorise or complete any associated financial transaction.</w:t>
      </w:r>
    </w:p>
    <w:p w:rsidR="00F20BB0" w:rsidRPr="00F20BB0" w:rsidRDefault="00384109" w:rsidP="00DB2099">
      <w:pPr>
        <w:pStyle w:val="Heading5"/>
      </w:pPr>
      <w:bookmarkStart w:id="66" w:name="_Toc382914576"/>
      <w:bookmarkStart w:id="67" w:name="_Toc383503367"/>
      <w:r>
        <w:rPr>
          <w:rStyle w:val="CharSectno"/>
        </w:rPr>
        <w:t>11</w:t>
      </w:r>
      <w:r w:rsidR="00F20BB0" w:rsidRPr="00F20BB0">
        <w:t>.</w:t>
      </w:r>
      <w:r w:rsidR="00F20BB0" w:rsidRPr="00F20BB0">
        <w:tab/>
      </w:r>
      <w:r w:rsidR="00F20BB0">
        <w:t>Effect of client authorisation (</w:t>
      </w:r>
      <w:r w:rsidR="00FF7677">
        <w:t>c</w:t>
      </w:r>
      <w:r w:rsidR="00F20BB0">
        <w:t>f</w:t>
      </w:r>
      <w:r w:rsidR="00FF7677">
        <w:t>.</w:t>
      </w:r>
      <w:r w:rsidR="00F20BB0">
        <w:t xml:space="preserve"> ECNL </w:t>
      </w:r>
      <w:r w:rsidR="0062723D">
        <w:t>s. 1</w:t>
      </w:r>
      <w:r w:rsidR="00F20BB0">
        <w:t>1)</w:t>
      </w:r>
      <w:bookmarkEnd w:id="66"/>
      <w:bookmarkEnd w:id="67"/>
    </w:p>
    <w:p w:rsidR="00AC3699" w:rsidRDefault="00F20BB0" w:rsidP="00DB2099">
      <w:pPr>
        <w:pStyle w:val="Subsection"/>
        <w:keepNext/>
      </w:pPr>
      <w:r>
        <w:tab/>
      </w:r>
      <w:r w:rsidR="00384109">
        <w:t>(1)</w:t>
      </w:r>
      <w:r>
        <w:tab/>
      </w:r>
      <w:r w:rsidR="00AC3699">
        <w:t>A properly</w:t>
      </w:r>
      <w:r>
        <w:t xml:space="preserve"> completed client authorisation — </w:t>
      </w:r>
    </w:p>
    <w:p w:rsidR="00AC3699" w:rsidRDefault="00F20BB0" w:rsidP="00F20BB0">
      <w:pPr>
        <w:pStyle w:val="Indenta"/>
      </w:pPr>
      <w:r>
        <w:tab/>
      </w:r>
      <w:r w:rsidR="00384109">
        <w:t>(a)</w:t>
      </w:r>
      <w:r>
        <w:tab/>
      </w:r>
      <w:r w:rsidR="00AC3699">
        <w:t>has effect according to its terms</w:t>
      </w:r>
      <w:r>
        <w:t>;</w:t>
      </w:r>
      <w:r w:rsidR="00AC3699">
        <w:t xml:space="preserve"> and</w:t>
      </w:r>
    </w:p>
    <w:p w:rsidR="00AC3699" w:rsidRDefault="00F20BB0" w:rsidP="00F20BB0">
      <w:pPr>
        <w:pStyle w:val="Indenta"/>
      </w:pPr>
      <w:r>
        <w:tab/>
      </w:r>
      <w:r w:rsidR="00384109">
        <w:t>(b)</w:t>
      </w:r>
      <w:r>
        <w:tab/>
      </w:r>
      <w:r w:rsidR="00AC3699">
        <w:t>is not a power of attorney for the purposes of any other law of this jurisdiction relating to powers of attorney.</w:t>
      </w:r>
    </w:p>
    <w:p w:rsidR="00AC3699" w:rsidRDefault="00F20BB0" w:rsidP="00F20BB0">
      <w:pPr>
        <w:pStyle w:val="Subsection"/>
      </w:pPr>
      <w:r>
        <w:tab/>
      </w:r>
      <w:r w:rsidR="00384109">
        <w:t>(2)</w:t>
      </w:r>
      <w:r>
        <w:tab/>
      </w:r>
      <w:r w:rsidR="00AC3699">
        <w:t>If a client authorisation is properly completed, the requirements of any other law of this jurisdiction relating to the execution, signing, witnessing, attestation or sealing of documents must be regarded as having been fully satisfied.</w:t>
      </w:r>
    </w:p>
    <w:p w:rsidR="00F20BB0" w:rsidRDefault="00F20BB0" w:rsidP="00F20BB0">
      <w:pPr>
        <w:pStyle w:val="Subsection"/>
      </w:pPr>
      <w:r>
        <w:tab/>
      </w:r>
      <w:r w:rsidR="00384109">
        <w:t>(3)</w:t>
      </w:r>
      <w:r>
        <w:tab/>
      </w:r>
      <w:r w:rsidR="00AC3699">
        <w:t>Subsections</w:t>
      </w:r>
      <w:r>
        <w:t> </w:t>
      </w:r>
      <w:r w:rsidR="009F52CF">
        <w:t>(1)</w:t>
      </w:r>
      <w:r w:rsidR="00AC3699">
        <w:t xml:space="preserve"> and</w:t>
      </w:r>
      <w:r w:rsidR="0062723D">
        <w:t> </w:t>
      </w:r>
      <w:r w:rsidR="009F52CF">
        <w:t>(2)</w:t>
      </w:r>
      <w:r w:rsidR="00AC3699">
        <w:t xml:space="preserve"> do not limit or affect the application of any law of this jurisdiction relating to powers of attorney in relation to</w:t>
      </w:r>
      <w:r>
        <w:t xml:space="preserve"> — </w:t>
      </w:r>
    </w:p>
    <w:p w:rsidR="00AC3699" w:rsidRDefault="00F20BB0" w:rsidP="00F20BB0">
      <w:pPr>
        <w:pStyle w:val="Indenta"/>
      </w:pPr>
      <w:r>
        <w:tab/>
      </w:r>
      <w:r w:rsidR="00384109">
        <w:t>(a)</w:t>
      </w:r>
      <w:r>
        <w:tab/>
      </w:r>
      <w:r w:rsidR="00AC3699">
        <w:t>the execution of a client authorisation under a power of attorney</w:t>
      </w:r>
      <w:r>
        <w:t>;</w:t>
      </w:r>
      <w:r w:rsidR="00AC3699">
        <w:t xml:space="preserve"> or</w:t>
      </w:r>
    </w:p>
    <w:p w:rsidR="00AC3699" w:rsidRDefault="00F20BB0" w:rsidP="00F20BB0">
      <w:pPr>
        <w:pStyle w:val="Indenta"/>
      </w:pPr>
      <w:r>
        <w:tab/>
      </w:r>
      <w:r w:rsidR="00384109">
        <w:t>(b)</w:t>
      </w:r>
      <w:r>
        <w:tab/>
      </w:r>
      <w:r w:rsidR="00AC3699">
        <w:t>a client authorisation executed under a power of attorney.</w:t>
      </w:r>
    </w:p>
    <w:p w:rsidR="00D160EF" w:rsidRDefault="00D160EF" w:rsidP="00D160EF">
      <w:pPr>
        <w:pStyle w:val="Heading4"/>
      </w:pPr>
      <w:bookmarkStart w:id="68" w:name="_Toc373331362"/>
      <w:bookmarkStart w:id="69" w:name="_Toc373331553"/>
      <w:bookmarkStart w:id="70" w:name="_Toc382567412"/>
      <w:bookmarkStart w:id="71" w:name="_Toc382568091"/>
      <w:bookmarkStart w:id="72" w:name="_Toc382914386"/>
      <w:bookmarkStart w:id="73" w:name="_Toc382914577"/>
      <w:bookmarkStart w:id="74" w:name="_Toc383502870"/>
      <w:bookmarkStart w:id="75" w:name="_Toc383503368"/>
      <w:r>
        <w:t xml:space="preserve">Subdivision </w:t>
      </w:r>
      <w:r w:rsidR="00384109">
        <w:t>2</w:t>
      </w:r>
      <w:r>
        <w:t> — Digital signatures</w:t>
      </w:r>
      <w:bookmarkEnd w:id="68"/>
      <w:bookmarkEnd w:id="69"/>
      <w:bookmarkEnd w:id="70"/>
      <w:bookmarkEnd w:id="71"/>
      <w:bookmarkEnd w:id="72"/>
      <w:bookmarkEnd w:id="73"/>
      <w:bookmarkEnd w:id="74"/>
      <w:bookmarkEnd w:id="75"/>
    </w:p>
    <w:p w:rsidR="00D160EF" w:rsidRDefault="00384109" w:rsidP="00D160EF">
      <w:pPr>
        <w:pStyle w:val="Heading5"/>
      </w:pPr>
      <w:bookmarkStart w:id="76" w:name="_Toc382914578"/>
      <w:bookmarkStart w:id="77" w:name="_Toc383503369"/>
      <w:r>
        <w:rPr>
          <w:rStyle w:val="CharSectno"/>
        </w:rPr>
        <w:t>12</w:t>
      </w:r>
      <w:r w:rsidR="00D160EF" w:rsidRPr="00D160EF">
        <w:t>.</w:t>
      </w:r>
      <w:r w:rsidR="00D160EF" w:rsidRPr="00D160EF">
        <w:tab/>
      </w:r>
      <w:r w:rsidR="00D160EF">
        <w:t>Reliance on, and repudiation of, digital signatures (</w:t>
      </w:r>
      <w:r w:rsidR="00FF7677">
        <w:t>c</w:t>
      </w:r>
      <w:r w:rsidR="00D160EF">
        <w:t>f</w:t>
      </w:r>
      <w:r w:rsidR="00FF7677">
        <w:t>.</w:t>
      </w:r>
      <w:r w:rsidR="00210D9F">
        <w:t> </w:t>
      </w:r>
      <w:r w:rsidR="00D160EF">
        <w:t xml:space="preserve">ECNL </w:t>
      </w:r>
      <w:r w:rsidR="0062723D">
        <w:t>s. 1</w:t>
      </w:r>
      <w:r w:rsidR="00D160EF">
        <w:t>2)</w:t>
      </w:r>
      <w:bookmarkEnd w:id="76"/>
      <w:bookmarkEnd w:id="77"/>
    </w:p>
    <w:p w:rsidR="00D160EF" w:rsidRDefault="00D160EF" w:rsidP="00D160EF">
      <w:pPr>
        <w:pStyle w:val="Subsection"/>
      </w:pPr>
      <w:r>
        <w:tab/>
      </w:r>
      <w:r w:rsidR="00384109">
        <w:t>(1)</w:t>
      </w:r>
      <w:r>
        <w:tab/>
      </w:r>
      <w:r w:rsidR="00AC3699">
        <w:t>If a subscriber’s digital signature is created for a registry instrument or other document in connection with a conveyancing transaction, then</w:t>
      </w:r>
      <w:r>
        <w:t xml:space="preserve"> — </w:t>
      </w:r>
    </w:p>
    <w:p w:rsidR="00AC3699" w:rsidRDefault="00D160EF" w:rsidP="00D160EF">
      <w:pPr>
        <w:pStyle w:val="Indenta"/>
      </w:pPr>
      <w:r>
        <w:tab/>
      </w:r>
      <w:r w:rsidR="00384109">
        <w:t>(a)</w:t>
      </w:r>
      <w:r>
        <w:tab/>
      </w:r>
      <w:r w:rsidR="00AC3699">
        <w:t>unless that subscriber repudiates that digital signature, that registry instrument or other document is to be taken to be signed by that subscriber</w:t>
      </w:r>
      <w:r>
        <w:t>;</w:t>
      </w:r>
      <w:r w:rsidR="00AC3699">
        <w:t xml:space="preserve"> and</w:t>
      </w:r>
    </w:p>
    <w:p w:rsidR="00AC3699" w:rsidRDefault="00D160EF" w:rsidP="00D160EF">
      <w:pPr>
        <w:pStyle w:val="Indenta"/>
      </w:pPr>
      <w:r>
        <w:tab/>
      </w:r>
      <w:r w:rsidR="00384109">
        <w:t>(b)</w:t>
      </w:r>
      <w:r>
        <w:tab/>
      </w:r>
      <w:r w:rsidR="00AC3699">
        <w:t>unless that subscriber repudiates that digital signature, that digital signature is binding, in relation to that registry instrument or other d</w:t>
      </w:r>
      <w:r w:rsidR="00F14EA5">
        <w:t xml:space="preserve">ocument, on — </w:t>
      </w:r>
    </w:p>
    <w:p w:rsidR="00AC3699" w:rsidRDefault="00F14EA5" w:rsidP="00F14EA5">
      <w:pPr>
        <w:pStyle w:val="Indenti"/>
      </w:pPr>
      <w:r>
        <w:tab/>
      </w:r>
      <w:r w:rsidR="00384109">
        <w:t>(i)</w:t>
      </w:r>
      <w:r>
        <w:tab/>
      </w:r>
      <w:r w:rsidR="00AC3699">
        <w:t>that subscriber</w:t>
      </w:r>
      <w:r>
        <w:t>;</w:t>
      </w:r>
      <w:r w:rsidR="00AC3699">
        <w:t xml:space="preserve"> and</w:t>
      </w:r>
    </w:p>
    <w:p w:rsidR="00F14EA5" w:rsidRDefault="00F14EA5" w:rsidP="00F14EA5">
      <w:pPr>
        <w:pStyle w:val="Indenti"/>
      </w:pPr>
      <w:r>
        <w:tab/>
      </w:r>
      <w:r w:rsidR="00384109">
        <w:t>(ii)</w:t>
      </w:r>
      <w:r>
        <w:tab/>
      </w:r>
      <w:r w:rsidR="00AC3699">
        <w:t>all other persons (if any) for whom that subscriber acts under a client authorisation with respect to that conveyancing transaction</w:t>
      </w:r>
      <w:r>
        <w:t>;</w:t>
      </w:r>
    </w:p>
    <w:p w:rsidR="00AC3699" w:rsidRDefault="00F14EA5" w:rsidP="00F14EA5">
      <w:pPr>
        <w:pStyle w:val="Indenta"/>
      </w:pPr>
      <w:r>
        <w:tab/>
      </w:r>
      <w:r>
        <w:tab/>
      </w:r>
      <w:r w:rsidR="00AC3699">
        <w:t>and</w:t>
      </w:r>
    </w:p>
    <w:p w:rsidR="00F14EA5" w:rsidRDefault="00F14EA5" w:rsidP="00F14EA5">
      <w:pPr>
        <w:pStyle w:val="Indenta"/>
      </w:pPr>
      <w:r>
        <w:tab/>
      </w:r>
      <w:r w:rsidR="00384109">
        <w:t>(c)</w:t>
      </w:r>
      <w:r>
        <w:tab/>
      </w:r>
      <w:r w:rsidR="00AC3699">
        <w:t>unless that subscriber repudiates that digital signature, that digital signature is binding, in relation to that registry instrument or other document, for the benefit of</w:t>
      </w:r>
      <w:r>
        <w:t xml:space="preserve"> — </w:t>
      </w:r>
    </w:p>
    <w:p w:rsidR="00AC3699" w:rsidRDefault="00F14EA5" w:rsidP="00F14EA5">
      <w:pPr>
        <w:pStyle w:val="Indenti"/>
      </w:pPr>
      <w:r>
        <w:tab/>
      </w:r>
      <w:r w:rsidR="00384109">
        <w:t>(i)</w:t>
      </w:r>
      <w:r>
        <w:tab/>
      </w:r>
      <w:r w:rsidR="00AC3699">
        <w:t>each of the parties to that conveyancing transaction</w:t>
      </w:r>
      <w:r>
        <w:t>;</w:t>
      </w:r>
      <w:r w:rsidR="00AC3699">
        <w:t xml:space="preserve"> and</w:t>
      </w:r>
    </w:p>
    <w:p w:rsidR="00AC3699" w:rsidRDefault="00F14EA5" w:rsidP="00F14EA5">
      <w:pPr>
        <w:pStyle w:val="Indenti"/>
      </w:pPr>
      <w:r>
        <w:tab/>
      </w:r>
      <w:r w:rsidR="00384109">
        <w:t>(ii)</w:t>
      </w:r>
      <w:r>
        <w:tab/>
      </w:r>
      <w:r w:rsidR="00AC3699">
        <w:t>each subscriber who acts under a client authorisation with respect to that conveyancing transaction</w:t>
      </w:r>
      <w:r>
        <w:t>;</w:t>
      </w:r>
      <w:r w:rsidR="00AC3699">
        <w:t xml:space="preserve"> and</w:t>
      </w:r>
    </w:p>
    <w:p w:rsidR="00AC3699" w:rsidRDefault="00F14EA5" w:rsidP="00F14EA5">
      <w:pPr>
        <w:pStyle w:val="Indenti"/>
      </w:pPr>
      <w:r>
        <w:tab/>
      </w:r>
      <w:r w:rsidR="00384109">
        <w:t>(iii)</w:t>
      </w:r>
      <w:r>
        <w:tab/>
      </w:r>
      <w:r w:rsidR="00AC3699">
        <w:t>any person claiming through or under any person to whom subparagraph</w:t>
      </w:r>
      <w:r>
        <w:t> </w:t>
      </w:r>
      <w:r w:rsidR="009F52CF">
        <w:t>(i)</w:t>
      </w:r>
      <w:r w:rsidR="00AC3699">
        <w:t xml:space="preserve"> applies</w:t>
      </w:r>
      <w:r>
        <w:t>;</w:t>
      </w:r>
      <w:r w:rsidR="00AC3699">
        <w:t xml:space="preserve"> and</w:t>
      </w:r>
    </w:p>
    <w:p w:rsidR="00F14EA5" w:rsidRDefault="00F14EA5" w:rsidP="00F14EA5">
      <w:pPr>
        <w:pStyle w:val="Indenti"/>
      </w:pPr>
      <w:r>
        <w:tab/>
      </w:r>
      <w:r w:rsidR="00384109">
        <w:t>(iv)</w:t>
      </w:r>
      <w:r>
        <w:tab/>
      </w:r>
      <w:r w:rsidR="00AC3699">
        <w:t xml:space="preserve">the </w:t>
      </w:r>
      <w:r w:rsidR="00997F8C">
        <w:t xml:space="preserve">Authority, the </w:t>
      </w:r>
      <w:r w:rsidR="00AC3699" w:rsidRPr="00997F8C">
        <w:t>Registrar</w:t>
      </w:r>
      <w:r w:rsidR="00997F8C">
        <w:t xml:space="preserve"> and the Commissioner</w:t>
      </w:r>
      <w:r w:rsidR="00AC3699">
        <w:t>, once that registry instrument or other document is lodged electronically in accordance with section</w:t>
      </w:r>
      <w:r>
        <w:t> </w:t>
      </w:r>
      <w:r w:rsidR="009F52CF">
        <w:t>7</w:t>
      </w:r>
      <w:r>
        <w:t>;</w:t>
      </w:r>
    </w:p>
    <w:p w:rsidR="00AC3699" w:rsidRDefault="00F14EA5" w:rsidP="00F14EA5">
      <w:pPr>
        <w:pStyle w:val="Indenta"/>
      </w:pPr>
      <w:r>
        <w:tab/>
      </w:r>
      <w:r>
        <w:tab/>
      </w:r>
      <w:r w:rsidR="00AC3699">
        <w:t>and</w:t>
      </w:r>
    </w:p>
    <w:p w:rsidR="00AC3699" w:rsidRDefault="00F14EA5" w:rsidP="00F14EA5">
      <w:pPr>
        <w:pStyle w:val="Indenta"/>
      </w:pPr>
      <w:r>
        <w:tab/>
      </w:r>
      <w:r w:rsidR="00384109">
        <w:t>(d)</w:t>
      </w:r>
      <w:r>
        <w:tab/>
      </w:r>
      <w:r w:rsidR="00AC3699">
        <w:t>that subscriber cannot repudiate that digital signature except in the circumstances set out in subsection</w:t>
      </w:r>
      <w:r w:rsidR="001F6D69">
        <w:t> </w:t>
      </w:r>
      <w:r w:rsidR="009F52CF">
        <w:t>(4)</w:t>
      </w:r>
      <w:r w:rsidR="00AC3699">
        <w:t>.</w:t>
      </w:r>
    </w:p>
    <w:p w:rsidR="00F14EA5" w:rsidRDefault="00F14EA5" w:rsidP="00DB2099">
      <w:pPr>
        <w:pStyle w:val="Subsection"/>
        <w:spacing w:before="100"/>
      </w:pPr>
      <w:r>
        <w:tab/>
      </w:r>
      <w:r w:rsidR="00384109">
        <w:t>(2)</w:t>
      </w:r>
      <w:r>
        <w:tab/>
      </w:r>
      <w:r w:rsidR="00AC3699">
        <w:t>Subsection</w:t>
      </w:r>
      <w:r>
        <w:t> </w:t>
      </w:r>
      <w:r w:rsidR="009F52CF">
        <w:t>(1)</w:t>
      </w:r>
      <w:r w:rsidR="00AC3699">
        <w:t xml:space="preserve"> applies regardless of</w:t>
      </w:r>
      <w:r>
        <w:t xml:space="preserve"> — </w:t>
      </w:r>
    </w:p>
    <w:p w:rsidR="00AC3699" w:rsidRDefault="00F14EA5" w:rsidP="00F14EA5">
      <w:pPr>
        <w:pStyle w:val="Indenta"/>
      </w:pPr>
      <w:r>
        <w:tab/>
      </w:r>
      <w:r w:rsidR="00384109">
        <w:t>(a)</w:t>
      </w:r>
      <w:r>
        <w:tab/>
      </w:r>
      <w:r w:rsidR="00AC3699">
        <w:t>who created the subscriber’s digital signature</w:t>
      </w:r>
      <w:r>
        <w:t>;</w:t>
      </w:r>
      <w:r w:rsidR="00AC3699">
        <w:t xml:space="preserve"> and</w:t>
      </w:r>
    </w:p>
    <w:p w:rsidR="00AC3699" w:rsidRDefault="00F14EA5" w:rsidP="00F14EA5">
      <w:pPr>
        <w:pStyle w:val="Indenta"/>
      </w:pPr>
      <w:r>
        <w:tab/>
      </w:r>
      <w:r w:rsidR="00384109">
        <w:t>(b)</w:t>
      </w:r>
      <w:r>
        <w:tab/>
      </w:r>
      <w:r w:rsidR="00AC3699">
        <w:t>the circumstances (including fraud) in which the subscriber’s digital signature was created.</w:t>
      </w:r>
    </w:p>
    <w:p w:rsidR="00AC3699" w:rsidRDefault="00F14EA5" w:rsidP="00DB2099">
      <w:pPr>
        <w:pStyle w:val="Subsection"/>
        <w:spacing w:before="100"/>
      </w:pPr>
      <w:r>
        <w:tab/>
      </w:r>
      <w:r w:rsidR="00384109">
        <w:t>(3)</w:t>
      </w:r>
      <w:r>
        <w:tab/>
      </w:r>
      <w:r w:rsidR="00AC3699">
        <w:t>Subsection</w:t>
      </w:r>
      <w:r>
        <w:t> </w:t>
      </w:r>
      <w:r w:rsidR="009F52CF">
        <w:t>(1)</w:t>
      </w:r>
      <w:r w:rsidR="00AC3699">
        <w:t xml:space="preserve"> does not prevent the unsigning of a registry instrument or other document.</w:t>
      </w:r>
    </w:p>
    <w:p w:rsidR="001F6D69" w:rsidRDefault="00F14EA5" w:rsidP="00DB2099">
      <w:pPr>
        <w:pStyle w:val="Subsection"/>
        <w:spacing w:before="100"/>
      </w:pPr>
      <w:r>
        <w:tab/>
      </w:r>
      <w:r w:rsidR="00384109">
        <w:t>(4)</w:t>
      </w:r>
      <w:r>
        <w:tab/>
      </w:r>
      <w:r w:rsidR="00AC3699">
        <w:t>Despite subsections</w:t>
      </w:r>
      <w:r>
        <w:t> </w:t>
      </w:r>
      <w:r w:rsidR="009F52CF">
        <w:t>(1)</w:t>
      </w:r>
      <w:r w:rsidR="00AC3699">
        <w:t xml:space="preserve"> and</w:t>
      </w:r>
      <w:r w:rsidR="0062723D">
        <w:t> </w:t>
      </w:r>
      <w:r w:rsidR="009F52CF">
        <w:t>(2)</w:t>
      </w:r>
      <w:r w:rsidR="00AC3699">
        <w:t>, a subscriber can repudiate the subscriber’s digital signature with respect to a registry instrument or other document if the subscriber establishes</w:t>
      </w:r>
      <w:r w:rsidR="001F6D69">
        <w:t xml:space="preserve"> — </w:t>
      </w:r>
    </w:p>
    <w:p w:rsidR="00AC3699" w:rsidRDefault="001F6D69" w:rsidP="001F6D69">
      <w:pPr>
        <w:pStyle w:val="Indenta"/>
      </w:pPr>
      <w:r>
        <w:tab/>
      </w:r>
      <w:r w:rsidR="00384109">
        <w:t>(a)</w:t>
      </w:r>
      <w:r>
        <w:tab/>
      </w:r>
      <w:r w:rsidR="00AC3699">
        <w:t>that the digital signature was not created by the subscriber</w:t>
      </w:r>
      <w:r>
        <w:t>;</w:t>
      </w:r>
      <w:r w:rsidR="00AC3699">
        <w:t xml:space="preserve"> and</w:t>
      </w:r>
    </w:p>
    <w:p w:rsidR="00AC3699" w:rsidRDefault="001F6D69" w:rsidP="001F6D69">
      <w:pPr>
        <w:pStyle w:val="Indenta"/>
      </w:pPr>
      <w:r>
        <w:tab/>
      </w:r>
      <w:r w:rsidR="00384109">
        <w:t>(b)</w:t>
      </w:r>
      <w:r>
        <w:tab/>
      </w:r>
      <w:r w:rsidR="00AC3699">
        <w:t>that the digital signature was not created by a person who, at the time the subscriber’s digital signature was created for the registry instrument or other document</w:t>
      </w:r>
      <w:r>
        <w:t xml:space="preserve"> — </w:t>
      </w:r>
    </w:p>
    <w:p w:rsidR="00AC3699" w:rsidRDefault="001F6D69" w:rsidP="001F6D69">
      <w:pPr>
        <w:pStyle w:val="Indenti"/>
      </w:pPr>
      <w:r>
        <w:tab/>
      </w:r>
      <w:r w:rsidR="00384109">
        <w:t>(i)</w:t>
      </w:r>
      <w:r>
        <w:tab/>
      </w:r>
      <w:r w:rsidR="00AC3699">
        <w:t>was an employee, agent, contractor or officer (however described) of the subscriber</w:t>
      </w:r>
      <w:r>
        <w:t>;</w:t>
      </w:r>
      <w:r w:rsidR="00AC3699">
        <w:t xml:space="preserve"> and</w:t>
      </w:r>
    </w:p>
    <w:p w:rsidR="001F6D69" w:rsidRDefault="001F6D69" w:rsidP="001F6D69">
      <w:pPr>
        <w:pStyle w:val="Indenti"/>
      </w:pPr>
      <w:r>
        <w:tab/>
      </w:r>
      <w:r w:rsidR="00384109">
        <w:t>(ii)</w:t>
      </w:r>
      <w:r>
        <w:tab/>
      </w:r>
      <w:r w:rsidR="00AC3699">
        <w:t>had the subscriber’s express or implied authority to create the subscriber’s digital signature for any document or documents</w:t>
      </w:r>
      <w:r>
        <w:t>;</w:t>
      </w:r>
    </w:p>
    <w:p w:rsidR="00AC3699" w:rsidRDefault="001F6D69" w:rsidP="001F6D69">
      <w:pPr>
        <w:pStyle w:val="Indenta"/>
      </w:pPr>
      <w:r>
        <w:tab/>
      </w:r>
      <w:r>
        <w:tab/>
      </w:r>
      <w:r w:rsidR="00AC3699">
        <w:t>and</w:t>
      </w:r>
    </w:p>
    <w:p w:rsidR="001F6D69" w:rsidRDefault="001F6D69" w:rsidP="001F6D69">
      <w:pPr>
        <w:pStyle w:val="Indenta"/>
      </w:pPr>
      <w:r>
        <w:tab/>
      </w:r>
      <w:r w:rsidR="00384109">
        <w:t>(c)</w:t>
      </w:r>
      <w:r>
        <w:tab/>
      </w:r>
      <w:r w:rsidR="00AC3699">
        <w:t>that neither of the following enabled the subscriber’s digital signature to be created for the registry instrument or other document</w:t>
      </w:r>
      <w:r>
        <w:t xml:space="preserve"> — </w:t>
      </w:r>
    </w:p>
    <w:p w:rsidR="00AC3699" w:rsidRDefault="001F6D69" w:rsidP="001F6D69">
      <w:pPr>
        <w:pStyle w:val="Indenti"/>
      </w:pPr>
      <w:r>
        <w:tab/>
      </w:r>
      <w:r w:rsidR="00384109">
        <w:t>(i)</w:t>
      </w:r>
      <w:r>
        <w:tab/>
      </w:r>
      <w:r w:rsidR="00AC3699">
        <w:t>a failure by the subscriber, or any of the subscriber’s employees, agents, contractors or officers, to fully comply with the requirements of the participation rules</w:t>
      </w:r>
      <w:r>
        <w:t>;</w:t>
      </w:r>
    </w:p>
    <w:p w:rsidR="00AC3699" w:rsidRDefault="001F6D69" w:rsidP="001F6D69">
      <w:pPr>
        <w:pStyle w:val="Indenti"/>
      </w:pPr>
      <w:r>
        <w:tab/>
      </w:r>
      <w:r w:rsidR="00384109">
        <w:t>(ii)</w:t>
      </w:r>
      <w:r>
        <w:tab/>
      </w:r>
      <w:r w:rsidR="00AC3699">
        <w:t>a failure by the subscriber, or any of the subscriber’s employees, agents, contractors or officers, to take reasonable care.</w:t>
      </w:r>
    </w:p>
    <w:p w:rsidR="001F6D69" w:rsidRDefault="001F6D69" w:rsidP="001F6D69">
      <w:pPr>
        <w:pStyle w:val="Subsection"/>
      </w:pPr>
      <w:r>
        <w:tab/>
      </w:r>
      <w:r w:rsidR="00384109">
        <w:t>(5)</w:t>
      </w:r>
      <w:r>
        <w:tab/>
      </w:r>
      <w:r w:rsidR="00AC3699">
        <w:t>For the purposes of subsection</w:t>
      </w:r>
      <w:r>
        <w:t> </w:t>
      </w:r>
      <w:r w:rsidR="009F52CF">
        <w:t>(4)(b)(ii)</w:t>
      </w:r>
      <w:r w:rsidR="00AC3699">
        <w:t>, it does not matter whether the authority was</w:t>
      </w:r>
      <w:r>
        <w:t xml:space="preserve"> — </w:t>
      </w:r>
    </w:p>
    <w:p w:rsidR="00AC3699" w:rsidRDefault="001F6D69" w:rsidP="001F6D69">
      <w:pPr>
        <w:pStyle w:val="Indenta"/>
      </w:pPr>
      <w:r>
        <w:tab/>
      </w:r>
      <w:r w:rsidR="00384109">
        <w:t>(a)</w:t>
      </w:r>
      <w:r>
        <w:tab/>
      </w:r>
      <w:r w:rsidR="00AC3699">
        <w:t>general</w:t>
      </w:r>
      <w:r>
        <w:t>;</w:t>
      </w:r>
      <w:r w:rsidR="00AC3699">
        <w:t xml:space="preserve"> or</w:t>
      </w:r>
    </w:p>
    <w:p w:rsidR="00AC3699" w:rsidRDefault="001F6D69" w:rsidP="001F6D69">
      <w:pPr>
        <w:pStyle w:val="Indenta"/>
      </w:pPr>
      <w:r>
        <w:tab/>
      </w:r>
      <w:r w:rsidR="00384109">
        <w:t>(b)</w:t>
      </w:r>
      <w:r>
        <w:tab/>
      </w:r>
      <w:r w:rsidR="00AC3699">
        <w:t>limited or restricted to documents of a particular class or to a particular document or in any other way.</w:t>
      </w:r>
    </w:p>
    <w:p w:rsidR="001F6D69" w:rsidRDefault="00EB2401" w:rsidP="00EB2401">
      <w:pPr>
        <w:pStyle w:val="Heading2"/>
      </w:pPr>
      <w:bookmarkStart w:id="78" w:name="_Toc373331364"/>
      <w:bookmarkStart w:id="79" w:name="_Toc373331555"/>
      <w:bookmarkStart w:id="80" w:name="_Toc382567414"/>
      <w:bookmarkStart w:id="81" w:name="_Toc382568093"/>
      <w:bookmarkStart w:id="82" w:name="_Toc382914388"/>
      <w:bookmarkStart w:id="83" w:name="_Toc382914579"/>
      <w:bookmarkStart w:id="84" w:name="_Toc383502872"/>
      <w:bookmarkStart w:id="85" w:name="_Toc383503370"/>
      <w:r w:rsidRPr="00EB2401">
        <w:rPr>
          <w:rStyle w:val="CharPartNo"/>
        </w:rPr>
        <w:t xml:space="preserve">Part </w:t>
      </w:r>
      <w:r w:rsidR="00384109">
        <w:rPr>
          <w:rStyle w:val="CharPartNo"/>
        </w:rPr>
        <w:t>3</w:t>
      </w:r>
      <w:r w:rsidRPr="00EB2401">
        <w:t> </w:t>
      </w:r>
      <w:r>
        <w:t>—</w:t>
      </w:r>
      <w:r w:rsidRPr="00EB2401">
        <w:t> </w:t>
      </w:r>
      <w:r w:rsidRPr="00EB2401">
        <w:rPr>
          <w:rStyle w:val="CharPartText"/>
        </w:rPr>
        <w:t>Electronic Lodgment Networks</w:t>
      </w:r>
      <w:bookmarkEnd w:id="78"/>
      <w:bookmarkEnd w:id="79"/>
      <w:bookmarkEnd w:id="80"/>
      <w:bookmarkEnd w:id="81"/>
      <w:bookmarkEnd w:id="82"/>
      <w:bookmarkEnd w:id="83"/>
      <w:bookmarkEnd w:id="84"/>
      <w:bookmarkEnd w:id="85"/>
    </w:p>
    <w:p w:rsidR="00EB2401" w:rsidRDefault="00EB2401" w:rsidP="00EB2401">
      <w:pPr>
        <w:pStyle w:val="Heading3"/>
        <w:rPr>
          <w:rStyle w:val="CharDivText"/>
        </w:rPr>
      </w:pPr>
      <w:bookmarkStart w:id="86" w:name="_Toc373331365"/>
      <w:bookmarkStart w:id="87" w:name="_Toc373331556"/>
      <w:bookmarkStart w:id="88" w:name="_Toc382567415"/>
      <w:bookmarkStart w:id="89" w:name="_Toc382568094"/>
      <w:bookmarkStart w:id="90" w:name="_Toc382914389"/>
      <w:bookmarkStart w:id="91" w:name="_Toc382914580"/>
      <w:bookmarkStart w:id="92" w:name="_Toc383502873"/>
      <w:bookmarkStart w:id="93" w:name="_Toc383503371"/>
      <w:r w:rsidRPr="00EB2401">
        <w:rPr>
          <w:rStyle w:val="CharDivNo"/>
        </w:rPr>
        <w:t xml:space="preserve">Division </w:t>
      </w:r>
      <w:r w:rsidR="00384109">
        <w:rPr>
          <w:rStyle w:val="CharDivNo"/>
        </w:rPr>
        <w:t>1</w:t>
      </w:r>
      <w:r w:rsidRPr="00EB2401">
        <w:t> — </w:t>
      </w:r>
      <w:r w:rsidRPr="00EB2401">
        <w:rPr>
          <w:rStyle w:val="CharDivText"/>
        </w:rPr>
        <w:t>Preliminary</w:t>
      </w:r>
      <w:bookmarkEnd w:id="86"/>
      <w:bookmarkEnd w:id="87"/>
      <w:bookmarkEnd w:id="88"/>
      <w:bookmarkEnd w:id="89"/>
      <w:bookmarkEnd w:id="90"/>
      <w:bookmarkEnd w:id="91"/>
      <w:bookmarkEnd w:id="92"/>
      <w:bookmarkEnd w:id="93"/>
    </w:p>
    <w:p w:rsidR="00EB2401" w:rsidRDefault="00384109" w:rsidP="00EB2401">
      <w:pPr>
        <w:pStyle w:val="Heading5"/>
      </w:pPr>
      <w:bookmarkStart w:id="94" w:name="_Toc382914581"/>
      <w:bookmarkStart w:id="95" w:name="_Toc383503372"/>
      <w:r>
        <w:rPr>
          <w:rStyle w:val="CharSectno"/>
        </w:rPr>
        <w:t>13</w:t>
      </w:r>
      <w:r w:rsidR="00EB2401" w:rsidRPr="00EB2401">
        <w:t>.</w:t>
      </w:r>
      <w:r w:rsidR="00EB2401" w:rsidRPr="00EB2401">
        <w:tab/>
      </w:r>
      <w:r w:rsidR="00EB2401">
        <w:t>Electronic Lodgment Network (</w:t>
      </w:r>
      <w:r w:rsidR="00FF7677">
        <w:t>c</w:t>
      </w:r>
      <w:r w:rsidR="00EB2401">
        <w:t>f</w:t>
      </w:r>
      <w:r w:rsidR="00FF7677">
        <w:t>.</w:t>
      </w:r>
      <w:r w:rsidR="00EB2401">
        <w:t xml:space="preserve"> ECNL </w:t>
      </w:r>
      <w:r w:rsidR="0062723D">
        <w:t>s. 1</w:t>
      </w:r>
      <w:r w:rsidR="00EB2401">
        <w:t>3)</w:t>
      </w:r>
      <w:bookmarkEnd w:id="94"/>
      <w:bookmarkEnd w:id="95"/>
    </w:p>
    <w:p w:rsidR="00AC3699" w:rsidRDefault="00EB2401" w:rsidP="00EB2401">
      <w:pPr>
        <w:pStyle w:val="Subsection"/>
      </w:pPr>
      <w:r>
        <w:tab/>
      </w:r>
      <w:r w:rsidR="00384109">
        <w:t>(1)</w:t>
      </w:r>
      <w:r>
        <w:tab/>
      </w:r>
      <w:r w:rsidR="00AC3699">
        <w:t>An Electronic Lodgment Network (</w:t>
      </w:r>
      <w:r w:rsidR="00AC3699" w:rsidRPr="003434EB">
        <w:rPr>
          <w:rStyle w:val="CharDefText"/>
        </w:rPr>
        <w:t>ELN</w:t>
      </w:r>
      <w:r w:rsidR="00AC3699">
        <w:t>) is an electronic system that enables the lodging of registry instruments and other documents in electronic form for the purposes of the land titles legislation.</w:t>
      </w:r>
    </w:p>
    <w:p w:rsidR="00AC3699" w:rsidRDefault="00535F26" w:rsidP="00535F26">
      <w:pPr>
        <w:pStyle w:val="Subsection"/>
      </w:pPr>
      <w:r>
        <w:tab/>
      </w:r>
      <w:r w:rsidR="00384109">
        <w:t>(2)</w:t>
      </w:r>
      <w:r>
        <w:tab/>
      </w:r>
      <w:r w:rsidR="00AC3699">
        <w:t>An ELN may also enable the preparation of registry instruments and other documents in electronic form for lodging under the land titles legislation.</w:t>
      </w:r>
    </w:p>
    <w:p w:rsidR="00535F26" w:rsidRDefault="00535F26" w:rsidP="00535F26">
      <w:pPr>
        <w:pStyle w:val="Heading3"/>
      </w:pPr>
      <w:bookmarkStart w:id="96" w:name="_Toc373331367"/>
      <w:bookmarkStart w:id="97" w:name="_Toc373331558"/>
      <w:bookmarkStart w:id="98" w:name="_Toc382567417"/>
      <w:bookmarkStart w:id="99" w:name="_Toc382568096"/>
      <w:bookmarkStart w:id="100" w:name="_Toc382914391"/>
      <w:bookmarkStart w:id="101" w:name="_Toc382914582"/>
      <w:bookmarkStart w:id="102" w:name="_Toc383502875"/>
      <w:bookmarkStart w:id="103" w:name="_Toc383503373"/>
      <w:r w:rsidRPr="00535F26">
        <w:rPr>
          <w:rStyle w:val="CharDivNo"/>
        </w:rPr>
        <w:t xml:space="preserve">Division </w:t>
      </w:r>
      <w:r w:rsidR="00384109">
        <w:rPr>
          <w:rStyle w:val="CharDivNo"/>
        </w:rPr>
        <w:t>2</w:t>
      </w:r>
      <w:r w:rsidRPr="00535F26">
        <w:t> — </w:t>
      </w:r>
      <w:r w:rsidRPr="00535F26">
        <w:rPr>
          <w:rStyle w:val="CharDivText"/>
        </w:rPr>
        <w:t>Operation of Electronic Lodgment Networks</w:t>
      </w:r>
      <w:bookmarkEnd w:id="96"/>
      <w:bookmarkEnd w:id="97"/>
      <w:bookmarkEnd w:id="98"/>
      <w:bookmarkEnd w:id="99"/>
      <w:bookmarkEnd w:id="100"/>
      <w:bookmarkEnd w:id="101"/>
      <w:bookmarkEnd w:id="102"/>
      <w:bookmarkEnd w:id="103"/>
    </w:p>
    <w:p w:rsidR="00535F26" w:rsidRDefault="00384109" w:rsidP="00535F26">
      <w:pPr>
        <w:pStyle w:val="Heading5"/>
      </w:pPr>
      <w:bookmarkStart w:id="104" w:name="_Toc382914583"/>
      <w:bookmarkStart w:id="105" w:name="_Toc383503374"/>
      <w:r>
        <w:rPr>
          <w:rStyle w:val="CharSectno"/>
        </w:rPr>
        <w:t>14</w:t>
      </w:r>
      <w:r w:rsidR="00535F26" w:rsidRPr="00535F26">
        <w:t>.</w:t>
      </w:r>
      <w:r w:rsidR="00535F26" w:rsidRPr="00535F26">
        <w:tab/>
      </w:r>
      <w:r w:rsidR="00BD5C27">
        <w:t>Authority</w:t>
      </w:r>
      <w:r w:rsidR="00535F26">
        <w:t xml:space="preserve"> may provide and operate ELN (</w:t>
      </w:r>
      <w:r w:rsidR="00FF7677">
        <w:t>c</w:t>
      </w:r>
      <w:r w:rsidR="00535F26">
        <w:t>f</w:t>
      </w:r>
      <w:r w:rsidR="00FF7677">
        <w:t>.</w:t>
      </w:r>
      <w:r w:rsidR="007A38BA">
        <w:t> </w:t>
      </w:r>
      <w:r w:rsidR="00535F26">
        <w:t xml:space="preserve">ECNL </w:t>
      </w:r>
      <w:r w:rsidR="0062723D">
        <w:t>s. 1</w:t>
      </w:r>
      <w:r w:rsidR="00535F26">
        <w:t>4)</w:t>
      </w:r>
      <w:bookmarkEnd w:id="104"/>
      <w:bookmarkEnd w:id="105"/>
    </w:p>
    <w:p w:rsidR="00AC3699" w:rsidRDefault="00535F26" w:rsidP="00535F26">
      <w:pPr>
        <w:pStyle w:val="Subsection"/>
      </w:pPr>
      <w:r>
        <w:tab/>
      </w:r>
      <w:r>
        <w:tab/>
      </w:r>
      <w:r w:rsidR="00AC3699">
        <w:t xml:space="preserve">The </w:t>
      </w:r>
      <w:r w:rsidR="00BD5C27">
        <w:t>Authority</w:t>
      </w:r>
      <w:r w:rsidR="00AC3699">
        <w:t xml:space="preserve"> may provide and operate an ELN.</w:t>
      </w:r>
    </w:p>
    <w:p w:rsidR="00A30F75" w:rsidRDefault="00384109" w:rsidP="00A30F75">
      <w:pPr>
        <w:pStyle w:val="Heading5"/>
      </w:pPr>
      <w:bookmarkStart w:id="106" w:name="_Toc382914584"/>
      <w:bookmarkStart w:id="107" w:name="_Toc383503375"/>
      <w:r>
        <w:rPr>
          <w:rStyle w:val="CharSectno"/>
        </w:rPr>
        <w:t>15</w:t>
      </w:r>
      <w:r w:rsidR="00A30F75" w:rsidRPr="00A30F75">
        <w:t>.</w:t>
      </w:r>
      <w:r w:rsidR="00A30F75" w:rsidRPr="00A30F75">
        <w:tab/>
      </w:r>
      <w:r w:rsidR="0087083D">
        <w:t>Authority</w:t>
      </w:r>
      <w:r w:rsidR="00A30F75">
        <w:t xml:space="preserve"> may approve ELNO to provide and operate ELN (</w:t>
      </w:r>
      <w:r w:rsidR="00FF7677">
        <w:t>c</w:t>
      </w:r>
      <w:r w:rsidR="00A30F75">
        <w:t>f</w:t>
      </w:r>
      <w:r w:rsidR="00FF7677">
        <w:t>.</w:t>
      </w:r>
      <w:r w:rsidR="00A30F75">
        <w:t xml:space="preserve"> ECNL </w:t>
      </w:r>
      <w:r w:rsidR="0062723D">
        <w:t>s. 1</w:t>
      </w:r>
      <w:r w:rsidR="00A30F75">
        <w:t>5)</w:t>
      </w:r>
      <w:bookmarkEnd w:id="106"/>
      <w:bookmarkEnd w:id="107"/>
    </w:p>
    <w:p w:rsidR="00AC3699" w:rsidRDefault="00A30F75" w:rsidP="00A30F75">
      <w:pPr>
        <w:pStyle w:val="Subsection"/>
      </w:pPr>
      <w:r>
        <w:tab/>
      </w:r>
      <w:r w:rsidR="00384109">
        <w:t>(1)</w:t>
      </w:r>
      <w:r>
        <w:tab/>
      </w:r>
      <w:r w:rsidR="00AC3699">
        <w:t xml:space="preserve">The </w:t>
      </w:r>
      <w:r w:rsidR="0087083D">
        <w:t>Authority</w:t>
      </w:r>
      <w:r w:rsidR="00AC3699">
        <w:t xml:space="preserve"> may approve a person as an Electronic Lodgment Network Operator (</w:t>
      </w:r>
      <w:r w:rsidR="00AC3699" w:rsidRPr="00A30F75">
        <w:rPr>
          <w:rStyle w:val="CharDefText"/>
        </w:rPr>
        <w:t>ELNO</w:t>
      </w:r>
      <w:r w:rsidR="00AC3699">
        <w:t>) to provide and operate an ELN.</w:t>
      </w:r>
    </w:p>
    <w:p w:rsidR="00AC3699" w:rsidRDefault="00510980" w:rsidP="00510980">
      <w:pPr>
        <w:pStyle w:val="Subsection"/>
      </w:pPr>
      <w:r>
        <w:tab/>
      </w:r>
      <w:r w:rsidR="00384109">
        <w:t>(2)</w:t>
      </w:r>
      <w:r>
        <w:tab/>
      </w:r>
      <w:r w:rsidR="00AC3699">
        <w:t xml:space="preserve">The </w:t>
      </w:r>
      <w:r w:rsidR="0087083D">
        <w:t>Authority</w:t>
      </w:r>
      <w:r w:rsidR="00AC3699">
        <w:t xml:space="preserve"> must not approve a person under this section unless the person meets the qualifications for approval set out in the operating requirements.</w:t>
      </w:r>
    </w:p>
    <w:p w:rsidR="00AC3699" w:rsidRDefault="00510980" w:rsidP="00510980">
      <w:pPr>
        <w:pStyle w:val="Subsection"/>
      </w:pPr>
      <w:r>
        <w:tab/>
      </w:r>
      <w:r w:rsidR="00384109">
        <w:t>(3)</w:t>
      </w:r>
      <w:r>
        <w:tab/>
      </w:r>
      <w:r w:rsidR="00AC3699">
        <w:t>An approval under this section must be in writing and must state the period for which it is to have effect.</w:t>
      </w:r>
    </w:p>
    <w:p w:rsidR="00AC3699" w:rsidRDefault="00510980" w:rsidP="00510980">
      <w:pPr>
        <w:pStyle w:val="Subsection"/>
      </w:pPr>
      <w:r>
        <w:tab/>
      </w:r>
      <w:r w:rsidR="00384109">
        <w:t>(4)</w:t>
      </w:r>
      <w:r>
        <w:tab/>
      </w:r>
      <w:r w:rsidR="00AC3699">
        <w:t xml:space="preserve">The </w:t>
      </w:r>
      <w:r w:rsidR="0087083D">
        <w:t>Authority</w:t>
      </w:r>
      <w:r w:rsidR="00AC3699">
        <w:t xml:space="preserve"> may grant more than one approval under this section.</w:t>
      </w:r>
    </w:p>
    <w:p w:rsidR="00F77142" w:rsidRDefault="00384109" w:rsidP="00F77142">
      <w:pPr>
        <w:pStyle w:val="Heading5"/>
      </w:pPr>
      <w:bookmarkStart w:id="108" w:name="_Toc382914585"/>
      <w:bookmarkStart w:id="109" w:name="_Toc383503376"/>
      <w:r>
        <w:rPr>
          <w:rStyle w:val="CharSectno"/>
        </w:rPr>
        <w:t>16</w:t>
      </w:r>
      <w:r w:rsidR="00F77142" w:rsidRPr="00F77142">
        <w:t>.</w:t>
      </w:r>
      <w:r w:rsidR="00F77142" w:rsidRPr="00F77142">
        <w:tab/>
      </w:r>
      <w:r w:rsidR="00F77142">
        <w:t>Conditions of approval as ELNO (</w:t>
      </w:r>
      <w:r w:rsidR="00FF7677">
        <w:t>c</w:t>
      </w:r>
      <w:r w:rsidR="00F77142">
        <w:t>f</w:t>
      </w:r>
      <w:r w:rsidR="00FF7677">
        <w:t>.</w:t>
      </w:r>
      <w:r w:rsidR="00F77142">
        <w:t xml:space="preserve"> ECNL </w:t>
      </w:r>
      <w:r w:rsidR="0062723D">
        <w:t>s. 1</w:t>
      </w:r>
      <w:r w:rsidR="00F77142">
        <w:t>6)</w:t>
      </w:r>
      <w:bookmarkEnd w:id="108"/>
      <w:bookmarkEnd w:id="109"/>
    </w:p>
    <w:p w:rsidR="00AC3699" w:rsidRDefault="00F77142" w:rsidP="00F77142">
      <w:pPr>
        <w:pStyle w:val="Subsection"/>
      </w:pPr>
      <w:r>
        <w:tab/>
      </w:r>
      <w:r w:rsidR="00384109">
        <w:t>(1)</w:t>
      </w:r>
      <w:r>
        <w:tab/>
      </w:r>
      <w:r w:rsidR="00AC3699">
        <w:t xml:space="preserve">The </w:t>
      </w:r>
      <w:r w:rsidR="0087083D">
        <w:t>Authority</w:t>
      </w:r>
      <w:r w:rsidR="00AC3699">
        <w:t xml:space="preserve"> may attach conditions to an approval under section</w:t>
      </w:r>
      <w:r w:rsidR="005B2BEB">
        <w:t> </w:t>
      </w:r>
      <w:r w:rsidR="009F52CF">
        <w:t>15</w:t>
      </w:r>
      <w:r w:rsidR="00AC3699">
        <w:t>, and those conditions must be specified in the approval.</w:t>
      </w:r>
    </w:p>
    <w:p w:rsidR="00AC3699" w:rsidRDefault="00067BF3" w:rsidP="00067BF3">
      <w:pPr>
        <w:pStyle w:val="Subsection"/>
      </w:pPr>
      <w:r>
        <w:tab/>
      </w:r>
      <w:r w:rsidR="00384109">
        <w:t>(2)</w:t>
      </w:r>
      <w:r>
        <w:tab/>
        <w:t>T</w:t>
      </w:r>
      <w:r w:rsidR="00AC3699">
        <w:t xml:space="preserve">he </w:t>
      </w:r>
      <w:r w:rsidR="004710F1">
        <w:t>Authority</w:t>
      </w:r>
      <w:r w:rsidR="00AC3699">
        <w:t xml:space="preserve"> may at any time, by notice in writing to the ELNO, vary or revoke the conditions attached to the approval of that ELNO or attach new or additional conditions.</w:t>
      </w:r>
    </w:p>
    <w:p w:rsidR="00067BF3" w:rsidRDefault="00384109" w:rsidP="00067BF3">
      <w:pPr>
        <w:pStyle w:val="Heading5"/>
      </w:pPr>
      <w:bookmarkStart w:id="110" w:name="_Toc382914586"/>
      <w:bookmarkStart w:id="111" w:name="_Toc383503377"/>
      <w:r>
        <w:rPr>
          <w:rStyle w:val="CharSectno"/>
        </w:rPr>
        <w:t>17</w:t>
      </w:r>
      <w:r w:rsidR="00067BF3" w:rsidRPr="00067BF3">
        <w:t>.</w:t>
      </w:r>
      <w:r w:rsidR="00067BF3" w:rsidRPr="00067BF3">
        <w:tab/>
      </w:r>
      <w:r w:rsidR="00067BF3">
        <w:t>Effect of approval as ELNO (</w:t>
      </w:r>
      <w:r w:rsidR="00FF7677">
        <w:t>c</w:t>
      </w:r>
      <w:r w:rsidR="00067BF3">
        <w:t>f</w:t>
      </w:r>
      <w:r w:rsidR="00FF7677">
        <w:t>.</w:t>
      </w:r>
      <w:r w:rsidR="00067BF3">
        <w:t xml:space="preserve"> ECNL </w:t>
      </w:r>
      <w:r w:rsidR="0062723D">
        <w:t>s. 1</w:t>
      </w:r>
      <w:r w:rsidR="00067BF3">
        <w:t>7)</w:t>
      </w:r>
      <w:bookmarkEnd w:id="110"/>
      <w:bookmarkEnd w:id="111"/>
    </w:p>
    <w:p w:rsidR="00067BF3" w:rsidRDefault="00067BF3" w:rsidP="00067BF3">
      <w:pPr>
        <w:pStyle w:val="Subsection"/>
      </w:pPr>
      <w:r>
        <w:tab/>
      </w:r>
      <w:r w:rsidR="00384109">
        <w:t>(1)</w:t>
      </w:r>
      <w:r>
        <w:tab/>
      </w:r>
      <w:r w:rsidR="00AC3699">
        <w:t>A person who is approved as an ELNO under section</w:t>
      </w:r>
      <w:r>
        <w:t> </w:t>
      </w:r>
      <w:r w:rsidR="009F52CF">
        <w:t>15</w:t>
      </w:r>
      <w:r w:rsidR="00AC3699">
        <w:t xml:space="preserve"> may provide and operate an ELN</w:t>
      </w:r>
      <w:r>
        <w:t xml:space="preserve"> — </w:t>
      </w:r>
    </w:p>
    <w:p w:rsidR="00AC3699" w:rsidRDefault="00067BF3" w:rsidP="00067BF3">
      <w:pPr>
        <w:pStyle w:val="Indenta"/>
      </w:pPr>
      <w:r>
        <w:tab/>
      </w:r>
      <w:r w:rsidR="00384109">
        <w:t>(a)</w:t>
      </w:r>
      <w:r>
        <w:tab/>
      </w:r>
      <w:r w:rsidR="00AC3699">
        <w:t>for the period stated in the approval</w:t>
      </w:r>
      <w:r>
        <w:t>;</w:t>
      </w:r>
      <w:r w:rsidR="00AC3699">
        <w:t xml:space="preserve"> and</w:t>
      </w:r>
    </w:p>
    <w:p w:rsidR="00AC3699" w:rsidRDefault="00067BF3" w:rsidP="00067BF3">
      <w:pPr>
        <w:pStyle w:val="Indenta"/>
      </w:pPr>
      <w:r>
        <w:tab/>
      </w:r>
      <w:r w:rsidR="00384109">
        <w:t>(b)</w:t>
      </w:r>
      <w:r>
        <w:tab/>
      </w:r>
      <w:r w:rsidR="00AC3699">
        <w:t>subject to the conditions (if any) attached to the approval</w:t>
      </w:r>
      <w:r>
        <w:t>;</w:t>
      </w:r>
      <w:r w:rsidR="00AC3699">
        <w:t xml:space="preserve"> and</w:t>
      </w:r>
    </w:p>
    <w:p w:rsidR="00AC3699" w:rsidRDefault="00067BF3" w:rsidP="00067BF3">
      <w:pPr>
        <w:pStyle w:val="Indenta"/>
      </w:pPr>
      <w:r>
        <w:tab/>
      </w:r>
      <w:r w:rsidR="00384109">
        <w:t>(c)</w:t>
      </w:r>
      <w:r>
        <w:tab/>
      </w:r>
      <w:r w:rsidR="00AC3699">
        <w:t>in accordance with the operating requirements.</w:t>
      </w:r>
    </w:p>
    <w:p w:rsidR="00AC3699" w:rsidRDefault="00067BF3" w:rsidP="00067BF3">
      <w:pPr>
        <w:pStyle w:val="Subsection"/>
      </w:pPr>
      <w:r>
        <w:tab/>
      </w:r>
      <w:r w:rsidR="00384109">
        <w:t>(2)</w:t>
      </w:r>
      <w:r>
        <w:tab/>
      </w:r>
      <w:r w:rsidR="00AC3699">
        <w:t>Subsection</w:t>
      </w:r>
      <w:r w:rsidR="00583AB7">
        <w:t> </w:t>
      </w:r>
      <w:r w:rsidR="009F52CF">
        <w:t>(1)</w:t>
      </w:r>
      <w:r w:rsidR="00AC3699">
        <w:t xml:space="preserve"> is subject to sections</w:t>
      </w:r>
      <w:r w:rsidR="00E86B8E">
        <w:t> </w:t>
      </w:r>
      <w:r w:rsidR="009F52CF">
        <w:t>19</w:t>
      </w:r>
      <w:r w:rsidR="004710F1">
        <w:t xml:space="preserve"> and</w:t>
      </w:r>
      <w:r w:rsidR="0062723D">
        <w:t> </w:t>
      </w:r>
      <w:r w:rsidR="009F52CF">
        <w:t>20</w:t>
      </w:r>
      <w:r w:rsidR="00AC3699">
        <w:t>.</w:t>
      </w:r>
    </w:p>
    <w:p w:rsidR="00AC3699" w:rsidRDefault="00AF114F" w:rsidP="00AF114F">
      <w:pPr>
        <w:pStyle w:val="Subsection"/>
      </w:pPr>
      <w:r>
        <w:tab/>
      </w:r>
      <w:r w:rsidR="00384109">
        <w:t>(3)</w:t>
      </w:r>
      <w:r>
        <w:tab/>
      </w:r>
      <w:r w:rsidR="00AC3699">
        <w:t>In performing functions as an ELNO, a person approved under section</w:t>
      </w:r>
      <w:r>
        <w:t> </w:t>
      </w:r>
      <w:r w:rsidR="009F52CF">
        <w:t>15</w:t>
      </w:r>
      <w:r w:rsidR="00AC3699">
        <w:t xml:space="preserve"> is not and does not represent the State, and is not an agent of the State.</w:t>
      </w:r>
    </w:p>
    <w:p w:rsidR="00AC3699" w:rsidRDefault="000313CE" w:rsidP="000313CE">
      <w:pPr>
        <w:pStyle w:val="Subsection"/>
      </w:pPr>
      <w:r>
        <w:tab/>
      </w:r>
      <w:r w:rsidR="00384109">
        <w:t>(4)</w:t>
      </w:r>
      <w:r>
        <w:tab/>
        <w:t>T</w:t>
      </w:r>
      <w:r w:rsidR="00AC3699">
        <w:t>he approval of a person as an ELNO does not restrict or prevent the provision, by that person, of services additional to those provided by the ELN.</w:t>
      </w:r>
    </w:p>
    <w:p w:rsidR="00AC3699" w:rsidRDefault="000313CE" w:rsidP="000313CE">
      <w:pPr>
        <w:pStyle w:val="Subsection"/>
      </w:pPr>
      <w:r>
        <w:tab/>
      </w:r>
      <w:r w:rsidR="00384109">
        <w:t>(5)</w:t>
      </w:r>
      <w:r>
        <w:tab/>
      </w:r>
      <w:r w:rsidR="00AC3699">
        <w:t>Subsection</w:t>
      </w:r>
      <w:r>
        <w:t> </w:t>
      </w:r>
      <w:r w:rsidR="009F52CF">
        <w:t>(4)</w:t>
      </w:r>
      <w:r w:rsidR="00AC3699">
        <w:t xml:space="preserve"> is subject to the operating requirements.</w:t>
      </w:r>
    </w:p>
    <w:p w:rsidR="000313CE" w:rsidRPr="000313CE" w:rsidRDefault="00384109" w:rsidP="000313CE">
      <w:pPr>
        <w:pStyle w:val="Heading5"/>
      </w:pPr>
      <w:bookmarkStart w:id="112" w:name="_Toc382914587"/>
      <w:bookmarkStart w:id="113" w:name="_Toc383503378"/>
      <w:r>
        <w:rPr>
          <w:rStyle w:val="CharSectno"/>
        </w:rPr>
        <w:t>18</w:t>
      </w:r>
      <w:r w:rsidR="000313CE" w:rsidRPr="000313CE">
        <w:t>.</w:t>
      </w:r>
      <w:r w:rsidR="000313CE" w:rsidRPr="000313CE">
        <w:tab/>
      </w:r>
      <w:r w:rsidR="000313CE">
        <w:t>ELNO required to comply with operating requirements (</w:t>
      </w:r>
      <w:r w:rsidR="00FF7677">
        <w:t>c</w:t>
      </w:r>
      <w:r w:rsidR="000313CE">
        <w:t>f</w:t>
      </w:r>
      <w:r w:rsidR="00FF7677">
        <w:t>.</w:t>
      </w:r>
      <w:r w:rsidR="00210D9F">
        <w:t> </w:t>
      </w:r>
      <w:r w:rsidR="000313CE">
        <w:t xml:space="preserve">ECNL </w:t>
      </w:r>
      <w:r w:rsidR="0062723D">
        <w:t>s. 1</w:t>
      </w:r>
      <w:r w:rsidR="000313CE">
        <w:t>8)</w:t>
      </w:r>
      <w:bookmarkEnd w:id="112"/>
      <w:bookmarkEnd w:id="113"/>
    </w:p>
    <w:p w:rsidR="00AC3699" w:rsidRDefault="000313CE" w:rsidP="000313CE">
      <w:pPr>
        <w:pStyle w:val="Subsection"/>
      </w:pPr>
      <w:r>
        <w:tab/>
      </w:r>
      <w:r>
        <w:tab/>
      </w:r>
      <w:r w:rsidR="00AC3699">
        <w:t>A person approved as an ELNO under section</w:t>
      </w:r>
      <w:r w:rsidR="005B2BEB">
        <w:t> </w:t>
      </w:r>
      <w:r w:rsidR="009F52CF">
        <w:t>15</w:t>
      </w:r>
      <w:r w:rsidR="00AC3699">
        <w:t xml:space="preserve"> must comply with the operating requirements.</w:t>
      </w:r>
    </w:p>
    <w:p w:rsidR="000313CE" w:rsidRDefault="00384109" w:rsidP="000313CE">
      <w:pPr>
        <w:pStyle w:val="Heading5"/>
      </w:pPr>
      <w:bookmarkStart w:id="114" w:name="_Toc382914588"/>
      <w:bookmarkStart w:id="115" w:name="_Toc383503379"/>
      <w:r>
        <w:rPr>
          <w:rStyle w:val="CharSectno"/>
        </w:rPr>
        <w:t>19</w:t>
      </w:r>
      <w:r w:rsidR="000313CE" w:rsidRPr="000313CE">
        <w:t>.</w:t>
      </w:r>
      <w:r w:rsidR="000313CE" w:rsidRPr="000313CE">
        <w:tab/>
      </w:r>
      <w:r w:rsidR="000313CE">
        <w:t>Renewal of approval as ELNO (</w:t>
      </w:r>
      <w:r w:rsidR="00FF7677">
        <w:t>c</w:t>
      </w:r>
      <w:r w:rsidR="000313CE">
        <w:t>f</w:t>
      </w:r>
      <w:r w:rsidR="00FF7677">
        <w:t>.</w:t>
      </w:r>
      <w:r w:rsidR="000313CE">
        <w:t xml:space="preserve"> ECNL </w:t>
      </w:r>
      <w:r w:rsidR="0062723D">
        <w:t>s. 1</w:t>
      </w:r>
      <w:r w:rsidR="000313CE">
        <w:t>9)</w:t>
      </w:r>
      <w:bookmarkEnd w:id="114"/>
      <w:bookmarkEnd w:id="115"/>
    </w:p>
    <w:p w:rsidR="00AC3699" w:rsidRDefault="000313CE" w:rsidP="000313CE">
      <w:pPr>
        <w:pStyle w:val="Subsection"/>
      </w:pPr>
      <w:r>
        <w:tab/>
      </w:r>
      <w:r w:rsidR="00384109">
        <w:t>(1)</w:t>
      </w:r>
      <w:r>
        <w:tab/>
      </w:r>
      <w:r w:rsidR="00AC3699">
        <w:t xml:space="preserve">The </w:t>
      </w:r>
      <w:r w:rsidR="009A384C">
        <w:t>Authority</w:t>
      </w:r>
      <w:r w:rsidR="00AC3699">
        <w:t xml:space="preserve"> may renew an approval of a person as an ELNO under section</w:t>
      </w:r>
      <w:r>
        <w:t> </w:t>
      </w:r>
      <w:r w:rsidR="009F52CF">
        <w:t>15</w:t>
      </w:r>
      <w:r w:rsidR="00AC3699">
        <w:t xml:space="preserve"> if the </w:t>
      </w:r>
      <w:r w:rsidR="009A384C">
        <w:t>Authority</w:t>
      </w:r>
      <w:r w:rsidR="00AC3699">
        <w:t xml:space="preserve"> is satisfied that the person continues to meet the qualifications for approval set out in the operating requirements.</w:t>
      </w:r>
    </w:p>
    <w:p w:rsidR="00AC3699" w:rsidRDefault="000313CE" w:rsidP="000313CE">
      <w:pPr>
        <w:pStyle w:val="Subsection"/>
      </w:pPr>
      <w:r>
        <w:tab/>
      </w:r>
      <w:r w:rsidR="00384109">
        <w:t>(2)</w:t>
      </w:r>
      <w:r>
        <w:tab/>
      </w:r>
      <w:r w:rsidR="00AC3699">
        <w:t>The renewal of an approval under this section must be in writing and must state the period for which the renewal is to have effect.</w:t>
      </w:r>
    </w:p>
    <w:p w:rsidR="00AC3699" w:rsidRDefault="000313CE" w:rsidP="000313CE">
      <w:pPr>
        <w:pStyle w:val="Subsection"/>
      </w:pPr>
      <w:r>
        <w:tab/>
      </w:r>
      <w:r w:rsidR="00384109">
        <w:t>(3)</w:t>
      </w:r>
      <w:r>
        <w:tab/>
      </w:r>
      <w:r w:rsidR="00AC3699">
        <w:t xml:space="preserve">In renewing an approval, the </w:t>
      </w:r>
      <w:r w:rsidR="009A384C">
        <w:t>Authority</w:t>
      </w:r>
      <w:r w:rsidR="00AC3699">
        <w:t xml:space="preserve"> may exercise the powers in section</w:t>
      </w:r>
      <w:r>
        <w:t> </w:t>
      </w:r>
      <w:r w:rsidR="009F52CF">
        <w:t>16</w:t>
      </w:r>
      <w:r w:rsidR="00AC3699">
        <w:t xml:space="preserve"> to attach conditions to the approval or vary or revoke conditions attached to the approval.</w:t>
      </w:r>
    </w:p>
    <w:p w:rsidR="000313CE" w:rsidRPr="000313CE" w:rsidRDefault="00384109" w:rsidP="000313CE">
      <w:pPr>
        <w:pStyle w:val="Heading5"/>
      </w:pPr>
      <w:bookmarkStart w:id="116" w:name="_Toc382914589"/>
      <w:bookmarkStart w:id="117" w:name="_Toc383503380"/>
      <w:r>
        <w:rPr>
          <w:rStyle w:val="CharSectno"/>
        </w:rPr>
        <w:t>20</w:t>
      </w:r>
      <w:r w:rsidR="000313CE" w:rsidRPr="000313CE">
        <w:t>.</w:t>
      </w:r>
      <w:r w:rsidR="000313CE" w:rsidRPr="000313CE">
        <w:tab/>
      </w:r>
      <w:r w:rsidR="000313CE">
        <w:t>Revocation or suspension of approval as ELNO (</w:t>
      </w:r>
      <w:r w:rsidR="00FF7677">
        <w:t>c</w:t>
      </w:r>
      <w:r w:rsidR="000313CE">
        <w:t>f</w:t>
      </w:r>
      <w:r w:rsidR="00FF7677">
        <w:t>.</w:t>
      </w:r>
      <w:r w:rsidR="000313CE">
        <w:t xml:space="preserve"> ECNL s. 20)</w:t>
      </w:r>
      <w:bookmarkEnd w:id="116"/>
      <w:bookmarkEnd w:id="117"/>
    </w:p>
    <w:p w:rsidR="00AC3699" w:rsidRDefault="000313CE" w:rsidP="000313CE">
      <w:pPr>
        <w:pStyle w:val="Subsection"/>
      </w:pPr>
      <w:r>
        <w:tab/>
      </w:r>
      <w:r>
        <w:tab/>
      </w:r>
      <w:r w:rsidR="00AC3699">
        <w:t xml:space="preserve">The </w:t>
      </w:r>
      <w:r w:rsidR="00F84ED2">
        <w:t>Authority</w:t>
      </w:r>
      <w:r w:rsidR="00AC3699">
        <w:t xml:space="preserve"> may revoke or suspend the approval of a person as an ELNO in the circumstances set out in the operating requirements.</w:t>
      </w:r>
    </w:p>
    <w:p w:rsidR="000313CE" w:rsidRDefault="00384109" w:rsidP="000313CE">
      <w:pPr>
        <w:pStyle w:val="Heading5"/>
      </w:pPr>
      <w:bookmarkStart w:id="118" w:name="_Toc382914590"/>
      <w:bookmarkStart w:id="119" w:name="_Toc383503381"/>
      <w:r>
        <w:rPr>
          <w:rStyle w:val="CharSectno"/>
        </w:rPr>
        <w:t>21</w:t>
      </w:r>
      <w:r w:rsidR="000313CE" w:rsidRPr="000313CE">
        <w:t>.</w:t>
      </w:r>
      <w:r w:rsidR="000313CE" w:rsidRPr="000313CE">
        <w:tab/>
      </w:r>
      <w:r w:rsidR="000313CE">
        <w:t>Monitoring of activities in ELN (</w:t>
      </w:r>
      <w:r w:rsidR="00FF7677">
        <w:t>c</w:t>
      </w:r>
      <w:r w:rsidR="000313CE">
        <w:t>f</w:t>
      </w:r>
      <w:r w:rsidR="00FF7677">
        <w:t>.</w:t>
      </w:r>
      <w:r w:rsidR="000313CE">
        <w:t xml:space="preserve"> ECNL </w:t>
      </w:r>
      <w:r w:rsidR="0062723D">
        <w:t>s. 2</w:t>
      </w:r>
      <w:r w:rsidR="000313CE">
        <w:t>1)</w:t>
      </w:r>
      <w:bookmarkEnd w:id="118"/>
      <w:bookmarkEnd w:id="119"/>
    </w:p>
    <w:p w:rsidR="00AC3699" w:rsidRDefault="000313CE" w:rsidP="000313CE">
      <w:pPr>
        <w:pStyle w:val="Subsection"/>
      </w:pPr>
      <w:r>
        <w:tab/>
      </w:r>
      <w:r w:rsidR="00384109">
        <w:t>(1)</w:t>
      </w:r>
      <w:r>
        <w:tab/>
      </w:r>
      <w:r w:rsidR="00AC3699">
        <w:t xml:space="preserve">The </w:t>
      </w:r>
      <w:r w:rsidR="00C8217D">
        <w:t xml:space="preserve">Authority, the </w:t>
      </w:r>
      <w:r w:rsidR="00AC3699">
        <w:t>Registrar</w:t>
      </w:r>
      <w:r w:rsidR="00C8217D">
        <w:t xml:space="preserve"> and the Commissioner or any of them</w:t>
      </w:r>
      <w:r w:rsidR="00AC3699">
        <w:t xml:space="preserve"> may monitor activities in an ELN for any purpose, including (without limitation) for the purpose of maintaining the integrity of the titles register.</w:t>
      </w:r>
    </w:p>
    <w:p w:rsidR="00AC3699" w:rsidRDefault="000313CE" w:rsidP="000313CE">
      <w:pPr>
        <w:pStyle w:val="Subsection"/>
      </w:pPr>
      <w:r>
        <w:tab/>
      </w:r>
      <w:r w:rsidR="00384109">
        <w:t>(2)</w:t>
      </w:r>
      <w:r>
        <w:tab/>
      </w:r>
      <w:r w:rsidR="00AC3699">
        <w:t>This section does not limit Division</w:t>
      </w:r>
      <w:r w:rsidR="00C8217D">
        <w:t> </w:t>
      </w:r>
      <w:r w:rsidR="009F52CF">
        <w:t>5</w:t>
      </w:r>
      <w:r w:rsidR="00AC3699">
        <w:t>.</w:t>
      </w:r>
    </w:p>
    <w:p w:rsidR="000313CE" w:rsidRDefault="000313CE" w:rsidP="000313CE">
      <w:pPr>
        <w:pStyle w:val="Heading3"/>
      </w:pPr>
      <w:bookmarkStart w:id="120" w:name="_Toc373331376"/>
      <w:bookmarkStart w:id="121" w:name="_Toc373331567"/>
      <w:bookmarkStart w:id="122" w:name="_Toc382567426"/>
      <w:bookmarkStart w:id="123" w:name="_Toc382568105"/>
      <w:bookmarkStart w:id="124" w:name="_Toc382914400"/>
      <w:bookmarkStart w:id="125" w:name="_Toc382914591"/>
      <w:bookmarkStart w:id="126" w:name="_Toc383502884"/>
      <w:bookmarkStart w:id="127" w:name="_Toc383503382"/>
      <w:r w:rsidRPr="000313CE">
        <w:rPr>
          <w:rStyle w:val="CharDivNo"/>
        </w:rPr>
        <w:t xml:space="preserve">Division </w:t>
      </w:r>
      <w:r w:rsidR="00384109">
        <w:rPr>
          <w:rStyle w:val="CharDivNo"/>
        </w:rPr>
        <w:t>3</w:t>
      </w:r>
      <w:r w:rsidRPr="000313CE">
        <w:t> — </w:t>
      </w:r>
      <w:r w:rsidRPr="00210D9F">
        <w:rPr>
          <w:rStyle w:val="CharDivText"/>
        </w:rPr>
        <w:t>Operating requirements and participation rules</w:t>
      </w:r>
      <w:bookmarkEnd w:id="120"/>
      <w:bookmarkEnd w:id="121"/>
      <w:bookmarkEnd w:id="122"/>
      <w:bookmarkEnd w:id="123"/>
      <w:bookmarkEnd w:id="124"/>
      <w:bookmarkEnd w:id="125"/>
      <w:bookmarkEnd w:id="126"/>
      <w:bookmarkEnd w:id="127"/>
    </w:p>
    <w:p w:rsidR="000313CE" w:rsidRDefault="00384109" w:rsidP="000313CE">
      <w:pPr>
        <w:pStyle w:val="Heading5"/>
      </w:pPr>
      <w:bookmarkStart w:id="128" w:name="_Toc382914592"/>
      <w:bookmarkStart w:id="129" w:name="_Toc383503383"/>
      <w:r>
        <w:rPr>
          <w:rStyle w:val="CharSectno"/>
        </w:rPr>
        <w:t>22</w:t>
      </w:r>
      <w:r w:rsidR="000313CE" w:rsidRPr="000313CE">
        <w:t>.</w:t>
      </w:r>
      <w:r w:rsidR="000313CE" w:rsidRPr="000313CE">
        <w:tab/>
      </w:r>
      <w:r w:rsidR="000313CE">
        <w:t>Operating requirements for ELNOs (</w:t>
      </w:r>
      <w:r w:rsidR="00FF7677">
        <w:t>c</w:t>
      </w:r>
      <w:r w:rsidR="000313CE">
        <w:t>f</w:t>
      </w:r>
      <w:r w:rsidR="00FF7677">
        <w:t>.</w:t>
      </w:r>
      <w:r w:rsidR="000313CE">
        <w:t xml:space="preserve"> ECNL </w:t>
      </w:r>
      <w:r w:rsidR="0062723D">
        <w:t>s. 2</w:t>
      </w:r>
      <w:r w:rsidR="000313CE">
        <w:t>2)</w:t>
      </w:r>
      <w:bookmarkEnd w:id="128"/>
      <w:bookmarkEnd w:id="129"/>
    </w:p>
    <w:p w:rsidR="00AC3699" w:rsidRDefault="000313CE" w:rsidP="000313CE">
      <w:pPr>
        <w:pStyle w:val="Subsection"/>
      </w:pPr>
      <w:r>
        <w:tab/>
      </w:r>
      <w:r w:rsidR="00384109">
        <w:t>(1)</w:t>
      </w:r>
      <w:r>
        <w:tab/>
      </w:r>
      <w:r w:rsidR="00AC3699">
        <w:t>The Registrar may determine, in writing, requirements (</w:t>
      </w:r>
      <w:r w:rsidR="00AC3699" w:rsidRPr="000313CE">
        <w:rPr>
          <w:rStyle w:val="CharDefText"/>
        </w:rPr>
        <w:t>operating requirements</w:t>
      </w:r>
      <w:r w:rsidR="00AC3699">
        <w:t>) relating to</w:t>
      </w:r>
      <w:r>
        <w:t xml:space="preserve"> — </w:t>
      </w:r>
    </w:p>
    <w:p w:rsidR="00AC3699" w:rsidRDefault="000313CE" w:rsidP="000313CE">
      <w:pPr>
        <w:pStyle w:val="Indenta"/>
      </w:pPr>
      <w:r>
        <w:tab/>
      </w:r>
      <w:r w:rsidR="00384109">
        <w:t>(a)</w:t>
      </w:r>
      <w:r>
        <w:tab/>
      </w:r>
      <w:r w:rsidR="00AC3699">
        <w:t>the operation of an ELNO</w:t>
      </w:r>
      <w:r>
        <w:t>;</w:t>
      </w:r>
      <w:r w:rsidR="00AC3699">
        <w:t xml:space="preserve"> and</w:t>
      </w:r>
    </w:p>
    <w:p w:rsidR="00AC3699" w:rsidRDefault="000313CE" w:rsidP="000313CE">
      <w:pPr>
        <w:pStyle w:val="Indenta"/>
      </w:pPr>
      <w:r>
        <w:tab/>
      </w:r>
      <w:r w:rsidR="00384109">
        <w:t>(b)</w:t>
      </w:r>
      <w:r>
        <w:tab/>
      </w:r>
      <w:r w:rsidR="00AC3699">
        <w:t>the provision and operation, by an ELNO, of an ELN.</w:t>
      </w:r>
    </w:p>
    <w:p w:rsidR="00AC3699" w:rsidRDefault="000313CE" w:rsidP="000313CE">
      <w:pPr>
        <w:pStyle w:val="Subsection"/>
      </w:pPr>
      <w:r>
        <w:tab/>
      </w:r>
      <w:r w:rsidR="00384109">
        <w:t>(2)</w:t>
      </w:r>
      <w:r>
        <w:tab/>
      </w:r>
      <w:r w:rsidR="00AC3699">
        <w:t>The operating requirements may (without limitation) include provisions relating to the following matters</w:t>
      </w:r>
      <w:r>
        <w:t xml:space="preserve"> — </w:t>
      </w:r>
    </w:p>
    <w:p w:rsidR="00BC7CFD" w:rsidRDefault="006B647D" w:rsidP="006B647D">
      <w:pPr>
        <w:pStyle w:val="Indenta"/>
      </w:pPr>
      <w:r>
        <w:tab/>
      </w:r>
      <w:r w:rsidR="00384109">
        <w:t>(a)</w:t>
      </w:r>
      <w:r>
        <w:tab/>
      </w:r>
      <w:r w:rsidR="00AC3699">
        <w:t>the financial standing of an ELNO</w:t>
      </w:r>
      <w:r w:rsidR="00BC7CFD">
        <w:t>;</w:t>
      </w:r>
    </w:p>
    <w:p w:rsidR="00BC7CFD" w:rsidRDefault="00BC7CFD" w:rsidP="00DB2099">
      <w:pPr>
        <w:pStyle w:val="Indenta"/>
        <w:keepNext/>
      </w:pPr>
      <w:r>
        <w:tab/>
      </w:r>
      <w:r w:rsidR="00384109">
        <w:t>(b)</w:t>
      </w:r>
      <w:r>
        <w:tab/>
      </w:r>
      <w:r w:rsidR="00AC3699">
        <w:t>compliance with the participation rules, including (without limitation)</w:t>
      </w:r>
      <w:r>
        <w:t xml:space="preserve"> — </w:t>
      </w:r>
    </w:p>
    <w:p w:rsidR="00AC3699" w:rsidRDefault="00BC7CFD" w:rsidP="00BC7CFD">
      <w:pPr>
        <w:pStyle w:val="Indenti"/>
      </w:pPr>
      <w:r>
        <w:tab/>
      </w:r>
      <w:r w:rsidR="00384109">
        <w:t>(i)</w:t>
      </w:r>
      <w:r>
        <w:tab/>
      </w:r>
      <w:r w:rsidR="00AC3699">
        <w:t>requiring an ELNO to use a participation agreement when authorising persons to use an ELN</w:t>
      </w:r>
      <w:r>
        <w:t xml:space="preserve">; </w:t>
      </w:r>
      <w:r w:rsidR="00AC3699">
        <w:t>and</w:t>
      </w:r>
    </w:p>
    <w:p w:rsidR="00AC3699" w:rsidRDefault="00BC7CFD" w:rsidP="00BC7CFD">
      <w:pPr>
        <w:pStyle w:val="Indenti"/>
      </w:pPr>
      <w:r>
        <w:tab/>
      </w:r>
      <w:r w:rsidR="00384109">
        <w:t>(ii)</w:t>
      </w:r>
      <w:r>
        <w:tab/>
      </w:r>
      <w:r w:rsidR="00AC3699">
        <w:t>requiring participation agreements to incorporate the participation rules</w:t>
      </w:r>
      <w:r>
        <w:t>;</w:t>
      </w:r>
    </w:p>
    <w:p w:rsidR="00AC3699" w:rsidRDefault="00BC7CFD" w:rsidP="00BC7CFD">
      <w:pPr>
        <w:pStyle w:val="Indenta"/>
      </w:pPr>
      <w:r>
        <w:tab/>
      </w:r>
      <w:r w:rsidR="00384109">
        <w:t>(c)</w:t>
      </w:r>
      <w:r>
        <w:tab/>
      </w:r>
      <w:r w:rsidR="00AC3699">
        <w:t>the technical and oper</w:t>
      </w:r>
      <w:r>
        <w:t>ational requirements for an ELN;</w:t>
      </w:r>
    </w:p>
    <w:p w:rsidR="00AC3699" w:rsidRDefault="00BC7CFD" w:rsidP="00BC7CFD">
      <w:pPr>
        <w:pStyle w:val="Indenta"/>
      </w:pPr>
      <w:r>
        <w:tab/>
      </w:r>
      <w:r w:rsidR="00384109">
        <w:t>(d)</w:t>
      </w:r>
      <w:r>
        <w:tab/>
      </w:r>
      <w:r w:rsidR="00AC3699">
        <w:t>the insura</w:t>
      </w:r>
      <w:r>
        <w:t>nce cover to be held by an ELNO;</w:t>
      </w:r>
    </w:p>
    <w:p w:rsidR="00BC7CFD" w:rsidRDefault="00BC7CFD" w:rsidP="00BC7CFD">
      <w:pPr>
        <w:pStyle w:val="Indenta"/>
      </w:pPr>
      <w:r>
        <w:tab/>
      </w:r>
      <w:r w:rsidR="00384109">
        <w:t>(e)</w:t>
      </w:r>
      <w:r>
        <w:tab/>
      </w:r>
      <w:r w:rsidR="00AC3699">
        <w:t xml:space="preserve">the circumstances in which the </w:t>
      </w:r>
      <w:r w:rsidR="00826B98">
        <w:t>Authority</w:t>
      </w:r>
      <w:r w:rsidR="00AC3699">
        <w:t xml:space="preserve"> may suspend or revoke the approval of a person as an ELNO</w:t>
      </w:r>
      <w:r>
        <w:t>;</w:t>
      </w:r>
    </w:p>
    <w:p w:rsidR="00AC3699" w:rsidRDefault="00BC7CFD" w:rsidP="00BC7CFD">
      <w:pPr>
        <w:pStyle w:val="Indenta"/>
      </w:pPr>
      <w:r>
        <w:tab/>
      </w:r>
      <w:r w:rsidR="00384109">
        <w:t>(f)</w:t>
      </w:r>
      <w:r>
        <w:tab/>
      </w:r>
      <w:r w:rsidR="00AC3699">
        <w:t xml:space="preserve">the giving of directions to an ELNO by the </w:t>
      </w:r>
      <w:r w:rsidR="005B2BEB">
        <w:t xml:space="preserve">Authority or the </w:t>
      </w:r>
      <w:r w:rsidR="00AC3699">
        <w:t>Registrar, for example a direction to restrict, suspend or terminate a subscriber’s or other person’s use of an ELN.</w:t>
      </w:r>
    </w:p>
    <w:p w:rsidR="00C0784C" w:rsidRDefault="00384109" w:rsidP="00C0784C">
      <w:pPr>
        <w:pStyle w:val="Heading5"/>
      </w:pPr>
      <w:bookmarkStart w:id="130" w:name="_Toc382914593"/>
      <w:bookmarkStart w:id="131" w:name="_Toc383503384"/>
      <w:r>
        <w:rPr>
          <w:rStyle w:val="CharSectno"/>
        </w:rPr>
        <w:t>23</w:t>
      </w:r>
      <w:r w:rsidR="00C0784C" w:rsidRPr="00C0784C">
        <w:t>.</w:t>
      </w:r>
      <w:r w:rsidR="00C0784C" w:rsidRPr="00C0784C">
        <w:tab/>
      </w:r>
      <w:r w:rsidR="00C0784C">
        <w:t>Participation rules (</w:t>
      </w:r>
      <w:r w:rsidR="00FF7677">
        <w:t>c</w:t>
      </w:r>
      <w:r w:rsidR="00C0784C">
        <w:t>f</w:t>
      </w:r>
      <w:r w:rsidR="00FF7677">
        <w:t>.</w:t>
      </w:r>
      <w:r w:rsidR="00C0784C">
        <w:t xml:space="preserve"> ECNL </w:t>
      </w:r>
      <w:r w:rsidR="0062723D">
        <w:t>s. 2</w:t>
      </w:r>
      <w:r w:rsidR="00C0784C">
        <w:t>3)</w:t>
      </w:r>
      <w:bookmarkEnd w:id="130"/>
      <w:bookmarkEnd w:id="131"/>
    </w:p>
    <w:p w:rsidR="00AC3699" w:rsidRDefault="00C0784C" w:rsidP="00C0784C">
      <w:pPr>
        <w:pStyle w:val="Subsection"/>
      </w:pPr>
      <w:r>
        <w:tab/>
      </w:r>
      <w:r w:rsidR="00384109">
        <w:t>(1)</w:t>
      </w:r>
      <w:r>
        <w:tab/>
      </w:r>
      <w:r w:rsidR="00AC3699">
        <w:t>The Registrar may determine, in writing, rules relating to the use of an ELN (</w:t>
      </w:r>
      <w:r w:rsidR="00AC3699" w:rsidRPr="00C0784C">
        <w:rPr>
          <w:rStyle w:val="CharDefText"/>
        </w:rPr>
        <w:t>participation rules</w:t>
      </w:r>
      <w:r w:rsidR="00AC3699">
        <w:t>).</w:t>
      </w:r>
    </w:p>
    <w:p w:rsidR="00C0784C" w:rsidRDefault="00C0784C" w:rsidP="00C0784C">
      <w:pPr>
        <w:pStyle w:val="Subsection"/>
      </w:pPr>
      <w:r>
        <w:tab/>
      </w:r>
      <w:r w:rsidR="00384109">
        <w:t>(2)</w:t>
      </w:r>
      <w:r>
        <w:tab/>
      </w:r>
      <w:r w:rsidR="00AC3699">
        <w:t>The participation rules may (without limitation) include provisions relating to the following matters</w:t>
      </w:r>
      <w:r>
        <w:t xml:space="preserve"> — </w:t>
      </w:r>
    </w:p>
    <w:p w:rsidR="00C0784C" w:rsidRDefault="00C0784C" w:rsidP="00C0784C">
      <w:pPr>
        <w:pStyle w:val="Indenta"/>
      </w:pPr>
      <w:r>
        <w:tab/>
      </w:r>
      <w:r w:rsidR="00384109">
        <w:t>(a)</w:t>
      </w:r>
      <w:r>
        <w:tab/>
      </w:r>
      <w:r w:rsidR="00AC3699">
        <w:t>the eligibility criteria for subscribers</w:t>
      </w:r>
      <w:r>
        <w:t>;</w:t>
      </w:r>
    </w:p>
    <w:p w:rsidR="00C0784C" w:rsidRDefault="00C0784C" w:rsidP="00C0784C">
      <w:pPr>
        <w:pStyle w:val="Indenta"/>
      </w:pPr>
      <w:r>
        <w:tab/>
      </w:r>
      <w:r w:rsidR="00384109">
        <w:t>(b)</w:t>
      </w:r>
      <w:r>
        <w:tab/>
      </w:r>
      <w:r w:rsidR="00AC3699">
        <w:t>the obligations of subscribers, including (without limitation) any representations or warranties they are required to give</w:t>
      </w:r>
      <w:r>
        <w:t>;</w:t>
      </w:r>
    </w:p>
    <w:p w:rsidR="00AC3699" w:rsidRDefault="00C0784C" w:rsidP="00C0784C">
      <w:pPr>
        <w:pStyle w:val="Indenta"/>
      </w:pPr>
      <w:r>
        <w:tab/>
      </w:r>
      <w:r w:rsidR="00384109">
        <w:t>(c)</w:t>
      </w:r>
      <w:r>
        <w:tab/>
      </w:r>
      <w:r w:rsidR="00AC3699">
        <w:t>the circumstances in which a subscriber’s authority to use the ELN may be rest</w:t>
      </w:r>
      <w:r>
        <w:t>ricted, suspended or terminated;</w:t>
      </w:r>
    </w:p>
    <w:p w:rsidR="00AC3699" w:rsidRDefault="00C0784C" w:rsidP="00C0784C">
      <w:pPr>
        <w:pStyle w:val="Indenta"/>
      </w:pPr>
      <w:r>
        <w:tab/>
      </w:r>
      <w:r w:rsidR="00384109">
        <w:t>(d)</w:t>
      </w:r>
      <w:r>
        <w:tab/>
      </w:r>
      <w:r w:rsidR="00AC3699">
        <w:t>clie</w:t>
      </w:r>
      <w:r>
        <w:t>nt authorisations;</w:t>
      </w:r>
    </w:p>
    <w:p w:rsidR="00AC3699" w:rsidRDefault="00C0784C" w:rsidP="00C0784C">
      <w:pPr>
        <w:pStyle w:val="Indenta"/>
      </w:pPr>
      <w:r>
        <w:tab/>
      </w:r>
      <w:r w:rsidR="00384109">
        <w:t>(e)</w:t>
      </w:r>
      <w:r>
        <w:tab/>
      </w:r>
      <w:r w:rsidR="00AC3699">
        <w:t>the obligations of subscribers to verif</w:t>
      </w:r>
      <w:r>
        <w:t>y the identity of their clients;</w:t>
      </w:r>
    </w:p>
    <w:p w:rsidR="00AC3699" w:rsidRDefault="00C0784C" w:rsidP="00C0784C">
      <w:pPr>
        <w:pStyle w:val="Indenta"/>
      </w:pPr>
      <w:r>
        <w:tab/>
      </w:r>
      <w:r w:rsidR="00384109">
        <w:t>(f)</w:t>
      </w:r>
      <w:r>
        <w:tab/>
      </w:r>
      <w:r w:rsidR="00AC3699">
        <w:t>the certification of registry instruments and other documents for</w:t>
      </w:r>
      <w:r>
        <w:t xml:space="preserve"> use in connection with the ELN;</w:t>
      </w:r>
    </w:p>
    <w:p w:rsidR="00AC3699" w:rsidRDefault="00C0784C" w:rsidP="00C0784C">
      <w:pPr>
        <w:pStyle w:val="Indenta"/>
      </w:pPr>
      <w:r>
        <w:tab/>
      </w:r>
      <w:r w:rsidR="00384109">
        <w:t>(g)</w:t>
      </w:r>
      <w:r>
        <w:tab/>
      </w:r>
      <w:r w:rsidR="00AC3699">
        <w:t>digital signing</w:t>
      </w:r>
      <w:r>
        <w:t>;</w:t>
      </w:r>
    </w:p>
    <w:p w:rsidR="00AC3699" w:rsidRDefault="00C0784C" w:rsidP="00C0784C">
      <w:pPr>
        <w:pStyle w:val="Indenta"/>
      </w:pPr>
      <w:r>
        <w:tab/>
      </w:r>
      <w:r w:rsidR="00384109">
        <w:t>(h)</w:t>
      </w:r>
      <w:r>
        <w:tab/>
      </w:r>
      <w:r w:rsidR="00AC3699">
        <w:t>the retention of documents created or obtained in connection wi</w:t>
      </w:r>
      <w:r>
        <w:t>th a subscriber’s use of an ELN;</w:t>
      </w:r>
    </w:p>
    <w:p w:rsidR="00AC3699" w:rsidRDefault="00C0784C" w:rsidP="00C0784C">
      <w:pPr>
        <w:pStyle w:val="Indenta"/>
      </w:pPr>
      <w:r>
        <w:tab/>
      </w:r>
      <w:r w:rsidR="00384109">
        <w:t>(i)</w:t>
      </w:r>
      <w:r>
        <w:tab/>
      </w:r>
      <w:r w:rsidR="00AC3699">
        <w:t>compliance by subscribers with the participation rules, including (without limitation) how subscribers demonstrate compliance with the rules, the procedures for notifying non</w:t>
      </w:r>
      <w:r w:rsidR="00DB2099">
        <w:noBreakHyphen/>
      </w:r>
      <w:r w:rsidR="00AC3699">
        <w:t>compliance and how non</w:t>
      </w:r>
      <w:r w:rsidR="00DB2099">
        <w:noBreakHyphen/>
      </w:r>
      <w:r w:rsidR="00AC3699">
        <w:t>compliance may be remedied.</w:t>
      </w:r>
    </w:p>
    <w:p w:rsidR="00A444BB" w:rsidRDefault="00384109" w:rsidP="00A444BB">
      <w:pPr>
        <w:pStyle w:val="Heading5"/>
      </w:pPr>
      <w:bookmarkStart w:id="132" w:name="_Toc382914594"/>
      <w:bookmarkStart w:id="133" w:name="_Toc383503385"/>
      <w:r>
        <w:rPr>
          <w:rStyle w:val="CharSectno"/>
        </w:rPr>
        <w:t>24</w:t>
      </w:r>
      <w:r w:rsidR="00A444BB" w:rsidRPr="00A444BB">
        <w:t>.</w:t>
      </w:r>
      <w:r w:rsidR="00A444BB" w:rsidRPr="00A444BB">
        <w:tab/>
      </w:r>
      <w:r w:rsidR="00A444BB">
        <w:t>Registrar to have regard to nationally agreed model operating requirements and participation rules (</w:t>
      </w:r>
      <w:r w:rsidR="00FF7677">
        <w:t>c</w:t>
      </w:r>
      <w:r w:rsidR="00A444BB">
        <w:t>f</w:t>
      </w:r>
      <w:r w:rsidR="00FF7677">
        <w:t>.</w:t>
      </w:r>
      <w:r w:rsidR="007A38BA">
        <w:t> </w:t>
      </w:r>
      <w:r w:rsidR="00A444BB">
        <w:t>ECNL s. 24)</w:t>
      </w:r>
      <w:bookmarkEnd w:id="132"/>
      <w:bookmarkEnd w:id="133"/>
    </w:p>
    <w:p w:rsidR="00AC3699" w:rsidRDefault="00A444BB" w:rsidP="00A444BB">
      <w:pPr>
        <w:pStyle w:val="Subsection"/>
      </w:pPr>
      <w:r>
        <w:tab/>
      </w:r>
      <w:r w:rsidR="00384109">
        <w:t>(1)</w:t>
      </w:r>
      <w:r>
        <w:tab/>
      </w:r>
      <w:r w:rsidR="00AC3699">
        <w:t>In this section</w:t>
      </w:r>
      <w:r>
        <w:t xml:space="preserve"> — </w:t>
      </w:r>
    </w:p>
    <w:p w:rsidR="00AC3699" w:rsidRDefault="00A444BB" w:rsidP="00A444BB">
      <w:pPr>
        <w:pStyle w:val="Defstart"/>
      </w:pPr>
      <w:r>
        <w:tab/>
      </w:r>
      <w:r w:rsidRPr="00A444BB">
        <w:rPr>
          <w:rStyle w:val="CharDefText"/>
        </w:rPr>
        <w:t>model provisions</w:t>
      </w:r>
      <w:r>
        <w:t xml:space="preserve"> </w:t>
      </w:r>
      <w:r w:rsidR="00AC3699">
        <w:t>means any model operating requirements or model participation rules from time to time developed and published by ARNECC.</w:t>
      </w:r>
    </w:p>
    <w:p w:rsidR="00AC3699" w:rsidRDefault="00A444BB" w:rsidP="00A444BB">
      <w:pPr>
        <w:pStyle w:val="Subsection"/>
      </w:pPr>
      <w:r>
        <w:tab/>
      </w:r>
      <w:r w:rsidR="00384109">
        <w:t>(2)</w:t>
      </w:r>
      <w:r>
        <w:tab/>
      </w:r>
      <w:r w:rsidR="00AC3699">
        <w:t xml:space="preserve">In determining operating requirements and participation rules under this </w:t>
      </w:r>
      <w:r>
        <w:t>Act</w:t>
      </w:r>
      <w:r w:rsidR="00AC3699">
        <w:t>, and in determining changes to those requirements or rules, the Registrar must have regard to the desirability of maintaining consistency with any model provisions.</w:t>
      </w:r>
    </w:p>
    <w:p w:rsidR="00C23362" w:rsidRDefault="00384109" w:rsidP="00C23362">
      <w:pPr>
        <w:pStyle w:val="Heading5"/>
      </w:pPr>
      <w:bookmarkStart w:id="134" w:name="_Toc382914595"/>
      <w:bookmarkStart w:id="135" w:name="_Toc383503386"/>
      <w:r>
        <w:rPr>
          <w:rStyle w:val="CharSectno"/>
        </w:rPr>
        <w:t>25</w:t>
      </w:r>
      <w:r w:rsidR="00C23362" w:rsidRPr="00C23362">
        <w:t>.</w:t>
      </w:r>
      <w:r w:rsidR="00C23362" w:rsidRPr="00C23362">
        <w:tab/>
      </w:r>
      <w:r w:rsidR="00C23362">
        <w:t>Publication of operating requirements and participation rules (</w:t>
      </w:r>
      <w:r w:rsidR="00FF7677">
        <w:t>c</w:t>
      </w:r>
      <w:r w:rsidR="00C23362">
        <w:t>f</w:t>
      </w:r>
      <w:r w:rsidR="00FF7677">
        <w:t>.</w:t>
      </w:r>
      <w:r w:rsidR="00C23362">
        <w:t xml:space="preserve"> ECNL </w:t>
      </w:r>
      <w:r w:rsidR="0062723D">
        <w:t>s. 2</w:t>
      </w:r>
      <w:r w:rsidR="00C23362">
        <w:t>5)</w:t>
      </w:r>
      <w:bookmarkEnd w:id="134"/>
      <w:bookmarkEnd w:id="135"/>
    </w:p>
    <w:p w:rsidR="00C23362" w:rsidRDefault="00C23362" w:rsidP="00C23362">
      <w:pPr>
        <w:pStyle w:val="Subsection"/>
      </w:pPr>
      <w:r>
        <w:tab/>
      </w:r>
      <w:r w:rsidR="00384109">
        <w:t>(1)</w:t>
      </w:r>
      <w:r>
        <w:tab/>
      </w:r>
      <w:r w:rsidR="00AC3699">
        <w:t>The Registrar must ensure that the following are publicly available</w:t>
      </w:r>
      <w:r>
        <w:t xml:space="preserve"> — </w:t>
      </w:r>
    </w:p>
    <w:p w:rsidR="00C23362" w:rsidRDefault="00C23362" w:rsidP="00C23362">
      <w:pPr>
        <w:pStyle w:val="Indenta"/>
      </w:pPr>
      <w:r>
        <w:tab/>
      </w:r>
      <w:r w:rsidR="00384109">
        <w:t>(a)</w:t>
      </w:r>
      <w:r>
        <w:tab/>
      </w:r>
      <w:r w:rsidR="00AC3699">
        <w:t>the current operating requirements and participation rules</w:t>
      </w:r>
      <w:r>
        <w:t>;</w:t>
      </w:r>
    </w:p>
    <w:p w:rsidR="00AC3699" w:rsidRDefault="00C23362" w:rsidP="00C23362">
      <w:pPr>
        <w:pStyle w:val="Indenta"/>
      </w:pPr>
      <w:r>
        <w:tab/>
      </w:r>
      <w:r w:rsidR="00384109">
        <w:t>(b)</w:t>
      </w:r>
      <w:r>
        <w:tab/>
      </w:r>
      <w:r w:rsidR="00AC3699">
        <w:t>all superseded versions of the operating requirements and participation rules.</w:t>
      </w:r>
    </w:p>
    <w:p w:rsidR="00AC3699" w:rsidRDefault="00AA356A" w:rsidP="00AA356A">
      <w:pPr>
        <w:pStyle w:val="Subsection"/>
      </w:pPr>
      <w:r>
        <w:tab/>
      </w:r>
      <w:r w:rsidR="00384109">
        <w:t>(2)</w:t>
      </w:r>
      <w:r>
        <w:tab/>
      </w:r>
      <w:r w:rsidR="00AC3699">
        <w:t>The operating requirements and participation rules, and any changes to either of them, must be made publicly available at least 20</w:t>
      </w:r>
      <w:r w:rsidR="00CB6D5F">
        <w:t> </w:t>
      </w:r>
      <w:r w:rsidR="00AC3699">
        <w:t>business days before the operating requirements or participation rules or, as the case requires, the changes to them take effect.</w:t>
      </w:r>
    </w:p>
    <w:p w:rsidR="00AC3699" w:rsidRDefault="00AA356A" w:rsidP="00AA356A">
      <w:pPr>
        <w:pStyle w:val="Subsection"/>
      </w:pPr>
      <w:r>
        <w:tab/>
      </w:r>
      <w:r w:rsidR="00384109">
        <w:t>(3)</w:t>
      </w:r>
      <w:r>
        <w:tab/>
      </w:r>
      <w:r w:rsidR="00AC3699">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rsidR="00AC3699" w:rsidRDefault="00AA356A" w:rsidP="00AA356A">
      <w:pPr>
        <w:pStyle w:val="Subsection"/>
      </w:pPr>
      <w:r>
        <w:tab/>
      </w:r>
      <w:r w:rsidR="00384109">
        <w:t>(4)</w:t>
      </w:r>
      <w:r>
        <w:tab/>
      </w:r>
      <w:r w:rsidR="00AC3699">
        <w:t>For the purposes of subsection</w:t>
      </w:r>
      <w:r>
        <w:t> </w:t>
      </w:r>
      <w:r w:rsidR="009F52CF">
        <w:t>(3)</w:t>
      </w:r>
      <w:r w:rsidR="00AC3699">
        <w:t xml:space="preserve">, an emergency situation exists if the </w:t>
      </w:r>
      <w:r w:rsidR="00B27495">
        <w:t xml:space="preserve">Authority, the </w:t>
      </w:r>
      <w:r w:rsidR="00AC3699">
        <w:t>Registrar</w:t>
      </w:r>
      <w:r w:rsidR="00B27495">
        <w:t xml:space="preserve"> or the Commissioner</w:t>
      </w:r>
      <w:r w:rsidR="00AC3699">
        <w:t xml:space="preserve"> considers that, because of the occurrence of an event or the existence of particular circumstances, the operation, security, integrity or stability of an ELN or the titles register or the land titles system is being, or is likely to be, jeopardised.</w:t>
      </w:r>
    </w:p>
    <w:p w:rsidR="00AC3699" w:rsidRDefault="00AA356A" w:rsidP="00AA356A">
      <w:pPr>
        <w:pStyle w:val="Subsection"/>
      </w:pPr>
      <w:r>
        <w:tab/>
      </w:r>
      <w:r w:rsidR="00384109">
        <w:t>(5)</w:t>
      </w:r>
      <w:r>
        <w:tab/>
      </w:r>
      <w:r w:rsidR="00AC3699">
        <w:t>Documents may be made publicly available in accordance with this section in any manner the Registrar considers appropriate, including (without limitation) by means of a website.</w:t>
      </w:r>
    </w:p>
    <w:p w:rsidR="00AC3699" w:rsidRDefault="00AA356A" w:rsidP="00AA356A">
      <w:pPr>
        <w:pStyle w:val="Subsection"/>
      </w:pPr>
      <w:r>
        <w:tab/>
      </w:r>
      <w:r w:rsidR="00384109">
        <w:t>(6)</w:t>
      </w:r>
      <w:r>
        <w:tab/>
      </w:r>
      <w:r w:rsidR="00AC3699">
        <w:t>It is sufficient compliance with subsection</w:t>
      </w:r>
      <w:r>
        <w:t> </w:t>
      </w:r>
      <w:r w:rsidR="009F52CF">
        <w:t>(1)(b)</w:t>
      </w:r>
      <w:r w:rsidR="00AC3699">
        <w:t xml:space="preserve"> if a superseded version of the operating requirements or participation rules (other than the most recently superseded version) is publicly available only on request made to the Registrar.</w:t>
      </w:r>
    </w:p>
    <w:p w:rsidR="00AA356A" w:rsidRDefault="00384109" w:rsidP="00AA356A">
      <w:pPr>
        <w:pStyle w:val="Heading5"/>
      </w:pPr>
      <w:bookmarkStart w:id="136" w:name="_Toc382914596"/>
      <w:bookmarkStart w:id="137" w:name="_Toc383503387"/>
      <w:r>
        <w:rPr>
          <w:rStyle w:val="CharSectno"/>
        </w:rPr>
        <w:t>26</w:t>
      </w:r>
      <w:r w:rsidR="00AA356A" w:rsidRPr="00AA356A">
        <w:t>.</w:t>
      </w:r>
      <w:r w:rsidR="00AA356A" w:rsidRPr="00AA356A">
        <w:tab/>
      </w:r>
      <w:r w:rsidR="00AA356A">
        <w:t>Subscribers required to comply with participation rules (</w:t>
      </w:r>
      <w:r w:rsidR="00FF7677">
        <w:t>c</w:t>
      </w:r>
      <w:r w:rsidR="00AA356A">
        <w:t>f</w:t>
      </w:r>
      <w:r w:rsidR="00FF7677">
        <w:t>.</w:t>
      </w:r>
      <w:r w:rsidR="00210D9F">
        <w:t> </w:t>
      </w:r>
      <w:r w:rsidR="00AA356A">
        <w:t xml:space="preserve">ECNL </w:t>
      </w:r>
      <w:r w:rsidR="0062723D">
        <w:t>s. 2</w:t>
      </w:r>
      <w:r w:rsidR="00AA356A">
        <w:t>6)</w:t>
      </w:r>
      <w:bookmarkEnd w:id="136"/>
      <w:bookmarkEnd w:id="137"/>
    </w:p>
    <w:p w:rsidR="00AC3699" w:rsidRDefault="00AA356A" w:rsidP="00AA356A">
      <w:pPr>
        <w:pStyle w:val="Subsection"/>
      </w:pPr>
      <w:r>
        <w:tab/>
      </w:r>
      <w:r w:rsidR="00384109">
        <w:t>(1)</w:t>
      </w:r>
      <w:r>
        <w:tab/>
      </w:r>
      <w:r w:rsidR="00AC3699">
        <w:t>A subscriber who is authorised under a participation agreement to use an ELN must comply with the participation rules relating to that ELN.</w:t>
      </w:r>
    </w:p>
    <w:p w:rsidR="00AA356A" w:rsidRDefault="00AA356A" w:rsidP="00AA356A">
      <w:pPr>
        <w:pStyle w:val="Subsection"/>
      </w:pPr>
      <w:r>
        <w:tab/>
      </w:r>
      <w:r w:rsidR="00384109">
        <w:t>(2)</w:t>
      </w:r>
      <w:r>
        <w:tab/>
      </w:r>
      <w:r w:rsidR="00AC3699">
        <w:t>If a subscriber contravenes those participation rules</w:t>
      </w:r>
      <w:r>
        <w:t xml:space="preserve"> — </w:t>
      </w:r>
    </w:p>
    <w:p w:rsidR="00AA356A" w:rsidRDefault="00AA356A" w:rsidP="00AA356A">
      <w:pPr>
        <w:pStyle w:val="Indenta"/>
      </w:pPr>
      <w:r>
        <w:tab/>
      </w:r>
      <w:r w:rsidR="00384109">
        <w:t>(a)</w:t>
      </w:r>
      <w:r>
        <w:tab/>
      </w:r>
      <w:r w:rsidR="00AC3699">
        <w:t xml:space="preserve">if the </w:t>
      </w:r>
      <w:r w:rsidR="00630D15">
        <w:t>Authority</w:t>
      </w:r>
      <w:r w:rsidR="00AC3699">
        <w:t xml:space="preserve"> operates the ELN,</w:t>
      </w:r>
      <w:r w:rsidR="00630D15">
        <w:t xml:space="preserve"> the Authority may</w:t>
      </w:r>
      <w:r w:rsidR="00AC3699">
        <w:t xml:space="preserve"> restrict, suspend or terminate the subscriber’s use of the ELN</w:t>
      </w:r>
      <w:r>
        <w:t>;</w:t>
      </w:r>
    </w:p>
    <w:p w:rsidR="00AC3699" w:rsidRDefault="00AA356A" w:rsidP="00AA356A">
      <w:pPr>
        <w:pStyle w:val="Indenta"/>
      </w:pPr>
      <w:r>
        <w:tab/>
      </w:r>
      <w:r w:rsidR="00384109">
        <w:t>(b)</w:t>
      </w:r>
      <w:r>
        <w:tab/>
      </w:r>
      <w:r w:rsidR="00AC3699">
        <w:t xml:space="preserve">if an ELNO operates the ELN, </w:t>
      </w:r>
      <w:r w:rsidR="00630D15">
        <w:t xml:space="preserve">the </w:t>
      </w:r>
      <w:r w:rsidR="00800718">
        <w:t xml:space="preserve">Authority or the </w:t>
      </w:r>
      <w:r w:rsidR="00630D15">
        <w:t xml:space="preserve">Registrar may </w:t>
      </w:r>
      <w:r w:rsidR="00AC3699">
        <w:t>direct the ELNO to restrict, suspend or terminate the subscriber’s use of the ELN.</w:t>
      </w:r>
    </w:p>
    <w:p w:rsidR="00AC3699" w:rsidRDefault="00AA356A" w:rsidP="00AA356A">
      <w:pPr>
        <w:pStyle w:val="Subsection"/>
      </w:pPr>
      <w:r>
        <w:tab/>
      </w:r>
      <w:r w:rsidR="00384109">
        <w:t>(3)</w:t>
      </w:r>
      <w:r>
        <w:tab/>
      </w:r>
      <w:r w:rsidR="00AC3699">
        <w:t>Subsection</w:t>
      </w:r>
      <w:r>
        <w:t> </w:t>
      </w:r>
      <w:r w:rsidR="009F52CF">
        <w:t>(2)</w:t>
      </w:r>
      <w:r w:rsidR="00AC3699">
        <w:t xml:space="preserve"> does not limit or affect any right, power, authority or remedy that the</w:t>
      </w:r>
      <w:r w:rsidR="00C8217D">
        <w:t xml:space="preserve"> Authority, the</w:t>
      </w:r>
      <w:r w:rsidR="00AC3699">
        <w:t xml:space="preserve"> Registrar or an ELNO has under the operating requirements, the participation rules, a participation agreement or any other law of this jurisdiction in relation to contravention of the participation rules.</w:t>
      </w:r>
    </w:p>
    <w:p w:rsidR="00AA356A" w:rsidRDefault="00384109" w:rsidP="00021D5D">
      <w:pPr>
        <w:pStyle w:val="Heading5"/>
      </w:pPr>
      <w:bookmarkStart w:id="138" w:name="_Toc382914597"/>
      <w:bookmarkStart w:id="139" w:name="_Toc383503388"/>
      <w:r>
        <w:rPr>
          <w:rStyle w:val="CharSectno"/>
        </w:rPr>
        <w:t>27</w:t>
      </w:r>
      <w:r w:rsidR="00021D5D" w:rsidRPr="00021D5D">
        <w:t>.</w:t>
      </w:r>
      <w:r w:rsidR="00021D5D" w:rsidRPr="00021D5D">
        <w:tab/>
      </w:r>
      <w:r w:rsidR="00021D5D">
        <w:t>Waiving compliance with operating requirements or participation rules (</w:t>
      </w:r>
      <w:r w:rsidR="00FF7677">
        <w:t>c</w:t>
      </w:r>
      <w:r w:rsidR="00021D5D">
        <w:t>f</w:t>
      </w:r>
      <w:r w:rsidR="00FF7677">
        <w:t>.</w:t>
      </w:r>
      <w:r w:rsidR="00021D5D">
        <w:t xml:space="preserve"> ECNL </w:t>
      </w:r>
      <w:r w:rsidR="0062723D">
        <w:t>s. 2</w:t>
      </w:r>
      <w:r w:rsidR="00021D5D">
        <w:t>7)</w:t>
      </w:r>
      <w:bookmarkEnd w:id="138"/>
      <w:bookmarkEnd w:id="139"/>
    </w:p>
    <w:p w:rsidR="00AC3699" w:rsidRDefault="00021D5D" w:rsidP="00021D5D">
      <w:pPr>
        <w:pStyle w:val="Subsection"/>
      </w:pPr>
      <w:r>
        <w:tab/>
      </w:r>
      <w:r w:rsidR="00384109">
        <w:t>(1)</w:t>
      </w:r>
      <w:r>
        <w:tab/>
      </w:r>
      <w:r w:rsidR="00AC3699">
        <w:t xml:space="preserve">The </w:t>
      </w:r>
      <w:r w:rsidR="00470932">
        <w:t xml:space="preserve">Authority or the </w:t>
      </w:r>
      <w:r w:rsidR="00AC3699">
        <w:t xml:space="preserve">Registrar may waive compliance with all or any provisions of the operating requirements if the </w:t>
      </w:r>
      <w:r w:rsidR="00470932">
        <w:t xml:space="preserve">Authority or, as the case requires, the </w:t>
      </w:r>
      <w:r w:rsidR="00AC3699">
        <w:t>Registrar is satisfied that granting the waiver is reasonable in all the circumstances.</w:t>
      </w:r>
    </w:p>
    <w:p w:rsidR="00470932" w:rsidRPr="00470932" w:rsidRDefault="00470932" w:rsidP="00470932">
      <w:pPr>
        <w:pStyle w:val="Subsection"/>
      </w:pPr>
      <w:r>
        <w:tab/>
      </w:r>
      <w:r w:rsidR="00384109">
        <w:t>(2)</w:t>
      </w:r>
      <w:r>
        <w:tab/>
        <w:t>The Registrar may waive compliance with all or any provisions of the participation rules if the Registrar is satisfied that granting the waiver is reasonable in all the circumstances.</w:t>
      </w:r>
    </w:p>
    <w:p w:rsidR="001369BB" w:rsidRDefault="001369BB" w:rsidP="001369BB">
      <w:pPr>
        <w:pStyle w:val="Subsection"/>
      </w:pPr>
      <w:r>
        <w:tab/>
      </w:r>
      <w:r w:rsidR="00384109">
        <w:t>(3)</w:t>
      </w:r>
      <w:r>
        <w:tab/>
      </w:r>
      <w:r w:rsidR="00AC3699">
        <w:t>A waiver under this section may</w:t>
      </w:r>
      <w:r>
        <w:t xml:space="preserve"> — </w:t>
      </w:r>
    </w:p>
    <w:p w:rsidR="00AC3699" w:rsidRDefault="001369BB" w:rsidP="00DB2099">
      <w:pPr>
        <w:pStyle w:val="Indenta"/>
        <w:spacing w:before="100"/>
      </w:pPr>
      <w:r>
        <w:tab/>
      </w:r>
      <w:r w:rsidR="00384109">
        <w:t>(a)</w:t>
      </w:r>
      <w:r>
        <w:tab/>
      </w:r>
      <w:r w:rsidR="00AC3699">
        <w:t>be total or partial</w:t>
      </w:r>
      <w:r>
        <w:t>;</w:t>
      </w:r>
      <w:r w:rsidR="00AC3699">
        <w:t xml:space="preserve"> and</w:t>
      </w:r>
    </w:p>
    <w:p w:rsidR="00AC3699" w:rsidRDefault="001369BB" w:rsidP="00DB2099">
      <w:pPr>
        <w:pStyle w:val="Indenta"/>
        <w:spacing w:before="100"/>
      </w:pPr>
      <w:r>
        <w:tab/>
      </w:r>
      <w:r w:rsidR="00384109">
        <w:t>(b)</w:t>
      </w:r>
      <w:r>
        <w:tab/>
      </w:r>
      <w:r w:rsidR="00AC3699">
        <w:t>apply generally to all persons, or be limited in its application to particular persons or particular classes of persons</w:t>
      </w:r>
      <w:r>
        <w:t>;</w:t>
      </w:r>
      <w:r w:rsidR="00AC3699">
        <w:t xml:space="preserve"> and</w:t>
      </w:r>
    </w:p>
    <w:p w:rsidR="00AC3699" w:rsidRDefault="001369BB" w:rsidP="00DB2099">
      <w:pPr>
        <w:pStyle w:val="Indenta"/>
        <w:spacing w:before="100"/>
      </w:pPr>
      <w:r>
        <w:tab/>
      </w:r>
      <w:r w:rsidR="00384109">
        <w:t>(c)</w:t>
      </w:r>
      <w:r>
        <w:tab/>
      </w:r>
      <w:r w:rsidR="00AC3699">
        <w:t>apply generally or be limited in its application by reference to specified exceptions or factors</w:t>
      </w:r>
      <w:r>
        <w:t>;</w:t>
      </w:r>
      <w:r w:rsidR="00AC3699">
        <w:t xml:space="preserve"> and</w:t>
      </w:r>
    </w:p>
    <w:p w:rsidR="00AC3699" w:rsidRDefault="001369BB" w:rsidP="00DB2099">
      <w:pPr>
        <w:pStyle w:val="Indenta"/>
        <w:spacing w:before="100"/>
      </w:pPr>
      <w:r>
        <w:tab/>
      </w:r>
      <w:r w:rsidR="00384109">
        <w:t>(d)</w:t>
      </w:r>
      <w:r>
        <w:tab/>
      </w:r>
      <w:r w:rsidR="00AC3699">
        <w:t>apply indefinitely or for a specified period</w:t>
      </w:r>
      <w:r>
        <w:t>;</w:t>
      </w:r>
      <w:r w:rsidR="00AC3699">
        <w:t xml:space="preserve"> and</w:t>
      </w:r>
    </w:p>
    <w:p w:rsidR="00AC3699" w:rsidRDefault="001369BB" w:rsidP="00DB2099">
      <w:pPr>
        <w:pStyle w:val="Indenta"/>
        <w:spacing w:before="100"/>
      </w:pPr>
      <w:r>
        <w:tab/>
      </w:r>
      <w:r w:rsidR="00384109">
        <w:t>(e)</w:t>
      </w:r>
      <w:r>
        <w:tab/>
      </w:r>
      <w:r w:rsidR="00AC3699">
        <w:t>be unconditional or subject to conditions or restrictions.</w:t>
      </w:r>
    </w:p>
    <w:p w:rsidR="003112D6" w:rsidRPr="00210D9F" w:rsidRDefault="003112D6" w:rsidP="003112D6">
      <w:pPr>
        <w:pStyle w:val="Heading3"/>
      </w:pPr>
      <w:bookmarkStart w:id="140" w:name="_Toc373331383"/>
      <w:bookmarkStart w:id="141" w:name="_Toc373331574"/>
      <w:bookmarkStart w:id="142" w:name="_Toc382567433"/>
      <w:bookmarkStart w:id="143" w:name="_Toc382568112"/>
      <w:bookmarkStart w:id="144" w:name="_Toc382914407"/>
      <w:bookmarkStart w:id="145" w:name="_Toc382914598"/>
      <w:bookmarkStart w:id="146" w:name="_Toc383502891"/>
      <w:bookmarkStart w:id="147" w:name="_Toc383503389"/>
      <w:r w:rsidRPr="003112D6">
        <w:rPr>
          <w:rStyle w:val="CharDivNo"/>
        </w:rPr>
        <w:t xml:space="preserve">Division </w:t>
      </w:r>
      <w:r w:rsidR="00384109">
        <w:rPr>
          <w:rStyle w:val="CharDivNo"/>
        </w:rPr>
        <w:t>4</w:t>
      </w:r>
      <w:r w:rsidRPr="003112D6">
        <w:t> — </w:t>
      </w:r>
      <w:r w:rsidRPr="003112D6">
        <w:rPr>
          <w:rStyle w:val="CharDivText"/>
        </w:rPr>
        <w:t>Appeals</w:t>
      </w:r>
      <w:bookmarkEnd w:id="140"/>
      <w:bookmarkEnd w:id="141"/>
      <w:bookmarkEnd w:id="142"/>
      <w:bookmarkEnd w:id="143"/>
      <w:bookmarkEnd w:id="144"/>
      <w:bookmarkEnd w:id="145"/>
      <w:bookmarkEnd w:id="146"/>
      <w:bookmarkEnd w:id="147"/>
    </w:p>
    <w:p w:rsidR="003112D6" w:rsidRDefault="00384109" w:rsidP="003112D6">
      <w:pPr>
        <w:pStyle w:val="Heading5"/>
      </w:pPr>
      <w:bookmarkStart w:id="148" w:name="_Toc382914599"/>
      <w:bookmarkStart w:id="149" w:name="_Toc383503390"/>
      <w:r>
        <w:rPr>
          <w:rStyle w:val="CharSectno"/>
        </w:rPr>
        <w:t>28</w:t>
      </w:r>
      <w:r w:rsidR="003112D6" w:rsidRPr="003112D6">
        <w:t>.</w:t>
      </w:r>
      <w:r w:rsidR="003112D6" w:rsidRPr="003112D6">
        <w:tab/>
      </w:r>
      <w:r w:rsidR="003112D6">
        <w:t xml:space="preserve">Appeal against decisions of </w:t>
      </w:r>
      <w:r w:rsidR="00826B98" w:rsidRPr="00143C1F">
        <w:t>Authority</w:t>
      </w:r>
      <w:r w:rsidR="00143C1F">
        <w:t xml:space="preserve"> or Registrar</w:t>
      </w:r>
      <w:r w:rsidR="003112D6">
        <w:t xml:space="preserve"> (</w:t>
      </w:r>
      <w:r w:rsidR="00FF7677">
        <w:t>c</w:t>
      </w:r>
      <w:r w:rsidR="003112D6">
        <w:t>f</w:t>
      </w:r>
      <w:r w:rsidR="00FF7677">
        <w:t>.</w:t>
      </w:r>
      <w:r w:rsidR="00210D9F">
        <w:t> </w:t>
      </w:r>
      <w:r w:rsidR="003112D6">
        <w:t xml:space="preserve">ECNL </w:t>
      </w:r>
      <w:r w:rsidR="0062723D">
        <w:t>s. 2</w:t>
      </w:r>
      <w:r w:rsidR="003112D6">
        <w:t>8)</w:t>
      </w:r>
      <w:bookmarkEnd w:id="148"/>
      <w:bookmarkEnd w:id="149"/>
    </w:p>
    <w:p w:rsidR="003112D6" w:rsidRDefault="003112D6" w:rsidP="003112D6">
      <w:pPr>
        <w:pStyle w:val="Subsection"/>
      </w:pPr>
      <w:r>
        <w:tab/>
      </w:r>
      <w:r w:rsidR="00384109">
        <w:t>(1)</w:t>
      </w:r>
      <w:r>
        <w:tab/>
      </w:r>
      <w:r w:rsidR="00AC3699">
        <w:t>A person who is the subject of any of the following decisions (</w:t>
      </w:r>
      <w:r w:rsidR="00AC3699" w:rsidRPr="007E64F5">
        <w:t xml:space="preserve">an </w:t>
      </w:r>
      <w:r w:rsidR="00AC3699" w:rsidRPr="003112D6">
        <w:rPr>
          <w:rStyle w:val="CharDefText"/>
        </w:rPr>
        <w:t>appellable decision</w:t>
      </w:r>
      <w:r w:rsidR="00AC3699">
        <w:t xml:space="preserve">) may require the </w:t>
      </w:r>
      <w:r w:rsidR="005B6D99">
        <w:t xml:space="preserve">Authority or the </w:t>
      </w:r>
      <w:r w:rsidR="00AC3699" w:rsidRPr="005B6D99">
        <w:t>Registrar</w:t>
      </w:r>
      <w:r w:rsidR="00AC3699">
        <w:t xml:space="preserve"> </w:t>
      </w:r>
      <w:r w:rsidR="005B6D99">
        <w:t>(whichever is the decision</w:t>
      </w:r>
      <w:r w:rsidR="00DB2099">
        <w:noBreakHyphen/>
      </w:r>
      <w:r w:rsidR="005B6D99">
        <w:t xml:space="preserve">maker) </w:t>
      </w:r>
      <w:r w:rsidR="00AC3699">
        <w:t>to provide, in writing, the grounds for the decision</w:t>
      </w:r>
      <w:r>
        <w:t xml:space="preserve"> — </w:t>
      </w:r>
    </w:p>
    <w:p w:rsidR="00AC3699" w:rsidRDefault="003112D6" w:rsidP="003112D6">
      <w:pPr>
        <w:pStyle w:val="Indenta"/>
      </w:pPr>
      <w:r>
        <w:tab/>
      </w:r>
      <w:r w:rsidR="00384109">
        <w:t>(a)</w:t>
      </w:r>
      <w:r>
        <w:tab/>
      </w:r>
      <w:r w:rsidR="00AC3699">
        <w:t xml:space="preserve">a decision by the </w:t>
      </w:r>
      <w:r w:rsidR="00143C1F">
        <w:t>Authority</w:t>
      </w:r>
      <w:r w:rsidR="00AC3699">
        <w:t xml:space="preserve"> to refuse t</w:t>
      </w:r>
      <w:r>
        <w:t>o approve the person as an ELNO;</w:t>
      </w:r>
    </w:p>
    <w:p w:rsidR="00AC3699" w:rsidRDefault="003112D6" w:rsidP="003112D6">
      <w:pPr>
        <w:pStyle w:val="Indenta"/>
      </w:pPr>
      <w:r>
        <w:tab/>
      </w:r>
      <w:r w:rsidR="00384109">
        <w:t>(b)</w:t>
      </w:r>
      <w:r>
        <w:tab/>
      </w:r>
      <w:r w:rsidR="00AC3699">
        <w:t xml:space="preserve">a decision by the </w:t>
      </w:r>
      <w:r w:rsidR="00143C1F">
        <w:t>Authority</w:t>
      </w:r>
      <w:r w:rsidR="00AC3699">
        <w:t xml:space="preserve"> to refuse to renew t</w:t>
      </w:r>
      <w:r>
        <w:t>he person’s approval as an ELNO;</w:t>
      </w:r>
    </w:p>
    <w:p w:rsidR="003112D6" w:rsidRDefault="003112D6" w:rsidP="003112D6">
      <w:pPr>
        <w:pStyle w:val="Indenta"/>
      </w:pPr>
      <w:r>
        <w:tab/>
      </w:r>
      <w:r w:rsidR="00384109">
        <w:t>(c)</w:t>
      </w:r>
      <w:r>
        <w:tab/>
      </w:r>
      <w:r w:rsidR="00AC3699">
        <w:t xml:space="preserve">a decision by the </w:t>
      </w:r>
      <w:r w:rsidR="00143C1F">
        <w:t>Authority</w:t>
      </w:r>
      <w:r w:rsidR="00AC3699">
        <w:t xml:space="preserve"> to suspend the person’s approval as an ELNO</w:t>
      </w:r>
      <w:r>
        <w:t>;</w:t>
      </w:r>
    </w:p>
    <w:p w:rsidR="00AC3699" w:rsidRDefault="003112D6" w:rsidP="003112D6">
      <w:pPr>
        <w:pStyle w:val="Indenta"/>
      </w:pPr>
      <w:r>
        <w:tab/>
      </w:r>
      <w:r w:rsidR="00384109">
        <w:t>(d)</w:t>
      </w:r>
      <w:r>
        <w:tab/>
      </w:r>
      <w:r w:rsidR="00AC3699">
        <w:t xml:space="preserve">a decision by the </w:t>
      </w:r>
      <w:r w:rsidR="00143C1F">
        <w:t>Authority</w:t>
      </w:r>
      <w:r w:rsidR="00AC3699">
        <w:t xml:space="preserve"> to revoke t</w:t>
      </w:r>
      <w:r>
        <w:t>he person’s approval as an ELNO;</w:t>
      </w:r>
    </w:p>
    <w:p w:rsidR="00AC3699" w:rsidRDefault="003112D6" w:rsidP="003112D6">
      <w:pPr>
        <w:pStyle w:val="Indenta"/>
      </w:pPr>
      <w:r>
        <w:tab/>
      </w:r>
      <w:r w:rsidR="00384109">
        <w:t>(e)</w:t>
      </w:r>
      <w:r>
        <w:tab/>
      </w:r>
      <w:r w:rsidR="00AC3699">
        <w:t xml:space="preserve">a decision by the </w:t>
      </w:r>
      <w:r w:rsidR="00AC61DD">
        <w:t>Authority</w:t>
      </w:r>
      <w:r w:rsidR="00AC3699">
        <w:t xml:space="preserve"> to attach a condition to the person’s approval as an ELNO, or to vary or revoke a condition of the person’s approval as an ELNO, if the attachment, variation or revocation of the condition is done without the person’s agreement</w:t>
      </w:r>
      <w:r>
        <w:t>;</w:t>
      </w:r>
    </w:p>
    <w:p w:rsidR="00AC3699" w:rsidRDefault="003112D6" w:rsidP="003112D6">
      <w:pPr>
        <w:pStyle w:val="Indenta"/>
      </w:pPr>
      <w:r>
        <w:tab/>
      </w:r>
      <w:r w:rsidR="00384109">
        <w:t>(f)</w:t>
      </w:r>
      <w:r>
        <w:tab/>
      </w:r>
      <w:r w:rsidR="00AC3699">
        <w:t xml:space="preserve">a decision by the </w:t>
      </w:r>
      <w:r w:rsidR="00AC61DD">
        <w:t>Authority</w:t>
      </w:r>
      <w:r w:rsidR="00AC3699">
        <w:t xml:space="preserve"> to restrict, suspend or terminate the person’s use, as a subscriber, of an ELN operated by the </w:t>
      </w:r>
      <w:r w:rsidR="00AC61DD">
        <w:t>Authority</w:t>
      </w:r>
      <w:r>
        <w:t>;</w:t>
      </w:r>
    </w:p>
    <w:p w:rsidR="00AC3699" w:rsidRDefault="003112D6" w:rsidP="003112D6">
      <w:pPr>
        <w:pStyle w:val="Indenta"/>
      </w:pPr>
      <w:r>
        <w:tab/>
      </w:r>
      <w:r w:rsidR="00384109">
        <w:t>(g)</w:t>
      </w:r>
      <w:r>
        <w:tab/>
      </w:r>
      <w:r w:rsidR="00AC3699">
        <w:t>a decision by the</w:t>
      </w:r>
      <w:r w:rsidR="00346FB4">
        <w:t xml:space="preserve"> Authority or the</w:t>
      </w:r>
      <w:r w:rsidR="00AC3699">
        <w:t xml:space="preserve"> Registrar to direct an ELNO to restrict, suspend or terminate the person’s use, as a subscriber, of the ELN operated by the ELNO.</w:t>
      </w:r>
    </w:p>
    <w:p w:rsidR="00AC3699" w:rsidRDefault="003112D6" w:rsidP="003112D6">
      <w:pPr>
        <w:pStyle w:val="Subsection"/>
      </w:pPr>
      <w:r>
        <w:tab/>
      </w:r>
      <w:r w:rsidR="00384109">
        <w:t>(2)</w:t>
      </w:r>
      <w:r>
        <w:tab/>
      </w:r>
      <w:r w:rsidR="00AC3699">
        <w:t>A person who is the subject of an appellable decision and who has received written grounds for the decision from the</w:t>
      </w:r>
      <w:r w:rsidR="00EF7E07">
        <w:t xml:space="preserve"> Authority or the</w:t>
      </w:r>
      <w:r w:rsidR="00AC3699">
        <w:t xml:space="preserve"> Registrar under subsection</w:t>
      </w:r>
      <w:r>
        <w:t> </w:t>
      </w:r>
      <w:r w:rsidR="009F52CF">
        <w:t>(1)</w:t>
      </w:r>
      <w:r w:rsidR="00AC3699">
        <w:t xml:space="preserve"> or otherwise may appeal against the decision to the responsible tribunal.</w:t>
      </w:r>
    </w:p>
    <w:p w:rsidR="003112D6" w:rsidRDefault="00384109" w:rsidP="003112D6">
      <w:pPr>
        <w:pStyle w:val="Heading5"/>
      </w:pPr>
      <w:bookmarkStart w:id="150" w:name="_Toc382914600"/>
      <w:bookmarkStart w:id="151" w:name="_Toc383503391"/>
      <w:r>
        <w:rPr>
          <w:rStyle w:val="CharSectno"/>
        </w:rPr>
        <w:t>29</w:t>
      </w:r>
      <w:r w:rsidR="003112D6" w:rsidRPr="003112D6">
        <w:t>.</w:t>
      </w:r>
      <w:r w:rsidR="003112D6" w:rsidRPr="003112D6">
        <w:tab/>
      </w:r>
      <w:r w:rsidR="003112D6">
        <w:t>Determination of appeal (</w:t>
      </w:r>
      <w:r w:rsidR="00FF7677">
        <w:t>c</w:t>
      </w:r>
      <w:r w:rsidR="003112D6">
        <w:t>f</w:t>
      </w:r>
      <w:r w:rsidR="00FF7677">
        <w:t>.</w:t>
      </w:r>
      <w:r w:rsidR="003112D6">
        <w:t xml:space="preserve"> ECNL </w:t>
      </w:r>
      <w:r w:rsidR="0062723D">
        <w:t>s. 2</w:t>
      </w:r>
      <w:r w:rsidR="003112D6">
        <w:t>9)</w:t>
      </w:r>
      <w:bookmarkEnd w:id="150"/>
      <w:bookmarkEnd w:id="151"/>
    </w:p>
    <w:p w:rsidR="003112D6" w:rsidRDefault="003112D6" w:rsidP="003112D6">
      <w:pPr>
        <w:pStyle w:val="Subsection"/>
      </w:pPr>
      <w:r>
        <w:tab/>
      </w:r>
      <w:r w:rsidR="00384109">
        <w:t>(1)</w:t>
      </w:r>
      <w:r>
        <w:tab/>
      </w:r>
      <w:r w:rsidR="00AC3699">
        <w:t>After hearing the appeal, the responsible tribunal may</w:t>
      </w:r>
      <w:r>
        <w:t xml:space="preserve"> — </w:t>
      </w:r>
    </w:p>
    <w:p w:rsidR="00AC3699" w:rsidRDefault="003112D6" w:rsidP="003112D6">
      <w:pPr>
        <w:pStyle w:val="Indenta"/>
      </w:pPr>
      <w:r>
        <w:tab/>
      </w:r>
      <w:r w:rsidR="00384109">
        <w:t>(a)</w:t>
      </w:r>
      <w:r>
        <w:tab/>
      </w:r>
      <w:r w:rsidR="00AC3699">
        <w:t>confirm the appellable decision</w:t>
      </w:r>
      <w:r>
        <w:t>;</w:t>
      </w:r>
      <w:r w:rsidR="00AC3699">
        <w:t xml:space="preserve"> or</w:t>
      </w:r>
    </w:p>
    <w:p w:rsidR="00AC3699" w:rsidRDefault="003112D6" w:rsidP="003112D6">
      <w:pPr>
        <w:pStyle w:val="Indenta"/>
      </w:pPr>
      <w:r>
        <w:tab/>
      </w:r>
      <w:r w:rsidR="00384109">
        <w:t>(b)</w:t>
      </w:r>
      <w:r>
        <w:tab/>
      </w:r>
      <w:r w:rsidR="00AC3699">
        <w:t>amend the appellable decision</w:t>
      </w:r>
      <w:r>
        <w:t>;</w:t>
      </w:r>
      <w:r w:rsidR="00AC3699">
        <w:t xml:space="preserve"> or</w:t>
      </w:r>
    </w:p>
    <w:p w:rsidR="00AC3699" w:rsidRDefault="003112D6" w:rsidP="003112D6">
      <w:pPr>
        <w:pStyle w:val="Indenta"/>
      </w:pPr>
      <w:r>
        <w:tab/>
      </w:r>
      <w:r w:rsidR="00384109">
        <w:t>(c)</w:t>
      </w:r>
      <w:r>
        <w:tab/>
      </w:r>
      <w:r w:rsidR="00AC3699">
        <w:t>substitute another decision for the appellable decision.</w:t>
      </w:r>
    </w:p>
    <w:p w:rsidR="00210D9F" w:rsidRDefault="00210D9F" w:rsidP="00210D9F">
      <w:pPr>
        <w:pStyle w:val="Subsection"/>
        <w:keepNext/>
        <w:keepLines/>
        <w:sectPr w:rsidR="00210D9F" w:rsidSect="0030085D">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AC3699" w:rsidRDefault="003112D6" w:rsidP="00210D9F">
      <w:pPr>
        <w:pStyle w:val="Subsection"/>
        <w:keepNext/>
        <w:keepLines/>
      </w:pPr>
      <w:r>
        <w:tab/>
      </w:r>
      <w:r w:rsidR="00384109">
        <w:t>(2)</w:t>
      </w:r>
      <w:r>
        <w:tab/>
      </w:r>
      <w:r w:rsidR="00AC3699">
        <w:t xml:space="preserve">In amending the appellable decision or substituting another decision for the appellable decision, the responsible tribunal has the same powers as the </w:t>
      </w:r>
      <w:r w:rsidR="00F85223">
        <w:t xml:space="preserve">Authority or, as the case requires, the </w:t>
      </w:r>
      <w:r w:rsidR="00AC3699">
        <w:t xml:space="preserve">Registrar under this </w:t>
      </w:r>
      <w:r w:rsidR="00F85223">
        <w:t>Act</w:t>
      </w:r>
      <w:r w:rsidR="00AC3699">
        <w:t>.</w:t>
      </w:r>
    </w:p>
    <w:p w:rsidR="000730AE" w:rsidRDefault="00384109" w:rsidP="00210D9F">
      <w:pPr>
        <w:pStyle w:val="Heading5"/>
        <w:spacing w:before="120"/>
      </w:pPr>
      <w:bookmarkStart w:id="152" w:name="_Toc382914601"/>
      <w:bookmarkStart w:id="153" w:name="_Toc383503392"/>
      <w:r>
        <w:rPr>
          <w:rStyle w:val="CharSectno"/>
        </w:rPr>
        <w:t>30</w:t>
      </w:r>
      <w:r w:rsidR="000730AE" w:rsidRPr="002237A7">
        <w:rPr>
          <w:rStyle w:val="CharSectno"/>
        </w:rPr>
        <w:t>A</w:t>
      </w:r>
      <w:r w:rsidR="000730AE" w:rsidRPr="002237A7">
        <w:t>.</w:t>
      </w:r>
      <w:r w:rsidR="000730AE" w:rsidRPr="002237A7">
        <w:tab/>
        <w:t xml:space="preserve">Responsible </w:t>
      </w:r>
      <w:r w:rsidR="00DD57A7" w:rsidRPr="002237A7">
        <w:t>tribunal</w:t>
      </w:r>
      <w:r w:rsidR="000730AE" w:rsidRPr="002237A7">
        <w:t xml:space="preserve"> to consider Government policy relating to ELNOs</w:t>
      </w:r>
      <w:bookmarkEnd w:id="152"/>
      <w:bookmarkEnd w:id="153"/>
    </w:p>
    <w:p w:rsidR="002B456B" w:rsidRDefault="000730AE" w:rsidP="000730AE">
      <w:pPr>
        <w:pStyle w:val="Subsection"/>
      </w:pPr>
      <w:r>
        <w:tab/>
      </w:r>
      <w:r w:rsidR="00384109">
        <w:t>(1)</w:t>
      </w:r>
      <w:r>
        <w:tab/>
      </w:r>
      <w:r w:rsidR="002B456B">
        <w:t>This section applies to an appeal to the responsible tribunal against a decision referred to in section </w:t>
      </w:r>
      <w:r w:rsidR="009F52CF">
        <w:t>28(1)(b)</w:t>
      </w:r>
      <w:r w:rsidR="002B456B">
        <w:t>.</w:t>
      </w:r>
    </w:p>
    <w:p w:rsidR="002237A7" w:rsidRDefault="002B456B" w:rsidP="002237A7">
      <w:pPr>
        <w:pStyle w:val="Subsection"/>
      </w:pPr>
      <w:r>
        <w:tab/>
      </w:r>
      <w:r w:rsidR="00384109">
        <w:t>(2)</w:t>
      </w:r>
      <w:r>
        <w:tab/>
      </w:r>
      <w:r w:rsidR="0073406A">
        <w:t xml:space="preserve">The </w:t>
      </w:r>
      <w:r w:rsidR="0073406A">
        <w:rPr>
          <w:i/>
        </w:rPr>
        <w:t xml:space="preserve">State Administrative Tribunal </w:t>
      </w:r>
      <w:r w:rsidR="0062723D">
        <w:rPr>
          <w:i/>
        </w:rPr>
        <w:t>Act 2</w:t>
      </w:r>
      <w:r w:rsidR="0073406A">
        <w:rPr>
          <w:i/>
        </w:rPr>
        <w:t>004</w:t>
      </w:r>
      <w:r w:rsidR="0073406A">
        <w:t xml:space="preserve"> section 2</w:t>
      </w:r>
      <w:r w:rsidR="0073406A" w:rsidRPr="000E5090">
        <w:t xml:space="preserve">8 </w:t>
      </w:r>
      <w:r w:rsidR="00087976" w:rsidRPr="000E5090">
        <w:t>(</w:t>
      </w:r>
      <w:r w:rsidR="00087976" w:rsidRPr="00087976">
        <w:rPr>
          <w:rStyle w:val="CharDefText"/>
        </w:rPr>
        <w:t>section 28</w:t>
      </w:r>
      <w:r w:rsidR="00087976">
        <w:t xml:space="preserve">) </w:t>
      </w:r>
      <w:r w:rsidR="0073406A">
        <w:t xml:space="preserve">applies to and in relation to </w:t>
      </w:r>
      <w:r w:rsidR="002E761F">
        <w:t>an appeal to which this section applies</w:t>
      </w:r>
      <w:r w:rsidR="0073406A">
        <w:t xml:space="preserve"> as if</w:t>
      </w:r>
      <w:r w:rsidR="002237A7">
        <w:t xml:space="preserve"> </w:t>
      </w:r>
      <w:r w:rsidR="003258B7">
        <w:t xml:space="preserve">a direction given to the Authority under the </w:t>
      </w:r>
      <w:r w:rsidR="003258B7">
        <w:rPr>
          <w:i/>
        </w:rPr>
        <w:t xml:space="preserve">Land Information Authority </w:t>
      </w:r>
      <w:r w:rsidR="0062723D">
        <w:rPr>
          <w:i/>
        </w:rPr>
        <w:t>Act 2</w:t>
      </w:r>
      <w:r w:rsidR="003258B7">
        <w:rPr>
          <w:i/>
        </w:rPr>
        <w:t>006</w:t>
      </w:r>
      <w:r w:rsidR="003258B7">
        <w:t xml:space="preserve"> section 65</w:t>
      </w:r>
      <w:r w:rsidR="0073406A">
        <w:t xml:space="preserve"> were a statement of policy</w:t>
      </w:r>
      <w:r w:rsidR="003258B7">
        <w:t xml:space="preserve"> </w:t>
      </w:r>
      <w:r w:rsidR="00087976">
        <w:t>of the kind referred to in section 28</w:t>
      </w:r>
      <w:r w:rsidR="002237A7">
        <w:t>.</w:t>
      </w:r>
    </w:p>
    <w:p w:rsidR="00A62B8E" w:rsidRDefault="00CC3EA4" w:rsidP="00CC3EA4">
      <w:pPr>
        <w:pStyle w:val="Subsection"/>
      </w:pPr>
      <w:r>
        <w:tab/>
      </w:r>
      <w:r w:rsidR="00384109">
        <w:t>(3)</w:t>
      </w:r>
      <w:r>
        <w:tab/>
      </w:r>
      <w:r w:rsidR="00A62B8E">
        <w:t>However, subsection </w:t>
      </w:r>
      <w:r w:rsidR="009F52CF">
        <w:t>(2)</w:t>
      </w:r>
      <w:r w:rsidR="00A62B8E">
        <w:t xml:space="preserve"> does not apply unless, at the time of the decision to which the appeal relates, the direction had been — </w:t>
      </w:r>
    </w:p>
    <w:p w:rsidR="00D61189" w:rsidRDefault="00A62B8E" w:rsidP="00A62B8E">
      <w:pPr>
        <w:pStyle w:val="Indenta"/>
      </w:pPr>
      <w:r>
        <w:tab/>
      </w:r>
      <w:r w:rsidR="00384109">
        <w:t>(a)</w:t>
      </w:r>
      <w:r>
        <w:tab/>
      </w:r>
      <w:r w:rsidR="00D61189">
        <w:t xml:space="preserve">either — </w:t>
      </w:r>
    </w:p>
    <w:p w:rsidR="00A62B8E" w:rsidRDefault="00D61189" w:rsidP="00D61189">
      <w:pPr>
        <w:pStyle w:val="Indenti"/>
      </w:pPr>
      <w:r>
        <w:tab/>
      </w:r>
      <w:r w:rsidR="00384109">
        <w:t>(i)</w:t>
      </w:r>
      <w:r>
        <w:tab/>
        <w:t>laid before each House of Parliament in accordance with</w:t>
      </w:r>
      <w:r w:rsidR="000D3A52">
        <w:t xml:space="preserve"> the </w:t>
      </w:r>
      <w:r w:rsidR="000D3A52">
        <w:rPr>
          <w:i/>
        </w:rPr>
        <w:t xml:space="preserve">Land Information Authority </w:t>
      </w:r>
      <w:r w:rsidR="0062723D">
        <w:rPr>
          <w:i/>
        </w:rPr>
        <w:t>Act 2</w:t>
      </w:r>
      <w:r w:rsidR="000D3A52">
        <w:rPr>
          <w:i/>
        </w:rPr>
        <w:t>006</w:t>
      </w:r>
      <w:r w:rsidR="000D3A52">
        <w:t xml:space="preserve"> section 65(2)</w:t>
      </w:r>
      <w:r>
        <w:t>; or</w:t>
      </w:r>
    </w:p>
    <w:p w:rsidR="00D61189" w:rsidRDefault="00D61189" w:rsidP="00D61189">
      <w:pPr>
        <w:pStyle w:val="Indenti"/>
      </w:pPr>
      <w:r>
        <w:tab/>
      </w:r>
      <w:r w:rsidR="00384109">
        <w:t>(ii)</w:t>
      </w:r>
      <w:r>
        <w:tab/>
        <w:t xml:space="preserve">dealt with under </w:t>
      </w:r>
      <w:r w:rsidR="000D3A52">
        <w:t>section 91 of that Act</w:t>
      </w:r>
      <w:r>
        <w:t>;</w:t>
      </w:r>
    </w:p>
    <w:p w:rsidR="00D61189" w:rsidRPr="00D61189" w:rsidRDefault="00D61189" w:rsidP="00D61189">
      <w:pPr>
        <w:pStyle w:val="Indenta"/>
      </w:pPr>
      <w:r>
        <w:tab/>
      </w:r>
      <w:r>
        <w:tab/>
        <w:t>and</w:t>
      </w:r>
    </w:p>
    <w:p w:rsidR="00A62B8E" w:rsidRDefault="00A62B8E" w:rsidP="00A62B8E">
      <w:pPr>
        <w:pStyle w:val="Indenta"/>
      </w:pPr>
      <w:r>
        <w:tab/>
      </w:r>
      <w:r w:rsidR="00384109">
        <w:t>(b)</w:t>
      </w:r>
      <w:r>
        <w:tab/>
        <w:t xml:space="preserve">published in the </w:t>
      </w:r>
      <w:r w:rsidRPr="00D61189">
        <w:rPr>
          <w:i/>
        </w:rPr>
        <w:t>Gazette</w:t>
      </w:r>
      <w:r w:rsidR="00174E7A">
        <w:t>, even though this is not required by that Act.</w:t>
      </w:r>
    </w:p>
    <w:p w:rsidR="006054C8" w:rsidRDefault="006054C8" w:rsidP="006054C8">
      <w:pPr>
        <w:pStyle w:val="NotesPerm"/>
        <w:tabs>
          <w:tab w:val="clear" w:pos="879"/>
          <w:tab w:val="left" w:pos="851"/>
        </w:tabs>
        <w:ind w:left="1418" w:hanging="1418"/>
      </w:pPr>
      <w:r>
        <w:tab/>
        <w:t>Note:</w:t>
      </w:r>
      <w:r>
        <w:tab/>
        <w:t xml:space="preserve">There is no equivalent </w:t>
      </w:r>
      <w:r w:rsidR="00333FBA">
        <w:t>t</w:t>
      </w:r>
      <w:r>
        <w:t>o this section in the ECNL.</w:t>
      </w:r>
    </w:p>
    <w:p w:rsidR="00635D72" w:rsidRDefault="00384109" w:rsidP="00210D9F">
      <w:pPr>
        <w:pStyle w:val="Heading5"/>
        <w:spacing w:before="120"/>
      </w:pPr>
      <w:bookmarkStart w:id="154" w:name="_Toc382914602"/>
      <w:bookmarkStart w:id="155" w:name="_Toc383503393"/>
      <w:r>
        <w:rPr>
          <w:rStyle w:val="CharSectno"/>
        </w:rPr>
        <w:t>30</w:t>
      </w:r>
      <w:r w:rsidR="00635D72" w:rsidRPr="00635D72">
        <w:t>.</w:t>
      </w:r>
      <w:r w:rsidR="00635D72" w:rsidRPr="00635D72">
        <w:tab/>
      </w:r>
      <w:r w:rsidR="00635D72">
        <w:t>Costs (</w:t>
      </w:r>
      <w:r w:rsidR="00FF7677">
        <w:t>c</w:t>
      </w:r>
      <w:r w:rsidR="00635D72">
        <w:t>f</w:t>
      </w:r>
      <w:r w:rsidR="00FF7677">
        <w:t>.</w:t>
      </w:r>
      <w:r w:rsidR="00635D72">
        <w:t xml:space="preserve"> ECNL </w:t>
      </w:r>
      <w:r w:rsidR="0062723D">
        <w:t>s. 3</w:t>
      </w:r>
      <w:r w:rsidR="00635D72">
        <w:t>0</w:t>
      </w:r>
      <w:r w:rsidR="00635D72" w:rsidRPr="000E5090">
        <w:t>)</w:t>
      </w:r>
      <w:r w:rsidR="00C1297B" w:rsidRPr="000E5090">
        <w:t xml:space="preserve"> (</w:t>
      </w:r>
      <w:r w:rsidR="00C1297B">
        <w:t>not used)</w:t>
      </w:r>
      <w:bookmarkEnd w:id="154"/>
      <w:bookmarkEnd w:id="155"/>
    </w:p>
    <w:p w:rsidR="00635D72" w:rsidRDefault="00384109" w:rsidP="00210D9F">
      <w:pPr>
        <w:pStyle w:val="Heading5"/>
        <w:spacing w:before="120"/>
      </w:pPr>
      <w:bookmarkStart w:id="156" w:name="_Toc382914603"/>
      <w:bookmarkStart w:id="157" w:name="_Toc383503394"/>
      <w:r>
        <w:rPr>
          <w:rStyle w:val="CharSectno"/>
        </w:rPr>
        <w:t>31</w:t>
      </w:r>
      <w:r w:rsidR="00635D72" w:rsidRPr="00635D72">
        <w:t>.</w:t>
      </w:r>
      <w:r w:rsidR="00635D72" w:rsidRPr="00635D72">
        <w:tab/>
      </w:r>
      <w:r w:rsidR="00635D72">
        <w:t>Relationship with Act establishing responsible tribunal (</w:t>
      </w:r>
      <w:r w:rsidR="003C0C35">
        <w:t>c</w:t>
      </w:r>
      <w:r w:rsidR="00635D72">
        <w:t>f</w:t>
      </w:r>
      <w:r w:rsidR="003C0C35">
        <w:t>.</w:t>
      </w:r>
      <w:r w:rsidR="00635D72">
        <w:t xml:space="preserve"> ECNL </w:t>
      </w:r>
      <w:r w:rsidR="0062723D">
        <w:t>s. 3</w:t>
      </w:r>
      <w:r w:rsidR="00635D72">
        <w:t>1)</w:t>
      </w:r>
      <w:bookmarkEnd w:id="156"/>
      <w:bookmarkEnd w:id="157"/>
    </w:p>
    <w:p w:rsidR="00AC3699" w:rsidRDefault="00635D72" w:rsidP="00635D72">
      <w:pPr>
        <w:pStyle w:val="Subsection"/>
      </w:pPr>
      <w:r>
        <w:tab/>
      </w:r>
      <w:r>
        <w:tab/>
      </w:r>
      <w:r w:rsidR="00AC3699">
        <w:t>This Division</w:t>
      </w:r>
      <w:r>
        <w:t xml:space="preserve"> — </w:t>
      </w:r>
    </w:p>
    <w:p w:rsidR="00AC3699" w:rsidRDefault="00635D72" w:rsidP="00635D72">
      <w:pPr>
        <w:pStyle w:val="Indenta"/>
      </w:pPr>
      <w:r>
        <w:tab/>
      </w:r>
      <w:r w:rsidR="00384109">
        <w:t>(a)</w:t>
      </w:r>
      <w:r>
        <w:tab/>
      </w:r>
      <w:r w:rsidR="00AC3699">
        <w:t>applies despite any provision to the contrary of the Act that establishes or continues the responsible tribunal</w:t>
      </w:r>
      <w:r>
        <w:t>;</w:t>
      </w:r>
      <w:r w:rsidR="00AC3699">
        <w:t xml:space="preserve"> but</w:t>
      </w:r>
    </w:p>
    <w:p w:rsidR="00210D9F" w:rsidRDefault="00210D9F" w:rsidP="00E76AF2">
      <w:pPr>
        <w:pStyle w:val="Indenta"/>
        <w:keepNext/>
        <w:sectPr w:rsidR="00210D9F" w:rsidSect="0030085D">
          <w:headerReference w:type="even" r:id="rId27"/>
          <w:endnotePr>
            <w:numFmt w:val="decimal"/>
          </w:endnotePr>
          <w:pgSz w:w="11907" w:h="16840" w:code="9"/>
          <w:pgMar w:top="2381" w:right="2410" w:bottom="3544" w:left="2410" w:header="720" w:footer="3380" w:gutter="0"/>
          <w:cols w:space="720"/>
          <w:docGrid w:linePitch="326"/>
        </w:sectPr>
      </w:pPr>
    </w:p>
    <w:p w:rsidR="00635D72" w:rsidRDefault="00635D72" w:rsidP="00E76AF2">
      <w:pPr>
        <w:pStyle w:val="Indenta"/>
        <w:keepNext/>
      </w:pPr>
      <w:r>
        <w:tab/>
      </w:r>
      <w:r w:rsidR="00384109">
        <w:t>(b)</w:t>
      </w:r>
      <w:r>
        <w:tab/>
      </w:r>
      <w:r w:rsidR="00AC3699">
        <w:t>does not otherwise limit</w:t>
      </w:r>
      <w:r>
        <w:t xml:space="preserve"> — </w:t>
      </w:r>
    </w:p>
    <w:p w:rsidR="00AC3699" w:rsidRDefault="00635D72" w:rsidP="00635D72">
      <w:pPr>
        <w:pStyle w:val="Indenti"/>
      </w:pPr>
      <w:r>
        <w:tab/>
      </w:r>
      <w:r w:rsidR="00384109">
        <w:t>(i)</w:t>
      </w:r>
      <w:r>
        <w:tab/>
      </w:r>
      <w:r w:rsidR="00AC3699">
        <w:t>that Act</w:t>
      </w:r>
      <w:r>
        <w:t>;</w:t>
      </w:r>
      <w:r w:rsidR="00AC3699">
        <w:t xml:space="preserve"> or</w:t>
      </w:r>
    </w:p>
    <w:p w:rsidR="00AC3699" w:rsidRDefault="00635D72" w:rsidP="00635D72">
      <w:pPr>
        <w:pStyle w:val="Indenti"/>
      </w:pPr>
      <w:r>
        <w:tab/>
      </w:r>
      <w:r w:rsidR="00384109">
        <w:t>(ii)</w:t>
      </w:r>
      <w:r>
        <w:tab/>
      </w:r>
      <w:r w:rsidR="00AC3699">
        <w:t xml:space="preserve">any rules, </w:t>
      </w:r>
      <w:r w:rsidR="00AC3699" w:rsidRPr="000E5090">
        <w:t>regulation</w:t>
      </w:r>
      <w:r w:rsidR="00AC3699">
        <w:t>s or other instrument regulating the practice or procedure of the responsible tribunal.</w:t>
      </w:r>
    </w:p>
    <w:p w:rsidR="00192478" w:rsidRDefault="00192478" w:rsidP="00192478">
      <w:pPr>
        <w:pStyle w:val="Heading3"/>
      </w:pPr>
      <w:bookmarkStart w:id="158" w:name="_Toc373331389"/>
      <w:bookmarkStart w:id="159" w:name="_Toc373331580"/>
      <w:bookmarkStart w:id="160" w:name="_Toc382567439"/>
      <w:bookmarkStart w:id="161" w:name="_Toc382568118"/>
      <w:bookmarkStart w:id="162" w:name="_Toc382914413"/>
      <w:bookmarkStart w:id="163" w:name="_Toc382914604"/>
      <w:bookmarkStart w:id="164" w:name="_Toc383502897"/>
      <w:bookmarkStart w:id="165" w:name="_Toc383503395"/>
      <w:r w:rsidRPr="00192478">
        <w:rPr>
          <w:rStyle w:val="CharDivNo"/>
        </w:rPr>
        <w:t xml:space="preserve">Division </w:t>
      </w:r>
      <w:r w:rsidR="00384109">
        <w:rPr>
          <w:rStyle w:val="CharDivNo"/>
        </w:rPr>
        <w:t>5</w:t>
      </w:r>
      <w:r w:rsidRPr="00192478">
        <w:t> — </w:t>
      </w:r>
      <w:r w:rsidRPr="00192478">
        <w:rPr>
          <w:rStyle w:val="CharDivText"/>
        </w:rPr>
        <w:t>Compliance examinations</w:t>
      </w:r>
      <w:bookmarkEnd w:id="158"/>
      <w:bookmarkEnd w:id="159"/>
      <w:bookmarkEnd w:id="160"/>
      <w:bookmarkEnd w:id="161"/>
      <w:bookmarkEnd w:id="162"/>
      <w:bookmarkEnd w:id="163"/>
      <w:bookmarkEnd w:id="164"/>
      <w:bookmarkEnd w:id="165"/>
    </w:p>
    <w:p w:rsidR="00192478" w:rsidRPr="00EB750F" w:rsidRDefault="00384109" w:rsidP="00EB750F">
      <w:pPr>
        <w:pStyle w:val="Heading5"/>
      </w:pPr>
      <w:bookmarkStart w:id="166" w:name="_Toc382914605"/>
      <w:bookmarkStart w:id="167" w:name="_Toc383503396"/>
      <w:r>
        <w:rPr>
          <w:rStyle w:val="CharSectno"/>
        </w:rPr>
        <w:t>32</w:t>
      </w:r>
      <w:r w:rsidR="00EB750F" w:rsidRPr="00EB750F">
        <w:t>.</w:t>
      </w:r>
      <w:r w:rsidR="00EB750F" w:rsidRPr="00EB750F">
        <w:tab/>
      </w:r>
      <w:r w:rsidR="00EB750F">
        <w:t>Definitions (</w:t>
      </w:r>
      <w:r w:rsidR="003C0C35">
        <w:t>c</w:t>
      </w:r>
      <w:r w:rsidR="00EB750F">
        <w:t>f</w:t>
      </w:r>
      <w:r w:rsidR="003C0C35">
        <w:t>.</w:t>
      </w:r>
      <w:r w:rsidR="00EB750F">
        <w:t xml:space="preserve"> ECNL </w:t>
      </w:r>
      <w:r w:rsidR="0062723D">
        <w:t>s. 3</w:t>
      </w:r>
      <w:r w:rsidR="00EB750F">
        <w:t>2)</w:t>
      </w:r>
      <w:bookmarkEnd w:id="166"/>
      <w:bookmarkEnd w:id="167"/>
    </w:p>
    <w:p w:rsidR="00EB750F" w:rsidRDefault="00EB750F" w:rsidP="00EB750F">
      <w:pPr>
        <w:pStyle w:val="Subsection"/>
      </w:pPr>
      <w:r>
        <w:tab/>
      </w:r>
      <w:r>
        <w:tab/>
      </w:r>
      <w:r w:rsidR="00AC3699">
        <w:t>In this Division</w:t>
      </w:r>
      <w:r>
        <w:t xml:space="preserve"> — </w:t>
      </w:r>
    </w:p>
    <w:p w:rsidR="00EB750F" w:rsidRDefault="00EB750F" w:rsidP="00EB750F">
      <w:pPr>
        <w:pStyle w:val="Defstart"/>
      </w:pPr>
      <w:r>
        <w:tab/>
      </w:r>
      <w:r w:rsidRPr="00EB750F">
        <w:rPr>
          <w:rStyle w:val="CharDefText"/>
        </w:rPr>
        <w:t>ELNO</w:t>
      </w:r>
      <w:r>
        <w:t xml:space="preserve"> </w:t>
      </w:r>
      <w:r w:rsidR="00AC3699">
        <w:t>includes a former ELNO</w:t>
      </w:r>
      <w:r>
        <w:t>;</w:t>
      </w:r>
    </w:p>
    <w:p w:rsidR="00AC3699" w:rsidRDefault="00EB750F" w:rsidP="00EB750F">
      <w:pPr>
        <w:pStyle w:val="Defstart"/>
      </w:pPr>
      <w:r>
        <w:tab/>
      </w:r>
      <w:r w:rsidRPr="00EB750F">
        <w:rPr>
          <w:rStyle w:val="CharDefText"/>
        </w:rPr>
        <w:t>subscriber</w:t>
      </w:r>
      <w:r>
        <w:t xml:space="preserve"> </w:t>
      </w:r>
      <w:r w:rsidR="00AC3699">
        <w:t>includes a former subscriber.</w:t>
      </w:r>
    </w:p>
    <w:p w:rsidR="007219DA" w:rsidRDefault="00384109" w:rsidP="007219DA">
      <w:pPr>
        <w:pStyle w:val="Heading5"/>
      </w:pPr>
      <w:bookmarkStart w:id="168" w:name="_Toc382914606"/>
      <w:bookmarkStart w:id="169" w:name="_Toc383503397"/>
      <w:r>
        <w:rPr>
          <w:rStyle w:val="CharSectno"/>
        </w:rPr>
        <w:t>33</w:t>
      </w:r>
      <w:r w:rsidR="007219DA" w:rsidRPr="007219DA">
        <w:t>.</w:t>
      </w:r>
      <w:r w:rsidR="007219DA" w:rsidRPr="007219DA">
        <w:tab/>
      </w:r>
      <w:r w:rsidR="007219DA">
        <w:t>Compliance examinations (</w:t>
      </w:r>
      <w:r w:rsidR="003C0C35">
        <w:t>c</w:t>
      </w:r>
      <w:r w:rsidR="007219DA">
        <w:t>f</w:t>
      </w:r>
      <w:r w:rsidR="003C0C35">
        <w:t>.</w:t>
      </w:r>
      <w:r w:rsidR="007219DA">
        <w:t xml:space="preserve"> ECNL </w:t>
      </w:r>
      <w:r w:rsidR="0062723D">
        <w:t>s. 3</w:t>
      </w:r>
      <w:r w:rsidR="007219DA">
        <w:t>3)</w:t>
      </w:r>
      <w:bookmarkEnd w:id="168"/>
      <w:bookmarkEnd w:id="169"/>
    </w:p>
    <w:p w:rsidR="00AC3699" w:rsidRDefault="000A1E64" w:rsidP="007219DA">
      <w:pPr>
        <w:pStyle w:val="Subsection"/>
      </w:pPr>
      <w:r>
        <w:tab/>
      </w:r>
      <w:r w:rsidR="00384109">
        <w:t>(1)</w:t>
      </w:r>
      <w:r>
        <w:tab/>
      </w:r>
      <w:r w:rsidR="00AC3699">
        <w:t>The Registrar may, on receiving a request or complaint from any person or on the Registrar’s own initiative, conduct an investigation (</w:t>
      </w:r>
      <w:r w:rsidR="00AC3699" w:rsidRPr="00811221">
        <w:rPr>
          <w:rStyle w:val="CharDefText"/>
        </w:rPr>
        <w:t>complian</w:t>
      </w:r>
      <w:r w:rsidR="007219DA" w:rsidRPr="00811221">
        <w:rPr>
          <w:rStyle w:val="CharDefText"/>
        </w:rPr>
        <w:t>ce examination</w:t>
      </w:r>
      <w:r w:rsidR="007219DA">
        <w:t xml:space="preserve">) under this Part — </w:t>
      </w:r>
    </w:p>
    <w:p w:rsidR="007219DA" w:rsidRDefault="007219DA" w:rsidP="007219DA">
      <w:pPr>
        <w:pStyle w:val="Indenta"/>
      </w:pPr>
      <w:r>
        <w:tab/>
      </w:r>
      <w:r w:rsidR="00384109">
        <w:t>(a)</w:t>
      </w:r>
      <w:r>
        <w:tab/>
      </w:r>
      <w:r w:rsidR="00AC3699">
        <w:t>in relation to an ELNO for either or both of the following purposes</w:t>
      </w:r>
      <w:r>
        <w:t xml:space="preserve"> — </w:t>
      </w:r>
    </w:p>
    <w:p w:rsidR="007219DA" w:rsidRDefault="007219DA" w:rsidP="007219DA">
      <w:pPr>
        <w:pStyle w:val="Indenti"/>
      </w:pPr>
      <w:r>
        <w:tab/>
      </w:r>
      <w:r w:rsidR="00384109">
        <w:t>(i)</w:t>
      </w:r>
      <w:r>
        <w:tab/>
      </w:r>
      <w:r w:rsidR="00AC3699">
        <w:t>ascertaining whether or not the operating requirements are being, or have been, complied with</w:t>
      </w:r>
      <w:r>
        <w:t>;</w:t>
      </w:r>
    </w:p>
    <w:p w:rsidR="00AC3699" w:rsidRDefault="007219DA" w:rsidP="007219DA">
      <w:pPr>
        <w:pStyle w:val="Indenti"/>
      </w:pPr>
      <w:r>
        <w:tab/>
      </w:r>
      <w:r w:rsidR="00384109">
        <w:t>(ii)</w:t>
      </w:r>
      <w:r>
        <w:tab/>
      </w:r>
      <w:r w:rsidR="00AC3699">
        <w:t>investigating any suspected or alleged case of misconduct with respect to the operation of an ELN</w:t>
      </w:r>
      <w:r>
        <w:t>;</w:t>
      </w:r>
    </w:p>
    <w:p w:rsidR="007219DA" w:rsidRDefault="007219DA" w:rsidP="007219DA">
      <w:pPr>
        <w:pStyle w:val="Indenta"/>
      </w:pPr>
      <w:r>
        <w:tab/>
      </w:r>
      <w:r w:rsidR="00384109">
        <w:t>(b)</w:t>
      </w:r>
      <w:r>
        <w:tab/>
      </w:r>
      <w:r w:rsidR="00AC3699">
        <w:t>in relation to a subscriber for either or both of the following purposes</w:t>
      </w:r>
      <w:r>
        <w:t xml:space="preserve"> — </w:t>
      </w:r>
    </w:p>
    <w:p w:rsidR="00AC3699" w:rsidRDefault="007219DA" w:rsidP="007219DA">
      <w:pPr>
        <w:pStyle w:val="Indenti"/>
      </w:pPr>
      <w:r>
        <w:tab/>
      </w:r>
      <w:r w:rsidR="00384109">
        <w:t>(i)</w:t>
      </w:r>
      <w:r>
        <w:tab/>
      </w:r>
      <w:r w:rsidR="00AC3699">
        <w:t xml:space="preserve">ascertaining whether or not the participation rules are being, or </w:t>
      </w:r>
      <w:r>
        <w:t>have been, complied with;</w:t>
      </w:r>
    </w:p>
    <w:p w:rsidR="00AC3699" w:rsidRDefault="007219DA" w:rsidP="007219DA">
      <w:pPr>
        <w:pStyle w:val="Indenti"/>
      </w:pPr>
      <w:r>
        <w:tab/>
      </w:r>
      <w:r w:rsidR="00384109">
        <w:t>(ii)</w:t>
      </w:r>
      <w:r>
        <w:tab/>
      </w:r>
      <w:r w:rsidR="00AC3699">
        <w:t>investigating any suspected or alleged case of misconduct with respect to the use of an ELN.</w:t>
      </w:r>
    </w:p>
    <w:p w:rsidR="000A1E64" w:rsidRPr="000A1E64" w:rsidRDefault="000A1E64" w:rsidP="000A1E64">
      <w:pPr>
        <w:pStyle w:val="Subsection"/>
      </w:pPr>
      <w:r>
        <w:tab/>
      </w:r>
      <w:r w:rsidR="00384109">
        <w:t>(2)</w:t>
      </w:r>
      <w:r>
        <w:tab/>
        <w:t>If the Authority or the Commissioner requests the Registrar to conduct a compliance examination, the Registrar must conduct a compliance examination in accordance with that request.</w:t>
      </w:r>
    </w:p>
    <w:p w:rsidR="004A727B" w:rsidRDefault="00384109" w:rsidP="004A727B">
      <w:pPr>
        <w:pStyle w:val="Heading5"/>
      </w:pPr>
      <w:bookmarkStart w:id="170" w:name="_Toc382914607"/>
      <w:bookmarkStart w:id="171" w:name="_Toc383503398"/>
      <w:r>
        <w:rPr>
          <w:rStyle w:val="CharSectno"/>
        </w:rPr>
        <w:t>34</w:t>
      </w:r>
      <w:r w:rsidR="004A727B" w:rsidRPr="004A727B">
        <w:t>.</w:t>
      </w:r>
      <w:r w:rsidR="004A727B" w:rsidRPr="004A727B">
        <w:tab/>
      </w:r>
      <w:r w:rsidR="004A727B">
        <w:t>Obligation to cooperate with examination (</w:t>
      </w:r>
      <w:r w:rsidR="003C0C35">
        <w:t>c</w:t>
      </w:r>
      <w:r w:rsidR="004A727B">
        <w:t>f</w:t>
      </w:r>
      <w:r w:rsidR="003C0C35">
        <w:t>.</w:t>
      </w:r>
      <w:r w:rsidR="007A38BA">
        <w:t> </w:t>
      </w:r>
      <w:r w:rsidR="004A727B">
        <w:t xml:space="preserve">ECNL </w:t>
      </w:r>
      <w:r w:rsidR="0062723D">
        <w:t>s. 3</w:t>
      </w:r>
      <w:r w:rsidR="004A727B">
        <w:t>4)</w:t>
      </w:r>
      <w:bookmarkEnd w:id="170"/>
      <w:bookmarkEnd w:id="171"/>
    </w:p>
    <w:p w:rsidR="00AC3699" w:rsidRDefault="004A727B" w:rsidP="004A727B">
      <w:pPr>
        <w:pStyle w:val="Subsection"/>
      </w:pPr>
      <w:r>
        <w:tab/>
      </w:r>
      <w:r w:rsidR="00384109">
        <w:t>(1)</w:t>
      </w:r>
      <w:r>
        <w:tab/>
      </w:r>
      <w:r w:rsidR="00AC3699">
        <w:t>An ELNO or a subscriber in relation to whom a compliance examination is being conducted must cooperate fully with the person conducting the compliance examination for the purpose of ensuring that the person is able to conduct a proper compliance examination.</w:t>
      </w:r>
    </w:p>
    <w:p w:rsidR="004A727B" w:rsidRDefault="004A727B" w:rsidP="004A727B">
      <w:pPr>
        <w:pStyle w:val="Subsection"/>
      </w:pPr>
      <w:r>
        <w:tab/>
      </w:r>
      <w:r w:rsidR="00384109">
        <w:t>(2)</w:t>
      </w:r>
      <w:r>
        <w:tab/>
      </w:r>
      <w:r w:rsidR="00AC3699">
        <w:t>In particular, an ELNO or a subscriber must comply with any reasonable requirement by the person conducting the compliance examination</w:t>
      </w:r>
      <w:r>
        <w:t xml:space="preserve"> — </w:t>
      </w:r>
    </w:p>
    <w:p w:rsidR="00AC3699" w:rsidRDefault="004A727B" w:rsidP="004A727B">
      <w:pPr>
        <w:pStyle w:val="Indenta"/>
      </w:pPr>
      <w:r>
        <w:tab/>
      </w:r>
      <w:r w:rsidR="00384109">
        <w:t>(a)</w:t>
      </w:r>
      <w:r>
        <w:tab/>
      </w:r>
      <w:r w:rsidR="00AC3699">
        <w:t>to furnish specified information or to produce specified documents for the purposes of the compliance examination</w:t>
      </w:r>
      <w:r>
        <w:t>;</w:t>
      </w:r>
      <w:r w:rsidR="00AC3699">
        <w:t xml:space="preserve"> or</w:t>
      </w:r>
    </w:p>
    <w:p w:rsidR="00AC3699" w:rsidRDefault="004A727B" w:rsidP="004A727B">
      <w:pPr>
        <w:pStyle w:val="Indenta"/>
      </w:pPr>
      <w:r>
        <w:tab/>
      </w:r>
      <w:r w:rsidR="00384109">
        <w:t>(b)</w:t>
      </w:r>
      <w:r>
        <w:tab/>
      </w:r>
      <w:r w:rsidR="00AC3699">
        <w:t>to take specified action for the purposes of the compliance examination.</w:t>
      </w:r>
    </w:p>
    <w:p w:rsidR="00AC3699" w:rsidRDefault="004A727B" w:rsidP="004A727B">
      <w:pPr>
        <w:pStyle w:val="Subsection"/>
      </w:pPr>
      <w:r>
        <w:tab/>
      </w:r>
      <w:r w:rsidR="00384109">
        <w:t>(3)</w:t>
      </w:r>
      <w:r>
        <w:tab/>
      </w:r>
      <w:r w:rsidR="00AC3699">
        <w:t>If an ELNO fails, without reasonable excuse, to cooperate as required by this section, the Registrar</w:t>
      </w:r>
      <w:r w:rsidR="00FF0515">
        <w:t xml:space="preserve"> or the Authority, or both,</w:t>
      </w:r>
      <w:r w:rsidR="00AC3699">
        <w:t xml:space="preserve"> may take any action that the Registrar</w:t>
      </w:r>
      <w:r w:rsidR="00FF0515">
        <w:t xml:space="preserve"> or, as the case requires, the Authority</w:t>
      </w:r>
      <w:r w:rsidR="00AC3699">
        <w:t xml:space="preserve"> is authorised to take under the operating requirements and that the Registrar</w:t>
      </w:r>
      <w:r w:rsidR="00FF0515">
        <w:t xml:space="preserve"> or, as the case requires, the Authority</w:t>
      </w:r>
      <w:r w:rsidR="00AC3699">
        <w:t xml:space="preserve"> considers appropriate, which may include (without limitation) the suspension or revocation of the ELNO’s approval under section</w:t>
      </w:r>
      <w:r>
        <w:t> </w:t>
      </w:r>
      <w:r w:rsidR="009F52CF">
        <w:t>20</w:t>
      </w:r>
      <w:r w:rsidR="00AC3699">
        <w:t>.</w:t>
      </w:r>
    </w:p>
    <w:p w:rsidR="00AC3699" w:rsidRDefault="004A727B" w:rsidP="004A727B">
      <w:pPr>
        <w:pStyle w:val="Subsection"/>
      </w:pPr>
      <w:r>
        <w:tab/>
      </w:r>
      <w:r w:rsidR="00384109">
        <w:t>(4)</w:t>
      </w:r>
      <w:r>
        <w:tab/>
      </w:r>
      <w:r w:rsidR="00AC3699">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rsidR="00AC3699" w:rsidRDefault="004E14DC" w:rsidP="004E14DC">
      <w:pPr>
        <w:pStyle w:val="Subsection"/>
      </w:pPr>
      <w:r>
        <w:tab/>
      </w:r>
      <w:r w:rsidR="00384109">
        <w:t>(5)</w:t>
      </w:r>
      <w:r>
        <w:tab/>
      </w:r>
      <w:r w:rsidR="00AC3699">
        <w:t>For the purposes of subsections</w:t>
      </w:r>
      <w:r>
        <w:t> </w:t>
      </w:r>
      <w:r w:rsidR="009F52CF">
        <w:t>(3)</w:t>
      </w:r>
      <w:r w:rsidR="00AC3699">
        <w:t xml:space="preserve"> and</w:t>
      </w:r>
      <w:r w:rsidR="0062723D">
        <w:t> </w:t>
      </w:r>
      <w:r w:rsidR="009F52CF">
        <w:t>(4)</w:t>
      </w:r>
      <w:r w:rsidR="00AC3699">
        <w:t>,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rsidR="004E14DC" w:rsidRDefault="004E14DC" w:rsidP="004E14DC">
      <w:pPr>
        <w:pStyle w:val="Subsection"/>
      </w:pPr>
      <w:r>
        <w:tab/>
      </w:r>
      <w:r w:rsidR="00384109">
        <w:t>(6)</w:t>
      </w:r>
      <w:r>
        <w:tab/>
      </w:r>
      <w:r w:rsidR="00AC3699">
        <w:t>However, the following is not admissible in evidence against an individual in a criminal proceeding</w:t>
      </w:r>
      <w:r>
        <w:t xml:space="preserve"> — </w:t>
      </w:r>
    </w:p>
    <w:p w:rsidR="00AC3699" w:rsidRDefault="004E14DC" w:rsidP="004E14DC">
      <w:pPr>
        <w:pStyle w:val="Indenta"/>
      </w:pPr>
      <w:r>
        <w:tab/>
      </w:r>
      <w:r w:rsidR="00384109">
        <w:t>(a)</w:t>
      </w:r>
      <w:r>
        <w:tab/>
      </w:r>
      <w:r w:rsidR="00AC3699">
        <w:t>information provided by an individual in compliance with a requirement made under this section</w:t>
      </w:r>
      <w:r>
        <w:t>;</w:t>
      </w:r>
    </w:p>
    <w:p w:rsidR="00AC3699" w:rsidRDefault="004E14DC" w:rsidP="004E14DC">
      <w:pPr>
        <w:pStyle w:val="Indenta"/>
      </w:pPr>
      <w:r>
        <w:tab/>
      </w:r>
      <w:r w:rsidR="00384109">
        <w:t>(b)</w:t>
      </w:r>
      <w:r>
        <w:tab/>
      </w:r>
      <w:r w:rsidR="00AC3699">
        <w:t>an answer given by an individual in response to a question asked under this section</w:t>
      </w:r>
      <w:r>
        <w:t>;</w:t>
      </w:r>
    </w:p>
    <w:p w:rsidR="004E14DC" w:rsidRDefault="004E14DC" w:rsidP="004E14DC">
      <w:pPr>
        <w:pStyle w:val="Indenta"/>
      </w:pPr>
      <w:r>
        <w:tab/>
      </w:r>
      <w:r w:rsidR="00384109">
        <w:t>(c)</w:t>
      </w:r>
      <w:r>
        <w:tab/>
      </w:r>
      <w:r w:rsidR="00AC3699">
        <w:t>a document produced by an individual in compliance with a requirement made under this section (other than a document to which subsection</w:t>
      </w:r>
      <w:r>
        <w:t> </w:t>
      </w:r>
      <w:r w:rsidR="009F52CF">
        <w:t>(7)</w:t>
      </w:r>
      <w:r w:rsidR="00AC3699">
        <w:t xml:space="preserve"> applies)</w:t>
      </w:r>
      <w:r>
        <w:t>;</w:t>
      </w:r>
    </w:p>
    <w:p w:rsidR="004E14DC" w:rsidRDefault="004E14DC" w:rsidP="004E14DC">
      <w:pPr>
        <w:pStyle w:val="Indenta"/>
      </w:pPr>
      <w:r>
        <w:tab/>
      </w:r>
      <w:r w:rsidR="00384109">
        <w:t>(d)</w:t>
      </w:r>
      <w:r>
        <w:tab/>
      </w:r>
      <w:r w:rsidR="00AC3699">
        <w:t>information directly or indirectly derived from</w:t>
      </w:r>
      <w:r>
        <w:t xml:space="preserve"> — </w:t>
      </w:r>
    </w:p>
    <w:p w:rsidR="00AC3699" w:rsidRDefault="004E14DC" w:rsidP="004E14DC">
      <w:pPr>
        <w:pStyle w:val="Indenti"/>
      </w:pPr>
      <w:r>
        <w:tab/>
      </w:r>
      <w:r w:rsidR="00384109">
        <w:t>(i)</w:t>
      </w:r>
      <w:r>
        <w:tab/>
      </w:r>
      <w:r w:rsidR="00AC3699">
        <w:t>information mentioned in paragraph</w:t>
      </w:r>
      <w:r w:rsidR="009D7B9D">
        <w:t> </w:t>
      </w:r>
      <w:r w:rsidR="009F52CF">
        <w:t>(a)</w:t>
      </w:r>
      <w:r>
        <w:t>;</w:t>
      </w:r>
      <w:r w:rsidR="00AC3699">
        <w:t xml:space="preserve"> or</w:t>
      </w:r>
    </w:p>
    <w:p w:rsidR="00AC3699" w:rsidRDefault="004E14DC" w:rsidP="004E14DC">
      <w:pPr>
        <w:pStyle w:val="Indenti"/>
      </w:pPr>
      <w:r>
        <w:tab/>
      </w:r>
      <w:r w:rsidR="00384109">
        <w:t>(ii)</w:t>
      </w:r>
      <w:r>
        <w:tab/>
      </w:r>
      <w:r w:rsidR="00AC3699">
        <w:t>an answer mentioned in paragraph</w:t>
      </w:r>
      <w:r w:rsidR="009D7B9D">
        <w:t> </w:t>
      </w:r>
      <w:r w:rsidR="009F52CF">
        <w:t>(b)</w:t>
      </w:r>
      <w:r>
        <w:t>;</w:t>
      </w:r>
      <w:r w:rsidR="00AC3699">
        <w:t xml:space="preserve"> or</w:t>
      </w:r>
    </w:p>
    <w:p w:rsidR="00AC3699" w:rsidRDefault="004E14DC" w:rsidP="004E14DC">
      <w:pPr>
        <w:pStyle w:val="Indenti"/>
      </w:pPr>
      <w:r>
        <w:tab/>
      </w:r>
      <w:r w:rsidR="00384109">
        <w:t>(iii)</w:t>
      </w:r>
      <w:r>
        <w:tab/>
      </w:r>
      <w:r w:rsidR="00AC3699">
        <w:t>a document mentioned in paragraph</w:t>
      </w:r>
      <w:r w:rsidR="009D7B9D">
        <w:t> </w:t>
      </w:r>
      <w:r w:rsidR="009F52CF">
        <w:t>(c)</w:t>
      </w:r>
      <w:r w:rsidR="00AC3699" w:rsidRPr="000E5090">
        <w:t xml:space="preserve"> (</w:t>
      </w:r>
      <w:r w:rsidR="00AC3699">
        <w:t>other than a document to which subsection</w:t>
      </w:r>
      <w:r w:rsidR="009D7B9D">
        <w:t> </w:t>
      </w:r>
      <w:r w:rsidR="009F52CF">
        <w:t>(7)</w:t>
      </w:r>
      <w:r w:rsidR="00AC3699">
        <w:t xml:space="preserve"> applies).</w:t>
      </w:r>
    </w:p>
    <w:p w:rsidR="00AC3699" w:rsidRDefault="004E14DC" w:rsidP="004E14DC">
      <w:pPr>
        <w:pStyle w:val="Subsection"/>
      </w:pPr>
      <w:r>
        <w:tab/>
      </w:r>
      <w:r w:rsidR="00384109">
        <w:t>(7)</w:t>
      </w:r>
      <w:r>
        <w:tab/>
      </w:r>
      <w:r w:rsidR="00AC3699">
        <w:t xml:space="preserve">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w:t>
      </w:r>
      <w:r>
        <w:t>Act</w:t>
      </w:r>
      <w:r w:rsidR="00AC3699">
        <w:t>, the land titles legislation, the operating requirements or the participation rules.</w:t>
      </w:r>
    </w:p>
    <w:p w:rsidR="004E14DC" w:rsidRDefault="004E14DC" w:rsidP="004E14DC">
      <w:pPr>
        <w:pStyle w:val="Subsection"/>
      </w:pPr>
      <w:r>
        <w:tab/>
      </w:r>
      <w:r w:rsidR="00384109">
        <w:t>(8)</w:t>
      </w:r>
      <w:r>
        <w:tab/>
      </w:r>
      <w:r w:rsidR="00AC3699">
        <w:t>Subsection</w:t>
      </w:r>
      <w:r w:rsidR="005014A7">
        <w:t> </w:t>
      </w:r>
      <w:r w:rsidR="009F52CF">
        <w:t>(6)</w:t>
      </w:r>
      <w:r w:rsidR="00AC3699">
        <w:t xml:space="preserve"> does not apply to</w:t>
      </w:r>
      <w:r>
        <w:t xml:space="preserve"> — </w:t>
      </w:r>
    </w:p>
    <w:p w:rsidR="00AC3699" w:rsidRDefault="004E14DC" w:rsidP="004E14DC">
      <w:pPr>
        <w:pStyle w:val="Indenta"/>
      </w:pPr>
      <w:r>
        <w:tab/>
      </w:r>
      <w:r w:rsidR="00384109">
        <w:t>(a)</w:t>
      </w:r>
      <w:r>
        <w:tab/>
      </w:r>
      <w:r w:rsidR="00AC3699">
        <w:t>a proceeding about the false or misleading nature of anything in the information, answer or document</w:t>
      </w:r>
      <w:r>
        <w:t>;</w:t>
      </w:r>
      <w:r w:rsidR="00AC3699">
        <w:t xml:space="preserve"> or</w:t>
      </w:r>
    </w:p>
    <w:p w:rsidR="00AC3699" w:rsidRDefault="004E14DC" w:rsidP="004E14DC">
      <w:pPr>
        <w:pStyle w:val="Indenta"/>
      </w:pPr>
      <w:r>
        <w:tab/>
      </w:r>
      <w:r w:rsidR="00384109">
        <w:t>(b)</w:t>
      </w:r>
      <w:r>
        <w:tab/>
      </w:r>
      <w:r w:rsidR="00AC3699">
        <w:t>a proceeding in which the false or misleading nature of the information, answer or document is relevant evidence.</w:t>
      </w:r>
    </w:p>
    <w:p w:rsidR="006277E7" w:rsidRDefault="00384109" w:rsidP="006277E7">
      <w:pPr>
        <w:pStyle w:val="Heading5"/>
      </w:pPr>
      <w:bookmarkStart w:id="172" w:name="_Toc382914608"/>
      <w:bookmarkStart w:id="173" w:name="_Toc383503399"/>
      <w:r>
        <w:rPr>
          <w:rStyle w:val="CharSectno"/>
        </w:rPr>
        <w:t>35</w:t>
      </w:r>
      <w:r w:rsidR="006277E7" w:rsidRPr="006277E7">
        <w:t>.</w:t>
      </w:r>
      <w:r w:rsidR="006277E7" w:rsidRPr="006277E7">
        <w:tab/>
      </w:r>
      <w:r w:rsidR="006277E7">
        <w:t>Registrar may refer matter to appropriate authority (</w:t>
      </w:r>
      <w:r w:rsidR="003C0C35">
        <w:t>c</w:t>
      </w:r>
      <w:r w:rsidR="006277E7">
        <w:t>f</w:t>
      </w:r>
      <w:r w:rsidR="003C0C35">
        <w:t>.</w:t>
      </w:r>
      <w:r w:rsidR="00210D9F">
        <w:t> </w:t>
      </w:r>
      <w:r w:rsidR="006277E7">
        <w:t xml:space="preserve">ECNL </w:t>
      </w:r>
      <w:r w:rsidR="0062723D">
        <w:t>s. 3</w:t>
      </w:r>
      <w:r w:rsidR="006277E7">
        <w:t>5)</w:t>
      </w:r>
      <w:bookmarkEnd w:id="172"/>
      <w:bookmarkEnd w:id="173"/>
    </w:p>
    <w:p w:rsidR="006277E7" w:rsidRDefault="006277E7" w:rsidP="006277E7">
      <w:pPr>
        <w:pStyle w:val="Subsection"/>
      </w:pPr>
      <w:r>
        <w:tab/>
      </w:r>
      <w:r w:rsidR="00384109">
        <w:t>(1)</w:t>
      </w:r>
      <w:r>
        <w:tab/>
      </w:r>
      <w:r w:rsidR="00AC3699">
        <w:t>In this section</w:t>
      </w:r>
      <w:r>
        <w:t xml:space="preserve"> — </w:t>
      </w:r>
    </w:p>
    <w:p w:rsidR="006277E7" w:rsidRDefault="006277E7" w:rsidP="006277E7">
      <w:pPr>
        <w:pStyle w:val="Defstart"/>
      </w:pPr>
      <w:r>
        <w:tab/>
      </w:r>
      <w:r w:rsidRPr="006277E7">
        <w:rPr>
          <w:rStyle w:val="CharDefText"/>
        </w:rPr>
        <w:t>appropriate authority</w:t>
      </w:r>
      <w:r>
        <w:t xml:space="preserve"> — </w:t>
      </w:r>
    </w:p>
    <w:p w:rsidR="00AC3699" w:rsidRDefault="006277E7" w:rsidP="006277E7">
      <w:pPr>
        <w:pStyle w:val="Defpara"/>
      </w:pPr>
      <w:r>
        <w:tab/>
      </w:r>
      <w:r w:rsidR="00384109">
        <w:t>(a)</w:t>
      </w:r>
      <w:r>
        <w:tab/>
      </w:r>
      <w:r w:rsidR="00AC3699">
        <w:t>means a person, body or organisation who or which is empowered by a law of this jurisdiction or of another State or the Commonwealth to take investigatory, disciplinary or other action</w:t>
      </w:r>
      <w:r>
        <w:t>;</w:t>
      </w:r>
      <w:r w:rsidR="00AC3699">
        <w:t xml:space="preserve"> and</w:t>
      </w:r>
    </w:p>
    <w:p w:rsidR="006277E7" w:rsidRDefault="006277E7" w:rsidP="006277E7">
      <w:pPr>
        <w:pStyle w:val="Defpara"/>
      </w:pPr>
      <w:r>
        <w:tab/>
      </w:r>
      <w:r w:rsidR="00384109">
        <w:t>(b)</w:t>
      </w:r>
      <w:r>
        <w:tab/>
      </w:r>
      <w:r w:rsidR="00AC3699">
        <w:t>includes (without limiting paragraph</w:t>
      </w:r>
      <w:r>
        <w:t> </w:t>
      </w:r>
      <w:r w:rsidR="009F52CF">
        <w:t>(a)</w:t>
      </w:r>
      <w:r w:rsidR="00AC3699">
        <w:t>)</w:t>
      </w:r>
      <w:r>
        <w:t xml:space="preserve"> — </w:t>
      </w:r>
    </w:p>
    <w:p w:rsidR="00AC3699" w:rsidRDefault="006277E7" w:rsidP="006277E7">
      <w:pPr>
        <w:pStyle w:val="Defsubpara"/>
      </w:pPr>
      <w:r>
        <w:tab/>
      </w:r>
      <w:r w:rsidR="00384109">
        <w:t>(i)</w:t>
      </w:r>
      <w:r>
        <w:tab/>
      </w:r>
      <w:r w:rsidR="00AC3699">
        <w:t>a law enforcement agency</w:t>
      </w:r>
      <w:r>
        <w:t>;</w:t>
      </w:r>
      <w:r w:rsidR="00AC3699">
        <w:t xml:space="preserve"> and</w:t>
      </w:r>
    </w:p>
    <w:p w:rsidR="00AC3699" w:rsidRDefault="006277E7" w:rsidP="006277E7">
      <w:pPr>
        <w:pStyle w:val="Defsubpara"/>
      </w:pPr>
      <w:r>
        <w:tab/>
      </w:r>
      <w:r w:rsidR="00384109">
        <w:t>(ii)</w:t>
      </w:r>
      <w:r>
        <w:tab/>
      </w:r>
      <w:r w:rsidR="00AC3699">
        <w:t>a regulatory or disciplinary body for persons engaged in any profession, occupation, calling or business.</w:t>
      </w:r>
    </w:p>
    <w:p w:rsidR="00AC3699" w:rsidRDefault="006277E7" w:rsidP="006277E7">
      <w:pPr>
        <w:pStyle w:val="Subsection"/>
      </w:pPr>
      <w:r>
        <w:tab/>
      </w:r>
      <w:r w:rsidR="00384109">
        <w:t>(2)</w:t>
      </w:r>
      <w:r>
        <w:tab/>
      </w:r>
      <w:r w:rsidR="00AC3699">
        <w:t>Instead of conducting a compliance examination in relation to a matter, or at any time during a compliance examination or after the completion of a compliance examination in relation to a matter, the Registrar may refer the matter to an appropriate authority.</w:t>
      </w:r>
    </w:p>
    <w:p w:rsidR="00AC3699" w:rsidRDefault="006277E7" w:rsidP="006277E7">
      <w:pPr>
        <w:pStyle w:val="Subsection"/>
      </w:pPr>
      <w:r>
        <w:tab/>
      </w:r>
      <w:r w:rsidR="00384109">
        <w:t>(3)</w:t>
      </w:r>
      <w:r>
        <w:tab/>
      </w:r>
      <w:r w:rsidR="00AC3699">
        <w:t>If the Registrar refers a matter to an appropriate authority, the Registrar is not obliged to take any other action in relation to the matter.</w:t>
      </w:r>
    </w:p>
    <w:p w:rsidR="000428B0" w:rsidRDefault="00384109" w:rsidP="000428B0">
      <w:pPr>
        <w:pStyle w:val="Heading5"/>
      </w:pPr>
      <w:bookmarkStart w:id="174" w:name="_Toc382914609"/>
      <w:bookmarkStart w:id="175" w:name="_Toc383503400"/>
      <w:r>
        <w:rPr>
          <w:rStyle w:val="CharSectno"/>
        </w:rPr>
        <w:t>36</w:t>
      </w:r>
      <w:r w:rsidR="000428B0" w:rsidRPr="000428B0">
        <w:t>.</w:t>
      </w:r>
      <w:r w:rsidR="000428B0" w:rsidRPr="000428B0">
        <w:tab/>
      </w:r>
      <w:r w:rsidR="000428B0">
        <w:t>Land titles legislation not limited (</w:t>
      </w:r>
      <w:r w:rsidR="003C0C35">
        <w:t>c</w:t>
      </w:r>
      <w:r w:rsidR="000428B0">
        <w:t>f</w:t>
      </w:r>
      <w:r w:rsidR="003C0C35">
        <w:t>.</w:t>
      </w:r>
      <w:r w:rsidR="000428B0">
        <w:t xml:space="preserve"> ECNL </w:t>
      </w:r>
      <w:r w:rsidR="0062723D">
        <w:t>s. 3</w:t>
      </w:r>
      <w:r w:rsidR="000428B0">
        <w:t>6)</w:t>
      </w:r>
      <w:bookmarkEnd w:id="174"/>
      <w:bookmarkEnd w:id="175"/>
    </w:p>
    <w:p w:rsidR="00AC3699" w:rsidRDefault="000428B0" w:rsidP="000428B0">
      <w:pPr>
        <w:pStyle w:val="Subsection"/>
      </w:pPr>
      <w:r>
        <w:tab/>
      </w:r>
      <w:r>
        <w:tab/>
      </w:r>
      <w:r w:rsidR="00AC3699">
        <w:t>Nothing in this Division limits or affects any provision of the land titles legislation that authorises or permits any investigation, inquiry or examination of any kind.</w:t>
      </w:r>
    </w:p>
    <w:p w:rsidR="000428B0" w:rsidRDefault="000428B0" w:rsidP="000428B0">
      <w:pPr>
        <w:pStyle w:val="Heading2"/>
      </w:pPr>
      <w:bookmarkStart w:id="176" w:name="_Toc373331395"/>
      <w:bookmarkStart w:id="177" w:name="_Toc373331586"/>
      <w:bookmarkStart w:id="178" w:name="_Toc382567445"/>
      <w:bookmarkStart w:id="179" w:name="_Toc382568124"/>
      <w:bookmarkStart w:id="180" w:name="_Toc382914419"/>
      <w:bookmarkStart w:id="181" w:name="_Toc382914610"/>
      <w:bookmarkStart w:id="182" w:name="_Toc383502903"/>
      <w:bookmarkStart w:id="183" w:name="_Toc383503401"/>
      <w:r w:rsidRPr="000428B0">
        <w:rPr>
          <w:rStyle w:val="CharPartNo"/>
        </w:rPr>
        <w:t xml:space="preserve">Part </w:t>
      </w:r>
      <w:r w:rsidR="00384109">
        <w:rPr>
          <w:rStyle w:val="CharPartNo"/>
        </w:rPr>
        <w:t>4</w:t>
      </w:r>
      <w:r w:rsidRPr="000428B0">
        <w:t> </w:t>
      </w:r>
      <w:r>
        <w:t>—</w:t>
      </w:r>
      <w:r w:rsidRPr="000428B0">
        <w:t> </w:t>
      </w:r>
      <w:r w:rsidRPr="000428B0">
        <w:rPr>
          <w:rStyle w:val="CharPartText"/>
        </w:rPr>
        <w:t>Miscellaneous</w:t>
      </w:r>
      <w:bookmarkEnd w:id="176"/>
      <w:bookmarkEnd w:id="177"/>
      <w:bookmarkEnd w:id="178"/>
      <w:bookmarkEnd w:id="179"/>
      <w:bookmarkEnd w:id="180"/>
      <w:bookmarkEnd w:id="181"/>
      <w:bookmarkEnd w:id="182"/>
      <w:bookmarkEnd w:id="183"/>
    </w:p>
    <w:p w:rsidR="000428B0" w:rsidRDefault="000428B0" w:rsidP="000428B0">
      <w:pPr>
        <w:pStyle w:val="Heading3"/>
        <w:rPr>
          <w:rStyle w:val="CharDivText"/>
        </w:rPr>
      </w:pPr>
      <w:bookmarkStart w:id="184" w:name="_Toc373331396"/>
      <w:bookmarkStart w:id="185" w:name="_Toc373331587"/>
      <w:bookmarkStart w:id="186" w:name="_Toc382567446"/>
      <w:bookmarkStart w:id="187" w:name="_Toc382568125"/>
      <w:bookmarkStart w:id="188" w:name="_Toc382914420"/>
      <w:bookmarkStart w:id="189" w:name="_Toc382914611"/>
      <w:bookmarkStart w:id="190" w:name="_Toc383502904"/>
      <w:bookmarkStart w:id="191" w:name="_Toc383503402"/>
      <w:r w:rsidRPr="000428B0">
        <w:rPr>
          <w:rStyle w:val="CharDivNo"/>
        </w:rPr>
        <w:t xml:space="preserve">Division </w:t>
      </w:r>
      <w:r w:rsidR="00384109">
        <w:rPr>
          <w:rStyle w:val="CharDivNo"/>
        </w:rPr>
        <w:t>1</w:t>
      </w:r>
      <w:r w:rsidRPr="000428B0">
        <w:t> — </w:t>
      </w:r>
      <w:r w:rsidRPr="000428B0">
        <w:rPr>
          <w:rStyle w:val="CharDivText"/>
        </w:rPr>
        <w:t>Delegation</w:t>
      </w:r>
      <w:bookmarkEnd w:id="184"/>
      <w:bookmarkEnd w:id="185"/>
      <w:bookmarkEnd w:id="186"/>
      <w:bookmarkEnd w:id="187"/>
      <w:bookmarkEnd w:id="188"/>
      <w:bookmarkEnd w:id="189"/>
      <w:bookmarkEnd w:id="190"/>
      <w:bookmarkEnd w:id="191"/>
    </w:p>
    <w:p w:rsidR="004E57A2" w:rsidRDefault="00384109" w:rsidP="004E57A2">
      <w:pPr>
        <w:pStyle w:val="Heading5"/>
      </w:pPr>
      <w:bookmarkStart w:id="192" w:name="_Toc382914612"/>
      <w:bookmarkStart w:id="193" w:name="_Toc383503403"/>
      <w:r>
        <w:rPr>
          <w:rStyle w:val="CharSectno"/>
        </w:rPr>
        <w:t>37</w:t>
      </w:r>
      <w:r w:rsidR="004E57A2" w:rsidRPr="004E57A2">
        <w:t>.</w:t>
      </w:r>
      <w:r w:rsidR="004E57A2" w:rsidRPr="004E57A2">
        <w:tab/>
      </w:r>
      <w:r w:rsidR="004E57A2">
        <w:t>Delegation (</w:t>
      </w:r>
      <w:r w:rsidR="003C0C35">
        <w:t>c</w:t>
      </w:r>
      <w:r w:rsidR="004E57A2">
        <w:t>f</w:t>
      </w:r>
      <w:r w:rsidR="003C0C35">
        <w:t>.</w:t>
      </w:r>
      <w:r w:rsidR="004E57A2">
        <w:t xml:space="preserve"> ECNL </w:t>
      </w:r>
      <w:r w:rsidR="0062723D">
        <w:t>s. 3</w:t>
      </w:r>
      <w:r w:rsidR="004E57A2">
        <w:t>7)</w:t>
      </w:r>
      <w:bookmarkEnd w:id="192"/>
      <w:bookmarkEnd w:id="193"/>
    </w:p>
    <w:p w:rsidR="00333CE1" w:rsidRDefault="00333CE1" w:rsidP="00333CE1">
      <w:pPr>
        <w:pStyle w:val="Subsection"/>
      </w:pPr>
      <w:r>
        <w:tab/>
      </w:r>
      <w:r w:rsidR="00384109">
        <w:t>(1)</w:t>
      </w:r>
      <w:r>
        <w:tab/>
      </w:r>
      <w:r w:rsidR="00AC3699">
        <w:t xml:space="preserve">The </w:t>
      </w:r>
      <w:r>
        <w:t xml:space="preserve">Authority, the </w:t>
      </w:r>
      <w:r w:rsidR="00AC3699">
        <w:t>Registrar</w:t>
      </w:r>
      <w:r>
        <w:t xml:space="preserve"> or the Commissioner</w:t>
      </w:r>
      <w:r w:rsidR="00AC3699">
        <w:t xml:space="preserve"> m</w:t>
      </w:r>
      <w:r w:rsidR="004E57A2">
        <w:t>ay delegate to any other person</w:t>
      </w:r>
      <w:r>
        <w:t xml:space="preserve"> </w:t>
      </w:r>
      <w:r w:rsidR="00AC3699">
        <w:t>the power conferred by section</w:t>
      </w:r>
      <w:r w:rsidR="00C66C32">
        <w:t> </w:t>
      </w:r>
      <w:r w:rsidR="009F52CF">
        <w:t>21</w:t>
      </w:r>
      <w:r w:rsidR="00AC3699">
        <w:t xml:space="preserve"> to monitor activities in an ELN</w:t>
      </w:r>
      <w:r>
        <w:t>.</w:t>
      </w:r>
    </w:p>
    <w:p w:rsidR="00AC3699" w:rsidRDefault="00333CE1" w:rsidP="00333CE1">
      <w:pPr>
        <w:pStyle w:val="Subsection"/>
      </w:pPr>
      <w:r>
        <w:tab/>
      </w:r>
      <w:r w:rsidR="00384109">
        <w:t>(2)</w:t>
      </w:r>
      <w:r>
        <w:tab/>
      </w:r>
      <w:r w:rsidR="00FD38A2">
        <w:t xml:space="preserve">The </w:t>
      </w:r>
      <w:r>
        <w:t xml:space="preserve">Registrar may delegate to any other person </w:t>
      </w:r>
      <w:r w:rsidR="00AC3699">
        <w:t>any function under Part</w:t>
      </w:r>
      <w:r w:rsidR="00C66C32">
        <w:t> </w:t>
      </w:r>
      <w:r w:rsidR="009F52CF">
        <w:t>3</w:t>
      </w:r>
      <w:r w:rsidR="00AC3699">
        <w:t xml:space="preserve"> Division</w:t>
      </w:r>
      <w:r w:rsidR="00C66C32">
        <w:t> </w:t>
      </w:r>
      <w:r w:rsidR="009F52CF">
        <w:t>5</w:t>
      </w:r>
      <w:r w:rsidR="00AC3699">
        <w:t>.</w:t>
      </w:r>
    </w:p>
    <w:p w:rsidR="004E57A2" w:rsidRDefault="004E57A2" w:rsidP="004E57A2">
      <w:pPr>
        <w:pStyle w:val="Heading3"/>
        <w:rPr>
          <w:rStyle w:val="CharDivText"/>
        </w:rPr>
      </w:pPr>
      <w:bookmarkStart w:id="194" w:name="_Toc373331398"/>
      <w:bookmarkStart w:id="195" w:name="_Toc373331589"/>
      <w:bookmarkStart w:id="196" w:name="_Toc382567448"/>
      <w:bookmarkStart w:id="197" w:name="_Toc382568127"/>
      <w:bookmarkStart w:id="198" w:name="_Toc382914422"/>
      <w:bookmarkStart w:id="199" w:name="_Toc382914613"/>
      <w:bookmarkStart w:id="200" w:name="_Toc383502906"/>
      <w:bookmarkStart w:id="201" w:name="_Toc383503404"/>
      <w:r w:rsidRPr="004E57A2">
        <w:rPr>
          <w:rStyle w:val="CharDivNo"/>
        </w:rPr>
        <w:t xml:space="preserve">Division </w:t>
      </w:r>
      <w:r w:rsidR="00384109">
        <w:rPr>
          <w:rStyle w:val="CharDivNo"/>
        </w:rPr>
        <w:t>2</w:t>
      </w:r>
      <w:r w:rsidRPr="004E57A2">
        <w:t> — </w:t>
      </w:r>
      <w:r w:rsidRPr="004E57A2">
        <w:rPr>
          <w:rStyle w:val="CharDivText"/>
        </w:rPr>
        <w:t xml:space="preserve">Liability of </w:t>
      </w:r>
      <w:r w:rsidR="003A51CD">
        <w:rPr>
          <w:rStyle w:val="CharDivText"/>
        </w:rPr>
        <w:t xml:space="preserve">Authority, </w:t>
      </w:r>
      <w:r w:rsidRPr="004E57A2">
        <w:rPr>
          <w:rStyle w:val="CharDivText"/>
        </w:rPr>
        <w:t>Registrar</w:t>
      </w:r>
      <w:r w:rsidR="003A51CD">
        <w:rPr>
          <w:rStyle w:val="CharDivText"/>
        </w:rPr>
        <w:t xml:space="preserve"> and Commissioner</w:t>
      </w:r>
      <w:bookmarkEnd w:id="194"/>
      <w:bookmarkEnd w:id="195"/>
      <w:bookmarkEnd w:id="196"/>
      <w:bookmarkEnd w:id="197"/>
      <w:bookmarkEnd w:id="198"/>
      <w:bookmarkEnd w:id="199"/>
      <w:bookmarkEnd w:id="200"/>
      <w:bookmarkEnd w:id="201"/>
    </w:p>
    <w:p w:rsidR="00AB6DA6" w:rsidRDefault="00384109" w:rsidP="00AB6DA6">
      <w:pPr>
        <w:pStyle w:val="Heading5"/>
      </w:pPr>
      <w:bookmarkStart w:id="202" w:name="_Toc382914614"/>
      <w:bookmarkStart w:id="203" w:name="_Toc383503405"/>
      <w:r>
        <w:rPr>
          <w:rStyle w:val="CharSectno"/>
        </w:rPr>
        <w:t>38</w:t>
      </w:r>
      <w:r w:rsidR="00AB6DA6" w:rsidRPr="00AB6DA6">
        <w:t>.</w:t>
      </w:r>
      <w:r w:rsidR="00AB6DA6" w:rsidRPr="00AB6DA6">
        <w:tab/>
      </w:r>
      <w:r w:rsidR="002E248B">
        <w:t xml:space="preserve">No obligation </w:t>
      </w:r>
      <w:r w:rsidR="00AB6DA6">
        <w:t>to monitor ELN or conduct compliance examination (</w:t>
      </w:r>
      <w:r w:rsidR="003C0C35">
        <w:t>c</w:t>
      </w:r>
      <w:r w:rsidR="00AB6DA6">
        <w:t>f</w:t>
      </w:r>
      <w:r w:rsidR="003C0C35">
        <w:t>.</w:t>
      </w:r>
      <w:r w:rsidR="00AB6DA6">
        <w:t xml:space="preserve"> ECNL </w:t>
      </w:r>
      <w:r w:rsidR="0062723D">
        <w:t>s. 3</w:t>
      </w:r>
      <w:r w:rsidR="00AB6DA6">
        <w:t>8)</w:t>
      </w:r>
      <w:bookmarkEnd w:id="202"/>
      <w:bookmarkEnd w:id="203"/>
    </w:p>
    <w:p w:rsidR="002E248B" w:rsidRDefault="002E248B" w:rsidP="002E248B">
      <w:pPr>
        <w:pStyle w:val="Subsection"/>
      </w:pPr>
      <w:r>
        <w:tab/>
      </w:r>
      <w:r w:rsidR="00384109">
        <w:t>(1)</w:t>
      </w:r>
      <w:r>
        <w:tab/>
        <w:t xml:space="preserve">Neither the Authority nor the </w:t>
      </w:r>
      <w:r w:rsidR="00AC3699">
        <w:t>Registrar</w:t>
      </w:r>
      <w:r>
        <w:t xml:space="preserve"> nor the Commissioner</w:t>
      </w:r>
      <w:r w:rsidR="00AC3699">
        <w:t xml:space="preserve"> is obliged</w:t>
      </w:r>
      <w:r>
        <w:t xml:space="preserve"> </w:t>
      </w:r>
      <w:r w:rsidR="00AC3699">
        <w:t>to monitor activities in an ELN under section</w:t>
      </w:r>
      <w:r w:rsidR="00AB6DA6">
        <w:t> </w:t>
      </w:r>
      <w:r w:rsidR="009F52CF">
        <w:t>21</w:t>
      </w:r>
      <w:r>
        <w:t>.</w:t>
      </w:r>
    </w:p>
    <w:p w:rsidR="00AC3699" w:rsidRDefault="002E248B" w:rsidP="002E248B">
      <w:pPr>
        <w:pStyle w:val="Subsection"/>
      </w:pPr>
      <w:r>
        <w:tab/>
      </w:r>
      <w:r w:rsidR="00384109">
        <w:t>(2)</w:t>
      </w:r>
      <w:r>
        <w:tab/>
        <w:t xml:space="preserve">The Registrar is not obliged </w:t>
      </w:r>
      <w:r w:rsidR="00AC3699">
        <w:t xml:space="preserve">to conduct or complete a compliance examination under </w:t>
      </w:r>
      <w:r w:rsidR="00AB6DA6">
        <w:t>Part </w:t>
      </w:r>
      <w:r w:rsidR="009F52CF">
        <w:t>3</w:t>
      </w:r>
      <w:r w:rsidR="00AB6DA6">
        <w:t xml:space="preserve"> Division </w:t>
      </w:r>
      <w:r w:rsidR="009F52CF">
        <w:t>5</w:t>
      </w:r>
      <w:r w:rsidR="00AC3699">
        <w:t>.</w:t>
      </w:r>
    </w:p>
    <w:p w:rsidR="00312985" w:rsidRPr="00312985" w:rsidRDefault="00312985" w:rsidP="00312985">
      <w:pPr>
        <w:pStyle w:val="Subsection"/>
      </w:pPr>
      <w:r>
        <w:tab/>
      </w:r>
      <w:r w:rsidR="00384109">
        <w:t>(3)</w:t>
      </w:r>
      <w:r>
        <w:tab/>
        <w:t>Subsection </w:t>
      </w:r>
      <w:r w:rsidR="009F52CF">
        <w:t>(2)</w:t>
      </w:r>
      <w:r>
        <w:t xml:space="preserve"> is subject to section </w:t>
      </w:r>
      <w:r w:rsidR="009F52CF">
        <w:t>33(2)</w:t>
      </w:r>
      <w:r>
        <w:t>.</w:t>
      </w:r>
    </w:p>
    <w:p w:rsidR="006A5C10" w:rsidRDefault="00384109" w:rsidP="006A5C10">
      <w:pPr>
        <w:pStyle w:val="Heading5"/>
      </w:pPr>
      <w:bookmarkStart w:id="204" w:name="_Toc382914615"/>
      <w:bookmarkStart w:id="205" w:name="_Toc383503406"/>
      <w:r>
        <w:rPr>
          <w:rStyle w:val="CharSectno"/>
        </w:rPr>
        <w:t>39</w:t>
      </w:r>
      <w:r w:rsidR="006A5C10" w:rsidRPr="006A5C10">
        <w:t>.</w:t>
      </w:r>
      <w:r w:rsidR="006A5C10" w:rsidRPr="006A5C10">
        <w:tab/>
      </w:r>
      <w:r w:rsidR="006A5C10">
        <w:t>No compensation (</w:t>
      </w:r>
      <w:r w:rsidR="003C0C35">
        <w:t>c</w:t>
      </w:r>
      <w:r w:rsidR="006A5C10">
        <w:t>f</w:t>
      </w:r>
      <w:r w:rsidR="003C0C35">
        <w:t>.</w:t>
      </w:r>
      <w:r w:rsidR="006A5C10">
        <w:t xml:space="preserve"> ECNL </w:t>
      </w:r>
      <w:r w:rsidR="0062723D">
        <w:t>s. 3</w:t>
      </w:r>
      <w:r w:rsidR="006A5C10">
        <w:t>9)</w:t>
      </w:r>
      <w:bookmarkEnd w:id="204"/>
      <w:bookmarkEnd w:id="205"/>
    </w:p>
    <w:p w:rsidR="00A03E47" w:rsidRDefault="006A5C10" w:rsidP="006A5C10">
      <w:pPr>
        <w:pStyle w:val="Subsection"/>
      </w:pPr>
      <w:r>
        <w:tab/>
      </w:r>
      <w:r>
        <w:tab/>
      </w:r>
      <w:r w:rsidR="00AC3699">
        <w:t>No person is entitled to receive compensation for any loss or damage arising out of anything done or omitted in good faith in, or in connection with, the monitoring of activities in an ELN under section</w:t>
      </w:r>
      <w:r w:rsidR="00A03E47">
        <w:t> </w:t>
      </w:r>
      <w:r w:rsidR="009F52CF">
        <w:t>21</w:t>
      </w:r>
      <w:r w:rsidR="00AC3699">
        <w:t xml:space="preserve"> or the conduct of a compliance examination under </w:t>
      </w:r>
      <w:r w:rsidR="00A03E47">
        <w:t>Part </w:t>
      </w:r>
      <w:r w:rsidR="009F52CF">
        <w:t>3</w:t>
      </w:r>
      <w:r w:rsidR="00A03E47">
        <w:t xml:space="preserve"> Division </w:t>
      </w:r>
      <w:r w:rsidR="009F52CF">
        <w:t>5</w:t>
      </w:r>
      <w:r w:rsidR="00AC3699">
        <w:t>, including (without limitation)</w:t>
      </w:r>
      <w:r w:rsidR="00A03E47">
        <w:t xml:space="preserve"> — </w:t>
      </w:r>
    </w:p>
    <w:p w:rsidR="00AC3699" w:rsidRDefault="00A03E47" w:rsidP="00A03E47">
      <w:pPr>
        <w:pStyle w:val="Indenta"/>
      </w:pPr>
      <w:r>
        <w:tab/>
      </w:r>
      <w:r w:rsidR="00384109">
        <w:t>(a)</w:t>
      </w:r>
      <w:r>
        <w:tab/>
      </w:r>
      <w:r w:rsidR="00AC3699">
        <w:t>any decision made, in good faith, not to monitor activities in an ELN or not to conduct a compliance examination</w:t>
      </w:r>
      <w:r>
        <w:t>;</w:t>
      </w:r>
      <w:r w:rsidR="00AC3699">
        <w:t xml:space="preserve"> and</w:t>
      </w:r>
    </w:p>
    <w:p w:rsidR="00AC3699" w:rsidRDefault="00A03E47" w:rsidP="00A03E47">
      <w:pPr>
        <w:pStyle w:val="Indenta"/>
      </w:pPr>
      <w:r>
        <w:tab/>
      </w:r>
      <w:r w:rsidR="00384109">
        <w:t>(b)</w:t>
      </w:r>
      <w:r>
        <w:tab/>
      </w:r>
      <w:r w:rsidR="00AC3699">
        <w:t>any decision made, in good faith, as to how activities in an ELN are to be monitored or how a compliance examination is to be conducted.</w:t>
      </w:r>
    </w:p>
    <w:p w:rsidR="00682F83" w:rsidRDefault="00384109" w:rsidP="00682F83">
      <w:pPr>
        <w:pStyle w:val="Heading5"/>
      </w:pPr>
      <w:bookmarkStart w:id="206" w:name="_Toc382914616"/>
      <w:bookmarkStart w:id="207" w:name="_Toc383503407"/>
      <w:r>
        <w:rPr>
          <w:rStyle w:val="CharSectno"/>
        </w:rPr>
        <w:t>40</w:t>
      </w:r>
      <w:r w:rsidR="00682F83" w:rsidRPr="00682F83">
        <w:t>.</w:t>
      </w:r>
      <w:r w:rsidR="00682F83" w:rsidRPr="00682F83">
        <w:tab/>
      </w:r>
      <w:r w:rsidR="003A51CD">
        <w:t xml:space="preserve">Authority and </w:t>
      </w:r>
      <w:r w:rsidR="00682F83">
        <w:t>Registrar not responsible for additional services provided by ELNO (</w:t>
      </w:r>
      <w:r w:rsidR="003C0C35">
        <w:t>c</w:t>
      </w:r>
      <w:r w:rsidR="00682F83">
        <w:t>f</w:t>
      </w:r>
      <w:r w:rsidR="003C0C35">
        <w:t>.</w:t>
      </w:r>
      <w:r w:rsidR="00682F83">
        <w:t xml:space="preserve"> ECNL </w:t>
      </w:r>
      <w:r w:rsidR="0062723D">
        <w:t>s. 4</w:t>
      </w:r>
      <w:r w:rsidR="00682F83">
        <w:t>0)</w:t>
      </w:r>
      <w:bookmarkEnd w:id="206"/>
      <w:bookmarkEnd w:id="207"/>
    </w:p>
    <w:p w:rsidR="00AC3699" w:rsidRDefault="00682F83" w:rsidP="00682F83">
      <w:pPr>
        <w:pStyle w:val="Subsection"/>
      </w:pPr>
      <w:r>
        <w:tab/>
      </w:r>
      <w:r>
        <w:tab/>
      </w:r>
      <w:r w:rsidR="00AC3699">
        <w:t>The mere fact that an ELNO provides services that are additional to those provided by the ELN operated by that ELNO does not make the</w:t>
      </w:r>
      <w:r w:rsidR="003A51CD">
        <w:t xml:space="preserve"> Authority or the</w:t>
      </w:r>
      <w:r w:rsidR="00AC3699">
        <w:t xml:space="preserve"> Registrar responsible for the </w:t>
      </w:r>
      <w:r w:rsidR="00AC3699" w:rsidRPr="000E5090">
        <w:t>regulation</w:t>
      </w:r>
      <w:r w:rsidR="00AC3699">
        <w:t xml:space="preserve"> or operation of those additional services.</w:t>
      </w:r>
    </w:p>
    <w:p w:rsidR="00EC2DE0" w:rsidRDefault="00EC2DE0" w:rsidP="00EC2DE0">
      <w:pPr>
        <w:pStyle w:val="Heading3"/>
      </w:pPr>
      <w:bookmarkStart w:id="208" w:name="_Toc373331402"/>
      <w:bookmarkStart w:id="209" w:name="_Toc373331593"/>
      <w:bookmarkStart w:id="210" w:name="_Toc382567452"/>
      <w:bookmarkStart w:id="211" w:name="_Toc382568131"/>
      <w:bookmarkStart w:id="212" w:name="_Toc382914426"/>
      <w:bookmarkStart w:id="213" w:name="_Toc382914617"/>
      <w:bookmarkStart w:id="214" w:name="_Toc383502910"/>
      <w:bookmarkStart w:id="215" w:name="_Toc383503408"/>
      <w:r w:rsidRPr="00EC2DE0">
        <w:rPr>
          <w:rStyle w:val="CharDivNo"/>
        </w:rPr>
        <w:t xml:space="preserve">Division </w:t>
      </w:r>
      <w:r w:rsidR="00384109">
        <w:rPr>
          <w:rStyle w:val="CharDivNo"/>
        </w:rPr>
        <w:t>3</w:t>
      </w:r>
      <w:r w:rsidRPr="00EC2DE0">
        <w:t> — </w:t>
      </w:r>
      <w:r w:rsidRPr="00EC2DE0">
        <w:rPr>
          <w:rStyle w:val="CharDivText"/>
        </w:rPr>
        <w:t>Relationship with other laws</w:t>
      </w:r>
      <w:bookmarkEnd w:id="208"/>
      <w:bookmarkEnd w:id="209"/>
      <w:bookmarkEnd w:id="210"/>
      <w:bookmarkEnd w:id="211"/>
      <w:bookmarkEnd w:id="212"/>
      <w:bookmarkEnd w:id="213"/>
      <w:bookmarkEnd w:id="214"/>
      <w:bookmarkEnd w:id="215"/>
    </w:p>
    <w:p w:rsidR="00AC3699" w:rsidRDefault="00384109" w:rsidP="00EC2DE0">
      <w:pPr>
        <w:pStyle w:val="Heading5"/>
      </w:pPr>
      <w:bookmarkStart w:id="216" w:name="_Toc382914618"/>
      <w:bookmarkStart w:id="217" w:name="_Toc383503409"/>
      <w:r>
        <w:rPr>
          <w:rStyle w:val="CharSectno"/>
        </w:rPr>
        <w:t>41</w:t>
      </w:r>
      <w:r w:rsidR="00EC2DE0" w:rsidRPr="00EC2DE0">
        <w:t>.</w:t>
      </w:r>
      <w:r w:rsidR="00EC2DE0" w:rsidRPr="00EC2DE0">
        <w:tab/>
      </w:r>
      <w:r w:rsidR="00EC2DE0">
        <w:t>Other laws relating to electronic transactions not affected (</w:t>
      </w:r>
      <w:r w:rsidR="003C0C35">
        <w:t>c</w:t>
      </w:r>
      <w:r w:rsidR="00EC2DE0">
        <w:t>f</w:t>
      </w:r>
      <w:r w:rsidR="003C0C35">
        <w:t>.</w:t>
      </w:r>
      <w:r w:rsidR="00EC2DE0">
        <w:t xml:space="preserve"> ECNL </w:t>
      </w:r>
      <w:r w:rsidR="0062723D">
        <w:t>s. 4</w:t>
      </w:r>
      <w:r w:rsidR="00EC2DE0">
        <w:t>1)</w:t>
      </w:r>
      <w:bookmarkEnd w:id="216"/>
      <w:bookmarkEnd w:id="217"/>
    </w:p>
    <w:p w:rsidR="00EC2DE0" w:rsidRDefault="00EC2DE0" w:rsidP="00EC2DE0">
      <w:pPr>
        <w:pStyle w:val="Subsection"/>
      </w:pPr>
      <w:r>
        <w:tab/>
      </w:r>
      <w:r>
        <w:tab/>
      </w:r>
      <w:r w:rsidR="00AC3699">
        <w:t xml:space="preserve">This </w:t>
      </w:r>
      <w:r w:rsidR="003B65D3">
        <w:t xml:space="preserve">Act </w:t>
      </w:r>
      <w:r w:rsidR="00AC3699">
        <w:t>is in addition to, and not in substitution for</w:t>
      </w:r>
      <w:r>
        <w:t xml:space="preserve"> — </w:t>
      </w:r>
    </w:p>
    <w:p w:rsidR="00AC3699" w:rsidRDefault="00EC2DE0" w:rsidP="00EC2DE0">
      <w:pPr>
        <w:pStyle w:val="Indenta"/>
      </w:pPr>
      <w:r>
        <w:tab/>
      </w:r>
      <w:r w:rsidR="00384109">
        <w:t>(a)</w:t>
      </w:r>
      <w:r>
        <w:tab/>
      </w:r>
      <w:r w:rsidR="00AC3699" w:rsidRPr="00F23A6E">
        <w:t>the laws of this jurisdiction in relation to electronic transactions</w:t>
      </w:r>
      <w:r>
        <w:t>;</w:t>
      </w:r>
      <w:r w:rsidR="00AC3699">
        <w:t xml:space="preserve"> and</w:t>
      </w:r>
    </w:p>
    <w:p w:rsidR="00AC3699" w:rsidRDefault="00EC2DE0" w:rsidP="00EC2DE0">
      <w:pPr>
        <w:pStyle w:val="Indenta"/>
      </w:pPr>
      <w:r>
        <w:tab/>
      </w:r>
      <w:r w:rsidR="00384109">
        <w:t>(b)</w:t>
      </w:r>
      <w:r>
        <w:tab/>
      </w:r>
      <w:r w:rsidR="00AC3699">
        <w:t>any other law of this jurisdiction that authorises or permits the use of electronic documents for the purposes of the land titles legislation.</w:t>
      </w:r>
    </w:p>
    <w:p w:rsidR="00625C98" w:rsidRDefault="00384109" w:rsidP="00625C98">
      <w:pPr>
        <w:pStyle w:val="Heading5"/>
      </w:pPr>
      <w:bookmarkStart w:id="218" w:name="_Toc382914619"/>
      <w:bookmarkStart w:id="219" w:name="_Toc383503410"/>
      <w:r>
        <w:rPr>
          <w:rStyle w:val="CharSectno"/>
        </w:rPr>
        <w:t>42</w:t>
      </w:r>
      <w:r w:rsidR="00625C98" w:rsidRPr="00625C98">
        <w:t>.</w:t>
      </w:r>
      <w:r w:rsidR="00625C98" w:rsidRPr="00625C98">
        <w:tab/>
      </w:r>
      <w:r w:rsidR="00625C98">
        <w:t>Powers may be exercised for purposes</w:t>
      </w:r>
      <w:r w:rsidR="00625C98" w:rsidRPr="000E5090">
        <w:t xml:space="preserve"> of this Act</w:t>
      </w:r>
      <w:r w:rsidR="00625C98">
        <w:t xml:space="preserve"> (</w:t>
      </w:r>
      <w:r w:rsidR="003C0C35">
        <w:t>c</w:t>
      </w:r>
      <w:r w:rsidR="00625C98">
        <w:t>f</w:t>
      </w:r>
      <w:r w:rsidR="003C0C35">
        <w:t>.</w:t>
      </w:r>
      <w:r w:rsidR="00625C98">
        <w:t xml:space="preserve"> ECNL </w:t>
      </w:r>
      <w:r w:rsidR="0062723D">
        <w:t>s. 4</w:t>
      </w:r>
      <w:r w:rsidR="00625C98">
        <w:t>2)</w:t>
      </w:r>
      <w:bookmarkEnd w:id="218"/>
      <w:bookmarkEnd w:id="219"/>
    </w:p>
    <w:p w:rsidR="00AC3699" w:rsidRDefault="00625C98" w:rsidP="00625C98">
      <w:pPr>
        <w:pStyle w:val="Subsection"/>
      </w:pPr>
      <w:r>
        <w:tab/>
      </w:r>
      <w:r>
        <w:tab/>
      </w:r>
      <w:r w:rsidR="00AC3699">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w:t>
      </w:r>
      <w:r w:rsidR="00AC3699" w:rsidRPr="000E5090">
        <w:t xml:space="preserve"> of this </w:t>
      </w:r>
      <w:r w:rsidRPr="000E5090">
        <w:t>Act</w:t>
      </w:r>
      <w:r w:rsidR="00AC3699">
        <w:t>.</w:t>
      </w:r>
    </w:p>
    <w:p w:rsidR="0040146B" w:rsidRPr="00932CE9" w:rsidRDefault="0040146B" w:rsidP="0040146B">
      <w:pPr>
        <w:pStyle w:val="Heading2"/>
      </w:pPr>
      <w:bookmarkStart w:id="220" w:name="_Toc373331405"/>
      <w:bookmarkStart w:id="221" w:name="_Toc373331596"/>
      <w:bookmarkStart w:id="222" w:name="_Toc382567455"/>
      <w:bookmarkStart w:id="223" w:name="_Toc382568134"/>
      <w:bookmarkStart w:id="224" w:name="_Toc382914429"/>
      <w:bookmarkStart w:id="225" w:name="_Toc382914620"/>
      <w:bookmarkStart w:id="226" w:name="_Toc383502913"/>
      <w:bookmarkStart w:id="227" w:name="_Toc383503411"/>
      <w:r w:rsidRPr="0040146B">
        <w:rPr>
          <w:rStyle w:val="CharPartNo"/>
        </w:rPr>
        <w:t xml:space="preserve">Part </w:t>
      </w:r>
      <w:r w:rsidR="00384109">
        <w:rPr>
          <w:rStyle w:val="CharPartNo"/>
        </w:rPr>
        <w:t>5</w:t>
      </w:r>
      <w:r w:rsidRPr="0040146B">
        <w:rPr>
          <w:rStyle w:val="CharDivNo"/>
        </w:rPr>
        <w:t> </w:t>
      </w:r>
      <w:r>
        <w:t>—</w:t>
      </w:r>
      <w:r w:rsidRPr="0040146B">
        <w:rPr>
          <w:rStyle w:val="CharDivText"/>
        </w:rPr>
        <w:t> </w:t>
      </w:r>
      <w:r w:rsidRPr="0040146B">
        <w:rPr>
          <w:rStyle w:val="CharPartText"/>
        </w:rPr>
        <w:t>General</w:t>
      </w:r>
      <w:bookmarkEnd w:id="220"/>
      <w:bookmarkEnd w:id="221"/>
      <w:bookmarkEnd w:id="222"/>
      <w:bookmarkEnd w:id="223"/>
      <w:bookmarkEnd w:id="224"/>
      <w:bookmarkEnd w:id="225"/>
      <w:bookmarkEnd w:id="226"/>
      <w:bookmarkEnd w:id="227"/>
    </w:p>
    <w:p w:rsidR="00F4705B" w:rsidRDefault="00F4705B" w:rsidP="00F4705B">
      <w:pPr>
        <w:pStyle w:val="NotesPerm"/>
        <w:tabs>
          <w:tab w:val="clear" w:pos="879"/>
          <w:tab w:val="left" w:pos="851"/>
        </w:tabs>
        <w:ind w:left="1418" w:hanging="1418"/>
      </w:pPr>
      <w:r>
        <w:tab/>
        <w:t>Note:</w:t>
      </w:r>
      <w:r>
        <w:tab/>
        <w:t>There is no equivalent to this Part in the ECNL.</w:t>
      </w:r>
    </w:p>
    <w:p w:rsidR="001504CE" w:rsidRPr="00932CE9" w:rsidRDefault="00384109" w:rsidP="001504CE">
      <w:pPr>
        <w:pStyle w:val="Heading5"/>
      </w:pPr>
      <w:bookmarkStart w:id="228" w:name="_Toc382914621"/>
      <w:bookmarkStart w:id="229" w:name="_Toc383503412"/>
      <w:r>
        <w:rPr>
          <w:rStyle w:val="CharSectno"/>
        </w:rPr>
        <w:t>43</w:t>
      </w:r>
      <w:r w:rsidR="001504CE" w:rsidRPr="001504CE">
        <w:t>.</w:t>
      </w:r>
      <w:r w:rsidR="001504CE" w:rsidRPr="001504CE">
        <w:tab/>
      </w:r>
      <w:r w:rsidR="00D23A5E">
        <w:t>Notification, t</w:t>
      </w:r>
      <w:r w:rsidR="001504CE">
        <w:t>abling and disallowance</w:t>
      </w:r>
      <w:r w:rsidR="003D782C" w:rsidRPr="00932CE9">
        <w:t xml:space="preserve"> </w:t>
      </w:r>
      <w:r w:rsidR="003D782C" w:rsidRPr="00AE7064">
        <w:t>of operating requirements and participation rules</w:t>
      </w:r>
      <w:bookmarkEnd w:id="228"/>
      <w:bookmarkEnd w:id="229"/>
    </w:p>
    <w:p w:rsidR="005A7482" w:rsidRDefault="005A7482" w:rsidP="005A7482">
      <w:pPr>
        <w:pStyle w:val="Subsection"/>
      </w:pPr>
      <w:r>
        <w:tab/>
      </w:r>
      <w:r w:rsidR="00384109">
        <w:t>(1)</w:t>
      </w:r>
      <w:r>
        <w:tab/>
        <w:t xml:space="preserve">In this section — </w:t>
      </w:r>
    </w:p>
    <w:p w:rsidR="005A7482" w:rsidRDefault="005A7482" w:rsidP="005A7482">
      <w:pPr>
        <w:pStyle w:val="Defstart"/>
      </w:pPr>
      <w:r>
        <w:tab/>
      </w:r>
      <w:r w:rsidRPr="005A7482">
        <w:rPr>
          <w:rStyle w:val="CharDefText"/>
        </w:rPr>
        <w:t>business day</w:t>
      </w:r>
      <w:r>
        <w:t xml:space="preserve"> means a day that is not — </w:t>
      </w:r>
    </w:p>
    <w:p w:rsidR="005A7482" w:rsidRDefault="005A7482" w:rsidP="005A7482">
      <w:pPr>
        <w:pStyle w:val="Defpara"/>
      </w:pPr>
      <w:r>
        <w:tab/>
      </w:r>
      <w:r w:rsidR="00384109">
        <w:t>(a)</w:t>
      </w:r>
      <w:r>
        <w:tab/>
        <w:t>a Saturday or Sunday; or</w:t>
      </w:r>
    </w:p>
    <w:p w:rsidR="005A7482" w:rsidRDefault="005A7482" w:rsidP="005A7482">
      <w:pPr>
        <w:pStyle w:val="Defpara"/>
      </w:pPr>
      <w:r>
        <w:tab/>
      </w:r>
      <w:r w:rsidR="00384109">
        <w:t>(b)</w:t>
      </w:r>
      <w:r>
        <w:tab/>
        <w:t>a public holiday</w:t>
      </w:r>
      <w:r w:rsidR="00627AAA">
        <w:t xml:space="preserve"> in the metropolitan region (as defined in the </w:t>
      </w:r>
      <w:r w:rsidR="00627AAA">
        <w:rPr>
          <w:i/>
        </w:rPr>
        <w:t xml:space="preserve">Planning and Development </w:t>
      </w:r>
      <w:r w:rsidR="0062723D">
        <w:rPr>
          <w:i/>
        </w:rPr>
        <w:t>Act 2</w:t>
      </w:r>
      <w:r w:rsidR="00627AAA">
        <w:rPr>
          <w:i/>
        </w:rPr>
        <w:t>005</w:t>
      </w:r>
      <w:r w:rsidR="00627AAA">
        <w:t xml:space="preserve"> section 4(1))</w:t>
      </w:r>
      <w:r w:rsidR="00D86F72">
        <w:t>.</w:t>
      </w:r>
    </w:p>
    <w:p w:rsidR="00D23A5E" w:rsidRDefault="00237BE1" w:rsidP="00237BE1">
      <w:pPr>
        <w:pStyle w:val="Subsection"/>
      </w:pPr>
      <w:r>
        <w:tab/>
      </w:r>
      <w:r w:rsidR="00384109">
        <w:t>(2)</w:t>
      </w:r>
      <w:r>
        <w:tab/>
      </w:r>
      <w:r w:rsidR="00D23A5E">
        <w:t xml:space="preserve">This section applies to the following documents — </w:t>
      </w:r>
    </w:p>
    <w:p w:rsidR="00D23A5E" w:rsidRDefault="00D23A5E" w:rsidP="00D23A5E">
      <w:pPr>
        <w:pStyle w:val="Indenta"/>
      </w:pPr>
      <w:r>
        <w:tab/>
      </w:r>
      <w:r w:rsidR="00384109">
        <w:t>(a)</w:t>
      </w:r>
      <w:r>
        <w:tab/>
        <w:t>operating requirements;</w:t>
      </w:r>
    </w:p>
    <w:p w:rsidR="00D23A5E" w:rsidRDefault="00D23A5E" w:rsidP="00D23A5E">
      <w:pPr>
        <w:pStyle w:val="Indenta"/>
      </w:pPr>
      <w:r>
        <w:tab/>
      </w:r>
      <w:r w:rsidR="00384109">
        <w:t>(b)</w:t>
      </w:r>
      <w:r>
        <w:tab/>
        <w:t>participation rules;</w:t>
      </w:r>
    </w:p>
    <w:p w:rsidR="00D23A5E" w:rsidRDefault="00D23A5E" w:rsidP="00D23A5E">
      <w:pPr>
        <w:pStyle w:val="Indenta"/>
      </w:pPr>
      <w:r>
        <w:tab/>
      </w:r>
      <w:r w:rsidR="00384109">
        <w:t>(c)</w:t>
      </w:r>
      <w:r>
        <w:tab/>
        <w:t>changes to operating requirements or participation rules.</w:t>
      </w:r>
    </w:p>
    <w:p w:rsidR="001A2AC1" w:rsidRDefault="00D23A5E" w:rsidP="00D23A5E">
      <w:pPr>
        <w:pStyle w:val="Subsection"/>
      </w:pPr>
      <w:r>
        <w:tab/>
      </w:r>
      <w:r w:rsidR="00384109">
        <w:t>(3)</w:t>
      </w:r>
      <w:r>
        <w:tab/>
        <w:t>Where any document to which this section applies is made publicly available in accordance with section </w:t>
      </w:r>
      <w:r w:rsidR="009F52CF">
        <w:t>25</w:t>
      </w:r>
      <w:r>
        <w:t xml:space="preserve">, the Registrar must, within </w:t>
      </w:r>
      <w:r w:rsidR="00100093">
        <w:t>10 </w:t>
      </w:r>
      <w:r w:rsidRPr="00D86F72">
        <w:t>business days</w:t>
      </w:r>
      <w:r>
        <w:t xml:space="preserve"> after the </w:t>
      </w:r>
      <w:r w:rsidR="001A2AC1">
        <w:t xml:space="preserve">day on which </w:t>
      </w:r>
      <w:r w:rsidR="00E147E9">
        <w:t xml:space="preserve">the </w:t>
      </w:r>
      <w:r>
        <w:t xml:space="preserve">document is first made publicly available, </w:t>
      </w:r>
      <w:r w:rsidR="001A2AC1">
        <w:t xml:space="preserve">cause to be published in the </w:t>
      </w:r>
      <w:r w:rsidR="001A2AC1" w:rsidRPr="00415510">
        <w:rPr>
          <w:i/>
        </w:rPr>
        <w:t>Gazette</w:t>
      </w:r>
      <w:r w:rsidR="001A2AC1">
        <w:t xml:space="preserve"> </w:t>
      </w:r>
      <w:r w:rsidR="00364041">
        <w:t>notice of</w:t>
      </w:r>
      <w:r w:rsidR="001A2AC1">
        <w:t xml:space="preserve"> — </w:t>
      </w:r>
    </w:p>
    <w:p w:rsidR="001A2AC1" w:rsidRDefault="001A2AC1" w:rsidP="001A2AC1">
      <w:pPr>
        <w:pStyle w:val="Indenta"/>
      </w:pPr>
      <w:r>
        <w:tab/>
      </w:r>
      <w:r w:rsidR="00384109">
        <w:t>(a)</w:t>
      </w:r>
      <w:r>
        <w:tab/>
        <w:t xml:space="preserve">the </w:t>
      </w:r>
      <w:r w:rsidR="00364041">
        <w:t>making of the document</w:t>
      </w:r>
      <w:r>
        <w:t>; and</w:t>
      </w:r>
    </w:p>
    <w:p w:rsidR="00237BE1" w:rsidRDefault="001A2AC1" w:rsidP="001A2AC1">
      <w:pPr>
        <w:pStyle w:val="Indenta"/>
      </w:pPr>
      <w:r>
        <w:tab/>
      </w:r>
      <w:r w:rsidR="00384109">
        <w:t>(b)</w:t>
      </w:r>
      <w:r>
        <w:tab/>
        <w:t xml:space="preserve">where the document is </w:t>
      </w:r>
      <w:r w:rsidR="00364041">
        <w:t xml:space="preserve">publicly </w:t>
      </w:r>
      <w:r>
        <w:t>available.</w:t>
      </w:r>
    </w:p>
    <w:p w:rsidR="00D16E72" w:rsidRPr="00D16E72" w:rsidRDefault="00D16E72" w:rsidP="00D16E72">
      <w:pPr>
        <w:pStyle w:val="Subsection"/>
      </w:pPr>
      <w:r>
        <w:tab/>
      </w:r>
      <w:r w:rsidR="00384109">
        <w:t>(4)</w:t>
      </w:r>
      <w:r>
        <w:tab/>
        <w:t xml:space="preserve">If notification of the making of a document to which this section applies is not published in the </w:t>
      </w:r>
      <w:r w:rsidRPr="005B744A">
        <w:rPr>
          <w:i/>
        </w:rPr>
        <w:t>Gazette</w:t>
      </w:r>
      <w:r>
        <w:t xml:space="preserve"> in accordance with subsection </w:t>
      </w:r>
      <w:r w:rsidR="009F52CF">
        <w:t>(3)</w:t>
      </w:r>
      <w:r>
        <w:t xml:space="preserve">, the document ceases to have effect on the expiry of the </w:t>
      </w:r>
      <w:r w:rsidR="00100093">
        <w:t>1</w:t>
      </w:r>
      <w:r w:rsidR="00100093" w:rsidRPr="000E5090">
        <w:t>0</w:t>
      </w:r>
      <w:r w:rsidRPr="000E5090">
        <w:rPr>
          <w:vertAlign w:val="superscript"/>
        </w:rPr>
        <w:t>th</w:t>
      </w:r>
      <w:r w:rsidRPr="000E5090">
        <w:t xml:space="preserve"> </w:t>
      </w:r>
      <w:r>
        <w:t>business day after the day on which the document was first made publicly available, but without affecting the validity or curing the invalidity of anything done or of the omission of anything in the meantime.</w:t>
      </w:r>
    </w:p>
    <w:p w:rsidR="001A2AC1" w:rsidRDefault="00D23A5E" w:rsidP="00D23A5E">
      <w:pPr>
        <w:pStyle w:val="Subsection"/>
      </w:pPr>
      <w:r>
        <w:tab/>
      </w:r>
      <w:r w:rsidR="00384109">
        <w:t>(5)</w:t>
      </w:r>
      <w:r>
        <w:tab/>
      </w:r>
      <w:r w:rsidR="001A2AC1">
        <w:t xml:space="preserve">A copy of a document to which this section applies must be laid before each House of </w:t>
      </w:r>
      <w:r w:rsidR="001A2AC1" w:rsidRPr="00D86F72">
        <w:t>Parliament</w:t>
      </w:r>
      <w:r w:rsidR="001A2AC1">
        <w:t xml:space="preserve"> within </w:t>
      </w:r>
      <w:r w:rsidR="001A2AC1" w:rsidRPr="00D86F72">
        <w:t>6</w:t>
      </w:r>
      <w:r w:rsidR="00D86F72">
        <w:t> </w:t>
      </w:r>
      <w:r w:rsidR="001A2AC1" w:rsidRPr="00D86F72">
        <w:t>sitting days</w:t>
      </w:r>
      <w:r w:rsidR="001A2AC1">
        <w:t xml:space="preserve"> following notification of the </w:t>
      </w:r>
      <w:r w:rsidR="00B20467">
        <w:t xml:space="preserve">making of the </w:t>
      </w:r>
      <w:r w:rsidR="001A2AC1">
        <w:t xml:space="preserve">document in the </w:t>
      </w:r>
      <w:r w:rsidR="001A2AC1" w:rsidRPr="00DE5023">
        <w:rPr>
          <w:i/>
        </w:rPr>
        <w:t>Gazette</w:t>
      </w:r>
      <w:r w:rsidR="001A2AC1">
        <w:t xml:space="preserve"> in accordance with subsection </w:t>
      </w:r>
      <w:r w:rsidR="009F52CF">
        <w:t>(3)</w:t>
      </w:r>
      <w:r w:rsidR="001A2AC1">
        <w:t>.</w:t>
      </w:r>
    </w:p>
    <w:p w:rsidR="00D23A5E" w:rsidRDefault="001A2AC1" w:rsidP="001A2AC1">
      <w:pPr>
        <w:pStyle w:val="Subsection"/>
      </w:pPr>
      <w:r>
        <w:tab/>
      </w:r>
      <w:r w:rsidR="00384109">
        <w:t>(6)</w:t>
      </w:r>
      <w:r>
        <w:tab/>
        <w:t xml:space="preserve">If notification of the making of a document to which this section applies is published in the </w:t>
      </w:r>
      <w:r w:rsidRPr="00B20467">
        <w:rPr>
          <w:i/>
        </w:rPr>
        <w:t>Gazette</w:t>
      </w:r>
      <w:r>
        <w:t xml:space="preserve">, the </w:t>
      </w:r>
      <w:r>
        <w:rPr>
          <w:i/>
        </w:rPr>
        <w:t xml:space="preserve">Interpretation </w:t>
      </w:r>
      <w:r w:rsidR="0062723D">
        <w:rPr>
          <w:i/>
        </w:rPr>
        <w:t>Act 1</w:t>
      </w:r>
      <w:r>
        <w:rPr>
          <w:i/>
        </w:rPr>
        <w:t>984</w:t>
      </w:r>
      <w:r>
        <w:t xml:space="preserve"> section 42 applies as if the document were a </w:t>
      </w:r>
      <w:r w:rsidRPr="000E5090">
        <w:t>regulation</w:t>
      </w:r>
      <w:r>
        <w:t xml:space="preserve"> published in the </w:t>
      </w:r>
      <w:r w:rsidRPr="00B20467">
        <w:rPr>
          <w:i/>
        </w:rPr>
        <w:t>Gazette</w:t>
      </w:r>
      <w:r>
        <w:t>.</w:t>
      </w:r>
    </w:p>
    <w:p w:rsidR="00DA49BE" w:rsidRDefault="00384109" w:rsidP="00DA49BE">
      <w:pPr>
        <w:pStyle w:val="Heading5"/>
      </w:pPr>
      <w:bookmarkStart w:id="230" w:name="_Toc382914622"/>
      <w:bookmarkStart w:id="231" w:name="_Toc383503413"/>
      <w:r>
        <w:rPr>
          <w:rStyle w:val="CharSectno"/>
        </w:rPr>
        <w:t>44</w:t>
      </w:r>
      <w:r w:rsidR="00DA49BE" w:rsidRPr="00DA49BE">
        <w:t>.</w:t>
      </w:r>
      <w:r w:rsidR="00DA49BE" w:rsidRPr="00DA49BE">
        <w:tab/>
      </w:r>
      <w:r w:rsidR="00DA49BE">
        <w:t>Proof of operating requirements and participation rules</w:t>
      </w:r>
      <w:bookmarkEnd w:id="230"/>
      <w:bookmarkEnd w:id="231"/>
    </w:p>
    <w:p w:rsidR="00DA49BE" w:rsidRDefault="00EF7657" w:rsidP="00DA49BE">
      <w:pPr>
        <w:pStyle w:val="Subsection"/>
      </w:pPr>
      <w:r>
        <w:tab/>
      </w:r>
      <w:r w:rsidR="00384109">
        <w:t>(1)</w:t>
      </w:r>
      <w:r>
        <w:tab/>
      </w:r>
      <w:r w:rsidR="00A64DEB" w:rsidRPr="00A64DEB">
        <w:t xml:space="preserve">In </w:t>
      </w:r>
      <w:r w:rsidR="00F23E7E">
        <w:t xml:space="preserve">any </w:t>
      </w:r>
      <w:r w:rsidR="00A64DEB" w:rsidRPr="00A64DEB">
        <w:t>proceedings</w:t>
      </w:r>
      <w:r w:rsidR="00647922">
        <w:t xml:space="preserve"> in any court or before any person acting judicially</w:t>
      </w:r>
      <w:r w:rsidR="00F23E7E">
        <w:t xml:space="preserve">, </w:t>
      </w:r>
      <w:r w:rsidR="00A64DEB" w:rsidRPr="00A64DEB">
        <w:t>a copy of all or part of a</w:t>
      </w:r>
      <w:r w:rsidR="00F23E7E">
        <w:t xml:space="preserve">ny operating requirements or participation rules </w:t>
      </w:r>
      <w:r w:rsidR="00CA0AD8">
        <w:t>a</w:t>
      </w:r>
      <w:r w:rsidR="00A64DEB" w:rsidRPr="00A64DEB">
        <w:t>p</w:t>
      </w:r>
      <w:r w:rsidR="00CA0AD8">
        <w:t>pear</w:t>
      </w:r>
      <w:r w:rsidR="00A64DEB" w:rsidRPr="00A64DEB">
        <w:t xml:space="preserve">ing to be certified by the </w:t>
      </w:r>
      <w:r w:rsidR="00F94E5A">
        <w:t>Registrar</w:t>
      </w:r>
      <w:r w:rsidR="00A64DEB" w:rsidRPr="00A64DEB">
        <w:t xml:space="preserve"> to be a true copy of th</w:t>
      </w:r>
      <w:r w:rsidR="00F23E7E">
        <w:t xml:space="preserve">ose requirements or rules </w:t>
      </w:r>
      <w:r w:rsidR="00A64DEB" w:rsidRPr="00A64DEB">
        <w:t>a</w:t>
      </w:r>
      <w:r w:rsidR="00D1082B">
        <w:t xml:space="preserve">s at any date or during any period </w:t>
      </w:r>
      <w:r w:rsidR="00A64DEB" w:rsidRPr="00A64DEB">
        <w:t>is</w:t>
      </w:r>
      <w:r w:rsidR="00384A20">
        <w:t xml:space="preserve"> sufficient</w:t>
      </w:r>
      <w:r w:rsidR="00A64DEB" w:rsidRPr="00A64DEB">
        <w:t xml:space="preserve"> evidence of th</w:t>
      </w:r>
      <w:r w:rsidR="00F23E7E">
        <w:t>ose requirements or, as the case requires, those rules</w:t>
      </w:r>
      <w:r w:rsidR="009A3522">
        <w:t xml:space="preserve"> </w:t>
      </w:r>
      <w:r w:rsidR="00045E9C">
        <w:t xml:space="preserve">as at that date or during that period </w:t>
      </w:r>
      <w:r w:rsidR="009A3522">
        <w:t xml:space="preserve">in the absence of </w:t>
      </w:r>
      <w:r w:rsidR="005E3CCE">
        <w:t xml:space="preserve">proof </w:t>
      </w:r>
      <w:r w:rsidR="009A3522">
        <w:t>to the contrary</w:t>
      </w:r>
      <w:r w:rsidR="00F23E7E">
        <w:t>.</w:t>
      </w:r>
    </w:p>
    <w:p w:rsidR="00EF7657" w:rsidRPr="00EF7657" w:rsidRDefault="00EF7657" w:rsidP="00EF7657">
      <w:pPr>
        <w:pStyle w:val="Subsection"/>
      </w:pPr>
      <w:r>
        <w:tab/>
      </w:r>
      <w:r w:rsidR="00384109">
        <w:t>(2)</w:t>
      </w:r>
      <w:r>
        <w:tab/>
        <w:t>The Registrar m</w:t>
      </w:r>
      <w:r w:rsidR="00B9288A">
        <w:t xml:space="preserve">ust make certified copies of the operating requirements and participation rules available on request and payment of the </w:t>
      </w:r>
      <w:r>
        <w:t>prescribed fee</w:t>
      </w:r>
      <w:r w:rsidR="00B9288A">
        <w:t xml:space="preserve"> (if any).</w:t>
      </w:r>
    </w:p>
    <w:p w:rsidR="002A45B9" w:rsidRDefault="00384109" w:rsidP="002A45B9">
      <w:pPr>
        <w:pStyle w:val="Heading5"/>
      </w:pPr>
      <w:bookmarkStart w:id="232" w:name="_Toc382914623"/>
      <w:bookmarkStart w:id="233" w:name="_Toc383503414"/>
      <w:r>
        <w:rPr>
          <w:rStyle w:val="CharSectno"/>
        </w:rPr>
        <w:t>45</w:t>
      </w:r>
      <w:r w:rsidR="002A45B9" w:rsidRPr="002A45B9">
        <w:t>.</w:t>
      </w:r>
      <w:r w:rsidR="002A45B9" w:rsidRPr="002A45B9">
        <w:tab/>
      </w:r>
      <w:r w:rsidR="002A45B9">
        <w:t>Giving false or misleading informa</w:t>
      </w:r>
      <w:r w:rsidR="00446C91">
        <w:t>ti</w:t>
      </w:r>
      <w:r w:rsidR="002A45B9">
        <w:t>on</w:t>
      </w:r>
      <w:r w:rsidR="00BE2BB7">
        <w:t>, answer or document</w:t>
      </w:r>
      <w:r w:rsidR="002A45B9">
        <w:t xml:space="preserve"> an offence</w:t>
      </w:r>
      <w:bookmarkEnd w:id="232"/>
      <w:bookmarkEnd w:id="233"/>
    </w:p>
    <w:p w:rsidR="00A51FD6" w:rsidRDefault="00A51FD6" w:rsidP="00A51FD6">
      <w:pPr>
        <w:pStyle w:val="Subsection"/>
      </w:pPr>
      <w:r>
        <w:tab/>
      </w:r>
      <w:r w:rsidR="00384109">
        <w:t>(1)</w:t>
      </w:r>
      <w:r>
        <w:tab/>
        <w:t xml:space="preserve">In this section — </w:t>
      </w:r>
    </w:p>
    <w:p w:rsidR="00A51FD6" w:rsidRDefault="00A51FD6" w:rsidP="00A51FD6">
      <w:pPr>
        <w:pStyle w:val="Defstart"/>
      </w:pPr>
      <w:r>
        <w:tab/>
      </w:r>
      <w:r w:rsidRPr="00A51FD6">
        <w:rPr>
          <w:rStyle w:val="CharDefText"/>
        </w:rPr>
        <w:t>authorised person</w:t>
      </w:r>
      <w:r>
        <w:t xml:space="preserve"> means — </w:t>
      </w:r>
    </w:p>
    <w:p w:rsidR="00A51FD6" w:rsidRDefault="00A51FD6" w:rsidP="00A51FD6">
      <w:pPr>
        <w:pStyle w:val="Defpara"/>
      </w:pPr>
      <w:r>
        <w:tab/>
      </w:r>
      <w:r w:rsidR="00384109">
        <w:t>(a)</w:t>
      </w:r>
      <w:r>
        <w:tab/>
        <w:t>the Authority; or</w:t>
      </w:r>
    </w:p>
    <w:p w:rsidR="00A51FD6" w:rsidRDefault="00A51FD6" w:rsidP="00A51FD6">
      <w:pPr>
        <w:pStyle w:val="Defpara"/>
      </w:pPr>
      <w:r>
        <w:tab/>
      </w:r>
      <w:r w:rsidR="00384109">
        <w:t>(b)</w:t>
      </w:r>
      <w:r>
        <w:tab/>
        <w:t>the Registrar; or</w:t>
      </w:r>
    </w:p>
    <w:p w:rsidR="00A51FD6" w:rsidRDefault="00A51FD6" w:rsidP="00A51FD6">
      <w:pPr>
        <w:pStyle w:val="Defpara"/>
      </w:pPr>
      <w:r>
        <w:tab/>
      </w:r>
      <w:r w:rsidR="00384109">
        <w:t>(c)</w:t>
      </w:r>
      <w:r>
        <w:tab/>
        <w:t>the Commissioner; or</w:t>
      </w:r>
    </w:p>
    <w:p w:rsidR="00A51FD6" w:rsidRPr="00A51FD6" w:rsidRDefault="00A51FD6" w:rsidP="00A51FD6">
      <w:pPr>
        <w:pStyle w:val="Defpara"/>
      </w:pPr>
      <w:r>
        <w:tab/>
      </w:r>
      <w:r w:rsidR="00384109">
        <w:t>(d)</w:t>
      </w:r>
      <w:r>
        <w:tab/>
        <w:t xml:space="preserve">any </w:t>
      </w:r>
      <w:r w:rsidR="008D3FE8">
        <w:t>person to whom an</w:t>
      </w:r>
      <w:r w:rsidR="00600087">
        <w:t xml:space="preserve">y </w:t>
      </w:r>
      <w:r w:rsidR="00600087" w:rsidRPr="00B42975">
        <w:t>function</w:t>
      </w:r>
      <w:r w:rsidR="00600087">
        <w:t xml:space="preserve"> of </w:t>
      </w:r>
      <w:r w:rsidR="00565870">
        <w:t>the Authority, the Registrar or the Commissioner</w:t>
      </w:r>
      <w:r w:rsidR="008D3FE8">
        <w:t xml:space="preserve"> is delegated under this Act or any other Act</w:t>
      </w:r>
      <w:r w:rsidR="00565870">
        <w:t>.</w:t>
      </w:r>
    </w:p>
    <w:p w:rsidR="00E21B86" w:rsidRDefault="00E21B86" w:rsidP="00E21B86">
      <w:pPr>
        <w:pStyle w:val="Subsection"/>
      </w:pPr>
      <w:r>
        <w:tab/>
      </w:r>
      <w:r w:rsidR="00384109">
        <w:t>(2)</w:t>
      </w:r>
      <w:r>
        <w:tab/>
        <w:t>A person must not do any of the things set out in subsection </w:t>
      </w:r>
      <w:r w:rsidR="009F52CF">
        <w:t>(4)</w:t>
      </w:r>
      <w:r w:rsidR="00977D43">
        <w:t xml:space="preserve"> under</w:t>
      </w:r>
      <w:r w:rsidR="009B0059">
        <w:t xml:space="preserve"> — </w:t>
      </w:r>
    </w:p>
    <w:p w:rsidR="009B0059" w:rsidRDefault="009B0059" w:rsidP="009B0059">
      <w:pPr>
        <w:pStyle w:val="Indenta"/>
      </w:pPr>
      <w:r>
        <w:tab/>
      </w:r>
      <w:r w:rsidR="00384109">
        <w:t>(a)</w:t>
      </w:r>
      <w:r>
        <w:tab/>
      </w:r>
      <w:r w:rsidR="00A51FD6">
        <w:t>this Act; or</w:t>
      </w:r>
    </w:p>
    <w:p w:rsidR="00A51FD6" w:rsidRPr="00A51FD6" w:rsidRDefault="00A51FD6" w:rsidP="00A51FD6">
      <w:pPr>
        <w:pStyle w:val="Indenta"/>
      </w:pPr>
      <w:r>
        <w:tab/>
      </w:r>
      <w:r w:rsidR="00384109">
        <w:t>(b)</w:t>
      </w:r>
      <w:r>
        <w:tab/>
        <w:t>an instrument</w:t>
      </w:r>
      <w:r w:rsidR="003C309C">
        <w:t xml:space="preserve"> (as defined in Schedule </w:t>
      </w:r>
      <w:r w:rsidR="009F52CF">
        <w:t>1</w:t>
      </w:r>
      <w:r w:rsidR="003C309C">
        <w:t xml:space="preserve"> clause </w:t>
      </w:r>
      <w:r w:rsidR="009F52CF">
        <w:t>12(1)</w:t>
      </w:r>
      <w:r w:rsidR="003C309C">
        <w:t xml:space="preserve">) </w:t>
      </w:r>
      <w:r w:rsidR="00977D43">
        <w:t>made under this Act.</w:t>
      </w:r>
    </w:p>
    <w:p w:rsidR="009B0059" w:rsidRDefault="009B0059" w:rsidP="009B0059">
      <w:pPr>
        <w:pStyle w:val="Penstart"/>
      </w:pPr>
      <w:r>
        <w:tab/>
      </w:r>
      <w:r w:rsidRPr="00B42975">
        <w:t>Penalty:</w:t>
      </w:r>
      <w:r>
        <w:t xml:space="preserve"> imprisonment for 10 years and a fine of $100</w:t>
      </w:r>
      <w:r w:rsidR="000F5FAB">
        <w:t> </w:t>
      </w:r>
      <w:r>
        <w:t>000.</w:t>
      </w:r>
    </w:p>
    <w:p w:rsidR="00B5035D" w:rsidRDefault="00B5035D" w:rsidP="00B5035D">
      <w:pPr>
        <w:pStyle w:val="Penstart"/>
      </w:pPr>
      <w:r>
        <w:tab/>
        <w:t xml:space="preserve">Summary conviction penalty: imprisonment for </w:t>
      </w:r>
      <w:r w:rsidR="00EF051B">
        <w:t>3</w:t>
      </w:r>
      <w:r w:rsidR="000F5FAB">
        <w:t> </w:t>
      </w:r>
      <w:r>
        <w:t xml:space="preserve">years and a fine of </w:t>
      </w:r>
      <w:r w:rsidR="00033105">
        <w:t>$</w:t>
      </w:r>
      <w:r w:rsidR="00EF051B">
        <w:t>4</w:t>
      </w:r>
      <w:r w:rsidR="00033105">
        <w:t>0</w:t>
      </w:r>
      <w:r w:rsidR="000F5FAB">
        <w:t> </w:t>
      </w:r>
      <w:r w:rsidR="00033105">
        <w:t>000.</w:t>
      </w:r>
    </w:p>
    <w:p w:rsidR="009B0059" w:rsidRPr="009B0059" w:rsidRDefault="009B0059" w:rsidP="009B0059">
      <w:pPr>
        <w:pStyle w:val="Subsection"/>
      </w:pPr>
      <w:r>
        <w:tab/>
      </w:r>
      <w:r w:rsidR="00384109">
        <w:t>(3)</w:t>
      </w:r>
      <w:r>
        <w:tab/>
        <w:t>An offence under subsection </w:t>
      </w:r>
      <w:r w:rsidR="009F52CF">
        <w:t>(2)</w:t>
      </w:r>
      <w:r>
        <w:t xml:space="preserve"> is a </w:t>
      </w:r>
      <w:r w:rsidRPr="003B7DD2">
        <w:t>crime</w:t>
      </w:r>
      <w:r>
        <w:t>.</w:t>
      </w:r>
    </w:p>
    <w:p w:rsidR="004F6C92" w:rsidRDefault="004F6C92" w:rsidP="004F6C92">
      <w:pPr>
        <w:pStyle w:val="Subsection"/>
      </w:pPr>
      <w:r>
        <w:tab/>
      </w:r>
      <w:r w:rsidR="00384109">
        <w:t>(4)</w:t>
      </w:r>
      <w:r>
        <w:tab/>
        <w:t>The things to which subsection </w:t>
      </w:r>
      <w:r w:rsidR="009F52CF">
        <w:t>(2)</w:t>
      </w:r>
      <w:r>
        <w:t xml:space="preserve"> applies are — </w:t>
      </w:r>
    </w:p>
    <w:p w:rsidR="006069CD" w:rsidRDefault="004F6C92" w:rsidP="004F6C92">
      <w:pPr>
        <w:pStyle w:val="Indenta"/>
      </w:pPr>
      <w:r>
        <w:tab/>
      </w:r>
      <w:r w:rsidR="00384109">
        <w:t>(a)</w:t>
      </w:r>
      <w:r>
        <w:tab/>
      </w:r>
      <w:r w:rsidR="00A35FDF">
        <w:t>giv</w:t>
      </w:r>
      <w:r w:rsidR="00C17102">
        <w:t>ing</w:t>
      </w:r>
      <w:r w:rsidR="00A35FDF">
        <w:t xml:space="preserve"> to an authorised person any information or answer </w:t>
      </w:r>
      <w:r>
        <w:t xml:space="preserve">that the person </w:t>
      </w:r>
      <w:r w:rsidR="006069CD">
        <w:t xml:space="preserve">giving the information or answer </w:t>
      </w:r>
      <w:r>
        <w:t>knows</w:t>
      </w:r>
      <w:r w:rsidR="006069CD">
        <w:t xml:space="preserve"> — </w:t>
      </w:r>
    </w:p>
    <w:p w:rsidR="004F6C92" w:rsidRDefault="006069CD" w:rsidP="006069CD">
      <w:pPr>
        <w:pStyle w:val="Indenti"/>
      </w:pPr>
      <w:r>
        <w:tab/>
      </w:r>
      <w:r w:rsidR="00384109">
        <w:t>(i)</w:t>
      </w:r>
      <w:r>
        <w:tab/>
      </w:r>
      <w:r w:rsidR="004F6C92">
        <w:t>is false or misleading in a material particular;</w:t>
      </w:r>
      <w:r>
        <w:t xml:space="preserve"> or</w:t>
      </w:r>
    </w:p>
    <w:p w:rsidR="006069CD" w:rsidRPr="006069CD" w:rsidRDefault="006069CD" w:rsidP="006069CD">
      <w:pPr>
        <w:pStyle w:val="Indenti"/>
      </w:pPr>
      <w:r>
        <w:tab/>
      </w:r>
      <w:r w:rsidR="00384109">
        <w:t>(ii)</w:t>
      </w:r>
      <w:r>
        <w:tab/>
        <w:t>omits any matter or thing without which the information or answer is misleading;</w:t>
      </w:r>
    </w:p>
    <w:p w:rsidR="004F6C92" w:rsidRDefault="004F6C92" w:rsidP="004F6C92">
      <w:pPr>
        <w:pStyle w:val="Indenta"/>
      </w:pPr>
      <w:r>
        <w:tab/>
      </w:r>
      <w:r w:rsidR="00384109">
        <w:t>(b)</w:t>
      </w:r>
      <w:r>
        <w:tab/>
      </w:r>
      <w:r w:rsidR="004F7FF4">
        <w:t>produc</w:t>
      </w:r>
      <w:r w:rsidR="00C17102">
        <w:t>ing</w:t>
      </w:r>
      <w:r w:rsidR="004F7FF4">
        <w:t xml:space="preserve"> to an authorised person any document that the person producing the document knows to be false or misleading in a material particular</w:t>
      </w:r>
      <w:r w:rsidR="00600087">
        <w:t>.</w:t>
      </w:r>
    </w:p>
    <w:p w:rsidR="004F7FF4" w:rsidRDefault="004F7FF4" w:rsidP="004F7FF4">
      <w:pPr>
        <w:pStyle w:val="Subsection"/>
      </w:pPr>
      <w:r>
        <w:tab/>
      </w:r>
      <w:r w:rsidR="00384109">
        <w:t>(5)</w:t>
      </w:r>
      <w:r>
        <w:tab/>
        <w:t xml:space="preserve">It is a defence to a charge </w:t>
      </w:r>
      <w:r w:rsidR="008C5636">
        <w:t xml:space="preserve">of an offence </w:t>
      </w:r>
      <w:r>
        <w:t>under subsection </w:t>
      </w:r>
      <w:r w:rsidR="009F52CF">
        <w:t>(2)</w:t>
      </w:r>
      <w:r>
        <w:t xml:space="preserve"> that involves doing the thing set out in subsection </w:t>
      </w:r>
      <w:r w:rsidR="009F52CF">
        <w:t>(4)(b)</w:t>
      </w:r>
      <w:r>
        <w:t xml:space="preserve"> if the accused proves that, when producing the document to an authorised person, the accused either — </w:t>
      </w:r>
    </w:p>
    <w:p w:rsidR="004F7FF4" w:rsidRDefault="004F7FF4" w:rsidP="004F7FF4">
      <w:pPr>
        <w:pStyle w:val="Indenta"/>
      </w:pPr>
      <w:r>
        <w:tab/>
      </w:r>
      <w:r w:rsidR="00384109">
        <w:t>(a)</w:t>
      </w:r>
      <w:r>
        <w:tab/>
        <w:t>indicated the respect in which the document was false or misleading and, where practicable, provided correct information; or</w:t>
      </w:r>
    </w:p>
    <w:p w:rsidR="004F7FF4" w:rsidRDefault="004F7FF4" w:rsidP="004F7FF4">
      <w:pPr>
        <w:pStyle w:val="Indenta"/>
      </w:pPr>
      <w:r>
        <w:tab/>
      </w:r>
      <w:r w:rsidR="00384109">
        <w:t>(b)</w:t>
      </w:r>
      <w:r>
        <w:tab/>
        <w:t xml:space="preserve">accompanied the document with a written certificate — </w:t>
      </w:r>
    </w:p>
    <w:p w:rsidR="0090648D" w:rsidRDefault="004F7FF4" w:rsidP="004F7FF4">
      <w:pPr>
        <w:pStyle w:val="Indenti"/>
      </w:pPr>
      <w:r>
        <w:tab/>
      </w:r>
      <w:r w:rsidR="00384109">
        <w:t>(i)</w:t>
      </w:r>
      <w:r>
        <w:tab/>
        <w:t xml:space="preserve">stating that the document was, to the </w:t>
      </w:r>
      <w:r w:rsidR="0090648D">
        <w:t xml:space="preserve">accused’s </w:t>
      </w:r>
      <w:r>
        <w:t>knowledge</w:t>
      </w:r>
      <w:r w:rsidR="0090648D">
        <w:t>, false or misleading in a material particular; and</w:t>
      </w:r>
    </w:p>
    <w:p w:rsidR="004F7FF4" w:rsidRPr="004F7FF4" w:rsidRDefault="0090648D" w:rsidP="0090648D">
      <w:pPr>
        <w:pStyle w:val="Indenti"/>
      </w:pPr>
      <w:r>
        <w:tab/>
      </w:r>
      <w:r w:rsidR="00384109">
        <w:t>(ii)</w:t>
      </w:r>
      <w:r>
        <w:tab/>
        <w:t>setting out, or referring to, the material particular in which the document was, to the accused’s knowledge, false or misleading.</w:t>
      </w:r>
    </w:p>
    <w:p w:rsidR="00221A8F" w:rsidRDefault="00384109" w:rsidP="00932CE9">
      <w:pPr>
        <w:pStyle w:val="Heading5"/>
        <w:pageBreakBefore/>
        <w:spacing w:before="0"/>
      </w:pPr>
      <w:bookmarkStart w:id="234" w:name="_Toc382914624"/>
      <w:bookmarkStart w:id="235" w:name="_Toc383503415"/>
      <w:r>
        <w:rPr>
          <w:rStyle w:val="CharSectno"/>
        </w:rPr>
        <w:t>46</w:t>
      </w:r>
      <w:r w:rsidR="00221A8F" w:rsidRPr="00221A8F">
        <w:t>.</w:t>
      </w:r>
      <w:r w:rsidR="00221A8F" w:rsidRPr="00221A8F">
        <w:tab/>
      </w:r>
      <w:r w:rsidR="00221A8F" w:rsidRPr="000E5090">
        <w:t>Regulation</w:t>
      </w:r>
      <w:r w:rsidR="00221A8F">
        <w:t>s</w:t>
      </w:r>
      <w:bookmarkEnd w:id="234"/>
      <w:bookmarkEnd w:id="235"/>
    </w:p>
    <w:p w:rsidR="00221A8F" w:rsidRDefault="00ED5A68" w:rsidP="00221A8F">
      <w:pPr>
        <w:pStyle w:val="Subsection"/>
      </w:pPr>
      <w:r>
        <w:tab/>
      </w:r>
      <w:r w:rsidR="00384109">
        <w:t>(1)</w:t>
      </w:r>
      <w:r>
        <w:tab/>
      </w:r>
      <w:r w:rsidR="00563FCE" w:rsidRPr="00563FCE">
        <w:t xml:space="preserve">The Governor may make </w:t>
      </w:r>
      <w:r w:rsidR="00563FCE" w:rsidRPr="000E5090">
        <w:t>regulation</w:t>
      </w:r>
      <w:r w:rsidR="00563FCE" w:rsidRPr="00563FCE">
        <w:t>s prescribing all matters that are required or permitted by this Act to be prescribed, or are necessary or convenient to be prescribed for giving effect to the purposes</w:t>
      </w:r>
      <w:r w:rsidR="00563FCE" w:rsidRPr="000E5090">
        <w:t xml:space="preserve"> of this Act</w:t>
      </w:r>
      <w:r w:rsidR="00563FCE" w:rsidRPr="00563FCE">
        <w:t>.</w:t>
      </w:r>
    </w:p>
    <w:p w:rsidR="00C71133" w:rsidRDefault="00C71133" w:rsidP="00C71133">
      <w:pPr>
        <w:pStyle w:val="Subsection"/>
      </w:pPr>
      <w:r>
        <w:tab/>
      </w:r>
      <w:r w:rsidR="00384109">
        <w:t>(2)</w:t>
      </w:r>
      <w:r>
        <w:tab/>
        <w:t xml:space="preserve">If a </w:t>
      </w:r>
      <w:r w:rsidRPr="000E5090">
        <w:t>regulation</w:t>
      </w:r>
      <w:r>
        <w:t xml:space="preserve"> made under this section is inconsistent with a</w:t>
      </w:r>
      <w:r w:rsidR="00CC6D48">
        <w:t xml:space="preserve">ny subsidiary legislation </w:t>
      </w:r>
      <w:r>
        <w:t xml:space="preserve">made under the land titles legislation, the </w:t>
      </w:r>
      <w:r w:rsidRPr="000E5090">
        <w:t>regulation</w:t>
      </w:r>
      <w:r>
        <w:t xml:space="preserve"> made under this </w:t>
      </w:r>
      <w:r w:rsidR="00E50C34">
        <w:t>section</w:t>
      </w:r>
      <w:r>
        <w:t xml:space="preserve"> prevails to the extent of the inconsistency.</w:t>
      </w:r>
    </w:p>
    <w:p w:rsidR="003D782C" w:rsidRDefault="00384109" w:rsidP="003D782C">
      <w:pPr>
        <w:pStyle w:val="Heading5"/>
      </w:pPr>
      <w:bookmarkStart w:id="236" w:name="_Toc382914625"/>
      <w:bookmarkStart w:id="237" w:name="_Toc383503416"/>
      <w:r>
        <w:rPr>
          <w:rStyle w:val="CharSectno"/>
        </w:rPr>
        <w:t>47</w:t>
      </w:r>
      <w:r w:rsidR="003D782C" w:rsidRPr="003D782C">
        <w:t>.</w:t>
      </w:r>
      <w:r w:rsidR="003D782C" w:rsidRPr="003D782C">
        <w:tab/>
      </w:r>
      <w:r w:rsidR="003D782C">
        <w:t>Review of Act</w:t>
      </w:r>
      <w:bookmarkEnd w:id="236"/>
      <w:bookmarkEnd w:id="237"/>
    </w:p>
    <w:p w:rsidR="00C86ACE" w:rsidRDefault="003D782C" w:rsidP="00EC42EF">
      <w:pPr>
        <w:pStyle w:val="Subsection"/>
      </w:pPr>
      <w:r>
        <w:tab/>
      </w:r>
      <w:r w:rsidR="00384109">
        <w:t>(1)</w:t>
      </w:r>
      <w:r>
        <w:tab/>
      </w:r>
      <w:r w:rsidR="00EC42EF">
        <w:t>The Minister must carry out a review of the operation and effectiveness</w:t>
      </w:r>
      <w:r w:rsidR="00EC42EF" w:rsidRPr="000E5090">
        <w:t xml:space="preserve"> of this Act</w:t>
      </w:r>
      <w:r w:rsidR="00C86ACE">
        <w:t xml:space="preserve"> — </w:t>
      </w:r>
    </w:p>
    <w:p w:rsidR="00C86ACE" w:rsidRDefault="00C86ACE" w:rsidP="00C86ACE">
      <w:pPr>
        <w:pStyle w:val="Indenta"/>
      </w:pPr>
      <w:r>
        <w:tab/>
      </w:r>
      <w:r w:rsidR="00384109">
        <w:t>(a)</w:t>
      </w:r>
      <w:r>
        <w:tab/>
      </w:r>
      <w:r w:rsidR="00EC42EF">
        <w:t xml:space="preserve">as soon as is practicable after the period of </w:t>
      </w:r>
      <w:r w:rsidR="008F7F06">
        <w:t>7 </w:t>
      </w:r>
      <w:r w:rsidR="00EC42EF">
        <w:t>years beginning on the day on which</w:t>
      </w:r>
      <w:r w:rsidR="008F7F06">
        <w:t xml:space="preserve"> section </w:t>
      </w:r>
      <w:r w:rsidR="009F52CF">
        <w:t>7</w:t>
      </w:r>
      <w:r w:rsidR="00EC42EF">
        <w:t xml:space="preserve"> </w:t>
      </w:r>
      <w:r w:rsidR="008F7F06">
        <w:t>co</w:t>
      </w:r>
      <w:r w:rsidR="00EC42EF">
        <w:t>mes into operation</w:t>
      </w:r>
      <w:r w:rsidR="00632A40">
        <w:t xml:space="preserve"> (the </w:t>
      </w:r>
      <w:r w:rsidR="00632A40" w:rsidRPr="00632A40">
        <w:rPr>
          <w:rStyle w:val="CharDefText"/>
        </w:rPr>
        <w:t>review period</w:t>
      </w:r>
      <w:r w:rsidR="00632A40">
        <w:t>)</w:t>
      </w:r>
      <w:r>
        <w:t>; or</w:t>
      </w:r>
    </w:p>
    <w:p w:rsidR="00EC42EF" w:rsidRDefault="00C86ACE" w:rsidP="00C86ACE">
      <w:pPr>
        <w:pStyle w:val="Indenta"/>
      </w:pPr>
      <w:r>
        <w:tab/>
      </w:r>
      <w:r w:rsidR="00384109">
        <w:t>(b)</w:t>
      </w:r>
      <w:r>
        <w:tab/>
        <w:t>at any earlier time that the Minister considers appropriate</w:t>
      </w:r>
      <w:r w:rsidR="008F7F06">
        <w:t>.</w:t>
      </w:r>
    </w:p>
    <w:p w:rsidR="00320A04" w:rsidRDefault="00320A04" w:rsidP="00EC42EF">
      <w:pPr>
        <w:pStyle w:val="Subsection"/>
      </w:pPr>
      <w:r>
        <w:tab/>
      </w:r>
      <w:r w:rsidR="00384109">
        <w:t>(2)</w:t>
      </w:r>
      <w:r>
        <w:tab/>
      </w:r>
      <w:r w:rsidR="00EC42EF">
        <w:t>The Minister must</w:t>
      </w:r>
      <w:r>
        <w:t xml:space="preserve"> — </w:t>
      </w:r>
    </w:p>
    <w:p w:rsidR="00320A04" w:rsidRDefault="00320A04" w:rsidP="00320A04">
      <w:pPr>
        <w:pStyle w:val="Indenta"/>
      </w:pPr>
      <w:r>
        <w:tab/>
      </w:r>
      <w:r w:rsidR="00384109">
        <w:t>(a)</w:t>
      </w:r>
      <w:r>
        <w:tab/>
      </w:r>
      <w:r w:rsidR="00EC42EF">
        <w:t xml:space="preserve">prepare a report based on </w:t>
      </w:r>
      <w:r>
        <w:t xml:space="preserve">the </w:t>
      </w:r>
      <w:r w:rsidR="00EC42EF">
        <w:t>review</w:t>
      </w:r>
      <w:r>
        <w:t>;</w:t>
      </w:r>
      <w:r w:rsidR="00EC42EF">
        <w:t xml:space="preserve"> and</w:t>
      </w:r>
    </w:p>
    <w:p w:rsidR="000C454D" w:rsidRDefault="00320A04" w:rsidP="00C86ACE">
      <w:pPr>
        <w:pStyle w:val="Indenta"/>
      </w:pPr>
      <w:r>
        <w:tab/>
      </w:r>
      <w:r w:rsidR="00384109">
        <w:t>(b)</w:t>
      </w:r>
      <w:r>
        <w:tab/>
      </w:r>
      <w:r w:rsidR="00EC42EF">
        <w:t xml:space="preserve">cause </w:t>
      </w:r>
      <w:r>
        <w:t xml:space="preserve">the report </w:t>
      </w:r>
      <w:r w:rsidR="00EC42EF">
        <w:t>to be laid before each House of Parliament</w:t>
      </w:r>
      <w:r w:rsidR="00C86ACE">
        <w:t xml:space="preserve"> </w:t>
      </w:r>
      <w:r w:rsidR="00EC42EF">
        <w:t>as soon as is practicable after it is prepared</w:t>
      </w:r>
      <w:r w:rsidR="00C86ACE">
        <w:t>,</w:t>
      </w:r>
      <w:r>
        <w:t xml:space="preserve"> but</w:t>
      </w:r>
      <w:r w:rsidR="00C86ACE">
        <w:t xml:space="preserve"> in any event — </w:t>
      </w:r>
    </w:p>
    <w:p w:rsidR="003D782C" w:rsidRDefault="000C454D" w:rsidP="000C454D">
      <w:pPr>
        <w:pStyle w:val="Indenti"/>
      </w:pPr>
      <w:r>
        <w:tab/>
      </w:r>
      <w:r w:rsidR="00384109">
        <w:t>(i)</w:t>
      </w:r>
      <w:r>
        <w:tab/>
      </w:r>
      <w:r w:rsidR="00C86ACE">
        <w:t xml:space="preserve">if the review is carried out after </w:t>
      </w:r>
      <w:r w:rsidR="00320A04">
        <w:t>the</w:t>
      </w:r>
      <w:r w:rsidR="00632A40">
        <w:t xml:space="preserve"> review</w:t>
      </w:r>
      <w:r w:rsidR="00320A04">
        <w:t xml:space="preserve"> period</w:t>
      </w:r>
      <w:r w:rsidR="00632A40">
        <w:t xml:space="preserve">, </w:t>
      </w:r>
      <w:r w:rsidR="00C86ACE">
        <w:t>not more than 12 months after that period; or</w:t>
      </w:r>
    </w:p>
    <w:p w:rsidR="00C86ACE" w:rsidRPr="00C86ACE" w:rsidRDefault="00C86ACE" w:rsidP="00C86ACE">
      <w:pPr>
        <w:pStyle w:val="Indenti"/>
      </w:pPr>
      <w:r>
        <w:tab/>
      </w:r>
      <w:r w:rsidR="00384109">
        <w:t>(ii)</w:t>
      </w:r>
      <w:r>
        <w:tab/>
        <w:t xml:space="preserve">if the review is carried out earlier than that, not more than </w:t>
      </w:r>
      <w:r w:rsidR="0047310E">
        <w:t>6</w:t>
      </w:r>
      <w:r>
        <w:t> months after the review is completed.</w:t>
      </w:r>
    </w:p>
    <w:p w:rsidR="006A77A6" w:rsidRPr="00932CE9" w:rsidRDefault="006A77A6" w:rsidP="006A77A6">
      <w:pPr>
        <w:pStyle w:val="Heading2"/>
      </w:pPr>
      <w:bookmarkStart w:id="238" w:name="_Toc373331411"/>
      <w:bookmarkStart w:id="239" w:name="_Toc373331602"/>
      <w:bookmarkStart w:id="240" w:name="_Toc382567461"/>
      <w:bookmarkStart w:id="241" w:name="_Toc382568140"/>
      <w:bookmarkStart w:id="242" w:name="_Toc382914435"/>
      <w:bookmarkStart w:id="243" w:name="_Toc382914626"/>
      <w:bookmarkStart w:id="244" w:name="_Toc383502919"/>
      <w:bookmarkStart w:id="245" w:name="_Toc383503417"/>
      <w:r w:rsidRPr="006A77A6">
        <w:rPr>
          <w:rStyle w:val="CharPartNo"/>
        </w:rPr>
        <w:t xml:space="preserve">Part </w:t>
      </w:r>
      <w:r w:rsidR="00384109">
        <w:rPr>
          <w:rStyle w:val="CharPartNo"/>
        </w:rPr>
        <w:t>6</w:t>
      </w:r>
      <w:r w:rsidRPr="006A77A6">
        <w:rPr>
          <w:rStyle w:val="CharDivNo"/>
        </w:rPr>
        <w:t> </w:t>
      </w:r>
      <w:r>
        <w:t>—</w:t>
      </w:r>
      <w:r w:rsidRPr="006A77A6">
        <w:rPr>
          <w:rStyle w:val="CharDivText"/>
        </w:rPr>
        <w:t> </w:t>
      </w:r>
      <w:r w:rsidRPr="00BB546A">
        <w:rPr>
          <w:rStyle w:val="CharPartText"/>
          <w:i/>
        </w:rPr>
        <w:t xml:space="preserve">Duties </w:t>
      </w:r>
      <w:r w:rsidR="0062723D" w:rsidRPr="00BB546A">
        <w:rPr>
          <w:rStyle w:val="CharPartText"/>
          <w:i/>
        </w:rPr>
        <w:t>Act</w:t>
      </w:r>
      <w:r w:rsidR="0062723D">
        <w:rPr>
          <w:rStyle w:val="CharPartText"/>
          <w:i/>
        </w:rPr>
        <w:t> </w:t>
      </w:r>
      <w:r w:rsidR="0062723D" w:rsidRPr="00BB546A">
        <w:rPr>
          <w:rStyle w:val="CharPartText"/>
          <w:i/>
        </w:rPr>
        <w:t>2</w:t>
      </w:r>
      <w:r w:rsidRPr="00BB546A">
        <w:rPr>
          <w:rStyle w:val="CharPartText"/>
          <w:i/>
        </w:rPr>
        <w:t>008</w:t>
      </w:r>
      <w:r w:rsidRPr="006A77A6">
        <w:rPr>
          <w:rStyle w:val="CharPartText"/>
        </w:rPr>
        <w:t xml:space="preserve"> amended</w:t>
      </w:r>
      <w:bookmarkEnd w:id="238"/>
      <w:bookmarkEnd w:id="239"/>
      <w:bookmarkEnd w:id="240"/>
      <w:bookmarkEnd w:id="241"/>
      <w:bookmarkEnd w:id="242"/>
      <w:bookmarkEnd w:id="243"/>
      <w:bookmarkEnd w:id="244"/>
      <w:bookmarkEnd w:id="245"/>
    </w:p>
    <w:p w:rsidR="006A77A6" w:rsidRDefault="00384109" w:rsidP="006A77A6">
      <w:pPr>
        <w:pStyle w:val="Heading5"/>
      </w:pPr>
      <w:bookmarkStart w:id="246" w:name="_Toc382914627"/>
      <w:bookmarkStart w:id="247" w:name="_Toc383503418"/>
      <w:r>
        <w:rPr>
          <w:rStyle w:val="CharSectno"/>
        </w:rPr>
        <w:t>48</w:t>
      </w:r>
      <w:r w:rsidR="006A77A6" w:rsidRPr="006A77A6">
        <w:t>.</w:t>
      </w:r>
      <w:r w:rsidR="006A77A6" w:rsidRPr="006A77A6">
        <w:tab/>
      </w:r>
      <w:r w:rsidR="006A77A6">
        <w:t>Act amended</w:t>
      </w:r>
      <w:bookmarkEnd w:id="246"/>
      <w:bookmarkEnd w:id="247"/>
    </w:p>
    <w:p w:rsidR="006A77A6" w:rsidRDefault="006A77A6" w:rsidP="006A77A6">
      <w:pPr>
        <w:pStyle w:val="Subsection"/>
      </w:pPr>
      <w:r>
        <w:tab/>
      </w:r>
      <w:r>
        <w:tab/>
        <w:t xml:space="preserve">This Part amends the </w:t>
      </w:r>
      <w:r>
        <w:rPr>
          <w:i/>
        </w:rPr>
        <w:t xml:space="preserve">Duties </w:t>
      </w:r>
      <w:r w:rsidR="0062723D">
        <w:rPr>
          <w:i/>
        </w:rPr>
        <w:t>Act 2</w:t>
      </w:r>
      <w:r>
        <w:rPr>
          <w:i/>
        </w:rPr>
        <w:t>008</w:t>
      </w:r>
      <w:r>
        <w:t>.</w:t>
      </w:r>
    </w:p>
    <w:p w:rsidR="00054918" w:rsidRDefault="00384109" w:rsidP="00054918">
      <w:pPr>
        <w:pStyle w:val="Heading5"/>
      </w:pPr>
      <w:bookmarkStart w:id="248" w:name="_Toc382914628"/>
      <w:bookmarkStart w:id="249" w:name="_Toc383503419"/>
      <w:r>
        <w:rPr>
          <w:rStyle w:val="CharSectno"/>
        </w:rPr>
        <w:t>49</w:t>
      </w:r>
      <w:r w:rsidR="00054918" w:rsidRPr="00054918">
        <w:t>.</w:t>
      </w:r>
      <w:r w:rsidR="00054918" w:rsidRPr="00054918">
        <w:tab/>
      </w:r>
      <w:r w:rsidR="0062723D">
        <w:t>Section 3</w:t>
      </w:r>
      <w:r w:rsidR="00054918">
        <w:t xml:space="preserve"> amended</w:t>
      </w:r>
      <w:bookmarkEnd w:id="248"/>
      <w:bookmarkEnd w:id="249"/>
    </w:p>
    <w:p w:rsidR="00054918" w:rsidRDefault="00054918" w:rsidP="00054918">
      <w:pPr>
        <w:pStyle w:val="Subsection"/>
      </w:pPr>
      <w:r>
        <w:tab/>
      </w:r>
      <w:r>
        <w:tab/>
        <w:t xml:space="preserve">In section 3 in the definition of </w:t>
      </w:r>
      <w:r w:rsidRPr="00054918">
        <w:rPr>
          <w:rStyle w:val="CharDefText"/>
        </w:rPr>
        <w:t>transfer duty statement</w:t>
      </w:r>
      <w:r>
        <w:t xml:space="preserve"> delete “section 22;” and insert:</w:t>
      </w:r>
    </w:p>
    <w:p w:rsidR="00054918" w:rsidRDefault="00054918" w:rsidP="00054918">
      <w:pPr>
        <w:pStyle w:val="BlankOpen"/>
      </w:pPr>
    </w:p>
    <w:p w:rsidR="00054918" w:rsidRDefault="00054918" w:rsidP="00054918">
      <w:pPr>
        <w:pStyle w:val="Subsection"/>
      </w:pPr>
      <w:r>
        <w:tab/>
      </w:r>
      <w:r>
        <w:tab/>
        <w:t>section 22(1);</w:t>
      </w:r>
    </w:p>
    <w:p w:rsidR="00054918" w:rsidRDefault="00054918" w:rsidP="00054918">
      <w:pPr>
        <w:pStyle w:val="BlankClose"/>
      </w:pPr>
    </w:p>
    <w:p w:rsidR="003E0A28" w:rsidRDefault="00384109" w:rsidP="003E0A28">
      <w:pPr>
        <w:pStyle w:val="Heading5"/>
      </w:pPr>
      <w:bookmarkStart w:id="250" w:name="_Toc382914629"/>
      <w:bookmarkStart w:id="251" w:name="_Toc383503420"/>
      <w:r>
        <w:rPr>
          <w:rStyle w:val="CharSectno"/>
        </w:rPr>
        <w:t>50</w:t>
      </w:r>
      <w:r w:rsidR="003E0A28" w:rsidRPr="003E0A28">
        <w:t>.</w:t>
      </w:r>
      <w:r w:rsidR="003E0A28" w:rsidRPr="003E0A28">
        <w:tab/>
      </w:r>
      <w:r w:rsidR="0062723D">
        <w:t>Section 2</w:t>
      </w:r>
      <w:r w:rsidR="003E0A28">
        <w:t>2A inserted</w:t>
      </w:r>
      <w:bookmarkEnd w:id="250"/>
      <w:bookmarkEnd w:id="251"/>
    </w:p>
    <w:p w:rsidR="003E0A28" w:rsidRDefault="003E0A28" w:rsidP="003E0A28">
      <w:pPr>
        <w:pStyle w:val="Subsection"/>
      </w:pPr>
      <w:r>
        <w:tab/>
      </w:r>
      <w:r>
        <w:tab/>
        <w:t>At the beginning of Chapter 2 Part 4 Division 2 insert:</w:t>
      </w:r>
    </w:p>
    <w:p w:rsidR="00294362" w:rsidRDefault="00294362" w:rsidP="00294362">
      <w:pPr>
        <w:pStyle w:val="BlankOpen"/>
      </w:pPr>
    </w:p>
    <w:p w:rsidR="003E0A28" w:rsidRDefault="003E0A28" w:rsidP="00E76AF2">
      <w:pPr>
        <w:pStyle w:val="zHeading5"/>
        <w:spacing w:before="120"/>
      </w:pPr>
      <w:bookmarkStart w:id="252" w:name="_Toc382914630"/>
      <w:bookmarkStart w:id="253" w:name="_Toc383503421"/>
      <w:r>
        <w:t>22A.</w:t>
      </w:r>
      <w:r>
        <w:tab/>
        <w:t>Term</w:t>
      </w:r>
      <w:r w:rsidR="000B31B7">
        <w:t>s</w:t>
      </w:r>
      <w:r>
        <w:t xml:space="preserve"> used</w:t>
      </w:r>
      <w:bookmarkEnd w:id="252"/>
      <w:bookmarkEnd w:id="253"/>
    </w:p>
    <w:p w:rsidR="003E0A28" w:rsidRDefault="003E0A28" w:rsidP="003E0A28">
      <w:pPr>
        <w:pStyle w:val="zSubsection"/>
      </w:pPr>
      <w:r>
        <w:tab/>
      </w:r>
      <w:r>
        <w:tab/>
        <w:t xml:space="preserve">In this Division — </w:t>
      </w:r>
    </w:p>
    <w:p w:rsidR="00DB6323" w:rsidRPr="000D6190" w:rsidRDefault="00DB6323" w:rsidP="00DB6323">
      <w:pPr>
        <w:pStyle w:val="zDefstart"/>
      </w:pPr>
      <w:r>
        <w:tab/>
      </w:r>
      <w:r w:rsidRPr="000D6190">
        <w:rPr>
          <w:rStyle w:val="CharDefText"/>
        </w:rPr>
        <w:t>digitally sign</w:t>
      </w:r>
      <w:r>
        <w:t xml:space="preserve"> has the meaning given in the </w:t>
      </w:r>
      <w:r w:rsidR="009F52CF">
        <w:rPr>
          <w:i/>
        </w:rPr>
        <w:t>Electronic Conveyancing Act 2014</w:t>
      </w:r>
      <w:r>
        <w:t xml:space="preserve"> section </w:t>
      </w:r>
      <w:r w:rsidR="009F52CF">
        <w:t>3(1)</w:t>
      </w:r>
      <w:r>
        <w:t>;</w:t>
      </w:r>
    </w:p>
    <w:p w:rsidR="003E0A28" w:rsidRDefault="003E0A28" w:rsidP="003E0A28">
      <w:pPr>
        <w:pStyle w:val="zDefstart"/>
      </w:pPr>
      <w:r>
        <w:tab/>
      </w:r>
      <w:r w:rsidRPr="003E0A28">
        <w:rPr>
          <w:rStyle w:val="CharDefText"/>
        </w:rPr>
        <w:t>electronic conveyancing instrument</w:t>
      </w:r>
      <w:r>
        <w:t xml:space="preserve"> means an instrument in electronic form that,</w:t>
      </w:r>
      <w:r w:rsidR="00451687">
        <w:t xml:space="preserve"> on being digitally signed</w:t>
      </w:r>
      <w:r w:rsidR="00DB6323">
        <w:t xml:space="preserve">, </w:t>
      </w:r>
      <w:r w:rsidR="00EF0DFF">
        <w:t xml:space="preserve">has, under </w:t>
      </w:r>
      <w:r w:rsidR="00DB6323">
        <w:t xml:space="preserve">the </w:t>
      </w:r>
      <w:r w:rsidR="009F52CF">
        <w:rPr>
          <w:i/>
        </w:rPr>
        <w:t>Electronic Conveyancing Act 2014</w:t>
      </w:r>
      <w:r w:rsidR="00DB6323">
        <w:t xml:space="preserve"> </w:t>
      </w:r>
      <w:r w:rsidR="00EF0DFF">
        <w:t>section</w:t>
      </w:r>
      <w:r>
        <w:t> </w:t>
      </w:r>
      <w:r w:rsidR="009F52CF">
        <w:t>9(2)</w:t>
      </w:r>
      <w:r w:rsidR="00DB6323">
        <w:t xml:space="preserve">, </w:t>
      </w:r>
      <w:r>
        <w:t xml:space="preserve">the same effect as </w:t>
      </w:r>
      <w:r w:rsidR="00F11C20">
        <w:t xml:space="preserve">if </w:t>
      </w:r>
      <w:r>
        <w:t>a paper document having the equivalent effect</w:t>
      </w:r>
      <w:r w:rsidR="00F11C20">
        <w:t xml:space="preserve"> had been executed as provided in section </w:t>
      </w:r>
      <w:r w:rsidR="009F52CF">
        <w:t>9(2)(a)</w:t>
      </w:r>
      <w:r w:rsidR="00F11C20">
        <w:t xml:space="preserve"> or</w:t>
      </w:r>
      <w:r w:rsidR="00DB2099">
        <w:t> </w:t>
      </w:r>
      <w:r w:rsidR="009F52CF">
        <w:t>(b)</w:t>
      </w:r>
      <w:r w:rsidR="00F11C20">
        <w:t xml:space="preserve"> of that Act</w:t>
      </w:r>
      <w:r>
        <w:t>.</w:t>
      </w:r>
    </w:p>
    <w:p w:rsidR="00294362" w:rsidRPr="003E0A28" w:rsidRDefault="00294362" w:rsidP="00294362">
      <w:pPr>
        <w:pStyle w:val="BlankClose"/>
      </w:pPr>
    </w:p>
    <w:p w:rsidR="00F76A8F" w:rsidRDefault="00384109" w:rsidP="00F76A8F">
      <w:pPr>
        <w:pStyle w:val="Heading5"/>
      </w:pPr>
      <w:bookmarkStart w:id="254" w:name="_Toc382914631"/>
      <w:bookmarkStart w:id="255" w:name="_Toc383503422"/>
      <w:r>
        <w:rPr>
          <w:rStyle w:val="CharSectno"/>
        </w:rPr>
        <w:t>51</w:t>
      </w:r>
      <w:r w:rsidR="00F76A8F" w:rsidRPr="00F76A8F">
        <w:t>.</w:t>
      </w:r>
      <w:r w:rsidR="00F76A8F" w:rsidRPr="00F76A8F">
        <w:tab/>
      </w:r>
      <w:r w:rsidR="0062723D">
        <w:t>Section 2</w:t>
      </w:r>
      <w:r w:rsidR="00F76A8F">
        <w:t xml:space="preserve">2 </w:t>
      </w:r>
      <w:r w:rsidR="005D79C2">
        <w:t>amended</w:t>
      </w:r>
      <w:bookmarkEnd w:id="254"/>
      <w:bookmarkEnd w:id="255"/>
    </w:p>
    <w:p w:rsidR="005D79C2" w:rsidRDefault="005D79C2" w:rsidP="005D79C2">
      <w:pPr>
        <w:pStyle w:val="Subsection"/>
      </w:pPr>
      <w:r>
        <w:tab/>
      </w:r>
      <w:r w:rsidR="00384109">
        <w:t>(1)</w:t>
      </w:r>
      <w:r>
        <w:tab/>
        <w:t>In section 22 delete “The person” and insert:</w:t>
      </w:r>
    </w:p>
    <w:p w:rsidR="00F95BFD" w:rsidRDefault="00F95BFD" w:rsidP="00F95BFD">
      <w:pPr>
        <w:pStyle w:val="BlankOpen"/>
      </w:pPr>
    </w:p>
    <w:p w:rsidR="005D79C2" w:rsidRDefault="005D79C2" w:rsidP="005D79C2">
      <w:pPr>
        <w:pStyle w:val="zSubsection"/>
      </w:pPr>
      <w:r>
        <w:tab/>
        <w:t>(1)</w:t>
      </w:r>
      <w:r>
        <w:tab/>
        <w:t>The person</w:t>
      </w:r>
    </w:p>
    <w:p w:rsidR="00F95BFD" w:rsidRDefault="00F95BFD" w:rsidP="00F95BFD">
      <w:pPr>
        <w:pStyle w:val="BlankClose"/>
      </w:pPr>
    </w:p>
    <w:p w:rsidR="00F76A8F" w:rsidRDefault="005D79C2" w:rsidP="00F76A8F">
      <w:pPr>
        <w:pStyle w:val="Subsection"/>
      </w:pPr>
      <w:r>
        <w:tab/>
      </w:r>
      <w:r w:rsidR="00384109">
        <w:t>(2)</w:t>
      </w:r>
      <w:r>
        <w:tab/>
      </w:r>
      <w:r w:rsidR="00B13283">
        <w:t xml:space="preserve">At the end of </w:t>
      </w:r>
      <w:r w:rsidR="00F76A8F">
        <w:t xml:space="preserve">section 22 </w:t>
      </w:r>
      <w:r w:rsidR="00A33594">
        <w:t>in</w:t>
      </w:r>
      <w:r w:rsidR="00F76A8F">
        <w:t>sert:</w:t>
      </w:r>
    </w:p>
    <w:p w:rsidR="00100BD6" w:rsidRDefault="00100BD6" w:rsidP="00100BD6">
      <w:pPr>
        <w:pStyle w:val="BlankOpen"/>
      </w:pPr>
    </w:p>
    <w:p w:rsidR="00F76A8F" w:rsidRDefault="00A33594" w:rsidP="00A33594">
      <w:pPr>
        <w:pStyle w:val="zSubsection"/>
      </w:pPr>
      <w:r>
        <w:tab/>
        <w:t>(2)</w:t>
      </w:r>
      <w:r>
        <w:tab/>
        <w:t xml:space="preserve">For the purposes of </w:t>
      </w:r>
      <w:r w:rsidR="00DB2099">
        <w:t>subsection (</w:t>
      </w:r>
      <w:r>
        <w:t>1)</w:t>
      </w:r>
      <w:r w:rsidR="00400BB5">
        <w:t xml:space="preserve"> and section 23</w:t>
      </w:r>
      <w:r w:rsidR="004223EA">
        <w:t>(1)(a)</w:t>
      </w:r>
      <w:r>
        <w:t xml:space="preserve">, </w:t>
      </w:r>
      <w:r w:rsidR="002111AF">
        <w:t>a</w:t>
      </w:r>
      <w:r w:rsidR="008B5259">
        <w:t>n</w:t>
      </w:r>
      <w:r w:rsidR="007714C0">
        <w:t xml:space="preserve"> </w:t>
      </w:r>
      <w:r w:rsidR="00533230">
        <w:t>electronic</w:t>
      </w:r>
      <w:r w:rsidR="007714C0">
        <w:t xml:space="preserve"> conveyancing instrument</w:t>
      </w:r>
      <w:r w:rsidR="00241CA7">
        <w:t xml:space="preserve"> that has been digitally signed</w:t>
      </w:r>
      <w:r w:rsidR="007714C0">
        <w:t xml:space="preserve"> </w:t>
      </w:r>
      <w:r>
        <w:t>is to be taken to be an instrument in hard copy form</w:t>
      </w:r>
      <w:r w:rsidR="00F76A8F">
        <w:t>.</w:t>
      </w:r>
    </w:p>
    <w:p w:rsidR="00100BD6" w:rsidRDefault="00100BD6" w:rsidP="00100BD6">
      <w:pPr>
        <w:pStyle w:val="BlankClose"/>
      </w:pPr>
    </w:p>
    <w:p w:rsidR="003F4A22" w:rsidRDefault="00384109" w:rsidP="003F4A22">
      <w:pPr>
        <w:pStyle w:val="Heading5"/>
      </w:pPr>
      <w:bookmarkStart w:id="256" w:name="_Toc382914632"/>
      <w:bookmarkStart w:id="257" w:name="_Toc383503423"/>
      <w:r>
        <w:rPr>
          <w:rStyle w:val="CharSectno"/>
        </w:rPr>
        <w:t>52</w:t>
      </w:r>
      <w:r w:rsidR="003F4A22" w:rsidRPr="003F4A22">
        <w:t>.</w:t>
      </w:r>
      <w:r w:rsidR="003F4A22" w:rsidRPr="003F4A22">
        <w:tab/>
      </w:r>
      <w:r w:rsidR="0062723D">
        <w:t>Section 2</w:t>
      </w:r>
      <w:r w:rsidR="003F4A22">
        <w:t>3 amended</w:t>
      </w:r>
      <w:bookmarkEnd w:id="256"/>
      <w:bookmarkEnd w:id="257"/>
    </w:p>
    <w:p w:rsidR="003F4A22" w:rsidRDefault="003F4A22" w:rsidP="003F4A22">
      <w:pPr>
        <w:pStyle w:val="Subsection"/>
      </w:pPr>
      <w:r>
        <w:tab/>
      </w:r>
      <w:r>
        <w:tab/>
      </w:r>
      <w:r w:rsidR="00C428BB">
        <w:t>After section 23(2) insert:</w:t>
      </w:r>
    </w:p>
    <w:p w:rsidR="00001585" w:rsidRDefault="00001585" w:rsidP="00001585">
      <w:pPr>
        <w:pStyle w:val="BlankOpen"/>
      </w:pPr>
    </w:p>
    <w:p w:rsidR="00C428BB" w:rsidRDefault="00C428BB" w:rsidP="00C428BB">
      <w:pPr>
        <w:pStyle w:val="zSubsection"/>
      </w:pPr>
      <w:r>
        <w:tab/>
        <w:t>(3)</w:t>
      </w:r>
      <w:r>
        <w:tab/>
        <w:t xml:space="preserve">If a transaction is effected by an </w:t>
      </w:r>
      <w:r w:rsidR="00E91C72">
        <w:t xml:space="preserve">electronic conveyancing </w:t>
      </w:r>
      <w:r>
        <w:t>instrument</w:t>
      </w:r>
      <w:r w:rsidR="00E91C72">
        <w:t xml:space="preserve">, </w:t>
      </w:r>
      <w:r>
        <w:t xml:space="preserve">the person liable to pay duty on the transaction is to be taken to have complied with </w:t>
      </w:r>
      <w:r w:rsidR="00DB2099">
        <w:t>subsection (</w:t>
      </w:r>
      <w:r>
        <w:t xml:space="preserve">1) </w:t>
      </w:r>
      <w:r w:rsidR="004C206B">
        <w:t xml:space="preserve">when the instrument is </w:t>
      </w:r>
      <w:r w:rsidR="0061667C">
        <w:t>digitally signed</w:t>
      </w:r>
      <w:r w:rsidR="004C206B">
        <w:t>.</w:t>
      </w:r>
    </w:p>
    <w:p w:rsidR="00001585" w:rsidRDefault="00001585" w:rsidP="00001585">
      <w:pPr>
        <w:pStyle w:val="BlankClose"/>
      </w:pPr>
    </w:p>
    <w:p w:rsidR="006B7ECA" w:rsidRDefault="00384109" w:rsidP="006B7ECA">
      <w:pPr>
        <w:pStyle w:val="Heading5"/>
      </w:pPr>
      <w:bookmarkStart w:id="258" w:name="_Toc382914633"/>
      <w:bookmarkStart w:id="259" w:name="_Toc383503424"/>
      <w:r>
        <w:rPr>
          <w:rStyle w:val="CharSectno"/>
        </w:rPr>
        <w:t>53</w:t>
      </w:r>
      <w:r w:rsidR="006B7ECA" w:rsidRPr="006B7ECA">
        <w:t>.</w:t>
      </w:r>
      <w:r w:rsidR="006B7ECA" w:rsidRPr="006B7ECA">
        <w:tab/>
      </w:r>
      <w:r w:rsidR="0062723D">
        <w:t>Section 1</w:t>
      </w:r>
      <w:r w:rsidR="006B7ECA">
        <w:t>07 amended</w:t>
      </w:r>
      <w:bookmarkEnd w:id="258"/>
      <w:bookmarkEnd w:id="259"/>
    </w:p>
    <w:p w:rsidR="006B7ECA" w:rsidRDefault="006B7ECA" w:rsidP="006B7ECA">
      <w:pPr>
        <w:pStyle w:val="Subsection"/>
      </w:pPr>
      <w:r>
        <w:tab/>
      </w:r>
      <w:r>
        <w:tab/>
      </w:r>
      <w:r w:rsidR="001B49AF">
        <w:t>After section 107(2) insert:</w:t>
      </w:r>
    </w:p>
    <w:p w:rsidR="000B1AA5" w:rsidRDefault="000B1AA5" w:rsidP="000B1AA5">
      <w:pPr>
        <w:pStyle w:val="BlankOpen"/>
      </w:pPr>
    </w:p>
    <w:p w:rsidR="001B49AF" w:rsidRDefault="001B49AF" w:rsidP="001B49AF">
      <w:pPr>
        <w:pStyle w:val="zSubsection"/>
      </w:pPr>
      <w:r>
        <w:tab/>
        <w:t>(3A)</w:t>
      </w:r>
      <w:r>
        <w:tab/>
        <w:t xml:space="preserve">To avoid doubt, for the purposes of </w:t>
      </w:r>
      <w:r w:rsidR="00DB2099">
        <w:t>subsection (</w:t>
      </w:r>
      <w:r>
        <w:t xml:space="preserve">2), a dutiable transaction has not been, and will not be, carried into effect if — </w:t>
      </w:r>
    </w:p>
    <w:p w:rsidR="001B49AF" w:rsidRDefault="001B49AF" w:rsidP="001B49AF">
      <w:pPr>
        <w:pStyle w:val="zIndenta"/>
      </w:pPr>
      <w:r>
        <w:tab/>
        <w:t>(a)</w:t>
      </w:r>
      <w:r>
        <w:tab/>
        <w:t xml:space="preserve">the transaction is </w:t>
      </w:r>
      <w:r w:rsidR="00BB36B8">
        <w:t>a</w:t>
      </w:r>
      <w:r>
        <w:t xml:space="preserve"> transfer of dutiable property; and</w:t>
      </w:r>
    </w:p>
    <w:p w:rsidR="001B49AF" w:rsidRDefault="001B49AF" w:rsidP="001B49AF">
      <w:pPr>
        <w:pStyle w:val="zIndenta"/>
      </w:pPr>
      <w:r>
        <w:tab/>
        <w:t>(b)</w:t>
      </w:r>
      <w:r>
        <w:tab/>
        <w:t xml:space="preserve">the transaction is effected </w:t>
      </w:r>
      <w:r w:rsidR="009C2106">
        <w:t xml:space="preserve">or evidenced </w:t>
      </w:r>
      <w:r>
        <w:t>by an electronic conveyancing instrument (as defined in section 22A); and</w:t>
      </w:r>
    </w:p>
    <w:p w:rsidR="001B49AF" w:rsidRDefault="001B49AF" w:rsidP="001B49AF">
      <w:pPr>
        <w:pStyle w:val="zIndenta"/>
      </w:pPr>
      <w:r>
        <w:tab/>
        <w:t>(c)</w:t>
      </w:r>
      <w:r>
        <w:tab/>
        <w:t xml:space="preserve">under section 42, </w:t>
      </w:r>
      <w:r w:rsidR="00F50A68">
        <w:t xml:space="preserve">no </w:t>
      </w:r>
      <w:r>
        <w:t>duty is chargeable on the transfer; and</w:t>
      </w:r>
    </w:p>
    <w:p w:rsidR="001B49AF" w:rsidRDefault="001B49AF" w:rsidP="001B49AF">
      <w:pPr>
        <w:pStyle w:val="zIndenta"/>
      </w:pPr>
      <w:r>
        <w:tab/>
        <w:t>(d)</w:t>
      </w:r>
      <w:r>
        <w:tab/>
        <w:t>the instrument, having been digitally signed</w:t>
      </w:r>
      <w:r w:rsidR="00A2255B">
        <w:t xml:space="preserve"> (as defined in the </w:t>
      </w:r>
      <w:r w:rsidR="009F52CF">
        <w:rPr>
          <w:i/>
        </w:rPr>
        <w:t>Electronic Conveyancing Act 2014</w:t>
      </w:r>
      <w:r w:rsidR="00A2255B">
        <w:t xml:space="preserve"> section </w:t>
      </w:r>
      <w:r w:rsidR="009F52CF">
        <w:t>3(1)</w:t>
      </w:r>
      <w:r w:rsidR="00A2255B">
        <w:t>) is unsigned in accordance with the participation rules (as so defined) applicable to that instrument.</w:t>
      </w:r>
    </w:p>
    <w:p w:rsidR="000B1AA5" w:rsidRPr="001B49AF" w:rsidRDefault="000B1AA5" w:rsidP="000B1AA5">
      <w:pPr>
        <w:pStyle w:val="BlankClose"/>
      </w:pPr>
    </w:p>
    <w:p w:rsidR="00B84FE5" w:rsidRDefault="00384109" w:rsidP="00B84FE5">
      <w:pPr>
        <w:pStyle w:val="Heading5"/>
      </w:pPr>
      <w:bookmarkStart w:id="260" w:name="_Toc382914634"/>
      <w:bookmarkStart w:id="261" w:name="_Toc383503425"/>
      <w:r>
        <w:rPr>
          <w:rStyle w:val="CharSectno"/>
        </w:rPr>
        <w:t>54</w:t>
      </w:r>
      <w:r w:rsidR="00B84FE5" w:rsidRPr="00B84FE5">
        <w:t>.</w:t>
      </w:r>
      <w:r w:rsidR="00B84FE5" w:rsidRPr="00B84FE5">
        <w:tab/>
      </w:r>
      <w:r w:rsidR="0062723D">
        <w:t>Section 2</w:t>
      </w:r>
      <w:r w:rsidR="00B84FE5">
        <w:t>73A inserted</w:t>
      </w:r>
      <w:bookmarkEnd w:id="260"/>
      <w:bookmarkEnd w:id="261"/>
    </w:p>
    <w:p w:rsidR="00B84FE5" w:rsidRDefault="00B84FE5" w:rsidP="00B84FE5">
      <w:pPr>
        <w:pStyle w:val="Subsection"/>
      </w:pPr>
      <w:r>
        <w:tab/>
      </w:r>
      <w:r>
        <w:tab/>
        <w:t>After section 272 insert:</w:t>
      </w:r>
    </w:p>
    <w:p w:rsidR="004C7A5A" w:rsidRDefault="004C7A5A" w:rsidP="004C7A5A">
      <w:pPr>
        <w:pStyle w:val="BlankOpen"/>
      </w:pPr>
    </w:p>
    <w:p w:rsidR="00B84FE5" w:rsidRDefault="00B84FE5" w:rsidP="00E76AF2">
      <w:pPr>
        <w:pStyle w:val="zHeading5"/>
        <w:spacing w:before="120"/>
      </w:pPr>
      <w:bookmarkStart w:id="262" w:name="_Toc382914635"/>
      <w:bookmarkStart w:id="263" w:name="_Toc383503426"/>
      <w:r>
        <w:t>273A.</w:t>
      </w:r>
      <w:r>
        <w:tab/>
      </w:r>
      <w:r w:rsidR="00F36696">
        <w:t>Duty e</w:t>
      </w:r>
      <w:r>
        <w:t xml:space="preserve">ndorsement: electronic conveyancing </w:t>
      </w:r>
      <w:r w:rsidR="00C97DF2">
        <w:t>instrument</w:t>
      </w:r>
      <w:r>
        <w:t>s</w:t>
      </w:r>
      <w:bookmarkEnd w:id="262"/>
      <w:bookmarkEnd w:id="263"/>
    </w:p>
    <w:p w:rsidR="00C97DF2" w:rsidRDefault="00C97DF2" w:rsidP="00C97DF2">
      <w:pPr>
        <w:pStyle w:val="zSubsection"/>
      </w:pPr>
      <w:r>
        <w:tab/>
        <w:t>(1)</w:t>
      </w:r>
      <w:r>
        <w:tab/>
        <w:t xml:space="preserve">In this section — </w:t>
      </w:r>
    </w:p>
    <w:p w:rsidR="000D6190" w:rsidRPr="000D6190" w:rsidRDefault="000D6190" w:rsidP="000D6190">
      <w:pPr>
        <w:pStyle w:val="zDefstart"/>
      </w:pPr>
      <w:r>
        <w:tab/>
      </w:r>
      <w:r w:rsidRPr="000D6190">
        <w:rPr>
          <w:rStyle w:val="CharDefText"/>
        </w:rPr>
        <w:t>digitally sign</w:t>
      </w:r>
      <w:r>
        <w:t xml:space="preserve"> has the meaning given in the </w:t>
      </w:r>
      <w:r w:rsidR="009F52CF">
        <w:rPr>
          <w:i/>
        </w:rPr>
        <w:t>Electronic Conveyancing Act 2014</w:t>
      </w:r>
      <w:r>
        <w:t xml:space="preserve"> section </w:t>
      </w:r>
      <w:r w:rsidR="009F52CF">
        <w:t>3(1)</w:t>
      </w:r>
      <w:r>
        <w:t>;</w:t>
      </w:r>
    </w:p>
    <w:p w:rsidR="00562175" w:rsidRPr="003E0A28" w:rsidRDefault="00562175" w:rsidP="00562175">
      <w:pPr>
        <w:pStyle w:val="zDefstart"/>
      </w:pPr>
      <w:r>
        <w:tab/>
      </w:r>
      <w:r w:rsidRPr="003E0A28">
        <w:rPr>
          <w:rStyle w:val="CharDefText"/>
        </w:rPr>
        <w:t>electronic conveyancing instrument</w:t>
      </w:r>
      <w:r>
        <w:t xml:space="preserve"> means an instrument in electronic form that, on being digitally signed</w:t>
      </w:r>
      <w:r w:rsidR="004D15B7">
        <w:t>,</w:t>
      </w:r>
      <w:r>
        <w:t xml:space="preserve"> has, under </w:t>
      </w:r>
      <w:r w:rsidR="004D15B7">
        <w:t xml:space="preserve">the </w:t>
      </w:r>
      <w:r w:rsidR="009F52CF">
        <w:rPr>
          <w:i/>
        </w:rPr>
        <w:t>Electronic Conveyancing Act 2014</w:t>
      </w:r>
      <w:r w:rsidR="004D15B7">
        <w:t xml:space="preserve"> s</w:t>
      </w:r>
      <w:r>
        <w:t>ection </w:t>
      </w:r>
      <w:r w:rsidR="009F52CF">
        <w:t>9(2)</w:t>
      </w:r>
      <w:r>
        <w:t xml:space="preserve">, the same effect </w:t>
      </w:r>
      <w:r w:rsidR="00A54032">
        <w:t>as if a paper document having the equivalent effect had been executed as provided in section </w:t>
      </w:r>
      <w:r w:rsidR="009F52CF">
        <w:t>9(2)(a)</w:t>
      </w:r>
      <w:r w:rsidR="00A54032">
        <w:t xml:space="preserve"> or</w:t>
      </w:r>
      <w:r w:rsidR="00DB2099">
        <w:t> </w:t>
      </w:r>
      <w:r w:rsidR="009F52CF">
        <w:t>(b)</w:t>
      </w:r>
      <w:r w:rsidR="00A54032">
        <w:t xml:space="preserve"> of that Act</w:t>
      </w:r>
      <w:r>
        <w:t>.</w:t>
      </w:r>
    </w:p>
    <w:p w:rsidR="00B84FE5" w:rsidRDefault="00B84FE5" w:rsidP="00B84FE5">
      <w:pPr>
        <w:pStyle w:val="zSubsection"/>
      </w:pPr>
      <w:r>
        <w:tab/>
        <w:t>(</w:t>
      </w:r>
      <w:r w:rsidR="00C97DF2">
        <w:t>2</w:t>
      </w:r>
      <w:r>
        <w:t>)</w:t>
      </w:r>
      <w:r>
        <w:tab/>
      </w:r>
      <w:r w:rsidR="00CB7DAF">
        <w:t xml:space="preserve">If </w:t>
      </w:r>
      <w:r w:rsidR="00B80385">
        <w:t xml:space="preserve">the Commissioner has established procedures for the </w:t>
      </w:r>
      <w:r w:rsidR="007C5AD2">
        <w:t xml:space="preserve">duty </w:t>
      </w:r>
      <w:r w:rsidR="00B80385">
        <w:t xml:space="preserve">endorsement of transaction records that are in the form of electronic conveyancing instruments, a reference in this Act to a </w:t>
      </w:r>
      <w:r w:rsidR="00F36696">
        <w:t xml:space="preserve">transaction record </w:t>
      </w:r>
      <w:r w:rsidR="00B80385">
        <w:t xml:space="preserve">being duty endorsed includes a reference to </w:t>
      </w:r>
      <w:r w:rsidR="00F36696">
        <w:t>a</w:t>
      </w:r>
      <w:r w:rsidR="007C66A3">
        <w:t xml:space="preserve"> transaction record </w:t>
      </w:r>
      <w:r w:rsidR="00B80385">
        <w:t xml:space="preserve">in that form being </w:t>
      </w:r>
      <w:r w:rsidR="00001B69">
        <w:t>verif</w:t>
      </w:r>
      <w:r w:rsidR="00B80385">
        <w:t xml:space="preserve">ied </w:t>
      </w:r>
      <w:r w:rsidR="00001B69">
        <w:t>or certif</w:t>
      </w:r>
      <w:r w:rsidR="00B80385">
        <w:t xml:space="preserve">ied by the Commissioner in accordance with those procedures </w:t>
      </w:r>
      <w:r w:rsidR="002D12BA">
        <w:t xml:space="preserve">to the effect </w:t>
      </w:r>
      <w:r w:rsidR="00B80385">
        <w:t>t</w:t>
      </w:r>
      <w:r w:rsidR="002D12BA">
        <w:t xml:space="preserve">hat </w:t>
      </w:r>
      <w:r w:rsidR="00B80385">
        <w:t xml:space="preserve">an amount of duty </w:t>
      </w:r>
      <w:r w:rsidR="00A45649">
        <w:t xml:space="preserve">has been </w:t>
      </w:r>
      <w:r w:rsidR="001B05F9">
        <w:t xml:space="preserve">paid or </w:t>
      </w:r>
      <w:r w:rsidR="00A45649">
        <w:t xml:space="preserve">is </w:t>
      </w:r>
      <w:r w:rsidR="00B80385">
        <w:t>payable or that duty is not chargeable.</w:t>
      </w:r>
    </w:p>
    <w:p w:rsidR="00E34AAF" w:rsidRDefault="005A061C" w:rsidP="005A061C">
      <w:pPr>
        <w:pStyle w:val="zSubsection"/>
      </w:pPr>
      <w:r>
        <w:tab/>
        <w:t>(3)</w:t>
      </w:r>
      <w:r>
        <w:tab/>
      </w:r>
      <w:r w:rsidR="007C5AD2">
        <w:t xml:space="preserve">The </w:t>
      </w:r>
      <w:r w:rsidR="00451687">
        <w:t xml:space="preserve">procedures </w:t>
      </w:r>
      <w:r w:rsidR="007C5AD2">
        <w:t xml:space="preserve">referred to in </w:t>
      </w:r>
      <w:r w:rsidR="00DB2099">
        <w:t>subsection (</w:t>
      </w:r>
      <w:r w:rsidR="007C5AD2">
        <w:t xml:space="preserve">2) may include </w:t>
      </w:r>
      <w:r w:rsidR="002D12BA">
        <w:t>procedures for verifying or certifying electronic conveyancing instruments before they are digitally signed</w:t>
      </w:r>
      <w:r w:rsidR="00E34AAF">
        <w:t xml:space="preserve">, and in that case — </w:t>
      </w:r>
    </w:p>
    <w:p w:rsidR="004F63D8" w:rsidRDefault="00E34AAF" w:rsidP="00E34AAF">
      <w:pPr>
        <w:pStyle w:val="zIndenta"/>
      </w:pPr>
      <w:r>
        <w:tab/>
        <w:t>(a)</w:t>
      </w:r>
      <w:r>
        <w:tab/>
      </w:r>
      <w:r w:rsidR="00884544">
        <w:t>the verification or certification</w:t>
      </w:r>
      <w:r w:rsidR="00FF2917">
        <w:t xml:space="preserve"> of an electronic conveyancing instrument</w:t>
      </w:r>
      <w:r w:rsidR="00884544">
        <w:t xml:space="preserve"> </w:t>
      </w:r>
      <w:r w:rsidR="00FF2917">
        <w:t xml:space="preserve">must be </w:t>
      </w:r>
      <w:r w:rsidR="00884544">
        <w:t>undertaken</w:t>
      </w:r>
      <w:r w:rsidR="00FF2917">
        <w:t xml:space="preserve"> in accordance with those procedures</w:t>
      </w:r>
      <w:r w:rsidR="00884544">
        <w:t xml:space="preserve"> </w:t>
      </w:r>
      <w:r w:rsidR="00FF2917">
        <w:t xml:space="preserve">as if the </w:t>
      </w:r>
      <w:r w:rsidR="00CB6DDC">
        <w:t xml:space="preserve">transaction to be effected by the instrument </w:t>
      </w:r>
      <w:r w:rsidR="00A33C17">
        <w:t>w</w:t>
      </w:r>
      <w:r w:rsidR="00FF2917">
        <w:t xml:space="preserve">ere </w:t>
      </w:r>
      <w:r w:rsidR="00A33C17">
        <w:t>a dutiable transaction</w:t>
      </w:r>
      <w:r w:rsidR="00FF2917">
        <w:t xml:space="preserve">, even though the </w:t>
      </w:r>
      <w:r w:rsidR="00A33C17">
        <w:t>instrument</w:t>
      </w:r>
      <w:r w:rsidR="00CB6DDC">
        <w:t xml:space="preserve"> is </w:t>
      </w:r>
      <w:r w:rsidR="00FF2917">
        <w:t xml:space="preserve">not </w:t>
      </w:r>
      <w:r w:rsidR="00CB6DDC">
        <w:t>digitally signed</w:t>
      </w:r>
      <w:r w:rsidR="004F63D8">
        <w:t xml:space="preserve">; </w:t>
      </w:r>
      <w:r w:rsidR="00F32EC4">
        <w:t>but</w:t>
      </w:r>
    </w:p>
    <w:p w:rsidR="005A061C" w:rsidRDefault="004F63D8" w:rsidP="004F63D8">
      <w:pPr>
        <w:pStyle w:val="zIndenta"/>
      </w:pPr>
      <w:r>
        <w:tab/>
        <w:t>(b)</w:t>
      </w:r>
      <w:r>
        <w:tab/>
      </w:r>
      <w:r w:rsidR="00F32EC4">
        <w:t xml:space="preserve">the verification or certification of the electronic conveyancing instrument in accordance with those procedures </w:t>
      </w:r>
      <w:r w:rsidR="00D42AE7">
        <w:t xml:space="preserve">becomes </w:t>
      </w:r>
      <w:r w:rsidR="00F32EC4">
        <w:t xml:space="preserve">a duty endorsement under </w:t>
      </w:r>
      <w:r w:rsidR="00DB2099">
        <w:t>subsection (</w:t>
      </w:r>
      <w:r w:rsidR="00F32EC4">
        <w:t xml:space="preserve">2) </w:t>
      </w:r>
      <w:r w:rsidR="00D42AE7">
        <w:t xml:space="preserve">only when </w:t>
      </w:r>
      <w:r w:rsidR="00F32EC4">
        <w:t>the instrument is digitally signed.</w:t>
      </w:r>
    </w:p>
    <w:p w:rsidR="004C7A5A" w:rsidRPr="005A061C" w:rsidRDefault="004C7A5A" w:rsidP="004C7A5A">
      <w:pPr>
        <w:pStyle w:val="BlankClose"/>
      </w:pPr>
    </w:p>
    <w:p w:rsidR="00B2321D" w:rsidRDefault="00384109" w:rsidP="00B2321D">
      <w:pPr>
        <w:pStyle w:val="Heading5"/>
      </w:pPr>
      <w:bookmarkStart w:id="264" w:name="_Toc382914636"/>
      <w:bookmarkStart w:id="265" w:name="_Toc383503427"/>
      <w:r>
        <w:rPr>
          <w:rStyle w:val="CharSectno"/>
        </w:rPr>
        <w:t>55</w:t>
      </w:r>
      <w:r w:rsidR="00B2321D" w:rsidRPr="00B2321D">
        <w:t>.</w:t>
      </w:r>
      <w:r w:rsidR="00B2321D" w:rsidRPr="00B2321D">
        <w:tab/>
      </w:r>
      <w:r w:rsidR="0062723D">
        <w:t>Section 2</w:t>
      </w:r>
      <w:r w:rsidR="00B2321D">
        <w:t>78 amended</w:t>
      </w:r>
      <w:bookmarkEnd w:id="264"/>
      <w:bookmarkEnd w:id="265"/>
    </w:p>
    <w:p w:rsidR="0017758A" w:rsidRDefault="00B2321D" w:rsidP="00B2321D">
      <w:pPr>
        <w:pStyle w:val="Subsection"/>
      </w:pPr>
      <w:r>
        <w:tab/>
      </w:r>
      <w:r>
        <w:tab/>
      </w:r>
      <w:r w:rsidR="0017758A">
        <w:t>Delete section 278(1) and insert:</w:t>
      </w:r>
    </w:p>
    <w:p w:rsidR="00D450BE" w:rsidRDefault="00D450BE" w:rsidP="00D450BE">
      <w:pPr>
        <w:pStyle w:val="BlankOpen"/>
      </w:pPr>
    </w:p>
    <w:p w:rsidR="0017758A" w:rsidRDefault="0017758A" w:rsidP="0017758A">
      <w:pPr>
        <w:pStyle w:val="zSubsection"/>
      </w:pPr>
      <w:r>
        <w:tab/>
        <w:t>(1)</w:t>
      </w:r>
      <w:r>
        <w:tab/>
        <w:t xml:space="preserve">In this section — </w:t>
      </w:r>
    </w:p>
    <w:p w:rsidR="0017758A" w:rsidRDefault="0017758A" w:rsidP="0017758A">
      <w:pPr>
        <w:pStyle w:val="zDefstart"/>
      </w:pPr>
      <w:r>
        <w:tab/>
      </w:r>
      <w:r w:rsidRPr="0017758A">
        <w:rPr>
          <w:rStyle w:val="CharDefText"/>
        </w:rPr>
        <w:t>caveat</w:t>
      </w:r>
      <w:r>
        <w:t xml:space="preserve"> means a caveat lodged under the </w:t>
      </w:r>
      <w:r w:rsidR="00F95BFD" w:rsidRPr="00806CA5">
        <w:rPr>
          <w:i/>
        </w:rPr>
        <w:t>Mining Act </w:t>
      </w:r>
      <w:r w:rsidRPr="00806CA5">
        <w:rPr>
          <w:i/>
        </w:rPr>
        <w:t>1978</w:t>
      </w:r>
      <w:r>
        <w:t>;</w:t>
      </w:r>
    </w:p>
    <w:p w:rsidR="0017758A" w:rsidRDefault="0017758A" w:rsidP="0017758A">
      <w:pPr>
        <w:pStyle w:val="zDefstart"/>
      </w:pPr>
      <w:r>
        <w:tab/>
      </w:r>
      <w:r w:rsidRPr="0017758A">
        <w:rPr>
          <w:rStyle w:val="CharDefText"/>
        </w:rPr>
        <w:t>registrar</w:t>
      </w:r>
      <w:r>
        <w:t xml:space="preserve"> means a mining registrar as defined in the </w:t>
      </w:r>
      <w:r>
        <w:rPr>
          <w:i/>
        </w:rPr>
        <w:t xml:space="preserve">Mining </w:t>
      </w:r>
      <w:r w:rsidR="0062723D">
        <w:rPr>
          <w:i/>
        </w:rPr>
        <w:t>Act 1</w:t>
      </w:r>
      <w:r>
        <w:rPr>
          <w:i/>
        </w:rPr>
        <w:t>978</w:t>
      </w:r>
      <w:r>
        <w:t xml:space="preserve"> section 8(1).</w:t>
      </w:r>
    </w:p>
    <w:p w:rsidR="00D450BE" w:rsidRDefault="00D450BE" w:rsidP="00D450BE">
      <w:pPr>
        <w:pStyle w:val="BlankClose"/>
      </w:pPr>
    </w:p>
    <w:p w:rsidR="00153E15" w:rsidRPr="00932CE9" w:rsidRDefault="00153E15" w:rsidP="00153E15">
      <w:pPr>
        <w:pStyle w:val="Heading2"/>
      </w:pPr>
      <w:bookmarkStart w:id="266" w:name="_Toc373331422"/>
      <w:bookmarkStart w:id="267" w:name="_Toc373331613"/>
      <w:bookmarkStart w:id="268" w:name="_Toc382567472"/>
      <w:bookmarkStart w:id="269" w:name="_Toc382568151"/>
      <w:bookmarkStart w:id="270" w:name="_Toc382914446"/>
      <w:bookmarkStart w:id="271" w:name="_Toc382914637"/>
      <w:bookmarkStart w:id="272" w:name="_Toc383502930"/>
      <w:bookmarkStart w:id="273" w:name="_Toc383503428"/>
      <w:r w:rsidRPr="00153E15">
        <w:rPr>
          <w:rStyle w:val="CharPartNo"/>
        </w:rPr>
        <w:t xml:space="preserve">Part </w:t>
      </w:r>
      <w:r w:rsidR="00384109">
        <w:rPr>
          <w:rStyle w:val="CharPartNo"/>
        </w:rPr>
        <w:t>7</w:t>
      </w:r>
      <w:r w:rsidRPr="00153E15">
        <w:rPr>
          <w:rStyle w:val="CharDivNo"/>
        </w:rPr>
        <w:t> </w:t>
      </w:r>
      <w:r>
        <w:t>—</w:t>
      </w:r>
      <w:r w:rsidRPr="00153E15">
        <w:rPr>
          <w:rStyle w:val="CharDivText"/>
        </w:rPr>
        <w:t> </w:t>
      </w:r>
      <w:r w:rsidRPr="00BB546A">
        <w:rPr>
          <w:rStyle w:val="CharPartText"/>
          <w:i/>
        </w:rPr>
        <w:t xml:space="preserve">Settlement Agents </w:t>
      </w:r>
      <w:r w:rsidR="0062723D" w:rsidRPr="00BB546A">
        <w:rPr>
          <w:rStyle w:val="CharPartText"/>
          <w:i/>
        </w:rPr>
        <w:t>Act</w:t>
      </w:r>
      <w:r w:rsidR="0062723D">
        <w:rPr>
          <w:rStyle w:val="CharPartText"/>
          <w:i/>
        </w:rPr>
        <w:t> </w:t>
      </w:r>
      <w:r w:rsidR="0062723D" w:rsidRPr="00BB546A">
        <w:rPr>
          <w:rStyle w:val="CharPartText"/>
          <w:i/>
        </w:rPr>
        <w:t>1</w:t>
      </w:r>
      <w:r w:rsidRPr="00BB546A">
        <w:rPr>
          <w:rStyle w:val="CharPartText"/>
          <w:i/>
        </w:rPr>
        <w:t>981</w:t>
      </w:r>
      <w:r w:rsidRPr="00153E15">
        <w:rPr>
          <w:rStyle w:val="CharPartText"/>
        </w:rPr>
        <w:t xml:space="preserve"> amended</w:t>
      </w:r>
      <w:bookmarkEnd w:id="266"/>
      <w:bookmarkEnd w:id="267"/>
      <w:bookmarkEnd w:id="268"/>
      <w:bookmarkEnd w:id="269"/>
      <w:bookmarkEnd w:id="270"/>
      <w:bookmarkEnd w:id="271"/>
      <w:bookmarkEnd w:id="272"/>
      <w:bookmarkEnd w:id="273"/>
    </w:p>
    <w:p w:rsidR="00153E15" w:rsidRDefault="00384109" w:rsidP="00153E15">
      <w:pPr>
        <w:pStyle w:val="Heading5"/>
      </w:pPr>
      <w:bookmarkStart w:id="274" w:name="_Toc382914638"/>
      <w:bookmarkStart w:id="275" w:name="_Toc383503429"/>
      <w:r>
        <w:rPr>
          <w:rStyle w:val="CharSectno"/>
        </w:rPr>
        <w:t>56</w:t>
      </w:r>
      <w:r w:rsidR="00153E15" w:rsidRPr="00153E15">
        <w:t>.</w:t>
      </w:r>
      <w:r w:rsidR="00153E15" w:rsidRPr="00153E15">
        <w:tab/>
      </w:r>
      <w:r w:rsidR="00153E15">
        <w:t>Act amended</w:t>
      </w:r>
      <w:bookmarkEnd w:id="274"/>
      <w:bookmarkEnd w:id="275"/>
    </w:p>
    <w:p w:rsidR="00153E15" w:rsidRDefault="00153E15" w:rsidP="00153E15">
      <w:pPr>
        <w:pStyle w:val="Subsection"/>
      </w:pPr>
      <w:r>
        <w:tab/>
      </w:r>
      <w:r>
        <w:tab/>
        <w:t xml:space="preserve">This Part amends the </w:t>
      </w:r>
      <w:r>
        <w:rPr>
          <w:i/>
        </w:rPr>
        <w:t xml:space="preserve">Settlement Agents </w:t>
      </w:r>
      <w:r w:rsidR="0062723D">
        <w:rPr>
          <w:i/>
        </w:rPr>
        <w:t>Act 1</w:t>
      </w:r>
      <w:r>
        <w:rPr>
          <w:i/>
        </w:rPr>
        <w:t>981</w:t>
      </w:r>
      <w:r>
        <w:t>.</w:t>
      </w:r>
    </w:p>
    <w:p w:rsidR="00182E52" w:rsidRDefault="00384109" w:rsidP="00182E52">
      <w:pPr>
        <w:pStyle w:val="Heading5"/>
      </w:pPr>
      <w:bookmarkStart w:id="276" w:name="_Toc382914639"/>
      <w:bookmarkStart w:id="277" w:name="_Toc383503430"/>
      <w:r>
        <w:rPr>
          <w:rStyle w:val="CharSectno"/>
        </w:rPr>
        <w:t>57</w:t>
      </w:r>
      <w:r w:rsidR="00182E52" w:rsidRPr="00910969">
        <w:t>.</w:t>
      </w:r>
      <w:r w:rsidR="00182E52" w:rsidRPr="00910969">
        <w:tab/>
      </w:r>
      <w:r w:rsidR="0062723D">
        <w:t>Section 4</w:t>
      </w:r>
      <w:r w:rsidR="00182E52">
        <w:t>6 amended</w:t>
      </w:r>
      <w:bookmarkEnd w:id="276"/>
      <w:bookmarkEnd w:id="277"/>
    </w:p>
    <w:p w:rsidR="00182E52" w:rsidRDefault="00182E52" w:rsidP="00182E52">
      <w:pPr>
        <w:pStyle w:val="Subsection"/>
      </w:pPr>
      <w:r>
        <w:tab/>
      </w:r>
      <w:r w:rsidR="00384109">
        <w:t>(1)</w:t>
      </w:r>
      <w:r>
        <w:tab/>
        <w:t>In section 46(4) delete “</w:t>
      </w:r>
      <w:r w:rsidR="0062723D" w:rsidRPr="007F4CAB">
        <w:t>clause</w:t>
      </w:r>
      <w:r w:rsidR="0062723D">
        <w:t> </w:t>
      </w:r>
      <w:r w:rsidR="0062723D" w:rsidRPr="007F4CAB">
        <w:t>1</w:t>
      </w:r>
      <w:r w:rsidRPr="007F4CAB">
        <w:t xml:space="preserve">(1) of </w:t>
      </w:r>
      <w:r w:rsidR="0062723D" w:rsidRPr="007F4CAB">
        <w:t>Schedule</w:t>
      </w:r>
      <w:r w:rsidR="0062723D">
        <w:t> </w:t>
      </w:r>
      <w:r w:rsidR="0062723D" w:rsidRPr="007F4CAB">
        <w:t>2</w:t>
      </w:r>
      <w:r>
        <w:t>” and insert:</w:t>
      </w:r>
    </w:p>
    <w:p w:rsidR="00182E52" w:rsidRDefault="00182E52" w:rsidP="00182E52">
      <w:pPr>
        <w:pStyle w:val="BlankOpen"/>
      </w:pPr>
    </w:p>
    <w:p w:rsidR="00182E52" w:rsidRDefault="00182E52" w:rsidP="00182E52">
      <w:pPr>
        <w:pStyle w:val="Subsection"/>
      </w:pPr>
      <w:r>
        <w:tab/>
      </w:r>
      <w:r>
        <w:tab/>
        <w:t>Schedule 2 clause 1(1) or (2A),</w:t>
      </w:r>
    </w:p>
    <w:p w:rsidR="00182E52" w:rsidRDefault="00182E52" w:rsidP="00182E52">
      <w:pPr>
        <w:pStyle w:val="BlankClose"/>
      </w:pPr>
    </w:p>
    <w:p w:rsidR="002464A4" w:rsidRDefault="002464A4" w:rsidP="002464A4">
      <w:pPr>
        <w:pStyle w:val="Subsection"/>
      </w:pPr>
      <w:r>
        <w:tab/>
      </w:r>
      <w:r w:rsidR="00384109">
        <w:t>(2)</w:t>
      </w:r>
      <w:r>
        <w:tab/>
        <w:t>After section 46(7) insert:</w:t>
      </w:r>
    </w:p>
    <w:p w:rsidR="00FF3574" w:rsidRDefault="00FF3574" w:rsidP="00FF3574">
      <w:pPr>
        <w:pStyle w:val="BlankOpen"/>
      </w:pPr>
    </w:p>
    <w:p w:rsidR="000071B4" w:rsidRDefault="002464A4" w:rsidP="002464A4">
      <w:pPr>
        <w:pStyle w:val="zSubsection"/>
      </w:pPr>
      <w:r>
        <w:tab/>
        <w:t>(8)</w:t>
      </w:r>
      <w:r>
        <w:tab/>
      </w:r>
      <w:r w:rsidR="000071B4">
        <w:t>For the purposes of effecting</w:t>
      </w:r>
      <w:r w:rsidR="003C0989">
        <w:t xml:space="preserve"> </w:t>
      </w:r>
      <w:r w:rsidR="00850968">
        <w:t xml:space="preserve">a </w:t>
      </w:r>
      <w:r w:rsidR="003C0989">
        <w:t xml:space="preserve">settlement </w:t>
      </w:r>
      <w:r w:rsidR="00850968">
        <w:t xml:space="preserve">referred to in </w:t>
      </w:r>
      <w:r w:rsidR="00DB2099">
        <w:t>subsection (</w:t>
      </w:r>
      <w:r w:rsidR="00850968">
        <w:t>1)</w:t>
      </w:r>
      <w:r w:rsidR="001707D9">
        <w:t xml:space="preserve"> that is being or is to be completed (wholly or in part) electronically under the </w:t>
      </w:r>
      <w:r w:rsidR="009F52CF">
        <w:rPr>
          <w:i/>
        </w:rPr>
        <w:t>Electronic Conveyancing Act 2014</w:t>
      </w:r>
      <w:r w:rsidR="000071B4">
        <w:t xml:space="preserve"> — </w:t>
      </w:r>
    </w:p>
    <w:p w:rsidR="00AB514A" w:rsidRDefault="000071B4" w:rsidP="00AB514A">
      <w:pPr>
        <w:pStyle w:val="zIndenta"/>
      </w:pPr>
      <w:r>
        <w:tab/>
        <w:t>(a)</w:t>
      </w:r>
      <w:r>
        <w:tab/>
      </w:r>
      <w:r w:rsidR="00740FEE">
        <w:t xml:space="preserve">if </w:t>
      </w:r>
      <w:r>
        <w:t xml:space="preserve">a licensee </w:t>
      </w:r>
      <w:r w:rsidR="00AB514A">
        <w:t>who is a natural person</w:t>
      </w:r>
      <w:r w:rsidR="00740FEE">
        <w:t xml:space="preserve"> </w:t>
      </w:r>
      <w:r>
        <w:t>holds a real estate settlement agent’s licence and a current triennial certificate</w:t>
      </w:r>
      <w:r w:rsidR="00740FEE">
        <w:t xml:space="preserve"> </w:t>
      </w:r>
      <w:r w:rsidR="0061183E">
        <w:t>and</w:t>
      </w:r>
      <w:r w:rsidR="00740FEE">
        <w:t xml:space="preserve"> </w:t>
      </w:r>
      <w:r w:rsidR="0061183E">
        <w:t xml:space="preserve">is </w:t>
      </w:r>
      <w:r w:rsidR="00886443">
        <w:t xml:space="preserve">a subscriber (as defined in </w:t>
      </w:r>
      <w:r w:rsidR="00886443" w:rsidRPr="00B24F70">
        <w:t>section </w:t>
      </w:r>
      <w:r w:rsidR="009F52CF">
        <w:t>3(1)</w:t>
      </w:r>
      <w:r w:rsidR="00886443">
        <w:t xml:space="preserve"> of that Act)</w:t>
      </w:r>
      <w:r w:rsidR="00AB514A">
        <w:t xml:space="preserve">, that licensee </w:t>
      </w:r>
      <w:r w:rsidR="0061183E">
        <w:t xml:space="preserve">may authorise any </w:t>
      </w:r>
      <w:r w:rsidR="00AB514A">
        <w:t xml:space="preserve">employee </w:t>
      </w:r>
      <w:r w:rsidR="0061183E">
        <w:t>of the</w:t>
      </w:r>
      <w:r w:rsidR="00AB514A">
        <w:t xml:space="preserve"> licensee</w:t>
      </w:r>
      <w:r w:rsidR="0061183E">
        <w:t xml:space="preserve"> to digitally sign documents and provide certifications on that licensee’s behalf</w:t>
      </w:r>
      <w:r w:rsidR="00AB514A">
        <w:t>; and</w:t>
      </w:r>
    </w:p>
    <w:p w:rsidR="00E6704C" w:rsidRDefault="00AB514A" w:rsidP="00AB514A">
      <w:pPr>
        <w:pStyle w:val="zIndenta"/>
      </w:pPr>
      <w:r>
        <w:tab/>
        <w:t>(b)</w:t>
      </w:r>
      <w:r>
        <w:tab/>
        <w:t xml:space="preserve">if a licensee </w:t>
      </w:r>
      <w:r w:rsidR="00FF145E">
        <w:t xml:space="preserve">that </w:t>
      </w:r>
      <w:r>
        <w:t xml:space="preserve">is a firm holds a real estate settlement agent’s licence and a current triennial certificate and is a subscriber (as so defined), </w:t>
      </w:r>
      <w:r w:rsidR="00D856D9">
        <w:t xml:space="preserve">the person </w:t>
      </w:r>
      <w:r w:rsidR="00FF145E">
        <w:t xml:space="preserve">in </w:t>
      </w:r>
      <w:r w:rsidR="00FF145E" w:rsidRPr="000E5090">
        <w:t>bona fide</w:t>
      </w:r>
      <w:r w:rsidR="00FF145E">
        <w:t xml:space="preserve"> control of the business operated under the licence</w:t>
      </w:r>
      <w:r w:rsidR="00D856D9">
        <w:t xml:space="preserve"> may authorise any employee of the licensee to digitally sign documents and provide certifications on that licensee’s behalf</w:t>
      </w:r>
      <w:r w:rsidR="00E6704C">
        <w:t>; and</w:t>
      </w:r>
    </w:p>
    <w:p w:rsidR="00441F5D" w:rsidRDefault="00E6704C" w:rsidP="00E6704C">
      <w:pPr>
        <w:pStyle w:val="zIndenta"/>
      </w:pPr>
      <w:r>
        <w:tab/>
        <w:t>(c)</w:t>
      </w:r>
      <w:r>
        <w:tab/>
      </w:r>
      <w:r w:rsidR="00441F5D">
        <w:t xml:space="preserve">if a licensee that is a body corporate holds a real estate settlement agent’s licence and a current triennial certificate and is a subscriber (as so defined), the person in </w:t>
      </w:r>
      <w:r w:rsidR="00441F5D" w:rsidRPr="000E5090">
        <w:t>bona fide</w:t>
      </w:r>
      <w:r w:rsidR="00441F5D">
        <w:t xml:space="preserve"> control of the business operated under the licence may authorise any employee of the licensee to digitally sign documents and provide certifications on that licensee’s behalf</w:t>
      </w:r>
      <w:r w:rsidR="00F5030E">
        <w:t>; and</w:t>
      </w:r>
    </w:p>
    <w:p w:rsidR="002464A4" w:rsidRDefault="008523A8" w:rsidP="008523A8">
      <w:pPr>
        <w:pStyle w:val="zIndenta"/>
      </w:pPr>
      <w:r>
        <w:tab/>
        <w:t>(</w:t>
      </w:r>
      <w:r w:rsidR="00F5030E">
        <w:t>d</w:t>
      </w:r>
      <w:r>
        <w:t>)</w:t>
      </w:r>
      <w:r>
        <w:tab/>
      </w:r>
      <w:r w:rsidR="00602330">
        <w:t xml:space="preserve">subject to any participation rules determined under </w:t>
      </w:r>
      <w:r w:rsidR="00602330" w:rsidRPr="00B24F70">
        <w:t>section </w:t>
      </w:r>
      <w:r w:rsidR="009F52CF">
        <w:t>23</w:t>
      </w:r>
      <w:r w:rsidR="00602330">
        <w:t xml:space="preserve"> of that Act, </w:t>
      </w:r>
      <w:r w:rsidR="000C2B4F">
        <w:t xml:space="preserve">a person authorised under </w:t>
      </w:r>
      <w:r w:rsidR="00DB2099">
        <w:t>paragraph (</w:t>
      </w:r>
      <w:r w:rsidR="000C2B4F">
        <w:t>a)</w:t>
      </w:r>
      <w:r w:rsidR="00F5030E">
        <w:t xml:space="preserve"> or (b) or (c)</w:t>
      </w:r>
      <w:r w:rsidR="000C2B4F">
        <w:t xml:space="preserve"> </w:t>
      </w:r>
      <w:r w:rsidR="00E72FD1">
        <w:t>may digitally sign documents and provide certifications in accordance with that authorisation.</w:t>
      </w:r>
    </w:p>
    <w:p w:rsidR="00A53634" w:rsidRDefault="00A53634" w:rsidP="00A53634">
      <w:pPr>
        <w:pStyle w:val="zSubsection"/>
      </w:pPr>
      <w:r>
        <w:tab/>
        <w:t>(9)</w:t>
      </w:r>
      <w:r>
        <w:tab/>
        <w:t>An authori</w:t>
      </w:r>
      <w:r w:rsidR="00B014D6">
        <w:t>sation</w:t>
      </w:r>
      <w:r>
        <w:t xml:space="preserve"> given under </w:t>
      </w:r>
      <w:r w:rsidR="00DB2099">
        <w:t>subsection (</w:t>
      </w:r>
      <w:r>
        <w:t xml:space="preserve">8)(a) or (b) or (c) to an employee of a licensee — </w:t>
      </w:r>
    </w:p>
    <w:p w:rsidR="00A53634" w:rsidRDefault="00A53634" w:rsidP="00A53634">
      <w:pPr>
        <w:pStyle w:val="zIndenta"/>
      </w:pPr>
      <w:r>
        <w:tab/>
        <w:t>(a)</w:t>
      </w:r>
      <w:r>
        <w:tab/>
        <w:t>unless sooner revoked, continues for as long as the person remains an employee of the licensee; and</w:t>
      </w:r>
    </w:p>
    <w:p w:rsidR="008B1DEF" w:rsidRDefault="00A53634" w:rsidP="00A53634">
      <w:pPr>
        <w:pStyle w:val="zIndenta"/>
      </w:pPr>
      <w:r>
        <w:tab/>
        <w:t>(b)</w:t>
      </w:r>
      <w:r>
        <w:tab/>
        <w:t>may be revoked by</w:t>
      </w:r>
      <w:r w:rsidR="008B1DEF">
        <w:t xml:space="preserve"> — </w:t>
      </w:r>
    </w:p>
    <w:p w:rsidR="008B1DEF" w:rsidRDefault="008B1DEF" w:rsidP="008B1DEF">
      <w:pPr>
        <w:pStyle w:val="zIndenti"/>
      </w:pPr>
      <w:r>
        <w:tab/>
        <w:t>(i)</w:t>
      </w:r>
      <w:r>
        <w:tab/>
        <w:t>the licensee; or</w:t>
      </w:r>
    </w:p>
    <w:p w:rsidR="00A53634" w:rsidRPr="00A53634" w:rsidRDefault="008B1DEF" w:rsidP="008B1DEF">
      <w:pPr>
        <w:pStyle w:val="zIndenti"/>
      </w:pPr>
      <w:r>
        <w:tab/>
        <w:t>(ii)</w:t>
      </w:r>
      <w:r>
        <w:tab/>
      </w:r>
      <w:r w:rsidR="00A53634">
        <w:t xml:space="preserve">any person who, under </w:t>
      </w:r>
      <w:r w:rsidR="00DB2099">
        <w:t>subsection (</w:t>
      </w:r>
      <w:r w:rsidR="00A53634">
        <w:t>8), is entitled to give authori</w:t>
      </w:r>
      <w:r w:rsidR="00B014D6">
        <w:t>sations</w:t>
      </w:r>
      <w:r w:rsidR="00A53634">
        <w:t xml:space="preserve"> to employees of the licensee, whether or not the person who </w:t>
      </w:r>
      <w:r w:rsidR="0085549A">
        <w:t xml:space="preserve">originally </w:t>
      </w:r>
      <w:r w:rsidR="00A53634">
        <w:t>gave the authori</w:t>
      </w:r>
      <w:r w:rsidR="00B014D6">
        <w:t>sation</w:t>
      </w:r>
      <w:r w:rsidR="00A53634">
        <w:t>.</w:t>
      </w:r>
    </w:p>
    <w:p w:rsidR="00FF3574" w:rsidRDefault="00FF3574" w:rsidP="00FF3574">
      <w:pPr>
        <w:pStyle w:val="BlankClose"/>
      </w:pPr>
    </w:p>
    <w:p w:rsidR="00182E52" w:rsidRDefault="00384109" w:rsidP="00182E52">
      <w:pPr>
        <w:pStyle w:val="Heading5"/>
      </w:pPr>
      <w:bookmarkStart w:id="278" w:name="_Toc382914640"/>
      <w:bookmarkStart w:id="279" w:name="_Toc383503431"/>
      <w:r>
        <w:rPr>
          <w:rStyle w:val="CharSectno"/>
        </w:rPr>
        <w:t>58</w:t>
      </w:r>
      <w:r w:rsidR="00182E52" w:rsidRPr="00AA458D">
        <w:t>.</w:t>
      </w:r>
      <w:r w:rsidR="00182E52" w:rsidRPr="00AA458D">
        <w:tab/>
      </w:r>
      <w:r w:rsidR="0062723D">
        <w:t>Schedule 2</w:t>
      </w:r>
      <w:r w:rsidR="00182E52">
        <w:t xml:space="preserve"> amended</w:t>
      </w:r>
      <w:bookmarkEnd w:id="278"/>
      <w:bookmarkEnd w:id="279"/>
    </w:p>
    <w:p w:rsidR="00182E52" w:rsidRDefault="00182E52" w:rsidP="00182E52">
      <w:pPr>
        <w:pStyle w:val="Subsection"/>
      </w:pPr>
      <w:r>
        <w:tab/>
      </w:r>
      <w:r w:rsidR="00384109">
        <w:t>(1)</w:t>
      </w:r>
      <w:r>
        <w:tab/>
        <w:t>Before Schedule 2 clause 1(1) insert:</w:t>
      </w:r>
    </w:p>
    <w:p w:rsidR="00AB28C9" w:rsidRDefault="00AB28C9" w:rsidP="00AB28C9">
      <w:pPr>
        <w:pStyle w:val="BlankOpen"/>
      </w:pPr>
    </w:p>
    <w:p w:rsidR="00182E52" w:rsidRDefault="00AB28C9" w:rsidP="00E76AF2">
      <w:pPr>
        <w:pStyle w:val="zySubsection"/>
        <w:spacing w:before="80"/>
      </w:pPr>
      <w:r>
        <w:tab/>
        <w:t>(1A)</w:t>
      </w:r>
      <w:r>
        <w:tab/>
      </w:r>
      <w:r w:rsidR="00182E52">
        <w:t xml:space="preserve">A word or expression that is defined in the </w:t>
      </w:r>
      <w:r w:rsidR="009F52CF">
        <w:rPr>
          <w:i/>
        </w:rPr>
        <w:t>Electronic Conveyancing Act 2014</w:t>
      </w:r>
      <w:r w:rsidR="00182E52">
        <w:t xml:space="preserve"> </w:t>
      </w:r>
      <w:r w:rsidR="00182E52" w:rsidRPr="00B24F70">
        <w:t>section </w:t>
      </w:r>
      <w:r w:rsidR="009F52CF">
        <w:t>3</w:t>
      </w:r>
      <w:r w:rsidR="00182E52">
        <w:t xml:space="preserve"> has the same meaning in </w:t>
      </w:r>
      <w:r w:rsidR="00DB2099">
        <w:t>subclause (</w:t>
      </w:r>
      <w:r w:rsidR="00182E52">
        <w:t>2A) as it has in that section.</w:t>
      </w:r>
    </w:p>
    <w:p w:rsidR="00AB28C9" w:rsidRDefault="00AB28C9" w:rsidP="00AB28C9">
      <w:pPr>
        <w:pStyle w:val="BlankClose"/>
      </w:pPr>
    </w:p>
    <w:p w:rsidR="00003B4C" w:rsidRDefault="00003B4C" w:rsidP="00003B4C">
      <w:pPr>
        <w:pStyle w:val="Subsection"/>
      </w:pPr>
      <w:r>
        <w:tab/>
      </w:r>
      <w:r w:rsidR="00384109">
        <w:t>(2)</w:t>
      </w:r>
      <w:r>
        <w:tab/>
        <w:t>After Schedule 2 clause 1</w:t>
      </w:r>
      <w:r w:rsidR="00DF7995">
        <w:t>(1)</w:t>
      </w:r>
      <w:r>
        <w:t>(f) insert:</w:t>
      </w:r>
    </w:p>
    <w:p w:rsidR="007C59DB" w:rsidRDefault="007C59DB" w:rsidP="007C59DB">
      <w:pPr>
        <w:pStyle w:val="BlankOpen"/>
      </w:pPr>
    </w:p>
    <w:p w:rsidR="00003B4C" w:rsidRDefault="00003B4C" w:rsidP="00003B4C">
      <w:pPr>
        <w:pStyle w:val="zyIndenta"/>
      </w:pPr>
      <w:r>
        <w:tab/>
      </w:r>
      <w:r w:rsidR="00DF7995">
        <w:t>(ga</w:t>
      </w:r>
      <w:r>
        <w:t>)</w:t>
      </w:r>
      <w:r>
        <w:tab/>
        <w:t>providing certifications required in respect of the lodging of documents</w:t>
      </w:r>
      <w:r w:rsidR="00D551D9">
        <w:t xml:space="preserve"> to which </w:t>
      </w:r>
      <w:r w:rsidR="00DB2099">
        <w:t>paragraph (</w:t>
      </w:r>
      <w:r w:rsidR="00D551D9">
        <w:t>f) applies</w:t>
      </w:r>
      <w:r>
        <w:t>;</w:t>
      </w:r>
    </w:p>
    <w:p w:rsidR="007C59DB" w:rsidRPr="00E06F20" w:rsidRDefault="007C59DB" w:rsidP="007C59DB">
      <w:pPr>
        <w:pStyle w:val="BlankClose"/>
      </w:pPr>
    </w:p>
    <w:p w:rsidR="00182E52" w:rsidRDefault="00182E52" w:rsidP="00182E52">
      <w:pPr>
        <w:pStyle w:val="Subsection"/>
      </w:pPr>
      <w:r>
        <w:tab/>
      </w:r>
      <w:r w:rsidR="00384109">
        <w:t>(3)</w:t>
      </w:r>
      <w:r>
        <w:tab/>
        <w:t>After Schedule 2 clause 1(1) insert:</w:t>
      </w:r>
    </w:p>
    <w:p w:rsidR="00FB6D65" w:rsidRDefault="00FB6D65" w:rsidP="00FB6D65">
      <w:pPr>
        <w:pStyle w:val="BlankOpen"/>
      </w:pPr>
    </w:p>
    <w:p w:rsidR="00182E52" w:rsidRDefault="00FA146D" w:rsidP="00FA146D">
      <w:pPr>
        <w:pStyle w:val="zySubsection"/>
      </w:pPr>
      <w:r>
        <w:tab/>
        <w:t>(2A)</w:t>
      </w:r>
      <w:r>
        <w:tab/>
      </w:r>
      <w:r w:rsidR="00182E52" w:rsidRPr="00492CC4">
        <w:t>A licensee who holds a real estate settlement agent</w:t>
      </w:r>
      <w:r w:rsidR="00182E52">
        <w:t>’</w:t>
      </w:r>
      <w:r w:rsidR="00182E52" w:rsidRPr="00492CC4">
        <w:t xml:space="preserve">s licence and a current triennial certificate may perform </w:t>
      </w:r>
      <w:r w:rsidR="00182E52">
        <w:t xml:space="preserve">any function necessary to enable a conveyancing transaction to be completed </w:t>
      </w:r>
      <w:r w:rsidR="00D22443">
        <w:t xml:space="preserve">by means of </w:t>
      </w:r>
      <w:r w:rsidR="00182E52">
        <w:t xml:space="preserve">an ELN, including (without limitation) </w:t>
      </w:r>
      <w:r w:rsidR="00182E52" w:rsidRPr="00492CC4">
        <w:t>the following functions</w:t>
      </w:r>
      <w:r w:rsidR="00182E52">
        <w:t xml:space="preserve"> — </w:t>
      </w:r>
    </w:p>
    <w:p w:rsidR="00182E52" w:rsidRDefault="00FA146D" w:rsidP="00FA146D">
      <w:pPr>
        <w:pStyle w:val="zyIndenta"/>
      </w:pPr>
      <w:r>
        <w:tab/>
        <w:t>(a)</w:t>
      </w:r>
      <w:r>
        <w:tab/>
      </w:r>
      <w:r w:rsidR="00182E52">
        <w:t>entering into a client authorisation to act as a subscriber;</w:t>
      </w:r>
    </w:p>
    <w:p w:rsidR="005A67B6" w:rsidRDefault="00FA146D" w:rsidP="00FA146D">
      <w:pPr>
        <w:pStyle w:val="zyIndenta"/>
      </w:pPr>
      <w:r>
        <w:tab/>
        <w:t>(b)</w:t>
      </w:r>
      <w:r>
        <w:tab/>
      </w:r>
      <w:r w:rsidR="005A67B6">
        <w:t xml:space="preserve">with respect to registry instruments and other documents that </w:t>
      </w:r>
      <w:r w:rsidR="00182E52">
        <w:t>a licensee is authorised by this Act to prepare</w:t>
      </w:r>
      <w:r w:rsidR="005A67B6">
        <w:t xml:space="preserve"> — </w:t>
      </w:r>
    </w:p>
    <w:p w:rsidR="00182E52" w:rsidRDefault="005A67B6" w:rsidP="005A67B6">
      <w:pPr>
        <w:pStyle w:val="zyIndenti"/>
      </w:pPr>
      <w:r>
        <w:tab/>
        <w:t>(i)</w:t>
      </w:r>
      <w:r>
        <w:tab/>
      </w:r>
      <w:r w:rsidR="00182E52">
        <w:t xml:space="preserve">preparing </w:t>
      </w:r>
      <w:r>
        <w:t xml:space="preserve">them </w:t>
      </w:r>
      <w:r w:rsidR="00D22443">
        <w:t>in electronic form for lodging by means of an ELN;</w:t>
      </w:r>
    </w:p>
    <w:p w:rsidR="005A67B6" w:rsidRDefault="005A67B6" w:rsidP="005A67B6">
      <w:pPr>
        <w:pStyle w:val="zyIndenti"/>
      </w:pPr>
      <w:r>
        <w:tab/>
        <w:t>(ii)</w:t>
      </w:r>
      <w:r>
        <w:tab/>
        <w:t>digitally signing them;</w:t>
      </w:r>
    </w:p>
    <w:p w:rsidR="00D22443" w:rsidRDefault="005A67B6" w:rsidP="005A67B6">
      <w:pPr>
        <w:pStyle w:val="zyIndenti"/>
      </w:pPr>
      <w:r>
        <w:tab/>
        <w:t>(iii)</w:t>
      </w:r>
      <w:r>
        <w:tab/>
      </w:r>
      <w:r w:rsidR="00D22443">
        <w:t xml:space="preserve">lodging </w:t>
      </w:r>
      <w:r>
        <w:t xml:space="preserve">them </w:t>
      </w:r>
      <w:r w:rsidR="00D22443">
        <w:t>in electronic form with the Authority or other Government offices or the offices of statutory authorities by means of an ELN;</w:t>
      </w:r>
    </w:p>
    <w:p w:rsidR="00E06F20" w:rsidRDefault="00E06F20" w:rsidP="005A67B6">
      <w:pPr>
        <w:pStyle w:val="zyIndenti"/>
      </w:pPr>
      <w:r>
        <w:tab/>
        <w:t>(</w:t>
      </w:r>
      <w:r w:rsidR="005A67B6">
        <w:t>iv)</w:t>
      </w:r>
      <w:r>
        <w:tab/>
      </w:r>
      <w:r w:rsidR="008059BF">
        <w:t>providing certifications required in respect of</w:t>
      </w:r>
      <w:r w:rsidR="006E5BF6">
        <w:t>, or in connection with,</w:t>
      </w:r>
      <w:r w:rsidR="008059BF">
        <w:t xml:space="preserve"> the lodging </w:t>
      </w:r>
      <w:r w:rsidR="00B42E71">
        <w:t xml:space="preserve">of </w:t>
      </w:r>
      <w:r w:rsidR="00B873A7">
        <w:t xml:space="preserve">those </w:t>
      </w:r>
      <w:r w:rsidR="008059BF">
        <w:t>registry instruments or other documents by means of an ELN;</w:t>
      </w:r>
    </w:p>
    <w:p w:rsidR="00BC134C" w:rsidRPr="00BC134C" w:rsidRDefault="00BC134C" w:rsidP="00BC134C">
      <w:pPr>
        <w:pStyle w:val="zyIndenta"/>
      </w:pPr>
      <w:r>
        <w:tab/>
        <w:t>(</w:t>
      </w:r>
      <w:r w:rsidR="00B873A7">
        <w:t>c</w:t>
      </w:r>
      <w:r>
        <w:t>)</w:t>
      </w:r>
      <w:r>
        <w:tab/>
      </w:r>
      <w:r w:rsidR="002E3638">
        <w:t xml:space="preserve">doing anything necessary to enable the </w:t>
      </w:r>
      <w:r w:rsidR="00DA5AE4">
        <w:t>complet</w:t>
      </w:r>
      <w:r w:rsidR="002E3638">
        <w:t xml:space="preserve">ion of </w:t>
      </w:r>
      <w:r w:rsidR="00DA5AE4">
        <w:t>an associated financial transaction.</w:t>
      </w:r>
    </w:p>
    <w:p w:rsidR="00FB6D65" w:rsidRPr="000D1E9F" w:rsidRDefault="00FB6D65" w:rsidP="00FB6D65">
      <w:pPr>
        <w:pStyle w:val="BlankClose"/>
      </w:pPr>
    </w:p>
    <w:p w:rsidR="00F1097F" w:rsidRPr="00932CE9" w:rsidRDefault="00F1097F" w:rsidP="00F1097F">
      <w:pPr>
        <w:pStyle w:val="Heading2"/>
      </w:pPr>
      <w:bookmarkStart w:id="280" w:name="_Toc373331426"/>
      <w:bookmarkStart w:id="281" w:name="_Toc373331617"/>
      <w:bookmarkStart w:id="282" w:name="_Toc382567476"/>
      <w:bookmarkStart w:id="283" w:name="_Toc382568155"/>
      <w:bookmarkStart w:id="284" w:name="_Toc382914450"/>
      <w:bookmarkStart w:id="285" w:name="_Toc382914641"/>
      <w:bookmarkStart w:id="286" w:name="_Toc383502934"/>
      <w:bookmarkStart w:id="287" w:name="_Toc383503432"/>
      <w:r w:rsidRPr="00F1097F">
        <w:rPr>
          <w:rStyle w:val="CharPartNo"/>
        </w:rPr>
        <w:t xml:space="preserve">Part </w:t>
      </w:r>
      <w:r w:rsidR="00384109">
        <w:rPr>
          <w:rStyle w:val="CharPartNo"/>
        </w:rPr>
        <w:t>8</w:t>
      </w:r>
      <w:r w:rsidRPr="00F1097F">
        <w:rPr>
          <w:rStyle w:val="CharDivNo"/>
        </w:rPr>
        <w:t> </w:t>
      </w:r>
      <w:r>
        <w:t>—</w:t>
      </w:r>
      <w:r w:rsidRPr="00F1097F">
        <w:rPr>
          <w:rStyle w:val="CharDivText"/>
        </w:rPr>
        <w:t> </w:t>
      </w:r>
      <w:r w:rsidRPr="00BB546A">
        <w:rPr>
          <w:rStyle w:val="CharPartText"/>
          <w:i/>
        </w:rPr>
        <w:t xml:space="preserve">Taxation Administration </w:t>
      </w:r>
      <w:r w:rsidR="0062723D" w:rsidRPr="00BB546A">
        <w:rPr>
          <w:rStyle w:val="CharPartText"/>
          <w:i/>
        </w:rPr>
        <w:t>Act</w:t>
      </w:r>
      <w:r w:rsidR="0062723D">
        <w:rPr>
          <w:rStyle w:val="CharPartText"/>
          <w:i/>
        </w:rPr>
        <w:t> </w:t>
      </w:r>
      <w:r w:rsidR="0062723D" w:rsidRPr="00BB546A">
        <w:rPr>
          <w:rStyle w:val="CharPartText"/>
          <w:i/>
        </w:rPr>
        <w:t>2</w:t>
      </w:r>
      <w:r w:rsidRPr="00BB546A">
        <w:rPr>
          <w:rStyle w:val="CharPartText"/>
          <w:i/>
        </w:rPr>
        <w:t>003</w:t>
      </w:r>
      <w:r w:rsidRPr="00F1097F">
        <w:rPr>
          <w:rStyle w:val="CharPartText"/>
        </w:rPr>
        <w:t xml:space="preserve"> amended</w:t>
      </w:r>
      <w:bookmarkEnd w:id="280"/>
      <w:bookmarkEnd w:id="281"/>
      <w:bookmarkEnd w:id="282"/>
      <w:bookmarkEnd w:id="283"/>
      <w:bookmarkEnd w:id="284"/>
      <w:bookmarkEnd w:id="285"/>
      <w:bookmarkEnd w:id="286"/>
      <w:bookmarkEnd w:id="287"/>
    </w:p>
    <w:p w:rsidR="00F1097F" w:rsidRDefault="00384109" w:rsidP="00F1097F">
      <w:pPr>
        <w:pStyle w:val="Heading5"/>
      </w:pPr>
      <w:bookmarkStart w:id="288" w:name="_Toc382914642"/>
      <w:bookmarkStart w:id="289" w:name="_Toc383503433"/>
      <w:r>
        <w:rPr>
          <w:rStyle w:val="CharSectno"/>
        </w:rPr>
        <w:t>59</w:t>
      </w:r>
      <w:r w:rsidR="00F1097F" w:rsidRPr="00F1097F">
        <w:t>.</w:t>
      </w:r>
      <w:r w:rsidR="00F1097F" w:rsidRPr="00F1097F">
        <w:tab/>
      </w:r>
      <w:r w:rsidR="00F1097F">
        <w:t>Act amended</w:t>
      </w:r>
      <w:bookmarkEnd w:id="288"/>
      <w:bookmarkEnd w:id="289"/>
    </w:p>
    <w:p w:rsidR="00F1097F" w:rsidRDefault="00F1097F" w:rsidP="00F1097F">
      <w:pPr>
        <w:pStyle w:val="Subsection"/>
      </w:pPr>
      <w:r>
        <w:tab/>
      </w:r>
      <w:r>
        <w:tab/>
        <w:t xml:space="preserve">This Part amends the </w:t>
      </w:r>
      <w:r>
        <w:rPr>
          <w:i/>
        </w:rPr>
        <w:t xml:space="preserve">Taxation Administration </w:t>
      </w:r>
      <w:r w:rsidR="0062723D">
        <w:rPr>
          <w:i/>
        </w:rPr>
        <w:t>Act 2</w:t>
      </w:r>
      <w:r>
        <w:rPr>
          <w:i/>
        </w:rPr>
        <w:t>003</w:t>
      </w:r>
      <w:r>
        <w:t>.</w:t>
      </w:r>
    </w:p>
    <w:p w:rsidR="00004A07" w:rsidRDefault="00384109" w:rsidP="00004A07">
      <w:pPr>
        <w:pStyle w:val="Heading5"/>
      </w:pPr>
      <w:bookmarkStart w:id="290" w:name="_Toc382914643"/>
      <w:bookmarkStart w:id="291" w:name="_Toc383503434"/>
      <w:r>
        <w:rPr>
          <w:rStyle w:val="CharSectno"/>
        </w:rPr>
        <w:t>60</w:t>
      </w:r>
      <w:r w:rsidR="00004A07" w:rsidRPr="00004A07">
        <w:t>.</w:t>
      </w:r>
      <w:r w:rsidR="00004A07" w:rsidRPr="00004A07">
        <w:tab/>
      </w:r>
      <w:r w:rsidR="0062723D">
        <w:t>Section 1</w:t>
      </w:r>
      <w:r w:rsidR="00004A07">
        <w:t>14 amended</w:t>
      </w:r>
      <w:bookmarkEnd w:id="290"/>
      <w:bookmarkEnd w:id="291"/>
    </w:p>
    <w:p w:rsidR="00004A07" w:rsidRDefault="00004A07" w:rsidP="00004A07">
      <w:pPr>
        <w:pStyle w:val="Subsection"/>
      </w:pPr>
      <w:r>
        <w:tab/>
      </w:r>
      <w:r>
        <w:tab/>
      </w:r>
      <w:r w:rsidR="0057075D">
        <w:t>After section 114(3) insert:</w:t>
      </w:r>
    </w:p>
    <w:p w:rsidR="00833217" w:rsidRDefault="00833217" w:rsidP="00833217">
      <w:pPr>
        <w:pStyle w:val="BlankOpen"/>
      </w:pPr>
    </w:p>
    <w:p w:rsidR="00464F4A" w:rsidRPr="00464F4A" w:rsidRDefault="00464F4A" w:rsidP="00464F4A">
      <w:pPr>
        <w:pStyle w:val="zSubsection"/>
      </w:pPr>
      <w:r>
        <w:tab/>
        <w:t>(4A)</w:t>
      </w:r>
      <w:r>
        <w:tab/>
        <w:t xml:space="preserve">A word or expression that is defined in the </w:t>
      </w:r>
      <w:r w:rsidR="009F52CF">
        <w:rPr>
          <w:i/>
        </w:rPr>
        <w:t>Electronic Conveyancing Act 2014</w:t>
      </w:r>
      <w:r>
        <w:t xml:space="preserve"> </w:t>
      </w:r>
      <w:r w:rsidRPr="00B24F70">
        <w:t>section </w:t>
      </w:r>
      <w:r w:rsidR="009F52CF">
        <w:t>3</w:t>
      </w:r>
      <w:r>
        <w:t xml:space="preserve"> has the same meaning in </w:t>
      </w:r>
      <w:r w:rsidR="00DB2099">
        <w:t>subsection (</w:t>
      </w:r>
      <w:r>
        <w:t>4B) as it has in that section</w:t>
      </w:r>
      <w:r w:rsidR="005521C2">
        <w:t>.</w:t>
      </w:r>
    </w:p>
    <w:p w:rsidR="0057075D" w:rsidRDefault="0057075D" w:rsidP="00464F4A">
      <w:pPr>
        <w:pStyle w:val="zSubsection"/>
      </w:pPr>
      <w:r>
        <w:tab/>
        <w:t>(</w:t>
      </w:r>
      <w:r w:rsidR="00464F4A">
        <w:t>4B)</w:t>
      </w:r>
      <w:r>
        <w:tab/>
      </w:r>
      <w:r w:rsidR="00464F4A">
        <w:t xml:space="preserve">This section does not prevent </w:t>
      </w:r>
      <w:r>
        <w:t>the disclosure o</w:t>
      </w:r>
      <w:r w:rsidR="00081192">
        <w:t>f</w:t>
      </w:r>
      <w:r>
        <w:t xml:space="preserve"> information or material</w:t>
      </w:r>
      <w:r w:rsidR="00081192">
        <w:t xml:space="preserve"> </w:t>
      </w:r>
      <w:r w:rsidR="00C6172B">
        <w:t xml:space="preserve">to </w:t>
      </w:r>
      <w:r w:rsidR="00AC6F5A">
        <w:t>the Authority, the Commissioner, the Registrar</w:t>
      </w:r>
      <w:r w:rsidR="000C0411">
        <w:t xml:space="preserve">, </w:t>
      </w:r>
      <w:r w:rsidR="00C6172B">
        <w:t>an ELNO</w:t>
      </w:r>
      <w:r w:rsidR="000C0411">
        <w:t xml:space="preserve"> or subscribers</w:t>
      </w:r>
      <w:r w:rsidR="00C6172B">
        <w:t xml:space="preserve"> </w:t>
      </w:r>
      <w:r w:rsidR="00081192">
        <w:t xml:space="preserve">for the purpose of </w:t>
      </w:r>
      <w:r w:rsidR="00AC745B">
        <w:t xml:space="preserve">enabling subscribers to complete conveyancing transactions or associated financial transactions, or both, by means of an ELN </w:t>
      </w:r>
      <w:r w:rsidR="00081192">
        <w:t>provided an</w:t>
      </w:r>
      <w:r w:rsidR="00C6172B">
        <w:t>d</w:t>
      </w:r>
      <w:r w:rsidR="00081192">
        <w:t xml:space="preserve"> operated under the </w:t>
      </w:r>
      <w:r w:rsidR="009F52CF">
        <w:rPr>
          <w:i/>
        </w:rPr>
        <w:t>Electronic Conveyancing Act 2014</w:t>
      </w:r>
      <w:r w:rsidR="00042D06">
        <w:t>.</w:t>
      </w:r>
    </w:p>
    <w:p w:rsidR="00833217" w:rsidRPr="0057075D" w:rsidRDefault="00833217" w:rsidP="00833217">
      <w:pPr>
        <w:pStyle w:val="BlankClose"/>
      </w:pPr>
    </w:p>
    <w:p w:rsidR="00640D28" w:rsidRPr="00640D28" w:rsidRDefault="00640D28" w:rsidP="00640D28">
      <w:pPr>
        <w:pStyle w:val="Heading2"/>
      </w:pPr>
      <w:bookmarkStart w:id="292" w:name="_Toc373331429"/>
      <w:bookmarkStart w:id="293" w:name="_Toc373331620"/>
      <w:bookmarkStart w:id="294" w:name="_Toc382567479"/>
      <w:bookmarkStart w:id="295" w:name="_Toc382568158"/>
      <w:bookmarkStart w:id="296" w:name="_Toc382914453"/>
      <w:bookmarkStart w:id="297" w:name="_Toc382914644"/>
      <w:bookmarkStart w:id="298" w:name="_Toc383502937"/>
      <w:bookmarkStart w:id="299" w:name="_Toc383503435"/>
      <w:r w:rsidRPr="00640D28">
        <w:rPr>
          <w:rStyle w:val="CharPartNo"/>
        </w:rPr>
        <w:t xml:space="preserve">Part </w:t>
      </w:r>
      <w:r w:rsidR="00384109">
        <w:rPr>
          <w:rStyle w:val="CharPartNo"/>
        </w:rPr>
        <w:t>9</w:t>
      </w:r>
      <w:r w:rsidRPr="00640D28">
        <w:rPr>
          <w:rStyle w:val="CharDivNo"/>
        </w:rPr>
        <w:t> </w:t>
      </w:r>
      <w:r>
        <w:t>—</w:t>
      </w:r>
      <w:r w:rsidRPr="00640D28">
        <w:rPr>
          <w:rStyle w:val="CharDivText"/>
        </w:rPr>
        <w:t> </w:t>
      </w:r>
      <w:r w:rsidRPr="00BB546A">
        <w:rPr>
          <w:rStyle w:val="CharPartText"/>
          <w:i/>
        </w:rPr>
        <w:t xml:space="preserve">Transfer of Land </w:t>
      </w:r>
      <w:r w:rsidR="0062723D" w:rsidRPr="00BB546A">
        <w:rPr>
          <w:rStyle w:val="CharPartText"/>
          <w:i/>
        </w:rPr>
        <w:t>Act</w:t>
      </w:r>
      <w:r w:rsidR="0062723D">
        <w:rPr>
          <w:rStyle w:val="CharPartText"/>
          <w:i/>
        </w:rPr>
        <w:t> </w:t>
      </w:r>
      <w:r w:rsidR="0062723D" w:rsidRPr="00BB546A">
        <w:rPr>
          <w:rStyle w:val="CharPartText"/>
          <w:i/>
        </w:rPr>
        <w:t>1</w:t>
      </w:r>
      <w:r w:rsidRPr="00BB546A">
        <w:rPr>
          <w:rStyle w:val="CharPartText"/>
          <w:i/>
        </w:rPr>
        <w:t>893</w:t>
      </w:r>
      <w:r w:rsidRPr="00640D28">
        <w:rPr>
          <w:rStyle w:val="CharPartText"/>
        </w:rPr>
        <w:t xml:space="preserve"> amended</w:t>
      </w:r>
      <w:bookmarkEnd w:id="292"/>
      <w:bookmarkEnd w:id="293"/>
      <w:bookmarkEnd w:id="294"/>
      <w:bookmarkEnd w:id="295"/>
      <w:bookmarkEnd w:id="296"/>
      <w:bookmarkEnd w:id="297"/>
      <w:bookmarkEnd w:id="298"/>
      <w:bookmarkEnd w:id="299"/>
    </w:p>
    <w:p w:rsidR="001328D1" w:rsidRDefault="00384109">
      <w:pPr>
        <w:pStyle w:val="Heading5"/>
        <w:rPr>
          <w:snapToGrid w:val="0"/>
        </w:rPr>
      </w:pPr>
      <w:bookmarkStart w:id="300" w:name="_Toc382914645"/>
      <w:bookmarkStart w:id="301" w:name="_Toc383503436"/>
      <w:r>
        <w:rPr>
          <w:rStyle w:val="CharSectno"/>
        </w:rPr>
        <w:t>61</w:t>
      </w:r>
      <w:r w:rsidR="001328D1">
        <w:rPr>
          <w:snapToGrid w:val="0"/>
        </w:rPr>
        <w:t>.</w:t>
      </w:r>
      <w:r w:rsidR="001328D1">
        <w:rPr>
          <w:snapToGrid w:val="0"/>
        </w:rPr>
        <w:tab/>
        <w:t>Act amended</w:t>
      </w:r>
      <w:bookmarkEnd w:id="300"/>
      <w:bookmarkEnd w:id="301"/>
    </w:p>
    <w:p w:rsidR="001328D1" w:rsidRDefault="001328D1">
      <w:pPr>
        <w:pStyle w:val="Subsection"/>
      </w:pPr>
      <w:r>
        <w:tab/>
      </w:r>
      <w:r>
        <w:tab/>
        <w:t xml:space="preserve">This </w:t>
      </w:r>
      <w:r w:rsidR="00640D28">
        <w:t xml:space="preserve">Part amends the </w:t>
      </w:r>
      <w:r w:rsidR="00640D28">
        <w:rPr>
          <w:i/>
        </w:rPr>
        <w:t xml:space="preserve">Transfer of Land </w:t>
      </w:r>
      <w:r w:rsidR="0062723D">
        <w:rPr>
          <w:i/>
        </w:rPr>
        <w:t>Act 1</w:t>
      </w:r>
      <w:r w:rsidR="00640D28">
        <w:rPr>
          <w:i/>
        </w:rPr>
        <w:t>893</w:t>
      </w:r>
      <w:r>
        <w:t>.</w:t>
      </w:r>
    </w:p>
    <w:p w:rsidR="003A52ED" w:rsidRDefault="00384109" w:rsidP="003A52ED">
      <w:pPr>
        <w:pStyle w:val="Heading5"/>
      </w:pPr>
      <w:bookmarkStart w:id="302" w:name="_Toc382914646"/>
      <w:bookmarkStart w:id="303" w:name="_Toc383503437"/>
      <w:r>
        <w:rPr>
          <w:rStyle w:val="CharSectno"/>
        </w:rPr>
        <w:t>62</w:t>
      </w:r>
      <w:r w:rsidR="003A52ED" w:rsidRPr="003A52ED">
        <w:t>.</w:t>
      </w:r>
      <w:r w:rsidR="003A52ED" w:rsidRPr="003A52ED">
        <w:tab/>
      </w:r>
      <w:r w:rsidR="0062723D">
        <w:t>Section 3</w:t>
      </w:r>
      <w:r w:rsidR="003A52ED">
        <w:t xml:space="preserve"> amended</w:t>
      </w:r>
      <w:bookmarkEnd w:id="302"/>
      <w:bookmarkEnd w:id="303"/>
    </w:p>
    <w:p w:rsidR="003A52ED" w:rsidRDefault="003A52ED" w:rsidP="003A52ED">
      <w:pPr>
        <w:pStyle w:val="Subsection"/>
      </w:pPr>
      <w:r>
        <w:tab/>
      </w:r>
      <w:r>
        <w:tab/>
        <w:t>After section 3(1) insert:</w:t>
      </w:r>
    </w:p>
    <w:p w:rsidR="00332E7B" w:rsidRDefault="00332E7B" w:rsidP="00332E7B">
      <w:pPr>
        <w:pStyle w:val="BlankOpen"/>
      </w:pPr>
    </w:p>
    <w:p w:rsidR="00B32CFC" w:rsidRPr="00B32CFC" w:rsidRDefault="00B32CFC" w:rsidP="00B32CFC">
      <w:pPr>
        <w:pStyle w:val="zSubsection"/>
      </w:pPr>
      <w:r>
        <w:tab/>
        <w:t>(2A)</w:t>
      </w:r>
      <w:r>
        <w:tab/>
        <w:t>If a provision</w:t>
      </w:r>
      <w:r w:rsidRPr="000E5090">
        <w:t xml:space="preserve"> of this Act</w:t>
      </w:r>
      <w:r>
        <w:t xml:space="preserve"> is inconsistent with a provision of the </w:t>
      </w:r>
      <w:r w:rsidR="009F52CF">
        <w:rPr>
          <w:i/>
        </w:rPr>
        <w:t>Electronic Conveyancing Act 2014</w:t>
      </w:r>
      <w:r>
        <w:t>, the provision of that Act prevails to the extent of the inconsistency.</w:t>
      </w:r>
    </w:p>
    <w:p w:rsidR="00332E7B" w:rsidRPr="003A52ED" w:rsidRDefault="00332E7B" w:rsidP="00332E7B">
      <w:pPr>
        <w:pStyle w:val="BlankClose"/>
      </w:pPr>
    </w:p>
    <w:p w:rsidR="00944986" w:rsidRDefault="00384109" w:rsidP="00944986">
      <w:pPr>
        <w:pStyle w:val="Heading5"/>
      </w:pPr>
      <w:bookmarkStart w:id="304" w:name="_Toc382914647"/>
      <w:bookmarkStart w:id="305" w:name="_Toc383503438"/>
      <w:r>
        <w:rPr>
          <w:rStyle w:val="CharSectno"/>
        </w:rPr>
        <w:t>63</w:t>
      </w:r>
      <w:r w:rsidR="00944986" w:rsidRPr="00944986">
        <w:t>.</w:t>
      </w:r>
      <w:r w:rsidR="00944986" w:rsidRPr="00944986">
        <w:tab/>
      </w:r>
      <w:r w:rsidR="0062723D">
        <w:t>Section 4</w:t>
      </w:r>
      <w:r w:rsidR="00944986">
        <w:t xml:space="preserve"> amended</w:t>
      </w:r>
      <w:bookmarkEnd w:id="304"/>
      <w:bookmarkEnd w:id="305"/>
    </w:p>
    <w:p w:rsidR="00944986" w:rsidRDefault="00783F5D" w:rsidP="00944986">
      <w:pPr>
        <w:pStyle w:val="Subsection"/>
      </w:pPr>
      <w:r>
        <w:tab/>
      </w:r>
      <w:r w:rsidR="00384109">
        <w:t>(1)</w:t>
      </w:r>
      <w:r>
        <w:tab/>
      </w:r>
      <w:r w:rsidR="0099230A">
        <w:t>In section 4(1) insert in alphabetical order:</w:t>
      </w:r>
    </w:p>
    <w:p w:rsidR="0099230A" w:rsidRDefault="0099230A" w:rsidP="0099230A">
      <w:pPr>
        <w:pStyle w:val="BlankOpen"/>
      </w:pPr>
    </w:p>
    <w:p w:rsidR="008736FF" w:rsidRDefault="008736FF" w:rsidP="008736FF">
      <w:pPr>
        <w:pStyle w:val="zDefstart"/>
      </w:pPr>
      <w:r>
        <w:tab/>
      </w:r>
      <w:r w:rsidRPr="008736FF">
        <w:rPr>
          <w:rStyle w:val="CharDefText"/>
        </w:rPr>
        <w:t>conveyancing transaction</w:t>
      </w:r>
      <w:r>
        <w:t xml:space="preserve"> has the meaning given in the </w:t>
      </w:r>
      <w:r w:rsidR="009F52CF">
        <w:rPr>
          <w:i/>
        </w:rPr>
        <w:t>Electronic Conveyancing Act 2014</w:t>
      </w:r>
      <w:r>
        <w:t xml:space="preserve"> section </w:t>
      </w:r>
      <w:r w:rsidR="009F52CF">
        <w:t>3(1)</w:t>
      </w:r>
      <w:r w:rsidR="0098100D">
        <w:t>;</w:t>
      </w:r>
    </w:p>
    <w:p w:rsidR="00BF6A8D" w:rsidRPr="00BF6A8D" w:rsidRDefault="00BF6A8D" w:rsidP="00BF6A8D">
      <w:pPr>
        <w:pStyle w:val="zDefstart"/>
      </w:pPr>
      <w:r>
        <w:tab/>
      </w:r>
      <w:r w:rsidRPr="00BF6A8D">
        <w:rPr>
          <w:rStyle w:val="CharDefText"/>
        </w:rPr>
        <w:t>counterpart</w:t>
      </w:r>
      <w:r>
        <w:t xml:space="preserve"> has the meaning given in </w:t>
      </w:r>
      <w:r w:rsidR="00DB2099">
        <w:t>subsection (</w:t>
      </w:r>
      <w:r>
        <w:t>1CA);</w:t>
      </w:r>
    </w:p>
    <w:p w:rsidR="00B07231" w:rsidRDefault="002E4ACF" w:rsidP="002E4ACF">
      <w:pPr>
        <w:pStyle w:val="zDefstart"/>
      </w:pPr>
      <w:r>
        <w:tab/>
      </w:r>
      <w:r w:rsidRPr="002E4ACF">
        <w:rPr>
          <w:rStyle w:val="CharDefText"/>
        </w:rPr>
        <w:t>digital signature</w:t>
      </w:r>
      <w:r>
        <w:t xml:space="preserve"> has the meaning given in the </w:t>
      </w:r>
      <w:r w:rsidR="009F52CF">
        <w:rPr>
          <w:i/>
        </w:rPr>
        <w:t>Electronic Conveyancing Act 2014</w:t>
      </w:r>
      <w:r>
        <w:t xml:space="preserve"> section </w:t>
      </w:r>
      <w:r w:rsidR="009F52CF">
        <w:t>3(1)</w:t>
      </w:r>
      <w:r>
        <w:t>;</w:t>
      </w:r>
    </w:p>
    <w:p w:rsidR="002E4ACF" w:rsidRPr="002E4ACF" w:rsidRDefault="00B07231" w:rsidP="00B07231">
      <w:pPr>
        <w:pStyle w:val="zDefstart"/>
      </w:pPr>
      <w:r>
        <w:tab/>
      </w:r>
      <w:r w:rsidRPr="00B07231">
        <w:rPr>
          <w:rStyle w:val="CharDefText"/>
        </w:rPr>
        <w:t>digitally sign</w:t>
      </w:r>
      <w:r>
        <w:t xml:space="preserve"> has the meaning given in the </w:t>
      </w:r>
      <w:r w:rsidR="009F52CF">
        <w:rPr>
          <w:i/>
        </w:rPr>
        <w:t>Electronic Conveyancing Act 2014</w:t>
      </w:r>
      <w:r>
        <w:t xml:space="preserve"> section </w:t>
      </w:r>
      <w:r w:rsidR="009F52CF">
        <w:t>3(1)</w:t>
      </w:r>
      <w:r>
        <w:t>;</w:t>
      </w:r>
    </w:p>
    <w:p w:rsidR="003D01B5" w:rsidRDefault="003D01B5" w:rsidP="003D01B5">
      <w:pPr>
        <w:pStyle w:val="zDefstart"/>
      </w:pPr>
      <w:r>
        <w:tab/>
      </w:r>
      <w:r w:rsidRPr="0099230A">
        <w:rPr>
          <w:rStyle w:val="CharDefText"/>
        </w:rPr>
        <w:t>document</w:t>
      </w:r>
      <w:r>
        <w:t xml:space="preserve"> means any record of information however recorded, and includes — </w:t>
      </w:r>
    </w:p>
    <w:p w:rsidR="003D01B5" w:rsidRDefault="003D01B5" w:rsidP="003D01B5">
      <w:pPr>
        <w:pStyle w:val="zDefpara"/>
      </w:pPr>
      <w:r>
        <w:tab/>
        <w:t>(a)</w:t>
      </w:r>
      <w:r>
        <w:tab/>
        <w:t>anything on which there is writing; or</w:t>
      </w:r>
    </w:p>
    <w:p w:rsidR="003D01B5" w:rsidRDefault="003D01B5" w:rsidP="003D01B5">
      <w:pPr>
        <w:pStyle w:val="zDefpara"/>
      </w:pPr>
      <w:r>
        <w:tab/>
        <w:t>(b)</w:t>
      </w:r>
      <w:r>
        <w:tab/>
        <w:t>anything on which there are marks, figures, symbols or perforations having a meaning for persons qualified to interpret them; or</w:t>
      </w:r>
    </w:p>
    <w:p w:rsidR="003D01B5" w:rsidRDefault="003D01B5" w:rsidP="003D01B5">
      <w:pPr>
        <w:pStyle w:val="zDefpara"/>
      </w:pPr>
      <w:r>
        <w:tab/>
        <w:t>(c)</w:t>
      </w:r>
      <w:r>
        <w:tab/>
        <w:t>anything from which sounds, images or writings can be reproduced with or without the aid of anything else; or</w:t>
      </w:r>
    </w:p>
    <w:p w:rsidR="003D01B5" w:rsidRDefault="003D01B5" w:rsidP="003D01B5">
      <w:pPr>
        <w:pStyle w:val="zDefpara"/>
      </w:pPr>
      <w:r>
        <w:tab/>
        <w:t>(d)</w:t>
      </w:r>
      <w:r>
        <w:tab/>
        <w:t>a map, plan, drawing or photograph; or</w:t>
      </w:r>
    </w:p>
    <w:p w:rsidR="003D01B5" w:rsidRDefault="003D01B5" w:rsidP="003D01B5">
      <w:pPr>
        <w:pStyle w:val="zDefpara"/>
      </w:pPr>
      <w:r>
        <w:tab/>
        <w:t>(e)</w:t>
      </w:r>
      <w:r>
        <w:tab/>
        <w:t>any record of information that exists in a digital form and is capable of being reproduced, transmitted, stored and duplicated by electronic means;</w:t>
      </w:r>
    </w:p>
    <w:p w:rsidR="001C3B2C" w:rsidRDefault="001C3B2C" w:rsidP="001C3B2C">
      <w:pPr>
        <w:pStyle w:val="zDefstart"/>
      </w:pPr>
      <w:r>
        <w:tab/>
      </w:r>
      <w:r w:rsidRPr="000B0E03">
        <w:rPr>
          <w:rStyle w:val="CharDefText"/>
        </w:rPr>
        <w:t>ELN</w:t>
      </w:r>
      <w:r>
        <w:t xml:space="preserve"> has the meaning given in the </w:t>
      </w:r>
      <w:r w:rsidR="009F52CF">
        <w:rPr>
          <w:i/>
        </w:rPr>
        <w:t>Electronic Conveyancing Act 2014</w:t>
      </w:r>
      <w:r>
        <w:t xml:space="preserve"> section </w:t>
      </w:r>
      <w:r w:rsidR="009F52CF">
        <w:t>3(1)</w:t>
      </w:r>
      <w:r>
        <w:t>;</w:t>
      </w:r>
    </w:p>
    <w:p w:rsidR="000B0E03" w:rsidRDefault="000B0E03" w:rsidP="000B0E03">
      <w:pPr>
        <w:pStyle w:val="zDefstart"/>
      </w:pPr>
      <w:r>
        <w:tab/>
      </w:r>
      <w:r w:rsidRPr="000B0E03">
        <w:rPr>
          <w:rStyle w:val="CharDefText"/>
        </w:rPr>
        <w:t>ELNO</w:t>
      </w:r>
      <w:r>
        <w:t xml:space="preserve"> has the meaning given in the </w:t>
      </w:r>
      <w:r w:rsidR="009F52CF">
        <w:rPr>
          <w:i/>
        </w:rPr>
        <w:t>Electronic Conveyancing Act 2014</w:t>
      </w:r>
      <w:r>
        <w:t xml:space="preserve"> section </w:t>
      </w:r>
      <w:r w:rsidR="009F52CF">
        <w:t>3(1)</w:t>
      </w:r>
      <w:r>
        <w:t>;</w:t>
      </w:r>
    </w:p>
    <w:p w:rsidR="00E743D8" w:rsidRDefault="00E743D8" w:rsidP="00E743D8">
      <w:pPr>
        <w:pStyle w:val="zDefstart"/>
      </w:pPr>
      <w:r>
        <w:tab/>
      </w:r>
      <w:r w:rsidRPr="00E743D8">
        <w:rPr>
          <w:rStyle w:val="CharDefText"/>
        </w:rPr>
        <w:t>participation rules</w:t>
      </w:r>
      <w:r>
        <w:t xml:space="preserve"> has the meaning given in the </w:t>
      </w:r>
      <w:r w:rsidR="009F52CF">
        <w:rPr>
          <w:i/>
        </w:rPr>
        <w:t>Electronic Conveyancing Act 2014</w:t>
      </w:r>
      <w:r>
        <w:t xml:space="preserve"> section </w:t>
      </w:r>
      <w:r w:rsidR="009F52CF">
        <w:t>3(1)</w:t>
      </w:r>
      <w:r>
        <w:t>;</w:t>
      </w:r>
    </w:p>
    <w:p w:rsidR="001543EE" w:rsidRDefault="001543EE" w:rsidP="001543EE">
      <w:pPr>
        <w:pStyle w:val="zDefstart"/>
      </w:pPr>
      <w:r>
        <w:tab/>
      </w:r>
      <w:r w:rsidRPr="001543EE">
        <w:rPr>
          <w:rStyle w:val="CharDefText"/>
        </w:rPr>
        <w:t>record</w:t>
      </w:r>
      <w:r>
        <w:t xml:space="preserve"> </w:t>
      </w:r>
      <w:r w:rsidRPr="001543EE">
        <w:t>includes information stored or recorded by means of a computer;</w:t>
      </w:r>
    </w:p>
    <w:p w:rsidR="00C77241" w:rsidRDefault="00C77241" w:rsidP="00C77241">
      <w:pPr>
        <w:pStyle w:val="zDefstart"/>
      </w:pPr>
      <w:r>
        <w:tab/>
      </w:r>
      <w:r w:rsidRPr="00C77241">
        <w:rPr>
          <w:rStyle w:val="CharDefText"/>
        </w:rPr>
        <w:t>sign</w:t>
      </w:r>
      <w:r>
        <w:t xml:space="preserve"> includes digitally sign;</w:t>
      </w:r>
    </w:p>
    <w:p w:rsidR="00C77241" w:rsidRDefault="00C77241" w:rsidP="00C77241">
      <w:pPr>
        <w:pStyle w:val="zDefstart"/>
      </w:pPr>
      <w:r>
        <w:tab/>
      </w:r>
      <w:r w:rsidRPr="00C77241">
        <w:rPr>
          <w:rStyle w:val="CharDefText"/>
        </w:rPr>
        <w:t>signature</w:t>
      </w:r>
      <w:r>
        <w:t xml:space="preserve"> includes a digital signature;</w:t>
      </w:r>
    </w:p>
    <w:p w:rsidR="00303D5D" w:rsidRPr="00303D5D" w:rsidRDefault="00303D5D" w:rsidP="00303D5D">
      <w:pPr>
        <w:pStyle w:val="zDefstart"/>
      </w:pPr>
      <w:r>
        <w:tab/>
      </w:r>
      <w:r w:rsidRPr="00303D5D">
        <w:rPr>
          <w:rStyle w:val="CharDefText"/>
        </w:rPr>
        <w:t>subscriber</w:t>
      </w:r>
      <w:r>
        <w:t xml:space="preserve"> has the meaning given in the </w:t>
      </w:r>
      <w:r w:rsidR="009F52CF">
        <w:rPr>
          <w:i/>
        </w:rPr>
        <w:t>Electronic Conveyancing Act 2014</w:t>
      </w:r>
      <w:r>
        <w:t xml:space="preserve"> section </w:t>
      </w:r>
      <w:r w:rsidR="009F52CF">
        <w:t>3(1)</w:t>
      </w:r>
      <w:r>
        <w:t>;</w:t>
      </w:r>
    </w:p>
    <w:p w:rsidR="0099230A" w:rsidRDefault="0099230A" w:rsidP="0099230A">
      <w:pPr>
        <w:pStyle w:val="BlankClose"/>
      </w:pPr>
    </w:p>
    <w:p w:rsidR="007A5BB8" w:rsidRDefault="007A5BB8" w:rsidP="007A5BB8">
      <w:pPr>
        <w:pStyle w:val="Subsection"/>
      </w:pPr>
      <w:r>
        <w:tab/>
      </w:r>
      <w:r w:rsidR="00384109">
        <w:t>(2)</w:t>
      </w:r>
      <w:r>
        <w:tab/>
        <w:t xml:space="preserve">In section 4(1) in the definition of </w:t>
      </w:r>
      <w:r w:rsidRPr="007A5BB8">
        <w:rPr>
          <w:rStyle w:val="CharDefText"/>
        </w:rPr>
        <w:t>proprietor</w:t>
      </w:r>
      <w:r>
        <w:t xml:space="preserve"> after “the proprietor of that freehold land,” insert:</w:t>
      </w:r>
    </w:p>
    <w:p w:rsidR="007A5BB8" w:rsidRDefault="007A5BB8" w:rsidP="007A5BB8">
      <w:pPr>
        <w:pStyle w:val="BlankOpen"/>
      </w:pPr>
    </w:p>
    <w:p w:rsidR="007A5BB8" w:rsidRDefault="007A5BB8" w:rsidP="007A5BB8">
      <w:pPr>
        <w:pStyle w:val="Subsection"/>
      </w:pPr>
      <w:r>
        <w:tab/>
      </w:r>
      <w:r>
        <w:tab/>
        <w:t>lease, mortgage, charge,</w:t>
      </w:r>
    </w:p>
    <w:p w:rsidR="007A5BB8" w:rsidRPr="007A5BB8" w:rsidRDefault="007A5BB8" w:rsidP="007A5BB8">
      <w:pPr>
        <w:pStyle w:val="BlankClose"/>
      </w:pPr>
    </w:p>
    <w:p w:rsidR="00783F5D" w:rsidRDefault="00783F5D" w:rsidP="00783F5D">
      <w:pPr>
        <w:pStyle w:val="Subsection"/>
      </w:pPr>
      <w:r>
        <w:tab/>
      </w:r>
      <w:r w:rsidR="00384109">
        <w:t>(3)</w:t>
      </w:r>
      <w:r>
        <w:tab/>
        <w:t>After section 4(1b) insert:</w:t>
      </w:r>
    </w:p>
    <w:p w:rsidR="006E79DF" w:rsidRDefault="006E79DF" w:rsidP="006E79DF">
      <w:pPr>
        <w:pStyle w:val="BlankOpen"/>
      </w:pPr>
    </w:p>
    <w:p w:rsidR="00783F5D" w:rsidRDefault="00783F5D" w:rsidP="00783F5D">
      <w:pPr>
        <w:pStyle w:val="zSubsection"/>
      </w:pPr>
      <w:r>
        <w:tab/>
        <w:t>(1CA)</w:t>
      </w:r>
      <w:r>
        <w:tab/>
      </w:r>
      <w:r w:rsidR="00D45F00">
        <w:t>For the purposes</w:t>
      </w:r>
      <w:r w:rsidR="00D45F00" w:rsidRPr="000E5090">
        <w:t xml:space="preserve"> of this Act</w:t>
      </w:r>
      <w:r w:rsidR="00D45F00">
        <w:t xml:space="preserve">, a document is a </w:t>
      </w:r>
      <w:r w:rsidR="00D45F00" w:rsidRPr="00160C25">
        <w:rPr>
          <w:rStyle w:val="CharDefText"/>
        </w:rPr>
        <w:t>counterpart</w:t>
      </w:r>
      <w:r w:rsidR="00D45F00">
        <w:t xml:space="preserve"> in relation to another document if — </w:t>
      </w:r>
    </w:p>
    <w:p w:rsidR="00246AB2" w:rsidRPr="00246AB2" w:rsidRDefault="00246AB2" w:rsidP="00246AB2">
      <w:pPr>
        <w:pStyle w:val="zIndenta"/>
      </w:pPr>
      <w:r>
        <w:tab/>
        <w:t>(</w:t>
      </w:r>
      <w:r w:rsidR="00A67164">
        <w:t>a</w:t>
      </w:r>
      <w:r>
        <w:t>)</w:t>
      </w:r>
      <w:r>
        <w:tab/>
      </w:r>
      <w:r w:rsidR="002E4ACF">
        <w:t>the d</w:t>
      </w:r>
      <w:r>
        <w:t xml:space="preserve">ocuments relate to the same </w:t>
      </w:r>
      <w:r w:rsidR="008736FF">
        <w:t>conveyancing transaction</w:t>
      </w:r>
      <w:r>
        <w:t>; and</w:t>
      </w:r>
    </w:p>
    <w:p w:rsidR="00A67164" w:rsidRDefault="00D45F00" w:rsidP="002E4ACF">
      <w:pPr>
        <w:pStyle w:val="zIndenta"/>
      </w:pPr>
      <w:r>
        <w:tab/>
        <w:t>(</w:t>
      </w:r>
      <w:r w:rsidR="0009140E">
        <w:t>b</w:t>
      </w:r>
      <w:r>
        <w:t>)</w:t>
      </w:r>
      <w:r>
        <w:tab/>
      </w:r>
      <w:r w:rsidR="004B3938">
        <w:t>the document</w:t>
      </w:r>
      <w:r w:rsidR="00246AB2">
        <w:t>s</w:t>
      </w:r>
      <w:r w:rsidR="004B3938">
        <w:t xml:space="preserve"> contain </w:t>
      </w:r>
      <w:r w:rsidR="00246AB2">
        <w:t xml:space="preserve">exactly </w:t>
      </w:r>
      <w:r w:rsidR="004B3938">
        <w:t>the</w:t>
      </w:r>
      <w:r w:rsidR="00246AB2">
        <w:t xml:space="preserve"> same data</w:t>
      </w:r>
      <w:r w:rsidR="00A67164">
        <w:t xml:space="preserve"> or information</w:t>
      </w:r>
      <w:r w:rsidR="00246AB2">
        <w:t>, apart from</w:t>
      </w:r>
      <w:r w:rsidR="00A67164">
        <w:t xml:space="preserve"> </w:t>
      </w:r>
      <w:r w:rsidR="00453532">
        <w:t xml:space="preserve">all or any </w:t>
      </w:r>
      <w:r w:rsidR="00A67164">
        <w:t xml:space="preserve">of the following — </w:t>
      </w:r>
    </w:p>
    <w:p w:rsidR="00A67164" w:rsidRDefault="00A67164" w:rsidP="00A67164">
      <w:pPr>
        <w:pStyle w:val="zIndenti"/>
      </w:pPr>
      <w:r>
        <w:tab/>
        <w:t>(i)</w:t>
      </w:r>
      <w:r>
        <w:tab/>
      </w:r>
      <w:r w:rsidR="00246AB2">
        <w:t xml:space="preserve">any signature </w:t>
      </w:r>
      <w:r w:rsidR="002E4ACF">
        <w:t>created for</w:t>
      </w:r>
      <w:r>
        <w:t xml:space="preserve"> or appearing on </w:t>
      </w:r>
      <w:r w:rsidR="002E4ACF">
        <w:t>each document</w:t>
      </w:r>
      <w:r>
        <w:t>;</w:t>
      </w:r>
    </w:p>
    <w:p w:rsidR="00CC3A97" w:rsidRDefault="00CC3A97" w:rsidP="00CC3A97">
      <w:pPr>
        <w:pStyle w:val="zIndenti"/>
      </w:pPr>
      <w:r>
        <w:tab/>
        <w:t>(ii)</w:t>
      </w:r>
      <w:r>
        <w:tab/>
        <w:t xml:space="preserve">the details of any </w:t>
      </w:r>
      <w:r w:rsidR="0074437D">
        <w:t xml:space="preserve">attesting </w:t>
      </w:r>
      <w:r>
        <w:t>witness</w:t>
      </w:r>
      <w:r w:rsidR="0074437D">
        <w:t>;</w:t>
      </w:r>
    </w:p>
    <w:p w:rsidR="0074437D" w:rsidRPr="0074437D" w:rsidRDefault="0074437D" w:rsidP="0074437D">
      <w:pPr>
        <w:pStyle w:val="zIndenti"/>
      </w:pPr>
      <w:r>
        <w:tab/>
        <w:t>(iii)</w:t>
      </w:r>
      <w:r>
        <w:tab/>
      </w:r>
      <w:r w:rsidR="00361BC7">
        <w:t>the date on which the documents were signed or witnessed;</w:t>
      </w:r>
    </w:p>
    <w:p w:rsidR="00CC3A97" w:rsidRDefault="00A67164" w:rsidP="00A67164">
      <w:pPr>
        <w:pStyle w:val="zIndenti"/>
      </w:pPr>
      <w:r>
        <w:tab/>
        <w:t>(i</w:t>
      </w:r>
      <w:r w:rsidR="0074437D">
        <w:t>v</w:t>
      </w:r>
      <w:r>
        <w:t>)</w:t>
      </w:r>
      <w:r>
        <w:tab/>
        <w:t xml:space="preserve">any data or information authorised or required by </w:t>
      </w:r>
      <w:r w:rsidR="00756486">
        <w:t xml:space="preserve">a taxation Act (as </w:t>
      </w:r>
      <w:r w:rsidR="00821F1D">
        <w:t xml:space="preserve">defined in the </w:t>
      </w:r>
      <w:r w:rsidR="00821F1D">
        <w:rPr>
          <w:i/>
        </w:rPr>
        <w:t xml:space="preserve">Taxation Administration </w:t>
      </w:r>
      <w:r w:rsidR="0062723D">
        <w:rPr>
          <w:i/>
        </w:rPr>
        <w:t>Act 2</w:t>
      </w:r>
      <w:r w:rsidR="00821F1D">
        <w:rPr>
          <w:i/>
        </w:rPr>
        <w:t>003</w:t>
      </w:r>
      <w:r w:rsidR="00821F1D">
        <w:t xml:space="preserve"> Glossary</w:t>
      </w:r>
      <w:r w:rsidR="00E94DE2">
        <w:t>)</w:t>
      </w:r>
      <w:r w:rsidR="00CC3A97">
        <w:t>;</w:t>
      </w:r>
    </w:p>
    <w:p w:rsidR="00D45F00" w:rsidRDefault="00CC3A97" w:rsidP="00CC3A97">
      <w:pPr>
        <w:pStyle w:val="zIndenti"/>
      </w:pPr>
      <w:r>
        <w:tab/>
      </w:r>
      <w:r w:rsidRPr="007A6F5E">
        <w:t>(v)</w:t>
      </w:r>
      <w:r w:rsidRPr="007A6F5E">
        <w:tab/>
        <w:t>anything else prescribed by the regulations for the purposes of this paragraph</w:t>
      </w:r>
      <w:r w:rsidR="002E4ACF" w:rsidRPr="007A6F5E">
        <w:t>.</w:t>
      </w:r>
    </w:p>
    <w:p w:rsidR="006E79DF" w:rsidRDefault="006E79DF" w:rsidP="006E79DF">
      <w:pPr>
        <w:pStyle w:val="BlankClose"/>
      </w:pPr>
    </w:p>
    <w:p w:rsidR="0044062C" w:rsidRDefault="00384109" w:rsidP="0044062C">
      <w:pPr>
        <w:pStyle w:val="Heading5"/>
      </w:pPr>
      <w:bookmarkStart w:id="306" w:name="_Toc382914648"/>
      <w:bookmarkStart w:id="307" w:name="_Toc383503439"/>
      <w:r>
        <w:rPr>
          <w:rStyle w:val="CharSectno"/>
        </w:rPr>
        <w:t>64</w:t>
      </w:r>
      <w:r w:rsidR="0044062C" w:rsidRPr="0044062C">
        <w:t>.</w:t>
      </w:r>
      <w:r w:rsidR="0044062C" w:rsidRPr="0044062C">
        <w:tab/>
      </w:r>
      <w:r w:rsidR="0062723D">
        <w:t>Section 1</w:t>
      </w:r>
      <w:r w:rsidR="0044062C">
        <w:t>4 replaced</w:t>
      </w:r>
      <w:bookmarkEnd w:id="306"/>
      <w:bookmarkEnd w:id="307"/>
    </w:p>
    <w:p w:rsidR="0044062C" w:rsidRDefault="0044062C" w:rsidP="0044062C">
      <w:pPr>
        <w:pStyle w:val="Subsection"/>
      </w:pPr>
      <w:r>
        <w:tab/>
      </w:r>
      <w:r>
        <w:tab/>
        <w:t>Delete section 14 and insert:</w:t>
      </w:r>
    </w:p>
    <w:p w:rsidR="00CD181A" w:rsidRDefault="00CD181A" w:rsidP="00CD181A">
      <w:pPr>
        <w:pStyle w:val="BlankOpen"/>
      </w:pPr>
    </w:p>
    <w:p w:rsidR="0044062C" w:rsidRDefault="0044062C" w:rsidP="0044062C">
      <w:pPr>
        <w:pStyle w:val="zHeading5"/>
      </w:pPr>
      <w:bookmarkStart w:id="308" w:name="_Toc382914649"/>
      <w:bookmarkStart w:id="309" w:name="_Toc383503440"/>
      <w:r>
        <w:t>14.</w:t>
      </w:r>
      <w:r>
        <w:tab/>
        <w:t>Commissioner and Registrar may exercise functions electronically</w:t>
      </w:r>
      <w:bookmarkEnd w:id="308"/>
      <w:bookmarkEnd w:id="309"/>
    </w:p>
    <w:p w:rsidR="0044062C" w:rsidRDefault="0044062C" w:rsidP="0044062C">
      <w:pPr>
        <w:pStyle w:val="zSubsection"/>
      </w:pPr>
      <w:r>
        <w:tab/>
        <w:t>(1)</w:t>
      </w:r>
      <w:r>
        <w:tab/>
      </w:r>
      <w:r w:rsidR="00B22AED">
        <w:t xml:space="preserve">Anything that the Commissioner is required or authorised to do under this Act may be done by the Commissioner by electronic means </w:t>
      </w:r>
      <w:r w:rsidR="004C07B9">
        <w:t xml:space="preserve">in any way </w:t>
      </w:r>
      <w:r w:rsidR="00FF3C4F">
        <w:t>the Commissioner determines is appropriate.</w:t>
      </w:r>
    </w:p>
    <w:p w:rsidR="00FF3C4F" w:rsidRDefault="00FF3C4F" w:rsidP="00FF3C4F">
      <w:pPr>
        <w:pStyle w:val="zSubsection"/>
      </w:pPr>
      <w:r>
        <w:tab/>
        <w:t>(2)</w:t>
      </w:r>
      <w:r>
        <w:tab/>
        <w:t xml:space="preserve">Anything that the Registrar is required or authorised to do under this Act may be done by the Registrar by electronic means </w:t>
      </w:r>
      <w:r w:rsidR="004C07B9">
        <w:t>in any way the Registrar determines is appropriate.</w:t>
      </w:r>
    </w:p>
    <w:p w:rsidR="00FB1F19" w:rsidRPr="00FB1F19" w:rsidRDefault="00FB1F19" w:rsidP="00FB1F19">
      <w:pPr>
        <w:pStyle w:val="zSubsection"/>
      </w:pPr>
      <w:r>
        <w:tab/>
        <w:t>(</w:t>
      </w:r>
      <w:r w:rsidR="00FD1F02">
        <w:t>3</w:t>
      </w:r>
      <w:r>
        <w:t>)</w:t>
      </w:r>
      <w:r>
        <w:tab/>
      </w:r>
      <w:r w:rsidRPr="00FB1F19">
        <w:t xml:space="preserve">If, in reliance on </w:t>
      </w:r>
      <w:r>
        <w:t xml:space="preserve">this section, </w:t>
      </w:r>
      <w:r w:rsidRPr="00FB1F19">
        <w:t>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rsidR="00255F54" w:rsidRPr="00255F54" w:rsidRDefault="00255F54" w:rsidP="00255F54">
      <w:pPr>
        <w:pStyle w:val="zSubsection"/>
      </w:pPr>
      <w:r>
        <w:tab/>
        <w:t>(</w:t>
      </w:r>
      <w:r w:rsidR="00FD1F02">
        <w:t>4</w:t>
      </w:r>
      <w:r>
        <w:t>)</w:t>
      </w:r>
      <w:r>
        <w:tab/>
        <w:t xml:space="preserve">This section applies even though the provision requiring or authorising the Commissioner or Registrar to do something expressly or impliedly requires or authorises the thing to be done </w:t>
      </w:r>
      <w:r w:rsidR="00102D1F">
        <w:t xml:space="preserve">by means of </w:t>
      </w:r>
      <w:r w:rsidR="004E4E05">
        <w:t>a paper document.</w:t>
      </w:r>
    </w:p>
    <w:p w:rsidR="00CD181A" w:rsidRDefault="00CD181A" w:rsidP="00CD181A">
      <w:pPr>
        <w:pStyle w:val="BlankClose"/>
      </w:pPr>
    </w:p>
    <w:p w:rsidR="0048381B" w:rsidRDefault="00384109" w:rsidP="0048381B">
      <w:pPr>
        <w:pStyle w:val="Heading5"/>
      </w:pPr>
      <w:bookmarkStart w:id="310" w:name="_Toc382914650"/>
      <w:bookmarkStart w:id="311" w:name="_Toc383503441"/>
      <w:r>
        <w:rPr>
          <w:rStyle w:val="CharSectno"/>
        </w:rPr>
        <w:t>65</w:t>
      </w:r>
      <w:r w:rsidR="0048381B" w:rsidRPr="0048381B">
        <w:t>.</w:t>
      </w:r>
      <w:r w:rsidR="0048381B" w:rsidRPr="0048381B">
        <w:tab/>
      </w:r>
      <w:r w:rsidR="0062723D">
        <w:t>Section 3</w:t>
      </w:r>
      <w:r w:rsidR="0048381B">
        <w:t>0 amended</w:t>
      </w:r>
      <w:bookmarkEnd w:id="310"/>
      <w:bookmarkEnd w:id="311"/>
    </w:p>
    <w:p w:rsidR="0048381B" w:rsidRDefault="0048381B" w:rsidP="0048381B">
      <w:pPr>
        <w:pStyle w:val="Subsection"/>
      </w:pPr>
      <w:r>
        <w:tab/>
      </w:r>
      <w:r>
        <w:tab/>
      </w:r>
      <w:r w:rsidR="00741CD7">
        <w:t>Delete section 30(5) and insert:</w:t>
      </w:r>
    </w:p>
    <w:p w:rsidR="00790243" w:rsidRDefault="00790243" w:rsidP="00790243">
      <w:pPr>
        <w:pStyle w:val="BlankOpen"/>
      </w:pPr>
    </w:p>
    <w:p w:rsidR="00197A61" w:rsidRDefault="00741CD7" w:rsidP="00741CD7">
      <w:pPr>
        <w:pStyle w:val="zSubsection"/>
      </w:pPr>
      <w:r>
        <w:tab/>
        <w:t>(5)</w:t>
      </w:r>
      <w:r>
        <w:tab/>
        <w:t xml:space="preserve">A caveat under this section cannot be lodged unless </w:t>
      </w:r>
      <w:r w:rsidR="00197A61">
        <w:t xml:space="preserve">one of the following is specified in it for the purposes of the service of notices in relation to the caveat — </w:t>
      </w:r>
    </w:p>
    <w:p w:rsidR="00197A61" w:rsidRDefault="00197A61" w:rsidP="00197A61">
      <w:pPr>
        <w:pStyle w:val="zIndenta"/>
      </w:pPr>
      <w:r>
        <w:tab/>
        <w:t>(a)</w:t>
      </w:r>
      <w:r>
        <w:tab/>
        <w:t>an address in Australia;</w:t>
      </w:r>
    </w:p>
    <w:p w:rsidR="00197A61" w:rsidRDefault="00197A61" w:rsidP="00197A61">
      <w:pPr>
        <w:pStyle w:val="zIndenta"/>
      </w:pPr>
      <w:r>
        <w:tab/>
        <w:t>(b)</w:t>
      </w:r>
      <w:r>
        <w:tab/>
        <w:t>a number for a facsimile machine in Australia;</w:t>
      </w:r>
    </w:p>
    <w:p w:rsidR="00741CD7" w:rsidRDefault="00197A61" w:rsidP="00197A61">
      <w:pPr>
        <w:pStyle w:val="zIndenta"/>
      </w:pPr>
      <w:r>
        <w:tab/>
        <w:t>(c)</w:t>
      </w:r>
      <w:r>
        <w:tab/>
        <w:t>a</w:t>
      </w:r>
      <w:r w:rsidR="00A45E19">
        <w:t xml:space="preserve"> way of receiving notices</w:t>
      </w:r>
      <w:r w:rsidR="00AF1072">
        <w:t xml:space="preserve"> electronically</w:t>
      </w:r>
      <w:r w:rsidR="00724AB0">
        <w:t xml:space="preserve"> (for example, an email address)</w:t>
      </w:r>
      <w:r w:rsidR="00A45E19">
        <w:t xml:space="preserve"> that is prescribed by the </w:t>
      </w:r>
      <w:r w:rsidR="00A45E19" w:rsidRPr="000E5090">
        <w:t>regulation</w:t>
      </w:r>
      <w:r w:rsidR="00A45E19">
        <w:t>s for the purposes</w:t>
      </w:r>
      <w:r w:rsidR="00A45E19" w:rsidRPr="000E5090">
        <w:t xml:space="preserve"> of this paragraph</w:t>
      </w:r>
      <w:r w:rsidR="00A45E19">
        <w:t>.</w:t>
      </w:r>
    </w:p>
    <w:p w:rsidR="00790243" w:rsidRDefault="00790243" w:rsidP="00790243">
      <w:pPr>
        <w:pStyle w:val="BlankClose"/>
      </w:pPr>
    </w:p>
    <w:p w:rsidR="004810D3" w:rsidRDefault="00384109" w:rsidP="004810D3">
      <w:pPr>
        <w:pStyle w:val="Heading5"/>
      </w:pPr>
      <w:bookmarkStart w:id="312" w:name="_Toc382914651"/>
      <w:bookmarkStart w:id="313" w:name="_Toc383503442"/>
      <w:r>
        <w:rPr>
          <w:rStyle w:val="CharSectno"/>
        </w:rPr>
        <w:t>66</w:t>
      </w:r>
      <w:r w:rsidR="004810D3" w:rsidRPr="004810D3">
        <w:t>.</w:t>
      </w:r>
      <w:r w:rsidR="004810D3" w:rsidRPr="004810D3">
        <w:tab/>
      </w:r>
      <w:r w:rsidR="0062723D">
        <w:t>Section 4</w:t>
      </w:r>
      <w:r w:rsidR="007C776F">
        <w:t>8</w:t>
      </w:r>
      <w:r w:rsidR="004810D3">
        <w:t>B amended</w:t>
      </w:r>
      <w:bookmarkEnd w:id="312"/>
      <w:bookmarkEnd w:id="313"/>
    </w:p>
    <w:p w:rsidR="001D70A2" w:rsidRDefault="001D70A2" w:rsidP="001D70A2">
      <w:pPr>
        <w:pStyle w:val="Subsection"/>
      </w:pPr>
      <w:r>
        <w:tab/>
      </w:r>
      <w:r>
        <w:tab/>
        <w:t>Delete section 4</w:t>
      </w:r>
      <w:r w:rsidR="007C776F">
        <w:t>8</w:t>
      </w:r>
      <w:r>
        <w:t>B(4) and insert:</w:t>
      </w:r>
    </w:p>
    <w:p w:rsidR="00160C25" w:rsidRDefault="00160C25" w:rsidP="00160C25">
      <w:pPr>
        <w:pStyle w:val="BlankOpen"/>
      </w:pPr>
    </w:p>
    <w:p w:rsidR="004D3E54" w:rsidRDefault="001D70A2" w:rsidP="001D70A2">
      <w:pPr>
        <w:pStyle w:val="zSubsection"/>
      </w:pPr>
      <w:r>
        <w:tab/>
        <w:t>(4)</w:t>
      </w:r>
      <w:r>
        <w:tab/>
        <w:t>If land is the subject of a certificate of title, the Registrar may</w:t>
      </w:r>
      <w:r w:rsidR="004D3E54">
        <w:t xml:space="preserve"> cancel the duplicate certificate of title for the land if — </w:t>
      </w:r>
    </w:p>
    <w:p w:rsidR="004D3E54" w:rsidRDefault="004D3E54" w:rsidP="004D3E54">
      <w:pPr>
        <w:pStyle w:val="zIndenta"/>
      </w:pPr>
      <w:r>
        <w:tab/>
        <w:t>(a)</w:t>
      </w:r>
      <w:r>
        <w:tab/>
        <w:t xml:space="preserve">a request is made </w:t>
      </w:r>
      <w:r w:rsidR="001D70A2">
        <w:t xml:space="preserve">in accordance with </w:t>
      </w:r>
      <w:r w:rsidR="00DB2099">
        <w:t>subsection (</w:t>
      </w:r>
      <w:r w:rsidR="001D70A2">
        <w:t>5A)</w:t>
      </w:r>
      <w:r>
        <w:t xml:space="preserve"> for the cancellation of the duplicate certificate of title; and</w:t>
      </w:r>
    </w:p>
    <w:p w:rsidR="001D70A2" w:rsidRDefault="004D3E54" w:rsidP="004D3E54">
      <w:pPr>
        <w:pStyle w:val="zIndenta"/>
      </w:pPr>
      <w:r>
        <w:tab/>
        <w:t>(b)</w:t>
      </w:r>
      <w:r>
        <w:tab/>
        <w:t xml:space="preserve">the duplicate certificate of title is delivered to </w:t>
      </w:r>
      <w:r w:rsidR="001D70A2">
        <w:t>the Regist</w:t>
      </w:r>
      <w:r>
        <w:t>rar for retention, disposal or destruction.</w:t>
      </w:r>
    </w:p>
    <w:p w:rsidR="004D3E54" w:rsidRDefault="004D3E54" w:rsidP="004D3E54">
      <w:pPr>
        <w:pStyle w:val="zSubsection"/>
      </w:pPr>
      <w:r>
        <w:tab/>
        <w:t>(5A)</w:t>
      </w:r>
      <w:r>
        <w:tab/>
        <w:t xml:space="preserve">A request may be made under </w:t>
      </w:r>
      <w:r w:rsidR="00DB2099">
        <w:t>subsection (</w:t>
      </w:r>
      <w:r>
        <w:t xml:space="preserve">4) by — </w:t>
      </w:r>
    </w:p>
    <w:p w:rsidR="004D3E54" w:rsidRDefault="004D3E54" w:rsidP="004D3E54">
      <w:pPr>
        <w:pStyle w:val="zIndenta"/>
      </w:pPr>
      <w:r>
        <w:tab/>
        <w:t>(a)</w:t>
      </w:r>
      <w:r>
        <w:tab/>
        <w:t>a proprietor of the land</w:t>
      </w:r>
      <w:r w:rsidR="00583B4C">
        <w:t xml:space="preserve"> (includ</w:t>
      </w:r>
      <w:r w:rsidR="00743536">
        <w:t>ing</w:t>
      </w:r>
      <w:r w:rsidR="00583B4C">
        <w:t xml:space="preserve"> the proprietor of a registered mortgage</w:t>
      </w:r>
      <w:r w:rsidR="0092707E">
        <w:t xml:space="preserve"> or registered charge</w:t>
      </w:r>
      <w:r w:rsidR="00583B4C">
        <w:t xml:space="preserve"> o</w:t>
      </w:r>
      <w:r w:rsidR="0092707E">
        <w:t>ver</w:t>
      </w:r>
      <w:r w:rsidR="00583B4C">
        <w:t xml:space="preserve"> the land)</w:t>
      </w:r>
      <w:r>
        <w:t>; or</w:t>
      </w:r>
    </w:p>
    <w:p w:rsidR="00355675" w:rsidRDefault="004D3E54" w:rsidP="004D3E54">
      <w:pPr>
        <w:pStyle w:val="zIndenta"/>
      </w:pPr>
      <w:r>
        <w:tab/>
        <w:t>(b)</w:t>
      </w:r>
      <w:r>
        <w:tab/>
      </w:r>
      <w:r w:rsidR="00414076">
        <w:t>a person lodging an instrument for the registration of a mortgage</w:t>
      </w:r>
      <w:r w:rsidR="000F0081">
        <w:t xml:space="preserve"> or charge over</w:t>
      </w:r>
      <w:r w:rsidR="00414076">
        <w:t xml:space="preserve"> the land</w:t>
      </w:r>
      <w:r w:rsidR="00773CA0">
        <w:t xml:space="preserve"> (the </w:t>
      </w:r>
      <w:r w:rsidR="00773CA0" w:rsidRPr="00773CA0">
        <w:rPr>
          <w:rStyle w:val="CharDefText"/>
        </w:rPr>
        <w:t>incoming mortgagee</w:t>
      </w:r>
      <w:r w:rsidR="00773CA0">
        <w:t>)</w:t>
      </w:r>
      <w:r w:rsidR="00414076">
        <w:t>, but only if th</w:t>
      </w:r>
      <w:r w:rsidR="00773CA0">
        <w:t xml:space="preserve">e incoming mortgagee </w:t>
      </w:r>
      <w:r w:rsidR="00414076">
        <w:t xml:space="preserve">satisfies the Registrar that </w:t>
      </w:r>
      <w:r w:rsidR="00014852">
        <w:t xml:space="preserve">the </w:t>
      </w:r>
      <w:r w:rsidR="00773CA0">
        <w:t>incoming mortgagee</w:t>
      </w:r>
      <w:r w:rsidR="00014852">
        <w:t xml:space="preserve"> holds an acknowledgment from the </w:t>
      </w:r>
      <w:r w:rsidR="00F10B76">
        <w:t>registered proprietor of the freehold estate in the land</w:t>
      </w:r>
      <w:r w:rsidR="00985B80">
        <w:t xml:space="preserve"> that </w:t>
      </w:r>
      <w:r w:rsidR="00773CA0">
        <w:t>the incoming mortgagee inten</w:t>
      </w:r>
      <w:r w:rsidR="00985B80">
        <w:t xml:space="preserve">ds </w:t>
      </w:r>
      <w:r w:rsidR="00773CA0">
        <w:t>to make the request</w:t>
      </w:r>
      <w:r w:rsidR="000F0081">
        <w:t>.</w:t>
      </w:r>
    </w:p>
    <w:p w:rsidR="004D3E54" w:rsidRDefault="004D3E54" w:rsidP="004D3E54">
      <w:pPr>
        <w:pStyle w:val="zSubsection"/>
      </w:pPr>
      <w:r>
        <w:tab/>
        <w:t>(5B)</w:t>
      </w:r>
      <w:r>
        <w:tab/>
        <w:t xml:space="preserve">On cancelling a duplicate certificate of title under </w:t>
      </w:r>
      <w:r w:rsidR="00DB2099">
        <w:t>subsection (</w:t>
      </w:r>
      <w:r>
        <w:t>4), the Registrar must endorse the certificate of title to that effect.</w:t>
      </w:r>
    </w:p>
    <w:p w:rsidR="00160C25" w:rsidRDefault="00160C25" w:rsidP="00160C25">
      <w:pPr>
        <w:pStyle w:val="BlankClose"/>
      </w:pPr>
    </w:p>
    <w:p w:rsidR="002A7203" w:rsidRDefault="00384109" w:rsidP="002A7203">
      <w:pPr>
        <w:pStyle w:val="Heading5"/>
      </w:pPr>
      <w:bookmarkStart w:id="314" w:name="_Toc382914652"/>
      <w:bookmarkStart w:id="315" w:name="_Toc383503443"/>
      <w:r>
        <w:rPr>
          <w:rStyle w:val="CharSectno"/>
        </w:rPr>
        <w:t>67</w:t>
      </w:r>
      <w:r w:rsidR="002A7203" w:rsidRPr="002A7203">
        <w:t>.</w:t>
      </w:r>
      <w:r w:rsidR="002A7203" w:rsidRPr="002A7203">
        <w:tab/>
      </w:r>
      <w:r w:rsidR="0062723D">
        <w:t>Section 5</w:t>
      </w:r>
      <w:r w:rsidR="002A7203">
        <w:t>2 amended</w:t>
      </w:r>
      <w:bookmarkEnd w:id="314"/>
      <w:bookmarkEnd w:id="315"/>
    </w:p>
    <w:p w:rsidR="002A7203" w:rsidRDefault="002A7203" w:rsidP="002A7203">
      <w:pPr>
        <w:pStyle w:val="Subsection"/>
      </w:pPr>
      <w:r>
        <w:tab/>
      </w:r>
      <w:r>
        <w:tab/>
      </w:r>
      <w:r w:rsidR="0078005F">
        <w:t>Delete section 52(2) and insert:</w:t>
      </w:r>
    </w:p>
    <w:p w:rsidR="0078005F" w:rsidRDefault="0078005F" w:rsidP="0078005F">
      <w:pPr>
        <w:pStyle w:val="BlankOpen"/>
      </w:pPr>
    </w:p>
    <w:p w:rsidR="0078005F" w:rsidRDefault="0078005F" w:rsidP="0078005F">
      <w:pPr>
        <w:pStyle w:val="z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rsidR="0078005F" w:rsidRDefault="0078005F" w:rsidP="0078005F">
      <w:pPr>
        <w:pStyle w:val="BlankClose"/>
      </w:pPr>
    </w:p>
    <w:p w:rsidR="00ED232C" w:rsidRDefault="00384109" w:rsidP="00E76AF2">
      <w:pPr>
        <w:pStyle w:val="Heading5"/>
      </w:pPr>
      <w:bookmarkStart w:id="316" w:name="_Toc382914653"/>
      <w:bookmarkStart w:id="317" w:name="_Toc383503444"/>
      <w:r>
        <w:rPr>
          <w:rStyle w:val="CharSectno"/>
        </w:rPr>
        <w:t>68</w:t>
      </w:r>
      <w:r w:rsidR="00ED232C" w:rsidRPr="00ED232C">
        <w:t>.</w:t>
      </w:r>
      <w:r w:rsidR="00ED232C" w:rsidRPr="00ED232C">
        <w:tab/>
      </w:r>
      <w:r w:rsidR="0062723D">
        <w:t>Section 5</w:t>
      </w:r>
      <w:r w:rsidR="00ED232C">
        <w:t>4 amended</w:t>
      </w:r>
      <w:bookmarkEnd w:id="316"/>
      <w:bookmarkEnd w:id="317"/>
    </w:p>
    <w:p w:rsidR="007656E3" w:rsidRDefault="007656E3" w:rsidP="00E76AF2">
      <w:pPr>
        <w:pStyle w:val="Subsection"/>
        <w:keepNext/>
      </w:pPr>
      <w:r>
        <w:tab/>
      </w:r>
      <w:r>
        <w:tab/>
        <w:t>In section 54(3) delete “</w:t>
      </w:r>
      <w:r w:rsidRPr="007656E3">
        <w:t>section and seal each memorandum.</w:t>
      </w:r>
      <w:r>
        <w:t>” and insert:</w:t>
      </w:r>
    </w:p>
    <w:p w:rsidR="007656E3" w:rsidRDefault="007656E3" w:rsidP="00A604B8">
      <w:pPr>
        <w:pStyle w:val="BlankOpen"/>
        <w:widowControl w:val="0"/>
      </w:pPr>
    </w:p>
    <w:p w:rsidR="007656E3" w:rsidRDefault="007656E3" w:rsidP="00E76AF2">
      <w:pPr>
        <w:pStyle w:val="Subsection"/>
        <w:keepNext/>
        <w:keepLines/>
        <w:widowControl w:val="0"/>
        <w:spacing w:before="80"/>
      </w:pPr>
      <w:r>
        <w:tab/>
      </w:r>
      <w:r>
        <w:tab/>
        <w:t>section.</w:t>
      </w:r>
    </w:p>
    <w:p w:rsidR="007656E3" w:rsidRPr="007656E3" w:rsidRDefault="007656E3" w:rsidP="00A604B8">
      <w:pPr>
        <w:pStyle w:val="BlankClose"/>
        <w:keepNext/>
        <w:widowControl w:val="0"/>
      </w:pPr>
    </w:p>
    <w:p w:rsidR="00ED232C" w:rsidRDefault="00384109" w:rsidP="00ED232C">
      <w:pPr>
        <w:pStyle w:val="Heading5"/>
      </w:pPr>
      <w:bookmarkStart w:id="318" w:name="_Toc382914654"/>
      <w:bookmarkStart w:id="319" w:name="_Toc383503445"/>
      <w:r>
        <w:rPr>
          <w:rStyle w:val="CharSectno"/>
        </w:rPr>
        <w:t>69</w:t>
      </w:r>
      <w:r w:rsidR="00ED232C" w:rsidRPr="00ED232C">
        <w:t>.</w:t>
      </w:r>
      <w:r w:rsidR="00ED232C" w:rsidRPr="00ED232C">
        <w:tab/>
      </w:r>
      <w:r w:rsidR="0062723D">
        <w:t>Section 5</w:t>
      </w:r>
      <w:r w:rsidR="00ED232C">
        <w:t>7 amended</w:t>
      </w:r>
      <w:bookmarkEnd w:id="318"/>
      <w:bookmarkEnd w:id="319"/>
    </w:p>
    <w:p w:rsidR="00B76A06" w:rsidRDefault="00B76A06" w:rsidP="00B76A06">
      <w:pPr>
        <w:pStyle w:val="Subsection"/>
      </w:pPr>
      <w:r>
        <w:tab/>
      </w:r>
      <w:r>
        <w:tab/>
        <w:t>In se</w:t>
      </w:r>
      <w:r w:rsidR="00160C25">
        <w:t>ction 57:</w:t>
      </w:r>
    </w:p>
    <w:p w:rsidR="00B76A06" w:rsidRDefault="00B76A06" w:rsidP="00B76A06">
      <w:pPr>
        <w:pStyle w:val="Indenta"/>
      </w:pPr>
      <w:r>
        <w:tab/>
      </w:r>
      <w:r w:rsidR="00384109">
        <w:t>(a)</w:t>
      </w:r>
      <w:r>
        <w:tab/>
        <w:t>delete “</w:t>
      </w:r>
      <w:r w:rsidRPr="00B76A06">
        <w:t>certificate of title, instrument</w:t>
      </w:r>
      <w:r>
        <w:t>” and insert:</w:t>
      </w:r>
    </w:p>
    <w:p w:rsidR="00B76A06" w:rsidRDefault="00B76A06" w:rsidP="00B76A06">
      <w:pPr>
        <w:pStyle w:val="BlankOpen"/>
      </w:pPr>
    </w:p>
    <w:p w:rsidR="00B76A06" w:rsidRDefault="00B76A06" w:rsidP="00B76A06">
      <w:pPr>
        <w:pStyle w:val="Indenta"/>
      </w:pPr>
      <w:r>
        <w:tab/>
      </w:r>
      <w:r>
        <w:tab/>
        <w:t>certificate of title</w:t>
      </w:r>
    </w:p>
    <w:p w:rsidR="00B76A06" w:rsidRDefault="00B76A06" w:rsidP="00B76A06">
      <w:pPr>
        <w:pStyle w:val="BlankClose"/>
      </w:pPr>
    </w:p>
    <w:p w:rsidR="00B76A06" w:rsidRDefault="00B76A06" w:rsidP="00B76A06">
      <w:pPr>
        <w:pStyle w:val="Indenta"/>
      </w:pPr>
      <w:r>
        <w:tab/>
      </w:r>
      <w:r w:rsidR="00384109">
        <w:t>(b)</w:t>
      </w:r>
      <w:r>
        <w:tab/>
        <w:t xml:space="preserve">delete </w:t>
      </w:r>
      <w:r w:rsidR="00DB2099">
        <w:t>paragraph (</w:t>
      </w:r>
      <w:r>
        <w:t>a).</w:t>
      </w:r>
    </w:p>
    <w:p w:rsidR="00A35BF6" w:rsidRPr="00444134" w:rsidRDefault="00A35BF6" w:rsidP="00A35BF6">
      <w:pPr>
        <w:pStyle w:val="NotesPerm"/>
        <w:keepNext/>
        <w:keepLines/>
        <w:tabs>
          <w:tab w:val="clear" w:pos="879"/>
          <w:tab w:val="left" w:pos="851"/>
        </w:tabs>
        <w:ind w:left="1418" w:hanging="1418"/>
      </w:pPr>
      <w:r w:rsidRPr="00444134">
        <w:tab/>
        <w:t>Note:</w:t>
      </w:r>
      <w:r w:rsidRPr="00444134">
        <w:tab/>
        <w:t>The heading to amended section </w:t>
      </w:r>
      <w:r>
        <w:t>57</w:t>
      </w:r>
      <w:r w:rsidRPr="00444134">
        <w:t xml:space="preserve"> is to read:</w:t>
      </w:r>
    </w:p>
    <w:p w:rsidR="00A35BF6" w:rsidRDefault="00A35BF6" w:rsidP="00A35BF6">
      <w:pPr>
        <w:pStyle w:val="NotesPerm"/>
        <w:keepNext/>
        <w:keepLines/>
        <w:tabs>
          <w:tab w:val="clear" w:pos="879"/>
          <w:tab w:val="left" w:pos="851"/>
        </w:tabs>
        <w:ind w:left="1418" w:hanging="1418"/>
        <w:rPr>
          <w:b/>
          <w:bCs/>
        </w:rPr>
      </w:pPr>
      <w:r w:rsidRPr="00444134">
        <w:tab/>
      </w:r>
      <w:r w:rsidRPr="00444134">
        <w:tab/>
      </w:r>
      <w:r>
        <w:rPr>
          <w:b/>
          <w:bCs/>
        </w:rPr>
        <w:t xml:space="preserve">Memoranda of instruments </w:t>
      </w:r>
      <w:r w:rsidR="00E02BB6">
        <w:rPr>
          <w:b/>
          <w:bCs/>
        </w:rPr>
        <w:t>to be entered</w:t>
      </w:r>
    </w:p>
    <w:p w:rsidR="00A77573" w:rsidRDefault="00384109" w:rsidP="00A77573">
      <w:pPr>
        <w:pStyle w:val="Heading5"/>
      </w:pPr>
      <w:bookmarkStart w:id="320" w:name="_Toc382914655"/>
      <w:bookmarkStart w:id="321" w:name="_Toc383503446"/>
      <w:r>
        <w:rPr>
          <w:rStyle w:val="CharSectno"/>
        </w:rPr>
        <w:t>70</w:t>
      </w:r>
      <w:r w:rsidR="00A77573" w:rsidRPr="00A77573">
        <w:t>.</w:t>
      </w:r>
      <w:r w:rsidR="00A77573" w:rsidRPr="00A77573">
        <w:tab/>
      </w:r>
      <w:r w:rsidR="0062723D">
        <w:t>Section 7</w:t>
      </w:r>
      <w:r w:rsidR="00A77573">
        <w:t>4 amended</w:t>
      </w:r>
      <w:bookmarkEnd w:id="320"/>
      <w:bookmarkEnd w:id="321"/>
    </w:p>
    <w:p w:rsidR="00A77573" w:rsidRDefault="00A77573" w:rsidP="00A77573">
      <w:pPr>
        <w:pStyle w:val="Subsection"/>
      </w:pPr>
      <w:r>
        <w:tab/>
      </w:r>
      <w:r>
        <w:tab/>
        <w:t>After section 74(5) insert:</w:t>
      </w:r>
    </w:p>
    <w:p w:rsidR="00A93FF9" w:rsidRDefault="00A93FF9" w:rsidP="00A93FF9">
      <w:pPr>
        <w:pStyle w:val="BlankOpen"/>
      </w:pPr>
    </w:p>
    <w:p w:rsidR="00A77573" w:rsidRDefault="00A77573" w:rsidP="00E76AF2">
      <w:pPr>
        <w:pStyle w:val="zSubsection"/>
        <w:spacing w:before="80"/>
      </w:pPr>
      <w:r>
        <w:tab/>
        <w:t>(6)</w:t>
      </w:r>
      <w:r>
        <w:tab/>
      </w:r>
      <w:r w:rsidR="00227651">
        <w:t xml:space="preserve">Nothing in this section applies if the </w:t>
      </w:r>
      <w:r w:rsidR="00E51BC0">
        <w:t>production, presentation, delivery up or lodging of a duplicat</w:t>
      </w:r>
      <w:r w:rsidR="00A93FF9">
        <w:t>e</w:t>
      </w:r>
      <w:r w:rsidR="00E51BC0">
        <w:t xml:space="preserve"> certificate of title is dispensed with under </w:t>
      </w:r>
      <w:r w:rsidR="00E51BC0" w:rsidRPr="000E5090">
        <w:t>regula</w:t>
      </w:r>
      <w:r w:rsidR="003323B6" w:rsidRPr="000E5090">
        <w:t>tion</w:t>
      </w:r>
      <w:r w:rsidR="003323B6">
        <w:t>s made under section 181</w:t>
      </w:r>
      <w:r w:rsidR="005C0A55">
        <w:t xml:space="preserve"> or requirements </w:t>
      </w:r>
      <w:r w:rsidR="00CF0398">
        <w:t>determined</w:t>
      </w:r>
      <w:r w:rsidR="005C0A55">
        <w:t xml:space="preserve"> under section </w:t>
      </w:r>
      <w:r w:rsidR="008D5E9A">
        <w:t>182A</w:t>
      </w:r>
      <w:r w:rsidR="00A93FF9">
        <w:t>.</w:t>
      </w:r>
    </w:p>
    <w:p w:rsidR="00A93FF9" w:rsidRDefault="00A93FF9" w:rsidP="00A93FF9">
      <w:pPr>
        <w:pStyle w:val="BlankClose"/>
      </w:pPr>
    </w:p>
    <w:p w:rsidR="00A003C1" w:rsidRDefault="00384109" w:rsidP="00A003C1">
      <w:pPr>
        <w:pStyle w:val="Heading5"/>
      </w:pPr>
      <w:bookmarkStart w:id="322" w:name="_Toc382914656"/>
      <w:bookmarkStart w:id="323" w:name="_Toc383503447"/>
      <w:r>
        <w:rPr>
          <w:rStyle w:val="CharSectno"/>
        </w:rPr>
        <w:t>71</w:t>
      </w:r>
      <w:r w:rsidR="00A003C1" w:rsidRPr="00A003C1">
        <w:t>.</w:t>
      </w:r>
      <w:r w:rsidR="00A003C1" w:rsidRPr="00A003C1">
        <w:tab/>
      </w:r>
      <w:r w:rsidR="0062723D">
        <w:t>Section 7</w:t>
      </w:r>
      <w:r w:rsidR="00A003C1">
        <w:t>4B amended</w:t>
      </w:r>
      <w:bookmarkEnd w:id="322"/>
      <w:bookmarkEnd w:id="323"/>
    </w:p>
    <w:p w:rsidR="00A003C1" w:rsidRDefault="00A003C1" w:rsidP="00A003C1">
      <w:pPr>
        <w:pStyle w:val="Subsection"/>
      </w:pPr>
      <w:r>
        <w:tab/>
      </w:r>
      <w:r>
        <w:tab/>
        <w:t>After section 74B(2) insert:</w:t>
      </w:r>
    </w:p>
    <w:p w:rsidR="008A6EC7" w:rsidRDefault="008A6EC7" w:rsidP="008A6EC7">
      <w:pPr>
        <w:pStyle w:val="BlankOpen"/>
      </w:pPr>
    </w:p>
    <w:p w:rsidR="00A003C1" w:rsidRDefault="00A003C1" w:rsidP="00E76AF2">
      <w:pPr>
        <w:pStyle w:val="zSubsection"/>
        <w:spacing w:before="80"/>
      </w:pPr>
      <w:r>
        <w:tab/>
        <w:t>(3)</w:t>
      </w:r>
      <w:r>
        <w:tab/>
      </w:r>
      <w:r w:rsidR="00DB2099">
        <w:t>Subsection (</w:t>
      </w:r>
      <w:r>
        <w:t xml:space="preserve">4) applies if — </w:t>
      </w:r>
    </w:p>
    <w:p w:rsidR="00A003C1" w:rsidRDefault="00A003C1" w:rsidP="00A003C1">
      <w:pPr>
        <w:pStyle w:val="zIndenta"/>
      </w:pPr>
      <w:r>
        <w:tab/>
        <w:t>(a)</w:t>
      </w:r>
      <w:r>
        <w:tab/>
        <w:t xml:space="preserve">a document is lodged electronically under the </w:t>
      </w:r>
      <w:r w:rsidR="009F52CF">
        <w:rPr>
          <w:i/>
        </w:rPr>
        <w:t>Electronic Conveyancing Act 2014</w:t>
      </w:r>
      <w:r>
        <w:t>; and</w:t>
      </w:r>
    </w:p>
    <w:p w:rsidR="005A6832" w:rsidRDefault="00A003C1" w:rsidP="005A6832">
      <w:pPr>
        <w:pStyle w:val="zIndenta"/>
      </w:pPr>
      <w:r>
        <w:tab/>
        <w:t>(b)</w:t>
      </w:r>
      <w:r>
        <w:tab/>
      </w:r>
      <w:r w:rsidR="005A6832">
        <w:t>in connection with the lodging of that document, a duplicate certificate of title is not produced b</w:t>
      </w:r>
      <w:r w:rsidR="008A6EC7">
        <w:t>ut</w:t>
      </w:r>
      <w:r w:rsidR="005A6832">
        <w:t xml:space="preserve"> is dealt with in another way in accordance with — </w:t>
      </w:r>
    </w:p>
    <w:p w:rsidR="005A6832" w:rsidRDefault="005A6832" w:rsidP="005A6832">
      <w:pPr>
        <w:pStyle w:val="zIndenti"/>
      </w:pPr>
      <w:r>
        <w:tab/>
        <w:t>(i)</w:t>
      </w:r>
      <w:r>
        <w:tab/>
      </w:r>
      <w:r w:rsidRPr="000E5090">
        <w:t>regulation</w:t>
      </w:r>
      <w:r>
        <w:t>s made under this Act; or</w:t>
      </w:r>
    </w:p>
    <w:p w:rsidR="005A6832" w:rsidRDefault="005A6832" w:rsidP="005A6832">
      <w:pPr>
        <w:pStyle w:val="zIndenti"/>
      </w:pPr>
      <w:r>
        <w:tab/>
        <w:t>(ii)</w:t>
      </w:r>
      <w:r>
        <w:tab/>
        <w:t>requirements determined under section 182A;</w:t>
      </w:r>
    </w:p>
    <w:p w:rsidR="005A6832" w:rsidRDefault="005A6832" w:rsidP="005A6832">
      <w:pPr>
        <w:pStyle w:val="zIndenta"/>
      </w:pPr>
      <w:r>
        <w:tab/>
      </w:r>
      <w:r>
        <w:tab/>
        <w:t>and</w:t>
      </w:r>
    </w:p>
    <w:p w:rsidR="005A6832" w:rsidRDefault="005A6832" w:rsidP="005A6832">
      <w:pPr>
        <w:pStyle w:val="zIndenta"/>
      </w:pPr>
      <w:r>
        <w:tab/>
        <w:t>(c)</w:t>
      </w:r>
      <w:r>
        <w:tab/>
        <w:t>that document is later withdrawn</w:t>
      </w:r>
      <w:r w:rsidR="00535687">
        <w:t xml:space="preserve"> from registration or is rejected.</w:t>
      </w:r>
    </w:p>
    <w:p w:rsidR="00372F51" w:rsidRDefault="00535687" w:rsidP="00E76AF2">
      <w:pPr>
        <w:pStyle w:val="zSubsection"/>
        <w:spacing w:before="100"/>
      </w:pPr>
      <w:r>
        <w:tab/>
        <w:t>(4)</w:t>
      </w:r>
      <w:r>
        <w:tab/>
        <w:t xml:space="preserve">If this subsection applies, the Registrar may </w:t>
      </w:r>
      <w:r w:rsidR="00F34FBD">
        <w:t>cause a new duplicate certificate of title or, in the case of a digital title, a new edition of the duplicate certificate of title to be issued</w:t>
      </w:r>
      <w:r w:rsidR="00372F51">
        <w:t xml:space="preserve"> to — </w:t>
      </w:r>
    </w:p>
    <w:p w:rsidR="00535687" w:rsidRDefault="00372F51" w:rsidP="00372F51">
      <w:pPr>
        <w:pStyle w:val="zIndenta"/>
      </w:pPr>
      <w:r>
        <w:tab/>
        <w:t>(a)</w:t>
      </w:r>
      <w:r>
        <w:tab/>
        <w:t>the proprietor of the land that is the subject of the certificate of title; or</w:t>
      </w:r>
    </w:p>
    <w:p w:rsidR="00372F51" w:rsidRDefault="00372F51" w:rsidP="00372F51">
      <w:pPr>
        <w:pStyle w:val="zIndenta"/>
      </w:pPr>
      <w:r>
        <w:tab/>
        <w:t>(b)</w:t>
      </w:r>
      <w:r>
        <w:tab/>
        <w:t>a person named and authorised by th</w:t>
      </w:r>
      <w:r w:rsidR="008A6EC7">
        <w:t>e</w:t>
      </w:r>
      <w:r>
        <w:t xml:space="preserve"> proprietor as the person to whom the duplicate may be issued.</w:t>
      </w:r>
    </w:p>
    <w:p w:rsidR="008A6EC7" w:rsidRPr="00372F51" w:rsidRDefault="008A6EC7" w:rsidP="008A6EC7">
      <w:pPr>
        <w:pStyle w:val="BlankClose"/>
      </w:pPr>
    </w:p>
    <w:p w:rsidR="00850A57" w:rsidRDefault="00384109" w:rsidP="00850A57">
      <w:pPr>
        <w:pStyle w:val="Heading5"/>
      </w:pPr>
      <w:bookmarkStart w:id="324" w:name="_Toc382914657"/>
      <w:bookmarkStart w:id="325" w:name="_Toc383503448"/>
      <w:r>
        <w:rPr>
          <w:rStyle w:val="CharSectno"/>
        </w:rPr>
        <w:t>72</w:t>
      </w:r>
      <w:r w:rsidR="00850A57" w:rsidRPr="0048381B">
        <w:t>.</w:t>
      </w:r>
      <w:r w:rsidR="00850A57" w:rsidRPr="0048381B">
        <w:tab/>
      </w:r>
      <w:r w:rsidR="0062723D">
        <w:t>Section 8</w:t>
      </w:r>
      <w:r w:rsidR="00850A57">
        <w:t>1W amended</w:t>
      </w:r>
      <w:bookmarkEnd w:id="324"/>
      <w:bookmarkEnd w:id="325"/>
    </w:p>
    <w:p w:rsidR="00850A57" w:rsidRDefault="00850A57" w:rsidP="00E76AF2">
      <w:pPr>
        <w:pStyle w:val="Subsection"/>
        <w:spacing w:before="100"/>
      </w:pPr>
      <w:r>
        <w:tab/>
      </w:r>
      <w:r>
        <w:tab/>
        <w:t>Delete section 81W(9) and insert:</w:t>
      </w:r>
    </w:p>
    <w:p w:rsidR="00850A57" w:rsidRDefault="00850A57" w:rsidP="00850A57">
      <w:pPr>
        <w:pStyle w:val="BlankOpen"/>
      </w:pPr>
    </w:p>
    <w:p w:rsidR="00850A57" w:rsidRDefault="00850A57" w:rsidP="00E76AF2">
      <w:pPr>
        <w:pStyle w:val="zSubsection"/>
        <w:spacing w:before="80"/>
      </w:pPr>
      <w:r>
        <w:tab/>
        <w:t>(9)</w:t>
      </w:r>
      <w:r>
        <w:tab/>
        <w:t xml:space="preserve">A caveat cannot be lodged under </w:t>
      </w:r>
      <w:r w:rsidR="00DB2099">
        <w:t>subsection (</w:t>
      </w:r>
      <w:r>
        <w:t xml:space="preserve">6) unless one of the following is specified in it for the purposes of the service of notices in relation to the caveat — </w:t>
      </w:r>
    </w:p>
    <w:p w:rsidR="00850A57" w:rsidRDefault="00850A57" w:rsidP="00850A57">
      <w:pPr>
        <w:pStyle w:val="zIndenta"/>
      </w:pPr>
      <w:r>
        <w:tab/>
        <w:t>(a)</w:t>
      </w:r>
      <w:r>
        <w:tab/>
        <w:t>an address in Australia;</w:t>
      </w:r>
    </w:p>
    <w:p w:rsidR="00850A57" w:rsidRDefault="00850A57" w:rsidP="00850A57">
      <w:pPr>
        <w:pStyle w:val="zIndenta"/>
      </w:pPr>
      <w:r>
        <w:tab/>
        <w:t>(b)</w:t>
      </w:r>
      <w:r>
        <w:tab/>
        <w:t>a number for a facsimile machine in Australia;</w:t>
      </w:r>
    </w:p>
    <w:p w:rsidR="00850A57" w:rsidRDefault="00850A57" w:rsidP="00850A57">
      <w:pPr>
        <w:pStyle w:val="zIndenta"/>
      </w:pPr>
      <w:r>
        <w:tab/>
        <w:t>(c)</w:t>
      </w:r>
      <w:r>
        <w:tab/>
        <w:t xml:space="preserve">a way of receiving notices electronically (for example, an email address) that is prescribed by the </w:t>
      </w:r>
      <w:r w:rsidRPr="000E5090">
        <w:t>regulation</w:t>
      </w:r>
      <w:r>
        <w:t>s for the purposes</w:t>
      </w:r>
      <w:r w:rsidRPr="000E5090">
        <w:t xml:space="preserve"> of this paragraph</w:t>
      </w:r>
      <w:r>
        <w:t>.</w:t>
      </w:r>
    </w:p>
    <w:p w:rsidR="00850A57" w:rsidRDefault="00850A57" w:rsidP="00850A57">
      <w:pPr>
        <w:pStyle w:val="BlankClose"/>
      </w:pPr>
    </w:p>
    <w:p w:rsidR="00CE3400" w:rsidRDefault="00384109" w:rsidP="00CE3400">
      <w:pPr>
        <w:pStyle w:val="Heading5"/>
      </w:pPr>
      <w:bookmarkStart w:id="326" w:name="_Toc382914658"/>
      <w:bookmarkStart w:id="327" w:name="_Toc383503449"/>
      <w:r>
        <w:rPr>
          <w:rStyle w:val="CharSectno"/>
        </w:rPr>
        <w:t>73</w:t>
      </w:r>
      <w:r w:rsidR="00CE3400" w:rsidRPr="00CE3400">
        <w:t>.</w:t>
      </w:r>
      <w:r w:rsidR="00CE3400" w:rsidRPr="00CE3400">
        <w:tab/>
      </w:r>
      <w:r w:rsidR="0062723D">
        <w:t>Section 1</w:t>
      </w:r>
      <w:r w:rsidR="00471C0F">
        <w:t>05 amended</w:t>
      </w:r>
      <w:bookmarkEnd w:id="326"/>
      <w:bookmarkEnd w:id="327"/>
    </w:p>
    <w:p w:rsidR="000C7D7C" w:rsidRDefault="000C7D7C" w:rsidP="000C7D7C">
      <w:pPr>
        <w:pStyle w:val="Subsection"/>
      </w:pPr>
      <w:r>
        <w:tab/>
      </w:r>
      <w:r>
        <w:tab/>
        <w:t>After section 105(2) insert:</w:t>
      </w:r>
    </w:p>
    <w:p w:rsidR="007A132D" w:rsidRDefault="007A132D" w:rsidP="007A132D">
      <w:pPr>
        <w:pStyle w:val="BlankOpen"/>
      </w:pPr>
    </w:p>
    <w:p w:rsidR="004B68AA" w:rsidRDefault="000C7D7C" w:rsidP="000C7D7C">
      <w:pPr>
        <w:pStyle w:val="zSubsection"/>
      </w:pPr>
      <w:r>
        <w:tab/>
        <w:t>(3)</w:t>
      </w:r>
      <w:r>
        <w:tab/>
      </w:r>
      <w:r w:rsidR="00DB2099">
        <w:t>Subsection (</w:t>
      </w:r>
      <w:r w:rsidR="004B68AA">
        <w:t xml:space="preserve">4) applies if — </w:t>
      </w:r>
    </w:p>
    <w:p w:rsidR="00C00BDA" w:rsidRPr="00C00BDA" w:rsidRDefault="004B68AA" w:rsidP="00DC0947">
      <w:pPr>
        <w:pStyle w:val="zIndenta"/>
      </w:pPr>
      <w:r>
        <w:tab/>
        <w:t>(a)</w:t>
      </w:r>
      <w:r>
        <w:tab/>
      </w:r>
      <w:r w:rsidR="00351830">
        <w:t>a</w:t>
      </w:r>
      <w:r w:rsidR="00E3449B">
        <w:t xml:space="preserve"> counterpart of a</w:t>
      </w:r>
      <w:r>
        <w:t>n instrument purporting to</w:t>
      </w:r>
      <w:r w:rsidR="00351830">
        <w:t xml:space="preserve"> mortgage or charge</w:t>
      </w:r>
      <w:r>
        <w:t xml:space="preserve"> any land</w:t>
      </w:r>
      <w:r w:rsidR="0033127B">
        <w:t xml:space="preserve"> under the operation</w:t>
      </w:r>
      <w:r w:rsidR="0033127B" w:rsidRPr="000E5090">
        <w:t xml:space="preserve"> of this Act</w:t>
      </w:r>
      <w:r w:rsidR="00B2040A">
        <w:t xml:space="preserve"> (</w:t>
      </w:r>
      <w:r w:rsidR="00B2040A" w:rsidRPr="007C776F">
        <w:t xml:space="preserve">the </w:t>
      </w:r>
      <w:r w:rsidR="00704D4E" w:rsidRPr="00704D4E">
        <w:rPr>
          <w:rStyle w:val="CharDefText"/>
        </w:rPr>
        <w:t xml:space="preserve">charging </w:t>
      </w:r>
      <w:r w:rsidR="00B2040A" w:rsidRPr="00B2040A">
        <w:rPr>
          <w:rStyle w:val="CharDefText"/>
        </w:rPr>
        <w:t>instrument</w:t>
      </w:r>
      <w:r w:rsidR="00B2040A">
        <w:t>)</w:t>
      </w:r>
      <w:r w:rsidR="00704D4E">
        <w:t xml:space="preserve"> </w:t>
      </w:r>
      <w:r w:rsidR="00351830">
        <w:t>is lodged for registration</w:t>
      </w:r>
      <w:r w:rsidR="00030D9D">
        <w:t xml:space="preserve"> in accordance with </w:t>
      </w:r>
      <w:r w:rsidR="00DC0947">
        <w:t>regulations made under this Act or requirements determined under section 182A; and</w:t>
      </w:r>
    </w:p>
    <w:p w:rsidR="00DC0947" w:rsidRDefault="004B68AA" w:rsidP="004B68AA">
      <w:pPr>
        <w:pStyle w:val="zIndenta"/>
      </w:pPr>
      <w:r>
        <w:tab/>
        <w:t>(</w:t>
      </w:r>
      <w:r w:rsidR="00030D9D">
        <w:t>b</w:t>
      </w:r>
      <w:r>
        <w:t>)</w:t>
      </w:r>
      <w:r>
        <w:tab/>
      </w:r>
      <w:r w:rsidR="00351830">
        <w:t>the</w:t>
      </w:r>
      <w:r w:rsidR="00E3449B">
        <w:t xml:space="preserve"> counterpart of the</w:t>
      </w:r>
      <w:r w:rsidR="00351830">
        <w:t xml:space="preserve"> </w:t>
      </w:r>
      <w:r w:rsidR="00704D4E">
        <w:t xml:space="preserve">charging </w:t>
      </w:r>
      <w:r>
        <w:t>instrument</w:t>
      </w:r>
      <w:r w:rsidR="00127297">
        <w:t xml:space="preserve"> lodged</w:t>
      </w:r>
      <w:r w:rsidR="00DC0947">
        <w:t xml:space="preserve"> — </w:t>
      </w:r>
    </w:p>
    <w:p w:rsidR="00DC0947" w:rsidRDefault="00DC0947" w:rsidP="00DC0947">
      <w:pPr>
        <w:pStyle w:val="zIndenti"/>
      </w:pPr>
      <w:r>
        <w:tab/>
        <w:t>(i)</w:t>
      </w:r>
      <w:r>
        <w:tab/>
        <w:t>purports to be signed by the</w:t>
      </w:r>
      <w:r w:rsidR="00DB1C03">
        <w:t xml:space="preserve"> person who, on registration of the mortgage or charge, will become the </w:t>
      </w:r>
      <w:r w:rsidR="003017F2">
        <w:t xml:space="preserve">proprietor of the </w:t>
      </w:r>
      <w:r w:rsidR="00DB1C03">
        <w:t xml:space="preserve">mortgage or </w:t>
      </w:r>
      <w:r w:rsidR="003017F2">
        <w:t>charge</w:t>
      </w:r>
      <w:r>
        <w:t>; but</w:t>
      </w:r>
    </w:p>
    <w:p w:rsidR="00D31C19" w:rsidRDefault="00DC0947" w:rsidP="00DC0947">
      <w:pPr>
        <w:pStyle w:val="zIndenti"/>
      </w:pPr>
      <w:r>
        <w:tab/>
        <w:t>(ii)</w:t>
      </w:r>
      <w:r>
        <w:tab/>
      </w:r>
      <w:r w:rsidR="00810D9C">
        <w:t xml:space="preserve">does not purport to be </w:t>
      </w:r>
      <w:r w:rsidR="00001339">
        <w:t>signed</w:t>
      </w:r>
      <w:r w:rsidR="004B68AA">
        <w:t xml:space="preserve"> by the </w:t>
      </w:r>
      <w:r w:rsidR="00810D9C">
        <w:t>proprietor of the land;</w:t>
      </w:r>
    </w:p>
    <w:p w:rsidR="004B68AA" w:rsidRDefault="00D31C19" w:rsidP="00D31C19">
      <w:pPr>
        <w:pStyle w:val="zIndenta"/>
      </w:pPr>
      <w:r>
        <w:tab/>
      </w:r>
      <w:r>
        <w:tab/>
      </w:r>
      <w:r w:rsidR="00810D9C">
        <w:t>and</w:t>
      </w:r>
    </w:p>
    <w:p w:rsidR="002C6855" w:rsidRDefault="00810D9C" w:rsidP="00810D9C">
      <w:pPr>
        <w:pStyle w:val="zIndenta"/>
      </w:pPr>
      <w:r>
        <w:tab/>
        <w:t>(</w:t>
      </w:r>
      <w:r w:rsidR="00030D9D">
        <w:t>c</w:t>
      </w:r>
      <w:r>
        <w:t>)</w:t>
      </w:r>
      <w:r>
        <w:tab/>
        <w:t xml:space="preserve">a counterpart of the </w:t>
      </w:r>
      <w:r w:rsidR="00704D4E">
        <w:t xml:space="preserve">charging </w:t>
      </w:r>
      <w:r>
        <w:t xml:space="preserve">instrument purporting to be </w:t>
      </w:r>
      <w:r w:rsidR="00001339">
        <w:t>signed</w:t>
      </w:r>
      <w:r>
        <w:t xml:space="preserve"> by the proprietor of the land is not </w:t>
      </w:r>
      <w:r w:rsidR="006116A5">
        <w:t xml:space="preserve">also </w:t>
      </w:r>
      <w:r>
        <w:t>lodged for registration</w:t>
      </w:r>
      <w:r w:rsidR="002C6855">
        <w:t>; and</w:t>
      </w:r>
    </w:p>
    <w:p w:rsidR="00810D9C" w:rsidRPr="00810D9C" w:rsidRDefault="002C6855" w:rsidP="002C6855">
      <w:pPr>
        <w:pStyle w:val="zIndenta"/>
      </w:pPr>
      <w:r>
        <w:tab/>
        <w:t>(</w:t>
      </w:r>
      <w:r w:rsidR="00030D9D">
        <w:t>d</w:t>
      </w:r>
      <w:r>
        <w:t>)</w:t>
      </w:r>
      <w:r>
        <w:tab/>
        <w:t xml:space="preserve">the </w:t>
      </w:r>
      <w:r w:rsidR="00704D4E">
        <w:t xml:space="preserve">charging </w:t>
      </w:r>
      <w:r>
        <w:t>instrument is registered</w:t>
      </w:r>
      <w:r w:rsidR="00810D9C">
        <w:t>.</w:t>
      </w:r>
    </w:p>
    <w:p w:rsidR="000C7D7C" w:rsidRDefault="004B68AA" w:rsidP="004B68AA">
      <w:pPr>
        <w:pStyle w:val="zSubsection"/>
      </w:pPr>
      <w:r>
        <w:tab/>
        <w:t>(4)</w:t>
      </w:r>
      <w:r>
        <w:tab/>
        <w:t xml:space="preserve">If this subsection applies, the </w:t>
      </w:r>
      <w:r w:rsidR="00FE1A36">
        <w:t xml:space="preserve">mortgage or charge is </w:t>
      </w:r>
      <w:r w:rsidR="00351830">
        <w:t xml:space="preserve">not </w:t>
      </w:r>
      <w:r w:rsidR="00FE1A36">
        <w:t xml:space="preserve">valid or binding against the </w:t>
      </w:r>
      <w:r w:rsidR="007239F9">
        <w:t xml:space="preserve">proprietor of the land </w:t>
      </w:r>
      <w:r w:rsidR="00FE1A36">
        <w:t>unless</w:t>
      </w:r>
      <w:r w:rsidR="0081704F">
        <w:t xml:space="preserve">, </w:t>
      </w:r>
      <w:r w:rsidR="008A0FE8">
        <w:t xml:space="preserve">before the </w:t>
      </w:r>
      <w:r w:rsidR="00704D4E">
        <w:t xml:space="preserve">charging </w:t>
      </w:r>
      <w:r w:rsidR="008A0FE8">
        <w:t xml:space="preserve">instrument </w:t>
      </w:r>
      <w:r w:rsidR="00435BE9">
        <w:t xml:space="preserve">was </w:t>
      </w:r>
      <w:r w:rsidR="008A0FE8">
        <w:t xml:space="preserve">registered, the proprietor of the land signed a counterpart of the </w:t>
      </w:r>
      <w:r w:rsidR="00704D4E">
        <w:t xml:space="preserve">charging </w:t>
      </w:r>
      <w:r w:rsidR="008A0FE8">
        <w:t>instrument.</w:t>
      </w:r>
    </w:p>
    <w:p w:rsidR="00CD7BB1" w:rsidRDefault="00CD7BB1" w:rsidP="00CD7BB1">
      <w:pPr>
        <w:pStyle w:val="zSubsection"/>
      </w:pPr>
      <w:r>
        <w:tab/>
        <w:t>(5)</w:t>
      </w:r>
      <w:r>
        <w:tab/>
      </w:r>
      <w:r w:rsidR="00DB2099">
        <w:t>Subsection (</w:t>
      </w:r>
      <w:r>
        <w:t>4) overrides section 58.</w:t>
      </w:r>
    </w:p>
    <w:p w:rsidR="007A132D" w:rsidRDefault="007A132D" w:rsidP="007A132D">
      <w:pPr>
        <w:pStyle w:val="BlankClose"/>
      </w:pPr>
    </w:p>
    <w:p w:rsidR="00D46B2D" w:rsidRDefault="00384109" w:rsidP="00D46B2D">
      <w:pPr>
        <w:pStyle w:val="Heading5"/>
      </w:pPr>
      <w:bookmarkStart w:id="328" w:name="_Toc382914659"/>
      <w:bookmarkStart w:id="329" w:name="_Toc383503450"/>
      <w:r>
        <w:rPr>
          <w:rStyle w:val="CharSectno"/>
        </w:rPr>
        <w:t>74</w:t>
      </w:r>
      <w:r w:rsidR="00D46B2D" w:rsidRPr="00D46B2D">
        <w:t>.</w:t>
      </w:r>
      <w:r w:rsidR="00D46B2D" w:rsidRPr="00D46B2D">
        <w:tab/>
      </w:r>
      <w:r w:rsidR="0062723D">
        <w:t>Section 1</w:t>
      </w:r>
      <w:r w:rsidR="00D46B2D">
        <w:t>27A inserted</w:t>
      </w:r>
      <w:bookmarkEnd w:id="328"/>
      <w:bookmarkEnd w:id="329"/>
    </w:p>
    <w:p w:rsidR="00D46B2D" w:rsidRDefault="00D46B2D" w:rsidP="00D46B2D">
      <w:pPr>
        <w:pStyle w:val="Subsection"/>
      </w:pPr>
      <w:r>
        <w:tab/>
      </w:r>
      <w:r>
        <w:tab/>
        <w:t>After section 126 insert:</w:t>
      </w:r>
    </w:p>
    <w:p w:rsidR="001E3DF9" w:rsidRDefault="001E3DF9" w:rsidP="001E3DF9">
      <w:pPr>
        <w:pStyle w:val="BlankOpen"/>
      </w:pPr>
    </w:p>
    <w:p w:rsidR="00D46B2D" w:rsidRDefault="00D46B2D" w:rsidP="00D46B2D">
      <w:pPr>
        <w:pStyle w:val="zHeading5"/>
      </w:pPr>
      <w:bookmarkStart w:id="330" w:name="_Toc382914660"/>
      <w:bookmarkStart w:id="331" w:name="_Toc383503451"/>
      <w:r>
        <w:t>127A.</w:t>
      </w:r>
      <w:r>
        <w:tab/>
        <w:t>Subsequent mortgages or charges</w:t>
      </w:r>
      <w:bookmarkEnd w:id="330"/>
      <w:bookmarkEnd w:id="331"/>
    </w:p>
    <w:p w:rsidR="00FE08CF" w:rsidRDefault="00FE08CF" w:rsidP="00FE08CF">
      <w:pPr>
        <w:pStyle w:val="zSubsection"/>
      </w:pPr>
      <w:r>
        <w:tab/>
        <w:t>(1)</w:t>
      </w:r>
      <w:r>
        <w:tab/>
        <w:t xml:space="preserve">In this section — </w:t>
      </w:r>
    </w:p>
    <w:p w:rsidR="00FE08CF" w:rsidRDefault="00FE08CF" w:rsidP="00FE08CF">
      <w:pPr>
        <w:pStyle w:val="zDefstart"/>
      </w:pPr>
      <w:r>
        <w:tab/>
      </w:r>
      <w:r w:rsidRPr="00FE08CF">
        <w:rPr>
          <w:rStyle w:val="CharDefText"/>
        </w:rPr>
        <w:t>mortgage</w:t>
      </w:r>
      <w:r>
        <w:t xml:space="preserve"> includes a charge;</w:t>
      </w:r>
    </w:p>
    <w:p w:rsidR="00FE08CF" w:rsidRPr="00FE08CF" w:rsidRDefault="00FE08CF" w:rsidP="00FE08CF">
      <w:pPr>
        <w:pStyle w:val="zDefstart"/>
      </w:pPr>
      <w:r>
        <w:tab/>
      </w:r>
      <w:r w:rsidRPr="00FE08CF">
        <w:rPr>
          <w:rStyle w:val="CharDefText"/>
        </w:rPr>
        <w:t>mortgagee</w:t>
      </w:r>
      <w:r>
        <w:t xml:space="preserve"> includes an annuitant.</w:t>
      </w:r>
    </w:p>
    <w:p w:rsidR="0022223B" w:rsidRDefault="00D46B2D" w:rsidP="00D46B2D">
      <w:pPr>
        <w:pStyle w:val="zSubsection"/>
      </w:pPr>
      <w:r>
        <w:tab/>
        <w:t>(</w:t>
      </w:r>
      <w:r w:rsidR="00872EAA">
        <w:t>2</w:t>
      </w:r>
      <w:r>
        <w:t>)</w:t>
      </w:r>
      <w:r>
        <w:tab/>
      </w:r>
      <w:r w:rsidR="0022223B">
        <w:t>If any land</w:t>
      </w:r>
      <w:r w:rsidR="006E39F3">
        <w:t xml:space="preserve"> under the operation</w:t>
      </w:r>
      <w:r w:rsidR="006E39F3" w:rsidRPr="000E5090">
        <w:t xml:space="preserve"> of this Act</w:t>
      </w:r>
      <w:r w:rsidR="0022223B">
        <w:t xml:space="preserve"> is subject to a mortgage, t</w:t>
      </w:r>
      <w:r>
        <w:t xml:space="preserve">he registration of a subsequent mortgage </w:t>
      </w:r>
      <w:r w:rsidR="0022223B">
        <w:t xml:space="preserve">does not require the consent of the </w:t>
      </w:r>
      <w:r w:rsidR="00D07C18">
        <w:t xml:space="preserve">existing </w:t>
      </w:r>
      <w:r w:rsidR="0022223B">
        <w:t>mortgagee.</w:t>
      </w:r>
    </w:p>
    <w:p w:rsidR="00DB4BAD" w:rsidRDefault="0022223B" w:rsidP="0022223B">
      <w:pPr>
        <w:pStyle w:val="zSubsection"/>
      </w:pPr>
      <w:r>
        <w:tab/>
        <w:t>(</w:t>
      </w:r>
      <w:r w:rsidR="00872EAA">
        <w:t>3</w:t>
      </w:r>
      <w:r>
        <w:t>)</w:t>
      </w:r>
      <w:r>
        <w:tab/>
      </w:r>
      <w:r w:rsidR="00DB4BAD">
        <w:t>If any land</w:t>
      </w:r>
      <w:r w:rsidR="006E39F3">
        <w:t xml:space="preserve"> under the operation</w:t>
      </w:r>
      <w:r w:rsidR="006E39F3" w:rsidRPr="000E5090">
        <w:t xml:space="preserve"> of this Act</w:t>
      </w:r>
      <w:r w:rsidR="00DB4BAD">
        <w:t xml:space="preserve"> is subject to a mortgage, the execution or attempted execution of a subsequent mortgage</w:t>
      </w:r>
      <w:r w:rsidR="00FE08CF">
        <w:t xml:space="preserve"> </w:t>
      </w:r>
      <w:r w:rsidR="00DB4BAD">
        <w:t xml:space="preserve">does not — </w:t>
      </w:r>
    </w:p>
    <w:p w:rsidR="00DB4BAD" w:rsidRDefault="00DB4BAD" w:rsidP="00DB4BAD">
      <w:pPr>
        <w:pStyle w:val="zIndenta"/>
      </w:pPr>
      <w:r>
        <w:tab/>
        <w:t>(a)</w:t>
      </w:r>
      <w:r>
        <w:tab/>
        <w:t>constitute a breach o</w:t>
      </w:r>
      <w:r w:rsidR="00B65C0A">
        <w:t>f</w:t>
      </w:r>
      <w:r>
        <w:t xml:space="preserve"> any term, covenant</w:t>
      </w:r>
      <w:r w:rsidR="00C7740E">
        <w:t xml:space="preserve"> or</w:t>
      </w:r>
      <w:r>
        <w:t xml:space="preserve"> condition contained in the </w:t>
      </w:r>
      <w:r w:rsidR="00BE5C97">
        <w:t xml:space="preserve">existing </w:t>
      </w:r>
      <w:r>
        <w:t>mortgage; or</w:t>
      </w:r>
    </w:p>
    <w:p w:rsidR="00BD12A3" w:rsidRDefault="00DB4BAD" w:rsidP="00DB4BAD">
      <w:pPr>
        <w:pStyle w:val="zIndenta"/>
      </w:pPr>
      <w:r>
        <w:tab/>
        <w:t>(b)</w:t>
      </w:r>
      <w:r>
        <w:tab/>
      </w:r>
      <w:r w:rsidR="00BD12A3">
        <w:t>give rise to any forfeiture or penalty; or</w:t>
      </w:r>
    </w:p>
    <w:p w:rsidR="00BD12A3" w:rsidRPr="00BD12A3" w:rsidRDefault="00BD12A3" w:rsidP="00BD12A3">
      <w:pPr>
        <w:pStyle w:val="zIndenta"/>
      </w:pPr>
      <w:r>
        <w:tab/>
        <w:t>(c)</w:t>
      </w:r>
      <w:r>
        <w:tab/>
      </w:r>
      <w:r w:rsidR="008961ED">
        <w:t>make payable or accelerate the time for payment of any sum or sums that, if the execution or attempted execution of the subsequent mortgage had not happened, would not have been payable or would not have been payable at that time.</w:t>
      </w:r>
    </w:p>
    <w:p w:rsidR="00DB7D44" w:rsidRDefault="00DB7D44" w:rsidP="00DB7D44">
      <w:pPr>
        <w:pStyle w:val="zSubsection"/>
      </w:pPr>
      <w:r>
        <w:tab/>
        <w:t>(</w:t>
      </w:r>
      <w:r w:rsidR="00872EAA">
        <w:t>4</w:t>
      </w:r>
      <w:r>
        <w:t>)</w:t>
      </w:r>
      <w:r>
        <w:tab/>
        <w:t xml:space="preserve">This section has effect despite any </w:t>
      </w:r>
      <w:r w:rsidR="00A6328F">
        <w:t>provision</w:t>
      </w:r>
      <w:r>
        <w:t xml:space="preserve"> to the contrary in any mortgage.</w:t>
      </w:r>
    </w:p>
    <w:p w:rsidR="006713C2" w:rsidRDefault="006713C2" w:rsidP="003639D2">
      <w:pPr>
        <w:pStyle w:val="zSubsection"/>
        <w:widowControl w:val="0"/>
      </w:pPr>
      <w:r>
        <w:tab/>
        <w:t>(</w:t>
      </w:r>
      <w:r w:rsidR="00872EAA">
        <w:t>5</w:t>
      </w:r>
      <w:r>
        <w:t>)</w:t>
      </w:r>
      <w:r>
        <w:tab/>
      </w:r>
      <w:r w:rsidR="00855061">
        <w:t xml:space="preserve">This section does not apply to or in relation to any mortgage </w:t>
      </w:r>
      <w:r w:rsidR="00D07C18">
        <w:t>registered</w:t>
      </w:r>
      <w:r w:rsidR="00855061">
        <w:t xml:space="preserve"> before the </w:t>
      </w:r>
      <w:r w:rsidR="009F52CF">
        <w:rPr>
          <w:i/>
        </w:rPr>
        <w:t>Electronic Conveyancing Act 2014</w:t>
      </w:r>
      <w:r w:rsidR="00855061">
        <w:t xml:space="preserve"> section </w:t>
      </w:r>
      <w:r w:rsidR="009F52CF">
        <w:t>74</w:t>
      </w:r>
      <w:r w:rsidR="00855061">
        <w:t xml:space="preserve"> comes into operation.</w:t>
      </w:r>
    </w:p>
    <w:p w:rsidR="001E3DF9" w:rsidRPr="006713C2" w:rsidRDefault="001E3DF9" w:rsidP="003639D2">
      <w:pPr>
        <w:pStyle w:val="BlankClose"/>
        <w:keepLines w:val="0"/>
        <w:widowControl w:val="0"/>
      </w:pPr>
    </w:p>
    <w:p w:rsidR="00C574EC" w:rsidRDefault="00384109" w:rsidP="00C574EC">
      <w:pPr>
        <w:pStyle w:val="Heading5"/>
      </w:pPr>
      <w:bookmarkStart w:id="332" w:name="_Toc382914661"/>
      <w:bookmarkStart w:id="333" w:name="_Toc383503452"/>
      <w:r>
        <w:rPr>
          <w:rStyle w:val="CharSectno"/>
        </w:rPr>
        <w:t>75</w:t>
      </w:r>
      <w:r w:rsidR="00C574EC" w:rsidRPr="00877C04">
        <w:t>.</w:t>
      </w:r>
      <w:r w:rsidR="00C574EC" w:rsidRPr="00877C04">
        <w:tab/>
      </w:r>
      <w:r w:rsidR="0062723D" w:rsidRPr="00877C04">
        <w:t>Section</w:t>
      </w:r>
      <w:r w:rsidR="0062723D">
        <w:t> </w:t>
      </w:r>
      <w:r w:rsidR="0062723D" w:rsidRPr="00877C04">
        <w:t>1</w:t>
      </w:r>
      <w:r w:rsidR="00C574EC" w:rsidRPr="00877C04">
        <w:t>29A amended</w:t>
      </w:r>
      <w:bookmarkEnd w:id="332"/>
      <w:bookmarkEnd w:id="333"/>
    </w:p>
    <w:p w:rsidR="00C574EC" w:rsidRDefault="00C574EC" w:rsidP="00C574EC">
      <w:pPr>
        <w:pStyle w:val="Subsection"/>
      </w:pPr>
      <w:r>
        <w:tab/>
      </w:r>
      <w:r>
        <w:tab/>
      </w:r>
      <w:r w:rsidR="00877C04">
        <w:t>In section 129A(3) delete “</w:t>
      </w:r>
      <w:r w:rsidR="0062723D" w:rsidRPr="00877C04">
        <w:t>section</w:t>
      </w:r>
      <w:r w:rsidR="0062723D">
        <w:t> </w:t>
      </w:r>
      <w:r w:rsidR="0062723D" w:rsidRPr="00877C04">
        <w:t>5</w:t>
      </w:r>
      <w:r w:rsidR="00877C04" w:rsidRPr="00877C04">
        <w:t>2(2)(a),</w:t>
      </w:r>
      <w:r w:rsidR="00877C04">
        <w:t>” and insert:</w:t>
      </w:r>
    </w:p>
    <w:p w:rsidR="00877C04" w:rsidRDefault="00877C04" w:rsidP="00877C04">
      <w:pPr>
        <w:pStyle w:val="BlankOpen"/>
      </w:pPr>
    </w:p>
    <w:p w:rsidR="00877C04" w:rsidRDefault="00877C04" w:rsidP="00C574EC">
      <w:pPr>
        <w:pStyle w:val="Subsection"/>
      </w:pPr>
      <w:r>
        <w:tab/>
      </w:r>
      <w:r>
        <w:tab/>
      </w:r>
      <w:r w:rsidR="0062723D" w:rsidRPr="00877C04">
        <w:t>section</w:t>
      </w:r>
      <w:r w:rsidR="0062723D">
        <w:t> 5</w:t>
      </w:r>
      <w:r>
        <w:t>2(2),</w:t>
      </w:r>
    </w:p>
    <w:p w:rsidR="00877C04" w:rsidRDefault="00877C04" w:rsidP="00877C04">
      <w:pPr>
        <w:pStyle w:val="BlankClose"/>
      </w:pPr>
    </w:p>
    <w:p w:rsidR="00FA270F" w:rsidRDefault="00384109" w:rsidP="00FA270F">
      <w:pPr>
        <w:pStyle w:val="Heading5"/>
      </w:pPr>
      <w:bookmarkStart w:id="334" w:name="_Toc382914662"/>
      <w:bookmarkStart w:id="335" w:name="_Toc383503453"/>
      <w:r>
        <w:rPr>
          <w:rStyle w:val="CharSectno"/>
        </w:rPr>
        <w:t>76</w:t>
      </w:r>
      <w:r w:rsidR="00FA270F" w:rsidRPr="0048381B">
        <w:t>.</w:t>
      </w:r>
      <w:r w:rsidR="00FA270F" w:rsidRPr="0048381B">
        <w:tab/>
      </w:r>
      <w:r w:rsidR="0062723D">
        <w:t>Section 1</w:t>
      </w:r>
      <w:r w:rsidR="00FA270F">
        <w:t>37 amended</w:t>
      </w:r>
      <w:bookmarkEnd w:id="334"/>
      <w:bookmarkEnd w:id="335"/>
    </w:p>
    <w:p w:rsidR="00FA270F" w:rsidRDefault="00FA270F" w:rsidP="003639D2">
      <w:pPr>
        <w:pStyle w:val="Subsection"/>
        <w:spacing w:before="100"/>
      </w:pPr>
      <w:r>
        <w:tab/>
      </w:r>
      <w:r>
        <w:tab/>
        <w:t>Delete section 137(1D) and insert:</w:t>
      </w:r>
    </w:p>
    <w:p w:rsidR="00FA270F" w:rsidRDefault="00FA270F" w:rsidP="00FA270F">
      <w:pPr>
        <w:pStyle w:val="BlankOpen"/>
      </w:pPr>
    </w:p>
    <w:p w:rsidR="00FA270F" w:rsidRDefault="00FA270F" w:rsidP="003639D2">
      <w:pPr>
        <w:pStyle w:val="zSubsection"/>
        <w:spacing w:before="80"/>
      </w:pPr>
      <w:r>
        <w:tab/>
        <w:t>(1D)</w:t>
      </w:r>
      <w:r>
        <w:tab/>
        <w:t xml:space="preserve">A caveat </w:t>
      </w:r>
      <w:r w:rsidR="00FF1790">
        <w:t xml:space="preserve">under this section </w:t>
      </w:r>
      <w:r>
        <w:t xml:space="preserve">cannot be lodged unless one of the following is specified in it for the purposes of the service of notices in relation to the caveat — </w:t>
      </w:r>
    </w:p>
    <w:p w:rsidR="00FA270F" w:rsidRDefault="00FA270F" w:rsidP="00FA270F">
      <w:pPr>
        <w:pStyle w:val="zIndenta"/>
      </w:pPr>
      <w:r>
        <w:tab/>
        <w:t>(a)</w:t>
      </w:r>
      <w:r>
        <w:tab/>
        <w:t>an address in Australia;</w:t>
      </w:r>
    </w:p>
    <w:p w:rsidR="00FA270F" w:rsidRDefault="00FA270F" w:rsidP="00FA270F">
      <w:pPr>
        <w:pStyle w:val="zIndenta"/>
      </w:pPr>
      <w:r>
        <w:tab/>
        <w:t>(b)</w:t>
      </w:r>
      <w:r>
        <w:tab/>
        <w:t>a number for a facsimile machine in Australia;</w:t>
      </w:r>
    </w:p>
    <w:p w:rsidR="00FA270F" w:rsidRDefault="00FA270F" w:rsidP="00FA270F">
      <w:pPr>
        <w:pStyle w:val="zIndenta"/>
      </w:pPr>
      <w:r>
        <w:tab/>
        <w:t>(c)</w:t>
      </w:r>
      <w:r>
        <w:tab/>
        <w:t xml:space="preserve">a way of receiving notices electronically (for example, an email address) that is prescribed by the </w:t>
      </w:r>
      <w:r w:rsidRPr="000E5090">
        <w:t>regulation</w:t>
      </w:r>
      <w:r>
        <w:t>s for the purposes</w:t>
      </w:r>
      <w:r w:rsidRPr="000E5090">
        <w:t xml:space="preserve"> of this paragraph</w:t>
      </w:r>
      <w:r>
        <w:t>.</w:t>
      </w:r>
    </w:p>
    <w:p w:rsidR="00FA270F" w:rsidRDefault="00FA270F" w:rsidP="00FA270F">
      <w:pPr>
        <w:pStyle w:val="BlankClose"/>
      </w:pPr>
    </w:p>
    <w:p w:rsidR="009C32A0" w:rsidRDefault="00384109" w:rsidP="009C32A0">
      <w:pPr>
        <w:pStyle w:val="Heading5"/>
      </w:pPr>
      <w:bookmarkStart w:id="336" w:name="_Toc382914663"/>
      <w:bookmarkStart w:id="337" w:name="_Toc383503454"/>
      <w:r>
        <w:rPr>
          <w:rStyle w:val="CharSectno"/>
        </w:rPr>
        <w:t>77</w:t>
      </w:r>
      <w:r w:rsidR="009C32A0" w:rsidRPr="009C32A0">
        <w:t>.</w:t>
      </w:r>
      <w:r w:rsidR="009C32A0" w:rsidRPr="009C32A0">
        <w:tab/>
      </w:r>
      <w:r w:rsidR="0062723D">
        <w:t>Section 1</w:t>
      </w:r>
      <w:r w:rsidR="009C32A0">
        <w:t>8</w:t>
      </w:r>
      <w:r w:rsidR="00FD504C">
        <w:t>0 replaced</w:t>
      </w:r>
      <w:bookmarkEnd w:id="336"/>
      <w:bookmarkEnd w:id="337"/>
    </w:p>
    <w:p w:rsidR="009C32A0" w:rsidRDefault="009C32A0" w:rsidP="009C32A0">
      <w:pPr>
        <w:pStyle w:val="Subsection"/>
      </w:pPr>
      <w:r>
        <w:tab/>
      </w:r>
      <w:r>
        <w:tab/>
      </w:r>
      <w:r w:rsidR="00FD504C">
        <w:t xml:space="preserve">Delete </w:t>
      </w:r>
      <w:r>
        <w:t>section 180</w:t>
      </w:r>
      <w:r w:rsidR="00FD504C">
        <w:t xml:space="preserve"> and </w:t>
      </w:r>
      <w:r>
        <w:t>insert:</w:t>
      </w:r>
    </w:p>
    <w:p w:rsidR="00FD504C" w:rsidRDefault="00FD504C" w:rsidP="00FD504C">
      <w:pPr>
        <w:pStyle w:val="BlankOpen"/>
      </w:pPr>
    </w:p>
    <w:p w:rsidR="00FD504C" w:rsidRDefault="00FD504C" w:rsidP="003639D2">
      <w:pPr>
        <w:pStyle w:val="zHeading5"/>
        <w:spacing w:before="120"/>
      </w:pPr>
      <w:bookmarkStart w:id="338" w:name="_Toc382914664"/>
      <w:bookmarkStart w:id="339" w:name="_Toc383503455"/>
      <w:r>
        <w:t>180.</w:t>
      </w:r>
      <w:r>
        <w:tab/>
        <w:t>Commissioner may summons people to provide information</w:t>
      </w:r>
      <w:bookmarkEnd w:id="338"/>
      <w:bookmarkEnd w:id="339"/>
    </w:p>
    <w:p w:rsidR="009948B3" w:rsidRDefault="00FD504C" w:rsidP="00FD504C">
      <w:pPr>
        <w:pStyle w:val="zSubsection"/>
      </w:pPr>
      <w:r>
        <w:tab/>
        <w:t>(1)</w:t>
      </w:r>
      <w:r>
        <w:tab/>
      </w:r>
      <w:r w:rsidR="004710BC">
        <w:t xml:space="preserve">For </w:t>
      </w:r>
      <w:r w:rsidR="004710BC" w:rsidRPr="004710BC">
        <w:t xml:space="preserve">the purposes of </w:t>
      </w:r>
      <w:r w:rsidR="004710BC">
        <w:t xml:space="preserve">enabling the Commissioner or the Registrar to </w:t>
      </w:r>
      <w:r w:rsidR="004710BC" w:rsidRPr="004710BC">
        <w:t xml:space="preserve">perform any function under this Act or any other Act, the Commissioner </w:t>
      </w:r>
      <w:r w:rsidR="008D31F0" w:rsidRPr="008D31F0">
        <w:t>may</w:t>
      </w:r>
      <w:r w:rsidR="009948B3">
        <w:t>,</w:t>
      </w:r>
      <w:r w:rsidR="008D31F0" w:rsidRPr="008D31F0">
        <w:t xml:space="preserve"> by summons</w:t>
      </w:r>
      <w:r w:rsidR="009948B3">
        <w:t>,</w:t>
      </w:r>
      <w:r w:rsidR="008D31F0" w:rsidRPr="008D31F0">
        <w:t xml:space="preserve"> require </w:t>
      </w:r>
      <w:r w:rsidR="00E23632">
        <w:t xml:space="preserve">any of the persons listed in </w:t>
      </w:r>
      <w:r w:rsidR="00DB2099">
        <w:t>subsection (</w:t>
      </w:r>
      <w:r w:rsidR="00E23632">
        <w:t xml:space="preserve">2) </w:t>
      </w:r>
      <w:r w:rsidR="008D31F0" w:rsidRPr="008D31F0">
        <w:t xml:space="preserve">to appear at a time and place </w:t>
      </w:r>
      <w:r w:rsidR="00E23632">
        <w:t xml:space="preserve">specified </w:t>
      </w:r>
      <w:r w:rsidR="008D31F0" w:rsidRPr="008D31F0">
        <w:t xml:space="preserve">in </w:t>
      </w:r>
      <w:r w:rsidR="00E23632">
        <w:t xml:space="preserve">the </w:t>
      </w:r>
      <w:r w:rsidR="008D31F0" w:rsidRPr="008D31F0">
        <w:t>summons</w:t>
      </w:r>
      <w:r w:rsidR="009948B3">
        <w:t xml:space="preserve"> to do all or any of the following — </w:t>
      </w:r>
    </w:p>
    <w:p w:rsidR="009D27D6" w:rsidRDefault="009948B3" w:rsidP="009948B3">
      <w:pPr>
        <w:pStyle w:val="zIndenta"/>
      </w:pPr>
      <w:r>
        <w:tab/>
        <w:t>(a)</w:t>
      </w:r>
      <w:r>
        <w:tab/>
        <w:t xml:space="preserve">to </w:t>
      </w:r>
      <w:r w:rsidR="008D31F0" w:rsidRPr="008D31F0">
        <w:t>give an explanation concerning</w:t>
      </w:r>
      <w:r w:rsidR="009D27D6">
        <w:t xml:space="preserve"> — </w:t>
      </w:r>
    </w:p>
    <w:p w:rsidR="009D27D6" w:rsidRDefault="009D27D6" w:rsidP="009D27D6">
      <w:pPr>
        <w:pStyle w:val="zIndenti"/>
      </w:pPr>
      <w:r>
        <w:tab/>
        <w:t>(i)</w:t>
      </w:r>
      <w:r>
        <w:tab/>
      </w:r>
      <w:r w:rsidR="009948B3">
        <w:t xml:space="preserve">any </w:t>
      </w:r>
      <w:r w:rsidR="008D31F0" w:rsidRPr="008D31F0">
        <w:t>land</w:t>
      </w:r>
      <w:r>
        <w:t>;</w:t>
      </w:r>
      <w:r w:rsidR="008D31F0" w:rsidRPr="008D31F0">
        <w:t xml:space="preserve"> or</w:t>
      </w:r>
    </w:p>
    <w:p w:rsidR="009948B3" w:rsidRDefault="009D27D6" w:rsidP="009D27D6">
      <w:pPr>
        <w:pStyle w:val="zIndenti"/>
      </w:pPr>
      <w:r>
        <w:tab/>
        <w:t>(ii)</w:t>
      </w:r>
      <w:r>
        <w:tab/>
      </w:r>
      <w:r w:rsidR="008D31F0" w:rsidRPr="008D31F0">
        <w:t>any document affecting the title t</w:t>
      </w:r>
      <w:r w:rsidR="009948B3">
        <w:t>o any land;</w:t>
      </w:r>
      <w:r>
        <w:t xml:space="preserve"> or</w:t>
      </w:r>
    </w:p>
    <w:p w:rsidR="009D27D6" w:rsidRPr="009D27D6" w:rsidRDefault="009D27D6" w:rsidP="003639D2">
      <w:pPr>
        <w:pStyle w:val="zIndenti"/>
        <w:spacing w:before="100"/>
      </w:pPr>
      <w:r>
        <w:tab/>
        <w:t>(iii)</w:t>
      </w:r>
      <w:r>
        <w:tab/>
        <w:t>any conveyancing transaction;</w:t>
      </w:r>
    </w:p>
    <w:p w:rsidR="009D27D6" w:rsidRDefault="009948B3" w:rsidP="009948B3">
      <w:pPr>
        <w:pStyle w:val="zIndenta"/>
      </w:pPr>
      <w:r>
        <w:tab/>
        <w:t>(b)</w:t>
      </w:r>
      <w:r>
        <w:tab/>
      </w:r>
      <w:r w:rsidR="008D31F0" w:rsidRPr="008D31F0">
        <w:t>to produce any grant</w:t>
      </w:r>
      <w:r>
        <w:t>,</w:t>
      </w:r>
      <w:r w:rsidR="008D31F0" w:rsidRPr="008D31F0">
        <w:t xml:space="preserve"> certificate of title</w:t>
      </w:r>
      <w:r>
        <w:t>,</w:t>
      </w:r>
      <w:r w:rsidR="008D31F0" w:rsidRPr="008D31F0">
        <w:t xml:space="preserve"> will</w:t>
      </w:r>
      <w:r>
        <w:t>,</w:t>
      </w:r>
      <w:r w:rsidR="008D31F0" w:rsidRPr="008D31F0">
        <w:t xml:space="preserve"> mortgage or other instrument or document in </w:t>
      </w:r>
      <w:r>
        <w:t xml:space="preserve">the person’s </w:t>
      </w:r>
      <w:r w:rsidR="008D31F0" w:rsidRPr="008D31F0">
        <w:t xml:space="preserve">possession or within </w:t>
      </w:r>
      <w:r>
        <w:t xml:space="preserve">the person’s </w:t>
      </w:r>
      <w:r w:rsidR="008D31F0" w:rsidRPr="008D31F0">
        <w:t>control</w:t>
      </w:r>
      <w:r w:rsidR="009D27D6">
        <w:t xml:space="preserve"> — </w:t>
      </w:r>
    </w:p>
    <w:p w:rsidR="008D31F0" w:rsidRDefault="009D27D6" w:rsidP="003639D2">
      <w:pPr>
        <w:pStyle w:val="zIndenti"/>
        <w:spacing w:before="100"/>
      </w:pPr>
      <w:r>
        <w:tab/>
        <w:t>(i)</w:t>
      </w:r>
      <w:r>
        <w:tab/>
      </w:r>
      <w:r w:rsidR="008D31F0" w:rsidRPr="008D31F0">
        <w:t xml:space="preserve">affecting </w:t>
      </w:r>
      <w:r w:rsidR="009948B3">
        <w:t xml:space="preserve">any </w:t>
      </w:r>
      <w:r w:rsidR="008D31F0" w:rsidRPr="008D31F0">
        <w:t>land or the title to</w:t>
      </w:r>
      <w:r w:rsidR="009948B3">
        <w:t xml:space="preserve"> any land;</w:t>
      </w:r>
      <w:r>
        <w:t xml:space="preserve"> or</w:t>
      </w:r>
    </w:p>
    <w:p w:rsidR="009D27D6" w:rsidRPr="009D27D6" w:rsidRDefault="009D27D6" w:rsidP="003639D2">
      <w:pPr>
        <w:pStyle w:val="zIndenti"/>
        <w:spacing w:before="100"/>
      </w:pPr>
      <w:r>
        <w:tab/>
        <w:t>(ii)</w:t>
      </w:r>
      <w:r>
        <w:tab/>
        <w:t xml:space="preserve">relating </w:t>
      </w:r>
      <w:r w:rsidR="00944F40">
        <w:t>to any conveyancing transaction.</w:t>
      </w:r>
    </w:p>
    <w:p w:rsidR="00E23632" w:rsidRDefault="00E23632" w:rsidP="00E23632">
      <w:pPr>
        <w:pStyle w:val="zSubsection"/>
      </w:pPr>
      <w:r>
        <w:tab/>
        <w:t>(2)</w:t>
      </w:r>
      <w:r>
        <w:tab/>
        <w:t xml:space="preserve">The persons referred to in </w:t>
      </w:r>
      <w:r w:rsidR="00DB2099">
        <w:t>subsection (</w:t>
      </w:r>
      <w:r>
        <w:t xml:space="preserve">1) are the following — </w:t>
      </w:r>
    </w:p>
    <w:p w:rsidR="00E6291C" w:rsidRDefault="00E23632" w:rsidP="00E23632">
      <w:pPr>
        <w:pStyle w:val="zIndenta"/>
      </w:pPr>
      <w:r>
        <w:tab/>
        <w:t>(a)</w:t>
      </w:r>
      <w:r>
        <w:tab/>
      </w:r>
      <w:r w:rsidRPr="00E23632">
        <w:t>the proprietor</w:t>
      </w:r>
      <w:r w:rsidR="00E6291C">
        <w:t>,</w:t>
      </w:r>
      <w:r w:rsidRPr="00E23632">
        <w:t xml:space="preserve"> mortgagee or other person interested in any land under</w:t>
      </w:r>
      <w:r w:rsidR="0067451B">
        <w:t>,</w:t>
      </w:r>
      <w:r w:rsidRPr="00E23632">
        <w:t xml:space="preserve"> or proposed to be brought under</w:t>
      </w:r>
      <w:r w:rsidR="0067451B">
        <w:t>,</w:t>
      </w:r>
      <w:r w:rsidRPr="00E23632">
        <w:t xml:space="preserve"> the operation</w:t>
      </w:r>
      <w:r w:rsidRPr="000E5090">
        <w:t xml:space="preserve"> of this Act</w:t>
      </w:r>
      <w:r w:rsidRPr="00E23632">
        <w:t xml:space="preserve"> in respect of which</w:t>
      </w:r>
      <w:r w:rsidR="00E6291C">
        <w:t xml:space="preserve"> — </w:t>
      </w:r>
    </w:p>
    <w:p w:rsidR="00E6291C" w:rsidRDefault="00E6291C" w:rsidP="003639D2">
      <w:pPr>
        <w:pStyle w:val="zIndenti"/>
        <w:spacing w:before="100"/>
      </w:pPr>
      <w:r>
        <w:tab/>
        <w:t>(i)</w:t>
      </w:r>
      <w:r>
        <w:tab/>
      </w:r>
      <w:r w:rsidR="00E23632" w:rsidRPr="00E23632">
        <w:t>any transfer, lease, mortgage, charge, carbon right, carbon covenant, tree plantation agreement or other dealing</w:t>
      </w:r>
      <w:r>
        <w:t xml:space="preserve"> </w:t>
      </w:r>
      <w:r w:rsidRPr="00E6291C">
        <w:t>is proposed to be transacted or registered</w:t>
      </w:r>
      <w:r>
        <w:t>; or</w:t>
      </w:r>
    </w:p>
    <w:p w:rsidR="00E6291C" w:rsidRDefault="00E6291C" w:rsidP="003639D2">
      <w:pPr>
        <w:pStyle w:val="zIndenti"/>
        <w:spacing w:before="100"/>
      </w:pPr>
      <w:r>
        <w:tab/>
        <w:t>(ii)</w:t>
      </w:r>
      <w:r>
        <w:tab/>
      </w:r>
      <w:r w:rsidR="00E23632" w:rsidRPr="00E23632">
        <w:t>any discharge from any mortgage or charge</w:t>
      </w:r>
      <w:r w:rsidR="003A7BB3">
        <w:t>,</w:t>
      </w:r>
      <w:r w:rsidR="00E23632" w:rsidRPr="00E23632">
        <w:t xml:space="preserve"> or any surrender of a carbon right, carbon covenant or plantation interest</w:t>
      </w:r>
      <w:r w:rsidR="003A7BB3">
        <w:t>,</w:t>
      </w:r>
      <w:r w:rsidR="00E23632" w:rsidRPr="00E23632">
        <w:t xml:space="preserve"> is proposed to be transacted or registered</w:t>
      </w:r>
      <w:r>
        <w:t>;</w:t>
      </w:r>
      <w:r w:rsidR="00E23632" w:rsidRPr="00E23632">
        <w:t xml:space="preserve"> or</w:t>
      </w:r>
    </w:p>
    <w:p w:rsidR="00E23632" w:rsidRDefault="00E6291C" w:rsidP="003639D2">
      <w:pPr>
        <w:pStyle w:val="zIndenti"/>
        <w:spacing w:before="100"/>
      </w:pPr>
      <w:r>
        <w:tab/>
        <w:t>(</w:t>
      </w:r>
      <w:r w:rsidR="00270BDE">
        <w:t>i</w:t>
      </w:r>
      <w:r>
        <w:t>ii)</w:t>
      </w:r>
      <w:r>
        <w:tab/>
      </w:r>
      <w:r w:rsidR="00E23632" w:rsidRPr="00E23632">
        <w:t>any transmission is proposed to be registered</w:t>
      </w:r>
      <w:r>
        <w:t>;</w:t>
      </w:r>
    </w:p>
    <w:p w:rsidR="00E6291C" w:rsidRDefault="00E6291C" w:rsidP="00E6291C">
      <w:pPr>
        <w:pStyle w:val="zIndenta"/>
      </w:pPr>
      <w:r>
        <w:tab/>
        <w:t>(b)</w:t>
      </w:r>
      <w:r>
        <w:tab/>
        <w:t xml:space="preserve">any person whom the Commissioner reasonably considers will be able to give an explanation concerning </w:t>
      </w:r>
      <w:r w:rsidR="00B45680">
        <w:t>a conveyancing transaction or produce a document relating to a conveyancing transaction</w:t>
      </w:r>
      <w:r>
        <w:t xml:space="preserve">, including (without limitation) — </w:t>
      </w:r>
    </w:p>
    <w:p w:rsidR="00E6291C" w:rsidRDefault="00E6291C" w:rsidP="00E6291C">
      <w:pPr>
        <w:pStyle w:val="zIndenti"/>
      </w:pPr>
      <w:r>
        <w:tab/>
        <w:t>(i)</w:t>
      </w:r>
      <w:r>
        <w:tab/>
      </w:r>
      <w:r w:rsidR="00303D5D">
        <w:t>a subscriber;</w:t>
      </w:r>
    </w:p>
    <w:p w:rsidR="000B0E03" w:rsidRDefault="000B0E03" w:rsidP="000B0E03">
      <w:pPr>
        <w:pStyle w:val="zIndenti"/>
      </w:pPr>
      <w:r>
        <w:tab/>
        <w:t>(ii)</w:t>
      </w:r>
      <w:r>
        <w:tab/>
        <w:t>any of a subscriber’s employees, agents, contractors or officers;</w:t>
      </w:r>
    </w:p>
    <w:p w:rsidR="00E677A6" w:rsidRPr="00E677A6" w:rsidRDefault="00E677A6" w:rsidP="00E677A6">
      <w:pPr>
        <w:pStyle w:val="zIndenti"/>
      </w:pPr>
      <w:r>
        <w:tab/>
        <w:t>(iii)</w:t>
      </w:r>
      <w:r>
        <w:tab/>
        <w:t>an Australian lawyer;</w:t>
      </w:r>
    </w:p>
    <w:p w:rsidR="000B0E03" w:rsidRDefault="00303D5D" w:rsidP="00303D5D">
      <w:pPr>
        <w:pStyle w:val="zIndenti"/>
      </w:pPr>
      <w:r>
        <w:tab/>
        <w:t>(i</w:t>
      </w:r>
      <w:r w:rsidR="008D0498">
        <w:t>v</w:t>
      </w:r>
      <w:r>
        <w:t>)</w:t>
      </w:r>
      <w:r>
        <w:tab/>
        <w:t>a settlement agent</w:t>
      </w:r>
      <w:r w:rsidR="00612631">
        <w:t xml:space="preserve"> as defined in the </w:t>
      </w:r>
      <w:r w:rsidR="00612631">
        <w:rPr>
          <w:i/>
        </w:rPr>
        <w:t xml:space="preserve">Settlement Agents </w:t>
      </w:r>
      <w:r w:rsidR="0062723D">
        <w:rPr>
          <w:i/>
        </w:rPr>
        <w:t>Act 1</w:t>
      </w:r>
      <w:r w:rsidR="00612631">
        <w:rPr>
          <w:i/>
        </w:rPr>
        <w:t>981</w:t>
      </w:r>
      <w:r w:rsidR="00612631">
        <w:t xml:space="preserve"> section 3(1)</w:t>
      </w:r>
      <w:r w:rsidR="000B0E03">
        <w:t>;</w:t>
      </w:r>
    </w:p>
    <w:p w:rsidR="000B0E03" w:rsidRDefault="000B0E03" w:rsidP="000B0E03">
      <w:pPr>
        <w:pStyle w:val="zIndenti"/>
      </w:pPr>
      <w:r>
        <w:tab/>
        <w:t>(v)</w:t>
      </w:r>
      <w:r>
        <w:tab/>
        <w:t>an ELNO;</w:t>
      </w:r>
    </w:p>
    <w:p w:rsidR="00303D5D" w:rsidRPr="00303D5D" w:rsidRDefault="000B0E03" w:rsidP="000B0E03">
      <w:pPr>
        <w:pStyle w:val="zIndenti"/>
      </w:pPr>
      <w:r>
        <w:tab/>
        <w:t>(v</w:t>
      </w:r>
      <w:r w:rsidR="008D0498">
        <w:t>i</w:t>
      </w:r>
      <w:r>
        <w:t>)</w:t>
      </w:r>
      <w:r>
        <w:tab/>
        <w:t>any of an ELNO’s employees, agents, contractors or officers.</w:t>
      </w:r>
    </w:p>
    <w:p w:rsidR="00AD1D0B" w:rsidRDefault="008D31F0" w:rsidP="008D31F0">
      <w:pPr>
        <w:pStyle w:val="zSubsection"/>
      </w:pPr>
      <w:r>
        <w:tab/>
        <w:t>(</w:t>
      </w:r>
      <w:r w:rsidR="006B2709">
        <w:t>3</w:t>
      </w:r>
      <w:r>
        <w:t>)</w:t>
      </w:r>
      <w:r>
        <w:tab/>
        <w:t xml:space="preserve">A summons </w:t>
      </w:r>
      <w:r w:rsidRPr="008D31F0">
        <w:t xml:space="preserve">under </w:t>
      </w:r>
      <w:r w:rsidR="00DB2099">
        <w:t>subsection (</w:t>
      </w:r>
      <w:r w:rsidR="009512A2">
        <w:t>1) must</w:t>
      </w:r>
      <w:r w:rsidR="00126CBF">
        <w:t xml:space="preserve"> be</w:t>
      </w:r>
      <w:r w:rsidR="00AD1D0B">
        <w:t xml:space="preserve"> — </w:t>
      </w:r>
    </w:p>
    <w:p w:rsidR="00AD1D0B" w:rsidRDefault="00AD1D0B" w:rsidP="00AD1D0B">
      <w:pPr>
        <w:pStyle w:val="zIndenta"/>
      </w:pPr>
      <w:r>
        <w:tab/>
        <w:t>(a)</w:t>
      </w:r>
      <w:r>
        <w:tab/>
      </w:r>
      <w:r w:rsidR="009512A2">
        <w:t xml:space="preserve">in </w:t>
      </w:r>
      <w:r w:rsidR="0095080D">
        <w:t>an approved</w:t>
      </w:r>
      <w:r w:rsidR="009512A2">
        <w:t xml:space="preserve"> form</w:t>
      </w:r>
      <w:r>
        <w:t>; and</w:t>
      </w:r>
    </w:p>
    <w:p w:rsidR="00126CBF" w:rsidRPr="00126CBF" w:rsidRDefault="00126CBF" w:rsidP="00126CBF">
      <w:pPr>
        <w:pStyle w:val="zIndenta"/>
      </w:pPr>
      <w:r>
        <w:tab/>
        <w:t>(b)</w:t>
      </w:r>
      <w:r>
        <w:tab/>
        <w:t>signed by the Commissioner; and</w:t>
      </w:r>
    </w:p>
    <w:p w:rsidR="008D31F0" w:rsidRDefault="00AD1D0B" w:rsidP="00AD1D0B">
      <w:pPr>
        <w:pStyle w:val="zIndenta"/>
      </w:pPr>
      <w:r>
        <w:tab/>
        <w:t>(</w:t>
      </w:r>
      <w:r w:rsidR="00126CBF">
        <w:t>c</w:t>
      </w:r>
      <w:r>
        <w:t>)</w:t>
      </w:r>
      <w:r>
        <w:tab/>
        <w:t>served on the person</w:t>
      </w:r>
      <w:r w:rsidR="00126CBF">
        <w:t xml:space="preserve"> summoned</w:t>
      </w:r>
      <w:r>
        <w:t xml:space="preserve"> in accordance with section 240 as if it were a notice to which that section applies</w:t>
      </w:r>
      <w:r w:rsidR="009512A2">
        <w:t>.</w:t>
      </w:r>
    </w:p>
    <w:p w:rsidR="00AE097C" w:rsidRDefault="008D31F0" w:rsidP="008D31F0">
      <w:pPr>
        <w:pStyle w:val="zSubsection"/>
      </w:pPr>
      <w:r>
        <w:tab/>
        <w:t>(</w:t>
      </w:r>
      <w:r w:rsidR="006B2709">
        <w:t>4</w:t>
      </w:r>
      <w:r>
        <w:t>)</w:t>
      </w:r>
      <w:r>
        <w:tab/>
      </w:r>
      <w:r w:rsidR="00AE097C">
        <w:t>For the purposes</w:t>
      </w:r>
      <w:r w:rsidR="00AE097C" w:rsidRPr="000E5090">
        <w:t xml:space="preserve"> of this section</w:t>
      </w:r>
      <w:r w:rsidR="00AE097C">
        <w:t xml:space="preserve"> — </w:t>
      </w:r>
    </w:p>
    <w:p w:rsidR="00AE097C" w:rsidRDefault="00AE097C" w:rsidP="00AE097C">
      <w:pPr>
        <w:pStyle w:val="zIndenta"/>
      </w:pPr>
      <w:r>
        <w:tab/>
        <w:t>(a)</w:t>
      </w:r>
      <w:r>
        <w:tab/>
        <w:t xml:space="preserve">the </w:t>
      </w:r>
      <w:r w:rsidR="00500A95">
        <w:t xml:space="preserve">Commissioner may </w:t>
      </w:r>
      <w:r>
        <w:t xml:space="preserve">require a person summoned under </w:t>
      </w:r>
      <w:r w:rsidR="00DB2099">
        <w:t>subsection (</w:t>
      </w:r>
      <w:r>
        <w:t>1) to take an oath or to make an affirmation; and</w:t>
      </w:r>
    </w:p>
    <w:p w:rsidR="008D31F0" w:rsidRDefault="00AE097C" w:rsidP="00AE097C">
      <w:pPr>
        <w:pStyle w:val="zIndenta"/>
      </w:pPr>
      <w:r>
        <w:tab/>
        <w:t>(b)</w:t>
      </w:r>
      <w:r>
        <w:tab/>
        <w:t>the Commissioner may administer an o</w:t>
      </w:r>
      <w:r w:rsidR="008D31F0" w:rsidRPr="008D31F0">
        <w:t>ath</w:t>
      </w:r>
      <w:r>
        <w:t xml:space="preserve"> or affirmation to the person.</w:t>
      </w:r>
    </w:p>
    <w:p w:rsidR="002B0A19" w:rsidRDefault="008D31F0" w:rsidP="002B0A19">
      <w:pPr>
        <w:pStyle w:val="zSubsection"/>
      </w:pPr>
      <w:r>
        <w:tab/>
        <w:t>(</w:t>
      </w:r>
      <w:r w:rsidR="007170CF">
        <w:t>5</w:t>
      </w:r>
      <w:r>
        <w:t>)</w:t>
      </w:r>
      <w:r>
        <w:tab/>
      </w:r>
      <w:r w:rsidR="00D6406A">
        <w:t xml:space="preserve">If a person is summoned under </w:t>
      </w:r>
      <w:r w:rsidR="00DB2099">
        <w:t>subsection (</w:t>
      </w:r>
      <w:r w:rsidR="00D6406A">
        <w:t xml:space="preserve">1), the </w:t>
      </w:r>
      <w:r w:rsidR="007170CF">
        <w:t xml:space="preserve">Commissioner may deal with </w:t>
      </w:r>
      <w:r w:rsidR="00D6406A">
        <w:t>the person as in the case of contempt of the Supreme Court if the person</w:t>
      </w:r>
      <w:r w:rsidR="002B0A19">
        <w:t xml:space="preserve"> — </w:t>
      </w:r>
    </w:p>
    <w:p w:rsidR="002B0A19" w:rsidRDefault="002B0A19" w:rsidP="002B0A19">
      <w:pPr>
        <w:pStyle w:val="zIndenta"/>
      </w:pPr>
      <w:r>
        <w:tab/>
        <w:t>(a)</w:t>
      </w:r>
      <w:r>
        <w:tab/>
        <w:t>f</w:t>
      </w:r>
      <w:r w:rsidRPr="008D31F0">
        <w:t>ail</w:t>
      </w:r>
      <w:r>
        <w:t>s,</w:t>
      </w:r>
      <w:r w:rsidRPr="008D31F0">
        <w:t xml:space="preserve"> refuse</w:t>
      </w:r>
      <w:r>
        <w:t>s</w:t>
      </w:r>
      <w:r w:rsidRPr="008D31F0">
        <w:t xml:space="preserve"> or neglect</w:t>
      </w:r>
      <w:r>
        <w:t xml:space="preserve">s — </w:t>
      </w:r>
    </w:p>
    <w:p w:rsidR="002B0A19" w:rsidRDefault="002B0A19" w:rsidP="002B0A19">
      <w:pPr>
        <w:pStyle w:val="zIndenti"/>
      </w:pPr>
      <w:r>
        <w:tab/>
        <w:t>(i)</w:t>
      </w:r>
      <w:r>
        <w:tab/>
      </w:r>
      <w:r w:rsidR="008D31F0" w:rsidRPr="008D31F0">
        <w:t>to attend the Commissioner for the purpose of being examined</w:t>
      </w:r>
      <w:r>
        <w:t>;</w:t>
      </w:r>
      <w:r w:rsidR="008D31F0" w:rsidRPr="008D31F0">
        <w:t xml:space="preserve"> or</w:t>
      </w:r>
    </w:p>
    <w:p w:rsidR="002B0A19" w:rsidRDefault="002B0A19" w:rsidP="002B0A19">
      <w:pPr>
        <w:pStyle w:val="zIndenti"/>
      </w:pPr>
      <w:r>
        <w:tab/>
        <w:t>(ii)</w:t>
      </w:r>
      <w:r>
        <w:tab/>
      </w:r>
      <w:r w:rsidR="008D31F0" w:rsidRPr="008D31F0">
        <w:t xml:space="preserve">to produce any document </w:t>
      </w:r>
      <w:r>
        <w:t>as required by the summons;</w:t>
      </w:r>
      <w:r w:rsidR="007170CF">
        <w:t xml:space="preserve"> </w:t>
      </w:r>
      <w:r w:rsidR="008D31F0" w:rsidRPr="008D31F0">
        <w:t>or</w:t>
      </w:r>
    </w:p>
    <w:p w:rsidR="002B0A19" w:rsidRDefault="002B0A19" w:rsidP="002B0A19">
      <w:pPr>
        <w:pStyle w:val="zIndenti"/>
      </w:pPr>
      <w:r>
        <w:tab/>
        <w:t>(iii)</w:t>
      </w:r>
      <w:r>
        <w:tab/>
      </w:r>
      <w:r w:rsidR="008D31F0" w:rsidRPr="008D31F0">
        <w:t xml:space="preserve">to allow </w:t>
      </w:r>
      <w:r>
        <w:t>any document</w:t>
      </w:r>
      <w:r w:rsidR="008D31F0" w:rsidRPr="008D31F0">
        <w:t xml:space="preserve"> to</w:t>
      </w:r>
      <w:r w:rsidR="009430E5">
        <w:t xml:space="preserve"> which </w:t>
      </w:r>
      <w:r w:rsidR="00DB2099">
        <w:t>subparagraph (</w:t>
      </w:r>
      <w:r w:rsidR="009430E5">
        <w:t>ii) applies to</w:t>
      </w:r>
      <w:r w:rsidR="008D31F0" w:rsidRPr="008D31F0">
        <w:t xml:space="preserve"> be inspected</w:t>
      </w:r>
      <w:r>
        <w:t>;</w:t>
      </w:r>
    </w:p>
    <w:p w:rsidR="002B0A19" w:rsidRDefault="002B0A19" w:rsidP="002B0A19">
      <w:pPr>
        <w:pStyle w:val="zIndenta"/>
      </w:pPr>
      <w:r>
        <w:tab/>
      </w:r>
      <w:r>
        <w:tab/>
      </w:r>
      <w:r w:rsidR="008D31F0" w:rsidRPr="008D31F0">
        <w:t>or</w:t>
      </w:r>
    </w:p>
    <w:p w:rsidR="008D31F0" w:rsidRDefault="002B0A19" w:rsidP="002B0A19">
      <w:pPr>
        <w:pStyle w:val="zIndenta"/>
      </w:pPr>
      <w:r>
        <w:tab/>
        <w:t>(</w:t>
      </w:r>
      <w:r w:rsidR="009430E5">
        <w:t>b</w:t>
      </w:r>
      <w:r>
        <w:t>)</w:t>
      </w:r>
      <w:r>
        <w:tab/>
      </w:r>
      <w:r w:rsidR="008D31F0" w:rsidRPr="008D31F0">
        <w:t>refuse</w:t>
      </w:r>
      <w:r>
        <w:t>s</w:t>
      </w:r>
      <w:r w:rsidR="008D31F0" w:rsidRPr="008D31F0">
        <w:t xml:space="preserve"> or neglect</w:t>
      </w:r>
      <w:r>
        <w:t>s</w:t>
      </w:r>
      <w:r w:rsidR="008D31F0" w:rsidRPr="008D31F0">
        <w:t xml:space="preserve"> to give any explanation</w:t>
      </w:r>
      <w:r>
        <w:t xml:space="preserve"> </w:t>
      </w:r>
      <w:r w:rsidR="009430E5">
        <w:t>required by th</w:t>
      </w:r>
      <w:r>
        <w:t>e Commissioner.</w:t>
      </w:r>
    </w:p>
    <w:p w:rsidR="00FD504C" w:rsidRDefault="008D31F0" w:rsidP="008D31F0">
      <w:pPr>
        <w:pStyle w:val="zSubsection"/>
      </w:pPr>
      <w:r>
        <w:tab/>
        <w:t>(</w:t>
      </w:r>
      <w:r w:rsidR="00306903">
        <w:t>6</w:t>
      </w:r>
      <w:r>
        <w:t>)</w:t>
      </w:r>
      <w:r>
        <w:tab/>
      </w:r>
      <w:r w:rsidR="00306903">
        <w:t xml:space="preserve">If the Commissioner considers that any </w:t>
      </w:r>
      <w:r w:rsidRPr="008D31F0">
        <w:t xml:space="preserve">information or document </w:t>
      </w:r>
      <w:r w:rsidR="00306903">
        <w:t xml:space="preserve">that is </w:t>
      </w:r>
      <w:r w:rsidRPr="008D31F0">
        <w:t>withheld</w:t>
      </w:r>
      <w:r w:rsidR="00306903">
        <w:t xml:space="preserve"> from the Commissioner in the circumstances set out in </w:t>
      </w:r>
      <w:r w:rsidR="00DB2099">
        <w:t>subsection (</w:t>
      </w:r>
      <w:r w:rsidR="00306903">
        <w:t xml:space="preserve">5) is </w:t>
      </w:r>
      <w:r w:rsidRPr="008D31F0">
        <w:t>material</w:t>
      </w:r>
      <w:r w:rsidR="00306903">
        <w:t>,</w:t>
      </w:r>
      <w:r w:rsidRPr="008D31F0">
        <w:t xml:space="preserve"> the Registrar </w:t>
      </w:r>
      <w:r w:rsidR="00306903">
        <w:t xml:space="preserve">is </w:t>
      </w:r>
      <w:r w:rsidRPr="008D31F0">
        <w:t xml:space="preserve">not bound to proceed with </w:t>
      </w:r>
      <w:r w:rsidR="00645CCC">
        <w:t xml:space="preserve">the </w:t>
      </w:r>
      <w:r w:rsidRPr="008D31F0">
        <w:t>transaction</w:t>
      </w:r>
      <w:r w:rsidR="00645CCC">
        <w:t xml:space="preserve"> to which that information or document relates</w:t>
      </w:r>
      <w:r w:rsidRPr="008D31F0">
        <w:t>.</w:t>
      </w:r>
    </w:p>
    <w:p w:rsidR="009C32A0" w:rsidRDefault="009C32A0" w:rsidP="009C32A0">
      <w:pPr>
        <w:pStyle w:val="zHeading5"/>
      </w:pPr>
      <w:bookmarkStart w:id="340" w:name="_Toc382914665"/>
      <w:bookmarkStart w:id="341" w:name="_Toc383503456"/>
      <w:r w:rsidRPr="00A60AB6">
        <w:t>181A.</w:t>
      </w:r>
      <w:r w:rsidRPr="00A60AB6">
        <w:tab/>
        <w:t>Commissioner and Registrar may require supporting documentation</w:t>
      </w:r>
      <w:r w:rsidR="00A62E90">
        <w:t xml:space="preserve"> or evidence</w:t>
      </w:r>
      <w:r w:rsidR="00EE5353">
        <w:t xml:space="preserve"> or verification</w:t>
      </w:r>
      <w:bookmarkEnd w:id="340"/>
      <w:bookmarkEnd w:id="341"/>
    </w:p>
    <w:p w:rsidR="00BE7B37" w:rsidRDefault="00BE7B37" w:rsidP="00BE7B37">
      <w:pPr>
        <w:pStyle w:val="zSubsection"/>
      </w:pPr>
      <w:r>
        <w:tab/>
        <w:t>(1)</w:t>
      </w:r>
      <w:r>
        <w:tab/>
        <w:t xml:space="preserve">In this section — </w:t>
      </w:r>
    </w:p>
    <w:p w:rsidR="00BE7B37" w:rsidRDefault="00BE7B37" w:rsidP="00BE7B37">
      <w:pPr>
        <w:pStyle w:val="zDefstart"/>
      </w:pPr>
      <w:r>
        <w:tab/>
      </w:r>
      <w:r w:rsidRPr="000D51FC">
        <w:rPr>
          <w:rStyle w:val="CharDefText"/>
        </w:rPr>
        <w:t>lodge</w:t>
      </w:r>
      <w:r>
        <w:t xml:space="preserve"> includes deposit, present and file.</w:t>
      </w:r>
    </w:p>
    <w:p w:rsidR="00DF4BC8" w:rsidRDefault="00BE7B37" w:rsidP="009C32A0">
      <w:pPr>
        <w:pStyle w:val="zSubsection"/>
      </w:pPr>
      <w:r>
        <w:tab/>
        <w:t>(2</w:t>
      </w:r>
      <w:r w:rsidR="009C32A0">
        <w:t>)</w:t>
      </w:r>
      <w:r w:rsidR="009C32A0">
        <w:tab/>
      </w:r>
      <w:r w:rsidR="00292598">
        <w:t xml:space="preserve">For the purposes of </w:t>
      </w:r>
      <w:r w:rsidR="003A3BE2">
        <w:t xml:space="preserve">performing any function under </w:t>
      </w:r>
      <w:r w:rsidR="00292598">
        <w:t>this Act or any other Act</w:t>
      </w:r>
      <w:r w:rsidR="003A3BE2">
        <w:t>, the Commissioner or the Registrar may</w:t>
      </w:r>
      <w:r w:rsidR="005F15EE">
        <w:t xml:space="preserve"> require any person who</w:t>
      </w:r>
      <w:r>
        <w:t xml:space="preserve"> lodges </w:t>
      </w:r>
      <w:r w:rsidR="002D0A32">
        <w:t>any document</w:t>
      </w:r>
      <w:r w:rsidR="000755D1">
        <w:t xml:space="preserve"> to do</w:t>
      </w:r>
      <w:r w:rsidR="00FB7FB5">
        <w:t>, or to arrange for someone to do,</w:t>
      </w:r>
      <w:r w:rsidR="000755D1">
        <w:t xml:space="preserve"> all or any of the following</w:t>
      </w:r>
      <w:r w:rsidR="00DF4BC8">
        <w:t xml:space="preserve"> — </w:t>
      </w:r>
    </w:p>
    <w:p w:rsidR="00DF4BC8" w:rsidRDefault="00DF4BC8" w:rsidP="00DF4BC8">
      <w:pPr>
        <w:pStyle w:val="zIndenta"/>
      </w:pPr>
      <w:r>
        <w:tab/>
        <w:t>(a)</w:t>
      </w:r>
      <w:r>
        <w:tab/>
        <w:t xml:space="preserve">to submit or produce any document supporting </w:t>
      </w:r>
      <w:r w:rsidR="000755D1">
        <w:t>or authenticating the document;</w:t>
      </w:r>
    </w:p>
    <w:p w:rsidR="00A62E90" w:rsidRDefault="00DF4BC8" w:rsidP="00DF4BC8">
      <w:pPr>
        <w:pStyle w:val="zIndenta"/>
      </w:pPr>
      <w:r>
        <w:tab/>
        <w:t>(b)</w:t>
      </w:r>
      <w:r>
        <w:tab/>
        <w:t>to provide specified information relating to the document</w:t>
      </w:r>
      <w:r w:rsidR="00A62E90">
        <w:t>;</w:t>
      </w:r>
    </w:p>
    <w:p w:rsidR="00DF26BF" w:rsidRDefault="00A62E90" w:rsidP="00A62E90">
      <w:pPr>
        <w:pStyle w:val="zIndenta"/>
      </w:pPr>
      <w:r>
        <w:tab/>
        <w:t>(c)</w:t>
      </w:r>
      <w:r>
        <w:tab/>
        <w:t xml:space="preserve">to </w:t>
      </w:r>
      <w:r w:rsidR="00B12BFD">
        <w:t xml:space="preserve">submit or </w:t>
      </w:r>
      <w:r>
        <w:t xml:space="preserve">produce evidence </w:t>
      </w:r>
      <w:r w:rsidR="00DF26BF">
        <w:t xml:space="preserve">relating to a certification given in or with the document, including (without limitation) — </w:t>
      </w:r>
    </w:p>
    <w:p w:rsidR="00DF26BF" w:rsidRDefault="00DF26BF" w:rsidP="00DF26BF">
      <w:pPr>
        <w:pStyle w:val="zIndenti"/>
      </w:pPr>
      <w:r>
        <w:tab/>
        <w:t>(i)</w:t>
      </w:r>
      <w:r>
        <w:tab/>
        <w:t xml:space="preserve">evidence </w:t>
      </w:r>
      <w:r w:rsidR="00A62E90">
        <w:t xml:space="preserve">showing the truth of </w:t>
      </w:r>
      <w:r>
        <w:t>the</w:t>
      </w:r>
      <w:r w:rsidR="00A62E90">
        <w:t xml:space="preserve"> certification</w:t>
      </w:r>
      <w:r>
        <w:t>;</w:t>
      </w:r>
    </w:p>
    <w:p w:rsidR="000755D1" w:rsidRDefault="00DF26BF" w:rsidP="00DF26BF">
      <w:pPr>
        <w:pStyle w:val="zIndenti"/>
      </w:pPr>
      <w:r>
        <w:tab/>
        <w:t>(ii)</w:t>
      </w:r>
      <w:r>
        <w:tab/>
        <w:t>evidence that the person who gave the certification was entitled to give it</w:t>
      </w:r>
      <w:r w:rsidR="000755D1">
        <w:t>;</w:t>
      </w:r>
    </w:p>
    <w:p w:rsidR="000755D1" w:rsidRDefault="000755D1" w:rsidP="000755D1">
      <w:pPr>
        <w:pStyle w:val="zIndenta"/>
      </w:pPr>
      <w:r>
        <w:tab/>
        <w:t>(</w:t>
      </w:r>
      <w:r w:rsidR="003C000A">
        <w:t>d</w:t>
      </w:r>
      <w:r>
        <w:t>)</w:t>
      </w:r>
      <w:r>
        <w:tab/>
        <w:t>to verify any document, information, evidence, certification or other matter by statutory declaration.</w:t>
      </w:r>
    </w:p>
    <w:p w:rsidR="003C000A" w:rsidRDefault="003C000A" w:rsidP="003C000A">
      <w:pPr>
        <w:pStyle w:val="zSubsection"/>
      </w:pPr>
      <w:r>
        <w:tab/>
        <w:t>(</w:t>
      </w:r>
      <w:r w:rsidR="00644323">
        <w:t>3</w:t>
      </w:r>
      <w:r>
        <w:t>)</w:t>
      </w:r>
      <w:r>
        <w:tab/>
        <w:t>For the purposes of performing any function under this Act or any other Act, the Commissioner or the Registrar may, in relation to a document</w:t>
      </w:r>
      <w:r w:rsidR="00510EB0">
        <w:t xml:space="preserve"> lodged or</w:t>
      </w:r>
      <w:r w:rsidR="00D16432">
        <w:t xml:space="preserve"> to be lodged</w:t>
      </w:r>
      <w:r>
        <w:t>, require any person to do</w:t>
      </w:r>
      <w:r w:rsidR="0055214F">
        <w:t xml:space="preserve">, or </w:t>
      </w:r>
      <w:r w:rsidR="00E9116C">
        <w:t xml:space="preserve">to </w:t>
      </w:r>
      <w:r w:rsidR="0055214F">
        <w:t>arrange for someone to do,</w:t>
      </w:r>
      <w:r>
        <w:t xml:space="preserve"> all or any of the following — </w:t>
      </w:r>
    </w:p>
    <w:p w:rsidR="003C000A" w:rsidRPr="003C000A" w:rsidRDefault="003C000A" w:rsidP="003C000A">
      <w:pPr>
        <w:pStyle w:val="zIndenta"/>
      </w:pPr>
      <w:r>
        <w:tab/>
        <w:t>(a)</w:t>
      </w:r>
      <w:r>
        <w:tab/>
        <w:t xml:space="preserve">to give a certification in or </w:t>
      </w:r>
      <w:r w:rsidR="004265D7">
        <w:t>in relation to</w:t>
      </w:r>
      <w:r>
        <w:t xml:space="preserve"> the document;</w:t>
      </w:r>
    </w:p>
    <w:p w:rsidR="003C000A" w:rsidRDefault="003C000A" w:rsidP="003C000A">
      <w:pPr>
        <w:pStyle w:val="zIndenta"/>
      </w:pPr>
      <w:r>
        <w:tab/>
        <w:t>(b)</w:t>
      </w:r>
      <w:r>
        <w:tab/>
        <w:t xml:space="preserve">to verify the identity and authority of — </w:t>
      </w:r>
    </w:p>
    <w:p w:rsidR="003C000A" w:rsidRDefault="003C000A" w:rsidP="003C000A">
      <w:pPr>
        <w:pStyle w:val="zIndenti"/>
      </w:pPr>
      <w:r>
        <w:tab/>
        <w:t>(i)</w:t>
      </w:r>
      <w:r>
        <w:tab/>
        <w:t>any person who is a party to the conveyancing transaction to which the document relates;</w:t>
      </w:r>
    </w:p>
    <w:p w:rsidR="003C000A" w:rsidRDefault="003C000A" w:rsidP="003C000A">
      <w:pPr>
        <w:pStyle w:val="zIndenti"/>
      </w:pPr>
      <w:r>
        <w:tab/>
        <w:t>(ii)</w:t>
      </w:r>
      <w:r>
        <w:tab/>
        <w:t>any person who signed or authorised the signing of the document.</w:t>
      </w:r>
    </w:p>
    <w:p w:rsidR="00DF4BC8" w:rsidRDefault="00DF4BC8" w:rsidP="00DF4BC8">
      <w:pPr>
        <w:pStyle w:val="zSubsection"/>
      </w:pPr>
      <w:r>
        <w:tab/>
        <w:t>(</w:t>
      </w:r>
      <w:r w:rsidR="00644323">
        <w:t>4</w:t>
      </w:r>
      <w:r>
        <w:t>)</w:t>
      </w:r>
      <w:r>
        <w:tab/>
        <w:t xml:space="preserve">A requirement </w:t>
      </w:r>
      <w:r w:rsidR="00564D85">
        <w:t xml:space="preserve">made </w:t>
      </w:r>
      <w:r>
        <w:t xml:space="preserve">under </w:t>
      </w:r>
      <w:r w:rsidR="00DB2099">
        <w:t>subsection (</w:t>
      </w:r>
      <w:r>
        <w:t>2)</w:t>
      </w:r>
      <w:r w:rsidR="00644323">
        <w:t xml:space="preserve"> or (3)</w:t>
      </w:r>
      <w:r>
        <w:t xml:space="preserve"> — </w:t>
      </w:r>
    </w:p>
    <w:p w:rsidR="00DF4BC8" w:rsidRDefault="00DF4BC8" w:rsidP="00DF4BC8">
      <w:pPr>
        <w:pStyle w:val="zIndenta"/>
      </w:pPr>
      <w:r>
        <w:tab/>
        <w:t>(a)</w:t>
      </w:r>
      <w:r>
        <w:tab/>
        <w:t xml:space="preserve">must be given by notice served on the </w:t>
      </w:r>
      <w:r w:rsidR="00680323">
        <w:t>person to whom the requirement relates; and</w:t>
      </w:r>
    </w:p>
    <w:p w:rsidR="0048486A" w:rsidRDefault="00680323" w:rsidP="00680323">
      <w:pPr>
        <w:pStyle w:val="zIndenta"/>
      </w:pPr>
      <w:r>
        <w:tab/>
        <w:t>(b)</w:t>
      </w:r>
      <w:r>
        <w:tab/>
        <w:t>m</w:t>
      </w:r>
      <w:r w:rsidR="0048486A">
        <w:t>ust specify a period within which the requirement must be complied with; and</w:t>
      </w:r>
    </w:p>
    <w:p w:rsidR="00680323" w:rsidRDefault="0048486A" w:rsidP="0048486A">
      <w:pPr>
        <w:pStyle w:val="zIndenta"/>
      </w:pPr>
      <w:r>
        <w:tab/>
        <w:t>(c)</w:t>
      </w:r>
      <w:r>
        <w:tab/>
        <w:t>m</w:t>
      </w:r>
      <w:r w:rsidR="00680323">
        <w:t>ay</w:t>
      </w:r>
      <w:r>
        <w:t xml:space="preserve"> specify how the requirement is to be complied with.</w:t>
      </w:r>
    </w:p>
    <w:p w:rsidR="00FB0ED5" w:rsidRDefault="0048486A" w:rsidP="0048486A">
      <w:pPr>
        <w:pStyle w:val="zSubsection"/>
      </w:pPr>
      <w:r>
        <w:tab/>
        <w:t>(</w:t>
      </w:r>
      <w:r w:rsidR="00644323">
        <w:t>5</w:t>
      </w:r>
      <w:r>
        <w:t>)</w:t>
      </w:r>
      <w:r>
        <w:tab/>
      </w:r>
      <w:r w:rsidR="00564D85">
        <w:t xml:space="preserve">If a requirement made under </w:t>
      </w:r>
      <w:r w:rsidR="00DB2099">
        <w:t>subsection (</w:t>
      </w:r>
      <w:r w:rsidR="00564D85">
        <w:t>2)</w:t>
      </w:r>
      <w:r w:rsidR="00644323">
        <w:t xml:space="preserve"> or (3)</w:t>
      </w:r>
      <w:r w:rsidR="00564D85">
        <w:t xml:space="preserve"> in relation to a document is not complied with within the period specified </w:t>
      </w:r>
      <w:r w:rsidR="00FB0ED5">
        <w:t xml:space="preserve">in accordance with </w:t>
      </w:r>
      <w:r w:rsidR="00DB2099">
        <w:t>subsection (</w:t>
      </w:r>
      <w:r w:rsidR="00644323">
        <w:t>4</w:t>
      </w:r>
      <w:r w:rsidR="00FB0ED5">
        <w:t xml:space="preserve">)(b), the Commissioner or, as the case requires, the Registrar — </w:t>
      </w:r>
    </w:p>
    <w:p w:rsidR="00FB0ED5" w:rsidRDefault="00FB0ED5" w:rsidP="00FB0ED5">
      <w:pPr>
        <w:pStyle w:val="zIndenta"/>
      </w:pPr>
      <w:r>
        <w:tab/>
        <w:t>(a)</w:t>
      </w:r>
      <w:r>
        <w:tab/>
        <w:t>may reject the document; and</w:t>
      </w:r>
    </w:p>
    <w:p w:rsidR="00FB0ED5" w:rsidRDefault="00FB0ED5" w:rsidP="00FB0ED5">
      <w:pPr>
        <w:pStyle w:val="zIndenta"/>
      </w:pPr>
      <w:r>
        <w:tab/>
        <w:t>(b)</w:t>
      </w:r>
      <w:r>
        <w:tab/>
        <w:t>if the document is rejected, must notify the refusal to the person lodging the document.</w:t>
      </w:r>
    </w:p>
    <w:p w:rsidR="00FB0ED5" w:rsidRPr="00FB0ED5" w:rsidRDefault="00FB0ED5" w:rsidP="00FB0ED5">
      <w:pPr>
        <w:pStyle w:val="zSubsection"/>
      </w:pPr>
      <w:r>
        <w:tab/>
        <w:t>(</w:t>
      </w:r>
      <w:r w:rsidR="00080032">
        <w:t>6</w:t>
      </w:r>
      <w:r>
        <w:t>)</w:t>
      </w:r>
      <w:r>
        <w:tab/>
      </w:r>
      <w:r w:rsidR="00BF3F53">
        <w:t xml:space="preserve">If a document is rejected under </w:t>
      </w:r>
      <w:r w:rsidR="00DB2099">
        <w:t>subsection (</w:t>
      </w:r>
      <w:r w:rsidR="00080032">
        <w:t>5</w:t>
      </w:r>
      <w:r w:rsidR="00BF3F53">
        <w:t>), section 192(2) applies as if the document had been rejected under section 192(1).</w:t>
      </w:r>
    </w:p>
    <w:p w:rsidR="00DF4BC8" w:rsidRDefault="00DF4BC8" w:rsidP="00DF4BC8">
      <w:pPr>
        <w:pStyle w:val="zHeading5"/>
      </w:pPr>
      <w:bookmarkStart w:id="342" w:name="_Toc382914666"/>
      <w:bookmarkStart w:id="343" w:name="_Toc383503457"/>
      <w:r>
        <w:t>181B.</w:t>
      </w:r>
      <w:r>
        <w:tab/>
        <w:t>Commissioner and Registrar may require verification by statutory declaration</w:t>
      </w:r>
      <w:bookmarkEnd w:id="342"/>
      <w:bookmarkEnd w:id="343"/>
    </w:p>
    <w:p w:rsidR="00DF4BC8" w:rsidRDefault="00DF4BC8" w:rsidP="00DF4BC8">
      <w:pPr>
        <w:pStyle w:val="zSubsection"/>
      </w:pPr>
      <w:r>
        <w:tab/>
        <w:t>(1)</w:t>
      </w:r>
      <w:r>
        <w:tab/>
      </w:r>
      <w:r w:rsidR="001C4EF1">
        <w:t>For the purposes of performing any function under this Act or any other Act, the Commissioner or the Registrar may require any person to verify any</w:t>
      </w:r>
      <w:r w:rsidR="003102E6">
        <w:t xml:space="preserve"> document, information, evidence, certification or other</w:t>
      </w:r>
      <w:r w:rsidR="001C4EF1">
        <w:t xml:space="preserve"> matter by statutory declaration.</w:t>
      </w:r>
    </w:p>
    <w:p w:rsidR="009A5EAB" w:rsidRPr="009A5EAB" w:rsidRDefault="009A5EAB" w:rsidP="009A5EAB">
      <w:pPr>
        <w:pStyle w:val="zSubsection"/>
      </w:pPr>
      <w:r>
        <w:tab/>
      </w:r>
      <w:r w:rsidRPr="00A33524">
        <w:t>(2)</w:t>
      </w:r>
      <w:r w:rsidRPr="00A33524">
        <w:tab/>
        <w:t>If a requirement under this section is not complied with within the period allowed by the Commissioner or Registrar, the Commissioner or Registrar may refuse to take any action</w:t>
      </w:r>
      <w:r w:rsidR="00A33524" w:rsidRPr="00A33524">
        <w:t xml:space="preserve"> or, as the case requires, any further action</w:t>
      </w:r>
      <w:r w:rsidRPr="00A33524">
        <w:t xml:space="preserve"> in relation to the matter to which the requirement relates.</w:t>
      </w:r>
    </w:p>
    <w:p w:rsidR="00FD504C" w:rsidRPr="00270BDE" w:rsidRDefault="00FD504C" w:rsidP="00270BDE">
      <w:pPr>
        <w:pStyle w:val="BlankClose"/>
      </w:pPr>
    </w:p>
    <w:p w:rsidR="00EA1125" w:rsidRDefault="00384109" w:rsidP="000944FE">
      <w:pPr>
        <w:pStyle w:val="Heading5"/>
        <w:spacing w:before="120"/>
      </w:pPr>
      <w:bookmarkStart w:id="344" w:name="_Toc382914667"/>
      <w:bookmarkStart w:id="345" w:name="_Toc383503458"/>
      <w:r>
        <w:rPr>
          <w:rStyle w:val="CharSectno"/>
        </w:rPr>
        <w:t>78</w:t>
      </w:r>
      <w:r w:rsidR="00EA1125" w:rsidRPr="00EA1125">
        <w:t>.</w:t>
      </w:r>
      <w:r w:rsidR="00EA1125" w:rsidRPr="00EA1125">
        <w:tab/>
      </w:r>
      <w:r w:rsidR="0062723D">
        <w:t>Section 1</w:t>
      </w:r>
      <w:r w:rsidR="00EA1125">
        <w:t>81 amended</w:t>
      </w:r>
      <w:bookmarkEnd w:id="344"/>
      <w:bookmarkEnd w:id="345"/>
    </w:p>
    <w:p w:rsidR="00EA1125" w:rsidRDefault="00DD62ED" w:rsidP="00EA1125">
      <w:pPr>
        <w:pStyle w:val="Subsection"/>
      </w:pPr>
      <w:r>
        <w:tab/>
      </w:r>
      <w:r w:rsidR="00384109">
        <w:t>(1)</w:t>
      </w:r>
      <w:r>
        <w:tab/>
      </w:r>
      <w:r w:rsidR="009D6895">
        <w:t>After section 181(1)(bb) insert:</w:t>
      </w:r>
    </w:p>
    <w:p w:rsidR="009D6895" w:rsidRDefault="009D6895" w:rsidP="009D6895">
      <w:pPr>
        <w:pStyle w:val="BlankOpen"/>
      </w:pPr>
    </w:p>
    <w:p w:rsidR="003173EC" w:rsidRDefault="003173EC" w:rsidP="003173EC">
      <w:pPr>
        <w:pStyle w:val="zIndenta"/>
      </w:pPr>
      <w:r>
        <w:tab/>
        <w:t>(bc)</w:t>
      </w:r>
      <w:r>
        <w:tab/>
        <w:t>prescribing requirements relating to the lodgment, presentation</w:t>
      </w:r>
      <w:r w:rsidR="00063508">
        <w:t>, filing</w:t>
      </w:r>
      <w:r>
        <w:t xml:space="preserve"> or deposit of documents with the Authority</w:t>
      </w:r>
      <w:r w:rsidR="007A235C">
        <w:t>, the Commissioner</w:t>
      </w:r>
      <w:r>
        <w:t xml:space="preserve"> or the Registrar, including (without limitation) — </w:t>
      </w:r>
    </w:p>
    <w:p w:rsidR="008B6E0C" w:rsidRPr="008B6E0C" w:rsidRDefault="008B6E0C" w:rsidP="008B6E0C">
      <w:pPr>
        <w:pStyle w:val="zIndenti"/>
      </w:pPr>
      <w:r>
        <w:tab/>
        <w:t>(i)</w:t>
      </w:r>
      <w:r>
        <w:tab/>
        <w:t xml:space="preserve">the types of document that can be lodged electronically under the </w:t>
      </w:r>
      <w:r w:rsidR="009F52CF">
        <w:rPr>
          <w:i/>
        </w:rPr>
        <w:t>Electronic Conveyancing Act 2014</w:t>
      </w:r>
      <w:r>
        <w:t xml:space="preserve"> section </w:t>
      </w:r>
      <w:r w:rsidR="009F52CF">
        <w:t>7(1)</w:t>
      </w:r>
      <w:r>
        <w:t>;</w:t>
      </w:r>
    </w:p>
    <w:p w:rsidR="003173EC" w:rsidRDefault="003173EC" w:rsidP="003173EC">
      <w:pPr>
        <w:pStyle w:val="zIndenti"/>
      </w:pPr>
      <w:r>
        <w:tab/>
        <w:t>(</w:t>
      </w:r>
      <w:r w:rsidR="008B6E0C">
        <w:t>i</w:t>
      </w:r>
      <w:r>
        <w:t>i)</w:t>
      </w:r>
      <w:r>
        <w:tab/>
        <w:t xml:space="preserve">the form in which documents, or documents of a particular class or type, can be lodged electronically under the </w:t>
      </w:r>
      <w:r w:rsidR="009F52CF">
        <w:rPr>
          <w:i/>
        </w:rPr>
        <w:t>Electronic Conveyancing Act 2014</w:t>
      </w:r>
      <w:r>
        <w:t xml:space="preserve"> section </w:t>
      </w:r>
      <w:r w:rsidR="009F52CF">
        <w:t>7(1)</w:t>
      </w:r>
      <w:r>
        <w:t>;</w:t>
      </w:r>
    </w:p>
    <w:p w:rsidR="003173EC" w:rsidRDefault="003173EC" w:rsidP="003173EC">
      <w:pPr>
        <w:pStyle w:val="zIndenti"/>
      </w:pPr>
      <w:r>
        <w:tab/>
        <w:t>(i</w:t>
      </w:r>
      <w:r w:rsidR="008B6E0C">
        <w:t>i</w:t>
      </w:r>
      <w:r>
        <w:t>i)</w:t>
      </w:r>
      <w:r>
        <w:tab/>
        <w:t xml:space="preserve">the documents that must be lodged or retained when a document is lodged electronically under the </w:t>
      </w:r>
      <w:r w:rsidR="009F52CF">
        <w:rPr>
          <w:i/>
        </w:rPr>
        <w:t>Electronic Conveyancing Act 2014</w:t>
      </w:r>
      <w:r>
        <w:t xml:space="preserve"> section </w:t>
      </w:r>
      <w:r w:rsidR="009F52CF">
        <w:t>7(1)</w:t>
      </w:r>
      <w:r>
        <w:t>;</w:t>
      </w:r>
    </w:p>
    <w:p w:rsidR="00C560D5" w:rsidRPr="00C560D5" w:rsidRDefault="00C560D5" w:rsidP="00C560D5">
      <w:pPr>
        <w:pStyle w:val="zIndenti"/>
      </w:pPr>
      <w:r>
        <w:tab/>
        <w:t>(i</w:t>
      </w:r>
      <w:r w:rsidR="008B6E0C">
        <w:t>v</w:t>
      </w:r>
      <w:r>
        <w:t>)</w:t>
      </w:r>
      <w:r>
        <w:tab/>
        <w:t>how long documents must be retained;</w:t>
      </w:r>
    </w:p>
    <w:p w:rsidR="00E174E4" w:rsidRDefault="00E174E4" w:rsidP="00E174E4">
      <w:pPr>
        <w:pStyle w:val="zIndenti"/>
      </w:pPr>
      <w:r>
        <w:tab/>
        <w:t>(</w:t>
      </w:r>
      <w:r w:rsidR="00C560D5">
        <w:t>v</w:t>
      </w:r>
      <w:r>
        <w:t>)</w:t>
      </w:r>
      <w:r>
        <w:tab/>
        <w:t xml:space="preserve">the documents required to support or authenticate a document lodged electronically under the </w:t>
      </w:r>
      <w:r w:rsidR="009F52CF">
        <w:rPr>
          <w:i/>
        </w:rPr>
        <w:t>Electronic Conveyancing Act 2014</w:t>
      </w:r>
      <w:r>
        <w:t xml:space="preserve"> section </w:t>
      </w:r>
      <w:r w:rsidR="009F52CF">
        <w:t>7(1)</w:t>
      </w:r>
      <w:r>
        <w:t>;</w:t>
      </w:r>
    </w:p>
    <w:p w:rsidR="00430AFD" w:rsidRPr="00430AFD" w:rsidRDefault="00430AFD" w:rsidP="00430AFD">
      <w:pPr>
        <w:pStyle w:val="zIndenta"/>
      </w:pPr>
      <w:r>
        <w:tab/>
      </w:r>
      <w:r>
        <w:tab/>
        <w:t>and</w:t>
      </w:r>
    </w:p>
    <w:p w:rsidR="00EF0875" w:rsidRDefault="00EF0875" w:rsidP="00EF0875">
      <w:pPr>
        <w:pStyle w:val="zIndenta"/>
      </w:pPr>
      <w:r>
        <w:tab/>
        <w:t>(bd)</w:t>
      </w:r>
      <w:r>
        <w:tab/>
        <w:t xml:space="preserve">prescribing requirements relating to duplicate certificates of title when a document is lodged electronically under the </w:t>
      </w:r>
      <w:r w:rsidR="009F52CF">
        <w:rPr>
          <w:i/>
        </w:rPr>
        <w:t>Electronic Conveyancing Act 2014</w:t>
      </w:r>
      <w:r>
        <w:t xml:space="preserve"> section </w:t>
      </w:r>
      <w:r w:rsidR="009F52CF">
        <w:t>7(1)</w:t>
      </w:r>
      <w:r>
        <w:t xml:space="preserve">, including (without limitation) — </w:t>
      </w:r>
    </w:p>
    <w:p w:rsidR="00F0359F" w:rsidRDefault="00EF0875" w:rsidP="00EF0875">
      <w:pPr>
        <w:pStyle w:val="zIndenti"/>
      </w:pPr>
      <w:r>
        <w:tab/>
        <w:t>(i)</w:t>
      </w:r>
      <w:r>
        <w:tab/>
      </w:r>
      <w:r w:rsidR="00F0359F">
        <w:t>dispensing with</w:t>
      </w:r>
      <w:r w:rsidR="000D0C7B">
        <w:t>, or authorising the Registrar to dispense with,</w:t>
      </w:r>
      <w:r w:rsidR="00F0359F">
        <w:t xml:space="preserve"> </w:t>
      </w:r>
      <w:r w:rsidR="008A024C">
        <w:t>any requirement</w:t>
      </w:r>
      <w:r w:rsidR="008A024C" w:rsidRPr="000E5090">
        <w:t xml:space="preserve"> of this Act</w:t>
      </w:r>
      <w:r w:rsidR="008A024C">
        <w:t xml:space="preserve"> to </w:t>
      </w:r>
      <w:r w:rsidR="00F0359F">
        <w:t>produc</w:t>
      </w:r>
      <w:r w:rsidR="008A024C">
        <w:t>e or present</w:t>
      </w:r>
      <w:r w:rsidR="002F48F1">
        <w:t xml:space="preserve"> or deliver up</w:t>
      </w:r>
      <w:r w:rsidR="00F0359F">
        <w:t xml:space="preserve"> to the Registrar,</w:t>
      </w:r>
      <w:r w:rsidR="00BE0219">
        <w:t xml:space="preserve"> or </w:t>
      </w:r>
      <w:r w:rsidR="00796AF0">
        <w:t xml:space="preserve">to bring in or </w:t>
      </w:r>
      <w:r w:rsidR="00BE0219">
        <w:t>lodge,</w:t>
      </w:r>
      <w:r w:rsidR="00F0359F">
        <w:t xml:space="preserve"> a duplicate certificate of title;</w:t>
      </w:r>
    </w:p>
    <w:p w:rsidR="002C63C9" w:rsidRPr="002C63C9" w:rsidRDefault="002C63C9" w:rsidP="002C63C9">
      <w:pPr>
        <w:pStyle w:val="zIndenti"/>
      </w:pPr>
      <w:r>
        <w:tab/>
        <w:t>(ii)</w:t>
      </w:r>
      <w:r>
        <w:tab/>
        <w:t>prescribing how a duplicate certificate of title is to be dealt with if its production, presentation, delivery up, lodging or bringing in is dispensed with;</w:t>
      </w:r>
    </w:p>
    <w:p w:rsidR="00EF0875" w:rsidRDefault="00F0359F" w:rsidP="00F0359F">
      <w:pPr>
        <w:pStyle w:val="zIndenti"/>
      </w:pPr>
      <w:r>
        <w:tab/>
        <w:t>(ii</w:t>
      </w:r>
      <w:r w:rsidR="002C63C9">
        <w:t>i</w:t>
      </w:r>
      <w:r>
        <w:t>)</w:t>
      </w:r>
      <w:r>
        <w:tab/>
      </w:r>
      <w:r w:rsidR="001971A2">
        <w:t xml:space="preserve">requiring </w:t>
      </w:r>
      <w:r w:rsidR="00EF0875">
        <w:t>a</w:t>
      </w:r>
      <w:r w:rsidR="001971A2">
        <w:t xml:space="preserve"> person who lodges a document to have obtained possession of any duplicate certificate of title that would otherwise be required to be</w:t>
      </w:r>
      <w:r w:rsidR="00BE0219">
        <w:t xml:space="preserve"> produced, presented or </w:t>
      </w:r>
      <w:r w:rsidR="001971A2">
        <w:t>delivered up to the Registrar,</w:t>
      </w:r>
      <w:r w:rsidR="00BE0219">
        <w:t xml:space="preserve"> or to be</w:t>
      </w:r>
      <w:r w:rsidR="00796AF0">
        <w:t xml:space="preserve"> brought in or</w:t>
      </w:r>
      <w:r w:rsidR="00BE0219">
        <w:t xml:space="preserve"> lodged,</w:t>
      </w:r>
      <w:r w:rsidR="001971A2">
        <w:t xml:space="preserve"> and </w:t>
      </w:r>
      <w:r w:rsidR="00BE0219">
        <w:t>requiring that person to destroy or invalidate that duplicate certificate of title;</w:t>
      </w:r>
    </w:p>
    <w:p w:rsidR="00946300" w:rsidRDefault="00946300" w:rsidP="00946300">
      <w:pPr>
        <w:pStyle w:val="zIndenti"/>
      </w:pPr>
      <w:r>
        <w:tab/>
        <w:t>(i</w:t>
      </w:r>
      <w:r w:rsidR="002C63C9">
        <w:t>v</w:t>
      </w:r>
      <w:r>
        <w:t>)</w:t>
      </w:r>
      <w:r>
        <w:tab/>
      </w:r>
      <w:r w:rsidR="0013757A">
        <w:t>requiring a person who would otherwise be required</w:t>
      </w:r>
      <w:r w:rsidR="00B16FDE">
        <w:t>, at the request of any person,</w:t>
      </w:r>
      <w:r w:rsidR="0013757A">
        <w:t xml:space="preserve"> to produce, present or deliver up</w:t>
      </w:r>
      <w:r w:rsidR="00860273">
        <w:t>,</w:t>
      </w:r>
      <w:r w:rsidR="0013757A">
        <w:t xml:space="preserve"> to the Registrar</w:t>
      </w:r>
      <w:r w:rsidR="00860273">
        <w:t>,</w:t>
      </w:r>
      <w:r w:rsidR="0013757A">
        <w:t xml:space="preserve"> a duplicate certificate of title to</w:t>
      </w:r>
      <w:r w:rsidR="00B16FDE">
        <w:t xml:space="preserve"> deliver the duplicate certificate of title</w:t>
      </w:r>
      <w:r w:rsidR="00860273">
        <w:t xml:space="preserve"> to someone else</w:t>
      </w:r>
      <w:r w:rsidR="00B16FDE">
        <w:t xml:space="preserve"> </w:t>
      </w:r>
      <w:r w:rsidR="00B775B6">
        <w:t xml:space="preserve">in accordance with the </w:t>
      </w:r>
      <w:r w:rsidR="00B775B6" w:rsidRPr="000E5090">
        <w:t>regulation</w:t>
      </w:r>
      <w:r w:rsidR="00B775B6">
        <w:t>s</w:t>
      </w:r>
      <w:r w:rsidR="000D260F">
        <w:t>, and prescribing how that other person is to deal with the duplicate certificate of title</w:t>
      </w:r>
      <w:r w:rsidR="00B775B6">
        <w:t>;</w:t>
      </w:r>
    </w:p>
    <w:p w:rsidR="00430AFD" w:rsidRPr="00430AFD" w:rsidRDefault="00430AFD" w:rsidP="00430AFD">
      <w:pPr>
        <w:pStyle w:val="zIndenta"/>
      </w:pPr>
      <w:r>
        <w:tab/>
      </w:r>
      <w:r>
        <w:tab/>
        <w:t>and</w:t>
      </w:r>
    </w:p>
    <w:p w:rsidR="00F675A2" w:rsidRDefault="00EF0875" w:rsidP="006E5F07">
      <w:pPr>
        <w:pStyle w:val="zIndenta"/>
      </w:pPr>
      <w:r>
        <w:tab/>
        <w:t>(be</w:t>
      </w:r>
      <w:r w:rsidR="006E5F07">
        <w:t>)</w:t>
      </w:r>
      <w:r w:rsidR="006E5F07">
        <w:tab/>
        <w:t xml:space="preserve">prescribing requirements relating to </w:t>
      </w:r>
      <w:r w:rsidR="00F675A2">
        <w:t xml:space="preserve">certifications that must be included in or with </w:t>
      </w:r>
      <w:r w:rsidR="001D61F6">
        <w:t>documents lodged, presented</w:t>
      </w:r>
      <w:r w:rsidR="00063508">
        <w:t>, filed</w:t>
      </w:r>
      <w:r w:rsidR="001D61F6">
        <w:t xml:space="preserve"> or deposit</w:t>
      </w:r>
      <w:r w:rsidR="007966C7">
        <w:t>ed</w:t>
      </w:r>
      <w:r w:rsidR="006E4B2D">
        <w:t xml:space="preserve"> with the Authority</w:t>
      </w:r>
      <w:r w:rsidR="007A235C">
        <w:t>, the Commissioner</w:t>
      </w:r>
      <w:r w:rsidR="006E4B2D">
        <w:t xml:space="preserve"> or the Registrar</w:t>
      </w:r>
      <w:r w:rsidR="00FA35B5">
        <w:t xml:space="preserve"> (</w:t>
      </w:r>
      <w:r w:rsidR="007966C7">
        <w:t xml:space="preserve">whether electronically or </w:t>
      </w:r>
      <w:r w:rsidR="001D61F6">
        <w:t>in paper form</w:t>
      </w:r>
      <w:r w:rsidR="00FA35B5">
        <w:t>)</w:t>
      </w:r>
      <w:r w:rsidR="006E5F07">
        <w:t xml:space="preserve">, including (without limitation) — </w:t>
      </w:r>
    </w:p>
    <w:p w:rsidR="00F91F15" w:rsidRDefault="00394DE6" w:rsidP="00394DE6">
      <w:pPr>
        <w:pStyle w:val="zIndenti"/>
      </w:pPr>
      <w:r>
        <w:tab/>
        <w:t>(</w:t>
      </w:r>
      <w:r w:rsidR="006E5F07">
        <w:t>i</w:t>
      </w:r>
      <w:r>
        <w:t>)</w:t>
      </w:r>
      <w:r>
        <w:tab/>
      </w:r>
      <w:r w:rsidR="00F91F15">
        <w:t>the matters that are required to be certified;</w:t>
      </w:r>
    </w:p>
    <w:p w:rsidR="00394DE6" w:rsidRDefault="00F91F15" w:rsidP="00F91F15">
      <w:pPr>
        <w:pStyle w:val="zIndenti"/>
      </w:pPr>
      <w:r>
        <w:tab/>
        <w:t>(ii)</w:t>
      </w:r>
      <w:r>
        <w:tab/>
        <w:t>the persons or class</w:t>
      </w:r>
      <w:r w:rsidR="00050947">
        <w:t>es</w:t>
      </w:r>
      <w:r>
        <w:t xml:space="preserve"> of persons who </w:t>
      </w:r>
      <w:r w:rsidR="00D90672">
        <w:t>can</w:t>
      </w:r>
      <w:r>
        <w:t xml:space="preserve"> give certifications;</w:t>
      </w:r>
    </w:p>
    <w:p w:rsidR="00F91F15" w:rsidRPr="00F91F15" w:rsidRDefault="00F91F15" w:rsidP="00F91F15">
      <w:pPr>
        <w:pStyle w:val="zIndenti"/>
      </w:pPr>
      <w:r>
        <w:tab/>
        <w:t>(ii</w:t>
      </w:r>
      <w:r w:rsidR="00426FC8">
        <w:t>i</w:t>
      </w:r>
      <w:r>
        <w:t>)</w:t>
      </w:r>
      <w:r>
        <w:tab/>
      </w:r>
      <w:r w:rsidR="002B3AB6">
        <w:t>the form of certifications;</w:t>
      </w:r>
    </w:p>
    <w:p w:rsidR="00537B25" w:rsidRDefault="00537B25" w:rsidP="00537B25">
      <w:pPr>
        <w:pStyle w:val="zIndenti"/>
      </w:pPr>
      <w:r>
        <w:tab/>
        <w:t>(i</w:t>
      </w:r>
      <w:r w:rsidR="00426FC8">
        <w:t>v</w:t>
      </w:r>
      <w:r>
        <w:t>)</w:t>
      </w:r>
      <w:r>
        <w:tab/>
        <w:t xml:space="preserve">the evidence </w:t>
      </w:r>
      <w:r w:rsidR="00FA35B5">
        <w:t xml:space="preserve">showing the truth of a certification </w:t>
      </w:r>
      <w:r>
        <w:t>that must be retained</w:t>
      </w:r>
      <w:r w:rsidR="00FA35B5">
        <w:t xml:space="preserve"> and how long the evidence must be retained;</w:t>
      </w:r>
    </w:p>
    <w:p w:rsidR="00430AFD" w:rsidRPr="00430AFD" w:rsidRDefault="00430AFD" w:rsidP="00430AFD">
      <w:pPr>
        <w:pStyle w:val="zIndenta"/>
      </w:pPr>
      <w:r>
        <w:tab/>
      </w:r>
      <w:r>
        <w:tab/>
        <w:t>and</w:t>
      </w:r>
    </w:p>
    <w:p w:rsidR="00E133D0" w:rsidRPr="00E133D0" w:rsidRDefault="00E133D0" w:rsidP="00E133D0">
      <w:pPr>
        <w:pStyle w:val="zIndenta"/>
      </w:pPr>
      <w:r>
        <w:tab/>
        <w:t>(b</w:t>
      </w:r>
      <w:r w:rsidR="00EF0875">
        <w:t>f</w:t>
      </w:r>
      <w:r>
        <w:t>)</w:t>
      </w:r>
      <w:r>
        <w:tab/>
      </w:r>
      <w:r w:rsidR="00866072" w:rsidRPr="00866072">
        <w:t xml:space="preserve">prescribing requirements relating to </w:t>
      </w:r>
      <w:r w:rsidR="00866072">
        <w:t xml:space="preserve">things </w:t>
      </w:r>
      <w:r w:rsidR="00866072" w:rsidRPr="00866072">
        <w:t xml:space="preserve">that are required or authorised under this Act </w:t>
      </w:r>
      <w:r w:rsidR="00866072">
        <w:t>to</w:t>
      </w:r>
      <w:r w:rsidR="00866072" w:rsidRPr="00866072">
        <w:t xml:space="preserve"> be endorsed on</w:t>
      </w:r>
      <w:r w:rsidR="00866072">
        <w:t xml:space="preserve"> or included in </w:t>
      </w:r>
      <w:r w:rsidR="00C46304">
        <w:t xml:space="preserve">documents </w:t>
      </w:r>
      <w:r w:rsidR="00866072">
        <w:t xml:space="preserve">lodged, </w:t>
      </w:r>
      <w:r w:rsidR="00632537">
        <w:t>presented, filed or deposited with the Authority, the Commissioner or the Registrar (whether electronically or in paper form</w:t>
      </w:r>
      <w:r w:rsidR="00C9224B">
        <w:t>)</w:t>
      </w:r>
      <w:r w:rsidR="00632537">
        <w:t xml:space="preserve">, including (without limitation) </w:t>
      </w:r>
      <w:r w:rsidR="00862861">
        <w:t xml:space="preserve">requiring or permitting something </w:t>
      </w:r>
      <w:r w:rsidR="00862861" w:rsidRPr="00862861">
        <w:t xml:space="preserve">that </w:t>
      </w:r>
      <w:r w:rsidR="005E4F44">
        <w:t xml:space="preserve">otherwise </w:t>
      </w:r>
      <w:r w:rsidR="00862861" w:rsidRPr="00862861">
        <w:t xml:space="preserve">would be required </w:t>
      </w:r>
      <w:r w:rsidR="005E4F44">
        <w:t xml:space="preserve">or authorised </w:t>
      </w:r>
      <w:r w:rsidR="00862861" w:rsidRPr="00862861">
        <w:t>to be</w:t>
      </w:r>
      <w:r w:rsidR="005E4F44">
        <w:t xml:space="preserve"> </w:t>
      </w:r>
      <w:r w:rsidR="00862861" w:rsidRPr="00862861">
        <w:t>endorsed on</w:t>
      </w:r>
      <w:r w:rsidR="00C9224B">
        <w:t xml:space="preserve"> or</w:t>
      </w:r>
      <w:r w:rsidR="00862861" w:rsidRPr="00862861">
        <w:t xml:space="preserve"> </w:t>
      </w:r>
      <w:r w:rsidR="00862861">
        <w:t xml:space="preserve">included in </w:t>
      </w:r>
      <w:r w:rsidR="00862861" w:rsidRPr="00862861">
        <w:t>a document to be lodged or given separately;</w:t>
      </w:r>
      <w:r w:rsidR="00430AFD">
        <w:t xml:space="preserve"> and</w:t>
      </w:r>
    </w:p>
    <w:p w:rsidR="00F444A8" w:rsidRDefault="00F444A8" w:rsidP="00F444A8">
      <w:pPr>
        <w:pStyle w:val="zIndenta"/>
      </w:pPr>
      <w:r>
        <w:tab/>
        <w:t>(b</w:t>
      </w:r>
      <w:r w:rsidR="00EF0875">
        <w:t>g</w:t>
      </w:r>
      <w:r>
        <w:t>)</w:t>
      </w:r>
      <w:r>
        <w:tab/>
        <w:t>prescribing requirements relating to consents, permissions or approvals that are required or authorised under this Act or any other written law to</w:t>
      </w:r>
      <w:r w:rsidR="00324961">
        <w:t xml:space="preserve"> accompany or</w:t>
      </w:r>
      <w:r>
        <w:t xml:space="preserve"> be </w:t>
      </w:r>
      <w:r w:rsidR="00546C3E">
        <w:t>endorsed on, lodged with</w:t>
      </w:r>
      <w:r w:rsidR="00167A5A">
        <w:t xml:space="preserve"> </w:t>
      </w:r>
      <w:r w:rsidR="00546C3E">
        <w:t xml:space="preserve">or </w:t>
      </w:r>
      <w:r>
        <w:t>given in relation</w:t>
      </w:r>
      <w:r w:rsidR="00546C3E">
        <w:t xml:space="preserve"> to a document lodged, presented</w:t>
      </w:r>
      <w:r w:rsidR="00063508">
        <w:t>, filed</w:t>
      </w:r>
      <w:r w:rsidR="00546C3E">
        <w:t xml:space="preserve"> or deposited with the Authority</w:t>
      </w:r>
      <w:r w:rsidR="007A235C">
        <w:t>, the Commissioner</w:t>
      </w:r>
      <w:r w:rsidR="00546C3E">
        <w:t xml:space="preserve"> or the Registrar (whether electronically or in paper form)</w:t>
      </w:r>
      <w:r>
        <w:t xml:space="preserve">, including (without limitation) — </w:t>
      </w:r>
    </w:p>
    <w:p w:rsidR="00334A78" w:rsidRDefault="00F444A8" w:rsidP="00F444A8">
      <w:pPr>
        <w:pStyle w:val="zIndenti"/>
      </w:pPr>
      <w:r>
        <w:tab/>
        <w:t>(i)</w:t>
      </w:r>
      <w:r>
        <w:tab/>
      </w:r>
      <w:r w:rsidR="00BF4CF6">
        <w:t xml:space="preserve">requiring or </w:t>
      </w:r>
      <w:r w:rsidR="00334A78">
        <w:t>permitting a consent, permission or approval to be endorsed, lodged or given by electronic means;</w:t>
      </w:r>
    </w:p>
    <w:p w:rsidR="00F444A8" w:rsidRDefault="00334A78" w:rsidP="00334A78">
      <w:pPr>
        <w:pStyle w:val="zIndenti"/>
      </w:pPr>
      <w:r>
        <w:tab/>
        <w:t>(ii)</w:t>
      </w:r>
      <w:r>
        <w:tab/>
      </w:r>
      <w:r w:rsidR="007751E7">
        <w:t xml:space="preserve">requiring or </w:t>
      </w:r>
      <w:r>
        <w:t xml:space="preserve">permitting a consent, permission or approval that </w:t>
      </w:r>
      <w:r w:rsidR="005E4F44">
        <w:t xml:space="preserve">otherwise </w:t>
      </w:r>
      <w:r>
        <w:t xml:space="preserve">would be required </w:t>
      </w:r>
      <w:r w:rsidR="005E4F44">
        <w:t xml:space="preserve">or authorised </w:t>
      </w:r>
      <w:r>
        <w:t xml:space="preserve">to </w:t>
      </w:r>
      <w:r w:rsidR="002F1D29">
        <w:t xml:space="preserve">accompany or </w:t>
      </w:r>
      <w:r>
        <w:t>be endorsed on</w:t>
      </w:r>
      <w:r w:rsidR="002F1D29">
        <w:t xml:space="preserve"> or lodged with</w:t>
      </w:r>
      <w:r>
        <w:t xml:space="preserve"> a document to be lodged or given separately;</w:t>
      </w:r>
    </w:p>
    <w:p w:rsidR="00430AFD" w:rsidRPr="00430AFD" w:rsidRDefault="00430AFD" w:rsidP="00430AFD">
      <w:pPr>
        <w:pStyle w:val="zIndenta"/>
      </w:pPr>
      <w:r>
        <w:tab/>
      </w:r>
      <w:r>
        <w:tab/>
        <w:t>and</w:t>
      </w:r>
    </w:p>
    <w:p w:rsidR="008C4691" w:rsidRDefault="00263022" w:rsidP="00263022">
      <w:pPr>
        <w:pStyle w:val="zIndenta"/>
      </w:pPr>
      <w:r>
        <w:tab/>
        <w:t>(b</w:t>
      </w:r>
      <w:r w:rsidR="00EF0875">
        <w:t>h</w:t>
      </w:r>
      <w:r>
        <w:t>)</w:t>
      </w:r>
      <w:r>
        <w:tab/>
      </w:r>
      <w:r w:rsidR="00421DAC">
        <w:t xml:space="preserve">prescribing requirements relating to the verification of the identity </w:t>
      </w:r>
      <w:r w:rsidR="005234F3">
        <w:t xml:space="preserve">and authority </w:t>
      </w:r>
      <w:r w:rsidR="00421DAC">
        <w:t xml:space="preserve">of persons </w:t>
      </w:r>
      <w:r w:rsidR="008C4691">
        <w:t>who</w:t>
      </w:r>
      <w:r w:rsidR="008215C3">
        <w:t xml:space="preserve"> are parties to a conveyancing transaction or</w:t>
      </w:r>
      <w:r w:rsidR="00DC4311">
        <w:t xml:space="preserve"> who</w:t>
      </w:r>
      <w:r w:rsidR="008C4691">
        <w:t xml:space="preserve"> </w:t>
      </w:r>
      <w:r w:rsidR="005234F3">
        <w:t>sign</w:t>
      </w:r>
      <w:r w:rsidR="007B75C1">
        <w:t xml:space="preserve"> or authorise the signing of</w:t>
      </w:r>
      <w:r w:rsidR="005234F3">
        <w:t xml:space="preserve"> </w:t>
      </w:r>
      <w:r w:rsidR="008C4691">
        <w:t>documents</w:t>
      </w:r>
      <w:r w:rsidR="005234F3">
        <w:t xml:space="preserve"> to be </w:t>
      </w:r>
      <w:r w:rsidR="005234F3" w:rsidRPr="005234F3">
        <w:t>lodged, presented, filed or deposited with the Authority, the Commissioner or the Registrar (whether electronically or in paper form)</w:t>
      </w:r>
      <w:r w:rsidR="005234F3">
        <w:t xml:space="preserve">, </w:t>
      </w:r>
      <w:r w:rsidR="008C4691">
        <w:t>including (without limitation</w:t>
      </w:r>
      <w:r w:rsidR="005234F3">
        <w:t>)</w:t>
      </w:r>
      <w:r w:rsidR="008C4691">
        <w:t xml:space="preserve"> — </w:t>
      </w:r>
    </w:p>
    <w:p w:rsidR="0076338E" w:rsidRDefault="008C4691" w:rsidP="008C4691">
      <w:pPr>
        <w:pStyle w:val="zIndenti"/>
      </w:pPr>
      <w:r>
        <w:tab/>
        <w:t>(i)</w:t>
      </w:r>
      <w:r>
        <w:tab/>
      </w:r>
      <w:r w:rsidR="00D8453C">
        <w:t xml:space="preserve">the </w:t>
      </w:r>
      <w:r w:rsidR="00343ACD">
        <w:t xml:space="preserve">standards </w:t>
      </w:r>
      <w:r w:rsidR="0076338E">
        <w:t>to which identity and authority are to be verified;</w:t>
      </w:r>
    </w:p>
    <w:p w:rsidR="00B81B4D" w:rsidRDefault="00B81B4D" w:rsidP="00B81B4D">
      <w:pPr>
        <w:pStyle w:val="zIndenti"/>
      </w:pPr>
      <w:r>
        <w:tab/>
        <w:t>(ii)</w:t>
      </w:r>
      <w:r>
        <w:tab/>
      </w:r>
      <w:r w:rsidR="00D8453C">
        <w:t>the documents or classes of documents in relation to which verification requirements apply;</w:t>
      </w:r>
    </w:p>
    <w:p w:rsidR="00D8453C" w:rsidRDefault="00D8453C" w:rsidP="00D8453C">
      <w:pPr>
        <w:pStyle w:val="zIndenti"/>
      </w:pPr>
      <w:r>
        <w:tab/>
        <w:t>(iii)</w:t>
      </w:r>
      <w:r>
        <w:tab/>
        <w:t>the persons or classes of persons who can undertake verification;</w:t>
      </w:r>
    </w:p>
    <w:p w:rsidR="00263022" w:rsidRDefault="0076338E" w:rsidP="0076338E">
      <w:pPr>
        <w:pStyle w:val="zIndenti"/>
      </w:pPr>
      <w:r>
        <w:tab/>
        <w:t>(i</w:t>
      </w:r>
      <w:r w:rsidR="00D8453C">
        <w:t>v</w:t>
      </w:r>
      <w:r>
        <w:t>)</w:t>
      </w:r>
      <w:r>
        <w:tab/>
      </w:r>
      <w:r w:rsidR="005726F4">
        <w:t>the evidence showing th</w:t>
      </w:r>
      <w:r w:rsidR="001376C3">
        <w:t xml:space="preserve">e steps taken to satisfy the </w:t>
      </w:r>
      <w:r w:rsidR="005726F4">
        <w:t>verification requirements that must be retained and how long the evidence must be retained;</w:t>
      </w:r>
    </w:p>
    <w:p w:rsidR="00430AFD" w:rsidRPr="00430AFD" w:rsidRDefault="00430AFD" w:rsidP="00430AFD">
      <w:pPr>
        <w:pStyle w:val="zIndenta"/>
      </w:pPr>
      <w:r>
        <w:tab/>
      </w:r>
      <w:r>
        <w:tab/>
        <w:t>and</w:t>
      </w:r>
    </w:p>
    <w:p w:rsidR="003173EC" w:rsidRDefault="003173EC" w:rsidP="003173EC">
      <w:pPr>
        <w:pStyle w:val="zIndenta"/>
      </w:pPr>
      <w:r>
        <w:tab/>
        <w:t>(b</w:t>
      </w:r>
      <w:r w:rsidR="00EF0875">
        <w:t>i</w:t>
      </w:r>
      <w:r>
        <w:t>)</w:t>
      </w:r>
      <w:r>
        <w:tab/>
        <w:t>prescribing requirements relating to applications made under this Act to the Commissioner</w:t>
      </w:r>
      <w:r w:rsidR="00F33688">
        <w:t>;</w:t>
      </w:r>
      <w:r w:rsidR="00430AFD">
        <w:t xml:space="preserve"> and</w:t>
      </w:r>
    </w:p>
    <w:p w:rsidR="00B27A99" w:rsidRDefault="00B27A99" w:rsidP="00B27A99">
      <w:pPr>
        <w:pStyle w:val="zIndenta"/>
      </w:pPr>
      <w:r>
        <w:tab/>
        <w:t>(b</w:t>
      </w:r>
      <w:r w:rsidR="008B6E0C">
        <w:t>j</w:t>
      </w:r>
      <w:r>
        <w:t>)</w:t>
      </w:r>
      <w:r>
        <w:tab/>
      </w:r>
      <w:r w:rsidR="004E4099">
        <w:t xml:space="preserve">the manner in which </w:t>
      </w:r>
      <w:r w:rsidR="008677BB">
        <w:t>notices under this Act</w:t>
      </w:r>
      <w:r w:rsidR="004E4099">
        <w:t xml:space="preserve"> must or may be given</w:t>
      </w:r>
      <w:r w:rsidR="008677BB">
        <w:t xml:space="preserve">, including (without limitation) </w:t>
      </w:r>
      <w:r w:rsidR="00B96FAE">
        <w:t xml:space="preserve">requiring or permitting </w:t>
      </w:r>
      <w:r w:rsidR="008677BB">
        <w:t xml:space="preserve">notices that must or may be given to or by the Registrar or the Commissioner </w:t>
      </w:r>
      <w:r w:rsidR="00D90DE4">
        <w:t>to be given by electronic means;</w:t>
      </w:r>
      <w:r w:rsidR="00430AFD">
        <w:t xml:space="preserve"> and</w:t>
      </w:r>
    </w:p>
    <w:p w:rsidR="009D6895" w:rsidRDefault="009D6895" w:rsidP="009D6895">
      <w:pPr>
        <w:pStyle w:val="BlankClose"/>
      </w:pPr>
    </w:p>
    <w:p w:rsidR="00DD62ED" w:rsidRDefault="00DD62ED" w:rsidP="00DD62ED">
      <w:pPr>
        <w:pStyle w:val="Subsection"/>
      </w:pPr>
      <w:r>
        <w:tab/>
      </w:r>
      <w:r w:rsidR="00384109">
        <w:t>(2)</w:t>
      </w:r>
      <w:r>
        <w:tab/>
        <w:t>After section 181(3) insert:</w:t>
      </w:r>
    </w:p>
    <w:p w:rsidR="007F73A0" w:rsidRDefault="007F73A0" w:rsidP="007F73A0">
      <w:pPr>
        <w:pStyle w:val="BlankOpen"/>
      </w:pPr>
    </w:p>
    <w:p w:rsidR="00DD62ED" w:rsidRDefault="00DD62ED" w:rsidP="00DD62ED">
      <w:pPr>
        <w:pStyle w:val="zSubsection"/>
      </w:pPr>
      <w:r>
        <w:tab/>
        <w:t>(4)</w:t>
      </w:r>
      <w:r>
        <w:tab/>
      </w:r>
      <w:r w:rsidR="007F73A0">
        <w:t xml:space="preserve">Despite the </w:t>
      </w:r>
      <w:r w:rsidR="007F73A0">
        <w:rPr>
          <w:i/>
        </w:rPr>
        <w:t xml:space="preserve">Interpretation </w:t>
      </w:r>
      <w:r w:rsidR="0062723D">
        <w:rPr>
          <w:i/>
        </w:rPr>
        <w:t>Act 1</w:t>
      </w:r>
      <w:r w:rsidR="007F73A0">
        <w:rPr>
          <w:i/>
        </w:rPr>
        <w:t>984</w:t>
      </w:r>
      <w:r w:rsidR="007F73A0">
        <w:t xml:space="preserve"> sections 3(3) and 43(6), section 43(6) of that Act applies in respect of </w:t>
      </w:r>
      <w:r w:rsidR="007F73A0" w:rsidRPr="000E5090">
        <w:t>regulation</w:t>
      </w:r>
      <w:r w:rsidR="007F73A0">
        <w:t xml:space="preserve">s </w:t>
      </w:r>
      <w:r w:rsidR="004C6260">
        <w:t xml:space="preserve">and rules </w:t>
      </w:r>
      <w:r w:rsidR="007F73A0">
        <w:t>made under a power conferred by this Act.</w:t>
      </w:r>
    </w:p>
    <w:p w:rsidR="007F73A0" w:rsidRPr="00DD62ED" w:rsidRDefault="007F73A0" w:rsidP="007F73A0">
      <w:pPr>
        <w:pStyle w:val="BlankClose"/>
      </w:pPr>
    </w:p>
    <w:p w:rsidR="00DF12FD" w:rsidRDefault="00384109" w:rsidP="000944FE">
      <w:pPr>
        <w:pStyle w:val="Heading5"/>
      </w:pPr>
      <w:bookmarkStart w:id="346" w:name="_Toc382914668"/>
      <w:bookmarkStart w:id="347" w:name="_Toc383503459"/>
      <w:r>
        <w:rPr>
          <w:rStyle w:val="CharSectno"/>
        </w:rPr>
        <w:t>79</w:t>
      </w:r>
      <w:r w:rsidR="00DF12FD" w:rsidRPr="00DF12FD">
        <w:t>.</w:t>
      </w:r>
      <w:r w:rsidR="00DF12FD" w:rsidRPr="00DF12FD">
        <w:tab/>
      </w:r>
      <w:r w:rsidR="0062723D">
        <w:t>Sections 1</w:t>
      </w:r>
      <w:r w:rsidR="00DF12FD">
        <w:t>82A</w:t>
      </w:r>
      <w:r w:rsidR="00E30B01">
        <w:t xml:space="preserve"> and 182B</w:t>
      </w:r>
      <w:r w:rsidR="00DF12FD">
        <w:t xml:space="preserve"> inserted</w:t>
      </w:r>
      <w:bookmarkEnd w:id="346"/>
      <w:bookmarkEnd w:id="347"/>
    </w:p>
    <w:p w:rsidR="00DF12FD" w:rsidRDefault="0038638F" w:rsidP="000944FE">
      <w:pPr>
        <w:pStyle w:val="Subsection"/>
        <w:keepNext/>
      </w:pPr>
      <w:r>
        <w:tab/>
      </w:r>
      <w:r>
        <w:tab/>
        <w:t xml:space="preserve">After </w:t>
      </w:r>
      <w:r w:rsidR="0062723D">
        <w:t>section 1</w:t>
      </w:r>
      <w:r>
        <w:t>81 insert:</w:t>
      </w:r>
    </w:p>
    <w:p w:rsidR="00E2226D" w:rsidRDefault="00E2226D" w:rsidP="00E2226D">
      <w:pPr>
        <w:pStyle w:val="BlankOpen"/>
      </w:pPr>
    </w:p>
    <w:p w:rsidR="00E2226D" w:rsidRDefault="00E2226D" w:rsidP="00E2226D">
      <w:pPr>
        <w:pStyle w:val="zHeading5"/>
      </w:pPr>
      <w:bookmarkStart w:id="348" w:name="_Toc382914669"/>
      <w:bookmarkStart w:id="349" w:name="_Toc383503460"/>
      <w:r>
        <w:t>182A.</w:t>
      </w:r>
      <w:r>
        <w:tab/>
        <w:t>Commissioner and Registrar may determine requirements</w:t>
      </w:r>
      <w:bookmarkEnd w:id="348"/>
      <w:bookmarkEnd w:id="349"/>
    </w:p>
    <w:p w:rsidR="00E2226D" w:rsidRDefault="00E2226D" w:rsidP="00E2226D">
      <w:pPr>
        <w:pStyle w:val="zSubsection"/>
      </w:pPr>
      <w:r>
        <w:tab/>
        <w:t>(</w:t>
      </w:r>
      <w:r w:rsidR="00D5548C">
        <w:t>1</w:t>
      </w:r>
      <w:r>
        <w:t>)</w:t>
      </w:r>
      <w:r>
        <w:tab/>
      </w:r>
      <w:r w:rsidR="00F83651">
        <w:t>The Commissioner or the Registrar may</w:t>
      </w:r>
      <w:r w:rsidR="00DB73F5">
        <w:t xml:space="preserve"> </w:t>
      </w:r>
      <w:r w:rsidR="00077BD3">
        <w:t xml:space="preserve">determine </w:t>
      </w:r>
      <w:r w:rsidR="00DB73F5">
        <w:t>requirements relating to all or any of the following matters</w:t>
      </w:r>
      <w:r w:rsidR="007F6324">
        <w:t xml:space="preserve"> — </w:t>
      </w:r>
    </w:p>
    <w:p w:rsidR="00F8668A" w:rsidRDefault="00140EF2" w:rsidP="00140EF2">
      <w:pPr>
        <w:pStyle w:val="zIndenta"/>
      </w:pPr>
      <w:r>
        <w:tab/>
        <w:t>(a)</w:t>
      </w:r>
      <w:r>
        <w:tab/>
      </w:r>
      <w:r w:rsidR="00F8668A">
        <w:t>the lodgment, presentation</w:t>
      </w:r>
      <w:r w:rsidR="002C7FB5">
        <w:t>, filing</w:t>
      </w:r>
      <w:r w:rsidR="00F8668A">
        <w:t xml:space="preserve"> or deposit of documents with the Authority</w:t>
      </w:r>
      <w:r w:rsidR="007A235C">
        <w:t>, the Commissioner</w:t>
      </w:r>
      <w:r w:rsidR="00F8668A">
        <w:t xml:space="preserve"> or the Registrar, including (without limitation) — </w:t>
      </w:r>
    </w:p>
    <w:p w:rsidR="00181460" w:rsidRPr="008B6E0C" w:rsidRDefault="00181460" w:rsidP="00181460">
      <w:pPr>
        <w:pStyle w:val="zIndenti"/>
      </w:pPr>
      <w:r>
        <w:tab/>
        <w:t>(i)</w:t>
      </w:r>
      <w:r>
        <w:tab/>
        <w:t xml:space="preserve">the types of document that can be lodged electronically under the </w:t>
      </w:r>
      <w:r w:rsidR="009F52CF">
        <w:rPr>
          <w:i/>
        </w:rPr>
        <w:t>Electronic Conveyancing Act 2014</w:t>
      </w:r>
      <w:r>
        <w:t xml:space="preserve"> section </w:t>
      </w:r>
      <w:r w:rsidR="009F52CF">
        <w:t>7(1)</w:t>
      </w:r>
      <w:r>
        <w:t>;</w:t>
      </w:r>
    </w:p>
    <w:p w:rsidR="007F6324" w:rsidRDefault="007F6324" w:rsidP="00F8668A">
      <w:pPr>
        <w:pStyle w:val="zIndenti"/>
      </w:pPr>
      <w:r>
        <w:tab/>
        <w:t>(</w:t>
      </w:r>
      <w:r w:rsidR="00F8668A">
        <w:t>i</w:t>
      </w:r>
      <w:r w:rsidR="00181460">
        <w:t>i</w:t>
      </w:r>
      <w:r w:rsidR="00F8668A">
        <w:t>)</w:t>
      </w:r>
      <w:r>
        <w:tab/>
      </w:r>
      <w:r w:rsidR="00214C37">
        <w:t>the f</w:t>
      </w:r>
      <w:r w:rsidR="00DB73F5">
        <w:t xml:space="preserve">orm </w:t>
      </w:r>
      <w:r w:rsidR="00214C37">
        <w:t xml:space="preserve">in which </w:t>
      </w:r>
      <w:r>
        <w:t>documents</w:t>
      </w:r>
      <w:r w:rsidR="00D539BC">
        <w:t xml:space="preserve">, or documents of a particular class or type, </w:t>
      </w:r>
      <w:r>
        <w:t xml:space="preserve">can be lodged electronically under the </w:t>
      </w:r>
      <w:r w:rsidR="009F52CF">
        <w:rPr>
          <w:i/>
        </w:rPr>
        <w:t>Electronic Conveyancing Act 2014</w:t>
      </w:r>
      <w:r>
        <w:t xml:space="preserve"> section </w:t>
      </w:r>
      <w:r w:rsidR="009F52CF">
        <w:t>7(1)</w:t>
      </w:r>
      <w:r>
        <w:t>;</w:t>
      </w:r>
    </w:p>
    <w:p w:rsidR="007F6324" w:rsidRDefault="007F6324" w:rsidP="00F8668A">
      <w:pPr>
        <w:pStyle w:val="zIndenti"/>
      </w:pPr>
      <w:r>
        <w:tab/>
        <w:t>(</w:t>
      </w:r>
      <w:r w:rsidR="00F8668A">
        <w:t>ii</w:t>
      </w:r>
      <w:r w:rsidR="00181460">
        <w:t>i</w:t>
      </w:r>
      <w:r w:rsidR="00F8668A">
        <w:t>)</w:t>
      </w:r>
      <w:r>
        <w:tab/>
        <w:t xml:space="preserve">the </w:t>
      </w:r>
      <w:r w:rsidR="00CC1049">
        <w:t xml:space="preserve">documents that must be </w:t>
      </w:r>
      <w:r w:rsidR="002C2069">
        <w:t xml:space="preserve">lodged or retained when a document is lodged electronically under the </w:t>
      </w:r>
      <w:r w:rsidR="009F52CF">
        <w:rPr>
          <w:i/>
        </w:rPr>
        <w:t>Electronic Conveyancing Act 2014</w:t>
      </w:r>
      <w:r w:rsidR="002C2069">
        <w:t xml:space="preserve"> section </w:t>
      </w:r>
      <w:r w:rsidR="009F52CF">
        <w:t>7(1)</w:t>
      </w:r>
      <w:r w:rsidR="002C2069">
        <w:t>;</w:t>
      </w:r>
    </w:p>
    <w:p w:rsidR="00C560D5" w:rsidRPr="00C560D5" w:rsidRDefault="00C560D5" w:rsidP="00C560D5">
      <w:pPr>
        <w:pStyle w:val="zIndenti"/>
      </w:pPr>
      <w:r>
        <w:tab/>
        <w:t>(i</w:t>
      </w:r>
      <w:r w:rsidR="00181460">
        <w:t>v</w:t>
      </w:r>
      <w:r>
        <w:t>)</w:t>
      </w:r>
      <w:r>
        <w:tab/>
        <w:t>how long documents must be retained</w:t>
      </w:r>
      <w:r w:rsidR="00C773DE">
        <w:t>;</w:t>
      </w:r>
    </w:p>
    <w:p w:rsidR="00E174E4" w:rsidRDefault="00E174E4" w:rsidP="00E174E4">
      <w:pPr>
        <w:pStyle w:val="zIndenti"/>
      </w:pPr>
      <w:r>
        <w:tab/>
        <w:t>(</w:t>
      </w:r>
      <w:r w:rsidR="00C560D5">
        <w:t>v</w:t>
      </w:r>
      <w:r>
        <w:t>)</w:t>
      </w:r>
      <w:r>
        <w:tab/>
        <w:t xml:space="preserve">the documents required to support or authenticate a document lodged electronically under the </w:t>
      </w:r>
      <w:r w:rsidR="009F52CF">
        <w:rPr>
          <w:i/>
        </w:rPr>
        <w:t>Electronic Conveyancing Act 2014</w:t>
      </w:r>
      <w:r>
        <w:t xml:space="preserve"> section </w:t>
      </w:r>
      <w:r w:rsidR="009F52CF">
        <w:t>7(1)</w:t>
      </w:r>
      <w:r>
        <w:t>;</w:t>
      </w:r>
    </w:p>
    <w:p w:rsidR="001067CE" w:rsidRDefault="001067CE" w:rsidP="001067CE">
      <w:pPr>
        <w:pStyle w:val="zIndenta"/>
      </w:pPr>
      <w:r>
        <w:tab/>
        <w:t>(b)</w:t>
      </w:r>
      <w:r>
        <w:tab/>
        <w:t xml:space="preserve">how duplicate certificates of title are to be dealt with when a document is lodged electronically under the </w:t>
      </w:r>
      <w:r w:rsidR="009F52CF">
        <w:rPr>
          <w:i/>
        </w:rPr>
        <w:t>Electronic Conveyancing Act 2014</w:t>
      </w:r>
      <w:r>
        <w:t xml:space="preserve"> section </w:t>
      </w:r>
      <w:r w:rsidR="009F52CF">
        <w:t>7(1)</w:t>
      </w:r>
      <w:r>
        <w:t xml:space="preserve">, including (without limitation) — </w:t>
      </w:r>
    </w:p>
    <w:p w:rsidR="001067CE" w:rsidRDefault="001067CE" w:rsidP="001067CE">
      <w:pPr>
        <w:pStyle w:val="zIndenti"/>
      </w:pPr>
      <w:r>
        <w:tab/>
        <w:t>(i)</w:t>
      </w:r>
      <w:r>
        <w:tab/>
        <w:t>dispensing with, or authorising the Registrar to dispense with, any requirement</w:t>
      </w:r>
      <w:r w:rsidRPr="000E5090">
        <w:t xml:space="preserve"> of this Act</w:t>
      </w:r>
      <w:r>
        <w:t xml:space="preserve"> to produce or present or deliver up to the Registrar, or to</w:t>
      </w:r>
      <w:r w:rsidR="00796AF0">
        <w:t xml:space="preserve"> bring in or</w:t>
      </w:r>
      <w:r>
        <w:t xml:space="preserve"> lodge, a duplicate certificate of title;</w:t>
      </w:r>
    </w:p>
    <w:p w:rsidR="002C63C9" w:rsidRPr="002C63C9" w:rsidRDefault="002C63C9" w:rsidP="002C63C9">
      <w:pPr>
        <w:pStyle w:val="zIndenti"/>
      </w:pPr>
      <w:r>
        <w:tab/>
        <w:t>(ii)</w:t>
      </w:r>
      <w:r>
        <w:tab/>
        <w:t>how a duplicate certificate of title is to be dealt with if its production, presentation, delivery up, lodging or bringing in is dispensed with;</w:t>
      </w:r>
    </w:p>
    <w:p w:rsidR="001067CE" w:rsidRDefault="001067CE" w:rsidP="001067CE">
      <w:pPr>
        <w:pStyle w:val="zIndenti"/>
      </w:pPr>
      <w:r>
        <w:tab/>
        <w:t>(ii</w:t>
      </w:r>
      <w:r w:rsidR="002C63C9">
        <w:t>i</w:t>
      </w:r>
      <w:r>
        <w:t>)</w:t>
      </w:r>
      <w:r>
        <w:tab/>
        <w:t>requiring a person who lodges a document to have obtained possession of any duplicate certificate of title that would otherwise be required to be produced, presented or delivered up to the Registrar, or to be</w:t>
      </w:r>
      <w:r w:rsidR="00796AF0">
        <w:t xml:space="preserve"> brought in or</w:t>
      </w:r>
      <w:r>
        <w:t xml:space="preserve"> lodged, and requiring that person to destroy or invalidate that duplicate certificate of title;</w:t>
      </w:r>
    </w:p>
    <w:p w:rsidR="00692D47" w:rsidRPr="00946300" w:rsidRDefault="00692D47" w:rsidP="00692D47">
      <w:pPr>
        <w:pStyle w:val="zIndenti"/>
      </w:pPr>
      <w:r>
        <w:tab/>
        <w:t>(i</w:t>
      </w:r>
      <w:r w:rsidR="002C63C9">
        <w:t>v</w:t>
      </w:r>
      <w:r>
        <w:t>)</w:t>
      </w:r>
      <w:r>
        <w:tab/>
        <w:t>requiring a person who would otherwise be required, at the request of any person, to produce, present or deliver up, to the Registrar, a duplicate certificate of title to deliver the duplicate certificate of title to someone else in accordance with the re</w:t>
      </w:r>
      <w:r w:rsidR="00440F14">
        <w:t xml:space="preserve">quirements, and requiring that </w:t>
      </w:r>
      <w:r w:rsidR="00440F14" w:rsidRPr="00440F14">
        <w:t>other person to deal with the duplicate certificate of title</w:t>
      </w:r>
      <w:r w:rsidR="00440F14">
        <w:t xml:space="preserve"> in accordance with the requirements</w:t>
      </w:r>
      <w:r>
        <w:t>;</w:t>
      </w:r>
    </w:p>
    <w:p w:rsidR="00441E0F" w:rsidRDefault="00441E0F" w:rsidP="00441E0F">
      <w:pPr>
        <w:pStyle w:val="zIndenta"/>
      </w:pPr>
      <w:r>
        <w:tab/>
        <w:t>(</w:t>
      </w:r>
      <w:r w:rsidR="001067CE">
        <w:t>c</w:t>
      </w:r>
      <w:r>
        <w:t>)</w:t>
      </w:r>
      <w:r>
        <w:tab/>
        <w:t>certifications that must be included in or with documents lodged, presented or deposited with the Authority</w:t>
      </w:r>
      <w:r w:rsidR="007A235C">
        <w:t>, the Commissioner</w:t>
      </w:r>
      <w:r>
        <w:t xml:space="preserve"> or the Registrar (whether electronically or in paper form), including (without limitation) — </w:t>
      </w:r>
    </w:p>
    <w:p w:rsidR="00441E0F" w:rsidRDefault="00441E0F" w:rsidP="00441E0F">
      <w:pPr>
        <w:pStyle w:val="zIndenti"/>
      </w:pPr>
      <w:r>
        <w:tab/>
        <w:t>(i)</w:t>
      </w:r>
      <w:r>
        <w:tab/>
        <w:t>the matters that are required to be certified;</w:t>
      </w:r>
    </w:p>
    <w:p w:rsidR="00441E0F" w:rsidRDefault="00441E0F" w:rsidP="00441E0F">
      <w:pPr>
        <w:pStyle w:val="zIndenti"/>
      </w:pPr>
      <w:r>
        <w:tab/>
        <w:t>(ii)</w:t>
      </w:r>
      <w:r>
        <w:tab/>
        <w:t>the persons or class</w:t>
      </w:r>
      <w:r w:rsidR="00DB4B50">
        <w:t>es</w:t>
      </w:r>
      <w:r>
        <w:t xml:space="preserve"> of persons who may give certifications;</w:t>
      </w:r>
    </w:p>
    <w:p w:rsidR="00441E0F" w:rsidRPr="00F91F15" w:rsidRDefault="00441E0F" w:rsidP="00441E0F">
      <w:pPr>
        <w:pStyle w:val="zIndenti"/>
      </w:pPr>
      <w:r>
        <w:tab/>
        <w:t>(iii)</w:t>
      </w:r>
      <w:r>
        <w:tab/>
        <w:t>the form of certifications;</w:t>
      </w:r>
    </w:p>
    <w:p w:rsidR="00441E0F" w:rsidRDefault="00441E0F" w:rsidP="00441E0F">
      <w:pPr>
        <w:pStyle w:val="zIndenti"/>
      </w:pPr>
      <w:r>
        <w:tab/>
        <w:t>(iv)</w:t>
      </w:r>
      <w:r>
        <w:tab/>
        <w:t>the evidence showing the truth of a certification that must be retained and how long the evidence must be retained;</w:t>
      </w:r>
    </w:p>
    <w:p w:rsidR="00E133D0" w:rsidRPr="00E133D0" w:rsidRDefault="00E133D0" w:rsidP="00E133D0">
      <w:pPr>
        <w:pStyle w:val="zIndenta"/>
      </w:pPr>
      <w:r>
        <w:tab/>
      </w:r>
      <w:r w:rsidRPr="00E67132">
        <w:t>(</w:t>
      </w:r>
      <w:r w:rsidR="001067CE">
        <w:t>d</w:t>
      </w:r>
      <w:r w:rsidRPr="00E67132">
        <w:t>)</w:t>
      </w:r>
      <w:r>
        <w:tab/>
      </w:r>
      <w:r w:rsidR="00A66A5B" w:rsidRPr="00A66A5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rsidR="008F5559" w:rsidRDefault="008F5559" w:rsidP="008F5559">
      <w:pPr>
        <w:pStyle w:val="zIndenta"/>
      </w:pPr>
      <w:r>
        <w:tab/>
        <w:t>(</w:t>
      </w:r>
      <w:r w:rsidR="001067CE">
        <w:t>e</w:t>
      </w:r>
      <w:r>
        <w:t>)</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rsidR="008F5559" w:rsidRDefault="008F5559" w:rsidP="008F5559">
      <w:pPr>
        <w:pStyle w:val="zIndenti"/>
      </w:pPr>
      <w:r>
        <w:tab/>
        <w:t>(i)</w:t>
      </w:r>
      <w:r>
        <w:tab/>
        <w:t>requiring or permitting a consent, permission or approval to be endorsed, lodged or given by electronic means;</w:t>
      </w:r>
    </w:p>
    <w:p w:rsidR="008F5559" w:rsidRDefault="008F5559" w:rsidP="008F5559">
      <w:pPr>
        <w:pStyle w:val="zIndenti"/>
      </w:pPr>
      <w:r>
        <w:tab/>
        <w:t>(ii)</w:t>
      </w:r>
      <w:r>
        <w:tab/>
        <w:t xml:space="preserve">requiring or permitting a consent, permission or approval that </w:t>
      </w:r>
      <w:r w:rsidR="00A66A5B">
        <w:t xml:space="preserve">otherwise </w:t>
      </w:r>
      <w:r>
        <w:t>would be required</w:t>
      </w:r>
      <w:r w:rsidR="00A66A5B">
        <w:t xml:space="preserve"> or authorised</w:t>
      </w:r>
      <w:r>
        <w:t xml:space="preserve"> to accompany or be endorsed on or lodged with a document to be lodged or given separately;</w:t>
      </w:r>
    </w:p>
    <w:p w:rsidR="00A874E5" w:rsidRDefault="00A874E5" w:rsidP="00A874E5">
      <w:pPr>
        <w:pStyle w:val="zIndenta"/>
      </w:pPr>
      <w:r>
        <w:tab/>
        <w:t>(</w:t>
      </w:r>
      <w:r w:rsidR="001067CE">
        <w:t>f</w:t>
      </w:r>
      <w:r>
        <w:t>)</w:t>
      </w:r>
      <w:r>
        <w:tab/>
        <w:t xml:space="preserve">the verification of the identity and authority of persons who are parties to a conveyancing transaction or who sign or authorise the signing of documents to be </w:t>
      </w:r>
      <w:r w:rsidRPr="005234F3">
        <w:t>lodged, presented, filed or deposited with the Authority, the Commissioner or the Registrar (whether electronically or in paper form)</w:t>
      </w:r>
      <w:r>
        <w:t xml:space="preserve">, including (without limitation) — </w:t>
      </w:r>
    </w:p>
    <w:p w:rsidR="00A874E5" w:rsidRDefault="00A874E5" w:rsidP="00A874E5">
      <w:pPr>
        <w:pStyle w:val="zIndenti"/>
      </w:pPr>
      <w:r>
        <w:tab/>
        <w:t>(i)</w:t>
      </w:r>
      <w:r>
        <w:tab/>
        <w:t>the standards to which identity and authority are to be verified;</w:t>
      </w:r>
    </w:p>
    <w:p w:rsidR="00A874E5" w:rsidRDefault="00A874E5" w:rsidP="00A874E5">
      <w:pPr>
        <w:pStyle w:val="zIndenti"/>
      </w:pPr>
      <w:r>
        <w:tab/>
        <w:t>(ii)</w:t>
      </w:r>
      <w:r>
        <w:tab/>
        <w:t>the documents or classes of documents in relation to which verification requirements apply;</w:t>
      </w:r>
    </w:p>
    <w:p w:rsidR="00A874E5" w:rsidRDefault="00A874E5" w:rsidP="00A874E5">
      <w:pPr>
        <w:pStyle w:val="zIndenti"/>
      </w:pPr>
      <w:r>
        <w:tab/>
        <w:t>(iii)</w:t>
      </w:r>
      <w:r>
        <w:tab/>
        <w:t>the persons or classes of persons who can undertake verification;</w:t>
      </w:r>
    </w:p>
    <w:p w:rsidR="00A874E5" w:rsidRPr="00263022" w:rsidRDefault="00A874E5" w:rsidP="00A874E5">
      <w:pPr>
        <w:pStyle w:val="zIndenti"/>
      </w:pPr>
      <w:r>
        <w:tab/>
        <w:t>(iv)</w:t>
      </w:r>
      <w:r>
        <w:tab/>
        <w:t>the evidence showing the steps taken to satisfy the verification requirements that must be retained and how long the evidence must be retained;</w:t>
      </w:r>
    </w:p>
    <w:p w:rsidR="001E4A73" w:rsidRDefault="00F8668A" w:rsidP="00F8668A">
      <w:pPr>
        <w:pStyle w:val="zIndenta"/>
      </w:pPr>
      <w:r>
        <w:tab/>
        <w:t>(</w:t>
      </w:r>
      <w:r w:rsidR="001067CE">
        <w:t>g</w:t>
      </w:r>
      <w:r>
        <w:t>)</w:t>
      </w:r>
      <w:r>
        <w:tab/>
        <w:t>applications made</w:t>
      </w:r>
      <w:r w:rsidR="003D1285">
        <w:t xml:space="preserve"> under this Act</w:t>
      </w:r>
      <w:r>
        <w:t xml:space="preserve"> to the Commissioner</w:t>
      </w:r>
      <w:r w:rsidR="00263022">
        <w:t>.</w:t>
      </w:r>
    </w:p>
    <w:p w:rsidR="00F83651" w:rsidRDefault="00F83651" w:rsidP="00F83651">
      <w:pPr>
        <w:pStyle w:val="zSubsection"/>
      </w:pPr>
      <w:r>
        <w:tab/>
        <w:t>(</w:t>
      </w:r>
      <w:r w:rsidR="00D5548C">
        <w:t>2</w:t>
      </w:r>
      <w:r>
        <w:t>)</w:t>
      </w:r>
      <w:r>
        <w:tab/>
        <w:t xml:space="preserve">Requirements </w:t>
      </w:r>
      <w:r w:rsidR="003277B0">
        <w:t>determin</w:t>
      </w:r>
      <w:r>
        <w:t>ed under this section</w:t>
      </w:r>
      <w:r w:rsidR="008F1D50">
        <w:t xml:space="preserve"> are not </w:t>
      </w:r>
      <w:r>
        <w:t xml:space="preserve">subsidiary legislation for the purposes of the </w:t>
      </w:r>
      <w:r>
        <w:rPr>
          <w:i/>
        </w:rPr>
        <w:t xml:space="preserve">Interpretation </w:t>
      </w:r>
      <w:r w:rsidR="0062723D">
        <w:rPr>
          <w:i/>
        </w:rPr>
        <w:t>Act 1</w:t>
      </w:r>
      <w:r>
        <w:rPr>
          <w:i/>
        </w:rPr>
        <w:t>984</w:t>
      </w:r>
      <w:r w:rsidR="005C379A">
        <w:t xml:space="preserve">, </w:t>
      </w:r>
      <w:r w:rsidR="00357E49">
        <w:t>and section 42 of that Act does not apply to them.</w:t>
      </w:r>
    </w:p>
    <w:p w:rsidR="00952A40" w:rsidRDefault="00952A40" w:rsidP="00952A40">
      <w:pPr>
        <w:pStyle w:val="zSubsection"/>
      </w:pPr>
      <w:r>
        <w:tab/>
        <w:t>(</w:t>
      </w:r>
      <w:r w:rsidR="00D5548C">
        <w:t>3</w:t>
      </w:r>
      <w:r>
        <w:t>)</w:t>
      </w:r>
      <w:r>
        <w:tab/>
        <w:t xml:space="preserve">The </w:t>
      </w:r>
      <w:r>
        <w:rPr>
          <w:i/>
        </w:rPr>
        <w:t xml:space="preserve">Interpretation </w:t>
      </w:r>
      <w:r w:rsidR="0062723D">
        <w:rPr>
          <w:i/>
        </w:rPr>
        <w:t>Act 1</w:t>
      </w:r>
      <w:r>
        <w:rPr>
          <w:i/>
        </w:rPr>
        <w:t>984</w:t>
      </w:r>
      <w:r>
        <w:t xml:space="preserve"> section</w:t>
      </w:r>
      <w:r w:rsidR="006210CC">
        <w:t>s</w:t>
      </w:r>
      <w:r>
        <w:t> 4</w:t>
      </w:r>
      <w:r w:rsidRPr="000E5090">
        <w:t>3 (</w:t>
      </w:r>
      <w:r>
        <w:t xml:space="preserve">other than </w:t>
      </w:r>
      <w:r w:rsidR="00DB2099">
        <w:t>subsection (</w:t>
      </w:r>
      <w:r>
        <w:t>6))</w:t>
      </w:r>
      <w:r w:rsidR="00E3772E">
        <w:t xml:space="preserve">, </w:t>
      </w:r>
      <w:r w:rsidR="006210CC">
        <w:t>44</w:t>
      </w:r>
      <w:r w:rsidR="00E3772E">
        <w:t>, 48, 50(1), 55</w:t>
      </w:r>
      <w:r w:rsidR="002F36A0">
        <w:t xml:space="preserve"> and</w:t>
      </w:r>
      <w:r w:rsidR="00E3772E">
        <w:t xml:space="preserve"> 56</w:t>
      </w:r>
      <w:r w:rsidR="002F36A0">
        <w:t xml:space="preserve"> </w:t>
      </w:r>
      <w:r w:rsidR="003A460A">
        <w:t xml:space="preserve">and Part VIII </w:t>
      </w:r>
      <w:r>
        <w:t>appl</w:t>
      </w:r>
      <w:r w:rsidR="006210CC">
        <w:t>y</w:t>
      </w:r>
      <w:r>
        <w:t xml:space="preserve"> </w:t>
      </w:r>
      <w:r w:rsidR="003A460A">
        <w:t xml:space="preserve">to </w:t>
      </w:r>
      <w:r>
        <w:t>requirements</w:t>
      </w:r>
      <w:r w:rsidR="00187A26">
        <w:t xml:space="preserve"> determined under this section</w:t>
      </w:r>
      <w:r>
        <w:t xml:space="preserve"> as if they were subsidiary legislation.</w:t>
      </w:r>
    </w:p>
    <w:p w:rsidR="005E699C" w:rsidRDefault="005E699C" w:rsidP="005E699C">
      <w:pPr>
        <w:pStyle w:val="zSubsection"/>
      </w:pPr>
      <w:r>
        <w:tab/>
        <w:t>(</w:t>
      </w:r>
      <w:r w:rsidR="00D5548C">
        <w:t>4</w:t>
      </w:r>
      <w:r>
        <w:t>)</w:t>
      </w:r>
      <w:r>
        <w:tab/>
        <w:t xml:space="preserve">If there is a conflict or inconsistency between a requirement </w:t>
      </w:r>
      <w:r w:rsidR="003277B0">
        <w:t xml:space="preserve">determined </w:t>
      </w:r>
      <w:r>
        <w:t xml:space="preserve">under this section and a </w:t>
      </w:r>
      <w:r w:rsidRPr="000E5090">
        <w:t>regulation</w:t>
      </w:r>
      <w:r>
        <w:t xml:space="preserve"> made under section 181</w:t>
      </w:r>
      <w:r w:rsidR="00F70B52">
        <w:t xml:space="preserve"> or under the </w:t>
      </w:r>
      <w:r w:rsidR="009F52CF">
        <w:rPr>
          <w:i/>
        </w:rPr>
        <w:t>Electronic Conveyancing Act 2014</w:t>
      </w:r>
      <w:r w:rsidR="00F70B52">
        <w:t xml:space="preserve"> section </w:t>
      </w:r>
      <w:r w:rsidR="009F52CF">
        <w:t>46</w:t>
      </w:r>
      <w:r>
        <w:t xml:space="preserve">, the </w:t>
      </w:r>
      <w:r w:rsidRPr="000E5090">
        <w:t>regulation</w:t>
      </w:r>
      <w:r>
        <w:t xml:space="preserve"> prevails to the extent of the conflict or inconsistency.</w:t>
      </w:r>
    </w:p>
    <w:p w:rsidR="002E6FC0" w:rsidRDefault="002E6FC0" w:rsidP="002E6FC0">
      <w:pPr>
        <w:pStyle w:val="zSubsection"/>
      </w:pPr>
      <w:r>
        <w:tab/>
        <w:t>(</w:t>
      </w:r>
      <w:r w:rsidR="00D5548C">
        <w:t>5</w:t>
      </w:r>
      <w:r>
        <w:t>)</w:t>
      </w:r>
      <w:r>
        <w:tab/>
        <w:t>This section does not limit the matters that may be prescribed under section 181.</w:t>
      </w:r>
    </w:p>
    <w:p w:rsidR="00B11DCF" w:rsidRDefault="00B11DCF" w:rsidP="00B11DCF">
      <w:pPr>
        <w:pStyle w:val="zHeading5"/>
      </w:pPr>
      <w:bookmarkStart w:id="350" w:name="_Toc382914670"/>
      <w:bookmarkStart w:id="351" w:name="_Toc383503461"/>
      <w:r>
        <w:t>182B.</w:t>
      </w:r>
      <w:r>
        <w:tab/>
        <w:t>Publication of requirements</w:t>
      </w:r>
      <w:bookmarkEnd w:id="350"/>
      <w:bookmarkEnd w:id="351"/>
    </w:p>
    <w:p w:rsidR="00D5548C" w:rsidRDefault="00D5548C" w:rsidP="00D5548C">
      <w:pPr>
        <w:pStyle w:val="zSubsection"/>
      </w:pPr>
      <w:r>
        <w:tab/>
        <w:t>(1)</w:t>
      </w:r>
      <w:r>
        <w:tab/>
        <w:t xml:space="preserve">In this section — </w:t>
      </w:r>
    </w:p>
    <w:p w:rsidR="00052546" w:rsidRPr="00052546" w:rsidRDefault="00052546" w:rsidP="00052546">
      <w:pPr>
        <w:pStyle w:val="zDefstart"/>
      </w:pPr>
      <w:r>
        <w:tab/>
      </w:r>
      <w:r w:rsidRPr="00052546">
        <w:rPr>
          <w:rStyle w:val="CharDefText"/>
        </w:rPr>
        <w:t>requirement</w:t>
      </w:r>
      <w:r>
        <w:t xml:space="preserve"> means a requirement determined under section 182A;</w:t>
      </w:r>
    </w:p>
    <w:p w:rsidR="00D5548C" w:rsidRPr="00B11DCF" w:rsidRDefault="00D5548C" w:rsidP="00D5548C">
      <w:pPr>
        <w:pStyle w:val="zDefstart"/>
      </w:pPr>
      <w:r>
        <w:tab/>
      </w:r>
      <w:r w:rsidRPr="00B11DCF">
        <w:rPr>
          <w:rStyle w:val="CharDefText"/>
        </w:rPr>
        <w:t>working day</w:t>
      </w:r>
      <w:r>
        <w:t xml:space="preserve"> means a day other than a Saturday, a Sunday or a public holiday throughout the State.</w:t>
      </w:r>
    </w:p>
    <w:p w:rsidR="00B11DCF" w:rsidRDefault="00B11DCF" w:rsidP="00B11DCF">
      <w:pPr>
        <w:pStyle w:val="zSubsection"/>
      </w:pPr>
      <w:r>
        <w:tab/>
        <w:t>(</w:t>
      </w:r>
      <w:r w:rsidR="00D5548C">
        <w:t>2</w:t>
      </w:r>
      <w:r>
        <w:t>)</w:t>
      </w:r>
      <w:r>
        <w:tab/>
        <w:t xml:space="preserve">The Registrar must ensure — </w:t>
      </w:r>
    </w:p>
    <w:p w:rsidR="00B11DCF" w:rsidRDefault="00B11DCF" w:rsidP="00B11DCF">
      <w:pPr>
        <w:pStyle w:val="zIndenta"/>
      </w:pPr>
      <w:r>
        <w:tab/>
        <w:t>(a)</w:t>
      </w:r>
      <w:r>
        <w:tab/>
        <w:t>that all current requirements</w:t>
      </w:r>
      <w:r w:rsidR="00052546">
        <w:t xml:space="preserve"> </w:t>
      </w:r>
      <w:r>
        <w:t>are publicly available</w:t>
      </w:r>
      <w:r w:rsidR="00BC0F17">
        <w:t xml:space="preserve"> free of charge</w:t>
      </w:r>
      <w:r>
        <w:t>; and</w:t>
      </w:r>
    </w:p>
    <w:p w:rsidR="00B11DCF" w:rsidRDefault="00B11DCF" w:rsidP="00B11DCF">
      <w:pPr>
        <w:pStyle w:val="zIndenta"/>
      </w:pPr>
      <w:r>
        <w:tab/>
        <w:t>(b)</w:t>
      </w:r>
      <w:r>
        <w:tab/>
        <w:t xml:space="preserve">that requirements, and any changes to requirements, are made publicly available at least </w:t>
      </w:r>
      <w:r w:rsidR="00902EA2">
        <w:t>20</w:t>
      </w:r>
      <w:r w:rsidR="00C053B6">
        <w:t> </w:t>
      </w:r>
      <w:r w:rsidR="00902EA2">
        <w:t>working days before the requirements or, as the case requires, the changes to them take effect.</w:t>
      </w:r>
    </w:p>
    <w:p w:rsidR="00826D58" w:rsidRPr="00826D58" w:rsidRDefault="00826D58" w:rsidP="00826D58">
      <w:pPr>
        <w:pStyle w:val="zSubsection"/>
      </w:pPr>
      <w:r>
        <w:tab/>
        <w:t>(</w:t>
      </w:r>
      <w:r w:rsidR="00D5548C">
        <w:t>3</w:t>
      </w:r>
      <w:r>
        <w:t>)</w:t>
      </w:r>
      <w:r>
        <w:tab/>
        <w:t>However, changes to requirements can take effect within a shorter period (including immediately on being made publicly available) if the Registrar or the Commissioner is satisfied that the changes need to take effect urgently.</w:t>
      </w:r>
    </w:p>
    <w:p w:rsidR="00B11DCF" w:rsidRDefault="00B11DCF" w:rsidP="00B11DCF">
      <w:pPr>
        <w:pStyle w:val="zSubsection"/>
      </w:pPr>
      <w:r>
        <w:tab/>
        <w:t>(</w:t>
      </w:r>
      <w:r w:rsidR="00D5548C">
        <w:t>4</w:t>
      </w:r>
      <w:r>
        <w:t>)</w:t>
      </w:r>
      <w:r>
        <w:tab/>
        <w:t xml:space="preserve">Requirements may be made publicly available in accordance with this section in any manner the Registrar considers appropriate, including (without limitation) by all or any of the following means — </w:t>
      </w:r>
    </w:p>
    <w:p w:rsidR="00B11DCF" w:rsidRDefault="00B11DCF" w:rsidP="00B11DCF">
      <w:pPr>
        <w:pStyle w:val="zIndenta"/>
      </w:pPr>
      <w:r>
        <w:tab/>
        <w:t>(a)</w:t>
      </w:r>
      <w:r>
        <w:tab/>
        <w:t>by means of a website;</w:t>
      </w:r>
    </w:p>
    <w:p w:rsidR="00B11DCF" w:rsidRDefault="00B11DCF" w:rsidP="000944FE">
      <w:pPr>
        <w:pStyle w:val="zIndenta"/>
        <w:keepNext/>
      </w:pPr>
      <w:r>
        <w:tab/>
        <w:t>(b)</w:t>
      </w:r>
      <w:r>
        <w:tab/>
        <w:t xml:space="preserve">by publication in a </w:t>
      </w:r>
      <w:r w:rsidR="00875604">
        <w:t>p</w:t>
      </w:r>
      <w:r>
        <w:t xml:space="preserve">ractice </w:t>
      </w:r>
      <w:r w:rsidR="00875604">
        <w:t>m</w:t>
      </w:r>
      <w:r>
        <w:t>anual</w:t>
      </w:r>
      <w:r w:rsidR="00184681">
        <w:t>,</w:t>
      </w:r>
      <w:r>
        <w:t xml:space="preserve"> </w:t>
      </w:r>
      <w:r w:rsidR="00875604">
        <w:t>c</w:t>
      </w:r>
      <w:r>
        <w:t xml:space="preserve">ustomer </w:t>
      </w:r>
      <w:r w:rsidR="00875604">
        <w:t>i</w:t>
      </w:r>
      <w:r>
        <w:t xml:space="preserve">nformation </w:t>
      </w:r>
      <w:r w:rsidR="00875604">
        <w:t>b</w:t>
      </w:r>
      <w:r>
        <w:t>ulletin</w:t>
      </w:r>
      <w:r w:rsidR="00184681">
        <w:t xml:space="preserve"> or other similar publication</w:t>
      </w:r>
      <w:r w:rsidR="00054382">
        <w:t xml:space="preserve"> issued by the Authority</w:t>
      </w:r>
      <w:r>
        <w:t>.</w:t>
      </w:r>
    </w:p>
    <w:p w:rsidR="00E2226D" w:rsidRDefault="00E2226D" w:rsidP="00E2226D">
      <w:pPr>
        <w:pStyle w:val="BlankClose"/>
      </w:pPr>
    </w:p>
    <w:p w:rsidR="00E538F8" w:rsidRDefault="00384109" w:rsidP="007C776F">
      <w:pPr>
        <w:pStyle w:val="Heading5"/>
        <w:keepNext w:val="0"/>
        <w:keepLines w:val="0"/>
        <w:widowControl w:val="0"/>
      </w:pPr>
      <w:bookmarkStart w:id="352" w:name="_Toc382914671"/>
      <w:bookmarkStart w:id="353" w:name="_Toc383503462"/>
      <w:r>
        <w:rPr>
          <w:rStyle w:val="CharSectno"/>
        </w:rPr>
        <w:t>80</w:t>
      </w:r>
      <w:r w:rsidR="00E538F8" w:rsidRPr="00E538F8">
        <w:t>.</w:t>
      </w:r>
      <w:r w:rsidR="00E538F8" w:rsidRPr="00E538F8">
        <w:tab/>
      </w:r>
      <w:r w:rsidR="0062723D">
        <w:t>Section 1</w:t>
      </w:r>
      <w:r w:rsidR="00E538F8">
        <w:t>88 amended</w:t>
      </w:r>
      <w:bookmarkEnd w:id="352"/>
      <w:bookmarkEnd w:id="353"/>
    </w:p>
    <w:p w:rsidR="00E538F8" w:rsidRDefault="00E538F8" w:rsidP="00E538F8">
      <w:pPr>
        <w:pStyle w:val="Subsection"/>
      </w:pPr>
      <w:r>
        <w:tab/>
      </w:r>
      <w:r>
        <w:tab/>
        <w:t>Delete section 188(8) and insert:</w:t>
      </w:r>
    </w:p>
    <w:p w:rsidR="003E0C07" w:rsidRDefault="003E0C07" w:rsidP="003E0C07">
      <w:pPr>
        <w:pStyle w:val="BlankOpen"/>
      </w:pPr>
    </w:p>
    <w:p w:rsidR="00E538F8" w:rsidRDefault="00E538F8" w:rsidP="00E538F8">
      <w:pPr>
        <w:pStyle w:val="zSubsection"/>
      </w:pPr>
      <w:r>
        <w:tab/>
        <w:t>(8)</w:t>
      </w:r>
      <w:r>
        <w:tab/>
        <w:t>Despite any other provision</w:t>
      </w:r>
      <w:r w:rsidRPr="000E5090">
        <w:t xml:space="preserve"> of this Act</w:t>
      </w:r>
      <w:r>
        <w:t xml:space="preserve">, </w:t>
      </w:r>
      <w:r w:rsidR="00E52407">
        <w:t>the Registrar may destroy any document that is</w:t>
      </w:r>
      <w:r w:rsidR="007C42DA">
        <w:t xml:space="preserve"> lodged, presented, filed or</w:t>
      </w:r>
      <w:r w:rsidR="00E52407">
        <w:t xml:space="preserve"> deposited with the Authority or registered in its office if — </w:t>
      </w:r>
    </w:p>
    <w:p w:rsidR="00E52407" w:rsidRDefault="00E52407" w:rsidP="00E52407">
      <w:pPr>
        <w:pStyle w:val="zIndenta"/>
      </w:pPr>
      <w:r>
        <w:tab/>
        <w:t>(a)</w:t>
      </w:r>
      <w:r>
        <w:tab/>
        <w:t xml:space="preserve">the Commissioner and the Registrar are of the opinion that the </w:t>
      </w:r>
      <w:r w:rsidR="0055766A">
        <w:t xml:space="preserve">retention of the </w:t>
      </w:r>
      <w:r>
        <w:t>document serves no useful purpose; and</w:t>
      </w:r>
    </w:p>
    <w:p w:rsidR="00C80324" w:rsidRDefault="00E52407" w:rsidP="00E52407">
      <w:pPr>
        <w:pStyle w:val="zIndenta"/>
      </w:pPr>
      <w:r>
        <w:tab/>
        <w:t>(b)</w:t>
      </w:r>
      <w:r>
        <w:tab/>
        <w:t>the Minister approves the destruction of</w:t>
      </w:r>
      <w:r w:rsidR="00C80324">
        <w:t xml:space="preserve"> — </w:t>
      </w:r>
    </w:p>
    <w:p w:rsidR="00C80324" w:rsidRDefault="00C80324" w:rsidP="00C80324">
      <w:pPr>
        <w:pStyle w:val="zIndenti"/>
      </w:pPr>
      <w:r>
        <w:tab/>
        <w:t>(i)</w:t>
      </w:r>
      <w:r>
        <w:tab/>
      </w:r>
      <w:r w:rsidR="00E52407">
        <w:t>the document</w:t>
      </w:r>
      <w:r>
        <w:t>;</w:t>
      </w:r>
      <w:r w:rsidR="00A55240">
        <w:t xml:space="preserve"> or</w:t>
      </w:r>
    </w:p>
    <w:p w:rsidR="00E52407" w:rsidRDefault="00C80324" w:rsidP="00C80324">
      <w:pPr>
        <w:pStyle w:val="zIndenti"/>
      </w:pPr>
      <w:r>
        <w:tab/>
        <w:t>(ii)</w:t>
      </w:r>
      <w:r>
        <w:tab/>
        <w:t xml:space="preserve">a class of </w:t>
      </w:r>
      <w:r w:rsidR="00A55240">
        <w:t>documents</w:t>
      </w:r>
      <w:r w:rsidR="007518B7">
        <w:t xml:space="preserve"> in which that document is included</w:t>
      </w:r>
      <w:r w:rsidR="00E52407">
        <w:t>.</w:t>
      </w:r>
    </w:p>
    <w:p w:rsidR="00B60570" w:rsidRPr="00B60570" w:rsidRDefault="00B60570" w:rsidP="00B60570">
      <w:pPr>
        <w:pStyle w:val="zSubsection"/>
      </w:pPr>
      <w:r>
        <w:tab/>
        <w:t>(9)</w:t>
      </w:r>
      <w:r>
        <w:tab/>
      </w:r>
      <w:r w:rsidR="00651049">
        <w:t xml:space="preserve">The destruction of a </w:t>
      </w:r>
      <w:r>
        <w:t>cancelled duplicate certificate of title</w:t>
      </w:r>
      <w:r w:rsidR="00651049">
        <w:t xml:space="preserve"> does not require the Minister’s approval under </w:t>
      </w:r>
      <w:r w:rsidR="00DB2099">
        <w:t>subsection (</w:t>
      </w:r>
      <w:r w:rsidR="00651049">
        <w:t>8)</w:t>
      </w:r>
      <w:r>
        <w:t>.</w:t>
      </w:r>
    </w:p>
    <w:p w:rsidR="003E0C07" w:rsidRDefault="003E0C07" w:rsidP="003E0C07">
      <w:pPr>
        <w:pStyle w:val="BlankClose"/>
      </w:pPr>
    </w:p>
    <w:p w:rsidR="003C45C0" w:rsidRDefault="00384109" w:rsidP="003C45C0">
      <w:pPr>
        <w:pStyle w:val="Heading5"/>
      </w:pPr>
      <w:bookmarkStart w:id="354" w:name="_Toc382914672"/>
      <w:bookmarkStart w:id="355" w:name="_Toc383503463"/>
      <w:r>
        <w:rPr>
          <w:rStyle w:val="CharSectno"/>
        </w:rPr>
        <w:t>81</w:t>
      </w:r>
      <w:r w:rsidR="003C45C0" w:rsidRPr="003C45C0">
        <w:t>.</w:t>
      </w:r>
      <w:r w:rsidR="003C45C0" w:rsidRPr="003C45C0">
        <w:tab/>
      </w:r>
      <w:r w:rsidR="0062723D">
        <w:t>Section 1</w:t>
      </w:r>
      <w:r w:rsidR="003C45C0">
        <w:t>89 amended</w:t>
      </w:r>
      <w:bookmarkEnd w:id="354"/>
      <w:bookmarkEnd w:id="355"/>
    </w:p>
    <w:p w:rsidR="003C45C0" w:rsidRDefault="003C45C0" w:rsidP="003C45C0">
      <w:pPr>
        <w:pStyle w:val="Subsection"/>
      </w:pPr>
      <w:r>
        <w:tab/>
      </w:r>
      <w:r>
        <w:tab/>
        <w:t>In section 189(1) delete “appearing on the face of any instrument” and insert:</w:t>
      </w:r>
    </w:p>
    <w:p w:rsidR="003C45C0" w:rsidRDefault="003C45C0" w:rsidP="003C45C0">
      <w:pPr>
        <w:pStyle w:val="BlankOpen"/>
      </w:pPr>
    </w:p>
    <w:p w:rsidR="003C45C0" w:rsidRDefault="003C45C0" w:rsidP="003C45C0">
      <w:pPr>
        <w:pStyle w:val="Subsection"/>
      </w:pPr>
      <w:r>
        <w:tab/>
      </w:r>
      <w:r>
        <w:tab/>
        <w:t>in any instrument (whether in paper or electronic form)</w:t>
      </w:r>
    </w:p>
    <w:p w:rsidR="003C45C0" w:rsidRPr="003C45C0" w:rsidRDefault="003C45C0" w:rsidP="003C45C0">
      <w:pPr>
        <w:pStyle w:val="BlankClose"/>
      </w:pPr>
    </w:p>
    <w:p w:rsidR="006E2BC0" w:rsidRDefault="00384109" w:rsidP="000944FE">
      <w:pPr>
        <w:pStyle w:val="Heading5"/>
      </w:pPr>
      <w:bookmarkStart w:id="356" w:name="_Toc382914673"/>
      <w:bookmarkStart w:id="357" w:name="_Toc383503464"/>
      <w:r>
        <w:rPr>
          <w:rStyle w:val="CharSectno"/>
        </w:rPr>
        <w:t>82</w:t>
      </w:r>
      <w:r w:rsidR="006E2BC0" w:rsidRPr="006E2BC0">
        <w:t>.</w:t>
      </w:r>
      <w:r w:rsidR="006E2BC0" w:rsidRPr="006E2BC0">
        <w:tab/>
      </w:r>
      <w:r w:rsidR="0062723D">
        <w:t>Sections 1</w:t>
      </w:r>
      <w:r w:rsidR="006E2BC0">
        <w:t>92A</w:t>
      </w:r>
      <w:r w:rsidR="00EA67D0">
        <w:t xml:space="preserve"> to 192</w:t>
      </w:r>
      <w:r w:rsidR="00A122C8">
        <w:t>E</w:t>
      </w:r>
      <w:r w:rsidR="006E2BC0">
        <w:t xml:space="preserve"> inserted</w:t>
      </w:r>
      <w:bookmarkEnd w:id="356"/>
      <w:bookmarkEnd w:id="357"/>
    </w:p>
    <w:p w:rsidR="006E2BC0" w:rsidRDefault="006E2BC0" w:rsidP="000944FE">
      <w:pPr>
        <w:pStyle w:val="Subsection"/>
        <w:keepNext/>
      </w:pPr>
      <w:r>
        <w:tab/>
      </w:r>
      <w:r>
        <w:tab/>
        <w:t>After section 191 insert:</w:t>
      </w:r>
    </w:p>
    <w:p w:rsidR="006E2BC0" w:rsidRDefault="006E2BC0" w:rsidP="006E2BC0">
      <w:pPr>
        <w:pStyle w:val="BlankOpen"/>
      </w:pPr>
    </w:p>
    <w:p w:rsidR="006E2BC0" w:rsidRDefault="006E2BC0" w:rsidP="006E2BC0">
      <w:pPr>
        <w:pStyle w:val="zHeading5"/>
      </w:pPr>
      <w:bookmarkStart w:id="358" w:name="_Toc382914674"/>
      <w:bookmarkStart w:id="359" w:name="_Toc383503465"/>
      <w:r>
        <w:t>192A.</w:t>
      </w:r>
      <w:r>
        <w:tab/>
        <w:t xml:space="preserve">Registrar entitled to </w:t>
      </w:r>
      <w:r w:rsidR="007938C6">
        <w:t xml:space="preserve">assume that </w:t>
      </w:r>
      <w:r>
        <w:t>lodging party</w:t>
      </w:r>
      <w:r w:rsidR="007938C6">
        <w:t xml:space="preserve"> has </w:t>
      </w:r>
      <w:r w:rsidR="00C82F08">
        <w:t xml:space="preserve">certain </w:t>
      </w:r>
      <w:r w:rsidR="007938C6">
        <w:t>authorit</w:t>
      </w:r>
      <w:r w:rsidR="00C82F08">
        <w:t>ies</w:t>
      </w:r>
      <w:r w:rsidR="007938C6">
        <w:t xml:space="preserve"> from other </w:t>
      </w:r>
      <w:r w:rsidR="00C82F08">
        <w:t xml:space="preserve">interested </w:t>
      </w:r>
      <w:r w:rsidR="007938C6">
        <w:t>parties</w:t>
      </w:r>
      <w:bookmarkEnd w:id="358"/>
      <w:bookmarkEnd w:id="359"/>
    </w:p>
    <w:p w:rsidR="000D51FC" w:rsidRDefault="000D51FC" w:rsidP="000D51FC">
      <w:pPr>
        <w:pStyle w:val="zSubsection"/>
      </w:pPr>
      <w:r>
        <w:tab/>
        <w:t>(1)</w:t>
      </w:r>
      <w:r>
        <w:tab/>
        <w:t xml:space="preserve">In this section — </w:t>
      </w:r>
    </w:p>
    <w:p w:rsidR="000D51FC" w:rsidRDefault="000D51FC" w:rsidP="000D51FC">
      <w:pPr>
        <w:pStyle w:val="zDefstart"/>
      </w:pPr>
      <w:r>
        <w:tab/>
      </w:r>
      <w:r w:rsidRPr="000D51FC">
        <w:rPr>
          <w:rStyle w:val="CharDefText"/>
        </w:rPr>
        <w:t>lodge</w:t>
      </w:r>
      <w:r>
        <w:t xml:space="preserve"> includes deposit, present and file.</w:t>
      </w:r>
    </w:p>
    <w:p w:rsidR="002728E0" w:rsidRDefault="002728E0" w:rsidP="002728E0">
      <w:pPr>
        <w:pStyle w:val="zSubsection"/>
      </w:pPr>
      <w:r>
        <w:tab/>
        <w:t>(</w:t>
      </w:r>
      <w:r w:rsidR="000D51FC">
        <w:t>2</w:t>
      </w:r>
      <w:r>
        <w:t>)</w:t>
      </w:r>
      <w:r>
        <w:tab/>
        <w:t xml:space="preserve">This section applies to any document that is lodged — </w:t>
      </w:r>
    </w:p>
    <w:p w:rsidR="002728E0" w:rsidRDefault="002728E0" w:rsidP="002728E0">
      <w:pPr>
        <w:pStyle w:val="zIndenta"/>
      </w:pPr>
      <w:r>
        <w:tab/>
        <w:t>(a)</w:t>
      </w:r>
      <w:r>
        <w:tab/>
        <w:t>for registration; or</w:t>
      </w:r>
    </w:p>
    <w:p w:rsidR="002728E0" w:rsidRDefault="002728E0" w:rsidP="002728E0">
      <w:pPr>
        <w:pStyle w:val="zIndenta"/>
      </w:pPr>
      <w:r>
        <w:tab/>
        <w:t>(b)</w:t>
      </w:r>
      <w:r>
        <w:tab/>
        <w:t>in relation to any land, title, estate or interest; or</w:t>
      </w:r>
    </w:p>
    <w:p w:rsidR="002728E0" w:rsidRDefault="002728E0" w:rsidP="002728E0">
      <w:pPr>
        <w:pStyle w:val="zIndenta"/>
      </w:pPr>
      <w:r>
        <w:tab/>
        <w:t>(c)</w:t>
      </w:r>
      <w:r>
        <w:tab/>
        <w:t>in connection with any application or dealing.</w:t>
      </w:r>
    </w:p>
    <w:p w:rsidR="002728E0" w:rsidRDefault="00F436AD" w:rsidP="006E2BC0">
      <w:pPr>
        <w:pStyle w:val="zSubsection"/>
      </w:pPr>
      <w:r>
        <w:tab/>
        <w:t>(</w:t>
      </w:r>
      <w:r w:rsidR="00D53CD1">
        <w:t>3</w:t>
      </w:r>
      <w:r>
        <w:t>)</w:t>
      </w:r>
      <w:r>
        <w:tab/>
        <w:t xml:space="preserve">The Registrar </w:t>
      </w:r>
      <w:r w:rsidR="0012152A">
        <w:t xml:space="preserve">is entitled to </w:t>
      </w:r>
      <w:r>
        <w:t>assume</w:t>
      </w:r>
      <w:r w:rsidR="006E2BC0">
        <w:t xml:space="preserve"> that a person who lodges</w:t>
      </w:r>
      <w:r w:rsidR="002728E0">
        <w:t xml:space="preserve"> a document</w:t>
      </w:r>
      <w:r w:rsidR="006E2BC0">
        <w:t xml:space="preserve"> </w:t>
      </w:r>
      <w:r w:rsidR="002728E0">
        <w:t xml:space="preserve">to which this section applies </w:t>
      </w:r>
      <w:r w:rsidR="006E2BC0">
        <w:t>has authority from all persons claiming under, or having an interest in, the document</w:t>
      </w:r>
      <w:r w:rsidR="00877626">
        <w:t xml:space="preserve"> to do all of the following</w:t>
      </w:r>
      <w:r w:rsidR="002728E0">
        <w:t xml:space="preserve"> — </w:t>
      </w:r>
    </w:p>
    <w:p w:rsidR="00AD1724" w:rsidRDefault="002728E0" w:rsidP="002728E0">
      <w:pPr>
        <w:pStyle w:val="zIndenta"/>
      </w:pPr>
      <w:r>
        <w:tab/>
        <w:t>(a)</w:t>
      </w:r>
      <w:r>
        <w:tab/>
      </w:r>
      <w:r w:rsidR="006E2BC0">
        <w:t>to lodge it</w:t>
      </w:r>
      <w:r w:rsidR="00AD1724">
        <w:t>;</w:t>
      </w:r>
    </w:p>
    <w:p w:rsidR="00256272" w:rsidRDefault="00AD1724" w:rsidP="00AD1724">
      <w:pPr>
        <w:pStyle w:val="zIndenta"/>
      </w:pPr>
      <w:r>
        <w:tab/>
        <w:t>(b)</w:t>
      </w:r>
      <w:r>
        <w:tab/>
      </w:r>
      <w:r w:rsidR="00102CC8">
        <w:t>if applicable, to withdraw it from registration;</w:t>
      </w:r>
    </w:p>
    <w:p w:rsidR="00256272" w:rsidRDefault="00256272" w:rsidP="00256272">
      <w:pPr>
        <w:pStyle w:val="zIndenta"/>
      </w:pPr>
      <w:r>
        <w:tab/>
        <w:t>(c)</w:t>
      </w:r>
      <w:r>
        <w:tab/>
      </w:r>
      <w:r w:rsidR="00102CC8">
        <w:t>to uplift it for amendment;</w:t>
      </w:r>
    </w:p>
    <w:p w:rsidR="00484F5A" w:rsidRPr="00484F5A" w:rsidRDefault="00484F5A" w:rsidP="00484F5A">
      <w:pPr>
        <w:pStyle w:val="zIndenta"/>
      </w:pPr>
      <w:r>
        <w:tab/>
        <w:t>(d)</w:t>
      </w:r>
      <w:r>
        <w:tab/>
        <w:t>to do anything to or in relation to the document that a person claiming under, or having an interest in, the document could do if they had lodged it;</w:t>
      </w:r>
    </w:p>
    <w:p w:rsidR="006E2BC0" w:rsidRDefault="00256272" w:rsidP="00A40347">
      <w:pPr>
        <w:pStyle w:val="zIndenta"/>
      </w:pPr>
      <w:r>
        <w:tab/>
        <w:t>(</w:t>
      </w:r>
      <w:r w:rsidR="00484F5A">
        <w:t>e</w:t>
      </w:r>
      <w:r>
        <w:t>)</w:t>
      </w:r>
      <w:r>
        <w:tab/>
      </w:r>
      <w:r w:rsidR="006E2BC0">
        <w:t xml:space="preserve">to receive requisitions, communications and notices in respect </w:t>
      </w:r>
      <w:r w:rsidR="00A40347">
        <w:t>of it;</w:t>
      </w:r>
    </w:p>
    <w:p w:rsidR="00041755" w:rsidRDefault="00A40347" w:rsidP="00A40347">
      <w:pPr>
        <w:pStyle w:val="zIndenta"/>
      </w:pPr>
      <w:r>
        <w:tab/>
        <w:t>(</w:t>
      </w:r>
      <w:r w:rsidR="00256272">
        <w:t>f</w:t>
      </w:r>
      <w:r>
        <w:t>)</w:t>
      </w:r>
      <w:r>
        <w:tab/>
      </w:r>
      <w:r w:rsidR="006E2BC0">
        <w:t xml:space="preserve">to attend to all other matters </w:t>
      </w:r>
      <w:r>
        <w:t xml:space="preserve">that </w:t>
      </w:r>
      <w:r w:rsidR="006E2BC0">
        <w:t>may arise</w:t>
      </w:r>
      <w:r w:rsidR="00041755">
        <w:t xml:space="preserve"> — </w:t>
      </w:r>
    </w:p>
    <w:p w:rsidR="00041755" w:rsidRDefault="00041755" w:rsidP="000944FE">
      <w:pPr>
        <w:pStyle w:val="zIndenti"/>
        <w:spacing w:before="120"/>
      </w:pPr>
      <w:r>
        <w:tab/>
        <w:t>(i)</w:t>
      </w:r>
      <w:r>
        <w:tab/>
      </w:r>
      <w:r w:rsidR="006E2BC0">
        <w:t xml:space="preserve">in the course of registration </w:t>
      </w:r>
      <w:r>
        <w:t xml:space="preserve">of the document (if applicable); </w:t>
      </w:r>
      <w:r w:rsidR="006E2BC0">
        <w:t>or</w:t>
      </w:r>
    </w:p>
    <w:p w:rsidR="006E2BC0" w:rsidRDefault="00041755" w:rsidP="000944FE">
      <w:pPr>
        <w:pStyle w:val="zIndenti"/>
        <w:keepNext/>
        <w:keepLines/>
      </w:pPr>
      <w:r>
        <w:tab/>
        <w:t>(ii)</w:t>
      </w:r>
      <w:r>
        <w:tab/>
      </w:r>
      <w:r w:rsidR="006E2BC0">
        <w:t xml:space="preserve">in the course of any other action </w:t>
      </w:r>
      <w:r w:rsidR="00535060">
        <w:t xml:space="preserve">that the </w:t>
      </w:r>
      <w:r w:rsidR="006E2BC0">
        <w:t>Registrar</w:t>
      </w:r>
      <w:r w:rsidR="00535060">
        <w:t xml:space="preserve"> is authorised</w:t>
      </w:r>
      <w:r w:rsidR="00150F50">
        <w:t xml:space="preserve"> under this Act or any other Act</w:t>
      </w:r>
      <w:r w:rsidR="00535060">
        <w:t xml:space="preserve"> to take </w:t>
      </w:r>
      <w:r w:rsidR="006E2BC0">
        <w:t>with respect t</w:t>
      </w:r>
      <w:r w:rsidR="00535060">
        <w:t>o the document</w:t>
      </w:r>
      <w:r w:rsidR="006E2BC0">
        <w:t>.</w:t>
      </w:r>
    </w:p>
    <w:p w:rsidR="0038638F" w:rsidRDefault="0038638F" w:rsidP="0038638F">
      <w:pPr>
        <w:pStyle w:val="zSubsection"/>
      </w:pPr>
      <w:r>
        <w:tab/>
        <w:t>(</w:t>
      </w:r>
      <w:r w:rsidR="00906E2F">
        <w:t>4</w:t>
      </w:r>
      <w:r>
        <w:t>)</w:t>
      </w:r>
      <w:r>
        <w:tab/>
        <w:t xml:space="preserve">This section does not apply to any document lodged before the </w:t>
      </w:r>
      <w:r w:rsidR="009F52CF">
        <w:rPr>
          <w:i/>
        </w:rPr>
        <w:t>Electronic Conveyancing Act 2014</w:t>
      </w:r>
      <w:r>
        <w:t xml:space="preserve"> section </w:t>
      </w:r>
      <w:r w:rsidR="009F52CF">
        <w:t>82</w:t>
      </w:r>
      <w:r>
        <w:t xml:space="preserve"> comes into operation.</w:t>
      </w:r>
    </w:p>
    <w:p w:rsidR="00EA67D0" w:rsidRDefault="00EA67D0" w:rsidP="00EA67D0">
      <w:pPr>
        <w:pStyle w:val="zHeading5"/>
      </w:pPr>
      <w:bookmarkStart w:id="360" w:name="_Toc382914675"/>
      <w:bookmarkStart w:id="361" w:name="_Toc383503466"/>
      <w:r>
        <w:t>192B.</w:t>
      </w:r>
      <w:r>
        <w:tab/>
        <w:t>Registrar may refuse lodgment for non</w:t>
      </w:r>
      <w:r w:rsidR="00DB2099">
        <w:noBreakHyphen/>
      </w:r>
      <w:r>
        <w:t xml:space="preserve">compliance with </w:t>
      </w:r>
      <w:r w:rsidR="000A12E6">
        <w:t xml:space="preserve">certain </w:t>
      </w:r>
      <w:r>
        <w:t>requirements</w:t>
      </w:r>
      <w:bookmarkEnd w:id="360"/>
      <w:bookmarkEnd w:id="361"/>
    </w:p>
    <w:p w:rsidR="00974503" w:rsidRDefault="00974503" w:rsidP="00974503">
      <w:pPr>
        <w:pStyle w:val="zSubsection"/>
      </w:pPr>
      <w:r>
        <w:tab/>
        <w:t>(1)</w:t>
      </w:r>
      <w:r>
        <w:tab/>
        <w:t xml:space="preserve">In this section — </w:t>
      </w:r>
    </w:p>
    <w:p w:rsidR="00974503" w:rsidRDefault="00974503" w:rsidP="00974503">
      <w:pPr>
        <w:pStyle w:val="zDefstart"/>
      </w:pPr>
      <w:r>
        <w:tab/>
      </w:r>
      <w:r w:rsidRPr="000D51FC">
        <w:rPr>
          <w:rStyle w:val="CharDefText"/>
        </w:rPr>
        <w:t>lodge</w:t>
      </w:r>
      <w:r>
        <w:t xml:space="preserve"> includes deposit, present and file.</w:t>
      </w:r>
    </w:p>
    <w:p w:rsidR="003102E6" w:rsidRDefault="00EA67D0" w:rsidP="00EA67D0">
      <w:pPr>
        <w:pStyle w:val="zSubsection"/>
      </w:pPr>
      <w:r>
        <w:tab/>
        <w:t>(</w:t>
      </w:r>
      <w:r w:rsidR="00974503">
        <w:t>2</w:t>
      </w:r>
      <w:r>
        <w:t>)</w:t>
      </w:r>
      <w:r>
        <w:tab/>
      </w:r>
      <w:r w:rsidR="00285A9F">
        <w:t>The Registrar may refuse to accept a document for lodgment if</w:t>
      </w:r>
      <w:r w:rsidR="003102E6">
        <w:t xml:space="preserve"> — </w:t>
      </w:r>
    </w:p>
    <w:p w:rsidR="00332230" w:rsidRDefault="003102E6" w:rsidP="003102E6">
      <w:pPr>
        <w:pStyle w:val="zIndenta"/>
      </w:pPr>
      <w:r>
        <w:tab/>
        <w:t>(a)</w:t>
      </w:r>
      <w:r>
        <w:tab/>
      </w:r>
      <w:r w:rsidR="00285A9F">
        <w:t>the document does not comply with</w:t>
      </w:r>
      <w:r w:rsidR="00332230">
        <w:t xml:space="preserve"> — </w:t>
      </w:r>
    </w:p>
    <w:p w:rsidR="00332230" w:rsidRDefault="00332230" w:rsidP="003102E6">
      <w:pPr>
        <w:pStyle w:val="zIndenti"/>
      </w:pPr>
      <w:r>
        <w:tab/>
        <w:t>(</w:t>
      </w:r>
      <w:r w:rsidR="003102E6">
        <w:t>i)</w:t>
      </w:r>
      <w:r>
        <w:tab/>
        <w:t>the requirements</w:t>
      </w:r>
      <w:r w:rsidRPr="000E5090">
        <w:t xml:space="preserve"> of this Act</w:t>
      </w:r>
      <w:r>
        <w:t xml:space="preserve"> or any </w:t>
      </w:r>
      <w:r w:rsidRPr="000E5090">
        <w:t>regulation</w:t>
      </w:r>
      <w:r>
        <w:t>s made under this Act; or</w:t>
      </w:r>
    </w:p>
    <w:p w:rsidR="00EA67D0" w:rsidRDefault="00332230" w:rsidP="003102E6">
      <w:pPr>
        <w:pStyle w:val="zIndenti"/>
      </w:pPr>
      <w:r>
        <w:tab/>
        <w:t>(</w:t>
      </w:r>
      <w:r w:rsidR="003102E6">
        <w:t>ii)</w:t>
      </w:r>
      <w:r>
        <w:tab/>
        <w:t>a requiremen</w:t>
      </w:r>
      <w:r w:rsidR="003102E6">
        <w:t>t determined under section 182A;</w:t>
      </w:r>
      <w:r w:rsidR="00DA31FF">
        <w:t xml:space="preserve"> or</w:t>
      </w:r>
    </w:p>
    <w:p w:rsidR="00DA31FF" w:rsidRDefault="00DA31FF" w:rsidP="00DA31FF">
      <w:pPr>
        <w:pStyle w:val="zIndenti"/>
      </w:pPr>
      <w:r>
        <w:tab/>
        <w:t>(iii)</w:t>
      </w:r>
      <w:r>
        <w:tab/>
        <w:t xml:space="preserve">the requirements of the </w:t>
      </w:r>
      <w:r w:rsidR="009F52CF">
        <w:rPr>
          <w:i/>
        </w:rPr>
        <w:t>Electronic Conveyancing Act 2014</w:t>
      </w:r>
      <w:r>
        <w:t xml:space="preserve"> or any participation rules;</w:t>
      </w:r>
    </w:p>
    <w:p w:rsidR="003102E6" w:rsidRDefault="003102E6" w:rsidP="003102E6">
      <w:pPr>
        <w:pStyle w:val="zIndenta"/>
      </w:pPr>
      <w:r>
        <w:tab/>
      </w:r>
      <w:r>
        <w:tab/>
        <w:t>or</w:t>
      </w:r>
    </w:p>
    <w:p w:rsidR="003102E6" w:rsidRDefault="003102E6" w:rsidP="003102E6">
      <w:pPr>
        <w:pStyle w:val="zIndenta"/>
      </w:pPr>
      <w:r>
        <w:tab/>
        <w:t>(b)</w:t>
      </w:r>
      <w:r>
        <w:tab/>
      </w:r>
      <w:r w:rsidR="00BD151B">
        <w:t xml:space="preserve">any requirement mentioned in </w:t>
      </w:r>
      <w:r w:rsidR="00DB2099">
        <w:t>paragraph (</w:t>
      </w:r>
      <w:r w:rsidR="00BD151B">
        <w:t>a)</w:t>
      </w:r>
      <w:r w:rsidR="009D5FBB">
        <w:t>(i) to (iii)</w:t>
      </w:r>
      <w:r w:rsidR="00BD151B">
        <w:t xml:space="preserve"> that relates to the lodging of the document is not complied with.</w:t>
      </w:r>
    </w:p>
    <w:p w:rsidR="006229E3" w:rsidRDefault="006229E3" w:rsidP="006229E3">
      <w:pPr>
        <w:pStyle w:val="zSubsection"/>
      </w:pPr>
      <w:r>
        <w:tab/>
        <w:t>(</w:t>
      </w:r>
      <w:r w:rsidR="00D8038C">
        <w:t>3</w:t>
      </w:r>
      <w:r>
        <w:t>)</w:t>
      </w:r>
      <w:r>
        <w:tab/>
        <w:t>This section does not limit or affect any ot</w:t>
      </w:r>
      <w:r w:rsidR="007838E2">
        <w:t xml:space="preserve">her obligation or power to </w:t>
      </w:r>
      <w:r>
        <w:t>refuse to accept a document for lodgment.</w:t>
      </w:r>
    </w:p>
    <w:p w:rsidR="001F5246" w:rsidRDefault="001F5246" w:rsidP="001F5246">
      <w:pPr>
        <w:pStyle w:val="zHeading5"/>
      </w:pPr>
      <w:bookmarkStart w:id="362" w:name="_Toc382914676"/>
      <w:bookmarkStart w:id="363" w:name="_Toc383503467"/>
      <w:r>
        <w:t>192C.</w:t>
      </w:r>
      <w:r>
        <w:tab/>
        <w:t xml:space="preserve">Commissioner may refuse to take action </w:t>
      </w:r>
      <w:r w:rsidR="00851838">
        <w:t xml:space="preserve">if </w:t>
      </w:r>
      <w:r>
        <w:t>requirements</w:t>
      </w:r>
      <w:r w:rsidR="00851838">
        <w:t xml:space="preserve"> not complied with</w:t>
      </w:r>
      <w:bookmarkEnd w:id="362"/>
      <w:bookmarkEnd w:id="363"/>
    </w:p>
    <w:p w:rsidR="00AE293C" w:rsidRDefault="008D03DA" w:rsidP="008D03DA">
      <w:pPr>
        <w:pStyle w:val="zSubsection"/>
      </w:pPr>
      <w:r>
        <w:tab/>
        <w:t>(1)</w:t>
      </w:r>
      <w:r>
        <w:tab/>
        <w:t xml:space="preserve">The </w:t>
      </w:r>
      <w:r w:rsidR="009D5FBE">
        <w:t>Commissioner</w:t>
      </w:r>
      <w:r>
        <w:t xml:space="preserve"> may refuse to</w:t>
      </w:r>
      <w:r w:rsidR="009D5FBE">
        <w:t xml:space="preserve"> take any action that</w:t>
      </w:r>
      <w:r w:rsidR="00AE293C">
        <w:t xml:space="preserve"> the</w:t>
      </w:r>
      <w:r w:rsidR="009D5FBE">
        <w:t xml:space="preserve"> Commissioner is </w:t>
      </w:r>
      <w:r w:rsidR="00F22376">
        <w:t xml:space="preserve">required or </w:t>
      </w:r>
      <w:r w:rsidR="009D5FBE">
        <w:t xml:space="preserve">authorised </w:t>
      </w:r>
      <w:r w:rsidR="00F22376">
        <w:t>t</w:t>
      </w:r>
      <w:r w:rsidR="009D5FBE">
        <w:t>o take under this Act if</w:t>
      </w:r>
      <w:r w:rsidR="00AE293C">
        <w:t xml:space="preserve"> — </w:t>
      </w:r>
    </w:p>
    <w:p w:rsidR="009D0AA9" w:rsidRDefault="00AE293C" w:rsidP="00AE293C">
      <w:pPr>
        <w:pStyle w:val="zIndenta"/>
      </w:pPr>
      <w:r>
        <w:tab/>
        <w:t>(a)</w:t>
      </w:r>
      <w:r>
        <w:tab/>
        <w:t>the taking of that action is dependent on</w:t>
      </w:r>
      <w:r w:rsidR="009D0AA9">
        <w:t xml:space="preserve"> </w:t>
      </w:r>
      <w:r w:rsidR="00F5033D">
        <w:t>compliance with</w:t>
      </w:r>
      <w:r w:rsidR="009D0AA9">
        <w:t xml:space="preserve"> — </w:t>
      </w:r>
    </w:p>
    <w:p w:rsidR="009D0AA9" w:rsidRDefault="009D0AA9" w:rsidP="009D0AA9">
      <w:pPr>
        <w:pStyle w:val="zIndenti"/>
      </w:pPr>
      <w:r>
        <w:tab/>
        <w:t>(i)</w:t>
      </w:r>
      <w:r>
        <w:tab/>
        <w:t>a requirement</w:t>
      </w:r>
      <w:r w:rsidRPr="000E5090">
        <w:t xml:space="preserve"> of this Act</w:t>
      </w:r>
      <w:r>
        <w:t xml:space="preserve"> or any </w:t>
      </w:r>
      <w:r w:rsidRPr="000E5090">
        <w:t>regulation</w:t>
      </w:r>
      <w:r>
        <w:t>s made under this Act; or</w:t>
      </w:r>
    </w:p>
    <w:p w:rsidR="009D0AA9" w:rsidRDefault="009D0AA9" w:rsidP="009D0AA9">
      <w:pPr>
        <w:pStyle w:val="zIndenti"/>
      </w:pPr>
      <w:r>
        <w:tab/>
        <w:t>(ii)</w:t>
      </w:r>
      <w:r>
        <w:tab/>
        <w:t>a requirement determined under section 182A;</w:t>
      </w:r>
      <w:r w:rsidR="00DA31FF">
        <w:t xml:space="preserve"> or</w:t>
      </w:r>
    </w:p>
    <w:p w:rsidR="00DA31FF" w:rsidRDefault="00DA31FF" w:rsidP="00DA31FF">
      <w:pPr>
        <w:pStyle w:val="zIndenti"/>
      </w:pPr>
      <w:r>
        <w:tab/>
        <w:t>(iii)</w:t>
      </w:r>
      <w:r>
        <w:tab/>
        <w:t xml:space="preserve">a requirement of the </w:t>
      </w:r>
      <w:r w:rsidR="009F52CF">
        <w:rPr>
          <w:i/>
        </w:rPr>
        <w:t>Electronic Conveyancing Act 2014</w:t>
      </w:r>
      <w:r>
        <w:t xml:space="preserve"> or any participation rules;</w:t>
      </w:r>
    </w:p>
    <w:p w:rsidR="009D0AA9" w:rsidRDefault="009D0AA9" w:rsidP="009D0AA9">
      <w:pPr>
        <w:pStyle w:val="zIndenta"/>
      </w:pPr>
      <w:r>
        <w:tab/>
      </w:r>
      <w:r>
        <w:tab/>
        <w:t>and</w:t>
      </w:r>
    </w:p>
    <w:p w:rsidR="001206D4" w:rsidRDefault="009D0AA9" w:rsidP="009D0AA9">
      <w:pPr>
        <w:pStyle w:val="zIndenta"/>
      </w:pPr>
      <w:r>
        <w:tab/>
        <w:t>(b)</w:t>
      </w:r>
      <w:r>
        <w:tab/>
        <w:t>that r</w:t>
      </w:r>
      <w:r w:rsidR="009D5FBE">
        <w:t xml:space="preserve">equirement has not been </w:t>
      </w:r>
      <w:r w:rsidR="00F5033D">
        <w:t>complied with</w:t>
      </w:r>
      <w:r w:rsidR="009D5FBE">
        <w:t>.</w:t>
      </w:r>
    </w:p>
    <w:p w:rsidR="000E4F2B" w:rsidRDefault="000E4F2B" w:rsidP="000E4F2B">
      <w:pPr>
        <w:pStyle w:val="zSubsection"/>
      </w:pPr>
      <w:r>
        <w:tab/>
        <w:t>(2)</w:t>
      </w:r>
      <w:r>
        <w:tab/>
        <w:t xml:space="preserve">For the purposes of </w:t>
      </w:r>
      <w:r w:rsidR="00DB2099">
        <w:t>subsection (</w:t>
      </w:r>
      <w:r>
        <w:t>1)</w:t>
      </w:r>
      <w:r w:rsidR="00E1431A">
        <w:t>,</w:t>
      </w:r>
      <w:r>
        <w:t xml:space="preserve"> taking an action includes</w:t>
      </w:r>
      <w:r w:rsidR="00E958FB">
        <w:t xml:space="preserve"> (without limiting </w:t>
      </w:r>
      <w:r w:rsidR="00DB2099">
        <w:t>subsection (</w:t>
      </w:r>
      <w:r w:rsidR="00E958FB">
        <w:t>1))</w:t>
      </w:r>
      <w:r>
        <w:t xml:space="preserve"> — </w:t>
      </w:r>
    </w:p>
    <w:p w:rsidR="000E4F2B" w:rsidRDefault="000E4F2B" w:rsidP="000E4F2B">
      <w:pPr>
        <w:pStyle w:val="zIndenta"/>
      </w:pPr>
      <w:r>
        <w:tab/>
        <w:t>(a)</w:t>
      </w:r>
      <w:r>
        <w:tab/>
        <w:t xml:space="preserve">accepting an application under this Act or any </w:t>
      </w:r>
      <w:r w:rsidRPr="000E5090">
        <w:t>regulation</w:t>
      </w:r>
      <w:r>
        <w:t>s made under this Act; and</w:t>
      </w:r>
    </w:p>
    <w:p w:rsidR="0025012D" w:rsidRDefault="000E4F2B" w:rsidP="0025012D">
      <w:pPr>
        <w:pStyle w:val="zIndenta"/>
      </w:pPr>
      <w:r>
        <w:tab/>
        <w:t>(b)</w:t>
      </w:r>
      <w:r>
        <w:tab/>
      </w:r>
      <w:r w:rsidR="0025012D">
        <w:t>giving a direction to the Registrar</w:t>
      </w:r>
      <w:r w:rsidR="002E0560">
        <w:t>.</w:t>
      </w:r>
    </w:p>
    <w:p w:rsidR="00820DED" w:rsidRDefault="000B6985" w:rsidP="000B6985">
      <w:pPr>
        <w:pStyle w:val="zSubsection"/>
      </w:pPr>
      <w:r>
        <w:tab/>
        <w:t>(3)</w:t>
      </w:r>
      <w:r>
        <w:tab/>
      </w:r>
      <w:r w:rsidR="005103A7">
        <w:t xml:space="preserve">Before refusing to take action in the circumstances set out in </w:t>
      </w:r>
      <w:r w:rsidR="00DB2099">
        <w:t>subsection (</w:t>
      </w:r>
      <w:r w:rsidR="005103A7">
        <w:t xml:space="preserve">1), the Commissioner may direct the Registrar to </w:t>
      </w:r>
      <w:r w:rsidR="00820DED">
        <w:t>give notice of the non</w:t>
      </w:r>
      <w:r w:rsidR="00DB2099">
        <w:noBreakHyphen/>
      </w:r>
      <w:r w:rsidR="00820DED">
        <w:t>compliance to any person specified by the Commissioner.</w:t>
      </w:r>
    </w:p>
    <w:p w:rsidR="00820DED" w:rsidRDefault="00820DED" w:rsidP="00820DED">
      <w:pPr>
        <w:pStyle w:val="zSubsection"/>
      </w:pPr>
      <w:r>
        <w:tab/>
        <w:t>(4)</w:t>
      </w:r>
      <w:r>
        <w:tab/>
        <w:t xml:space="preserve">A notice given under </w:t>
      </w:r>
      <w:r w:rsidR="00DB2099">
        <w:t>subsection (</w:t>
      </w:r>
      <w:r>
        <w:t xml:space="preserve">3) — </w:t>
      </w:r>
    </w:p>
    <w:p w:rsidR="00820DED" w:rsidRDefault="00820DED" w:rsidP="00820DED">
      <w:pPr>
        <w:pStyle w:val="zIndenta"/>
      </w:pPr>
      <w:r>
        <w:tab/>
        <w:t>(a)</w:t>
      </w:r>
      <w:r>
        <w:tab/>
        <w:t>must be served on the person to whom it is directed; and</w:t>
      </w:r>
    </w:p>
    <w:p w:rsidR="00820DED" w:rsidRDefault="00820DED" w:rsidP="00820DED">
      <w:pPr>
        <w:pStyle w:val="zIndenta"/>
      </w:pPr>
      <w:r>
        <w:tab/>
        <w:t>(b)</w:t>
      </w:r>
      <w:r>
        <w:tab/>
        <w:t>must specify a period within which the non</w:t>
      </w:r>
      <w:r w:rsidR="00DB2099">
        <w:noBreakHyphen/>
      </w:r>
      <w:r>
        <w:t>compliance must be rectified; and</w:t>
      </w:r>
    </w:p>
    <w:p w:rsidR="00820DED" w:rsidRDefault="00820DED" w:rsidP="00820DED">
      <w:pPr>
        <w:pStyle w:val="zIndenta"/>
      </w:pPr>
      <w:r>
        <w:tab/>
        <w:t>(c)</w:t>
      </w:r>
      <w:r>
        <w:tab/>
        <w:t>may specify how the non</w:t>
      </w:r>
      <w:r w:rsidR="00DB2099">
        <w:noBreakHyphen/>
      </w:r>
      <w:r>
        <w:t>compliance is to be rectified.</w:t>
      </w:r>
    </w:p>
    <w:p w:rsidR="00640E61" w:rsidRDefault="00640E61" w:rsidP="00640E61">
      <w:pPr>
        <w:pStyle w:val="zSubsection"/>
      </w:pPr>
      <w:r>
        <w:tab/>
        <w:t>(</w:t>
      </w:r>
      <w:r w:rsidR="00E42467">
        <w:t>5</w:t>
      </w:r>
      <w:r>
        <w:t>)</w:t>
      </w:r>
      <w:r>
        <w:tab/>
        <w:t>If a notice of non</w:t>
      </w:r>
      <w:r w:rsidR="00DB2099">
        <w:noBreakHyphen/>
      </w:r>
      <w:r>
        <w:t xml:space="preserve">compliance given under </w:t>
      </w:r>
      <w:r w:rsidR="00DB2099">
        <w:t>subsection (</w:t>
      </w:r>
      <w:r>
        <w:t xml:space="preserve">3) relates to a document — </w:t>
      </w:r>
    </w:p>
    <w:p w:rsidR="007836E8" w:rsidRDefault="00640E61" w:rsidP="00640E61">
      <w:pPr>
        <w:pStyle w:val="zIndenta"/>
      </w:pPr>
      <w:r>
        <w:tab/>
        <w:t>(a)</w:t>
      </w:r>
      <w:r>
        <w:tab/>
        <w:t>the notice i</w:t>
      </w:r>
      <w:r w:rsidR="00970704">
        <w:t>s</w:t>
      </w:r>
      <w:r>
        <w:t xml:space="preserve"> to be taken to be a </w:t>
      </w:r>
      <w:r w:rsidR="007836E8">
        <w:t>notice given under section 192(1)</w:t>
      </w:r>
      <w:r w:rsidR="001638B5">
        <w:t xml:space="preserve"> by the Registrar</w:t>
      </w:r>
      <w:r w:rsidR="00BD3FDB">
        <w:t xml:space="preserve"> in relation to the document</w:t>
      </w:r>
      <w:r w:rsidR="007836E8">
        <w:t>; and</w:t>
      </w:r>
    </w:p>
    <w:p w:rsidR="001638B5" w:rsidRPr="00640E61" w:rsidRDefault="007836E8" w:rsidP="001638B5">
      <w:pPr>
        <w:pStyle w:val="zIndenta"/>
      </w:pPr>
      <w:r>
        <w:tab/>
        <w:t>(b)</w:t>
      </w:r>
      <w:r>
        <w:tab/>
      </w:r>
      <w:r w:rsidR="00BD3FDB">
        <w:t>section 192 applies</w:t>
      </w:r>
      <w:r w:rsidR="001638B5">
        <w:t xml:space="preserve"> accordingly with all necessary changes.</w:t>
      </w:r>
    </w:p>
    <w:p w:rsidR="008D03DA" w:rsidRDefault="008D03DA" w:rsidP="008D03DA">
      <w:pPr>
        <w:pStyle w:val="zSubsection"/>
      </w:pPr>
      <w:r>
        <w:tab/>
        <w:t>(</w:t>
      </w:r>
      <w:r w:rsidR="00E42467">
        <w:t>6</w:t>
      </w:r>
      <w:r>
        <w:t>)</w:t>
      </w:r>
      <w:r>
        <w:tab/>
        <w:t>This section does not limit or affect any other obligation or power to refuse to</w:t>
      </w:r>
      <w:r w:rsidR="00656ED7">
        <w:t xml:space="preserve"> take any action.</w:t>
      </w:r>
    </w:p>
    <w:p w:rsidR="00EA67D0" w:rsidRDefault="00EA67D0" w:rsidP="00EA67D0">
      <w:pPr>
        <w:pStyle w:val="zHeading5"/>
      </w:pPr>
      <w:bookmarkStart w:id="364" w:name="_Toc382914677"/>
      <w:bookmarkStart w:id="365" w:name="_Toc383503468"/>
      <w:r>
        <w:t>192</w:t>
      </w:r>
      <w:r w:rsidR="001F5246">
        <w:t>D</w:t>
      </w:r>
      <w:r>
        <w:t>.</w:t>
      </w:r>
      <w:r>
        <w:tab/>
        <w:t>Registrar may refuse registration</w:t>
      </w:r>
      <w:r w:rsidR="00C14CDD">
        <w:t>, noting or recording</w:t>
      </w:r>
      <w:r>
        <w:t xml:space="preserve"> for non</w:t>
      </w:r>
      <w:r w:rsidR="00DB2099">
        <w:noBreakHyphen/>
      </w:r>
      <w:r>
        <w:t>compliance with requirements</w:t>
      </w:r>
      <w:bookmarkEnd w:id="364"/>
      <w:bookmarkEnd w:id="365"/>
    </w:p>
    <w:p w:rsidR="00D8038C" w:rsidRDefault="00EA67D0" w:rsidP="00D8038C">
      <w:pPr>
        <w:pStyle w:val="zSubsection"/>
      </w:pPr>
      <w:r>
        <w:tab/>
        <w:t>(1)</w:t>
      </w:r>
      <w:r>
        <w:tab/>
      </w:r>
      <w:r w:rsidR="00D8038C">
        <w:t xml:space="preserve">In this section — </w:t>
      </w:r>
    </w:p>
    <w:p w:rsidR="00D8038C" w:rsidRDefault="00D8038C" w:rsidP="00D8038C">
      <w:pPr>
        <w:pStyle w:val="zDefstart"/>
      </w:pPr>
      <w:r>
        <w:tab/>
      </w:r>
      <w:r w:rsidRPr="000D51FC">
        <w:rPr>
          <w:rStyle w:val="CharDefText"/>
        </w:rPr>
        <w:t>lodge</w:t>
      </w:r>
      <w:r>
        <w:t xml:space="preserve"> includes deposit, present and file.</w:t>
      </w:r>
    </w:p>
    <w:p w:rsidR="009B2B35" w:rsidRDefault="009B2B35" w:rsidP="009B2B35">
      <w:pPr>
        <w:pStyle w:val="zSubsection"/>
      </w:pPr>
      <w:r>
        <w:tab/>
        <w:t>(2)</w:t>
      </w:r>
      <w:r>
        <w:tab/>
        <w:t>This section applies to any document</w:t>
      </w:r>
      <w:r w:rsidR="009C0595">
        <w:t xml:space="preserve"> that is lodged</w:t>
      </w:r>
      <w:r>
        <w:t xml:space="preserve"> — </w:t>
      </w:r>
    </w:p>
    <w:p w:rsidR="009B2B35" w:rsidRDefault="009B2B35" w:rsidP="009C0595">
      <w:pPr>
        <w:pStyle w:val="zIndenta"/>
      </w:pPr>
      <w:r>
        <w:tab/>
        <w:t>(</w:t>
      </w:r>
      <w:r w:rsidR="009C0595">
        <w:t>a)</w:t>
      </w:r>
      <w:r>
        <w:tab/>
        <w:t>for registration; or</w:t>
      </w:r>
    </w:p>
    <w:p w:rsidR="009B2B35" w:rsidRDefault="009B2B35" w:rsidP="009C0595">
      <w:pPr>
        <w:pStyle w:val="zIndenta"/>
      </w:pPr>
      <w:r>
        <w:tab/>
        <w:t>(</w:t>
      </w:r>
      <w:r w:rsidR="009C0595">
        <w:t>b)</w:t>
      </w:r>
      <w:r>
        <w:tab/>
        <w:t>in relation to any land, title, estate or interest; or</w:t>
      </w:r>
    </w:p>
    <w:p w:rsidR="009B2B35" w:rsidRDefault="009B2B35" w:rsidP="009C0595">
      <w:pPr>
        <w:pStyle w:val="zIndenta"/>
      </w:pPr>
      <w:r>
        <w:tab/>
        <w:t>(</w:t>
      </w:r>
      <w:r w:rsidR="009C0595">
        <w:t>c)</w:t>
      </w:r>
      <w:r>
        <w:tab/>
        <w:t xml:space="preserve">in connection </w:t>
      </w:r>
      <w:r w:rsidR="009C0595">
        <w:t>with any application or dealing.</w:t>
      </w:r>
    </w:p>
    <w:p w:rsidR="0000307C" w:rsidRDefault="009C0595" w:rsidP="009C0595">
      <w:pPr>
        <w:pStyle w:val="zSubsection"/>
      </w:pPr>
      <w:r>
        <w:tab/>
        <w:t>(3)</w:t>
      </w:r>
      <w:r>
        <w:tab/>
      </w:r>
      <w:r w:rsidR="00D8038C">
        <w:t xml:space="preserve">The Registrar may refuse to </w:t>
      </w:r>
      <w:r w:rsidR="00677192">
        <w:t>register</w:t>
      </w:r>
      <w:r w:rsidR="009B2B35">
        <w:t>, note</w:t>
      </w:r>
      <w:r w:rsidR="00675185">
        <w:t>, file</w:t>
      </w:r>
      <w:r w:rsidR="009B2B35">
        <w:t xml:space="preserve"> or record</w:t>
      </w:r>
      <w:r w:rsidR="00677192">
        <w:t xml:space="preserve"> </w:t>
      </w:r>
      <w:r w:rsidR="00D8038C">
        <w:t xml:space="preserve">a document </w:t>
      </w:r>
      <w:r w:rsidR="009B2B35">
        <w:t>to which this section applies</w:t>
      </w:r>
      <w:r w:rsidR="00207F44">
        <w:t xml:space="preserve"> if</w:t>
      </w:r>
      <w:r w:rsidR="0000307C">
        <w:t xml:space="preserve"> — </w:t>
      </w:r>
    </w:p>
    <w:p w:rsidR="0000307C" w:rsidRDefault="0000307C" w:rsidP="0000307C">
      <w:pPr>
        <w:pStyle w:val="zIndenta"/>
      </w:pPr>
      <w:r>
        <w:tab/>
        <w:t>(a)</w:t>
      </w:r>
      <w:r>
        <w:tab/>
        <w:t xml:space="preserve">the document does not comply with — </w:t>
      </w:r>
    </w:p>
    <w:p w:rsidR="0000307C" w:rsidRDefault="0000307C" w:rsidP="0000307C">
      <w:pPr>
        <w:pStyle w:val="zIndenti"/>
      </w:pPr>
      <w:r>
        <w:tab/>
        <w:t>(i)</w:t>
      </w:r>
      <w:r>
        <w:tab/>
        <w:t>the requirements</w:t>
      </w:r>
      <w:r w:rsidRPr="000E5090">
        <w:t xml:space="preserve"> of this Act</w:t>
      </w:r>
      <w:r>
        <w:t xml:space="preserve"> or any </w:t>
      </w:r>
      <w:r w:rsidRPr="000E5090">
        <w:t>regulation</w:t>
      </w:r>
      <w:r>
        <w:t>s made under this Act; or</w:t>
      </w:r>
    </w:p>
    <w:p w:rsidR="0000307C" w:rsidRDefault="0000307C" w:rsidP="0000307C">
      <w:pPr>
        <w:pStyle w:val="zIndenti"/>
      </w:pPr>
      <w:r>
        <w:tab/>
        <w:t>(ii)</w:t>
      </w:r>
      <w:r>
        <w:tab/>
        <w:t>a requirement determined under section 182A;</w:t>
      </w:r>
      <w:r w:rsidR="00DA31FF">
        <w:t xml:space="preserve"> or</w:t>
      </w:r>
    </w:p>
    <w:p w:rsidR="00DA31FF" w:rsidRDefault="00DA31FF" w:rsidP="00DA31FF">
      <w:pPr>
        <w:pStyle w:val="zIndenti"/>
      </w:pPr>
      <w:r>
        <w:tab/>
        <w:t>(iii)</w:t>
      </w:r>
      <w:r>
        <w:tab/>
        <w:t xml:space="preserve">the requirements of the </w:t>
      </w:r>
      <w:r w:rsidR="009F52CF">
        <w:rPr>
          <w:i/>
        </w:rPr>
        <w:t>Electronic Conveyancing Act 2014</w:t>
      </w:r>
      <w:r>
        <w:t xml:space="preserve"> or any participation rules;</w:t>
      </w:r>
    </w:p>
    <w:p w:rsidR="0000307C" w:rsidRDefault="0000307C" w:rsidP="0000307C">
      <w:pPr>
        <w:pStyle w:val="zIndenta"/>
      </w:pPr>
      <w:r>
        <w:tab/>
      </w:r>
      <w:r>
        <w:tab/>
        <w:t>or</w:t>
      </w:r>
    </w:p>
    <w:p w:rsidR="0000307C" w:rsidRDefault="0000307C" w:rsidP="0000307C">
      <w:pPr>
        <w:pStyle w:val="zIndenta"/>
      </w:pPr>
      <w:r>
        <w:tab/>
        <w:t>(b)</w:t>
      </w:r>
      <w:r>
        <w:tab/>
        <w:t xml:space="preserve">any requirement mentioned in </w:t>
      </w:r>
      <w:r w:rsidR="00DB2099">
        <w:t>paragraph (</w:t>
      </w:r>
      <w:r>
        <w:t>a)</w:t>
      </w:r>
      <w:r w:rsidR="00667CED">
        <w:t>(i) to (iii)</w:t>
      </w:r>
      <w:r>
        <w:t xml:space="preserve"> that relates to the registration, noting, filing or recording of the document is not complied with.</w:t>
      </w:r>
    </w:p>
    <w:p w:rsidR="00175A91" w:rsidRDefault="0036176D" w:rsidP="0036176D">
      <w:pPr>
        <w:pStyle w:val="zSubsection"/>
      </w:pPr>
      <w:r>
        <w:tab/>
        <w:t>(</w:t>
      </w:r>
      <w:r w:rsidR="00366EBA">
        <w:t>4</w:t>
      </w:r>
      <w:r>
        <w:t>)</w:t>
      </w:r>
      <w:r>
        <w:tab/>
        <w:t>F</w:t>
      </w:r>
      <w:r w:rsidR="00366EBA">
        <w:t xml:space="preserve">or the purposes of </w:t>
      </w:r>
      <w:r w:rsidR="00DB2099">
        <w:t>subsection (</w:t>
      </w:r>
      <w:r w:rsidR="00366EBA">
        <w:t>3</w:t>
      </w:r>
      <w:r>
        <w:t xml:space="preserve">), noting a document (the </w:t>
      </w:r>
      <w:r w:rsidRPr="0036176D">
        <w:rPr>
          <w:rStyle w:val="CharDefText"/>
        </w:rPr>
        <w:t>first document</w:t>
      </w:r>
      <w:r>
        <w:t>) includes</w:t>
      </w:r>
      <w:r w:rsidR="00E958FB">
        <w:t xml:space="preserve"> (without limiting </w:t>
      </w:r>
      <w:r w:rsidR="00DB2099">
        <w:t>subsection (</w:t>
      </w:r>
      <w:r w:rsidR="00E958FB">
        <w:t>3))</w:t>
      </w:r>
      <w:r w:rsidR="00175A91">
        <w:t xml:space="preserve"> — </w:t>
      </w:r>
    </w:p>
    <w:p w:rsidR="00175A91" w:rsidRDefault="00175A91" w:rsidP="00175A91">
      <w:pPr>
        <w:pStyle w:val="zIndenta"/>
      </w:pPr>
      <w:r>
        <w:tab/>
        <w:t>(a)</w:t>
      </w:r>
      <w:r>
        <w:tab/>
      </w:r>
      <w:r w:rsidR="0036176D">
        <w:t>noting another document to the effect that a provision of the first document is incorporated in the other document</w:t>
      </w:r>
      <w:r>
        <w:t>; and</w:t>
      </w:r>
    </w:p>
    <w:p w:rsidR="00175A91" w:rsidRDefault="00175A91" w:rsidP="00175A91">
      <w:pPr>
        <w:pStyle w:val="zIndenta"/>
      </w:pPr>
      <w:r>
        <w:tab/>
        <w:t>(b)</w:t>
      </w:r>
      <w:r>
        <w:tab/>
        <w:t>endorsing another document to an effect stated in the first document; and</w:t>
      </w:r>
    </w:p>
    <w:p w:rsidR="0036176D" w:rsidRDefault="00175A91" w:rsidP="00175A91">
      <w:pPr>
        <w:pStyle w:val="zIndenta"/>
      </w:pPr>
      <w:r>
        <w:tab/>
        <w:t>(c)</w:t>
      </w:r>
      <w:r>
        <w:tab/>
      </w:r>
      <w:r w:rsidR="001120DF">
        <w:t>removing a notification from, or modifying a notification in, another document in a way requested in the first document</w:t>
      </w:r>
      <w:r w:rsidR="0036176D">
        <w:t>.</w:t>
      </w:r>
    </w:p>
    <w:p w:rsidR="00D8038C" w:rsidRDefault="00D8038C" w:rsidP="00D8038C">
      <w:pPr>
        <w:pStyle w:val="zSubsection"/>
      </w:pPr>
      <w:r>
        <w:tab/>
        <w:t>(</w:t>
      </w:r>
      <w:r w:rsidR="007064C8">
        <w:t>5</w:t>
      </w:r>
      <w:r>
        <w:t>)</w:t>
      </w:r>
      <w:r>
        <w:tab/>
        <w:t xml:space="preserve">This section does not limit or affect any other obligation or power to refuse to </w:t>
      </w:r>
      <w:r w:rsidR="000824F3">
        <w:t xml:space="preserve">register, note or record a </w:t>
      </w:r>
      <w:r>
        <w:t>document.</w:t>
      </w:r>
    </w:p>
    <w:p w:rsidR="00A122C8" w:rsidRDefault="00A122C8" w:rsidP="00A122C8">
      <w:pPr>
        <w:pStyle w:val="zHeading5"/>
      </w:pPr>
      <w:bookmarkStart w:id="366" w:name="_Toc382914678"/>
      <w:bookmarkStart w:id="367" w:name="_Toc383503469"/>
      <w:r>
        <w:t>192E.</w:t>
      </w:r>
      <w:r>
        <w:tab/>
        <w:t>Notice of non</w:t>
      </w:r>
      <w:r w:rsidR="00DB2099">
        <w:noBreakHyphen/>
      </w:r>
      <w:r>
        <w:t>compliance under section 192D</w:t>
      </w:r>
      <w:bookmarkEnd w:id="366"/>
      <w:bookmarkEnd w:id="367"/>
    </w:p>
    <w:p w:rsidR="00A122C8" w:rsidRDefault="00A122C8" w:rsidP="00A122C8">
      <w:pPr>
        <w:pStyle w:val="zSubsection"/>
      </w:pPr>
      <w:r>
        <w:tab/>
        <w:t>(1)</w:t>
      </w:r>
      <w:r>
        <w:tab/>
        <w:t>Before refusing to register, note, file or record a document in the circumstances set out in section 192D(</w:t>
      </w:r>
      <w:r w:rsidR="00D43697">
        <w:t>3</w:t>
      </w:r>
      <w:r>
        <w:t>), the Registrar may give notice of the non</w:t>
      </w:r>
      <w:r w:rsidR="00DB2099">
        <w:noBreakHyphen/>
      </w:r>
      <w:r>
        <w:t xml:space="preserve">compliance to </w:t>
      </w:r>
      <w:r w:rsidR="00A65C85">
        <w:t>the person who lodged the document.</w:t>
      </w:r>
    </w:p>
    <w:p w:rsidR="00A122C8" w:rsidRDefault="00A122C8" w:rsidP="00A122C8">
      <w:pPr>
        <w:pStyle w:val="zSubsection"/>
      </w:pPr>
      <w:r>
        <w:tab/>
        <w:t>(</w:t>
      </w:r>
      <w:r w:rsidR="00D43697">
        <w:t>2</w:t>
      </w:r>
      <w:r>
        <w:t>)</w:t>
      </w:r>
      <w:r>
        <w:tab/>
        <w:t xml:space="preserve">A notice given under </w:t>
      </w:r>
      <w:r w:rsidR="00DB2099">
        <w:t>subsection (</w:t>
      </w:r>
      <w:r w:rsidR="00D43697">
        <w:t>1</w:t>
      </w:r>
      <w:r>
        <w:t xml:space="preserve">) — </w:t>
      </w:r>
    </w:p>
    <w:p w:rsidR="00A122C8" w:rsidRDefault="00A122C8" w:rsidP="00A122C8">
      <w:pPr>
        <w:pStyle w:val="zIndenta"/>
      </w:pPr>
      <w:r>
        <w:tab/>
        <w:t>(a)</w:t>
      </w:r>
      <w:r>
        <w:tab/>
        <w:t xml:space="preserve">must be served on the person </w:t>
      </w:r>
      <w:r w:rsidR="00D43697">
        <w:t>who lodged the document</w:t>
      </w:r>
      <w:r>
        <w:t>; and</w:t>
      </w:r>
    </w:p>
    <w:p w:rsidR="00A122C8" w:rsidRDefault="00A122C8" w:rsidP="00A122C8">
      <w:pPr>
        <w:pStyle w:val="zIndenta"/>
      </w:pPr>
      <w:r>
        <w:tab/>
        <w:t>(b)</w:t>
      </w:r>
      <w:r>
        <w:tab/>
        <w:t>must specify a period within which the non</w:t>
      </w:r>
      <w:r w:rsidR="00DB2099">
        <w:noBreakHyphen/>
      </w:r>
      <w:r>
        <w:t>compliance must be rectified; and</w:t>
      </w:r>
    </w:p>
    <w:p w:rsidR="00A122C8" w:rsidRDefault="00A122C8" w:rsidP="00A122C8">
      <w:pPr>
        <w:pStyle w:val="zIndenta"/>
      </w:pPr>
      <w:r>
        <w:tab/>
        <w:t>(c)</w:t>
      </w:r>
      <w:r>
        <w:tab/>
        <w:t>may specify how the non</w:t>
      </w:r>
      <w:r w:rsidR="00DB2099">
        <w:noBreakHyphen/>
      </w:r>
      <w:r>
        <w:t>compliance is to be rectified.</w:t>
      </w:r>
    </w:p>
    <w:p w:rsidR="00A122C8" w:rsidRDefault="00A122C8" w:rsidP="000944FE">
      <w:pPr>
        <w:pStyle w:val="zSubsection"/>
        <w:keepNext/>
      </w:pPr>
      <w:r>
        <w:tab/>
        <w:t>(</w:t>
      </w:r>
      <w:r w:rsidR="00D43697">
        <w:t>3</w:t>
      </w:r>
      <w:r>
        <w:t>)</w:t>
      </w:r>
      <w:r>
        <w:tab/>
        <w:t>If a notice of non</w:t>
      </w:r>
      <w:r w:rsidR="00DB2099">
        <w:noBreakHyphen/>
      </w:r>
      <w:r>
        <w:t>compliance</w:t>
      </w:r>
      <w:r w:rsidR="00594F70">
        <w:t xml:space="preserve"> is</w:t>
      </w:r>
      <w:r>
        <w:t xml:space="preserve"> given under </w:t>
      </w:r>
      <w:r w:rsidR="00DB2099">
        <w:t>subsection (</w:t>
      </w:r>
      <w:r w:rsidR="00594F70">
        <w:t>2</w:t>
      </w:r>
      <w:r>
        <w:t>)</w:t>
      </w:r>
      <w:r w:rsidR="00594F70">
        <w:t xml:space="preserve"> in relation to a document</w:t>
      </w:r>
      <w:r>
        <w:t xml:space="preserve"> — </w:t>
      </w:r>
    </w:p>
    <w:p w:rsidR="00A122C8" w:rsidRDefault="00A122C8" w:rsidP="00A122C8">
      <w:pPr>
        <w:pStyle w:val="zIndenta"/>
      </w:pPr>
      <w:r>
        <w:tab/>
        <w:t>(a)</w:t>
      </w:r>
      <w:r>
        <w:tab/>
        <w:t>the notice is to be taken to be a notice given under section 192(1) in relation to the document; and</w:t>
      </w:r>
    </w:p>
    <w:p w:rsidR="00A122C8" w:rsidRPr="00640E61" w:rsidRDefault="00A122C8" w:rsidP="00F4479E">
      <w:pPr>
        <w:pStyle w:val="zIndenta"/>
      </w:pPr>
      <w:r>
        <w:tab/>
        <w:t>(b)</w:t>
      </w:r>
      <w:r>
        <w:tab/>
        <w:t>section 192 applies</w:t>
      </w:r>
      <w:r w:rsidR="003F53B5">
        <w:t xml:space="preserve"> accordingly</w:t>
      </w:r>
      <w:r>
        <w:t xml:space="preserve"> </w:t>
      </w:r>
      <w:r w:rsidR="00F4479E">
        <w:t>w</w:t>
      </w:r>
      <w:r>
        <w:t>ith all necessary changes.</w:t>
      </w:r>
    </w:p>
    <w:p w:rsidR="006E2BC0" w:rsidRDefault="006E2BC0" w:rsidP="006E2BC0">
      <w:pPr>
        <w:pStyle w:val="BlankClose"/>
      </w:pPr>
    </w:p>
    <w:p w:rsidR="00B541F2" w:rsidRDefault="00384109" w:rsidP="00B541F2">
      <w:pPr>
        <w:pStyle w:val="Heading5"/>
      </w:pPr>
      <w:bookmarkStart w:id="368" w:name="_Toc382914679"/>
      <w:bookmarkStart w:id="369" w:name="_Toc383503470"/>
      <w:r>
        <w:rPr>
          <w:rStyle w:val="CharSectno"/>
        </w:rPr>
        <w:t>83</w:t>
      </w:r>
      <w:r w:rsidR="00B541F2" w:rsidRPr="00B541F2">
        <w:t>.</w:t>
      </w:r>
      <w:r w:rsidR="00B541F2" w:rsidRPr="00B541F2">
        <w:tab/>
      </w:r>
      <w:r w:rsidR="00DB2099">
        <w:t>Section 1</w:t>
      </w:r>
      <w:r w:rsidR="00B541F2">
        <w:t>92 amended</w:t>
      </w:r>
      <w:bookmarkEnd w:id="368"/>
      <w:bookmarkEnd w:id="369"/>
    </w:p>
    <w:p w:rsidR="00B541F2" w:rsidRPr="00B541F2" w:rsidRDefault="00B541F2" w:rsidP="00B541F2">
      <w:pPr>
        <w:pStyle w:val="Subsection"/>
      </w:pPr>
      <w:r>
        <w:tab/>
      </w:r>
      <w:r>
        <w:tab/>
        <w:t>In section 192(2)(b) delete “as a penalty”.</w:t>
      </w:r>
    </w:p>
    <w:p w:rsidR="008E3C74" w:rsidRDefault="00384109" w:rsidP="008E3C74">
      <w:pPr>
        <w:pStyle w:val="Heading5"/>
      </w:pPr>
      <w:bookmarkStart w:id="370" w:name="_Toc382914680"/>
      <w:bookmarkStart w:id="371" w:name="_Toc383503471"/>
      <w:r>
        <w:rPr>
          <w:rStyle w:val="CharSectno"/>
        </w:rPr>
        <w:t>84</w:t>
      </w:r>
      <w:r w:rsidR="008E3C74" w:rsidRPr="008E3C74">
        <w:t>.</w:t>
      </w:r>
      <w:r w:rsidR="008E3C74" w:rsidRPr="008E3C74">
        <w:tab/>
      </w:r>
      <w:r w:rsidR="0062723D">
        <w:t>Section 1</w:t>
      </w:r>
      <w:r w:rsidR="008E3C74">
        <w:t>93 amended</w:t>
      </w:r>
      <w:bookmarkEnd w:id="370"/>
      <w:bookmarkEnd w:id="371"/>
    </w:p>
    <w:p w:rsidR="008E3C74" w:rsidRDefault="008E3C74" w:rsidP="008E3C74">
      <w:pPr>
        <w:pStyle w:val="Subsection"/>
      </w:pPr>
      <w:r>
        <w:tab/>
      </w:r>
      <w:r>
        <w:tab/>
        <w:t>In section 193 after “by this Act” insert:</w:t>
      </w:r>
    </w:p>
    <w:p w:rsidR="008E3C74" w:rsidRDefault="008E3C74" w:rsidP="008E3C74">
      <w:pPr>
        <w:pStyle w:val="BlankOpen"/>
      </w:pPr>
    </w:p>
    <w:p w:rsidR="008E3C74" w:rsidRPr="00806CA5" w:rsidRDefault="008E3C74" w:rsidP="008E3C74">
      <w:pPr>
        <w:pStyle w:val="Subsection"/>
        <w:rPr>
          <w:i/>
        </w:rPr>
      </w:pPr>
      <w:r>
        <w:tab/>
      </w:r>
      <w:r>
        <w:tab/>
        <w:t xml:space="preserve">or the </w:t>
      </w:r>
      <w:r w:rsidR="009F52CF">
        <w:rPr>
          <w:i/>
        </w:rPr>
        <w:t>Electronic Conveyancing Act 2014</w:t>
      </w:r>
    </w:p>
    <w:p w:rsidR="008E3C74" w:rsidRPr="008E3C74" w:rsidRDefault="008E3C74" w:rsidP="008E3C74">
      <w:pPr>
        <w:pStyle w:val="BlankClose"/>
      </w:pPr>
    </w:p>
    <w:p w:rsidR="009C6026" w:rsidRDefault="00384109" w:rsidP="009C6026">
      <w:pPr>
        <w:pStyle w:val="Heading5"/>
      </w:pPr>
      <w:bookmarkStart w:id="372" w:name="_Toc382914681"/>
      <w:bookmarkStart w:id="373" w:name="_Toc383503472"/>
      <w:r>
        <w:rPr>
          <w:rStyle w:val="CharSectno"/>
        </w:rPr>
        <w:t>85</w:t>
      </w:r>
      <w:r w:rsidR="009C6026" w:rsidRPr="009C6026">
        <w:t>.</w:t>
      </w:r>
      <w:r w:rsidR="009C6026" w:rsidRPr="009C6026">
        <w:tab/>
      </w:r>
      <w:r w:rsidR="0062723D">
        <w:t>Section 1</w:t>
      </w:r>
      <w:r w:rsidR="009C6026">
        <w:t>98 amended</w:t>
      </w:r>
      <w:bookmarkEnd w:id="372"/>
      <w:bookmarkEnd w:id="373"/>
    </w:p>
    <w:p w:rsidR="009C6026" w:rsidRDefault="009C6026" w:rsidP="009C6026">
      <w:pPr>
        <w:pStyle w:val="Subsection"/>
      </w:pPr>
      <w:r>
        <w:tab/>
      </w:r>
      <w:r>
        <w:tab/>
      </w:r>
      <w:r w:rsidR="00693436">
        <w:t>In section 198 delete “this Act.” and insert:</w:t>
      </w:r>
    </w:p>
    <w:p w:rsidR="00693436" w:rsidRDefault="00693436" w:rsidP="00693436">
      <w:pPr>
        <w:pStyle w:val="BlankOpen"/>
      </w:pPr>
    </w:p>
    <w:p w:rsidR="00693436" w:rsidRDefault="00693436" w:rsidP="009C6026">
      <w:pPr>
        <w:pStyle w:val="Subsection"/>
      </w:pPr>
      <w:r>
        <w:tab/>
      </w:r>
      <w:r>
        <w:tab/>
      </w:r>
      <w:r w:rsidR="007F6E06">
        <w:t xml:space="preserve">this Act </w:t>
      </w:r>
      <w:r>
        <w:t xml:space="preserve">or the </w:t>
      </w:r>
      <w:r w:rsidR="009F52CF">
        <w:rPr>
          <w:i/>
        </w:rPr>
        <w:t>Electronic Conveyancing Act 2014</w:t>
      </w:r>
      <w:r>
        <w:t>.</w:t>
      </w:r>
    </w:p>
    <w:p w:rsidR="00693436" w:rsidRDefault="00693436" w:rsidP="00693436">
      <w:pPr>
        <w:pStyle w:val="BlankClose"/>
      </w:pPr>
    </w:p>
    <w:p w:rsidR="001D31A6" w:rsidRDefault="00384109" w:rsidP="001D31A6">
      <w:pPr>
        <w:pStyle w:val="Heading5"/>
      </w:pPr>
      <w:bookmarkStart w:id="374" w:name="_Toc382914682"/>
      <w:bookmarkStart w:id="375" w:name="_Toc383503473"/>
      <w:r>
        <w:rPr>
          <w:rStyle w:val="CharSectno"/>
        </w:rPr>
        <w:t>86</w:t>
      </w:r>
      <w:r w:rsidR="001D31A6" w:rsidRPr="001D31A6">
        <w:t>.</w:t>
      </w:r>
      <w:r w:rsidR="001D31A6" w:rsidRPr="001D31A6">
        <w:tab/>
      </w:r>
      <w:r w:rsidR="0062723D">
        <w:t>Sections 2</w:t>
      </w:r>
      <w:r w:rsidR="001D31A6">
        <w:t>14 to 214B replaced</w:t>
      </w:r>
      <w:bookmarkEnd w:id="374"/>
      <w:bookmarkEnd w:id="375"/>
    </w:p>
    <w:p w:rsidR="001D31A6" w:rsidRDefault="001D31A6" w:rsidP="001D31A6">
      <w:pPr>
        <w:pStyle w:val="Subsection"/>
      </w:pPr>
      <w:r>
        <w:tab/>
      </w:r>
      <w:r>
        <w:tab/>
        <w:t>Delete sections 214 to 214B and insert:</w:t>
      </w:r>
    </w:p>
    <w:p w:rsidR="00AC609B" w:rsidRDefault="00AC609B" w:rsidP="00AC609B">
      <w:pPr>
        <w:pStyle w:val="BlankOpen"/>
      </w:pPr>
    </w:p>
    <w:p w:rsidR="001D31A6" w:rsidRDefault="001D31A6" w:rsidP="001D31A6">
      <w:pPr>
        <w:pStyle w:val="zHeading5"/>
      </w:pPr>
      <w:bookmarkStart w:id="376" w:name="_Toc382914683"/>
      <w:bookmarkStart w:id="377" w:name="_Toc383503474"/>
      <w:r>
        <w:t>214.</w:t>
      </w:r>
      <w:r>
        <w:tab/>
        <w:t>Offences</w:t>
      </w:r>
      <w:bookmarkEnd w:id="376"/>
      <w:bookmarkEnd w:id="377"/>
    </w:p>
    <w:p w:rsidR="001D31A6" w:rsidRDefault="001D31A6" w:rsidP="001D31A6">
      <w:pPr>
        <w:pStyle w:val="zSubsection"/>
      </w:pPr>
      <w:r>
        <w:tab/>
        <w:t>(1)</w:t>
      </w:r>
      <w:r>
        <w:tab/>
        <w:t>A person must not do any of the things set out in</w:t>
      </w:r>
      <w:r w:rsidR="00580362">
        <w:t xml:space="preserve"> </w:t>
      </w:r>
      <w:r w:rsidR="00DB2099">
        <w:t>subsection (</w:t>
      </w:r>
      <w:r w:rsidR="00580362">
        <w:t>3)</w:t>
      </w:r>
      <w:r>
        <w:t>.</w:t>
      </w:r>
    </w:p>
    <w:p w:rsidR="001D31A6" w:rsidRDefault="001D31A6" w:rsidP="001D31A6">
      <w:pPr>
        <w:pStyle w:val="zPenstart"/>
      </w:pPr>
      <w:r>
        <w:tab/>
        <w:t>Penalty: imprisonment for 10 years and a fine of $100</w:t>
      </w:r>
      <w:r w:rsidR="00A12BC5">
        <w:t> </w:t>
      </w:r>
      <w:r>
        <w:t>000.</w:t>
      </w:r>
    </w:p>
    <w:p w:rsidR="001D31A6" w:rsidRDefault="001D31A6" w:rsidP="001D31A6">
      <w:pPr>
        <w:pStyle w:val="zPenstart"/>
      </w:pPr>
      <w:r>
        <w:tab/>
        <w:t xml:space="preserve">Summary conviction penalty: imprisonment for </w:t>
      </w:r>
      <w:r w:rsidR="0062723D">
        <w:t>3 years</w:t>
      </w:r>
      <w:r>
        <w:t xml:space="preserve"> and a fine of $</w:t>
      </w:r>
      <w:r w:rsidR="00D64607">
        <w:t>4</w:t>
      </w:r>
      <w:r>
        <w:t>0</w:t>
      </w:r>
      <w:r w:rsidR="00A12BC5">
        <w:t> </w:t>
      </w:r>
      <w:r>
        <w:t>000.</w:t>
      </w:r>
    </w:p>
    <w:p w:rsidR="001D31A6" w:rsidRDefault="001D31A6" w:rsidP="001D31A6">
      <w:pPr>
        <w:pStyle w:val="zSubsection"/>
      </w:pPr>
      <w:r>
        <w:tab/>
        <w:t>(2)</w:t>
      </w:r>
      <w:r>
        <w:tab/>
        <w:t xml:space="preserve">An offence under </w:t>
      </w:r>
      <w:r w:rsidR="00DB2099">
        <w:t>subsection (</w:t>
      </w:r>
      <w:r>
        <w:t>1) is a crime.</w:t>
      </w:r>
    </w:p>
    <w:p w:rsidR="001D31A6" w:rsidRDefault="001D31A6" w:rsidP="001D31A6">
      <w:pPr>
        <w:pStyle w:val="zSubsection"/>
      </w:pPr>
      <w:r>
        <w:tab/>
        <w:t>(</w:t>
      </w:r>
      <w:r w:rsidR="00580362">
        <w:t>3</w:t>
      </w:r>
      <w:r>
        <w:t>)</w:t>
      </w:r>
      <w:r>
        <w:tab/>
        <w:t xml:space="preserve">The things to which </w:t>
      </w:r>
      <w:r w:rsidR="00DB2099">
        <w:t>subsection (</w:t>
      </w:r>
      <w:r>
        <w:t xml:space="preserve">1) applies are — </w:t>
      </w:r>
    </w:p>
    <w:p w:rsidR="004B5C6D" w:rsidRDefault="001D31A6" w:rsidP="001D31A6">
      <w:pPr>
        <w:pStyle w:val="zIndenta"/>
      </w:pPr>
      <w:r>
        <w:tab/>
        <w:t>(a)</w:t>
      </w:r>
      <w:r>
        <w:tab/>
      </w:r>
      <w:r w:rsidR="00CD7B78" w:rsidRPr="00CD7B78">
        <w:t>mak</w:t>
      </w:r>
      <w:r w:rsidR="00CD7B78">
        <w:t>ing</w:t>
      </w:r>
      <w:r w:rsidR="00DF5E3F">
        <w:t xml:space="preserve"> </w:t>
      </w:r>
      <w:r w:rsidR="00CD7B78" w:rsidRPr="00CD7B78">
        <w:t>any statement</w:t>
      </w:r>
      <w:r w:rsidR="00DF5E3F">
        <w:t xml:space="preserve"> or </w:t>
      </w:r>
      <w:r w:rsidR="00CD7B78" w:rsidRPr="00CD7B78">
        <w:t>declaration</w:t>
      </w:r>
      <w:r w:rsidR="00DF5E3F">
        <w:t xml:space="preserve"> </w:t>
      </w:r>
      <w:r w:rsidR="00CD7B78">
        <w:t>that the person making it knows is false</w:t>
      </w:r>
      <w:r w:rsidR="001F5371">
        <w:t xml:space="preserve"> or misleading in a material particular</w:t>
      </w:r>
      <w:r w:rsidR="00CD7B78">
        <w:t xml:space="preserve"> </w:t>
      </w:r>
      <w:r w:rsidR="00CD7B78" w:rsidRPr="00CD7B78">
        <w:t>in</w:t>
      </w:r>
      <w:r w:rsidR="004B5C6D">
        <w:t xml:space="preserve"> — </w:t>
      </w:r>
    </w:p>
    <w:p w:rsidR="005A19C8" w:rsidRDefault="004B5C6D" w:rsidP="004B5C6D">
      <w:pPr>
        <w:pStyle w:val="zIndenti"/>
      </w:pPr>
      <w:r>
        <w:tab/>
        <w:t>(i)</w:t>
      </w:r>
      <w:r>
        <w:tab/>
      </w:r>
      <w:r w:rsidR="005A19C8">
        <w:t>any application under this Act;</w:t>
      </w:r>
      <w:r>
        <w:t xml:space="preserve"> or</w:t>
      </w:r>
    </w:p>
    <w:p w:rsidR="004B5C6D" w:rsidRPr="004B5C6D" w:rsidRDefault="004B5C6D" w:rsidP="004B5C6D">
      <w:pPr>
        <w:pStyle w:val="zIndenti"/>
      </w:pPr>
      <w:r>
        <w:tab/>
        <w:t>(ii)</w:t>
      </w:r>
      <w:r>
        <w:tab/>
        <w:t xml:space="preserve">any document </w:t>
      </w:r>
      <w:r w:rsidRPr="00E77719">
        <w:t>lodged</w:t>
      </w:r>
      <w:r w:rsidR="00E77719">
        <w:t>, deposited, present</w:t>
      </w:r>
      <w:r w:rsidR="00266CD5">
        <w:t>ed</w:t>
      </w:r>
      <w:r w:rsidR="00E77719">
        <w:t xml:space="preserve"> or filed</w:t>
      </w:r>
      <w:r>
        <w:t xml:space="preserve"> under this Act;</w:t>
      </w:r>
    </w:p>
    <w:p w:rsidR="003A7B94" w:rsidRDefault="003A7B94" w:rsidP="003A7B94">
      <w:pPr>
        <w:pStyle w:val="zIndenta"/>
      </w:pPr>
      <w:r>
        <w:tab/>
        <w:t>(</w:t>
      </w:r>
      <w:r w:rsidR="00D61DD2">
        <w:t>b</w:t>
      </w:r>
      <w:r>
        <w:t>)</w:t>
      </w:r>
      <w:r>
        <w:tab/>
      </w:r>
      <w:r w:rsidR="00DF5E3F">
        <w:t xml:space="preserve">making or giving </w:t>
      </w:r>
      <w:r>
        <w:t>any certificat</w:t>
      </w:r>
      <w:r w:rsidR="006B39C3">
        <w:t>ion</w:t>
      </w:r>
      <w:r>
        <w:t xml:space="preserve"> required under this Act that the person </w:t>
      </w:r>
      <w:r w:rsidR="00DF5E3F">
        <w:t>making or giving</w:t>
      </w:r>
      <w:r w:rsidR="009E6236">
        <w:t xml:space="preserve"> it </w:t>
      </w:r>
      <w:r>
        <w:t xml:space="preserve">knows </w:t>
      </w:r>
      <w:r w:rsidR="00B61745">
        <w:t xml:space="preserve">is </w:t>
      </w:r>
      <w:r>
        <w:t>false or misleading in a material particular;</w:t>
      </w:r>
    </w:p>
    <w:p w:rsidR="005877EE" w:rsidRPr="005877EE" w:rsidRDefault="005877EE" w:rsidP="005877EE">
      <w:pPr>
        <w:pStyle w:val="zIndenta"/>
      </w:pPr>
      <w:r>
        <w:tab/>
        <w:t>(c)</w:t>
      </w:r>
      <w:r>
        <w:tab/>
        <w:t>providing to the Commissioner o</w:t>
      </w:r>
      <w:r w:rsidR="00FE21F7">
        <w:t>r</w:t>
      </w:r>
      <w:r>
        <w:t xml:space="preserve"> Regist</w:t>
      </w:r>
      <w:r w:rsidR="002B61CB">
        <w:t>rar</w:t>
      </w:r>
      <w:r>
        <w:t xml:space="preserve"> any </w:t>
      </w:r>
      <w:r w:rsidR="00FE21F7">
        <w:t>material, document, fact or information that the person providing it knows is false or misleading in a material particular;</w:t>
      </w:r>
    </w:p>
    <w:p w:rsidR="00D23FB7" w:rsidRDefault="00D61DD2" w:rsidP="00D23FB7">
      <w:pPr>
        <w:pStyle w:val="zIndenta"/>
      </w:pPr>
      <w:r>
        <w:tab/>
        <w:t>(</w:t>
      </w:r>
      <w:r w:rsidR="00D22EE9">
        <w:t>d</w:t>
      </w:r>
      <w:r w:rsidR="00CD7B78">
        <w:t>)</w:t>
      </w:r>
      <w:r w:rsidR="00CD7B78">
        <w:tab/>
      </w:r>
      <w:r w:rsidR="00CD7B78" w:rsidRPr="00CD7B78">
        <w:t>suppress</w:t>
      </w:r>
      <w:r w:rsidR="00100493">
        <w:t>ing</w:t>
      </w:r>
      <w:r w:rsidR="0091448A">
        <w:t>, withholding</w:t>
      </w:r>
      <w:r w:rsidR="00CD7B78" w:rsidRPr="00CD7B78">
        <w:t xml:space="preserve"> or conceal</w:t>
      </w:r>
      <w:r w:rsidR="00100493">
        <w:t>ing</w:t>
      </w:r>
      <w:r w:rsidR="00CD7B78" w:rsidRPr="00CD7B78">
        <w:t xml:space="preserve"> from the Commissioner or Registrar any material</w:t>
      </w:r>
      <w:r w:rsidR="00100493">
        <w:t>,</w:t>
      </w:r>
      <w:r w:rsidR="00CD7B78" w:rsidRPr="00CD7B78">
        <w:t xml:space="preserve"> document</w:t>
      </w:r>
      <w:r w:rsidR="00100493">
        <w:t>,</w:t>
      </w:r>
      <w:r w:rsidR="00CD7B78" w:rsidRPr="00CD7B78">
        <w:t xml:space="preserve"> fact or information</w:t>
      </w:r>
      <w:r w:rsidR="00D23FB7">
        <w:t>;</w:t>
      </w:r>
    </w:p>
    <w:p w:rsidR="00D23FB7" w:rsidRDefault="00D22EE9" w:rsidP="00D23FB7">
      <w:pPr>
        <w:pStyle w:val="zIndenta"/>
      </w:pPr>
      <w:r>
        <w:tab/>
        <w:t>(e</w:t>
      </w:r>
      <w:r w:rsidR="00D23FB7">
        <w:t>)</w:t>
      </w:r>
      <w:r w:rsidR="00D23FB7">
        <w:tab/>
      </w:r>
      <w:r w:rsidR="00CD7B78" w:rsidRPr="00CD7B78">
        <w:t>mak</w:t>
      </w:r>
      <w:r w:rsidR="00E430A5">
        <w:t>ing</w:t>
      </w:r>
      <w:r w:rsidR="00CD7B78" w:rsidRPr="00CD7B78">
        <w:t xml:space="preserve"> any statutory declaration </w:t>
      </w:r>
      <w:r w:rsidR="00E327BA">
        <w:t xml:space="preserve">authorised or </w:t>
      </w:r>
      <w:r w:rsidR="00CD7B78" w:rsidRPr="00CD7B78">
        <w:t>required under this Act</w:t>
      </w:r>
      <w:r w:rsidR="00385898">
        <w:t xml:space="preserve"> that the person making it knows is false or misleading in a material particular</w:t>
      </w:r>
      <w:r w:rsidR="00D23FB7">
        <w:t>;</w:t>
      </w:r>
    </w:p>
    <w:p w:rsidR="00D23FB7" w:rsidRDefault="00D23FB7" w:rsidP="00D23FB7">
      <w:pPr>
        <w:pStyle w:val="zIndenta"/>
      </w:pPr>
      <w:r>
        <w:tab/>
        <w:t>(</w:t>
      </w:r>
      <w:r w:rsidR="009D48AC">
        <w:t>f</w:t>
      </w:r>
      <w:r>
        <w:t>)</w:t>
      </w:r>
      <w:r>
        <w:tab/>
      </w:r>
      <w:r w:rsidR="009D48AC">
        <w:t xml:space="preserve">giving evidence </w:t>
      </w:r>
      <w:r w:rsidR="00CD7B78" w:rsidRPr="00CD7B78">
        <w:t xml:space="preserve">in the course of </w:t>
      </w:r>
      <w:r w:rsidR="009D48AC">
        <w:t xml:space="preserve">an </w:t>
      </w:r>
      <w:r w:rsidR="00CD7B78" w:rsidRPr="00CD7B78">
        <w:t xml:space="preserve">examination before the Commissioner </w:t>
      </w:r>
      <w:r w:rsidR="009D48AC">
        <w:t xml:space="preserve">that the person giving it knows is </w:t>
      </w:r>
      <w:r w:rsidR="00CD7B78" w:rsidRPr="00CD7B78">
        <w:t>false</w:t>
      </w:r>
      <w:r w:rsidR="009D48AC">
        <w:t xml:space="preserve"> or misleading in a material particular</w:t>
      </w:r>
      <w:r>
        <w:t>;</w:t>
      </w:r>
    </w:p>
    <w:p w:rsidR="001A0759" w:rsidRDefault="00D23FB7" w:rsidP="00D23FB7">
      <w:pPr>
        <w:pStyle w:val="zIndenta"/>
      </w:pPr>
      <w:r>
        <w:tab/>
        <w:t>(</w:t>
      </w:r>
      <w:r w:rsidR="001A0759">
        <w:t>g</w:t>
      </w:r>
      <w:r>
        <w:t>)</w:t>
      </w:r>
      <w:r>
        <w:tab/>
      </w:r>
      <w:r w:rsidR="00CD7B78" w:rsidRPr="00CD7B78">
        <w:t>fraudulently procur</w:t>
      </w:r>
      <w:r w:rsidR="001A0759">
        <w:t xml:space="preserve">ing — </w:t>
      </w:r>
    </w:p>
    <w:p w:rsidR="001A0759" w:rsidRDefault="001A0759" w:rsidP="001A0759">
      <w:pPr>
        <w:pStyle w:val="zIndenti"/>
      </w:pPr>
      <w:r>
        <w:tab/>
        <w:t>(i)</w:t>
      </w:r>
      <w:r>
        <w:tab/>
      </w:r>
      <w:r w:rsidR="00CD7B78" w:rsidRPr="00CD7B78">
        <w:t>a certificate of title or instrument</w:t>
      </w:r>
      <w:r>
        <w:t>; or</w:t>
      </w:r>
    </w:p>
    <w:p w:rsidR="001A0759" w:rsidRDefault="001A0759" w:rsidP="001A0759">
      <w:pPr>
        <w:pStyle w:val="zIndenti"/>
      </w:pPr>
      <w:r>
        <w:tab/>
        <w:t>(ii)</w:t>
      </w:r>
      <w:r>
        <w:tab/>
      </w:r>
      <w:r w:rsidR="00CD7B78" w:rsidRPr="00CD7B78">
        <w:t>an entry in the Register</w:t>
      </w:r>
      <w:r>
        <w:t>;</w:t>
      </w:r>
      <w:r w:rsidR="00CD7B78" w:rsidRPr="00CD7B78">
        <w:t xml:space="preserve"> or</w:t>
      </w:r>
    </w:p>
    <w:p w:rsidR="00D23FB7" w:rsidRDefault="001A0759" w:rsidP="001A0759">
      <w:pPr>
        <w:pStyle w:val="zIndenti"/>
      </w:pPr>
      <w:r>
        <w:tab/>
        <w:t>(iii)</w:t>
      </w:r>
      <w:r>
        <w:tab/>
      </w:r>
      <w:r w:rsidR="00CD7B78" w:rsidRPr="00CD7B78">
        <w:t>any erasure or alteration in any entry in the Register</w:t>
      </w:r>
      <w:r w:rsidR="00D23FB7">
        <w:t>;</w:t>
      </w:r>
    </w:p>
    <w:p w:rsidR="00BB323E" w:rsidRDefault="00536719" w:rsidP="00D23FB7">
      <w:pPr>
        <w:pStyle w:val="zIndenta"/>
      </w:pPr>
      <w:r>
        <w:tab/>
        <w:t>(h</w:t>
      </w:r>
      <w:r w:rsidR="00D23FB7">
        <w:t>)</w:t>
      </w:r>
      <w:r w:rsidR="00D23FB7">
        <w:tab/>
      </w:r>
      <w:r w:rsidR="00CD7B78" w:rsidRPr="00CD7B78">
        <w:t>whether fraudulently or not</w:t>
      </w:r>
      <w:r>
        <w:t>,</w:t>
      </w:r>
      <w:r w:rsidR="00560773">
        <w:t xml:space="preserve"> without lawful excuse</w:t>
      </w:r>
      <w:r w:rsidR="00BB323E">
        <w:t xml:space="preserve"> — </w:t>
      </w:r>
    </w:p>
    <w:p w:rsidR="00D23FB7" w:rsidRDefault="00BB323E" w:rsidP="00BB323E">
      <w:pPr>
        <w:pStyle w:val="zIndenti"/>
      </w:pPr>
      <w:r>
        <w:tab/>
        <w:t>(i)</w:t>
      </w:r>
      <w:r>
        <w:tab/>
      </w:r>
      <w:r w:rsidR="00CD7B78" w:rsidRPr="00CD7B78">
        <w:t>defac</w:t>
      </w:r>
      <w:r w:rsidR="00536719">
        <w:t>ing, erasing</w:t>
      </w:r>
      <w:r w:rsidR="00CD7B78" w:rsidRPr="00CD7B78">
        <w:t xml:space="preserve"> or alter</w:t>
      </w:r>
      <w:r w:rsidR="00536719">
        <w:t>ing</w:t>
      </w:r>
      <w:r w:rsidR="00CD7B78" w:rsidRPr="00CD7B78">
        <w:t xml:space="preserve"> any words</w:t>
      </w:r>
      <w:r w:rsidR="00536719">
        <w:t>,</w:t>
      </w:r>
      <w:r w:rsidR="00CD7B78" w:rsidRPr="00CD7B78">
        <w:t xml:space="preserve"> memorandum or diagram in or on any duplicate certificate or duplicate instrument</w:t>
      </w:r>
      <w:r w:rsidR="00D23FB7">
        <w:t>;</w:t>
      </w:r>
      <w:r>
        <w:t xml:space="preserve"> or</w:t>
      </w:r>
    </w:p>
    <w:p w:rsidR="00BB323E" w:rsidRPr="00BB323E" w:rsidRDefault="00BB323E" w:rsidP="00BB323E">
      <w:pPr>
        <w:pStyle w:val="zIndenti"/>
      </w:pPr>
      <w:r>
        <w:tab/>
        <w:t>(ii)</w:t>
      </w:r>
      <w:r>
        <w:tab/>
        <w:t>destroying any duplicate certificate or duplicate instrument;</w:t>
      </w:r>
    </w:p>
    <w:p w:rsidR="00482B37" w:rsidRDefault="00D23FB7" w:rsidP="00D23FB7">
      <w:pPr>
        <w:pStyle w:val="zIndenta"/>
      </w:pPr>
      <w:r>
        <w:tab/>
        <w:t>(</w:t>
      </w:r>
      <w:r w:rsidR="00A373DD">
        <w:t>i</w:t>
      </w:r>
      <w:r>
        <w:t>)</w:t>
      </w:r>
      <w:r>
        <w:tab/>
      </w:r>
      <w:r w:rsidR="00CD7B78" w:rsidRPr="00CD7B78">
        <w:t>mislead</w:t>
      </w:r>
      <w:r w:rsidR="00482B37">
        <w:t>ing</w:t>
      </w:r>
      <w:r w:rsidR="00CD7B78" w:rsidRPr="00CD7B78">
        <w:t xml:space="preserve"> or deceiv</w:t>
      </w:r>
      <w:r w:rsidR="00482B37">
        <w:t>ing</w:t>
      </w:r>
      <w:r w:rsidR="00CD7B78" w:rsidRPr="00CD7B78">
        <w:t xml:space="preserve"> any person authorised to require </w:t>
      </w:r>
      <w:r w:rsidR="004277BC">
        <w:t xml:space="preserve">an </w:t>
      </w:r>
      <w:r w:rsidR="00CD7B78" w:rsidRPr="00CD7B78">
        <w:t>explanation or information in respect</w:t>
      </w:r>
      <w:r w:rsidR="00482B37">
        <w:t xml:space="preserve"> of — </w:t>
      </w:r>
    </w:p>
    <w:p w:rsidR="00482B37" w:rsidRDefault="00482B37" w:rsidP="00482B37">
      <w:pPr>
        <w:pStyle w:val="zIndenti"/>
      </w:pPr>
      <w:r>
        <w:tab/>
        <w:t>(i)</w:t>
      </w:r>
      <w:r>
        <w:tab/>
      </w:r>
      <w:r w:rsidR="00CD7B78" w:rsidRPr="00CD7B78">
        <w:t>any land</w:t>
      </w:r>
      <w:r w:rsidR="0097685A">
        <w:t>,</w:t>
      </w:r>
      <w:r w:rsidR="00CD7B78" w:rsidRPr="00CD7B78">
        <w:t xml:space="preserve"> or the title to any land</w:t>
      </w:r>
      <w:r w:rsidR="0097685A">
        <w:t>,</w:t>
      </w:r>
      <w:r w:rsidR="00CD7B78" w:rsidRPr="00CD7B78">
        <w:t xml:space="preserve"> under the operation</w:t>
      </w:r>
      <w:r w:rsidR="00CD7B78" w:rsidRPr="000E5090">
        <w:t xml:space="preserve"> of this Act</w:t>
      </w:r>
      <w:r>
        <w:t>;</w:t>
      </w:r>
      <w:r w:rsidR="00CD7B78" w:rsidRPr="00CD7B78">
        <w:t xml:space="preserve"> or</w:t>
      </w:r>
    </w:p>
    <w:p w:rsidR="0097685A" w:rsidRPr="0097685A" w:rsidRDefault="0097685A" w:rsidP="0097685A">
      <w:pPr>
        <w:pStyle w:val="zIndenti"/>
      </w:pPr>
      <w:r>
        <w:tab/>
        <w:t>(ii)</w:t>
      </w:r>
      <w:r>
        <w:tab/>
        <w:t>any land, or the title to any land, that is the subject of an application to bring it under the operation</w:t>
      </w:r>
      <w:r w:rsidRPr="000E5090">
        <w:t xml:space="preserve"> of this Act</w:t>
      </w:r>
      <w:r>
        <w:t>;</w:t>
      </w:r>
      <w:r w:rsidR="00CF5818">
        <w:t xml:space="preserve"> or</w:t>
      </w:r>
    </w:p>
    <w:p w:rsidR="009D767A" w:rsidRDefault="00482B37" w:rsidP="00482B37">
      <w:pPr>
        <w:pStyle w:val="zIndenti"/>
      </w:pPr>
      <w:r>
        <w:tab/>
        <w:t>(ii</w:t>
      </w:r>
      <w:r w:rsidR="0097685A">
        <w:t>i</w:t>
      </w:r>
      <w:r>
        <w:t>)</w:t>
      </w:r>
      <w:r>
        <w:tab/>
      </w:r>
      <w:r w:rsidR="00F1013E">
        <w:t>any land or the title to any land in respect of whic</w:t>
      </w:r>
      <w:r w:rsidR="00CD7B78" w:rsidRPr="00CD7B78">
        <w:t>h any dealing or transmission is proposed to be registered</w:t>
      </w:r>
      <w:r w:rsidR="009D767A">
        <w:t>;</w:t>
      </w:r>
    </w:p>
    <w:p w:rsidR="001D31A6" w:rsidRDefault="009D767A" w:rsidP="009D767A">
      <w:pPr>
        <w:pStyle w:val="zIndenta"/>
      </w:pPr>
      <w:r>
        <w:tab/>
        <w:t>(j)</w:t>
      </w:r>
      <w:r>
        <w:tab/>
      </w:r>
      <w:r w:rsidRPr="009D767A">
        <w:t>wi</w:t>
      </w:r>
      <w:r w:rsidR="00534EB4">
        <w:t xml:space="preserve">thout reasonable excuse, </w:t>
      </w:r>
      <w:r w:rsidRPr="009D767A">
        <w:t>neglect</w:t>
      </w:r>
      <w:r w:rsidR="00534EB4">
        <w:t>ing</w:t>
      </w:r>
      <w:r w:rsidRPr="009D767A">
        <w:t xml:space="preserve"> to lodge with the Registrar a duplicate certificate of title or Crown lease when required to do so</w:t>
      </w:r>
      <w:r w:rsidR="00534EB4">
        <w:t xml:space="preserve"> under </w:t>
      </w:r>
      <w:r w:rsidRPr="009D767A">
        <w:t>this Act</w:t>
      </w:r>
      <w:r w:rsidR="00F1013E">
        <w:t>.</w:t>
      </w:r>
    </w:p>
    <w:p w:rsidR="001A67A4" w:rsidRDefault="001A67A4" w:rsidP="001A67A4">
      <w:pPr>
        <w:pStyle w:val="zHeading5"/>
      </w:pPr>
      <w:bookmarkStart w:id="378" w:name="_Toc382914684"/>
      <w:bookmarkStart w:id="379" w:name="_Toc383503475"/>
      <w:r>
        <w:t>214</w:t>
      </w:r>
      <w:r w:rsidR="0051608D">
        <w:t>A</w:t>
      </w:r>
      <w:r>
        <w:t>.</w:t>
      </w:r>
      <w:r>
        <w:tab/>
        <w:t>Effect of fraud</w:t>
      </w:r>
      <w:bookmarkEnd w:id="378"/>
      <w:bookmarkEnd w:id="379"/>
    </w:p>
    <w:p w:rsidR="001A67A4" w:rsidRDefault="001A67A4" w:rsidP="001A67A4">
      <w:pPr>
        <w:pStyle w:val="zSubsection"/>
      </w:pPr>
      <w:r>
        <w:tab/>
      </w:r>
      <w:r>
        <w:tab/>
      </w:r>
      <w:r w:rsidR="00EF4B68">
        <w:t>A</w:t>
      </w:r>
      <w:r w:rsidRPr="00EF4B68">
        <w:t>ny certificate of title</w:t>
      </w:r>
      <w:r w:rsidR="00EF4B68">
        <w:t>, instrument,</w:t>
      </w:r>
      <w:r w:rsidRPr="00EF4B68">
        <w:t xml:space="preserve"> entry</w:t>
      </w:r>
      <w:r w:rsidR="00EF4B68">
        <w:t>,</w:t>
      </w:r>
      <w:r w:rsidRPr="00EF4B68">
        <w:t xml:space="preserve"> erasure or alteration procured or made by fraud </w:t>
      </w:r>
      <w:r w:rsidR="00483039">
        <w:t xml:space="preserve">in any of the circumstances set out in section 214 is </w:t>
      </w:r>
      <w:r w:rsidRPr="00EF4B68">
        <w:t>void as a</w:t>
      </w:r>
      <w:r w:rsidR="00483039">
        <w:t xml:space="preserve">gainst </w:t>
      </w:r>
      <w:r w:rsidR="002C59AA">
        <w:t xml:space="preserve">all persons </w:t>
      </w:r>
      <w:r w:rsidR="00483039">
        <w:t xml:space="preserve">who </w:t>
      </w:r>
      <w:r w:rsidR="002C59AA">
        <w:t>are part</w:t>
      </w:r>
      <w:r w:rsidR="00112223">
        <w:t xml:space="preserve">y </w:t>
      </w:r>
      <w:r w:rsidR="00483039">
        <w:t xml:space="preserve">to that </w:t>
      </w:r>
      <w:r w:rsidRPr="00EF4B68">
        <w:t>fraud</w:t>
      </w:r>
      <w:r w:rsidR="00483039">
        <w:t>, whether or not anyone is convicted of that fraud.</w:t>
      </w:r>
    </w:p>
    <w:p w:rsidR="00155DB0" w:rsidRDefault="00155DB0" w:rsidP="00155DB0">
      <w:pPr>
        <w:pStyle w:val="BlankClose"/>
      </w:pPr>
    </w:p>
    <w:p w:rsidR="004006A8" w:rsidRDefault="00384109" w:rsidP="004006A8">
      <w:pPr>
        <w:pStyle w:val="Heading5"/>
      </w:pPr>
      <w:bookmarkStart w:id="380" w:name="_Toc382914685"/>
      <w:bookmarkStart w:id="381" w:name="_Toc383503476"/>
      <w:r>
        <w:rPr>
          <w:rStyle w:val="CharSectno"/>
        </w:rPr>
        <w:t>87</w:t>
      </w:r>
      <w:r w:rsidR="004006A8" w:rsidRPr="004006A8">
        <w:t>.</w:t>
      </w:r>
      <w:r w:rsidR="004006A8" w:rsidRPr="004006A8">
        <w:tab/>
      </w:r>
      <w:r w:rsidR="0062723D">
        <w:t>Sections 2</w:t>
      </w:r>
      <w:r w:rsidR="004006A8">
        <w:t>32A</w:t>
      </w:r>
      <w:r w:rsidR="0036773A">
        <w:t xml:space="preserve"> and 232B</w:t>
      </w:r>
      <w:r w:rsidR="004006A8">
        <w:t xml:space="preserve"> inserted</w:t>
      </w:r>
      <w:bookmarkEnd w:id="380"/>
      <w:bookmarkEnd w:id="381"/>
    </w:p>
    <w:p w:rsidR="004006A8" w:rsidRDefault="004006A8" w:rsidP="004006A8">
      <w:pPr>
        <w:pStyle w:val="Subsection"/>
      </w:pPr>
      <w:r>
        <w:tab/>
      </w:r>
      <w:r>
        <w:tab/>
        <w:t xml:space="preserve">After </w:t>
      </w:r>
      <w:r w:rsidR="0062723D">
        <w:t>section 2</w:t>
      </w:r>
      <w:r>
        <w:t>31 insert:</w:t>
      </w:r>
    </w:p>
    <w:p w:rsidR="004006A8" w:rsidRDefault="004006A8" w:rsidP="004006A8">
      <w:pPr>
        <w:pStyle w:val="BlankOpen"/>
      </w:pPr>
    </w:p>
    <w:p w:rsidR="004006A8" w:rsidRDefault="004006A8" w:rsidP="004006A8">
      <w:pPr>
        <w:pStyle w:val="zHeading5"/>
      </w:pPr>
      <w:bookmarkStart w:id="382" w:name="_Toc382914686"/>
      <w:bookmarkStart w:id="383" w:name="_Toc383503477"/>
      <w:r>
        <w:t>232A.</w:t>
      </w:r>
      <w:r>
        <w:tab/>
        <w:t>Effect of dealing with duplicate certificate of title in accordance with requirements</w:t>
      </w:r>
      <w:r w:rsidR="001533D6">
        <w:t xml:space="preserve"> as alternative to production</w:t>
      </w:r>
      <w:bookmarkEnd w:id="382"/>
      <w:bookmarkEnd w:id="383"/>
    </w:p>
    <w:p w:rsidR="007018D1" w:rsidRDefault="007018D1" w:rsidP="007018D1">
      <w:pPr>
        <w:pStyle w:val="zSubsection"/>
      </w:pPr>
      <w:r>
        <w:tab/>
        <w:t>(1)</w:t>
      </w:r>
      <w:r>
        <w:tab/>
        <w:t xml:space="preserve">In this section — </w:t>
      </w:r>
    </w:p>
    <w:p w:rsidR="00E7207C" w:rsidRPr="00E7207C" w:rsidRDefault="00E7207C" w:rsidP="00E7207C">
      <w:pPr>
        <w:pStyle w:val="zDefstart"/>
      </w:pPr>
      <w:r>
        <w:tab/>
      </w:r>
      <w:r w:rsidRPr="00E7207C">
        <w:rPr>
          <w:rStyle w:val="CharDefText"/>
        </w:rPr>
        <w:t>lodge</w:t>
      </w:r>
      <w:r>
        <w:t xml:space="preserve"> </w:t>
      </w:r>
      <w:r w:rsidR="006524FD">
        <w:t>includes deposit, present and file;</w:t>
      </w:r>
    </w:p>
    <w:p w:rsidR="007018D1" w:rsidRPr="007018D1" w:rsidRDefault="007018D1" w:rsidP="007018D1">
      <w:pPr>
        <w:pStyle w:val="zDefstart"/>
      </w:pPr>
      <w:r>
        <w:tab/>
      </w:r>
      <w:r w:rsidRPr="007018D1">
        <w:rPr>
          <w:rStyle w:val="CharDefText"/>
        </w:rPr>
        <w:t>produce</w:t>
      </w:r>
      <w:r>
        <w:t xml:space="preserve"> includes present, deliver up, bring in and </w:t>
      </w:r>
      <w:r w:rsidR="0059401D">
        <w:t>provide</w:t>
      </w:r>
      <w:r>
        <w:t>.</w:t>
      </w:r>
    </w:p>
    <w:p w:rsidR="001B34CC" w:rsidRDefault="007550DB" w:rsidP="000518C2">
      <w:pPr>
        <w:pStyle w:val="zSubsection"/>
      </w:pPr>
      <w:r>
        <w:tab/>
        <w:t>(2</w:t>
      </w:r>
      <w:r w:rsidR="000518C2">
        <w:t>)</w:t>
      </w:r>
      <w:r w:rsidR="000518C2">
        <w:tab/>
      </w:r>
      <w:r w:rsidR="004006A8">
        <w:t>This section applies if</w:t>
      </w:r>
      <w:r w:rsidR="001B34CC">
        <w:t xml:space="preserve"> — </w:t>
      </w:r>
    </w:p>
    <w:p w:rsidR="00E7207C" w:rsidRDefault="00E7207C" w:rsidP="00E7207C">
      <w:pPr>
        <w:pStyle w:val="zIndenta"/>
      </w:pPr>
      <w:r>
        <w:tab/>
        <w:t>(a)</w:t>
      </w:r>
      <w:r>
        <w:tab/>
      </w:r>
      <w:r w:rsidR="006524FD">
        <w:t xml:space="preserve">a document is lodged — </w:t>
      </w:r>
    </w:p>
    <w:p w:rsidR="006524FD" w:rsidRDefault="006524FD" w:rsidP="006524FD">
      <w:pPr>
        <w:pStyle w:val="zIndenti"/>
      </w:pPr>
      <w:r>
        <w:tab/>
        <w:t>(i)</w:t>
      </w:r>
      <w:r>
        <w:tab/>
        <w:t>for registration; or</w:t>
      </w:r>
    </w:p>
    <w:p w:rsidR="006524FD" w:rsidRDefault="006524FD" w:rsidP="006524FD">
      <w:pPr>
        <w:pStyle w:val="zIndenti"/>
      </w:pPr>
      <w:r>
        <w:tab/>
        <w:t>(ii)</w:t>
      </w:r>
      <w:r>
        <w:tab/>
        <w:t>in relation to any land, title, estate or interest; or</w:t>
      </w:r>
    </w:p>
    <w:p w:rsidR="006524FD" w:rsidRDefault="006524FD" w:rsidP="006524FD">
      <w:pPr>
        <w:pStyle w:val="zIndenti"/>
      </w:pPr>
      <w:r>
        <w:tab/>
        <w:t>(iii)</w:t>
      </w:r>
      <w:r>
        <w:tab/>
        <w:t>in connection with any application or dealing;</w:t>
      </w:r>
    </w:p>
    <w:p w:rsidR="006524FD" w:rsidRPr="006524FD" w:rsidRDefault="006524FD" w:rsidP="006524FD">
      <w:pPr>
        <w:pStyle w:val="zIndenta"/>
      </w:pPr>
      <w:r>
        <w:tab/>
      </w:r>
      <w:r>
        <w:tab/>
        <w:t>and</w:t>
      </w:r>
    </w:p>
    <w:p w:rsidR="001B34CC" w:rsidRDefault="001B34CC" w:rsidP="001B34CC">
      <w:pPr>
        <w:pStyle w:val="zIndenta"/>
      </w:pPr>
      <w:r>
        <w:tab/>
        <w:t>(</w:t>
      </w:r>
      <w:r w:rsidR="006524FD">
        <w:t>b</w:t>
      </w:r>
      <w:r>
        <w:t>)</w:t>
      </w:r>
      <w:r>
        <w:tab/>
        <w:t>a provision</w:t>
      </w:r>
      <w:r w:rsidRPr="000E5090">
        <w:t xml:space="preserve"> of this Act</w:t>
      </w:r>
      <w:r w:rsidR="00CE7E5E">
        <w:t xml:space="preserve"> </w:t>
      </w:r>
      <w:r w:rsidR="00C77038">
        <w:t>requires a duplicate certificate of title to be</w:t>
      </w:r>
      <w:r w:rsidR="007018D1">
        <w:t xml:space="preserve"> produced</w:t>
      </w:r>
      <w:r w:rsidR="00B64793">
        <w:t xml:space="preserve"> in connection with the lodging of that document</w:t>
      </w:r>
      <w:r w:rsidR="00FC241C">
        <w:t>;</w:t>
      </w:r>
      <w:r w:rsidR="00BB5D4B">
        <w:t xml:space="preserve"> and</w:t>
      </w:r>
    </w:p>
    <w:p w:rsidR="00FC241C" w:rsidRDefault="00BB5D4B" w:rsidP="007018D1">
      <w:pPr>
        <w:pStyle w:val="zIndenta"/>
      </w:pPr>
      <w:r>
        <w:tab/>
        <w:t>(</w:t>
      </w:r>
      <w:r w:rsidR="00CE02FE">
        <w:t>c</w:t>
      </w:r>
      <w:r>
        <w:t>)</w:t>
      </w:r>
      <w:r>
        <w:tab/>
      </w:r>
      <w:r w:rsidR="00B64793">
        <w:t>that</w:t>
      </w:r>
      <w:r w:rsidR="004006A8">
        <w:t xml:space="preserve"> duplicate certificate of title is</w:t>
      </w:r>
      <w:r w:rsidR="005C6D89">
        <w:t xml:space="preserve"> not produced but is</w:t>
      </w:r>
      <w:r w:rsidR="004006A8">
        <w:t xml:space="preserve"> dealt with in</w:t>
      </w:r>
      <w:r w:rsidR="007018D1">
        <w:t xml:space="preserve"> another way in </w:t>
      </w:r>
      <w:r w:rsidR="004006A8">
        <w:t>accordance with</w:t>
      </w:r>
      <w:r w:rsidR="00FC241C">
        <w:t xml:space="preserve"> — </w:t>
      </w:r>
    </w:p>
    <w:p w:rsidR="00FC241C" w:rsidRDefault="00FC241C" w:rsidP="00FC241C">
      <w:pPr>
        <w:pStyle w:val="zIndenti"/>
      </w:pPr>
      <w:r>
        <w:tab/>
        <w:t>(i)</w:t>
      </w:r>
      <w:r>
        <w:tab/>
      </w:r>
      <w:r w:rsidR="007018D1" w:rsidRPr="000E5090">
        <w:t>regulation</w:t>
      </w:r>
      <w:r w:rsidR="007018D1">
        <w:t>s</w:t>
      </w:r>
      <w:r>
        <w:t xml:space="preserve"> made under this Act; or</w:t>
      </w:r>
    </w:p>
    <w:p w:rsidR="004006A8" w:rsidRDefault="00FC241C" w:rsidP="00FC241C">
      <w:pPr>
        <w:pStyle w:val="zIndenti"/>
      </w:pPr>
      <w:r>
        <w:tab/>
        <w:t>(ii)</w:t>
      </w:r>
      <w:r>
        <w:tab/>
        <w:t>requirements determined under section 182A.</w:t>
      </w:r>
    </w:p>
    <w:p w:rsidR="00CE47E8" w:rsidRDefault="007550DB" w:rsidP="004006A8">
      <w:pPr>
        <w:pStyle w:val="zSubsection"/>
      </w:pPr>
      <w:r>
        <w:tab/>
        <w:t>(3</w:t>
      </w:r>
      <w:r w:rsidR="004006A8">
        <w:t>)</w:t>
      </w:r>
      <w:r w:rsidR="004006A8">
        <w:tab/>
      </w:r>
      <w:r w:rsidR="009A308E">
        <w:t>If this section applies</w:t>
      </w:r>
      <w:r w:rsidR="00CE47E8">
        <w:t xml:space="preserve"> — </w:t>
      </w:r>
    </w:p>
    <w:p w:rsidR="004006A8" w:rsidRDefault="00CE47E8" w:rsidP="00CE47E8">
      <w:pPr>
        <w:pStyle w:val="zIndenta"/>
      </w:pPr>
      <w:r>
        <w:tab/>
        <w:t>(a)</w:t>
      </w:r>
      <w:r>
        <w:tab/>
      </w:r>
      <w:r w:rsidR="00871AAD">
        <w:t>for the purposes</w:t>
      </w:r>
      <w:r w:rsidR="00871AAD" w:rsidRPr="000E5090">
        <w:t xml:space="preserve"> of this Act</w:t>
      </w:r>
      <w:r w:rsidR="00871AAD">
        <w:t xml:space="preserve"> and any other written law, dealing with the duplicate</w:t>
      </w:r>
      <w:r w:rsidR="00E7207C">
        <w:t xml:space="preserve"> certificate</w:t>
      </w:r>
      <w:r w:rsidR="00871AAD">
        <w:t xml:space="preserve"> of title as mentioned in </w:t>
      </w:r>
      <w:r w:rsidR="00DB2099">
        <w:t>subsection (</w:t>
      </w:r>
      <w:r w:rsidR="00871AAD">
        <w:t>2)(</w:t>
      </w:r>
      <w:r w:rsidR="00282865">
        <w:t>c</w:t>
      </w:r>
      <w:r w:rsidR="00871AAD">
        <w:t>) is</w:t>
      </w:r>
      <w:r w:rsidR="009A308E">
        <w:t xml:space="preserve"> to be taken to be compliance with the requirement to</w:t>
      </w:r>
      <w:r w:rsidR="00871AAD">
        <w:t xml:space="preserve"> produce the duplicate certificate of title</w:t>
      </w:r>
      <w:r w:rsidR="00DE2B23">
        <w:t xml:space="preserve"> in connection with the lodged document</w:t>
      </w:r>
      <w:r>
        <w:t>; and</w:t>
      </w:r>
    </w:p>
    <w:p w:rsidR="00CE47E8" w:rsidRDefault="00CE47E8" w:rsidP="00CE47E8">
      <w:pPr>
        <w:pStyle w:val="zIndenta"/>
      </w:pPr>
      <w:r>
        <w:tab/>
        <w:t>(b)</w:t>
      </w:r>
      <w:r>
        <w:tab/>
        <w:t>the Registrar or, as the case requires, the Commissioner o</w:t>
      </w:r>
      <w:r w:rsidR="00682D5F">
        <w:t>r</w:t>
      </w:r>
      <w:r>
        <w:t xml:space="preserve"> the Authority may </w:t>
      </w:r>
      <w:r w:rsidR="00D1212A">
        <w:t>take any action that</w:t>
      </w:r>
      <w:r w:rsidR="00BA2569">
        <w:t xml:space="preserve"> they are required or authorised to take</w:t>
      </w:r>
      <w:r w:rsidR="008F31B3">
        <w:t xml:space="preserve"> under this Act or any other written law</w:t>
      </w:r>
      <w:r w:rsidR="00BA2569">
        <w:t xml:space="preserve"> </w:t>
      </w:r>
      <w:r>
        <w:t xml:space="preserve">as if the duplicate certificate of title had been </w:t>
      </w:r>
      <w:r w:rsidR="009A175C">
        <w:t>produced</w:t>
      </w:r>
      <w:r w:rsidR="00C434F2">
        <w:t>,</w:t>
      </w:r>
      <w:r w:rsidR="009A175C">
        <w:t xml:space="preserve"> in accordance with that requirement</w:t>
      </w:r>
      <w:r w:rsidR="00C434F2">
        <w:t>, in connection with the lodged document</w:t>
      </w:r>
      <w:r w:rsidR="009A175C">
        <w:t>.</w:t>
      </w:r>
    </w:p>
    <w:p w:rsidR="0036773A" w:rsidRDefault="0036773A" w:rsidP="0036773A">
      <w:pPr>
        <w:pStyle w:val="zHeading5"/>
      </w:pPr>
      <w:bookmarkStart w:id="384" w:name="_Toc382914687"/>
      <w:bookmarkStart w:id="385" w:name="_Toc383503478"/>
      <w:r>
        <w:t>232B.</w:t>
      </w:r>
      <w:r>
        <w:tab/>
        <w:t xml:space="preserve">Effect of using alternative means to </w:t>
      </w:r>
      <w:r w:rsidR="00643E07">
        <w:t>provide</w:t>
      </w:r>
      <w:r>
        <w:t xml:space="preserve"> consent, permission or approval</w:t>
      </w:r>
      <w:bookmarkEnd w:id="384"/>
      <w:bookmarkEnd w:id="385"/>
    </w:p>
    <w:p w:rsidR="006F10CE" w:rsidRDefault="0036773A" w:rsidP="0036773A">
      <w:pPr>
        <w:pStyle w:val="zSubsection"/>
      </w:pPr>
      <w:r>
        <w:tab/>
        <w:t>(1)</w:t>
      </w:r>
      <w:r>
        <w:tab/>
        <w:t>This section applies if</w:t>
      </w:r>
      <w:r w:rsidR="006F10CE">
        <w:t xml:space="preserve"> — </w:t>
      </w:r>
    </w:p>
    <w:p w:rsidR="006F10CE" w:rsidRDefault="006F10CE" w:rsidP="006F10CE">
      <w:pPr>
        <w:pStyle w:val="z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w:t>
      </w:r>
      <w:r w:rsidR="00F84BCF">
        <w:t>r</w:t>
      </w:r>
      <w:r>
        <w:t xml:space="preserve"> the Registrar; and</w:t>
      </w:r>
    </w:p>
    <w:p w:rsidR="006F10CE" w:rsidRDefault="006F10CE" w:rsidP="006F10CE">
      <w:pPr>
        <w:pStyle w:val="zIndenta"/>
      </w:pPr>
      <w:r>
        <w:tab/>
        <w:t>(b)</w:t>
      </w:r>
      <w:r>
        <w:tab/>
        <w:t>the consent, permission or approval is</w:t>
      </w:r>
      <w:r w:rsidR="00022D08">
        <w:t xml:space="preserve"> not</w:t>
      </w:r>
      <w:r>
        <w:t xml:space="preserve"> </w:t>
      </w:r>
      <w:r w:rsidR="003B00EB">
        <w:t xml:space="preserve">provided in the way required or authorised under this Act or the other written law but is provided </w:t>
      </w:r>
      <w:r>
        <w:t xml:space="preserve">in another way in accordance with — </w:t>
      </w:r>
    </w:p>
    <w:p w:rsidR="006F10CE" w:rsidRDefault="006F10CE" w:rsidP="006F10CE">
      <w:pPr>
        <w:pStyle w:val="zIndenti"/>
      </w:pPr>
      <w:r>
        <w:tab/>
        <w:t>(i)</w:t>
      </w:r>
      <w:r>
        <w:tab/>
      </w:r>
      <w:r w:rsidRPr="000E5090">
        <w:t>regulation</w:t>
      </w:r>
      <w:r>
        <w:t>s made under this Act; or</w:t>
      </w:r>
    </w:p>
    <w:p w:rsidR="006F10CE" w:rsidRDefault="006F10CE" w:rsidP="006F10CE">
      <w:pPr>
        <w:pStyle w:val="zIndenti"/>
      </w:pPr>
      <w:r>
        <w:tab/>
        <w:t>(ii)</w:t>
      </w:r>
      <w:r>
        <w:tab/>
        <w:t>requirements determined under section 182A.</w:t>
      </w:r>
    </w:p>
    <w:p w:rsidR="0036773A" w:rsidRDefault="0036773A" w:rsidP="0036773A">
      <w:pPr>
        <w:pStyle w:val="zSubsection"/>
      </w:pPr>
      <w:r>
        <w:tab/>
        <w:t>(2)</w:t>
      </w:r>
      <w:r>
        <w:tab/>
      </w:r>
      <w:r w:rsidR="006F10CE">
        <w:t xml:space="preserve">If this section applies — </w:t>
      </w:r>
    </w:p>
    <w:p w:rsidR="00643E07" w:rsidRDefault="00643E07" w:rsidP="00E85379">
      <w:pPr>
        <w:pStyle w:val="zIndenta"/>
      </w:pPr>
      <w:r>
        <w:tab/>
        <w:t>(a)</w:t>
      </w:r>
      <w:r>
        <w:tab/>
        <w:t>for the purposes</w:t>
      </w:r>
      <w:r w:rsidRPr="000E5090">
        <w:t xml:space="preserve"> of this Act</w:t>
      </w:r>
      <w:r>
        <w:t xml:space="preserve"> and any other written law</w:t>
      </w:r>
      <w:r w:rsidR="00E85379">
        <w:t xml:space="preserve">, </w:t>
      </w:r>
      <w:r w:rsidR="00E713BA">
        <w:tab/>
      </w:r>
      <w:r>
        <w:t xml:space="preserve">providing the consent, permission or approval as mentioned in </w:t>
      </w:r>
      <w:r w:rsidR="00DB2099">
        <w:t>subsection (</w:t>
      </w:r>
      <w:r>
        <w:t>1)(b) is to be taken</w:t>
      </w:r>
      <w:r w:rsidR="00E713BA">
        <w:t xml:space="preserve"> </w:t>
      </w:r>
      <w:r w:rsidR="00D33E8A">
        <w:t xml:space="preserve">to be </w:t>
      </w:r>
      <w:r>
        <w:t>authorised by</w:t>
      </w:r>
      <w:r w:rsidR="00C03C2E">
        <w:t xml:space="preserve"> this Act or, as the case requires,</w:t>
      </w:r>
      <w:r w:rsidR="00D33E8A">
        <w:t xml:space="preserve"> the other written law</w:t>
      </w:r>
      <w:r>
        <w:t>; and</w:t>
      </w:r>
    </w:p>
    <w:p w:rsidR="00E85379" w:rsidRPr="00E85379" w:rsidRDefault="00E85379" w:rsidP="00E85379">
      <w:pPr>
        <w:pStyle w:val="zIndenta"/>
      </w:pPr>
      <w:r>
        <w:tab/>
        <w:t>(b)</w:t>
      </w:r>
      <w:r>
        <w:tab/>
        <w:t>for the purposes</w:t>
      </w:r>
      <w:r w:rsidRPr="000E5090">
        <w:t xml:space="preserve"> of this Act</w:t>
      </w:r>
      <w:r>
        <w:t xml:space="preserve"> and any other written law, the consent, permission or approval provided as mentioned in </w:t>
      </w:r>
      <w:r w:rsidR="00DB2099">
        <w:t>subsection (</w:t>
      </w:r>
      <w:r>
        <w:t xml:space="preserve">1)(b) — </w:t>
      </w:r>
    </w:p>
    <w:p w:rsidR="00CD13B9" w:rsidRDefault="00643E07" w:rsidP="00643E07">
      <w:pPr>
        <w:pStyle w:val="zIndenti"/>
      </w:pPr>
      <w:r>
        <w:tab/>
        <w:t>(i)</w:t>
      </w:r>
      <w:r>
        <w:tab/>
      </w:r>
      <w:r w:rsidR="00E713BA">
        <w:t xml:space="preserve">is </w:t>
      </w:r>
      <w:r w:rsidR="00D33E8A">
        <w:t>to</w:t>
      </w:r>
      <w:r w:rsidR="00E713BA">
        <w:t xml:space="preserve"> be taken to</w:t>
      </w:r>
      <w:r w:rsidR="00D33E8A">
        <w:t xml:space="preserve"> have been provided in the way required or authorised under this </w:t>
      </w:r>
      <w:r w:rsidR="00E972FD">
        <w:t>A</w:t>
      </w:r>
      <w:r w:rsidR="00D33E8A">
        <w:t>ct or</w:t>
      </w:r>
      <w:r w:rsidR="001B54E0">
        <w:t>, as the case requires,</w:t>
      </w:r>
      <w:r w:rsidR="00D33E8A">
        <w:t xml:space="preserve"> the other written law</w:t>
      </w:r>
      <w:r>
        <w:t>;</w:t>
      </w:r>
      <w:r w:rsidR="00E85379">
        <w:t xml:space="preserve"> and</w:t>
      </w:r>
    </w:p>
    <w:p w:rsidR="00E85379" w:rsidRPr="00E85379" w:rsidRDefault="00E85379" w:rsidP="00E85379">
      <w:pPr>
        <w:pStyle w:val="zIndenti"/>
      </w:pPr>
      <w:r>
        <w:tab/>
        <w:t>(ii)</w:t>
      </w:r>
      <w:r>
        <w:tab/>
        <w:t>has the same effect as if it had been provided in the way required or authorised under this Act or, as the case requires, the other written law;</w:t>
      </w:r>
    </w:p>
    <w:p w:rsidR="00643E07" w:rsidRDefault="00CD13B9" w:rsidP="00CD13B9">
      <w:pPr>
        <w:pStyle w:val="zIndenta"/>
      </w:pPr>
      <w:r>
        <w:tab/>
      </w:r>
      <w:r>
        <w:tab/>
      </w:r>
      <w:r w:rsidR="00643E07">
        <w:t>and</w:t>
      </w:r>
    </w:p>
    <w:p w:rsidR="00643E07" w:rsidRDefault="00643E07" w:rsidP="00643E07">
      <w:pPr>
        <w:pStyle w:val="zIndenta"/>
      </w:pPr>
      <w:r>
        <w:tab/>
        <w:t>(</w:t>
      </w:r>
      <w:r w:rsidR="00E85379">
        <w:t>c</w:t>
      </w:r>
      <w:r>
        <w:t>)</w:t>
      </w:r>
      <w:r>
        <w:tab/>
        <w:t xml:space="preserve">the Registrar or, as the case requires, the Commissioner or the Authority may take any action that they are required or authorised to take under this Act or any other written law as if the </w:t>
      </w:r>
      <w:r w:rsidR="00E972FD">
        <w:t>consent, permission or approval</w:t>
      </w:r>
      <w:r>
        <w:t xml:space="preserve"> had been pro</w:t>
      </w:r>
      <w:r w:rsidR="00E972FD">
        <w:t>vided in the way required under this Act or the other written law</w:t>
      </w:r>
      <w:r>
        <w:t>.</w:t>
      </w:r>
    </w:p>
    <w:p w:rsidR="004006A8" w:rsidRDefault="004006A8" w:rsidP="004006A8">
      <w:pPr>
        <w:pStyle w:val="BlankClose"/>
      </w:pPr>
    </w:p>
    <w:p w:rsidR="00575EFF" w:rsidRDefault="00384109" w:rsidP="00575EFF">
      <w:pPr>
        <w:pStyle w:val="Heading5"/>
      </w:pPr>
      <w:bookmarkStart w:id="386" w:name="_Toc382914688"/>
      <w:bookmarkStart w:id="387" w:name="_Toc383503479"/>
      <w:r>
        <w:rPr>
          <w:rStyle w:val="CharSectno"/>
        </w:rPr>
        <w:t>88</w:t>
      </w:r>
      <w:r w:rsidR="00575EFF" w:rsidRPr="00575EFF">
        <w:t>.</w:t>
      </w:r>
      <w:r w:rsidR="00575EFF" w:rsidRPr="00575EFF">
        <w:tab/>
      </w:r>
      <w:r w:rsidR="0062723D">
        <w:t>Section 2</w:t>
      </w:r>
      <w:r w:rsidR="00575EFF">
        <w:t>34 amended</w:t>
      </w:r>
      <w:bookmarkEnd w:id="386"/>
      <w:bookmarkEnd w:id="387"/>
    </w:p>
    <w:p w:rsidR="00575EFF" w:rsidRDefault="00575EFF" w:rsidP="00575EFF">
      <w:pPr>
        <w:pStyle w:val="Subsection"/>
      </w:pPr>
      <w:r>
        <w:tab/>
      </w:r>
      <w:r>
        <w:tab/>
        <w:t>In section 234(1) delete “the</w:t>
      </w:r>
      <w:r w:rsidRPr="000E5090">
        <w:t xml:space="preserve"> said</w:t>
      </w:r>
      <w:r>
        <w:t>” and insert:</w:t>
      </w:r>
    </w:p>
    <w:p w:rsidR="00575EFF" w:rsidRDefault="00575EFF" w:rsidP="00575EFF">
      <w:pPr>
        <w:pStyle w:val="BlankOpen"/>
      </w:pPr>
    </w:p>
    <w:p w:rsidR="00575EFF" w:rsidRDefault="00575EFF" w:rsidP="00575EFF">
      <w:pPr>
        <w:pStyle w:val="Subsection"/>
      </w:pPr>
      <w:r>
        <w:tab/>
      </w:r>
      <w:r>
        <w:tab/>
        <w:t>this</w:t>
      </w:r>
    </w:p>
    <w:p w:rsidR="00575EFF" w:rsidRDefault="00575EFF" w:rsidP="00575EFF">
      <w:pPr>
        <w:pStyle w:val="BlankClose"/>
      </w:pPr>
    </w:p>
    <w:p w:rsidR="00627911" w:rsidRDefault="00384109" w:rsidP="000944FE">
      <w:pPr>
        <w:pStyle w:val="Heading5"/>
        <w:spacing w:before="120"/>
      </w:pPr>
      <w:bookmarkStart w:id="388" w:name="_Toc382914689"/>
      <w:bookmarkStart w:id="389" w:name="_Toc383503480"/>
      <w:r>
        <w:rPr>
          <w:rStyle w:val="CharSectno"/>
        </w:rPr>
        <w:t>89</w:t>
      </w:r>
      <w:r w:rsidR="00627911" w:rsidRPr="00627911">
        <w:t>.</w:t>
      </w:r>
      <w:r w:rsidR="00627911" w:rsidRPr="00627911">
        <w:tab/>
      </w:r>
      <w:r w:rsidR="0062723D">
        <w:t>Sections 2</w:t>
      </w:r>
      <w:r w:rsidR="00627911">
        <w:t>38A</w:t>
      </w:r>
      <w:r w:rsidR="0005054A">
        <w:t xml:space="preserve"> and 238B</w:t>
      </w:r>
      <w:r w:rsidR="00627911">
        <w:t xml:space="preserve"> inserted</w:t>
      </w:r>
      <w:bookmarkEnd w:id="388"/>
      <w:bookmarkEnd w:id="389"/>
    </w:p>
    <w:p w:rsidR="00627911" w:rsidRDefault="00627911" w:rsidP="00627911">
      <w:pPr>
        <w:pStyle w:val="Subsection"/>
      </w:pPr>
      <w:r>
        <w:tab/>
      </w:r>
      <w:r>
        <w:tab/>
        <w:t xml:space="preserve">After </w:t>
      </w:r>
      <w:r w:rsidR="0062723D">
        <w:t>section 2</w:t>
      </w:r>
      <w:r>
        <w:t>38 insert:</w:t>
      </w:r>
    </w:p>
    <w:p w:rsidR="00DE767E" w:rsidRDefault="00DE767E" w:rsidP="00DE767E">
      <w:pPr>
        <w:pStyle w:val="BlankOpen"/>
      </w:pPr>
    </w:p>
    <w:p w:rsidR="00627911" w:rsidRDefault="00627911" w:rsidP="000944FE">
      <w:pPr>
        <w:pStyle w:val="zHeading5"/>
        <w:spacing w:before="120"/>
      </w:pPr>
      <w:bookmarkStart w:id="390" w:name="_Toc382914690"/>
      <w:bookmarkStart w:id="391" w:name="_Toc383503481"/>
      <w:r>
        <w:t>238A.</w:t>
      </w:r>
      <w:r>
        <w:tab/>
        <w:t>Registrar’s copy to be definitive</w:t>
      </w:r>
      <w:bookmarkEnd w:id="390"/>
      <w:bookmarkEnd w:id="391"/>
    </w:p>
    <w:p w:rsidR="0094479D" w:rsidRDefault="0094479D" w:rsidP="0094479D">
      <w:pPr>
        <w:pStyle w:val="zSubsection"/>
      </w:pPr>
      <w:r>
        <w:tab/>
        <w:t>(1)</w:t>
      </w:r>
      <w:r>
        <w:tab/>
        <w:t xml:space="preserve">In this section — </w:t>
      </w:r>
    </w:p>
    <w:p w:rsidR="0094479D" w:rsidRDefault="0094479D" w:rsidP="0094479D">
      <w:pPr>
        <w:pStyle w:val="zDefstart"/>
      </w:pPr>
      <w:r>
        <w:tab/>
      </w:r>
      <w:r w:rsidRPr="000D51FC">
        <w:rPr>
          <w:rStyle w:val="CharDefText"/>
        </w:rPr>
        <w:t>lodge</w:t>
      </w:r>
      <w:r>
        <w:t xml:space="preserve"> includes deposit, present and file.</w:t>
      </w:r>
    </w:p>
    <w:p w:rsidR="00AA1C01" w:rsidRDefault="00627911" w:rsidP="00265B6A">
      <w:pPr>
        <w:pStyle w:val="zSubsection"/>
      </w:pPr>
      <w:r>
        <w:tab/>
        <w:t>(</w:t>
      </w:r>
      <w:r w:rsidR="0094479D">
        <w:t>2</w:t>
      </w:r>
      <w:r>
        <w:t>)</w:t>
      </w:r>
      <w:r>
        <w:tab/>
      </w:r>
      <w:r w:rsidR="00265B6A">
        <w:t xml:space="preserve">If a document is lodged electronically under the </w:t>
      </w:r>
      <w:r w:rsidR="009F52CF">
        <w:rPr>
          <w:i/>
        </w:rPr>
        <w:t>Electronic Conveyancing Act 2014</w:t>
      </w:r>
      <w:r w:rsidR="00265B6A">
        <w:t xml:space="preserve"> section </w:t>
      </w:r>
      <w:r w:rsidR="009F52CF">
        <w:t>7(1)</w:t>
      </w:r>
      <w:r w:rsidR="00265B6A">
        <w:t xml:space="preserve">, </w:t>
      </w:r>
      <w:r w:rsidR="00AA1C01">
        <w:t xml:space="preserve">the Registrar may produce, as often as the Registrar thinks necessary for any purpose, </w:t>
      </w:r>
      <w:r w:rsidR="00265B6A">
        <w:t xml:space="preserve">a </w:t>
      </w:r>
      <w:r>
        <w:t>record</w:t>
      </w:r>
      <w:r w:rsidR="00265B6A">
        <w:t xml:space="preserve">, </w:t>
      </w:r>
      <w:r>
        <w:t>copy</w:t>
      </w:r>
      <w:r w:rsidR="00AA1C01">
        <w:t>,</w:t>
      </w:r>
      <w:r w:rsidR="00265B6A">
        <w:t xml:space="preserve"> </w:t>
      </w:r>
      <w:r w:rsidR="00AA1C01">
        <w:t>print</w:t>
      </w:r>
      <w:r w:rsidR="00DB2099">
        <w:noBreakHyphen/>
      </w:r>
      <w:r w:rsidR="00AA1C01">
        <w:t xml:space="preserve">out </w:t>
      </w:r>
      <w:r>
        <w:t>or image of the document</w:t>
      </w:r>
      <w:r w:rsidR="00844357">
        <w:t xml:space="preserve"> </w:t>
      </w:r>
      <w:r w:rsidR="00AA1C01">
        <w:t>in any medium determined by the Registrar.</w:t>
      </w:r>
    </w:p>
    <w:p w:rsidR="00627911" w:rsidRDefault="00AA1C01" w:rsidP="00627911">
      <w:pPr>
        <w:pStyle w:val="zSubsection"/>
      </w:pPr>
      <w:r>
        <w:tab/>
        <w:t>(3)</w:t>
      </w:r>
      <w:r>
        <w:tab/>
        <w:t>If the Re</w:t>
      </w:r>
      <w:r w:rsidR="00627911">
        <w:t xml:space="preserve">gistrar produces, under </w:t>
      </w:r>
      <w:r w:rsidR="00DB2099">
        <w:t>subsection (</w:t>
      </w:r>
      <w:r>
        <w:t>2</w:t>
      </w:r>
      <w:r w:rsidR="00627911">
        <w:t>), a record</w:t>
      </w:r>
      <w:r>
        <w:t>, copy, print</w:t>
      </w:r>
      <w:r w:rsidR="00DB2099">
        <w:noBreakHyphen/>
      </w:r>
      <w:r>
        <w:t xml:space="preserve">out or image of a document, </w:t>
      </w:r>
      <w:r w:rsidR="00627911">
        <w:t>the record</w:t>
      </w:r>
      <w:r>
        <w:t>, copy, print</w:t>
      </w:r>
      <w:r w:rsidR="00DB2099">
        <w:noBreakHyphen/>
      </w:r>
      <w:r>
        <w:t xml:space="preserve">out or image is to </w:t>
      </w:r>
      <w:r w:rsidR="00627911">
        <w:t>be taken to be the</w:t>
      </w:r>
      <w:r>
        <w:t xml:space="preserve"> </w:t>
      </w:r>
      <w:r w:rsidR="00627911">
        <w:t>defi</w:t>
      </w:r>
      <w:r>
        <w:t>nitiv</w:t>
      </w:r>
      <w:r w:rsidR="00627911">
        <w:t>e form of the document on and from the</w:t>
      </w:r>
      <w:r>
        <w:t xml:space="preserve"> </w:t>
      </w:r>
      <w:r w:rsidR="00627911">
        <w:t xml:space="preserve">day on which it was </w:t>
      </w:r>
      <w:r>
        <w:t>lodged.</w:t>
      </w:r>
    </w:p>
    <w:p w:rsidR="00E76013" w:rsidRDefault="00425ED8" w:rsidP="00627911">
      <w:pPr>
        <w:pStyle w:val="zSubsection"/>
      </w:pPr>
      <w:r>
        <w:tab/>
        <w:t>(4)</w:t>
      </w:r>
      <w:r>
        <w:tab/>
      </w:r>
      <w:r w:rsidR="00627911">
        <w:t>The Registrar may produce</w:t>
      </w:r>
      <w:r w:rsidR="00E76013">
        <w:t>, as often as the Registrar thinks necessary for any purpose</w:t>
      </w:r>
      <w:r w:rsidR="00CB3531">
        <w:t xml:space="preserve"> and in any medium determined by the Registrar</w:t>
      </w:r>
      <w:r w:rsidR="00E76013">
        <w:t>,</w:t>
      </w:r>
      <w:r w:rsidR="00627911">
        <w:t xml:space="preserve"> a record</w:t>
      </w:r>
      <w:r w:rsidR="00E76013">
        <w:t>,</w:t>
      </w:r>
      <w:r w:rsidR="00627911">
        <w:t xml:space="preserve"> </w:t>
      </w:r>
      <w:r w:rsidR="00E76013">
        <w:t>copy, print</w:t>
      </w:r>
      <w:r w:rsidR="00DB2099">
        <w:noBreakHyphen/>
      </w:r>
      <w:r w:rsidR="00E76013">
        <w:t xml:space="preserve">out or image </w:t>
      </w:r>
      <w:r w:rsidR="00627911">
        <w:t>of</w:t>
      </w:r>
      <w:r w:rsidR="00E76013">
        <w:t xml:space="preserve"> a document that — </w:t>
      </w:r>
    </w:p>
    <w:p w:rsidR="00E76013" w:rsidRDefault="00E76013" w:rsidP="00E76013">
      <w:pPr>
        <w:pStyle w:val="zIndenta"/>
      </w:pPr>
      <w:r>
        <w:tab/>
        <w:t>(a)</w:t>
      </w:r>
      <w:r>
        <w:tab/>
        <w:t xml:space="preserve">is lodged electronically under the </w:t>
      </w:r>
      <w:r w:rsidR="009F52CF">
        <w:rPr>
          <w:i/>
        </w:rPr>
        <w:t>Electronic Conveyancing Act 2014</w:t>
      </w:r>
      <w:r>
        <w:t xml:space="preserve"> section </w:t>
      </w:r>
      <w:r w:rsidR="009F52CF">
        <w:t>7(1)</w:t>
      </w:r>
      <w:r>
        <w:t>; and</w:t>
      </w:r>
    </w:p>
    <w:p w:rsidR="00627911" w:rsidRDefault="00E76013" w:rsidP="00E76013">
      <w:pPr>
        <w:pStyle w:val="zIndenta"/>
      </w:pPr>
      <w:r>
        <w:tab/>
        <w:t>(b)</w:t>
      </w:r>
      <w:r>
        <w:tab/>
        <w:t xml:space="preserve">is registered, </w:t>
      </w:r>
      <w:r w:rsidR="00527A4D">
        <w:t xml:space="preserve">noted or recorded </w:t>
      </w:r>
      <w:r w:rsidR="00790EDE">
        <w:t>in the Register.</w:t>
      </w:r>
    </w:p>
    <w:p w:rsidR="00627911" w:rsidRDefault="00790EDE" w:rsidP="00627911">
      <w:pPr>
        <w:pStyle w:val="zSubsection"/>
      </w:pPr>
      <w:r>
        <w:tab/>
        <w:t>(5)</w:t>
      </w:r>
      <w:r>
        <w:tab/>
        <w:t xml:space="preserve">If </w:t>
      </w:r>
      <w:r w:rsidR="00627911">
        <w:t xml:space="preserve">the Registrar produces, under </w:t>
      </w:r>
      <w:r w:rsidR="00DB2099">
        <w:t>subsection (</w:t>
      </w:r>
      <w:r>
        <w:t>4</w:t>
      </w:r>
      <w:r w:rsidR="00627911">
        <w:t>), a record</w:t>
      </w:r>
      <w:r>
        <w:t xml:space="preserve">, </w:t>
      </w:r>
      <w:r w:rsidR="00627911">
        <w:t>copy</w:t>
      </w:r>
      <w:r>
        <w:t>,</w:t>
      </w:r>
      <w:r w:rsidR="00627911">
        <w:t xml:space="preserve"> </w:t>
      </w:r>
      <w:r>
        <w:t>print</w:t>
      </w:r>
      <w:r w:rsidR="00DB2099">
        <w:noBreakHyphen/>
      </w:r>
      <w:r>
        <w:t>out or image o</w:t>
      </w:r>
      <w:r w:rsidR="00627911">
        <w:t>f a</w:t>
      </w:r>
      <w:r>
        <w:t xml:space="preserve"> </w:t>
      </w:r>
      <w:r w:rsidR="00627911">
        <w:t>document, the record</w:t>
      </w:r>
      <w:r>
        <w:t xml:space="preserve">, </w:t>
      </w:r>
      <w:r w:rsidR="00627911">
        <w:t>copy</w:t>
      </w:r>
      <w:r>
        <w:t>, print</w:t>
      </w:r>
      <w:r w:rsidR="00DB2099">
        <w:noBreakHyphen/>
      </w:r>
      <w:r>
        <w:t>out or image</w:t>
      </w:r>
      <w:r w:rsidR="00627911">
        <w:t xml:space="preserve"> </w:t>
      </w:r>
      <w:r>
        <w:t xml:space="preserve">is to </w:t>
      </w:r>
      <w:r w:rsidR="00627911">
        <w:t>be taken to be the definitive form of the</w:t>
      </w:r>
      <w:r>
        <w:t xml:space="preserve"> </w:t>
      </w:r>
      <w:r w:rsidR="00627911">
        <w:t>document</w:t>
      </w:r>
      <w:r w:rsidR="00825B04">
        <w:t xml:space="preserve"> as registered, noted or recorded in the Register</w:t>
      </w:r>
      <w:r w:rsidR="00815375">
        <w:t xml:space="preserve"> at the time the record, copy, print</w:t>
      </w:r>
      <w:r w:rsidR="00DB2099">
        <w:noBreakHyphen/>
      </w:r>
      <w:r w:rsidR="00815375">
        <w:t>out or image is produced</w:t>
      </w:r>
      <w:r w:rsidR="00627911">
        <w:t>.</w:t>
      </w:r>
    </w:p>
    <w:p w:rsidR="0005054A" w:rsidRDefault="0005054A" w:rsidP="0005054A">
      <w:pPr>
        <w:pStyle w:val="zHeading5"/>
      </w:pPr>
      <w:bookmarkStart w:id="392" w:name="_Toc382914691"/>
      <w:bookmarkStart w:id="393" w:name="_Toc383503482"/>
      <w:r w:rsidRPr="00336259">
        <w:t>238B.</w:t>
      </w:r>
      <w:r w:rsidRPr="00336259">
        <w:tab/>
        <w:t>Resubmission of document lodged electronically if data capture defective</w:t>
      </w:r>
      <w:bookmarkEnd w:id="392"/>
      <w:bookmarkEnd w:id="393"/>
    </w:p>
    <w:p w:rsidR="00C71425" w:rsidRDefault="0005054A" w:rsidP="0005054A">
      <w:pPr>
        <w:pStyle w:val="zSubsection"/>
      </w:pPr>
      <w:r>
        <w:tab/>
        <w:t>(1)</w:t>
      </w:r>
      <w:r>
        <w:tab/>
      </w:r>
      <w:r w:rsidR="00C71425">
        <w:t xml:space="preserve">This section applies if — </w:t>
      </w:r>
    </w:p>
    <w:p w:rsidR="00C71425" w:rsidRDefault="00C71425" w:rsidP="00C71425">
      <w:pPr>
        <w:pStyle w:val="zIndenta"/>
      </w:pPr>
      <w:r>
        <w:tab/>
        <w:t>(a)</w:t>
      </w:r>
      <w:r>
        <w:tab/>
        <w:t xml:space="preserve">a document is lodged electronically under the </w:t>
      </w:r>
      <w:r w:rsidR="009F52CF">
        <w:rPr>
          <w:i/>
        </w:rPr>
        <w:t>Electronic Conveyancing Act 2014</w:t>
      </w:r>
      <w:r>
        <w:t xml:space="preserve"> section </w:t>
      </w:r>
      <w:r w:rsidR="009F52CF">
        <w:t>7(1)</w:t>
      </w:r>
      <w:r>
        <w:t>; and</w:t>
      </w:r>
    </w:p>
    <w:p w:rsidR="00C71425" w:rsidRDefault="00C71425" w:rsidP="00C71425">
      <w:pPr>
        <w:pStyle w:val="zIndenta"/>
      </w:pPr>
      <w:r>
        <w:tab/>
        <w:t>(b)</w:t>
      </w:r>
      <w:r>
        <w:tab/>
        <w:t>for any reason it is impracticable to properly capture the data in the document.</w:t>
      </w:r>
    </w:p>
    <w:p w:rsidR="00C71425" w:rsidRDefault="00C71425" w:rsidP="00C71425">
      <w:pPr>
        <w:pStyle w:val="zSubsection"/>
      </w:pPr>
      <w:r>
        <w:tab/>
        <w:t>(2)</w:t>
      </w:r>
      <w:r>
        <w:tab/>
        <w:t xml:space="preserve">If this section applies — </w:t>
      </w:r>
    </w:p>
    <w:p w:rsidR="00E20C25" w:rsidRDefault="00C71425" w:rsidP="00C71425">
      <w:pPr>
        <w:pStyle w:val="zIndenta"/>
      </w:pPr>
      <w:r>
        <w:tab/>
        <w:t>(a)</w:t>
      </w:r>
      <w:r>
        <w:tab/>
      </w:r>
      <w:r w:rsidR="00E20C25">
        <w:t xml:space="preserve">the Registrar </w:t>
      </w:r>
      <w:r>
        <w:t xml:space="preserve">may refuse to complete or to proceed with the registration of </w:t>
      </w:r>
      <w:r w:rsidR="00E20C25">
        <w:t xml:space="preserve">the </w:t>
      </w:r>
      <w:r w:rsidR="00493CD5">
        <w:t>document</w:t>
      </w:r>
      <w:r w:rsidR="005D1AFB">
        <w:t xml:space="preserve"> or</w:t>
      </w:r>
      <w:r w:rsidR="00493CD5">
        <w:t>,</w:t>
      </w:r>
      <w:r w:rsidR="005D1AFB">
        <w:t xml:space="preserve"> as the case requires,</w:t>
      </w:r>
      <w:r w:rsidR="00493CD5">
        <w:t xml:space="preserve"> </w:t>
      </w:r>
      <w:r>
        <w:t xml:space="preserve">to </w:t>
      </w:r>
      <w:r w:rsidR="006D61A5">
        <w:t xml:space="preserve">make any entry or </w:t>
      </w:r>
      <w:r>
        <w:t xml:space="preserve">do any </w:t>
      </w:r>
      <w:r w:rsidR="006D61A5">
        <w:t xml:space="preserve">other </w:t>
      </w:r>
      <w:r>
        <w:t>act</w:t>
      </w:r>
      <w:r w:rsidR="006D61A5">
        <w:t xml:space="preserve"> in relation to the document</w:t>
      </w:r>
      <w:r w:rsidR="00E20C25">
        <w:t>; and</w:t>
      </w:r>
    </w:p>
    <w:p w:rsidR="00E20C25" w:rsidRDefault="00E20C25" w:rsidP="00E20C25">
      <w:pPr>
        <w:pStyle w:val="zIndenta"/>
      </w:pPr>
      <w:r>
        <w:tab/>
        <w:t>(b)</w:t>
      </w:r>
      <w:r>
        <w:tab/>
        <w:t xml:space="preserve">the Registrar must — </w:t>
      </w:r>
    </w:p>
    <w:p w:rsidR="00E20C25" w:rsidRDefault="00E20C25" w:rsidP="00E20C25">
      <w:pPr>
        <w:pStyle w:val="zIndenti"/>
      </w:pPr>
      <w:r>
        <w:tab/>
        <w:t>(i)</w:t>
      </w:r>
      <w:r>
        <w:tab/>
        <w:t xml:space="preserve">notify the refusal to the </w:t>
      </w:r>
      <w:r w:rsidR="00EF2C2B">
        <w:t xml:space="preserve">subscriber </w:t>
      </w:r>
      <w:r>
        <w:t>lodging the document; and</w:t>
      </w:r>
    </w:p>
    <w:p w:rsidR="0005054A" w:rsidRDefault="00E20C25" w:rsidP="00E20C25">
      <w:pPr>
        <w:pStyle w:val="zIndenti"/>
      </w:pPr>
      <w:r>
        <w:tab/>
        <w:t>(ii)</w:t>
      </w:r>
      <w:r>
        <w:tab/>
      </w:r>
      <w:r w:rsidR="00745BD9">
        <w:t>request th</w:t>
      </w:r>
      <w:r w:rsidR="00EF2C2B">
        <w:t xml:space="preserve">e subscriber </w:t>
      </w:r>
      <w:r w:rsidR="00745BD9">
        <w:t xml:space="preserve">to resubmit </w:t>
      </w:r>
      <w:r>
        <w:t>the document.</w:t>
      </w:r>
    </w:p>
    <w:p w:rsidR="00E20C25" w:rsidRDefault="00E20C25" w:rsidP="00E20C25">
      <w:pPr>
        <w:pStyle w:val="zSubsection"/>
      </w:pPr>
      <w:r>
        <w:tab/>
        <w:t>(3)</w:t>
      </w:r>
      <w:r>
        <w:tab/>
      </w:r>
      <w:r w:rsidR="003E782A">
        <w:t xml:space="preserve">If </w:t>
      </w:r>
      <w:r w:rsidR="00DB2099">
        <w:t>subsection (</w:t>
      </w:r>
      <w:r w:rsidR="003E782A">
        <w:t xml:space="preserve">2) applies — </w:t>
      </w:r>
    </w:p>
    <w:p w:rsidR="003E782A" w:rsidRDefault="003E782A" w:rsidP="003E782A">
      <w:pPr>
        <w:pStyle w:val="zIndenta"/>
      </w:pPr>
      <w:r>
        <w:tab/>
        <w:t>(a)</w:t>
      </w:r>
      <w:r>
        <w:tab/>
        <w:t xml:space="preserve">the priority of the document is not affected as long as it is resubmitted within </w:t>
      </w:r>
      <w:r w:rsidR="0062723D">
        <w:t>2 months</w:t>
      </w:r>
      <w:r>
        <w:t xml:space="preserve"> after the date on which it was lodged or any longer period the Registrar allow</w:t>
      </w:r>
      <w:r w:rsidR="00747144">
        <w:t>s</w:t>
      </w:r>
      <w:r>
        <w:t>; and</w:t>
      </w:r>
    </w:p>
    <w:p w:rsidR="001C727E" w:rsidRDefault="003E782A" w:rsidP="001C727E">
      <w:pPr>
        <w:pStyle w:val="zIndenta"/>
      </w:pPr>
      <w:r>
        <w:tab/>
        <w:t>(</w:t>
      </w:r>
      <w:r w:rsidR="0090087D">
        <w:t>b</w:t>
      </w:r>
      <w:r>
        <w:t>)</w:t>
      </w:r>
      <w:r>
        <w:tab/>
        <w:t>if the document is not resubmitted in accordance with this section with</w:t>
      </w:r>
      <w:r w:rsidR="00A42E4B">
        <w:t>in</w:t>
      </w:r>
      <w:r>
        <w:t xml:space="preserve"> the period applicable under </w:t>
      </w:r>
      <w:r w:rsidR="00DB2099">
        <w:t>paragraph (</w:t>
      </w:r>
      <w:r>
        <w:t>a)</w:t>
      </w:r>
      <w:r w:rsidR="001C727E">
        <w:t xml:space="preserve">, </w:t>
      </w:r>
      <w:r w:rsidR="00547248">
        <w:t xml:space="preserve">it is to be taken </w:t>
      </w:r>
      <w:r w:rsidR="00854C41">
        <w:t xml:space="preserve">never to </w:t>
      </w:r>
      <w:r w:rsidR="00547248">
        <w:t>have been lodged</w:t>
      </w:r>
      <w:r w:rsidR="001C727E">
        <w:t>.</w:t>
      </w:r>
    </w:p>
    <w:p w:rsidR="001C727E" w:rsidRDefault="001C727E" w:rsidP="001C727E">
      <w:pPr>
        <w:pStyle w:val="zSubsection"/>
      </w:pPr>
      <w:r>
        <w:tab/>
        <w:t>(4)</w:t>
      </w:r>
      <w:r>
        <w:tab/>
        <w:t xml:space="preserve">If </w:t>
      </w:r>
      <w:r w:rsidR="00DB2099">
        <w:t>subsection (</w:t>
      </w:r>
      <w:r>
        <w:t xml:space="preserve">3)(b) applies to the document, then — </w:t>
      </w:r>
    </w:p>
    <w:p w:rsidR="00296FA5" w:rsidRDefault="001C727E" w:rsidP="001C727E">
      <w:pPr>
        <w:pStyle w:val="zIndenta"/>
      </w:pPr>
      <w:r>
        <w:tab/>
        <w:t>(a)</w:t>
      </w:r>
      <w:r>
        <w:tab/>
        <w:t>if the impracticability of properly capturing the data in the document was not due</w:t>
      </w:r>
      <w:r w:rsidR="00530A4B">
        <w:t>, in whole or in part,</w:t>
      </w:r>
      <w:r>
        <w:t xml:space="preserve"> to any</w:t>
      </w:r>
      <w:r w:rsidR="00300BDD">
        <w:t xml:space="preserve"> fault on the part of the subscriber that lodged the document</w:t>
      </w:r>
      <w:r w:rsidR="00EF2C2B">
        <w:t xml:space="preserve"> or any person for whom the subscriber was acting at the time of lodging the document</w:t>
      </w:r>
      <w:r w:rsidR="00300BDD">
        <w:t>,</w:t>
      </w:r>
      <w:r w:rsidR="00DB26BA">
        <w:t xml:space="preserve"> or the ELNO that operates the ELN</w:t>
      </w:r>
      <w:r w:rsidR="00C85D57">
        <w:t xml:space="preserve"> by means of which the document was lodged</w:t>
      </w:r>
      <w:r w:rsidR="00DB26BA">
        <w:t>,</w:t>
      </w:r>
      <w:r w:rsidR="00300BDD">
        <w:t xml:space="preserve"> </w:t>
      </w:r>
      <w:r w:rsidR="00296FA5">
        <w:t>all fees paid on the lodging of the document must be refunded; and</w:t>
      </w:r>
    </w:p>
    <w:p w:rsidR="00530A4B" w:rsidRDefault="001C727E" w:rsidP="00296FA5">
      <w:pPr>
        <w:pStyle w:val="zIndenta"/>
      </w:pPr>
      <w:r>
        <w:tab/>
        <w:t>(</w:t>
      </w:r>
      <w:r w:rsidR="00296FA5">
        <w:t>b)</w:t>
      </w:r>
      <w:r>
        <w:tab/>
      </w:r>
      <w:r w:rsidR="00296FA5">
        <w:t xml:space="preserve">if </w:t>
      </w:r>
      <w:r w:rsidR="00DB2099">
        <w:t>paragraph (</w:t>
      </w:r>
      <w:r w:rsidR="00296FA5">
        <w:t>a) does not apply</w:t>
      </w:r>
      <w:r w:rsidR="00530A4B">
        <w:t xml:space="preserve"> — </w:t>
      </w:r>
    </w:p>
    <w:p w:rsidR="00530A4B" w:rsidRDefault="00530A4B" w:rsidP="00530A4B">
      <w:pPr>
        <w:pStyle w:val="zIndenti"/>
      </w:pPr>
      <w:r>
        <w:tab/>
        <w:t>(i)</w:t>
      </w:r>
      <w:r>
        <w:tab/>
        <w:t xml:space="preserve">the Registrar must retain from the fees paid on the lodging of the document (the </w:t>
      </w:r>
      <w:r w:rsidRPr="00530A4B">
        <w:rPr>
          <w:rStyle w:val="CharDefText"/>
        </w:rPr>
        <w:t>fees</w:t>
      </w:r>
      <w:r>
        <w:t xml:space="preserve">) the amount prescribed by the </w:t>
      </w:r>
      <w:r w:rsidRPr="000E5090">
        <w:t>regulation</w:t>
      </w:r>
      <w:r>
        <w:t xml:space="preserve">s (the </w:t>
      </w:r>
      <w:r w:rsidRPr="00530A4B">
        <w:rPr>
          <w:rStyle w:val="CharDefText"/>
        </w:rPr>
        <w:t>prescribed amount</w:t>
      </w:r>
      <w:r>
        <w:t>); and</w:t>
      </w:r>
    </w:p>
    <w:p w:rsidR="00530A4B" w:rsidRDefault="00530A4B" w:rsidP="00530A4B">
      <w:pPr>
        <w:pStyle w:val="zIndenti"/>
      </w:pPr>
      <w:r>
        <w:tab/>
        <w:t>(ii)</w:t>
      </w:r>
      <w:r>
        <w:tab/>
        <w:t>the prescribed amount is forfeited and must be dealt with under section 190; and</w:t>
      </w:r>
    </w:p>
    <w:p w:rsidR="00530A4B" w:rsidRPr="00530A4B" w:rsidRDefault="00530A4B" w:rsidP="00530A4B">
      <w:pPr>
        <w:pStyle w:val="zIndenti"/>
      </w:pPr>
      <w:r>
        <w:tab/>
        <w:t>(iii)</w:t>
      </w:r>
      <w:r>
        <w:tab/>
        <w:t xml:space="preserve">the amount (if any) that is the difference between the fees and the prescribed amount must be returned to the </w:t>
      </w:r>
      <w:r w:rsidR="007474A2">
        <w:t xml:space="preserve">subscriber </w:t>
      </w:r>
      <w:r>
        <w:t>that lodged the document when the document is withdrawn from lodgment.</w:t>
      </w:r>
    </w:p>
    <w:p w:rsidR="0005054A" w:rsidRPr="0005054A" w:rsidRDefault="0005054A" w:rsidP="0005054A">
      <w:pPr>
        <w:pStyle w:val="zSubsection"/>
      </w:pPr>
      <w:r>
        <w:tab/>
        <w:t>(</w:t>
      </w:r>
      <w:r w:rsidR="001C727E">
        <w:t>5</w:t>
      </w:r>
      <w:r>
        <w:t>)</w:t>
      </w:r>
      <w:r>
        <w:tab/>
        <w:t>This section is in addition to the powers conferred by section 192.</w:t>
      </w:r>
    </w:p>
    <w:p w:rsidR="00DE767E" w:rsidRDefault="00DE767E" w:rsidP="00DE767E">
      <w:pPr>
        <w:pStyle w:val="BlankClose"/>
      </w:pPr>
    </w:p>
    <w:p w:rsidR="002D00EB" w:rsidRDefault="00384109" w:rsidP="002D00EB">
      <w:pPr>
        <w:pStyle w:val="Heading5"/>
      </w:pPr>
      <w:bookmarkStart w:id="394" w:name="_Toc382914692"/>
      <w:bookmarkStart w:id="395" w:name="_Toc383503483"/>
      <w:r>
        <w:rPr>
          <w:rStyle w:val="CharSectno"/>
        </w:rPr>
        <w:t>90</w:t>
      </w:r>
      <w:r w:rsidR="002D00EB" w:rsidRPr="002D00EB">
        <w:t>.</w:t>
      </w:r>
      <w:r w:rsidR="002D00EB" w:rsidRPr="002D00EB">
        <w:tab/>
      </w:r>
      <w:r w:rsidR="0062723D">
        <w:t>Section 2</w:t>
      </w:r>
      <w:r w:rsidR="002D00EB">
        <w:t>39 amended</w:t>
      </w:r>
      <w:bookmarkEnd w:id="394"/>
      <w:bookmarkEnd w:id="395"/>
    </w:p>
    <w:p w:rsidR="002D00EB" w:rsidRDefault="002D00EB" w:rsidP="002D00EB">
      <w:pPr>
        <w:pStyle w:val="Subsection"/>
      </w:pPr>
      <w:r>
        <w:tab/>
      </w:r>
      <w:r>
        <w:tab/>
        <w:t>After section 239(3) insert:</w:t>
      </w:r>
    </w:p>
    <w:p w:rsidR="00BE645C" w:rsidRDefault="00BE645C" w:rsidP="00BE645C">
      <w:pPr>
        <w:pStyle w:val="BlankOpen"/>
      </w:pPr>
    </w:p>
    <w:p w:rsidR="0082047B" w:rsidRDefault="002D00EB" w:rsidP="002D00EB">
      <w:pPr>
        <w:pStyle w:val="zSubsection"/>
      </w:pPr>
      <w:r>
        <w:tab/>
        <w:t>(4)</w:t>
      </w:r>
      <w:r>
        <w:tab/>
      </w:r>
      <w:r w:rsidR="00DB2099">
        <w:t>Subsection (</w:t>
      </w:r>
      <w:r w:rsidR="0082047B">
        <w:t xml:space="preserve">5) applies if — </w:t>
      </w:r>
    </w:p>
    <w:p w:rsidR="003360B3" w:rsidRDefault="0082047B" w:rsidP="0082047B">
      <w:pPr>
        <w:pStyle w:val="zIndenta"/>
      </w:pPr>
      <w:r>
        <w:tab/>
        <w:t>(a)</w:t>
      </w:r>
      <w:r>
        <w:tab/>
      </w:r>
      <w:r w:rsidR="003360B3">
        <w:t xml:space="preserve">2 or more counterpart documents are </w:t>
      </w:r>
      <w:r w:rsidR="003360B3" w:rsidRPr="00452D96">
        <w:t>lodged</w:t>
      </w:r>
      <w:r w:rsidR="003360B3">
        <w:t xml:space="preserve"> electronically under the </w:t>
      </w:r>
      <w:r w:rsidR="009F52CF">
        <w:rPr>
          <w:i/>
        </w:rPr>
        <w:t>Electronic Conveyancing Act 2014</w:t>
      </w:r>
      <w:r w:rsidR="003360B3">
        <w:t xml:space="preserve"> section </w:t>
      </w:r>
      <w:r w:rsidR="009F52CF">
        <w:t>7(1)</w:t>
      </w:r>
      <w:r>
        <w:t>; and</w:t>
      </w:r>
    </w:p>
    <w:p w:rsidR="0082047B" w:rsidRDefault="003360B3" w:rsidP="003360B3">
      <w:pPr>
        <w:pStyle w:val="zIndenta"/>
      </w:pPr>
      <w:r>
        <w:tab/>
        <w:t>(</w:t>
      </w:r>
      <w:r w:rsidR="0082047B">
        <w:t>b</w:t>
      </w:r>
      <w:r>
        <w:t>)</w:t>
      </w:r>
      <w:r>
        <w:tab/>
      </w:r>
      <w:r w:rsidR="00632838">
        <w:t xml:space="preserve">those counterpart documents are consolidated electronically into one document, </w:t>
      </w:r>
      <w:r w:rsidR="001C59DC">
        <w:t>with or without the addition of further material</w:t>
      </w:r>
      <w:r w:rsidR="0082047B">
        <w:t>.</w:t>
      </w:r>
    </w:p>
    <w:p w:rsidR="0082047B" w:rsidRDefault="0082047B" w:rsidP="0082047B">
      <w:pPr>
        <w:pStyle w:val="zSubsection"/>
      </w:pPr>
      <w:r>
        <w:tab/>
        <w:t>(5)</w:t>
      </w:r>
      <w:r>
        <w:tab/>
        <w:t xml:space="preserve">If this </w:t>
      </w:r>
      <w:r w:rsidR="00003DCE">
        <w:t>sub</w:t>
      </w:r>
      <w:r>
        <w:t xml:space="preserve">section applies — </w:t>
      </w:r>
    </w:p>
    <w:p w:rsidR="00003DCE" w:rsidRDefault="00003DCE" w:rsidP="00003DCE">
      <w:pPr>
        <w:pStyle w:val="zIndenta"/>
      </w:pPr>
      <w:r>
        <w:tab/>
        <w:t>(</w:t>
      </w:r>
      <w:r w:rsidR="002C5186">
        <w:t>a</w:t>
      </w:r>
      <w:r>
        <w:t>)</w:t>
      </w:r>
      <w:r>
        <w:tab/>
        <w:t xml:space="preserve">the consolidated document, but not those counterpart documents, is available for inspection in accordance with </w:t>
      </w:r>
      <w:r w:rsidR="00DB2099">
        <w:t>subsection (</w:t>
      </w:r>
      <w:r w:rsidR="00EF6652">
        <w:t>1</w:t>
      </w:r>
      <w:r>
        <w:t>); and</w:t>
      </w:r>
    </w:p>
    <w:p w:rsidR="00EF6652" w:rsidRPr="00EF6652" w:rsidRDefault="00EF6652" w:rsidP="00EF6652">
      <w:pPr>
        <w:pStyle w:val="zIndenta"/>
      </w:pPr>
      <w:r>
        <w:tab/>
        <w:t>(b)</w:t>
      </w:r>
      <w:r>
        <w:tab/>
      </w:r>
      <w:r w:rsidR="006F0DBA">
        <w:t xml:space="preserve">a </w:t>
      </w:r>
      <w:r w:rsidR="00750DF3">
        <w:t>cop</w:t>
      </w:r>
      <w:r w:rsidR="006F0DBA">
        <w:t>y</w:t>
      </w:r>
      <w:r w:rsidR="00750DF3">
        <w:t xml:space="preserve"> </w:t>
      </w:r>
      <w:r>
        <w:t xml:space="preserve">of the consolidated document, but not of the counterpart documents, </w:t>
      </w:r>
      <w:r w:rsidR="00C03AB8">
        <w:t xml:space="preserve">may be produced </w:t>
      </w:r>
      <w:r>
        <w:t xml:space="preserve">in accordance with </w:t>
      </w:r>
      <w:r w:rsidR="00DB2099">
        <w:t>subsection (</w:t>
      </w:r>
      <w:r>
        <w:t>2); and</w:t>
      </w:r>
    </w:p>
    <w:p w:rsidR="00003DCE" w:rsidRDefault="00003DCE" w:rsidP="00003DCE">
      <w:pPr>
        <w:pStyle w:val="zIndenta"/>
      </w:pPr>
      <w:r>
        <w:tab/>
        <w:t>(</w:t>
      </w:r>
      <w:r w:rsidR="00EF6652">
        <w:t>c</w:t>
      </w:r>
      <w:r>
        <w:t>)</w:t>
      </w:r>
      <w:r>
        <w:tab/>
      </w:r>
      <w:r w:rsidR="004E510C">
        <w:t xml:space="preserve">a </w:t>
      </w:r>
      <w:r>
        <w:t>cop</w:t>
      </w:r>
      <w:r w:rsidR="004E510C">
        <w:t>y</w:t>
      </w:r>
      <w:r>
        <w:t xml:space="preserve"> or print</w:t>
      </w:r>
      <w:r w:rsidR="00DB2099">
        <w:noBreakHyphen/>
      </w:r>
      <w:r>
        <w:t xml:space="preserve">out of the consolidated document, but not of the counterpart documents, </w:t>
      </w:r>
      <w:r w:rsidR="004E510C">
        <w:t xml:space="preserve">is </w:t>
      </w:r>
      <w:r>
        <w:t xml:space="preserve">available for purchase in accordance with </w:t>
      </w:r>
      <w:r w:rsidR="00DB2099">
        <w:t>subsection (</w:t>
      </w:r>
      <w:r>
        <w:t>3); and</w:t>
      </w:r>
    </w:p>
    <w:p w:rsidR="002D00EB" w:rsidRDefault="00632838" w:rsidP="00632838">
      <w:pPr>
        <w:pStyle w:val="zIndenta"/>
      </w:pPr>
      <w:r>
        <w:tab/>
        <w:t>(</w:t>
      </w:r>
      <w:r w:rsidR="00EF6652">
        <w:t>d</w:t>
      </w:r>
      <w:r>
        <w:t>)</w:t>
      </w:r>
      <w:r>
        <w:tab/>
      </w:r>
      <w:r w:rsidR="003360B3">
        <w:t>section</w:t>
      </w:r>
      <w:r w:rsidR="00BC5DEA">
        <w:t> 239B</w:t>
      </w:r>
      <w:r w:rsidR="00F66058">
        <w:t xml:space="preserve"> applies as if the consolidated document, but not the counterpart documents</w:t>
      </w:r>
      <w:r w:rsidR="003360B3">
        <w:t>,</w:t>
      </w:r>
      <w:r w:rsidR="00F66058">
        <w:t xml:space="preserve"> were a document referred to in </w:t>
      </w:r>
      <w:r w:rsidR="00DB2099">
        <w:t>subsection (</w:t>
      </w:r>
      <w:r w:rsidR="00F66058">
        <w:t>1).</w:t>
      </w:r>
    </w:p>
    <w:p w:rsidR="00BE645C" w:rsidRDefault="00BE645C" w:rsidP="00BE645C">
      <w:pPr>
        <w:pStyle w:val="BlankClose"/>
      </w:pPr>
    </w:p>
    <w:p w:rsidR="006603E2" w:rsidRDefault="00384109" w:rsidP="000944FE">
      <w:pPr>
        <w:pStyle w:val="Heading5"/>
        <w:spacing w:before="120"/>
      </w:pPr>
      <w:bookmarkStart w:id="396" w:name="_Toc382914693"/>
      <w:bookmarkStart w:id="397" w:name="_Toc383503484"/>
      <w:r>
        <w:rPr>
          <w:rStyle w:val="CharSectno"/>
        </w:rPr>
        <w:t>91</w:t>
      </w:r>
      <w:r w:rsidR="006603E2" w:rsidRPr="006603E2">
        <w:t>.</w:t>
      </w:r>
      <w:r w:rsidR="006603E2" w:rsidRPr="006603E2">
        <w:tab/>
      </w:r>
      <w:r w:rsidR="0062723D">
        <w:t>Section 2</w:t>
      </w:r>
      <w:r w:rsidR="006603E2">
        <w:t>39B amended</w:t>
      </w:r>
      <w:bookmarkEnd w:id="396"/>
      <w:bookmarkEnd w:id="397"/>
    </w:p>
    <w:p w:rsidR="006603E2" w:rsidRDefault="006603E2" w:rsidP="006603E2">
      <w:pPr>
        <w:pStyle w:val="Subsection"/>
      </w:pPr>
      <w:r>
        <w:tab/>
      </w:r>
      <w:r>
        <w:tab/>
      </w:r>
      <w:r w:rsidR="00B861E8">
        <w:t>In section 239B(1)(a) and (b) delete “and sealed”.</w:t>
      </w:r>
    </w:p>
    <w:p w:rsidR="00226A99" w:rsidRDefault="00384109" w:rsidP="00226A99">
      <w:pPr>
        <w:pStyle w:val="Heading5"/>
      </w:pPr>
      <w:bookmarkStart w:id="398" w:name="_Toc382914694"/>
      <w:bookmarkStart w:id="399" w:name="_Toc383503485"/>
      <w:r>
        <w:rPr>
          <w:rStyle w:val="CharSectno"/>
        </w:rPr>
        <w:t>92</w:t>
      </w:r>
      <w:r w:rsidR="00226A99" w:rsidRPr="00226A99">
        <w:t>.</w:t>
      </w:r>
      <w:r w:rsidR="00226A99" w:rsidRPr="00226A99">
        <w:tab/>
      </w:r>
      <w:r w:rsidR="0062723D">
        <w:t>Section 2</w:t>
      </w:r>
      <w:r w:rsidR="00226A99">
        <w:t>40 amended</w:t>
      </w:r>
      <w:bookmarkEnd w:id="398"/>
      <w:bookmarkEnd w:id="399"/>
    </w:p>
    <w:p w:rsidR="00226A99" w:rsidRDefault="00226A99" w:rsidP="00226A99">
      <w:pPr>
        <w:pStyle w:val="Subsection"/>
      </w:pPr>
      <w:r>
        <w:tab/>
      </w:r>
      <w:r w:rsidR="00384109">
        <w:t>(1)</w:t>
      </w:r>
      <w:r>
        <w:tab/>
      </w:r>
      <w:r w:rsidR="00E37321">
        <w:t>In section 240(1):</w:t>
      </w:r>
    </w:p>
    <w:p w:rsidR="00F356CE" w:rsidRDefault="00F356CE" w:rsidP="00F356CE">
      <w:pPr>
        <w:pStyle w:val="Indenta"/>
      </w:pPr>
      <w:r>
        <w:tab/>
      </w:r>
      <w:r w:rsidR="00384109">
        <w:t>(a)</w:t>
      </w:r>
      <w:r>
        <w:tab/>
        <w:t xml:space="preserve">in </w:t>
      </w:r>
      <w:r w:rsidR="00DB2099">
        <w:t>paragraph (</w:t>
      </w:r>
      <w:r>
        <w:t>c) delete “number.” and insert:</w:t>
      </w:r>
    </w:p>
    <w:p w:rsidR="00F356CE" w:rsidRDefault="00F356CE" w:rsidP="00F356CE">
      <w:pPr>
        <w:pStyle w:val="BlankOpen"/>
      </w:pPr>
    </w:p>
    <w:p w:rsidR="00F356CE" w:rsidRDefault="00F356CE" w:rsidP="000944FE">
      <w:pPr>
        <w:pStyle w:val="Indenta"/>
        <w:spacing w:before="0"/>
      </w:pPr>
      <w:r>
        <w:tab/>
      </w:r>
      <w:r>
        <w:tab/>
        <w:t>number; or</w:t>
      </w:r>
    </w:p>
    <w:p w:rsidR="00F356CE" w:rsidRDefault="00F356CE" w:rsidP="00F356CE">
      <w:pPr>
        <w:pStyle w:val="BlankClose"/>
      </w:pPr>
    </w:p>
    <w:p w:rsidR="00F356CE" w:rsidRDefault="00F356CE" w:rsidP="00F356CE">
      <w:pPr>
        <w:pStyle w:val="Indenta"/>
      </w:pPr>
      <w:r>
        <w:tab/>
      </w:r>
      <w:r w:rsidR="00384109">
        <w:t>(b)</w:t>
      </w:r>
      <w:r>
        <w:tab/>
        <w:t xml:space="preserve">after </w:t>
      </w:r>
      <w:r w:rsidR="00DB2099">
        <w:t>paragraph (</w:t>
      </w:r>
      <w:r>
        <w:t>c) insert:</w:t>
      </w:r>
    </w:p>
    <w:p w:rsidR="00AF2C2E" w:rsidRDefault="00AF2C2E" w:rsidP="00AF2C2E">
      <w:pPr>
        <w:pStyle w:val="BlankOpen"/>
      </w:pPr>
    </w:p>
    <w:p w:rsidR="00F356CE" w:rsidRDefault="00F356CE" w:rsidP="00F356CE">
      <w:pPr>
        <w:pStyle w:val="zIndenta"/>
      </w:pPr>
      <w:r>
        <w:tab/>
        <w:t>(d)</w:t>
      </w:r>
      <w:r>
        <w:tab/>
        <w:t xml:space="preserve">by sending the notice by electronic means in accordance with the </w:t>
      </w:r>
      <w:r w:rsidRPr="000E5090">
        <w:t>regulation</w:t>
      </w:r>
      <w:r>
        <w:t>s.</w:t>
      </w:r>
    </w:p>
    <w:p w:rsidR="00AF2C2E" w:rsidRDefault="00AF2C2E" w:rsidP="00AF2C2E">
      <w:pPr>
        <w:pStyle w:val="BlankClose"/>
      </w:pPr>
    </w:p>
    <w:p w:rsidR="00F356CE" w:rsidRDefault="00F356CE" w:rsidP="00F356CE">
      <w:pPr>
        <w:pStyle w:val="Subsection"/>
      </w:pPr>
      <w:r>
        <w:tab/>
      </w:r>
      <w:r w:rsidR="00384109">
        <w:t>(2)</w:t>
      </w:r>
      <w:r>
        <w:tab/>
      </w:r>
      <w:r w:rsidR="00E37321">
        <w:t>In section 240(3):</w:t>
      </w:r>
    </w:p>
    <w:p w:rsidR="00F61D61" w:rsidRDefault="00F61D61" w:rsidP="00F61D61">
      <w:pPr>
        <w:pStyle w:val="Indenta"/>
      </w:pPr>
      <w:r>
        <w:tab/>
      </w:r>
      <w:r w:rsidR="00384109">
        <w:t>(a)</w:t>
      </w:r>
      <w:r>
        <w:tab/>
        <w:t xml:space="preserve">in </w:t>
      </w:r>
      <w:r w:rsidR="00DB2099">
        <w:t>paragraph (</w:t>
      </w:r>
      <w:r>
        <w:t>b)(ii) delete “transmission.” and insert:</w:t>
      </w:r>
    </w:p>
    <w:p w:rsidR="00534BC3" w:rsidRDefault="00534BC3" w:rsidP="00534BC3">
      <w:pPr>
        <w:pStyle w:val="BlankOpen"/>
      </w:pPr>
    </w:p>
    <w:p w:rsidR="00534BC3" w:rsidRDefault="00534BC3" w:rsidP="00E37321">
      <w:pPr>
        <w:pStyle w:val="Indenta"/>
      </w:pPr>
      <w:r>
        <w:tab/>
      </w:r>
      <w:r>
        <w:tab/>
        <w:t>transmission;</w:t>
      </w:r>
    </w:p>
    <w:p w:rsidR="00534BC3" w:rsidRDefault="00534BC3" w:rsidP="00534BC3">
      <w:pPr>
        <w:pStyle w:val="BlankClose"/>
      </w:pPr>
    </w:p>
    <w:p w:rsidR="00890EC9" w:rsidRDefault="00534BC3" w:rsidP="00534BC3">
      <w:pPr>
        <w:pStyle w:val="Indenta"/>
      </w:pPr>
      <w:r>
        <w:tab/>
      </w:r>
      <w:r w:rsidR="00384109">
        <w:t>(b)</w:t>
      </w:r>
      <w:r>
        <w:tab/>
      </w:r>
      <w:r w:rsidR="00890EC9">
        <w:t xml:space="preserve">after </w:t>
      </w:r>
      <w:r w:rsidR="00DB2099">
        <w:t>paragraph (</w:t>
      </w:r>
      <w:r w:rsidR="00890EC9">
        <w:t>b) insert:</w:t>
      </w:r>
    </w:p>
    <w:p w:rsidR="00890EC9" w:rsidRDefault="00890EC9" w:rsidP="00890EC9">
      <w:pPr>
        <w:pStyle w:val="BlankOpen"/>
      </w:pPr>
    </w:p>
    <w:p w:rsidR="00945E3B" w:rsidRDefault="00945E3B" w:rsidP="00890EC9">
      <w:pPr>
        <w:pStyle w:val="zIndenta"/>
      </w:pPr>
      <w:r>
        <w:tab/>
      </w:r>
      <w:r>
        <w:tab/>
        <w:t>and</w:t>
      </w:r>
    </w:p>
    <w:p w:rsidR="00534BC3" w:rsidRDefault="00890EC9" w:rsidP="00890EC9">
      <w:pPr>
        <w:pStyle w:val="zIndenta"/>
      </w:pPr>
      <w:r>
        <w:tab/>
        <w:t>(c)</w:t>
      </w:r>
      <w:r>
        <w:tab/>
      </w:r>
      <w:r w:rsidR="00534BC3">
        <w:t xml:space="preserve">service by electronic means is deemed to be effected </w:t>
      </w:r>
      <w:r w:rsidR="00F61260">
        <w:t xml:space="preserve">as </w:t>
      </w:r>
      <w:r w:rsidR="00DF283A">
        <w:t xml:space="preserve">prescribed </w:t>
      </w:r>
      <w:r w:rsidR="00704737">
        <w:t xml:space="preserve">in the </w:t>
      </w:r>
      <w:r w:rsidR="00704737" w:rsidRPr="000E5090">
        <w:t>regulation</w:t>
      </w:r>
      <w:r w:rsidR="00704737">
        <w:t>s.</w:t>
      </w:r>
    </w:p>
    <w:p w:rsidR="00890EC9" w:rsidRDefault="00890EC9" w:rsidP="00890EC9">
      <w:pPr>
        <w:pStyle w:val="BlankClose"/>
      </w:pPr>
    </w:p>
    <w:p w:rsidR="008F00DA" w:rsidRDefault="00384109" w:rsidP="008F00DA">
      <w:pPr>
        <w:pStyle w:val="Heading5"/>
      </w:pPr>
      <w:bookmarkStart w:id="400" w:name="_Toc382914695"/>
      <w:bookmarkStart w:id="401" w:name="_Toc383503486"/>
      <w:r>
        <w:rPr>
          <w:rStyle w:val="CharSectno"/>
        </w:rPr>
        <w:t>93</w:t>
      </w:r>
      <w:r w:rsidR="008F00DA" w:rsidRPr="008F00DA">
        <w:t>.</w:t>
      </w:r>
      <w:r w:rsidR="008F00DA" w:rsidRPr="008F00DA">
        <w:tab/>
      </w:r>
      <w:r w:rsidR="0062723D">
        <w:t>Section 2</w:t>
      </w:r>
      <w:r w:rsidR="008F00DA">
        <w:t>40A replaced</w:t>
      </w:r>
      <w:bookmarkEnd w:id="400"/>
      <w:bookmarkEnd w:id="401"/>
    </w:p>
    <w:p w:rsidR="008F00DA" w:rsidRDefault="008F00DA" w:rsidP="008F00DA">
      <w:pPr>
        <w:pStyle w:val="Subsection"/>
      </w:pPr>
      <w:r>
        <w:tab/>
      </w:r>
      <w:r>
        <w:tab/>
        <w:t>Delete section 240A and insert:</w:t>
      </w:r>
    </w:p>
    <w:p w:rsidR="00747163" w:rsidRDefault="00747163" w:rsidP="00747163">
      <w:pPr>
        <w:pStyle w:val="BlankOpen"/>
      </w:pPr>
    </w:p>
    <w:p w:rsidR="008F00DA" w:rsidRDefault="008F00DA" w:rsidP="008F00DA">
      <w:pPr>
        <w:pStyle w:val="zHeading5"/>
      </w:pPr>
      <w:bookmarkStart w:id="402" w:name="_Toc382914696"/>
      <w:bookmarkStart w:id="403" w:name="_Toc383503487"/>
      <w:r>
        <w:t>240A.</w:t>
      </w:r>
      <w:r>
        <w:tab/>
        <w:t>Notification of change of address, fax number or way of receiving notices electronically</w:t>
      </w:r>
      <w:bookmarkEnd w:id="402"/>
      <w:bookmarkEnd w:id="403"/>
    </w:p>
    <w:p w:rsidR="008F00DA" w:rsidRDefault="008F00DA" w:rsidP="008F00DA">
      <w:pPr>
        <w:pStyle w:val="zSubsection"/>
      </w:pPr>
      <w:r>
        <w:tab/>
        <w:t>(1)</w:t>
      </w:r>
      <w:r>
        <w:tab/>
        <w:t xml:space="preserve">In this section — </w:t>
      </w:r>
    </w:p>
    <w:p w:rsidR="008F00DA" w:rsidRDefault="008F00DA" w:rsidP="008F00DA">
      <w:pPr>
        <w:pStyle w:val="zDefstart"/>
      </w:pPr>
      <w:r>
        <w:tab/>
      </w:r>
      <w:r w:rsidRPr="008F00DA">
        <w:rPr>
          <w:rStyle w:val="CharDefText"/>
        </w:rPr>
        <w:t>notification details</w:t>
      </w:r>
      <w:r>
        <w:t xml:space="preserve"> means — </w:t>
      </w:r>
    </w:p>
    <w:p w:rsidR="008F00DA" w:rsidRDefault="008F00DA" w:rsidP="008F00DA">
      <w:pPr>
        <w:pStyle w:val="zDefpara"/>
      </w:pPr>
      <w:r>
        <w:tab/>
        <w:t>(a)</w:t>
      </w:r>
      <w:r>
        <w:tab/>
        <w:t>an address for service; or</w:t>
      </w:r>
    </w:p>
    <w:p w:rsidR="008F00DA" w:rsidRDefault="008F00DA" w:rsidP="008F00DA">
      <w:pPr>
        <w:pStyle w:val="zDefpara"/>
      </w:pPr>
      <w:r>
        <w:tab/>
        <w:t>(b)</w:t>
      </w:r>
      <w:r>
        <w:tab/>
        <w:t>a facsimile number for service; or</w:t>
      </w:r>
    </w:p>
    <w:p w:rsidR="008F00DA" w:rsidRDefault="008F00DA" w:rsidP="008F00DA">
      <w:pPr>
        <w:pStyle w:val="zDefpara"/>
      </w:pPr>
      <w:r>
        <w:tab/>
        <w:t>(c)</w:t>
      </w:r>
      <w:r>
        <w:tab/>
        <w:t>a way of receiving notices electronically.</w:t>
      </w:r>
    </w:p>
    <w:p w:rsidR="00C55D5F" w:rsidRDefault="008F00DA" w:rsidP="008F00DA">
      <w:pPr>
        <w:pStyle w:val="zSubsection"/>
      </w:pPr>
      <w:r>
        <w:tab/>
        <w:t>(2)</w:t>
      </w:r>
      <w:r>
        <w:tab/>
        <w:t>A person may apply</w:t>
      </w:r>
      <w:r w:rsidR="00C55D5F">
        <w:t xml:space="preserve"> to the Registrar to — </w:t>
      </w:r>
    </w:p>
    <w:p w:rsidR="00C55D5F" w:rsidRDefault="00C55D5F" w:rsidP="00C55D5F">
      <w:pPr>
        <w:pStyle w:val="zIndenta"/>
      </w:pPr>
      <w:r>
        <w:tab/>
        <w:t>(a)</w:t>
      </w:r>
      <w:r>
        <w:tab/>
      </w:r>
      <w:r w:rsidR="008F00DA">
        <w:t>change the record of the person’s notification details that have been specified in an approved form for the purposes of section 240 or in a caveat</w:t>
      </w:r>
      <w:r>
        <w:t>; or</w:t>
      </w:r>
    </w:p>
    <w:p w:rsidR="008F00DA" w:rsidRDefault="00C55D5F" w:rsidP="00C55D5F">
      <w:pPr>
        <w:pStyle w:val="zIndenta"/>
      </w:pPr>
      <w:r>
        <w:tab/>
        <w:t>(b)</w:t>
      </w:r>
      <w:r>
        <w:tab/>
        <w:t>notify the Registrar of any change to the notification details recorded in the Register in respect of the person.</w:t>
      </w:r>
    </w:p>
    <w:p w:rsidR="008F00DA" w:rsidRDefault="008F00DA" w:rsidP="008F00DA">
      <w:pPr>
        <w:pStyle w:val="zSubsection"/>
      </w:pPr>
      <w:r>
        <w:tab/>
        <w:t>(3)</w:t>
      </w:r>
      <w:r>
        <w:tab/>
        <w:t>An application must be in an approved form and accompanied by the prescribed fee.</w:t>
      </w:r>
    </w:p>
    <w:p w:rsidR="008F00DA" w:rsidRDefault="008F00DA" w:rsidP="008F00DA">
      <w:pPr>
        <w:pStyle w:val="zSubsection"/>
      </w:pPr>
      <w:r>
        <w:tab/>
        <w:t>(4)</w:t>
      </w:r>
      <w:r>
        <w:tab/>
        <w:t>On receiving an application, the Registrar, if satisfied that it would be in order to do so, must alter the notification details accordingly.</w:t>
      </w:r>
    </w:p>
    <w:p w:rsidR="00747163" w:rsidRPr="008F00DA" w:rsidRDefault="00747163" w:rsidP="00747163">
      <w:pPr>
        <w:pStyle w:val="BlankClose"/>
      </w:pPr>
    </w:p>
    <w:p w:rsidR="00202FD7" w:rsidRDefault="00384109" w:rsidP="000944FE">
      <w:pPr>
        <w:pStyle w:val="Heading5"/>
      </w:pPr>
      <w:bookmarkStart w:id="404" w:name="_Toc382914697"/>
      <w:bookmarkStart w:id="405" w:name="_Toc383503488"/>
      <w:r>
        <w:rPr>
          <w:rStyle w:val="CharSectno"/>
        </w:rPr>
        <w:t>94</w:t>
      </w:r>
      <w:r w:rsidR="00202FD7" w:rsidRPr="00202FD7">
        <w:t>.</w:t>
      </w:r>
      <w:r w:rsidR="00202FD7" w:rsidRPr="00202FD7">
        <w:tab/>
      </w:r>
      <w:r w:rsidR="00202FD7">
        <w:t>P</w:t>
      </w:r>
      <w:r w:rsidR="00CA1E77">
        <w:t>art XV inserted</w:t>
      </w:r>
      <w:bookmarkEnd w:id="404"/>
      <w:bookmarkEnd w:id="405"/>
    </w:p>
    <w:p w:rsidR="00CA1E77" w:rsidRDefault="00202FD7" w:rsidP="000944FE">
      <w:pPr>
        <w:pStyle w:val="Subsection"/>
        <w:keepNext/>
        <w:keepLines/>
      </w:pPr>
      <w:r>
        <w:tab/>
      </w:r>
      <w:r>
        <w:tab/>
      </w:r>
      <w:r w:rsidR="00CA1E77">
        <w:t>After section 243 insert:</w:t>
      </w:r>
    </w:p>
    <w:p w:rsidR="008065D1" w:rsidRDefault="008065D1" w:rsidP="008065D1">
      <w:pPr>
        <w:pStyle w:val="BlankOpen"/>
      </w:pPr>
    </w:p>
    <w:p w:rsidR="00CA1E77" w:rsidRPr="0003329F" w:rsidRDefault="00CA1E77" w:rsidP="00CA1E77">
      <w:pPr>
        <w:pStyle w:val="zHeading2"/>
      </w:pPr>
      <w:bookmarkStart w:id="406" w:name="_Toc373331483"/>
      <w:bookmarkStart w:id="407" w:name="_Toc373331674"/>
      <w:bookmarkStart w:id="408" w:name="_Toc382567533"/>
      <w:bookmarkStart w:id="409" w:name="_Toc382568212"/>
      <w:bookmarkStart w:id="410" w:name="_Toc382914507"/>
      <w:bookmarkStart w:id="411" w:name="_Toc382914698"/>
      <w:bookmarkStart w:id="412" w:name="_Toc383502991"/>
      <w:bookmarkStart w:id="413" w:name="_Toc383503489"/>
      <w:r>
        <w:t>Part XV</w:t>
      </w:r>
      <w:r>
        <w:rPr>
          <w:b w:val="0"/>
        </w:rPr>
        <w:t> </w:t>
      </w:r>
      <w:r>
        <w:t>—</w:t>
      </w:r>
      <w:r>
        <w:rPr>
          <w:b w:val="0"/>
        </w:rPr>
        <w:t> </w:t>
      </w:r>
      <w:r>
        <w:t>Transitional provisions</w:t>
      </w:r>
      <w:r w:rsidR="0003329F">
        <w:t xml:space="preserve"> for </w:t>
      </w:r>
      <w:r w:rsidR="009F52CF">
        <w:rPr>
          <w:i/>
        </w:rPr>
        <w:t>Electronic Conveyancing Act 2014</w:t>
      </w:r>
      <w:bookmarkEnd w:id="406"/>
      <w:bookmarkEnd w:id="407"/>
      <w:bookmarkEnd w:id="408"/>
      <w:bookmarkEnd w:id="409"/>
      <w:bookmarkEnd w:id="410"/>
      <w:bookmarkEnd w:id="411"/>
      <w:bookmarkEnd w:id="412"/>
      <w:bookmarkEnd w:id="413"/>
    </w:p>
    <w:p w:rsidR="00CA1E77" w:rsidRPr="00806CA5" w:rsidRDefault="00CA1E77" w:rsidP="00CA1E77">
      <w:pPr>
        <w:pStyle w:val="zHeading5"/>
        <w:rPr>
          <w:i/>
        </w:rPr>
      </w:pPr>
      <w:bookmarkStart w:id="414" w:name="_Toc382914699"/>
      <w:bookmarkStart w:id="415" w:name="_Toc383503490"/>
      <w:r>
        <w:t>244.</w:t>
      </w:r>
      <w:r>
        <w:tab/>
        <w:t>T</w:t>
      </w:r>
      <w:r w:rsidR="0003329F">
        <w:t>erm used: amending Act</w:t>
      </w:r>
      <w:bookmarkEnd w:id="414"/>
      <w:bookmarkEnd w:id="415"/>
    </w:p>
    <w:p w:rsidR="00CA1E77" w:rsidRDefault="0003329F" w:rsidP="00CA1E77">
      <w:pPr>
        <w:pStyle w:val="zSubsection"/>
      </w:pPr>
      <w:r>
        <w:tab/>
      </w:r>
      <w:r w:rsidR="00CA1E77">
        <w:tab/>
      </w:r>
      <w:r w:rsidR="002002B1">
        <w:t xml:space="preserve">In this </w:t>
      </w:r>
      <w:r>
        <w:t>Part</w:t>
      </w:r>
      <w:r w:rsidR="002002B1">
        <w:t xml:space="preserve"> — </w:t>
      </w:r>
    </w:p>
    <w:p w:rsidR="002002B1" w:rsidRDefault="002002B1" w:rsidP="002002B1">
      <w:pPr>
        <w:pStyle w:val="zDefstart"/>
      </w:pPr>
      <w:r>
        <w:tab/>
      </w:r>
      <w:r w:rsidRPr="002002B1">
        <w:rPr>
          <w:rStyle w:val="CharDefText"/>
        </w:rPr>
        <w:t>amending Act</w:t>
      </w:r>
      <w:r>
        <w:t xml:space="preserve"> means the </w:t>
      </w:r>
      <w:r w:rsidR="009F52CF">
        <w:rPr>
          <w:i/>
        </w:rPr>
        <w:t>Electronic Conveyancing Act 2014</w:t>
      </w:r>
      <w:r>
        <w:t>.</w:t>
      </w:r>
    </w:p>
    <w:p w:rsidR="0003329F" w:rsidRPr="0003329F" w:rsidRDefault="0003329F" w:rsidP="0003329F">
      <w:pPr>
        <w:pStyle w:val="zHeading5"/>
      </w:pPr>
      <w:bookmarkStart w:id="416" w:name="_Toc382914700"/>
      <w:bookmarkStart w:id="417" w:name="_Toc383503491"/>
      <w:r>
        <w:t>245.</w:t>
      </w:r>
      <w:r>
        <w:tab/>
        <w:t xml:space="preserve">Transitional provision for </w:t>
      </w:r>
      <w:r w:rsidR="00DB2099">
        <w:t>section 5</w:t>
      </w:r>
      <w:r>
        <w:t>2(2)</w:t>
      </w:r>
      <w:bookmarkEnd w:id="416"/>
      <w:bookmarkEnd w:id="417"/>
    </w:p>
    <w:p w:rsidR="002002B1" w:rsidRDefault="0003329F" w:rsidP="002002B1">
      <w:pPr>
        <w:pStyle w:val="zSubsection"/>
      </w:pPr>
      <w:r>
        <w:tab/>
      </w:r>
      <w:r w:rsidR="002002B1">
        <w:tab/>
        <w:t>An instrument referred to in section 52(2</w:t>
      </w:r>
      <w:r w:rsidR="002002B1" w:rsidRPr="000E5090">
        <w:t>) (</w:t>
      </w:r>
      <w:r w:rsidR="002002B1">
        <w:t xml:space="preserve">as replaced by the amending Act) includes an instrument presented for registration before the day on which the amending </w:t>
      </w:r>
      <w:r w:rsidR="002002B1" w:rsidRPr="00CE49C6">
        <w:t>Act section </w:t>
      </w:r>
      <w:r w:rsidR="009F52CF">
        <w:t>67</w:t>
      </w:r>
      <w:r w:rsidR="002002B1">
        <w:t xml:space="preserve"> comes into operation.</w:t>
      </w:r>
    </w:p>
    <w:p w:rsidR="0003329F" w:rsidRPr="0003329F" w:rsidRDefault="0003329F" w:rsidP="0003329F">
      <w:pPr>
        <w:pStyle w:val="zHeading5"/>
      </w:pPr>
      <w:bookmarkStart w:id="418" w:name="_Toc382914701"/>
      <w:bookmarkStart w:id="419" w:name="_Toc383503492"/>
      <w:r>
        <w:t>246.</w:t>
      </w:r>
      <w:r>
        <w:tab/>
        <w:t xml:space="preserve">Transitional provision for </w:t>
      </w:r>
      <w:r w:rsidR="00DB2099">
        <w:t>section 1</w:t>
      </w:r>
      <w:r>
        <w:t>05(4)</w:t>
      </w:r>
      <w:bookmarkEnd w:id="418"/>
      <w:bookmarkEnd w:id="419"/>
    </w:p>
    <w:p w:rsidR="00AE73E5" w:rsidRDefault="0003329F" w:rsidP="00AE73E5">
      <w:pPr>
        <w:pStyle w:val="zSubsection"/>
      </w:pPr>
      <w:r>
        <w:tab/>
      </w:r>
      <w:r w:rsidR="00AE73E5">
        <w:tab/>
        <w:t>Section 105(4</w:t>
      </w:r>
      <w:r w:rsidR="00AE73E5" w:rsidRPr="000E5090">
        <w:t>) (</w:t>
      </w:r>
      <w:r w:rsidR="00AE73E5">
        <w:t>as inserted by the amending Act) applies only to and in relation to instruments registered after the amending Act section </w:t>
      </w:r>
      <w:r w:rsidR="009F52CF">
        <w:t>73</w:t>
      </w:r>
      <w:r w:rsidR="00AE73E5">
        <w:t xml:space="preserve"> comes into operation.</w:t>
      </w:r>
    </w:p>
    <w:p w:rsidR="0003329F" w:rsidRPr="009F482F" w:rsidRDefault="0003329F" w:rsidP="0003329F">
      <w:pPr>
        <w:pStyle w:val="zHeading5"/>
      </w:pPr>
      <w:bookmarkStart w:id="420" w:name="_Toc382914702"/>
      <w:bookmarkStart w:id="421" w:name="_Toc383503493"/>
      <w:r w:rsidRPr="009F482F">
        <w:t>247.</w:t>
      </w:r>
      <w:r w:rsidRPr="009F482F">
        <w:tab/>
        <w:t xml:space="preserve">Transitional provision for </w:t>
      </w:r>
      <w:r w:rsidR="00DB2099" w:rsidRPr="009F482F">
        <w:t>section</w:t>
      </w:r>
      <w:r w:rsidR="00DB2099">
        <w:t> </w:t>
      </w:r>
      <w:r w:rsidR="00DB2099" w:rsidRPr="009F482F">
        <w:t>1</w:t>
      </w:r>
      <w:r w:rsidRPr="009F482F">
        <w:t>82A (requirements)</w:t>
      </w:r>
      <w:bookmarkEnd w:id="420"/>
      <w:bookmarkEnd w:id="421"/>
    </w:p>
    <w:p w:rsidR="003F4AE3" w:rsidRPr="009F482F" w:rsidRDefault="0003329F" w:rsidP="0003329F">
      <w:pPr>
        <w:pStyle w:val="zSubsection"/>
      </w:pPr>
      <w:r w:rsidRPr="009F482F">
        <w:tab/>
        <w:t>(1)</w:t>
      </w:r>
      <w:r w:rsidRPr="009F482F">
        <w:tab/>
      </w:r>
      <w:r w:rsidR="003F4AE3" w:rsidRPr="009F482F">
        <w:t xml:space="preserve">This section applies to any statement that — </w:t>
      </w:r>
    </w:p>
    <w:p w:rsidR="003F4AE3" w:rsidRPr="009F482F" w:rsidRDefault="003F4AE3" w:rsidP="003F4AE3">
      <w:pPr>
        <w:pStyle w:val="zIndenta"/>
      </w:pPr>
      <w:r w:rsidRPr="009F482F">
        <w:tab/>
        <w:t>(a)</w:t>
      </w:r>
      <w:r w:rsidRPr="009F482F">
        <w:tab/>
      </w:r>
      <w:r w:rsidR="009F482F">
        <w:t>is</w:t>
      </w:r>
      <w:r w:rsidRPr="009F482F">
        <w:t xml:space="preserve"> included in any practice manual, customer information bulletin or other similar publication issued by the Authority before the amending Act section </w:t>
      </w:r>
      <w:r w:rsidR="009F52CF">
        <w:t>79</w:t>
      </w:r>
      <w:r w:rsidRPr="009F482F">
        <w:t xml:space="preserve"> comes into operation; and</w:t>
      </w:r>
    </w:p>
    <w:p w:rsidR="003F4AE3" w:rsidRPr="009F482F" w:rsidRDefault="003F4AE3" w:rsidP="003F4AE3">
      <w:pPr>
        <w:pStyle w:val="zIndenta"/>
      </w:pPr>
      <w:r w:rsidRPr="009F482F">
        <w:tab/>
        <w:t>(b)</w:t>
      </w:r>
      <w:r w:rsidRPr="009F482F">
        <w:tab/>
        <w:t>relates to any matter in relation to which a requirement can be determined under section 182A(1); and</w:t>
      </w:r>
    </w:p>
    <w:p w:rsidR="003F4AE3" w:rsidRPr="009F482F" w:rsidRDefault="003F4AE3" w:rsidP="003F4AE3">
      <w:pPr>
        <w:pStyle w:val="zIndenta"/>
      </w:pPr>
      <w:r w:rsidRPr="009F482F">
        <w:tab/>
        <w:t>(c)</w:t>
      </w:r>
      <w:r w:rsidRPr="009F482F">
        <w:tab/>
      </w:r>
      <w:r w:rsidR="009F482F">
        <w:t>specifies or has the effect of specifying</w:t>
      </w:r>
      <w:r w:rsidRPr="009F482F">
        <w:t xml:space="preserve"> a requirement</w:t>
      </w:r>
      <w:r w:rsidR="009F482F">
        <w:t xml:space="preserve"> </w:t>
      </w:r>
      <w:r w:rsidRPr="009F482F">
        <w:t>in relation to one of those matters; and</w:t>
      </w:r>
    </w:p>
    <w:p w:rsidR="009F482F" w:rsidRDefault="003F4AE3" w:rsidP="003F4AE3">
      <w:pPr>
        <w:pStyle w:val="zIndenta"/>
      </w:pPr>
      <w:r w:rsidRPr="009F482F">
        <w:tab/>
        <w:t>(d)</w:t>
      </w:r>
      <w:r w:rsidRPr="009F482F">
        <w:tab/>
        <w:t>has not been superseded</w:t>
      </w:r>
      <w:r w:rsidR="002C54F4">
        <w:t xml:space="preserve"> or overridden</w:t>
      </w:r>
      <w:r w:rsidR="009F482F">
        <w:t xml:space="preserve"> </w:t>
      </w:r>
      <w:r w:rsidR="00A426DB">
        <w:t xml:space="preserve">by any </w:t>
      </w:r>
      <w:r w:rsidR="004E36B4">
        <w:t xml:space="preserve">other </w:t>
      </w:r>
      <w:r w:rsidR="00A426DB">
        <w:t>st</w:t>
      </w:r>
      <w:r w:rsidR="002C54F4">
        <w:t xml:space="preserve">atement included in any publication of the kind mentioned in </w:t>
      </w:r>
      <w:r w:rsidR="00DB2099">
        <w:t>paragraph (</w:t>
      </w:r>
      <w:r w:rsidR="002C54F4">
        <w:t xml:space="preserve">a) and issued </w:t>
      </w:r>
      <w:r w:rsidR="009F482F">
        <w:t xml:space="preserve">before </w:t>
      </w:r>
      <w:r w:rsidRPr="009F482F">
        <w:t>the amending Act section</w:t>
      </w:r>
      <w:r w:rsidR="009F482F">
        <w:t> </w:t>
      </w:r>
      <w:r w:rsidR="009F52CF">
        <w:t>79</w:t>
      </w:r>
      <w:r w:rsidRPr="009F482F">
        <w:t xml:space="preserve"> comes into operation.</w:t>
      </w:r>
    </w:p>
    <w:p w:rsidR="0003329F" w:rsidRDefault="009F482F" w:rsidP="009F482F">
      <w:pPr>
        <w:pStyle w:val="zSubsection"/>
      </w:pPr>
      <w:r>
        <w:tab/>
        <w:t>(2)</w:t>
      </w:r>
      <w:r>
        <w:tab/>
        <w:t xml:space="preserve">A statement to which this section applies </w:t>
      </w:r>
      <w:r w:rsidR="00331032">
        <w:t>is to be taken to be a requirement determined under section 182A in the same terms as the original statement, and to continue in force under and subject to this Act.</w:t>
      </w:r>
    </w:p>
    <w:p w:rsidR="008065D1" w:rsidRDefault="008065D1" w:rsidP="008065D1">
      <w:pPr>
        <w:pStyle w:val="BlankClose"/>
      </w:pPr>
    </w:p>
    <w:p w:rsidR="008D31F0" w:rsidRDefault="00384109" w:rsidP="008D31F0">
      <w:pPr>
        <w:pStyle w:val="Heading5"/>
      </w:pPr>
      <w:bookmarkStart w:id="422" w:name="_Toc382914703"/>
      <w:bookmarkStart w:id="423" w:name="_Toc383503494"/>
      <w:r>
        <w:rPr>
          <w:rStyle w:val="CharSectno"/>
        </w:rPr>
        <w:t>95</w:t>
      </w:r>
      <w:r w:rsidR="008D31F0" w:rsidRPr="008D31F0">
        <w:t>.</w:t>
      </w:r>
      <w:r w:rsidR="008D31F0" w:rsidRPr="008D31F0">
        <w:tab/>
      </w:r>
      <w:r w:rsidR="008D31F0" w:rsidRPr="000E5090">
        <w:t>Twenty</w:t>
      </w:r>
      <w:r w:rsidR="00DB2099">
        <w:noBreakHyphen/>
      </w:r>
      <w:r w:rsidR="008D31F0">
        <w:t>fifth Schedule deleted</w:t>
      </w:r>
      <w:bookmarkEnd w:id="422"/>
      <w:bookmarkEnd w:id="423"/>
    </w:p>
    <w:p w:rsidR="008D31F0" w:rsidRDefault="008D31F0" w:rsidP="008D31F0">
      <w:pPr>
        <w:pStyle w:val="Subsection"/>
      </w:pPr>
      <w:r>
        <w:tab/>
      </w:r>
      <w:r>
        <w:tab/>
        <w:t xml:space="preserve">Delete the </w:t>
      </w:r>
      <w:r w:rsidRPr="000E5090">
        <w:t>Twenty</w:t>
      </w:r>
      <w:r w:rsidR="00DB2099">
        <w:noBreakHyphen/>
      </w:r>
      <w:r>
        <w:t>fifth Schedule.</w:t>
      </w:r>
    </w:p>
    <w:p w:rsidR="001328D1" w:rsidRDefault="001328D1" w:rsidP="00932CE9">
      <w:pPr>
        <w:sectPr w:rsidR="001328D1" w:rsidSect="0030085D">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rsidR="00027D51" w:rsidRDefault="00027D51">
      <w:pPr>
        <w:pStyle w:val="yScheduleHeading"/>
      </w:pPr>
      <w:bookmarkStart w:id="424" w:name="_Toc373331489"/>
      <w:bookmarkStart w:id="425" w:name="_Toc373331680"/>
      <w:bookmarkStart w:id="426" w:name="_Toc382567539"/>
      <w:bookmarkStart w:id="427" w:name="_Toc382568218"/>
      <w:bookmarkStart w:id="428" w:name="_Toc382914513"/>
      <w:bookmarkStart w:id="429" w:name="_Toc382914704"/>
      <w:bookmarkStart w:id="430" w:name="_Toc383502997"/>
      <w:bookmarkStart w:id="431" w:name="_Toc383503495"/>
      <w:r>
        <w:rPr>
          <w:rStyle w:val="CharSchNo"/>
        </w:rPr>
        <w:t xml:space="preserve">Schedule </w:t>
      </w:r>
      <w:r w:rsidR="00384109">
        <w:rPr>
          <w:rStyle w:val="CharSchNo"/>
        </w:rPr>
        <w:t>1</w:t>
      </w:r>
      <w:r w:rsidRPr="00191B22">
        <w:t> </w:t>
      </w:r>
      <w:r>
        <w:t>—</w:t>
      </w:r>
      <w:bookmarkStart w:id="432" w:name="AutoSch"/>
      <w:bookmarkEnd w:id="432"/>
      <w:r w:rsidRPr="00191B22">
        <w:t> </w:t>
      </w:r>
      <w:r w:rsidRPr="00027D51">
        <w:rPr>
          <w:rStyle w:val="CharSchText"/>
        </w:rPr>
        <w:t>Miscellaneous provisions relating to interpretation</w:t>
      </w:r>
      <w:bookmarkEnd w:id="424"/>
      <w:bookmarkEnd w:id="425"/>
      <w:bookmarkEnd w:id="426"/>
      <w:bookmarkEnd w:id="427"/>
      <w:bookmarkEnd w:id="428"/>
      <w:bookmarkEnd w:id="429"/>
      <w:bookmarkEnd w:id="430"/>
      <w:bookmarkEnd w:id="431"/>
    </w:p>
    <w:p w:rsidR="00027D51" w:rsidRDefault="00027D51">
      <w:pPr>
        <w:pStyle w:val="yShoulderClause"/>
      </w:pPr>
      <w:r>
        <w:t>[s.</w:t>
      </w:r>
      <w:r w:rsidR="0062723D">
        <w:t> </w:t>
      </w:r>
      <w:r w:rsidR="009F52CF">
        <w:t>4</w:t>
      </w:r>
      <w:r>
        <w:t>]</w:t>
      </w:r>
    </w:p>
    <w:p w:rsidR="00191B22" w:rsidRPr="00191B22" w:rsidRDefault="00191B22" w:rsidP="00191B22">
      <w:pPr>
        <w:pStyle w:val="yHeading3"/>
      </w:pPr>
      <w:bookmarkStart w:id="433" w:name="_Toc373331490"/>
      <w:bookmarkStart w:id="434" w:name="_Toc373331681"/>
      <w:bookmarkStart w:id="435" w:name="_Toc382567540"/>
      <w:bookmarkStart w:id="436" w:name="_Toc382568219"/>
      <w:bookmarkStart w:id="437" w:name="_Toc382914514"/>
      <w:bookmarkStart w:id="438" w:name="_Toc382914705"/>
      <w:bookmarkStart w:id="439" w:name="_Toc383502998"/>
      <w:bookmarkStart w:id="440" w:name="_Toc383503496"/>
      <w:r>
        <w:rPr>
          <w:rStyle w:val="CharSDivNo"/>
        </w:rPr>
        <w:t>Part</w:t>
      </w:r>
      <w:r w:rsidRPr="00191B22">
        <w:rPr>
          <w:rStyle w:val="CharSDivNo"/>
        </w:rPr>
        <w:t xml:space="preserve"> </w:t>
      </w:r>
      <w:r w:rsidR="00384109">
        <w:rPr>
          <w:rStyle w:val="CharSDivNo"/>
        </w:rPr>
        <w:t>1</w:t>
      </w:r>
      <w:r w:rsidRPr="00191B22">
        <w:t> — </w:t>
      </w:r>
      <w:r w:rsidRPr="00932CE9">
        <w:rPr>
          <w:rStyle w:val="CharSDivText"/>
        </w:rPr>
        <w:t>Preliminary</w:t>
      </w:r>
      <w:bookmarkEnd w:id="433"/>
      <w:bookmarkEnd w:id="434"/>
      <w:bookmarkEnd w:id="435"/>
      <w:bookmarkEnd w:id="436"/>
      <w:bookmarkEnd w:id="437"/>
      <w:bookmarkEnd w:id="438"/>
      <w:bookmarkEnd w:id="439"/>
      <w:bookmarkEnd w:id="440"/>
    </w:p>
    <w:p w:rsidR="00027D51" w:rsidRDefault="00384109" w:rsidP="00191B22">
      <w:pPr>
        <w:pStyle w:val="yHeading5"/>
      </w:pPr>
      <w:bookmarkStart w:id="441" w:name="_Toc382914706"/>
      <w:bookmarkStart w:id="442" w:name="_Toc383503497"/>
      <w:r>
        <w:rPr>
          <w:rStyle w:val="CharSClsNo"/>
        </w:rPr>
        <w:t>1</w:t>
      </w:r>
      <w:r w:rsidR="00191B22" w:rsidRPr="00191B22">
        <w:t>.</w:t>
      </w:r>
      <w:r w:rsidR="00191B22" w:rsidRPr="00191B22">
        <w:tab/>
      </w:r>
      <w:r w:rsidR="00191B22">
        <w:t>Displacement of Schedule by contrary intention</w:t>
      </w:r>
      <w:bookmarkEnd w:id="441"/>
      <w:bookmarkEnd w:id="442"/>
    </w:p>
    <w:p w:rsidR="00B6664F" w:rsidRDefault="00B6664F" w:rsidP="00B6664F">
      <w:pPr>
        <w:pStyle w:val="ySubsection"/>
      </w:pPr>
      <w:r>
        <w:tab/>
      </w:r>
      <w:r>
        <w:tab/>
      </w:r>
      <w:r w:rsidR="00191B22">
        <w:t>The application</w:t>
      </w:r>
      <w:r w:rsidR="00191B22" w:rsidRPr="000E5090">
        <w:t xml:space="preserve"> of this Schedule</w:t>
      </w:r>
      <w:r w:rsidR="00191B22">
        <w:t xml:space="preserve"> may be displaced, wholly or partly, by a contrary intention appearing in this </w:t>
      </w:r>
      <w:r>
        <w:t>Act.</w:t>
      </w:r>
    </w:p>
    <w:p w:rsidR="00B6664F" w:rsidRPr="00932CE9" w:rsidRDefault="00B6664F" w:rsidP="00B6664F">
      <w:pPr>
        <w:pStyle w:val="yHeading3"/>
      </w:pPr>
      <w:bookmarkStart w:id="443" w:name="_Toc373331492"/>
      <w:bookmarkStart w:id="444" w:name="_Toc373331683"/>
      <w:bookmarkStart w:id="445" w:name="_Toc382567542"/>
      <w:bookmarkStart w:id="446" w:name="_Toc382568221"/>
      <w:bookmarkStart w:id="447" w:name="_Toc382914516"/>
      <w:bookmarkStart w:id="448" w:name="_Toc382914707"/>
      <w:bookmarkStart w:id="449" w:name="_Toc383503000"/>
      <w:bookmarkStart w:id="450" w:name="_Toc383503498"/>
      <w:r>
        <w:rPr>
          <w:rStyle w:val="CharSDivNo"/>
        </w:rPr>
        <w:t>Part</w:t>
      </w:r>
      <w:r w:rsidRPr="00B6664F">
        <w:rPr>
          <w:rStyle w:val="CharSDivNo"/>
        </w:rPr>
        <w:t xml:space="preserve"> </w:t>
      </w:r>
      <w:r w:rsidR="00384109">
        <w:rPr>
          <w:rStyle w:val="CharSDivNo"/>
        </w:rPr>
        <w:t>2</w:t>
      </w:r>
      <w:r w:rsidRPr="00B6664F">
        <w:t> — </w:t>
      </w:r>
      <w:r w:rsidRPr="00B6664F">
        <w:rPr>
          <w:rStyle w:val="CharSDivText"/>
        </w:rPr>
        <w:t>General</w:t>
      </w:r>
      <w:bookmarkEnd w:id="443"/>
      <w:bookmarkEnd w:id="444"/>
      <w:bookmarkEnd w:id="445"/>
      <w:bookmarkEnd w:id="446"/>
      <w:bookmarkEnd w:id="447"/>
      <w:bookmarkEnd w:id="448"/>
      <w:bookmarkEnd w:id="449"/>
      <w:bookmarkEnd w:id="450"/>
    </w:p>
    <w:p w:rsidR="00B6664F" w:rsidRDefault="00384109" w:rsidP="00B6664F">
      <w:pPr>
        <w:pStyle w:val="yHeading5"/>
      </w:pPr>
      <w:bookmarkStart w:id="451" w:name="_Toc382914708"/>
      <w:bookmarkStart w:id="452" w:name="_Toc383503499"/>
      <w:r>
        <w:rPr>
          <w:rStyle w:val="CharSClsNo"/>
        </w:rPr>
        <w:t>2</w:t>
      </w:r>
      <w:r w:rsidR="00B6664F" w:rsidRPr="00B6664F">
        <w:t>.</w:t>
      </w:r>
      <w:r w:rsidR="00B6664F" w:rsidRPr="00B6664F">
        <w:tab/>
      </w:r>
      <w:r w:rsidR="00FC44D8">
        <w:t xml:space="preserve">Act </w:t>
      </w:r>
      <w:r w:rsidR="00B6664F">
        <w:t>to be construed not to exceed legislative power of Legislature</w:t>
      </w:r>
      <w:bookmarkEnd w:id="451"/>
      <w:bookmarkEnd w:id="452"/>
    </w:p>
    <w:p w:rsidR="00191B22" w:rsidRDefault="00B6664F" w:rsidP="00B6664F">
      <w:pPr>
        <w:pStyle w:val="ySubsection"/>
      </w:pPr>
      <w:r>
        <w:tab/>
      </w:r>
      <w:r w:rsidR="00384109">
        <w:t>(1)</w:t>
      </w:r>
      <w:r>
        <w:tab/>
      </w:r>
      <w:r w:rsidR="00191B22">
        <w:t xml:space="preserve">This </w:t>
      </w:r>
      <w:r>
        <w:t xml:space="preserve">Act </w:t>
      </w:r>
      <w:r w:rsidR="00191B22">
        <w:t>is to be construed as operating to the full extent of, but so as not to exceed, the legislative power of the Legislature of this jurisdiction.</w:t>
      </w:r>
    </w:p>
    <w:p w:rsidR="00834FBE" w:rsidRDefault="00834FBE" w:rsidP="00834FBE">
      <w:pPr>
        <w:pStyle w:val="ySubsection"/>
      </w:pPr>
      <w:r>
        <w:tab/>
      </w:r>
      <w:r w:rsidR="00384109">
        <w:t>(2)</w:t>
      </w:r>
      <w:r>
        <w:tab/>
      </w:r>
      <w:r w:rsidR="00191B22">
        <w:t>If a provision</w:t>
      </w:r>
      <w:r w:rsidR="00191B22" w:rsidRPr="000E5090">
        <w:t xml:space="preserve"> of this </w:t>
      </w:r>
      <w:r w:rsidR="002F77A7" w:rsidRPr="000E5090">
        <w:t>Act</w:t>
      </w:r>
      <w:r w:rsidR="00191B22">
        <w:t>, or the application of a provision</w:t>
      </w:r>
      <w:r w:rsidR="00191B22" w:rsidRPr="000E5090">
        <w:t xml:space="preserve"> of this </w:t>
      </w:r>
      <w:r w:rsidR="002F77A7" w:rsidRPr="000E5090">
        <w:t>Act</w:t>
      </w:r>
      <w:r w:rsidR="002F77A7">
        <w:t xml:space="preserve"> </w:t>
      </w:r>
      <w:r w:rsidR="00191B22">
        <w:t>to a person, subject matter or circumstance, would, but for this clause, be construed as being in excess of the legislative power of the Legislature of this jurisdiction</w:t>
      </w:r>
      <w:r>
        <w:t xml:space="preserve"> — </w:t>
      </w:r>
    </w:p>
    <w:p w:rsidR="00191B22" w:rsidRDefault="00834FBE" w:rsidP="00834FBE">
      <w:pPr>
        <w:pStyle w:val="yIndenta"/>
      </w:pPr>
      <w:r>
        <w:tab/>
      </w:r>
      <w:r w:rsidR="00384109">
        <w:t>(a)</w:t>
      </w:r>
      <w:r>
        <w:tab/>
      </w:r>
      <w:r w:rsidR="00191B22">
        <w:t>it is a valid provision to the extent to which it is not in excess of the power</w:t>
      </w:r>
      <w:r>
        <w:t>;</w:t>
      </w:r>
      <w:r w:rsidR="00191B22">
        <w:t xml:space="preserve"> and</w:t>
      </w:r>
    </w:p>
    <w:p w:rsidR="00191B22" w:rsidRDefault="00834FBE" w:rsidP="00834FBE">
      <w:pPr>
        <w:pStyle w:val="yIndenta"/>
      </w:pPr>
      <w:r>
        <w:tab/>
      </w:r>
      <w:r w:rsidR="00384109">
        <w:t>(b)</w:t>
      </w:r>
      <w:r>
        <w:tab/>
      </w:r>
      <w:r w:rsidR="00191B22">
        <w:t>the remainder</w:t>
      </w:r>
      <w:r w:rsidR="00191B22" w:rsidRPr="000E5090">
        <w:t xml:space="preserve"> of this </w:t>
      </w:r>
      <w:r w:rsidR="002F77A7" w:rsidRPr="000E5090">
        <w:t>Act</w:t>
      </w:r>
      <w:r w:rsidR="00191B22">
        <w:t>, and the application of the provision to other persons, subject matters or circumstances, is not affected.</w:t>
      </w:r>
    </w:p>
    <w:p w:rsidR="00191B22" w:rsidRDefault="00834FBE" w:rsidP="00834FBE">
      <w:pPr>
        <w:pStyle w:val="ySubsection"/>
      </w:pPr>
      <w:r>
        <w:tab/>
      </w:r>
      <w:r w:rsidR="00384109">
        <w:t>(3)</w:t>
      </w:r>
      <w:r>
        <w:tab/>
        <w:t>T</w:t>
      </w:r>
      <w:r w:rsidR="00191B22">
        <w:t xml:space="preserve">his clause applies to this </w:t>
      </w:r>
      <w:r>
        <w:t xml:space="preserve">Act </w:t>
      </w:r>
      <w:r w:rsidR="00191B22">
        <w:t>in addition to, and without limiting the effect of, any provision</w:t>
      </w:r>
      <w:r w:rsidR="00191B22" w:rsidRPr="000E5090">
        <w:t xml:space="preserve"> of this </w:t>
      </w:r>
      <w:r w:rsidR="002F77A7" w:rsidRPr="000E5090">
        <w:t>Act</w:t>
      </w:r>
      <w:r w:rsidR="00191B22">
        <w:t>.</w:t>
      </w:r>
    </w:p>
    <w:p w:rsidR="00FC44D8" w:rsidRDefault="00384109" w:rsidP="00FC44D8">
      <w:pPr>
        <w:pStyle w:val="yHeading5"/>
      </w:pPr>
      <w:bookmarkStart w:id="453" w:name="_Toc382914709"/>
      <w:bookmarkStart w:id="454" w:name="_Toc383503500"/>
      <w:r>
        <w:rPr>
          <w:rStyle w:val="CharSClsNo"/>
        </w:rPr>
        <w:t>3</w:t>
      </w:r>
      <w:r w:rsidR="00FC44D8" w:rsidRPr="00FC44D8">
        <w:t>.</w:t>
      </w:r>
      <w:r w:rsidR="00FC44D8" w:rsidRPr="00FC44D8">
        <w:tab/>
      </w:r>
      <w:r w:rsidR="00FC44D8">
        <w:t>Every section to be a substantive enactment</w:t>
      </w:r>
      <w:bookmarkEnd w:id="453"/>
      <w:bookmarkEnd w:id="454"/>
    </w:p>
    <w:p w:rsidR="00191B22" w:rsidRDefault="00FC44D8" w:rsidP="00FC44D8">
      <w:pPr>
        <w:pStyle w:val="ySubsection"/>
      </w:pPr>
      <w:r>
        <w:tab/>
      </w:r>
      <w:r>
        <w:tab/>
      </w:r>
      <w:r w:rsidR="00191B22">
        <w:t>Every section</w:t>
      </w:r>
      <w:r w:rsidR="00191B22" w:rsidRPr="000E5090">
        <w:t xml:space="preserve"> of this </w:t>
      </w:r>
      <w:r w:rsidR="002F77A7" w:rsidRPr="000E5090">
        <w:t>Act</w:t>
      </w:r>
      <w:r w:rsidR="002F77A7">
        <w:t xml:space="preserve"> </w:t>
      </w:r>
      <w:r w:rsidR="00191B22">
        <w:t>has effect as a substantive enactment without introductory words.</w:t>
      </w:r>
    </w:p>
    <w:p w:rsidR="00FC44D8" w:rsidRDefault="00384109" w:rsidP="00FC44D8">
      <w:pPr>
        <w:pStyle w:val="yHeading5"/>
      </w:pPr>
      <w:bookmarkStart w:id="455" w:name="_Toc382914710"/>
      <w:bookmarkStart w:id="456" w:name="_Toc383503501"/>
      <w:r>
        <w:rPr>
          <w:rStyle w:val="CharSClsNo"/>
        </w:rPr>
        <w:t>4</w:t>
      </w:r>
      <w:r w:rsidR="00FC44D8" w:rsidRPr="00FC44D8">
        <w:t>.</w:t>
      </w:r>
      <w:r w:rsidR="00FC44D8" w:rsidRPr="00FC44D8">
        <w:tab/>
      </w:r>
      <w:r w:rsidR="00FC44D8">
        <w:t>Material that is, and is not, part</w:t>
      </w:r>
      <w:r w:rsidR="00FC44D8" w:rsidRPr="000E5090">
        <w:t xml:space="preserve"> of this Act</w:t>
      </w:r>
      <w:bookmarkEnd w:id="455"/>
      <w:bookmarkEnd w:id="456"/>
    </w:p>
    <w:p w:rsidR="00191B22" w:rsidRDefault="00FC44D8" w:rsidP="00FC44D8">
      <w:pPr>
        <w:pStyle w:val="ySubsection"/>
      </w:pPr>
      <w:r>
        <w:tab/>
      </w:r>
      <w:r w:rsidR="00384109">
        <w:t>(1)</w:t>
      </w:r>
      <w:r>
        <w:tab/>
      </w:r>
      <w:r w:rsidR="00191B22">
        <w:t xml:space="preserve">The heading to a Part, Division or Subdivision into which this </w:t>
      </w:r>
      <w:r>
        <w:t xml:space="preserve">Act </w:t>
      </w:r>
      <w:r w:rsidR="00191B22">
        <w:t>is divided is part</w:t>
      </w:r>
      <w:r w:rsidR="00191B22" w:rsidRPr="000E5090">
        <w:t xml:space="preserve"> of this </w:t>
      </w:r>
      <w:r w:rsidRPr="000E5090">
        <w:t>Act</w:t>
      </w:r>
      <w:r w:rsidR="00191B22">
        <w:t>.</w:t>
      </w:r>
    </w:p>
    <w:p w:rsidR="00191B22" w:rsidRDefault="00FC44D8" w:rsidP="00FC44D8">
      <w:pPr>
        <w:pStyle w:val="ySubsection"/>
      </w:pPr>
      <w:r>
        <w:tab/>
      </w:r>
      <w:r w:rsidR="00384109">
        <w:t>(2)</w:t>
      </w:r>
      <w:r>
        <w:tab/>
      </w:r>
      <w:r w:rsidR="00191B22">
        <w:t xml:space="preserve">A Schedule to this </w:t>
      </w:r>
      <w:r>
        <w:t xml:space="preserve">Act </w:t>
      </w:r>
      <w:r w:rsidR="00191B22">
        <w:t>is part</w:t>
      </w:r>
      <w:r w:rsidR="00191B22" w:rsidRPr="000E5090">
        <w:t xml:space="preserve"> of this </w:t>
      </w:r>
      <w:r w:rsidRPr="000E5090">
        <w:t>Act</w:t>
      </w:r>
      <w:r w:rsidR="00191B22">
        <w:t>.</w:t>
      </w:r>
    </w:p>
    <w:p w:rsidR="00191B22" w:rsidRDefault="00FC44D8" w:rsidP="00FC44D8">
      <w:pPr>
        <w:pStyle w:val="ySubsection"/>
      </w:pPr>
      <w:r>
        <w:tab/>
      </w:r>
      <w:r w:rsidR="00384109">
        <w:t>(3)</w:t>
      </w:r>
      <w:r>
        <w:tab/>
      </w:r>
      <w:r w:rsidR="00191B22">
        <w:t xml:space="preserve">Punctuation in this </w:t>
      </w:r>
      <w:r>
        <w:t xml:space="preserve">Act </w:t>
      </w:r>
      <w:r w:rsidR="00191B22">
        <w:t>is part</w:t>
      </w:r>
      <w:r w:rsidR="00191B22" w:rsidRPr="000E5090">
        <w:t xml:space="preserve"> of this </w:t>
      </w:r>
      <w:r w:rsidRPr="000E5090">
        <w:t>Act</w:t>
      </w:r>
      <w:r w:rsidR="00191B22">
        <w:t>.</w:t>
      </w:r>
    </w:p>
    <w:p w:rsidR="00191B22" w:rsidRDefault="00FC44D8" w:rsidP="00FC44D8">
      <w:pPr>
        <w:pStyle w:val="ySubsection"/>
      </w:pPr>
      <w:r>
        <w:tab/>
      </w:r>
      <w:r w:rsidR="00384109">
        <w:t>(4)</w:t>
      </w:r>
      <w:r>
        <w:tab/>
      </w:r>
      <w:r w:rsidR="00191B22">
        <w:t>A heading to a section or subsection</w:t>
      </w:r>
      <w:r w:rsidR="00191B22" w:rsidRPr="000E5090">
        <w:t xml:space="preserve"> of this </w:t>
      </w:r>
      <w:r w:rsidRPr="000E5090">
        <w:t>Act</w:t>
      </w:r>
      <w:r>
        <w:t xml:space="preserve"> </w:t>
      </w:r>
      <w:r w:rsidR="00191B22">
        <w:t>does not form part</w:t>
      </w:r>
      <w:r w:rsidR="00191B22" w:rsidRPr="000E5090">
        <w:t xml:space="preserve"> of this </w:t>
      </w:r>
      <w:r w:rsidRPr="000E5090">
        <w:t>Act</w:t>
      </w:r>
      <w:r w:rsidR="00191B22">
        <w:t>.</w:t>
      </w:r>
    </w:p>
    <w:p w:rsidR="00191B22" w:rsidRDefault="00B64CFF" w:rsidP="00B64CFF">
      <w:pPr>
        <w:pStyle w:val="ySubsection"/>
      </w:pPr>
      <w:r>
        <w:tab/>
      </w:r>
      <w:r w:rsidR="00384109">
        <w:t>(5)</w:t>
      </w:r>
      <w:r>
        <w:tab/>
      </w:r>
      <w:r w:rsidR="00191B22">
        <w:t xml:space="preserve">Notes included in this </w:t>
      </w:r>
      <w:r>
        <w:t xml:space="preserve">Act </w:t>
      </w:r>
      <w:r w:rsidR="00191B22">
        <w:t>(including footnotes and endnotes) do not form part</w:t>
      </w:r>
      <w:r w:rsidR="00191B22" w:rsidRPr="000E5090">
        <w:t xml:space="preserve"> of this </w:t>
      </w:r>
      <w:r w:rsidRPr="000E5090">
        <w:t>Act</w:t>
      </w:r>
      <w:r w:rsidR="00191B22">
        <w:t>.</w:t>
      </w:r>
    </w:p>
    <w:p w:rsidR="00B64CFF" w:rsidRDefault="00384109" w:rsidP="00B64CFF">
      <w:pPr>
        <w:pStyle w:val="yHeading5"/>
      </w:pPr>
      <w:bookmarkStart w:id="457" w:name="_Toc382914711"/>
      <w:bookmarkStart w:id="458" w:name="_Toc383503502"/>
      <w:r>
        <w:rPr>
          <w:rStyle w:val="CharSClsNo"/>
        </w:rPr>
        <w:t>5</w:t>
      </w:r>
      <w:r w:rsidR="00B64CFF" w:rsidRPr="00B64CFF">
        <w:t>.</w:t>
      </w:r>
      <w:r w:rsidR="00B64CFF" w:rsidRPr="00B64CFF">
        <w:tab/>
      </w:r>
      <w:r w:rsidR="00B64CFF">
        <w:t>References to particular Acts and to enactments</w:t>
      </w:r>
      <w:bookmarkEnd w:id="457"/>
      <w:bookmarkEnd w:id="458"/>
    </w:p>
    <w:p w:rsidR="00B64CFF" w:rsidRDefault="00B64CFF" w:rsidP="00B64CFF">
      <w:pPr>
        <w:pStyle w:val="ySubsection"/>
      </w:pPr>
      <w:r>
        <w:tab/>
      </w:r>
      <w:r>
        <w:tab/>
      </w:r>
      <w:r w:rsidR="00191B22">
        <w:t xml:space="preserve">In this </w:t>
      </w:r>
      <w:r>
        <w:t xml:space="preserve">Act — </w:t>
      </w:r>
    </w:p>
    <w:p w:rsidR="009E2184" w:rsidRDefault="00B64CFF" w:rsidP="00B64CFF">
      <w:pPr>
        <w:pStyle w:val="yIndenta"/>
      </w:pPr>
      <w:r>
        <w:tab/>
      </w:r>
      <w:r w:rsidR="00384109">
        <w:t>(a)</w:t>
      </w:r>
      <w:r>
        <w:tab/>
      </w:r>
      <w:r w:rsidR="00191B22">
        <w:t>an Act of this jurisdiction may be cited</w:t>
      </w:r>
      <w:r w:rsidR="009E2184">
        <w:t xml:space="preserve"> — </w:t>
      </w:r>
    </w:p>
    <w:p w:rsidR="00191B22" w:rsidRDefault="009E2184" w:rsidP="009E2184">
      <w:pPr>
        <w:pStyle w:val="yIndenti0"/>
      </w:pPr>
      <w:r>
        <w:tab/>
      </w:r>
      <w:r w:rsidR="00384109">
        <w:t>(i)</w:t>
      </w:r>
      <w:r>
        <w:tab/>
      </w:r>
      <w:r w:rsidR="00191B22">
        <w:t>by its short title</w:t>
      </w:r>
      <w:r>
        <w:t>;</w:t>
      </w:r>
      <w:r w:rsidR="00191B22">
        <w:t xml:space="preserve"> or</w:t>
      </w:r>
    </w:p>
    <w:p w:rsidR="007419F5" w:rsidRDefault="009E2184" w:rsidP="009E2184">
      <w:pPr>
        <w:pStyle w:val="yIndenti0"/>
      </w:pPr>
      <w:r>
        <w:tab/>
      </w:r>
      <w:r w:rsidR="00384109">
        <w:t>(ii)</w:t>
      </w:r>
      <w:r>
        <w:tab/>
      </w:r>
      <w:r w:rsidR="00191B22">
        <w:t>by reference to the year in which it was passed and its number</w:t>
      </w:r>
      <w:r>
        <w:t>;</w:t>
      </w:r>
    </w:p>
    <w:p w:rsidR="00191B22" w:rsidRDefault="007419F5" w:rsidP="007419F5">
      <w:pPr>
        <w:pStyle w:val="yIndenta"/>
      </w:pPr>
      <w:r>
        <w:tab/>
      </w:r>
      <w:r>
        <w:tab/>
      </w:r>
      <w:r w:rsidR="00191B22">
        <w:t>and</w:t>
      </w:r>
    </w:p>
    <w:p w:rsidR="009E2184" w:rsidRDefault="009E2184" w:rsidP="009E2184">
      <w:pPr>
        <w:pStyle w:val="yIndenta"/>
      </w:pPr>
      <w:r>
        <w:tab/>
      </w:r>
      <w:r w:rsidR="00384109">
        <w:t>(b)</w:t>
      </w:r>
      <w:r>
        <w:tab/>
      </w:r>
      <w:r w:rsidR="00191B22">
        <w:t>a Commonwealth Act may be cited</w:t>
      </w:r>
      <w:r>
        <w:t xml:space="preserve"> — </w:t>
      </w:r>
    </w:p>
    <w:p w:rsidR="00191B22" w:rsidRDefault="009E2184" w:rsidP="009E2184">
      <w:pPr>
        <w:pStyle w:val="yIndenti0"/>
      </w:pPr>
      <w:r>
        <w:tab/>
      </w:r>
      <w:r w:rsidR="00384109">
        <w:t>(i)</w:t>
      </w:r>
      <w:r>
        <w:tab/>
      </w:r>
      <w:r w:rsidR="00191B22">
        <w:t>by its short title</w:t>
      </w:r>
      <w:r>
        <w:t>;</w:t>
      </w:r>
      <w:r w:rsidR="00191B22">
        <w:t xml:space="preserve"> or</w:t>
      </w:r>
    </w:p>
    <w:p w:rsidR="00191B22" w:rsidRDefault="009E2184" w:rsidP="009E2184">
      <w:pPr>
        <w:pStyle w:val="yIndenti0"/>
      </w:pPr>
      <w:r>
        <w:tab/>
      </w:r>
      <w:r w:rsidR="00384109">
        <w:t>(ii)</w:t>
      </w:r>
      <w:r>
        <w:tab/>
      </w:r>
      <w:r w:rsidR="00191B22">
        <w:t>in another way sufficient in a Commonwealth Act for the citation of such an Act,</w:t>
      </w:r>
    </w:p>
    <w:p w:rsidR="00191B22" w:rsidRDefault="009E2184" w:rsidP="009E2184">
      <w:pPr>
        <w:pStyle w:val="yIndenta"/>
      </w:pPr>
      <w:r>
        <w:tab/>
      </w:r>
      <w:r>
        <w:tab/>
      </w:r>
      <w:r w:rsidR="00191B22">
        <w:t>together with a reference to the Commonwealth</w:t>
      </w:r>
      <w:r>
        <w:t>;</w:t>
      </w:r>
      <w:r w:rsidR="00191B22">
        <w:t xml:space="preserve"> and</w:t>
      </w:r>
    </w:p>
    <w:p w:rsidR="009E2184" w:rsidRDefault="009E2184" w:rsidP="009E2184">
      <w:pPr>
        <w:pStyle w:val="yIndenta"/>
      </w:pPr>
      <w:r>
        <w:tab/>
      </w:r>
      <w:r w:rsidR="00384109">
        <w:t>(c)</w:t>
      </w:r>
      <w:r>
        <w:tab/>
      </w:r>
      <w:r w:rsidR="00191B22">
        <w:t>an Act of another jurisdiction may be cited</w:t>
      </w:r>
      <w:r>
        <w:t xml:space="preserve"> — </w:t>
      </w:r>
    </w:p>
    <w:p w:rsidR="00191B22" w:rsidRDefault="009E2184" w:rsidP="009E2184">
      <w:pPr>
        <w:pStyle w:val="yIndenti0"/>
      </w:pPr>
      <w:r>
        <w:tab/>
      </w:r>
      <w:r w:rsidR="00384109">
        <w:t>(i)</w:t>
      </w:r>
      <w:r>
        <w:tab/>
      </w:r>
      <w:r w:rsidR="00191B22">
        <w:t>by its short title</w:t>
      </w:r>
      <w:r>
        <w:t>;</w:t>
      </w:r>
      <w:r w:rsidR="00191B22">
        <w:t xml:space="preserve"> or</w:t>
      </w:r>
    </w:p>
    <w:p w:rsidR="00191B22" w:rsidRDefault="009E2184" w:rsidP="009E2184">
      <w:pPr>
        <w:pStyle w:val="yIndenti0"/>
      </w:pPr>
      <w:r>
        <w:tab/>
      </w:r>
      <w:r w:rsidR="00384109">
        <w:t>(ii)</w:t>
      </w:r>
      <w:r>
        <w:tab/>
      </w:r>
      <w:r w:rsidR="00191B22">
        <w:t>in another way sufficient in an Act of the jurisdiction for the citation of such an Act,</w:t>
      </w:r>
    </w:p>
    <w:p w:rsidR="00191B22" w:rsidRDefault="009E2184" w:rsidP="009E2184">
      <w:pPr>
        <w:pStyle w:val="yIndenta"/>
      </w:pPr>
      <w:r>
        <w:tab/>
      </w:r>
      <w:r>
        <w:tab/>
      </w:r>
      <w:r w:rsidR="00191B22">
        <w:t>together with a reference to the jurisdiction.</w:t>
      </w:r>
    </w:p>
    <w:p w:rsidR="00287916" w:rsidRDefault="00384109" w:rsidP="00287916">
      <w:pPr>
        <w:pStyle w:val="yHeading5"/>
      </w:pPr>
      <w:bookmarkStart w:id="459" w:name="_Toc382914712"/>
      <w:bookmarkStart w:id="460" w:name="_Toc383503503"/>
      <w:r>
        <w:rPr>
          <w:rStyle w:val="CharSClsNo"/>
        </w:rPr>
        <w:t>6</w:t>
      </w:r>
      <w:r w:rsidR="00287916" w:rsidRPr="00287916">
        <w:t>.</w:t>
      </w:r>
      <w:r w:rsidR="00287916" w:rsidRPr="00287916">
        <w:tab/>
      </w:r>
      <w:r w:rsidR="00287916">
        <w:t>References taken to be included in Act citation etc.</w:t>
      </w:r>
      <w:bookmarkEnd w:id="459"/>
      <w:bookmarkEnd w:id="460"/>
    </w:p>
    <w:p w:rsidR="00287916" w:rsidRDefault="00287916" w:rsidP="00287916">
      <w:pPr>
        <w:pStyle w:val="ySubsection"/>
      </w:pPr>
      <w:r>
        <w:tab/>
      </w:r>
      <w:r w:rsidR="00384109">
        <w:t>(1)</w:t>
      </w:r>
      <w:r>
        <w:tab/>
      </w:r>
      <w:r w:rsidR="00191B22">
        <w:t xml:space="preserve">A reference in this </w:t>
      </w:r>
      <w:r>
        <w:t>Act</w:t>
      </w:r>
      <w:r w:rsidR="00191B22">
        <w:t xml:space="preserve"> to an Act includes a reference to</w:t>
      </w:r>
      <w:r>
        <w:t xml:space="preserve"> — </w:t>
      </w:r>
    </w:p>
    <w:p w:rsidR="00191B22" w:rsidRDefault="00287916" w:rsidP="00287916">
      <w:pPr>
        <w:pStyle w:val="yIndenta"/>
      </w:pPr>
      <w:r>
        <w:tab/>
      </w:r>
      <w:r w:rsidR="00384109">
        <w:t>(a)</w:t>
      </w:r>
      <w:r>
        <w:tab/>
      </w:r>
      <w:r w:rsidR="00191B22">
        <w:t>the Act as originally enacted, and as amended from time to time since its original enactment</w:t>
      </w:r>
      <w:r>
        <w:t>;</w:t>
      </w:r>
      <w:r w:rsidR="00191B22">
        <w:t xml:space="preserve"> and</w:t>
      </w:r>
    </w:p>
    <w:p w:rsidR="00191B22" w:rsidRDefault="00287916" w:rsidP="00287916">
      <w:pPr>
        <w:pStyle w:val="yIndenta"/>
      </w:pPr>
      <w:r>
        <w:tab/>
      </w:r>
      <w:r w:rsidR="00384109">
        <w:t>(b)</w:t>
      </w:r>
      <w:r>
        <w:tab/>
      </w:r>
      <w:r w:rsidR="00191B22">
        <w:t>if the Act has been repealed and re</w:t>
      </w:r>
      <w:r w:rsidR="00DB2099">
        <w:noBreakHyphen/>
      </w:r>
      <w:r w:rsidR="00191B22">
        <w:t>enacted (with or without modification) since the enactment of the reference, the Act as re</w:t>
      </w:r>
      <w:r w:rsidR="00DB2099">
        <w:noBreakHyphen/>
      </w:r>
      <w:r w:rsidR="00191B22">
        <w:t>enacted, and as amended from time to time since its re</w:t>
      </w:r>
      <w:r w:rsidR="00DB2099">
        <w:noBreakHyphen/>
      </w:r>
      <w:r w:rsidR="00191B22">
        <w:t>enactment.</w:t>
      </w:r>
    </w:p>
    <w:p w:rsidR="00736BF9" w:rsidRDefault="00736BF9" w:rsidP="00736BF9">
      <w:pPr>
        <w:pStyle w:val="ySubsection"/>
      </w:pPr>
      <w:r>
        <w:tab/>
      </w:r>
      <w:r w:rsidR="00384109">
        <w:t>(2)</w:t>
      </w:r>
      <w:r>
        <w:tab/>
      </w:r>
      <w:r w:rsidR="00191B22">
        <w:t xml:space="preserve">A reference in this </w:t>
      </w:r>
      <w:r>
        <w:t>Act</w:t>
      </w:r>
      <w:r w:rsidR="00191B22">
        <w:t xml:space="preserve"> to a provision</w:t>
      </w:r>
      <w:r w:rsidR="00191B22" w:rsidRPr="000E5090">
        <w:t xml:space="preserve"> of this </w:t>
      </w:r>
      <w:r w:rsidRPr="000E5090">
        <w:t>Act</w:t>
      </w:r>
      <w:r>
        <w:t xml:space="preserve"> </w:t>
      </w:r>
      <w:r w:rsidR="00191B22">
        <w:t>or of an Act includes a reference to</w:t>
      </w:r>
      <w:r>
        <w:t xml:space="preserve"> — </w:t>
      </w:r>
    </w:p>
    <w:p w:rsidR="00191B22" w:rsidRDefault="00736BF9" w:rsidP="00736BF9">
      <w:pPr>
        <w:pStyle w:val="yIndenta"/>
      </w:pPr>
      <w:r>
        <w:tab/>
      </w:r>
      <w:r w:rsidR="00384109">
        <w:t>(a)</w:t>
      </w:r>
      <w:r>
        <w:tab/>
      </w:r>
      <w:r w:rsidR="00191B22">
        <w:t>the provision as originally enacted, and as amended from time to time since its original enactment</w:t>
      </w:r>
      <w:r>
        <w:t>;</w:t>
      </w:r>
      <w:r w:rsidR="00191B22">
        <w:t xml:space="preserve"> and</w:t>
      </w:r>
    </w:p>
    <w:p w:rsidR="00191B22" w:rsidRDefault="00736BF9" w:rsidP="00736BF9">
      <w:pPr>
        <w:pStyle w:val="yIndenta"/>
      </w:pPr>
      <w:r>
        <w:tab/>
      </w:r>
      <w:r w:rsidR="00384109">
        <w:t>(b)</w:t>
      </w:r>
      <w:r>
        <w:tab/>
      </w:r>
      <w:r w:rsidR="00191B22">
        <w:t>if the provision has been omitted and re</w:t>
      </w:r>
      <w:r w:rsidR="00DB2099">
        <w:noBreakHyphen/>
      </w:r>
      <w:r w:rsidR="00191B22">
        <w:t>enacted (with or without modification) since the enactment of the reference, the provision as re</w:t>
      </w:r>
      <w:r w:rsidR="00DB2099">
        <w:noBreakHyphen/>
      </w:r>
      <w:r w:rsidR="00191B22">
        <w:t>enacted, and as amended from time to time since its re</w:t>
      </w:r>
      <w:r w:rsidR="00DB2099">
        <w:noBreakHyphen/>
      </w:r>
      <w:r w:rsidR="00191B22">
        <w:t>enactment.</w:t>
      </w:r>
    </w:p>
    <w:p w:rsidR="00191B22" w:rsidRDefault="00736BF9" w:rsidP="00736BF9">
      <w:pPr>
        <w:pStyle w:val="ySubsection"/>
      </w:pPr>
      <w:r>
        <w:tab/>
      </w:r>
      <w:r w:rsidR="00384109">
        <w:t>(3)</w:t>
      </w:r>
      <w:r>
        <w:tab/>
      </w:r>
      <w:r w:rsidR="00191B22">
        <w:t>Subclauses</w:t>
      </w:r>
      <w:r w:rsidR="00B51E99">
        <w:t> </w:t>
      </w:r>
      <w:r w:rsidR="009F52CF">
        <w:t>(1)</w:t>
      </w:r>
      <w:r w:rsidR="00191B22">
        <w:t xml:space="preserve"> and</w:t>
      </w:r>
      <w:r w:rsidR="0062723D">
        <w:t> </w:t>
      </w:r>
      <w:r w:rsidR="009F52CF">
        <w:t>(2)</w:t>
      </w:r>
      <w:r w:rsidR="00191B22">
        <w:t xml:space="preserve"> apply to a reference in this </w:t>
      </w:r>
      <w:r w:rsidR="00B51E99">
        <w:t xml:space="preserve">Act </w:t>
      </w:r>
      <w:r w:rsidR="00191B22">
        <w:t xml:space="preserve">to a law of the Commonwealth or another jurisdiction as they apply to a reference in this </w:t>
      </w:r>
      <w:r w:rsidR="00B51E99">
        <w:t xml:space="preserve">Act </w:t>
      </w:r>
      <w:r w:rsidR="00191B22">
        <w:t>to an Act and to a provision of an Act.</w:t>
      </w:r>
    </w:p>
    <w:p w:rsidR="00B51E99" w:rsidRDefault="00384109" w:rsidP="00B51E99">
      <w:pPr>
        <w:pStyle w:val="yHeading5"/>
      </w:pPr>
      <w:bookmarkStart w:id="461" w:name="_Toc382914713"/>
      <w:bookmarkStart w:id="462" w:name="_Toc383503504"/>
      <w:r>
        <w:rPr>
          <w:rStyle w:val="CharSClsNo"/>
        </w:rPr>
        <w:t>7</w:t>
      </w:r>
      <w:r w:rsidR="00B51E99" w:rsidRPr="00B51E99">
        <w:t>.</w:t>
      </w:r>
      <w:r w:rsidR="00B51E99" w:rsidRPr="00B51E99">
        <w:tab/>
      </w:r>
      <w:r w:rsidR="00B51E99">
        <w:t>Interpretation best achieving Act’s purpose</w:t>
      </w:r>
      <w:bookmarkEnd w:id="461"/>
      <w:bookmarkEnd w:id="462"/>
    </w:p>
    <w:p w:rsidR="00191B22" w:rsidRDefault="00B51E99" w:rsidP="00B51E99">
      <w:pPr>
        <w:pStyle w:val="ySubsection"/>
      </w:pPr>
      <w:r>
        <w:tab/>
      </w:r>
      <w:r w:rsidR="00384109">
        <w:t>(1)</w:t>
      </w:r>
      <w:r>
        <w:tab/>
      </w:r>
      <w:r w:rsidR="00191B22">
        <w:t>In the interpretation of a provision</w:t>
      </w:r>
      <w:r w:rsidR="00191B22" w:rsidRPr="000E5090">
        <w:t xml:space="preserve"> of this </w:t>
      </w:r>
      <w:r w:rsidR="00C505C9" w:rsidRPr="000E5090">
        <w:t>Act</w:t>
      </w:r>
      <w:r w:rsidR="00582955">
        <w:t>,</w:t>
      </w:r>
      <w:r w:rsidR="00191B22">
        <w:t xml:space="preserve"> the interpretation that will best achieve the purpose or object</w:t>
      </w:r>
      <w:r w:rsidR="00191B22" w:rsidRPr="000E5090">
        <w:t xml:space="preserve"> of this </w:t>
      </w:r>
      <w:r w:rsidR="00C505C9" w:rsidRPr="000E5090">
        <w:t>Act</w:t>
      </w:r>
      <w:r w:rsidR="00C505C9">
        <w:t xml:space="preserve"> </w:t>
      </w:r>
      <w:r w:rsidR="00191B22">
        <w:t>is to be preferred to any other interpretation.</w:t>
      </w:r>
    </w:p>
    <w:p w:rsidR="00191B22" w:rsidRDefault="00C505C9" w:rsidP="00C505C9">
      <w:pPr>
        <w:pStyle w:val="ySubsection"/>
      </w:pPr>
      <w:r>
        <w:tab/>
      </w:r>
      <w:r w:rsidR="00384109">
        <w:t>(2)</w:t>
      </w:r>
      <w:r>
        <w:tab/>
      </w:r>
      <w:r w:rsidR="00191B22">
        <w:t>Subclause</w:t>
      </w:r>
      <w:r>
        <w:t> </w:t>
      </w:r>
      <w:r w:rsidR="009F52CF">
        <w:t>(1)</w:t>
      </w:r>
      <w:r w:rsidR="00191B22">
        <w:t xml:space="preserve"> applies whether or not the purpose is expressly stated in this </w:t>
      </w:r>
      <w:r>
        <w:t>Act</w:t>
      </w:r>
      <w:r w:rsidR="00191B22">
        <w:t>.</w:t>
      </w:r>
    </w:p>
    <w:p w:rsidR="002176DF" w:rsidRDefault="00384109" w:rsidP="002176DF">
      <w:pPr>
        <w:pStyle w:val="yHeading5"/>
      </w:pPr>
      <w:bookmarkStart w:id="463" w:name="_Toc382914714"/>
      <w:bookmarkStart w:id="464" w:name="_Toc383503505"/>
      <w:r>
        <w:rPr>
          <w:rStyle w:val="CharSClsNo"/>
        </w:rPr>
        <w:t>8</w:t>
      </w:r>
      <w:r w:rsidR="002176DF" w:rsidRPr="002176DF">
        <w:t>.</w:t>
      </w:r>
      <w:r w:rsidR="002176DF" w:rsidRPr="002176DF">
        <w:tab/>
      </w:r>
      <w:r w:rsidR="002176DF">
        <w:t>Use of extrinsic material in interpretation</w:t>
      </w:r>
      <w:bookmarkEnd w:id="463"/>
      <w:bookmarkEnd w:id="464"/>
    </w:p>
    <w:p w:rsidR="002176DF" w:rsidRDefault="002176DF" w:rsidP="002176DF">
      <w:pPr>
        <w:pStyle w:val="ySubsection"/>
      </w:pPr>
      <w:r>
        <w:tab/>
      </w:r>
      <w:r w:rsidR="00384109">
        <w:t>(1)</w:t>
      </w:r>
      <w:r>
        <w:tab/>
      </w:r>
      <w:r w:rsidR="00191B22">
        <w:t>In this clause</w:t>
      </w:r>
      <w:r>
        <w:t xml:space="preserve"> — </w:t>
      </w:r>
    </w:p>
    <w:p w:rsidR="002176DF" w:rsidRDefault="002176DF" w:rsidP="002176DF">
      <w:pPr>
        <w:pStyle w:val="yDefstart"/>
      </w:pPr>
      <w:r>
        <w:tab/>
      </w:r>
      <w:r w:rsidRPr="002176DF">
        <w:rPr>
          <w:rStyle w:val="CharDefText"/>
        </w:rPr>
        <w:t>extrinsic material</w:t>
      </w:r>
      <w:r>
        <w:t xml:space="preserve"> </w:t>
      </w:r>
      <w:r w:rsidR="00191B22">
        <w:t>means relevant material not forming part</w:t>
      </w:r>
      <w:r w:rsidR="00191B22" w:rsidRPr="000E5090">
        <w:t xml:space="preserve"> of this </w:t>
      </w:r>
      <w:r w:rsidRPr="000E5090">
        <w:t>Act</w:t>
      </w:r>
      <w:r w:rsidR="00191B22">
        <w:t>, including, for example</w:t>
      </w:r>
      <w:r>
        <w:t xml:space="preserve"> — </w:t>
      </w:r>
    </w:p>
    <w:p w:rsidR="00191B22" w:rsidRDefault="002176DF" w:rsidP="002176DF">
      <w:pPr>
        <w:pStyle w:val="yDefpara"/>
      </w:pPr>
      <w:r>
        <w:tab/>
      </w:r>
      <w:r w:rsidR="00384109">
        <w:t>(a)</w:t>
      </w:r>
      <w:r>
        <w:tab/>
      </w:r>
      <w:r w:rsidR="00191B22">
        <w:t>material that is set out in the document containing the text</w:t>
      </w:r>
      <w:r w:rsidR="00191B22" w:rsidRPr="000E5090">
        <w:t xml:space="preserve"> of this </w:t>
      </w:r>
      <w:r w:rsidR="00582955" w:rsidRPr="000E5090">
        <w:t>Act</w:t>
      </w:r>
      <w:r w:rsidR="00582955">
        <w:t xml:space="preserve"> </w:t>
      </w:r>
      <w:r w:rsidR="00191B22">
        <w:t>as printed by the Government Printer</w:t>
      </w:r>
      <w:r w:rsidR="002D67E0">
        <w:t>;</w:t>
      </w:r>
      <w:r w:rsidR="00191B22">
        <w:t xml:space="preserve"> and</w:t>
      </w:r>
    </w:p>
    <w:p w:rsidR="00191B22" w:rsidRDefault="002D67E0" w:rsidP="002D67E0">
      <w:pPr>
        <w:pStyle w:val="yDefpara"/>
      </w:pPr>
      <w:r>
        <w:tab/>
      </w:r>
      <w:r w:rsidR="00384109">
        <w:t>(b)</w:t>
      </w:r>
      <w:r>
        <w:tab/>
      </w:r>
      <w:r w:rsidR="00191B22">
        <w:t>a relevant report of a Royal Commission, Law Reform Commission, commission or committee of inquiry, or a similar body, that was laid before the Parliament of this jurisdiction before the provision concerned was enacted</w:t>
      </w:r>
      <w:r>
        <w:t>;</w:t>
      </w:r>
      <w:r w:rsidR="00191B22">
        <w:t xml:space="preserve"> and</w:t>
      </w:r>
    </w:p>
    <w:p w:rsidR="00191B22" w:rsidRDefault="002D67E0" w:rsidP="002D67E0">
      <w:pPr>
        <w:pStyle w:val="yDefpara"/>
      </w:pPr>
      <w:r>
        <w:tab/>
      </w:r>
      <w:r w:rsidR="00384109">
        <w:t>(c)</w:t>
      </w:r>
      <w:r>
        <w:tab/>
        <w:t>a</w:t>
      </w:r>
      <w:r w:rsidR="00191B22">
        <w:t xml:space="preserve"> relevant report of a committee of the Parliament of this jurisdiction that was made to the Parliament before the provision was enacted</w:t>
      </w:r>
      <w:r w:rsidR="003B753D">
        <w:t>;</w:t>
      </w:r>
      <w:r w:rsidR="00191B22">
        <w:t xml:space="preserve"> and</w:t>
      </w:r>
    </w:p>
    <w:p w:rsidR="00191B22" w:rsidRDefault="003B753D" w:rsidP="003B753D">
      <w:pPr>
        <w:pStyle w:val="yDefpara"/>
      </w:pPr>
      <w:r>
        <w:tab/>
      </w:r>
      <w:r w:rsidR="00384109">
        <w:t>(d)</w:t>
      </w:r>
      <w:r>
        <w:tab/>
        <w:t>a</w:t>
      </w:r>
      <w:r w:rsidR="00191B22">
        <w:t xml:space="preserve"> treaty or other international agreement that is mentioned in this </w:t>
      </w:r>
      <w:r>
        <w:t>Act;</w:t>
      </w:r>
      <w:r w:rsidR="00191B22">
        <w:t xml:space="preserve"> and</w:t>
      </w:r>
    </w:p>
    <w:p w:rsidR="00191B22" w:rsidRDefault="003B753D" w:rsidP="003B753D">
      <w:pPr>
        <w:pStyle w:val="yDefpara"/>
      </w:pPr>
      <w:r>
        <w:tab/>
      </w:r>
      <w:r w:rsidR="00384109">
        <w:t>(e)</w:t>
      </w:r>
      <w:r>
        <w:tab/>
      </w:r>
      <w:r w:rsidR="00191B22">
        <w:t>an explanatory note or memorandum relating to the Bill that contained the provision, or any relevant document, that was laid before, or given to the members of, the Parliament of this jurisdiction by the member bringing in the Bill b</w:t>
      </w:r>
      <w:r>
        <w:t>efore the provision was enacted;</w:t>
      </w:r>
      <w:r w:rsidR="00191B22">
        <w:t xml:space="preserve"> and</w:t>
      </w:r>
    </w:p>
    <w:p w:rsidR="00191B22" w:rsidRDefault="003B753D" w:rsidP="003B753D">
      <w:pPr>
        <w:pStyle w:val="yDefpara"/>
      </w:pPr>
      <w:r>
        <w:tab/>
      </w:r>
      <w:r w:rsidR="00384109">
        <w:t>(f)</w:t>
      </w:r>
      <w:r>
        <w:tab/>
      </w:r>
      <w:r w:rsidR="00191B22">
        <w:t>the speech made to the Parliament of this jurisdiction by the member in moving a motion that the Bill be read a second time</w:t>
      </w:r>
      <w:r>
        <w:t>;</w:t>
      </w:r>
      <w:r w:rsidR="00191B22">
        <w:t xml:space="preserve"> and</w:t>
      </w:r>
    </w:p>
    <w:p w:rsidR="00191B22" w:rsidRDefault="003B753D" w:rsidP="003B753D">
      <w:pPr>
        <w:pStyle w:val="yDefpara"/>
      </w:pPr>
      <w:r>
        <w:tab/>
      </w:r>
      <w:r w:rsidR="00384109">
        <w:t>(g)</w:t>
      </w:r>
      <w:r>
        <w:tab/>
      </w:r>
      <w:r w:rsidR="00191B22">
        <w:t>material in the Votes and Proceedings of the Parliament of this jurisdiction or in any official record of debates in the Parliament of this jurisdiction</w:t>
      </w:r>
      <w:r>
        <w:t>;</w:t>
      </w:r>
      <w:r w:rsidR="00191B22">
        <w:t xml:space="preserve"> and</w:t>
      </w:r>
    </w:p>
    <w:p w:rsidR="00191B22" w:rsidRDefault="003B753D" w:rsidP="003B753D">
      <w:pPr>
        <w:pStyle w:val="yDefpara"/>
      </w:pPr>
      <w:r>
        <w:tab/>
      </w:r>
      <w:r w:rsidR="00384109">
        <w:t>(h)</w:t>
      </w:r>
      <w:r>
        <w:tab/>
      </w:r>
      <w:r w:rsidR="00191B22">
        <w:t xml:space="preserve">a document that is declared by this </w:t>
      </w:r>
      <w:r>
        <w:t xml:space="preserve">Act </w:t>
      </w:r>
      <w:r w:rsidR="00191B22">
        <w:t xml:space="preserve">to be a relevant document </w:t>
      </w:r>
      <w:r>
        <w:t>for the purposes</w:t>
      </w:r>
      <w:r w:rsidRPr="000E5090">
        <w:t xml:space="preserve"> of this clause</w:t>
      </w:r>
      <w:r>
        <w:t>;</w:t>
      </w:r>
    </w:p>
    <w:p w:rsidR="00191B22" w:rsidRDefault="003B753D" w:rsidP="003B753D">
      <w:pPr>
        <w:pStyle w:val="yDefstart"/>
      </w:pPr>
      <w:r>
        <w:tab/>
      </w:r>
      <w:r w:rsidRPr="003B753D">
        <w:rPr>
          <w:rStyle w:val="CharDefText"/>
        </w:rPr>
        <w:t>ordinary meaning</w:t>
      </w:r>
      <w:r>
        <w:t xml:space="preserve"> </w:t>
      </w:r>
      <w:r w:rsidR="00191B22">
        <w:t xml:space="preserve">means the ordinary meaning conveyed by a provision having regard to its context in this </w:t>
      </w:r>
      <w:r>
        <w:t xml:space="preserve">Act </w:t>
      </w:r>
      <w:r w:rsidR="00191B22">
        <w:t>and to the purpose</w:t>
      </w:r>
      <w:r w:rsidR="00191B22" w:rsidRPr="000E5090">
        <w:t xml:space="preserve"> of this </w:t>
      </w:r>
      <w:r w:rsidR="00582955" w:rsidRPr="000E5090">
        <w:t>Act</w:t>
      </w:r>
      <w:r w:rsidR="00191B22">
        <w:t>.</w:t>
      </w:r>
    </w:p>
    <w:p w:rsidR="004B06CF" w:rsidRDefault="003B753D" w:rsidP="003B753D">
      <w:pPr>
        <w:pStyle w:val="ySubsection"/>
      </w:pPr>
      <w:r>
        <w:tab/>
      </w:r>
      <w:r w:rsidR="00384109">
        <w:t>(2)</w:t>
      </w:r>
      <w:r>
        <w:tab/>
      </w:r>
      <w:r w:rsidR="00191B22">
        <w:t>Subject to subclause</w:t>
      </w:r>
      <w:r w:rsidR="004B06CF">
        <w:t> </w:t>
      </w:r>
      <w:r w:rsidR="009F52CF">
        <w:t>(3)</w:t>
      </w:r>
      <w:r w:rsidR="00191B22">
        <w:t>, in the interpretation of a provision</w:t>
      </w:r>
      <w:r w:rsidR="00191B22" w:rsidRPr="000E5090">
        <w:t xml:space="preserve"> of this </w:t>
      </w:r>
      <w:r w:rsidR="004B06CF" w:rsidRPr="000E5090">
        <w:t>Act</w:t>
      </w:r>
      <w:r w:rsidR="00191B22">
        <w:t>, consideration may be given to extrinsic material capable of assisting in the interpretation</w:t>
      </w:r>
      <w:r w:rsidR="004B06CF">
        <w:t xml:space="preserve"> — </w:t>
      </w:r>
    </w:p>
    <w:p w:rsidR="00191B22" w:rsidRDefault="004B06CF" w:rsidP="004B06CF">
      <w:pPr>
        <w:pStyle w:val="yIndenta"/>
      </w:pPr>
      <w:r>
        <w:tab/>
      </w:r>
      <w:r w:rsidR="00384109">
        <w:t>(a)</w:t>
      </w:r>
      <w:r>
        <w:tab/>
      </w:r>
      <w:r w:rsidR="00191B22">
        <w:t>if the provision is ambiguous or obscure, to provide an interpretation of it</w:t>
      </w:r>
      <w:r>
        <w:t>;</w:t>
      </w:r>
      <w:r w:rsidR="00191B22">
        <w:t xml:space="preserve"> or</w:t>
      </w:r>
    </w:p>
    <w:p w:rsidR="00191B22" w:rsidRDefault="004B06CF" w:rsidP="004B06CF">
      <w:pPr>
        <w:pStyle w:val="yIndenta"/>
      </w:pPr>
      <w:r>
        <w:tab/>
      </w:r>
      <w:r w:rsidR="00384109">
        <w:t>(b)</w:t>
      </w:r>
      <w:r>
        <w:tab/>
      </w:r>
      <w:r w:rsidR="00191B22">
        <w:t>if the ordinary meaning of the provision leads to a result that is manifestly absurd or is unreasonable, to provide an interpretation that avoids such a result</w:t>
      </w:r>
      <w:r>
        <w:t>;</w:t>
      </w:r>
      <w:r w:rsidR="00191B22">
        <w:t xml:space="preserve"> or</w:t>
      </w:r>
    </w:p>
    <w:p w:rsidR="00191B22" w:rsidRDefault="004B06CF" w:rsidP="004B06CF">
      <w:pPr>
        <w:pStyle w:val="yIndenta"/>
      </w:pPr>
      <w:r>
        <w:tab/>
      </w:r>
      <w:r w:rsidR="00384109">
        <w:t>(c)</w:t>
      </w:r>
      <w:r>
        <w:tab/>
      </w:r>
      <w:r w:rsidR="00191B22">
        <w:t>in any other case, to confirm the interpretation conveyed by the ordinary meaning of the provision.</w:t>
      </w:r>
    </w:p>
    <w:p w:rsidR="00E74C70" w:rsidRDefault="004B06CF" w:rsidP="004B06CF">
      <w:pPr>
        <w:pStyle w:val="ySubsection"/>
      </w:pPr>
      <w:r>
        <w:tab/>
      </w:r>
      <w:r w:rsidR="00384109">
        <w:t>(3)</w:t>
      </w:r>
      <w:r>
        <w:tab/>
      </w:r>
      <w:r w:rsidR="00191B22">
        <w:t>In determining whether consideration should be given to extrinsic material, and in determining the weight to be given to extrinsic material, regard is to be had to</w:t>
      </w:r>
      <w:r w:rsidR="00E74C70">
        <w:t xml:space="preserve"> — </w:t>
      </w:r>
    </w:p>
    <w:p w:rsidR="00191B22" w:rsidRDefault="00E74C70" w:rsidP="00E74C70">
      <w:pPr>
        <w:pStyle w:val="yIndenta"/>
      </w:pPr>
      <w:r>
        <w:tab/>
      </w:r>
      <w:r w:rsidR="00384109">
        <w:t>(a)</w:t>
      </w:r>
      <w:r>
        <w:tab/>
      </w:r>
      <w:r w:rsidR="00191B22">
        <w:t>the desirability of a provision being interpreted as having its ordinary meaning</w:t>
      </w:r>
      <w:r>
        <w:t>;</w:t>
      </w:r>
      <w:r w:rsidR="00191B22">
        <w:t xml:space="preserve"> and</w:t>
      </w:r>
    </w:p>
    <w:p w:rsidR="00191B22" w:rsidRDefault="00E74C70" w:rsidP="00E74C70">
      <w:pPr>
        <w:pStyle w:val="yIndenta"/>
      </w:pPr>
      <w:r>
        <w:tab/>
      </w:r>
      <w:r w:rsidR="00384109">
        <w:t>(b)</w:t>
      </w:r>
      <w:r>
        <w:tab/>
      </w:r>
      <w:r w:rsidR="00191B22">
        <w:t>the undesirability of prolonging proceedings without compensating advantage</w:t>
      </w:r>
      <w:r>
        <w:t>;</w:t>
      </w:r>
      <w:r w:rsidR="00191B22">
        <w:t xml:space="preserve"> and</w:t>
      </w:r>
    </w:p>
    <w:p w:rsidR="00191B22" w:rsidRDefault="00E74C70" w:rsidP="002C6E74">
      <w:pPr>
        <w:pStyle w:val="yIndenta"/>
        <w:spacing w:after="2000"/>
      </w:pPr>
      <w:r>
        <w:tab/>
      </w:r>
      <w:r w:rsidR="00384109">
        <w:t>(c)</w:t>
      </w:r>
      <w:r>
        <w:tab/>
      </w:r>
      <w:r w:rsidR="00191B22">
        <w:t>other relevant matters.</w:t>
      </w:r>
    </w:p>
    <w:p w:rsidR="001C588D" w:rsidRDefault="00384109" w:rsidP="000944FE">
      <w:pPr>
        <w:pStyle w:val="yHeading5"/>
      </w:pPr>
      <w:bookmarkStart w:id="465" w:name="_Toc382914715"/>
      <w:bookmarkStart w:id="466" w:name="_Toc383503506"/>
      <w:r>
        <w:rPr>
          <w:rStyle w:val="CharSClsNo"/>
        </w:rPr>
        <w:t>9</w:t>
      </w:r>
      <w:r w:rsidR="001C588D" w:rsidRPr="001C588D">
        <w:t>.</w:t>
      </w:r>
      <w:r w:rsidR="001C588D" w:rsidRPr="001C588D">
        <w:tab/>
      </w:r>
      <w:r w:rsidR="001C588D">
        <w:t>Effect of change of drafting practice</w:t>
      </w:r>
      <w:bookmarkEnd w:id="465"/>
      <w:bookmarkEnd w:id="466"/>
    </w:p>
    <w:p w:rsidR="00191B22" w:rsidRDefault="001C588D" w:rsidP="000944FE">
      <w:pPr>
        <w:pStyle w:val="ySubsection"/>
        <w:keepNext/>
      </w:pPr>
      <w:r>
        <w:tab/>
      </w:r>
      <w:r>
        <w:tab/>
      </w:r>
      <w:r w:rsidR="00191B22">
        <w:t>If</w:t>
      </w:r>
      <w:r>
        <w:t xml:space="preserve"> — </w:t>
      </w:r>
    </w:p>
    <w:p w:rsidR="00191B22" w:rsidRDefault="001C588D" w:rsidP="001C588D">
      <w:pPr>
        <w:pStyle w:val="yIndenta"/>
      </w:pPr>
      <w:r>
        <w:tab/>
      </w:r>
      <w:r w:rsidR="00384109">
        <w:t>(a)</w:t>
      </w:r>
      <w:r>
        <w:tab/>
      </w:r>
      <w:r w:rsidR="00191B22">
        <w:t>a provision</w:t>
      </w:r>
      <w:r w:rsidR="00191B22" w:rsidRPr="000E5090">
        <w:t xml:space="preserve"> of this </w:t>
      </w:r>
      <w:r w:rsidRPr="000E5090">
        <w:t>Act</w:t>
      </w:r>
      <w:r w:rsidR="00191B22">
        <w:t xml:space="preserve"> expresses an idea in particular words</w:t>
      </w:r>
      <w:r>
        <w:t>;</w:t>
      </w:r>
      <w:r w:rsidR="00191B22">
        <w:t xml:space="preserve"> and</w:t>
      </w:r>
    </w:p>
    <w:p w:rsidR="001C588D" w:rsidRDefault="001C588D" w:rsidP="001C588D">
      <w:pPr>
        <w:pStyle w:val="yIndenta"/>
      </w:pPr>
      <w:r>
        <w:tab/>
      </w:r>
      <w:r w:rsidR="00384109">
        <w:t>(b)</w:t>
      </w:r>
      <w:r>
        <w:tab/>
      </w:r>
      <w:r w:rsidR="00191B22">
        <w:t>a provision enacted later appears to express the same idea in different words for the purpose of implementing a different legislative drafting practice, including, for example</w:t>
      </w:r>
      <w:r>
        <w:t xml:space="preserve"> — </w:t>
      </w:r>
    </w:p>
    <w:p w:rsidR="00191B22" w:rsidRDefault="001C588D" w:rsidP="001C588D">
      <w:pPr>
        <w:pStyle w:val="yIndenti0"/>
      </w:pPr>
      <w:r>
        <w:tab/>
      </w:r>
      <w:r w:rsidR="00384109">
        <w:t>(i)</w:t>
      </w:r>
      <w:r>
        <w:tab/>
      </w:r>
      <w:r w:rsidR="00191B22">
        <w:t>the use of a clearer or simpler style</w:t>
      </w:r>
      <w:r>
        <w:t>;</w:t>
      </w:r>
      <w:r w:rsidR="00191B22">
        <w:t xml:space="preserve"> or</w:t>
      </w:r>
    </w:p>
    <w:p w:rsidR="00191B22" w:rsidRDefault="001C588D" w:rsidP="001C588D">
      <w:pPr>
        <w:pStyle w:val="yIndenti0"/>
      </w:pPr>
      <w:r>
        <w:tab/>
      </w:r>
      <w:r w:rsidR="00384109">
        <w:t>(ii)</w:t>
      </w:r>
      <w:r>
        <w:tab/>
      </w:r>
      <w:r w:rsidR="00191B22">
        <w:t>the use of gender neutral language,</w:t>
      </w:r>
    </w:p>
    <w:p w:rsidR="00191B22" w:rsidRDefault="001C588D" w:rsidP="001C588D">
      <w:pPr>
        <w:pStyle w:val="ySubsection"/>
      </w:pPr>
      <w:r>
        <w:tab/>
      </w:r>
      <w:r>
        <w:tab/>
      </w:r>
      <w:r w:rsidR="00191B22">
        <w:t>the ideas must not be taken to be different merely because different words are used.</w:t>
      </w:r>
    </w:p>
    <w:p w:rsidR="007A4A3F" w:rsidRDefault="00384109" w:rsidP="007A4A3F">
      <w:pPr>
        <w:pStyle w:val="yHeading5"/>
      </w:pPr>
      <w:bookmarkStart w:id="467" w:name="_Toc382914716"/>
      <w:bookmarkStart w:id="468" w:name="_Toc383503507"/>
      <w:r>
        <w:rPr>
          <w:rStyle w:val="CharSClsNo"/>
        </w:rPr>
        <w:t>10</w:t>
      </w:r>
      <w:r w:rsidR="007A4A3F" w:rsidRPr="007A4A3F">
        <w:t>.</w:t>
      </w:r>
      <w:r w:rsidR="007A4A3F" w:rsidRPr="007A4A3F">
        <w:tab/>
      </w:r>
      <w:r w:rsidR="007A4A3F">
        <w:t>Use of examples</w:t>
      </w:r>
      <w:bookmarkEnd w:id="467"/>
      <w:bookmarkEnd w:id="468"/>
    </w:p>
    <w:p w:rsidR="007A4A3F" w:rsidRDefault="007A4A3F" w:rsidP="000944FE">
      <w:pPr>
        <w:pStyle w:val="ySubsection"/>
        <w:spacing w:before="100"/>
      </w:pPr>
      <w:r>
        <w:tab/>
      </w:r>
      <w:r>
        <w:tab/>
      </w:r>
      <w:r w:rsidR="00191B22">
        <w:t xml:space="preserve">If this </w:t>
      </w:r>
      <w:r>
        <w:t xml:space="preserve">Act </w:t>
      </w:r>
      <w:r w:rsidR="00191B22">
        <w:t>includes an example of the operation of a provision</w:t>
      </w:r>
      <w:r>
        <w:t xml:space="preserve"> — </w:t>
      </w:r>
    </w:p>
    <w:p w:rsidR="00191B22" w:rsidRDefault="007A4A3F" w:rsidP="007A4A3F">
      <w:pPr>
        <w:pStyle w:val="yIndenta"/>
      </w:pPr>
      <w:r>
        <w:tab/>
      </w:r>
      <w:r w:rsidR="00384109">
        <w:t>(a)</w:t>
      </w:r>
      <w:r>
        <w:tab/>
      </w:r>
      <w:r w:rsidR="00191B22">
        <w:t>the example is not exhaustive</w:t>
      </w:r>
      <w:r>
        <w:t>;</w:t>
      </w:r>
      <w:r w:rsidR="00191B22">
        <w:t xml:space="preserve"> and</w:t>
      </w:r>
    </w:p>
    <w:p w:rsidR="00191B22" w:rsidRDefault="007A4A3F" w:rsidP="007A4A3F">
      <w:pPr>
        <w:pStyle w:val="yIndenta"/>
      </w:pPr>
      <w:r>
        <w:tab/>
      </w:r>
      <w:r w:rsidR="00384109">
        <w:t>(b)</w:t>
      </w:r>
      <w:r>
        <w:tab/>
      </w:r>
      <w:r w:rsidR="00191B22">
        <w:t>the example does not limit, but may extend, the meaning of the provision</w:t>
      </w:r>
      <w:r>
        <w:t>;</w:t>
      </w:r>
      <w:r w:rsidR="00191B22">
        <w:t xml:space="preserve"> and</w:t>
      </w:r>
    </w:p>
    <w:p w:rsidR="00191B22" w:rsidRDefault="007A4A3F" w:rsidP="007A4A3F">
      <w:pPr>
        <w:pStyle w:val="yIndenta"/>
      </w:pPr>
      <w:r>
        <w:tab/>
      </w:r>
      <w:r w:rsidR="00384109">
        <w:t>(c)</w:t>
      </w:r>
      <w:r>
        <w:tab/>
      </w:r>
      <w:r w:rsidR="00191B22">
        <w:t>the example and the provision are to be read in the context of each other and the other provisions</w:t>
      </w:r>
      <w:r w:rsidR="00191B22" w:rsidRPr="000E5090">
        <w:t xml:space="preserve"> of this </w:t>
      </w:r>
      <w:r w:rsidRPr="000E5090">
        <w:t>Act</w:t>
      </w:r>
      <w:r w:rsidR="00191B22">
        <w:t>, but, if the example and the provision so read are inconsistent, the provision prevails.</w:t>
      </w:r>
    </w:p>
    <w:p w:rsidR="00625F41" w:rsidRDefault="00384109" w:rsidP="00625F41">
      <w:pPr>
        <w:pStyle w:val="yHeading5"/>
      </w:pPr>
      <w:bookmarkStart w:id="469" w:name="_Toc382914717"/>
      <w:bookmarkStart w:id="470" w:name="_Toc383503508"/>
      <w:r>
        <w:rPr>
          <w:rStyle w:val="CharSClsNo"/>
        </w:rPr>
        <w:t>11</w:t>
      </w:r>
      <w:r w:rsidR="00625F41" w:rsidRPr="00625F41">
        <w:t>.</w:t>
      </w:r>
      <w:r w:rsidR="00625F41" w:rsidRPr="00625F41">
        <w:tab/>
      </w:r>
      <w:r w:rsidR="00625F41">
        <w:t>Compliance with forms</w:t>
      </w:r>
      <w:bookmarkEnd w:id="469"/>
      <w:bookmarkEnd w:id="470"/>
    </w:p>
    <w:p w:rsidR="00191B22" w:rsidRDefault="00625F41" w:rsidP="000944FE">
      <w:pPr>
        <w:pStyle w:val="ySubsection"/>
        <w:spacing w:before="100"/>
      </w:pPr>
      <w:r>
        <w:tab/>
      </w:r>
      <w:r w:rsidR="00384109">
        <w:t>(1)</w:t>
      </w:r>
      <w:r>
        <w:tab/>
      </w:r>
      <w:r w:rsidR="00191B22">
        <w:t>If a form is prescribed or approved by or for the purpose</w:t>
      </w:r>
      <w:r w:rsidR="00191B22" w:rsidRPr="000E5090">
        <w:t xml:space="preserve"> of this </w:t>
      </w:r>
      <w:r w:rsidR="00BD3FAE" w:rsidRPr="000E5090">
        <w:t>Act</w:t>
      </w:r>
      <w:r w:rsidR="00191B22">
        <w:t>, strict compliance with the form is not necessary and substantial compliance is sufficient.</w:t>
      </w:r>
    </w:p>
    <w:p w:rsidR="00625F41" w:rsidRDefault="00625F41" w:rsidP="000944FE">
      <w:pPr>
        <w:pStyle w:val="ySubsection"/>
        <w:spacing w:before="100"/>
      </w:pPr>
      <w:r>
        <w:tab/>
      </w:r>
      <w:r w:rsidR="00384109">
        <w:t>(2)</w:t>
      </w:r>
      <w:r>
        <w:tab/>
      </w:r>
      <w:r w:rsidR="00191B22">
        <w:t>If a form prescribed or approved by or for the purpose</w:t>
      </w:r>
      <w:r w:rsidR="00191B22" w:rsidRPr="000E5090">
        <w:t xml:space="preserve"> of this </w:t>
      </w:r>
      <w:r w:rsidRPr="000E5090">
        <w:t>Act</w:t>
      </w:r>
      <w:r w:rsidR="00191B22">
        <w:t xml:space="preserve"> requires</w:t>
      </w:r>
      <w:r>
        <w:t xml:space="preserve"> — </w:t>
      </w:r>
    </w:p>
    <w:p w:rsidR="00191B22" w:rsidRDefault="00625F41" w:rsidP="00625F41">
      <w:pPr>
        <w:pStyle w:val="yIndenta"/>
      </w:pPr>
      <w:r>
        <w:tab/>
      </w:r>
      <w:r w:rsidR="00384109">
        <w:t>(a)</w:t>
      </w:r>
      <w:r>
        <w:tab/>
      </w:r>
      <w:r w:rsidR="00191B22">
        <w:t>the form to be completed in a specified way</w:t>
      </w:r>
      <w:r>
        <w:t>;</w:t>
      </w:r>
      <w:r w:rsidR="00191B22">
        <w:t xml:space="preserve"> or</w:t>
      </w:r>
    </w:p>
    <w:p w:rsidR="00191B22" w:rsidRDefault="00625F41" w:rsidP="00625F41">
      <w:pPr>
        <w:pStyle w:val="yIndenta"/>
      </w:pPr>
      <w:r>
        <w:tab/>
      </w:r>
      <w:r w:rsidR="00384109">
        <w:t>(b)</w:t>
      </w:r>
      <w:r>
        <w:tab/>
      </w:r>
      <w:r w:rsidR="00191B22">
        <w:t>specified information or documents to be included in, attached to or given with the form</w:t>
      </w:r>
      <w:r>
        <w:t>;</w:t>
      </w:r>
      <w:r w:rsidR="00191B22">
        <w:t xml:space="preserve"> or</w:t>
      </w:r>
    </w:p>
    <w:p w:rsidR="00191B22" w:rsidRDefault="00625F41" w:rsidP="00625F41">
      <w:pPr>
        <w:pStyle w:val="yIndenta"/>
      </w:pPr>
      <w:r>
        <w:tab/>
      </w:r>
      <w:r w:rsidR="00384109">
        <w:t>(c)</w:t>
      </w:r>
      <w:r>
        <w:tab/>
      </w:r>
      <w:r w:rsidR="00191B22">
        <w:t>the form, or information or documents included in, attached to or given with the form, to be verified in a specified way,</w:t>
      </w:r>
    </w:p>
    <w:p w:rsidR="00191B22" w:rsidRDefault="00625F41" w:rsidP="00625F41">
      <w:pPr>
        <w:pStyle w:val="ySubsection"/>
      </w:pPr>
      <w:r>
        <w:tab/>
      </w:r>
      <w:r>
        <w:tab/>
      </w:r>
      <w:r w:rsidR="00191B22">
        <w:t>the form is not properly completed unless the requirement is complied with.</w:t>
      </w:r>
    </w:p>
    <w:p w:rsidR="00CF18D8" w:rsidRPr="00932CE9" w:rsidRDefault="00CF18D8" w:rsidP="00CF18D8">
      <w:pPr>
        <w:pStyle w:val="yHeading3"/>
      </w:pPr>
      <w:bookmarkStart w:id="471" w:name="_Toc373331503"/>
      <w:bookmarkStart w:id="472" w:name="_Toc373331694"/>
      <w:bookmarkStart w:id="473" w:name="_Toc382567553"/>
      <w:bookmarkStart w:id="474" w:name="_Toc382568232"/>
      <w:bookmarkStart w:id="475" w:name="_Toc382914527"/>
      <w:bookmarkStart w:id="476" w:name="_Toc382914718"/>
      <w:bookmarkStart w:id="477" w:name="_Toc383503011"/>
      <w:bookmarkStart w:id="478" w:name="_Toc383503509"/>
      <w:r>
        <w:rPr>
          <w:rStyle w:val="CharSDivNo"/>
        </w:rPr>
        <w:t>Part</w:t>
      </w:r>
      <w:r w:rsidRPr="00CF18D8">
        <w:rPr>
          <w:rStyle w:val="CharSDivNo"/>
        </w:rPr>
        <w:t xml:space="preserve"> </w:t>
      </w:r>
      <w:r w:rsidR="00384109">
        <w:rPr>
          <w:rStyle w:val="CharSDivNo"/>
        </w:rPr>
        <w:t>3</w:t>
      </w:r>
      <w:r w:rsidRPr="00CF18D8">
        <w:t> — </w:t>
      </w:r>
      <w:r w:rsidRPr="00CF18D8">
        <w:rPr>
          <w:rStyle w:val="CharSDivText"/>
        </w:rPr>
        <w:t>Terms and references</w:t>
      </w:r>
      <w:bookmarkEnd w:id="471"/>
      <w:bookmarkEnd w:id="472"/>
      <w:bookmarkEnd w:id="473"/>
      <w:bookmarkEnd w:id="474"/>
      <w:bookmarkEnd w:id="475"/>
      <w:bookmarkEnd w:id="476"/>
      <w:bookmarkEnd w:id="477"/>
      <w:bookmarkEnd w:id="478"/>
    </w:p>
    <w:p w:rsidR="00CF18D8" w:rsidRDefault="00384109" w:rsidP="00CF18D8">
      <w:pPr>
        <w:pStyle w:val="yHeading5"/>
      </w:pPr>
      <w:bookmarkStart w:id="479" w:name="_Toc382914719"/>
      <w:bookmarkStart w:id="480" w:name="_Toc383503510"/>
      <w:r>
        <w:rPr>
          <w:rStyle w:val="CharSClsNo"/>
        </w:rPr>
        <w:t>12</w:t>
      </w:r>
      <w:r w:rsidR="00CF18D8" w:rsidRPr="00CF18D8">
        <w:t>.</w:t>
      </w:r>
      <w:r w:rsidR="00CF18D8" w:rsidRPr="00CF18D8">
        <w:tab/>
      </w:r>
      <w:r w:rsidR="00CF18D8">
        <w:t>Definitions</w:t>
      </w:r>
      <w:bookmarkEnd w:id="479"/>
      <w:bookmarkEnd w:id="480"/>
    </w:p>
    <w:p w:rsidR="00CF18D8" w:rsidRDefault="00CF18D8" w:rsidP="00CF18D8">
      <w:pPr>
        <w:pStyle w:val="ySubsection"/>
      </w:pPr>
      <w:r>
        <w:tab/>
      </w:r>
      <w:r w:rsidR="00384109">
        <w:t>(1)</w:t>
      </w:r>
      <w:r>
        <w:tab/>
      </w:r>
      <w:r w:rsidR="00191B22">
        <w:t xml:space="preserve">In this </w:t>
      </w:r>
      <w:r>
        <w:t xml:space="preserve">Act — </w:t>
      </w:r>
    </w:p>
    <w:p w:rsidR="00191B22" w:rsidRDefault="00CF18D8" w:rsidP="00CF18D8">
      <w:pPr>
        <w:pStyle w:val="yDefstart"/>
      </w:pPr>
      <w:r>
        <w:tab/>
      </w:r>
      <w:r w:rsidRPr="00CF18D8">
        <w:rPr>
          <w:rStyle w:val="CharDefText"/>
        </w:rPr>
        <w:t>Act</w:t>
      </w:r>
      <w:r>
        <w:t xml:space="preserve"> </w:t>
      </w:r>
      <w:r w:rsidR="00191B22">
        <w:t>means an Act of the Legislature of this jurisdiction</w:t>
      </w:r>
      <w:r>
        <w:t>;</w:t>
      </w:r>
    </w:p>
    <w:p w:rsidR="00CF18D8" w:rsidRDefault="00CF18D8" w:rsidP="00CF18D8">
      <w:pPr>
        <w:pStyle w:val="yDefstart"/>
      </w:pPr>
      <w:r>
        <w:tab/>
      </w:r>
      <w:r w:rsidRPr="00CF18D8">
        <w:rPr>
          <w:rStyle w:val="CharDefText"/>
        </w:rPr>
        <w:t>adult</w:t>
      </w:r>
      <w:r>
        <w:t xml:space="preserve"> </w:t>
      </w:r>
      <w:r w:rsidR="00191B22">
        <w:t>means an individual who is 18 or more</w:t>
      </w:r>
      <w:r>
        <w:t>;</w:t>
      </w:r>
    </w:p>
    <w:p w:rsidR="00AD0595" w:rsidRDefault="00CF18D8" w:rsidP="00CF18D8">
      <w:pPr>
        <w:pStyle w:val="yDefstart"/>
      </w:pPr>
      <w:r>
        <w:tab/>
      </w:r>
      <w:r w:rsidRPr="00CF18D8">
        <w:rPr>
          <w:rStyle w:val="CharDefText"/>
        </w:rPr>
        <w:t>affidavit</w:t>
      </w:r>
      <w:r>
        <w:t>,</w:t>
      </w:r>
      <w:r w:rsidR="00191B22">
        <w:t xml:space="preserve"> in relation to a person allowed by law to affirm, declare or promise, includes affirmation, declaration and promise</w:t>
      </w:r>
      <w:r w:rsidR="00AD0595">
        <w:t>;</w:t>
      </w:r>
    </w:p>
    <w:p w:rsidR="00AD0595" w:rsidRDefault="00AD0595" w:rsidP="00AD0595">
      <w:pPr>
        <w:pStyle w:val="yDefstart"/>
      </w:pPr>
      <w:r>
        <w:tab/>
      </w:r>
      <w:r w:rsidRPr="00AD0595">
        <w:rPr>
          <w:rStyle w:val="CharDefText"/>
        </w:rPr>
        <w:t>amend</w:t>
      </w:r>
      <w:r>
        <w:t xml:space="preserve"> </w:t>
      </w:r>
      <w:r w:rsidR="00191B22">
        <w:t>includes</w:t>
      </w:r>
      <w:r>
        <w:t xml:space="preserve"> — </w:t>
      </w:r>
    </w:p>
    <w:p w:rsidR="00191B22" w:rsidRDefault="00AD0595" w:rsidP="00AD0595">
      <w:pPr>
        <w:pStyle w:val="yDefpara"/>
      </w:pPr>
      <w:r>
        <w:tab/>
      </w:r>
      <w:r w:rsidR="00384109">
        <w:t>(a)</w:t>
      </w:r>
      <w:r>
        <w:tab/>
      </w:r>
      <w:r w:rsidR="00191B22">
        <w:t>omit or omit and substitute</w:t>
      </w:r>
      <w:r>
        <w:t>;</w:t>
      </w:r>
      <w:r w:rsidR="00191B22">
        <w:t xml:space="preserve"> or</w:t>
      </w:r>
    </w:p>
    <w:p w:rsidR="00191B22" w:rsidRDefault="00AD0595" w:rsidP="00AD0595">
      <w:pPr>
        <w:pStyle w:val="yDefpara"/>
      </w:pPr>
      <w:r>
        <w:tab/>
      </w:r>
      <w:r w:rsidR="00384109">
        <w:t>(b)</w:t>
      </w:r>
      <w:r>
        <w:tab/>
      </w:r>
      <w:r w:rsidR="00191B22">
        <w:t>alter or vary</w:t>
      </w:r>
      <w:r>
        <w:t>;</w:t>
      </w:r>
      <w:r w:rsidR="00191B22">
        <w:t xml:space="preserve"> or</w:t>
      </w:r>
    </w:p>
    <w:p w:rsidR="00191B22" w:rsidRDefault="00AD0595" w:rsidP="00AD0595">
      <w:pPr>
        <w:pStyle w:val="yDefpara"/>
      </w:pPr>
      <w:r>
        <w:tab/>
      </w:r>
      <w:r w:rsidR="00384109">
        <w:t>(c)</w:t>
      </w:r>
      <w:r>
        <w:tab/>
      </w:r>
      <w:r w:rsidR="00191B22">
        <w:t>amend by implication</w:t>
      </w:r>
      <w:r>
        <w:t>;</w:t>
      </w:r>
    </w:p>
    <w:p w:rsidR="005E73D4" w:rsidRDefault="005E73D4" w:rsidP="005E73D4">
      <w:pPr>
        <w:pStyle w:val="yDefstart"/>
      </w:pPr>
      <w:r>
        <w:tab/>
      </w:r>
      <w:r w:rsidRPr="005E73D4">
        <w:rPr>
          <w:rStyle w:val="CharDefText"/>
        </w:rPr>
        <w:t>appoint</w:t>
      </w:r>
      <w:r>
        <w:t xml:space="preserve"> </w:t>
      </w:r>
      <w:r w:rsidR="00191B22">
        <w:t>includes reappoint</w:t>
      </w:r>
      <w:r>
        <w:t>;</w:t>
      </w:r>
    </w:p>
    <w:p w:rsidR="00191B22" w:rsidRDefault="005E73D4" w:rsidP="005E73D4">
      <w:pPr>
        <w:pStyle w:val="yDefstart"/>
      </w:pPr>
      <w:r>
        <w:tab/>
      </w:r>
      <w:r w:rsidRPr="005E73D4">
        <w:rPr>
          <w:rStyle w:val="CharDefText"/>
        </w:rPr>
        <w:t>Australia</w:t>
      </w:r>
      <w:r>
        <w:t xml:space="preserve"> </w:t>
      </w:r>
      <w:r w:rsidR="00191B22">
        <w:t>means the Commonwealth of Australia but, when used in a geographical sense, does not include an external Territory</w:t>
      </w:r>
      <w:r>
        <w:t>;</w:t>
      </w:r>
    </w:p>
    <w:p w:rsidR="005E73D4" w:rsidRDefault="005E73D4" w:rsidP="005E73D4">
      <w:pPr>
        <w:pStyle w:val="yDefstart"/>
      </w:pPr>
      <w:r>
        <w:tab/>
      </w:r>
      <w:r w:rsidRPr="005E73D4">
        <w:rPr>
          <w:rStyle w:val="CharDefText"/>
        </w:rPr>
        <w:t>business day</w:t>
      </w:r>
      <w:r>
        <w:t xml:space="preserve"> </w:t>
      </w:r>
      <w:r w:rsidR="00191B22">
        <w:t>means a day that is not</w:t>
      </w:r>
      <w:r>
        <w:t xml:space="preserve"> — </w:t>
      </w:r>
    </w:p>
    <w:p w:rsidR="00191B22" w:rsidRDefault="005E73D4" w:rsidP="005E73D4">
      <w:pPr>
        <w:pStyle w:val="yDefpara"/>
      </w:pPr>
      <w:r>
        <w:tab/>
      </w:r>
      <w:r w:rsidR="00384109">
        <w:t>(a)</w:t>
      </w:r>
      <w:r>
        <w:tab/>
      </w:r>
      <w:r w:rsidR="00191B22">
        <w:t>a Saturday or Sunday</w:t>
      </w:r>
      <w:r>
        <w:t>;</w:t>
      </w:r>
      <w:r w:rsidR="00191B22">
        <w:t xml:space="preserve"> or</w:t>
      </w:r>
    </w:p>
    <w:p w:rsidR="005E73D4" w:rsidRDefault="005E73D4" w:rsidP="005E73D4">
      <w:pPr>
        <w:pStyle w:val="yDefpara"/>
      </w:pPr>
      <w:r>
        <w:tab/>
      </w:r>
      <w:r w:rsidR="00384109">
        <w:t>(b)</w:t>
      </w:r>
      <w:r>
        <w:tab/>
      </w:r>
      <w:r w:rsidR="00191B22">
        <w:t>a public holiday, special holiday or bank holiday in the place in which any relevant act is to be or may be done</w:t>
      </w:r>
      <w:r>
        <w:t>;</w:t>
      </w:r>
    </w:p>
    <w:p w:rsidR="005E73D4" w:rsidRDefault="005E73D4" w:rsidP="005E73D4">
      <w:pPr>
        <w:pStyle w:val="yDefstart"/>
      </w:pPr>
      <w:r>
        <w:tab/>
      </w:r>
      <w:r w:rsidRPr="005E73D4">
        <w:rPr>
          <w:rStyle w:val="CharDefText"/>
        </w:rPr>
        <w:t>calendar month</w:t>
      </w:r>
      <w:r>
        <w:t xml:space="preserve"> </w:t>
      </w:r>
      <w:r w:rsidR="00191B22">
        <w:t>means a period starting at the beginning of any day of one of the 12 named months and ending</w:t>
      </w:r>
      <w:r>
        <w:t xml:space="preserve"> — </w:t>
      </w:r>
    </w:p>
    <w:p w:rsidR="00191B22" w:rsidRDefault="005E73D4" w:rsidP="005E73D4">
      <w:pPr>
        <w:pStyle w:val="yDefpara"/>
      </w:pPr>
      <w:r>
        <w:tab/>
      </w:r>
      <w:r w:rsidR="00384109">
        <w:t>(a)</w:t>
      </w:r>
      <w:r>
        <w:tab/>
      </w:r>
      <w:r w:rsidR="00191B22">
        <w:t>immediately before the beginning of the corresponding day of the next named month</w:t>
      </w:r>
      <w:r>
        <w:t>;</w:t>
      </w:r>
      <w:r w:rsidR="00191B22">
        <w:t xml:space="preserve"> or</w:t>
      </w:r>
    </w:p>
    <w:p w:rsidR="00191B22" w:rsidRDefault="005E73D4" w:rsidP="005E73D4">
      <w:pPr>
        <w:pStyle w:val="yDefpara"/>
      </w:pPr>
      <w:r>
        <w:tab/>
      </w:r>
      <w:r w:rsidR="00384109">
        <w:t>(b)</w:t>
      </w:r>
      <w:r>
        <w:tab/>
      </w:r>
      <w:r w:rsidR="00191B22">
        <w:t xml:space="preserve">if there is no such corresponding day, at </w:t>
      </w:r>
      <w:r>
        <w:t>the end of the next named month;</w:t>
      </w:r>
    </w:p>
    <w:p w:rsidR="00DB42F1" w:rsidRDefault="00DB42F1" w:rsidP="00DB42F1">
      <w:pPr>
        <w:pStyle w:val="yDefstart"/>
      </w:pPr>
      <w:r>
        <w:tab/>
      </w:r>
      <w:r w:rsidRPr="00DB42F1">
        <w:rPr>
          <w:rStyle w:val="CharDefText"/>
        </w:rPr>
        <w:t>calendar year</w:t>
      </w:r>
      <w:r>
        <w:t xml:space="preserve"> </w:t>
      </w:r>
      <w:r w:rsidR="00191B22">
        <w:t>means a period of 1</w:t>
      </w:r>
      <w:r w:rsidR="0062723D">
        <w:t>2 months</w:t>
      </w:r>
      <w:r w:rsidR="00191B22">
        <w:t xml:space="preserve"> beginning on </w:t>
      </w:r>
      <w:r w:rsidR="0062723D">
        <w:t>1 Jan</w:t>
      </w:r>
      <w:r w:rsidR="00191B22">
        <w:t>uary</w:t>
      </w:r>
      <w:r>
        <w:t>;</w:t>
      </w:r>
    </w:p>
    <w:p w:rsidR="00191B22" w:rsidRDefault="005642AB" w:rsidP="005642AB">
      <w:pPr>
        <w:pStyle w:val="yDefstart"/>
      </w:pPr>
      <w:r>
        <w:tab/>
      </w:r>
      <w:r w:rsidRPr="005642AB">
        <w:rPr>
          <w:rStyle w:val="CharDefText"/>
        </w:rPr>
        <w:t>commencement</w:t>
      </w:r>
      <w:r w:rsidR="00191B22">
        <w:t xml:space="preserve">, in relation to this </w:t>
      </w:r>
      <w:r>
        <w:t>Act</w:t>
      </w:r>
      <w:r w:rsidR="00191B22">
        <w:t xml:space="preserve"> or an Act or a provision</w:t>
      </w:r>
      <w:r w:rsidR="00191B22" w:rsidRPr="000E5090">
        <w:t xml:space="preserve"> of this </w:t>
      </w:r>
      <w:r w:rsidRPr="000E5090">
        <w:t>Act</w:t>
      </w:r>
      <w:r>
        <w:t xml:space="preserve"> </w:t>
      </w:r>
      <w:r w:rsidR="00191B22">
        <w:t xml:space="preserve">or an Act, means the time at which this </w:t>
      </w:r>
      <w:r>
        <w:t>Act</w:t>
      </w:r>
      <w:r w:rsidR="00191B22">
        <w:t>, the Act or provision comes into operation</w:t>
      </w:r>
      <w:r>
        <w:t>;</w:t>
      </w:r>
    </w:p>
    <w:p w:rsidR="00191B22" w:rsidRDefault="00355B1B" w:rsidP="00355B1B">
      <w:pPr>
        <w:pStyle w:val="yDefstart"/>
      </w:pPr>
      <w:r>
        <w:tab/>
      </w:r>
      <w:r w:rsidRPr="00355B1B">
        <w:rPr>
          <w:rStyle w:val="CharDefText"/>
        </w:rPr>
        <w:t>Commonwealth</w:t>
      </w:r>
      <w:r>
        <w:t xml:space="preserve"> </w:t>
      </w:r>
      <w:r w:rsidR="00191B22">
        <w:t>means the Commonwealth of Australia but, when used in a geographical sense, does not include an external Territory</w:t>
      </w:r>
      <w:r>
        <w:t>;</w:t>
      </w:r>
    </w:p>
    <w:p w:rsidR="009B4919" w:rsidRDefault="009B4919" w:rsidP="009B4919">
      <w:pPr>
        <w:pStyle w:val="yDefstart"/>
      </w:pPr>
      <w:r>
        <w:tab/>
      </w:r>
      <w:r w:rsidRPr="009B4919">
        <w:rPr>
          <w:rStyle w:val="CharDefText"/>
        </w:rPr>
        <w:t>confer</w:t>
      </w:r>
      <w:r w:rsidR="00191B22">
        <w:t>, in relation to a function, includes impose</w:t>
      </w:r>
      <w:r>
        <w:t>;</w:t>
      </w:r>
    </w:p>
    <w:p w:rsidR="00191B22" w:rsidRDefault="009B4919" w:rsidP="009B4919">
      <w:pPr>
        <w:pStyle w:val="yDefstart"/>
      </w:pPr>
      <w:r>
        <w:tab/>
      </w:r>
      <w:r w:rsidRPr="009B4919">
        <w:rPr>
          <w:rStyle w:val="CharDefText"/>
        </w:rPr>
        <w:t>contravene</w:t>
      </w:r>
      <w:r w:rsidR="00191B22">
        <w:t xml:space="preserve"> includes fail to comply with</w:t>
      </w:r>
      <w:r>
        <w:t>;</w:t>
      </w:r>
    </w:p>
    <w:p w:rsidR="009B4919" w:rsidRDefault="009B4919" w:rsidP="009B4919">
      <w:pPr>
        <w:pStyle w:val="yDefstart"/>
      </w:pPr>
      <w:r>
        <w:tab/>
      </w:r>
      <w:r w:rsidRPr="009B4919">
        <w:rPr>
          <w:rStyle w:val="CharDefText"/>
        </w:rPr>
        <w:t>country</w:t>
      </w:r>
      <w:r w:rsidR="00191B22">
        <w:t xml:space="preserve"> includes</w:t>
      </w:r>
      <w:r>
        <w:t xml:space="preserve"> — </w:t>
      </w:r>
    </w:p>
    <w:p w:rsidR="00191B22" w:rsidRDefault="009B4919" w:rsidP="009B4919">
      <w:pPr>
        <w:pStyle w:val="yDefpara"/>
      </w:pPr>
      <w:r>
        <w:tab/>
      </w:r>
      <w:r w:rsidR="00384109">
        <w:t>(a)</w:t>
      </w:r>
      <w:r>
        <w:tab/>
      </w:r>
      <w:r w:rsidR="00191B22">
        <w:t>a federation</w:t>
      </w:r>
      <w:r>
        <w:t>;</w:t>
      </w:r>
      <w:r w:rsidR="00191B22">
        <w:t xml:space="preserve"> or</w:t>
      </w:r>
    </w:p>
    <w:p w:rsidR="009B4919" w:rsidRDefault="009B4919" w:rsidP="009B4919">
      <w:pPr>
        <w:pStyle w:val="yDefpara"/>
      </w:pPr>
      <w:r>
        <w:tab/>
      </w:r>
      <w:r w:rsidR="00384109">
        <w:t>(b)</w:t>
      </w:r>
      <w:r>
        <w:tab/>
      </w:r>
      <w:r w:rsidR="00191B22">
        <w:t>a state, province or other part of a federation</w:t>
      </w:r>
      <w:r>
        <w:t>;</w:t>
      </w:r>
    </w:p>
    <w:p w:rsidR="009B4919" w:rsidRDefault="009B4919" w:rsidP="009B4919">
      <w:pPr>
        <w:pStyle w:val="yDefstart"/>
      </w:pPr>
      <w:r>
        <w:tab/>
      </w:r>
      <w:r w:rsidRPr="009B4919">
        <w:rPr>
          <w:rStyle w:val="CharDefText"/>
        </w:rPr>
        <w:t>date of assent</w:t>
      </w:r>
      <w:r w:rsidR="00191B22">
        <w:t>, in relation to an Act, means the day on which the Act receives the Royal Assent</w:t>
      </w:r>
      <w:r>
        <w:t>;</w:t>
      </w:r>
    </w:p>
    <w:p w:rsidR="009B4919" w:rsidRDefault="009B4919" w:rsidP="009B4919">
      <w:pPr>
        <w:pStyle w:val="yDefstart"/>
      </w:pPr>
      <w:r>
        <w:tab/>
      </w:r>
      <w:r w:rsidRPr="009B4919">
        <w:rPr>
          <w:rStyle w:val="CharDefText"/>
        </w:rPr>
        <w:t>definition</w:t>
      </w:r>
      <w:r>
        <w:t xml:space="preserve"> </w:t>
      </w:r>
      <w:r w:rsidR="00191B22">
        <w:t>means a provision</w:t>
      </w:r>
      <w:r w:rsidR="00191B22" w:rsidRPr="000E5090">
        <w:t xml:space="preserve"> of this </w:t>
      </w:r>
      <w:r w:rsidRPr="000E5090">
        <w:t>Act</w:t>
      </w:r>
      <w:r>
        <w:t xml:space="preserve"> </w:t>
      </w:r>
      <w:r w:rsidR="00191B22">
        <w:t>(however expressed) that</w:t>
      </w:r>
      <w:r>
        <w:t xml:space="preserve"> — </w:t>
      </w:r>
    </w:p>
    <w:p w:rsidR="00191B22" w:rsidRDefault="009B4919" w:rsidP="009B4919">
      <w:pPr>
        <w:pStyle w:val="yDefpara"/>
      </w:pPr>
      <w:r>
        <w:tab/>
      </w:r>
      <w:r w:rsidR="00384109">
        <w:t>(a)</w:t>
      </w:r>
      <w:r>
        <w:tab/>
      </w:r>
      <w:r w:rsidR="00191B22">
        <w:t>gives a meaning to a word or expression</w:t>
      </w:r>
      <w:r>
        <w:t>;</w:t>
      </w:r>
      <w:r w:rsidR="00191B22">
        <w:t xml:space="preserve"> or</w:t>
      </w:r>
    </w:p>
    <w:p w:rsidR="009B4919" w:rsidRDefault="009B4919" w:rsidP="009B4919">
      <w:pPr>
        <w:pStyle w:val="yDefpara"/>
      </w:pPr>
      <w:r>
        <w:tab/>
      </w:r>
      <w:r w:rsidR="00384109">
        <w:t>(b)</w:t>
      </w:r>
      <w:r>
        <w:tab/>
      </w:r>
      <w:r w:rsidR="00191B22">
        <w:t>limits or extends the meaning of a word or expression</w:t>
      </w:r>
      <w:r>
        <w:t>;</w:t>
      </w:r>
    </w:p>
    <w:p w:rsidR="001364D7" w:rsidRDefault="001364D7" w:rsidP="001364D7">
      <w:pPr>
        <w:pStyle w:val="yDefstart"/>
      </w:pPr>
      <w:r>
        <w:tab/>
      </w:r>
      <w:r w:rsidRPr="001364D7">
        <w:rPr>
          <w:rStyle w:val="CharDefText"/>
        </w:rPr>
        <w:t>document</w:t>
      </w:r>
      <w:r>
        <w:t xml:space="preserve"> </w:t>
      </w:r>
      <w:r w:rsidR="00191B22">
        <w:t>means any record of information however recorded, and includes</w:t>
      </w:r>
      <w:r>
        <w:t xml:space="preserve"> — </w:t>
      </w:r>
    </w:p>
    <w:p w:rsidR="00191B22" w:rsidRDefault="001364D7" w:rsidP="001364D7">
      <w:pPr>
        <w:pStyle w:val="yDefpara"/>
      </w:pPr>
      <w:r>
        <w:tab/>
      </w:r>
      <w:r w:rsidR="00384109">
        <w:t>(a)</w:t>
      </w:r>
      <w:r>
        <w:tab/>
      </w:r>
      <w:r w:rsidR="00191B22">
        <w:t>anything on which there is writing</w:t>
      </w:r>
      <w:r>
        <w:t>;</w:t>
      </w:r>
      <w:r w:rsidR="00191B22">
        <w:t xml:space="preserve"> or</w:t>
      </w:r>
    </w:p>
    <w:p w:rsidR="00191B22" w:rsidRDefault="001364D7" w:rsidP="001364D7">
      <w:pPr>
        <w:pStyle w:val="yDefpara"/>
      </w:pPr>
      <w:r>
        <w:tab/>
      </w:r>
      <w:r w:rsidR="00384109">
        <w:t>(b)</w:t>
      </w:r>
      <w:r>
        <w:tab/>
      </w:r>
      <w:r w:rsidR="00191B22">
        <w:t>anything on which there are marks, figures, symbols or perforations having a meaning for persons qualified to interpret them</w:t>
      </w:r>
      <w:r>
        <w:t>;</w:t>
      </w:r>
      <w:r w:rsidR="00191B22">
        <w:t xml:space="preserve"> or</w:t>
      </w:r>
    </w:p>
    <w:p w:rsidR="00191B22" w:rsidRDefault="001364D7" w:rsidP="001364D7">
      <w:pPr>
        <w:pStyle w:val="yDefpara"/>
      </w:pPr>
      <w:r>
        <w:tab/>
      </w:r>
      <w:r w:rsidR="00384109">
        <w:t>(c)</w:t>
      </w:r>
      <w:r>
        <w:tab/>
      </w:r>
      <w:r w:rsidR="00191B22">
        <w:t>anything from which sounds, images or writings can be reproduced with or without the aid of anything else</w:t>
      </w:r>
      <w:r>
        <w:t>;</w:t>
      </w:r>
      <w:r w:rsidR="00191B22">
        <w:t xml:space="preserve"> or</w:t>
      </w:r>
    </w:p>
    <w:p w:rsidR="00191B22" w:rsidRDefault="001364D7" w:rsidP="001364D7">
      <w:pPr>
        <w:pStyle w:val="yDefpara"/>
      </w:pPr>
      <w:r>
        <w:tab/>
      </w:r>
      <w:r w:rsidR="00384109">
        <w:t>(d)</w:t>
      </w:r>
      <w:r>
        <w:tab/>
      </w:r>
      <w:r w:rsidR="00191B22">
        <w:t>a map, plan, drawing or photograph</w:t>
      </w:r>
      <w:r>
        <w:t>;</w:t>
      </w:r>
      <w:r w:rsidR="00191B22">
        <w:t xml:space="preserve"> or</w:t>
      </w:r>
    </w:p>
    <w:p w:rsidR="00191B22" w:rsidRDefault="001364D7" w:rsidP="001364D7">
      <w:pPr>
        <w:pStyle w:val="yDefpara"/>
      </w:pPr>
      <w:r>
        <w:tab/>
      </w:r>
      <w:r w:rsidR="00384109">
        <w:t>(e)</w:t>
      </w:r>
      <w:r>
        <w:tab/>
      </w:r>
      <w:r w:rsidR="00191B22">
        <w:t xml:space="preserve">any record of information that exists in a digital form and is capable of being reproduced, transmitted, stored </w:t>
      </w:r>
      <w:r w:rsidR="00191B22" w:rsidRPr="00072700">
        <w:t>and</w:t>
      </w:r>
      <w:r w:rsidR="00191B22">
        <w:t xml:space="preserve"> duplicated by electronic means</w:t>
      </w:r>
      <w:r>
        <w:t>;</w:t>
      </w:r>
    </w:p>
    <w:p w:rsidR="00191B22" w:rsidRDefault="009715F5" w:rsidP="009715F5">
      <w:pPr>
        <w:pStyle w:val="yDefstart"/>
      </w:pPr>
      <w:r>
        <w:tab/>
      </w:r>
      <w:r w:rsidRPr="009715F5">
        <w:rPr>
          <w:rStyle w:val="CharDefText"/>
        </w:rPr>
        <w:t>expire</w:t>
      </w:r>
      <w:r>
        <w:t xml:space="preserve"> </w:t>
      </w:r>
      <w:r w:rsidR="00191B22">
        <w:t>includes lapse or</w:t>
      </w:r>
      <w:r>
        <w:t xml:space="preserve"> otherwise cease to have effect;</w:t>
      </w:r>
    </w:p>
    <w:p w:rsidR="00191B22" w:rsidRDefault="00F71D45" w:rsidP="00F71D45">
      <w:pPr>
        <w:pStyle w:val="yDefstart"/>
      </w:pPr>
      <w:r>
        <w:tab/>
      </w:r>
      <w:r w:rsidRPr="00F71D45">
        <w:rPr>
          <w:rStyle w:val="CharDefText"/>
        </w:rPr>
        <w:t>external Territory</w:t>
      </w:r>
      <w:r>
        <w:t xml:space="preserve"> </w:t>
      </w:r>
      <w:r w:rsidR="00191B22">
        <w:t>means a Territory, other than an internal Territory, for the government of which as a Territory provision is made by a Commonwealth Act</w:t>
      </w:r>
      <w:r>
        <w:t>;</w:t>
      </w:r>
    </w:p>
    <w:p w:rsidR="001C1210" w:rsidRDefault="001C1210" w:rsidP="001C1210">
      <w:pPr>
        <w:pStyle w:val="yDefstart"/>
      </w:pPr>
      <w:r>
        <w:tab/>
      </w:r>
      <w:r w:rsidRPr="001C1210">
        <w:rPr>
          <w:rStyle w:val="CharDefText"/>
        </w:rPr>
        <w:t>fail</w:t>
      </w:r>
      <w:r>
        <w:t xml:space="preserve"> </w:t>
      </w:r>
      <w:r w:rsidR="00191B22">
        <w:t>includes refuse</w:t>
      </w:r>
      <w:r>
        <w:t>;</w:t>
      </w:r>
    </w:p>
    <w:p w:rsidR="001C1210" w:rsidRDefault="001C1210" w:rsidP="001C1210">
      <w:pPr>
        <w:pStyle w:val="yDefstart"/>
      </w:pPr>
      <w:r>
        <w:tab/>
      </w:r>
      <w:r w:rsidRPr="001C1210">
        <w:rPr>
          <w:rStyle w:val="CharDefText"/>
        </w:rPr>
        <w:t>financial year</w:t>
      </w:r>
      <w:r>
        <w:t xml:space="preserve"> </w:t>
      </w:r>
      <w:r w:rsidR="00191B22">
        <w:t>means a period of 1</w:t>
      </w:r>
      <w:r w:rsidR="0062723D">
        <w:t>2 months</w:t>
      </w:r>
      <w:r w:rsidR="00191B22">
        <w:t xml:space="preserve"> beginning on 1</w:t>
      </w:r>
      <w:r>
        <w:t> </w:t>
      </w:r>
      <w:r w:rsidR="00191B22">
        <w:t>July</w:t>
      </w:r>
      <w:r>
        <w:t>;</w:t>
      </w:r>
    </w:p>
    <w:p w:rsidR="001C1210" w:rsidRDefault="001C1210" w:rsidP="001C1210">
      <w:pPr>
        <w:pStyle w:val="yDefstart"/>
      </w:pPr>
      <w:r>
        <w:tab/>
      </w:r>
      <w:r w:rsidRPr="001C1210">
        <w:rPr>
          <w:rStyle w:val="CharDefText"/>
        </w:rPr>
        <w:t>foreign country</w:t>
      </w:r>
      <w:r>
        <w:t xml:space="preserve"> </w:t>
      </w:r>
      <w:r w:rsidR="00191B22">
        <w:t>means a country (whether or not an independent sovereign State) outside Australia and the external Territories</w:t>
      </w:r>
      <w:r>
        <w:t>;</w:t>
      </w:r>
    </w:p>
    <w:p w:rsidR="002C04EF" w:rsidRDefault="002C04EF" w:rsidP="002C04EF">
      <w:pPr>
        <w:pStyle w:val="yDefstart"/>
      </w:pPr>
      <w:r>
        <w:tab/>
      </w:r>
      <w:r w:rsidRPr="002C04EF">
        <w:rPr>
          <w:rStyle w:val="CharDefText"/>
        </w:rPr>
        <w:t>function</w:t>
      </w:r>
      <w:r>
        <w:t xml:space="preserve"> </w:t>
      </w:r>
      <w:r w:rsidR="00191B22">
        <w:t>includes a power, authority or duty</w:t>
      </w:r>
      <w:r>
        <w:t>;</w:t>
      </w:r>
    </w:p>
    <w:p w:rsidR="00191B22" w:rsidRDefault="002C04EF" w:rsidP="002C04EF">
      <w:pPr>
        <w:pStyle w:val="yDefstart"/>
      </w:pPr>
      <w:r>
        <w:tab/>
      </w:r>
      <w:r w:rsidRPr="002C04EF">
        <w:rPr>
          <w:rStyle w:val="CharDefText"/>
        </w:rPr>
        <w:t>Gazette</w:t>
      </w:r>
      <w:r>
        <w:t xml:space="preserve"> </w:t>
      </w:r>
      <w:r w:rsidR="00191B22">
        <w:t xml:space="preserve">means the </w:t>
      </w:r>
      <w:r w:rsidR="00191B22" w:rsidRPr="000E5090">
        <w:t>Government Gazette</w:t>
      </w:r>
      <w:r w:rsidR="00191B22">
        <w:t xml:space="preserve"> of this jurisdiction</w:t>
      </w:r>
      <w:r>
        <w:t>;</w:t>
      </w:r>
    </w:p>
    <w:p w:rsidR="00191B22" w:rsidRDefault="002C04EF" w:rsidP="002C04EF">
      <w:pPr>
        <w:pStyle w:val="yDefstart"/>
      </w:pPr>
      <w:r>
        <w:tab/>
      </w:r>
      <w:r w:rsidRPr="002C04EF">
        <w:rPr>
          <w:rStyle w:val="CharDefText"/>
        </w:rPr>
        <w:t>gazetted</w:t>
      </w:r>
      <w:r>
        <w:t xml:space="preserve"> </w:t>
      </w:r>
      <w:r w:rsidR="00191B22">
        <w:t xml:space="preserve">means published in the </w:t>
      </w:r>
      <w:r w:rsidR="00191B22" w:rsidRPr="00007C36">
        <w:rPr>
          <w:i/>
        </w:rPr>
        <w:t>Gazette</w:t>
      </w:r>
      <w:r>
        <w:t>;</w:t>
      </w:r>
    </w:p>
    <w:p w:rsidR="002C04EF" w:rsidRDefault="002C04EF" w:rsidP="002C04EF">
      <w:pPr>
        <w:pStyle w:val="yDefstart"/>
      </w:pPr>
      <w:r>
        <w:tab/>
      </w:r>
      <w:r w:rsidRPr="002C04EF">
        <w:rPr>
          <w:rStyle w:val="CharDefText"/>
        </w:rPr>
        <w:t>Gazette notice</w:t>
      </w:r>
      <w:r>
        <w:t xml:space="preserve"> </w:t>
      </w:r>
      <w:r w:rsidR="00191B22">
        <w:t xml:space="preserve">means notice published in the </w:t>
      </w:r>
      <w:r w:rsidR="00191B22" w:rsidRPr="007419F5">
        <w:rPr>
          <w:i/>
        </w:rPr>
        <w:t>Gazette</w:t>
      </w:r>
      <w:r>
        <w:t>;</w:t>
      </w:r>
    </w:p>
    <w:p w:rsidR="002C04EF" w:rsidRDefault="002C04EF" w:rsidP="002C04EF">
      <w:pPr>
        <w:pStyle w:val="yDefstart"/>
      </w:pPr>
      <w:r>
        <w:tab/>
      </w:r>
      <w:r w:rsidRPr="002C04EF">
        <w:rPr>
          <w:rStyle w:val="CharDefText"/>
        </w:rPr>
        <w:t>Government Printer</w:t>
      </w:r>
      <w:r>
        <w:t xml:space="preserve"> </w:t>
      </w:r>
      <w:r w:rsidR="00191B22">
        <w:t>means the Government Printer of this jurisdiction, and includes any other person authorised by the Government of this jurisdiction to print an Act or instrument</w:t>
      </w:r>
      <w:r>
        <w:t>;</w:t>
      </w:r>
    </w:p>
    <w:p w:rsidR="002C04EF" w:rsidRDefault="002C04EF" w:rsidP="002C04EF">
      <w:pPr>
        <w:pStyle w:val="yDefstart"/>
      </w:pPr>
      <w:r>
        <w:tab/>
      </w:r>
      <w:r w:rsidRPr="002C04EF">
        <w:rPr>
          <w:rStyle w:val="CharDefText"/>
        </w:rPr>
        <w:t>individual</w:t>
      </w:r>
      <w:r>
        <w:t xml:space="preserve"> </w:t>
      </w:r>
      <w:r w:rsidR="00191B22">
        <w:t>means a natural person</w:t>
      </w:r>
      <w:r>
        <w:t>;</w:t>
      </w:r>
    </w:p>
    <w:p w:rsidR="002C04EF" w:rsidRDefault="002C04EF" w:rsidP="002C04EF">
      <w:pPr>
        <w:pStyle w:val="yDefstart"/>
      </w:pPr>
      <w:r>
        <w:tab/>
      </w:r>
      <w:r w:rsidRPr="002C04EF">
        <w:rPr>
          <w:rStyle w:val="CharDefText"/>
        </w:rPr>
        <w:t>insert</w:t>
      </w:r>
      <w:r w:rsidR="00191B22">
        <w:t>, in relation to a provision</w:t>
      </w:r>
      <w:r w:rsidR="00191B22" w:rsidRPr="000E5090">
        <w:t xml:space="preserve"> of this </w:t>
      </w:r>
      <w:r w:rsidRPr="000E5090">
        <w:t>Act</w:t>
      </w:r>
      <w:r w:rsidR="00191B22">
        <w:t>, includes substitute</w:t>
      </w:r>
      <w:r>
        <w:t>;</w:t>
      </w:r>
    </w:p>
    <w:p w:rsidR="002C04EF" w:rsidRDefault="002C04EF" w:rsidP="002C04EF">
      <w:pPr>
        <w:pStyle w:val="yDefstart"/>
      </w:pPr>
      <w:r>
        <w:tab/>
      </w:r>
      <w:r w:rsidRPr="002C04EF">
        <w:rPr>
          <w:rStyle w:val="CharDefText"/>
        </w:rPr>
        <w:t>instrument</w:t>
      </w:r>
      <w:r>
        <w:t xml:space="preserve"> </w:t>
      </w:r>
      <w:r w:rsidR="00191B22">
        <w:t>includes a statutory instrument</w:t>
      </w:r>
      <w:r>
        <w:t>;</w:t>
      </w:r>
    </w:p>
    <w:p w:rsidR="002C04EF" w:rsidRDefault="002C04EF" w:rsidP="002C04EF">
      <w:pPr>
        <w:pStyle w:val="yDefstart"/>
      </w:pPr>
      <w:r>
        <w:tab/>
      </w:r>
      <w:r w:rsidRPr="002C04EF">
        <w:rPr>
          <w:rStyle w:val="CharDefText"/>
        </w:rPr>
        <w:t>internal Territory</w:t>
      </w:r>
      <w:r>
        <w:t xml:space="preserve"> </w:t>
      </w:r>
      <w:r w:rsidR="00191B22">
        <w:t>means the Australian Capital Territory, the Jervis Bay Territory or the Northern Territory</w:t>
      </w:r>
      <w:r>
        <w:t>;</w:t>
      </w:r>
    </w:p>
    <w:p w:rsidR="002C04EF" w:rsidRDefault="002C04EF" w:rsidP="002C04EF">
      <w:pPr>
        <w:pStyle w:val="yDefstart"/>
      </w:pPr>
      <w:r>
        <w:tab/>
      </w:r>
      <w:r w:rsidRPr="002C04EF">
        <w:rPr>
          <w:rStyle w:val="CharDefText"/>
        </w:rPr>
        <w:t>Jervis Bay Territory</w:t>
      </w:r>
      <w:r>
        <w:t xml:space="preserve"> </w:t>
      </w:r>
      <w:r w:rsidR="00191B22">
        <w:t xml:space="preserve">means the Territory mentioned in the </w:t>
      </w:r>
      <w:r w:rsidR="00191B22" w:rsidRPr="00806CA5">
        <w:rPr>
          <w:i/>
        </w:rPr>
        <w:t xml:space="preserve">Jervis Bay Territory Acceptance </w:t>
      </w:r>
      <w:r w:rsidR="0062723D" w:rsidRPr="00806CA5">
        <w:rPr>
          <w:i/>
        </w:rPr>
        <w:t>Act 1</w:t>
      </w:r>
      <w:r w:rsidR="00191B22" w:rsidRPr="00806CA5">
        <w:rPr>
          <w:i/>
        </w:rPr>
        <w:t>915</w:t>
      </w:r>
      <w:r w:rsidR="00191B22" w:rsidRPr="000E5090">
        <w:t xml:space="preserve"> (</w:t>
      </w:r>
      <w:r w:rsidR="00191B22">
        <w:t>Commonwealth)</w:t>
      </w:r>
      <w:r>
        <w:t>;</w:t>
      </w:r>
    </w:p>
    <w:p w:rsidR="00007C36" w:rsidRDefault="00007C36" w:rsidP="00007C36">
      <w:pPr>
        <w:pStyle w:val="yDefstart"/>
      </w:pPr>
      <w:r>
        <w:tab/>
      </w:r>
      <w:r w:rsidRPr="00007C36">
        <w:rPr>
          <w:rStyle w:val="CharDefText"/>
        </w:rPr>
        <w:t>make</w:t>
      </w:r>
      <w:r>
        <w:t xml:space="preserve"> </w:t>
      </w:r>
      <w:r w:rsidR="00191B22">
        <w:t>includes issue or grant</w:t>
      </w:r>
      <w:r>
        <w:t>;</w:t>
      </w:r>
    </w:p>
    <w:p w:rsidR="00007C36" w:rsidRDefault="00007C36" w:rsidP="00007C36">
      <w:pPr>
        <w:pStyle w:val="yDefstart"/>
      </w:pPr>
      <w:r>
        <w:tab/>
      </w:r>
      <w:r w:rsidRPr="00007C36">
        <w:rPr>
          <w:rStyle w:val="CharDefText"/>
        </w:rPr>
        <w:t>minor</w:t>
      </w:r>
      <w:r>
        <w:t xml:space="preserve"> </w:t>
      </w:r>
      <w:r w:rsidR="00191B22">
        <w:t>means an individual who is under 18</w:t>
      </w:r>
      <w:r>
        <w:t>;</w:t>
      </w:r>
    </w:p>
    <w:p w:rsidR="00191B22" w:rsidRDefault="004B4414" w:rsidP="004B4414">
      <w:pPr>
        <w:pStyle w:val="yDefstart"/>
      </w:pPr>
      <w:r>
        <w:tab/>
      </w:r>
      <w:r w:rsidRPr="004B4414">
        <w:rPr>
          <w:rStyle w:val="CharDefText"/>
        </w:rPr>
        <w:t>modification</w:t>
      </w:r>
      <w:r>
        <w:t xml:space="preserve"> </w:t>
      </w:r>
      <w:r w:rsidR="00191B22">
        <w:t>includes add</w:t>
      </w:r>
      <w:r>
        <w:t>ition, omission or substitution;</w:t>
      </w:r>
    </w:p>
    <w:p w:rsidR="004B4414" w:rsidRDefault="004B4414" w:rsidP="004B4414">
      <w:pPr>
        <w:pStyle w:val="yDefstart"/>
      </w:pPr>
      <w:r>
        <w:tab/>
      </w:r>
      <w:r w:rsidRPr="004B4414">
        <w:rPr>
          <w:rStyle w:val="CharDefText"/>
        </w:rPr>
        <w:t>month</w:t>
      </w:r>
      <w:r>
        <w:t xml:space="preserve"> </w:t>
      </w:r>
      <w:r w:rsidR="00191B22">
        <w:t>means a calendar month</w:t>
      </w:r>
      <w:r>
        <w:t>;</w:t>
      </w:r>
    </w:p>
    <w:p w:rsidR="00DD57DF" w:rsidRDefault="00DD57DF" w:rsidP="00DD57DF">
      <w:pPr>
        <w:pStyle w:val="yDefstart"/>
      </w:pPr>
      <w:r>
        <w:tab/>
      </w:r>
      <w:r w:rsidRPr="00DD57DF">
        <w:rPr>
          <w:rStyle w:val="CharDefText"/>
        </w:rPr>
        <w:t>named month</w:t>
      </w:r>
      <w:r>
        <w:t xml:space="preserve"> </w:t>
      </w:r>
      <w:r w:rsidR="00191B22">
        <w:t xml:space="preserve">means </w:t>
      </w:r>
      <w:r w:rsidR="00E32DE2">
        <w:t>one</w:t>
      </w:r>
      <w:r w:rsidR="00191B22">
        <w:t xml:space="preserve"> of the 1</w:t>
      </w:r>
      <w:r w:rsidR="0062723D">
        <w:t>2 months</w:t>
      </w:r>
      <w:r w:rsidR="00191B22">
        <w:t xml:space="preserve"> of the year</w:t>
      </w:r>
      <w:r>
        <w:t>;</w:t>
      </w:r>
    </w:p>
    <w:p w:rsidR="00191B22" w:rsidRDefault="000B44B8" w:rsidP="000B44B8">
      <w:pPr>
        <w:pStyle w:val="yDefstart"/>
      </w:pPr>
      <w:r>
        <w:tab/>
      </w:r>
      <w:r w:rsidRPr="000B44B8">
        <w:rPr>
          <w:rStyle w:val="CharDefText"/>
        </w:rPr>
        <w:t>Northern Territory</w:t>
      </w:r>
      <w:r>
        <w:t xml:space="preserve"> </w:t>
      </w:r>
      <w:r w:rsidR="00191B22">
        <w:t xml:space="preserve">means the </w:t>
      </w:r>
      <w:r>
        <w:t>Northern Territory of Australia;</w:t>
      </w:r>
    </w:p>
    <w:p w:rsidR="00D95A72" w:rsidRDefault="00D95A72" w:rsidP="00D95A72">
      <w:pPr>
        <w:pStyle w:val="yDefstart"/>
      </w:pPr>
      <w:r>
        <w:tab/>
      </w:r>
      <w:r w:rsidRPr="00D95A72">
        <w:rPr>
          <w:rStyle w:val="CharDefText"/>
        </w:rPr>
        <w:t>number</w:t>
      </w:r>
      <w:r>
        <w:t xml:space="preserve"> </w:t>
      </w:r>
      <w:r w:rsidR="00191B22">
        <w:t>means</w:t>
      </w:r>
      <w:r>
        <w:t xml:space="preserve"> — </w:t>
      </w:r>
    </w:p>
    <w:p w:rsidR="00191B22" w:rsidRDefault="00D95A72" w:rsidP="00D95A72">
      <w:pPr>
        <w:pStyle w:val="yDefpara"/>
      </w:pPr>
      <w:r>
        <w:tab/>
      </w:r>
      <w:r w:rsidR="00384109">
        <w:t>(a)</w:t>
      </w:r>
      <w:r>
        <w:tab/>
      </w:r>
      <w:r w:rsidR="00191B22">
        <w:t>a number expressed in figures or words</w:t>
      </w:r>
      <w:r>
        <w:t>;</w:t>
      </w:r>
      <w:r w:rsidR="00191B22">
        <w:t xml:space="preserve"> or</w:t>
      </w:r>
    </w:p>
    <w:p w:rsidR="00191B22" w:rsidRDefault="00D95A72" w:rsidP="00D95A72">
      <w:pPr>
        <w:pStyle w:val="yDefpara"/>
      </w:pPr>
      <w:r>
        <w:tab/>
      </w:r>
      <w:r w:rsidR="00384109">
        <w:t>(b)</w:t>
      </w:r>
      <w:r>
        <w:tab/>
      </w:r>
      <w:r w:rsidR="00191B22">
        <w:t>a letter</w:t>
      </w:r>
      <w:r>
        <w:t>;</w:t>
      </w:r>
      <w:r w:rsidR="00191B22">
        <w:t xml:space="preserve"> or</w:t>
      </w:r>
    </w:p>
    <w:p w:rsidR="00D95A72" w:rsidRDefault="00D95A72" w:rsidP="00D95A72">
      <w:pPr>
        <w:pStyle w:val="yDefpara"/>
      </w:pPr>
      <w:r>
        <w:tab/>
      </w:r>
      <w:r w:rsidR="00384109">
        <w:t>(c)</w:t>
      </w:r>
      <w:r>
        <w:tab/>
      </w:r>
      <w:r w:rsidR="00191B22">
        <w:t>a combination of a number so expressed and a letter</w:t>
      </w:r>
      <w:r>
        <w:t>;</w:t>
      </w:r>
    </w:p>
    <w:p w:rsidR="00443DA8" w:rsidRDefault="00443DA8" w:rsidP="00443DA8">
      <w:pPr>
        <w:pStyle w:val="yDefstart"/>
      </w:pPr>
      <w:r>
        <w:tab/>
      </w:r>
      <w:r w:rsidRPr="00443DA8">
        <w:rPr>
          <w:rStyle w:val="CharDefText"/>
        </w:rPr>
        <w:t>oath</w:t>
      </w:r>
      <w:r w:rsidR="00191B22">
        <w:t>, in relation to a person allowed by law to affirm, declare or promise, includes affirmation, declaration or promise</w:t>
      </w:r>
      <w:r>
        <w:t>;</w:t>
      </w:r>
    </w:p>
    <w:p w:rsidR="00367975" w:rsidRDefault="00367975" w:rsidP="00367975">
      <w:pPr>
        <w:pStyle w:val="yDefstart"/>
      </w:pPr>
      <w:r>
        <w:tab/>
      </w:r>
      <w:r w:rsidRPr="00367975">
        <w:rPr>
          <w:rStyle w:val="CharDefText"/>
        </w:rPr>
        <w:t>office</w:t>
      </w:r>
      <w:r>
        <w:t xml:space="preserve"> </w:t>
      </w:r>
      <w:r w:rsidR="00191B22">
        <w:t>includes position</w:t>
      </w:r>
      <w:r>
        <w:t>;</w:t>
      </w:r>
    </w:p>
    <w:p w:rsidR="00222A44" w:rsidRDefault="00222A44" w:rsidP="00222A44">
      <w:pPr>
        <w:pStyle w:val="yDefstart"/>
      </w:pPr>
      <w:r>
        <w:tab/>
      </w:r>
      <w:r w:rsidRPr="00222A44">
        <w:rPr>
          <w:rStyle w:val="CharDefText"/>
        </w:rPr>
        <w:t>omit</w:t>
      </w:r>
      <w:r w:rsidR="00191B22">
        <w:t>, in relation to a provision</w:t>
      </w:r>
      <w:r w:rsidR="00191B22" w:rsidRPr="000E5090">
        <w:t xml:space="preserve"> of this </w:t>
      </w:r>
      <w:r w:rsidRPr="000E5090">
        <w:t>Act</w:t>
      </w:r>
      <w:r>
        <w:t xml:space="preserve"> </w:t>
      </w:r>
      <w:r w:rsidR="00191B22">
        <w:t>or an Act, includes repeal</w:t>
      </w:r>
      <w:r>
        <w:t>;</w:t>
      </w:r>
    </w:p>
    <w:p w:rsidR="00EE51EE" w:rsidRDefault="00EE51EE" w:rsidP="00EE51EE">
      <w:pPr>
        <w:pStyle w:val="yDefstart"/>
      </w:pPr>
      <w:r>
        <w:tab/>
      </w:r>
      <w:r w:rsidRPr="00EE51EE">
        <w:rPr>
          <w:rStyle w:val="CharDefText"/>
        </w:rPr>
        <w:t>party</w:t>
      </w:r>
      <w:r>
        <w:t xml:space="preserve"> </w:t>
      </w:r>
      <w:r w:rsidR="00191B22">
        <w:t>includes an individual or a body politic or corporate</w:t>
      </w:r>
      <w:r>
        <w:t>;</w:t>
      </w:r>
    </w:p>
    <w:p w:rsidR="00141DF6" w:rsidRDefault="00141DF6" w:rsidP="00141DF6">
      <w:pPr>
        <w:pStyle w:val="yDefstart"/>
      </w:pPr>
      <w:r>
        <w:tab/>
      </w:r>
      <w:r w:rsidRPr="00141DF6">
        <w:rPr>
          <w:rStyle w:val="CharDefText"/>
        </w:rPr>
        <w:t>penalty</w:t>
      </w:r>
      <w:r>
        <w:t xml:space="preserve"> </w:t>
      </w:r>
      <w:r w:rsidR="00191B22">
        <w:t>includes forfeiture or punishment</w:t>
      </w:r>
      <w:r>
        <w:t>;</w:t>
      </w:r>
    </w:p>
    <w:p w:rsidR="00191B22" w:rsidRDefault="002D1B86" w:rsidP="002D1B86">
      <w:pPr>
        <w:pStyle w:val="yDefstart"/>
      </w:pPr>
      <w:r>
        <w:tab/>
      </w:r>
      <w:r w:rsidRPr="002D1B86">
        <w:rPr>
          <w:rStyle w:val="CharDefText"/>
        </w:rPr>
        <w:t>person</w:t>
      </w:r>
      <w:r>
        <w:t xml:space="preserve"> </w:t>
      </w:r>
      <w:r w:rsidR="00191B22">
        <w:t>includes an individual</w:t>
      </w:r>
      <w:r>
        <w:t xml:space="preserve"> or a body politic or corporate;</w:t>
      </w:r>
    </w:p>
    <w:p w:rsidR="005A2231" w:rsidRDefault="005A2231" w:rsidP="005A2231">
      <w:pPr>
        <w:pStyle w:val="yDefstart"/>
      </w:pPr>
      <w:r>
        <w:tab/>
      </w:r>
      <w:r w:rsidRPr="005A2231">
        <w:rPr>
          <w:rStyle w:val="CharDefText"/>
        </w:rPr>
        <w:t>power</w:t>
      </w:r>
      <w:r>
        <w:t xml:space="preserve"> </w:t>
      </w:r>
      <w:r w:rsidR="00191B22">
        <w:t>includes authority</w:t>
      </w:r>
      <w:r>
        <w:t>;</w:t>
      </w:r>
    </w:p>
    <w:p w:rsidR="00FC2257" w:rsidRDefault="00FC2257" w:rsidP="00FC2257">
      <w:pPr>
        <w:pStyle w:val="yDefstart"/>
      </w:pPr>
      <w:r>
        <w:tab/>
      </w:r>
      <w:r w:rsidRPr="00FC2257">
        <w:rPr>
          <w:rStyle w:val="CharDefText"/>
        </w:rPr>
        <w:t>printed</w:t>
      </w:r>
      <w:r>
        <w:t xml:space="preserve"> </w:t>
      </w:r>
      <w:r w:rsidR="00191B22">
        <w:t>includes typewritten, lithographed or reproduced by any mechanical or electronic means</w:t>
      </w:r>
      <w:r>
        <w:t>;</w:t>
      </w:r>
    </w:p>
    <w:p w:rsidR="00E61382" w:rsidRDefault="00E61382" w:rsidP="00E61382">
      <w:pPr>
        <w:pStyle w:val="yDefstart"/>
      </w:pPr>
      <w:r>
        <w:tab/>
      </w:r>
      <w:r w:rsidRPr="00E61382">
        <w:rPr>
          <w:rStyle w:val="CharDefText"/>
        </w:rPr>
        <w:t>proceeding</w:t>
      </w:r>
      <w:r>
        <w:t xml:space="preserve"> </w:t>
      </w:r>
      <w:r w:rsidR="00191B22">
        <w:t>means a legal or other action or proceeding</w:t>
      </w:r>
      <w:r>
        <w:t>;</w:t>
      </w:r>
    </w:p>
    <w:p w:rsidR="00EE5FC1" w:rsidRDefault="00E61382" w:rsidP="00ED5E21">
      <w:pPr>
        <w:pStyle w:val="yDefstart"/>
        <w:keepNext/>
      </w:pPr>
      <w:r>
        <w:tab/>
      </w:r>
      <w:r w:rsidRPr="00E61382">
        <w:rPr>
          <w:rStyle w:val="CharDefText"/>
        </w:rPr>
        <w:t>provision</w:t>
      </w:r>
      <w:r w:rsidR="00191B22">
        <w:t xml:space="preserve">, in relation to this </w:t>
      </w:r>
      <w:r>
        <w:t xml:space="preserve">Act </w:t>
      </w:r>
      <w:r w:rsidR="00191B22">
        <w:t>or an Act, means words or other matter that form or forms part</w:t>
      </w:r>
      <w:r w:rsidR="00191B22" w:rsidRPr="000E5090">
        <w:t xml:space="preserve"> of this </w:t>
      </w:r>
      <w:r w:rsidRPr="000E5090">
        <w:t>Act</w:t>
      </w:r>
      <w:r>
        <w:t xml:space="preserve"> </w:t>
      </w:r>
      <w:r w:rsidR="00191B22">
        <w:t>or the Act, and includes</w:t>
      </w:r>
      <w:r w:rsidR="00EE5FC1">
        <w:t xml:space="preserve"> — </w:t>
      </w:r>
    </w:p>
    <w:p w:rsidR="00191B22" w:rsidRDefault="00EE5FC1" w:rsidP="00EE5FC1">
      <w:pPr>
        <w:pStyle w:val="yDefpara"/>
      </w:pPr>
      <w:r>
        <w:tab/>
      </w:r>
      <w:r w:rsidR="00384109">
        <w:t>(a)</w:t>
      </w:r>
      <w:r>
        <w:tab/>
      </w:r>
      <w:r w:rsidR="00191B22">
        <w:t>a Chapter, Part, Division, Subdivision, section, subsection, paragraph, subparagraph, sub</w:t>
      </w:r>
      <w:r w:rsidR="00DB2099">
        <w:noBreakHyphen/>
      </w:r>
      <w:r w:rsidR="00191B22">
        <w:t xml:space="preserve">subparagraph or Schedule of or to this </w:t>
      </w:r>
      <w:r>
        <w:t xml:space="preserve">Act </w:t>
      </w:r>
      <w:r w:rsidR="00191B22">
        <w:t>or the Act</w:t>
      </w:r>
      <w:r>
        <w:t>;</w:t>
      </w:r>
      <w:r w:rsidR="00191B22">
        <w:t xml:space="preserve"> or</w:t>
      </w:r>
    </w:p>
    <w:p w:rsidR="00191B22" w:rsidRDefault="00EE5FC1" w:rsidP="00EE5FC1">
      <w:pPr>
        <w:pStyle w:val="yDefpara"/>
      </w:pPr>
      <w:r>
        <w:tab/>
      </w:r>
      <w:r w:rsidR="00384109">
        <w:t>(b)</w:t>
      </w:r>
      <w:r>
        <w:tab/>
      </w:r>
      <w:r w:rsidR="00191B22">
        <w:t xml:space="preserve">a section, clause, subclause, item, column, </w:t>
      </w:r>
      <w:r w:rsidR="00191B22" w:rsidRPr="000E5090">
        <w:t>table</w:t>
      </w:r>
      <w:r w:rsidR="00191B22">
        <w:t xml:space="preserve"> or form of or in a Schedule to this </w:t>
      </w:r>
      <w:r>
        <w:t xml:space="preserve">Act </w:t>
      </w:r>
      <w:r w:rsidR="00191B22">
        <w:t>or the Act</w:t>
      </w:r>
      <w:r>
        <w:t>;</w:t>
      </w:r>
      <w:r w:rsidR="00191B22">
        <w:t xml:space="preserve"> or</w:t>
      </w:r>
    </w:p>
    <w:p w:rsidR="00EE5FC1" w:rsidRDefault="00EE5FC1" w:rsidP="00EE5FC1">
      <w:pPr>
        <w:pStyle w:val="yDefpara"/>
      </w:pPr>
      <w:r>
        <w:tab/>
      </w:r>
      <w:r w:rsidR="00384109">
        <w:t>(c)</w:t>
      </w:r>
      <w:r>
        <w:tab/>
      </w:r>
      <w:r w:rsidR="00191B22">
        <w:t>the long title and any preamble to</w:t>
      </w:r>
      <w:r w:rsidR="00436BB4">
        <w:t xml:space="preserve"> this Act or</w:t>
      </w:r>
      <w:r w:rsidR="00191B22">
        <w:t xml:space="preserve"> the Act</w:t>
      </w:r>
      <w:r>
        <w:t>;</w:t>
      </w:r>
    </w:p>
    <w:p w:rsidR="00FB2E30" w:rsidRDefault="00FB2E30" w:rsidP="00FB2E30">
      <w:pPr>
        <w:pStyle w:val="yDefstart"/>
      </w:pPr>
      <w:r>
        <w:tab/>
      </w:r>
      <w:r w:rsidRPr="00FB2E30">
        <w:rPr>
          <w:rStyle w:val="CharDefText"/>
        </w:rPr>
        <w:t>record</w:t>
      </w:r>
      <w:r>
        <w:t xml:space="preserve"> </w:t>
      </w:r>
      <w:r w:rsidR="00191B22">
        <w:t>includes information stored or recorded by means of a computer</w:t>
      </w:r>
      <w:r>
        <w:t>;</w:t>
      </w:r>
    </w:p>
    <w:p w:rsidR="00775F20" w:rsidRDefault="00775F20" w:rsidP="00775F20">
      <w:pPr>
        <w:pStyle w:val="yDefstart"/>
      </w:pPr>
      <w:r>
        <w:tab/>
      </w:r>
      <w:r w:rsidRPr="00775F20">
        <w:rPr>
          <w:rStyle w:val="CharDefText"/>
        </w:rPr>
        <w:t>repeal</w:t>
      </w:r>
      <w:r>
        <w:t xml:space="preserve"> </w:t>
      </w:r>
      <w:r w:rsidR="00191B22">
        <w:t>includes</w:t>
      </w:r>
      <w:r>
        <w:t xml:space="preserve"> — </w:t>
      </w:r>
    </w:p>
    <w:p w:rsidR="00191B22" w:rsidRDefault="00775F20" w:rsidP="00775F20">
      <w:pPr>
        <w:pStyle w:val="yDefpara"/>
      </w:pPr>
      <w:r>
        <w:tab/>
      </w:r>
      <w:r w:rsidR="00384109">
        <w:t>(a)</w:t>
      </w:r>
      <w:r>
        <w:tab/>
      </w:r>
      <w:r w:rsidR="00191B22">
        <w:t>revoke or rescind</w:t>
      </w:r>
      <w:r>
        <w:t>;</w:t>
      </w:r>
      <w:r w:rsidR="00191B22">
        <w:t xml:space="preserve"> or</w:t>
      </w:r>
    </w:p>
    <w:p w:rsidR="00191B22" w:rsidRDefault="00775F20" w:rsidP="00272E24">
      <w:pPr>
        <w:pStyle w:val="yDefpara"/>
      </w:pPr>
      <w:r>
        <w:tab/>
      </w:r>
      <w:r w:rsidR="00384109">
        <w:t>(b)</w:t>
      </w:r>
      <w:r>
        <w:tab/>
      </w:r>
      <w:r w:rsidR="00191B22">
        <w:t>repeal by implication</w:t>
      </w:r>
      <w:r w:rsidR="00272E24">
        <w:t>;</w:t>
      </w:r>
      <w:r w:rsidR="00191B22">
        <w:t xml:space="preserve"> or</w:t>
      </w:r>
    </w:p>
    <w:p w:rsidR="00191B22" w:rsidRDefault="00272E24" w:rsidP="00272E24">
      <w:pPr>
        <w:pStyle w:val="yDefpara"/>
      </w:pPr>
      <w:r>
        <w:tab/>
      </w:r>
      <w:r w:rsidR="00384109">
        <w:t>(c)</w:t>
      </w:r>
      <w:r>
        <w:tab/>
      </w:r>
      <w:r w:rsidR="00191B22">
        <w:t>abrogate or limit the effect</w:t>
      </w:r>
      <w:r w:rsidR="00191B22" w:rsidRPr="000E5090">
        <w:t xml:space="preserve"> of this </w:t>
      </w:r>
      <w:r w:rsidRPr="000E5090">
        <w:t>Act</w:t>
      </w:r>
      <w:r>
        <w:t xml:space="preserve"> </w:t>
      </w:r>
      <w:r w:rsidR="00191B22">
        <w:t>or the instrument concerned</w:t>
      </w:r>
      <w:r>
        <w:t>;</w:t>
      </w:r>
      <w:r w:rsidR="00191B22">
        <w:t xml:space="preserve"> or</w:t>
      </w:r>
    </w:p>
    <w:p w:rsidR="00272E24" w:rsidRDefault="00272E24" w:rsidP="00272E24">
      <w:pPr>
        <w:pStyle w:val="yDefpara"/>
      </w:pPr>
      <w:r>
        <w:tab/>
      </w:r>
      <w:r w:rsidR="00384109">
        <w:t>(d)</w:t>
      </w:r>
      <w:r>
        <w:tab/>
      </w:r>
      <w:r w:rsidR="00191B22">
        <w:t>exclude from, or include in, the application</w:t>
      </w:r>
      <w:r w:rsidR="00191B22" w:rsidRPr="000E5090">
        <w:t xml:space="preserve"> of this </w:t>
      </w:r>
      <w:r w:rsidRPr="000E5090">
        <w:t>Act</w:t>
      </w:r>
      <w:r>
        <w:t xml:space="preserve"> </w:t>
      </w:r>
      <w:r w:rsidR="00191B22">
        <w:t>or the instrument concerned any person, subject matter or circumstance</w:t>
      </w:r>
      <w:r>
        <w:t>;</w:t>
      </w:r>
    </w:p>
    <w:p w:rsidR="00191B22" w:rsidRDefault="00741ABD" w:rsidP="00741ABD">
      <w:pPr>
        <w:pStyle w:val="yDefstart"/>
      </w:pPr>
      <w:r>
        <w:tab/>
      </w:r>
      <w:r w:rsidRPr="00741ABD">
        <w:rPr>
          <w:rStyle w:val="CharDefText"/>
        </w:rPr>
        <w:t>sign</w:t>
      </w:r>
      <w:r>
        <w:t xml:space="preserve"> </w:t>
      </w:r>
      <w:r w:rsidR="00191B22">
        <w:t>includes the affixing of</w:t>
      </w:r>
      <w:r>
        <w:t xml:space="preserve"> a seal or the making of a mark;</w:t>
      </w:r>
    </w:p>
    <w:p w:rsidR="003210DD" w:rsidRDefault="003210DD" w:rsidP="003210DD">
      <w:pPr>
        <w:pStyle w:val="yDefstart"/>
      </w:pPr>
      <w:r>
        <w:tab/>
      </w:r>
      <w:r w:rsidRPr="003210DD">
        <w:rPr>
          <w:rStyle w:val="CharDefText"/>
        </w:rPr>
        <w:t>statutory declaration</w:t>
      </w:r>
      <w:r>
        <w:t xml:space="preserve"> </w:t>
      </w:r>
      <w:r w:rsidR="00191B22">
        <w:t>means a declaration made under an Act, or under a Commonwealth Act or an Act of another jurisdiction, that authorises a declaration to be made otherwise than in the course of a judicial proceeding</w:t>
      </w:r>
      <w:r>
        <w:t>;</w:t>
      </w:r>
    </w:p>
    <w:p w:rsidR="00EA38B0" w:rsidRDefault="00EA38B0" w:rsidP="00EA38B0">
      <w:pPr>
        <w:pStyle w:val="yDefstart"/>
      </w:pPr>
      <w:r>
        <w:tab/>
      </w:r>
      <w:r w:rsidRPr="00EA38B0">
        <w:rPr>
          <w:rStyle w:val="CharDefText"/>
        </w:rPr>
        <w:t>statutory instrument</w:t>
      </w:r>
      <w:r>
        <w:t xml:space="preserve"> </w:t>
      </w:r>
      <w:r w:rsidR="00191B22">
        <w:t>means an instrument made or in force under or for the purposes</w:t>
      </w:r>
      <w:r w:rsidR="00191B22" w:rsidRPr="000E5090">
        <w:t xml:space="preserve"> of this </w:t>
      </w:r>
      <w:r w:rsidRPr="000E5090">
        <w:t>Act</w:t>
      </w:r>
      <w:r w:rsidR="00191B22">
        <w:t>, and includes an instrument made or in force under any such instrument</w:t>
      </w:r>
      <w:r>
        <w:t>;</w:t>
      </w:r>
    </w:p>
    <w:p w:rsidR="00B9634D" w:rsidRDefault="00B9634D" w:rsidP="00B9634D">
      <w:pPr>
        <w:pStyle w:val="yDefstart"/>
      </w:pPr>
      <w:r>
        <w:tab/>
      </w:r>
      <w:r w:rsidRPr="00B9634D">
        <w:rPr>
          <w:rStyle w:val="CharDefText"/>
        </w:rPr>
        <w:t>swear</w:t>
      </w:r>
      <w:r w:rsidR="00191B22">
        <w:t>, in relation to a person allowed by law to affirm, declare or promise, includes affirm, declare or promise</w:t>
      </w:r>
      <w:r>
        <w:t>;</w:t>
      </w:r>
    </w:p>
    <w:p w:rsidR="007F7CBC" w:rsidRDefault="007F7CBC" w:rsidP="007F7CBC">
      <w:pPr>
        <w:pStyle w:val="yDefstart"/>
      </w:pPr>
      <w:r>
        <w:tab/>
      </w:r>
      <w:r w:rsidRPr="007F7CBC">
        <w:rPr>
          <w:rStyle w:val="CharDefText"/>
        </w:rPr>
        <w:t>word</w:t>
      </w:r>
      <w:r>
        <w:t xml:space="preserve"> </w:t>
      </w:r>
      <w:r w:rsidR="00191B22">
        <w:t>includes any symbol, figure or drawing</w:t>
      </w:r>
      <w:r>
        <w:t>;</w:t>
      </w:r>
    </w:p>
    <w:p w:rsidR="00191B22" w:rsidRDefault="007F7CBC" w:rsidP="007F7CBC">
      <w:pPr>
        <w:pStyle w:val="yDefstart"/>
      </w:pPr>
      <w:r>
        <w:tab/>
      </w:r>
      <w:r w:rsidRPr="007F7CBC">
        <w:rPr>
          <w:rStyle w:val="CharDefText"/>
        </w:rPr>
        <w:t>writing</w:t>
      </w:r>
      <w:r>
        <w:t xml:space="preserve"> </w:t>
      </w:r>
      <w:r w:rsidR="00191B22">
        <w:t>includes any mode of representing or reproducing words in a visible form.</w:t>
      </w:r>
    </w:p>
    <w:p w:rsidR="007F7CBC" w:rsidRDefault="007F7CBC" w:rsidP="007F7CBC">
      <w:pPr>
        <w:pStyle w:val="ySubsection"/>
      </w:pPr>
      <w:r>
        <w:tab/>
      </w:r>
      <w:r w:rsidR="00384109">
        <w:t>(2)</w:t>
      </w:r>
      <w:r>
        <w:tab/>
      </w:r>
      <w:r w:rsidR="00191B22">
        <w:t>In a statutory instrument</w:t>
      </w:r>
      <w:r>
        <w:t xml:space="preserve"> — </w:t>
      </w:r>
    </w:p>
    <w:p w:rsidR="00191B22" w:rsidRDefault="007F7CBC" w:rsidP="007F7CBC">
      <w:pPr>
        <w:pStyle w:val="yDefstart"/>
      </w:pPr>
      <w:r>
        <w:tab/>
      </w:r>
      <w:r w:rsidRPr="007F7CBC">
        <w:rPr>
          <w:rStyle w:val="CharDefText"/>
        </w:rPr>
        <w:t xml:space="preserve">the </w:t>
      </w:r>
      <w:r>
        <w:rPr>
          <w:rStyle w:val="CharDefText"/>
        </w:rPr>
        <w:t>Act</w:t>
      </w:r>
      <w:r>
        <w:t xml:space="preserve"> </w:t>
      </w:r>
      <w:r w:rsidR="00191B22">
        <w:t>means this</w:t>
      </w:r>
      <w:r>
        <w:t xml:space="preserve"> Act</w:t>
      </w:r>
      <w:r w:rsidR="00191B22">
        <w:t>.</w:t>
      </w:r>
    </w:p>
    <w:p w:rsidR="00677003" w:rsidRDefault="00384109" w:rsidP="00677003">
      <w:pPr>
        <w:pStyle w:val="yHeading5"/>
      </w:pPr>
      <w:bookmarkStart w:id="481" w:name="_Toc382914720"/>
      <w:bookmarkStart w:id="482" w:name="_Toc383503511"/>
      <w:r>
        <w:rPr>
          <w:rStyle w:val="CharSClsNo"/>
        </w:rPr>
        <w:t>13</w:t>
      </w:r>
      <w:r w:rsidR="00677003" w:rsidRPr="00677003">
        <w:t>.</w:t>
      </w:r>
      <w:r w:rsidR="00677003" w:rsidRPr="00677003">
        <w:tab/>
      </w:r>
      <w:r w:rsidR="00677003">
        <w:t>Provisions relating to defined terms and gender and number</w:t>
      </w:r>
      <w:bookmarkEnd w:id="481"/>
      <w:bookmarkEnd w:id="482"/>
    </w:p>
    <w:p w:rsidR="00191B22" w:rsidRDefault="00677003" w:rsidP="00677003">
      <w:pPr>
        <w:pStyle w:val="ySubsection"/>
      </w:pPr>
      <w:r>
        <w:tab/>
      </w:r>
      <w:r w:rsidR="00384109">
        <w:t>(1)</w:t>
      </w:r>
      <w:r>
        <w:tab/>
      </w:r>
      <w:r w:rsidR="00191B22">
        <w:t xml:space="preserve">If this </w:t>
      </w:r>
      <w:r>
        <w:t xml:space="preserve">Act </w:t>
      </w:r>
      <w:r w:rsidR="00191B22">
        <w:t>defines a word or expression, other parts of speech and grammatical forms of the word or expression have corresponding meanings.</w:t>
      </w:r>
    </w:p>
    <w:p w:rsidR="00191B22" w:rsidRDefault="00677003" w:rsidP="00677003">
      <w:pPr>
        <w:pStyle w:val="ySubsection"/>
      </w:pPr>
      <w:r>
        <w:tab/>
      </w:r>
      <w:r w:rsidR="00384109">
        <w:t>(2)</w:t>
      </w:r>
      <w:r>
        <w:tab/>
      </w:r>
      <w:r w:rsidR="00191B22">
        <w:t xml:space="preserve">Definitions in or applicable to this </w:t>
      </w:r>
      <w:r>
        <w:t xml:space="preserve">Act </w:t>
      </w:r>
      <w:r w:rsidR="00191B22">
        <w:t>apply except so far as the context or subject matter otherwise indicates or requires.</w:t>
      </w:r>
    </w:p>
    <w:p w:rsidR="00191B22" w:rsidRDefault="00677003" w:rsidP="00677003">
      <w:pPr>
        <w:pStyle w:val="ySubsection"/>
      </w:pPr>
      <w:r>
        <w:tab/>
      </w:r>
      <w:r w:rsidR="00384109">
        <w:t>(3)</w:t>
      </w:r>
      <w:r>
        <w:tab/>
      </w:r>
      <w:r w:rsidR="00191B22">
        <w:t xml:space="preserve">In this </w:t>
      </w:r>
      <w:r>
        <w:t>Act</w:t>
      </w:r>
      <w:r w:rsidR="00191B22">
        <w:t>, words indicating a gender include each other gender.</w:t>
      </w:r>
    </w:p>
    <w:p w:rsidR="00677003" w:rsidRDefault="00677003" w:rsidP="00677003">
      <w:pPr>
        <w:pStyle w:val="ySubsection"/>
      </w:pPr>
      <w:r>
        <w:tab/>
      </w:r>
      <w:r w:rsidR="00384109">
        <w:t>(4)</w:t>
      </w:r>
      <w:r>
        <w:tab/>
      </w:r>
      <w:r w:rsidR="00191B22">
        <w:t xml:space="preserve">In this </w:t>
      </w:r>
      <w:r>
        <w:t xml:space="preserve">Act — </w:t>
      </w:r>
    </w:p>
    <w:p w:rsidR="00191B22" w:rsidRDefault="00677003" w:rsidP="00677003">
      <w:pPr>
        <w:pStyle w:val="yIndenta"/>
      </w:pPr>
      <w:r>
        <w:tab/>
      </w:r>
      <w:r w:rsidR="00384109">
        <w:t>(a)</w:t>
      </w:r>
      <w:r>
        <w:tab/>
      </w:r>
      <w:r w:rsidR="00191B22">
        <w:t>words in the singular include the plural</w:t>
      </w:r>
      <w:r>
        <w:t>;</w:t>
      </w:r>
      <w:r w:rsidR="00191B22">
        <w:t xml:space="preserve"> and</w:t>
      </w:r>
    </w:p>
    <w:p w:rsidR="00191B22" w:rsidRDefault="00677003" w:rsidP="00677003">
      <w:pPr>
        <w:pStyle w:val="yIndenta"/>
      </w:pPr>
      <w:r>
        <w:tab/>
      </w:r>
      <w:r w:rsidR="00384109">
        <w:t>(b)</w:t>
      </w:r>
      <w:r>
        <w:tab/>
      </w:r>
      <w:r w:rsidR="00191B22">
        <w:t>words in the plural include the singular.</w:t>
      </w:r>
    </w:p>
    <w:p w:rsidR="00677003" w:rsidRDefault="00384109" w:rsidP="001B613A">
      <w:pPr>
        <w:pStyle w:val="yHeading5"/>
      </w:pPr>
      <w:bookmarkStart w:id="483" w:name="_Toc382914721"/>
      <w:bookmarkStart w:id="484" w:name="_Toc383503512"/>
      <w:r>
        <w:rPr>
          <w:rStyle w:val="CharSClsNo"/>
        </w:rPr>
        <w:t>14</w:t>
      </w:r>
      <w:r w:rsidR="001B613A" w:rsidRPr="001B613A">
        <w:t>.</w:t>
      </w:r>
      <w:r w:rsidR="001B613A" w:rsidRPr="001B613A">
        <w:tab/>
      </w:r>
      <w:r w:rsidR="001B613A">
        <w:t>Meaning of “may” and “must”</w:t>
      </w:r>
      <w:r w:rsidR="0066022F">
        <w:t xml:space="preserve"> etc</w:t>
      </w:r>
      <w:r w:rsidR="009F52CF">
        <w:t>.</w:t>
      </w:r>
      <w:bookmarkEnd w:id="483"/>
      <w:bookmarkEnd w:id="484"/>
    </w:p>
    <w:p w:rsidR="00191B22" w:rsidRDefault="001B613A" w:rsidP="001B613A">
      <w:pPr>
        <w:pStyle w:val="ySubsection"/>
      </w:pPr>
      <w:r>
        <w:tab/>
      </w:r>
      <w:r w:rsidR="00384109">
        <w:t>(1)</w:t>
      </w:r>
      <w:r>
        <w:tab/>
      </w:r>
      <w:r w:rsidR="00191B22">
        <w:t xml:space="preserve">In this </w:t>
      </w:r>
      <w:r w:rsidR="007C3941">
        <w:t>Act</w:t>
      </w:r>
      <w:r w:rsidR="00191B22">
        <w:t xml:space="preserve">, the word </w:t>
      </w:r>
      <w:r w:rsidR="00191B22" w:rsidRPr="005017B2">
        <w:rPr>
          <w:rStyle w:val="CharDefText"/>
        </w:rPr>
        <w:t>may</w:t>
      </w:r>
      <w:r w:rsidR="00191B22">
        <w:t>, or a similar word or expression, used in relation to a power indicates that the power may be exercised or not exercised, at discretion.</w:t>
      </w:r>
    </w:p>
    <w:p w:rsidR="00191B22" w:rsidRDefault="00BF7344" w:rsidP="00BF7344">
      <w:pPr>
        <w:pStyle w:val="ySubsection"/>
      </w:pPr>
      <w:r>
        <w:tab/>
      </w:r>
      <w:r w:rsidR="00384109">
        <w:t>(2)</w:t>
      </w:r>
      <w:r>
        <w:tab/>
        <w:t>I</w:t>
      </w:r>
      <w:r w:rsidR="00191B22">
        <w:t xml:space="preserve">n this </w:t>
      </w:r>
      <w:r>
        <w:t>Act</w:t>
      </w:r>
      <w:r w:rsidR="00191B22">
        <w:t xml:space="preserve">, the word </w:t>
      </w:r>
      <w:r w:rsidR="00191B22" w:rsidRPr="005017B2">
        <w:rPr>
          <w:rStyle w:val="CharDefText"/>
        </w:rPr>
        <w:t>must</w:t>
      </w:r>
      <w:r w:rsidR="00191B22">
        <w:t>, or a similar word or expression, used in relation to a power indicates that the power is required to be exercised.</w:t>
      </w:r>
    </w:p>
    <w:p w:rsidR="00191B22" w:rsidRDefault="00BF7344" w:rsidP="00BF7344">
      <w:pPr>
        <w:pStyle w:val="ySubsection"/>
      </w:pPr>
      <w:r>
        <w:tab/>
      </w:r>
      <w:r w:rsidR="00384109">
        <w:t>(3)</w:t>
      </w:r>
      <w:r>
        <w:tab/>
      </w:r>
      <w:r w:rsidR="00191B22">
        <w:t>This clause has effect despite any rule of construction to the contrary.</w:t>
      </w:r>
    </w:p>
    <w:p w:rsidR="00BF7344" w:rsidRDefault="00384109" w:rsidP="006540D4">
      <w:pPr>
        <w:pStyle w:val="yHeading5"/>
      </w:pPr>
      <w:bookmarkStart w:id="485" w:name="_Toc382914722"/>
      <w:bookmarkStart w:id="486" w:name="_Toc383503513"/>
      <w:r>
        <w:rPr>
          <w:rStyle w:val="CharSClsNo"/>
        </w:rPr>
        <w:t>15</w:t>
      </w:r>
      <w:r w:rsidR="006540D4" w:rsidRPr="006540D4">
        <w:t>.</w:t>
      </w:r>
      <w:r w:rsidR="006540D4" w:rsidRPr="006540D4">
        <w:tab/>
      </w:r>
      <w:r w:rsidR="006540D4">
        <w:t>Words and expressions used in statutory instruments</w:t>
      </w:r>
      <w:bookmarkEnd w:id="485"/>
      <w:bookmarkEnd w:id="486"/>
    </w:p>
    <w:p w:rsidR="00191B22" w:rsidRDefault="006540D4" w:rsidP="006540D4">
      <w:pPr>
        <w:pStyle w:val="ySubsection"/>
      </w:pPr>
      <w:r>
        <w:tab/>
      </w:r>
      <w:r w:rsidR="00384109">
        <w:t>(1)</w:t>
      </w:r>
      <w:r>
        <w:tab/>
      </w:r>
      <w:r w:rsidR="00191B22">
        <w:t xml:space="preserve">Words and expressions used in a statutory instrument have the same meanings as they have, from time to time, in this </w:t>
      </w:r>
      <w:r>
        <w:t>Act</w:t>
      </w:r>
      <w:r w:rsidR="00191B22">
        <w:t>, or relevant provisions</w:t>
      </w:r>
      <w:r w:rsidR="00191B22" w:rsidRPr="000E5090">
        <w:t xml:space="preserve"> of this </w:t>
      </w:r>
      <w:r w:rsidRPr="000E5090">
        <w:t>Act</w:t>
      </w:r>
      <w:r w:rsidR="00191B22">
        <w:t>, under or for the purposes of which the instrument is made or in force.</w:t>
      </w:r>
    </w:p>
    <w:p w:rsidR="00191B22" w:rsidRDefault="006540D4" w:rsidP="006540D4">
      <w:pPr>
        <w:pStyle w:val="ySubsection"/>
      </w:pPr>
      <w:r>
        <w:tab/>
      </w:r>
      <w:r w:rsidR="00384109">
        <w:t>(2)</w:t>
      </w:r>
      <w:r>
        <w:tab/>
      </w:r>
      <w:r w:rsidR="00191B22">
        <w:t>This clause has effect in relation to an instrument except so far as the contrary intention appears in the instrument.</w:t>
      </w:r>
    </w:p>
    <w:p w:rsidR="00714A5F" w:rsidRDefault="00384109" w:rsidP="00714A5F">
      <w:pPr>
        <w:pStyle w:val="yHeading5"/>
      </w:pPr>
      <w:bookmarkStart w:id="487" w:name="_Toc382914723"/>
      <w:bookmarkStart w:id="488" w:name="_Toc383503514"/>
      <w:r>
        <w:rPr>
          <w:rStyle w:val="CharSClsNo"/>
        </w:rPr>
        <w:t>16</w:t>
      </w:r>
      <w:r w:rsidR="00714A5F" w:rsidRPr="00714A5F">
        <w:t>.</w:t>
      </w:r>
      <w:r w:rsidR="00714A5F" w:rsidRPr="00714A5F">
        <w:tab/>
      </w:r>
      <w:r w:rsidR="00714A5F">
        <w:t>Effect of express references to bodies corporate and individuals</w:t>
      </w:r>
      <w:bookmarkEnd w:id="487"/>
      <w:bookmarkEnd w:id="488"/>
    </w:p>
    <w:p w:rsidR="00714A5F" w:rsidRDefault="00714A5F" w:rsidP="00714A5F">
      <w:pPr>
        <w:pStyle w:val="ySubsection"/>
      </w:pPr>
      <w:r>
        <w:tab/>
      </w:r>
      <w:r>
        <w:tab/>
      </w:r>
      <w:r w:rsidR="00191B22">
        <w:t xml:space="preserve">In this </w:t>
      </w:r>
      <w:r>
        <w:t>Act</w:t>
      </w:r>
      <w:r w:rsidR="00191B22">
        <w:t>, a reference to a person generally (whether the expression “person”, “party”, “someone”, “anyone”, “no</w:t>
      </w:r>
      <w:r w:rsidR="00DB2099">
        <w:noBreakHyphen/>
      </w:r>
      <w:r w:rsidR="00191B22">
        <w:t>one”, “one”, “another” or “whoever” or another expression is used)</w:t>
      </w:r>
      <w:r>
        <w:t xml:space="preserve"> — </w:t>
      </w:r>
    </w:p>
    <w:p w:rsidR="00191B22" w:rsidRDefault="00714A5F" w:rsidP="00714A5F">
      <w:pPr>
        <w:pStyle w:val="yIndenta"/>
      </w:pPr>
      <w:r>
        <w:tab/>
      </w:r>
      <w:r w:rsidR="00384109">
        <w:t>(a)</w:t>
      </w:r>
      <w:r>
        <w:tab/>
      </w:r>
      <w:r w:rsidR="00191B22">
        <w:t xml:space="preserve">does not exclude a reference to a body corporate or an individual merely because elsewhere in this </w:t>
      </w:r>
      <w:r>
        <w:t>Act</w:t>
      </w:r>
      <w:r w:rsidR="00191B22">
        <w:t xml:space="preserve"> there is particular reference to a body corporate (however expressed)</w:t>
      </w:r>
      <w:r>
        <w:t>;</w:t>
      </w:r>
      <w:r w:rsidR="00191B22">
        <w:t xml:space="preserve"> and</w:t>
      </w:r>
    </w:p>
    <w:p w:rsidR="00191B22" w:rsidRDefault="00714A5F" w:rsidP="00714A5F">
      <w:pPr>
        <w:pStyle w:val="yIndenta"/>
      </w:pPr>
      <w:r>
        <w:tab/>
      </w:r>
      <w:r w:rsidR="00384109">
        <w:t>(b)</w:t>
      </w:r>
      <w:r>
        <w:tab/>
      </w:r>
      <w:r w:rsidR="00191B22">
        <w:t xml:space="preserve">does not exclude a reference to a body corporate or an individual merely because elsewhere in this </w:t>
      </w:r>
      <w:r>
        <w:t xml:space="preserve">Act </w:t>
      </w:r>
      <w:r w:rsidR="00191B22">
        <w:t>there is particular reference to an individual (however expressed).</w:t>
      </w:r>
    </w:p>
    <w:p w:rsidR="00714A5F" w:rsidRDefault="00384109" w:rsidP="0066022F">
      <w:pPr>
        <w:pStyle w:val="yHeading5"/>
      </w:pPr>
      <w:bookmarkStart w:id="489" w:name="_Toc382914724"/>
      <w:bookmarkStart w:id="490" w:name="_Toc383503515"/>
      <w:r>
        <w:rPr>
          <w:rStyle w:val="CharSClsNo"/>
        </w:rPr>
        <w:t>17</w:t>
      </w:r>
      <w:r w:rsidR="0066022F" w:rsidRPr="0066022F">
        <w:t>.</w:t>
      </w:r>
      <w:r w:rsidR="0066022F" w:rsidRPr="0066022F">
        <w:tab/>
      </w:r>
      <w:r w:rsidR="0066022F">
        <w:t>Production of records kept in computers etc</w:t>
      </w:r>
      <w:r w:rsidR="005017B2">
        <w:t>.</w:t>
      </w:r>
      <w:bookmarkEnd w:id="489"/>
      <w:bookmarkEnd w:id="490"/>
    </w:p>
    <w:p w:rsidR="0066022F" w:rsidRDefault="0066022F" w:rsidP="0066022F">
      <w:pPr>
        <w:pStyle w:val="ySubsection"/>
      </w:pPr>
      <w:r>
        <w:tab/>
      </w:r>
      <w:r>
        <w:tab/>
      </w:r>
      <w:r w:rsidR="00191B22">
        <w:t xml:space="preserve">If a person who keeps a record of information by means of a mechanical, electronic or other device is required by or under this </w:t>
      </w:r>
      <w:r>
        <w:t xml:space="preserve">Act — </w:t>
      </w:r>
    </w:p>
    <w:p w:rsidR="00191B22" w:rsidRDefault="0066022F" w:rsidP="0066022F">
      <w:pPr>
        <w:pStyle w:val="yIndenta"/>
      </w:pPr>
      <w:r>
        <w:tab/>
      </w:r>
      <w:r w:rsidR="00384109">
        <w:t>(a)</w:t>
      </w:r>
      <w:r>
        <w:tab/>
      </w:r>
      <w:r w:rsidR="00191B22">
        <w:t>to produce the information or a document containing the information to a court, tribunal or person</w:t>
      </w:r>
      <w:r>
        <w:t>;</w:t>
      </w:r>
      <w:r w:rsidR="00191B22">
        <w:t xml:space="preserve"> or</w:t>
      </w:r>
    </w:p>
    <w:p w:rsidR="00191B22" w:rsidRDefault="0066022F" w:rsidP="0066022F">
      <w:pPr>
        <w:pStyle w:val="yIndenta"/>
      </w:pPr>
      <w:r>
        <w:tab/>
      </w:r>
      <w:r w:rsidR="00384109">
        <w:t>(b)</w:t>
      </w:r>
      <w:r>
        <w:tab/>
      </w:r>
      <w:r w:rsidR="00191B22">
        <w:t>to make a document containing the information available for inspection by a court, tribunal or person,</w:t>
      </w:r>
    </w:p>
    <w:p w:rsidR="0066022F" w:rsidRDefault="0066022F" w:rsidP="0066022F">
      <w:pPr>
        <w:pStyle w:val="ySubsection"/>
      </w:pPr>
      <w:r>
        <w:tab/>
      </w:r>
      <w:r>
        <w:tab/>
      </w:r>
      <w:r w:rsidR="00191B22">
        <w:t>then, unless the court, tribunal or person otherwise directs</w:t>
      </w:r>
      <w:r>
        <w:t xml:space="preserve"> — </w:t>
      </w:r>
    </w:p>
    <w:p w:rsidR="00191B22" w:rsidRDefault="0066022F" w:rsidP="0066022F">
      <w:pPr>
        <w:pStyle w:val="yIndenta"/>
      </w:pPr>
      <w:r>
        <w:tab/>
      </w:r>
      <w:r w:rsidR="00384109">
        <w:t>(c)</w:t>
      </w:r>
      <w:r>
        <w:tab/>
      </w:r>
      <w:r w:rsidR="00191B22">
        <w:t>the requirement obliges the person to produce or make available for inspection, as the case may be, a document that reproduces the information in a form capable of being understood by the court, tribunal or person</w:t>
      </w:r>
      <w:r w:rsidR="00342B28">
        <w:t>;</w:t>
      </w:r>
      <w:r w:rsidR="00191B22">
        <w:t xml:space="preserve"> and</w:t>
      </w:r>
    </w:p>
    <w:p w:rsidR="00191B22" w:rsidRDefault="00342B28" w:rsidP="00342B28">
      <w:pPr>
        <w:pStyle w:val="yIndenta"/>
      </w:pPr>
      <w:r>
        <w:tab/>
      </w:r>
      <w:r w:rsidR="00384109">
        <w:t>(d)</w:t>
      </w:r>
      <w:r>
        <w:tab/>
      </w:r>
      <w:r w:rsidR="00191B22">
        <w:t>the production to the court, tribunal or person of the document in that form complies with the requirement.</w:t>
      </w:r>
    </w:p>
    <w:p w:rsidR="00342B28" w:rsidRDefault="00384109" w:rsidP="00BE254D">
      <w:pPr>
        <w:pStyle w:val="yHeading5"/>
      </w:pPr>
      <w:bookmarkStart w:id="491" w:name="_Toc382914725"/>
      <w:bookmarkStart w:id="492" w:name="_Toc383503516"/>
      <w:r>
        <w:rPr>
          <w:rStyle w:val="CharSClsNo"/>
        </w:rPr>
        <w:t>18</w:t>
      </w:r>
      <w:r w:rsidR="00BE254D" w:rsidRPr="00BE254D">
        <w:t>.</w:t>
      </w:r>
      <w:r w:rsidR="00BE254D" w:rsidRPr="00BE254D">
        <w:tab/>
      </w:r>
      <w:r w:rsidR="00BE254D">
        <w:t>References to this jurisdiction to be implied</w:t>
      </w:r>
      <w:bookmarkEnd w:id="491"/>
      <w:bookmarkEnd w:id="492"/>
    </w:p>
    <w:p w:rsidR="00907F59" w:rsidRDefault="00BE254D" w:rsidP="00BE254D">
      <w:pPr>
        <w:pStyle w:val="ySubsection"/>
      </w:pPr>
      <w:r>
        <w:tab/>
      </w:r>
      <w:r>
        <w:tab/>
      </w:r>
      <w:r w:rsidR="00191B22">
        <w:t xml:space="preserve">In this </w:t>
      </w:r>
      <w:r w:rsidR="00907F59">
        <w:t xml:space="preserve">Act — </w:t>
      </w:r>
    </w:p>
    <w:p w:rsidR="00191B22" w:rsidRDefault="00907F59" w:rsidP="00907F59">
      <w:pPr>
        <w:pStyle w:val="yIndenta"/>
      </w:pPr>
      <w:r>
        <w:tab/>
      </w:r>
      <w:r w:rsidR="00384109">
        <w:t>(a)</w:t>
      </w:r>
      <w:r>
        <w:tab/>
      </w:r>
      <w:r w:rsidR="00191B22">
        <w:t>a reference to an officer, office or statutory body is a reference to such an officer, office or statutory body in and for this jurisdiction</w:t>
      </w:r>
      <w:r>
        <w:t>;</w:t>
      </w:r>
      <w:r w:rsidR="00191B22">
        <w:t xml:space="preserve"> and</w:t>
      </w:r>
    </w:p>
    <w:p w:rsidR="00191B22" w:rsidRDefault="00907F59" w:rsidP="00907F59">
      <w:pPr>
        <w:pStyle w:val="yIndenta"/>
      </w:pPr>
      <w:r>
        <w:tab/>
      </w:r>
      <w:r w:rsidR="00384109">
        <w:t>(b)</w:t>
      </w:r>
      <w:r>
        <w:tab/>
      </w:r>
      <w:r w:rsidR="00191B22">
        <w:t>a reference to a locality or other matter or thing is a reference to such a locality or other matter or thing in and of this jurisdiction.</w:t>
      </w:r>
    </w:p>
    <w:p w:rsidR="00907F59" w:rsidRDefault="00384109" w:rsidP="00FE6973">
      <w:pPr>
        <w:pStyle w:val="yHeading5"/>
      </w:pPr>
      <w:bookmarkStart w:id="493" w:name="_Toc382914726"/>
      <w:bookmarkStart w:id="494" w:name="_Toc383503517"/>
      <w:r>
        <w:rPr>
          <w:rStyle w:val="CharSClsNo"/>
        </w:rPr>
        <w:t>19</w:t>
      </w:r>
      <w:r w:rsidR="00FE6973" w:rsidRPr="00FE6973">
        <w:t>.</w:t>
      </w:r>
      <w:r w:rsidR="00FE6973" w:rsidRPr="00FE6973">
        <w:tab/>
      </w:r>
      <w:r w:rsidR="00FE6973">
        <w:t>References to officers and holders of offices</w:t>
      </w:r>
      <w:bookmarkEnd w:id="493"/>
      <w:bookmarkEnd w:id="494"/>
    </w:p>
    <w:p w:rsidR="00191B22" w:rsidRDefault="00FE6973" w:rsidP="00FE6973">
      <w:pPr>
        <w:pStyle w:val="ySubsection"/>
      </w:pPr>
      <w:r>
        <w:tab/>
      </w:r>
      <w:r>
        <w:tab/>
      </w:r>
      <w:r w:rsidR="00191B22">
        <w:t xml:space="preserve">In this </w:t>
      </w:r>
      <w:r>
        <w:t>Act</w:t>
      </w:r>
      <w:r w:rsidR="00191B22">
        <w:t>, a reference to a particular officer, or to the holder of a particular office, includes a reference to the person for the time being occupying or acting in the office concerned.</w:t>
      </w:r>
    </w:p>
    <w:p w:rsidR="000B776A" w:rsidRPr="000B776A" w:rsidRDefault="00384109" w:rsidP="000B776A">
      <w:pPr>
        <w:pStyle w:val="yHeading5"/>
      </w:pPr>
      <w:bookmarkStart w:id="495" w:name="_Toc382914727"/>
      <w:bookmarkStart w:id="496" w:name="_Toc383503518"/>
      <w:r>
        <w:rPr>
          <w:rStyle w:val="CharSClsNo"/>
        </w:rPr>
        <w:t>20</w:t>
      </w:r>
      <w:r w:rsidR="000B776A" w:rsidRPr="000B776A">
        <w:t>.</w:t>
      </w:r>
      <w:r w:rsidR="000B776A" w:rsidRPr="000B776A">
        <w:tab/>
      </w:r>
      <w:r w:rsidR="000B776A">
        <w:t>Reference to certain provisions of Act</w:t>
      </w:r>
      <w:bookmarkEnd w:id="495"/>
      <w:bookmarkEnd w:id="496"/>
    </w:p>
    <w:p w:rsidR="000B776A" w:rsidRDefault="000B776A" w:rsidP="000B776A">
      <w:pPr>
        <w:pStyle w:val="ySubsection"/>
      </w:pPr>
      <w:r>
        <w:tab/>
      </w:r>
      <w:r>
        <w:tab/>
      </w:r>
      <w:r w:rsidR="00191B22">
        <w:t>If a provision</w:t>
      </w:r>
      <w:r w:rsidR="00191B22" w:rsidRPr="000E5090">
        <w:t xml:space="preserve"> of this </w:t>
      </w:r>
      <w:r w:rsidRPr="000E5090">
        <w:t>Act</w:t>
      </w:r>
      <w:r>
        <w:t xml:space="preserve"> </w:t>
      </w:r>
      <w:r w:rsidR="00191B22">
        <w:t>refers</w:t>
      </w:r>
      <w:r>
        <w:t xml:space="preserve"> — </w:t>
      </w:r>
    </w:p>
    <w:p w:rsidR="00191B22" w:rsidRDefault="000B776A" w:rsidP="000B776A">
      <w:pPr>
        <w:pStyle w:val="yIndenta"/>
      </w:pPr>
      <w:r>
        <w:tab/>
      </w:r>
      <w:r w:rsidR="00384109">
        <w:t>(a)</w:t>
      </w:r>
      <w:r>
        <w:tab/>
      </w:r>
      <w:r w:rsidR="00191B22">
        <w:t xml:space="preserve">to a Part, section or Schedule by a number and without reference to this </w:t>
      </w:r>
      <w:r>
        <w:t>Act</w:t>
      </w:r>
      <w:r w:rsidR="00191B22">
        <w:t xml:space="preserve">, the reference is a reference to the Part, section or Schedule, designated by the number, of or to this </w:t>
      </w:r>
      <w:r>
        <w:t>Act;</w:t>
      </w:r>
      <w:r w:rsidR="00191B22">
        <w:t xml:space="preserve"> or</w:t>
      </w:r>
    </w:p>
    <w:p w:rsidR="00191B22" w:rsidRDefault="000B776A" w:rsidP="000B776A">
      <w:pPr>
        <w:pStyle w:val="yIndenta"/>
      </w:pPr>
      <w:r>
        <w:tab/>
      </w:r>
      <w:r w:rsidR="00384109">
        <w:t>(b)</w:t>
      </w:r>
      <w:r>
        <w:tab/>
      </w:r>
      <w:r w:rsidR="00191B22">
        <w:t xml:space="preserve">to a Schedule without reference to it by a number and without reference to this </w:t>
      </w:r>
      <w:r w:rsidR="001741F3">
        <w:t>Act</w:t>
      </w:r>
      <w:r w:rsidR="00191B22">
        <w:t xml:space="preserve">, the reference, if there is only one Schedule to this </w:t>
      </w:r>
      <w:r w:rsidR="001741F3">
        <w:t>Act</w:t>
      </w:r>
      <w:r w:rsidR="00191B22">
        <w:t>, is a reference to the Schedule</w:t>
      </w:r>
      <w:r w:rsidR="001741F3">
        <w:t>;</w:t>
      </w:r>
      <w:r w:rsidR="00191B22">
        <w:t xml:space="preserve"> or</w:t>
      </w:r>
    </w:p>
    <w:p w:rsidR="001741F3" w:rsidRDefault="001741F3" w:rsidP="001741F3">
      <w:pPr>
        <w:pStyle w:val="yIndenta"/>
      </w:pPr>
      <w:r>
        <w:tab/>
      </w:r>
      <w:r w:rsidR="00384109">
        <w:t>(c)</w:t>
      </w:r>
      <w:r>
        <w:tab/>
      </w:r>
      <w:r w:rsidR="00191B22">
        <w:t>to a Division, Subdivision, subsection, paragraph, subparagraph, sub</w:t>
      </w:r>
      <w:r w:rsidR="00DB2099">
        <w:noBreakHyphen/>
      </w:r>
      <w:r w:rsidR="00191B22">
        <w:t xml:space="preserve">subparagraph, clause, subclause, item, column, </w:t>
      </w:r>
      <w:r w:rsidR="00191B22" w:rsidRPr="000E5090">
        <w:t>table</w:t>
      </w:r>
      <w:r w:rsidR="00191B22">
        <w:t xml:space="preserve"> or form by a number and without reference to this </w:t>
      </w:r>
      <w:r>
        <w:t>Act</w:t>
      </w:r>
      <w:r w:rsidR="00191B22">
        <w:t>, the reference is a reference to</w:t>
      </w:r>
      <w:r>
        <w:t xml:space="preserve"> — </w:t>
      </w:r>
    </w:p>
    <w:p w:rsidR="00191B22" w:rsidRDefault="001741F3" w:rsidP="001741F3">
      <w:pPr>
        <w:pStyle w:val="yIndenti0"/>
      </w:pPr>
      <w:r>
        <w:tab/>
      </w:r>
      <w:r w:rsidR="00384109">
        <w:t>(i)</w:t>
      </w:r>
      <w:r>
        <w:tab/>
      </w:r>
      <w:r w:rsidR="00191B22">
        <w:t>the Division, designated by the number, of the Par</w:t>
      </w:r>
      <w:r w:rsidR="00C17D40">
        <w:t>t in which the reference occurs;</w:t>
      </w:r>
      <w:r w:rsidR="00191B22">
        <w:t xml:space="preserve"> and</w:t>
      </w:r>
    </w:p>
    <w:p w:rsidR="00191B22" w:rsidRDefault="00C17D40" w:rsidP="00C17D40">
      <w:pPr>
        <w:pStyle w:val="yIndenti0"/>
      </w:pPr>
      <w:r>
        <w:tab/>
      </w:r>
      <w:r w:rsidR="00384109">
        <w:t>(ii)</w:t>
      </w:r>
      <w:r>
        <w:tab/>
      </w:r>
      <w:r w:rsidR="00191B22">
        <w:t>the Subdivision, designated by the number, of the Division in which the reference occurs</w:t>
      </w:r>
      <w:r>
        <w:t>;</w:t>
      </w:r>
      <w:r w:rsidR="00191B22">
        <w:t xml:space="preserve"> and</w:t>
      </w:r>
    </w:p>
    <w:p w:rsidR="00191B22" w:rsidRDefault="00C17D40" w:rsidP="00C17D40">
      <w:pPr>
        <w:pStyle w:val="yIndenti0"/>
      </w:pPr>
      <w:r>
        <w:tab/>
      </w:r>
      <w:r w:rsidR="00384109">
        <w:t>(iii)</w:t>
      </w:r>
      <w:r>
        <w:tab/>
      </w:r>
      <w:r w:rsidR="00191B22">
        <w:t>the subsection, designated by the number, of the section in which the reference occurs</w:t>
      </w:r>
      <w:r>
        <w:t>;</w:t>
      </w:r>
      <w:r w:rsidR="00191B22">
        <w:t xml:space="preserve"> and</w:t>
      </w:r>
    </w:p>
    <w:p w:rsidR="00191B22" w:rsidRDefault="00C17D40" w:rsidP="00C17D40">
      <w:pPr>
        <w:pStyle w:val="yIndenti0"/>
      </w:pPr>
      <w:r>
        <w:tab/>
      </w:r>
      <w:r w:rsidR="00384109">
        <w:t>(iv)</w:t>
      </w:r>
      <w:r>
        <w:tab/>
      </w:r>
      <w:r w:rsidR="00191B22">
        <w:t>the paragraph, designated by the number, of the section, subsection, Schedule or other provision in which the reference occurs</w:t>
      </w:r>
      <w:r>
        <w:t>;</w:t>
      </w:r>
      <w:r w:rsidR="00191B22">
        <w:t xml:space="preserve"> and</w:t>
      </w:r>
    </w:p>
    <w:p w:rsidR="00191B22" w:rsidRDefault="00C17D40" w:rsidP="00C17D40">
      <w:pPr>
        <w:pStyle w:val="yIndenti0"/>
      </w:pPr>
      <w:r>
        <w:tab/>
      </w:r>
      <w:r w:rsidR="00384109">
        <w:t>(v)</w:t>
      </w:r>
      <w:r>
        <w:tab/>
      </w:r>
      <w:r w:rsidR="00191B22">
        <w:t xml:space="preserve">the paragraph, designated by the number, of the clause, subclause, item, column, </w:t>
      </w:r>
      <w:r w:rsidR="00191B22" w:rsidRPr="000E5090">
        <w:t>table</w:t>
      </w:r>
      <w:r w:rsidR="00191B22">
        <w:t xml:space="preserve"> or form of or in the Schedule in which the reference occurs</w:t>
      </w:r>
      <w:r>
        <w:t>;</w:t>
      </w:r>
      <w:r w:rsidR="00191B22">
        <w:t xml:space="preserve"> and</w:t>
      </w:r>
    </w:p>
    <w:p w:rsidR="00191B22" w:rsidRDefault="00C17D40" w:rsidP="00C17D40">
      <w:pPr>
        <w:pStyle w:val="yIndenti0"/>
      </w:pPr>
      <w:r>
        <w:tab/>
      </w:r>
      <w:r w:rsidR="00384109">
        <w:t>(vi)</w:t>
      </w:r>
      <w:r>
        <w:tab/>
      </w:r>
      <w:r w:rsidR="00191B22">
        <w:t>the subparagraph, designated by the number, of the paragraph in which the reference occurs</w:t>
      </w:r>
      <w:r>
        <w:t>;</w:t>
      </w:r>
      <w:r w:rsidR="00191B22">
        <w:t xml:space="preserve"> and</w:t>
      </w:r>
    </w:p>
    <w:p w:rsidR="00191B22" w:rsidRDefault="00C17D40" w:rsidP="00C17D40">
      <w:pPr>
        <w:pStyle w:val="yIndenti0"/>
      </w:pPr>
      <w:r>
        <w:tab/>
      </w:r>
      <w:r w:rsidR="00384109">
        <w:t>(vii)</w:t>
      </w:r>
      <w:r>
        <w:tab/>
      </w:r>
      <w:r w:rsidR="00191B22">
        <w:t>the sub</w:t>
      </w:r>
      <w:r w:rsidR="00DB2099">
        <w:noBreakHyphen/>
      </w:r>
      <w:r w:rsidR="00191B22">
        <w:t>subparagraph, designated by the number, of the subparagraph in which the reference occurs</w:t>
      </w:r>
      <w:r>
        <w:t>;</w:t>
      </w:r>
      <w:r w:rsidR="00191B22">
        <w:t xml:space="preserve"> and</w:t>
      </w:r>
    </w:p>
    <w:p w:rsidR="00191B22" w:rsidRDefault="00C17D40" w:rsidP="00C17D40">
      <w:pPr>
        <w:pStyle w:val="yIndenti0"/>
      </w:pPr>
      <w:r>
        <w:tab/>
      </w:r>
      <w:r w:rsidR="00384109">
        <w:t>(viii)</w:t>
      </w:r>
      <w:r>
        <w:tab/>
      </w:r>
      <w:r w:rsidR="00191B22">
        <w:t xml:space="preserve">the section, clause, subclause, item, column, </w:t>
      </w:r>
      <w:r w:rsidR="00191B22" w:rsidRPr="000E5090">
        <w:t>table</w:t>
      </w:r>
      <w:r w:rsidR="00191B22">
        <w:t xml:space="preserve"> or form, designated by the number, of or in the Schedule in which the reference occurs,</w:t>
      </w:r>
    </w:p>
    <w:p w:rsidR="00191B22" w:rsidRDefault="00D933A0" w:rsidP="00D933A0">
      <w:pPr>
        <w:pStyle w:val="ySubsection"/>
      </w:pPr>
      <w:r>
        <w:tab/>
      </w:r>
      <w:r>
        <w:tab/>
      </w:r>
      <w:r w:rsidR="00191B22">
        <w:t>as the case requires.</w:t>
      </w:r>
    </w:p>
    <w:p w:rsidR="00D933A0" w:rsidRDefault="00384109" w:rsidP="00BA7C21">
      <w:pPr>
        <w:pStyle w:val="yHeading5"/>
      </w:pPr>
      <w:bookmarkStart w:id="497" w:name="_Toc382914728"/>
      <w:bookmarkStart w:id="498" w:name="_Toc383503519"/>
      <w:r>
        <w:rPr>
          <w:rStyle w:val="CharSClsNo"/>
        </w:rPr>
        <w:t>21</w:t>
      </w:r>
      <w:r w:rsidR="00BA7C21" w:rsidRPr="00BA7C21">
        <w:t>.</w:t>
      </w:r>
      <w:r w:rsidR="00BA7C21" w:rsidRPr="00BA7C21">
        <w:tab/>
      </w:r>
      <w:r w:rsidR="00BA7C21">
        <w:t>Reference to provisions</w:t>
      </w:r>
      <w:r w:rsidR="00BA7C21" w:rsidRPr="000E5090">
        <w:t xml:space="preserve"> of this </w:t>
      </w:r>
      <w:r w:rsidR="00BF58ED" w:rsidRPr="000E5090">
        <w:t>Act</w:t>
      </w:r>
      <w:r w:rsidR="00BF58ED">
        <w:t xml:space="preserve"> </w:t>
      </w:r>
      <w:r w:rsidR="00BA7C21">
        <w:t>or an Act is inclusive</w:t>
      </w:r>
      <w:bookmarkEnd w:id="497"/>
      <w:bookmarkEnd w:id="498"/>
    </w:p>
    <w:p w:rsidR="00BA7C21" w:rsidRDefault="00BA7C21" w:rsidP="00BA7C21">
      <w:pPr>
        <w:pStyle w:val="ySubsection"/>
      </w:pPr>
      <w:r>
        <w:tab/>
      </w:r>
      <w:r>
        <w:tab/>
      </w:r>
      <w:r w:rsidR="00191B22">
        <w:t xml:space="preserve">In this </w:t>
      </w:r>
      <w:r>
        <w:t>Act</w:t>
      </w:r>
      <w:r w:rsidR="00191B22">
        <w:t>, a reference to a portion</w:t>
      </w:r>
      <w:r w:rsidR="00191B22" w:rsidRPr="000E5090">
        <w:t xml:space="preserve"> of this </w:t>
      </w:r>
      <w:r w:rsidRPr="000E5090">
        <w:t>Act</w:t>
      </w:r>
      <w:r>
        <w:t xml:space="preserve"> </w:t>
      </w:r>
      <w:r w:rsidR="00191B22">
        <w:t>or an Act includes</w:t>
      </w:r>
      <w:r>
        <w:t xml:space="preserve"> — </w:t>
      </w:r>
    </w:p>
    <w:p w:rsidR="00191B22" w:rsidRDefault="00BA7C21" w:rsidP="00BA7C21">
      <w:pPr>
        <w:pStyle w:val="yIndenta"/>
      </w:pPr>
      <w:r>
        <w:tab/>
      </w:r>
      <w:r w:rsidR="00384109">
        <w:t>(a)</w:t>
      </w:r>
      <w:r>
        <w:tab/>
      </w:r>
      <w:r w:rsidR="00191B22">
        <w:t>a reference to the Chapter, Part, Division, Subdivision, section, subsection or other provision</w:t>
      </w:r>
      <w:r w:rsidR="00191B22" w:rsidRPr="000E5090">
        <w:t xml:space="preserve"> of this </w:t>
      </w:r>
      <w:r w:rsidR="006F5EF1" w:rsidRPr="000E5090">
        <w:t>Act</w:t>
      </w:r>
      <w:r w:rsidR="006F5EF1">
        <w:t xml:space="preserve"> </w:t>
      </w:r>
      <w:r w:rsidR="00191B22">
        <w:t>or the Act referred to that forms the beginning of the portion</w:t>
      </w:r>
      <w:r w:rsidR="006F5EF1">
        <w:t>;</w:t>
      </w:r>
      <w:r w:rsidR="00191B22">
        <w:t xml:space="preserve"> and</w:t>
      </w:r>
    </w:p>
    <w:p w:rsidR="00191B22" w:rsidRDefault="006F5EF1" w:rsidP="006F5EF1">
      <w:pPr>
        <w:pStyle w:val="yIndenta"/>
      </w:pPr>
      <w:r>
        <w:tab/>
      </w:r>
      <w:r w:rsidR="00384109">
        <w:t>(b)</w:t>
      </w:r>
      <w:r>
        <w:tab/>
      </w:r>
      <w:r w:rsidR="00191B22">
        <w:t>a reference to the Chapter, Part, Division, Subdivision, section, subsection or other provision</w:t>
      </w:r>
      <w:r w:rsidR="00191B22" w:rsidRPr="000E5090">
        <w:t xml:space="preserve"> of this </w:t>
      </w:r>
      <w:r w:rsidRPr="000E5090">
        <w:t>Act</w:t>
      </w:r>
      <w:r>
        <w:t xml:space="preserve"> </w:t>
      </w:r>
      <w:r w:rsidR="00191B22">
        <w:t>or the Act referred to that forms the end of the portion.</w:t>
      </w:r>
    </w:p>
    <w:p w:rsidR="003C1332" w:rsidRDefault="003C1332" w:rsidP="003C1332">
      <w:pPr>
        <w:pStyle w:val="NotesPerm"/>
        <w:ind w:left="1758"/>
      </w:pPr>
      <w:r w:rsidRPr="003C1332">
        <w:rPr>
          <w:b/>
        </w:rPr>
        <w:t>Example</w:t>
      </w:r>
      <w:r>
        <w:t>:</w:t>
      </w:r>
      <w:r>
        <w:tab/>
        <w:t>A reference to “</w:t>
      </w:r>
      <w:r w:rsidR="0062723D">
        <w:t>sections 5</w:t>
      </w:r>
      <w:r>
        <w:t xml:space="preserve"> to 9” includes both </w:t>
      </w:r>
      <w:r w:rsidR="0062723D">
        <w:t>section 5</w:t>
      </w:r>
      <w:r>
        <w:t xml:space="preserve"> and section 9. It is not necessary to refer to “</w:t>
      </w:r>
      <w:r w:rsidR="0062723D">
        <w:t>sections 5</w:t>
      </w:r>
      <w:r>
        <w:t xml:space="preserve"> to </w:t>
      </w:r>
      <w:r w:rsidRPr="000E5090">
        <w:t>9 (</w:t>
      </w:r>
      <w:r>
        <w:t>both inclusive)” to ensure that the reference is given an inclusive interpretation.</w:t>
      </w:r>
    </w:p>
    <w:p w:rsidR="006F5EF1" w:rsidRPr="00932CE9" w:rsidRDefault="00CB7051" w:rsidP="00CB7051">
      <w:pPr>
        <w:pStyle w:val="yHeading3"/>
      </w:pPr>
      <w:bookmarkStart w:id="499" w:name="_Toc373331514"/>
      <w:bookmarkStart w:id="500" w:name="_Toc373331705"/>
      <w:bookmarkStart w:id="501" w:name="_Toc382567564"/>
      <w:bookmarkStart w:id="502" w:name="_Toc382568243"/>
      <w:bookmarkStart w:id="503" w:name="_Toc382914538"/>
      <w:bookmarkStart w:id="504" w:name="_Toc382914729"/>
      <w:bookmarkStart w:id="505" w:name="_Toc383503022"/>
      <w:bookmarkStart w:id="506" w:name="_Toc383503520"/>
      <w:r>
        <w:rPr>
          <w:rStyle w:val="CharSDivNo"/>
        </w:rPr>
        <w:t>Part</w:t>
      </w:r>
      <w:r w:rsidRPr="00CB7051">
        <w:rPr>
          <w:rStyle w:val="CharSDivNo"/>
        </w:rPr>
        <w:t xml:space="preserve"> </w:t>
      </w:r>
      <w:r w:rsidR="00384109">
        <w:rPr>
          <w:rStyle w:val="CharSDivNo"/>
        </w:rPr>
        <w:t>4</w:t>
      </w:r>
      <w:r w:rsidRPr="00CB7051">
        <w:t> — </w:t>
      </w:r>
      <w:r w:rsidRPr="00CB7051">
        <w:rPr>
          <w:rStyle w:val="CharSDivText"/>
        </w:rPr>
        <w:t>Functions and powers</w:t>
      </w:r>
      <w:bookmarkEnd w:id="499"/>
      <w:bookmarkEnd w:id="500"/>
      <w:bookmarkEnd w:id="501"/>
      <w:bookmarkEnd w:id="502"/>
      <w:bookmarkEnd w:id="503"/>
      <w:bookmarkEnd w:id="504"/>
      <w:bookmarkEnd w:id="505"/>
      <w:bookmarkEnd w:id="506"/>
    </w:p>
    <w:p w:rsidR="009A1B21" w:rsidRDefault="00384109" w:rsidP="009A1B21">
      <w:pPr>
        <w:pStyle w:val="yHeading5"/>
      </w:pPr>
      <w:bookmarkStart w:id="507" w:name="_Toc382914730"/>
      <w:bookmarkStart w:id="508" w:name="_Toc383503521"/>
      <w:r>
        <w:rPr>
          <w:rStyle w:val="CharSClsNo"/>
        </w:rPr>
        <w:t>22</w:t>
      </w:r>
      <w:r w:rsidR="009A1B21" w:rsidRPr="009A1B21">
        <w:t>.</w:t>
      </w:r>
      <w:r w:rsidR="009A1B21" w:rsidRPr="009A1B21">
        <w:tab/>
      </w:r>
      <w:r w:rsidR="009A1B21">
        <w:t>Performance of statutory functions</w:t>
      </w:r>
      <w:bookmarkEnd w:id="507"/>
      <w:bookmarkEnd w:id="508"/>
    </w:p>
    <w:p w:rsidR="00191B22" w:rsidRDefault="009A1B21" w:rsidP="009A1B21">
      <w:pPr>
        <w:pStyle w:val="ySubsection"/>
      </w:pPr>
      <w:r>
        <w:tab/>
      </w:r>
      <w:r w:rsidR="00384109">
        <w:t>(1)</w:t>
      </w:r>
      <w:r>
        <w:tab/>
      </w:r>
      <w:r w:rsidR="00191B22">
        <w:t xml:space="preserve">If this </w:t>
      </w:r>
      <w:r w:rsidR="005C16DD">
        <w:t xml:space="preserve">Act </w:t>
      </w:r>
      <w:r w:rsidR="00191B22">
        <w:t>confers a function or power on a person or body, the function may be performed, or the power may be exercised, from time to time as occasion requires.</w:t>
      </w:r>
    </w:p>
    <w:p w:rsidR="00191B22" w:rsidRDefault="005C16DD" w:rsidP="005C16DD">
      <w:pPr>
        <w:pStyle w:val="ySubsection"/>
      </w:pPr>
      <w:r>
        <w:tab/>
      </w:r>
      <w:r w:rsidR="00384109">
        <w:t>(2)</w:t>
      </w:r>
      <w:r>
        <w:tab/>
      </w:r>
      <w:r w:rsidR="00191B22">
        <w:t xml:space="preserve">If this </w:t>
      </w:r>
      <w:r>
        <w:t xml:space="preserve">Act </w:t>
      </w:r>
      <w:r w:rsidR="00191B22">
        <w:t>confers a function or power on a particular officer or the holder of a particular office, the function may be performed, or the power may be exercised, by the person for the time being occupying or acting in the office concerned.</w:t>
      </w:r>
    </w:p>
    <w:p w:rsidR="00191B22" w:rsidRDefault="005C16DD" w:rsidP="005C16DD">
      <w:pPr>
        <w:pStyle w:val="ySubsection"/>
      </w:pPr>
      <w:r>
        <w:tab/>
      </w:r>
      <w:r w:rsidR="00384109">
        <w:t>(3)</w:t>
      </w:r>
      <w:r>
        <w:tab/>
      </w:r>
      <w:r w:rsidR="00191B22">
        <w:t xml:space="preserve">If this </w:t>
      </w:r>
      <w:r w:rsidR="00592132">
        <w:t xml:space="preserve">Act </w:t>
      </w:r>
      <w:r w:rsidR="00191B22">
        <w:t>confers a function or power on a body (whether or not incorporated), the performance of the function, or the exercise of the power, is not affected merely because of vacancies in the membership of the body.</w:t>
      </w:r>
    </w:p>
    <w:p w:rsidR="00592132" w:rsidRDefault="00384109" w:rsidP="00592132">
      <w:pPr>
        <w:pStyle w:val="yHeading5"/>
      </w:pPr>
      <w:bookmarkStart w:id="509" w:name="_Toc382914731"/>
      <w:bookmarkStart w:id="510" w:name="_Toc383503522"/>
      <w:r>
        <w:rPr>
          <w:rStyle w:val="CharSClsNo"/>
        </w:rPr>
        <w:t>23</w:t>
      </w:r>
      <w:r w:rsidR="00592132" w:rsidRPr="00592132">
        <w:t>.</w:t>
      </w:r>
      <w:r w:rsidR="00592132" w:rsidRPr="00592132">
        <w:tab/>
      </w:r>
      <w:r w:rsidR="00592132">
        <w:t>Power to make instrument or decision includes power to amend or repeal</w:t>
      </w:r>
      <w:bookmarkEnd w:id="509"/>
      <w:bookmarkEnd w:id="510"/>
    </w:p>
    <w:p w:rsidR="00592132" w:rsidRDefault="00592132" w:rsidP="00592132">
      <w:pPr>
        <w:pStyle w:val="ySubsection"/>
      </w:pPr>
      <w:r>
        <w:tab/>
      </w:r>
      <w:r>
        <w:tab/>
      </w:r>
      <w:r w:rsidR="00191B22">
        <w:t xml:space="preserve">If this </w:t>
      </w:r>
      <w:r>
        <w:t xml:space="preserve">Act </w:t>
      </w:r>
      <w:r w:rsidR="00191B22">
        <w:t>authorises or requires the making of an instrument or decision</w:t>
      </w:r>
      <w:r>
        <w:t xml:space="preserve"> — </w:t>
      </w:r>
    </w:p>
    <w:p w:rsidR="00191B22" w:rsidRDefault="00592132" w:rsidP="00592132">
      <w:pPr>
        <w:pStyle w:val="yIndenta"/>
      </w:pPr>
      <w:r>
        <w:tab/>
      </w:r>
      <w:r w:rsidR="00384109">
        <w:t>(a)</w:t>
      </w:r>
      <w:r>
        <w:tab/>
      </w:r>
      <w:r w:rsidR="00191B22">
        <w:t>the power includes power to amend or repeal the instrument or decision</w:t>
      </w:r>
      <w:r>
        <w:t>;</w:t>
      </w:r>
      <w:r w:rsidR="00191B22">
        <w:t xml:space="preserve"> and</w:t>
      </w:r>
    </w:p>
    <w:p w:rsidR="00191B22" w:rsidRDefault="00592132" w:rsidP="00592132">
      <w:pPr>
        <w:pStyle w:val="yIndenta"/>
      </w:pPr>
      <w:r>
        <w:tab/>
      </w:r>
      <w:r w:rsidR="00384109">
        <w:t>(b)</w:t>
      </w:r>
      <w:r>
        <w:tab/>
      </w:r>
      <w:r w:rsidR="00191B22">
        <w:t>the power to amend or repeal the instrument or decision is exercisable in the same way, and subject to the same conditions, as the power to make the instrument or decision.</w:t>
      </w:r>
    </w:p>
    <w:p w:rsidR="00A85486" w:rsidRDefault="00384109" w:rsidP="00A85486">
      <w:pPr>
        <w:pStyle w:val="yHeading5"/>
      </w:pPr>
      <w:bookmarkStart w:id="511" w:name="_Toc382914732"/>
      <w:bookmarkStart w:id="512" w:name="_Toc383503523"/>
      <w:r>
        <w:rPr>
          <w:rStyle w:val="CharSClsNo"/>
        </w:rPr>
        <w:t>24</w:t>
      </w:r>
      <w:r w:rsidR="00A85486" w:rsidRPr="00A85486">
        <w:t>.</w:t>
      </w:r>
      <w:r w:rsidR="00A85486" w:rsidRPr="00A85486">
        <w:tab/>
      </w:r>
      <w:r w:rsidR="00A85486">
        <w:t>Matters for which statutory instruments may make provision</w:t>
      </w:r>
      <w:bookmarkEnd w:id="511"/>
      <w:bookmarkEnd w:id="512"/>
    </w:p>
    <w:p w:rsidR="00191B22" w:rsidRDefault="00A85486" w:rsidP="00A85486">
      <w:pPr>
        <w:pStyle w:val="ySubsection"/>
      </w:pPr>
      <w:r>
        <w:tab/>
      </w:r>
      <w:r w:rsidR="00384109">
        <w:t>(1)</w:t>
      </w:r>
      <w:r>
        <w:tab/>
      </w:r>
      <w:r w:rsidR="00191B22">
        <w:t xml:space="preserve">If this </w:t>
      </w:r>
      <w:r>
        <w:t xml:space="preserve">Act </w:t>
      </w:r>
      <w:r w:rsidR="00191B22">
        <w:t xml:space="preserve">authorises or requires the making of a statutory instrument in relation to a matter, a statutory instrument made under this </w:t>
      </w:r>
      <w:r w:rsidR="009A7954">
        <w:t xml:space="preserve">Act </w:t>
      </w:r>
      <w:r w:rsidR="00191B22">
        <w:t xml:space="preserve">may make provision for the matter by applying, adopting or incorporating (with or without </w:t>
      </w:r>
      <w:r>
        <w:t xml:space="preserve">modification) the provisions of — </w:t>
      </w:r>
    </w:p>
    <w:p w:rsidR="00191B22" w:rsidRDefault="00A85486" w:rsidP="00A85486">
      <w:pPr>
        <w:pStyle w:val="yIndenta"/>
      </w:pPr>
      <w:r>
        <w:tab/>
      </w:r>
      <w:r w:rsidR="00384109">
        <w:t>(a)</w:t>
      </w:r>
      <w:r>
        <w:tab/>
      </w:r>
      <w:r w:rsidR="00191B22">
        <w:t>an Act or statutory instrument</w:t>
      </w:r>
      <w:r>
        <w:t>;</w:t>
      </w:r>
      <w:r w:rsidR="00191B22">
        <w:t xml:space="preserve"> or</w:t>
      </w:r>
    </w:p>
    <w:p w:rsidR="00191B22" w:rsidRDefault="00A85486" w:rsidP="00A85486">
      <w:pPr>
        <w:pStyle w:val="yIndenta"/>
      </w:pPr>
      <w:r>
        <w:tab/>
      </w:r>
      <w:r w:rsidR="00384109">
        <w:t>(b)</w:t>
      </w:r>
      <w:r>
        <w:tab/>
      </w:r>
      <w:r w:rsidR="00191B22">
        <w:t>another document (whether of the same or a different kind),</w:t>
      </w:r>
    </w:p>
    <w:p w:rsidR="00191B22" w:rsidRDefault="00A85486" w:rsidP="00A85486">
      <w:pPr>
        <w:pStyle w:val="ySubsection"/>
      </w:pPr>
      <w:r>
        <w:tab/>
      </w:r>
      <w:r>
        <w:tab/>
      </w:r>
      <w:r w:rsidR="00191B22">
        <w:t>as in force at a particular time or as in force from time to time.</w:t>
      </w:r>
    </w:p>
    <w:p w:rsidR="00191B22" w:rsidRDefault="00A85486" w:rsidP="00A85486">
      <w:pPr>
        <w:pStyle w:val="ySubsection"/>
      </w:pPr>
      <w:r>
        <w:tab/>
      </w:r>
      <w:r w:rsidR="00384109">
        <w:t>(2)</w:t>
      </w:r>
      <w:r>
        <w:tab/>
      </w:r>
      <w:r w:rsidR="00191B22">
        <w:t>If a statutory instrument applies, adopts or incorporates the provisions of a document, the statutory instrument applies, adopts or incorporates the provisions as in force from time to time, unless the statutory instrument otherwise expressly provides.</w:t>
      </w:r>
    </w:p>
    <w:p w:rsidR="00B036D8" w:rsidRDefault="00B036D8" w:rsidP="00B036D8">
      <w:pPr>
        <w:pStyle w:val="ySubsection"/>
      </w:pPr>
      <w:r>
        <w:tab/>
      </w:r>
      <w:r w:rsidR="00384109">
        <w:t>(3)</w:t>
      </w:r>
      <w:r>
        <w:tab/>
      </w:r>
      <w:r w:rsidR="00191B22">
        <w:t>A statutory instrument may</w:t>
      </w:r>
      <w:r>
        <w:t xml:space="preserve"> — </w:t>
      </w:r>
    </w:p>
    <w:p w:rsidR="00191B22" w:rsidRDefault="00B036D8" w:rsidP="00B036D8">
      <w:pPr>
        <w:pStyle w:val="yIndenta"/>
      </w:pPr>
      <w:r>
        <w:tab/>
      </w:r>
      <w:r w:rsidR="00384109">
        <w:t>(a)</w:t>
      </w:r>
      <w:r>
        <w:tab/>
      </w:r>
      <w:r w:rsidR="00191B22">
        <w:t>apply generally throughout this jurisdiction or be limited in its application to a particular part of this jurisdiction</w:t>
      </w:r>
      <w:r>
        <w:t>;</w:t>
      </w:r>
      <w:r w:rsidR="00191B22">
        <w:t xml:space="preserve"> or</w:t>
      </w:r>
    </w:p>
    <w:p w:rsidR="00B036D8" w:rsidRDefault="00B036D8" w:rsidP="00B036D8">
      <w:pPr>
        <w:pStyle w:val="yIndenta"/>
      </w:pPr>
      <w:r>
        <w:tab/>
      </w:r>
      <w:r w:rsidR="00384109">
        <w:t>(b)</w:t>
      </w:r>
      <w:r>
        <w:tab/>
      </w:r>
      <w:r w:rsidR="00191B22">
        <w:t>apply generally to all persons, matters or things or be limited in its application to</w:t>
      </w:r>
      <w:r>
        <w:t xml:space="preserve"> — </w:t>
      </w:r>
    </w:p>
    <w:p w:rsidR="00191B22" w:rsidRDefault="00B036D8" w:rsidP="00B036D8">
      <w:pPr>
        <w:pStyle w:val="yIndenti0"/>
      </w:pPr>
      <w:r>
        <w:tab/>
      </w:r>
      <w:r w:rsidR="00384109">
        <w:t>(i)</w:t>
      </w:r>
      <w:r>
        <w:tab/>
      </w:r>
      <w:r w:rsidR="00191B22">
        <w:t>particular persons, matters or things</w:t>
      </w:r>
      <w:r>
        <w:t>;</w:t>
      </w:r>
      <w:r w:rsidR="00191B22">
        <w:t xml:space="preserve"> or</w:t>
      </w:r>
    </w:p>
    <w:p w:rsidR="00F53564" w:rsidRDefault="00B036D8" w:rsidP="00B036D8">
      <w:pPr>
        <w:pStyle w:val="yIndenti0"/>
      </w:pPr>
      <w:r>
        <w:tab/>
      </w:r>
      <w:r w:rsidR="00384109">
        <w:t>(ii)</w:t>
      </w:r>
      <w:r>
        <w:tab/>
      </w:r>
      <w:r w:rsidR="00191B22">
        <w:t>particular classes of persons, matters or things</w:t>
      </w:r>
      <w:r>
        <w:t>;</w:t>
      </w:r>
    </w:p>
    <w:p w:rsidR="00191B22" w:rsidRDefault="00F53564" w:rsidP="00F53564">
      <w:pPr>
        <w:pStyle w:val="yIndenta"/>
      </w:pPr>
      <w:r>
        <w:tab/>
      </w:r>
      <w:r>
        <w:tab/>
      </w:r>
      <w:r w:rsidR="00191B22">
        <w:t>or</w:t>
      </w:r>
    </w:p>
    <w:p w:rsidR="00191B22" w:rsidRDefault="00B036D8" w:rsidP="00B036D8">
      <w:pPr>
        <w:pStyle w:val="yIndenta"/>
      </w:pPr>
      <w:r>
        <w:tab/>
      </w:r>
      <w:r w:rsidR="00384109">
        <w:t>(c)</w:t>
      </w:r>
      <w:r>
        <w:tab/>
      </w:r>
      <w:r w:rsidR="00191B22">
        <w:t>otherwise apply generally or be limited in its application by reference to specified exceptions or factors.</w:t>
      </w:r>
    </w:p>
    <w:p w:rsidR="008D6622" w:rsidRDefault="008D6622" w:rsidP="008D6622">
      <w:pPr>
        <w:pStyle w:val="ySubsection"/>
      </w:pPr>
      <w:r>
        <w:tab/>
      </w:r>
      <w:r w:rsidR="00384109">
        <w:t>(4)</w:t>
      </w:r>
      <w:r>
        <w:tab/>
      </w:r>
      <w:r w:rsidR="00191B22">
        <w:t>A statutory instrument may</w:t>
      </w:r>
      <w:r>
        <w:t xml:space="preserve"> — </w:t>
      </w:r>
    </w:p>
    <w:p w:rsidR="00191B22" w:rsidRDefault="008D6622" w:rsidP="008D6622">
      <w:pPr>
        <w:pStyle w:val="yIndenta"/>
      </w:pPr>
      <w:r>
        <w:tab/>
      </w:r>
      <w:r w:rsidR="00384109">
        <w:t>(a)</w:t>
      </w:r>
      <w:r>
        <w:tab/>
      </w:r>
      <w:r w:rsidR="00191B22">
        <w:t>apply differently according to different specified factors</w:t>
      </w:r>
      <w:r>
        <w:t>;</w:t>
      </w:r>
      <w:r w:rsidR="00191B22">
        <w:t xml:space="preserve"> or</w:t>
      </w:r>
    </w:p>
    <w:p w:rsidR="008D6622" w:rsidRDefault="008D6622" w:rsidP="008D6622">
      <w:pPr>
        <w:pStyle w:val="yIndenta"/>
      </w:pPr>
      <w:r>
        <w:tab/>
      </w:r>
      <w:r w:rsidR="00384109">
        <w:t>(b)</w:t>
      </w:r>
      <w:r>
        <w:tab/>
      </w:r>
      <w:r w:rsidR="00191B22">
        <w:t>otherwise make different provision in relation to</w:t>
      </w:r>
      <w:r>
        <w:t xml:space="preserve"> — </w:t>
      </w:r>
    </w:p>
    <w:p w:rsidR="00191B22" w:rsidRDefault="008D6622" w:rsidP="008D6622">
      <w:pPr>
        <w:pStyle w:val="yIndenti0"/>
      </w:pPr>
      <w:r>
        <w:tab/>
      </w:r>
      <w:r w:rsidR="00384109">
        <w:t>(i)</w:t>
      </w:r>
      <w:r>
        <w:tab/>
      </w:r>
      <w:r w:rsidR="00191B22">
        <w:t>different persons, matters or things</w:t>
      </w:r>
      <w:r>
        <w:t>;</w:t>
      </w:r>
      <w:r w:rsidR="00191B22">
        <w:t xml:space="preserve"> or</w:t>
      </w:r>
    </w:p>
    <w:p w:rsidR="00191B22" w:rsidRDefault="008D6622" w:rsidP="008D6622">
      <w:pPr>
        <w:pStyle w:val="yIndenti0"/>
      </w:pPr>
      <w:r>
        <w:tab/>
      </w:r>
      <w:r w:rsidR="00384109">
        <w:t>(ii)</w:t>
      </w:r>
      <w:r>
        <w:tab/>
      </w:r>
      <w:r w:rsidR="00191B22">
        <w:t>different classes of persons, matters or things.</w:t>
      </w:r>
    </w:p>
    <w:p w:rsidR="00191B22" w:rsidRDefault="008D6622" w:rsidP="008D6622">
      <w:pPr>
        <w:pStyle w:val="ySubsection"/>
      </w:pPr>
      <w:r>
        <w:tab/>
      </w:r>
      <w:r w:rsidR="00384109">
        <w:t>(5)</w:t>
      </w:r>
      <w:r>
        <w:tab/>
      </w:r>
      <w:r w:rsidR="00191B22">
        <w:t>A statutory instrument may authorise a matter or thing to be from time to time determined, applied or regulated by a specified person or body.</w:t>
      </w:r>
    </w:p>
    <w:p w:rsidR="00191B22" w:rsidRDefault="00341BE0" w:rsidP="00341BE0">
      <w:pPr>
        <w:pStyle w:val="ySubsection"/>
      </w:pPr>
      <w:r>
        <w:tab/>
      </w:r>
      <w:r w:rsidR="00384109">
        <w:t>(6)</w:t>
      </w:r>
      <w:r>
        <w:tab/>
      </w:r>
      <w:r w:rsidR="00191B22">
        <w:t xml:space="preserve">If this </w:t>
      </w:r>
      <w:r w:rsidR="009A7954">
        <w:t xml:space="preserve">Act </w:t>
      </w:r>
      <w:r w:rsidR="00191B22">
        <w:t>authorises or requires a matter to be regulated by statutory instrument, the power may be exercised by prohibiting by statutory instrument the matter or any aspect of the matter.</w:t>
      </w:r>
    </w:p>
    <w:p w:rsidR="00191B22" w:rsidRDefault="00341BE0" w:rsidP="00341BE0">
      <w:pPr>
        <w:pStyle w:val="ySubsection"/>
      </w:pPr>
      <w:r>
        <w:tab/>
      </w:r>
      <w:r w:rsidR="00384109">
        <w:t>(7)</w:t>
      </w:r>
      <w:r>
        <w:tab/>
      </w:r>
      <w:r w:rsidR="00191B22">
        <w:t xml:space="preserve">If this </w:t>
      </w:r>
      <w:r>
        <w:t xml:space="preserve">Act </w:t>
      </w:r>
      <w:r w:rsidR="00191B22">
        <w:t xml:space="preserve">authorises or requires provision to be made with respect to a matter by statutory instrument, a statutory instrument made under this </w:t>
      </w:r>
      <w:r>
        <w:t xml:space="preserve">Act </w:t>
      </w:r>
      <w:r w:rsidR="00191B22">
        <w:t xml:space="preserve">may make provision with respect to a particular aspect of the matter despite the fact that provision is made by this </w:t>
      </w:r>
      <w:r>
        <w:t xml:space="preserve">Act </w:t>
      </w:r>
      <w:r w:rsidR="00191B22">
        <w:t>in relation to another aspect of the matter or in relation to another matter.</w:t>
      </w:r>
    </w:p>
    <w:p w:rsidR="00191B22" w:rsidRDefault="00341BE0" w:rsidP="00341BE0">
      <w:pPr>
        <w:pStyle w:val="ySubsection"/>
      </w:pPr>
      <w:r>
        <w:tab/>
      </w:r>
      <w:r w:rsidR="00384109">
        <w:t>(8)</w:t>
      </w:r>
      <w:r>
        <w:tab/>
      </w:r>
      <w:r w:rsidR="00191B22">
        <w:t xml:space="preserve">A statutory instrument may provide for the review of, or a right of appeal against, a decision made under the statutory instrument, or this </w:t>
      </w:r>
      <w:r w:rsidR="0074135A">
        <w:t>Act</w:t>
      </w:r>
      <w:r w:rsidR="00191B22">
        <w:t>, and may, for that purpose, confer jurisdiction on any court, tribunal, person or body.</w:t>
      </w:r>
    </w:p>
    <w:p w:rsidR="00191B22" w:rsidRDefault="0074135A" w:rsidP="0074135A">
      <w:pPr>
        <w:pStyle w:val="ySubsection"/>
      </w:pPr>
      <w:r>
        <w:tab/>
      </w:r>
      <w:r w:rsidR="00384109">
        <w:t>(9)</w:t>
      </w:r>
      <w:r>
        <w:tab/>
      </w:r>
      <w:r w:rsidR="00191B22">
        <w:t>A statutory instrument may require a form prescribed by or under the statutory instrument, or information or documents included in, attached to or given with the form, to be verified by statutory declaration.</w:t>
      </w:r>
    </w:p>
    <w:p w:rsidR="0074135A" w:rsidRDefault="00384109" w:rsidP="00ED5E21">
      <w:pPr>
        <w:pStyle w:val="yHeading5"/>
        <w:spacing w:before="120"/>
      </w:pPr>
      <w:bookmarkStart w:id="513" w:name="_Toc382914733"/>
      <w:bookmarkStart w:id="514" w:name="_Toc383503524"/>
      <w:r>
        <w:rPr>
          <w:rStyle w:val="CharSClsNo"/>
        </w:rPr>
        <w:t>25</w:t>
      </w:r>
      <w:r w:rsidR="002722EB" w:rsidRPr="002722EB">
        <w:t>.</w:t>
      </w:r>
      <w:r w:rsidR="002722EB" w:rsidRPr="002722EB">
        <w:tab/>
      </w:r>
      <w:r w:rsidR="002722EB">
        <w:t>Presumption of validity and power to make</w:t>
      </w:r>
      <w:bookmarkEnd w:id="513"/>
      <w:bookmarkEnd w:id="514"/>
    </w:p>
    <w:p w:rsidR="00191B22" w:rsidRDefault="002722EB" w:rsidP="002722EB">
      <w:pPr>
        <w:pStyle w:val="ySubsection"/>
      </w:pPr>
      <w:r>
        <w:tab/>
      </w:r>
      <w:r w:rsidR="00384109">
        <w:t>(1)</w:t>
      </w:r>
      <w:r>
        <w:tab/>
      </w:r>
      <w:r w:rsidR="00191B22">
        <w:t>All conditions and preliminary steps required for the making of a statutory instrument are presumed to have been satisfied and performed in the absence of evidence to the contrary.</w:t>
      </w:r>
    </w:p>
    <w:p w:rsidR="00191B22" w:rsidRDefault="00A32C18" w:rsidP="00A32C18">
      <w:pPr>
        <w:pStyle w:val="ySubsection"/>
      </w:pPr>
      <w:r>
        <w:tab/>
      </w:r>
      <w:r w:rsidR="00384109">
        <w:t>(2)</w:t>
      </w:r>
      <w:r>
        <w:tab/>
      </w:r>
      <w:r w:rsidR="00191B22">
        <w:t xml:space="preserve">A statutory instrument is taken to be made under all powers under which it may be made, even though it purports to be made under this </w:t>
      </w:r>
      <w:r>
        <w:t xml:space="preserve">Act </w:t>
      </w:r>
      <w:r w:rsidR="00191B22">
        <w:t>or a particular provision</w:t>
      </w:r>
      <w:r w:rsidR="00191B22" w:rsidRPr="000E5090">
        <w:t xml:space="preserve"> of this </w:t>
      </w:r>
      <w:r w:rsidRPr="000E5090">
        <w:t>Act</w:t>
      </w:r>
      <w:r w:rsidR="00191B22">
        <w:t>.</w:t>
      </w:r>
    </w:p>
    <w:p w:rsidR="00666D68" w:rsidRDefault="00384109" w:rsidP="00666D68">
      <w:pPr>
        <w:pStyle w:val="yHeading5"/>
      </w:pPr>
      <w:bookmarkStart w:id="515" w:name="_Toc382914734"/>
      <w:bookmarkStart w:id="516" w:name="_Toc383503525"/>
      <w:r>
        <w:rPr>
          <w:rStyle w:val="CharSClsNo"/>
        </w:rPr>
        <w:t>26</w:t>
      </w:r>
      <w:r w:rsidR="00666D68" w:rsidRPr="00666D68">
        <w:t>.</w:t>
      </w:r>
      <w:r w:rsidR="00666D68" w:rsidRPr="00666D68">
        <w:tab/>
      </w:r>
      <w:r w:rsidR="00666D68">
        <w:t>Appointments may be made by name or office</w:t>
      </w:r>
      <w:bookmarkEnd w:id="515"/>
      <w:bookmarkEnd w:id="516"/>
    </w:p>
    <w:p w:rsidR="00666D68" w:rsidRDefault="00666D68" w:rsidP="00666D68">
      <w:pPr>
        <w:pStyle w:val="ySubsection"/>
      </w:pPr>
      <w:r>
        <w:tab/>
      </w:r>
      <w:r w:rsidR="00384109">
        <w:t>(1)</w:t>
      </w:r>
      <w:r>
        <w:tab/>
      </w:r>
      <w:r w:rsidR="00191B22">
        <w:t xml:space="preserve">If this </w:t>
      </w:r>
      <w:r>
        <w:t xml:space="preserve">Act </w:t>
      </w:r>
      <w:r w:rsidR="00191B22">
        <w:t>authorises or requires a person or body</w:t>
      </w:r>
      <w:r>
        <w:t xml:space="preserve"> — </w:t>
      </w:r>
    </w:p>
    <w:p w:rsidR="00191B22" w:rsidRDefault="00666D68" w:rsidP="00666D68">
      <w:pPr>
        <w:pStyle w:val="yIndenta"/>
      </w:pPr>
      <w:r>
        <w:tab/>
      </w:r>
      <w:r w:rsidR="00384109">
        <w:t>(a)</w:t>
      </w:r>
      <w:r>
        <w:tab/>
      </w:r>
      <w:r w:rsidR="00191B22">
        <w:t>to appoint a person to an office</w:t>
      </w:r>
      <w:r>
        <w:t>;</w:t>
      </w:r>
      <w:r w:rsidR="00191B22">
        <w:t xml:space="preserve"> or</w:t>
      </w:r>
    </w:p>
    <w:p w:rsidR="00191B22" w:rsidRDefault="00666D68" w:rsidP="00666D68">
      <w:pPr>
        <w:pStyle w:val="yIndenta"/>
      </w:pPr>
      <w:r>
        <w:tab/>
      </w:r>
      <w:r w:rsidR="00384109">
        <w:t>(b)</w:t>
      </w:r>
      <w:r>
        <w:tab/>
      </w:r>
      <w:r w:rsidR="00191B22">
        <w:t>to appoint a person or body to exercise a power</w:t>
      </w:r>
      <w:r>
        <w:t>;</w:t>
      </w:r>
      <w:r w:rsidR="00191B22">
        <w:t xml:space="preserve"> or</w:t>
      </w:r>
    </w:p>
    <w:p w:rsidR="00191B22" w:rsidRDefault="00666D68" w:rsidP="00666D68">
      <w:pPr>
        <w:pStyle w:val="yIndenta"/>
      </w:pPr>
      <w:r>
        <w:tab/>
      </w:r>
      <w:r w:rsidR="00384109">
        <w:t>(c)</w:t>
      </w:r>
      <w:r>
        <w:tab/>
      </w:r>
      <w:r w:rsidR="00191B22">
        <w:t>to appoint a person or body to do another thing,</w:t>
      </w:r>
    </w:p>
    <w:p w:rsidR="00666D68" w:rsidRDefault="00666D68" w:rsidP="00666D68">
      <w:pPr>
        <w:pStyle w:val="ySubsection"/>
      </w:pPr>
      <w:r>
        <w:tab/>
      </w:r>
      <w:r>
        <w:tab/>
      </w:r>
      <w:r w:rsidR="00191B22">
        <w:t>the person or body may make the appointment by</w:t>
      </w:r>
      <w:r>
        <w:t xml:space="preserve"> — </w:t>
      </w:r>
    </w:p>
    <w:p w:rsidR="00191B22" w:rsidRDefault="00666D68" w:rsidP="00666D68">
      <w:pPr>
        <w:pStyle w:val="yIndenta"/>
      </w:pPr>
      <w:r>
        <w:tab/>
      </w:r>
      <w:r w:rsidR="00384109">
        <w:t>(d)</w:t>
      </w:r>
      <w:r>
        <w:tab/>
      </w:r>
      <w:r w:rsidR="00191B22">
        <w:t>appointing a person or body by name</w:t>
      </w:r>
      <w:r>
        <w:t>;</w:t>
      </w:r>
      <w:r w:rsidR="00191B22">
        <w:t xml:space="preserve"> or</w:t>
      </w:r>
    </w:p>
    <w:p w:rsidR="00191B22" w:rsidRDefault="00666D68" w:rsidP="00666D68">
      <w:pPr>
        <w:pStyle w:val="yIndenta"/>
      </w:pPr>
      <w:r>
        <w:tab/>
      </w:r>
      <w:r w:rsidR="00384109">
        <w:t>(e)</w:t>
      </w:r>
      <w:r>
        <w:tab/>
      </w:r>
      <w:r w:rsidR="00191B22">
        <w:t>appointing a particular officer, or the holder of a particular office, by reference to the title of the office concerned.</w:t>
      </w:r>
    </w:p>
    <w:p w:rsidR="00191B22" w:rsidRDefault="00666D68" w:rsidP="00666D68">
      <w:pPr>
        <w:pStyle w:val="ySubsection"/>
      </w:pPr>
      <w:r>
        <w:tab/>
      </w:r>
      <w:r w:rsidR="00384109">
        <w:t>(2)</w:t>
      </w:r>
      <w:r>
        <w:tab/>
      </w:r>
      <w:r w:rsidR="00191B22">
        <w:t>An appointment of a particular officer, or the holder of a particular office, is taken to be the appointment of the person for the time being occupying or acting in the office concerned.</w:t>
      </w:r>
    </w:p>
    <w:p w:rsidR="009006FF" w:rsidRDefault="00384109" w:rsidP="009006FF">
      <w:pPr>
        <w:pStyle w:val="yHeading5"/>
      </w:pPr>
      <w:bookmarkStart w:id="517" w:name="_Toc382914735"/>
      <w:bookmarkStart w:id="518" w:name="_Toc383503526"/>
      <w:r>
        <w:rPr>
          <w:rStyle w:val="CharSClsNo"/>
        </w:rPr>
        <w:t>27</w:t>
      </w:r>
      <w:r w:rsidR="009006FF" w:rsidRPr="009006FF">
        <w:t>.</w:t>
      </w:r>
      <w:r w:rsidR="009006FF" w:rsidRPr="009006FF">
        <w:tab/>
      </w:r>
      <w:r w:rsidR="009006FF">
        <w:t>Acting appointments</w:t>
      </w:r>
      <w:bookmarkEnd w:id="517"/>
      <w:bookmarkEnd w:id="518"/>
    </w:p>
    <w:p w:rsidR="009006FF" w:rsidRDefault="009006FF" w:rsidP="009006FF">
      <w:pPr>
        <w:pStyle w:val="ySubsection"/>
      </w:pPr>
      <w:r>
        <w:tab/>
      </w:r>
      <w:r w:rsidR="00384109">
        <w:t>(1)</w:t>
      </w:r>
      <w:r>
        <w:tab/>
      </w:r>
      <w:r w:rsidR="00191B22">
        <w:t xml:space="preserve">If this </w:t>
      </w:r>
      <w:r>
        <w:t xml:space="preserve">Act </w:t>
      </w:r>
      <w:r w:rsidR="00191B22">
        <w:t xml:space="preserve">authorises a person or body to appoint a person to act in an office, the person or body may, in accordance with this </w:t>
      </w:r>
      <w:r>
        <w:t>Act</w:t>
      </w:r>
      <w:r w:rsidR="00191B22">
        <w:t>, appoint</w:t>
      </w:r>
      <w:r>
        <w:t xml:space="preserve"> — </w:t>
      </w:r>
    </w:p>
    <w:p w:rsidR="00191B22" w:rsidRDefault="009006FF" w:rsidP="009006FF">
      <w:pPr>
        <w:pStyle w:val="yIndenta"/>
      </w:pPr>
      <w:r>
        <w:tab/>
      </w:r>
      <w:r w:rsidR="00384109">
        <w:t>(a)</w:t>
      </w:r>
      <w:r>
        <w:tab/>
        <w:t>a person by name;</w:t>
      </w:r>
      <w:r w:rsidR="00191B22">
        <w:t xml:space="preserve"> or</w:t>
      </w:r>
    </w:p>
    <w:p w:rsidR="00191B22" w:rsidRDefault="009006FF" w:rsidP="009006FF">
      <w:pPr>
        <w:pStyle w:val="yIndenta"/>
      </w:pPr>
      <w:r>
        <w:tab/>
      </w:r>
      <w:r w:rsidR="00384109">
        <w:t>(b)</w:t>
      </w:r>
      <w:r>
        <w:tab/>
      </w:r>
      <w:r w:rsidR="00191B22">
        <w:t>a particular officer, or the holder of a particular office, by reference to the title of the office concerned,</w:t>
      </w:r>
    </w:p>
    <w:p w:rsidR="00191B22" w:rsidRDefault="00CF5367" w:rsidP="00CF5367">
      <w:pPr>
        <w:pStyle w:val="ySubsection"/>
      </w:pPr>
      <w:r>
        <w:tab/>
      </w:r>
      <w:r>
        <w:tab/>
      </w:r>
      <w:r w:rsidR="00191B22">
        <w:t>to act in the office.</w:t>
      </w:r>
    </w:p>
    <w:p w:rsidR="00191B22" w:rsidRDefault="00CF5367" w:rsidP="00CF5367">
      <w:pPr>
        <w:pStyle w:val="ySubsection"/>
      </w:pPr>
      <w:r>
        <w:tab/>
      </w:r>
      <w:r w:rsidR="00384109">
        <w:t>(2)</w:t>
      </w:r>
      <w:r>
        <w:tab/>
      </w:r>
      <w:r w:rsidR="00191B22">
        <w:t>The appointment may be expressed to have effect only in the circumstances specified in the instrument of appointment.</w:t>
      </w:r>
    </w:p>
    <w:p w:rsidR="00E85577" w:rsidRDefault="00CF5367" w:rsidP="00CF5367">
      <w:pPr>
        <w:pStyle w:val="ySubsection"/>
      </w:pPr>
      <w:r>
        <w:tab/>
      </w:r>
      <w:r w:rsidR="00384109">
        <w:t>(3)</w:t>
      </w:r>
      <w:r>
        <w:tab/>
      </w:r>
      <w:r w:rsidR="00191B22">
        <w:t>The appointer may</w:t>
      </w:r>
      <w:r w:rsidR="00E85577">
        <w:t xml:space="preserve"> — </w:t>
      </w:r>
    </w:p>
    <w:p w:rsidR="00191B22" w:rsidRDefault="00E85577" w:rsidP="00E85577">
      <w:pPr>
        <w:pStyle w:val="yIndenta"/>
      </w:pPr>
      <w:r>
        <w:tab/>
      </w:r>
      <w:r w:rsidR="00384109">
        <w:t>(a)</w:t>
      </w:r>
      <w:r>
        <w:tab/>
      </w:r>
      <w:r w:rsidR="00191B22">
        <w:t>determine the terms and conditions of the appointment, including remuneration and allowances</w:t>
      </w:r>
      <w:r>
        <w:t>;</w:t>
      </w:r>
      <w:r w:rsidR="00191B22">
        <w:t xml:space="preserve"> and</w:t>
      </w:r>
    </w:p>
    <w:p w:rsidR="00191B22" w:rsidRDefault="00E85577" w:rsidP="00E85577">
      <w:pPr>
        <w:pStyle w:val="yIndenta"/>
      </w:pPr>
      <w:r>
        <w:tab/>
      </w:r>
      <w:r w:rsidR="00384109">
        <w:t>(b)</w:t>
      </w:r>
      <w:r>
        <w:tab/>
      </w:r>
      <w:r w:rsidR="00191B22">
        <w:t>terminate the appointment at any time.</w:t>
      </w:r>
    </w:p>
    <w:p w:rsidR="00191B22" w:rsidRDefault="00E85577" w:rsidP="00E85577">
      <w:pPr>
        <w:pStyle w:val="ySubsection"/>
      </w:pPr>
      <w:r>
        <w:tab/>
      </w:r>
      <w:r w:rsidR="00384109">
        <w:t>(4)</w:t>
      </w:r>
      <w:r>
        <w:tab/>
      </w:r>
      <w:r w:rsidR="00191B22">
        <w:t>The appointment, or the termination of the appointment, must be in, or evidenced by, writing signed by the appointer.</w:t>
      </w:r>
    </w:p>
    <w:p w:rsidR="00191B22" w:rsidRDefault="00E85577" w:rsidP="00E85577">
      <w:pPr>
        <w:pStyle w:val="ySubsection"/>
      </w:pPr>
      <w:r>
        <w:tab/>
      </w:r>
      <w:r w:rsidR="00384109">
        <w:t>(5)</w:t>
      </w:r>
      <w:r>
        <w:tab/>
      </w:r>
      <w:r w:rsidR="00191B22">
        <w:t>The appointee must not act for more than one year during a vacancy in the office.</w:t>
      </w:r>
    </w:p>
    <w:p w:rsidR="003513BC" w:rsidRDefault="003513BC" w:rsidP="003513BC">
      <w:pPr>
        <w:pStyle w:val="ySubsection"/>
      </w:pPr>
      <w:r>
        <w:tab/>
      </w:r>
      <w:r w:rsidR="00384109">
        <w:t>(6)</w:t>
      </w:r>
      <w:r>
        <w:tab/>
      </w:r>
      <w:r w:rsidR="00191B22">
        <w:t>If the appointee is acting in the office otherwise than because of a vacancy in the office and the office becomes vacant, then, subject to subclause</w:t>
      </w:r>
      <w:r>
        <w:t> </w:t>
      </w:r>
      <w:r w:rsidR="009F52CF">
        <w:t>(2)</w:t>
      </w:r>
      <w:r w:rsidR="00191B22">
        <w:t>, the appointee may continue to act until</w:t>
      </w:r>
      <w:r>
        <w:t xml:space="preserve"> — </w:t>
      </w:r>
    </w:p>
    <w:p w:rsidR="00191B22" w:rsidRDefault="003513BC" w:rsidP="003513BC">
      <w:pPr>
        <w:pStyle w:val="yIndenta"/>
      </w:pPr>
      <w:r>
        <w:tab/>
      </w:r>
      <w:r w:rsidR="00384109">
        <w:t>(a)</w:t>
      </w:r>
      <w:r>
        <w:tab/>
      </w:r>
      <w:r w:rsidR="00191B22">
        <w:t>the appointer otherwise directs</w:t>
      </w:r>
      <w:r>
        <w:t>;</w:t>
      </w:r>
      <w:r w:rsidR="00191B22">
        <w:t xml:space="preserve"> or</w:t>
      </w:r>
    </w:p>
    <w:p w:rsidR="00191B22" w:rsidRDefault="003513BC" w:rsidP="003513BC">
      <w:pPr>
        <w:pStyle w:val="yIndenta"/>
      </w:pPr>
      <w:r>
        <w:tab/>
      </w:r>
      <w:r w:rsidR="00384109">
        <w:t>(b)</w:t>
      </w:r>
      <w:r>
        <w:tab/>
      </w:r>
      <w:r w:rsidR="00191B22">
        <w:t>the vacancy is filled</w:t>
      </w:r>
      <w:r>
        <w:t>;</w:t>
      </w:r>
      <w:r w:rsidR="00191B22">
        <w:t xml:space="preserve"> or</w:t>
      </w:r>
    </w:p>
    <w:p w:rsidR="00191B22" w:rsidRDefault="003513BC" w:rsidP="003513BC">
      <w:pPr>
        <w:pStyle w:val="yIndenta"/>
      </w:pPr>
      <w:r>
        <w:tab/>
      </w:r>
      <w:r w:rsidR="00384109">
        <w:t>(c)</w:t>
      </w:r>
      <w:r>
        <w:tab/>
      </w:r>
      <w:r w:rsidR="00191B22">
        <w:t>the end of a year from the day of the vacancy,</w:t>
      </w:r>
    </w:p>
    <w:p w:rsidR="00191B22" w:rsidRDefault="003513BC" w:rsidP="003513BC">
      <w:pPr>
        <w:pStyle w:val="ySubsection"/>
      </w:pPr>
      <w:r>
        <w:tab/>
      </w:r>
      <w:r>
        <w:tab/>
      </w:r>
      <w:r w:rsidR="00191B22">
        <w:t>whichever happens first.</w:t>
      </w:r>
    </w:p>
    <w:p w:rsidR="00191B22" w:rsidRDefault="003513BC" w:rsidP="003513BC">
      <w:pPr>
        <w:pStyle w:val="ySubsection"/>
      </w:pPr>
      <w:r>
        <w:tab/>
      </w:r>
      <w:r w:rsidR="00384109">
        <w:t>(7)</w:t>
      </w:r>
      <w:r>
        <w:tab/>
      </w:r>
      <w:r w:rsidR="00191B22">
        <w:t>The appointment ceases to have effect if the appointee resigns by writing signed and delivered to the appointer.</w:t>
      </w:r>
    </w:p>
    <w:p w:rsidR="003513BC" w:rsidRDefault="003513BC" w:rsidP="003513BC">
      <w:pPr>
        <w:pStyle w:val="ySubsection"/>
      </w:pPr>
      <w:r>
        <w:tab/>
      </w:r>
      <w:r w:rsidR="00384109">
        <w:t>(8)</w:t>
      </w:r>
      <w:r>
        <w:tab/>
      </w:r>
      <w:r w:rsidR="00191B22">
        <w:t>While the appointee is acting in the office</w:t>
      </w:r>
      <w:r>
        <w:t xml:space="preserve"> — </w:t>
      </w:r>
    </w:p>
    <w:p w:rsidR="00191B22" w:rsidRDefault="003513BC" w:rsidP="003513BC">
      <w:pPr>
        <w:pStyle w:val="yIndenta"/>
      </w:pPr>
      <w:r>
        <w:tab/>
      </w:r>
      <w:r w:rsidR="00384109">
        <w:t>(a)</w:t>
      </w:r>
      <w:r>
        <w:tab/>
      </w:r>
      <w:r w:rsidR="00191B22">
        <w:t>the appointee has all the powers and functions of the holder of the office</w:t>
      </w:r>
      <w:r>
        <w:t>;</w:t>
      </w:r>
      <w:r w:rsidR="00191B22">
        <w:t xml:space="preserve"> and</w:t>
      </w:r>
    </w:p>
    <w:p w:rsidR="00191B22" w:rsidRDefault="003513BC" w:rsidP="003513BC">
      <w:pPr>
        <w:pStyle w:val="yIndenta"/>
      </w:pPr>
      <w:r>
        <w:tab/>
      </w:r>
      <w:r w:rsidR="00384109">
        <w:t>(b)</w:t>
      </w:r>
      <w:r>
        <w:tab/>
      </w:r>
      <w:r w:rsidR="00191B22">
        <w:t xml:space="preserve">this </w:t>
      </w:r>
      <w:r>
        <w:t xml:space="preserve">Act </w:t>
      </w:r>
      <w:r w:rsidR="00191B22">
        <w:t>and other laws apply to the appointee as if the appointee were the holder of the office.</w:t>
      </w:r>
    </w:p>
    <w:p w:rsidR="003513BC" w:rsidRDefault="003513BC" w:rsidP="003513BC">
      <w:pPr>
        <w:pStyle w:val="ySubsection"/>
      </w:pPr>
      <w:r>
        <w:tab/>
      </w:r>
      <w:r w:rsidR="00384109">
        <w:t>(9)</w:t>
      </w:r>
      <w:r>
        <w:tab/>
      </w:r>
      <w:r w:rsidR="00191B22">
        <w:t>Anything done by or in relation to a person purporting to act in the office is not invalid merely because</w:t>
      </w:r>
      <w:r>
        <w:t xml:space="preserve"> — </w:t>
      </w:r>
    </w:p>
    <w:p w:rsidR="00191B22" w:rsidRDefault="003513BC" w:rsidP="003513BC">
      <w:pPr>
        <w:pStyle w:val="yIndenta"/>
      </w:pPr>
      <w:r>
        <w:tab/>
      </w:r>
      <w:r w:rsidR="00384109">
        <w:t>(a)</w:t>
      </w:r>
      <w:r>
        <w:tab/>
      </w:r>
      <w:r w:rsidR="00191B22">
        <w:t>the occasion for the appointment had not arisen</w:t>
      </w:r>
      <w:r>
        <w:t>;</w:t>
      </w:r>
      <w:r w:rsidR="00191B22">
        <w:t xml:space="preserve"> or</w:t>
      </w:r>
    </w:p>
    <w:p w:rsidR="00191B22" w:rsidRDefault="003513BC" w:rsidP="003513BC">
      <w:pPr>
        <w:pStyle w:val="yIndenta"/>
      </w:pPr>
      <w:r>
        <w:tab/>
      </w:r>
      <w:r w:rsidR="00384109">
        <w:t>(b)</w:t>
      </w:r>
      <w:r>
        <w:tab/>
      </w:r>
      <w:r w:rsidR="00191B22">
        <w:t>the appointment had ceased to have effect</w:t>
      </w:r>
      <w:r>
        <w:t>;</w:t>
      </w:r>
      <w:r w:rsidR="00191B22">
        <w:t xml:space="preserve"> or</w:t>
      </w:r>
    </w:p>
    <w:p w:rsidR="00191B22" w:rsidRDefault="003513BC" w:rsidP="003513BC">
      <w:pPr>
        <w:pStyle w:val="yIndenta"/>
      </w:pPr>
      <w:r>
        <w:tab/>
      </w:r>
      <w:r w:rsidR="00384109">
        <w:t>(c)</w:t>
      </w:r>
      <w:r>
        <w:tab/>
      </w:r>
      <w:r w:rsidR="00191B22">
        <w:t>the occasion for the person to act had not arisen or had ceased.</w:t>
      </w:r>
    </w:p>
    <w:p w:rsidR="00191B22" w:rsidRDefault="003513BC" w:rsidP="003513BC">
      <w:pPr>
        <w:pStyle w:val="ySubsection"/>
      </w:pPr>
      <w:r>
        <w:tab/>
      </w:r>
      <w:r w:rsidR="00384109">
        <w:t>(10)</w:t>
      </w:r>
      <w:r>
        <w:tab/>
      </w:r>
      <w:r w:rsidR="00191B22">
        <w:t xml:space="preserve">If this </w:t>
      </w:r>
      <w:r>
        <w:t xml:space="preserve">Act </w:t>
      </w:r>
      <w:r w:rsidR="00191B22">
        <w:t>authorises the appointer to appoint a person to act during a vacancy in the office, an appointment to act in the office may be made by the appointer whether or not an appointment has previously been made to the office.</w:t>
      </w:r>
    </w:p>
    <w:p w:rsidR="006E221D" w:rsidRDefault="00384109" w:rsidP="006E221D">
      <w:pPr>
        <w:pStyle w:val="yHeading5"/>
      </w:pPr>
      <w:bookmarkStart w:id="519" w:name="_Toc382914736"/>
      <w:bookmarkStart w:id="520" w:name="_Toc383503527"/>
      <w:r>
        <w:rPr>
          <w:rStyle w:val="CharSClsNo"/>
        </w:rPr>
        <w:t>28</w:t>
      </w:r>
      <w:r w:rsidR="006E221D" w:rsidRPr="006E221D">
        <w:t>.</w:t>
      </w:r>
      <w:r w:rsidR="006E221D" w:rsidRPr="006E221D">
        <w:tab/>
      </w:r>
      <w:r w:rsidR="006E221D">
        <w:t>Powers of appointment imply certain incidental powers</w:t>
      </w:r>
      <w:bookmarkEnd w:id="519"/>
      <w:bookmarkEnd w:id="520"/>
    </w:p>
    <w:p w:rsidR="00AC5D0E" w:rsidRDefault="006E221D" w:rsidP="006E221D">
      <w:pPr>
        <w:pStyle w:val="ySubsection"/>
      </w:pPr>
      <w:r>
        <w:tab/>
      </w:r>
      <w:r w:rsidR="00384109">
        <w:t>(1)</w:t>
      </w:r>
      <w:r>
        <w:tab/>
      </w:r>
      <w:r w:rsidR="00191B22">
        <w:t xml:space="preserve">If this </w:t>
      </w:r>
      <w:r w:rsidR="00AC5D0E">
        <w:t xml:space="preserve">Act </w:t>
      </w:r>
      <w:r w:rsidR="00191B22">
        <w:t>authorises or requires a person or body to appoint a person to an office</w:t>
      </w:r>
      <w:r w:rsidR="00AC5D0E">
        <w:t xml:space="preserve"> — </w:t>
      </w:r>
    </w:p>
    <w:p w:rsidR="00191B22" w:rsidRDefault="00AC5D0E" w:rsidP="00AC5D0E">
      <w:pPr>
        <w:pStyle w:val="yIndenta"/>
      </w:pPr>
      <w:r>
        <w:tab/>
      </w:r>
      <w:r w:rsidR="00384109">
        <w:t>(a)</w:t>
      </w:r>
      <w:r>
        <w:tab/>
      </w:r>
      <w:r w:rsidR="00191B22">
        <w:t>the power may be exercised from time to time as occasion requires</w:t>
      </w:r>
      <w:r>
        <w:t>;</w:t>
      </w:r>
      <w:r w:rsidR="00191B22">
        <w:t xml:space="preserve"> and</w:t>
      </w:r>
    </w:p>
    <w:p w:rsidR="00AC5D0E" w:rsidRDefault="00AC5D0E" w:rsidP="00AC5D0E">
      <w:pPr>
        <w:pStyle w:val="yIndenta"/>
      </w:pPr>
      <w:r>
        <w:tab/>
      </w:r>
      <w:r w:rsidR="00384109">
        <w:t>(b)</w:t>
      </w:r>
      <w:r>
        <w:tab/>
      </w:r>
      <w:r w:rsidR="00191B22">
        <w:t>the power includes</w:t>
      </w:r>
      <w:r>
        <w:t xml:space="preserve"> — </w:t>
      </w:r>
    </w:p>
    <w:p w:rsidR="00191B22" w:rsidRDefault="00AC5D0E" w:rsidP="00AC5D0E">
      <w:pPr>
        <w:pStyle w:val="yIndenti0"/>
      </w:pPr>
      <w:r>
        <w:tab/>
      </w:r>
      <w:r w:rsidR="00384109">
        <w:t>(i)</w:t>
      </w:r>
      <w:r>
        <w:tab/>
      </w:r>
      <w:r w:rsidR="00191B22">
        <w:t>power to remove or suspend, at any time, a person appointed to the office</w:t>
      </w:r>
      <w:r w:rsidR="00AD40AC">
        <w:t>;</w:t>
      </w:r>
      <w:r w:rsidR="00191B22">
        <w:t xml:space="preserve"> and</w:t>
      </w:r>
    </w:p>
    <w:p w:rsidR="00191B22" w:rsidRDefault="00AD40AC" w:rsidP="00AD40AC">
      <w:pPr>
        <w:pStyle w:val="yIndenti0"/>
      </w:pPr>
      <w:r>
        <w:tab/>
      </w:r>
      <w:r w:rsidR="00384109">
        <w:t>(ii)</w:t>
      </w:r>
      <w:r>
        <w:tab/>
      </w:r>
      <w:r w:rsidR="00191B22">
        <w:t>power to appoint another person to act in the office if a person appointed to the office is removed or suspended</w:t>
      </w:r>
      <w:r>
        <w:t>;</w:t>
      </w:r>
      <w:r w:rsidR="00191B22">
        <w:t xml:space="preserve"> and</w:t>
      </w:r>
    </w:p>
    <w:p w:rsidR="00191B22" w:rsidRDefault="00AD40AC" w:rsidP="00AD40AC">
      <w:pPr>
        <w:pStyle w:val="yIndenti0"/>
      </w:pPr>
      <w:r>
        <w:tab/>
      </w:r>
      <w:r w:rsidR="00384109">
        <w:t>(iii)</w:t>
      </w:r>
      <w:r>
        <w:tab/>
      </w:r>
      <w:r w:rsidR="00191B22">
        <w:t>power to reinstate or reappoint a person removed or suspended</w:t>
      </w:r>
      <w:r>
        <w:t>;</w:t>
      </w:r>
      <w:r w:rsidR="00191B22">
        <w:t xml:space="preserve"> and</w:t>
      </w:r>
    </w:p>
    <w:p w:rsidR="00191B22" w:rsidRDefault="00AD40AC" w:rsidP="00AD40AC">
      <w:pPr>
        <w:pStyle w:val="yIndenti0"/>
      </w:pPr>
      <w:r>
        <w:tab/>
      </w:r>
      <w:r w:rsidR="00384109">
        <w:t>(iv)</w:t>
      </w:r>
      <w:r>
        <w:tab/>
      </w:r>
      <w:r w:rsidR="00191B22">
        <w:t>power to appoint a person to act in the office if it is vacant (whether or not the office has ever been filled)</w:t>
      </w:r>
      <w:r>
        <w:t>;</w:t>
      </w:r>
      <w:r w:rsidR="00191B22">
        <w:t xml:space="preserve"> and</w:t>
      </w:r>
    </w:p>
    <w:p w:rsidR="00191B22" w:rsidRDefault="00AD40AC" w:rsidP="00AD40AC">
      <w:pPr>
        <w:pStyle w:val="yIndenti0"/>
      </w:pPr>
      <w:r>
        <w:tab/>
      </w:r>
      <w:r w:rsidR="00384109">
        <w:t>(v)</w:t>
      </w:r>
      <w:r>
        <w:tab/>
      </w:r>
      <w:r w:rsidR="00191B22">
        <w:t>power to appoint a person to act in the office if the person appointed to the office is absent or is unable to discharge the functions of the office (whether because of illness or otherwise).</w:t>
      </w:r>
    </w:p>
    <w:p w:rsidR="00191B22" w:rsidRDefault="00AD40AC" w:rsidP="00AD40AC">
      <w:pPr>
        <w:pStyle w:val="ySubsection"/>
      </w:pPr>
      <w:r>
        <w:tab/>
      </w:r>
      <w:r w:rsidR="00384109">
        <w:t>(2)</w:t>
      </w:r>
      <w:r>
        <w:tab/>
      </w:r>
      <w:r w:rsidR="00191B22">
        <w:t>The power to remove or suspend a person under subclause</w:t>
      </w:r>
      <w:r w:rsidR="00CD3954">
        <w:t> </w:t>
      </w:r>
      <w:r w:rsidR="009F52CF">
        <w:t>(1)(b)</w:t>
      </w:r>
      <w:r w:rsidR="00191B22">
        <w:t xml:space="preserve"> may be exercised even if this </w:t>
      </w:r>
      <w:r w:rsidR="00517F32">
        <w:t xml:space="preserve">Act </w:t>
      </w:r>
      <w:r w:rsidR="00191B22">
        <w:t>provides that the holder of the office to which the person was appointed is to hold office for a specified period.</w:t>
      </w:r>
    </w:p>
    <w:p w:rsidR="00191B22" w:rsidRDefault="00517F32" w:rsidP="00517F32">
      <w:pPr>
        <w:pStyle w:val="ySubsection"/>
      </w:pPr>
      <w:r>
        <w:tab/>
      </w:r>
      <w:r w:rsidR="00384109">
        <w:t>(3)</w:t>
      </w:r>
      <w:r>
        <w:tab/>
      </w:r>
      <w:r w:rsidR="00191B22">
        <w:t>The power to make an appointment under subclause</w:t>
      </w:r>
      <w:r>
        <w:t> </w:t>
      </w:r>
      <w:r w:rsidR="009F52CF">
        <w:t>(1)(b)</w:t>
      </w:r>
      <w:r w:rsidR="00191B22">
        <w:t xml:space="preserve"> may be exercised from time to time as occasion requires.</w:t>
      </w:r>
    </w:p>
    <w:p w:rsidR="00191B22" w:rsidRDefault="00517F32" w:rsidP="00517F32">
      <w:pPr>
        <w:pStyle w:val="ySubsection"/>
      </w:pPr>
      <w:r>
        <w:tab/>
      </w:r>
      <w:r w:rsidR="00384109">
        <w:t>(4)</w:t>
      </w:r>
      <w:r>
        <w:tab/>
      </w:r>
      <w:r w:rsidR="00191B22">
        <w:t>An appointment under subclause</w:t>
      </w:r>
      <w:r>
        <w:t> </w:t>
      </w:r>
      <w:r w:rsidR="009F52CF">
        <w:t>(1)(b)</w:t>
      </w:r>
      <w:r w:rsidR="00191B22">
        <w:t xml:space="preserve"> may be expressed to have effect only in the circumstances specified in the instrument of appointment.</w:t>
      </w:r>
    </w:p>
    <w:p w:rsidR="00435894" w:rsidRDefault="00384109" w:rsidP="00435894">
      <w:pPr>
        <w:pStyle w:val="yHeading5"/>
      </w:pPr>
      <w:bookmarkStart w:id="521" w:name="_Toc382914737"/>
      <w:bookmarkStart w:id="522" w:name="_Toc383503528"/>
      <w:r>
        <w:rPr>
          <w:rStyle w:val="CharSClsNo"/>
        </w:rPr>
        <w:t>29</w:t>
      </w:r>
      <w:r w:rsidR="00435894" w:rsidRPr="00435894">
        <w:t>.</w:t>
      </w:r>
      <w:r w:rsidR="00435894" w:rsidRPr="00435894">
        <w:tab/>
      </w:r>
      <w:r w:rsidR="00435894">
        <w:t>Delegation of functions</w:t>
      </w:r>
      <w:bookmarkEnd w:id="521"/>
      <w:bookmarkEnd w:id="522"/>
    </w:p>
    <w:p w:rsidR="00435894" w:rsidRDefault="00435894" w:rsidP="00435894">
      <w:pPr>
        <w:pStyle w:val="ySubsection"/>
      </w:pPr>
      <w:r>
        <w:tab/>
      </w:r>
      <w:r w:rsidR="00384109">
        <w:t>(1)</w:t>
      </w:r>
      <w:r>
        <w:tab/>
      </w:r>
      <w:r w:rsidR="00191B22">
        <w:t xml:space="preserve">If this </w:t>
      </w:r>
      <w:r>
        <w:t xml:space="preserve">Act </w:t>
      </w:r>
      <w:r w:rsidR="00191B22">
        <w:t xml:space="preserve">authorises a person or body to delegate a function, the person or body may, in accordance with this </w:t>
      </w:r>
      <w:r>
        <w:t xml:space="preserve">Act </w:t>
      </w:r>
      <w:r w:rsidR="00191B22">
        <w:t>and any other applicable law, delegate the function to</w:t>
      </w:r>
      <w:r>
        <w:t xml:space="preserve"> — </w:t>
      </w:r>
    </w:p>
    <w:p w:rsidR="00191B22" w:rsidRDefault="00435894" w:rsidP="00435894">
      <w:pPr>
        <w:pStyle w:val="yIndenta"/>
      </w:pPr>
      <w:r>
        <w:tab/>
      </w:r>
      <w:r w:rsidR="00384109">
        <w:t>(a)</w:t>
      </w:r>
      <w:r>
        <w:tab/>
      </w:r>
      <w:r w:rsidR="00191B22">
        <w:t>a person or body by name</w:t>
      </w:r>
      <w:r>
        <w:t>;</w:t>
      </w:r>
      <w:r w:rsidR="00191B22">
        <w:t xml:space="preserve"> or</w:t>
      </w:r>
    </w:p>
    <w:p w:rsidR="00191B22" w:rsidRDefault="00435894" w:rsidP="00435894">
      <w:pPr>
        <w:pStyle w:val="yIndenta"/>
      </w:pPr>
      <w:r>
        <w:tab/>
      </w:r>
      <w:r w:rsidR="00384109">
        <w:t>(b)</w:t>
      </w:r>
      <w:r>
        <w:tab/>
      </w:r>
      <w:r w:rsidR="00191B22">
        <w:t>a specified officer, or the holder of a specified office, by reference to the title of the office concerned.</w:t>
      </w:r>
    </w:p>
    <w:p w:rsidR="00435894" w:rsidRDefault="00435894" w:rsidP="00435894">
      <w:pPr>
        <w:pStyle w:val="ySubsection"/>
      </w:pPr>
      <w:r>
        <w:tab/>
      </w:r>
      <w:r w:rsidR="00384109">
        <w:t>(2)</w:t>
      </w:r>
      <w:r>
        <w:tab/>
      </w:r>
      <w:r w:rsidR="00191B22">
        <w:t>The delegation may be</w:t>
      </w:r>
      <w:r>
        <w:t xml:space="preserve"> — </w:t>
      </w:r>
    </w:p>
    <w:p w:rsidR="00191B22" w:rsidRDefault="00435894" w:rsidP="00435894">
      <w:pPr>
        <w:pStyle w:val="yIndenta"/>
      </w:pPr>
      <w:r>
        <w:tab/>
      </w:r>
      <w:r w:rsidR="00384109">
        <w:t>(a)</w:t>
      </w:r>
      <w:r>
        <w:tab/>
      </w:r>
      <w:r w:rsidR="00191B22">
        <w:t>general or limited</w:t>
      </w:r>
      <w:r>
        <w:t>;</w:t>
      </w:r>
      <w:r w:rsidR="00191B22">
        <w:t xml:space="preserve"> and</w:t>
      </w:r>
    </w:p>
    <w:p w:rsidR="00191B22" w:rsidRDefault="00435894" w:rsidP="00435894">
      <w:pPr>
        <w:pStyle w:val="yIndenta"/>
      </w:pPr>
      <w:r>
        <w:tab/>
      </w:r>
      <w:r w:rsidR="00384109">
        <w:t>(b)</w:t>
      </w:r>
      <w:r>
        <w:tab/>
      </w:r>
      <w:r w:rsidR="00191B22">
        <w:t>made from time to time</w:t>
      </w:r>
      <w:r>
        <w:t>;</w:t>
      </w:r>
      <w:r w:rsidR="00191B22">
        <w:t xml:space="preserve"> and</w:t>
      </w:r>
    </w:p>
    <w:p w:rsidR="00191B22" w:rsidRDefault="00435894" w:rsidP="00435894">
      <w:pPr>
        <w:pStyle w:val="yIndenta"/>
      </w:pPr>
      <w:r>
        <w:tab/>
      </w:r>
      <w:r w:rsidR="00384109">
        <w:t>(c)</w:t>
      </w:r>
      <w:r>
        <w:tab/>
      </w:r>
      <w:r w:rsidR="00191B22">
        <w:t>revoked, wholly or partly, by the delegator.</w:t>
      </w:r>
    </w:p>
    <w:p w:rsidR="00191B22" w:rsidRDefault="00435894" w:rsidP="00435894">
      <w:pPr>
        <w:pStyle w:val="ySubsection"/>
      </w:pPr>
      <w:r>
        <w:tab/>
      </w:r>
      <w:r w:rsidR="00384109">
        <w:t>(3)</w:t>
      </w:r>
      <w:r>
        <w:tab/>
      </w:r>
      <w:r w:rsidR="00191B22">
        <w:t>The delegation, or a revocation of the delegation, must be in, or evidenced by, writing signed by the delegator or, if the delegator is a body, by a person authorised by the body for the purpose.</w:t>
      </w:r>
    </w:p>
    <w:p w:rsidR="00191B22" w:rsidRDefault="00435894" w:rsidP="00435894">
      <w:pPr>
        <w:pStyle w:val="ySubsection"/>
      </w:pPr>
      <w:r>
        <w:tab/>
      </w:r>
      <w:r w:rsidR="00384109">
        <w:t>(4)</w:t>
      </w:r>
      <w:r>
        <w:tab/>
      </w:r>
      <w:r w:rsidR="00191B22">
        <w:t>A delegated function may be exercised only in accordance with any conditions to which the delegation is subject.</w:t>
      </w:r>
    </w:p>
    <w:p w:rsidR="00191B22" w:rsidRDefault="00435894" w:rsidP="00435894">
      <w:pPr>
        <w:pStyle w:val="ySubsection"/>
      </w:pPr>
      <w:r>
        <w:tab/>
      </w:r>
      <w:r w:rsidR="00384109">
        <w:t>(5)</w:t>
      </w:r>
      <w:r>
        <w:tab/>
      </w:r>
      <w:r w:rsidR="00191B22">
        <w:t>The delegate may, in the performance of a delegated function, do anything that is incidental to the delegated function.</w:t>
      </w:r>
    </w:p>
    <w:p w:rsidR="00191B22" w:rsidRDefault="00435894" w:rsidP="00435894">
      <w:pPr>
        <w:pStyle w:val="ySubsection"/>
      </w:pPr>
      <w:r>
        <w:tab/>
      </w:r>
      <w:r w:rsidR="00384109">
        <w:t>(6)</w:t>
      </w:r>
      <w:r>
        <w:tab/>
      </w:r>
      <w:r w:rsidR="00191B22">
        <w:t>A delegated function that purports to have been exercised by the delegate is taken to have been properly exercised by the delegate unless the contrary is proved.</w:t>
      </w:r>
    </w:p>
    <w:p w:rsidR="00191B22" w:rsidRDefault="00435894" w:rsidP="00435894">
      <w:pPr>
        <w:pStyle w:val="ySubsection"/>
      </w:pPr>
      <w:r>
        <w:tab/>
      </w:r>
      <w:r w:rsidR="00384109">
        <w:t>(7)</w:t>
      </w:r>
      <w:r>
        <w:tab/>
      </w:r>
      <w:r w:rsidR="00191B22">
        <w:t>A delegated function that is properly exercised by the delegate is taken to have been exercised by the delegator.</w:t>
      </w:r>
    </w:p>
    <w:p w:rsidR="00191B22" w:rsidRDefault="00435894" w:rsidP="00435894">
      <w:pPr>
        <w:pStyle w:val="ySubsection"/>
      </w:pPr>
      <w:r>
        <w:tab/>
      </w:r>
      <w:r w:rsidR="00384109">
        <w:t>(8)</w:t>
      </w:r>
      <w:r>
        <w:tab/>
      </w:r>
      <w:r w:rsidR="00191B22">
        <w:t>If, when exercised by the delegator, a function is dependent on the delegator’s opinion, belief or state of mind, then, when exercised by the delegate, the function is dependent on the delegate’s opinion, belief or state of mind.</w:t>
      </w:r>
    </w:p>
    <w:p w:rsidR="00435894" w:rsidRDefault="00435894" w:rsidP="00435894">
      <w:pPr>
        <w:pStyle w:val="ySubsection"/>
      </w:pPr>
      <w:r>
        <w:tab/>
      </w:r>
      <w:r w:rsidR="00384109">
        <w:t>(9)</w:t>
      </w:r>
      <w:r>
        <w:tab/>
      </w:r>
      <w:r w:rsidR="00191B22">
        <w:t>If</w:t>
      </w:r>
      <w:r>
        <w:t xml:space="preserve"> — </w:t>
      </w:r>
    </w:p>
    <w:p w:rsidR="00191B22" w:rsidRDefault="00435894" w:rsidP="00435894">
      <w:pPr>
        <w:pStyle w:val="yIndenta"/>
      </w:pPr>
      <w:r>
        <w:tab/>
      </w:r>
      <w:r w:rsidR="00384109">
        <w:t>(a)</w:t>
      </w:r>
      <w:r>
        <w:tab/>
      </w:r>
      <w:r w:rsidR="00191B22">
        <w:t>the delegator is a specified officer or the holder of a specified office</w:t>
      </w:r>
      <w:r>
        <w:t>;</w:t>
      </w:r>
      <w:r w:rsidR="00191B22">
        <w:t xml:space="preserve"> and</w:t>
      </w:r>
    </w:p>
    <w:p w:rsidR="00191B22" w:rsidRDefault="00435894" w:rsidP="00435894">
      <w:pPr>
        <w:pStyle w:val="yIndenta"/>
      </w:pPr>
      <w:r>
        <w:tab/>
      </w:r>
      <w:r w:rsidR="00384109">
        <w:t>(b)</w:t>
      </w:r>
      <w:r>
        <w:tab/>
      </w:r>
      <w:r w:rsidR="00191B22">
        <w:t>the person who was the specified officer or holder of the specified office when the delegation was made ceases to be the holder of the office,</w:t>
      </w:r>
    </w:p>
    <w:p w:rsidR="00435894" w:rsidRDefault="00435894" w:rsidP="00435894">
      <w:pPr>
        <w:pStyle w:val="ySubsection"/>
      </w:pPr>
      <w:r>
        <w:tab/>
      </w:r>
      <w:r>
        <w:tab/>
      </w:r>
      <w:r w:rsidR="00191B22">
        <w:t>then</w:t>
      </w:r>
      <w:r>
        <w:t xml:space="preserve"> — </w:t>
      </w:r>
    </w:p>
    <w:p w:rsidR="00191B22" w:rsidRDefault="00435894" w:rsidP="00435894">
      <w:pPr>
        <w:pStyle w:val="yIndenta"/>
      </w:pPr>
      <w:r>
        <w:tab/>
      </w:r>
      <w:r w:rsidR="00384109">
        <w:t>(c)</w:t>
      </w:r>
      <w:r>
        <w:tab/>
      </w:r>
      <w:r w:rsidR="00191B22">
        <w:t>the delegation continues in force</w:t>
      </w:r>
      <w:r>
        <w:t>;</w:t>
      </w:r>
      <w:r w:rsidR="00191B22">
        <w:t xml:space="preserve"> and</w:t>
      </w:r>
    </w:p>
    <w:p w:rsidR="00191B22" w:rsidRDefault="00435894" w:rsidP="00435894">
      <w:pPr>
        <w:pStyle w:val="yIndenta"/>
      </w:pPr>
      <w:r>
        <w:tab/>
      </w:r>
      <w:r w:rsidR="00384109">
        <w:t>(d)</w:t>
      </w:r>
      <w:r>
        <w:tab/>
      </w:r>
      <w:r w:rsidR="00191B22">
        <w:t>the person for the time being occupying or acting in the office concerned is taken to be the delegator for the purposes</w:t>
      </w:r>
      <w:r w:rsidR="00191B22" w:rsidRPr="000E5090">
        <w:t xml:space="preserve"> of this clause</w:t>
      </w:r>
      <w:r w:rsidR="00191B22">
        <w:t>.</w:t>
      </w:r>
    </w:p>
    <w:p w:rsidR="00435894" w:rsidRDefault="00435894" w:rsidP="00435894">
      <w:pPr>
        <w:pStyle w:val="ySubsection"/>
      </w:pPr>
      <w:r>
        <w:tab/>
      </w:r>
      <w:r w:rsidR="00384109">
        <w:t>(10)</w:t>
      </w:r>
      <w:r>
        <w:tab/>
      </w:r>
      <w:r w:rsidR="00191B22">
        <w:t>If</w:t>
      </w:r>
      <w:r>
        <w:t xml:space="preserve"> — </w:t>
      </w:r>
    </w:p>
    <w:p w:rsidR="00191B22" w:rsidRDefault="00435894" w:rsidP="00435894">
      <w:pPr>
        <w:pStyle w:val="yIndenta"/>
      </w:pPr>
      <w:r>
        <w:tab/>
      </w:r>
      <w:r w:rsidR="00384109">
        <w:t>(a)</w:t>
      </w:r>
      <w:r>
        <w:tab/>
      </w:r>
      <w:r w:rsidR="00191B22">
        <w:t>the delegator is a body</w:t>
      </w:r>
      <w:r>
        <w:t>;</w:t>
      </w:r>
      <w:r w:rsidR="00191B22">
        <w:t xml:space="preserve"> and</w:t>
      </w:r>
    </w:p>
    <w:p w:rsidR="00191B22" w:rsidRDefault="00435894" w:rsidP="00435894">
      <w:pPr>
        <w:pStyle w:val="yIndenta"/>
      </w:pPr>
      <w:r>
        <w:tab/>
      </w:r>
      <w:r w:rsidR="00384109">
        <w:t>(b)</w:t>
      </w:r>
      <w:r>
        <w:tab/>
      </w:r>
      <w:r w:rsidR="00191B22">
        <w:t>there is a change in the membership of the body,</w:t>
      </w:r>
    </w:p>
    <w:p w:rsidR="00F04B40" w:rsidRDefault="00F04B40" w:rsidP="00F04B40">
      <w:pPr>
        <w:pStyle w:val="ySubsection"/>
      </w:pPr>
      <w:r>
        <w:tab/>
      </w:r>
      <w:r>
        <w:tab/>
      </w:r>
      <w:r w:rsidR="00191B22">
        <w:t>then</w:t>
      </w:r>
      <w:r>
        <w:t xml:space="preserve"> — </w:t>
      </w:r>
    </w:p>
    <w:p w:rsidR="00191B22" w:rsidRDefault="00F04B40" w:rsidP="00F04B40">
      <w:pPr>
        <w:pStyle w:val="yIndenta"/>
      </w:pPr>
      <w:r>
        <w:tab/>
      </w:r>
      <w:r w:rsidR="00384109">
        <w:t>(c)</w:t>
      </w:r>
      <w:r>
        <w:tab/>
      </w:r>
      <w:r w:rsidR="00191B22">
        <w:t>the delegation continues in force</w:t>
      </w:r>
      <w:r>
        <w:t>;</w:t>
      </w:r>
      <w:r w:rsidR="00191B22">
        <w:t xml:space="preserve"> and</w:t>
      </w:r>
    </w:p>
    <w:p w:rsidR="00191B22" w:rsidRDefault="00F04B40" w:rsidP="00F04B40">
      <w:pPr>
        <w:pStyle w:val="yIndenta"/>
      </w:pPr>
      <w:r>
        <w:tab/>
      </w:r>
      <w:r w:rsidR="00384109">
        <w:t>(d)</w:t>
      </w:r>
      <w:r>
        <w:tab/>
      </w:r>
      <w:r w:rsidR="00191B22">
        <w:t>the body as constituted for the time being is taken to be the delegator for the purposes</w:t>
      </w:r>
      <w:r w:rsidR="00191B22" w:rsidRPr="000E5090">
        <w:t xml:space="preserve"> of this clause</w:t>
      </w:r>
      <w:r w:rsidR="00191B22">
        <w:t>.</w:t>
      </w:r>
    </w:p>
    <w:p w:rsidR="00F04B40" w:rsidRDefault="00F04B40" w:rsidP="00F04B40">
      <w:pPr>
        <w:pStyle w:val="ySubsection"/>
      </w:pPr>
      <w:r>
        <w:tab/>
      </w:r>
      <w:r w:rsidR="00384109">
        <w:t>(11)</w:t>
      </w:r>
      <w:r>
        <w:tab/>
      </w:r>
      <w:r w:rsidR="00191B22">
        <w:t>If a function is delegated to a specified officer or the holder of a specified office</w:t>
      </w:r>
      <w:r>
        <w:t xml:space="preserve"> — </w:t>
      </w:r>
    </w:p>
    <w:p w:rsidR="00191B22" w:rsidRDefault="00F04B40" w:rsidP="00F04B40">
      <w:pPr>
        <w:pStyle w:val="yIndenta"/>
      </w:pPr>
      <w:r>
        <w:tab/>
      </w:r>
      <w:r w:rsidR="00384109">
        <w:t>(a)</w:t>
      </w:r>
      <w:r>
        <w:tab/>
      </w:r>
      <w:r w:rsidR="00191B22">
        <w:t>the delegation does not cease to have effect merely because the person who was the specified officer or the holder of the specified office when the function was delegated ceases to be the officer or the holder of the office</w:t>
      </w:r>
      <w:r>
        <w:t>;</w:t>
      </w:r>
      <w:r w:rsidR="00191B22">
        <w:t xml:space="preserve"> and</w:t>
      </w:r>
    </w:p>
    <w:p w:rsidR="00191B22" w:rsidRDefault="00F04B40" w:rsidP="00F04B40">
      <w:pPr>
        <w:pStyle w:val="yIndenta"/>
      </w:pPr>
      <w:r>
        <w:tab/>
      </w:r>
      <w:r w:rsidR="00384109">
        <w:t>(b)</w:t>
      </w:r>
      <w:r>
        <w:tab/>
      </w:r>
      <w:r w:rsidR="00191B22">
        <w:t>the function may be exercised by the person for the time being occupying or acting in the office concerned.</w:t>
      </w:r>
    </w:p>
    <w:p w:rsidR="00191B22" w:rsidRDefault="00F04B40" w:rsidP="00F04B40">
      <w:pPr>
        <w:pStyle w:val="ySubsection"/>
      </w:pPr>
      <w:r>
        <w:tab/>
      </w:r>
      <w:r w:rsidR="00384109">
        <w:t>(12)</w:t>
      </w:r>
      <w:r>
        <w:tab/>
      </w:r>
      <w:r w:rsidR="00191B22">
        <w:t>A function that has been delegated may, despite the delegation, be exercised by the delegator.</w:t>
      </w:r>
    </w:p>
    <w:p w:rsidR="00191B22" w:rsidRDefault="00F04B40" w:rsidP="00F04B40">
      <w:pPr>
        <w:pStyle w:val="ySubsection"/>
      </w:pPr>
      <w:r>
        <w:tab/>
      </w:r>
      <w:r w:rsidR="00384109">
        <w:t>(13)</w:t>
      </w:r>
      <w:r>
        <w:tab/>
      </w:r>
      <w:r w:rsidR="00191B22">
        <w:t>The delegation of a function does not relieve the delegator of the delegator’s obligation to ensure that the function is properly exercised.</w:t>
      </w:r>
    </w:p>
    <w:p w:rsidR="00191B22" w:rsidRDefault="00F04B40" w:rsidP="00F04B40">
      <w:pPr>
        <w:pStyle w:val="ySubsection"/>
      </w:pPr>
      <w:r>
        <w:tab/>
      </w:r>
      <w:r w:rsidR="00384109">
        <w:t>(14)</w:t>
      </w:r>
      <w:r>
        <w:tab/>
      </w:r>
      <w:r w:rsidR="00191B22">
        <w:t>Subject to subclause</w:t>
      </w:r>
      <w:r>
        <w:t> </w:t>
      </w:r>
      <w:r w:rsidR="009F52CF">
        <w:t>(15)</w:t>
      </w:r>
      <w:r w:rsidR="00191B22">
        <w:t>, this clause applies to a subdelegation of a function in the same way as it applies to a delegation of a function.</w:t>
      </w:r>
    </w:p>
    <w:p w:rsidR="00191B22" w:rsidRDefault="00F04B40" w:rsidP="00F04B40">
      <w:pPr>
        <w:pStyle w:val="ySubsection"/>
      </w:pPr>
      <w:r>
        <w:tab/>
      </w:r>
      <w:r w:rsidR="00384109">
        <w:t>(15)</w:t>
      </w:r>
      <w:r>
        <w:tab/>
      </w:r>
      <w:r w:rsidR="00191B22">
        <w:t xml:space="preserve">If this </w:t>
      </w:r>
      <w:r w:rsidR="00D63542">
        <w:t xml:space="preserve">Act </w:t>
      </w:r>
      <w:r w:rsidR="00191B22">
        <w:t xml:space="preserve">authorises the delegation of a function, the function may be subdelegated only if the </w:t>
      </w:r>
      <w:r w:rsidR="00D63542">
        <w:t xml:space="preserve">Act </w:t>
      </w:r>
      <w:r w:rsidR="00191B22">
        <w:t>expressly authorises the function to be subdelegated.</w:t>
      </w:r>
    </w:p>
    <w:p w:rsidR="002770CE" w:rsidRDefault="00384109" w:rsidP="002770CE">
      <w:pPr>
        <w:pStyle w:val="yHeading5"/>
      </w:pPr>
      <w:bookmarkStart w:id="523" w:name="_Toc382914738"/>
      <w:bookmarkStart w:id="524" w:name="_Toc383503529"/>
      <w:r>
        <w:rPr>
          <w:rStyle w:val="CharSClsNo"/>
        </w:rPr>
        <w:t>30</w:t>
      </w:r>
      <w:r w:rsidR="002770CE" w:rsidRPr="002770CE">
        <w:t>.</w:t>
      </w:r>
      <w:r w:rsidR="002770CE" w:rsidRPr="002770CE">
        <w:tab/>
      </w:r>
      <w:r w:rsidR="002770CE">
        <w:t>Exercise of powers before commencement</w:t>
      </w:r>
      <w:bookmarkEnd w:id="523"/>
      <w:bookmarkEnd w:id="524"/>
    </w:p>
    <w:p w:rsidR="00D60EA1" w:rsidRDefault="002770CE" w:rsidP="002770CE">
      <w:pPr>
        <w:pStyle w:val="ySubsection"/>
      </w:pPr>
      <w:r>
        <w:tab/>
      </w:r>
      <w:r w:rsidR="00384109">
        <w:t>(1)</w:t>
      </w:r>
      <w:r>
        <w:tab/>
      </w:r>
      <w:r w:rsidR="00191B22">
        <w:t>If a provision</w:t>
      </w:r>
      <w:r w:rsidR="00191B22" w:rsidRPr="000E5090">
        <w:t xml:space="preserve"> of this </w:t>
      </w:r>
      <w:r w:rsidR="00C03C26" w:rsidRPr="000E5090">
        <w:t>Act</w:t>
      </w:r>
      <w:r w:rsidR="00C03C26">
        <w:t xml:space="preserve"> </w:t>
      </w:r>
      <w:r w:rsidR="00191B22">
        <w:t xml:space="preserve">(the </w:t>
      </w:r>
      <w:r w:rsidR="00191B22" w:rsidRPr="00075A41">
        <w:rPr>
          <w:rStyle w:val="CharDefText"/>
        </w:rPr>
        <w:t>empowering provision</w:t>
      </w:r>
      <w:r w:rsidR="00191B22">
        <w:t>) that has not commenced would, had it commenced, confer a power</w:t>
      </w:r>
      <w:r w:rsidR="00D60EA1">
        <w:t xml:space="preserve"> — </w:t>
      </w:r>
    </w:p>
    <w:p w:rsidR="00191B22" w:rsidRDefault="00D60EA1" w:rsidP="00D60EA1">
      <w:pPr>
        <w:pStyle w:val="yIndenta"/>
      </w:pPr>
      <w:r>
        <w:tab/>
      </w:r>
      <w:r w:rsidR="00384109">
        <w:t>(a)</w:t>
      </w:r>
      <w:r>
        <w:tab/>
      </w:r>
      <w:r w:rsidR="00191B22">
        <w:t>to make an appointment</w:t>
      </w:r>
      <w:r>
        <w:t>;</w:t>
      </w:r>
      <w:r w:rsidR="00191B22">
        <w:t xml:space="preserve"> or</w:t>
      </w:r>
    </w:p>
    <w:p w:rsidR="00191B22" w:rsidRDefault="00D60EA1" w:rsidP="00D60EA1">
      <w:pPr>
        <w:pStyle w:val="yIndenta"/>
      </w:pPr>
      <w:r>
        <w:tab/>
      </w:r>
      <w:r w:rsidR="00384109">
        <w:t>(b)</w:t>
      </w:r>
      <w:r>
        <w:tab/>
      </w:r>
      <w:r w:rsidR="00191B22">
        <w:t>to make a statutory instrument of a legislative or administrative character</w:t>
      </w:r>
      <w:r>
        <w:t>;</w:t>
      </w:r>
      <w:r w:rsidR="00191B22">
        <w:t xml:space="preserve"> or</w:t>
      </w:r>
    </w:p>
    <w:p w:rsidR="00191B22" w:rsidRDefault="00D60EA1" w:rsidP="00D60EA1">
      <w:pPr>
        <w:pStyle w:val="yIndenta"/>
      </w:pPr>
      <w:r>
        <w:tab/>
      </w:r>
      <w:r w:rsidR="00384109">
        <w:t>(c)</w:t>
      </w:r>
      <w:r>
        <w:tab/>
      </w:r>
      <w:r w:rsidR="00191B22">
        <w:t>to do another thing,</w:t>
      </w:r>
    </w:p>
    <w:p w:rsidR="00D60EA1" w:rsidRDefault="00D60EA1" w:rsidP="00D60EA1">
      <w:pPr>
        <w:pStyle w:val="ySubsection"/>
      </w:pPr>
      <w:r>
        <w:tab/>
      </w:r>
      <w:r>
        <w:tab/>
      </w:r>
      <w:r w:rsidR="00191B22">
        <w:t>then</w:t>
      </w:r>
      <w:r>
        <w:t xml:space="preserve"> — </w:t>
      </w:r>
    </w:p>
    <w:p w:rsidR="00191B22" w:rsidRDefault="00D60EA1" w:rsidP="00D60EA1">
      <w:pPr>
        <w:pStyle w:val="yIndenta"/>
      </w:pPr>
      <w:r>
        <w:tab/>
      </w:r>
      <w:r w:rsidR="00384109">
        <w:t>(d)</w:t>
      </w:r>
      <w:r>
        <w:tab/>
      </w:r>
      <w:r w:rsidR="00191B22">
        <w:t>the power may be exercised</w:t>
      </w:r>
      <w:r>
        <w:t>;</w:t>
      </w:r>
      <w:r w:rsidR="00191B22">
        <w:t xml:space="preserve"> and</w:t>
      </w:r>
    </w:p>
    <w:p w:rsidR="00191B22" w:rsidRDefault="00D60EA1" w:rsidP="00D60EA1">
      <w:pPr>
        <w:pStyle w:val="yIndenta"/>
      </w:pPr>
      <w:r>
        <w:tab/>
      </w:r>
      <w:r w:rsidR="00384109">
        <w:t>(e)</w:t>
      </w:r>
      <w:r>
        <w:tab/>
      </w:r>
      <w:r w:rsidR="00191B22">
        <w:t>anything may be done for the purpose of enabling the exercise of the power or of bringing the appointment, instrument or other thing into effect,</w:t>
      </w:r>
    </w:p>
    <w:p w:rsidR="00191B22" w:rsidRDefault="00D60EA1" w:rsidP="00D60EA1">
      <w:pPr>
        <w:pStyle w:val="ySubsection"/>
      </w:pPr>
      <w:r>
        <w:tab/>
      </w:r>
      <w:r>
        <w:tab/>
      </w:r>
      <w:r w:rsidR="00191B22">
        <w:t>before the empowering provision commences.</w:t>
      </w:r>
    </w:p>
    <w:p w:rsidR="000B31CA" w:rsidRDefault="000B31CA" w:rsidP="000B31CA">
      <w:pPr>
        <w:pStyle w:val="ySubsection"/>
      </w:pPr>
      <w:r>
        <w:tab/>
      </w:r>
      <w:r w:rsidR="00384109">
        <w:t>(2)</w:t>
      </w:r>
      <w:r>
        <w:tab/>
      </w:r>
      <w:r w:rsidR="00191B22">
        <w:t>If a provision of a</w:t>
      </w:r>
      <w:r>
        <w:t xml:space="preserve">n </w:t>
      </w:r>
      <w:r w:rsidR="00191B22">
        <w:t xml:space="preserve">Act (the </w:t>
      </w:r>
      <w:r w:rsidR="00191B22" w:rsidRPr="00075A41">
        <w:rPr>
          <w:rStyle w:val="CharDefText"/>
        </w:rPr>
        <w:t>empowering provision</w:t>
      </w:r>
      <w:r w:rsidR="00191B22">
        <w:t>) that does not commence on its enactment would, had it commenced, amend a provision</w:t>
      </w:r>
      <w:r w:rsidR="00191B22" w:rsidRPr="000E5090">
        <w:t xml:space="preserve"> of this </w:t>
      </w:r>
      <w:r w:rsidRPr="000E5090">
        <w:t>Act</w:t>
      </w:r>
      <w:r>
        <w:t xml:space="preserve"> </w:t>
      </w:r>
      <w:r w:rsidR="00191B22">
        <w:t>so that it would confer a power</w:t>
      </w:r>
      <w:r>
        <w:t xml:space="preserve"> — </w:t>
      </w:r>
    </w:p>
    <w:p w:rsidR="00191B22" w:rsidRDefault="000B31CA" w:rsidP="000B31CA">
      <w:pPr>
        <w:pStyle w:val="yIndenta"/>
      </w:pPr>
      <w:r>
        <w:tab/>
      </w:r>
      <w:r w:rsidR="00384109">
        <w:t>(a)</w:t>
      </w:r>
      <w:r>
        <w:tab/>
      </w:r>
      <w:r w:rsidR="00191B22">
        <w:t>to make an appointment</w:t>
      </w:r>
      <w:r>
        <w:t>;</w:t>
      </w:r>
      <w:r w:rsidR="00191B22">
        <w:t xml:space="preserve"> or</w:t>
      </w:r>
    </w:p>
    <w:p w:rsidR="00191B22" w:rsidRDefault="000B31CA" w:rsidP="000B31CA">
      <w:pPr>
        <w:pStyle w:val="yIndenta"/>
      </w:pPr>
      <w:r>
        <w:tab/>
      </w:r>
      <w:r w:rsidR="00384109">
        <w:t>(b)</w:t>
      </w:r>
      <w:r>
        <w:tab/>
      </w:r>
      <w:r w:rsidR="00191B22">
        <w:t>to make a statutory instrument of a legislative or administrative character</w:t>
      </w:r>
      <w:r>
        <w:t>;</w:t>
      </w:r>
      <w:r w:rsidR="00191B22">
        <w:t xml:space="preserve"> or</w:t>
      </w:r>
    </w:p>
    <w:p w:rsidR="00191B22" w:rsidRDefault="000B31CA" w:rsidP="00ED5E21">
      <w:pPr>
        <w:pStyle w:val="yIndenta"/>
        <w:keepNext/>
      </w:pPr>
      <w:r>
        <w:tab/>
      </w:r>
      <w:r w:rsidR="00384109">
        <w:t>(c)</w:t>
      </w:r>
      <w:r>
        <w:tab/>
      </w:r>
      <w:r w:rsidR="00191B22">
        <w:t>to do another thing,</w:t>
      </w:r>
    </w:p>
    <w:p w:rsidR="000B31CA" w:rsidRDefault="000B31CA" w:rsidP="000B31CA">
      <w:pPr>
        <w:pStyle w:val="ySubsection"/>
      </w:pPr>
      <w:r>
        <w:tab/>
      </w:r>
      <w:r>
        <w:tab/>
      </w:r>
      <w:r w:rsidR="00191B22">
        <w:t>then</w:t>
      </w:r>
      <w:r>
        <w:t xml:space="preserve"> — </w:t>
      </w:r>
    </w:p>
    <w:p w:rsidR="00191B22" w:rsidRDefault="000B31CA" w:rsidP="000B31CA">
      <w:pPr>
        <w:pStyle w:val="yIndenta"/>
      </w:pPr>
      <w:r>
        <w:tab/>
      </w:r>
      <w:r w:rsidR="00384109">
        <w:t>(d)</w:t>
      </w:r>
      <w:r>
        <w:tab/>
      </w:r>
      <w:r w:rsidR="00191B22">
        <w:t>the power may be exercised</w:t>
      </w:r>
      <w:r>
        <w:t>;</w:t>
      </w:r>
      <w:r w:rsidR="00191B22">
        <w:t xml:space="preserve"> and</w:t>
      </w:r>
    </w:p>
    <w:p w:rsidR="00191B22" w:rsidRDefault="000B31CA" w:rsidP="000B31CA">
      <w:pPr>
        <w:pStyle w:val="yIndenta"/>
      </w:pPr>
      <w:r>
        <w:tab/>
      </w:r>
      <w:r w:rsidR="00384109">
        <w:t>(e)</w:t>
      </w:r>
      <w:r>
        <w:tab/>
      </w:r>
      <w:r w:rsidR="00191B22">
        <w:t>anything may be done for the purpose of enabling the exercise of the power or of bringing the appointment, instrument or other thing into effect,</w:t>
      </w:r>
    </w:p>
    <w:p w:rsidR="00191B22" w:rsidRDefault="000B31CA" w:rsidP="000B31CA">
      <w:pPr>
        <w:pStyle w:val="ySubsection"/>
      </w:pPr>
      <w:r>
        <w:tab/>
      </w:r>
      <w:r>
        <w:tab/>
      </w:r>
      <w:r w:rsidR="00191B22">
        <w:t>before the empowering provision commences.</w:t>
      </w:r>
    </w:p>
    <w:p w:rsidR="00A5308E" w:rsidRDefault="00A5308E" w:rsidP="00A5308E">
      <w:pPr>
        <w:pStyle w:val="ySubsection"/>
      </w:pPr>
      <w:r>
        <w:tab/>
      </w:r>
      <w:r w:rsidR="00384109">
        <w:t>(3)</w:t>
      </w:r>
      <w:r>
        <w:tab/>
      </w:r>
      <w:r w:rsidR="00191B22">
        <w:t>If</w:t>
      </w:r>
      <w:r>
        <w:t xml:space="preserve"> — </w:t>
      </w:r>
    </w:p>
    <w:p w:rsidR="00191B22" w:rsidRDefault="00A5308E" w:rsidP="00A5308E">
      <w:pPr>
        <w:pStyle w:val="yIndenta"/>
      </w:pPr>
      <w:r>
        <w:tab/>
      </w:r>
      <w:r w:rsidR="00384109">
        <w:t>(a)</w:t>
      </w:r>
      <w:r>
        <w:tab/>
      </w:r>
      <w:r w:rsidR="00191B22">
        <w:t xml:space="preserve">this </w:t>
      </w:r>
      <w:r>
        <w:t xml:space="preserve">Act </w:t>
      </w:r>
      <w:r w:rsidR="00191B22">
        <w:t xml:space="preserve">has commenced and confers a power to make a statutory instrument (the </w:t>
      </w:r>
      <w:r w:rsidR="00191B22" w:rsidRPr="00075A41">
        <w:rPr>
          <w:rStyle w:val="CharDefText"/>
        </w:rPr>
        <w:t>basic statutory instrument</w:t>
      </w:r>
      <w:r w:rsidR="00DB2099">
        <w:rPr>
          <w:rStyle w:val="CharDefText"/>
        </w:rPr>
        <w:noBreakHyphen/>
      </w:r>
      <w:r w:rsidR="00191B22" w:rsidRPr="00075A41">
        <w:rPr>
          <w:rStyle w:val="CharDefText"/>
        </w:rPr>
        <w:t>making power</w:t>
      </w:r>
      <w:r w:rsidR="00191B22">
        <w:t>)</w:t>
      </w:r>
      <w:r>
        <w:t>;</w:t>
      </w:r>
      <w:r w:rsidR="00191B22">
        <w:t xml:space="preserve"> and</w:t>
      </w:r>
    </w:p>
    <w:p w:rsidR="00191B22" w:rsidRDefault="00A5308E" w:rsidP="00A5308E">
      <w:pPr>
        <w:pStyle w:val="yIndenta"/>
      </w:pPr>
      <w:r>
        <w:tab/>
      </w:r>
      <w:r w:rsidR="00384109">
        <w:t>(b)</w:t>
      </w:r>
      <w:r>
        <w:tab/>
      </w:r>
      <w:r w:rsidR="00191B22">
        <w:t>a provision of a</w:t>
      </w:r>
      <w:r>
        <w:t>n</w:t>
      </w:r>
      <w:r w:rsidR="00191B22">
        <w:t xml:space="preserve"> Act that does not commence on its enactment would, had it commenced, amend this </w:t>
      </w:r>
      <w:r>
        <w:t xml:space="preserve">Act </w:t>
      </w:r>
      <w:r w:rsidR="00191B22">
        <w:t xml:space="preserve">so as to confer additional power to make a statutory instrument (the </w:t>
      </w:r>
      <w:r w:rsidR="00191B22" w:rsidRPr="00075A41">
        <w:rPr>
          <w:rStyle w:val="CharDefText"/>
        </w:rPr>
        <w:t>additional instrument</w:t>
      </w:r>
      <w:r w:rsidR="00DB2099">
        <w:rPr>
          <w:rStyle w:val="CharDefText"/>
        </w:rPr>
        <w:noBreakHyphen/>
      </w:r>
      <w:r w:rsidR="00191B22" w:rsidRPr="00075A41">
        <w:rPr>
          <w:rStyle w:val="CharDefText"/>
        </w:rPr>
        <w:t>making power</w:t>
      </w:r>
      <w:r w:rsidR="00191B22">
        <w:t>),</w:t>
      </w:r>
    </w:p>
    <w:p w:rsidR="00A5308E" w:rsidRDefault="00A5308E" w:rsidP="00A5308E">
      <w:pPr>
        <w:pStyle w:val="ySubsection"/>
      </w:pPr>
      <w:r>
        <w:tab/>
      </w:r>
      <w:r>
        <w:tab/>
      </w:r>
      <w:r w:rsidR="00191B22">
        <w:t>then</w:t>
      </w:r>
      <w:r>
        <w:t xml:space="preserve"> — </w:t>
      </w:r>
    </w:p>
    <w:p w:rsidR="00191B22" w:rsidRDefault="00A5308E" w:rsidP="00A5308E">
      <w:pPr>
        <w:pStyle w:val="yIndenta"/>
      </w:pPr>
      <w:r>
        <w:tab/>
      </w:r>
      <w:r w:rsidR="00384109">
        <w:t>(c)</w:t>
      </w:r>
      <w:r>
        <w:tab/>
      </w:r>
      <w:r w:rsidR="00191B22">
        <w:t>the basic instrument</w:t>
      </w:r>
      <w:r w:rsidR="00DB2099">
        <w:noBreakHyphen/>
      </w:r>
      <w:r w:rsidR="00191B22">
        <w:t>making power and the additional instrument</w:t>
      </w:r>
      <w:r w:rsidR="00DB2099">
        <w:noBreakHyphen/>
      </w:r>
      <w:r w:rsidR="00191B22">
        <w:t>making power may be exercised by making a single instrument</w:t>
      </w:r>
      <w:r>
        <w:t>;</w:t>
      </w:r>
      <w:r w:rsidR="00191B22">
        <w:t xml:space="preserve"> and</w:t>
      </w:r>
    </w:p>
    <w:p w:rsidR="00191B22" w:rsidRDefault="00A5308E" w:rsidP="00A5308E">
      <w:pPr>
        <w:pStyle w:val="yIndenta"/>
      </w:pPr>
      <w:r>
        <w:tab/>
      </w:r>
      <w:r w:rsidR="00384109">
        <w:t>(d)</w:t>
      </w:r>
      <w:r>
        <w:tab/>
      </w:r>
      <w:r w:rsidR="00191B22">
        <w:t>any provision of the instrument that required an exercise of the additional instrument making power is to be treated as made under subclause</w:t>
      </w:r>
      <w:r>
        <w:t> </w:t>
      </w:r>
      <w:r w:rsidR="009F52CF">
        <w:t>(2)</w:t>
      </w:r>
      <w:r w:rsidR="00191B22">
        <w:t>.</w:t>
      </w:r>
    </w:p>
    <w:p w:rsidR="00440019" w:rsidRDefault="00440019" w:rsidP="00440019">
      <w:pPr>
        <w:pStyle w:val="ySubsection"/>
      </w:pPr>
      <w:r>
        <w:tab/>
      </w:r>
      <w:r w:rsidR="00384109">
        <w:t>(4)</w:t>
      </w:r>
      <w:r>
        <w:tab/>
      </w:r>
      <w:r w:rsidR="00191B22">
        <w:t>If an instrument, or a provision of an instrument, is made under subclause</w:t>
      </w:r>
      <w:r>
        <w:t> </w:t>
      </w:r>
      <w:r w:rsidR="009F52CF">
        <w:t>(1)</w:t>
      </w:r>
      <w:r w:rsidR="00191B22">
        <w:t xml:space="preserve"> or</w:t>
      </w:r>
      <w:r w:rsidR="0062723D">
        <w:t> </w:t>
      </w:r>
      <w:r w:rsidR="009F52CF">
        <w:t>(2)</w:t>
      </w:r>
      <w:r w:rsidR="00191B22">
        <w:t xml:space="preserve"> that is necessary for the purpose of</w:t>
      </w:r>
      <w:r>
        <w:t xml:space="preserve"> — </w:t>
      </w:r>
    </w:p>
    <w:p w:rsidR="00191B22" w:rsidRDefault="00440019" w:rsidP="00440019">
      <w:pPr>
        <w:pStyle w:val="yIndenta"/>
      </w:pPr>
      <w:r>
        <w:tab/>
      </w:r>
      <w:r w:rsidR="00384109">
        <w:t>(a)</w:t>
      </w:r>
      <w:r>
        <w:tab/>
      </w:r>
      <w:r w:rsidR="00191B22">
        <w:t>enabling the exercise of a power mentioned in the subclause</w:t>
      </w:r>
      <w:r>
        <w:t>;</w:t>
      </w:r>
      <w:r w:rsidR="00191B22">
        <w:t xml:space="preserve"> or</w:t>
      </w:r>
    </w:p>
    <w:p w:rsidR="00191B22" w:rsidRDefault="00440019" w:rsidP="00440019">
      <w:pPr>
        <w:pStyle w:val="yIndenta"/>
      </w:pPr>
      <w:r>
        <w:tab/>
      </w:r>
      <w:r w:rsidR="00384109">
        <w:t>(b)</w:t>
      </w:r>
      <w:r>
        <w:tab/>
      </w:r>
      <w:r w:rsidR="00191B22">
        <w:t>bringing an appointment, instrument or other thing made or done under such a power into effect,</w:t>
      </w:r>
    </w:p>
    <w:p w:rsidR="001E5EC4" w:rsidRDefault="001E5EC4" w:rsidP="001E5EC4">
      <w:pPr>
        <w:pStyle w:val="ySubsection"/>
      </w:pPr>
      <w:r>
        <w:tab/>
      </w:r>
      <w:r>
        <w:tab/>
      </w:r>
      <w:r w:rsidR="00191B22">
        <w:t>the instrument or provision takes effect</w:t>
      </w:r>
      <w:r>
        <w:t xml:space="preserve"> — </w:t>
      </w:r>
    </w:p>
    <w:p w:rsidR="00191B22" w:rsidRDefault="001E5EC4" w:rsidP="001E5EC4">
      <w:pPr>
        <w:pStyle w:val="yIndenta"/>
      </w:pPr>
      <w:r>
        <w:tab/>
      </w:r>
      <w:r w:rsidR="00384109">
        <w:t>(c)</w:t>
      </w:r>
      <w:r>
        <w:tab/>
      </w:r>
      <w:r w:rsidR="00191B22">
        <w:t>on the making of the instrument</w:t>
      </w:r>
      <w:r>
        <w:t>;</w:t>
      </w:r>
      <w:r w:rsidR="00191B22">
        <w:t xml:space="preserve"> or</w:t>
      </w:r>
    </w:p>
    <w:p w:rsidR="00191B22" w:rsidRDefault="001E5EC4" w:rsidP="001E5EC4">
      <w:pPr>
        <w:pStyle w:val="yIndenta"/>
      </w:pPr>
      <w:r>
        <w:tab/>
      </w:r>
      <w:r w:rsidR="00384109">
        <w:t>(d)</w:t>
      </w:r>
      <w:r>
        <w:tab/>
      </w:r>
      <w:r w:rsidR="00191B22">
        <w:t>on such later day (if any) on which, or at such later time (if any) at which, the instrument or provision is expressed to take effect.</w:t>
      </w:r>
    </w:p>
    <w:p w:rsidR="00191B22" w:rsidRDefault="001E5EC4" w:rsidP="001E5EC4">
      <w:pPr>
        <w:pStyle w:val="ySubsection"/>
      </w:pPr>
      <w:r>
        <w:tab/>
      </w:r>
      <w:r w:rsidR="00384109">
        <w:t>(5)</w:t>
      </w:r>
      <w:r>
        <w:tab/>
      </w:r>
      <w:r w:rsidR="0019263F">
        <w:t xml:space="preserve">If — </w:t>
      </w:r>
    </w:p>
    <w:p w:rsidR="00191B22" w:rsidRDefault="0019263F" w:rsidP="0019263F">
      <w:pPr>
        <w:pStyle w:val="yIndenta"/>
      </w:pPr>
      <w:r>
        <w:tab/>
      </w:r>
      <w:r w:rsidR="00384109">
        <w:t>(a)</w:t>
      </w:r>
      <w:r>
        <w:tab/>
      </w:r>
      <w:r w:rsidR="00191B22">
        <w:t>an appointment is made under subclause</w:t>
      </w:r>
      <w:r>
        <w:t> </w:t>
      </w:r>
      <w:r w:rsidR="009F52CF">
        <w:t>(1)</w:t>
      </w:r>
      <w:r w:rsidR="00191B22">
        <w:t xml:space="preserve"> or</w:t>
      </w:r>
      <w:r w:rsidR="0062723D">
        <w:t> </w:t>
      </w:r>
      <w:r w:rsidR="009F52CF">
        <w:t>(2)</w:t>
      </w:r>
      <w:r>
        <w:t>;</w:t>
      </w:r>
      <w:r w:rsidR="00191B22">
        <w:t xml:space="preserve"> or</w:t>
      </w:r>
    </w:p>
    <w:p w:rsidR="00191B22" w:rsidRDefault="0019263F" w:rsidP="0019263F">
      <w:pPr>
        <w:pStyle w:val="yIndenta"/>
      </w:pPr>
      <w:r>
        <w:tab/>
      </w:r>
      <w:r w:rsidR="00384109">
        <w:t>(b)</w:t>
      </w:r>
      <w:r>
        <w:tab/>
      </w:r>
      <w:r w:rsidR="00191B22">
        <w:t>an instrument, or a provision of an instrument, made under subclause</w:t>
      </w:r>
      <w:r>
        <w:t> </w:t>
      </w:r>
      <w:r w:rsidR="009F52CF">
        <w:t>(1)</w:t>
      </w:r>
      <w:r w:rsidR="00191B22">
        <w:t xml:space="preserve"> or</w:t>
      </w:r>
      <w:r w:rsidR="0062723D">
        <w:t> </w:t>
      </w:r>
      <w:r w:rsidR="009F52CF">
        <w:t>(2)</w:t>
      </w:r>
      <w:r w:rsidR="00191B22">
        <w:t xml:space="preserve"> is not necessary for a purpose mentioned in subclause</w:t>
      </w:r>
      <w:r>
        <w:t> </w:t>
      </w:r>
      <w:r w:rsidR="009F52CF">
        <w:t>(4)</w:t>
      </w:r>
      <w:r w:rsidR="00191B22">
        <w:t>,</w:t>
      </w:r>
    </w:p>
    <w:p w:rsidR="0019263F" w:rsidRDefault="0019263F" w:rsidP="0019263F">
      <w:pPr>
        <w:pStyle w:val="ySubsection"/>
      </w:pPr>
      <w:r>
        <w:tab/>
      </w:r>
      <w:r>
        <w:tab/>
      </w:r>
      <w:r w:rsidR="00191B22">
        <w:t>the appointment, instrument or provision takes effect</w:t>
      </w:r>
      <w:r>
        <w:t xml:space="preserve"> — </w:t>
      </w:r>
    </w:p>
    <w:p w:rsidR="00191B22" w:rsidRDefault="0019263F" w:rsidP="0019263F">
      <w:pPr>
        <w:pStyle w:val="yIndenta"/>
      </w:pPr>
      <w:r>
        <w:tab/>
      </w:r>
      <w:r w:rsidR="00384109">
        <w:t>(c)</w:t>
      </w:r>
      <w:r>
        <w:tab/>
      </w:r>
      <w:r w:rsidR="00191B22">
        <w:t>on the commencement of the relevant empowering provision</w:t>
      </w:r>
      <w:r>
        <w:t>;</w:t>
      </w:r>
      <w:r w:rsidR="00191B22">
        <w:t xml:space="preserve"> or</w:t>
      </w:r>
    </w:p>
    <w:p w:rsidR="00191B22" w:rsidRDefault="0019263F" w:rsidP="0019263F">
      <w:pPr>
        <w:pStyle w:val="yIndenta"/>
      </w:pPr>
      <w:r>
        <w:tab/>
      </w:r>
      <w:r w:rsidR="00384109">
        <w:t>(d)</w:t>
      </w:r>
      <w:r>
        <w:tab/>
      </w:r>
      <w:r w:rsidR="00191B22">
        <w:t>on such later day (if any) on which, or at such later time (if any) at which, the appointment, instrument or provision is expressed to take effect.</w:t>
      </w:r>
    </w:p>
    <w:p w:rsidR="00191B22" w:rsidRDefault="0019263F" w:rsidP="0019263F">
      <w:pPr>
        <w:pStyle w:val="ySubsection"/>
      </w:pPr>
      <w:r>
        <w:tab/>
      </w:r>
      <w:r w:rsidR="00384109">
        <w:t>(6)</w:t>
      </w:r>
      <w:r>
        <w:tab/>
      </w:r>
      <w:r w:rsidR="00191B22">
        <w:t>Anything done under subclause</w:t>
      </w:r>
      <w:r w:rsidR="00526FEA">
        <w:t> </w:t>
      </w:r>
      <w:r w:rsidR="009F52CF">
        <w:t>(1)</w:t>
      </w:r>
      <w:r w:rsidR="00191B22">
        <w:t xml:space="preserve"> or</w:t>
      </w:r>
      <w:r w:rsidR="0062723D">
        <w:t> </w:t>
      </w:r>
      <w:r w:rsidR="009F52CF">
        <w:t>(2)</w:t>
      </w:r>
      <w:r w:rsidR="00191B22">
        <w:t xml:space="preserve"> does not confer a right, or impose a liability, on a person before the relevant empowering provision commences.</w:t>
      </w:r>
    </w:p>
    <w:p w:rsidR="00191B22" w:rsidRDefault="00526FEA" w:rsidP="00526FEA">
      <w:pPr>
        <w:pStyle w:val="ySubsection"/>
      </w:pPr>
      <w:r>
        <w:tab/>
      </w:r>
      <w:r w:rsidR="00384109">
        <w:t>(7)</w:t>
      </w:r>
      <w:r>
        <w:tab/>
      </w:r>
      <w:r w:rsidR="00191B22">
        <w:t>After the enactment of a provision mentioned in subclause</w:t>
      </w:r>
      <w:r>
        <w:t> </w:t>
      </w:r>
      <w:r w:rsidR="009F52CF">
        <w:t>(2)</w:t>
      </w:r>
      <w:r w:rsidR="00191B22">
        <w:t xml:space="preserve"> but before the provision’s commencement, this clause applies as if the references in subclauses</w:t>
      </w:r>
      <w:r>
        <w:t> </w:t>
      </w:r>
      <w:r w:rsidR="009F52CF">
        <w:t>(2)</w:t>
      </w:r>
      <w:r w:rsidR="00191B22">
        <w:t xml:space="preserve"> and</w:t>
      </w:r>
      <w:r w:rsidR="0062723D">
        <w:t> </w:t>
      </w:r>
      <w:r w:rsidR="009F52CF">
        <w:t>(5)</w:t>
      </w:r>
      <w:r w:rsidR="00191B22">
        <w:t xml:space="preserve"> to the commencement of the empowering provision were references to the commencement of the provision mentioned in subclause</w:t>
      </w:r>
      <w:r>
        <w:t> </w:t>
      </w:r>
      <w:r w:rsidR="009F52CF">
        <w:t>(2)</w:t>
      </w:r>
      <w:r w:rsidR="00191B22">
        <w:t xml:space="preserve"> as amended by the empowering provision.</w:t>
      </w:r>
    </w:p>
    <w:p w:rsidR="00191B22" w:rsidRDefault="00526FEA" w:rsidP="00526FEA">
      <w:pPr>
        <w:pStyle w:val="ySubsection"/>
      </w:pPr>
      <w:r>
        <w:tab/>
      </w:r>
      <w:r w:rsidR="00384109">
        <w:t>(8)</w:t>
      </w:r>
      <w:r>
        <w:tab/>
      </w:r>
      <w:r w:rsidR="00191B22">
        <w:t>In the application</w:t>
      </w:r>
      <w:r w:rsidR="00191B22" w:rsidRPr="000E5090">
        <w:t xml:space="preserve"> of this clause</w:t>
      </w:r>
      <w:r w:rsidR="00191B22">
        <w:t xml:space="preserve"> to a statutory instrument, a reference to the enactment of the instrument is a reference to the making of the instrument.</w:t>
      </w:r>
    </w:p>
    <w:p w:rsidR="00DF14DF" w:rsidRPr="00932CE9" w:rsidRDefault="00DF14DF" w:rsidP="00ED5E21">
      <w:pPr>
        <w:pStyle w:val="yHeading3"/>
        <w:spacing w:before="120"/>
      </w:pPr>
      <w:bookmarkStart w:id="525" w:name="_Toc373331524"/>
      <w:bookmarkStart w:id="526" w:name="_Toc373331715"/>
      <w:bookmarkStart w:id="527" w:name="_Toc382567574"/>
      <w:bookmarkStart w:id="528" w:name="_Toc382568253"/>
      <w:bookmarkStart w:id="529" w:name="_Toc382914548"/>
      <w:bookmarkStart w:id="530" w:name="_Toc382914739"/>
      <w:bookmarkStart w:id="531" w:name="_Toc383503032"/>
      <w:bookmarkStart w:id="532" w:name="_Toc383503530"/>
      <w:r>
        <w:rPr>
          <w:rStyle w:val="CharSDivNo"/>
        </w:rPr>
        <w:t>Part</w:t>
      </w:r>
      <w:r w:rsidRPr="00DF14DF">
        <w:rPr>
          <w:rStyle w:val="CharSDivNo"/>
        </w:rPr>
        <w:t xml:space="preserve"> </w:t>
      </w:r>
      <w:r w:rsidR="00384109">
        <w:rPr>
          <w:rStyle w:val="CharSDivNo"/>
        </w:rPr>
        <w:t>5</w:t>
      </w:r>
      <w:r w:rsidRPr="00DF14DF">
        <w:t> — </w:t>
      </w:r>
      <w:r w:rsidRPr="00DF14DF">
        <w:rPr>
          <w:rStyle w:val="CharSDivText"/>
        </w:rPr>
        <w:t>Distance, time and age</w:t>
      </w:r>
      <w:bookmarkEnd w:id="525"/>
      <w:bookmarkEnd w:id="526"/>
      <w:bookmarkEnd w:id="527"/>
      <w:bookmarkEnd w:id="528"/>
      <w:bookmarkEnd w:id="529"/>
      <w:bookmarkEnd w:id="530"/>
      <w:bookmarkEnd w:id="531"/>
      <w:bookmarkEnd w:id="532"/>
    </w:p>
    <w:p w:rsidR="00DD024A" w:rsidRDefault="00384109" w:rsidP="00DD024A">
      <w:pPr>
        <w:pStyle w:val="yHeading5"/>
      </w:pPr>
      <w:bookmarkStart w:id="533" w:name="_Toc382914740"/>
      <w:bookmarkStart w:id="534" w:name="_Toc383503531"/>
      <w:r>
        <w:rPr>
          <w:rStyle w:val="CharSClsNo"/>
        </w:rPr>
        <w:t>31</w:t>
      </w:r>
      <w:r w:rsidR="00DD024A" w:rsidRPr="00DD024A">
        <w:t>.</w:t>
      </w:r>
      <w:r w:rsidR="00DD024A" w:rsidRPr="00DD024A">
        <w:tab/>
      </w:r>
      <w:r w:rsidR="00DD024A">
        <w:t>Matters relating to distance, time and age</w:t>
      </w:r>
      <w:bookmarkEnd w:id="533"/>
      <w:bookmarkEnd w:id="534"/>
    </w:p>
    <w:p w:rsidR="00191B22" w:rsidRDefault="00DD024A" w:rsidP="00DD024A">
      <w:pPr>
        <w:pStyle w:val="ySubsection"/>
      </w:pPr>
      <w:r>
        <w:tab/>
      </w:r>
      <w:r w:rsidR="00384109">
        <w:t>(1)</w:t>
      </w:r>
      <w:r>
        <w:tab/>
      </w:r>
      <w:r w:rsidR="00191B22">
        <w:t>In the measurement of distance for the purposes</w:t>
      </w:r>
      <w:r w:rsidR="00191B22" w:rsidRPr="000E5090">
        <w:t xml:space="preserve"> of this </w:t>
      </w:r>
      <w:r w:rsidRPr="000E5090">
        <w:t>Act</w:t>
      </w:r>
      <w:r w:rsidR="00191B22">
        <w:t>, the distance is to be measured along the shortest road ordinarily used for travelling.</w:t>
      </w:r>
    </w:p>
    <w:p w:rsidR="00DD024A" w:rsidRDefault="00DD024A" w:rsidP="00DD024A">
      <w:pPr>
        <w:pStyle w:val="ySubsection"/>
      </w:pPr>
      <w:r>
        <w:tab/>
      </w:r>
      <w:r w:rsidR="00384109">
        <w:t>(2)</w:t>
      </w:r>
      <w:r>
        <w:tab/>
      </w:r>
      <w:r w:rsidR="00191B22">
        <w:t xml:space="preserve">If a period beginning on a given day, act or event is provided or allowed for a purpose by this </w:t>
      </w:r>
      <w:r>
        <w:t>Act</w:t>
      </w:r>
      <w:r w:rsidR="00191B22">
        <w:t>, the period is to be calculated by excluding the day, or the day of the act or event</w:t>
      </w:r>
      <w:r w:rsidR="007C776F">
        <w:t>,</w:t>
      </w:r>
      <w:r w:rsidR="00191B22">
        <w:t xml:space="preserve"> and</w:t>
      </w:r>
      <w:r w:rsidR="007C776F">
        <w:t xml:space="preserve"> — </w:t>
      </w:r>
    </w:p>
    <w:p w:rsidR="00191B22" w:rsidRDefault="00DD024A" w:rsidP="00DD024A">
      <w:pPr>
        <w:pStyle w:val="yIndenta"/>
      </w:pPr>
      <w:r>
        <w:tab/>
      </w:r>
      <w:r w:rsidR="00384109">
        <w:t>(a)</w:t>
      </w:r>
      <w:r>
        <w:tab/>
      </w:r>
      <w:r w:rsidR="00191B22">
        <w:t>if the period is expressed to be a specified number of clear days or at least a specified number of days, by excluding the day on which the purpose is to be fulfilled</w:t>
      </w:r>
      <w:r>
        <w:t>;</w:t>
      </w:r>
      <w:r w:rsidR="00191B22">
        <w:t xml:space="preserve"> and</w:t>
      </w:r>
    </w:p>
    <w:p w:rsidR="00191B22" w:rsidRDefault="00DD024A" w:rsidP="00DD024A">
      <w:pPr>
        <w:pStyle w:val="yIndenta"/>
      </w:pPr>
      <w:r>
        <w:tab/>
      </w:r>
      <w:r w:rsidR="00384109">
        <w:t>(b)</w:t>
      </w:r>
      <w:r>
        <w:tab/>
      </w:r>
      <w:r w:rsidR="00191B22">
        <w:t>in any other case, by including the day on which the purpose is to be fulfilled.</w:t>
      </w:r>
    </w:p>
    <w:p w:rsidR="00191B22" w:rsidRDefault="00DD024A" w:rsidP="00DD024A">
      <w:pPr>
        <w:pStyle w:val="ySubsection"/>
      </w:pPr>
      <w:r>
        <w:tab/>
      </w:r>
      <w:r w:rsidR="00384109">
        <w:t>(3)</w:t>
      </w:r>
      <w:r>
        <w:tab/>
      </w:r>
      <w:r w:rsidR="00191B22">
        <w:t xml:space="preserve">If the last day of a period provided or allowed by this </w:t>
      </w:r>
      <w:r w:rsidR="00B042E7">
        <w:t>Act</w:t>
      </w:r>
      <w:r w:rsidR="00191B22">
        <w:t xml:space="preserve"> for doing anything is not a business day in the place in which the thing is to be or may be done, the thing may be done on the next business day in the place.</w:t>
      </w:r>
    </w:p>
    <w:p w:rsidR="00191B22" w:rsidRDefault="00B042E7" w:rsidP="00B042E7">
      <w:pPr>
        <w:pStyle w:val="ySubsection"/>
      </w:pPr>
      <w:r>
        <w:tab/>
      </w:r>
      <w:r w:rsidR="00384109">
        <w:t>(4)</w:t>
      </w:r>
      <w:r>
        <w:tab/>
      </w:r>
      <w:r w:rsidR="00191B22">
        <w:t xml:space="preserve">If the last day of a period provided or allowed by this </w:t>
      </w:r>
      <w:r w:rsidR="00056504">
        <w:t>Act</w:t>
      </w:r>
      <w:r w:rsidR="00191B22">
        <w:t xml:space="preserve"> for the filing or registration of a document is a day on which the office is closed where the filing or registration is to be or may be done, the document may be filed or registered at the office on the next day that the office is open.</w:t>
      </w:r>
    </w:p>
    <w:p w:rsidR="00191B22" w:rsidRDefault="00056504" w:rsidP="00056504">
      <w:pPr>
        <w:pStyle w:val="ySubsection"/>
      </w:pPr>
      <w:r>
        <w:tab/>
      </w:r>
      <w:r w:rsidR="00384109">
        <w:t>(5)</w:t>
      </w:r>
      <w:r>
        <w:tab/>
      </w:r>
      <w:r w:rsidR="00191B22">
        <w:t>If no time is provided or allowed for doing anything, the thing is to be done as soon as possible, and as often as the prescribed occasion happens.</w:t>
      </w:r>
    </w:p>
    <w:p w:rsidR="00191B22" w:rsidRDefault="00056504" w:rsidP="00056504">
      <w:pPr>
        <w:pStyle w:val="ySubsection"/>
      </w:pPr>
      <w:r>
        <w:tab/>
      </w:r>
      <w:r w:rsidR="00384109">
        <w:t>(6)</w:t>
      </w:r>
      <w:r>
        <w:tab/>
      </w:r>
      <w:r w:rsidR="00191B22">
        <w:t xml:space="preserve">If, in this </w:t>
      </w:r>
      <w:r>
        <w:t>Act</w:t>
      </w:r>
      <w:r w:rsidR="00191B22">
        <w:t>, there is a reference to time, the reference is, in relation to the doing of anything in a jurisdiction, a reference to the legal time in the jurisdiction.</w:t>
      </w:r>
    </w:p>
    <w:p w:rsidR="00191B22" w:rsidRDefault="00056504" w:rsidP="00056504">
      <w:pPr>
        <w:pStyle w:val="ySubsection"/>
      </w:pPr>
      <w:r>
        <w:tab/>
      </w:r>
      <w:r w:rsidR="00384109">
        <w:t>(7)</w:t>
      </w:r>
      <w:r>
        <w:tab/>
      </w:r>
      <w:r w:rsidR="00191B22">
        <w:t>For the purposes</w:t>
      </w:r>
      <w:r w:rsidR="00191B22" w:rsidRPr="000E5090">
        <w:t xml:space="preserve"> of this </w:t>
      </w:r>
      <w:r w:rsidRPr="000E5090">
        <w:t>Act</w:t>
      </w:r>
      <w:r w:rsidR="00191B22">
        <w:t>, a person attains an age in years at the beginning of the person’s birthday for the age.</w:t>
      </w:r>
    </w:p>
    <w:p w:rsidR="00133DF9" w:rsidRPr="00932CE9" w:rsidRDefault="00133DF9" w:rsidP="00133DF9">
      <w:pPr>
        <w:pStyle w:val="yHeading3"/>
      </w:pPr>
      <w:bookmarkStart w:id="535" w:name="_Toc373331526"/>
      <w:bookmarkStart w:id="536" w:name="_Toc373331717"/>
      <w:bookmarkStart w:id="537" w:name="_Toc382567576"/>
      <w:bookmarkStart w:id="538" w:name="_Toc382568255"/>
      <w:bookmarkStart w:id="539" w:name="_Toc382914550"/>
      <w:bookmarkStart w:id="540" w:name="_Toc382914741"/>
      <w:bookmarkStart w:id="541" w:name="_Toc383503034"/>
      <w:bookmarkStart w:id="542" w:name="_Toc383503532"/>
      <w:r>
        <w:rPr>
          <w:rStyle w:val="CharSDivNo"/>
        </w:rPr>
        <w:t>Part</w:t>
      </w:r>
      <w:r w:rsidRPr="00133DF9">
        <w:rPr>
          <w:rStyle w:val="CharSDivNo"/>
        </w:rPr>
        <w:t xml:space="preserve"> </w:t>
      </w:r>
      <w:r w:rsidR="00384109">
        <w:rPr>
          <w:rStyle w:val="CharSDivNo"/>
        </w:rPr>
        <w:t>6</w:t>
      </w:r>
      <w:r w:rsidRPr="00133DF9">
        <w:t> — </w:t>
      </w:r>
      <w:r w:rsidRPr="00133DF9">
        <w:rPr>
          <w:rStyle w:val="CharSDivText"/>
        </w:rPr>
        <w:t>Effect of repeal, amendment or expiration</w:t>
      </w:r>
      <w:bookmarkEnd w:id="535"/>
      <w:bookmarkEnd w:id="536"/>
      <w:bookmarkEnd w:id="537"/>
      <w:bookmarkEnd w:id="538"/>
      <w:bookmarkEnd w:id="539"/>
      <w:bookmarkEnd w:id="540"/>
      <w:bookmarkEnd w:id="541"/>
      <w:bookmarkEnd w:id="542"/>
    </w:p>
    <w:p w:rsidR="00133DF9" w:rsidRDefault="00384109" w:rsidP="00133DF9">
      <w:pPr>
        <w:pStyle w:val="yHeading5"/>
      </w:pPr>
      <w:bookmarkStart w:id="543" w:name="_Toc382914742"/>
      <w:bookmarkStart w:id="544" w:name="_Toc383503533"/>
      <w:r>
        <w:rPr>
          <w:rStyle w:val="CharSClsNo"/>
        </w:rPr>
        <w:t>32</w:t>
      </w:r>
      <w:r w:rsidR="00133DF9" w:rsidRPr="00133DF9">
        <w:t>.</w:t>
      </w:r>
      <w:r w:rsidR="00133DF9" w:rsidRPr="00133DF9">
        <w:tab/>
      </w:r>
      <w:r w:rsidR="00133DF9">
        <w:t>Time of Act ceasing to have effect</w:t>
      </w:r>
      <w:bookmarkEnd w:id="543"/>
      <w:bookmarkEnd w:id="544"/>
    </w:p>
    <w:p w:rsidR="00133DF9" w:rsidRDefault="00133DF9" w:rsidP="00133DF9">
      <w:pPr>
        <w:pStyle w:val="ySubsection"/>
      </w:pPr>
      <w:r>
        <w:tab/>
      </w:r>
      <w:r>
        <w:tab/>
      </w:r>
      <w:r w:rsidR="00191B22">
        <w:t>If a provision</w:t>
      </w:r>
      <w:r w:rsidR="00191B22" w:rsidRPr="000E5090">
        <w:t xml:space="preserve"> of this </w:t>
      </w:r>
      <w:r w:rsidRPr="000E5090">
        <w:t>Act</w:t>
      </w:r>
      <w:r>
        <w:t xml:space="preserve"> </w:t>
      </w:r>
      <w:r w:rsidR="00191B22">
        <w:t>is expressed</w:t>
      </w:r>
      <w:r>
        <w:t xml:space="preserve"> — </w:t>
      </w:r>
    </w:p>
    <w:p w:rsidR="00191B22" w:rsidRDefault="00133DF9" w:rsidP="00133DF9">
      <w:pPr>
        <w:pStyle w:val="yIndenta"/>
      </w:pPr>
      <w:r>
        <w:tab/>
      </w:r>
      <w:r w:rsidR="00384109">
        <w:t>(a)</w:t>
      </w:r>
      <w:r>
        <w:tab/>
        <w:t>t</w:t>
      </w:r>
      <w:r w:rsidR="00191B22">
        <w:t>o expire on a specified day</w:t>
      </w:r>
      <w:r>
        <w:t>;</w:t>
      </w:r>
      <w:r w:rsidR="00191B22">
        <w:t xml:space="preserve"> or</w:t>
      </w:r>
    </w:p>
    <w:p w:rsidR="00191B22" w:rsidRDefault="00133DF9" w:rsidP="00133DF9">
      <w:pPr>
        <w:pStyle w:val="yIndenta"/>
      </w:pPr>
      <w:r>
        <w:tab/>
      </w:r>
      <w:r w:rsidR="00384109">
        <w:t>(b)</w:t>
      </w:r>
      <w:r>
        <w:tab/>
      </w:r>
      <w:r w:rsidR="00191B22">
        <w:t>to remain or continue in force, or otherwise have effect, until a specified day,</w:t>
      </w:r>
    </w:p>
    <w:p w:rsidR="00191B22" w:rsidRDefault="00133DF9" w:rsidP="00133DF9">
      <w:pPr>
        <w:pStyle w:val="ySubsection"/>
      </w:pPr>
      <w:r>
        <w:tab/>
      </w:r>
      <w:r>
        <w:tab/>
      </w:r>
      <w:r w:rsidR="00191B22">
        <w:t>the provision has effect until the last moment of the specified day.</w:t>
      </w:r>
    </w:p>
    <w:p w:rsidR="00133DF9" w:rsidRDefault="00384109" w:rsidP="00133DF9">
      <w:pPr>
        <w:pStyle w:val="yHeading5"/>
      </w:pPr>
      <w:bookmarkStart w:id="545" w:name="_Toc382914743"/>
      <w:bookmarkStart w:id="546" w:name="_Toc383503534"/>
      <w:r>
        <w:rPr>
          <w:rStyle w:val="CharSClsNo"/>
        </w:rPr>
        <w:t>33</w:t>
      </w:r>
      <w:r w:rsidR="00133DF9" w:rsidRPr="00133DF9">
        <w:t>.</w:t>
      </w:r>
      <w:r w:rsidR="00133DF9" w:rsidRPr="00133DF9">
        <w:tab/>
      </w:r>
      <w:r w:rsidR="00133DF9">
        <w:t xml:space="preserve">Repealed </w:t>
      </w:r>
      <w:r w:rsidR="00E11E73">
        <w:t xml:space="preserve">Act </w:t>
      </w:r>
      <w:r w:rsidR="00133DF9">
        <w:t>provisions not revived</w:t>
      </w:r>
      <w:bookmarkEnd w:id="545"/>
      <w:bookmarkEnd w:id="546"/>
    </w:p>
    <w:p w:rsidR="00191B22" w:rsidRDefault="00133DF9" w:rsidP="00133DF9">
      <w:pPr>
        <w:pStyle w:val="ySubsection"/>
      </w:pPr>
      <w:r>
        <w:tab/>
      </w:r>
      <w:r>
        <w:tab/>
      </w:r>
      <w:r w:rsidR="00191B22">
        <w:t>If a provision</w:t>
      </w:r>
      <w:r w:rsidR="00191B22" w:rsidRPr="000E5090">
        <w:t xml:space="preserve"> of this </w:t>
      </w:r>
      <w:r w:rsidR="0066578B" w:rsidRPr="000E5090">
        <w:t>Act</w:t>
      </w:r>
      <w:r w:rsidR="0066578B">
        <w:t xml:space="preserve"> </w:t>
      </w:r>
      <w:r w:rsidR="00191B22">
        <w:t>is repealed or amended by a</w:t>
      </w:r>
      <w:r w:rsidR="0066578B">
        <w:t>n</w:t>
      </w:r>
      <w:r w:rsidR="00191B22">
        <w:t xml:space="preserve"> Act, or a provision of a</w:t>
      </w:r>
      <w:r w:rsidR="0066578B">
        <w:t>n</w:t>
      </w:r>
      <w:r w:rsidR="00191B22">
        <w:t xml:space="preserve"> Act, the provision is not revived merely because the Act or the provision of the Act</w:t>
      </w:r>
      <w:r w:rsidR="0066578B">
        <w:t xml:space="preserve"> — </w:t>
      </w:r>
    </w:p>
    <w:p w:rsidR="00191B22" w:rsidRDefault="0066578B" w:rsidP="0066578B">
      <w:pPr>
        <w:pStyle w:val="yIndenta"/>
      </w:pPr>
      <w:r>
        <w:tab/>
      </w:r>
      <w:r w:rsidR="00384109">
        <w:t>(a)</w:t>
      </w:r>
      <w:r>
        <w:tab/>
      </w:r>
      <w:r w:rsidR="00191B22">
        <w:t>is later repealed or amended</w:t>
      </w:r>
      <w:r>
        <w:t>;</w:t>
      </w:r>
      <w:r w:rsidR="00191B22">
        <w:t xml:space="preserve"> or</w:t>
      </w:r>
    </w:p>
    <w:p w:rsidR="00191B22" w:rsidRDefault="0066578B" w:rsidP="0066578B">
      <w:pPr>
        <w:pStyle w:val="yIndenta"/>
      </w:pPr>
      <w:r>
        <w:tab/>
      </w:r>
      <w:r w:rsidR="00384109">
        <w:t>(b)</w:t>
      </w:r>
      <w:r>
        <w:tab/>
      </w:r>
      <w:r w:rsidR="00191B22">
        <w:t>later expires.</w:t>
      </w:r>
    </w:p>
    <w:p w:rsidR="0092751C" w:rsidRDefault="00384109" w:rsidP="0092751C">
      <w:pPr>
        <w:pStyle w:val="yHeading5"/>
      </w:pPr>
      <w:bookmarkStart w:id="547" w:name="_Toc382914744"/>
      <w:bookmarkStart w:id="548" w:name="_Toc383503535"/>
      <w:r>
        <w:rPr>
          <w:rStyle w:val="CharSClsNo"/>
        </w:rPr>
        <w:t>34</w:t>
      </w:r>
      <w:r w:rsidR="0092751C" w:rsidRPr="0092751C">
        <w:t>.</w:t>
      </w:r>
      <w:r w:rsidR="0092751C" w:rsidRPr="0092751C">
        <w:tab/>
      </w:r>
      <w:r w:rsidR="0092751C">
        <w:t>Saving of operation of repealed Act provisions</w:t>
      </w:r>
      <w:bookmarkEnd w:id="547"/>
      <w:bookmarkEnd w:id="548"/>
    </w:p>
    <w:p w:rsidR="00191B22" w:rsidRDefault="0092751C" w:rsidP="0092751C">
      <w:pPr>
        <w:pStyle w:val="ySubsection"/>
      </w:pPr>
      <w:r>
        <w:tab/>
      </w:r>
      <w:r w:rsidR="00384109">
        <w:t>(1)</w:t>
      </w:r>
      <w:r>
        <w:tab/>
      </w:r>
      <w:r w:rsidR="00191B22">
        <w:t>The repeal, amendment or expiry of a provision</w:t>
      </w:r>
      <w:r w:rsidR="00191B22" w:rsidRPr="000E5090">
        <w:t xml:space="preserve"> of this </w:t>
      </w:r>
      <w:r w:rsidRPr="000E5090">
        <w:t>Act</w:t>
      </w:r>
      <w:r>
        <w:t xml:space="preserve"> </w:t>
      </w:r>
      <w:r w:rsidR="00191B22">
        <w:t>does not</w:t>
      </w:r>
      <w:r>
        <w:t xml:space="preserve"> — </w:t>
      </w:r>
    </w:p>
    <w:p w:rsidR="00191B22" w:rsidRDefault="0092751C" w:rsidP="0092751C">
      <w:pPr>
        <w:pStyle w:val="yIndenta"/>
      </w:pPr>
      <w:r>
        <w:tab/>
      </w:r>
      <w:r w:rsidR="00384109">
        <w:t>(a)</w:t>
      </w:r>
      <w:r>
        <w:tab/>
      </w:r>
      <w:r w:rsidR="00191B22">
        <w:t>revive anything not in force or existing at the time the repeal, amendment or expiry takes effect</w:t>
      </w:r>
      <w:r>
        <w:t>;</w:t>
      </w:r>
      <w:r w:rsidR="00191B22">
        <w:t xml:space="preserve"> or</w:t>
      </w:r>
    </w:p>
    <w:p w:rsidR="00191B22" w:rsidRDefault="0092751C" w:rsidP="0092751C">
      <w:pPr>
        <w:pStyle w:val="yIndenta"/>
      </w:pPr>
      <w:r>
        <w:tab/>
      </w:r>
      <w:r w:rsidR="00384109">
        <w:t>(b)</w:t>
      </w:r>
      <w:r>
        <w:tab/>
      </w:r>
      <w:r w:rsidR="00191B22">
        <w:t>affect the previous operation of the provision or anything suffered, done or begun under the provision</w:t>
      </w:r>
      <w:r>
        <w:t>;</w:t>
      </w:r>
      <w:r w:rsidR="00191B22">
        <w:t xml:space="preserve"> or</w:t>
      </w:r>
    </w:p>
    <w:p w:rsidR="00191B22" w:rsidRDefault="0092751C" w:rsidP="0092751C">
      <w:pPr>
        <w:pStyle w:val="yIndenta"/>
      </w:pPr>
      <w:r>
        <w:tab/>
      </w:r>
      <w:r w:rsidR="00384109">
        <w:t>(c)</w:t>
      </w:r>
      <w:r>
        <w:tab/>
      </w:r>
      <w:r w:rsidR="00191B22">
        <w:t>affect a right, privilege or liability acquired, accrued or incurred under the provision</w:t>
      </w:r>
      <w:r>
        <w:t>;</w:t>
      </w:r>
      <w:r w:rsidR="00191B22">
        <w:t xml:space="preserve"> or</w:t>
      </w:r>
    </w:p>
    <w:p w:rsidR="00191B22" w:rsidRDefault="0092751C" w:rsidP="0092751C">
      <w:pPr>
        <w:pStyle w:val="yIndenta"/>
      </w:pPr>
      <w:r>
        <w:tab/>
      </w:r>
      <w:r w:rsidR="00384109">
        <w:t>(d)</w:t>
      </w:r>
      <w:r>
        <w:tab/>
      </w:r>
      <w:r w:rsidR="00191B22">
        <w:t>affect a penalty incurred in relation to an offence arising under the provision</w:t>
      </w:r>
      <w:r>
        <w:t>;</w:t>
      </w:r>
      <w:r w:rsidR="00191B22">
        <w:t xml:space="preserve"> or</w:t>
      </w:r>
    </w:p>
    <w:p w:rsidR="00191B22" w:rsidRDefault="0092751C" w:rsidP="0092751C">
      <w:pPr>
        <w:pStyle w:val="yIndenta"/>
      </w:pPr>
      <w:r>
        <w:tab/>
      </w:r>
      <w:r w:rsidR="00384109">
        <w:t>(e)</w:t>
      </w:r>
      <w:r>
        <w:tab/>
      </w:r>
      <w:r w:rsidR="00191B22">
        <w:t>affect an investigation, proceeding or remedy in relation to such a right, privilege, liability or penalty.</w:t>
      </w:r>
    </w:p>
    <w:p w:rsidR="00191B22" w:rsidRDefault="0092751C" w:rsidP="0092751C">
      <w:pPr>
        <w:pStyle w:val="ySubsection"/>
      </w:pPr>
      <w:r>
        <w:tab/>
      </w:r>
      <w:r w:rsidR="00384109">
        <w:t>(2)</w:t>
      </w:r>
      <w:r>
        <w:tab/>
      </w:r>
      <w:r w:rsidR="00191B22">
        <w:t>Any such penalty may be imposed and enforced, and any such investigation, proceeding or remedy may be begun, continued or enforced, as if the provision had not been repealed or amended or had not expired.</w:t>
      </w:r>
    </w:p>
    <w:p w:rsidR="008A44BD" w:rsidRDefault="00384109" w:rsidP="008A44BD">
      <w:pPr>
        <w:pStyle w:val="yHeading5"/>
      </w:pPr>
      <w:bookmarkStart w:id="549" w:name="_Toc382914745"/>
      <w:bookmarkStart w:id="550" w:name="_Toc383503536"/>
      <w:r>
        <w:rPr>
          <w:rStyle w:val="CharSClsNo"/>
        </w:rPr>
        <w:t>35</w:t>
      </w:r>
      <w:r w:rsidR="008A44BD" w:rsidRPr="008A44BD">
        <w:t>.</w:t>
      </w:r>
      <w:r w:rsidR="008A44BD" w:rsidRPr="008A44BD">
        <w:tab/>
      </w:r>
      <w:r w:rsidR="008A44BD">
        <w:t>Continuance of repealed provisions</w:t>
      </w:r>
      <w:bookmarkEnd w:id="549"/>
      <w:bookmarkEnd w:id="550"/>
    </w:p>
    <w:p w:rsidR="00191B22" w:rsidRDefault="008A44BD" w:rsidP="008A44BD">
      <w:pPr>
        <w:pStyle w:val="ySubsection"/>
      </w:pPr>
      <w:r>
        <w:tab/>
      </w:r>
      <w:r>
        <w:tab/>
      </w:r>
      <w:r w:rsidR="00191B22">
        <w:t>If a</w:t>
      </w:r>
      <w:r>
        <w:t>n</w:t>
      </w:r>
      <w:r w:rsidR="00191B22">
        <w:t xml:space="preserve"> Act repeals some provisions</w:t>
      </w:r>
      <w:r w:rsidR="00191B22" w:rsidRPr="000E5090">
        <w:t xml:space="preserve"> of this </w:t>
      </w:r>
      <w:r w:rsidR="002F0CD8" w:rsidRPr="000E5090">
        <w:t>Act</w:t>
      </w:r>
      <w:r w:rsidR="002F0CD8">
        <w:t xml:space="preserve"> </w:t>
      </w:r>
      <w:r w:rsidR="00191B22">
        <w:t>and enacts new provisions in substitution for the repealed provisions, the repealed provisions continue in force until the new provisions commence.</w:t>
      </w:r>
    </w:p>
    <w:p w:rsidR="002F0CD8" w:rsidRDefault="00384109" w:rsidP="002F0CD8">
      <w:pPr>
        <w:pStyle w:val="yHeading5"/>
      </w:pPr>
      <w:bookmarkStart w:id="551" w:name="_Toc382914746"/>
      <w:bookmarkStart w:id="552" w:name="_Toc383503537"/>
      <w:r>
        <w:rPr>
          <w:rStyle w:val="CharSClsNo"/>
        </w:rPr>
        <w:t>36</w:t>
      </w:r>
      <w:r w:rsidR="002F0CD8" w:rsidRPr="002F0CD8">
        <w:t>.</w:t>
      </w:r>
      <w:r w:rsidR="002F0CD8" w:rsidRPr="002F0CD8">
        <w:tab/>
      </w:r>
      <w:r w:rsidR="000E14FF">
        <w:t>Act</w:t>
      </w:r>
      <w:r w:rsidR="002F0CD8">
        <w:t xml:space="preserve"> and amending Acts to be read as one</w:t>
      </w:r>
      <w:bookmarkEnd w:id="551"/>
      <w:bookmarkEnd w:id="552"/>
    </w:p>
    <w:p w:rsidR="00191B22" w:rsidRDefault="002F0CD8" w:rsidP="002F0CD8">
      <w:pPr>
        <w:pStyle w:val="ySubsection"/>
      </w:pPr>
      <w:r>
        <w:tab/>
      </w:r>
      <w:r>
        <w:tab/>
      </w:r>
      <w:r w:rsidR="00191B22">
        <w:t xml:space="preserve">This </w:t>
      </w:r>
      <w:r>
        <w:t xml:space="preserve">Act </w:t>
      </w:r>
      <w:r w:rsidR="00191B22">
        <w:t xml:space="preserve">and all Acts amending this </w:t>
      </w:r>
      <w:r>
        <w:t xml:space="preserve">Act </w:t>
      </w:r>
      <w:r w:rsidR="00191B22">
        <w:t>are to be read as one.</w:t>
      </w:r>
    </w:p>
    <w:p w:rsidR="00D966BE" w:rsidRPr="00932CE9" w:rsidRDefault="00D966BE" w:rsidP="00D966BE">
      <w:pPr>
        <w:pStyle w:val="yHeading3"/>
      </w:pPr>
      <w:bookmarkStart w:id="553" w:name="_Toc373331532"/>
      <w:bookmarkStart w:id="554" w:name="_Toc373331723"/>
      <w:bookmarkStart w:id="555" w:name="_Toc382567582"/>
      <w:bookmarkStart w:id="556" w:name="_Toc382568261"/>
      <w:bookmarkStart w:id="557" w:name="_Toc382914556"/>
      <w:bookmarkStart w:id="558" w:name="_Toc382914747"/>
      <w:bookmarkStart w:id="559" w:name="_Toc383503040"/>
      <w:bookmarkStart w:id="560" w:name="_Toc383503538"/>
      <w:r>
        <w:rPr>
          <w:rStyle w:val="CharSDivNo"/>
        </w:rPr>
        <w:t>Part</w:t>
      </w:r>
      <w:r w:rsidRPr="00D966BE">
        <w:rPr>
          <w:rStyle w:val="CharSDivNo"/>
        </w:rPr>
        <w:t xml:space="preserve"> </w:t>
      </w:r>
      <w:r w:rsidR="00384109">
        <w:rPr>
          <w:rStyle w:val="CharSDivNo"/>
        </w:rPr>
        <w:t>7</w:t>
      </w:r>
      <w:r w:rsidRPr="00D966BE">
        <w:t> — </w:t>
      </w:r>
      <w:r w:rsidRPr="00D966BE">
        <w:rPr>
          <w:rStyle w:val="CharSDivText"/>
        </w:rPr>
        <w:t xml:space="preserve">Instruments under </w:t>
      </w:r>
      <w:r>
        <w:rPr>
          <w:rStyle w:val="CharSDivText"/>
        </w:rPr>
        <w:t>Act</w:t>
      </w:r>
      <w:bookmarkEnd w:id="553"/>
      <w:bookmarkEnd w:id="554"/>
      <w:bookmarkEnd w:id="555"/>
      <w:bookmarkEnd w:id="556"/>
      <w:bookmarkEnd w:id="557"/>
      <w:bookmarkEnd w:id="558"/>
      <w:bookmarkEnd w:id="559"/>
      <w:bookmarkEnd w:id="560"/>
    </w:p>
    <w:p w:rsidR="00D966BE" w:rsidRDefault="00384109" w:rsidP="00D966BE">
      <w:pPr>
        <w:pStyle w:val="yHeading5"/>
      </w:pPr>
      <w:bookmarkStart w:id="561" w:name="_Toc382914748"/>
      <w:bookmarkStart w:id="562" w:name="_Toc383503539"/>
      <w:r>
        <w:rPr>
          <w:rStyle w:val="CharSClsNo"/>
        </w:rPr>
        <w:t>37</w:t>
      </w:r>
      <w:r w:rsidR="00D966BE" w:rsidRPr="00D966BE">
        <w:t>.</w:t>
      </w:r>
      <w:r w:rsidR="00D966BE" w:rsidRPr="00D966BE">
        <w:tab/>
      </w:r>
      <w:r w:rsidR="00D966BE">
        <w:t>Schedule applies to statutory instruments</w:t>
      </w:r>
      <w:bookmarkEnd w:id="561"/>
      <w:bookmarkEnd w:id="562"/>
    </w:p>
    <w:p w:rsidR="00191B22" w:rsidRDefault="00D966BE" w:rsidP="00D966BE">
      <w:pPr>
        <w:pStyle w:val="ySubsection"/>
      </w:pPr>
      <w:r>
        <w:tab/>
      </w:r>
      <w:r w:rsidR="00384109">
        <w:t>(1)</w:t>
      </w:r>
      <w:r>
        <w:tab/>
      </w:r>
      <w:r w:rsidR="00191B22">
        <w:t xml:space="preserve">This Schedule applies to a statutory instrument, and to things that may be done or are required to be done under a statutory instrument, in the same way as it applies to this </w:t>
      </w:r>
      <w:r>
        <w:t>Act</w:t>
      </w:r>
      <w:r w:rsidR="00191B22">
        <w:t xml:space="preserve">, and things that may be done or are required to be done under this </w:t>
      </w:r>
      <w:r>
        <w:t>Act</w:t>
      </w:r>
      <w:r w:rsidR="00191B22">
        <w:t>, except so far as the context or subject matter otherwise indicates or requires.</w:t>
      </w:r>
    </w:p>
    <w:p w:rsidR="00191B22" w:rsidRDefault="00D966BE" w:rsidP="00D966BE">
      <w:pPr>
        <w:pStyle w:val="ySubsection"/>
      </w:pPr>
      <w:r>
        <w:tab/>
      </w:r>
      <w:r w:rsidR="00384109">
        <w:t>(2)</w:t>
      </w:r>
      <w:r>
        <w:tab/>
        <w:t>T</w:t>
      </w:r>
      <w:r w:rsidR="00191B22">
        <w:t>he fact that a provision</w:t>
      </w:r>
      <w:r w:rsidR="00191B22" w:rsidRPr="000E5090">
        <w:t xml:space="preserve"> of this Schedule</w:t>
      </w:r>
      <w:r w:rsidR="00191B22">
        <w:t xml:space="preserve"> refers to this </w:t>
      </w:r>
      <w:r>
        <w:t>Act</w:t>
      </w:r>
      <w:r w:rsidR="00191B22">
        <w:t xml:space="preserve"> and not also to a statutory instrument does not, by itself, indicate that the provision is intended to apply only to this </w:t>
      </w:r>
      <w:r>
        <w:t>Act</w:t>
      </w:r>
      <w:r w:rsidR="00191B22">
        <w:t>.</w:t>
      </w:r>
    </w:p>
    <w:p w:rsidR="00EB40D9" w:rsidRDefault="00EB40D9">
      <w:pPr>
        <w:pStyle w:val="CentredBaseLine"/>
        <w:jc w:val="center"/>
      </w:pPr>
      <w:r>
        <w:rPr>
          <w:noProof/>
        </w:rPr>
        <w:drawing>
          <wp:inline distT="0" distB="0" distL="0" distR="0" wp14:anchorId="320A9A8D" wp14:editId="5BD7DCF3">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A4AD4" w:rsidRDefault="003A4AD4" w:rsidP="003A4AD4">
      <w:pPr>
        <w:sectPr w:rsidR="003A4AD4" w:rsidSect="0030085D">
          <w:headerReference w:type="even" r:id="rId31"/>
          <w:headerReference w:type="default" r:id="rId32"/>
          <w:pgSz w:w="11907" w:h="16840" w:code="9"/>
          <w:pgMar w:top="2381" w:right="2410" w:bottom="3544" w:left="2410" w:header="720" w:footer="3380" w:gutter="0"/>
          <w:cols w:space="720"/>
          <w:docGrid w:linePitch="326"/>
        </w:sectPr>
      </w:pPr>
    </w:p>
    <w:p w:rsidR="003A4AD4" w:rsidRDefault="003A4AD4" w:rsidP="003A4AD4">
      <w:pPr>
        <w:pStyle w:val="nHeading2"/>
        <w:rPr>
          <w:sz w:val="28"/>
        </w:rPr>
      </w:pPr>
      <w:bookmarkStart w:id="563" w:name="_Toc373331534"/>
      <w:bookmarkStart w:id="564" w:name="_Toc373331725"/>
      <w:bookmarkStart w:id="565" w:name="_Toc382567584"/>
      <w:bookmarkStart w:id="566" w:name="_Toc382568263"/>
      <w:bookmarkStart w:id="567" w:name="_Toc382914558"/>
      <w:bookmarkStart w:id="568" w:name="_Toc382914749"/>
      <w:bookmarkStart w:id="569" w:name="_Toc383503042"/>
      <w:bookmarkStart w:id="570" w:name="_Toc383503540"/>
      <w:r>
        <w:rPr>
          <w:sz w:val="28"/>
        </w:rPr>
        <w:t>Defined terms</w:t>
      </w:r>
      <w:bookmarkEnd w:id="563"/>
      <w:bookmarkEnd w:id="564"/>
      <w:bookmarkEnd w:id="565"/>
      <w:bookmarkEnd w:id="566"/>
      <w:bookmarkEnd w:id="567"/>
      <w:bookmarkEnd w:id="568"/>
      <w:bookmarkEnd w:id="569"/>
      <w:bookmarkEnd w:id="570"/>
    </w:p>
    <w:p w:rsidR="003A4AD4" w:rsidRDefault="003A4AD4" w:rsidP="003A4AD4">
      <w:pPr>
        <w:ind w:left="850" w:right="850"/>
        <w:jc w:val="center"/>
        <w:rPr>
          <w:i/>
          <w:sz w:val="18"/>
        </w:rPr>
      </w:pPr>
    </w:p>
    <w:p w:rsidR="003A4AD4" w:rsidRDefault="003A4AD4" w:rsidP="003A4AD4">
      <w:pPr>
        <w:ind w:left="850" w:right="850"/>
        <w:jc w:val="center"/>
        <w:rPr>
          <w:i/>
          <w:sz w:val="18"/>
        </w:rPr>
      </w:pPr>
      <w:r>
        <w:rPr>
          <w:i/>
          <w:sz w:val="18"/>
        </w:rPr>
        <w:t>[This is a list of terms defined and the provisions where they are defined.  The list is not part of the law.]</w:t>
      </w:r>
    </w:p>
    <w:p w:rsidR="003A4AD4" w:rsidRPr="003A4AD4" w:rsidRDefault="003A4AD4" w:rsidP="003A4AD4">
      <w:pPr>
        <w:pBdr>
          <w:bottom w:val="single" w:sz="4" w:space="1" w:color="auto"/>
        </w:pBdr>
        <w:tabs>
          <w:tab w:val="right" w:pos="7070"/>
        </w:tabs>
        <w:ind w:left="578"/>
        <w:rPr>
          <w:b/>
          <w:sz w:val="20"/>
        </w:rPr>
      </w:pPr>
      <w:r>
        <w:rPr>
          <w:b/>
          <w:sz w:val="20"/>
        </w:rPr>
        <w:t>Defined term</w:t>
      </w:r>
      <w:r>
        <w:rPr>
          <w:b/>
          <w:sz w:val="20"/>
        </w:rPr>
        <w:tab/>
        <w:t>Provision(s)</w:t>
      </w:r>
    </w:p>
    <w:p w:rsidR="003A4AD4" w:rsidRDefault="003A4AD4" w:rsidP="003A4AD4">
      <w:pPr>
        <w:pStyle w:val="DefinedTerms"/>
      </w:pPr>
      <w:bookmarkStart w:id="571" w:name="DefinedTerms"/>
      <w:bookmarkEnd w:id="571"/>
      <w:r>
        <w:t>Act</w:t>
      </w:r>
      <w:r>
        <w:tab/>
        <w:t>Sch. 1 cl. 12(1)</w:t>
      </w:r>
    </w:p>
    <w:p w:rsidR="003A4AD4" w:rsidRDefault="003A4AD4" w:rsidP="003A4AD4">
      <w:pPr>
        <w:pStyle w:val="DefinedTerms"/>
      </w:pPr>
      <w:r>
        <w:t>additional instrument</w:t>
      </w:r>
      <w:r>
        <w:noBreakHyphen/>
        <w:t>making power</w:t>
      </w:r>
      <w:r>
        <w:tab/>
        <w:t>Sch. 1 cl. 30(3)</w:t>
      </w:r>
    </w:p>
    <w:p w:rsidR="003A4AD4" w:rsidRDefault="003A4AD4" w:rsidP="003A4AD4">
      <w:pPr>
        <w:pStyle w:val="DefinedTerms"/>
      </w:pPr>
      <w:r>
        <w:t>adult</w:t>
      </w:r>
      <w:r>
        <w:tab/>
        <w:t>Sch. 1 cl. 12(1)</w:t>
      </w:r>
    </w:p>
    <w:p w:rsidR="003A4AD4" w:rsidRDefault="003A4AD4" w:rsidP="003A4AD4">
      <w:pPr>
        <w:pStyle w:val="DefinedTerms"/>
      </w:pPr>
      <w:r>
        <w:t>affidavit</w:t>
      </w:r>
      <w:r>
        <w:tab/>
        <w:t>Sch. 1 cl. 12(1)</w:t>
      </w:r>
    </w:p>
    <w:p w:rsidR="003A4AD4" w:rsidRDefault="003A4AD4" w:rsidP="003A4AD4">
      <w:pPr>
        <w:pStyle w:val="DefinedTerms"/>
      </w:pPr>
      <w:r>
        <w:t>amend</w:t>
      </w:r>
      <w:r>
        <w:tab/>
        <w:t>Sch. 1 cl. 12(1)</w:t>
      </w:r>
    </w:p>
    <w:p w:rsidR="003A4AD4" w:rsidRDefault="003A4AD4" w:rsidP="003A4AD4">
      <w:pPr>
        <w:pStyle w:val="DefinedTerms"/>
      </w:pPr>
      <w:r>
        <w:t>appellable decision</w:t>
      </w:r>
      <w:r>
        <w:tab/>
        <w:t>28(1)</w:t>
      </w:r>
    </w:p>
    <w:p w:rsidR="003A4AD4" w:rsidRDefault="003A4AD4" w:rsidP="003A4AD4">
      <w:pPr>
        <w:pStyle w:val="DefinedTerms"/>
      </w:pPr>
      <w:r>
        <w:t>appoint</w:t>
      </w:r>
      <w:r>
        <w:tab/>
        <w:t>Sch. 1 cl. 12(1)</w:t>
      </w:r>
    </w:p>
    <w:p w:rsidR="003A4AD4" w:rsidRDefault="003A4AD4" w:rsidP="003A4AD4">
      <w:pPr>
        <w:pStyle w:val="DefinedTerms"/>
      </w:pPr>
      <w:r>
        <w:t>appropriate authority</w:t>
      </w:r>
      <w:r>
        <w:tab/>
        <w:t>35(1)</w:t>
      </w:r>
    </w:p>
    <w:p w:rsidR="003A4AD4" w:rsidRDefault="003A4AD4" w:rsidP="003A4AD4">
      <w:pPr>
        <w:pStyle w:val="DefinedTerms"/>
      </w:pPr>
      <w:r>
        <w:t>ARNECC</w:t>
      </w:r>
      <w:r>
        <w:tab/>
        <w:t>3(1)</w:t>
      </w:r>
    </w:p>
    <w:p w:rsidR="003A4AD4" w:rsidRDefault="003A4AD4" w:rsidP="003A4AD4">
      <w:pPr>
        <w:pStyle w:val="DefinedTerms"/>
      </w:pPr>
      <w:r>
        <w:t>associated financial transaction</w:t>
      </w:r>
      <w:r>
        <w:tab/>
        <w:t>3(1)</w:t>
      </w:r>
    </w:p>
    <w:p w:rsidR="003A4AD4" w:rsidRDefault="003A4AD4" w:rsidP="003A4AD4">
      <w:pPr>
        <w:pStyle w:val="DefinedTerms"/>
      </w:pPr>
      <w:r>
        <w:t>Australia</w:t>
      </w:r>
      <w:r>
        <w:tab/>
        <w:t>Sch. 1 cl. 12(1)</w:t>
      </w:r>
    </w:p>
    <w:p w:rsidR="003A4AD4" w:rsidRDefault="003A4AD4" w:rsidP="003A4AD4">
      <w:pPr>
        <w:pStyle w:val="DefinedTerms"/>
      </w:pPr>
      <w:r>
        <w:t>authorised person</w:t>
      </w:r>
      <w:r>
        <w:tab/>
        <w:t>45(1)</w:t>
      </w:r>
    </w:p>
    <w:p w:rsidR="003A4AD4" w:rsidRDefault="003A4AD4" w:rsidP="003A4AD4">
      <w:pPr>
        <w:pStyle w:val="DefinedTerms"/>
      </w:pPr>
      <w:r>
        <w:t>Authority</w:t>
      </w:r>
      <w:r>
        <w:tab/>
        <w:t>3(1)</w:t>
      </w:r>
    </w:p>
    <w:p w:rsidR="003A4AD4" w:rsidRDefault="003A4AD4" w:rsidP="003A4AD4">
      <w:pPr>
        <w:pStyle w:val="DefinedTerms"/>
      </w:pPr>
      <w:r>
        <w:t>basic statutory instrument</w:t>
      </w:r>
      <w:r>
        <w:noBreakHyphen/>
        <w:t>making power</w:t>
      </w:r>
      <w:r>
        <w:tab/>
        <w:t>Sch. 1 cl. 30(3)</w:t>
      </w:r>
    </w:p>
    <w:p w:rsidR="003A4AD4" w:rsidRDefault="003A4AD4" w:rsidP="003A4AD4">
      <w:pPr>
        <w:pStyle w:val="DefinedTerms"/>
      </w:pPr>
      <w:r>
        <w:t>business day</w:t>
      </w:r>
      <w:r>
        <w:tab/>
        <w:t>43(1), Sch. 1 cl. 12(1)</w:t>
      </w:r>
    </w:p>
    <w:p w:rsidR="003A4AD4" w:rsidRDefault="003A4AD4" w:rsidP="003A4AD4">
      <w:pPr>
        <w:pStyle w:val="DefinedTerms"/>
      </w:pPr>
      <w:r>
        <w:t>calendar month</w:t>
      </w:r>
      <w:r>
        <w:tab/>
        <w:t>Sch. 1 cl. 12(1)</w:t>
      </w:r>
    </w:p>
    <w:p w:rsidR="003A4AD4" w:rsidRDefault="003A4AD4" w:rsidP="003A4AD4">
      <w:pPr>
        <w:pStyle w:val="DefinedTerms"/>
      </w:pPr>
      <w:r>
        <w:t>calendar year</w:t>
      </w:r>
      <w:r>
        <w:tab/>
        <w:t>Sch. 1 cl. 12(1)</w:t>
      </w:r>
    </w:p>
    <w:p w:rsidR="003A4AD4" w:rsidRDefault="003A4AD4" w:rsidP="003A4AD4">
      <w:pPr>
        <w:pStyle w:val="DefinedTerms"/>
      </w:pPr>
      <w:r>
        <w:t>client authorisation</w:t>
      </w:r>
      <w:r>
        <w:tab/>
        <w:t>3(1)</w:t>
      </w:r>
    </w:p>
    <w:p w:rsidR="003A4AD4" w:rsidRDefault="003A4AD4" w:rsidP="003A4AD4">
      <w:pPr>
        <w:pStyle w:val="DefinedTerms"/>
      </w:pPr>
      <w:r>
        <w:t>commencement</w:t>
      </w:r>
      <w:r>
        <w:tab/>
        <w:t>Sch. 1 cl. 12(1)</w:t>
      </w:r>
    </w:p>
    <w:p w:rsidR="003A4AD4" w:rsidRDefault="003A4AD4" w:rsidP="003A4AD4">
      <w:pPr>
        <w:pStyle w:val="DefinedTerms"/>
      </w:pPr>
      <w:r>
        <w:t>Commissioner</w:t>
      </w:r>
      <w:r>
        <w:tab/>
        <w:t>3(1)</w:t>
      </w:r>
    </w:p>
    <w:p w:rsidR="003A4AD4" w:rsidRDefault="003A4AD4" w:rsidP="003A4AD4">
      <w:pPr>
        <w:pStyle w:val="DefinedTerms"/>
      </w:pPr>
      <w:r>
        <w:t>Commonwealth</w:t>
      </w:r>
      <w:r>
        <w:tab/>
        <w:t>Sch. 1 cl. 12(1)</w:t>
      </w:r>
    </w:p>
    <w:p w:rsidR="003A4AD4" w:rsidRDefault="003A4AD4" w:rsidP="003A4AD4">
      <w:pPr>
        <w:pStyle w:val="DefinedTerms"/>
      </w:pPr>
      <w:r>
        <w:t>compliance examination</w:t>
      </w:r>
      <w:r>
        <w:tab/>
        <w:t>3(1), 33(1)</w:t>
      </w:r>
    </w:p>
    <w:p w:rsidR="003A4AD4" w:rsidRDefault="003A4AD4" w:rsidP="003A4AD4">
      <w:pPr>
        <w:pStyle w:val="DefinedTerms"/>
      </w:pPr>
      <w:r>
        <w:t>confer</w:t>
      </w:r>
      <w:r>
        <w:tab/>
        <w:t>Sch. 1 cl. 12(1)</w:t>
      </w:r>
    </w:p>
    <w:p w:rsidR="003A4AD4" w:rsidRDefault="003A4AD4" w:rsidP="003A4AD4">
      <w:pPr>
        <w:pStyle w:val="DefinedTerms"/>
      </w:pPr>
      <w:r>
        <w:t>contravene</w:t>
      </w:r>
      <w:r>
        <w:tab/>
        <w:t>Sch. 1 cl. 12(1)</w:t>
      </w:r>
    </w:p>
    <w:p w:rsidR="003A4AD4" w:rsidRDefault="003A4AD4" w:rsidP="003A4AD4">
      <w:pPr>
        <w:pStyle w:val="DefinedTerms"/>
      </w:pPr>
      <w:r>
        <w:t>conveyancing transaction</w:t>
      </w:r>
      <w:r>
        <w:tab/>
        <w:t>3(1)</w:t>
      </w:r>
    </w:p>
    <w:p w:rsidR="003A4AD4" w:rsidRDefault="003A4AD4" w:rsidP="003A4AD4">
      <w:pPr>
        <w:pStyle w:val="DefinedTerms"/>
      </w:pPr>
      <w:r>
        <w:t>corresponding law</w:t>
      </w:r>
      <w:r>
        <w:tab/>
        <w:t>3(1)</w:t>
      </w:r>
    </w:p>
    <w:p w:rsidR="003A4AD4" w:rsidRDefault="003A4AD4" w:rsidP="003A4AD4">
      <w:pPr>
        <w:pStyle w:val="DefinedTerms"/>
      </w:pPr>
      <w:r>
        <w:t>country</w:t>
      </w:r>
      <w:r>
        <w:tab/>
        <w:t>Sch. 1 cl. 12(1)</w:t>
      </w:r>
    </w:p>
    <w:p w:rsidR="003A4AD4" w:rsidRDefault="003A4AD4" w:rsidP="003A4AD4">
      <w:pPr>
        <w:pStyle w:val="DefinedTerms"/>
      </w:pPr>
      <w:r>
        <w:t>date of assent</w:t>
      </w:r>
      <w:r>
        <w:tab/>
        <w:t>Sch. 1 cl. 12(1)</w:t>
      </w:r>
    </w:p>
    <w:p w:rsidR="003A4AD4" w:rsidRDefault="003A4AD4" w:rsidP="003A4AD4">
      <w:pPr>
        <w:pStyle w:val="DefinedTerms"/>
      </w:pPr>
      <w:r>
        <w:t>definition</w:t>
      </w:r>
      <w:r>
        <w:tab/>
        <w:t>Sch. 1 cl. 12(1)</w:t>
      </w:r>
    </w:p>
    <w:p w:rsidR="000F269D" w:rsidRDefault="000F269D" w:rsidP="000F269D">
      <w:pPr>
        <w:pStyle w:val="DefinedTerms"/>
      </w:pPr>
      <w:r>
        <w:t>digital signature</w:t>
      </w:r>
      <w:r>
        <w:tab/>
        <w:t>3(1)</w:t>
      </w:r>
    </w:p>
    <w:p w:rsidR="000F269D" w:rsidRDefault="000F269D" w:rsidP="000F269D">
      <w:pPr>
        <w:pStyle w:val="DefinedTerms"/>
      </w:pPr>
      <w:r>
        <w:t>digitally sign</w:t>
      </w:r>
      <w:r>
        <w:tab/>
        <w:t>3(1)</w:t>
      </w:r>
    </w:p>
    <w:p w:rsidR="003A4AD4" w:rsidRDefault="003A4AD4" w:rsidP="003A4AD4">
      <w:pPr>
        <w:pStyle w:val="DefinedTerms"/>
      </w:pPr>
      <w:r>
        <w:t>document</w:t>
      </w:r>
      <w:r>
        <w:tab/>
        <w:t>Sch. 1 cl. 12(1)</w:t>
      </w:r>
    </w:p>
    <w:p w:rsidR="000F269D" w:rsidRDefault="000F269D" w:rsidP="003A4AD4">
      <w:pPr>
        <w:pStyle w:val="DefinedTerms"/>
      </w:pPr>
      <w:r>
        <w:t>ECNL</w:t>
      </w:r>
      <w:r>
        <w:tab/>
        <w:t>3(1)</w:t>
      </w:r>
    </w:p>
    <w:p w:rsidR="003A4AD4" w:rsidRDefault="003A4AD4" w:rsidP="003A4AD4">
      <w:pPr>
        <w:pStyle w:val="DefinedTerms"/>
      </w:pPr>
      <w:r>
        <w:t>Electronic Conveyancing National Law</w:t>
      </w:r>
      <w:r>
        <w:tab/>
        <w:t>3(1)</w:t>
      </w:r>
    </w:p>
    <w:p w:rsidR="003A4AD4" w:rsidRDefault="003A4AD4" w:rsidP="003A4AD4">
      <w:pPr>
        <w:pStyle w:val="DefinedTerms"/>
      </w:pPr>
      <w:r>
        <w:t>ELN</w:t>
      </w:r>
      <w:r>
        <w:tab/>
        <w:t>3(1), 13(1)</w:t>
      </w:r>
    </w:p>
    <w:p w:rsidR="003A4AD4" w:rsidRDefault="003A4AD4" w:rsidP="003A4AD4">
      <w:pPr>
        <w:pStyle w:val="DefinedTerms"/>
      </w:pPr>
      <w:r>
        <w:t>ELNO</w:t>
      </w:r>
      <w:r>
        <w:tab/>
        <w:t>3(1), 15(1), 32</w:t>
      </w:r>
    </w:p>
    <w:p w:rsidR="003A4AD4" w:rsidRDefault="003A4AD4" w:rsidP="003A4AD4">
      <w:pPr>
        <w:pStyle w:val="DefinedTerms"/>
      </w:pPr>
      <w:r>
        <w:t>empowering provision</w:t>
      </w:r>
      <w:r>
        <w:tab/>
        <w:t>Sch. 1 cl. 30(1), (2)</w:t>
      </w:r>
    </w:p>
    <w:p w:rsidR="003A4AD4" w:rsidRDefault="003A4AD4" w:rsidP="003A4AD4">
      <w:pPr>
        <w:pStyle w:val="DefinedTerms"/>
      </w:pPr>
      <w:r>
        <w:t>expire</w:t>
      </w:r>
      <w:r>
        <w:tab/>
        <w:t>Sch. 1 cl. 12(1)</w:t>
      </w:r>
    </w:p>
    <w:p w:rsidR="003A4AD4" w:rsidRDefault="003A4AD4" w:rsidP="003A4AD4">
      <w:pPr>
        <w:pStyle w:val="DefinedTerms"/>
      </w:pPr>
      <w:r>
        <w:t>external Territory</w:t>
      </w:r>
      <w:r>
        <w:tab/>
        <w:t>Sch. 1 cl. 12(1)</w:t>
      </w:r>
    </w:p>
    <w:p w:rsidR="003A4AD4" w:rsidRDefault="003A4AD4" w:rsidP="003A4AD4">
      <w:pPr>
        <w:pStyle w:val="DefinedTerms"/>
      </w:pPr>
      <w:r>
        <w:t>extrinsic material</w:t>
      </w:r>
      <w:r>
        <w:tab/>
        <w:t>Sch. 1 cl. 8(1)</w:t>
      </w:r>
    </w:p>
    <w:p w:rsidR="003A4AD4" w:rsidRDefault="003A4AD4" w:rsidP="003A4AD4">
      <w:pPr>
        <w:pStyle w:val="DefinedTerms"/>
      </w:pPr>
      <w:r>
        <w:t>fail</w:t>
      </w:r>
      <w:r>
        <w:tab/>
        <w:t>Sch. 1 cl. 12(1)</w:t>
      </w:r>
    </w:p>
    <w:p w:rsidR="003A4AD4" w:rsidRDefault="003A4AD4" w:rsidP="003A4AD4">
      <w:pPr>
        <w:pStyle w:val="DefinedTerms"/>
      </w:pPr>
      <w:r>
        <w:t>financial year</w:t>
      </w:r>
      <w:r>
        <w:tab/>
        <w:t>Sch. 1 cl. 12(1)</w:t>
      </w:r>
    </w:p>
    <w:p w:rsidR="003A4AD4" w:rsidRDefault="003A4AD4" w:rsidP="003A4AD4">
      <w:pPr>
        <w:pStyle w:val="DefinedTerms"/>
      </w:pPr>
      <w:r>
        <w:t>foreign country</w:t>
      </w:r>
      <w:r>
        <w:tab/>
        <w:t>Sch. 1 cl. 12(1)</w:t>
      </w:r>
    </w:p>
    <w:p w:rsidR="003A4AD4" w:rsidRDefault="003A4AD4" w:rsidP="003A4AD4">
      <w:pPr>
        <w:pStyle w:val="DefinedTerms"/>
      </w:pPr>
      <w:r>
        <w:t>function</w:t>
      </w:r>
      <w:r>
        <w:tab/>
        <w:t>Sch. 1 cl. 12(1)</w:t>
      </w:r>
    </w:p>
    <w:p w:rsidR="003A4AD4" w:rsidRDefault="003A4AD4" w:rsidP="003A4AD4">
      <w:pPr>
        <w:pStyle w:val="DefinedTerms"/>
      </w:pPr>
      <w:r>
        <w:t>Gazette</w:t>
      </w:r>
      <w:r>
        <w:tab/>
        <w:t>Sch. 1 cl. 12(1)</w:t>
      </w:r>
    </w:p>
    <w:p w:rsidR="003A4AD4" w:rsidRDefault="003A4AD4" w:rsidP="003A4AD4">
      <w:pPr>
        <w:pStyle w:val="DefinedTerms"/>
      </w:pPr>
      <w:r>
        <w:t>Gazette notice</w:t>
      </w:r>
      <w:r>
        <w:tab/>
        <w:t>Sch. 1 cl. 12(1)</w:t>
      </w:r>
    </w:p>
    <w:p w:rsidR="003A4AD4" w:rsidRDefault="003A4AD4" w:rsidP="003A4AD4">
      <w:pPr>
        <w:pStyle w:val="DefinedTerms"/>
      </w:pPr>
      <w:r>
        <w:t>gazetted</w:t>
      </w:r>
      <w:r>
        <w:tab/>
        <w:t>Sch. 1 cl. 12(1)</w:t>
      </w:r>
    </w:p>
    <w:p w:rsidR="003A4AD4" w:rsidRDefault="003A4AD4" w:rsidP="003A4AD4">
      <w:pPr>
        <w:pStyle w:val="DefinedTerms"/>
      </w:pPr>
      <w:r>
        <w:t>Government Printer</w:t>
      </w:r>
      <w:r>
        <w:tab/>
        <w:t>Sch. 1 cl. 12(1)</w:t>
      </w:r>
    </w:p>
    <w:p w:rsidR="003A4AD4" w:rsidRDefault="003A4AD4" w:rsidP="003A4AD4">
      <w:pPr>
        <w:pStyle w:val="DefinedTerms"/>
      </w:pPr>
      <w:r>
        <w:t>individual</w:t>
      </w:r>
      <w:r>
        <w:tab/>
        <w:t>Sch. 1 cl. 12(1)</w:t>
      </w:r>
    </w:p>
    <w:p w:rsidR="003A4AD4" w:rsidRDefault="003A4AD4" w:rsidP="003A4AD4">
      <w:pPr>
        <w:pStyle w:val="DefinedTerms"/>
      </w:pPr>
      <w:r>
        <w:t>insert</w:t>
      </w:r>
      <w:r>
        <w:tab/>
        <w:t>Sch. 1 cl. 12(1)</w:t>
      </w:r>
    </w:p>
    <w:p w:rsidR="003A4AD4" w:rsidRDefault="003A4AD4" w:rsidP="003A4AD4">
      <w:pPr>
        <w:pStyle w:val="DefinedTerms"/>
      </w:pPr>
      <w:r>
        <w:t>instrument</w:t>
      </w:r>
      <w:r>
        <w:tab/>
        <w:t>Sch. 1 cl. 12(1)</w:t>
      </w:r>
    </w:p>
    <w:p w:rsidR="003A4AD4" w:rsidRDefault="003A4AD4" w:rsidP="003A4AD4">
      <w:pPr>
        <w:pStyle w:val="DefinedTerms"/>
      </w:pPr>
      <w:r>
        <w:t>Intergovernmental Agreement</w:t>
      </w:r>
      <w:r>
        <w:tab/>
        <w:t>3(1)</w:t>
      </w:r>
    </w:p>
    <w:p w:rsidR="003A4AD4" w:rsidRDefault="003A4AD4" w:rsidP="003A4AD4">
      <w:pPr>
        <w:pStyle w:val="DefinedTerms"/>
      </w:pPr>
      <w:r>
        <w:t>internal Territory</w:t>
      </w:r>
      <w:r>
        <w:tab/>
        <w:t>Sch. 1 cl. 12(1)</w:t>
      </w:r>
    </w:p>
    <w:p w:rsidR="003A4AD4" w:rsidRDefault="003A4AD4" w:rsidP="003A4AD4">
      <w:pPr>
        <w:pStyle w:val="DefinedTerms"/>
      </w:pPr>
      <w:r>
        <w:t>Jervis Bay Territory</w:t>
      </w:r>
      <w:r>
        <w:tab/>
        <w:t>Sch. 1 cl. 12(1)</w:t>
      </w:r>
    </w:p>
    <w:p w:rsidR="003A4AD4" w:rsidRDefault="003A4AD4" w:rsidP="003A4AD4">
      <w:pPr>
        <w:pStyle w:val="DefinedTerms"/>
      </w:pPr>
      <w:r>
        <w:t>jurisdiction</w:t>
      </w:r>
      <w:r>
        <w:tab/>
        <w:t>3(1)</w:t>
      </w:r>
    </w:p>
    <w:p w:rsidR="003A4AD4" w:rsidRDefault="003A4AD4" w:rsidP="003A4AD4">
      <w:pPr>
        <w:pStyle w:val="DefinedTerms"/>
      </w:pPr>
      <w:r>
        <w:t>land titles legislation</w:t>
      </w:r>
      <w:r>
        <w:tab/>
        <w:t>3(1)</w:t>
      </w:r>
    </w:p>
    <w:p w:rsidR="003A4AD4" w:rsidRDefault="003A4AD4" w:rsidP="003A4AD4">
      <w:pPr>
        <w:pStyle w:val="DefinedTerms"/>
      </w:pPr>
      <w:r>
        <w:t>law</w:t>
      </w:r>
      <w:r>
        <w:tab/>
        <w:t>3(1)</w:t>
      </w:r>
    </w:p>
    <w:p w:rsidR="003A4AD4" w:rsidRDefault="003A4AD4" w:rsidP="003A4AD4">
      <w:pPr>
        <w:pStyle w:val="DefinedTerms"/>
      </w:pPr>
      <w:r>
        <w:t>law of this jurisdiction</w:t>
      </w:r>
      <w:r>
        <w:tab/>
        <w:t>3(1)</w:t>
      </w:r>
    </w:p>
    <w:p w:rsidR="003A4AD4" w:rsidRDefault="003A4AD4" w:rsidP="003A4AD4">
      <w:pPr>
        <w:pStyle w:val="DefinedTerms"/>
      </w:pPr>
      <w:r>
        <w:t>lodge</w:t>
      </w:r>
      <w:r>
        <w:tab/>
        <w:t>3(1)</w:t>
      </w:r>
    </w:p>
    <w:p w:rsidR="003A4AD4" w:rsidRDefault="003A4AD4" w:rsidP="003A4AD4">
      <w:pPr>
        <w:pStyle w:val="DefinedTerms"/>
      </w:pPr>
      <w:r>
        <w:t>make</w:t>
      </w:r>
      <w:r>
        <w:tab/>
        <w:t>Sch. 1 cl. 12(1)</w:t>
      </w:r>
    </w:p>
    <w:p w:rsidR="003A4AD4" w:rsidRDefault="003A4AD4" w:rsidP="003A4AD4">
      <w:pPr>
        <w:pStyle w:val="DefinedTerms"/>
      </w:pPr>
      <w:r>
        <w:t>may</w:t>
      </w:r>
      <w:r>
        <w:tab/>
        <w:t>Sch. 1 cl. 14(1)</w:t>
      </w:r>
    </w:p>
    <w:p w:rsidR="003A4AD4" w:rsidRDefault="003A4AD4" w:rsidP="003A4AD4">
      <w:pPr>
        <w:pStyle w:val="DefinedTerms"/>
      </w:pPr>
      <w:r>
        <w:t>minor</w:t>
      </w:r>
      <w:r>
        <w:tab/>
        <w:t>Sch. 1 cl. 12(1)</w:t>
      </w:r>
    </w:p>
    <w:p w:rsidR="003A4AD4" w:rsidRDefault="003A4AD4" w:rsidP="003A4AD4">
      <w:pPr>
        <w:pStyle w:val="DefinedTerms"/>
      </w:pPr>
      <w:r>
        <w:t>model provisions</w:t>
      </w:r>
      <w:r>
        <w:tab/>
        <w:t>24(1)</w:t>
      </w:r>
    </w:p>
    <w:p w:rsidR="003A4AD4" w:rsidRDefault="003A4AD4" w:rsidP="003A4AD4">
      <w:pPr>
        <w:pStyle w:val="DefinedTerms"/>
      </w:pPr>
      <w:r>
        <w:t>modification</w:t>
      </w:r>
      <w:r>
        <w:tab/>
        <w:t>Sch. 1 cl. 12(1)</w:t>
      </w:r>
    </w:p>
    <w:p w:rsidR="003A4AD4" w:rsidRDefault="003A4AD4" w:rsidP="003A4AD4">
      <w:pPr>
        <w:pStyle w:val="DefinedTerms"/>
      </w:pPr>
      <w:r>
        <w:t>month</w:t>
      </w:r>
      <w:r>
        <w:tab/>
        <w:t>Sch. 1 cl. 12(1)</w:t>
      </w:r>
    </w:p>
    <w:p w:rsidR="003A4AD4" w:rsidRDefault="003A4AD4" w:rsidP="003A4AD4">
      <w:pPr>
        <w:pStyle w:val="DefinedTerms"/>
      </w:pPr>
      <w:r>
        <w:t>must</w:t>
      </w:r>
      <w:r>
        <w:tab/>
        <w:t>Sch. 1 cl. 14(2)</w:t>
      </w:r>
    </w:p>
    <w:p w:rsidR="003A4AD4" w:rsidRDefault="003A4AD4" w:rsidP="003A4AD4">
      <w:pPr>
        <w:pStyle w:val="DefinedTerms"/>
      </w:pPr>
      <w:r>
        <w:t>named month</w:t>
      </w:r>
      <w:r>
        <w:tab/>
        <w:t>Sch. 1 cl. 12(1)</w:t>
      </w:r>
    </w:p>
    <w:p w:rsidR="003A4AD4" w:rsidRDefault="003A4AD4" w:rsidP="003A4AD4">
      <w:pPr>
        <w:pStyle w:val="DefinedTerms"/>
      </w:pPr>
      <w:r>
        <w:t>Northern Territory</w:t>
      </w:r>
      <w:r>
        <w:tab/>
        <w:t>Sch. 1 cl. 12(1)</w:t>
      </w:r>
    </w:p>
    <w:p w:rsidR="003A4AD4" w:rsidRDefault="003A4AD4" w:rsidP="003A4AD4">
      <w:pPr>
        <w:pStyle w:val="DefinedTerms"/>
      </w:pPr>
      <w:r>
        <w:t>number</w:t>
      </w:r>
      <w:r>
        <w:tab/>
        <w:t>Sch. 1 cl. 12(1)</w:t>
      </w:r>
    </w:p>
    <w:p w:rsidR="003A4AD4" w:rsidRDefault="003A4AD4" w:rsidP="003A4AD4">
      <w:pPr>
        <w:pStyle w:val="DefinedTerms"/>
      </w:pPr>
      <w:r>
        <w:t>oath</w:t>
      </w:r>
      <w:r>
        <w:tab/>
        <w:t>Sch. 1 cl. 12(1)</w:t>
      </w:r>
    </w:p>
    <w:p w:rsidR="003A4AD4" w:rsidRDefault="003A4AD4" w:rsidP="003A4AD4">
      <w:pPr>
        <w:pStyle w:val="DefinedTerms"/>
      </w:pPr>
      <w:r>
        <w:t>office</w:t>
      </w:r>
      <w:r>
        <w:tab/>
        <w:t>Sch. 1 cl. 12(1)</w:t>
      </w:r>
    </w:p>
    <w:p w:rsidR="003A4AD4" w:rsidRDefault="003A4AD4" w:rsidP="003A4AD4">
      <w:pPr>
        <w:pStyle w:val="DefinedTerms"/>
      </w:pPr>
      <w:r>
        <w:t>omit</w:t>
      </w:r>
      <w:r>
        <w:tab/>
        <w:t>Sch. 1 cl. 12(1)</w:t>
      </w:r>
    </w:p>
    <w:p w:rsidR="003A4AD4" w:rsidRDefault="003A4AD4" w:rsidP="003A4AD4">
      <w:pPr>
        <w:pStyle w:val="DefinedTerms"/>
      </w:pPr>
      <w:r>
        <w:t>operating requirements</w:t>
      </w:r>
      <w:r>
        <w:tab/>
        <w:t>3(1), 22(1)</w:t>
      </w:r>
    </w:p>
    <w:p w:rsidR="003A4AD4" w:rsidRDefault="003A4AD4" w:rsidP="003A4AD4">
      <w:pPr>
        <w:pStyle w:val="DefinedTerms"/>
      </w:pPr>
      <w:r>
        <w:t>ordinary meaning</w:t>
      </w:r>
      <w:r>
        <w:tab/>
        <w:t>Sch. 1 cl. 8(1)</w:t>
      </w:r>
    </w:p>
    <w:p w:rsidR="003A4AD4" w:rsidRDefault="003A4AD4" w:rsidP="003A4AD4">
      <w:pPr>
        <w:pStyle w:val="DefinedTerms"/>
      </w:pPr>
      <w:r>
        <w:t>participating jurisdiction</w:t>
      </w:r>
      <w:r>
        <w:tab/>
        <w:t>3(1)</w:t>
      </w:r>
    </w:p>
    <w:p w:rsidR="003A4AD4" w:rsidRDefault="003A4AD4" w:rsidP="003A4AD4">
      <w:pPr>
        <w:pStyle w:val="DefinedTerms"/>
      </w:pPr>
      <w:r>
        <w:t>participation agreement</w:t>
      </w:r>
      <w:r>
        <w:tab/>
        <w:t>3(1)</w:t>
      </w:r>
    </w:p>
    <w:p w:rsidR="003A4AD4" w:rsidRDefault="003A4AD4" w:rsidP="003A4AD4">
      <w:pPr>
        <w:pStyle w:val="DefinedTerms"/>
      </w:pPr>
      <w:r>
        <w:t>participation rules</w:t>
      </w:r>
      <w:r>
        <w:tab/>
        <w:t>3(1), 23(1)</w:t>
      </w:r>
    </w:p>
    <w:p w:rsidR="003A4AD4" w:rsidRDefault="003A4AD4" w:rsidP="003A4AD4">
      <w:pPr>
        <w:pStyle w:val="DefinedTerms"/>
      </w:pPr>
      <w:r>
        <w:t>party</w:t>
      </w:r>
      <w:r>
        <w:tab/>
        <w:t>Sch. 1 cl. 12(1)</w:t>
      </w:r>
    </w:p>
    <w:p w:rsidR="003A4AD4" w:rsidRDefault="003A4AD4" w:rsidP="003A4AD4">
      <w:pPr>
        <w:pStyle w:val="DefinedTerms"/>
      </w:pPr>
      <w:r>
        <w:t>penalty</w:t>
      </w:r>
      <w:r>
        <w:tab/>
        <w:t>Sch. 1 cl. 12(1)</w:t>
      </w:r>
    </w:p>
    <w:p w:rsidR="003A4AD4" w:rsidRDefault="003A4AD4" w:rsidP="003A4AD4">
      <w:pPr>
        <w:pStyle w:val="DefinedTerms"/>
      </w:pPr>
      <w:r>
        <w:t>person</w:t>
      </w:r>
      <w:r>
        <w:tab/>
        <w:t>Sch. 1 cl. 12(1)</w:t>
      </w:r>
    </w:p>
    <w:p w:rsidR="003A4AD4" w:rsidRDefault="003A4AD4" w:rsidP="003A4AD4">
      <w:pPr>
        <w:pStyle w:val="DefinedTerms"/>
      </w:pPr>
      <w:r>
        <w:t>power</w:t>
      </w:r>
      <w:r>
        <w:tab/>
        <w:t>Sch. 1 cl. 12(1)</w:t>
      </w:r>
    </w:p>
    <w:p w:rsidR="003A4AD4" w:rsidRDefault="003A4AD4" w:rsidP="003A4AD4">
      <w:pPr>
        <w:pStyle w:val="DefinedTerms"/>
      </w:pPr>
      <w:r>
        <w:t>printed</w:t>
      </w:r>
      <w:r>
        <w:tab/>
        <w:t>Sch. 1 cl. 12(1)</w:t>
      </w:r>
    </w:p>
    <w:p w:rsidR="003A4AD4" w:rsidRDefault="003A4AD4" w:rsidP="003A4AD4">
      <w:pPr>
        <w:pStyle w:val="DefinedTerms"/>
      </w:pPr>
      <w:r>
        <w:t>proceeding</w:t>
      </w:r>
      <w:r>
        <w:tab/>
        <w:t>Sch. 1 cl. 12(1)</w:t>
      </w:r>
    </w:p>
    <w:p w:rsidR="003A4AD4" w:rsidRDefault="003A4AD4" w:rsidP="003A4AD4">
      <w:pPr>
        <w:pStyle w:val="DefinedTerms"/>
      </w:pPr>
      <w:r>
        <w:t>provision</w:t>
      </w:r>
      <w:r>
        <w:tab/>
        <w:t>Sch. 1 cl. 12(1)</w:t>
      </w:r>
    </w:p>
    <w:p w:rsidR="003A4AD4" w:rsidRDefault="003A4AD4" w:rsidP="003A4AD4">
      <w:pPr>
        <w:pStyle w:val="DefinedTerms"/>
      </w:pPr>
      <w:r>
        <w:t>record</w:t>
      </w:r>
      <w:r>
        <w:tab/>
        <w:t>Sch. 1 cl. 12(1)</w:t>
      </w:r>
    </w:p>
    <w:p w:rsidR="003A4AD4" w:rsidRDefault="003A4AD4" w:rsidP="003A4AD4">
      <w:pPr>
        <w:pStyle w:val="DefinedTerms"/>
      </w:pPr>
      <w:r>
        <w:t>Registrar</w:t>
      </w:r>
      <w:r>
        <w:tab/>
        <w:t>3(1)</w:t>
      </w:r>
    </w:p>
    <w:p w:rsidR="003A4AD4" w:rsidRDefault="003A4AD4" w:rsidP="003A4AD4">
      <w:pPr>
        <w:pStyle w:val="DefinedTerms"/>
      </w:pPr>
      <w:r>
        <w:t>registry instrument</w:t>
      </w:r>
      <w:r>
        <w:tab/>
        <w:t>3(1)</w:t>
      </w:r>
    </w:p>
    <w:p w:rsidR="003A4AD4" w:rsidRDefault="003A4AD4" w:rsidP="003A4AD4">
      <w:pPr>
        <w:pStyle w:val="DefinedTerms"/>
      </w:pPr>
      <w:r>
        <w:t>repeal</w:t>
      </w:r>
      <w:r>
        <w:tab/>
        <w:t>Sch. 1 cl. 12(1)</w:t>
      </w:r>
    </w:p>
    <w:p w:rsidR="003A4AD4" w:rsidRDefault="003A4AD4" w:rsidP="003A4AD4">
      <w:pPr>
        <w:pStyle w:val="DefinedTerms"/>
      </w:pPr>
      <w:r>
        <w:t>responsible tribunal</w:t>
      </w:r>
      <w:r>
        <w:tab/>
        <w:t>3(1)</w:t>
      </w:r>
    </w:p>
    <w:p w:rsidR="003A4AD4" w:rsidRDefault="003A4AD4" w:rsidP="003A4AD4">
      <w:pPr>
        <w:pStyle w:val="DefinedTerms"/>
      </w:pPr>
      <w:r>
        <w:t>review period</w:t>
      </w:r>
      <w:r>
        <w:tab/>
        <w:t>47(1)</w:t>
      </w:r>
    </w:p>
    <w:p w:rsidR="003A4AD4" w:rsidRDefault="003A4AD4" w:rsidP="003A4AD4">
      <w:pPr>
        <w:pStyle w:val="DefinedTerms"/>
      </w:pPr>
      <w:r>
        <w:t>section 28</w:t>
      </w:r>
      <w:r>
        <w:tab/>
        <w:t>30(2)</w:t>
      </w:r>
    </w:p>
    <w:p w:rsidR="003A4AD4" w:rsidRDefault="003A4AD4" w:rsidP="003A4AD4">
      <w:pPr>
        <w:pStyle w:val="DefinedTerms"/>
      </w:pPr>
      <w:r>
        <w:t>sign</w:t>
      </w:r>
      <w:r>
        <w:tab/>
        <w:t>Sch. 1 cl. 12(1)</w:t>
      </w:r>
    </w:p>
    <w:p w:rsidR="003A4AD4" w:rsidRDefault="003A4AD4" w:rsidP="003A4AD4">
      <w:pPr>
        <w:pStyle w:val="DefinedTerms"/>
      </w:pPr>
      <w:r>
        <w:t>State</w:t>
      </w:r>
      <w:r>
        <w:tab/>
        <w:t>3(1), 7A(2)</w:t>
      </w:r>
    </w:p>
    <w:p w:rsidR="003A4AD4" w:rsidRDefault="003A4AD4" w:rsidP="003A4AD4">
      <w:pPr>
        <w:pStyle w:val="DefinedTerms"/>
      </w:pPr>
      <w:r>
        <w:t>statutory declaration</w:t>
      </w:r>
      <w:r>
        <w:tab/>
        <w:t>Sch. 1 cl. 12(1)</w:t>
      </w:r>
    </w:p>
    <w:p w:rsidR="003A4AD4" w:rsidRDefault="003A4AD4" w:rsidP="003A4AD4">
      <w:pPr>
        <w:pStyle w:val="DefinedTerms"/>
      </w:pPr>
      <w:r>
        <w:t>statutory instrument</w:t>
      </w:r>
      <w:r>
        <w:tab/>
        <w:t>Sch. 1 cl. 12(1)</w:t>
      </w:r>
    </w:p>
    <w:p w:rsidR="003A4AD4" w:rsidRDefault="003A4AD4" w:rsidP="003A4AD4">
      <w:pPr>
        <w:pStyle w:val="DefinedTerms"/>
      </w:pPr>
      <w:r>
        <w:t>subscriber</w:t>
      </w:r>
      <w:r>
        <w:tab/>
        <w:t>3(1), 32</w:t>
      </w:r>
    </w:p>
    <w:p w:rsidR="003A4AD4" w:rsidRDefault="003A4AD4" w:rsidP="003A4AD4">
      <w:pPr>
        <w:pStyle w:val="DefinedTerms"/>
      </w:pPr>
      <w:r>
        <w:t>swear</w:t>
      </w:r>
      <w:r>
        <w:tab/>
        <w:t>Sch. 1 cl. 12(1)</w:t>
      </w:r>
    </w:p>
    <w:p w:rsidR="003A4AD4" w:rsidRDefault="003A4AD4" w:rsidP="003A4AD4">
      <w:pPr>
        <w:pStyle w:val="DefinedTerms"/>
      </w:pPr>
      <w:r>
        <w:t>Territory</w:t>
      </w:r>
      <w:r>
        <w:tab/>
        <w:t>3(1)</w:t>
      </w:r>
    </w:p>
    <w:p w:rsidR="003A4AD4" w:rsidRDefault="003A4AD4" w:rsidP="003A4AD4">
      <w:pPr>
        <w:pStyle w:val="DefinedTerms"/>
      </w:pPr>
      <w:r>
        <w:t>the Act</w:t>
      </w:r>
      <w:r>
        <w:tab/>
        <w:t>Sch. 1 cl. 12(2)</w:t>
      </w:r>
    </w:p>
    <w:p w:rsidR="003A4AD4" w:rsidRDefault="003A4AD4" w:rsidP="003A4AD4">
      <w:pPr>
        <w:pStyle w:val="DefinedTerms"/>
      </w:pPr>
      <w:r>
        <w:t>this jurisdiction</w:t>
      </w:r>
      <w:r>
        <w:tab/>
        <w:t>3(1)</w:t>
      </w:r>
    </w:p>
    <w:p w:rsidR="003A4AD4" w:rsidRDefault="003A4AD4" w:rsidP="003A4AD4">
      <w:pPr>
        <w:pStyle w:val="DefinedTerms"/>
      </w:pPr>
      <w:r>
        <w:t>titles register</w:t>
      </w:r>
      <w:r>
        <w:tab/>
        <w:t>3(1)</w:t>
      </w:r>
    </w:p>
    <w:p w:rsidR="003A4AD4" w:rsidRDefault="003A4AD4" w:rsidP="003A4AD4">
      <w:pPr>
        <w:pStyle w:val="DefinedTerms"/>
      </w:pPr>
      <w:r>
        <w:t>word</w:t>
      </w:r>
      <w:r>
        <w:tab/>
        <w:t>Sch. 1 cl. 12(1)</w:t>
      </w:r>
    </w:p>
    <w:p w:rsidR="003A4AD4" w:rsidRDefault="003A4AD4" w:rsidP="003A4AD4">
      <w:pPr>
        <w:pStyle w:val="DefinedTerms"/>
      </w:pPr>
      <w:r>
        <w:t>writing</w:t>
      </w:r>
      <w:r>
        <w:tab/>
        <w:t>Sch. 1 cl. 12(1)</w:t>
      </w:r>
    </w:p>
    <w:p w:rsidR="003A4AD4" w:rsidRDefault="003A4AD4" w:rsidP="003A4AD4"/>
    <w:p w:rsidR="003A4AD4" w:rsidRDefault="003A4AD4" w:rsidP="003A4AD4">
      <w:pPr>
        <w:sectPr w:rsidR="003A4AD4" w:rsidSect="0030085D">
          <w:headerReference w:type="even" r:id="rId33"/>
          <w:headerReference w:type="default" r:id="rId34"/>
          <w:headerReference w:type="first" r:id="rId35"/>
          <w:pgSz w:w="11907" w:h="16840" w:code="9"/>
          <w:pgMar w:top="2381" w:right="2410" w:bottom="3544" w:left="2410" w:header="720" w:footer="3380" w:gutter="0"/>
          <w:cols w:space="720"/>
          <w:docGrid w:linePitch="326"/>
        </w:sectPr>
      </w:pPr>
    </w:p>
    <w:p w:rsidR="001328D1" w:rsidRDefault="001328D1" w:rsidP="003A4AD4"/>
    <w:sectPr w:rsidR="001328D1" w:rsidSect="0030085D">
      <w:headerReference w:type="even" r:id="rId36"/>
      <w:headerReference w:type="default" r:id="rId37"/>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2AE" w:rsidRDefault="001202AE">
      <w:pPr>
        <w:rPr>
          <w:b/>
          <w:sz w:val="28"/>
        </w:rPr>
      </w:pPr>
      <w:r>
        <w:rPr>
          <w:b/>
          <w:sz w:val="28"/>
        </w:rPr>
        <w:t>Endnotes</w:t>
      </w:r>
    </w:p>
    <w:p w:rsidR="001202AE" w:rsidRDefault="001202AE">
      <w:pPr>
        <w:spacing w:after="240"/>
        <w:rPr>
          <w:rFonts w:ascii="Times" w:hAnsi="Times"/>
          <w:sz w:val="18"/>
        </w:rPr>
      </w:pPr>
      <w:r>
        <w:rPr>
          <w:sz w:val="20"/>
        </w:rPr>
        <w:t>[For ease of reference detach these notes and read them alongside the draft.]</w:t>
      </w:r>
    </w:p>
  </w:endnote>
  <w:endnote w:type="continuationSeparator" w:id="0">
    <w:p w:rsidR="001202AE" w:rsidRDefault="001202AE">
      <w:pPr>
        <w:pStyle w:val="Footer"/>
      </w:pPr>
    </w:p>
  </w:endnote>
  <w:endnote w:type="continuationNotice" w:id="1">
    <w:p w:rsidR="001202AE" w:rsidRDefault="00120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p>
  <w:p w:rsidR="003745BE" w:rsidRPr="0030085D" w:rsidRDefault="0030085D" w:rsidP="003008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r>
  </w:p>
  <w:p w:rsidR="003745BE" w:rsidRPr="0030085D" w:rsidRDefault="0030085D" w:rsidP="003008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r>
  </w:p>
  <w:p w:rsidR="003745BE" w:rsidRPr="0030085D" w:rsidRDefault="0030085D" w:rsidP="003008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4859">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p>
  <w:p w:rsidR="003745BE" w:rsidRPr="0030085D" w:rsidRDefault="0030085D" w:rsidP="003008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4859">
      <w:rPr>
        <w:rStyle w:val="CharPageNo"/>
        <w:rFonts w:ascii="Arial" w:hAnsi="Arial"/>
        <w:noProof/>
      </w:rPr>
      <w:t>vii</w:t>
    </w:r>
    <w:r>
      <w:rPr>
        <w:rStyle w:val="CharPageNo"/>
        <w:rFonts w:ascii="Arial" w:hAnsi="Arial"/>
      </w:rPr>
      <w:fldChar w:fldCharType="end"/>
    </w:r>
  </w:p>
  <w:p w:rsidR="003745BE" w:rsidRPr="0030085D" w:rsidRDefault="0030085D" w:rsidP="0030085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74859">
      <w:rPr>
        <w:rStyle w:val="PageNumber"/>
        <w:rFonts w:ascii="Arial" w:hAnsi="Arial" w:cs="Arial"/>
        <w:noProof/>
      </w:rPr>
      <w:t>i</w:t>
    </w:r>
    <w:r>
      <w:rPr>
        <w:rStyle w:val="PageNumber"/>
        <w:rFonts w:ascii="Arial" w:hAnsi="Arial" w:cs="Arial"/>
      </w:rPr>
      <w:fldChar w:fldCharType="end"/>
    </w:r>
  </w:p>
  <w:p w:rsidR="003745BE" w:rsidRPr="0030085D" w:rsidRDefault="0030085D" w:rsidP="0030085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4859">
      <w:rPr>
        <w:rStyle w:val="CharPageNo"/>
        <w:rFonts w:ascii="Arial" w:hAnsi="Arial"/>
        <w:noProof/>
      </w:rPr>
      <w:t>110</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 xml:space="preserve"> </w:t>
    </w:r>
  </w:p>
  <w:p w:rsidR="001202AE" w:rsidRPr="0030085D" w:rsidRDefault="0030085D" w:rsidP="0030085D">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4859">
      <w:rPr>
        <w:rStyle w:val="CharPageNo"/>
        <w:rFonts w:ascii="Arial" w:hAnsi="Arial"/>
        <w:noProof/>
      </w:rPr>
      <w:t>111</w:t>
    </w:r>
    <w:r>
      <w:rPr>
        <w:rStyle w:val="CharPageNo"/>
        <w:rFonts w:ascii="Arial" w:hAnsi="Arial"/>
      </w:rPr>
      <w:fldChar w:fldCharType="end"/>
    </w:r>
  </w:p>
  <w:p w:rsidR="0030085D" w:rsidRPr="0030085D" w:rsidRDefault="0030085D" w:rsidP="0030085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85D" w:rsidRDefault="0030085D">
    <w:pPr>
      <w:pStyle w:val="Footer"/>
      <w:tabs>
        <w:tab w:val="clear" w:pos="4153"/>
        <w:tab w:val="right" w:pos="7088"/>
      </w:tabs>
      <w:rPr>
        <w:rStyle w:val="PageNumber"/>
      </w:rPr>
    </w:pPr>
  </w:p>
  <w:p w:rsidR="0030085D" w:rsidRDefault="003008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74859">
      <w:rPr>
        <w:rFonts w:ascii="Arial" w:hAnsi="Arial" w:cs="Arial"/>
        <w:sz w:val="20"/>
        <w:lang w:val="en-US"/>
      </w:rPr>
      <w:t>24 Mar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sidR="00E74859">
      <w:rPr>
        <w:rFonts w:ascii="Arial" w:hAnsi="Arial" w:cs="Arial"/>
        <w:sz w:val="20"/>
        <w:lang w:val="en-US"/>
      </w:rPr>
      <w:t>No. 2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74859">
      <w:rPr>
        <w:rStyle w:val="CharPageNo"/>
        <w:rFonts w:ascii="Arial" w:hAnsi="Arial"/>
        <w:noProof/>
      </w:rPr>
      <w:t>1</w:t>
    </w:r>
    <w:r>
      <w:rPr>
        <w:rStyle w:val="CharPageNo"/>
        <w:rFonts w:ascii="Arial" w:hAnsi="Arial"/>
      </w:rPr>
      <w:fldChar w:fldCharType="end"/>
    </w:r>
  </w:p>
  <w:p w:rsidR="001202AE" w:rsidRPr="0030085D" w:rsidRDefault="0030085D" w:rsidP="0030085D">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2AE" w:rsidRDefault="001202AE">
      <w:r>
        <w:separator/>
      </w:r>
    </w:p>
  </w:footnote>
  <w:footnote w:type="continuationSeparator" w:id="0">
    <w:p w:rsidR="001202AE" w:rsidRDefault="001202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5BE" w:rsidRDefault="003745BE">
    <w:pPr>
      <w:pStyle w:val="headerpartodd"/>
      <w:ind w:left="0" w:firstLine="0"/>
      <w:rPr>
        <w:i/>
      </w:rPr>
    </w:pPr>
    <w:r>
      <w:rPr>
        <w:i/>
      </w:rPr>
      <w:fldChar w:fldCharType="begin"/>
    </w:r>
    <w:r>
      <w:rPr>
        <w:i/>
      </w:rPr>
      <w:instrText xml:space="preserve"> Styleref "Name of Act/Reg" </w:instrText>
    </w:r>
    <w:r>
      <w:rPr>
        <w:i/>
      </w:rPr>
      <w:fldChar w:fldCharType="separate"/>
    </w:r>
    <w:r w:rsidR="00E74859">
      <w:rPr>
        <w:i/>
        <w:noProof/>
      </w:rPr>
      <w:t>Electronic Conveyancing Act 2014</w:t>
    </w:r>
    <w:r>
      <w:rPr>
        <w:i/>
      </w:rPr>
      <w:fldChar w:fldCharType="end"/>
    </w:r>
  </w:p>
  <w:p w:rsidR="003745BE" w:rsidRDefault="003745B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745BE" w:rsidRDefault="003745B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745BE" w:rsidRDefault="003745BE">
    <w:pPr>
      <w:pStyle w:val="headerpart"/>
    </w:pPr>
  </w:p>
  <w:p w:rsidR="003745BE" w:rsidRDefault="003745BE">
    <w:pPr>
      <w:pBdr>
        <w:bottom w:val="single" w:sz="6" w:space="1" w:color="auto"/>
      </w:pBdr>
      <w:rPr>
        <w:b/>
      </w:rPr>
    </w:pPr>
  </w:p>
  <w:p w:rsidR="003745BE" w:rsidRDefault="003745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859" w:rsidRDefault="00E748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859" w:rsidRDefault="00E748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45BE">
      <w:trPr>
        <w:cantSplit/>
      </w:trPr>
      <w:tc>
        <w:tcPr>
          <w:tcW w:w="7258" w:type="dxa"/>
          <w:gridSpan w:val="2"/>
        </w:tcPr>
        <w:p w:rsidR="003745BE" w:rsidRDefault="00094CCF">
          <w:pPr>
            <w:pStyle w:val="HeaderActNameLeft"/>
          </w:pPr>
          <w:fldSimple w:instr=" Styleref &quot;Name of Act/Reg&quot; ">
            <w:r w:rsidR="00E74859">
              <w:rPr>
                <w:noProof/>
              </w:rPr>
              <w:t>Electronic Conveyancing Act 2014</w:t>
            </w:r>
          </w:fldSimple>
        </w:p>
      </w:tc>
    </w:tr>
    <w:tr w:rsidR="003745BE">
      <w:tc>
        <w:tcPr>
          <w:tcW w:w="1548" w:type="dxa"/>
        </w:tcPr>
        <w:p w:rsidR="003745BE" w:rsidRDefault="003745BE">
          <w:pPr>
            <w:pStyle w:val="HeaderNumberLeft"/>
          </w:pPr>
        </w:p>
      </w:tc>
      <w:tc>
        <w:tcPr>
          <w:tcW w:w="5715" w:type="dxa"/>
        </w:tcPr>
        <w:p w:rsidR="003745BE" w:rsidRDefault="003745BE">
          <w:pPr>
            <w:pStyle w:val="HeaderTextLeft"/>
          </w:pPr>
        </w:p>
      </w:tc>
    </w:tr>
    <w:tr w:rsidR="003745BE">
      <w:tc>
        <w:tcPr>
          <w:tcW w:w="1548" w:type="dxa"/>
        </w:tcPr>
        <w:p w:rsidR="003745BE" w:rsidRDefault="003745BE">
          <w:pPr>
            <w:pStyle w:val="HeaderNumberLeft"/>
          </w:pPr>
        </w:p>
      </w:tc>
      <w:tc>
        <w:tcPr>
          <w:tcW w:w="5715" w:type="dxa"/>
        </w:tcPr>
        <w:p w:rsidR="003745BE" w:rsidRDefault="003745BE">
          <w:pPr>
            <w:pStyle w:val="HeaderTextLeft"/>
          </w:pPr>
        </w:p>
      </w:tc>
    </w:tr>
    <w:tr w:rsidR="003745BE">
      <w:trPr>
        <w:cantSplit/>
      </w:trPr>
      <w:tc>
        <w:tcPr>
          <w:tcW w:w="7258" w:type="dxa"/>
          <w:gridSpan w:val="2"/>
        </w:tcPr>
        <w:p w:rsidR="003745BE" w:rsidRDefault="003745BE">
          <w:pPr>
            <w:pStyle w:val="HeaderSectionLeft"/>
            <w:rPr>
              <w:b w:val="0"/>
            </w:rPr>
          </w:pPr>
          <w:r>
            <w:rPr>
              <w:b w:val="0"/>
            </w:rPr>
            <w:t>Contents</w:t>
          </w:r>
        </w:p>
      </w:tc>
    </w:tr>
  </w:tbl>
  <w:p w:rsidR="003745BE" w:rsidRDefault="003745B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45BE">
      <w:trPr>
        <w:cantSplit/>
      </w:trPr>
      <w:tc>
        <w:tcPr>
          <w:tcW w:w="7258" w:type="dxa"/>
          <w:gridSpan w:val="2"/>
        </w:tcPr>
        <w:p w:rsidR="003745BE" w:rsidRDefault="00094CCF">
          <w:pPr>
            <w:pStyle w:val="HeaderActNameRight"/>
            <w:ind w:right="17"/>
          </w:pPr>
          <w:fldSimple w:instr=" Styleref &quot;Name of Act/Reg&quot; ">
            <w:r w:rsidR="00E74859">
              <w:rPr>
                <w:noProof/>
              </w:rPr>
              <w:t>Electronic Conveyancing Act 2014</w:t>
            </w:r>
          </w:fldSimple>
        </w:p>
      </w:tc>
    </w:tr>
    <w:tr w:rsidR="003745BE">
      <w:tc>
        <w:tcPr>
          <w:tcW w:w="5715" w:type="dxa"/>
        </w:tcPr>
        <w:p w:rsidR="003745BE" w:rsidRDefault="003745BE">
          <w:pPr>
            <w:pStyle w:val="HeaderTextRight"/>
          </w:pPr>
        </w:p>
      </w:tc>
      <w:tc>
        <w:tcPr>
          <w:tcW w:w="1548" w:type="dxa"/>
        </w:tcPr>
        <w:p w:rsidR="003745BE" w:rsidRDefault="003745BE">
          <w:pPr>
            <w:pStyle w:val="HeaderNumberRight"/>
            <w:ind w:right="17"/>
          </w:pPr>
        </w:p>
      </w:tc>
    </w:tr>
    <w:tr w:rsidR="003745BE">
      <w:tc>
        <w:tcPr>
          <w:tcW w:w="5715" w:type="dxa"/>
        </w:tcPr>
        <w:p w:rsidR="003745BE" w:rsidRDefault="003745BE">
          <w:pPr>
            <w:pStyle w:val="HeaderTextRight"/>
          </w:pPr>
        </w:p>
      </w:tc>
      <w:tc>
        <w:tcPr>
          <w:tcW w:w="1548" w:type="dxa"/>
        </w:tcPr>
        <w:p w:rsidR="003745BE" w:rsidRDefault="003745BE">
          <w:pPr>
            <w:pStyle w:val="HeaderNumberRight"/>
            <w:ind w:right="17"/>
          </w:pPr>
        </w:p>
      </w:tc>
    </w:tr>
    <w:tr w:rsidR="003745BE">
      <w:trPr>
        <w:cantSplit/>
      </w:trPr>
      <w:tc>
        <w:tcPr>
          <w:tcW w:w="7258" w:type="dxa"/>
          <w:gridSpan w:val="2"/>
        </w:tcPr>
        <w:p w:rsidR="003745BE" w:rsidRDefault="003745BE">
          <w:pPr>
            <w:pStyle w:val="HeaderSectionRight"/>
            <w:ind w:right="17"/>
            <w:rPr>
              <w:b w:val="0"/>
            </w:rPr>
          </w:pPr>
          <w:r>
            <w:rPr>
              <w:b w:val="0"/>
            </w:rPr>
            <w:t>Contents</w:t>
          </w:r>
        </w:p>
      </w:tc>
    </w:tr>
  </w:tbl>
  <w:p w:rsidR="003745BE" w:rsidRDefault="003745B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02AE">
      <w:trPr>
        <w:cantSplit/>
      </w:trPr>
      <w:tc>
        <w:tcPr>
          <w:tcW w:w="7263" w:type="dxa"/>
          <w:gridSpan w:val="2"/>
        </w:tcPr>
        <w:p w:rsidR="001202AE" w:rsidRDefault="00094CCF">
          <w:pPr>
            <w:pStyle w:val="HeaderActNameLeft"/>
          </w:pPr>
          <w:fldSimple w:instr=" STYLEREF &quot;Name of Act/Reg&quot; \* MERGEFORMAT ">
            <w:r w:rsidR="00E74859">
              <w:rPr>
                <w:noProof/>
              </w:rPr>
              <w:t>Electronic Conveyancing Act 2014</w:t>
            </w:r>
          </w:fldSimple>
        </w:p>
      </w:tc>
    </w:tr>
    <w:tr w:rsidR="001202AE">
      <w:tc>
        <w:tcPr>
          <w:tcW w:w="1548" w:type="dxa"/>
        </w:tcPr>
        <w:p w:rsidR="001202AE" w:rsidRDefault="001202AE">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1202AE" w:rsidRDefault="001202AE">
          <w:pPr>
            <w:pStyle w:val="HeaderTextLeft"/>
          </w:pPr>
          <w:r>
            <w:fldChar w:fldCharType="begin"/>
          </w:r>
          <w:r>
            <w:instrText xml:space="preserve"> styleref CharPartText </w:instrText>
          </w:r>
          <w:r>
            <w:fldChar w:fldCharType="end"/>
          </w:r>
        </w:p>
      </w:tc>
    </w:tr>
    <w:tr w:rsidR="001202AE">
      <w:tc>
        <w:tcPr>
          <w:tcW w:w="1548" w:type="dxa"/>
        </w:tcPr>
        <w:p w:rsidR="001202AE" w:rsidRDefault="001202AE">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1202AE" w:rsidRDefault="001202AE">
          <w:pPr>
            <w:pStyle w:val="HeaderTextLeft"/>
          </w:pPr>
          <w:r>
            <w:fldChar w:fldCharType="begin"/>
          </w:r>
          <w:r>
            <w:instrText xml:space="preserve"> styleref CharDivText </w:instrText>
          </w:r>
          <w:r>
            <w:fldChar w:fldCharType="end"/>
          </w:r>
        </w:p>
      </w:tc>
    </w:tr>
    <w:tr w:rsidR="001202AE">
      <w:trPr>
        <w:cantSplit/>
      </w:trPr>
      <w:tc>
        <w:tcPr>
          <w:tcW w:w="7263" w:type="dxa"/>
          <w:gridSpan w:val="2"/>
        </w:tcPr>
        <w:p w:rsidR="001202AE" w:rsidRDefault="001202AE">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E74859">
            <w:rPr>
              <w:b/>
              <w:noProof/>
            </w:rPr>
            <w:t>0</w:t>
          </w:r>
          <w:r>
            <w:rPr>
              <w:b/>
            </w:rPr>
            <w:fldChar w:fldCharType="end"/>
          </w:r>
          <w:r>
            <w:rPr>
              <w:b/>
            </w:rPr>
            <w:fldChar w:fldCharType="begin"/>
          </w:r>
          <w:r>
            <w:rPr>
              <w:b/>
            </w:rPr>
            <w:instrText xml:space="preserve"> STYLEREF CharSectno \* MERGEFORMAT </w:instrText>
          </w:r>
          <w:r>
            <w:rPr>
              <w:b/>
            </w:rPr>
            <w:fldChar w:fldCharType="separate"/>
          </w:r>
          <w:r w:rsidR="00E74859">
            <w:rPr>
              <w:b/>
              <w:noProof/>
            </w:rPr>
            <w:t>1</w:t>
          </w:r>
          <w:r>
            <w:rPr>
              <w:b/>
            </w:rPr>
            <w:fldChar w:fldCharType="end"/>
          </w:r>
        </w:p>
      </w:tc>
    </w:tr>
  </w:tbl>
  <w:p w:rsidR="001202AE" w:rsidRDefault="001202AE">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02AE">
      <w:trPr>
        <w:cantSplit/>
      </w:trPr>
      <w:tc>
        <w:tcPr>
          <w:tcW w:w="7263" w:type="dxa"/>
          <w:gridSpan w:val="2"/>
        </w:tcPr>
        <w:p w:rsidR="001202AE" w:rsidRDefault="00094CCF">
          <w:pPr>
            <w:pStyle w:val="HeaderActNameRight"/>
            <w:ind w:right="17"/>
          </w:pPr>
          <w:fldSimple w:instr=" STYLEREF &quot;Name of Act/Reg&quot; \* MERGEFORMAT ">
            <w:r w:rsidR="00E74859">
              <w:rPr>
                <w:noProof/>
              </w:rPr>
              <w:t>Electronic Conveyancing Act 2014</w:t>
            </w:r>
          </w:fldSimple>
        </w:p>
      </w:tc>
    </w:tr>
    <w:tr w:rsidR="001202AE">
      <w:tc>
        <w:tcPr>
          <w:tcW w:w="5715" w:type="dxa"/>
          <w:vAlign w:val="bottom"/>
        </w:tcPr>
        <w:p w:rsidR="001202AE" w:rsidRDefault="001202AE">
          <w:pPr>
            <w:pStyle w:val="HeaderTextRight"/>
          </w:pPr>
          <w:r>
            <w:fldChar w:fldCharType="begin"/>
          </w:r>
          <w:r>
            <w:instrText xml:space="preserve"> styleref CharPartText </w:instrText>
          </w:r>
          <w:r>
            <w:fldChar w:fldCharType="end"/>
          </w:r>
        </w:p>
      </w:tc>
      <w:tc>
        <w:tcPr>
          <w:tcW w:w="1548" w:type="dxa"/>
        </w:tcPr>
        <w:p w:rsidR="001202AE" w:rsidRDefault="001202AE">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1202AE">
      <w:tc>
        <w:tcPr>
          <w:tcW w:w="5715" w:type="dxa"/>
          <w:vAlign w:val="bottom"/>
        </w:tcPr>
        <w:p w:rsidR="001202AE" w:rsidRDefault="001202AE">
          <w:pPr>
            <w:pStyle w:val="HeaderTextRight"/>
          </w:pPr>
          <w:r>
            <w:fldChar w:fldCharType="begin"/>
          </w:r>
          <w:r>
            <w:instrText xml:space="preserve"> styleref CharDivText </w:instrText>
          </w:r>
          <w:r>
            <w:fldChar w:fldCharType="end"/>
          </w:r>
        </w:p>
      </w:tc>
      <w:tc>
        <w:tcPr>
          <w:tcW w:w="1548" w:type="dxa"/>
        </w:tcPr>
        <w:p w:rsidR="001202AE" w:rsidRDefault="001202AE">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1202AE">
      <w:trPr>
        <w:cantSplit/>
      </w:trPr>
      <w:tc>
        <w:tcPr>
          <w:tcW w:w="7263" w:type="dxa"/>
          <w:gridSpan w:val="2"/>
        </w:tcPr>
        <w:p w:rsidR="001202AE" w:rsidRDefault="001202AE">
          <w:pPr>
            <w:pStyle w:val="HeaderNumberRight"/>
            <w:ind w:right="17"/>
          </w:pPr>
          <w:r>
            <w:t xml:space="preserve">s. </w:t>
          </w:r>
          <w:fldSimple w:instr=" styleref CharSectno \n ">
            <w:r w:rsidR="00E74859">
              <w:rPr>
                <w:noProof/>
              </w:rPr>
              <w:t>0</w:t>
            </w:r>
          </w:fldSimple>
          <w:fldSimple w:instr=" STYLEREF CharSectno \* MERGEFORMAT ">
            <w:r w:rsidR="00E74859">
              <w:rPr>
                <w:noProof/>
              </w:rPr>
              <w:t>1</w:t>
            </w:r>
          </w:fldSimple>
        </w:p>
      </w:tc>
    </w:tr>
  </w:tbl>
  <w:p w:rsidR="001202AE" w:rsidRDefault="001202A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202AE">
      <w:tc>
        <w:tcPr>
          <w:tcW w:w="7263" w:type="dxa"/>
          <w:gridSpan w:val="2"/>
        </w:tcPr>
        <w:p w:rsidR="001202AE" w:rsidRDefault="00094CCF">
          <w:pPr>
            <w:pStyle w:val="HeaderActNameLeft"/>
          </w:pPr>
          <w:fldSimple w:instr=" STYLEREF &quot;Name of Act/Reg&quot; \* CHARFORMAT ">
            <w:r w:rsidR="00E74859">
              <w:rPr>
                <w:noProof/>
              </w:rPr>
              <w:t>Electronic Conveyancing Act 2014</w:t>
            </w:r>
          </w:fldSimple>
        </w:p>
      </w:tc>
    </w:tr>
    <w:tr w:rsidR="001202AE">
      <w:tc>
        <w:tcPr>
          <w:tcW w:w="1548" w:type="dxa"/>
        </w:tcPr>
        <w:p w:rsidR="001202AE" w:rsidRDefault="001202AE">
          <w:pPr>
            <w:pStyle w:val="HeaderNumberLeft"/>
          </w:pPr>
          <w:r>
            <w:fldChar w:fldCharType="begin"/>
          </w:r>
          <w:r>
            <w:instrText xml:space="preserve"> IF </w:instrText>
          </w:r>
          <w:fldSimple w:instr=" STYLEREF CharPartNo \n ">
            <w:r w:rsidR="00E74859">
              <w:rPr>
                <w:noProof/>
              </w:rPr>
              <w:instrText>0</w:instrText>
            </w:r>
          </w:fldSimple>
          <w:r>
            <w:instrText xml:space="preserve"> = 0 "</w:instrText>
          </w:r>
          <w:r w:rsidR="00094CCF">
            <w:fldChar w:fldCharType="begin"/>
          </w:r>
          <w:r w:rsidR="00094CCF">
            <w:instrText xml:space="preserve"> STYLEREF CharPartNo </w:instrText>
          </w:r>
          <w:r w:rsidR="00094CCF">
            <w:rPr>
              <w:noProof/>
            </w:rPr>
            <w:fldChar w:fldCharType="end"/>
          </w:r>
          <w:r>
            <w:instrText>" "</w:instrText>
          </w:r>
          <w:fldSimple w:instr=" STYLEREF CharPartNo ">
            <w:r w:rsidR="00384109">
              <w:rPr>
                <w:noProof/>
              </w:rPr>
              <w:instrText>Part</w:instrText>
            </w:r>
          </w:fldSimple>
          <w:r>
            <w:instrText xml:space="preserve"> </w:instrText>
          </w:r>
          <w:fldSimple w:instr=" STYLEREF CharPartNo \n ">
            <w:r w:rsidR="00384109">
              <w:rPr>
                <w:noProof/>
              </w:rPr>
              <w:instrText>3</w:instrText>
            </w:r>
          </w:fldSimple>
          <w:r>
            <w:instrText>"</w:instrText>
          </w:r>
          <w:r>
            <w:fldChar w:fldCharType="end"/>
          </w:r>
        </w:p>
      </w:tc>
      <w:tc>
        <w:tcPr>
          <w:tcW w:w="5715" w:type="dxa"/>
          <w:vAlign w:val="bottom"/>
        </w:tcPr>
        <w:p w:rsidR="001202AE" w:rsidRDefault="00094CCF">
          <w:pPr>
            <w:pStyle w:val="HeaderTextLeft"/>
          </w:pPr>
          <w:r>
            <w:fldChar w:fldCharType="begin"/>
          </w:r>
          <w:r>
            <w:instrText xml:space="preserve"> styleref CharPartText </w:instrText>
          </w:r>
          <w:r>
            <w:rPr>
              <w:noProof/>
            </w:rPr>
            <w:fldChar w:fldCharType="end"/>
          </w:r>
        </w:p>
      </w:tc>
    </w:tr>
    <w:tr w:rsidR="001202AE">
      <w:tc>
        <w:tcPr>
          <w:tcW w:w="1548" w:type="dxa"/>
        </w:tcPr>
        <w:p w:rsidR="001202AE" w:rsidRDefault="001202AE">
          <w:pPr>
            <w:pStyle w:val="HeaderNumberLeft"/>
          </w:pPr>
          <w:r>
            <w:fldChar w:fldCharType="begin"/>
          </w:r>
          <w:r>
            <w:instrText xml:space="preserve"> IF </w:instrText>
          </w:r>
          <w:fldSimple w:instr=" STYLEREF CharDivNo \n ">
            <w:r w:rsidR="00E74859">
              <w:rPr>
                <w:noProof/>
              </w:rPr>
              <w:instrText>0</w:instrText>
            </w:r>
          </w:fldSimple>
          <w:r>
            <w:instrText xml:space="preserve"> = 0 "</w:instrText>
          </w:r>
          <w:r w:rsidR="00094CCF">
            <w:fldChar w:fldCharType="begin"/>
          </w:r>
          <w:r w:rsidR="00094CCF">
            <w:instrText xml:space="preserve"> STYLEREF CharDivNo </w:instrText>
          </w:r>
          <w:r w:rsidR="00094CCF">
            <w:rPr>
              <w:noProof/>
            </w:rPr>
            <w:fldChar w:fldCharType="end"/>
          </w:r>
          <w:r>
            <w:instrText>" "</w:instrText>
          </w:r>
          <w:fldSimple w:instr=" STYLEREF CharDivNo ">
            <w:r w:rsidR="00384109">
              <w:rPr>
                <w:noProof/>
              </w:rPr>
              <w:instrText>Division</w:instrText>
            </w:r>
          </w:fldSimple>
          <w:r>
            <w:instrText xml:space="preserve"> </w:instrText>
          </w:r>
          <w:fldSimple w:instr=" STYLEREF CharDivNo \n ">
            <w:r w:rsidR="00384109">
              <w:rPr>
                <w:noProof/>
              </w:rPr>
              <w:instrText>4</w:instrText>
            </w:r>
          </w:fldSimple>
          <w:r>
            <w:instrText>"</w:instrText>
          </w:r>
          <w:r>
            <w:fldChar w:fldCharType="end"/>
          </w:r>
        </w:p>
      </w:tc>
      <w:tc>
        <w:tcPr>
          <w:tcW w:w="5715" w:type="dxa"/>
          <w:vAlign w:val="bottom"/>
        </w:tcPr>
        <w:p w:rsidR="001202AE" w:rsidRDefault="00094CCF">
          <w:pPr>
            <w:pStyle w:val="HeaderTextLeft"/>
          </w:pPr>
          <w:r>
            <w:fldChar w:fldCharType="begin"/>
          </w:r>
          <w:r>
            <w:instrText xml:space="preserve"> styleref CharDivText </w:instrText>
          </w:r>
          <w:r>
            <w:rPr>
              <w:noProof/>
            </w:rPr>
            <w:fldChar w:fldCharType="end"/>
          </w:r>
        </w:p>
      </w:tc>
    </w:tr>
    <w:tr w:rsidR="001202AE">
      <w:tc>
        <w:tcPr>
          <w:tcW w:w="7263" w:type="dxa"/>
          <w:gridSpan w:val="2"/>
        </w:tcPr>
        <w:p w:rsidR="001202AE" w:rsidRDefault="001202AE">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7485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74859">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384109">
            <w:rPr>
              <w:b/>
              <w:noProof/>
            </w:rPr>
            <w:instrText>27</w:instrText>
          </w:r>
          <w:r>
            <w:rPr>
              <w:b/>
            </w:rPr>
            <w:fldChar w:fldCharType="end"/>
          </w:r>
          <w:r>
            <w:rPr>
              <w:b/>
            </w:rPr>
            <w:instrText>"</w:instrText>
          </w:r>
          <w:r>
            <w:rPr>
              <w:b/>
            </w:rPr>
            <w:fldChar w:fldCharType="separate"/>
          </w:r>
          <w:r w:rsidR="00E74859">
            <w:rPr>
              <w:b/>
              <w:noProof/>
            </w:rPr>
            <w:t>1</w:t>
          </w:r>
          <w:r>
            <w:rPr>
              <w:b/>
            </w:rPr>
            <w:fldChar w:fldCharType="end"/>
          </w:r>
        </w:p>
      </w:tc>
    </w:tr>
  </w:tbl>
  <w:p w:rsidR="001202AE" w:rsidRDefault="001202A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02AE">
      <w:trPr>
        <w:cantSplit/>
      </w:trPr>
      <w:tc>
        <w:tcPr>
          <w:tcW w:w="7263" w:type="dxa"/>
          <w:gridSpan w:val="2"/>
        </w:tcPr>
        <w:p w:rsidR="001202AE" w:rsidRDefault="00094CCF">
          <w:pPr>
            <w:pStyle w:val="HeaderActNameRight"/>
            <w:ind w:right="17"/>
          </w:pPr>
          <w:fldSimple w:instr=" STYLEREF &quot;Name of Act/Reg&quot; \* CHARFORMAT ">
            <w:r w:rsidR="00E74859">
              <w:rPr>
                <w:noProof/>
              </w:rPr>
              <w:t>Electronic Conveyancing Act 2014</w:t>
            </w:r>
          </w:fldSimple>
        </w:p>
      </w:tc>
    </w:tr>
    <w:tr w:rsidR="001202AE">
      <w:tc>
        <w:tcPr>
          <w:tcW w:w="5715" w:type="dxa"/>
          <w:vAlign w:val="bottom"/>
        </w:tcPr>
        <w:p w:rsidR="001202AE" w:rsidRDefault="00094CCF">
          <w:pPr>
            <w:pStyle w:val="HeaderTextRight"/>
          </w:pPr>
          <w:r>
            <w:fldChar w:fldCharType="begin"/>
          </w:r>
          <w:r>
            <w:instrText xml:space="preserve"> styleref CharPartText </w:instrText>
          </w:r>
          <w:r>
            <w:rPr>
              <w:noProof/>
            </w:rPr>
            <w:fldChar w:fldCharType="end"/>
          </w:r>
        </w:p>
      </w:tc>
      <w:tc>
        <w:tcPr>
          <w:tcW w:w="1548" w:type="dxa"/>
        </w:tcPr>
        <w:p w:rsidR="001202AE" w:rsidRDefault="001202AE">
          <w:pPr>
            <w:pStyle w:val="HeaderNumberLeft"/>
            <w:ind w:right="17"/>
            <w:jc w:val="right"/>
          </w:pPr>
          <w:r>
            <w:fldChar w:fldCharType="begin"/>
          </w:r>
          <w:r>
            <w:instrText xml:space="preserve"> IF </w:instrText>
          </w:r>
          <w:fldSimple w:instr=" STYLEREF CharPartNo \n ">
            <w:r w:rsidR="00E74859">
              <w:rPr>
                <w:noProof/>
              </w:rPr>
              <w:instrText>0</w:instrText>
            </w:r>
          </w:fldSimple>
          <w:r>
            <w:instrText xml:space="preserve"> = 0 "</w:instrText>
          </w:r>
          <w:r w:rsidR="00094CCF">
            <w:fldChar w:fldCharType="begin"/>
          </w:r>
          <w:r w:rsidR="00094CCF">
            <w:instrText xml:space="preserve"> STYLEREF CharPartNo </w:instrText>
          </w:r>
          <w:r w:rsidR="00094CCF">
            <w:rPr>
              <w:noProof/>
            </w:rPr>
            <w:fldChar w:fldCharType="end"/>
          </w:r>
          <w:r>
            <w:instrText>" "</w:instrText>
          </w:r>
          <w:fldSimple w:instr=" STYLEREF CharPartNo ">
            <w:r w:rsidR="00384109">
              <w:rPr>
                <w:noProof/>
              </w:rPr>
              <w:instrText>Part</w:instrText>
            </w:r>
          </w:fldSimple>
          <w:r>
            <w:instrText xml:space="preserve"> </w:instrText>
          </w:r>
          <w:fldSimple w:instr=" STYLEREF CharPartNo \n ">
            <w:r w:rsidR="00384109">
              <w:rPr>
                <w:noProof/>
              </w:rPr>
              <w:instrText>3</w:instrText>
            </w:r>
          </w:fldSimple>
          <w:r>
            <w:instrText>"</w:instrText>
          </w:r>
          <w:r>
            <w:fldChar w:fldCharType="end"/>
          </w:r>
        </w:p>
      </w:tc>
    </w:tr>
    <w:tr w:rsidR="001202AE">
      <w:tc>
        <w:tcPr>
          <w:tcW w:w="5715" w:type="dxa"/>
          <w:vAlign w:val="bottom"/>
        </w:tcPr>
        <w:p w:rsidR="001202AE" w:rsidRDefault="00094CCF">
          <w:pPr>
            <w:pStyle w:val="HeaderTextRight"/>
          </w:pPr>
          <w:r>
            <w:fldChar w:fldCharType="begin"/>
          </w:r>
          <w:r>
            <w:instrText xml:space="preserve"> styleref CharDivText </w:instrText>
          </w:r>
          <w:r>
            <w:rPr>
              <w:noProof/>
            </w:rPr>
            <w:fldChar w:fldCharType="end"/>
          </w:r>
        </w:p>
      </w:tc>
      <w:tc>
        <w:tcPr>
          <w:tcW w:w="1548" w:type="dxa"/>
        </w:tcPr>
        <w:p w:rsidR="001202AE" w:rsidRDefault="001202AE">
          <w:pPr>
            <w:pStyle w:val="HeaderNumberLeft"/>
            <w:ind w:right="17"/>
            <w:jc w:val="right"/>
          </w:pPr>
          <w:r>
            <w:fldChar w:fldCharType="begin"/>
          </w:r>
          <w:r>
            <w:instrText xml:space="preserve"> IF </w:instrText>
          </w:r>
          <w:fldSimple w:instr=" STYLEREF CharDivNo \n ">
            <w:r w:rsidR="00E74859">
              <w:rPr>
                <w:noProof/>
              </w:rPr>
              <w:instrText>0</w:instrText>
            </w:r>
          </w:fldSimple>
          <w:r>
            <w:instrText xml:space="preserve"> = 0 "</w:instrText>
          </w:r>
          <w:r w:rsidR="00094CCF">
            <w:fldChar w:fldCharType="begin"/>
          </w:r>
          <w:r w:rsidR="00094CCF">
            <w:instrText xml:space="preserve"> STYLEREF CharDivNo </w:instrText>
          </w:r>
          <w:r w:rsidR="00094CCF">
            <w:rPr>
              <w:noProof/>
            </w:rPr>
            <w:fldChar w:fldCharType="end"/>
          </w:r>
          <w:r>
            <w:instrText>" "</w:instrText>
          </w:r>
          <w:fldSimple w:instr=" STYLEREF CharDivNo ">
            <w:r w:rsidR="00384109">
              <w:rPr>
                <w:noProof/>
              </w:rPr>
              <w:instrText>Division</w:instrText>
            </w:r>
          </w:fldSimple>
          <w:r>
            <w:instrText xml:space="preserve"> </w:instrText>
          </w:r>
          <w:fldSimple w:instr=" STYLEREF CharDivNo \n ">
            <w:r w:rsidR="00384109">
              <w:rPr>
                <w:noProof/>
              </w:rPr>
              <w:instrText>4</w:instrText>
            </w:r>
          </w:fldSimple>
          <w:r>
            <w:instrText>"</w:instrText>
          </w:r>
          <w:r>
            <w:fldChar w:fldCharType="end"/>
          </w:r>
        </w:p>
      </w:tc>
    </w:tr>
    <w:tr w:rsidR="001202AE">
      <w:trPr>
        <w:cantSplit/>
      </w:trPr>
      <w:tc>
        <w:tcPr>
          <w:tcW w:w="7263" w:type="dxa"/>
          <w:gridSpan w:val="2"/>
        </w:tcPr>
        <w:p w:rsidR="001202AE" w:rsidRDefault="001202AE">
          <w:pPr>
            <w:pStyle w:val="HeaderNumberRight"/>
            <w:ind w:right="17"/>
          </w:pPr>
          <w:r>
            <w:t xml:space="preserve">s. </w:t>
          </w:r>
          <w:r>
            <w:fldChar w:fldCharType="begin"/>
          </w:r>
          <w:r>
            <w:instrText xml:space="preserve"> IF </w:instrText>
          </w:r>
          <w:fldSimple w:instr=" STYLEREF CharSectNo \n ">
            <w:r w:rsidR="00E74859">
              <w:rPr>
                <w:noProof/>
              </w:rPr>
              <w:instrText>0</w:instrText>
            </w:r>
          </w:fldSimple>
          <w:r>
            <w:instrText xml:space="preserve"> = 0 "</w:instrText>
          </w:r>
          <w:fldSimple w:instr=" STYLEREF CharSectNo ">
            <w:r w:rsidR="00E74859">
              <w:rPr>
                <w:noProof/>
              </w:rPr>
              <w:instrText>1</w:instrText>
            </w:r>
          </w:fldSimple>
          <w:r>
            <w:instrText>" "</w:instrText>
          </w:r>
          <w:fldSimple w:instr=" STYLEREF CharSectNo \n ">
            <w:r w:rsidR="00384109">
              <w:rPr>
                <w:noProof/>
              </w:rPr>
              <w:instrText>29</w:instrText>
            </w:r>
          </w:fldSimple>
          <w:r>
            <w:instrText>"</w:instrText>
          </w:r>
          <w:r>
            <w:fldChar w:fldCharType="separate"/>
          </w:r>
          <w:r w:rsidR="00E74859">
            <w:rPr>
              <w:noProof/>
            </w:rPr>
            <w:t>1</w:t>
          </w:r>
          <w:r>
            <w:fldChar w:fldCharType="end"/>
          </w:r>
        </w:p>
      </w:tc>
    </w:tr>
  </w:tbl>
  <w:p w:rsidR="001202AE" w:rsidRDefault="001202AE">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202AE">
      <w:tc>
        <w:tcPr>
          <w:tcW w:w="7263" w:type="dxa"/>
          <w:gridSpan w:val="2"/>
        </w:tcPr>
        <w:p w:rsidR="001202AE" w:rsidRDefault="00094CCF">
          <w:pPr>
            <w:pStyle w:val="HeaderActNameLeft"/>
          </w:pPr>
          <w:fldSimple w:instr=" STYLEREF &quot;Name of Act/Reg&quot; \* CHARFORMAT ">
            <w:r w:rsidR="00E74859">
              <w:rPr>
                <w:noProof/>
              </w:rPr>
              <w:t>Electronic Conveyancing Act 2014</w:t>
            </w:r>
          </w:fldSimple>
        </w:p>
      </w:tc>
    </w:tr>
    <w:tr w:rsidR="001202AE">
      <w:tc>
        <w:tcPr>
          <w:tcW w:w="1548" w:type="dxa"/>
        </w:tcPr>
        <w:p w:rsidR="001202AE" w:rsidRDefault="001202AE">
          <w:pPr>
            <w:pStyle w:val="HeaderNumberLeft"/>
          </w:pPr>
          <w:r>
            <w:fldChar w:fldCharType="begin"/>
          </w:r>
          <w:r>
            <w:instrText xml:space="preserve"> IF </w:instrText>
          </w:r>
          <w:fldSimple w:instr=" STYLEREF CharPartNo \n ">
            <w:r w:rsidR="00E74859">
              <w:rPr>
                <w:noProof/>
              </w:rPr>
              <w:instrText>0</w:instrText>
            </w:r>
          </w:fldSimple>
          <w:r>
            <w:instrText xml:space="preserve"> = 0 "</w:instrText>
          </w:r>
          <w:r w:rsidR="00E74859">
            <w:fldChar w:fldCharType="begin"/>
          </w:r>
          <w:r w:rsidR="00E74859">
            <w:instrText xml:space="preserve"> STYLEREF CharPartNo </w:instrText>
          </w:r>
          <w:r w:rsidR="00E74859">
            <w:fldChar w:fldCharType="separate"/>
          </w:r>
          <w:r w:rsidR="00E74859">
            <w:rPr>
              <w:noProof/>
            </w:rPr>
            <w:instrText>Part 3</w:instrText>
          </w:r>
          <w:r w:rsidR="00E74859">
            <w:rPr>
              <w:noProof/>
            </w:rPr>
            <w:fldChar w:fldCharType="end"/>
          </w:r>
          <w:r>
            <w:instrText>" "</w:instrText>
          </w:r>
          <w:fldSimple w:instr=" STYLEREF CharPartNo ">
            <w:r w:rsidR="00384109">
              <w:rPr>
                <w:noProof/>
              </w:rPr>
              <w:instrText>Part</w:instrText>
            </w:r>
          </w:fldSimple>
          <w:r>
            <w:instrText xml:space="preserve"> </w:instrText>
          </w:r>
          <w:fldSimple w:instr=" STYLEREF CharPartNo \n ">
            <w:r w:rsidR="00384109">
              <w:rPr>
                <w:noProof/>
              </w:rPr>
              <w:instrText>3</w:instrText>
            </w:r>
          </w:fldSimple>
          <w:r>
            <w:instrText>"</w:instrText>
          </w:r>
          <w:r>
            <w:fldChar w:fldCharType="separate"/>
          </w:r>
          <w:r w:rsidR="00E74859">
            <w:rPr>
              <w:noProof/>
            </w:rPr>
            <w:t>Part 3</w:t>
          </w:r>
          <w:r>
            <w:fldChar w:fldCharType="end"/>
          </w:r>
        </w:p>
      </w:tc>
      <w:tc>
        <w:tcPr>
          <w:tcW w:w="5715" w:type="dxa"/>
          <w:vAlign w:val="bottom"/>
        </w:tcPr>
        <w:p w:rsidR="001202AE" w:rsidRDefault="00094CCF">
          <w:pPr>
            <w:pStyle w:val="HeaderTextLeft"/>
          </w:pPr>
          <w:fldSimple w:instr=" styleref CharPartText ">
            <w:r w:rsidR="00E74859">
              <w:rPr>
                <w:noProof/>
              </w:rPr>
              <w:t>Electronic Lodgment Networks</w:t>
            </w:r>
          </w:fldSimple>
        </w:p>
      </w:tc>
    </w:tr>
    <w:tr w:rsidR="001202AE">
      <w:tc>
        <w:tcPr>
          <w:tcW w:w="1548" w:type="dxa"/>
        </w:tcPr>
        <w:p w:rsidR="001202AE" w:rsidRDefault="001202AE">
          <w:pPr>
            <w:pStyle w:val="HeaderNumberLeft"/>
          </w:pPr>
          <w:r>
            <w:fldChar w:fldCharType="begin"/>
          </w:r>
          <w:r>
            <w:instrText xml:space="preserve"> IF </w:instrText>
          </w:r>
          <w:fldSimple w:instr=" STYLEREF CharDivNo \n ">
            <w:r w:rsidR="00E74859">
              <w:rPr>
                <w:noProof/>
              </w:rPr>
              <w:instrText>0</w:instrText>
            </w:r>
          </w:fldSimple>
          <w:r>
            <w:instrText xml:space="preserve"> = 0 "</w:instrText>
          </w:r>
          <w:r w:rsidR="00E74859">
            <w:fldChar w:fldCharType="begin"/>
          </w:r>
          <w:r w:rsidR="00E74859">
            <w:instrText xml:space="preserve"> STYLEREF CharDivNo </w:instrText>
          </w:r>
          <w:r w:rsidR="00E74859">
            <w:fldChar w:fldCharType="separate"/>
          </w:r>
          <w:r w:rsidR="00E74859">
            <w:rPr>
              <w:noProof/>
            </w:rPr>
            <w:instrText>Division 4</w:instrText>
          </w:r>
          <w:r w:rsidR="00E74859">
            <w:rPr>
              <w:noProof/>
            </w:rPr>
            <w:fldChar w:fldCharType="end"/>
          </w:r>
          <w:r>
            <w:instrText>" "</w:instrText>
          </w:r>
          <w:fldSimple w:instr=" STYLEREF CharDivNo ">
            <w:r w:rsidR="00384109">
              <w:rPr>
                <w:noProof/>
              </w:rPr>
              <w:instrText>Division</w:instrText>
            </w:r>
          </w:fldSimple>
          <w:r>
            <w:instrText xml:space="preserve"> </w:instrText>
          </w:r>
          <w:fldSimple w:instr=" STYLEREF CharDivNo \n ">
            <w:r w:rsidR="00384109">
              <w:rPr>
                <w:noProof/>
              </w:rPr>
              <w:instrText>4</w:instrText>
            </w:r>
          </w:fldSimple>
          <w:r>
            <w:instrText>"</w:instrText>
          </w:r>
          <w:r>
            <w:fldChar w:fldCharType="separate"/>
          </w:r>
          <w:r w:rsidR="00E74859">
            <w:rPr>
              <w:noProof/>
            </w:rPr>
            <w:t>Division 4</w:t>
          </w:r>
          <w:r>
            <w:fldChar w:fldCharType="end"/>
          </w:r>
        </w:p>
      </w:tc>
      <w:tc>
        <w:tcPr>
          <w:tcW w:w="5715" w:type="dxa"/>
          <w:vAlign w:val="bottom"/>
        </w:tcPr>
        <w:p w:rsidR="001202AE" w:rsidRDefault="00094CCF">
          <w:pPr>
            <w:pStyle w:val="HeaderTextLeft"/>
          </w:pPr>
          <w:fldSimple w:instr=" styleref CharDivText ">
            <w:r w:rsidR="00E74859">
              <w:rPr>
                <w:noProof/>
              </w:rPr>
              <w:t>Appeals</w:t>
            </w:r>
          </w:fldSimple>
        </w:p>
      </w:tc>
    </w:tr>
    <w:tr w:rsidR="001202AE">
      <w:tc>
        <w:tcPr>
          <w:tcW w:w="7263" w:type="dxa"/>
          <w:gridSpan w:val="2"/>
        </w:tcPr>
        <w:p w:rsidR="001202AE" w:rsidRDefault="001202AE" w:rsidP="003E1318">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7485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74859">
            <w:rPr>
              <w:b/>
              <w:noProof/>
            </w:rPr>
            <w:instrText>29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384109">
            <w:rPr>
              <w:b/>
              <w:noProof/>
            </w:rPr>
            <w:instrText>30</w:instrText>
          </w:r>
          <w:r>
            <w:rPr>
              <w:b/>
            </w:rPr>
            <w:fldChar w:fldCharType="end"/>
          </w:r>
          <w:r>
            <w:rPr>
              <w:b/>
            </w:rPr>
            <w:instrText>"</w:instrText>
          </w:r>
          <w:r>
            <w:rPr>
              <w:b/>
            </w:rPr>
            <w:fldChar w:fldCharType="separate"/>
          </w:r>
          <w:r w:rsidR="00E74859">
            <w:rPr>
              <w:b/>
              <w:noProof/>
            </w:rPr>
            <w:t>29</w:t>
          </w:r>
          <w:r>
            <w:rPr>
              <w:b/>
            </w:rPr>
            <w:fldChar w:fldCharType="end"/>
          </w:r>
        </w:p>
      </w:tc>
    </w:tr>
  </w:tbl>
  <w:p w:rsidR="001202AE" w:rsidRDefault="001202AE">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202AE">
      <w:tc>
        <w:tcPr>
          <w:tcW w:w="7263" w:type="dxa"/>
          <w:gridSpan w:val="2"/>
        </w:tcPr>
        <w:p w:rsidR="001202AE" w:rsidRDefault="00094CCF">
          <w:pPr>
            <w:pStyle w:val="HeaderActNameLeft"/>
          </w:pPr>
          <w:fldSimple w:instr=" STYLEREF &quot;Name of Act/Reg&quot; \* CHARFORMAT ">
            <w:r w:rsidR="00E74859">
              <w:rPr>
                <w:noProof/>
              </w:rPr>
              <w:t>Electronic Conveyancing Act 2014</w:t>
            </w:r>
          </w:fldSimple>
        </w:p>
      </w:tc>
    </w:tr>
    <w:tr w:rsidR="001202AE">
      <w:tc>
        <w:tcPr>
          <w:tcW w:w="1548" w:type="dxa"/>
        </w:tcPr>
        <w:p w:rsidR="001202AE" w:rsidRDefault="001202AE">
          <w:pPr>
            <w:pStyle w:val="HeaderNumberLeft"/>
          </w:pPr>
          <w:r>
            <w:fldChar w:fldCharType="begin"/>
          </w:r>
          <w:r>
            <w:instrText xml:space="preserve"> IF </w:instrText>
          </w:r>
          <w:fldSimple w:instr=" STYLEREF CharPartNo \n ">
            <w:r w:rsidR="00E74859">
              <w:rPr>
                <w:noProof/>
              </w:rPr>
              <w:instrText>0</w:instrText>
            </w:r>
          </w:fldSimple>
          <w:r>
            <w:instrText xml:space="preserve"> = 0 "</w:instrText>
          </w:r>
          <w:r w:rsidR="00E74859">
            <w:fldChar w:fldCharType="begin"/>
          </w:r>
          <w:r w:rsidR="00E74859">
            <w:instrText xml:space="preserve"> STYLEREF CharPartNo </w:instrText>
          </w:r>
          <w:r w:rsidR="00E74859">
            <w:fldChar w:fldCharType="separate"/>
          </w:r>
          <w:r w:rsidR="00E74859">
            <w:rPr>
              <w:noProof/>
            </w:rPr>
            <w:instrText>Part 3</w:instrText>
          </w:r>
          <w:r w:rsidR="00E74859">
            <w:rPr>
              <w:noProof/>
            </w:rPr>
            <w:fldChar w:fldCharType="end"/>
          </w:r>
          <w:r>
            <w:instrText>" "</w:instrText>
          </w:r>
          <w:fldSimple w:instr=" STYLEREF CharPartNo ">
            <w:r w:rsidR="00384109">
              <w:rPr>
                <w:noProof/>
              </w:rPr>
              <w:instrText>Part</w:instrText>
            </w:r>
          </w:fldSimple>
          <w:r>
            <w:instrText xml:space="preserve"> </w:instrText>
          </w:r>
          <w:fldSimple w:instr=" STYLEREF CharPartNo \n ">
            <w:r w:rsidR="00384109">
              <w:rPr>
                <w:noProof/>
              </w:rPr>
              <w:instrText>9</w:instrText>
            </w:r>
          </w:fldSimple>
          <w:r>
            <w:instrText>"</w:instrText>
          </w:r>
          <w:r>
            <w:fldChar w:fldCharType="separate"/>
          </w:r>
          <w:r w:rsidR="00E74859">
            <w:rPr>
              <w:noProof/>
            </w:rPr>
            <w:t>Part 3</w:t>
          </w:r>
          <w:r>
            <w:fldChar w:fldCharType="end"/>
          </w:r>
        </w:p>
      </w:tc>
      <w:tc>
        <w:tcPr>
          <w:tcW w:w="5715" w:type="dxa"/>
          <w:vAlign w:val="bottom"/>
        </w:tcPr>
        <w:p w:rsidR="001202AE" w:rsidRDefault="00094CCF">
          <w:pPr>
            <w:pStyle w:val="HeaderTextLeft"/>
          </w:pPr>
          <w:fldSimple w:instr=" styleref CharPartText ">
            <w:r w:rsidR="00E74859">
              <w:rPr>
                <w:noProof/>
              </w:rPr>
              <w:t>Electronic Lodgment Networks</w:t>
            </w:r>
          </w:fldSimple>
        </w:p>
      </w:tc>
    </w:tr>
    <w:tr w:rsidR="001202AE">
      <w:tc>
        <w:tcPr>
          <w:tcW w:w="1548" w:type="dxa"/>
        </w:tcPr>
        <w:p w:rsidR="001202AE" w:rsidRDefault="001202AE">
          <w:pPr>
            <w:pStyle w:val="HeaderNumberLeft"/>
          </w:pPr>
          <w:r>
            <w:fldChar w:fldCharType="begin"/>
          </w:r>
          <w:r>
            <w:instrText xml:space="preserve"> IF </w:instrText>
          </w:r>
          <w:fldSimple w:instr=" STYLEREF CharDivNo \n ">
            <w:r w:rsidR="00E74859">
              <w:rPr>
                <w:noProof/>
              </w:rPr>
              <w:instrText>0</w:instrText>
            </w:r>
          </w:fldSimple>
          <w:r>
            <w:instrText xml:space="preserve"> = 0 "</w:instrText>
          </w:r>
          <w:fldSimple w:instr=" STYLEREF CharDivNo ">
            <w:r w:rsidR="00E74859">
              <w:rPr>
                <w:noProof/>
              </w:rPr>
              <w:instrText>Division 4</w:instrText>
            </w:r>
          </w:fldSimple>
          <w:r>
            <w:instrText>" "</w:instrText>
          </w:r>
          <w:fldSimple w:instr=" STYLEREF CharDivNo ">
            <w:r w:rsidR="00384109">
              <w:rPr>
                <w:noProof/>
              </w:rPr>
              <w:instrText>Division</w:instrText>
            </w:r>
          </w:fldSimple>
          <w:r>
            <w:instrText xml:space="preserve"> </w:instrText>
          </w:r>
          <w:fldSimple w:instr=" STYLEREF CharDivNo \n ">
            <w:r w:rsidR="00384109">
              <w:rPr>
                <w:noProof/>
              </w:rPr>
              <w:instrText>3</w:instrText>
            </w:r>
          </w:fldSimple>
          <w:r>
            <w:instrText>"</w:instrText>
          </w:r>
          <w:r w:rsidR="00E74859">
            <w:fldChar w:fldCharType="separate"/>
          </w:r>
          <w:r w:rsidR="00E74859">
            <w:rPr>
              <w:noProof/>
            </w:rPr>
            <w:t>Division 4</w:t>
          </w:r>
          <w:r>
            <w:fldChar w:fldCharType="end"/>
          </w:r>
        </w:p>
      </w:tc>
      <w:tc>
        <w:tcPr>
          <w:tcW w:w="5715" w:type="dxa"/>
          <w:vAlign w:val="bottom"/>
        </w:tcPr>
        <w:p w:rsidR="001202AE" w:rsidRDefault="009753D4">
          <w:pPr>
            <w:pStyle w:val="HeaderTextLeft"/>
          </w:pPr>
          <w:fldSimple w:instr=" styleref CharDivText ">
            <w:r w:rsidR="00E74859">
              <w:rPr>
                <w:noProof/>
              </w:rPr>
              <w:t>Appeals</w:t>
            </w:r>
          </w:fldSimple>
        </w:p>
      </w:tc>
    </w:tr>
    <w:tr w:rsidR="001202AE">
      <w:tc>
        <w:tcPr>
          <w:tcW w:w="7263" w:type="dxa"/>
          <w:gridSpan w:val="2"/>
        </w:tcPr>
        <w:p w:rsidR="001202AE" w:rsidRDefault="001202AE">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7485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74859">
            <w:rPr>
              <w:b/>
              <w:noProof/>
            </w:rPr>
            <w:instrText>31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384109">
            <w:rPr>
              <w:b/>
              <w:noProof/>
            </w:rPr>
            <w:instrText>94</w:instrText>
          </w:r>
          <w:r>
            <w:rPr>
              <w:b/>
            </w:rPr>
            <w:fldChar w:fldCharType="end"/>
          </w:r>
          <w:r>
            <w:rPr>
              <w:b/>
            </w:rPr>
            <w:instrText>"</w:instrText>
          </w:r>
          <w:r>
            <w:rPr>
              <w:b/>
            </w:rPr>
            <w:fldChar w:fldCharType="separate"/>
          </w:r>
          <w:r w:rsidR="00E74859">
            <w:rPr>
              <w:b/>
              <w:noProof/>
            </w:rPr>
            <w:t>31</w:t>
          </w:r>
          <w:r>
            <w:rPr>
              <w:b/>
            </w:rPr>
            <w:fldChar w:fldCharType="end"/>
          </w:r>
        </w:p>
      </w:tc>
    </w:tr>
  </w:tbl>
  <w:p w:rsidR="001202AE" w:rsidRDefault="001202AE">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202AE">
      <w:trPr>
        <w:cantSplit/>
      </w:trPr>
      <w:tc>
        <w:tcPr>
          <w:tcW w:w="7263" w:type="dxa"/>
          <w:gridSpan w:val="2"/>
        </w:tcPr>
        <w:p w:rsidR="001202AE" w:rsidRDefault="00094CCF">
          <w:pPr>
            <w:pStyle w:val="HeaderActNameRight"/>
            <w:ind w:right="17"/>
          </w:pPr>
          <w:fldSimple w:instr=" STYLEREF &quot;Name of Act/Reg&quot; \* CHARFORMAT ">
            <w:r w:rsidR="00E74859">
              <w:rPr>
                <w:noProof/>
              </w:rPr>
              <w:t>Electronic Conveyancing Act 2014</w:t>
            </w:r>
          </w:fldSimple>
        </w:p>
      </w:tc>
    </w:tr>
    <w:tr w:rsidR="001202AE">
      <w:tc>
        <w:tcPr>
          <w:tcW w:w="5715" w:type="dxa"/>
          <w:vAlign w:val="bottom"/>
        </w:tcPr>
        <w:p w:rsidR="001202AE" w:rsidRDefault="00094CCF">
          <w:pPr>
            <w:pStyle w:val="HeaderTextRight"/>
          </w:pPr>
          <w:fldSimple w:instr=" styleref CharPartText ">
            <w:r w:rsidR="00E74859">
              <w:rPr>
                <w:noProof/>
              </w:rPr>
              <w:t>Electronic Lodgment Networks</w:t>
            </w:r>
          </w:fldSimple>
        </w:p>
      </w:tc>
      <w:tc>
        <w:tcPr>
          <w:tcW w:w="1548" w:type="dxa"/>
        </w:tcPr>
        <w:p w:rsidR="001202AE" w:rsidRDefault="001202AE">
          <w:pPr>
            <w:pStyle w:val="HeaderNumberLeft"/>
            <w:ind w:right="17"/>
            <w:jc w:val="right"/>
          </w:pPr>
          <w:r>
            <w:fldChar w:fldCharType="begin"/>
          </w:r>
          <w:r>
            <w:instrText xml:space="preserve"> IF </w:instrText>
          </w:r>
          <w:fldSimple w:instr=" STYLEREF CharPartNo \n ">
            <w:r w:rsidR="00E74859">
              <w:rPr>
                <w:noProof/>
              </w:rPr>
              <w:instrText>0</w:instrText>
            </w:r>
          </w:fldSimple>
          <w:r>
            <w:instrText xml:space="preserve"> = 0 "</w:instrText>
          </w:r>
          <w:r w:rsidR="00E74859">
            <w:fldChar w:fldCharType="begin"/>
          </w:r>
          <w:r w:rsidR="00E74859">
            <w:instrText xml:space="preserve"> STYLEREF CharPartNo </w:instrText>
          </w:r>
          <w:r w:rsidR="00E74859">
            <w:fldChar w:fldCharType="separate"/>
          </w:r>
          <w:r w:rsidR="00E74859">
            <w:rPr>
              <w:noProof/>
            </w:rPr>
            <w:instrText>Part 3</w:instrText>
          </w:r>
          <w:r w:rsidR="00E74859">
            <w:rPr>
              <w:noProof/>
            </w:rPr>
            <w:fldChar w:fldCharType="end"/>
          </w:r>
          <w:r>
            <w:instrText>" "</w:instrText>
          </w:r>
          <w:fldSimple w:instr=" STYLEREF CharPartNo ">
            <w:r w:rsidR="00384109">
              <w:rPr>
                <w:noProof/>
              </w:rPr>
              <w:instrText>Part</w:instrText>
            </w:r>
          </w:fldSimple>
          <w:r>
            <w:instrText xml:space="preserve"> </w:instrText>
          </w:r>
          <w:fldSimple w:instr=" STYLEREF CharPartNo \n ">
            <w:r w:rsidR="00384109">
              <w:rPr>
                <w:noProof/>
              </w:rPr>
              <w:instrText>9</w:instrText>
            </w:r>
          </w:fldSimple>
          <w:r>
            <w:instrText>"</w:instrText>
          </w:r>
          <w:r>
            <w:fldChar w:fldCharType="separate"/>
          </w:r>
          <w:r w:rsidR="00E74859">
            <w:rPr>
              <w:noProof/>
            </w:rPr>
            <w:t>Part 3</w:t>
          </w:r>
          <w:r>
            <w:fldChar w:fldCharType="end"/>
          </w:r>
        </w:p>
      </w:tc>
    </w:tr>
    <w:tr w:rsidR="001202AE">
      <w:tc>
        <w:tcPr>
          <w:tcW w:w="5715" w:type="dxa"/>
          <w:vAlign w:val="bottom"/>
        </w:tcPr>
        <w:p w:rsidR="001202AE" w:rsidRDefault="009753D4">
          <w:pPr>
            <w:pStyle w:val="HeaderTextRight"/>
          </w:pPr>
          <w:fldSimple w:instr=" styleref CharDivText ">
            <w:r w:rsidR="00E74859">
              <w:rPr>
                <w:noProof/>
              </w:rPr>
              <w:t>Appeals</w:t>
            </w:r>
          </w:fldSimple>
        </w:p>
      </w:tc>
      <w:tc>
        <w:tcPr>
          <w:tcW w:w="1548" w:type="dxa"/>
        </w:tcPr>
        <w:p w:rsidR="001202AE" w:rsidRDefault="001202AE">
          <w:pPr>
            <w:pStyle w:val="HeaderNumberLeft"/>
            <w:ind w:right="17"/>
            <w:jc w:val="right"/>
          </w:pPr>
          <w:r>
            <w:fldChar w:fldCharType="begin"/>
          </w:r>
          <w:r>
            <w:instrText xml:space="preserve"> IF </w:instrText>
          </w:r>
          <w:fldSimple w:instr=" STYLEREF CharDivNo \n ">
            <w:r w:rsidR="00E74859">
              <w:rPr>
                <w:noProof/>
              </w:rPr>
              <w:instrText>0</w:instrText>
            </w:r>
          </w:fldSimple>
          <w:r>
            <w:instrText xml:space="preserve"> = 0 "</w:instrText>
          </w:r>
          <w:fldSimple w:instr=" STYLEREF CharDivNo ">
            <w:r w:rsidR="00E74859">
              <w:rPr>
                <w:noProof/>
              </w:rPr>
              <w:instrText>Division 4</w:instrText>
            </w:r>
          </w:fldSimple>
          <w:r>
            <w:instrText>" "</w:instrText>
          </w:r>
          <w:fldSimple w:instr=" STYLEREF CharDivNo ">
            <w:r w:rsidR="00384109">
              <w:rPr>
                <w:noProof/>
              </w:rPr>
              <w:instrText>Division</w:instrText>
            </w:r>
          </w:fldSimple>
          <w:r>
            <w:instrText xml:space="preserve"> </w:instrText>
          </w:r>
          <w:fldSimple w:instr=" STYLEREF CharDivNo \n ">
            <w:r w:rsidR="00384109">
              <w:rPr>
                <w:noProof/>
              </w:rPr>
              <w:instrText>1</w:instrText>
            </w:r>
          </w:fldSimple>
          <w:r>
            <w:instrText>"</w:instrText>
          </w:r>
          <w:r w:rsidR="00E74859">
            <w:fldChar w:fldCharType="separate"/>
          </w:r>
          <w:r w:rsidR="00E74859">
            <w:rPr>
              <w:noProof/>
            </w:rPr>
            <w:t>Division 4</w:t>
          </w:r>
          <w:r>
            <w:fldChar w:fldCharType="end"/>
          </w:r>
        </w:p>
      </w:tc>
    </w:tr>
    <w:tr w:rsidR="001202AE">
      <w:trPr>
        <w:cantSplit/>
      </w:trPr>
      <w:tc>
        <w:tcPr>
          <w:tcW w:w="7263" w:type="dxa"/>
          <w:gridSpan w:val="2"/>
        </w:tcPr>
        <w:p w:rsidR="001202AE" w:rsidRDefault="001202AE">
          <w:pPr>
            <w:pStyle w:val="HeaderNumberRight"/>
            <w:ind w:right="17"/>
          </w:pPr>
          <w:r>
            <w:t xml:space="preserve">s. </w:t>
          </w:r>
          <w:r>
            <w:fldChar w:fldCharType="begin"/>
          </w:r>
          <w:r>
            <w:instrText xml:space="preserve"> IF </w:instrText>
          </w:r>
          <w:fldSimple w:instr=" STYLEREF CharSectNo \n ">
            <w:r w:rsidR="00E74859">
              <w:rPr>
                <w:noProof/>
              </w:rPr>
              <w:instrText>0</w:instrText>
            </w:r>
          </w:fldSimple>
          <w:r>
            <w:instrText xml:space="preserve"> = 0 "</w:instrText>
          </w:r>
          <w:fldSimple w:instr=" STYLEREF CharSectNo ">
            <w:r w:rsidR="00E74859">
              <w:rPr>
                <w:noProof/>
              </w:rPr>
              <w:instrText>31</w:instrText>
            </w:r>
          </w:fldSimple>
          <w:r>
            <w:instrText>" "</w:instrText>
          </w:r>
          <w:fldSimple w:instr=" STYLEREF CharSectNo \n ">
            <w:r w:rsidR="00384109">
              <w:rPr>
                <w:noProof/>
              </w:rPr>
              <w:instrText>95</w:instrText>
            </w:r>
          </w:fldSimple>
          <w:r>
            <w:instrText>"</w:instrText>
          </w:r>
          <w:r>
            <w:fldChar w:fldCharType="separate"/>
          </w:r>
          <w:r w:rsidR="00E74859">
            <w:rPr>
              <w:noProof/>
            </w:rPr>
            <w:t>31</w:t>
          </w:r>
          <w:r>
            <w:fldChar w:fldCharType="end"/>
          </w:r>
        </w:p>
      </w:tc>
    </w:tr>
  </w:tbl>
  <w:p w:rsidR="001202AE" w:rsidRDefault="001202AE">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202AE">
      <w:trPr>
        <w:cantSplit/>
      </w:trPr>
      <w:tc>
        <w:tcPr>
          <w:tcW w:w="7258" w:type="dxa"/>
          <w:gridSpan w:val="2"/>
        </w:tcPr>
        <w:p w:rsidR="001202AE" w:rsidRDefault="00094CCF">
          <w:pPr>
            <w:pStyle w:val="HeaderActNameLeft"/>
          </w:pPr>
          <w:fldSimple w:instr=" STYLEREF &quot;Name of Act/Reg&quot; \* CHARFORMAT ">
            <w:r w:rsidR="00E74859">
              <w:rPr>
                <w:noProof/>
              </w:rPr>
              <w:t>Electronic Conveyancing Act 2014</w:t>
            </w:r>
          </w:fldSimple>
        </w:p>
      </w:tc>
    </w:tr>
    <w:tr w:rsidR="001202AE">
      <w:tc>
        <w:tcPr>
          <w:tcW w:w="1548" w:type="dxa"/>
        </w:tcPr>
        <w:p w:rsidR="001202AE" w:rsidRDefault="001202AE">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E74859">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sidR="00384109">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sidR="00384109">
            <w:rPr>
              <w:bCs/>
              <w:noProof/>
            </w:rPr>
            <w:instrText>1</w:instrText>
          </w:r>
          <w:r>
            <w:rPr>
              <w:bCs/>
            </w:rPr>
            <w:fldChar w:fldCharType="end"/>
          </w:r>
          <w:r>
            <w:rPr>
              <w:bCs/>
            </w:rPr>
            <w:instrText>"</w:instrText>
          </w:r>
          <w:r>
            <w:rPr>
              <w:bCs/>
            </w:rPr>
            <w:fldChar w:fldCharType="end"/>
          </w:r>
        </w:p>
      </w:tc>
      <w:tc>
        <w:tcPr>
          <w:tcW w:w="5715" w:type="dxa"/>
        </w:tcPr>
        <w:p w:rsidR="001202AE" w:rsidRDefault="00094CCF">
          <w:pPr>
            <w:pStyle w:val="HeaderTextLeft"/>
          </w:pPr>
          <w:r>
            <w:fldChar w:fldCharType="begin"/>
          </w:r>
          <w:r>
            <w:instrText xml:space="preserve"> styleref CharSchText </w:instrText>
          </w:r>
          <w:r>
            <w:rPr>
              <w:noProof/>
            </w:rPr>
            <w:fldChar w:fldCharType="end"/>
          </w:r>
        </w:p>
      </w:tc>
    </w:tr>
    <w:tr w:rsidR="001202AE">
      <w:tc>
        <w:tcPr>
          <w:tcW w:w="1548" w:type="dxa"/>
        </w:tcPr>
        <w:p w:rsidR="001202AE" w:rsidRDefault="001202AE">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E74859">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sidR="00384109">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sidR="00384109">
            <w:rPr>
              <w:bCs/>
              <w:noProof/>
            </w:rPr>
            <w:instrText>3</w:instrText>
          </w:r>
          <w:r>
            <w:rPr>
              <w:bCs/>
            </w:rPr>
            <w:fldChar w:fldCharType="end"/>
          </w:r>
          <w:r>
            <w:rPr>
              <w:bCs/>
            </w:rPr>
            <w:instrText>"</w:instrText>
          </w:r>
          <w:r>
            <w:rPr>
              <w:bCs/>
            </w:rPr>
            <w:fldChar w:fldCharType="end"/>
          </w:r>
        </w:p>
      </w:tc>
      <w:tc>
        <w:tcPr>
          <w:tcW w:w="5715" w:type="dxa"/>
        </w:tcPr>
        <w:p w:rsidR="001202AE" w:rsidRDefault="00094CCF">
          <w:pPr>
            <w:pStyle w:val="HeaderTextLeft"/>
          </w:pPr>
          <w:r>
            <w:fldChar w:fldCharType="begin"/>
          </w:r>
          <w:r>
            <w:instrText xml:space="preserve"> styleref CharSDivText </w:instrText>
          </w:r>
          <w:r>
            <w:rPr>
              <w:noProof/>
            </w:rPr>
            <w:fldChar w:fldCharType="end"/>
          </w:r>
        </w:p>
      </w:tc>
    </w:tr>
    <w:tr w:rsidR="001202AE">
      <w:tc>
        <w:tcPr>
          <w:tcW w:w="1548" w:type="dxa"/>
        </w:tcPr>
        <w:p w:rsidR="001202AE" w:rsidRDefault="001202AE">
          <w:pPr>
            <w:pStyle w:val="HeaderNumberLeft"/>
          </w:pPr>
          <w:r>
            <w:t xml:space="preserve">cl. </w:t>
          </w:r>
          <w:r>
            <w:fldChar w:fldCharType="begin"/>
          </w:r>
          <w:r>
            <w:instrText xml:space="preserve"> IF </w:instrText>
          </w:r>
          <w:fldSimple w:instr=" STYLEREF CharSClsNo \n ">
            <w:r w:rsidR="00E74859">
              <w:rPr>
                <w:noProof/>
              </w:rPr>
              <w:instrText>0</w:instrText>
            </w:r>
          </w:fldSimple>
          <w:r>
            <w:instrText xml:space="preserve"> = 0 "</w:instrText>
          </w:r>
          <w:r w:rsidR="00094CCF">
            <w:fldChar w:fldCharType="begin"/>
          </w:r>
          <w:r w:rsidR="00094CCF">
            <w:instrText xml:space="preserve"> STYLEREF CharSClsNo </w:instrText>
          </w:r>
          <w:r w:rsidR="00094CCF">
            <w:rPr>
              <w:noProof/>
            </w:rPr>
            <w:fldChar w:fldCharType="end"/>
          </w:r>
          <w:r>
            <w:instrText>" "</w:instrText>
          </w:r>
          <w:fldSimple w:instr=" STYLEREF CharSClsNo \n ">
            <w:r w:rsidR="00384109">
              <w:rPr>
                <w:noProof/>
              </w:rPr>
              <w:instrText>12</w:instrText>
            </w:r>
          </w:fldSimple>
          <w:r>
            <w:instrText>"</w:instrText>
          </w:r>
          <w:r>
            <w:fldChar w:fldCharType="end"/>
          </w:r>
        </w:p>
      </w:tc>
      <w:tc>
        <w:tcPr>
          <w:tcW w:w="5715" w:type="dxa"/>
        </w:tcPr>
        <w:p w:rsidR="001202AE" w:rsidRDefault="001202AE">
          <w:pPr>
            <w:pStyle w:val="HeaderTextLeft"/>
          </w:pPr>
        </w:p>
      </w:tc>
    </w:tr>
  </w:tbl>
  <w:p w:rsidR="001202AE" w:rsidRDefault="001202A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1202AE">
      <w:tc>
        <w:tcPr>
          <w:tcW w:w="7160" w:type="dxa"/>
          <w:gridSpan w:val="2"/>
        </w:tcPr>
        <w:p w:rsidR="001202AE" w:rsidRDefault="00094CCF">
          <w:pPr>
            <w:pStyle w:val="HeaderActNameRight"/>
            <w:ind w:right="17"/>
          </w:pPr>
          <w:fldSimple w:instr=" STYLEREF &quot;Name of Act/Reg&quot; \* CHARFORMAT ">
            <w:r w:rsidR="00E74859">
              <w:rPr>
                <w:noProof/>
              </w:rPr>
              <w:t>Electronic Conveyancing Act 2014</w:t>
            </w:r>
          </w:fldSimple>
        </w:p>
      </w:tc>
    </w:tr>
    <w:tr w:rsidR="001202AE">
      <w:tc>
        <w:tcPr>
          <w:tcW w:w="5715" w:type="dxa"/>
        </w:tcPr>
        <w:p w:rsidR="001202AE" w:rsidRDefault="00094CCF">
          <w:pPr>
            <w:pStyle w:val="HeaderTextRight"/>
          </w:pPr>
          <w:r>
            <w:fldChar w:fldCharType="begin"/>
          </w:r>
          <w:r>
            <w:instrText xml:space="preserve"> styleref CharSchText </w:instrText>
          </w:r>
          <w:r>
            <w:rPr>
              <w:noProof/>
            </w:rPr>
            <w:fldChar w:fldCharType="end"/>
          </w:r>
        </w:p>
      </w:tc>
      <w:tc>
        <w:tcPr>
          <w:tcW w:w="1445" w:type="dxa"/>
        </w:tcPr>
        <w:p w:rsidR="001202AE" w:rsidRDefault="001202AE">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E74859">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sidR="00384109">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sidR="00384109">
            <w:rPr>
              <w:bCs/>
              <w:noProof/>
            </w:rPr>
            <w:instrText>1</w:instrText>
          </w:r>
          <w:r>
            <w:rPr>
              <w:bCs/>
            </w:rPr>
            <w:fldChar w:fldCharType="end"/>
          </w:r>
          <w:r>
            <w:rPr>
              <w:bCs/>
            </w:rPr>
            <w:instrText>"</w:instrText>
          </w:r>
          <w:r>
            <w:rPr>
              <w:bCs/>
            </w:rPr>
            <w:fldChar w:fldCharType="end"/>
          </w:r>
        </w:p>
      </w:tc>
    </w:tr>
    <w:tr w:rsidR="001202AE">
      <w:tc>
        <w:tcPr>
          <w:tcW w:w="5715" w:type="dxa"/>
        </w:tcPr>
        <w:p w:rsidR="001202AE" w:rsidRDefault="00094CCF">
          <w:pPr>
            <w:pStyle w:val="HeaderTextRight"/>
          </w:pPr>
          <w:r>
            <w:fldChar w:fldCharType="begin"/>
          </w:r>
          <w:r>
            <w:instrText xml:space="preserve"> styleref CharSDivText </w:instrText>
          </w:r>
          <w:r>
            <w:rPr>
              <w:noProof/>
            </w:rPr>
            <w:fldChar w:fldCharType="end"/>
          </w:r>
        </w:p>
      </w:tc>
      <w:tc>
        <w:tcPr>
          <w:tcW w:w="1445" w:type="dxa"/>
        </w:tcPr>
        <w:p w:rsidR="001202AE" w:rsidRDefault="001202AE">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E74859">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sidR="00384109">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sidR="00384109">
            <w:rPr>
              <w:bCs/>
              <w:noProof/>
            </w:rPr>
            <w:instrText>3</w:instrText>
          </w:r>
          <w:r>
            <w:rPr>
              <w:bCs/>
            </w:rPr>
            <w:fldChar w:fldCharType="end"/>
          </w:r>
          <w:r>
            <w:rPr>
              <w:bCs/>
            </w:rPr>
            <w:instrText>"</w:instrText>
          </w:r>
          <w:r>
            <w:rPr>
              <w:bCs/>
            </w:rPr>
            <w:fldChar w:fldCharType="end"/>
          </w:r>
        </w:p>
      </w:tc>
    </w:tr>
    <w:tr w:rsidR="001202AE">
      <w:tc>
        <w:tcPr>
          <w:tcW w:w="5715" w:type="dxa"/>
        </w:tcPr>
        <w:p w:rsidR="001202AE" w:rsidRDefault="001202AE">
          <w:pPr>
            <w:pStyle w:val="HeaderTextLeft"/>
            <w:jc w:val="right"/>
          </w:pPr>
        </w:p>
      </w:tc>
      <w:tc>
        <w:tcPr>
          <w:tcW w:w="1445" w:type="dxa"/>
        </w:tcPr>
        <w:p w:rsidR="001202AE" w:rsidRDefault="001202AE">
          <w:pPr>
            <w:pStyle w:val="HeaderNumberRight"/>
            <w:ind w:right="17"/>
          </w:pPr>
          <w:r>
            <w:t xml:space="preserve">cl. </w:t>
          </w:r>
          <w:r>
            <w:fldChar w:fldCharType="begin"/>
          </w:r>
          <w:r>
            <w:instrText xml:space="preserve"> IF </w:instrText>
          </w:r>
          <w:fldSimple w:instr=" STYLEREF CharSClsNo \n ">
            <w:r w:rsidR="00E74859">
              <w:rPr>
                <w:noProof/>
              </w:rPr>
              <w:instrText>0</w:instrText>
            </w:r>
          </w:fldSimple>
          <w:r>
            <w:instrText xml:space="preserve"> = 0 "</w:instrText>
          </w:r>
          <w:r w:rsidR="00094CCF">
            <w:fldChar w:fldCharType="begin"/>
          </w:r>
          <w:r w:rsidR="00094CCF">
            <w:instrText xml:space="preserve"> STYLEREF CharSClsNo </w:instrText>
          </w:r>
          <w:r w:rsidR="00094CCF">
            <w:rPr>
              <w:noProof/>
            </w:rPr>
            <w:fldChar w:fldCharType="end"/>
          </w:r>
          <w:r>
            <w:instrText>" "</w:instrText>
          </w:r>
          <w:fldSimple w:instr=" STYLEREF CharSClsNo \n ">
            <w:r w:rsidR="00384109">
              <w:rPr>
                <w:noProof/>
              </w:rPr>
              <w:instrText>13</w:instrText>
            </w:r>
          </w:fldSimple>
          <w:r>
            <w:instrText>"</w:instrText>
          </w:r>
          <w:r>
            <w:fldChar w:fldCharType="end"/>
          </w:r>
        </w:p>
      </w:tc>
    </w:tr>
  </w:tbl>
  <w:p w:rsidR="001202AE" w:rsidRDefault="001202A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1202AE" w:rsidTr="003A4AD4">
      <w:trPr>
        <w:cantSplit/>
      </w:trPr>
      <w:tc>
        <w:tcPr>
          <w:tcW w:w="7263" w:type="dxa"/>
          <w:gridSpan w:val="2"/>
        </w:tcPr>
        <w:p w:rsidR="001202AE" w:rsidRDefault="00094CCF">
          <w:pPr>
            <w:pStyle w:val="HeaderActNameLeft"/>
          </w:pPr>
          <w:fldSimple w:instr=" STYLEREF &quot;Name of Act/Reg&quot; \* CHARFORMAT ">
            <w:r w:rsidR="00E74859">
              <w:rPr>
                <w:noProof/>
              </w:rPr>
              <w:t>Electronic Conveyancing Act 2014</w:t>
            </w:r>
          </w:fldSimple>
        </w:p>
      </w:tc>
    </w:tr>
    <w:tr w:rsidR="001202AE" w:rsidTr="003A4AD4">
      <w:tc>
        <w:tcPr>
          <w:tcW w:w="1548" w:type="dxa"/>
        </w:tcPr>
        <w:p w:rsidR="001202AE" w:rsidRDefault="001202AE">
          <w:pPr>
            <w:pStyle w:val="HeaderNumberLeft"/>
            <w:rPr>
              <w:b w:val="0"/>
            </w:rPr>
          </w:pPr>
        </w:p>
      </w:tc>
      <w:tc>
        <w:tcPr>
          <w:tcW w:w="5715" w:type="dxa"/>
        </w:tcPr>
        <w:p w:rsidR="001202AE" w:rsidRDefault="001202AE">
          <w:pPr>
            <w:pStyle w:val="HeaderTextLeft"/>
          </w:pPr>
        </w:p>
      </w:tc>
    </w:tr>
    <w:tr w:rsidR="001202AE" w:rsidTr="003A4AD4">
      <w:tc>
        <w:tcPr>
          <w:tcW w:w="1548" w:type="dxa"/>
        </w:tcPr>
        <w:p w:rsidR="001202AE" w:rsidRDefault="001202AE">
          <w:pPr>
            <w:pStyle w:val="HeaderNumberLeft"/>
            <w:rPr>
              <w:b w:val="0"/>
            </w:rPr>
          </w:pPr>
        </w:p>
      </w:tc>
      <w:tc>
        <w:tcPr>
          <w:tcW w:w="5715" w:type="dxa"/>
        </w:tcPr>
        <w:p w:rsidR="001202AE" w:rsidRDefault="001202AE">
          <w:pPr>
            <w:pStyle w:val="HeaderTextLeft"/>
          </w:pPr>
        </w:p>
      </w:tc>
    </w:tr>
    <w:tr w:rsidR="001202AE" w:rsidTr="003A4AD4">
      <w:tc>
        <w:tcPr>
          <w:tcW w:w="7263" w:type="dxa"/>
          <w:gridSpan w:val="2"/>
        </w:tcPr>
        <w:p w:rsidR="001202AE" w:rsidRPr="003A4AD4" w:rsidRDefault="001202AE">
          <w:pPr>
            <w:pStyle w:val="HeaderTextLeft"/>
            <w:rPr>
              <w:b/>
            </w:rPr>
          </w:pPr>
          <w:r>
            <w:rPr>
              <w:b/>
            </w:rPr>
            <w:t>Defined terms</w:t>
          </w:r>
        </w:p>
      </w:tc>
    </w:tr>
  </w:tbl>
  <w:p w:rsidR="001202AE" w:rsidRDefault="001202A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1202AE" w:rsidTr="003A4AD4">
      <w:tc>
        <w:tcPr>
          <w:tcW w:w="7263" w:type="dxa"/>
          <w:gridSpan w:val="2"/>
        </w:tcPr>
        <w:p w:rsidR="001202AE" w:rsidRDefault="00094CCF">
          <w:pPr>
            <w:pStyle w:val="HeaderActNameRight"/>
            <w:ind w:right="17"/>
          </w:pPr>
          <w:fldSimple w:instr=" STYLEREF &quot;Name of Act/Reg&quot; \* CHARFORMAT ">
            <w:r w:rsidR="00E74859">
              <w:rPr>
                <w:noProof/>
              </w:rPr>
              <w:t>Electronic Conveyancing Act 2014</w:t>
            </w:r>
          </w:fldSimple>
        </w:p>
      </w:tc>
    </w:tr>
    <w:tr w:rsidR="001202AE" w:rsidTr="003A4AD4">
      <w:tc>
        <w:tcPr>
          <w:tcW w:w="5797" w:type="dxa"/>
        </w:tcPr>
        <w:p w:rsidR="001202AE" w:rsidRDefault="001202AE">
          <w:pPr>
            <w:pStyle w:val="HeaderTextRight"/>
          </w:pPr>
        </w:p>
      </w:tc>
      <w:tc>
        <w:tcPr>
          <w:tcW w:w="1466" w:type="dxa"/>
        </w:tcPr>
        <w:p w:rsidR="001202AE" w:rsidRDefault="001202AE">
          <w:pPr>
            <w:pStyle w:val="HeaderNumberRight"/>
            <w:ind w:right="17"/>
            <w:rPr>
              <w:bCs/>
            </w:rPr>
          </w:pPr>
        </w:p>
      </w:tc>
    </w:tr>
    <w:tr w:rsidR="001202AE" w:rsidTr="003A4AD4">
      <w:tc>
        <w:tcPr>
          <w:tcW w:w="5797" w:type="dxa"/>
        </w:tcPr>
        <w:p w:rsidR="001202AE" w:rsidRDefault="001202AE">
          <w:pPr>
            <w:pStyle w:val="HeaderTextRight"/>
          </w:pPr>
        </w:p>
      </w:tc>
      <w:tc>
        <w:tcPr>
          <w:tcW w:w="1466" w:type="dxa"/>
        </w:tcPr>
        <w:p w:rsidR="001202AE" w:rsidRDefault="001202AE">
          <w:pPr>
            <w:pStyle w:val="HeaderNumberRight"/>
            <w:ind w:right="17"/>
            <w:rPr>
              <w:bCs/>
            </w:rPr>
          </w:pPr>
        </w:p>
      </w:tc>
    </w:tr>
    <w:tr w:rsidR="001202AE" w:rsidTr="003A4AD4">
      <w:tc>
        <w:tcPr>
          <w:tcW w:w="7263" w:type="dxa"/>
          <w:gridSpan w:val="2"/>
        </w:tcPr>
        <w:p w:rsidR="001202AE" w:rsidRPr="003A4AD4" w:rsidRDefault="001202AE">
          <w:pPr>
            <w:pStyle w:val="HeaderNumberRight"/>
            <w:ind w:right="17"/>
          </w:pPr>
          <w:r>
            <w:t>Defined terms</w:t>
          </w:r>
        </w:p>
      </w:tc>
    </w:tr>
  </w:tbl>
  <w:p w:rsidR="001202AE" w:rsidRDefault="001202A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2AE" w:rsidRDefault="001202A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2AE" w:rsidRDefault="001202AE">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2AE" w:rsidRDefault="001202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3"/>
  </w:num>
  <w:num w:numId="17">
    <w:abstractNumId w:val="15"/>
  </w:num>
  <w:num w:numId="18">
    <w:abstractNumId w:val="19"/>
  </w:num>
  <w:num w:numId="19">
    <w:abstractNumId w:val="34"/>
  </w:num>
  <w:num w:numId="20">
    <w:abstractNumId w:val="27"/>
  </w:num>
  <w:num w:numId="21">
    <w:abstractNumId w:val="36"/>
  </w:num>
  <w:num w:numId="22">
    <w:abstractNumId w:val="33"/>
  </w:num>
  <w:num w:numId="23">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27155902"/>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s>
  <w:rsids>
    <w:rsidRoot w:val="0056124E"/>
    <w:rsid w:val="00001339"/>
    <w:rsid w:val="00001585"/>
    <w:rsid w:val="0000188D"/>
    <w:rsid w:val="00001B69"/>
    <w:rsid w:val="00002AF8"/>
    <w:rsid w:val="0000307C"/>
    <w:rsid w:val="00003B4C"/>
    <w:rsid w:val="00003DCE"/>
    <w:rsid w:val="00004A07"/>
    <w:rsid w:val="00004F23"/>
    <w:rsid w:val="00005D89"/>
    <w:rsid w:val="000062D6"/>
    <w:rsid w:val="00006332"/>
    <w:rsid w:val="00006391"/>
    <w:rsid w:val="000071B4"/>
    <w:rsid w:val="00007C36"/>
    <w:rsid w:val="00011171"/>
    <w:rsid w:val="000130CF"/>
    <w:rsid w:val="000134C8"/>
    <w:rsid w:val="00014852"/>
    <w:rsid w:val="00014AF5"/>
    <w:rsid w:val="00017245"/>
    <w:rsid w:val="000178A4"/>
    <w:rsid w:val="00021B1D"/>
    <w:rsid w:val="00021D5D"/>
    <w:rsid w:val="00022D08"/>
    <w:rsid w:val="000252A5"/>
    <w:rsid w:val="00025473"/>
    <w:rsid w:val="000270B5"/>
    <w:rsid w:val="000270C0"/>
    <w:rsid w:val="00027D51"/>
    <w:rsid w:val="00030D9D"/>
    <w:rsid w:val="00030DC2"/>
    <w:rsid w:val="000313CE"/>
    <w:rsid w:val="00031A9E"/>
    <w:rsid w:val="00032CB6"/>
    <w:rsid w:val="00033105"/>
    <w:rsid w:val="0003329F"/>
    <w:rsid w:val="00033E47"/>
    <w:rsid w:val="00034F1F"/>
    <w:rsid w:val="000360D2"/>
    <w:rsid w:val="000361A4"/>
    <w:rsid w:val="00036AB1"/>
    <w:rsid w:val="00040E29"/>
    <w:rsid w:val="00041755"/>
    <w:rsid w:val="000418C8"/>
    <w:rsid w:val="00041E0D"/>
    <w:rsid w:val="00041FCC"/>
    <w:rsid w:val="000424AA"/>
    <w:rsid w:val="0004279F"/>
    <w:rsid w:val="000428B0"/>
    <w:rsid w:val="00042D06"/>
    <w:rsid w:val="00045E9C"/>
    <w:rsid w:val="0004630A"/>
    <w:rsid w:val="00047653"/>
    <w:rsid w:val="000479CD"/>
    <w:rsid w:val="0005054A"/>
    <w:rsid w:val="00050947"/>
    <w:rsid w:val="00050C81"/>
    <w:rsid w:val="000518C2"/>
    <w:rsid w:val="000522E5"/>
    <w:rsid w:val="00052546"/>
    <w:rsid w:val="00052688"/>
    <w:rsid w:val="0005317B"/>
    <w:rsid w:val="000534B3"/>
    <w:rsid w:val="00054382"/>
    <w:rsid w:val="00054918"/>
    <w:rsid w:val="000550E6"/>
    <w:rsid w:val="000550EC"/>
    <w:rsid w:val="00056504"/>
    <w:rsid w:val="00061E07"/>
    <w:rsid w:val="00061ECD"/>
    <w:rsid w:val="000634B7"/>
    <w:rsid w:val="00063508"/>
    <w:rsid w:val="00064F22"/>
    <w:rsid w:val="000653FB"/>
    <w:rsid w:val="00066369"/>
    <w:rsid w:val="00067447"/>
    <w:rsid w:val="0006751B"/>
    <w:rsid w:val="00067BF3"/>
    <w:rsid w:val="00067C27"/>
    <w:rsid w:val="00067C8F"/>
    <w:rsid w:val="00070274"/>
    <w:rsid w:val="00072700"/>
    <w:rsid w:val="0007305B"/>
    <w:rsid w:val="000730AE"/>
    <w:rsid w:val="00073F1B"/>
    <w:rsid w:val="000755D1"/>
    <w:rsid w:val="00075A41"/>
    <w:rsid w:val="000760FF"/>
    <w:rsid w:val="00077BD3"/>
    <w:rsid w:val="00080032"/>
    <w:rsid w:val="00080107"/>
    <w:rsid w:val="000801C9"/>
    <w:rsid w:val="00081192"/>
    <w:rsid w:val="00081DEE"/>
    <w:rsid w:val="000824F3"/>
    <w:rsid w:val="00084906"/>
    <w:rsid w:val="00084EA8"/>
    <w:rsid w:val="000850BC"/>
    <w:rsid w:val="00085282"/>
    <w:rsid w:val="00086592"/>
    <w:rsid w:val="00087091"/>
    <w:rsid w:val="00087976"/>
    <w:rsid w:val="000903E7"/>
    <w:rsid w:val="00090E8F"/>
    <w:rsid w:val="00091276"/>
    <w:rsid w:val="0009140E"/>
    <w:rsid w:val="00091BD6"/>
    <w:rsid w:val="00092C54"/>
    <w:rsid w:val="000944FE"/>
    <w:rsid w:val="00094950"/>
    <w:rsid w:val="00094CAE"/>
    <w:rsid w:val="00094CCF"/>
    <w:rsid w:val="000A1263"/>
    <w:rsid w:val="000A12E6"/>
    <w:rsid w:val="000A1E64"/>
    <w:rsid w:val="000A2E39"/>
    <w:rsid w:val="000A6872"/>
    <w:rsid w:val="000A7C82"/>
    <w:rsid w:val="000B0E03"/>
    <w:rsid w:val="000B11FF"/>
    <w:rsid w:val="000B1AA5"/>
    <w:rsid w:val="000B31B7"/>
    <w:rsid w:val="000B31CA"/>
    <w:rsid w:val="000B3BC5"/>
    <w:rsid w:val="000B44B8"/>
    <w:rsid w:val="000B65F0"/>
    <w:rsid w:val="000B6985"/>
    <w:rsid w:val="000B6997"/>
    <w:rsid w:val="000B6AFD"/>
    <w:rsid w:val="000B776A"/>
    <w:rsid w:val="000B7C77"/>
    <w:rsid w:val="000C0208"/>
    <w:rsid w:val="000C0411"/>
    <w:rsid w:val="000C2981"/>
    <w:rsid w:val="000C2B4F"/>
    <w:rsid w:val="000C44F4"/>
    <w:rsid w:val="000C454D"/>
    <w:rsid w:val="000C5FCC"/>
    <w:rsid w:val="000C7127"/>
    <w:rsid w:val="000C741C"/>
    <w:rsid w:val="000C7D7C"/>
    <w:rsid w:val="000C7FB3"/>
    <w:rsid w:val="000D0C7B"/>
    <w:rsid w:val="000D1264"/>
    <w:rsid w:val="000D1C03"/>
    <w:rsid w:val="000D1EE2"/>
    <w:rsid w:val="000D260F"/>
    <w:rsid w:val="000D2AA5"/>
    <w:rsid w:val="000D30E1"/>
    <w:rsid w:val="000D3A52"/>
    <w:rsid w:val="000D3DF4"/>
    <w:rsid w:val="000D4780"/>
    <w:rsid w:val="000D49C8"/>
    <w:rsid w:val="000D51FC"/>
    <w:rsid w:val="000D5769"/>
    <w:rsid w:val="000D5CF6"/>
    <w:rsid w:val="000D5CFF"/>
    <w:rsid w:val="000D6190"/>
    <w:rsid w:val="000D641E"/>
    <w:rsid w:val="000D6F11"/>
    <w:rsid w:val="000D76F4"/>
    <w:rsid w:val="000E0FBB"/>
    <w:rsid w:val="000E14FF"/>
    <w:rsid w:val="000E26B9"/>
    <w:rsid w:val="000E2933"/>
    <w:rsid w:val="000E3192"/>
    <w:rsid w:val="000E4024"/>
    <w:rsid w:val="000E455A"/>
    <w:rsid w:val="000E46E3"/>
    <w:rsid w:val="000E4F2B"/>
    <w:rsid w:val="000E5090"/>
    <w:rsid w:val="000E59EA"/>
    <w:rsid w:val="000E5B40"/>
    <w:rsid w:val="000E7528"/>
    <w:rsid w:val="000E7D93"/>
    <w:rsid w:val="000F0081"/>
    <w:rsid w:val="000F11DC"/>
    <w:rsid w:val="000F165C"/>
    <w:rsid w:val="000F269D"/>
    <w:rsid w:val="000F27F8"/>
    <w:rsid w:val="000F40DA"/>
    <w:rsid w:val="000F5FAB"/>
    <w:rsid w:val="000F6542"/>
    <w:rsid w:val="000F7BB9"/>
    <w:rsid w:val="000F7F7A"/>
    <w:rsid w:val="00100093"/>
    <w:rsid w:val="00100493"/>
    <w:rsid w:val="00100548"/>
    <w:rsid w:val="00100BD6"/>
    <w:rsid w:val="00102CC8"/>
    <w:rsid w:val="00102D1F"/>
    <w:rsid w:val="00103EB0"/>
    <w:rsid w:val="00105935"/>
    <w:rsid w:val="001067CE"/>
    <w:rsid w:val="001070D8"/>
    <w:rsid w:val="0010734B"/>
    <w:rsid w:val="00107FA6"/>
    <w:rsid w:val="001102C7"/>
    <w:rsid w:val="001106BC"/>
    <w:rsid w:val="00110C6A"/>
    <w:rsid w:val="001118B9"/>
    <w:rsid w:val="001120DF"/>
    <w:rsid w:val="00112223"/>
    <w:rsid w:val="001124C3"/>
    <w:rsid w:val="00115D92"/>
    <w:rsid w:val="00116EA1"/>
    <w:rsid w:val="00116F51"/>
    <w:rsid w:val="00117514"/>
    <w:rsid w:val="00117C17"/>
    <w:rsid w:val="001202AE"/>
    <w:rsid w:val="001206D4"/>
    <w:rsid w:val="00121519"/>
    <w:rsid w:val="0012152A"/>
    <w:rsid w:val="001225CB"/>
    <w:rsid w:val="00122840"/>
    <w:rsid w:val="00122A44"/>
    <w:rsid w:val="001230A5"/>
    <w:rsid w:val="00123755"/>
    <w:rsid w:val="001238D5"/>
    <w:rsid w:val="00123F05"/>
    <w:rsid w:val="001249B5"/>
    <w:rsid w:val="001253B4"/>
    <w:rsid w:val="00126240"/>
    <w:rsid w:val="00126CBF"/>
    <w:rsid w:val="00127297"/>
    <w:rsid w:val="00130E6C"/>
    <w:rsid w:val="001328D1"/>
    <w:rsid w:val="001337FB"/>
    <w:rsid w:val="00133DF9"/>
    <w:rsid w:val="001350C5"/>
    <w:rsid w:val="001364D7"/>
    <w:rsid w:val="00136667"/>
    <w:rsid w:val="001366B5"/>
    <w:rsid w:val="001369BB"/>
    <w:rsid w:val="00136FEA"/>
    <w:rsid w:val="0013757A"/>
    <w:rsid w:val="001376C3"/>
    <w:rsid w:val="001404B1"/>
    <w:rsid w:val="00140EF2"/>
    <w:rsid w:val="001414B8"/>
    <w:rsid w:val="0014199D"/>
    <w:rsid w:val="00141DF6"/>
    <w:rsid w:val="001436F0"/>
    <w:rsid w:val="00143726"/>
    <w:rsid w:val="00143C1F"/>
    <w:rsid w:val="00144448"/>
    <w:rsid w:val="00145A5B"/>
    <w:rsid w:val="00146FF8"/>
    <w:rsid w:val="001504CE"/>
    <w:rsid w:val="00150EFE"/>
    <w:rsid w:val="00150F50"/>
    <w:rsid w:val="00151B4C"/>
    <w:rsid w:val="0015302D"/>
    <w:rsid w:val="001533D6"/>
    <w:rsid w:val="00153E15"/>
    <w:rsid w:val="001543EE"/>
    <w:rsid w:val="00154F7A"/>
    <w:rsid w:val="00155DB0"/>
    <w:rsid w:val="001573BE"/>
    <w:rsid w:val="00160C25"/>
    <w:rsid w:val="001611A8"/>
    <w:rsid w:val="001614CF"/>
    <w:rsid w:val="00162157"/>
    <w:rsid w:val="00162D4F"/>
    <w:rsid w:val="0016323D"/>
    <w:rsid w:val="001638B5"/>
    <w:rsid w:val="00163F1E"/>
    <w:rsid w:val="001642F1"/>
    <w:rsid w:val="00165BDE"/>
    <w:rsid w:val="0016779B"/>
    <w:rsid w:val="00167A5A"/>
    <w:rsid w:val="0017003C"/>
    <w:rsid w:val="0017023D"/>
    <w:rsid w:val="001707D9"/>
    <w:rsid w:val="00172BF7"/>
    <w:rsid w:val="001731EE"/>
    <w:rsid w:val="001741F3"/>
    <w:rsid w:val="00174D61"/>
    <w:rsid w:val="00174E7A"/>
    <w:rsid w:val="00175060"/>
    <w:rsid w:val="00175A91"/>
    <w:rsid w:val="0017758A"/>
    <w:rsid w:val="00177BE3"/>
    <w:rsid w:val="00181121"/>
    <w:rsid w:val="00181460"/>
    <w:rsid w:val="00182E52"/>
    <w:rsid w:val="0018327A"/>
    <w:rsid w:val="0018417F"/>
    <w:rsid w:val="00184681"/>
    <w:rsid w:val="00186F21"/>
    <w:rsid w:val="001874AC"/>
    <w:rsid w:val="00187A26"/>
    <w:rsid w:val="00190168"/>
    <w:rsid w:val="00191B22"/>
    <w:rsid w:val="00192216"/>
    <w:rsid w:val="00192478"/>
    <w:rsid w:val="0019263F"/>
    <w:rsid w:val="00192C72"/>
    <w:rsid w:val="0019333C"/>
    <w:rsid w:val="0019369D"/>
    <w:rsid w:val="00193E83"/>
    <w:rsid w:val="00194114"/>
    <w:rsid w:val="00194690"/>
    <w:rsid w:val="00195ACA"/>
    <w:rsid w:val="001961A5"/>
    <w:rsid w:val="00196DD2"/>
    <w:rsid w:val="001971A2"/>
    <w:rsid w:val="00197679"/>
    <w:rsid w:val="00197A61"/>
    <w:rsid w:val="00197BD9"/>
    <w:rsid w:val="00197E19"/>
    <w:rsid w:val="001A0759"/>
    <w:rsid w:val="001A0BAB"/>
    <w:rsid w:val="001A2AC1"/>
    <w:rsid w:val="001A354E"/>
    <w:rsid w:val="001A4CB3"/>
    <w:rsid w:val="001A67A4"/>
    <w:rsid w:val="001B04FF"/>
    <w:rsid w:val="001B05F9"/>
    <w:rsid w:val="001B14CB"/>
    <w:rsid w:val="001B254E"/>
    <w:rsid w:val="001B3339"/>
    <w:rsid w:val="001B338E"/>
    <w:rsid w:val="001B34CC"/>
    <w:rsid w:val="001B4572"/>
    <w:rsid w:val="001B49AF"/>
    <w:rsid w:val="001B54E0"/>
    <w:rsid w:val="001B613A"/>
    <w:rsid w:val="001B79E9"/>
    <w:rsid w:val="001B7DA5"/>
    <w:rsid w:val="001C0040"/>
    <w:rsid w:val="001C1210"/>
    <w:rsid w:val="001C3B2C"/>
    <w:rsid w:val="001C405F"/>
    <w:rsid w:val="001C4EF1"/>
    <w:rsid w:val="001C588D"/>
    <w:rsid w:val="001C595D"/>
    <w:rsid w:val="001C59DC"/>
    <w:rsid w:val="001C6CCD"/>
    <w:rsid w:val="001C6D38"/>
    <w:rsid w:val="001C727E"/>
    <w:rsid w:val="001D064A"/>
    <w:rsid w:val="001D0A75"/>
    <w:rsid w:val="001D0BBA"/>
    <w:rsid w:val="001D1624"/>
    <w:rsid w:val="001D2159"/>
    <w:rsid w:val="001D3165"/>
    <w:rsid w:val="001D31A6"/>
    <w:rsid w:val="001D4218"/>
    <w:rsid w:val="001D61F6"/>
    <w:rsid w:val="001D70A2"/>
    <w:rsid w:val="001D75A5"/>
    <w:rsid w:val="001D7774"/>
    <w:rsid w:val="001E2015"/>
    <w:rsid w:val="001E2C6D"/>
    <w:rsid w:val="001E3DF9"/>
    <w:rsid w:val="001E3F8B"/>
    <w:rsid w:val="001E4A73"/>
    <w:rsid w:val="001E5EC4"/>
    <w:rsid w:val="001E607C"/>
    <w:rsid w:val="001F02A4"/>
    <w:rsid w:val="001F0958"/>
    <w:rsid w:val="001F0B80"/>
    <w:rsid w:val="001F1A8B"/>
    <w:rsid w:val="001F2751"/>
    <w:rsid w:val="001F2CB1"/>
    <w:rsid w:val="001F2E49"/>
    <w:rsid w:val="001F3154"/>
    <w:rsid w:val="001F3ABF"/>
    <w:rsid w:val="001F5246"/>
    <w:rsid w:val="001F5371"/>
    <w:rsid w:val="001F5AB6"/>
    <w:rsid w:val="001F6D69"/>
    <w:rsid w:val="001F6FAF"/>
    <w:rsid w:val="002002B1"/>
    <w:rsid w:val="002008A5"/>
    <w:rsid w:val="00201436"/>
    <w:rsid w:val="002015B0"/>
    <w:rsid w:val="00201768"/>
    <w:rsid w:val="00202112"/>
    <w:rsid w:val="00202FD7"/>
    <w:rsid w:val="00203716"/>
    <w:rsid w:val="00205AB8"/>
    <w:rsid w:val="00207E77"/>
    <w:rsid w:val="00207F44"/>
    <w:rsid w:val="00210D9F"/>
    <w:rsid w:val="002111AF"/>
    <w:rsid w:val="00212417"/>
    <w:rsid w:val="0021259E"/>
    <w:rsid w:val="002141F8"/>
    <w:rsid w:val="0021447F"/>
    <w:rsid w:val="00214C37"/>
    <w:rsid w:val="0021581C"/>
    <w:rsid w:val="00215D44"/>
    <w:rsid w:val="002176DF"/>
    <w:rsid w:val="00217D5F"/>
    <w:rsid w:val="0022155F"/>
    <w:rsid w:val="00221A8F"/>
    <w:rsid w:val="0022223B"/>
    <w:rsid w:val="00222A44"/>
    <w:rsid w:val="002237A7"/>
    <w:rsid w:val="00223EA8"/>
    <w:rsid w:val="00226A99"/>
    <w:rsid w:val="00227651"/>
    <w:rsid w:val="00230540"/>
    <w:rsid w:val="0023368D"/>
    <w:rsid w:val="0023727D"/>
    <w:rsid w:val="00237BE1"/>
    <w:rsid w:val="002405F6"/>
    <w:rsid w:val="00240E30"/>
    <w:rsid w:val="00241BD2"/>
    <w:rsid w:val="00241CA7"/>
    <w:rsid w:val="00243F39"/>
    <w:rsid w:val="002464A4"/>
    <w:rsid w:val="0024658A"/>
    <w:rsid w:val="00246AAB"/>
    <w:rsid w:val="00246AB2"/>
    <w:rsid w:val="0025012D"/>
    <w:rsid w:val="002522CE"/>
    <w:rsid w:val="002545F4"/>
    <w:rsid w:val="00255F54"/>
    <w:rsid w:val="00256272"/>
    <w:rsid w:val="002601C6"/>
    <w:rsid w:val="00261119"/>
    <w:rsid w:val="00262425"/>
    <w:rsid w:val="00262CE1"/>
    <w:rsid w:val="00263022"/>
    <w:rsid w:val="00263132"/>
    <w:rsid w:val="0026573F"/>
    <w:rsid w:val="00265B6A"/>
    <w:rsid w:val="00266CD5"/>
    <w:rsid w:val="002700CE"/>
    <w:rsid w:val="0027050A"/>
    <w:rsid w:val="00270BDE"/>
    <w:rsid w:val="0027216B"/>
    <w:rsid w:val="002722EB"/>
    <w:rsid w:val="002728E0"/>
    <w:rsid w:val="00272E24"/>
    <w:rsid w:val="00273B3C"/>
    <w:rsid w:val="00276978"/>
    <w:rsid w:val="002770CE"/>
    <w:rsid w:val="00280988"/>
    <w:rsid w:val="002815EA"/>
    <w:rsid w:val="00281E4A"/>
    <w:rsid w:val="00282865"/>
    <w:rsid w:val="00282DB8"/>
    <w:rsid w:val="00282F25"/>
    <w:rsid w:val="00282F85"/>
    <w:rsid w:val="00285A9F"/>
    <w:rsid w:val="00285BD2"/>
    <w:rsid w:val="002860D9"/>
    <w:rsid w:val="0028759B"/>
    <w:rsid w:val="00287916"/>
    <w:rsid w:val="00287D07"/>
    <w:rsid w:val="00287EF5"/>
    <w:rsid w:val="002901DD"/>
    <w:rsid w:val="002907E0"/>
    <w:rsid w:val="002909DE"/>
    <w:rsid w:val="00292370"/>
    <w:rsid w:val="00292598"/>
    <w:rsid w:val="0029363D"/>
    <w:rsid w:val="00293D90"/>
    <w:rsid w:val="00293E6F"/>
    <w:rsid w:val="00294362"/>
    <w:rsid w:val="002949D5"/>
    <w:rsid w:val="00295F32"/>
    <w:rsid w:val="00296777"/>
    <w:rsid w:val="002968CF"/>
    <w:rsid w:val="00296FA5"/>
    <w:rsid w:val="00297274"/>
    <w:rsid w:val="00297BF9"/>
    <w:rsid w:val="00297EC2"/>
    <w:rsid w:val="002A000C"/>
    <w:rsid w:val="002A017B"/>
    <w:rsid w:val="002A45B9"/>
    <w:rsid w:val="002A4A95"/>
    <w:rsid w:val="002A5401"/>
    <w:rsid w:val="002A7203"/>
    <w:rsid w:val="002A7E4E"/>
    <w:rsid w:val="002B0A19"/>
    <w:rsid w:val="002B13B9"/>
    <w:rsid w:val="002B22B9"/>
    <w:rsid w:val="002B2B46"/>
    <w:rsid w:val="002B3AB6"/>
    <w:rsid w:val="002B4163"/>
    <w:rsid w:val="002B456B"/>
    <w:rsid w:val="002B4D1C"/>
    <w:rsid w:val="002B5310"/>
    <w:rsid w:val="002B5AB1"/>
    <w:rsid w:val="002B61CB"/>
    <w:rsid w:val="002B7469"/>
    <w:rsid w:val="002B74B1"/>
    <w:rsid w:val="002B79FB"/>
    <w:rsid w:val="002C04EF"/>
    <w:rsid w:val="002C0BF8"/>
    <w:rsid w:val="002C15B3"/>
    <w:rsid w:val="002C2069"/>
    <w:rsid w:val="002C3958"/>
    <w:rsid w:val="002C3A71"/>
    <w:rsid w:val="002C4A7E"/>
    <w:rsid w:val="002C4B2D"/>
    <w:rsid w:val="002C4F27"/>
    <w:rsid w:val="002C4FA9"/>
    <w:rsid w:val="002C5186"/>
    <w:rsid w:val="002C54F4"/>
    <w:rsid w:val="002C59AA"/>
    <w:rsid w:val="002C63C9"/>
    <w:rsid w:val="002C666C"/>
    <w:rsid w:val="002C6855"/>
    <w:rsid w:val="002C6E74"/>
    <w:rsid w:val="002C775A"/>
    <w:rsid w:val="002C7FB5"/>
    <w:rsid w:val="002D00EB"/>
    <w:rsid w:val="002D0822"/>
    <w:rsid w:val="002D0A32"/>
    <w:rsid w:val="002D1163"/>
    <w:rsid w:val="002D12BA"/>
    <w:rsid w:val="002D1B86"/>
    <w:rsid w:val="002D20BD"/>
    <w:rsid w:val="002D250E"/>
    <w:rsid w:val="002D34E7"/>
    <w:rsid w:val="002D67E0"/>
    <w:rsid w:val="002E0560"/>
    <w:rsid w:val="002E1369"/>
    <w:rsid w:val="002E248B"/>
    <w:rsid w:val="002E3638"/>
    <w:rsid w:val="002E4621"/>
    <w:rsid w:val="002E46FA"/>
    <w:rsid w:val="002E4ACF"/>
    <w:rsid w:val="002E55E3"/>
    <w:rsid w:val="002E6C0F"/>
    <w:rsid w:val="002E6FC0"/>
    <w:rsid w:val="002E743A"/>
    <w:rsid w:val="002E761F"/>
    <w:rsid w:val="002F0CD8"/>
    <w:rsid w:val="002F0CFD"/>
    <w:rsid w:val="002F1A98"/>
    <w:rsid w:val="002F1D29"/>
    <w:rsid w:val="002F1DA7"/>
    <w:rsid w:val="002F27B3"/>
    <w:rsid w:val="002F2871"/>
    <w:rsid w:val="002F36A0"/>
    <w:rsid w:val="002F45AF"/>
    <w:rsid w:val="002F48F1"/>
    <w:rsid w:val="002F77A7"/>
    <w:rsid w:val="002F7A0F"/>
    <w:rsid w:val="0030085D"/>
    <w:rsid w:val="00300BDD"/>
    <w:rsid w:val="003017F2"/>
    <w:rsid w:val="003027CD"/>
    <w:rsid w:val="00303D5D"/>
    <w:rsid w:val="00304BF7"/>
    <w:rsid w:val="00306903"/>
    <w:rsid w:val="00306E13"/>
    <w:rsid w:val="00307E10"/>
    <w:rsid w:val="003102E6"/>
    <w:rsid w:val="003112D6"/>
    <w:rsid w:val="00311577"/>
    <w:rsid w:val="003117BA"/>
    <w:rsid w:val="00312985"/>
    <w:rsid w:val="00312B5F"/>
    <w:rsid w:val="003137E5"/>
    <w:rsid w:val="00314788"/>
    <w:rsid w:val="00314C47"/>
    <w:rsid w:val="003173EC"/>
    <w:rsid w:val="00317E95"/>
    <w:rsid w:val="00320814"/>
    <w:rsid w:val="00320A04"/>
    <w:rsid w:val="003210DD"/>
    <w:rsid w:val="00324961"/>
    <w:rsid w:val="00324A5D"/>
    <w:rsid w:val="003258B7"/>
    <w:rsid w:val="00325CDD"/>
    <w:rsid w:val="00326433"/>
    <w:rsid w:val="003272DE"/>
    <w:rsid w:val="003277B0"/>
    <w:rsid w:val="003304AD"/>
    <w:rsid w:val="00331032"/>
    <w:rsid w:val="0033127B"/>
    <w:rsid w:val="00332230"/>
    <w:rsid w:val="003323B6"/>
    <w:rsid w:val="00332E7B"/>
    <w:rsid w:val="00333CE1"/>
    <w:rsid w:val="00333FBA"/>
    <w:rsid w:val="00334018"/>
    <w:rsid w:val="00334A78"/>
    <w:rsid w:val="0033504C"/>
    <w:rsid w:val="003350C6"/>
    <w:rsid w:val="00335510"/>
    <w:rsid w:val="00335625"/>
    <w:rsid w:val="00335729"/>
    <w:rsid w:val="003360B3"/>
    <w:rsid w:val="00336259"/>
    <w:rsid w:val="003367F0"/>
    <w:rsid w:val="00340E11"/>
    <w:rsid w:val="00341418"/>
    <w:rsid w:val="00341BE0"/>
    <w:rsid w:val="00341F29"/>
    <w:rsid w:val="00342B28"/>
    <w:rsid w:val="003434EB"/>
    <w:rsid w:val="003436E5"/>
    <w:rsid w:val="003439AD"/>
    <w:rsid w:val="00343ACD"/>
    <w:rsid w:val="00344353"/>
    <w:rsid w:val="00344494"/>
    <w:rsid w:val="00346091"/>
    <w:rsid w:val="00346FB4"/>
    <w:rsid w:val="00347993"/>
    <w:rsid w:val="003513BC"/>
    <w:rsid w:val="00351830"/>
    <w:rsid w:val="00352C18"/>
    <w:rsid w:val="00352C7E"/>
    <w:rsid w:val="00355675"/>
    <w:rsid w:val="00355676"/>
    <w:rsid w:val="00355B1B"/>
    <w:rsid w:val="00355E20"/>
    <w:rsid w:val="00356295"/>
    <w:rsid w:val="00357E49"/>
    <w:rsid w:val="00357EB1"/>
    <w:rsid w:val="0036004B"/>
    <w:rsid w:val="00360061"/>
    <w:rsid w:val="0036176D"/>
    <w:rsid w:val="003618DD"/>
    <w:rsid w:val="003619C9"/>
    <w:rsid w:val="00361BC7"/>
    <w:rsid w:val="00362308"/>
    <w:rsid w:val="003639D2"/>
    <w:rsid w:val="00363C32"/>
    <w:rsid w:val="00364041"/>
    <w:rsid w:val="00364297"/>
    <w:rsid w:val="00365032"/>
    <w:rsid w:val="00366EBA"/>
    <w:rsid w:val="0036773A"/>
    <w:rsid w:val="00367975"/>
    <w:rsid w:val="00371A5E"/>
    <w:rsid w:val="00372A16"/>
    <w:rsid w:val="00372F51"/>
    <w:rsid w:val="003731C7"/>
    <w:rsid w:val="003739EA"/>
    <w:rsid w:val="00374306"/>
    <w:rsid w:val="003744D3"/>
    <w:rsid w:val="003745BE"/>
    <w:rsid w:val="00374CEB"/>
    <w:rsid w:val="00374CF0"/>
    <w:rsid w:val="00374EBC"/>
    <w:rsid w:val="003830AF"/>
    <w:rsid w:val="00384109"/>
    <w:rsid w:val="00384A20"/>
    <w:rsid w:val="003850EB"/>
    <w:rsid w:val="00385898"/>
    <w:rsid w:val="0038638F"/>
    <w:rsid w:val="00387470"/>
    <w:rsid w:val="00390F00"/>
    <w:rsid w:val="00392D80"/>
    <w:rsid w:val="0039361D"/>
    <w:rsid w:val="00393759"/>
    <w:rsid w:val="00394DE6"/>
    <w:rsid w:val="003958D7"/>
    <w:rsid w:val="003958F6"/>
    <w:rsid w:val="00396F11"/>
    <w:rsid w:val="003A01C3"/>
    <w:rsid w:val="003A0719"/>
    <w:rsid w:val="003A3BE2"/>
    <w:rsid w:val="003A460A"/>
    <w:rsid w:val="003A4AD4"/>
    <w:rsid w:val="003A51CD"/>
    <w:rsid w:val="003A52ED"/>
    <w:rsid w:val="003A6BDF"/>
    <w:rsid w:val="003A7B94"/>
    <w:rsid w:val="003A7BB3"/>
    <w:rsid w:val="003A7EDF"/>
    <w:rsid w:val="003B00EB"/>
    <w:rsid w:val="003B02AB"/>
    <w:rsid w:val="003B18A0"/>
    <w:rsid w:val="003B3132"/>
    <w:rsid w:val="003B55FD"/>
    <w:rsid w:val="003B5697"/>
    <w:rsid w:val="003B5792"/>
    <w:rsid w:val="003B65D3"/>
    <w:rsid w:val="003B753D"/>
    <w:rsid w:val="003B7DD2"/>
    <w:rsid w:val="003C000A"/>
    <w:rsid w:val="003C0989"/>
    <w:rsid w:val="003C0C35"/>
    <w:rsid w:val="003C1332"/>
    <w:rsid w:val="003C1F2A"/>
    <w:rsid w:val="003C309C"/>
    <w:rsid w:val="003C3ADE"/>
    <w:rsid w:val="003C43E9"/>
    <w:rsid w:val="003C45C0"/>
    <w:rsid w:val="003C4AB1"/>
    <w:rsid w:val="003C5966"/>
    <w:rsid w:val="003C5D25"/>
    <w:rsid w:val="003C5D72"/>
    <w:rsid w:val="003C7F98"/>
    <w:rsid w:val="003D01B5"/>
    <w:rsid w:val="003D1285"/>
    <w:rsid w:val="003D638C"/>
    <w:rsid w:val="003D695B"/>
    <w:rsid w:val="003D711A"/>
    <w:rsid w:val="003D782C"/>
    <w:rsid w:val="003D7902"/>
    <w:rsid w:val="003E02CA"/>
    <w:rsid w:val="003E0A28"/>
    <w:rsid w:val="003E0C07"/>
    <w:rsid w:val="003E111E"/>
    <w:rsid w:val="003E1318"/>
    <w:rsid w:val="003E2843"/>
    <w:rsid w:val="003E4472"/>
    <w:rsid w:val="003E771C"/>
    <w:rsid w:val="003E782A"/>
    <w:rsid w:val="003F21C5"/>
    <w:rsid w:val="003F45B8"/>
    <w:rsid w:val="003F4A22"/>
    <w:rsid w:val="003F4AE3"/>
    <w:rsid w:val="003F4DDC"/>
    <w:rsid w:val="003F53B5"/>
    <w:rsid w:val="003F6C77"/>
    <w:rsid w:val="004004A7"/>
    <w:rsid w:val="004006A8"/>
    <w:rsid w:val="00400BB5"/>
    <w:rsid w:val="0040146B"/>
    <w:rsid w:val="00401FF5"/>
    <w:rsid w:val="004041D0"/>
    <w:rsid w:val="00404CB9"/>
    <w:rsid w:val="0040610E"/>
    <w:rsid w:val="004061EB"/>
    <w:rsid w:val="004105C1"/>
    <w:rsid w:val="004115AF"/>
    <w:rsid w:val="00414076"/>
    <w:rsid w:val="00414237"/>
    <w:rsid w:val="00415510"/>
    <w:rsid w:val="0041707A"/>
    <w:rsid w:val="004206CC"/>
    <w:rsid w:val="00421DAC"/>
    <w:rsid w:val="004223EA"/>
    <w:rsid w:val="004233BF"/>
    <w:rsid w:val="0042356B"/>
    <w:rsid w:val="00423CCD"/>
    <w:rsid w:val="00424B6B"/>
    <w:rsid w:val="00425ED8"/>
    <w:rsid w:val="00426346"/>
    <w:rsid w:val="0042655F"/>
    <w:rsid w:val="004265D7"/>
    <w:rsid w:val="00426FC8"/>
    <w:rsid w:val="0042764B"/>
    <w:rsid w:val="004277BC"/>
    <w:rsid w:val="0043049B"/>
    <w:rsid w:val="00430AFD"/>
    <w:rsid w:val="00430C99"/>
    <w:rsid w:val="00431CCC"/>
    <w:rsid w:val="00432F46"/>
    <w:rsid w:val="0043369A"/>
    <w:rsid w:val="00434D9A"/>
    <w:rsid w:val="00435894"/>
    <w:rsid w:val="00435BE9"/>
    <w:rsid w:val="00435EAD"/>
    <w:rsid w:val="00436BB4"/>
    <w:rsid w:val="00436C50"/>
    <w:rsid w:val="0043706F"/>
    <w:rsid w:val="004377FF"/>
    <w:rsid w:val="00440019"/>
    <w:rsid w:val="00440488"/>
    <w:rsid w:val="0044062C"/>
    <w:rsid w:val="00440F14"/>
    <w:rsid w:val="00441E0F"/>
    <w:rsid w:val="00441F5D"/>
    <w:rsid w:val="00442A05"/>
    <w:rsid w:val="00443DA8"/>
    <w:rsid w:val="004443C3"/>
    <w:rsid w:val="004464FD"/>
    <w:rsid w:val="00446C91"/>
    <w:rsid w:val="00447563"/>
    <w:rsid w:val="00451687"/>
    <w:rsid w:val="00452BE3"/>
    <w:rsid w:val="00452D96"/>
    <w:rsid w:val="004532E3"/>
    <w:rsid w:val="00453456"/>
    <w:rsid w:val="00453532"/>
    <w:rsid w:val="00460F59"/>
    <w:rsid w:val="00461536"/>
    <w:rsid w:val="00461658"/>
    <w:rsid w:val="00463CB7"/>
    <w:rsid w:val="00463F8E"/>
    <w:rsid w:val="00464F4A"/>
    <w:rsid w:val="00466338"/>
    <w:rsid w:val="00466584"/>
    <w:rsid w:val="004665A3"/>
    <w:rsid w:val="00466ED7"/>
    <w:rsid w:val="00470932"/>
    <w:rsid w:val="004710BC"/>
    <w:rsid w:val="004710F1"/>
    <w:rsid w:val="00471C0F"/>
    <w:rsid w:val="0047310E"/>
    <w:rsid w:val="004738F9"/>
    <w:rsid w:val="00473954"/>
    <w:rsid w:val="00477BD2"/>
    <w:rsid w:val="004810D3"/>
    <w:rsid w:val="00481A80"/>
    <w:rsid w:val="00482B37"/>
    <w:rsid w:val="00482E67"/>
    <w:rsid w:val="00482FE1"/>
    <w:rsid w:val="00483039"/>
    <w:rsid w:val="00483617"/>
    <w:rsid w:val="00483618"/>
    <w:rsid w:val="0048381B"/>
    <w:rsid w:val="00483925"/>
    <w:rsid w:val="0048486A"/>
    <w:rsid w:val="00484F5A"/>
    <w:rsid w:val="00485416"/>
    <w:rsid w:val="00485499"/>
    <w:rsid w:val="00487754"/>
    <w:rsid w:val="00493302"/>
    <w:rsid w:val="004933B5"/>
    <w:rsid w:val="00493CD5"/>
    <w:rsid w:val="00494A6C"/>
    <w:rsid w:val="00495C63"/>
    <w:rsid w:val="0049622C"/>
    <w:rsid w:val="004966F6"/>
    <w:rsid w:val="00497B5C"/>
    <w:rsid w:val="004A00D6"/>
    <w:rsid w:val="004A1131"/>
    <w:rsid w:val="004A2AFC"/>
    <w:rsid w:val="004A3B23"/>
    <w:rsid w:val="004A52D1"/>
    <w:rsid w:val="004A6B55"/>
    <w:rsid w:val="004A727B"/>
    <w:rsid w:val="004A7E38"/>
    <w:rsid w:val="004B06CF"/>
    <w:rsid w:val="004B0A6B"/>
    <w:rsid w:val="004B2DE0"/>
    <w:rsid w:val="004B3938"/>
    <w:rsid w:val="004B4414"/>
    <w:rsid w:val="004B559C"/>
    <w:rsid w:val="004B5C6D"/>
    <w:rsid w:val="004B679B"/>
    <w:rsid w:val="004B68AA"/>
    <w:rsid w:val="004B6934"/>
    <w:rsid w:val="004B7A88"/>
    <w:rsid w:val="004C07B9"/>
    <w:rsid w:val="004C1B7E"/>
    <w:rsid w:val="004C206B"/>
    <w:rsid w:val="004C2EA4"/>
    <w:rsid w:val="004C43F4"/>
    <w:rsid w:val="004C4468"/>
    <w:rsid w:val="004C4F72"/>
    <w:rsid w:val="004C6260"/>
    <w:rsid w:val="004C695E"/>
    <w:rsid w:val="004C7796"/>
    <w:rsid w:val="004C7A5A"/>
    <w:rsid w:val="004D01BE"/>
    <w:rsid w:val="004D0EFB"/>
    <w:rsid w:val="004D15B7"/>
    <w:rsid w:val="004D2F6B"/>
    <w:rsid w:val="004D3E54"/>
    <w:rsid w:val="004D4D7D"/>
    <w:rsid w:val="004D5AF7"/>
    <w:rsid w:val="004D5B93"/>
    <w:rsid w:val="004D65A2"/>
    <w:rsid w:val="004D7586"/>
    <w:rsid w:val="004D7F8B"/>
    <w:rsid w:val="004E02DA"/>
    <w:rsid w:val="004E052F"/>
    <w:rsid w:val="004E14DC"/>
    <w:rsid w:val="004E2588"/>
    <w:rsid w:val="004E36B4"/>
    <w:rsid w:val="004E3B1F"/>
    <w:rsid w:val="004E4099"/>
    <w:rsid w:val="004E4E05"/>
    <w:rsid w:val="004E510C"/>
    <w:rsid w:val="004E57A2"/>
    <w:rsid w:val="004E6B86"/>
    <w:rsid w:val="004E7203"/>
    <w:rsid w:val="004F0C9B"/>
    <w:rsid w:val="004F128F"/>
    <w:rsid w:val="004F20FD"/>
    <w:rsid w:val="004F63D8"/>
    <w:rsid w:val="004F6C92"/>
    <w:rsid w:val="004F7428"/>
    <w:rsid w:val="004F7FF4"/>
    <w:rsid w:val="00500A95"/>
    <w:rsid w:val="0050121A"/>
    <w:rsid w:val="005014A7"/>
    <w:rsid w:val="0050152D"/>
    <w:rsid w:val="00501717"/>
    <w:rsid w:val="005017B2"/>
    <w:rsid w:val="00502E54"/>
    <w:rsid w:val="005034D8"/>
    <w:rsid w:val="00503656"/>
    <w:rsid w:val="00503D43"/>
    <w:rsid w:val="00505977"/>
    <w:rsid w:val="0050688F"/>
    <w:rsid w:val="00506BFC"/>
    <w:rsid w:val="005070EE"/>
    <w:rsid w:val="00507A64"/>
    <w:rsid w:val="00510148"/>
    <w:rsid w:val="00510340"/>
    <w:rsid w:val="005103A7"/>
    <w:rsid w:val="00510980"/>
    <w:rsid w:val="00510EB0"/>
    <w:rsid w:val="00514F87"/>
    <w:rsid w:val="00515704"/>
    <w:rsid w:val="00515793"/>
    <w:rsid w:val="0051608D"/>
    <w:rsid w:val="00517F32"/>
    <w:rsid w:val="00520027"/>
    <w:rsid w:val="005234F3"/>
    <w:rsid w:val="00524B62"/>
    <w:rsid w:val="00526FEA"/>
    <w:rsid w:val="00527033"/>
    <w:rsid w:val="00527860"/>
    <w:rsid w:val="00527A4D"/>
    <w:rsid w:val="00527C9A"/>
    <w:rsid w:val="00530A4B"/>
    <w:rsid w:val="00530A71"/>
    <w:rsid w:val="00532A1E"/>
    <w:rsid w:val="00532B54"/>
    <w:rsid w:val="00532CBE"/>
    <w:rsid w:val="00533230"/>
    <w:rsid w:val="00534BC3"/>
    <w:rsid w:val="00534EB4"/>
    <w:rsid w:val="00535060"/>
    <w:rsid w:val="00535687"/>
    <w:rsid w:val="00535CCC"/>
    <w:rsid w:val="00535F26"/>
    <w:rsid w:val="00536719"/>
    <w:rsid w:val="005377BA"/>
    <w:rsid w:val="00537870"/>
    <w:rsid w:val="00537B25"/>
    <w:rsid w:val="0054152A"/>
    <w:rsid w:val="0054340B"/>
    <w:rsid w:val="00544E53"/>
    <w:rsid w:val="005451C8"/>
    <w:rsid w:val="00545A0B"/>
    <w:rsid w:val="005465C5"/>
    <w:rsid w:val="00546B68"/>
    <w:rsid w:val="00546C3E"/>
    <w:rsid w:val="00547248"/>
    <w:rsid w:val="005513F3"/>
    <w:rsid w:val="005514E4"/>
    <w:rsid w:val="0055214F"/>
    <w:rsid w:val="005521C2"/>
    <w:rsid w:val="00552F53"/>
    <w:rsid w:val="0055307B"/>
    <w:rsid w:val="005530B0"/>
    <w:rsid w:val="00553274"/>
    <w:rsid w:val="00553A5F"/>
    <w:rsid w:val="00553CE6"/>
    <w:rsid w:val="00553F1D"/>
    <w:rsid w:val="00554088"/>
    <w:rsid w:val="00554597"/>
    <w:rsid w:val="00555780"/>
    <w:rsid w:val="00556C28"/>
    <w:rsid w:val="00557240"/>
    <w:rsid w:val="0055766A"/>
    <w:rsid w:val="00557A7F"/>
    <w:rsid w:val="00560719"/>
    <w:rsid w:val="00560773"/>
    <w:rsid w:val="0056124E"/>
    <w:rsid w:val="00561FAC"/>
    <w:rsid w:val="00562175"/>
    <w:rsid w:val="00562CEC"/>
    <w:rsid w:val="00563AEE"/>
    <w:rsid w:val="00563FCE"/>
    <w:rsid w:val="005642AB"/>
    <w:rsid w:val="00564D85"/>
    <w:rsid w:val="00565870"/>
    <w:rsid w:val="00565E83"/>
    <w:rsid w:val="005660EF"/>
    <w:rsid w:val="00570207"/>
    <w:rsid w:val="005702FE"/>
    <w:rsid w:val="0057075D"/>
    <w:rsid w:val="005726F4"/>
    <w:rsid w:val="00572B42"/>
    <w:rsid w:val="0057589A"/>
    <w:rsid w:val="00575AA4"/>
    <w:rsid w:val="00575D06"/>
    <w:rsid w:val="00575EFF"/>
    <w:rsid w:val="00576445"/>
    <w:rsid w:val="005764A0"/>
    <w:rsid w:val="00577B05"/>
    <w:rsid w:val="00580131"/>
    <w:rsid w:val="00580362"/>
    <w:rsid w:val="005810F3"/>
    <w:rsid w:val="005816A6"/>
    <w:rsid w:val="00581953"/>
    <w:rsid w:val="00582955"/>
    <w:rsid w:val="005833A2"/>
    <w:rsid w:val="00583AB7"/>
    <w:rsid w:val="00583B4C"/>
    <w:rsid w:val="005851A7"/>
    <w:rsid w:val="0058654C"/>
    <w:rsid w:val="00586770"/>
    <w:rsid w:val="005877EE"/>
    <w:rsid w:val="00587EC0"/>
    <w:rsid w:val="00590454"/>
    <w:rsid w:val="005907F5"/>
    <w:rsid w:val="00590C38"/>
    <w:rsid w:val="00592132"/>
    <w:rsid w:val="005934B2"/>
    <w:rsid w:val="005939E8"/>
    <w:rsid w:val="0059401D"/>
    <w:rsid w:val="00594EF0"/>
    <w:rsid w:val="00594F70"/>
    <w:rsid w:val="00595B52"/>
    <w:rsid w:val="005971F9"/>
    <w:rsid w:val="005A061C"/>
    <w:rsid w:val="005A19C8"/>
    <w:rsid w:val="005A2231"/>
    <w:rsid w:val="005A235E"/>
    <w:rsid w:val="005A3EB9"/>
    <w:rsid w:val="005A45BB"/>
    <w:rsid w:val="005A4A3D"/>
    <w:rsid w:val="005A67B6"/>
    <w:rsid w:val="005A6832"/>
    <w:rsid w:val="005A7482"/>
    <w:rsid w:val="005A7820"/>
    <w:rsid w:val="005B1192"/>
    <w:rsid w:val="005B13A8"/>
    <w:rsid w:val="005B23F5"/>
    <w:rsid w:val="005B2BEB"/>
    <w:rsid w:val="005B36BD"/>
    <w:rsid w:val="005B471C"/>
    <w:rsid w:val="005B5CE8"/>
    <w:rsid w:val="005B5D7B"/>
    <w:rsid w:val="005B600C"/>
    <w:rsid w:val="005B6277"/>
    <w:rsid w:val="005B6943"/>
    <w:rsid w:val="005B6C85"/>
    <w:rsid w:val="005B6D99"/>
    <w:rsid w:val="005B744A"/>
    <w:rsid w:val="005C0149"/>
    <w:rsid w:val="005C0568"/>
    <w:rsid w:val="005C0A55"/>
    <w:rsid w:val="005C16DD"/>
    <w:rsid w:val="005C16FE"/>
    <w:rsid w:val="005C1CB1"/>
    <w:rsid w:val="005C2CA8"/>
    <w:rsid w:val="005C336A"/>
    <w:rsid w:val="005C379A"/>
    <w:rsid w:val="005C53D6"/>
    <w:rsid w:val="005C6A57"/>
    <w:rsid w:val="005C6D89"/>
    <w:rsid w:val="005C78A5"/>
    <w:rsid w:val="005C7A73"/>
    <w:rsid w:val="005D046C"/>
    <w:rsid w:val="005D1AFB"/>
    <w:rsid w:val="005D2142"/>
    <w:rsid w:val="005D4C5A"/>
    <w:rsid w:val="005D5796"/>
    <w:rsid w:val="005D5934"/>
    <w:rsid w:val="005D5BE9"/>
    <w:rsid w:val="005D5FF9"/>
    <w:rsid w:val="005D79C2"/>
    <w:rsid w:val="005D7F33"/>
    <w:rsid w:val="005E18E1"/>
    <w:rsid w:val="005E3553"/>
    <w:rsid w:val="005E3CCE"/>
    <w:rsid w:val="005E4E70"/>
    <w:rsid w:val="005E4F44"/>
    <w:rsid w:val="005E5DC5"/>
    <w:rsid w:val="005E699C"/>
    <w:rsid w:val="005E73D4"/>
    <w:rsid w:val="005F054A"/>
    <w:rsid w:val="005F0B5C"/>
    <w:rsid w:val="005F15EE"/>
    <w:rsid w:val="005F1B0E"/>
    <w:rsid w:val="005F4BBF"/>
    <w:rsid w:val="005F4D92"/>
    <w:rsid w:val="005F6BBE"/>
    <w:rsid w:val="005F73AE"/>
    <w:rsid w:val="005F7F22"/>
    <w:rsid w:val="00600087"/>
    <w:rsid w:val="00602330"/>
    <w:rsid w:val="006025CC"/>
    <w:rsid w:val="00604F3A"/>
    <w:rsid w:val="006054C8"/>
    <w:rsid w:val="00605574"/>
    <w:rsid w:val="006069CD"/>
    <w:rsid w:val="00607FB1"/>
    <w:rsid w:val="006116A5"/>
    <w:rsid w:val="0061183E"/>
    <w:rsid w:val="00611BEA"/>
    <w:rsid w:val="00611FCD"/>
    <w:rsid w:val="00612631"/>
    <w:rsid w:val="00613069"/>
    <w:rsid w:val="00613F11"/>
    <w:rsid w:val="0061667C"/>
    <w:rsid w:val="00616998"/>
    <w:rsid w:val="006172EE"/>
    <w:rsid w:val="006206C2"/>
    <w:rsid w:val="00620B1D"/>
    <w:rsid w:val="006210CC"/>
    <w:rsid w:val="006229E3"/>
    <w:rsid w:val="00625C98"/>
    <w:rsid w:val="00625F41"/>
    <w:rsid w:val="00626BAD"/>
    <w:rsid w:val="0062723D"/>
    <w:rsid w:val="006277E7"/>
    <w:rsid w:val="00627911"/>
    <w:rsid w:val="00627AAA"/>
    <w:rsid w:val="00627C5A"/>
    <w:rsid w:val="00627E08"/>
    <w:rsid w:val="006304AC"/>
    <w:rsid w:val="00630D15"/>
    <w:rsid w:val="00630F22"/>
    <w:rsid w:val="00631C51"/>
    <w:rsid w:val="00632537"/>
    <w:rsid w:val="00632838"/>
    <w:rsid w:val="00632A40"/>
    <w:rsid w:val="00635D72"/>
    <w:rsid w:val="00636C61"/>
    <w:rsid w:val="00640D28"/>
    <w:rsid w:val="00640E61"/>
    <w:rsid w:val="00642964"/>
    <w:rsid w:val="006434B8"/>
    <w:rsid w:val="00643E07"/>
    <w:rsid w:val="00644323"/>
    <w:rsid w:val="006446F3"/>
    <w:rsid w:val="0064498A"/>
    <w:rsid w:val="006450DB"/>
    <w:rsid w:val="006452B9"/>
    <w:rsid w:val="00645CCC"/>
    <w:rsid w:val="006467BA"/>
    <w:rsid w:val="00647922"/>
    <w:rsid w:val="006504EB"/>
    <w:rsid w:val="00650FD4"/>
    <w:rsid w:val="00651049"/>
    <w:rsid w:val="006524FD"/>
    <w:rsid w:val="0065255E"/>
    <w:rsid w:val="006540D4"/>
    <w:rsid w:val="00654773"/>
    <w:rsid w:val="00655187"/>
    <w:rsid w:val="006561D5"/>
    <w:rsid w:val="00656279"/>
    <w:rsid w:val="00656ED7"/>
    <w:rsid w:val="0066022F"/>
    <w:rsid w:val="006603E2"/>
    <w:rsid w:val="006646F8"/>
    <w:rsid w:val="0066578B"/>
    <w:rsid w:val="00665AC0"/>
    <w:rsid w:val="00666D68"/>
    <w:rsid w:val="00667CED"/>
    <w:rsid w:val="006713C2"/>
    <w:rsid w:val="00671758"/>
    <w:rsid w:val="0067344E"/>
    <w:rsid w:val="0067451B"/>
    <w:rsid w:val="00675185"/>
    <w:rsid w:val="00677003"/>
    <w:rsid w:val="00677192"/>
    <w:rsid w:val="00680323"/>
    <w:rsid w:val="006804B2"/>
    <w:rsid w:val="006814F0"/>
    <w:rsid w:val="0068173A"/>
    <w:rsid w:val="00681FE2"/>
    <w:rsid w:val="006825E6"/>
    <w:rsid w:val="00682C4D"/>
    <w:rsid w:val="00682D5F"/>
    <w:rsid w:val="00682F83"/>
    <w:rsid w:val="0068464C"/>
    <w:rsid w:val="00684D42"/>
    <w:rsid w:val="006867D9"/>
    <w:rsid w:val="00687534"/>
    <w:rsid w:val="00690480"/>
    <w:rsid w:val="00690EC3"/>
    <w:rsid w:val="0069252B"/>
    <w:rsid w:val="00692D47"/>
    <w:rsid w:val="00692EE4"/>
    <w:rsid w:val="00693436"/>
    <w:rsid w:val="00694133"/>
    <w:rsid w:val="006978D5"/>
    <w:rsid w:val="006A1677"/>
    <w:rsid w:val="006A1E82"/>
    <w:rsid w:val="006A369E"/>
    <w:rsid w:val="006A41F6"/>
    <w:rsid w:val="006A44A1"/>
    <w:rsid w:val="006A4EB6"/>
    <w:rsid w:val="006A5BCF"/>
    <w:rsid w:val="006A5C10"/>
    <w:rsid w:val="006A6574"/>
    <w:rsid w:val="006A69C6"/>
    <w:rsid w:val="006A6B47"/>
    <w:rsid w:val="006A77A6"/>
    <w:rsid w:val="006B035C"/>
    <w:rsid w:val="006B119A"/>
    <w:rsid w:val="006B2709"/>
    <w:rsid w:val="006B37D2"/>
    <w:rsid w:val="006B39B8"/>
    <w:rsid w:val="006B39C3"/>
    <w:rsid w:val="006B487E"/>
    <w:rsid w:val="006B5AD5"/>
    <w:rsid w:val="006B647D"/>
    <w:rsid w:val="006B6736"/>
    <w:rsid w:val="006B7588"/>
    <w:rsid w:val="006B7D3A"/>
    <w:rsid w:val="006B7ECA"/>
    <w:rsid w:val="006C0435"/>
    <w:rsid w:val="006C1A02"/>
    <w:rsid w:val="006C47FD"/>
    <w:rsid w:val="006C4D4C"/>
    <w:rsid w:val="006C5B14"/>
    <w:rsid w:val="006C5C25"/>
    <w:rsid w:val="006C61D2"/>
    <w:rsid w:val="006C7833"/>
    <w:rsid w:val="006D0406"/>
    <w:rsid w:val="006D2EF1"/>
    <w:rsid w:val="006D4DE1"/>
    <w:rsid w:val="006D61A5"/>
    <w:rsid w:val="006D6E1E"/>
    <w:rsid w:val="006D73CA"/>
    <w:rsid w:val="006E00DD"/>
    <w:rsid w:val="006E072D"/>
    <w:rsid w:val="006E0D35"/>
    <w:rsid w:val="006E221D"/>
    <w:rsid w:val="006E2BC0"/>
    <w:rsid w:val="006E2EAB"/>
    <w:rsid w:val="006E39F3"/>
    <w:rsid w:val="006E4B2D"/>
    <w:rsid w:val="006E5BF6"/>
    <w:rsid w:val="006E5F07"/>
    <w:rsid w:val="006E63BB"/>
    <w:rsid w:val="006E73DF"/>
    <w:rsid w:val="006E79DF"/>
    <w:rsid w:val="006F0DBA"/>
    <w:rsid w:val="006F10CE"/>
    <w:rsid w:val="006F214E"/>
    <w:rsid w:val="006F2D36"/>
    <w:rsid w:val="006F5369"/>
    <w:rsid w:val="006F5B00"/>
    <w:rsid w:val="006F5EF1"/>
    <w:rsid w:val="006F64BA"/>
    <w:rsid w:val="006F6879"/>
    <w:rsid w:val="006F7A9B"/>
    <w:rsid w:val="007001C5"/>
    <w:rsid w:val="00700486"/>
    <w:rsid w:val="007018D1"/>
    <w:rsid w:val="00701BF5"/>
    <w:rsid w:val="00702163"/>
    <w:rsid w:val="007040B2"/>
    <w:rsid w:val="00704737"/>
    <w:rsid w:val="0070494D"/>
    <w:rsid w:val="00704D4E"/>
    <w:rsid w:val="00705402"/>
    <w:rsid w:val="007064C8"/>
    <w:rsid w:val="007065C6"/>
    <w:rsid w:val="00707269"/>
    <w:rsid w:val="00707FD3"/>
    <w:rsid w:val="00710DE5"/>
    <w:rsid w:val="007113E0"/>
    <w:rsid w:val="00711786"/>
    <w:rsid w:val="007123F5"/>
    <w:rsid w:val="00712BAB"/>
    <w:rsid w:val="00714A5F"/>
    <w:rsid w:val="00715C86"/>
    <w:rsid w:val="007169D4"/>
    <w:rsid w:val="007170CF"/>
    <w:rsid w:val="00717289"/>
    <w:rsid w:val="0071730A"/>
    <w:rsid w:val="007179E5"/>
    <w:rsid w:val="00717AB3"/>
    <w:rsid w:val="007219DA"/>
    <w:rsid w:val="00721D4D"/>
    <w:rsid w:val="007239F9"/>
    <w:rsid w:val="007241DE"/>
    <w:rsid w:val="00724AB0"/>
    <w:rsid w:val="00726721"/>
    <w:rsid w:val="0072761C"/>
    <w:rsid w:val="00727844"/>
    <w:rsid w:val="00730753"/>
    <w:rsid w:val="0073341F"/>
    <w:rsid w:val="00733B13"/>
    <w:rsid w:val="0073406A"/>
    <w:rsid w:val="00736BF9"/>
    <w:rsid w:val="00736C1D"/>
    <w:rsid w:val="00736F6C"/>
    <w:rsid w:val="00740FEE"/>
    <w:rsid w:val="0074135A"/>
    <w:rsid w:val="007419F5"/>
    <w:rsid w:val="00741ABD"/>
    <w:rsid w:val="00741CD7"/>
    <w:rsid w:val="00743536"/>
    <w:rsid w:val="0074437D"/>
    <w:rsid w:val="00744B4F"/>
    <w:rsid w:val="00745BD9"/>
    <w:rsid w:val="00747144"/>
    <w:rsid w:val="00747163"/>
    <w:rsid w:val="007473C0"/>
    <w:rsid w:val="007474A2"/>
    <w:rsid w:val="00750DF3"/>
    <w:rsid w:val="007518B7"/>
    <w:rsid w:val="007550DB"/>
    <w:rsid w:val="00755DA6"/>
    <w:rsid w:val="00756101"/>
    <w:rsid w:val="00756486"/>
    <w:rsid w:val="00756C04"/>
    <w:rsid w:val="00757E11"/>
    <w:rsid w:val="00760686"/>
    <w:rsid w:val="007616F3"/>
    <w:rsid w:val="007626B7"/>
    <w:rsid w:val="00762F40"/>
    <w:rsid w:val="00763307"/>
    <w:rsid w:val="0076338E"/>
    <w:rsid w:val="007635DF"/>
    <w:rsid w:val="00763728"/>
    <w:rsid w:val="007639ED"/>
    <w:rsid w:val="00763D7E"/>
    <w:rsid w:val="0076532D"/>
    <w:rsid w:val="007656E3"/>
    <w:rsid w:val="0076670A"/>
    <w:rsid w:val="00766EBD"/>
    <w:rsid w:val="00771191"/>
    <w:rsid w:val="007714C0"/>
    <w:rsid w:val="00771A84"/>
    <w:rsid w:val="00772A73"/>
    <w:rsid w:val="007735A1"/>
    <w:rsid w:val="00773CA0"/>
    <w:rsid w:val="007751E7"/>
    <w:rsid w:val="00775F20"/>
    <w:rsid w:val="0078005F"/>
    <w:rsid w:val="00780F6A"/>
    <w:rsid w:val="007814C1"/>
    <w:rsid w:val="00782503"/>
    <w:rsid w:val="00782E77"/>
    <w:rsid w:val="007836E8"/>
    <w:rsid w:val="007838E2"/>
    <w:rsid w:val="00783F5D"/>
    <w:rsid w:val="00787CA0"/>
    <w:rsid w:val="00787E2E"/>
    <w:rsid w:val="00790243"/>
    <w:rsid w:val="00790EDE"/>
    <w:rsid w:val="007938C6"/>
    <w:rsid w:val="00794CDF"/>
    <w:rsid w:val="0079504D"/>
    <w:rsid w:val="007966C7"/>
    <w:rsid w:val="00796AF0"/>
    <w:rsid w:val="007A132D"/>
    <w:rsid w:val="007A235C"/>
    <w:rsid w:val="007A38BA"/>
    <w:rsid w:val="007A3D53"/>
    <w:rsid w:val="007A3F8E"/>
    <w:rsid w:val="007A4A3F"/>
    <w:rsid w:val="007A5BB8"/>
    <w:rsid w:val="007A6F5E"/>
    <w:rsid w:val="007B06F9"/>
    <w:rsid w:val="007B0989"/>
    <w:rsid w:val="007B2C83"/>
    <w:rsid w:val="007B39A6"/>
    <w:rsid w:val="007B4E67"/>
    <w:rsid w:val="007B60A3"/>
    <w:rsid w:val="007B75C1"/>
    <w:rsid w:val="007B75F2"/>
    <w:rsid w:val="007B7662"/>
    <w:rsid w:val="007B7B88"/>
    <w:rsid w:val="007C0093"/>
    <w:rsid w:val="007C0255"/>
    <w:rsid w:val="007C1C0E"/>
    <w:rsid w:val="007C3941"/>
    <w:rsid w:val="007C42DA"/>
    <w:rsid w:val="007C4970"/>
    <w:rsid w:val="007C4C4D"/>
    <w:rsid w:val="007C59DB"/>
    <w:rsid w:val="007C5AD2"/>
    <w:rsid w:val="007C6568"/>
    <w:rsid w:val="007C66A3"/>
    <w:rsid w:val="007C6733"/>
    <w:rsid w:val="007C73CD"/>
    <w:rsid w:val="007C776F"/>
    <w:rsid w:val="007D0241"/>
    <w:rsid w:val="007D0529"/>
    <w:rsid w:val="007D2DAE"/>
    <w:rsid w:val="007D3A33"/>
    <w:rsid w:val="007D5DE6"/>
    <w:rsid w:val="007D63A3"/>
    <w:rsid w:val="007E64F5"/>
    <w:rsid w:val="007F05B5"/>
    <w:rsid w:val="007F0D87"/>
    <w:rsid w:val="007F1301"/>
    <w:rsid w:val="007F1E78"/>
    <w:rsid w:val="007F1ED9"/>
    <w:rsid w:val="007F1F35"/>
    <w:rsid w:val="007F36F7"/>
    <w:rsid w:val="007F5451"/>
    <w:rsid w:val="007F59B9"/>
    <w:rsid w:val="007F6324"/>
    <w:rsid w:val="007F6E06"/>
    <w:rsid w:val="007F73A0"/>
    <w:rsid w:val="007F7CBC"/>
    <w:rsid w:val="00800718"/>
    <w:rsid w:val="0080139E"/>
    <w:rsid w:val="00802905"/>
    <w:rsid w:val="00803935"/>
    <w:rsid w:val="00804A67"/>
    <w:rsid w:val="008059BF"/>
    <w:rsid w:val="008065D1"/>
    <w:rsid w:val="00806CA5"/>
    <w:rsid w:val="0081041F"/>
    <w:rsid w:val="00810D9C"/>
    <w:rsid w:val="00810E95"/>
    <w:rsid w:val="00811221"/>
    <w:rsid w:val="00812516"/>
    <w:rsid w:val="0081256C"/>
    <w:rsid w:val="00814E29"/>
    <w:rsid w:val="00814F98"/>
    <w:rsid w:val="00815375"/>
    <w:rsid w:val="0081704F"/>
    <w:rsid w:val="00820426"/>
    <w:rsid w:val="0082047B"/>
    <w:rsid w:val="00820DED"/>
    <w:rsid w:val="008215C3"/>
    <w:rsid w:val="00821F1D"/>
    <w:rsid w:val="00822474"/>
    <w:rsid w:val="00822CD8"/>
    <w:rsid w:val="0082463F"/>
    <w:rsid w:val="00825B04"/>
    <w:rsid w:val="00826B98"/>
    <w:rsid w:val="00826D58"/>
    <w:rsid w:val="00832E3B"/>
    <w:rsid w:val="00833217"/>
    <w:rsid w:val="0083388C"/>
    <w:rsid w:val="00834FBE"/>
    <w:rsid w:val="0083541E"/>
    <w:rsid w:val="00835AD9"/>
    <w:rsid w:val="00837857"/>
    <w:rsid w:val="00837C0B"/>
    <w:rsid w:val="008429BD"/>
    <w:rsid w:val="00844357"/>
    <w:rsid w:val="0084650B"/>
    <w:rsid w:val="00850968"/>
    <w:rsid w:val="00850A57"/>
    <w:rsid w:val="00850C04"/>
    <w:rsid w:val="0085163F"/>
    <w:rsid w:val="00851838"/>
    <w:rsid w:val="00851A22"/>
    <w:rsid w:val="008523A8"/>
    <w:rsid w:val="00854059"/>
    <w:rsid w:val="00854C41"/>
    <w:rsid w:val="00854F3C"/>
    <w:rsid w:val="00855061"/>
    <w:rsid w:val="0085549A"/>
    <w:rsid w:val="00855F5D"/>
    <w:rsid w:val="00860273"/>
    <w:rsid w:val="00862861"/>
    <w:rsid w:val="008647B5"/>
    <w:rsid w:val="00865AC7"/>
    <w:rsid w:val="00866004"/>
    <w:rsid w:val="00866072"/>
    <w:rsid w:val="00866998"/>
    <w:rsid w:val="00867302"/>
    <w:rsid w:val="008677BB"/>
    <w:rsid w:val="00870430"/>
    <w:rsid w:val="0087083D"/>
    <w:rsid w:val="00870A87"/>
    <w:rsid w:val="00870BFB"/>
    <w:rsid w:val="00871AAD"/>
    <w:rsid w:val="00871F8D"/>
    <w:rsid w:val="00872EAA"/>
    <w:rsid w:val="008736FF"/>
    <w:rsid w:val="00874EE4"/>
    <w:rsid w:val="00875604"/>
    <w:rsid w:val="00875C4E"/>
    <w:rsid w:val="008760EF"/>
    <w:rsid w:val="00876510"/>
    <w:rsid w:val="00876C93"/>
    <w:rsid w:val="0087751D"/>
    <w:rsid w:val="00877626"/>
    <w:rsid w:val="00877C04"/>
    <w:rsid w:val="008835FA"/>
    <w:rsid w:val="00884048"/>
    <w:rsid w:val="00884544"/>
    <w:rsid w:val="00884735"/>
    <w:rsid w:val="008854D2"/>
    <w:rsid w:val="00886443"/>
    <w:rsid w:val="008877C8"/>
    <w:rsid w:val="008879F6"/>
    <w:rsid w:val="00887B03"/>
    <w:rsid w:val="00887C00"/>
    <w:rsid w:val="008900FD"/>
    <w:rsid w:val="00890CD2"/>
    <w:rsid w:val="00890DC5"/>
    <w:rsid w:val="00890EC9"/>
    <w:rsid w:val="008919FB"/>
    <w:rsid w:val="008928AE"/>
    <w:rsid w:val="00892B39"/>
    <w:rsid w:val="008961ED"/>
    <w:rsid w:val="008966F3"/>
    <w:rsid w:val="00896873"/>
    <w:rsid w:val="00897CC0"/>
    <w:rsid w:val="008A024C"/>
    <w:rsid w:val="008A0FE8"/>
    <w:rsid w:val="008A133A"/>
    <w:rsid w:val="008A1DC0"/>
    <w:rsid w:val="008A44BD"/>
    <w:rsid w:val="008A54D1"/>
    <w:rsid w:val="008A6320"/>
    <w:rsid w:val="008A6EC7"/>
    <w:rsid w:val="008B177E"/>
    <w:rsid w:val="008B1B46"/>
    <w:rsid w:val="008B1DEF"/>
    <w:rsid w:val="008B2CAF"/>
    <w:rsid w:val="008B4A8E"/>
    <w:rsid w:val="008B4AB1"/>
    <w:rsid w:val="008B5259"/>
    <w:rsid w:val="008B6E0C"/>
    <w:rsid w:val="008B6F4E"/>
    <w:rsid w:val="008B776D"/>
    <w:rsid w:val="008C1D93"/>
    <w:rsid w:val="008C28AE"/>
    <w:rsid w:val="008C2AD2"/>
    <w:rsid w:val="008C3961"/>
    <w:rsid w:val="008C3A74"/>
    <w:rsid w:val="008C4691"/>
    <w:rsid w:val="008C51FF"/>
    <w:rsid w:val="008C5636"/>
    <w:rsid w:val="008C575D"/>
    <w:rsid w:val="008C5D56"/>
    <w:rsid w:val="008C73A4"/>
    <w:rsid w:val="008D0114"/>
    <w:rsid w:val="008D03DA"/>
    <w:rsid w:val="008D0498"/>
    <w:rsid w:val="008D0E3C"/>
    <w:rsid w:val="008D1AB2"/>
    <w:rsid w:val="008D2617"/>
    <w:rsid w:val="008D2FF5"/>
    <w:rsid w:val="008D31F0"/>
    <w:rsid w:val="008D3FE8"/>
    <w:rsid w:val="008D5E9A"/>
    <w:rsid w:val="008D6107"/>
    <w:rsid w:val="008D6622"/>
    <w:rsid w:val="008D7A9B"/>
    <w:rsid w:val="008E0E23"/>
    <w:rsid w:val="008E1369"/>
    <w:rsid w:val="008E2C68"/>
    <w:rsid w:val="008E37BE"/>
    <w:rsid w:val="008E3C74"/>
    <w:rsid w:val="008E4752"/>
    <w:rsid w:val="008E7EFE"/>
    <w:rsid w:val="008F00DA"/>
    <w:rsid w:val="008F1D50"/>
    <w:rsid w:val="008F2364"/>
    <w:rsid w:val="008F2B0D"/>
    <w:rsid w:val="008F31B3"/>
    <w:rsid w:val="008F5559"/>
    <w:rsid w:val="008F5B54"/>
    <w:rsid w:val="008F7D52"/>
    <w:rsid w:val="008F7F06"/>
    <w:rsid w:val="009006FF"/>
    <w:rsid w:val="0090087D"/>
    <w:rsid w:val="00900B6D"/>
    <w:rsid w:val="00902EA2"/>
    <w:rsid w:val="009030CF"/>
    <w:rsid w:val="00904178"/>
    <w:rsid w:val="00905453"/>
    <w:rsid w:val="009054F4"/>
    <w:rsid w:val="00905A01"/>
    <w:rsid w:val="0090648D"/>
    <w:rsid w:val="00906B13"/>
    <w:rsid w:val="00906DAE"/>
    <w:rsid w:val="00906E2F"/>
    <w:rsid w:val="00907F59"/>
    <w:rsid w:val="009126DA"/>
    <w:rsid w:val="00913BAE"/>
    <w:rsid w:val="0091448A"/>
    <w:rsid w:val="00915B71"/>
    <w:rsid w:val="00915E5C"/>
    <w:rsid w:val="009161E9"/>
    <w:rsid w:val="0091718A"/>
    <w:rsid w:val="009218B9"/>
    <w:rsid w:val="00921A0E"/>
    <w:rsid w:val="009232E0"/>
    <w:rsid w:val="0092560D"/>
    <w:rsid w:val="00925EA4"/>
    <w:rsid w:val="0092707E"/>
    <w:rsid w:val="0092751C"/>
    <w:rsid w:val="00930204"/>
    <w:rsid w:val="00930644"/>
    <w:rsid w:val="009308CB"/>
    <w:rsid w:val="00930E24"/>
    <w:rsid w:val="00931258"/>
    <w:rsid w:val="009312DA"/>
    <w:rsid w:val="009313DF"/>
    <w:rsid w:val="00932CE9"/>
    <w:rsid w:val="00932E0D"/>
    <w:rsid w:val="00933144"/>
    <w:rsid w:val="00934343"/>
    <w:rsid w:val="009348AC"/>
    <w:rsid w:val="00936D58"/>
    <w:rsid w:val="009375F5"/>
    <w:rsid w:val="0094042D"/>
    <w:rsid w:val="009430E5"/>
    <w:rsid w:val="009445AD"/>
    <w:rsid w:val="0094479D"/>
    <w:rsid w:val="00944986"/>
    <w:rsid w:val="009449A1"/>
    <w:rsid w:val="00944F40"/>
    <w:rsid w:val="009456E9"/>
    <w:rsid w:val="00945E3B"/>
    <w:rsid w:val="00946300"/>
    <w:rsid w:val="00946546"/>
    <w:rsid w:val="00946B14"/>
    <w:rsid w:val="009477CA"/>
    <w:rsid w:val="009501C7"/>
    <w:rsid w:val="0095080D"/>
    <w:rsid w:val="009512A2"/>
    <w:rsid w:val="0095297C"/>
    <w:rsid w:val="00952A40"/>
    <w:rsid w:val="00956C6D"/>
    <w:rsid w:val="00960489"/>
    <w:rsid w:val="00961FE9"/>
    <w:rsid w:val="00962220"/>
    <w:rsid w:val="00962492"/>
    <w:rsid w:val="00962B57"/>
    <w:rsid w:val="009637E1"/>
    <w:rsid w:val="00964165"/>
    <w:rsid w:val="00964AF9"/>
    <w:rsid w:val="0096544F"/>
    <w:rsid w:val="00967CFC"/>
    <w:rsid w:val="00970704"/>
    <w:rsid w:val="00970BA4"/>
    <w:rsid w:val="009715F5"/>
    <w:rsid w:val="009734A3"/>
    <w:rsid w:val="00974503"/>
    <w:rsid w:val="009753D4"/>
    <w:rsid w:val="0097685A"/>
    <w:rsid w:val="00976955"/>
    <w:rsid w:val="00977D43"/>
    <w:rsid w:val="0098100D"/>
    <w:rsid w:val="009830DD"/>
    <w:rsid w:val="009836B2"/>
    <w:rsid w:val="009843AB"/>
    <w:rsid w:val="00984DA5"/>
    <w:rsid w:val="00985B80"/>
    <w:rsid w:val="00986037"/>
    <w:rsid w:val="00986E85"/>
    <w:rsid w:val="0099207F"/>
    <w:rsid w:val="00992248"/>
    <w:rsid w:val="0099230A"/>
    <w:rsid w:val="00993AD1"/>
    <w:rsid w:val="009948B3"/>
    <w:rsid w:val="0099742E"/>
    <w:rsid w:val="00997802"/>
    <w:rsid w:val="00997F8C"/>
    <w:rsid w:val="009A0F4F"/>
    <w:rsid w:val="009A175C"/>
    <w:rsid w:val="009A1B21"/>
    <w:rsid w:val="009A202D"/>
    <w:rsid w:val="009A308E"/>
    <w:rsid w:val="009A3522"/>
    <w:rsid w:val="009A384C"/>
    <w:rsid w:val="009A38A4"/>
    <w:rsid w:val="009A458F"/>
    <w:rsid w:val="009A5EAB"/>
    <w:rsid w:val="009A700B"/>
    <w:rsid w:val="009A7954"/>
    <w:rsid w:val="009B0059"/>
    <w:rsid w:val="009B2B35"/>
    <w:rsid w:val="009B2BAA"/>
    <w:rsid w:val="009B3179"/>
    <w:rsid w:val="009B32D5"/>
    <w:rsid w:val="009B3D1A"/>
    <w:rsid w:val="009B4919"/>
    <w:rsid w:val="009B4BF9"/>
    <w:rsid w:val="009B78EC"/>
    <w:rsid w:val="009B7F9A"/>
    <w:rsid w:val="009C0595"/>
    <w:rsid w:val="009C0B38"/>
    <w:rsid w:val="009C2106"/>
    <w:rsid w:val="009C32A0"/>
    <w:rsid w:val="009C3A4A"/>
    <w:rsid w:val="009C3ECC"/>
    <w:rsid w:val="009C6026"/>
    <w:rsid w:val="009C6C54"/>
    <w:rsid w:val="009C734C"/>
    <w:rsid w:val="009D089F"/>
    <w:rsid w:val="009D0AA9"/>
    <w:rsid w:val="009D162F"/>
    <w:rsid w:val="009D27D6"/>
    <w:rsid w:val="009D2DA3"/>
    <w:rsid w:val="009D4304"/>
    <w:rsid w:val="009D43B8"/>
    <w:rsid w:val="009D48AC"/>
    <w:rsid w:val="009D5E2D"/>
    <w:rsid w:val="009D5FBB"/>
    <w:rsid w:val="009D5FBE"/>
    <w:rsid w:val="009D6895"/>
    <w:rsid w:val="009D68A5"/>
    <w:rsid w:val="009D767A"/>
    <w:rsid w:val="009D7B9D"/>
    <w:rsid w:val="009E0578"/>
    <w:rsid w:val="009E1E6D"/>
    <w:rsid w:val="009E1EAE"/>
    <w:rsid w:val="009E2184"/>
    <w:rsid w:val="009E2B50"/>
    <w:rsid w:val="009E37A4"/>
    <w:rsid w:val="009E4935"/>
    <w:rsid w:val="009E6236"/>
    <w:rsid w:val="009E74E4"/>
    <w:rsid w:val="009F09E9"/>
    <w:rsid w:val="009F1A89"/>
    <w:rsid w:val="009F482F"/>
    <w:rsid w:val="009F52CF"/>
    <w:rsid w:val="009F5582"/>
    <w:rsid w:val="009F6E55"/>
    <w:rsid w:val="00A0001B"/>
    <w:rsid w:val="00A003C1"/>
    <w:rsid w:val="00A021BF"/>
    <w:rsid w:val="00A02737"/>
    <w:rsid w:val="00A02F75"/>
    <w:rsid w:val="00A03DA5"/>
    <w:rsid w:val="00A03E47"/>
    <w:rsid w:val="00A04797"/>
    <w:rsid w:val="00A07561"/>
    <w:rsid w:val="00A07DB1"/>
    <w:rsid w:val="00A122C8"/>
    <w:rsid w:val="00A12BC5"/>
    <w:rsid w:val="00A13AC3"/>
    <w:rsid w:val="00A149C2"/>
    <w:rsid w:val="00A14B2E"/>
    <w:rsid w:val="00A150E8"/>
    <w:rsid w:val="00A15B97"/>
    <w:rsid w:val="00A16331"/>
    <w:rsid w:val="00A20764"/>
    <w:rsid w:val="00A212E8"/>
    <w:rsid w:val="00A2255B"/>
    <w:rsid w:val="00A23BAC"/>
    <w:rsid w:val="00A23FCF"/>
    <w:rsid w:val="00A24426"/>
    <w:rsid w:val="00A24F1A"/>
    <w:rsid w:val="00A26A02"/>
    <w:rsid w:val="00A27A7A"/>
    <w:rsid w:val="00A30592"/>
    <w:rsid w:val="00A3086F"/>
    <w:rsid w:val="00A30F75"/>
    <w:rsid w:val="00A3277A"/>
    <w:rsid w:val="00A32C18"/>
    <w:rsid w:val="00A33524"/>
    <w:rsid w:val="00A33594"/>
    <w:rsid w:val="00A338B1"/>
    <w:rsid w:val="00A33C17"/>
    <w:rsid w:val="00A34403"/>
    <w:rsid w:val="00A352AE"/>
    <w:rsid w:val="00A35BF6"/>
    <w:rsid w:val="00A35FDF"/>
    <w:rsid w:val="00A36BBF"/>
    <w:rsid w:val="00A373DD"/>
    <w:rsid w:val="00A40347"/>
    <w:rsid w:val="00A404AA"/>
    <w:rsid w:val="00A40D87"/>
    <w:rsid w:val="00A4104A"/>
    <w:rsid w:val="00A41E35"/>
    <w:rsid w:val="00A426DB"/>
    <w:rsid w:val="00A42E4B"/>
    <w:rsid w:val="00A444BB"/>
    <w:rsid w:val="00A45649"/>
    <w:rsid w:val="00A45E19"/>
    <w:rsid w:val="00A4695E"/>
    <w:rsid w:val="00A475B9"/>
    <w:rsid w:val="00A47D4F"/>
    <w:rsid w:val="00A51FD6"/>
    <w:rsid w:val="00A52C4F"/>
    <w:rsid w:val="00A52E34"/>
    <w:rsid w:val="00A52F40"/>
    <w:rsid w:val="00A5308E"/>
    <w:rsid w:val="00A53634"/>
    <w:rsid w:val="00A54032"/>
    <w:rsid w:val="00A55240"/>
    <w:rsid w:val="00A55E6D"/>
    <w:rsid w:val="00A57D7F"/>
    <w:rsid w:val="00A57EFE"/>
    <w:rsid w:val="00A604B8"/>
    <w:rsid w:val="00A60AB6"/>
    <w:rsid w:val="00A62B8E"/>
    <w:rsid w:val="00A62E90"/>
    <w:rsid w:val="00A6328F"/>
    <w:rsid w:val="00A64656"/>
    <w:rsid w:val="00A649A0"/>
    <w:rsid w:val="00A64DEB"/>
    <w:rsid w:val="00A65C85"/>
    <w:rsid w:val="00A6634C"/>
    <w:rsid w:val="00A66A5B"/>
    <w:rsid w:val="00A67164"/>
    <w:rsid w:val="00A7185C"/>
    <w:rsid w:val="00A71C30"/>
    <w:rsid w:val="00A73A36"/>
    <w:rsid w:val="00A758EC"/>
    <w:rsid w:val="00A75D5E"/>
    <w:rsid w:val="00A75E62"/>
    <w:rsid w:val="00A76470"/>
    <w:rsid w:val="00A766E7"/>
    <w:rsid w:val="00A76F65"/>
    <w:rsid w:val="00A77573"/>
    <w:rsid w:val="00A80833"/>
    <w:rsid w:val="00A81011"/>
    <w:rsid w:val="00A810B5"/>
    <w:rsid w:val="00A84715"/>
    <w:rsid w:val="00A850D2"/>
    <w:rsid w:val="00A85486"/>
    <w:rsid w:val="00A85AA4"/>
    <w:rsid w:val="00A85D23"/>
    <w:rsid w:val="00A874E5"/>
    <w:rsid w:val="00A912BA"/>
    <w:rsid w:val="00A91DB6"/>
    <w:rsid w:val="00A91FCA"/>
    <w:rsid w:val="00A92D75"/>
    <w:rsid w:val="00A93969"/>
    <w:rsid w:val="00A93FF9"/>
    <w:rsid w:val="00A95351"/>
    <w:rsid w:val="00A95761"/>
    <w:rsid w:val="00A95BC5"/>
    <w:rsid w:val="00A965E3"/>
    <w:rsid w:val="00A96E48"/>
    <w:rsid w:val="00AA1C01"/>
    <w:rsid w:val="00AA356A"/>
    <w:rsid w:val="00AA49A0"/>
    <w:rsid w:val="00AA6F0B"/>
    <w:rsid w:val="00AB07FD"/>
    <w:rsid w:val="00AB28C9"/>
    <w:rsid w:val="00AB4D89"/>
    <w:rsid w:val="00AB4FF6"/>
    <w:rsid w:val="00AB514A"/>
    <w:rsid w:val="00AB5297"/>
    <w:rsid w:val="00AB6C04"/>
    <w:rsid w:val="00AB6DA6"/>
    <w:rsid w:val="00AB6F39"/>
    <w:rsid w:val="00AC0CA4"/>
    <w:rsid w:val="00AC179D"/>
    <w:rsid w:val="00AC1CEB"/>
    <w:rsid w:val="00AC2120"/>
    <w:rsid w:val="00AC26FF"/>
    <w:rsid w:val="00AC3699"/>
    <w:rsid w:val="00AC5D0E"/>
    <w:rsid w:val="00AC609B"/>
    <w:rsid w:val="00AC61DD"/>
    <w:rsid w:val="00AC6DC0"/>
    <w:rsid w:val="00AC6E3D"/>
    <w:rsid w:val="00AC6F48"/>
    <w:rsid w:val="00AC6F5A"/>
    <w:rsid w:val="00AC745B"/>
    <w:rsid w:val="00AC7B1E"/>
    <w:rsid w:val="00AD0595"/>
    <w:rsid w:val="00AD0816"/>
    <w:rsid w:val="00AD1724"/>
    <w:rsid w:val="00AD1D0B"/>
    <w:rsid w:val="00AD32BE"/>
    <w:rsid w:val="00AD3510"/>
    <w:rsid w:val="00AD3CB8"/>
    <w:rsid w:val="00AD40AC"/>
    <w:rsid w:val="00AD46A4"/>
    <w:rsid w:val="00AD4C4E"/>
    <w:rsid w:val="00AD4F1A"/>
    <w:rsid w:val="00AD51D0"/>
    <w:rsid w:val="00AE06CA"/>
    <w:rsid w:val="00AE097C"/>
    <w:rsid w:val="00AE09C5"/>
    <w:rsid w:val="00AE1DBE"/>
    <w:rsid w:val="00AE293C"/>
    <w:rsid w:val="00AE37B8"/>
    <w:rsid w:val="00AE3C1B"/>
    <w:rsid w:val="00AE549F"/>
    <w:rsid w:val="00AE7064"/>
    <w:rsid w:val="00AE73E5"/>
    <w:rsid w:val="00AF0E77"/>
    <w:rsid w:val="00AF1072"/>
    <w:rsid w:val="00AF114F"/>
    <w:rsid w:val="00AF11AC"/>
    <w:rsid w:val="00AF2BE0"/>
    <w:rsid w:val="00AF2C2E"/>
    <w:rsid w:val="00AF2D5B"/>
    <w:rsid w:val="00AF3558"/>
    <w:rsid w:val="00AF4AAD"/>
    <w:rsid w:val="00AF4EFA"/>
    <w:rsid w:val="00AF625A"/>
    <w:rsid w:val="00AF6E89"/>
    <w:rsid w:val="00B014D6"/>
    <w:rsid w:val="00B01C62"/>
    <w:rsid w:val="00B01ECF"/>
    <w:rsid w:val="00B036D8"/>
    <w:rsid w:val="00B03B31"/>
    <w:rsid w:val="00B041F8"/>
    <w:rsid w:val="00B042E7"/>
    <w:rsid w:val="00B04B06"/>
    <w:rsid w:val="00B07231"/>
    <w:rsid w:val="00B07407"/>
    <w:rsid w:val="00B10464"/>
    <w:rsid w:val="00B11DCF"/>
    <w:rsid w:val="00B11DD4"/>
    <w:rsid w:val="00B12418"/>
    <w:rsid w:val="00B12786"/>
    <w:rsid w:val="00B12BFD"/>
    <w:rsid w:val="00B1307F"/>
    <w:rsid w:val="00B13283"/>
    <w:rsid w:val="00B13ECA"/>
    <w:rsid w:val="00B1400D"/>
    <w:rsid w:val="00B16FDE"/>
    <w:rsid w:val="00B17AA9"/>
    <w:rsid w:val="00B17E43"/>
    <w:rsid w:val="00B2019D"/>
    <w:rsid w:val="00B2040A"/>
    <w:rsid w:val="00B20467"/>
    <w:rsid w:val="00B214A0"/>
    <w:rsid w:val="00B22807"/>
    <w:rsid w:val="00B22AED"/>
    <w:rsid w:val="00B2321D"/>
    <w:rsid w:val="00B23A1E"/>
    <w:rsid w:val="00B24F70"/>
    <w:rsid w:val="00B263A7"/>
    <w:rsid w:val="00B27495"/>
    <w:rsid w:val="00B27563"/>
    <w:rsid w:val="00B27A99"/>
    <w:rsid w:val="00B27D02"/>
    <w:rsid w:val="00B27D44"/>
    <w:rsid w:val="00B308D7"/>
    <w:rsid w:val="00B31060"/>
    <w:rsid w:val="00B32CFC"/>
    <w:rsid w:val="00B3358A"/>
    <w:rsid w:val="00B3427C"/>
    <w:rsid w:val="00B345F7"/>
    <w:rsid w:val="00B41B7A"/>
    <w:rsid w:val="00B42975"/>
    <w:rsid w:val="00B42E71"/>
    <w:rsid w:val="00B44350"/>
    <w:rsid w:val="00B44AD5"/>
    <w:rsid w:val="00B45680"/>
    <w:rsid w:val="00B47EFA"/>
    <w:rsid w:val="00B5035D"/>
    <w:rsid w:val="00B51E99"/>
    <w:rsid w:val="00B540FA"/>
    <w:rsid w:val="00B541F2"/>
    <w:rsid w:val="00B55F03"/>
    <w:rsid w:val="00B57640"/>
    <w:rsid w:val="00B60570"/>
    <w:rsid w:val="00B60C04"/>
    <w:rsid w:val="00B61745"/>
    <w:rsid w:val="00B631F7"/>
    <w:rsid w:val="00B64793"/>
    <w:rsid w:val="00B64CFF"/>
    <w:rsid w:val="00B64E91"/>
    <w:rsid w:val="00B65A6F"/>
    <w:rsid w:val="00B65C0A"/>
    <w:rsid w:val="00B66274"/>
    <w:rsid w:val="00B6664F"/>
    <w:rsid w:val="00B671CA"/>
    <w:rsid w:val="00B716D6"/>
    <w:rsid w:val="00B723F3"/>
    <w:rsid w:val="00B72E82"/>
    <w:rsid w:val="00B73C1B"/>
    <w:rsid w:val="00B74AB5"/>
    <w:rsid w:val="00B76A06"/>
    <w:rsid w:val="00B775B6"/>
    <w:rsid w:val="00B80385"/>
    <w:rsid w:val="00B81077"/>
    <w:rsid w:val="00B81A7F"/>
    <w:rsid w:val="00B81B4D"/>
    <w:rsid w:val="00B82C56"/>
    <w:rsid w:val="00B83295"/>
    <w:rsid w:val="00B84FE5"/>
    <w:rsid w:val="00B858F7"/>
    <w:rsid w:val="00B85B7F"/>
    <w:rsid w:val="00B861E8"/>
    <w:rsid w:val="00B869E9"/>
    <w:rsid w:val="00B873A7"/>
    <w:rsid w:val="00B87E6F"/>
    <w:rsid w:val="00B91A8D"/>
    <w:rsid w:val="00B9288A"/>
    <w:rsid w:val="00B946F8"/>
    <w:rsid w:val="00B95364"/>
    <w:rsid w:val="00B954D2"/>
    <w:rsid w:val="00B95906"/>
    <w:rsid w:val="00B95BBB"/>
    <w:rsid w:val="00B9634D"/>
    <w:rsid w:val="00B964B5"/>
    <w:rsid w:val="00B96FAE"/>
    <w:rsid w:val="00BA1A60"/>
    <w:rsid w:val="00BA2569"/>
    <w:rsid w:val="00BA4231"/>
    <w:rsid w:val="00BA77E8"/>
    <w:rsid w:val="00BA7C21"/>
    <w:rsid w:val="00BB0D62"/>
    <w:rsid w:val="00BB21A7"/>
    <w:rsid w:val="00BB2828"/>
    <w:rsid w:val="00BB2BF3"/>
    <w:rsid w:val="00BB2D35"/>
    <w:rsid w:val="00BB323E"/>
    <w:rsid w:val="00BB36B8"/>
    <w:rsid w:val="00BB546A"/>
    <w:rsid w:val="00BB5D4B"/>
    <w:rsid w:val="00BB62C9"/>
    <w:rsid w:val="00BB6E98"/>
    <w:rsid w:val="00BC0623"/>
    <w:rsid w:val="00BC0AC8"/>
    <w:rsid w:val="00BC0C75"/>
    <w:rsid w:val="00BC0E9E"/>
    <w:rsid w:val="00BC0F17"/>
    <w:rsid w:val="00BC134C"/>
    <w:rsid w:val="00BC302D"/>
    <w:rsid w:val="00BC4B99"/>
    <w:rsid w:val="00BC507D"/>
    <w:rsid w:val="00BC5DEA"/>
    <w:rsid w:val="00BC6EFA"/>
    <w:rsid w:val="00BC73ED"/>
    <w:rsid w:val="00BC7CFD"/>
    <w:rsid w:val="00BD12A3"/>
    <w:rsid w:val="00BD151B"/>
    <w:rsid w:val="00BD1528"/>
    <w:rsid w:val="00BD2621"/>
    <w:rsid w:val="00BD3FAE"/>
    <w:rsid w:val="00BD3FDB"/>
    <w:rsid w:val="00BD5C27"/>
    <w:rsid w:val="00BE0219"/>
    <w:rsid w:val="00BE144E"/>
    <w:rsid w:val="00BE22E1"/>
    <w:rsid w:val="00BE254D"/>
    <w:rsid w:val="00BE2BB7"/>
    <w:rsid w:val="00BE39FF"/>
    <w:rsid w:val="00BE5C97"/>
    <w:rsid w:val="00BE645C"/>
    <w:rsid w:val="00BE6FB4"/>
    <w:rsid w:val="00BE713E"/>
    <w:rsid w:val="00BE7B37"/>
    <w:rsid w:val="00BF2EA1"/>
    <w:rsid w:val="00BF3F53"/>
    <w:rsid w:val="00BF4256"/>
    <w:rsid w:val="00BF4CF6"/>
    <w:rsid w:val="00BF4FA6"/>
    <w:rsid w:val="00BF58ED"/>
    <w:rsid w:val="00BF5A9D"/>
    <w:rsid w:val="00BF6A8D"/>
    <w:rsid w:val="00BF728F"/>
    <w:rsid w:val="00BF7344"/>
    <w:rsid w:val="00BF7C32"/>
    <w:rsid w:val="00C0010B"/>
    <w:rsid w:val="00C00569"/>
    <w:rsid w:val="00C00BDA"/>
    <w:rsid w:val="00C0115D"/>
    <w:rsid w:val="00C018A3"/>
    <w:rsid w:val="00C01C87"/>
    <w:rsid w:val="00C021A2"/>
    <w:rsid w:val="00C02349"/>
    <w:rsid w:val="00C02BD1"/>
    <w:rsid w:val="00C0336D"/>
    <w:rsid w:val="00C03AB8"/>
    <w:rsid w:val="00C03C26"/>
    <w:rsid w:val="00C03C2E"/>
    <w:rsid w:val="00C03F3D"/>
    <w:rsid w:val="00C05046"/>
    <w:rsid w:val="00C051A2"/>
    <w:rsid w:val="00C053B6"/>
    <w:rsid w:val="00C05402"/>
    <w:rsid w:val="00C05F41"/>
    <w:rsid w:val="00C07544"/>
    <w:rsid w:val="00C0784C"/>
    <w:rsid w:val="00C1297B"/>
    <w:rsid w:val="00C12C3F"/>
    <w:rsid w:val="00C13ABD"/>
    <w:rsid w:val="00C14143"/>
    <w:rsid w:val="00C146A0"/>
    <w:rsid w:val="00C14CDD"/>
    <w:rsid w:val="00C16B8C"/>
    <w:rsid w:val="00C17102"/>
    <w:rsid w:val="00C17474"/>
    <w:rsid w:val="00C1766B"/>
    <w:rsid w:val="00C17D40"/>
    <w:rsid w:val="00C201EA"/>
    <w:rsid w:val="00C20EED"/>
    <w:rsid w:val="00C2334F"/>
    <w:rsid w:val="00C23362"/>
    <w:rsid w:val="00C23DF1"/>
    <w:rsid w:val="00C269F5"/>
    <w:rsid w:val="00C27C4F"/>
    <w:rsid w:val="00C31796"/>
    <w:rsid w:val="00C32532"/>
    <w:rsid w:val="00C35618"/>
    <w:rsid w:val="00C36898"/>
    <w:rsid w:val="00C410D1"/>
    <w:rsid w:val="00C421AD"/>
    <w:rsid w:val="00C428BB"/>
    <w:rsid w:val="00C4292A"/>
    <w:rsid w:val="00C434F2"/>
    <w:rsid w:val="00C452F4"/>
    <w:rsid w:val="00C45B85"/>
    <w:rsid w:val="00C46304"/>
    <w:rsid w:val="00C505C9"/>
    <w:rsid w:val="00C51078"/>
    <w:rsid w:val="00C51570"/>
    <w:rsid w:val="00C55D5F"/>
    <w:rsid w:val="00C560D5"/>
    <w:rsid w:val="00C574EC"/>
    <w:rsid w:val="00C57670"/>
    <w:rsid w:val="00C6172B"/>
    <w:rsid w:val="00C618C0"/>
    <w:rsid w:val="00C62D13"/>
    <w:rsid w:val="00C64119"/>
    <w:rsid w:val="00C64BD8"/>
    <w:rsid w:val="00C64CF8"/>
    <w:rsid w:val="00C66C32"/>
    <w:rsid w:val="00C6730C"/>
    <w:rsid w:val="00C70063"/>
    <w:rsid w:val="00C71133"/>
    <w:rsid w:val="00C71425"/>
    <w:rsid w:val="00C71528"/>
    <w:rsid w:val="00C718C8"/>
    <w:rsid w:val="00C74030"/>
    <w:rsid w:val="00C77038"/>
    <w:rsid w:val="00C77241"/>
    <w:rsid w:val="00C773DE"/>
    <w:rsid w:val="00C7740E"/>
    <w:rsid w:val="00C80324"/>
    <w:rsid w:val="00C804AD"/>
    <w:rsid w:val="00C810FD"/>
    <w:rsid w:val="00C81F6F"/>
    <w:rsid w:val="00C8217D"/>
    <w:rsid w:val="00C82F08"/>
    <w:rsid w:val="00C846AE"/>
    <w:rsid w:val="00C85C0D"/>
    <w:rsid w:val="00C85D57"/>
    <w:rsid w:val="00C864B8"/>
    <w:rsid w:val="00C86A07"/>
    <w:rsid w:val="00C86ACE"/>
    <w:rsid w:val="00C86F5F"/>
    <w:rsid w:val="00C91CC9"/>
    <w:rsid w:val="00C9224B"/>
    <w:rsid w:val="00C96DCA"/>
    <w:rsid w:val="00C97097"/>
    <w:rsid w:val="00C97DF2"/>
    <w:rsid w:val="00CA0AD8"/>
    <w:rsid w:val="00CA1E77"/>
    <w:rsid w:val="00CA295C"/>
    <w:rsid w:val="00CA322A"/>
    <w:rsid w:val="00CA4074"/>
    <w:rsid w:val="00CA44C0"/>
    <w:rsid w:val="00CA4661"/>
    <w:rsid w:val="00CA4CA7"/>
    <w:rsid w:val="00CA5172"/>
    <w:rsid w:val="00CA5E13"/>
    <w:rsid w:val="00CA6234"/>
    <w:rsid w:val="00CA6621"/>
    <w:rsid w:val="00CB1590"/>
    <w:rsid w:val="00CB1C88"/>
    <w:rsid w:val="00CB227E"/>
    <w:rsid w:val="00CB2705"/>
    <w:rsid w:val="00CB3531"/>
    <w:rsid w:val="00CB4D9C"/>
    <w:rsid w:val="00CB59C1"/>
    <w:rsid w:val="00CB6D5F"/>
    <w:rsid w:val="00CB6DDC"/>
    <w:rsid w:val="00CB7051"/>
    <w:rsid w:val="00CB7DAF"/>
    <w:rsid w:val="00CC1049"/>
    <w:rsid w:val="00CC3A97"/>
    <w:rsid w:val="00CC3EA4"/>
    <w:rsid w:val="00CC5227"/>
    <w:rsid w:val="00CC618F"/>
    <w:rsid w:val="00CC624D"/>
    <w:rsid w:val="00CC6A42"/>
    <w:rsid w:val="00CC6D48"/>
    <w:rsid w:val="00CC7496"/>
    <w:rsid w:val="00CC7CB7"/>
    <w:rsid w:val="00CC7F25"/>
    <w:rsid w:val="00CD13B9"/>
    <w:rsid w:val="00CD181A"/>
    <w:rsid w:val="00CD2D1C"/>
    <w:rsid w:val="00CD3954"/>
    <w:rsid w:val="00CD3FCA"/>
    <w:rsid w:val="00CD5F13"/>
    <w:rsid w:val="00CD64B7"/>
    <w:rsid w:val="00CD7051"/>
    <w:rsid w:val="00CD7B78"/>
    <w:rsid w:val="00CD7BB1"/>
    <w:rsid w:val="00CD7E62"/>
    <w:rsid w:val="00CE02FE"/>
    <w:rsid w:val="00CE30CA"/>
    <w:rsid w:val="00CE3400"/>
    <w:rsid w:val="00CE435C"/>
    <w:rsid w:val="00CE47E8"/>
    <w:rsid w:val="00CE49C6"/>
    <w:rsid w:val="00CE4E17"/>
    <w:rsid w:val="00CE4EC2"/>
    <w:rsid w:val="00CE50AB"/>
    <w:rsid w:val="00CE56A0"/>
    <w:rsid w:val="00CE5711"/>
    <w:rsid w:val="00CE607D"/>
    <w:rsid w:val="00CE7860"/>
    <w:rsid w:val="00CE7E5E"/>
    <w:rsid w:val="00CF0398"/>
    <w:rsid w:val="00CF086E"/>
    <w:rsid w:val="00CF101D"/>
    <w:rsid w:val="00CF165B"/>
    <w:rsid w:val="00CF18D8"/>
    <w:rsid w:val="00CF3A6F"/>
    <w:rsid w:val="00CF5367"/>
    <w:rsid w:val="00CF5818"/>
    <w:rsid w:val="00D00723"/>
    <w:rsid w:val="00D009C9"/>
    <w:rsid w:val="00D009DA"/>
    <w:rsid w:val="00D00C04"/>
    <w:rsid w:val="00D026FD"/>
    <w:rsid w:val="00D027A0"/>
    <w:rsid w:val="00D0396C"/>
    <w:rsid w:val="00D045BB"/>
    <w:rsid w:val="00D049A1"/>
    <w:rsid w:val="00D05991"/>
    <w:rsid w:val="00D0610F"/>
    <w:rsid w:val="00D063E4"/>
    <w:rsid w:val="00D07C18"/>
    <w:rsid w:val="00D1082B"/>
    <w:rsid w:val="00D10A50"/>
    <w:rsid w:val="00D1191A"/>
    <w:rsid w:val="00D11F90"/>
    <w:rsid w:val="00D1212A"/>
    <w:rsid w:val="00D1420C"/>
    <w:rsid w:val="00D160EF"/>
    <w:rsid w:val="00D16432"/>
    <w:rsid w:val="00D16E30"/>
    <w:rsid w:val="00D16E72"/>
    <w:rsid w:val="00D1702E"/>
    <w:rsid w:val="00D21E84"/>
    <w:rsid w:val="00D22443"/>
    <w:rsid w:val="00D22AC2"/>
    <w:rsid w:val="00D22C14"/>
    <w:rsid w:val="00D22EE9"/>
    <w:rsid w:val="00D23A5E"/>
    <w:rsid w:val="00D23FB7"/>
    <w:rsid w:val="00D259F8"/>
    <w:rsid w:val="00D25E0E"/>
    <w:rsid w:val="00D263B0"/>
    <w:rsid w:val="00D3029C"/>
    <w:rsid w:val="00D30B4B"/>
    <w:rsid w:val="00D31C19"/>
    <w:rsid w:val="00D31F62"/>
    <w:rsid w:val="00D32FD3"/>
    <w:rsid w:val="00D330BB"/>
    <w:rsid w:val="00D33539"/>
    <w:rsid w:val="00D33623"/>
    <w:rsid w:val="00D33E8A"/>
    <w:rsid w:val="00D3449B"/>
    <w:rsid w:val="00D350A4"/>
    <w:rsid w:val="00D36766"/>
    <w:rsid w:val="00D409A4"/>
    <w:rsid w:val="00D40A1A"/>
    <w:rsid w:val="00D42567"/>
    <w:rsid w:val="00D42AE7"/>
    <w:rsid w:val="00D43697"/>
    <w:rsid w:val="00D450BE"/>
    <w:rsid w:val="00D45F00"/>
    <w:rsid w:val="00D4642B"/>
    <w:rsid w:val="00D46B2D"/>
    <w:rsid w:val="00D539BC"/>
    <w:rsid w:val="00D53CD1"/>
    <w:rsid w:val="00D53EC8"/>
    <w:rsid w:val="00D551D9"/>
    <w:rsid w:val="00D5548C"/>
    <w:rsid w:val="00D559E0"/>
    <w:rsid w:val="00D55E82"/>
    <w:rsid w:val="00D56DAF"/>
    <w:rsid w:val="00D56DD2"/>
    <w:rsid w:val="00D57167"/>
    <w:rsid w:val="00D6026B"/>
    <w:rsid w:val="00D60CCE"/>
    <w:rsid w:val="00D60EA1"/>
    <w:rsid w:val="00D61189"/>
    <w:rsid w:val="00D6193E"/>
    <w:rsid w:val="00D6199C"/>
    <w:rsid w:val="00D61DD2"/>
    <w:rsid w:val="00D63542"/>
    <w:rsid w:val="00D63A35"/>
    <w:rsid w:val="00D6406A"/>
    <w:rsid w:val="00D64109"/>
    <w:rsid w:val="00D64607"/>
    <w:rsid w:val="00D64866"/>
    <w:rsid w:val="00D670A4"/>
    <w:rsid w:val="00D70A0B"/>
    <w:rsid w:val="00D70F7A"/>
    <w:rsid w:val="00D71651"/>
    <w:rsid w:val="00D72177"/>
    <w:rsid w:val="00D76CB4"/>
    <w:rsid w:val="00D8038C"/>
    <w:rsid w:val="00D80A4A"/>
    <w:rsid w:val="00D80D0E"/>
    <w:rsid w:val="00D80E5B"/>
    <w:rsid w:val="00D81B1C"/>
    <w:rsid w:val="00D8453C"/>
    <w:rsid w:val="00D856D9"/>
    <w:rsid w:val="00D85D51"/>
    <w:rsid w:val="00D85E9E"/>
    <w:rsid w:val="00D86032"/>
    <w:rsid w:val="00D86195"/>
    <w:rsid w:val="00D86DBA"/>
    <w:rsid w:val="00D86F72"/>
    <w:rsid w:val="00D87620"/>
    <w:rsid w:val="00D87F5F"/>
    <w:rsid w:val="00D90672"/>
    <w:rsid w:val="00D90706"/>
    <w:rsid w:val="00D90DE4"/>
    <w:rsid w:val="00D92975"/>
    <w:rsid w:val="00D92E1D"/>
    <w:rsid w:val="00D933A0"/>
    <w:rsid w:val="00D93520"/>
    <w:rsid w:val="00D946F5"/>
    <w:rsid w:val="00D9544C"/>
    <w:rsid w:val="00D95A72"/>
    <w:rsid w:val="00D966BE"/>
    <w:rsid w:val="00D971AC"/>
    <w:rsid w:val="00DA0639"/>
    <w:rsid w:val="00DA0DE2"/>
    <w:rsid w:val="00DA1483"/>
    <w:rsid w:val="00DA2C24"/>
    <w:rsid w:val="00DA31FF"/>
    <w:rsid w:val="00DA4906"/>
    <w:rsid w:val="00DA49BE"/>
    <w:rsid w:val="00DA5AE4"/>
    <w:rsid w:val="00DA7B63"/>
    <w:rsid w:val="00DB073E"/>
    <w:rsid w:val="00DB0764"/>
    <w:rsid w:val="00DB1C03"/>
    <w:rsid w:val="00DB2099"/>
    <w:rsid w:val="00DB26BA"/>
    <w:rsid w:val="00DB2854"/>
    <w:rsid w:val="00DB2CDF"/>
    <w:rsid w:val="00DB42F1"/>
    <w:rsid w:val="00DB4B50"/>
    <w:rsid w:val="00DB4BAD"/>
    <w:rsid w:val="00DB4DC6"/>
    <w:rsid w:val="00DB4EE3"/>
    <w:rsid w:val="00DB6323"/>
    <w:rsid w:val="00DB664B"/>
    <w:rsid w:val="00DB73F5"/>
    <w:rsid w:val="00DB7D44"/>
    <w:rsid w:val="00DB7F1B"/>
    <w:rsid w:val="00DC0947"/>
    <w:rsid w:val="00DC09AF"/>
    <w:rsid w:val="00DC0AA5"/>
    <w:rsid w:val="00DC0C1C"/>
    <w:rsid w:val="00DC0FF4"/>
    <w:rsid w:val="00DC16FB"/>
    <w:rsid w:val="00DC29FA"/>
    <w:rsid w:val="00DC402B"/>
    <w:rsid w:val="00DC4311"/>
    <w:rsid w:val="00DC5E93"/>
    <w:rsid w:val="00DC68BD"/>
    <w:rsid w:val="00DD024A"/>
    <w:rsid w:val="00DD1E23"/>
    <w:rsid w:val="00DD3D9D"/>
    <w:rsid w:val="00DD57A7"/>
    <w:rsid w:val="00DD57DF"/>
    <w:rsid w:val="00DD62ED"/>
    <w:rsid w:val="00DD63A0"/>
    <w:rsid w:val="00DE1B42"/>
    <w:rsid w:val="00DE2576"/>
    <w:rsid w:val="00DE2834"/>
    <w:rsid w:val="00DE2B23"/>
    <w:rsid w:val="00DE5023"/>
    <w:rsid w:val="00DE583A"/>
    <w:rsid w:val="00DE5E0B"/>
    <w:rsid w:val="00DE6650"/>
    <w:rsid w:val="00DE767E"/>
    <w:rsid w:val="00DF12FD"/>
    <w:rsid w:val="00DF14DF"/>
    <w:rsid w:val="00DF1539"/>
    <w:rsid w:val="00DF26BF"/>
    <w:rsid w:val="00DF283A"/>
    <w:rsid w:val="00DF39EC"/>
    <w:rsid w:val="00DF3F37"/>
    <w:rsid w:val="00DF4BC8"/>
    <w:rsid w:val="00DF5E3F"/>
    <w:rsid w:val="00DF670C"/>
    <w:rsid w:val="00DF677D"/>
    <w:rsid w:val="00DF6843"/>
    <w:rsid w:val="00DF6D90"/>
    <w:rsid w:val="00DF74DB"/>
    <w:rsid w:val="00DF7995"/>
    <w:rsid w:val="00E00E2B"/>
    <w:rsid w:val="00E02BB6"/>
    <w:rsid w:val="00E06386"/>
    <w:rsid w:val="00E06F20"/>
    <w:rsid w:val="00E075AC"/>
    <w:rsid w:val="00E106C9"/>
    <w:rsid w:val="00E10A7E"/>
    <w:rsid w:val="00E11E73"/>
    <w:rsid w:val="00E12F07"/>
    <w:rsid w:val="00E13339"/>
    <w:rsid w:val="00E133D0"/>
    <w:rsid w:val="00E13CC2"/>
    <w:rsid w:val="00E1431A"/>
    <w:rsid w:val="00E147E9"/>
    <w:rsid w:val="00E15108"/>
    <w:rsid w:val="00E174E4"/>
    <w:rsid w:val="00E20C25"/>
    <w:rsid w:val="00E20CBC"/>
    <w:rsid w:val="00E213E1"/>
    <w:rsid w:val="00E21B86"/>
    <w:rsid w:val="00E2226D"/>
    <w:rsid w:val="00E227BD"/>
    <w:rsid w:val="00E22DFD"/>
    <w:rsid w:val="00E23632"/>
    <w:rsid w:val="00E2431E"/>
    <w:rsid w:val="00E25B8B"/>
    <w:rsid w:val="00E26F0A"/>
    <w:rsid w:val="00E2744A"/>
    <w:rsid w:val="00E27E9E"/>
    <w:rsid w:val="00E30B01"/>
    <w:rsid w:val="00E3181E"/>
    <w:rsid w:val="00E31E8B"/>
    <w:rsid w:val="00E31F7F"/>
    <w:rsid w:val="00E327BA"/>
    <w:rsid w:val="00E32DE2"/>
    <w:rsid w:val="00E33009"/>
    <w:rsid w:val="00E34049"/>
    <w:rsid w:val="00E3449B"/>
    <w:rsid w:val="00E34AAF"/>
    <w:rsid w:val="00E34C27"/>
    <w:rsid w:val="00E34DBB"/>
    <w:rsid w:val="00E37321"/>
    <w:rsid w:val="00E3772E"/>
    <w:rsid w:val="00E42467"/>
    <w:rsid w:val="00E430A5"/>
    <w:rsid w:val="00E43561"/>
    <w:rsid w:val="00E456D9"/>
    <w:rsid w:val="00E46B00"/>
    <w:rsid w:val="00E4762F"/>
    <w:rsid w:val="00E47894"/>
    <w:rsid w:val="00E50C34"/>
    <w:rsid w:val="00E50D1A"/>
    <w:rsid w:val="00E51BC0"/>
    <w:rsid w:val="00E52407"/>
    <w:rsid w:val="00E538F8"/>
    <w:rsid w:val="00E5499F"/>
    <w:rsid w:val="00E54F12"/>
    <w:rsid w:val="00E55355"/>
    <w:rsid w:val="00E555CF"/>
    <w:rsid w:val="00E57CE1"/>
    <w:rsid w:val="00E60EF3"/>
    <w:rsid w:val="00E61382"/>
    <w:rsid w:val="00E61FA8"/>
    <w:rsid w:val="00E628A8"/>
    <w:rsid w:val="00E6291C"/>
    <w:rsid w:val="00E6321B"/>
    <w:rsid w:val="00E6425C"/>
    <w:rsid w:val="00E64F27"/>
    <w:rsid w:val="00E666FD"/>
    <w:rsid w:val="00E6704C"/>
    <w:rsid w:val="00E67132"/>
    <w:rsid w:val="00E6733D"/>
    <w:rsid w:val="00E677A6"/>
    <w:rsid w:val="00E71146"/>
    <w:rsid w:val="00E713BA"/>
    <w:rsid w:val="00E7207C"/>
    <w:rsid w:val="00E72BE5"/>
    <w:rsid w:val="00E72FD1"/>
    <w:rsid w:val="00E73232"/>
    <w:rsid w:val="00E743D8"/>
    <w:rsid w:val="00E74859"/>
    <w:rsid w:val="00E74C70"/>
    <w:rsid w:val="00E75537"/>
    <w:rsid w:val="00E75E08"/>
    <w:rsid w:val="00E76013"/>
    <w:rsid w:val="00E76AF2"/>
    <w:rsid w:val="00E76B6C"/>
    <w:rsid w:val="00E77719"/>
    <w:rsid w:val="00E77E82"/>
    <w:rsid w:val="00E80376"/>
    <w:rsid w:val="00E80645"/>
    <w:rsid w:val="00E80A41"/>
    <w:rsid w:val="00E825C3"/>
    <w:rsid w:val="00E85379"/>
    <w:rsid w:val="00E85577"/>
    <w:rsid w:val="00E86569"/>
    <w:rsid w:val="00E86B8E"/>
    <w:rsid w:val="00E86F85"/>
    <w:rsid w:val="00E9116C"/>
    <w:rsid w:val="00E91C72"/>
    <w:rsid w:val="00E91EBA"/>
    <w:rsid w:val="00E94992"/>
    <w:rsid w:val="00E94DE2"/>
    <w:rsid w:val="00E94EB8"/>
    <w:rsid w:val="00E9548A"/>
    <w:rsid w:val="00E958FB"/>
    <w:rsid w:val="00E9670D"/>
    <w:rsid w:val="00E96FD4"/>
    <w:rsid w:val="00E972FD"/>
    <w:rsid w:val="00E97B7E"/>
    <w:rsid w:val="00E97DE2"/>
    <w:rsid w:val="00E97EE5"/>
    <w:rsid w:val="00EA1125"/>
    <w:rsid w:val="00EA1A52"/>
    <w:rsid w:val="00EA2B0F"/>
    <w:rsid w:val="00EA38B0"/>
    <w:rsid w:val="00EA467A"/>
    <w:rsid w:val="00EA67D0"/>
    <w:rsid w:val="00EA6DCA"/>
    <w:rsid w:val="00EA7FFA"/>
    <w:rsid w:val="00EB00C1"/>
    <w:rsid w:val="00EB0BC8"/>
    <w:rsid w:val="00EB0F04"/>
    <w:rsid w:val="00EB1449"/>
    <w:rsid w:val="00EB2401"/>
    <w:rsid w:val="00EB255B"/>
    <w:rsid w:val="00EB40D9"/>
    <w:rsid w:val="00EB5087"/>
    <w:rsid w:val="00EB6CAE"/>
    <w:rsid w:val="00EB750F"/>
    <w:rsid w:val="00EC1113"/>
    <w:rsid w:val="00EC2957"/>
    <w:rsid w:val="00EC2DE0"/>
    <w:rsid w:val="00EC3D42"/>
    <w:rsid w:val="00EC42EF"/>
    <w:rsid w:val="00EC5DFE"/>
    <w:rsid w:val="00EC5E49"/>
    <w:rsid w:val="00EC6302"/>
    <w:rsid w:val="00EC6951"/>
    <w:rsid w:val="00ED232C"/>
    <w:rsid w:val="00ED2573"/>
    <w:rsid w:val="00ED2B41"/>
    <w:rsid w:val="00ED38A2"/>
    <w:rsid w:val="00ED5705"/>
    <w:rsid w:val="00ED5A68"/>
    <w:rsid w:val="00ED5E21"/>
    <w:rsid w:val="00ED5F2B"/>
    <w:rsid w:val="00EE269D"/>
    <w:rsid w:val="00EE2C65"/>
    <w:rsid w:val="00EE3890"/>
    <w:rsid w:val="00EE51EE"/>
    <w:rsid w:val="00EE5353"/>
    <w:rsid w:val="00EE5FB5"/>
    <w:rsid w:val="00EE5FC1"/>
    <w:rsid w:val="00EE7168"/>
    <w:rsid w:val="00EE79E9"/>
    <w:rsid w:val="00EE7E75"/>
    <w:rsid w:val="00EF047D"/>
    <w:rsid w:val="00EF051B"/>
    <w:rsid w:val="00EF0858"/>
    <w:rsid w:val="00EF0875"/>
    <w:rsid w:val="00EF0C4E"/>
    <w:rsid w:val="00EF0DFF"/>
    <w:rsid w:val="00EF2C2B"/>
    <w:rsid w:val="00EF33E3"/>
    <w:rsid w:val="00EF43C2"/>
    <w:rsid w:val="00EF4B68"/>
    <w:rsid w:val="00EF60FD"/>
    <w:rsid w:val="00EF6652"/>
    <w:rsid w:val="00EF7657"/>
    <w:rsid w:val="00EF7E07"/>
    <w:rsid w:val="00EF7EAD"/>
    <w:rsid w:val="00F01180"/>
    <w:rsid w:val="00F013B7"/>
    <w:rsid w:val="00F01839"/>
    <w:rsid w:val="00F01AA5"/>
    <w:rsid w:val="00F0359F"/>
    <w:rsid w:val="00F04B40"/>
    <w:rsid w:val="00F05E2A"/>
    <w:rsid w:val="00F05F6F"/>
    <w:rsid w:val="00F07B57"/>
    <w:rsid w:val="00F1013E"/>
    <w:rsid w:val="00F1097F"/>
    <w:rsid w:val="00F10B76"/>
    <w:rsid w:val="00F11954"/>
    <w:rsid w:val="00F119D3"/>
    <w:rsid w:val="00F11C20"/>
    <w:rsid w:val="00F12E71"/>
    <w:rsid w:val="00F13D88"/>
    <w:rsid w:val="00F145FE"/>
    <w:rsid w:val="00F14EA5"/>
    <w:rsid w:val="00F15413"/>
    <w:rsid w:val="00F15C2E"/>
    <w:rsid w:val="00F172F6"/>
    <w:rsid w:val="00F20313"/>
    <w:rsid w:val="00F20BB0"/>
    <w:rsid w:val="00F222F9"/>
    <w:rsid w:val="00F22376"/>
    <w:rsid w:val="00F225EF"/>
    <w:rsid w:val="00F238BD"/>
    <w:rsid w:val="00F23A6E"/>
    <w:rsid w:val="00F23E7E"/>
    <w:rsid w:val="00F24C34"/>
    <w:rsid w:val="00F24F91"/>
    <w:rsid w:val="00F25593"/>
    <w:rsid w:val="00F2645D"/>
    <w:rsid w:val="00F26DDF"/>
    <w:rsid w:val="00F30505"/>
    <w:rsid w:val="00F310DD"/>
    <w:rsid w:val="00F32EC4"/>
    <w:rsid w:val="00F33387"/>
    <w:rsid w:val="00F33688"/>
    <w:rsid w:val="00F34FBD"/>
    <w:rsid w:val="00F353BE"/>
    <w:rsid w:val="00F356CE"/>
    <w:rsid w:val="00F36696"/>
    <w:rsid w:val="00F369B9"/>
    <w:rsid w:val="00F36BE0"/>
    <w:rsid w:val="00F36D29"/>
    <w:rsid w:val="00F3745E"/>
    <w:rsid w:val="00F436AD"/>
    <w:rsid w:val="00F4403E"/>
    <w:rsid w:val="00F444A8"/>
    <w:rsid w:val="00F4479E"/>
    <w:rsid w:val="00F4705B"/>
    <w:rsid w:val="00F47498"/>
    <w:rsid w:val="00F5030E"/>
    <w:rsid w:val="00F5033D"/>
    <w:rsid w:val="00F50A68"/>
    <w:rsid w:val="00F5108C"/>
    <w:rsid w:val="00F510A2"/>
    <w:rsid w:val="00F51E0A"/>
    <w:rsid w:val="00F52C79"/>
    <w:rsid w:val="00F53564"/>
    <w:rsid w:val="00F55C75"/>
    <w:rsid w:val="00F5671F"/>
    <w:rsid w:val="00F567A3"/>
    <w:rsid w:val="00F603EE"/>
    <w:rsid w:val="00F61260"/>
    <w:rsid w:val="00F61D61"/>
    <w:rsid w:val="00F627BB"/>
    <w:rsid w:val="00F6403E"/>
    <w:rsid w:val="00F66058"/>
    <w:rsid w:val="00F675A2"/>
    <w:rsid w:val="00F679EB"/>
    <w:rsid w:val="00F70B52"/>
    <w:rsid w:val="00F71D45"/>
    <w:rsid w:val="00F72D80"/>
    <w:rsid w:val="00F733ED"/>
    <w:rsid w:val="00F73D3D"/>
    <w:rsid w:val="00F75477"/>
    <w:rsid w:val="00F75D2C"/>
    <w:rsid w:val="00F760AC"/>
    <w:rsid w:val="00F76A8F"/>
    <w:rsid w:val="00F77142"/>
    <w:rsid w:val="00F77384"/>
    <w:rsid w:val="00F776B7"/>
    <w:rsid w:val="00F823B8"/>
    <w:rsid w:val="00F82DD5"/>
    <w:rsid w:val="00F83651"/>
    <w:rsid w:val="00F84BCF"/>
    <w:rsid w:val="00F84ED2"/>
    <w:rsid w:val="00F85223"/>
    <w:rsid w:val="00F86075"/>
    <w:rsid w:val="00F8668A"/>
    <w:rsid w:val="00F86C60"/>
    <w:rsid w:val="00F87DCE"/>
    <w:rsid w:val="00F90A89"/>
    <w:rsid w:val="00F91A05"/>
    <w:rsid w:val="00F91F15"/>
    <w:rsid w:val="00F93410"/>
    <w:rsid w:val="00F9356A"/>
    <w:rsid w:val="00F93C3F"/>
    <w:rsid w:val="00F94E5A"/>
    <w:rsid w:val="00F9544F"/>
    <w:rsid w:val="00F95BFD"/>
    <w:rsid w:val="00F9744B"/>
    <w:rsid w:val="00F97737"/>
    <w:rsid w:val="00FA0C5B"/>
    <w:rsid w:val="00FA1374"/>
    <w:rsid w:val="00FA146D"/>
    <w:rsid w:val="00FA1C96"/>
    <w:rsid w:val="00FA21E4"/>
    <w:rsid w:val="00FA270F"/>
    <w:rsid w:val="00FA35B5"/>
    <w:rsid w:val="00FA385E"/>
    <w:rsid w:val="00FA50C7"/>
    <w:rsid w:val="00FA7477"/>
    <w:rsid w:val="00FB02D1"/>
    <w:rsid w:val="00FB0ED5"/>
    <w:rsid w:val="00FB1180"/>
    <w:rsid w:val="00FB1F19"/>
    <w:rsid w:val="00FB2E30"/>
    <w:rsid w:val="00FB367F"/>
    <w:rsid w:val="00FB3DA0"/>
    <w:rsid w:val="00FB3FBA"/>
    <w:rsid w:val="00FB424B"/>
    <w:rsid w:val="00FB6302"/>
    <w:rsid w:val="00FB6D65"/>
    <w:rsid w:val="00FB7FB5"/>
    <w:rsid w:val="00FC0D5B"/>
    <w:rsid w:val="00FC2257"/>
    <w:rsid w:val="00FC241C"/>
    <w:rsid w:val="00FC3167"/>
    <w:rsid w:val="00FC4082"/>
    <w:rsid w:val="00FC44D8"/>
    <w:rsid w:val="00FC520A"/>
    <w:rsid w:val="00FC67E6"/>
    <w:rsid w:val="00FC7904"/>
    <w:rsid w:val="00FD0A68"/>
    <w:rsid w:val="00FD11E5"/>
    <w:rsid w:val="00FD1F02"/>
    <w:rsid w:val="00FD21BE"/>
    <w:rsid w:val="00FD2FE7"/>
    <w:rsid w:val="00FD387A"/>
    <w:rsid w:val="00FD38A2"/>
    <w:rsid w:val="00FD42C8"/>
    <w:rsid w:val="00FD504C"/>
    <w:rsid w:val="00FD52F4"/>
    <w:rsid w:val="00FD6AAF"/>
    <w:rsid w:val="00FD6C70"/>
    <w:rsid w:val="00FD7DD0"/>
    <w:rsid w:val="00FE033E"/>
    <w:rsid w:val="00FE08CF"/>
    <w:rsid w:val="00FE1A36"/>
    <w:rsid w:val="00FE21F7"/>
    <w:rsid w:val="00FE26B6"/>
    <w:rsid w:val="00FE3E19"/>
    <w:rsid w:val="00FE551E"/>
    <w:rsid w:val="00FE5657"/>
    <w:rsid w:val="00FE5C4A"/>
    <w:rsid w:val="00FE6973"/>
    <w:rsid w:val="00FE7440"/>
    <w:rsid w:val="00FF0515"/>
    <w:rsid w:val="00FF145E"/>
    <w:rsid w:val="00FF1790"/>
    <w:rsid w:val="00FF27F9"/>
    <w:rsid w:val="00FF2917"/>
    <w:rsid w:val="00FF3574"/>
    <w:rsid w:val="00FF3C4F"/>
    <w:rsid w:val="00FF4D9C"/>
    <w:rsid w:val="00FF53D6"/>
    <w:rsid w:val="00FF72DA"/>
    <w:rsid w:val="00FF76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675185"/>
    <w:rPr>
      <w:rFonts w:ascii="Tahoma" w:hAnsi="Tahoma" w:cs="Tahoma"/>
      <w:sz w:val="16"/>
      <w:szCs w:val="16"/>
    </w:rPr>
  </w:style>
  <w:style w:type="character" w:customStyle="1" w:styleId="BalloonTextChar">
    <w:name w:val="Balloon Text Char"/>
    <w:basedOn w:val="DefaultParagraphFont"/>
    <w:link w:val="BalloonText"/>
    <w:rsid w:val="006751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 w:type="paragraph" w:styleId="BalloonText">
    <w:name w:val="Balloon Text"/>
    <w:basedOn w:val="Normal"/>
    <w:link w:val="BalloonTextChar"/>
    <w:rsid w:val="00675185"/>
    <w:rPr>
      <w:rFonts w:ascii="Tahoma" w:hAnsi="Tahoma" w:cs="Tahoma"/>
      <w:sz w:val="16"/>
      <w:szCs w:val="16"/>
    </w:rPr>
  </w:style>
  <w:style w:type="character" w:customStyle="1" w:styleId="BalloonTextChar">
    <w:name w:val="Balloon Text Char"/>
    <w:basedOn w:val="DefaultParagraphFont"/>
    <w:link w:val="BalloonText"/>
    <w:rsid w:val="006751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1.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48A92-BB15-4BAD-8DB2-9ADE31953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25891</Words>
  <Characters>129977</Characters>
  <Application>Microsoft Office Word</Application>
  <DocSecurity>0</DocSecurity>
  <Lines>3822</Lines>
  <Paragraphs>2164</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153704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2014 - 00-00-01</dc:title>
  <dc:subject>Bills and Amendments</dc:subject>
  <dc:creator>Allan Mathieson</dc:creator>
  <cp:lastModifiedBy>svcMRProcess</cp:lastModifiedBy>
  <cp:revision>4</cp:revision>
  <cp:lastPrinted>2014-03-24T23:02:00Z</cp:lastPrinted>
  <dcterms:created xsi:type="dcterms:W3CDTF">2014-03-28T03:54:00Z</dcterms:created>
  <dcterms:modified xsi:type="dcterms:W3CDTF">2014-03-28T03:54:00Z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ctNoFooter">
    <vt:lpwstr>No. 2 of 2014</vt:lpwstr>
  </property>
  <property fmtid="{D5CDD505-2E9C-101B-9397-08002B2CF9AE}" pid="9" name="PrintSetup">
    <vt:lpwstr>VellumOnly</vt:lpwstr>
  </property>
  <property fmtid="{D5CDD505-2E9C-101B-9397-08002B2CF9AE}" pid="10" name="Assent Date">
    <vt:lpwstr>24 March 2014</vt:lpwstr>
  </property>
  <property fmtid="{D5CDD505-2E9C-101B-9397-08002B2CF9AE}" pid="11" name="KitandImprint">
    <vt:lpwstr>  </vt:lpwstr>
  </property>
  <property fmtid="{D5CDD505-2E9C-101B-9397-08002B2CF9AE}" pid="12" name="PerfectBound">
    <vt:lpwstr>NO</vt:lpwstr>
  </property>
  <property fmtid="{D5CDD505-2E9C-101B-9397-08002B2CF9AE}" pid="13" name="AsAtDate">
    <vt:lpwstr>24 Mar 2014</vt:lpwstr>
  </property>
  <property fmtid="{D5CDD505-2E9C-101B-9397-08002B2CF9AE}" pid="14" name="Suffix">
    <vt:lpwstr>00-00-01</vt:lpwstr>
  </property>
  <property fmtid="{D5CDD505-2E9C-101B-9397-08002B2CF9AE}" pid="15" name="DocumentType">
    <vt:lpwstr>Act</vt:lpwstr>
  </property>
  <property fmtid="{D5CDD505-2E9C-101B-9397-08002B2CF9AE}" pid="16" name="CommencementDate">
    <vt:lpwstr>20140324</vt:lpwstr>
  </property>
</Properties>
</file>