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1981289</wp:posOffset>
            </wp:positionH>
            <wp:positionV relativeFrom="paragraph">
              <wp:posOffset>-522605</wp:posOffset>
            </wp:positionV>
            <wp:extent cx="631190" cy="505460"/>
            <wp:effectExtent l="0" t="0" r="0" b="8890"/>
            <wp:wrapNone/>
            <wp:docPr id="12" name="Picture 12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"/>
        <w:rPr>
          <w:snapToGrid w:val="0"/>
        </w:rPr>
      </w:pPr>
      <w:bookmarkStart w:id="1" w:name="PrincipalAct"/>
      <w:bookmarkEnd w:id="1"/>
    </w:p>
    <w:p>
      <w:pPr>
        <w:pStyle w:val="NameofActReg"/>
      </w:pPr>
      <w:bookmarkStart w:id="2" w:name="Citation"/>
      <w:bookmarkEnd w:id="2"/>
      <w:r>
        <w:t>Nurses Registration Act 1921</w:t>
      </w:r>
    </w:p>
    <w:p>
      <w:pPr>
        <w:pStyle w:val="Subsection"/>
      </w:pPr>
    </w:p>
    <w:p>
      <w:pPr>
        <w:pStyle w:val="Subsection"/>
        <w:rPr>
          <w:color w:val="000000"/>
          <w:sz w:val="22"/>
          <w:szCs w:val="22"/>
        </w:rPr>
      </w:pPr>
      <w:bookmarkStart w:id="3" w:name="RepealText"/>
      <w:bookmarkEnd w:id="3"/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  <w:t xml:space="preserve">This Act was repealed by the </w:t>
      </w:r>
      <w:r>
        <w:rPr>
          <w:i/>
          <w:color w:val="000000"/>
          <w:sz w:val="22"/>
          <w:szCs w:val="22"/>
        </w:rPr>
        <w:t>Nurses Act 1968</w:t>
      </w:r>
      <w:r>
        <w:rPr>
          <w:color w:val="000000"/>
          <w:sz w:val="22"/>
          <w:szCs w:val="22"/>
        </w:rPr>
        <w:t xml:space="preserve"> s. 3 (No. 27 of 1968) as at 1 Jan 1970.</w:t>
      </w:r>
    </w:p>
    <w:p>
      <w:pPr>
        <w:pStyle w:val="Subsection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  <w:t>There are no Word versions of this Act, only PDFs in the Reprinted Acts database are available.</w:t>
      </w:r>
    </w:p>
    <w:p/>
    <w:sectPr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7" w:h="16840"/>
      <w:pgMar w:top="2381" w:right="2410" w:bottom="3544" w:left="2410" w:header="720" w:footer="3379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Ceased 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AsAtDate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Version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"Suffix"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Suffix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</w:r>
  </w:p>
  <w:p>
    <w:pPr>
      <w:rPr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  <w:p>
    <w:pPr>
      <w:rPr>
        <w:sz w:val="16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036A531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4F66782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56F42F7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D02497C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67E645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3BE4055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9DA3E3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8C896B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C684704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B33EC5F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F3C3412"/>
    <w:multiLevelType w:val="multilevel"/>
    <w:tmpl w:val="5D96BCC8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1">
    <w:nsid w:val="10D02321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2">
    <w:nsid w:val="138B63E2"/>
    <w:multiLevelType w:val="multilevel"/>
    <w:tmpl w:val="CF3E31F8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3">
    <w:nsid w:val="22FF52EB"/>
    <w:multiLevelType w:val="multilevel"/>
    <w:tmpl w:val="43322B90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4">
    <w:nsid w:val="3C2808C0"/>
    <w:multiLevelType w:val="singleLevel"/>
    <w:tmpl w:val="E370D9F2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5">
    <w:nsid w:val="55CD6C56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5"/>
  </w:num>
  <w:num w:numId="2">
    <w:abstractNumId w:val="5"/>
  </w:num>
  <w:num w:numId="3">
    <w:abstractNumId w:val="13"/>
  </w:num>
  <w:num w:numId="4">
    <w:abstractNumId w:val="9"/>
  </w:num>
  <w:num w:numId="5">
    <w:abstractNumId w:val="7"/>
  </w:num>
  <w:num w:numId="6">
    <w:abstractNumId w:val="6"/>
  </w:num>
  <w:num w:numId="7">
    <w:abstractNumId w:val="5"/>
  </w:num>
  <w:num w:numId="8">
    <w:abstractNumId w:val="4"/>
  </w:num>
  <w:num w:numId="9">
    <w:abstractNumId w:val="8"/>
  </w:num>
  <w:num w:numId="10">
    <w:abstractNumId w:val="3"/>
  </w:num>
  <w:num w:numId="11">
    <w:abstractNumId w:val="2"/>
  </w:num>
  <w:num w:numId="12">
    <w:abstractNumId w:val="1"/>
  </w:num>
  <w:num w:numId="13">
    <w:abstractNumId w:val="0"/>
  </w:num>
  <w:num w:numId="14">
    <w:abstractNumId w:val="14"/>
  </w:num>
  <w:num w:numId="15">
    <w:abstractNumId w:val="15"/>
  </w:num>
  <w:num w:numId="16">
    <w:abstractNumId w:val="11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720"/>
  <w:drawingGridHorizontalSpacing w:val="120"/>
  <w:drawingGridVerticalSpacing w:val="163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160418105823"/>
    <w:docVar w:name="WAFER_20141104214142" w:val="UpdateNTable"/>
    <w:docVar w:name="WAFER_20141104214142_GUID" w:val="0472c3f3-a55c-4007-8ad3-3adf373159ea"/>
    <w:docVar w:name="WAFER_20141104214817" w:val="UpdateNTable"/>
    <w:docVar w:name="WAFER_20141104214817_GUID" w:val="a9a8e20c-e879-411f-93de-3ab9bdf8c582"/>
    <w:docVar w:name="WAFER_20150206085125" w:val="ResetPageSize"/>
    <w:docVar w:name="WAFER_20150206085125_GUID" w:val="c8efeedf-aa5c-4084-bfb1-f5d1748e1448"/>
    <w:docVar w:name="WAFER_20160418105823" w:val="UsedStyles"/>
    <w:docVar w:name="WAFER_20160418105823_GUID" w:val="ae328e8e-9975-4f61-ab63-8b8188e1a116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MiscellaneousBody">
    <w:name w:val="Miscellaneous Body"/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styleId="Header">
    <w:name w:val="header"/>
    <w:basedOn w:val="Normal"/>
    <w:pPr>
      <w:tabs>
        <w:tab w:val="center" w:pos="4513"/>
        <w:tab w:val="right" w:pos="9026"/>
      </w:tabs>
    </w:pPr>
  </w:style>
  <w:style w:type="paragraph" w:styleId="Footer">
    <w:name w:val="footer"/>
    <w:basedOn w:val="Normal"/>
    <w:pPr>
      <w:tabs>
        <w:tab w:val="center" w:pos="4513"/>
        <w:tab w:val="right" w:pos="9026"/>
      </w:tabs>
    </w:pPr>
  </w:style>
  <w:style w:type="character" w:styleId="PageNumber">
    <w:name w:val="page number"/>
    <w:basedOn w:val="DefaultParagraphFont"/>
    <w:rPr>
      <w:noProof w:val="0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MiscellaneousBody">
    <w:name w:val="Miscellaneous Body"/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styleId="Header">
    <w:name w:val="header"/>
    <w:basedOn w:val="Normal"/>
    <w:pPr>
      <w:tabs>
        <w:tab w:val="center" w:pos="4513"/>
        <w:tab w:val="right" w:pos="9026"/>
      </w:tabs>
    </w:pPr>
  </w:style>
  <w:style w:type="paragraph" w:styleId="Footer">
    <w:name w:val="footer"/>
    <w:basedOn w:val="Normal"/>
    <w:pPr>
      <w:tabs>
        <w:tab w:val="center" w:pos="4513"/>
        <w:tab w:val="right" w:pos="9026"/>
      </w:tabs>
    </w:pPr>
  </w:style>
  <w:style w:type="character" w:styleId="PageNumber">
    <w:name w:val="page number"/>
    <w:basedOn w:val="DefaultParagraphFont"/>
    <w:rPr>
      <w:noProof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43</Words>
  <Characters>185</Characters>
  <Application>Microsoft Office Word</Application>
  <DocSecurity>0</DocSecurity>
  <Lines>8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Nurses Registration Act 1921 - 03-b0-02</dc:title>
  <dc:subject/>
  <dc:creator/>
  <cp:keywords/>
  <dc:description/>
  <cp:lastModifiedBy>svcMRProcess</cp:lastModifiedBy>
  <cp:revision>3</cp:revision>
  <dcterms:created xsi:type="dcterms:W3CDTF">2016-04-18T03:03:00Z</dcterms:created>
  <dcterms:modified xsi:type="dcterms:W3CDTF">2016-04-18T03:03:00Z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ffix">
    <vt:lpwstr>03-b0-02</vt:lpwstr>
  </property>
  <property fmtid="{D5CDD505-2E9C-101B-9397-08002B2CF9AE}" pid="3" name="AsAtDate">
    <vt:lpwstr>01 Jan 1970</vt:lpwstr>
  </property>
  <property fmtid="{D5CDD505-2E9C-101B-9397-08002B2CF9AE}" pid="4" name="DocumentType">
    <vt:lpwstr>Act</vt:lpwstr>
  </property>
  <property fmtid="{D5CDD505-2E9C-101B-9397-08002B2CF9AE}" pid="5" name="Status">
    <vt:lpwstr>NIFI</vt:lpwstr>
  </property>
  <property fmtid="{D5CDD505-2E9C-101B-9397-08002B2CF9AE}" pid="6" name="CommencementDate">
    <vt:lpwstr>19700101</vt:lpwstr>
  </property>
</Properties>
</file>