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Farmers’ Debts Adjustment Act 1930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This Act expired as at 31 Mar 1972.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448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40448" w:val="UsedStyles"/>
    <w:docVar w:name="WAFER_20160412140448_GUID" w:val="c46b7795-a9f7-4199-a311-c8520c93176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153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Farmers' Debts Adjustment Act 1930 - 04-b0-02</dc:title>
  <dc:subject/>
  <dc:creator/>
  <cp:keywords/>
  <dc:description/>
  <cp:lastModifiedBy>svcMRProcess</cp:lastModifiedBy>
  <cp:revision>3</cp:revision>
  <dcterms:created xsi:type="dcterms:W3CDTF">2016-04-12T06:12:00Z</dcterms:created>
  <dcterms:modified xsi:type="dcterms:W3CDTF">2016-04-12T06:12:00Z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04-b0-02</vt:lpwstr>
  </property>
  <property fmtid="{D5CDD505-2E9C-101B-9397-08002B2CF9AE}" pid="3" name="AsAtDate">
    <vt:lpwstr>31 Mar 1972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19720331</vt:lpwstr>
  </property>
</Properties>
</file>