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E70" w:rsidRDefault="00C22E70" w:rsidP="00C22E70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C22E70" w:rsidRDefault="00C22E70" w:rsidP="001B066A">
      <w:pPr>
        <w:pStyle w:val="PrincipalActReg"/>
        <w:spacing w:before="2600" w:after="0"/>
      </w:pPr>
      <w:r>
        <w:t>Hospitals and Health Services Act 1927</w:t>
      </w:r>
      <w:r w:rsidR="001B066A">
        <w:br/>
      </w:r>
      <w:r>
        <w:rPr>
          <w:iCs/>
        </w:rPr>
        <w:t xml:space="preserve">Hospitals (Services Charges) </w:t>
      </w:r>
      <w:r w:rsidRPr="00AD3B9B">
        <w:rPr>
          <w:iCs/>
        </w:rPr>
        <w:t>Regulations 1</w:t>
      </w:r>
      <w:r>
        <w:rPr>
          <w:iCs/>
        </w:rPr>
        <w:t>984</w:t>
      </w:r>
    </w:p>
    <w:p w:rsidR="00C22E70" w:rsidRDefault="00C22E70" w:rsidP="00C22E70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54BFA">
        <w:rPr>
          <w:noProof/>
        </w:rPr>
        <w:t>Hospitals (Services Charges for Magnetic Resonance Imaging) Determination 2004</w:t>
      </w:r>
      <w:r>
        <w:fldChar w:fldCharType="end"/>
      </w:r>
    </w:p>
    <w:p w:rsidR="00C22E70" w:rsidRDefault="00C22E70" w:rsidP="00C22E70">
      <w:pPr>
        <w:jc w:val="center"/>
        <w:rPr>
          <w:b/>
        </w:rPr>
        <w:sectPr w:rsidR="00C22E70" w:rsidSect="00C22E7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22E70" w:rsidRDefault="00C22E70" w:rsidP="00C22E70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C22E70" w:rsidRDefault="00C22E70" w:rsidP="00C22E7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54BFA">
        <w:rPr>
          <w:noProof/>
        </w:rPr>
        <w:t>Hospitals (Services Charges for Magnetic Resonance Imaging) Determination 2004</w:t>
      </w:r>
      <w:r>
        <w:fldChar w:fldCharType="end"/>
      </w:r>
    </w:p>
    <w:p w:rsidR="00C22E70" w:rsidRDefault="00C22E70" w:rsidP="00C22E70">
      <w:pPr>
        <w:pStyle w:val="Arrangement"/>
      </w:pPr>
      <w:r>
        <w:t>Contents</w:t>
      </w:r>
    </w:p>
    <w:p w:rsidR="00DB3E43" w:rsidRDefault="00C22E7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</w:instrText>
      </w:r>
      <w:r>
        <w:rPr>
          <w:szCs w:val="24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DB3E43">
        <w:t>1.</w:t>
      </w:r>
      <w:r w:rsidR="00DB3E43">
        <w:tab/>
        <w:t>Citation</w:t>
      </w:r>
      <w:r w:rsidR="00DB3E43">
        <w:tab/>
      </w:r>
      <w:r w:rsidR="00DB3E43">
        <w:fldChar w:fldCharType="begin"/>
      </w:r>
      <w:r w:rsidR="00DB3E43">
        <w:instrText xml:space="preserve"> PAGEREF _Toc394914789 \h </w:instrText>
      </w:r>
      <w:r w:rsidR="00DB3E43">
        <w:fldChar w:fldCharType="separate"/>
      </w:r>
      <w:r w:rsidR="00A54BFA">
        <w:t>1</w:t>
      </w:r>
      <w:r w:rsidR="00DB3E43">
        <w:fldChar w:fldCharType="end"/>
      </w:r>
    </w:p>
    <w:p w:rsidR="00DB3E43" w:rsidRDefault="00DB3E4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Interpretation</w:t>
      </w:r>
      <w:r>
        <w:tab/>
      </w:r>
      <w:r>
        <w:fldChar w:fldCharType="begin"/>
      </w:r>
      <w:r>
        <w:instrText xml:space="preserve"> PAGEREF _Toc394914790 \h </w:instrText>
      </w:r>
      <w:r>
        <w:fldChar w:fldCharType="separate"/>
      </w:r>
      <w:r w:rsidR="00A54BFA">
        <w:t>1</w:t>
      </w:r>
      <w:r>
        <w:fldChar w:fldCharType="end"/>
      </w:r>
    </w:p>
    <w:p w:rsidR="00DB3E43" w:rsidRDefault="00DB3E4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Application</w:t>
      </w:r>
      <w:r>
        <w:tab/>
      </w:r>
      <w:r>
        <w:fldChar w:fldCharType="begin"/>
      </w:r>
      <w:r>
        <w:instrText xml:space="preserve"> PAGEREF _Toc394914791 \h </w:instrText>
      </w:r>
      <w:r>
        <w:fldChar w:fldCharType="separate"/>
      </w:r>
      <w:r w:rsidR="00A54BFA">
        <w:t>1</w:t>
      </w:r>
      <w:r>
        <w:fldChar w:fldCharType="end"/>
      </w:r>
    </w:p>
    <w:p w:rsidR="00DB3E43" w:rsidRDefault="00DB3E4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Charges payable in respect of magnetic resonance imaging</w:t>
      </w:r>
      <w:r>
        <w:tab/>
      </w:r>
      <w:r>
        <w:fldChar w:fldCharType="begin"/>
      </w:r>
      <w:r>
        <w:instrText xml:space="preserve"> PAGEREF _Toc394914792 \h </w:instrText>
      </w:r>
      <w:r>
        <w:fldChar w:fldCharType="separate"/>
      </w:r>
      <w:r w:rsidR="00A54BFA">
        <w:t>1</w:t>
      </w:r>
      <w:r>
        <w:fldChar w:fldCharType="end"/>
      </w:r>
    </w:p>
    <w:p w:rsidR="00DB3E43" w:rsidRDefault="00DB3E4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Revocation</w:t>
      </w:r>
      <w:r>
        <w:tab/>
      </w:r>
      <w:r>
        <w:fldChar w:fldCharType="begin"/>
      </w:r>
      <w:r>
        <w:instrText xml:space="preserve"> PAGEREF _Toc394914793 \h </w:instrText>
      </w:r>
      <w:r>
        <w:fldChar w:fldCharType="separate"/>
      </w:r>
      <w:r w:rsidR="00A54BFA">
        <w:t>2</w:t>
      </w:r>
      <w:r>
        <w:fldChar w:fldCharType="end"/>
      </w:r>
    </w:p>
    <w:p w:rsidR="00DB3E43" w:rsidRDefault="00DB3E43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DB3E43" w:rsidRDefault="00DB3E43" w:rsidP="00DB3E43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_Toc394914795 \h </w:instrText>
      </w:r>
      <w:r>
        <w:fldChar w:fldCharType="separate"/>
      </w:r>
      <w:r w:rsidR="00A54BFA">
        <w:t>3</w:t>
      </w:r>
      <w:r>
        <w:fldChar w:fldCharType="end"/>
      </w:r>
    </w:p>
    <w:p w:rsidR="00C22E70" w:rsidRDefault="00C22E70" w:rsidP="00C22E70">
      <w:pPr>
        <w:pStyle w:val="TOC8"/>
      </w:pPr>
      <w:r>
        <w:fldChar w:fldCharType="end"/>
      </w:r>
    </w:p>
    <w:p w:rsidR="00C22E70" w:rsidRDefault="00C22E70" w:rsidP="00C22E70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C22E70" w:rsidRDefault="00C22E70" w:rsidP="00C22E70">
      <w:pPr>
        <w:pStyle w:val="NoteHeading"/>
        <w:sectPr w:rsidR="00C22E70" w:rsidSect="00C22E70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22E70" w:rsidRDefault="00C22E70" w:rsidP="00C22E70"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ED52F3" w:rsidRDefault="00DD58ED" w:rsidP="001B066A">
      <w:pPr>
        <w:pStyle w:val="PrincipalActReg"/>
        <w:spacing w:after="0"/>
      </w:pPr>
      <w:r>
        <w:t>Hospitals and Health Services Act 1927</w:t>
      </w:r>
      <w:r w:rsidR="001B066A">
        <w:br/>
      </w:r>
      <w:r w:rsidR="004F7C32">
        <w:rPr>
          <w:iCs/>
        </w:rPr>
        <w:t xml:space="preserve">Hospitals (Services Charges) </w:t>
      </w:r>
      <w:r w:rsidR="004F7C32" w:rsidRPr="00AD3B9B">
        <w:rPr>
          <w:iCs/>
        </w:rPr>
        <w:t>Regulations 1</w:t>
      </w:r>
      <w:r w:rsidR="004F7C32">
        <w:rPr>
          <w:iCs/>
        </w:rPr>
        <w:t>984</w:t>
      </w:r>
    </w:p>
    <w:p w:rsidR="00ED52F3" w:rsidRDefault="00992D76">
      <w:pPr>
        <w:pStyle w:val="NameofActReg"/>
      </w:pPr>
      <w:r>
        <w:t>Hospitals (Services Charges for Magnetic Resonance Imaging) Determination 2004</w:t>
      </w:r>
    </w:p>
    <w:p w:rsidR="00992D76" w:rsidRDefault="00992D76" w:rsidP="00992D76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394914789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992D76" w:rsidRDefault="00992D76" w:rsidP="00992D76">
      <w:pPr>
        <w:pStyle w:val="Subsection"/>
        <w:ind w:right="707"/>
      </w:pPr>
      <w:r>
        <w:tab/>
      </w:r>
      <w:r>
        <w:tab/>
      </w:r>
      <w:bookmarkStart w:id="9" w:name="Start_Cursor"/>
      <w:bookmarkEnd w:id="9"/>
      <w:r>
        <w:rPr>
          <w:spacing w:val="-2"/>
        </w:rPr>
        <w:t>This</w:t>
      </w:r>
      <w:r>
        <w:t xml:space="preserve"> </w:t>
      </w:r>
      <w:r>
        <w:rPr>
          <w:spacing w:val="-2"/>
        </w:rPr>
        <w:t>determination</w:t>
      </w:r>
      <w:r>
        <w:t xml:space="preserve"> may be cited as the </w:t>
      </w:r>
      <w:r>
        <w:rPr>
          <w:i/>
        </w:rPr>
        <w:t>Hospitals (Services Charges for Magnetic Resonance Imaging) Determination 2004</w:t>
      </w:r>
      <w:r>
        <w:t>.</w:t>
      </w:r>
    </w:p>
    <w:p w:rsidR="00992D76" w:rsidRDefault="00992D76" w:rsidP="00992D76">
      <w:pPr>
        <w:pStyle w:val="Heading5"/>
      </w:pPr>
      <w:bookmarkStart w:id="10" w:name="_Toc394914790"/>
      <w:r>
        <w:rPr>
          <w:rStyle w:val="CharSectno"/>
        </w:rPr>
        <w:t>2</w:t>
      </w:r>
      <w:r>
        <w:t>.</w:t>
      </w:r>
      <w:r>
        <w:tab/>
        <w:t>Interpretation</w:t>
      </w:r>
      <w:bookmarkEnd w:id="10"/>
    </w:p>
    <w:p w:rsidR="00992D76" w:rsidRDefault="00992D76" w:rsidP="00992D76">
      <w:pPr>
        <w:pStyle w:val="Subsection"/>
      </w:pPr>
      <w:r>
        <w:tab/>
      </w:r>
      <w:r>
        <w:tab/>
        <w:t xml:space="preserve">Unless the contrary intention appears, a word or phrase to which a meaning is attributed by, or by virtue of its use in the </w:t>
      </w:r>
      <w:r>
        <w:rPr>
          <w:i/>
          <w:iCs/>
        </w:rPr>
        <w:t>Hospitals (Services Charges) Regulations 1984</w:t>
      </w:r>
      <w:r>
        <w:t xml:space="preserve"> has the same meaning when it is used in this determination.</w:t>
      </w:r>
    </w:p>
    <w:p w:rsidR="00992D76" w:rsidRDefault="00992D76" w:rsidP="00992D76">
      <w:pPr>
        <w:pStyle w:val="Heading5"/>
      </w:pPr>
      <w:bookmarkStart w:id="11" w:name="_Hlt10514028"/>
      <w:bookmarkStart w:id="12" w:name="_Toc394914791"/>
      <w:bookmarkStart w:id="13" w:name="_Toc44315645"/>
      <w:bookmarkStart w:id="14" w:name="_Toc64362724"/>
      <w:bookmarkEnd w:id="11"/>
      <w:r>
        <w:rPr>
          <w:rStyle w:val="CharSectno"/>
        </w:rPr>
        <w:t>3</w:t>
      </w:r>
      <w:r>
        <w:t>.</w:t>
      </w:r>
      <w:r>
        <w:tab/>
        <w:t>Application</w:t>
      </w:r>
      <w:bookmarkEnd w:id="12"/>
    </w:p>
    <w:p w:rsidR="00992D76" w:rsidRDefault="00992D76" w:rsidP="00992D76">
      <w:pPr>
        <w:pStyle w:val="Subsection"/>
      </w:pPr>
      <w:r>
        <w:tab/>
      </w:r>
      <w:r>
        <w:tab/>
        <w:t xml:space="preserve">This determination applies to magnetic resonance imaging services rendered by, in or at — </w:t>
      </w:r>
    </w:p>
    <w:p w:rsidR="00992D76" w:rsidRDefault="00992D76" w:rsidP="00992D76">
      <w:pPr>
        <w:pStyle w:val="Indenta"/>
      </w:pPr>
      <w:r>
        <w:tab/>
        <w:t>(a)</w:t>
      </w:r>
      <w:r>
        <w:tab/>
        <w:t xml:space="preserve">Princess Margaret Hospital for Children; </w:t>
      </w:r>
    </w:p>
    <w:p w:rsidR="00992D76" w:rsidRDefault="00992D76" w:rsidP="00992D76">
      <w:pPr>
        <w:pStyle w:val="Indenta"/>
      </w:pPr>
      <w:r>
        <w:tab/>
        <w:t>(b)</w:t>
      </w:r>
      <w:r>
        <w:tab/>
        <w:t xml:space="preserve">Royal Perth Hospital; or </w:t>
      </w:r>
    </w:p>
    <w:p w:rsidR="00992D76" w:rsidRDefault="00992D76" w:rsidP="00992D76">
      <w:pPr>
        <w:pStyle w:val="Indenta"/>
      </w:pPr>
      <w:r>
        <w:tab/>
        <w:t>(c)</w:t>
      </w:r>
      <w:r>
        <w:tab/>
        <w:t>Sir Charles Gardiner Hospital.</w:t>
      </w:r>
    </w:p>
    <w:p w:rsidR="00992D76" w:rsidRDefault="00992D76" w:rsidP="00992D76">
      <w:pPr>
        <w:pStyle w:val="Heading5"/>
      </w:pPr>
      <w:bookmarkStart w:id="15" w:name="_Toc394914792"/>
      <w:r>
        <w:rPr>
          <w:rStyle w:val="CharSectno"/>
        </w:rPr>
        <w:t>4</w:t>
      </w:r>
      <w:r>
        <w:t>.</w:t>
      </w:r>
      <w:r>
        <w:tab/>
        <w:t>Charges payable in respect of magnetic resonance imaging</w:t>
      </w:r>
      <w:bookmarkEnd w:id="15"/>
    </w:p>
    <w:p w:rsidR="00992D76" w:rsidRDefault="00992D76" w:rsidP="00992D76">
      <w:pPr>
        <w:pStyle w:val="Subsection"/>
      </w:pPr>
      <w:r>
        <w:tab/>
      </w:r>
      <w:r>
        <w:tab/>
      </w:r>
      <w:bookmarkEnd w:id="13"/>
      <w:bookmarkEnd w:id="14"/>
      <w:r>
        <w:t xml:space="preserve">The charges specified in the Table to this clause are the charges payable in respect of magnetic resonance imaging services rendered to — </w:t>
      </w:r>
    </w:p>
    <w:p w:rsidR="00992D76" w:rsidRDefault="00992D76" w:rsidP="00992D76">
      <w:pPr>
        <w:pStyle w:val="Indenta"/>
      </w:pPr>
      <w:r>
        <w:tab/>
        <w:t>(a)</w:t>
      </w:r>
      <w:r>
        <w:tab/>
        <w:t>compensable in</w:t>
      </w:r>
      <w:r>
        <w:noBreakHyphen/>
        <w:t xml:space="preserve">patients; </w:t>
      </w:r>
    </w:p>
    <w:p w:rsidR="00992D76" w:rsidRDefault="00992D76" w:rsidP="00992D76">
      <w:pPr>
        <w:pStyle w:val="Indenta"/>
      </w:pPr>
      <w:r>
        <w:tab/>
        <w:t>(b)</w:t>
      </w:r>
      <w:r>
        <w:tab/>
        <w:t>ineligible in</w:t>
      </w:r>
      <w:r>
        <w:noBreakHyphen/>
        <w:t xml:space="preserve">patients; </w:t>
      </w:r>
    </w:p>
    <w:p w:rsidR="00992D76" w:rsidRDefault="00992D76" w:rsidP="00992D76">
      <w:pPr>
        <w:pStyle w:val="Indenta"/>
      </w:pPr>
      <w:r>
        <w:tab/>
        <w:t>(c)</w:t>
      </w:r>
      <w:r>
        <w:tab/>
        <w:t>compensable out</w:t>
      </w:r>
      <w:r>
        <w:noBreakHyphen/>
        <w:t xml:space="preserve">patients; </w:t>
      </w:r>
    </w:p>
    <w:p w:rsidR="00992D76" w:rsidRDefault="00992D76" w:rsidP="00992D76">
      <w:pPr>
        <w:pStyle w:val="Indenta"/>
      </w:pPr>
      <w:r>
        <w:tab/>
        <w:t>(d)</w:t>
      </w:r>
      <w:r>
        <w:tab/>
        <w:t>ineligible out</w:t>
      </w:r>
      <w:r>
        <w:noBreakHyphen/>
        <w:t xml:space="preserve">patients; </w:t>
      </w:r>
    </w:p>
    <w:p w:rsidR="00992D76" w:rsidRDefault="00992D76" w:rsidP="00992D76">
      <w:pPr>
        <w:pStyle w:val="Indenta"/>
      </w:pPr>
      <w:r>
        <w:tab/>
        <w:t>(e)</w:t>
      </w:r>
      <w:r>
        <w:tab/>
        <w:t xml:space="preserve">compensable same day patients; </w:t>
      </w:r>
    </w:p>
    <w:p w:rsidR="00992D76" w:rsidRDefault="00992D76" w:rsidP="00992D76">
      <w:pPr>
        <w:pStyle w:val="Indenta"/>
      </w:pPr>
      <w:r>
        <w:tab/>
        <w:t>(f)</w:t>
      </w:r>
      <w:r>
        <w:tab/>
        <w:t>ineligible same day patients; or</w:t>
      </w:r>
    </w:p>
    <w:p w:rsidR="00992D76" w:rsidRDefault="00992D76" w:rsidP="00992D76">
      <w:pPr>
        <w:pStyle w:val="Indenta"/>
      </w:pPr>
      <w:r>
        <w:tab/>
        <w:t>(g)</w:t>
      </w:r>
      <w:r>
        <w:tab/>
        <w:t xml:space="preserve">any person for the purposes of research. </w:t>
      </w:r>
    </w:p>
    <w:p w:rsidR="00992D76" w:rsidRDefault="00992D76" w:rsidP="00992D76">
      <w:pPr>
        <w:pStyle w:val="MiscellaneousHeading"/>
        <w:tabs>
          <w:tab w:val="left" w:pos="1134"/>
        </w:tabs>
        <w:spacing w:before="360" w:after="120"/>
        <w:rPr>
          <w:b/>
        </w:rPr>
      </w:pPr>
      <w:r>
        <w:rPr>
          <w:b/>
        </w:rPr>
        <w:t>Table of charges for magnetic resonance imaging services</w:t>
      </w:r>
    </w:p>
    <w:tbl>
      <w:tblPr>
        <w:tblW w:w="6804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850"/>
        <w:gridCol w:w="4394"/>
        <w:gridCol w:w="1560"/>
      </w:tblGrid>
      <w:tr w:rsidR="00992D76" w:rsidTr="00DB3E43">
        <w:trPr>
          <w:cantSplit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92D76" w:rsidRPr="00DB3E43" w:rsidRDefault="00992D76" w:rsidP="00992D76">
            <w:pPr>
              <w:pStyle w:val="TableNAm"/>
              <w:rPr>
                <w:b/>
              </w:rPr>
            </w:pPr>
            <w:r w:rsidRPr="00DB3E43">
              <w:rPr>
                <w:b/>
              </w:rPr>
              <w:t>Item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992D76" w:rsidRPr="00DB3E43" w:rsidRDefault="00992D76" w:rsidP="00992D76">
            <w:pPr>
              <w:pStyle w:val="TableNAm"/>
              <w:rPr>
                <w:b/>
              </w:rPr>
            </w:pPr>
            <w:r w:rsidRPr="00DB3E43">
              <w:rPr>
                <w:b/>
              </w:rPr>
              <w:t>Service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92D76" w:rsidRDefault="00992D76" w:rsidP="00DB3E43">
            <w:pPr>
              <w:pStyle w:val="TableNAm"/>
              <w:jc w:val="center"/>
            </w:pPr>
            <w:r w:rsidRPr="00DB3E43">
              <w:rPr>
                <w:b/>
              </w:rPr>
              <w:t>Charge</w:t>
            </w:r>
            <w:r>
              <w:t xml:space="preserve"> </w:t>
            </w:r>
            <w:r>
              <w:br/>
              <w:t>(per study)</w:t>
            </w:r>
          </w:p>
        </w:tc>
      </w:tr>
      <w:tr w:rsidR="00992D76" w:rsidTr="00DB3E43">
        <w:trPr>
          <w:cantSplit/>
        </w:trPr>
        <w:tc>
          <w:tcPr>
            <w:tcW w:w="850" w:type="dxa"/>
            <w:tcBorders>
              <w:top w:val="single" w:sz="4" w:space="0" w:color="auto"/>
            </w:tcBorders>
          </w:tcPr>
          <w:p w:rsidR="00992D76" w:rsidRDefault="00992D76" w:rsidP="00992D76">
            <w:pPr>
              <w:pStyle w:val="TableNAm"/>
            </w:pPr>
            <w: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992D76" w:rsidRDefault="00992D76" w:rsidP="00992D76">
            <w:pPr>
              <w:pStyle w:val="TableNAm"/>
            </w:pPr>
            <w:r>
              <w:t xml:space="preserve">For a magnetic resonance study of — 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992D76" w:rsidRDefault="00992D76" w:rsidP="00992D76">
            <w:pPr>
              <w:pStyle w:val="TableNAm"/>
            </w:pPr>
          </w:p>
        </w:tc>
      </w:tr>
      <w:tr w:rsidR="00992D76" w:rsidTr="00DB3E43">
        <w:trPr>
          <w:cantSplit/>
        </w:trPr>
        <w:tc>
          <w:tcPr>
            <w:tcW w:w="850" w:type="dxa"/>
          </w:tcPr>
          <w:p w:rsidR="00992D76" w:rsidRDefault="00992D76" w:rsidP="00992D76">
            <w:pPr>
              <w:pStyle w:val="TableNAm"/>
            </w:pPr>
          </w:p>
        </w:tc>
        <w:tc>
          <w:tcPr>
            <w:tcW w:w="4394" w:type="dxa"/>
          </w:tcPr>
          <w:p w:rsidR="00992D76" w:rsidRDefault="00992D76" w:rsidP="00992D76">
            <w:pPr>
              <w:pStyle w:val="TableNAm"/>
              <w:tabs>
                <w:tab w:val="right" w:leader="dot" w:pos="4570"/>
              </w:tabs>
            </w:pPr>
            <w:r>
              <w:t>(a)</w:t>
            </w:r>
            <w:r>
              <w:tab/>
              <w:t xml:space="preserve">1 region of the body </w:t>
            </w:r>
            <w:r>
              <w:tab/>
            </w:r>
          </w:p>
        </w:tc>
        <w:tc>
          <w:tcPr>
            <w:tcW w:w="1560" w:type="dxa"/>
          </w:tcPr>
          <w:p w:rsidR="00992D76" w:rsidRDefault="00992D76" w:rsidP="00992D76">
            <w:pPr>
              <w:pStyle w:val="TableNAm"/>
            </w:pPr>
            <w:r>
              <w:t>$1 080</w:t>
            </w:r>
          </w:p>
        </w:tc>
      </w:tr>
      <w:tr w:rsidR="00992D76" w:rsidTr="00DB3E43">
        <w:trPr>
          <w:cantSplit/>
        </w:trPr>
        <w:tc>
          <w:tcPr>
            <w:tcW w:w="850" w:type="dxa"/>
          </w:tcPr>
          <w:p w:rsidR="00992D76" w:rsidRDefault="00992D76" w:rsidP="00992D76">
            <w:pPr>
              <w:pStyle w:val="TableNAm"/>
            </w:pPr>
          </w:p>
        </w:tc>
        <w:tc>
          <w:tcPr>
            <w:tcW w:w="4394" w:type="dxa"/>
          </w:tcPr>
          <w:p w:rsidR="00992D76" w:rsidRDefault="00992D76" w:rsidP="00992D76">
            <w:pPr>
              <w:pStyle w:val="TableNAm"/>
              <w:tabs>
                <w:tab w:val="right" w:leader="dot" w:pos="4570"/>
              </w:tabs>
            </w:pPr>
            <w:r>
              <w:t>(b)</w:t>
            </w:r>
            <w:r>
              <w:tab/>
              <w:t xml:space="preserve">2 contiguous regions of the body </w:t>
            </w:r>
            <w:r>
              <w:tab/>
            </w:r>
          </w:p>
        </w:tc>
        <w:tc>
          <w:tcPr>
            <w:tcW w:w="1560" w:type="dxa"/>
          </w:tcPr>
          <w:p w:rsidR="00992D76" w:rsidRDefault="00992D76" w:rsidP="00992D76">
            <w:pPr>
              <w:pStyle w:val="TableNAm"/>
            </w:pPr>
            <w:r>
              <w:t>$1 080</w:t>
            </w:r>
          </w:p>
        </w:tc>
      </w:tr>
      <w:tr w:rsidR="00992D76" w:rsidTr="00DB3E43">
        <w:trPr>
          <w:cantSplit/>
        </w:trPr>
        <w:tc>
          <w:tcPr>
            <w:tcW w:w="850" w:type="dxa"/>
          </w:tcPr>
          <w:p w:rsidR="00992D76" w:rsidRDefault="00992D76" w:rsidP="00992D76">
            <w:pPr>
              <w:pStyle w:val="TableNAm"/>
            </w:pPr>
          </w:p>
        </w:tc>
        <w:tc>
          <w:tcPr>
            <w:tcW w:w="4394" w:type="dxa"/>
          </w:tcPr>
          <w:p w:rsidR="00992D76" w:rsidRDefault="00992D76" w:rsidP="00DB3E43">
            <w:pPr>
              <w:pStyle w:val="TableNAm"/>
              <w:tabs>
                <w:tab w:val="right" w:leader="dot" w:pos="4570"/>
              </w:tabs>
              <w:ind w:left="562" w:hanging="562"/>
            </w:pPr>
            <w:r>
              <w:t>(c)</w:t>
            </w:r>
            <w:r>
              <w:tab/>
              <w:t xml:space="preserve">2 or more separate regions of the body </w:t>
            </w:r>
            <w:r>
              <w:tab/>
            </w:r>
          </w:p>
        </w:tc>
        <w:tc>
          <w:tcPr>
            <w:tcW w:w="1560" w:type="dxa"/>
          </w:tcPr>
          <w:p w:rsidR="00992D76" w:rsidRDefault="00992D76" w:rsidP="00992D76">
            <w:pPr>
              <w:pStyle w:val="TableNAm"/>
            </w:pPr>
            <w:r>
              <w:t>$2 160</w:t>
            </w:r>
          </w:p>
        </w:tc>
      </w:tr>
      <w:tr w:rsidR="00992D76" w:rsidTr="00DB3E43">
        <w:trPr>
          <w:cantSplit/>
        </w:trPr>
        <w:tc>
          <w:tcPr>
            <w:tcW w:w="850" w:type="dxa"/>
          </w:tcPr>
          <w:p w:rsidR="00992D76" w:rsidRDefault="00992D76" w:rsidP="00992D76">
            <w:pPr>
              <w:pStyle w:val="TableNAm"/>
            </w:pPr>
          </w:p>
        </w:tc>
        <w:tc>
          <w:tcPr>
            <w:tcW w:w="4394" w:type="dxa"/>
          </w:tcPr>
          <w:p w:rsidR="00992D76" w:rsidRDefault="00992D76" w:rsidP="00DB3E43">
            <w:pPr>
              <w:pStyle w:val="TableNAm"/>
              <w:tabs>
                <w:tab w:val="clear" w:pos="567"/>
                <w:tab w:val="left" w:pos="576"/>
                <w:tab w:val="right" w:leader="dot" w:pos="4570"/>
              </w:tabs>
              <w:ind w:left="562" w:hanging="562"/>
            </w:pPr>
            <w:r>
              <w:t>(d)</w:t>
            </w:r>
            <w:r>
              <w:tab/>
              <w:t xml:space="preserve">3 or more contiguous regions of the body </w:t>
            </w:r>
            <w:r>
              <w:tab/>
            </w:r>
          </w:p>
        </w:tc>
        <w:tc>
          <w:tcPr>
            <w:tcW w:w="1560" w:type="dxa"/>
          </w:tcPr>
          <w:p w:rsidR="00992D76" w:rsidRDefault="00992D76" w:rsidP="00992D76">
            <w:pPr>
              <w:pStyle w:val="TableNAm"/>
            </w:pPr>
            <w:r>
              <w:t>$2 160</w:t>
            </w:r>
          </w:p>
        </w:tc>
      </w:tr>
      <w:tr w:rsidR="00992D76" w:rsidTr="00DB3E43">
        <w:trPr>
          <w:cantSplit/>
        </w:trPr>
        <w:tc>
          <w:tcPr>
            <w:tcW w:w="850" w:type="dxa"/>
            <w:tcBorders>
              <w:bottom w:val="single" w:sz="4" w:space="0" w:color="auto"/>
            </w:tcBorders>
          </w:tcPr>
          <w:p w:rsidR="00992D76" w:rsidRDefault="00992D76" w:rsidP="00992D76">
            <w:pPr>
              <w:pStyle w:val="TableNAm"/>
            </w:pPr>
            <w:r>
              <w:t>2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992D76" w:rsidRDefault="00992D76" w:rsidP="00992D76">
            <w:pPr>
              <w:pStyle w:val="TableNAm"/>
              <w:tabs>
                <w:tab w:val="right" w:leader="dot" w:pos="4570"/>
              </w:tabs>
            </w:pPr>
            <w:r>
              <w:t xml:space="preserve">If Gadolinium used as a contrast medium </w:t>
            </w:r>
            <w:r>
              <w:br/>
              <w:t xml:space="preserve">an additional charge </w:t>
            </w:r>
            <w:r>
              <w:tab/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92D76" w:rsidRDefault="00992D76" w:rsidP="00992D76">
            <w:pPr>
              <w:pStyle w:val="TableNAm"/>
            </w:pPr>
            <w:r>
              <w:br/>
              <w:t>$128</w:t>
            </w:r>
          </w:p>
        </w:tc>
      </w:tr>
    </w:tbl>
    <w:p w:rsidR="00992D76" w:rsidRDefault="00992D76" w:rsidP="00992D76">
      <w:pPr>
        <w:pStyle w:val="Heading5"/>
      </w:pPr>
      <w:bookmarkStart w:id="16" w:name="_Toc394914793"/>
      <w:r>
        <w:rPr>
          <w:rStyle w:val="CharSectno"/>
        </w:rPr>
        <w:t>5</w:t>
      </w:r>
      <w:r>
        <w:t>.</w:t>
      </w:r>
      <w:r>
        <w:tab/>
        <w:t>Revocation</w:t>
      </w:r>
      <w:bookmarkEnd w:id="16"/>
    </w:p>
    <w:p w:rsidR="00992D76" w:rsidRDefault="00992D76" w:rsidP="00992D76">
      <w:pPr>
        <w:pStyle w:val="Subsection"/>
      </w:pPr>
      <w:r>
        <w:tab/>
      </w:r>
      <w:r>
        <w:tab/>
        <w:t xml:space="preserve">The </w:t>
      </w:r>
      <w:r>
        <w:rPr>
          <w:i/>
        </w:rPr>
        <w:t xml:space="preserve">Hospitals (Services Charges for Magnetic Resonance Imaging) Determination 1996 </w:t>
      </w:r>
      <w:r>
        <w:t>is revoked.</w:t>
      </w:r>
    </w:p>
    <w:p w:rsidR="00C22E70" w:rsidRDefault="00C22E70" w:rsidP="00C22E70">
      <w:pPr>
        <w:sectPr w:rsidR="00C22E70" w:rsidSect="00C22E70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C22E70" w:rsidRDefault="00C22E70" w:rsidP="00C22E70">
      <w:pPr>
        <w:pStyle w:val="nHeading2"/>
      </w:pPr>
      <w:bookmarkStart w:id="17" w:name="_Toc375148667"/>
      <w:bookmarkStart w:id="18" w:name="_Toc394914794"/>
      <w:r>
        <w:t>Notes</w:t>
      </w:r>
      <w:bookmarkEnd w:id="17"/>
      <w:bookmarkEnd w:id="18"/>
    </w:p>
    <w:p w:rsidR="00C22E70" w:rsidRDefault="00C22E70" w:rsidP="00C22E70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 w:rsidR="00992D76" w:rsidRPr="00992D76">
        <w:rPr>
          <w:i/>
        </w:rPr>
        <w:t>Hospitals (Services Charges for Magnetic Resonance Imaging) Determination 2004</w:t>
      </w:r>
      <w:r>
        <w:rPr>
          <w:i/>
        </w:rPr>
        <w:t>.</w:t>
      </w:r>
      <w:r>
        <w:t xml:space="preserve">  </w:t>
      </w:r>
      <w:r>
        <w:rPr>
          <w:snapToGrid w:val="0"/>
        </w:rPr>
        <w:t>The following table contains information about that Determination.</w:t>
      </w:r>
    </w:p>
    <w:p w:rsidR="00C22E70" w:rsidRDefault="00C22E70" w:rsidP="00C22E70">
      <w:pPr>
        <w:pStyle w:val="nHeading3"/>
      </w:pPr>
      <w:bookmarkStart w:id="19" w:name="_Toc394914795"/>
      <w:r>
        <w:t>Compilation table</w:t>
      </w:r>
      <w:bookmarkEnd w:id="1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C22E70" w:rsidTr="00302C33">
        <w:trPr>
          <w:tblHeader/>
        </w:trPr>
        <w:tc>
          <w:tcPr>
            <w:tcW w:w="3118" w:type="dxa"/>
          </w:tcPr>
          <w:p w:rsidR="00C22E70" w:rsidRDefault="00C22E70" w:rsidP="00302C33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C22E70" w:rsidRDefault="00C22E70" w:rsidP="00302C33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C22E70" w:rsidRDefault="00C22E70" w:rsidP="00302C33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C22E70" w:rsidTr="00302C33">
        <w:tc>
          <w:tcPr>
            <w:tcW w:w="3118" w:type="dxa"/>
          </w:tcPr>
          <w:p w:rsidR="00C22E70" w:rsidRPr="001F0D35" w:rsidRDefault="00992D76" w:rsidP="00302C33">
            <w:pPr>
              <w:pStyle w:val="nTable"/>
              <w:spacing w:after="40"/>
              <w:rPr>
                <w:sz w:val="19"/>
                <w:szCs w:val="19"/>
              </w:rPr>
            </w:pPr>
            <w:r w:rsidRPr="00992D76">
              <w:rPr>
                <w:i/>
                <w:sz w:val="19"/>
                <w:szCs w:val="19"/>
              </w:rPr>
              <w:t>Hospitals (Services Charges for Magnetic Resonance Imaging) Determination 2004</w:t>
            </w:r>
          </w:p>
        </w:tc>
        <w:tc>
          <w:tcPr>
            <w:tcW w:w="1276" w:type="dxa"/>
          </w:tcPr>
          <w:p w:rsidR="00C22E70" w:rsidRDefault="00992D76" w:rsidP="00992D76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</w:t>
            </w:r>
            <w:r w:rsidR="00C22E70">
              <w:rPr>
                <w:sz w:val="19"/>
              </w:rPr>
              <w:t>1</w:t>
            </w:r>
            <w:r>
              <w:rPr>
                <w:sz w:val="19"/>
              </w:rPr>
              <w:t> Sep </w:t>
            </w:r>
            <w:r w:rsidR="00C22E70">
              <w:rPr>
                <w:sz w:val="19"/>
              </w:rPr>
              <w:t>20</w:t>
            </w:r>
            <w:r>
              <w:rPr>
                <w:sz w:val="19"/>
              </w:rPr>
              <w:t>04</w:t>
            </w:r>
            <w:r w:rsidR="00C22E70">
              <w:rPr>
                <w:sz w:val="19"/>
              </w:rPr>
              <w:t xml:space="preserve"> p. </w:t>
            </w:r>
            <w:r>
              <w:rPr>
                <w:sz w:val="19"/>
              </w:rPr>
              <w:t>4121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C22E70" w:rsidRDefault="00992D76" w:rsidP="00302C33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21 Sep 2004</w:t>
            </w:r>
          </w:p>
        </w:tc>
      </w:tr>
    </w:tbl>
    <w:p w:rsidR="00C22E70" w:rsidRDefault="00C22E70" w:rsidP="00C22E70"/>
    <w:p w:rsidR="00992D76" w:rsidRDefault="00992D76" w:rsidP="00C22E70">
      <w:pPr>
        <w:sectPr w:rsidR="00992D76" w:rsidSect="00C22E70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C22E70" w:rsidRDefault="00C22E70" w:rsidP="00E210F9"/>
    <w:sectPr w:rsidR="00C22E70" w:rsidSect="00E210F9">
      <w:headerReference w:type="even" r:id="rId28"/>
      <w:type w:val="continuous"/>
      <w:pgSz w:w="11906" w:h="16838" w:code="9"/>
      <w:pgMar w:top="2376" w:right="2404" w:bottom="3544" w:left="2404" w:header="720" w:footer="337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92A" w:rsidRDefault="0096292A">
      <w:pPr>
        <w:rPr>
          <w:b/>
          <w:sz w:val="28"/>
        </w:rPr>
      </w:pPr>
      <w:r>
        <w:rPr>
          <w:b/>
          <w:sz w:val="28"/>
        </w:rPr>
        <w:t>Endnotes</w:t>
      </w:r>
    </w:p>
    <w:p w:rsidR="0096292A" w:rsidRDefault="0096292A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96292A" w:rsidRDefault="0096292A"/>
  </w:endnote>
  <w:endnote w:type="continuationSeparator" w:id="0">
    <w:p w:rsidR="0096292A" w:rsidRDefault="0096292A">
      <w:pPr>
        <w:pStyle w:val="Footer"/>
      </w:pPr>
    </w:p>
    <w:p w:rsidR="0096292A" w:rsidRDefault="009629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D35" w:rsidRDefault="001F0D35">
    <w:pPr>
      <w:pStyle w:val="Footer"/>
      <w:tabs>
        <w:tab w:val="clear" w:pos="4153"/>
        <w:tab w:val="right" w:pos="7088"/>
      </w:tabs>
      <w:rPr>
        <w:rStyle w:val="PageNumber"/>
      </w:rPr>
    </w:pPr>
  </w:p>
  <w:p w:rsidR="001F0D35" w:rsidRDefault="001F0D3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54BFA">
      <w:rPr>
        <w:rFonts w:ascii="Arial" w:hAnsi="Arial" w:cs="Arial"/>
        <w:sz w:val="20"/>
      </w:rPr>
      <w:t>00-a0-00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54BFA">
      <w:rPr>
        <w:rFonts w:ascii="Arial" w:hAnsi="Arial" w:cs="Arial"/>
        <w:sz w:val="20"/>
      </w:rPr>
      <w:t>21 Sep 2004</w:t>
    </w:r>
    <w:r>
      <w:rPr>
        <w:rFonts w:ascii="Arial" w:hAnsi="Arial" w:cs="Arial"/>
        <w:sz w:val="20"/>
      </w:rPr>
      <w:fldChar w:fldCharType="end"/>
    </w:r>
  </w:p>
  <w:p w:rsidR="001F0D35" w:rsidRPr="00C22E70" w:rsidRDefault="001F0D35" w:rsidP="00C22E70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D35" w:rsidRDefault="001F0D35">
    <w:pPr>
      <w:pStyle w:val="Footer"/>
      <w:tabs>
        <w:tab w:val="clear" w:pos="4153"/>
        <w:tab w:val="right" w:pos="7088"/>
      </w:tabs>
      <w:rPr>
        <w:rStyle w:val="PageNumber"/>
      </w:rPr>
    </w:pPr>
  </w:p>
  <w:p w:rsidR="001F0D35" w:rsidRDefault="001F0D3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54BFA">
      <w:rPr>
        <w:rFonts w:ascii="Arial" w:hAnsi="Arial" w:cs="Arial"/>
        <w:sz w:val="20"/>
      </w:rPr>
      <w:t>21 Sep 2004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54BFA">
      <w:rPr>
        <w:rFonts w:ascii="Arial" w:hAnsi="Arial" w:cs="Arial"/>
        <w:sz w:val="20"/>
      </w:rPr>
      <w:t>00-a0-00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1F0D35" w:rsidRPr="00C22E70" w:rsidRDefault="001F0D35" w:rsidP="00C22E70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D35" w:rsidRDefault="001F0D35">
    <w:pPr>
      <w:pStyle w:val="Footer"/>
      <w:tabs>
        <w:tab w:val="clear" w:pos="4153"/>
        <w:tab w:val="right" w:pos="7088"/>
      </w:tabs>
      <w:rPr>
        <w:rStyle w:val="PageNumber"/>
      </w:rPr>
    </w:pPr>
  </w:p>
  <w:p w:rsidR="001F0D35" w:rsidRDefault="001F0D3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54BFA">
      <w:rPr>
        <w:rFonts w:ascii="Arial" w:hAnsi="Arial" w:cs="Arial"/>
        <w:sz w:val="20"/>
      </w:rPr>
      <w:t>21 Sep 2004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54BFA">
      <w:rPr>
        <w:rFonts w:ascii="Arial" w:hAnsi="Arial" w:cs="Arial"/>
        <w:sz w:val="20"/>
      </w:rPr>
      <w:t>00-a0-00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1F0D35" w:rsidRPr="00C22E70" w:rsidRDefault="001F0D35" w:rsidP="00C22E70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D35" w:rsidRDefault="001F0D35">
    <w:pPr>
      <w:pStyle w:val="Footer"/>
      <w:tabs>
        <w:tab w:val="clear" w:pos="4153"/>
        <w:tab w:val="right" w:pos="7088"/>
      </w:tabs>
      <w:rPr>
        <w:rStyle w:val="PageNumber"/>
      </w:rPr>
    </w:pPr>
  </w:p>
  <w:p w:rsidR="001F0D35" w:rsidRDefault="001F0D3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57825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54BFA">
      <w:rPr>
        <w:rFonts w:ascii="Arial" w:hAnsi="Arial" w:cs="Arial"/>
        <w:sz w:val="20"/>
      </w:rPr>
      <w:t>00-a0-00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54BFA">
      <w:rPr>
        <w:rFonts w:ascii="Arial" w:hAnsi="Arial" w:cs="Arial"/>
        <w:sz w:val="20"/>
      </w:rPr>
      <w:t>21 Sep 2004</w:t>
    </w:r>
    <w:r>
      <w:rPr>
        <w:rFonts w:ascii="Arial" w:hAnsi="Arial" w:cs="Arial"/>
        <w:sz w:val="20"/>
      </w:rPr>
      <w:fldChar w:fldCharType="end"/>
    </w:r>
  </w:p>
  <w:p w:rsidR="001F0D35" w:rsidRPr="00C22E70" w:rsidRDefault="001F0D35" w:rsidP="00C22E70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D35" w:rsidRDefault="001F0D35">
    <w:pPr>
      <w:pStyle w:val="Footer"/>
      <w:tabs>
        <w:tab w:val="clear" w:pos="4153"/>
        <w:tab w:val="right" w:pos="7088"/>
      </w:tabs>
      <w:rPr>
        <w:rStyle w:val="PageNumber"/>
      </w:rPr>
    </w:pPr>
  </w:p>
  <w:p w:rsidR="001F0D35" w:rsidRDefault="001F0D3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54BFA">
      <w:rPr>
        <w:rFonts w:ascii="Arial" w:hAnsi="Arial" w:cs="Arial"/>
        <w:sz w:val="20"/>
      </w:rPr>
      <w:t>21 Sep 2004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54BFA">
      <w:rPr>
        <w:rFonts w:ascii="Arial" w:hAnsi="Arial" w:cs="Arial"/>
        <w:sz w:val="20"/>
      </w:rPr>
      <w:t>00-a0-00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57825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F0D35" w:rsidRPr="00C22E70" w:rsidRDefault="001F0D35" w:rsidP="00C22E70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D35" w:rsidRDefault="001F0D35">
    <w:pPr>
      <w:pStyle w:val="Footer"/>
      <w:tabs>
        <w:tab w:val="clear" w:pos="4153"/>
        <w:tab w:val="right" w:pos="7088"/>
      </w:tabs>
      <w:rPr>
        <w:rStyle w:val="PageNumber"/>
      </w:rPr>
    </w:pPr>
  </w:p>
  <w:p w:rsidR="001F0D35" w:rsidRDefault="001F0D3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54BFA">
      <w:rPr>
        <w:rFonts w:ascii="Arial" w:hAnsi="Arial" w:cs="Arial"/>
        <w:sz w:val="20"/>
      </w:rPr>
      <w:t>21 Sep 2004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54BFA">
      <w:rPr>
        <w:rFonts w:ascii="Arial" w:hAnsi="Arial" w:cs="Arial"/>
        <w:sz w:val="20"/>
      </w:rPr>
      <w:t>00-a0-00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A54BF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F0D35" w:rsidRPr="00C22E70" w:rsidRDefault="001F0D35" w:rsidP="00C22E70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D35" w:rsidRDefault="001F0D35">
    <w:pPr>
      <w:pStyle w:val="Footer"/>
      <w:tabs>
        <w:tab w:val="clear" w:pos="4153"/>
        <w:tab w:val="right" w:pos="7088"/>
      </w:tabs>
      <w:rPr>
        <w:rStyle w:val="PageNumber"/>
      </w:rPr>
    </w:pPr>
  </w:p>
  <w:p w:rsidR="001F0D35" w:rsidRDefault="001F0D3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54BFA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54BFA">
      <w:rPr>
        <w:rFonts w:ascii="Arial" w:hAnsi="Arial" w:cs="Arial"/>
        <w:sz w:val="20"/>
      </w:rPr>
      <w:t>00-a0-00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54BFA">
      <w:rPr>
        <w:rFonts w:ascii="Arial" w:hAnsi="Arial" w:cs="Arial"/>
        <w:sz w:val="20"/>
      </w:rPr>
      <w:t>21 Sep 2004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1F0D35" w:rsidRPr="00C22E70" w:rsidRDefault="001F0D35" w:rsidP="00C22E70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D35" w:rsidRDefault="001F0D35">
    <w:pPr>
      <w:pStyle w:val="Footer"/>
      <w:tabs>
        <w:tab w:val="clear" w:pos="4153"/>
        <w:tab w:val="right" w:pos="7088"/>
      </w:tabs>
      <w:rPr>
        <w:rStyle w:val="PageNumber"/>
      </w:rPr>
    </w:pPr>
  </w:p>
  <w:p w:rsidR="001F0D35" w:rsidRDefault="001F0D3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54BFA">
      <w:rPr>
        <w:rFonts w:ascii="Arial" w:hAnsi="Arial" w:cs="Arial"/>
        <w:sz w:val="20"/>
      </w:rPr>
      <w:t>21 Sep 2004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54BFA">
      <w:rPr>
        <w:rFonts w:ascii="Arial" w:hAnsi="Arial" w:cs="Arial"/>
        <w:sz w:val="20"/>
      </w:rPr>
      <w:t>00-a0-00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54BFA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1F0D35" w:rsidRPr="00C22E70" w:rsidRDefault="001F0D35" w:rsidP="00C22E70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D35" w:rsidRDefault="001F0D35">
    <w:pPr>
      <w:pStyle w:val="Footer"/>
      <w:tabs>
        <w:tab w:val="clear" w:pos="4153"/>
        <w:tab w:val="right" w:pos="7088"/>
      </w:tabs>
      <w:rPr>
        <w:rStyle w:val="PageNumber"/>
      </w:rPr>
    </w:pPr>
  </w:p>
  <w:p w:rsidR="001F0D35" w:rsidRDefault="001F0D3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A54BFA">
      <w:rPr>
        <w:rFonts w:ascii="Arial" w:hAnsi="Arial" w:cs="Arial"/>
        <w:sz w:val="20"/>
      </w:rPr>
      <w:t>21 Sep 2004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A54BFA">
      <w:rPr>
        <w:rFonts w:ascii="Arial" w:hAnsi="Arial" w:cs="Arial"/>
        <w:sz w:val="20"/>
      </w:rPr>
      <w:t>00-a0-00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54BFA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1F0D35" w:rsidRPr="00C22E70" w:rsidRDefault="001F0D35" w:rsidP="00C22E70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92A" w:rsidRDefault="0096292A">
      <w:r>
        <w:separator/>
      </w:r>
    </w:p>
  </w:footnote>
  <w:footnote w:type="continuationSeparator" w:id="0">
    <w:p w:rsidR="0096292A" w:rsidRDefault="009629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D35" w:rsidRDefault="001F0D3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A54BFA">
      <w:rPr>
        <w:i/>
        <w:noProof/>
      </w:rPr>
      <w:t>Hospitals (Services Charges for Magnetic Resonance Imaging) Determination 2004</w:t>
    </w:r>
    <w:r>
      <w:rPr>
        <w:i/>
      </w:rPr>
      <w:fldChar w:fldCharType="end"/>
    </w:r>
  </w:p>
  <w:p w:rsidR="001F0D35" w:rsidRDefault="001F0D35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1F0D35" w:rsidRDefault="001F0D35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1F0D35" w:rsidRDefault="001F0D35">
    <w:pPr>
      <w:pStyle w:val="headerpart"/>
    </w:pPr>
  </w:p>
  <w:p w:rsidR="001F0D35" w:rsidRDefault="001F0D35">
    <w:pPr>
      <w:pBdr>
        <w:bottom w:val="single" w:sz="6" w:space="1" w:color="auto"/>
      </w:pBdr>
      <w:rPr>
        <w:b/>
      </w:rPr>
    </w:pPr>
  </w:p>
  <w:p w:rsidR="001F0D35" w:rsidRDefault="001F0D3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25" w:rsidRDefault="0055782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825" w:rsidRDefault="00557825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F0D35">
      <w:trPr>
        <w:cantSplit/>
      </w:trPr>
      <w:tc>
        <w:tcPr>
          <w:tcW w:w="7258" w:type="dxa"/>
          <w:gridSpan w:val="2"/>
        </w:tcPr>
        <w:p w:rsidR="001F0D35" w:rsidRDefault="00557825">
          <w:pPr>
            <w:pStyle w:val="HeaderActNameLeft"/>
          </w:pPr>
          <w:fldSimple w:instr=" Styleref &quot;Name of Act/Reg&quot; ">
            <w:r w:rsidR="00A54BFA">
              <w:rPr>
                <w:noProof/>
              </w:rPr>
              <w:t>Hospitals (Services Charges for Magnetic Resonance Imaging) Determination 2004</w:t>
            </w:r>
          </w:fldSimple>
        </w:p>
      </w:tc>
    </w:tr>
    <w:tr w:rsidR="001F0D35">
      <w:tc>
        <w:tcPr>
          <w:tcW w:w="1548" w:type="dxa"/>
        </w:tcPr>
        <w:p w:rsidR="001F0D35" w:rsidRDefault="001F0D35">
          <w:pPr>
            <w:pStyle w:val="HeaderNumberLeft"/>
          </w:pPr>
        </w:p>
      </w:tc>
      <w:tc>
        <w:tcPr>
          <w:tcW w:w="5715" w:type="dxa"/>
        </w:tcPr>
        <w:p w:rsidR="001F0D35" w:rsidRDefault="001F0D35">
          <w:pPr>
            <w:pStyle w:val="HeaderTextLeft"/>
          </w:pPr>
        </w:p>
      </w:tc>
    </w:tr>
    <w:tr w:rsidR="001F0D35">
      <w:tc>
        <w:tcPr>
          <w:tcW w:w="1548" w:type="dxa"/>
        </w:tcPr>
        <w:p w:rsidR="001F0D35" w:rsidRDefault="001F0D35">
          <w:pPr>
            <w:pStyle w:val="HeaderNumberLeft"/>
          </w:pPr>
        </w:p>
      </w:tc>
      <w:tc>
        <w:tcPr>
          <w:tcW w:w="5715" w:type="dxa"/>
        </w:tcPr>
        <w:p w:rsidR="001F0D35" w:rsidRDefault="001F0D35">
          <w:pPr>
            <w:pStyle w:val="HeaderTextLeft"/>
          </w:pPr>
        </w:p>
      </w:tc>
    </w:tr>
    <w:tr w:rsidR="001F0D35">
      <w:trPr>
        <w:cantSplit/>
      </w:trPr>
      <w:tc>
        <w:tcPr>
          <w:tcW w:w="7258" w:type="dxa"/>
          <w:gridSpan w:val="2"/>
        </w:tcPr>
        <w:p w:rsidR="001F0D35" w:rsidRDefault="001F0D3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F0D35" w:rsidRDefault="001F0D35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F0D35">
      <w:trPr>
        <w:cantSplit/>
      </w:trPr>
      <w:tc>
        <w:tcPr>
          <w:tcW w:w="7258" w:type="dxa"/>
          <w:gridSpan w:val="2"/>
        </w:tcPr>
        <w:p w:rsidR="001F0D35" w:rsidRDefault="00557825">
          <w:pPr>
            <w:pStyle w:val="HeaderActNameRight"/>
            <w:ind w:right="17"/>
          </w:pPr>
          <w:fldSimple w:instr=" Styleref &quot;Name of Act/Reg&quot; ">
            <w:r w:rsidR="00A54BFA">
              <w:rPr>
                <w:noProof/>
              </w:rPr>
              <w:t>Hospitals (Services Charges for Magnetic Resonance Imaging) Determination 2004</w:t>
            </w:r>
          </w:fldSimple>
        </w:p>
      </w:tc>
    </w:tr>
    <w:tr w:rsidR="001F0D35">
      <w:tc>
        <w:tcPr>
          <w:tcW w:w="5715" w:type="dxa"/>
        </w:tcPr>
        <w:p w:rsidR="001F0D35" w:rsidRDefault="001F0D35">
          <w:pPr>
            <w:pStyle w:val="HeaderTextRight"/>
          </w:pPr>
        </w:p>
      </w:tc>
      <w:tc>
        <w:tcPr>
          <w:tcW w:w="1548" w:type="dxa"/>
        </w:tcPr>
        <w:p w:rsidR="001F0D35" w:rsidRDefault="001F0D35">
          <w:pPr>
            <w:pStyle w:val="HeaderNumberRight"/>
            <w:ind w:right="17"/>
          </w:pPr>
        </w:p>
      </w:tc>
    </w:tr>
    <w:tr w:rsidR="001F0D35">
      <w:tc>
        <w:tcPr>
          <w:tcW w:w="5715" w:type="dxa"/>
        </w:tcPr>
        <w:p w:rsidR="001F0D35" w:rsidRDefault="001F0D35">
          <w:pPr>
            <w:pStyle w:val="HeaderTextRight"/>
          </w:pPr>
        </w:p>
      </w:tc>
      <w:tc>
        <w:tcPr>
          <w:tcW w:w="1548" w:type="dxa"/>
        </w:tcPr>
        <w:p w:rsidR="001F0D35" w:rsidRDefault="001F0D35">
          <w:pPr>
            <w:pStyle w:val="HeaderNumberRight"/>
            <w:ind w:right="17"/>
          </w:pPr>
        </w:p>
      </w:tc>
    </w:tr>
    <w:tr w:rsidR="001F0D35">
      <w:trPr>
        <w:cantSplit/>
      </w:trPr>
      <w:tc>
        <w:tcPr>
          <w:tcW w:w="7258" w:type="dxa"/>
          <w:gridSpan w:val="2"/>
        </w:tcPr>
        <w:p w:rsidR="001F0D35" w:rsidRDefault="001F0D3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F0D35" w:rsidRDefault="001F0D35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F0D35">
      <w:trPr>
        <w:cantSplit/>
      </w:trPr>
      <w:tc>
        <w:tcPr>
          <w:tcW w:w="7258" w:type="dxa"/>
          <w:gridSpan w:val="2"/>
        </w:tcPr>
        <w:p w:rsidR="001F0D35" w:rsidRDefault="00557825">
          <w:pPr>
            <w:pStyle w:val="HeaderActNameLeft"/>
          </w:pPr>
          <w:fldSimple w:instr=" Styleref &quot;Name of Act/Reg&quot; ">
            <w:r w:rsidR="00A54BFA">
              <w:rPr>
                <w:noProof/>
              </w:rPr>
              <w:t>Hospitals (Services Charges for Magnetic Resonance Imaging) Determination 2004</w:t>
            </w:r>
          </w:fldSimple>
        </w:p>
      </w:tc>
    </w:tr>
    <w:tr w:rsidR="001F0D35">
      <w:tc>
        <w:tcPr>
          <w:tcW w:w="1548" w:type="dxa"/>
        </w:tcPr>
        <w:p w:rsidR="001F0D35" w:rsidRDefault="001F0D3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1F0D35" w:rsidRDefault="001F0D3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F0D35">
      <w:tc>
        <w:tcPr>
          <w:tcW w:w="1548" w:type="dxa"/>
        </w:tcPr>
        <w:p w:rsidR="001F0D35" w:rsidRDefault="001F0D3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1F0D35" w:rsidRDefault="001F0D3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F0D35">
      <w:trPr>
        <w:cantSplit/>
      </w:trPr>
      <w:tc>
        <w:tcPr>
          <w:tcW w:w="7258" w:type="dxa"/>
          <w:gridSpan w:val="2"/>
        </w:tcPr>
        <w:p w:rsidR="001F0D35" w:rsidRDefault="001F0D35">
          <w:pPr>
            <w:pStyle w:val="HeaderSectionLeft"/>
          </w:pPr>
          <w:r>
            <w:t xml:space="preserve">cl. </w:t>
          </w:r>
          <w:fldSimple w:instr=" styleref CharSectno ">
            <w:r w:rsidR="00A54BFA">
              <w:rPr>
                <w:noProof/>
              </w:rPr>
              <w:t>1</w:t>
            </w:r>
          </w:fldSimple>
        </w:p>
      </w:tc>
    </w:tr>
  </w:tbl>
  <w:p w:rsidR="001F0D35" w:rsidRDefault="001F0D35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F0D35">
      <w:trPr>
        <w:cantSplit/>
      </w:trPr>
      <w:tc>
        <w:tcPr>
          <w:tcW w:w="7258" w:type="dxa"/>
          <w:gridSpan w:val="2"/>
        </w:tcPr>
        <w:p w:rsidR="001F0D35" w:rsidRDefault="00557825">
          <w:pPr>
            <w:pStyle w:val="HeaderActNameRight"/>
            <w:ind w:right="17"/>
          </w:pPr>
          <w:fldSimple w:instr=" Styleref &quot;Name of Act/Reg&quot; ">
            <w:r w:rsidR="00A54BFA">
              <w:rPr>
                <w:noProof/>
              </w:rPr>
              <w:t>Hospitals (Services Charges for Magnetic Resonance Imaging) Determination 2004</w:t>
            </w:r>
          </w:fldSimple>
        </w:p>
      </w:tc>
    </w:tr>
    <w:tr w:rsidR="001F0D35">
      <w:tc>
        <w:tcPr>
          <w:tcW w:w="5715" w:type="dxa"/>
        </w:tcPr>
        <w:p w:rsidR="001F0D35" w:rsidRDefault="001F0D3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1F0D35" w:rsidRDefault="001F0D3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1F0D35">
      <w:tc>
        <w:tcPr>
          <w:tcW w:w="5715" w:type="dxa"/>
        </w:tcPr>
        <w:p w:rsidR="001F0D35" w:rsidRDefault="001F0D3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1F0D35" w:rsidRDefault="001F0D3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1F0D35">
      <w:trPr>
        <w:cantSplit/>
      </w:trPr>
      <w:tc>
        <w:tcPr>
          <w:tcW w:w="7258" w:type="dxa"/>
          <w:gridSpan w:val="2"/>
        </w:tcPr>
        <w:p w:rsidR="001F0D35" w:rsidRDefault="001F0D35">
          <w:pPr>
            <w:pStyle w:val="HeaderSectionRight"/>
            <w:ind w:right="17"/>
          </w:pPr>
          <w:r>
            <w:t xml:space="preserve">cl. </w:t>
          </w:r>
          <w:fldSimple w:instr=" styleref CharSectno ">
            <w:r w:rsidR="00A54BFA">
              <w:rPr>
                <w:noProof/>
              </w:rPr>
              <w:t>1</w:t>
            </w:r>
          </w:fldSimple>
        </w:p>
      </w:tc>
    </w:tr>
  </w:tbl>
  <w:p w:rsidR="001F0D35" w:rsidRDefault="001F0D35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D35" w:rsidRDefault="001F0D35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F0D35">
      <w:trPr>
        <w:cantSplit/>
      </w:trPr>
      <w:tc>
        <w:tcPr>
          <w:tcW w:w="7258" w:type="dxa"/>
          <w:gridSpan w:val="2"/>
        </w:tcPr>
        <w:p w:rsidR="001F0D35" w:rsidRDefault="00557825">
          <w:pPr>
            <w:pStyle w:val="HeaderActNameLeft"/>
          </w:pPr>
          <w:fldSimple w:instr=" Styleref &quot;Name of Act/Reg&quot; ">
            <w:r w:rsidR="00A54BFA">
              <w:rPr>
                <w:noProof/>
              </w:rPr>
              <w:t>Hospitals (Services Charges for Magnetic Resonance Imaging) Determination 2004</w:t>
            </w:r>
          </w:fldSimple>
        </w:p>
      </w:tc>
    </w:tr>
    <w:tr w:rsidR="001F0D35">
      <w:tc>
        <w:tcPr>
          <w:tcW w:w="1548" w:type="dxa"/>
        </w:tcPr>
        <w:p w:rsidR="001F0D35" w:rsidRDefault="001F0D35">
          <w:pPr>
            <w:pStyle w:val="HeaderNumberLeft"/>
          </w:pPr>
        </w:p>
      </w:tc>
      <w:tc>
        <w:tcPr>
          <w:tcW w:w="5715" w:type="dxa"/>
        </w:tcPr>
        <w:p w:rsidR="001F0D35" w:rsidRDefault="001F0D35">
          <w:pPr>
            <w:pStyle w:val="HeaderTextLeft"/>
          </w:pPr>
        </w:p>
      </w:tc>
    </w:tr>
    <w:tr w:rsidR="001F0D35">
      <w:tc>
        <w:tcPr>
          <w:tcW w:w="1548" w:type="dxa"/>
        </w:tcPr>
        <w:p w:rsidR="001F0D35" w:rsidRDefault="001F0D35">
          <w:pPr>
            <w:pStyle w:val="HeaderNumberLeft"/>
          </w:pPr>
        </w:p>
      </w:tc>
      <w:tc>
        <w:tcPr>
          <w:tcW w:w="5715" w:type="dxa"/>
        </w:tcPr>
        <w:p w:rsidR="001F0D35" w:rsidRDefault="001F0D35">
          <w:pPr>
            <w:pStyle w:val="HeaderTextLeft"/>
          </w:pPr>
        </w:p>
      </w:tc>
    </w:tr>
    <w:tr w:rsidR="001F0D35">
      <w:trPr>
        <w:cantSplit/>
      </w:trPr>
      <w:tc>
        <w:tcPr>
          <w:tcW w:w="7258" w:type="dxa"/>
          <w:gridSpan w:val="2"/>
        </w:tcPr>
        <w:p w:rsidR="001F0D35" w:rsidRDefault="001F0D35">
          <w:pPr>
            <w:pStyle w:val="HeaderSectionRight"/>
            <w:ind w:right="17"/>
            <w:jc w:val="left"/>
          </w:pPr>
        </w:p>
      </w:tc>
    </w:tr>
  </w:tbl>
  <w:p w:rsidR="001F0D35" w:rsidRDefault="001F0D35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F0D35">
      <w:trPr>
        <w:cantSplit/>
      </w:trPr>
      <w:tc>
        <w:tcPr>
          <w:tcW w:w="7258" w:type="dxa"/>
          <w:gridSpan w:val="2"/>
        </w:tcPr>
        <w:p w:rsidR="001F0D35" w:rsidRDefault="00557825">
          <w:pPr>
            <w:pStyle w:val="HeaderActNameRight"/>
            <w:ind w:right="17"/>
          </w:pPr>
          <w:fldSimple w:instr=" Styleref &quot;Name of Act/Reg&quot; ">
            <w:r w:rsidR="00A54BFA">
              <w:rPr>
                <w:noProof/>
              </w:rPr>
              <w:t>Hospitals (Services Charges for Magnetic Resonance Imaging) Determination 2004</w:t>
            </w:r>
          </w:fldSimple>
        </w:p>
      </w:tc>
    </w:tr>
    <w:tr w:rsidR="001F0D35">
      <w:tc>
        <w:tcPr>
          <w:tcW w:w="5715" w:type="dxa"/>
        </w:tcPr>
        <w:p w:rsidR="001F0D35" w:rsidRDefault="001F0D35">
          <w:pPr>
            <w:pStyle w:val="HeaderTextRight"/>
          </w:pPr>
        </w:p>
      </w:tc>
      <w:tc>
        <w:tcPr>
          <w:tcW w:w="1548" w:type="dxa"/>
        </w:tcPr>
        <w:p w:rsidR="001F0D35" w:rsidRDefault="001F0D35">
          <w:pPr>
            <w:pStyle w:val="HeaderNumberRight"/>
            <w:ind w:right="17"/>
          </w:pPr>
        </w:p>
      </w:tc>
    </w:tr>
    <w:tr w:rsidR="001F0D35">
      <w:tc>
        <w:tcPr>
          <w:tcW w:w="5715" w:type="dxa"/>
        </w:tcPr>
        <w:p w:rsidR="001F0D35" w:rsidRDefault="001F0D35">
          <w:pPr>
            <w:pStyle w:val="HeaderTextRight"/>
          </w:pPr>
        </w:p>
      </w:tc>
      <w:tc>
        <w:tcPr>
          <w:tcW w:w="1548" w:type="dxa"/>
        </w:tcPr>
        <w:p w:rsidR="001F0D35" w:rsidRDefault="001F0D35">
          <w:pPr>
            <w:pStyle w:val="HeaderNumberRight"/>
            <w:ind w:right="17"/>
          </w:pPr>
        </w:p>
      </w:tc>
    </w:tr>
    <w:tr w:rsidR="001F0D35">
      <w:trPr>
        <w:cantSplit/>
      </w:trPr>
      <w:tc>
        <w:tcPr>
          <w:tcW w:w="7258" w:type="dxa"/>
          <w:gridSpan w:val="2"/>
        </w:tcPr>
        <w:p w:rsidR="001F0D35" w:rsidRDefault="001F0D35">
          <w:pPr>
            <w:pStyle w:val="HeaderSectionRight"/>
            <w:ind w:right="17"/>
          </w:pPr>
        </w:p>
      </w:tc>
    </w:tr>
  </w:tbl>
  <w:p w:rsidR="001F0D35" w:rsidRDefault="001F0D35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D35" w:rsidRDefault="001F0D35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1F0D35">
      <w:trPr>
        <w:cantSplit/>
      </w:trPr>
      <w:tc>
        <w:tcPr>
          <w:tcW w:w="7312" w:type="dxa"/>
          <w:gridSpan w:val="2"/>
        </w:tcPr>
        <w:p w:rsidR="001F0D35" w:rsidRDefault="00557825">
          <w:pPr>
            <w:pStyle w:val="HeaderActNameLeft"/>
          </w:pPr>
          <w:fldSimple w:instr=" Styleref &quot;Name of Act/Reg&quot; ">
            <w:r w:rsidR="00A54BFA">
              <w:rPr>
                <w:noProof/>
              </w:rPr>
              <w:t>Hospitals (Services Charges for Magnetic Resonance Imaging) Determination 2004</w:t>
            </w:r>
          </w:fldSimple>
        </w:p>
      </w:tc>
    </w:tr>
    <w:tr w:rsidR="001F0D35">
      <w:tc>
        <w:tcPr>
          <w:tcW w:w="1548" w:type="dxa"/>
        </w:tcPr>
        <w:p w:rsidR="001F0D35" w:rsidRDefault="001F0D35">
          <w:pPr>
            <w:pStyle w:val="HeaderNumberLeft"/>
          </w:pPr>
        </w:p>
      </w:tc>
      <w:tc>
        <w:tcPr>
          <w:tcW w:w="5764" w:type="dxa"/>
        </w:tcPr>
        <w:p w:rsidR="001F0D35" w:rsidRDefault="001F0D35">
          <w:pPr>
            <w:pStyle w:val="HeaderTextLeft"/>
          </w:pPr>
        </w:p>
      </w:tc>
    </w:tr>
    <w:tr w:rsidR="001F0D35">
      <w:tc>
        <w:tcPr>
          <w:tcW w:w="1548" w:type="dxa"/>
        </w:tcPr>
        <w:p w:rsidR="001F0D35" w:rsidRDefault="001F0D35">
          <w:pPr>
            <w:pStyle w:val="HeaderNumberLeft"/>
          </w:pPr>
        </w:p>
      </w:tc>
      <w:tc>
        <w:tcPr>
          <w:tcW w:w="5764" w:type="dxa"/>
        </w:tcPr>
        <w:p w:rsidR="001F0D35" w:rsidRDefault="001F0D35">
          <w:pPr>
            <w:pStyle w:val="HeaderTextLeft"/>
          </w:pPr>
        </w:p>
      </w:tc>
    </w:tr>
    <w:tr w:rsidR="001F0D35">
      <w:trPr>
        <w:cantSplit/>
      </w:trPr>
      <w:tc>
        <w:tcPr>
          <w:tcW w:w="7312" w:type="dxa"/>
          <w:gridSpan w:val="2"/>
        </w:tcPr>
        <w:p w:rsidR="001F0D35" w:rsidRDefault="001F0D35">
          <w:pPr>
            <w:pStyle w:val="HeaderSectionLeft"/>
          </w:pPr>
        </w:p>
      </w:tc>
    </w:tr>
  </w:tbl>
  <w:p w:rsidR="001F0D35" w:rsidRDefault="001F0D35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3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F25E9A0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3C2808C0"/>
    <w:multiLevelType w:val="singleLevel"/>
    <w:tmpl w:val="58E827E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>
    <w:nsid w:val="49A46F46"/>
    <w:multiLevelType w:val="hybridMultilevel"/>
    <w:tmpl w:val="5FD4CC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27"/>
  </w:num>
  <w:num w:numId="3">
    <w:abstractNumId w:val="15"/>
  </w:num>
  <w:num w:numId="4">
    <w:abstractNumId w:val="12"/>
  </w:num>
  <w:num w:numId="5">
    <w:abstractNumId w:val="17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5"/>
  </w:num>
  <w:num w:numId="17">
    <w:abstractNumId w:val="2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31218160507"/>
    <w:docVar w:name="WAFER_20131218160507" w:val="RemoveTocBookmarks,RemoveUnusedBookmarks,RemoveLanguageTags,UsedStyles,ResetPageSize,UpdateArrangement"/>
    <w:docVar w:name="WAFER_20131218160507_GUID" w:val="09531b19-d686-411a-9a83-00a3f9a7503c"/>
  </w:docVars>
  <w:rsids>
    <w:rsidRoot w:val="00027E59"/>
    <w:rsid w:val="00007B54"/>
    <w:rsid w:val="00027E59"/>
    <w:rsid w:val="000354C7"/>
    <w:rsid w:val="00035BD3"/>
    <w:rsid w:val="00036B23"/>
    <w:rsid w:val="0005467B"/>
    <w:rsid w:val="00056C98"/>
    <w:rsid w:val="0006496C"/>
    <w:rsid w:val="000677CC"/>
    <w:rsid w:val="000C724B"/>
    <w:rsid w:val="000D1E57"/>
    <w:rsid w:val="000D5983"/>
    <w:rsid w:val="000F05BF"/>
    <w:rsid w:val="000F1938"/>
    <w:rsid w:val="001003B6"/>
    <w:rsid w:val="00132489"/>
    <w:rsid w:val="00144DFE"/>
    <w:rsid w:val="00155FB9"/>
    <w:rsid w:val="00171FF7"/>
    <w:rsid w:val="00193222"/>
    <w:rsid w:val="001A04F7"/>
    <w:rsid w:val="001A4FFF"/>
    <w:rsid w:val="001A7B6A"/>
    <w:rsid w:val="001B066A"/>
    <w:rsid w:val="001B26C3"/>
    <w:rsid w:val="001D269A"/>
    <w:rsid w:val="001F0D35"/>
    <w:rsid w:val="00200147"/>
    <w:rsid w:val="00214D26"/>
    <w:rsid w:val="00222A97"/>
    <w:rsid w:val="00237D07"/>
    <w:rsid w:val="00244365"/>
    <w:rsid w:val="002811D7"/>
    <w:rsid w:val="00292F46"/>
    <w:rsid w:val="002C22A8"/>
    <w:rsid w:val="002C4E73"/>
    <w:rsid w:val="002D41D3"/>
    <w:rsid w:val="002E2DC6"/>
    <w:rsid w:val="002E3347"/>
    <w:rsid w:val="00302C33"/>
    <w:rsid w:val="003121D9"/>
    <w:rsid w:val="00323507"/>
    <w:rsid w:val="003357C0"/>
    <w:rsid w:val="0034284E"/>
    <w:rsid w:val="0035564E"/>
    <w:rsid w:val="0037396B"/>
    <w:rsid w:val="003758B0"/>
    <w:rsid w:val="00380E00"/>
    <w:rsid w:val="00387106"/>
    <w:rsid w:val="003A1EFA"/>
    <w:rsid w:val="003A5576"/>
    <w:rsid w:val="003E5695"/>
    <w:rsid w:val="004057C6"/>
    <w:rsid w:val="004066BD"/>
    <w:rsid w:val="004340D1"/>
    <w:rsid w:val="00440243"/>
    <w:rsid w:val="00461B94"/>
    <w:rsid w:val="00462FE1"/>
    <w:rsid w:val="00477D23"/>
    <w:rsid w:val="00483C33"/>
    <w:rsid w:val="0049002E"/>
    <w:rsid w:val="004A059A"/>
    <w:rsid w:val="004A26FC"/>
    <w:rsid w:val="004A4996"/>
    <w:rsid w:val="004B5F1A"/>
    <w:rsid w:val="004B791B"/>
    <w:rsid w:val="004D36ED"/>
    <w:rsid w:val="004D69D7"/>
    <w:rsid w:val="004D6CC2"/>
    <w:rsid w:val="004E22F0"/>
    <w:rsid w:val="004F7C32"/>
    <w:rsid w:val="00501775"/>
    <w:rsid w:val="005264BC"/>
    <w:rsid w:val="00535B55"/>
    <w:rsid w:val="0055237F"/>
    <w:rsid w:val="00557825"/>
    <w:rsid w:val="00567A30"/>
    <w:rsid w:val="00580690"/>
    <w:rsid w:val="0058445D"/>
    <w:rsid w:val="00594C0E"/>
    <w:rsid w:val="005B0481"/>
    <w:rsid w:val="005B7739"/>
    <w:rsid w:val="005E2CD4"/>
    <w:rsid w:val="005F77BA"/>
    <w:rsid w:val="0060356D"/>
    <w:rsid w:val="00606667"/>
    <w:rsid w:val="00646B63"/>
    <w:rsid w:val="00656789"/>
    <w:rsid w:val="006611F1"/>
    <w:rsid w:val="0066236C"/>
    <w:rsid w:val="00662BFD"/>
    <w:rsid w:val="00690AEA"/>
    <w:rsid w:val="006B5CCC"/>
    <w:rsid w:val="006C3AB7"/>
    <w:rsid w:val="006E6CD7"/>
    <w:rsid w:val="006E773A"/>
    <w:rsid w:val="0070446D"/>
    <w:rsid w:val="00715A04"/>
    <w:rsid w:val="00735987"/>
    <w:rsid w:val="007507CC"/>
    <w:rsid w:val="00750F73"/>
    <w:rsid w:val="00762F48"/>
    <w:rsid w:val="00763401"/>
    <w:rsid w:val="007756B9"/>
    <w:rsid w:val="00784847"/>
    <w:rsid w:val="00786BF6"/>
    <w:rsid w:val="007A0E5B"/>
    <w:rsid w:val="007B6541"/>
    <w:rsid w:val="007C18A5"/>
    <w:rsid w:val="007C3F8C"/>
    <w:rsid w:val="007D3717"/>
    <w:rsid w:val="007F133D"/>
    <w:rsid w:val="008169AF"/>
    <w:rsid w:val="00817D81"/>
    <w:rsid w:val="00830821"/>
    <w:rsid w:val="00845C21"/>
    <w:rsid w:val="00893035"/>
    <w:rsid w:val="008A6571"/>
    <w:rsid w:val="008C3E97"/>
    <w:rsid w:val="008C7F52"/>
    <w:rsid w:val="008D6A92"/>
    <w:rsid w:val="008E346F"/>
    <w:rsid w:val="008F0EB7"/>
    <w:rsid w:val="009027E6"/>
    <w:rsid w:val="009065B2"/>
    <w:rsid w:val="0093549F"/>
    <w:rsid w:val="00947041"/>
    <w:rsid w:val="0095504A"/>
    <w:rsid w:val="0096215C"/>
    <w:rsid w:val="0096292A"/>
    <w:rsid w:val="0098030D"/>
    <w:rsid w:val="009842FA"/>
    <w:rsid w:val="00992D76"/>
    <w:rsid w:val="00993A97"/>
    <w:rsid w:val="009B77C7"/>
    <w:rsid w:val="009D04A0"/>
    <w:rsid w:val="009D79A2"/>
    <w:rsid w:val="009F27FE"/>
    <w:rsid w:val="009F4799"/>
    <w:rsid w:val="00A14FB2"/>
    <w:rsid w:val="00A545A1"/>
    <w:rsid w:val="00A54BFA"/>
    <w:rsid w:val="00A67071"/>
    <w:rsid w:val="00A71055"/>
    <w:rsid w:val="00A858EB"/>
    <w:rsid w:val="00AA156B"/>
    <w:rsid w:val="00AC0D13"/>
    <w:rsid w:val="00AC3DC9"/>
    <w:rsid w:val="00AC7A6D"/>
    <w:rsid w:val="00AD3B9B"/>
    <w:rsid w:val="00B05FAE"/>
    <w:rsid w:val="00B17B3F"/>
    <w:rsid w:val="00B3410E"/>
    <w:rsid w:val="00B43AA3"/>
    <w:rsid w:val="00B50F0E"/>
    <w:rsid w:val="00B56C8E"/>
    <w:rsid w:val="00B62029"/>
    <w:rsid w:val="00B63660"/>
    <w:rsid w:val="00BA1B2B"/>
    <w:rsid w:val="00BA7982"/>
    <w:rsid w:val="00BB64AF"/>
    <w:rsid w:val="00BC1754"/>
    <w:rsid w:val="00BC7472"/>
    <w:rsid w:val="00BE7960"/>
    <w:rsid w:val="00BF7F14"/>
    <w:rsid w:val="00C03011"/>
    <w:rsid w:val="00C06841"/>
    <w:rsid w:val="00C171F9"/>
    <w:rsid w:val="00C22E70"/>
    <w:rsid w:val="00C8344E"/>
    <w:rsid w:val="00C8513C"/>
    <w:rsid w:val="00CA0E09"/>
    <w:rsid w:val="00CA2C7F"/>
    <w:rsid w:val="00CB0DE8"/>
    <w:rsid w:val="00CB71B9"/>
    <w:rsid w:val="00CD754A"/>
    <w:rsid w:val="00CE0ABA"/>
    <w:rsid w:val="00CF360B"/>
    <w:rsid w:val="00CF7B5E"/>
    <w:rsid w:val="00D15ECC"/>
    <w:rsid w:val="00D3241F"/>
    <w:rsid w:val="00D45589"/>
    <w:rsid w:val="00D45901"/>
    <w:rsid w:val="00D50E8B"/>
    <w:rsid w:val="00D518AA"/>
    <w:rsid w:val="00D547FE"/>
    <w:rsid w:val="00D70128"/>
    <w:rsid w:val="00D85E2E"/>
    <w:rsid w:val="00DA13AC"/>
    <w:rsid w:val="00DA3882"/>
    <w:rsid w:val="00DB3E43"/>
    <w:rsid w:val="00DD58ED"/>
    <w:rsid w:val="00E14E60"/>
    <w:rsid w:val="00E210F9"/>
    <w:rsid w:val="00E470D7"/>
    <w:rsid w:val="00E53B33"/>
    <w:rsid w:val="00E804E8"/>
    <w:rsid w:val="00EB4EEB"/>
    <w:rsid w:val="00ED52F3"/>
    <w:rsid w:val="00ED67E8"/>
    <w:rsid w:val="00F04872"/>
    <w:rsid w:val="00F445C7"/>
    <w:rsid w:val="00F46BEA"/>
    <w:rsid w:val="00F61119"/>
    <w:rsid w:val="00F6610E"/>
    <w:rsid w:val="00F747B5"/>
    <w:rsid w:val="00F80D96"/>
    <w:rsid w:val="00F81323"/>
    <w:rsid w:val="00F846C0"/>
    <w:rsid w:val="00F93317"/>
    <w:rsid w:val="00F94CB3"/>
    <w:rsid w:val="00FC6B4C"/>
    <w:rsid w:val="00FD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23507"/>
    <w:rPr>
      <w:sz w:val="24"/>
    </w:rPr>
  </w:style>
  <w:style w:type="paragraph" w:styleId="Heading1">
    <w:name w:val="heading 1"/>
    <w:next w:val="Heading2"/>
    <w:qFormat/>
    <w:rsid w:val="00323507"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rsid w:val="00323507"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rsid w:val="00323507"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rsid w:val="00323507"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rsid w:val="00323507"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rsid w:val="00323507"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rsid w:val="00323507"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rsid w:val="00323507"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rsid w:val="00323507"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rsid w:val="00323507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rsid w:val="00323507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rsid w:val="00323507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rsid w:val="00323507"/>
    <w:pPr>
      <w:spacing w:before="500"/>
    </w:pPr>
    <w:rPr>
      <w:sz w:val="26"/>
    </w:rPr>
  </w:style>
  <w:style w:type="paragraph" w:customStyle="1" w:styleId="Arrangement">
    <w:name w:val="Arrangement"/>
    <w:rsid w:val="00323507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rsid w:val="00323507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rsid w:val="00323507"/>
    <w:pPr>
      <w:spacing w:after="120"/>
      <w:ind w:left="1440" w:right="1440"/>
    </w:pPr>
  </w:style>
  <w:style w:type="paragraph" w:styleId="BodyText">
    <w:name w:val="Body Text"/>
    <w:basedOn w:val="Normal"/>
    <w:rsid w:val="00323507"/>
    <w:pPr>
      <w:spacing w:after="120"/>
    </w:pPr>
  </w:style>
  <w:style w:type="paragraph" w:styleId="BodyText2">
    <w:name w:val="Body Text 2"/>
    <w:basedOn w:val="Normal"/>
    <w:rsid w:val="00323507"/>
    <w:pPr>
      <w:spacing w:after="120" w:line="480" w:lineRule="auto"/>
    </w:pPr>
  </w:style>
  <w:style w:type="paragraph" w:styleId="BodyText3">
    <w:name w:val="Body Text 3"/>
    <w:basedOn w:val="Normal"/>
    <w:rsid w:val="00323507"/>
    <w:pPr>
      <w:spacing w:after="120"/>
    </w:pPr>
    <w:rPr>
      <w:sz w:val="18"/>
    </w:rPr>
  </w:style>
  <w:style w:type="paragraph" w:styleId="BodyTextFirstIndent">
    <w:name w:val="Body Text First Indent"/>
    <w:basedOn w:val="BodyText"/>
    <w:rsid w:val="00323507"/>
    <w:pPr>
      <w:ind w:firstLine="210"/>
    </w:pPr>
  </w:style>
  <w:style w:type="paragraph" w:styleId="BodyTextIndent">
    <w:name w:val="Body Text Indent"/>
    <w:basedOn w:val="Normal"/>
    <w:rsid w:val="00323507"/>
    <w:pPr>
      <w:spacing w:after="120"/>
      <w:ind w:left="283"/>
    </w:pPr>
  </w:style>
  <w:style w:type="paragraph" w:styleId="BodyTextFirstIndent2">
    <w:name w:val="Body Text First Indent 2"/>
    <w:basedOn w:val="BodyTextIndent"/>
    <w:rsid w:val="00323507"/>
    <w:pPr>
      <w:ind w:firstLine="210"/>
    </w:pPr>
  </w:style>
  <w:style w:type="paragraph" w:styleId="BodyTextIndent2">
    <w:name w:val="Body Text Indent 2"/>
    <w:basedOn w:val="Normal"/>
    <w:rsid w:val="00323507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rsid w:val="0032350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rsid w:val="00323507"/>
    <w:pPr>
      <w:spacing w:after="720"/>
      <w:jc w:val="center"/>
    </w:pPr>
    <w:rPr>
      <w:sz w:val="24"/>
    </w:rPr>
  </w:style>
  <w:style w:type="paragraph" w:customStyle="1" w:styleId="Subsection">
    <w:name w:val="Subsection"/>
    <w:rsid w:val="00323507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rsid w:val="00323507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rsid w:val="00323507"/>
    <w:pPr>
      <w:spacing w:before="120" w:after="120"/>
    </w:pPr>
    <w:rPr>
      <w:b/>
    </w:rPr>
  </w:style>
  <w:style w:type="paragraph" w:customStyle="1" w:styleId="CentredBaseLine">
    <w:name w:val="CentredBaseLine"/>
    <w:rsid w:val="00323507"/>
    <w:pPr>
      <w:suppressLineNumbers/>
      <w:spacing w:before="240"/>
    </w:pPr>
  </w:style>
  <w:style w:type="character" w:customStyle="1" w:styleId="CharChapNo">
    <w:name w:val="CharChapNo"/>
    <w:rsid w:val="00323507"/>
    <w:rPr>
      <w:noProof w:val="0"/>
    </w:rPr>
  </w:style>
  <w:style w:type="character" w:customStyle="1" w:styleId="CharChapText">
    <w:name w:val="CharChapText"/>
    <w:rsid w:val="00323507"/>
    <w:rPr>
      <w:noProof w:val="0"/>
    </w:rPr>
  </w:style>
  <w:style w:type="character" w:customStyle="1" w:styleId="CharDivNo">
    <w:name w:val="CharDivNo"/>
    <w:rsid w:val="00323507"/>
    <w:rPr>
      <w:noProof w:val="0"/>
    </w:rPr>
  </w:style>
  <w:style w:type="character" w:customStyle="1" w:styleId="CharDivText">
    <w:name w:val="CharDivText"/>
    <w:rsid w:val="00323507"/>
    <w:rPr>
      <w:noProof w:val="0"/>
    </w:rPr>
  </w:style>
  <w:style w:type="character" w:customStyle="1" w:styleId="CharPageNo">
    <w:name w:val="CharPageNo"/>
    <w:rsid w:val="00323507"/>
    <w:rPr>
      <w:noProof w:val="0"/>
      <w:sz w:val="20"/>
    </w:rPr>
  </w:style>
  <w:style w:type="character" w:customStyle="1" w:styleId="CharPartNo">
    <w:name w:val="CharPartNo"/>
    <w:rsid w:val="00323507"/>
    <w:rPr>
      <w:noProof w:val="0"/>
    </w:rPr>
  </w:style>
  <w:style w:type="character" w:customStyle="1" w:styleId="CharPartText">
    <w:name w:val="CharPartText"/>
    <w:rsid w:val="00323507"/>
    <w:rPr>
      <w:noProof w:val="0"/>
    </w:rPr>
  </w:style>
  <w:style w:type="character" w:customStyle="1" w:styleId="CharProduced">
    <w:name w:val="CharProduced"/>
    <w:rsid w:val="00323507"/>
    <w:rPr>
      <w:noProof w:val="0"/>
      <w:spacing w:val="-3"/>
    </w:rPr>
  </w:style>
  <w:style w:type="character" w:customStyle="1" w:styleId="CharSchNo">
    <w:name w:val="CharSchNo"/>
    <w:rsid w:val="00323507"/>
    <w:rPr>
      <w:noProof w:val="0"/>
    </w:rPr>
  </w:style>
  <w:style w:type="character" w:customStyle="1" w:styleId="CharSectno">
    <w:name w:val="CharSectno"/>
    <w:rsid w:val="00323507"/>
    <w:rPr>
      <w:noProof w:val="0"/>
    </w:rPr>
  </w:style>
  <w:style w:type="paragraph" w:styleId="Closing">
    <w:name w:val="Closing"/>
    <w:basedOn w:val="Normal"/>
    <w:rsid w:val="00323507"/>
    <w:pPr>
      <w:ind w:left="4252"/>
    </w:pPr>
  </w:style>
  <w:style w:type="character" w:styleId="CommentReference">
    <w:name w:val="annotation reference"/>
    <w:basedOn w:val="DefaultParagraphFont"/>
    <w:semiHidden/>
    <w:rsid w:val="00323507"/>
    <w:rPr>
      <w:noProof w:val="0"/>
      <w:sz w:val="18"/>
    </w:rPr>
  </w:style>
  <w:style w:type="paragraph" w:styleId="CommentText">
    <w:name w:val="annotation text"/>
    <w:basedOn w:val="Normal"/>
    <w:semiHidden/>
    <w:rsid w:val="00323507"/>
  </w:style>
  <w:style w:type="paragraph" w:styleId="Date">
    <w:name w:val="Date"/>
    <w:basedOn w:val="Normal"/>
    <w:next w:val="Normal"/>
    <w:rsid w:val="00323507"/>
  </w:style>
  <w:style w:type="paragraph" w:customStyle="1" w:styleId="DefinitionNumbers">
    <w:name w:val="DefinitionNumbers"/>
    <w:basedOn w:val="Normal"/>
    <w:rsid w:val="00323507"/>
    <w:pPr>
      <w:numPr>
        <w:numId w:val="5"/>
      </w:numPr>
    </w:pPr>
  </w:style>
  <w:style w:type="paragraph" w:customStyle="1" w:styleId="Defitem">
    <w:name w:val="Defitem"/>
    <w:rsid w:val="00323507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rsid w:val="00323507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rsid w:val="00323507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rsid w:val="00323507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sid w:val="00323507"/>
    <w:rPr>
      <w:b/>
      <w:i/>
      <w:sz w:val="20"/>
    </w:rPr>
  </w:style>
  <w:style w:type="paragraph" w:customStyle="1" w:styleId="Ednoteitem">
    <w:name w:val="Ednote(item)"/>
    <w:rsid w:val="00323507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rsid w:val="00323507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323507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rsid w:val="00323507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323507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rsid w:val="00323507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323507"/>
  </w:style>
  <w:style w:type="paragraph" w:customStyle="1" w:styleId="Ednotepenpara">
    <w:name w:val="Ednote(penpara)"/>
    <w:basedOn w:val="Ednotepara"/>
    <w:rsid w:val="00323507"/>
  </w:style>
  <w:style w:type="paragraph" w:customStyle="1" w:styleId="Ednotepensubpara">
    <w:name w:val="Ednote(pensubpara)"/>
    <w:basedOn w:val="Ednotesubpara"/>
    <w:rsid w:val="00323507"/>
  </w:style>
  <w:style w:type="paragraph" w:customStyle="1" w:styleId="Ednotesection">
    <w:name w:val="Ednote(section)"/>
    <w:rsid w:val="00323507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rsid w:val="00323507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rsid w:val="00323507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sid w:val="00323507"/>
    <w:rPr>
      <w:i/>
      <w:sz w:val="24"/>
    </w:rPr>
  </w:style>
  <w:style w:type="paragraph" w:customStyle="1" w:styleId="Enactment">
    <w:name w:val="Enactment"/>
    <w:rsid w:val="00323507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sid w:val="00323507"/>
    <w:rPr>
      <w:sz w:val="24"/>
      <w:vertAlign w:val="superscript"/>
    </w:rPr>
  </w:style>
  <w:style w:type="paragraph" w:styleId="EndnoteText">
    <w:name w:val="endnote text"/>
    <w:basedOn w:val="Normal"/>
    <w:semiHidden/>
    <w:rsid w:val="00323507"/>
    <w:pPr>
      <w:spacing w:after="40"/>
      <w:ind w:left="397" w:hanging="397"/>
    </w:pPr>
  </w:style>
  <w:style w:type="paragraph" w:styleId="EnvelopeAddress">
    <w:name w:val="envelope address"/>
    <w:basedOn w:val="Normal"/>
    <w:rsid w:val="00323507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sid w:val="00323507"/>
    <w:rPr>
      <w:rFonts w:ascii="Arial" w:hAnsi="Arial"/>
    </w:rPr>
  </w:style>
  <w:style w:type="paragraph" w:customStyle="1" w:styleId="Equation">
    <w:name w:val="Equation"/>
    <w:rsid w:val="00323507"/>
    <w:rPr>
      <w:noProof/>
      <w:sz w:val="24"/>
    </w:rPr>
  </w:style>
  <w:style w:type="character" w:styleId="FollowedHyperlink">
    <w:name w:val="FollowedHyperlink"/>
    <w:basedOn w:val="DefaultParagraphFont"/>
    <w:rsid w:val="00323507"/>
    <w:rPr>
      <w:color w:val="800080"/>
      <w:sz w:val="24"/>
      <w:u w:val="single"/>
    </w:rPr>
  </w:style>
  <w:style w:type="paragraph" w:styleId="Footer">
    <w:name w:val="footer"/>
    <w:basedOn w:val="Normal"/>
    <w:rsid w:val="00323507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rsid w:val="00323507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rsid w:val="00323507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rsid w:val="00323507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sid w:val="00323507"/>
    <w:rPr>
      <w:sz w:val="24"/>
      <w:vertAlign w:val="superscript"/>
    </w:rPr>
  </w:style>
  <w:style w:type="paragraph" w:styleId="FootnoteText">
    <w:name w:val="footnote text"/>
    <w:basedOn w:val="Normal"/>
    <w:semiHidden/>
    <w:rsid w:val="00323507"/>
  </w:style>
  <w:style w:type="paragraph" w:customStyle="1" w:styleId="Footnoteheading">
    <w:name w:val="Footnote(heading)"/>
    <w:rsid w:val="00323507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rsid w:val="00323507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  <w:rsid w:val="00323507"/>
  </w:style>
  <w:style w:type="paragraph" w:customStyle="1" w:styleId="HeaderActNameLeft">
    <w:name w:val="Header.ActName.Left"/>
    <w:rsid w:val="00323507"/>
    <w:rPr>
      <w:rFonts w:ascii="Arial" w:hAnsi="Arial"/>
      <w:b/>
      <w:i/>
    </w:rPr>
  </w:style>
  <w:style w:type="paragraph" w:customStyle="1" w:styleId="HeaderActNameRight">
    <w:name w:val="Header.ActName.Right"/>
    <w:rsid w:val="00323507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rsid w:val="00323507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rsid w:val="00323507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rsid w:val="00323507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rsid w:val="00323507"/>
    <w:pPr>
      <w:ind w:left="5387" w:hanging="1134"/>
    </w:pPr>
  </w:style>
  <w:style w:type="paragraph" w:customStyle="1" w:styleId="HeaderSectionLeft">
    <w:name w:val="Header.Section.Left"/>
    <w:rsid w:val="00323507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rsid w:val="00323507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rsid w:val="00323507"/>
    <w:pPr>
      <w:spacing w:before="40"/>
    </w:pPr>
    <w:rPr>
      <w:rFonts w:ascii="Arial" w:hAnsi="Arial"/>
    </w:rPr>
  </w:style>
  <w:style w:type="paragraph" w:customStyle="1" w:styleId="HeaderTextRight">
    <w:name w:val="Header.Text.Right"/>
    <w:rsid w:val="00323507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sid w:val="00323507"/>
    <w:rPr>
      <w:color w:val="0000FF"/>
      <w:sz w:val="24"/>
      <w:u w:val="single"/>
    </w:rPr>
  </w:style>
  <w:style w:type="paragraph" w:customStyle="1" w:styleId="Indenta">
    <w:name w:val="Indent(a)"/>
    <w:rsid w:val="00323507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rsid w:val="00323507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rsid w:val="00323507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rsid w:val="00323507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rsid w:val="00323507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323507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323507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323507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323507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323507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323507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323507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323507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323507"/>
    <w:rPr>
      <w:rFonts w:ascii="Arial" w:hAnsi="Arial"/>
      <w:b/>
    </w:rPr>
  </w:style>
  <w:style w:type="character" w:styleId="LineNumber">
    <w:name w:val="line number"/>
    <w:basedOn w:val="DefaultParagraphFont"/>
    <w:rsid w:val="00323507"/>
    <w:rPr>
      <w:rFonts w:ascii="Times" w:hAnsi="Times"/>
      <w:sz w:val="18"/>
    </w:rPr>
  </w:style>
  <w:style w:type="paragraph" w:styleId="List">
    <w:name w:val="List"/>
    <w:basedOn w:val="Normal"/>
    <w:rsid w:val="00323507"/>
    <w:pPr>
      <w:ind w:left="283" w:hanging="283"/>
    </w:pPr>
  </w:style>
  <w:style w:type="paragraph" w:styleId="List2">
    <w:name w:val="List 2"/>
    <w:basedOn w:val="Normal"/>
    <w:rsid w:val="00323507"/>
    <w:pPr>
      <w:ind w:left="566" w:hanging="283"/>
    </w:pPr>
  </w:style>
  <w:style w:type="paragraph" w:styleId="List3">
    <w:name w:val="List 3"/>
    <w:basedOn w:val="Normal"/>
    <w:rsid w:val="00323507"/>
    <w:pPr>
      <w:ind w:left="849" w:hanging="283"/>
    </w:pPr>
  </w:style>
  <w:style w:type="paragraph" w:styleId="List4">
    <w:name w:val="List 4"/>
    <w:basedOn w:val="Normal"/>
    <w:rsid w:val="00323507"/>
    <w:pPr>
      <w:ind w:left="1132" w:hanging="283"/>
    </w:pPr>
  </w:style>
  <w:style w:type="paragraph" w:styleId="List5">
    <w:name w:val="List 5"/>
    <w:basedOn w:val="Normal"/>
    <w:rsid w:val="00323507"/>
    <w:pPr>
      <w:ind w:left="1415" w:hanging="283"/>
    </w:pPr>
  </w:style>
  <w:style w:type="paragraph" w:styleId="ListBullet">
    <w:name w:val="List Bullet"/>
    <w:basedOn w:val="Normal"/>
    <w:autoRedefine/>
    <w:rsid w:val="00323507"/>
    <w:pPr>
      <w:numPr>
        <w:numId w:val="1"/>
      </w:numPr>
    </w:pPr>
  </w:style>
  <w:style w:type="paragraph" w:styleId="ListBullet2">
    <w:name w:val="List Bullet 2"/>
    <w:basedOn w:val="Normal"/>
    <w:autoRedefine/>
    <w:rsid w:val="00323507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rsid w:val="00323507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rsid w:val="00323507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rsid w:val="00323507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rsid w:val="00323507"/>
    <w:pPr>
      <w:spacing w:after="120"/>
      <w:ind w:left="283"/>
    </w:pPr>
  </w:style>
  <w:style w:type="paragraph" w:styleId="ListContinue2">
    <w:name w:val="List Continue 2"/>
    <w:basedOn w:val="Normal"/>
    <w:rsid w:val="00323507"/>
    <w:pPr>
      <w:spacing w:after="120"/>
      <w:ind w:left="566"/>
    </w:pPr>
  </w:style>
  <w:style w:type="paragraph" w:styleId="ListContinue3">
    <w:name w:val="List Continue 3"/>
    <w:basedOn w:val="Normal"/>
    <w:rsid w:val="00323507"/>
    <w:pPr>
      <w:spacing w:after="120"/>
      <w:ind w:left="849"/>
    </w:pPr>
  </w:style>
  <w:style w:type="paragraph" w:styleId="ListContinue4">
    <w:name w:val="List Continue 4"/>
    <w:basedOn w:val="Normal"/>
    <w:rsid w:val="00323507"/>
    <w:pPr>
      <w:spacing w:after="120"/>
      <w:ind w:left="1132"/>
    </w:pPr>
  </w:style>
  <w:style w:type="paragraph" w:styleId="ListContinue5">
    <w:name w:val="List Continue 5"/>
    <w:basedOn w:val="Normal"/>
    <w:rsid w:val="00323507"/>
    <w:pPr>
      <w:spacing w:after="120"/>
      <w:ind w:left="1415"/>
    </w:pPr>
  </w:style>
  <w:style w:type="paragraph" w:styleId="ListNumber">
    <w:name w:val="List Number"/>
    <w:basedOn w:val="Normal"/>
    <w:rsid w:val="00323507"/>
    <w:pPr>
      <w:numPr>
        <w:numId w:val="11"/>
      </w:numPr>
    </w:pPr>
  </w:style>
  <w:style w:type="paragraph" w:styleId="ListNumber2">
    <w:name w:val="List Number 2"/>
    <w:basedOn w:val="Normal"/>
    <w:rsid w:val="00323507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rsid w:val="00323507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rsid w:val="00323507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rsid w:val="00323507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sid w:val="00323507"/>
    <w:rPr>
      <w:b/>
      <w:sz w:val="24"/>
    </w:rPr>
  </w:style>
  <w:style w:type="paragraph" w:styleId="MacroText">
    <w:name w:val="macro"/>
    <w:semiHidden/>
    <w:rsid w:val="0032350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rsid w:val="00323507"/>
    <w:pPr>
      <w:spacing w:before="600"/>
    </w:pPr>
    <w:rPr>
      <w:sz w:val="24"/>
    </w:rPr>
  </w:style>
  <w:style w:type="paragraph" w:customStyle="1" w:styleId="Mainnumbers">
    <w:name w:val="Mainnumbers"/>
    <w:basedOn w:val="Normal"/>
    <w:rsid w:val="00323507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rsid w:val="003235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323507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rsid w:val="00323507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rsid w:val="00323507"/>
    <w:pPr>
      <w:keepNext w:val="0"/>
      <w:jc w:val="left"/>
    </w:pPr>
  </w:style>
  <w:style w:type="paragraph" w:customStyle="1" w:styleId="MiscellaneousFootnotes">
    <w:name w:val="Miscellaneous Footnotes"/>
    <w:basedOn w:val="MiscellaneousBody"/>
    <w:rsid w:val="00323507"/>
  </w:style>
  <w:style w:type="paragraph" w:customStyle="1" w:styleId="MiscOpen">
    <w:name w:val="MiscOpen"/>
    <w:rsid w:val="00323507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rsid w:val="00323507"/>
    <w:pPr>
      <w:spacing w:before="0" w:after="720"/>
    </w:pPr>
  </w:style>
  <w:style w:type="paragraph" w:customStyle="1" w:styleId="nDefpara">
    <w:name w:val="nDefpara"/>
    <w:basedOn w:val="Defpara"/>
    <w:rsid w:val="00323507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rsid w:val="00323507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rsid w:val="00323507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rsid w:val="00323507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rsid w:val="00323507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rsid w:val="00323507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rsid w:val="00323507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rsid w:val="00323507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rsid w:val="00323507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rsid w:val="00323507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rsid w:val="00323507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rsid w:val="00323507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rsid w:val="00323507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rsid w:val="00323507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rsid w:val="00323507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rsid w:val="00323507"/>
    <w:pPr>
      <w:ind w:left="720"/>
    </w:pPr>
  </w:style>
  <w:style w:type="paragraph" w:styleId="NoteHeading">
    <w:name w:val="Note Heading"/>
    <w:basedOn w:val="Normal"/>
    <w:next w:val="Normal"/>
    <w:rsid w:val="00323507"/>
  </w:style>
  <w:style w:type="paragraph" w:customStyle="1" w:styleId="Penpara">
    <w:name w:val="Penpara"/>
    <w:rsid w:val="00323507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rsid w:val="00323507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rsid w:val="00323507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rsid w:val="00323507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rsid w:val="00323507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rsid w:val="00323507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rsid w:val="00323507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rsid w:val="00323507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rsid w:val="00323507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rsid w:val="00323507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rsid w:val="00323507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rsid w:val="00323507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rsid w:val="00323507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rsid w:val="00323507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rsid w:val="00323507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rsid w:val="00323507"/>
    <w:pPr>
      <w:ind w:left="567" w:right="284"/>
      <w:outlineLvl w:val="9"/>
    </w:pPr>
  </w:style>
  <w:style w:type="paragraph" w:customStyle="1" w:styleId="nzHeading3">
    <w:name w:val="nzHeading 3"/>
    <w:basedOn w:val="zHeading3"/>
    <w:rsid w:val="00323507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rsid w:val="00323507"/>
    <w:pPr>
      <w:ind w:left="567" w:right="284"/>
      <w:outlineLvl w:val="9"/>
    </w:pPr>
  </w:style>
  <w:style w:type="paragraph" w:customStyle="1" w:styleId="nzHeading4">
    <w:name w:val="nzHeading 4"/>
    <w:basedOn w:val="zHeading4"/>
    <w:rsid w:val="00323507"/>
    <w:pPr>
      <w:spacing w:before="120"/>
    </w:pPr>
    <w:rPr>
      <w:sz w:val="20"/>
    </w:rPr>
  </w:style>
  <w:style w:type="paragraph" w:customStyle="1" w:styleId="zHeading5">
    <w:name w:val="zHeading 5"/>
    <w:basedOn w:val="Heading5"/>
    <w:rsid w:val="00323507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rsid w:val="00323507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rsid w:val="00323507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rsid w:val="00323507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rsid w:val="00323507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rsid w:val="00323507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rsid w:val="00323507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rsid w:val="00323507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rsid w:val="00323507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rsid w:val="00323507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rsid w:val="00323507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rsid w:val="00323507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rsid w:val="00323507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rsid w:val="00323507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rsid w:val="00323507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rsid w:val="00323507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rsid w:val="00323507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sid w:val="00323507"/>
    <w:rPr>
      <w:sz w:val="20"/>
    </w:rPr>
  </w:style>
  <w:style w:type="character" w:styleId="PageNumber">
    <w:name w:val="page number"/>
    <w:basedOn w:val="DefaultParagraphFont"/>
    <w:rsid w:val="00323507"/>
    <w:rPr>
      <w:sz w:val="20"/>
    </w:rPr>
  </w:style>
  <w:style w:type="paragraph" w:customStyle="1" w:styleId="ParlHouse">
    <w:name w:val="ParlHouse"/>
    <w:basedOn w:val="WA"/>
    <w:rsid w:val="00323507"/>
    <w:pPr>
      <w:spacing w:after="300"/>
    </w:pPr>
    <w:rPr>
      <w:u w:val="single"/>
    </w:rPr>
  </w:style>
  <w:style w:type="paragraph" w:customStyle="1" w:styleId="Penitem">
    <w:name w:val="Penitem"/>
    <w:rsid w:val="00323507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rsid w:val="00323507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rsid w:val="00323507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rsid w:val="00323507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sid w:val="00323507"/>
    <w:rPr>
      <w:b w:val="0"/>
      <w:i/>
    </w:rPr>
  </w:style>
  <w:style w:type="paragraph" w:styleId="Salutation">
    <w:name w:val="Salutation"/>
    <w:basedOn w:val="Normal"/>
    <w:next w:val="Normal"/>
    <w:rsid w:val="00323507"/>
  </w:style>
  <w:style w:type="paragraph" w:customStyle="1" w:styleId="SectionNumbers">
    <w:name w:val="SectionNumbers"/>
    <w:basedOn w:val="Normal"/>
    <w:rsid w:val="00323507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rsid w:val="00323507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rsid w:val="00323507"/>
    <w:pPr>
      <w:ind w:left="4252"/>
    </w:pPr>
  </w:style>
  <w:style w:type="character" w:styleId="Strong">
    <w:name w:val="Strong"/>
    <w:basedOn w:val="DefaultParagraphFont"/>
    <w:qFormat/>
    <w:rsid w:val="00323507"/>
    <w:rPr>
      <w:b/>
      <w:sz w:val="24"/>
    </w:rPr>
  </w:style>
  <w:style w:type="paragraph" w:styleId="Subtitle">
    <w:name w:val="Subtitle"/>
    <w:basedOn w:val="Normal"/>
    <w:qFormat/>
    <w:rsid w:val="00323507"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rsid w:val="00323507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323507"/>
    <w:pPr>
      <w:ind w:left="440" w:hanging="440"/>
    </w:pPr>
  </w:style>
  <w:style w:type="paragraph" w:customStyle="1" w:styleId="Tablea">
    <w:name w:val="Table(a)"/>
    <w:aliases w:val="ta"/>
    <w:basedOn w:val="Normal"/>
    <w:rsid w:val="00323507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rsid w:val="00323507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rsid w:val="00323507"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rsid w:val="00323507"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rsid w:val="00323507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rsid w:val="00323507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rsid w:val="00323507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rsid w:val="00323507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rsid w:val="00323507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rsid w:val="00323507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rsid w:val="00323507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rsid w:val="00323507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rsid w:val="00323507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rsid w:val="00323507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rsid w:val="00323507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rsid w:val="00323507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rsid w:val="00323507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323507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323507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323507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323507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323507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rsid w:val="00323507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rsid w:val="00323507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rsid w:val="00323507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rsid w:val="00323507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rsid w:val="00323507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sid w:val="00323507"/>
    <w:rPr>
      <w:sz w:val="22"/>
    </w:rPr>
  </w:style>
  <w:style w:type="paragraph" w:customStyle="1" w:styleId="yHeading5">
    <w:name w:val="yHeading 5"/>
    <w:basedOn w:val="Heading5"/>
    <w:rsid w:val="00323507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rsid w:val="00323507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rsid w:val="00323507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rsid w:val="00323507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rsid w:val="00323507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rsid w:val="00323507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rsid w:val="00323507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rsid w:val="00323507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rsid w:val="00323507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rsid w:val="00323507"/>
    <w:pPr>
      <w:pageBreakBefore/>
      <w:spacing w:before="0"/>
    </w:pPr>
  </w:style>
  <w:style w:type="paragraph" w:customStyle="1" w:styleId="yShoulderClause">
    <w:name w:val="yShoulderClause"/>
    <w:next w:val="ySubsection"/>
    <w:rsid w:val="00323507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rsid w:val="00323507"/>
    <w:pPr>
      <w:spacing w:line="240" w:lineRule="auto"/>
    </w:pPr>
    <w:rPr>
      <w:sz w:val="22"/>
    </w:rPr>
  </w:style>
  <w:style w:type="paragraph" w:customStyle="1" w:styleId="yTable">
    <w:name w:val="yTable"/>
    <w:basedOn w:val="Table"/>
    <w:rsid w:val="00323507"/>
    <w:pPr>
      <w:spacing w:line="240" w:lineRule="auto"/>
    </w:pPr>
  </w:style>
  <w:style w:type="paragraph" w:customStyle="1" w:styleId="zDefitem">
    <w:name w:val="zDefitem"/>
    <w:basedOn w:val="Normal"/>
    <w:rsid w:val="00323507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rsid w:val="00323507"/>
    <w:pPr>
      <w:ind w:left="567" w:right="284"/>
      <w:outlineLvl w:val="9"/>
    </w:pPr>
  </w:style>
  <w:style w:type="paragraph" w:customStyle="1" w:styleId="zMiscellaneousBody">
    <w:name w:val="zMiscellaneousBody"/>
    <w:basedOn w:val="Normal"/>
    <w:rsid w:val="00323507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rsid w:val="00323507"/>
    <w:pPr>
      <w:ind w:left="567" w:right="284"/>
    </w:pPr>
  </w:style>
  <w:style w:type="paragraph" w:customStyle="1" w:styleId="zPenitem">
    <w:name w:val="zPenitem"/>
    <w:basedOn w:val="Normal"/>
    <w:rsid w:val="00323507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rsid w:val="00323507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rsid w:val="00323507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rsid w:val="00323507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rsid w:val="00323507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rsid w:val="00323507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rsid w:val="00323507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rsid w:val="00323507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rsid w:val="00323507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sid w:val="00323507"/>
    <w:rPr>
      <w:sz w:val="22"/>
    </w:rPr>
  </w:style>
  <w:style w:type="paragraph" w:customStyle="1" w:styleId="zyHeading5">
    <w:name w:val="zyHeading 5"/>
    <w:basedOn w:val="zHeading5"/>
    <w:rsid w:val="00323507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rsid w:val="00323507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rsid w:val="00323507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rsid w:val="00323507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rsid w:val="00323507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rsid w:val="00323507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rsid w:val="00323507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rsid w:val="00323507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rsid w:val="00323507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rsid w:val="00323507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sid w:val="00323507"/>
  </w:style>
  <w:style w:type="paragraph" w:customStyle="1" w:styleId="zySubsection">
    <w:name w:val="zySubsection"/>
    <w:basedOn w:val="zSubsection"/>
    <w:rsid w:val="00323507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rsid w:val="00323507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sid w:val="00323507"/>
    <w:rPr>
      <w:b/>
      <w:i/>
    </w:rPr>
  </w:style>
  <w:style w:type="paragraph" w:customStyle="1" w:styleId="ByCommand">
    <w:name w:val="ByCommand"/>
    <w:basedOn w:val="Normal"/>
    <w:rsid w:val="00323507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rsid w:val="00323507"/>
    <w:pPr>
      <w:spacing w:before="120" w:after="120"/>
    </w:pPr>
  </w:style>
  <w:style w:type="character" w:customStyle="1" w:styleId="CharSchText">
    <w:name w:val="CharSchText"/>
    <w:rsid w:val="00323507"/>
    <w:rPr>
      <w:noProof w:val="0"/>
    </w:rPr>
  </w:style>
  <w:style w:type="paragraph" w:customStyle="1" w:styleId="NotesPerm">
    <w:name w:val="NotesPerm"/>
    <w:basedOn w:val="Normal"/>
    <w:rsid w:val="00323507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rsid w:val="00323507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rsid w:val="00323507"/>
    <w:pPr>
      <w:ind w:left="567" w:right="284"/>
    </w:pPr>
  </w:style>
  <w:style w:type="paragraph" w:customStyle="1" w:styleId="zytable">
    <w:name w:val="zytable"/>
    <w:basedOn w:val="yTable"/>
    <w:rsid w:val="00323507"/>
    <w:pPr>
      <w:ind w:left="567" w:right="284"/>
    </w:pPr>
  </w:style>
  <w:style w:type="paragraph" w:customStyle="1" w:styleId="NotesPerm2">
    <w:name w:val="NotesPerm(2)"/>
    <w:basedOn w:val="NotesPerm"/>
    <w:rsid w:val="00323507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rsid w:val="00323507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rsid w:val="00323507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rsid w:val="00323507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rsid w:val="00323507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rsid w:val="00323507"/>
    <w:pPr>
      <w:spacing w:line="240" w:lineRule="auto"/>
    </w:pPr>
    <w:rPr>
      <w:sz w:val="22"/>
    </w:rPr>
  </w:style>
  <w:style w:type="paragraph" w:customStyle="1" w:styleId="zTablet">
    <w:name w:val="zTable t"/>
    <w:basedOn w:val="Table"/>
    <w:rsid w:val="00323507"/>
  </w:style>
  <w:style w:type="paragraph" w:customStyle="1" w:styleId="zyMiscellaneousBody">
    <w:name w:val="zyMiscellaneous Body"/>
    <w:basedOn w:val="zMiscellaneousBody"/>
    <w:rsid w:val="00323507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rsid w:val="00323507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rsid w:val="00323507"/>
    <w:pPr>
      <w:spacing w:before="600"/>
      <w:outlineLvl w:val="1"/>
    </w:pPr>
  </w:style>
  <w:style w:type="paragraph" w:customStyle="1" w:styleId="yNumberedItem">
    <w:name w:val="yNumberedItem"/>
    <w:basedOn w:val="yHeading5"/>
    <w:rsid w:val="00323507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rsid w:val="00323507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rsid w:val="00323507"/>
    <w:pPr>
      <w:spacing w:before="40"/>
    </w:pPr>
    <w:rPr>
      <w:sz w:val="20"/>
    </w:rPr>
  </w:style>
  <w:style w:type="paragraph" w:customStyle="1" w:styleId="nzNotesPerm">
    <w:name w:val="nzNotesPerm"/>
    <w:basedOn w:val="NotesPerm"/>
    <w:rsid w:val="00323507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rsid w:val="00323507"/>
    <w:pPr>
      <w:spacing w:before="40"/>
    </w:pPr>
    <w:rPr>
      <w:sz w:val="20"/>
    </w:rPr>
  </w:style>
  <w:style w:type="paragraph" w:customStyle="1" w:styleId="yHeading6">
    <w:name w:val="yHeading 6"/>
    <w:basedOn w:val="Heading6"/>
    <w:rsid w:val="00323507"/>
    <w:rPr>
      <w:sz w:val="22"/>
    </w:rPr>
  </w:style>
  <w:style w:type="paragraph" w:customStyle="1" w:styleId="yScheduleHeading2">
    <w:name w:val="yScheduleHeading 2"/>
    <w:basedOn w:val="yScheduleHeading"/>
    <w:rsid w:val="00323507"/>
    <w:pPr>
      <w:pageBreakBefore w:val="0"/>
      <w:spacing w:before="240"/>
    </w:pPr>
  </w:style>
  <w:style w:type="character" w:customStyle="1" w:styleId="CharSClsNo">
    <w:name w:val="CharSClsNo"/>
    <w:basedOn w:val="DefaultParagraphFont"/>
    <w:rsid w:val="00323507"/>
    <w:rPr>
      <w:sz w:val="22"/>
    </w:rPr>
  </w:style>
  <w:style w:type="character" w:customStyle="1" w:styleId="CharSDivNo">
    <w:name w:val="CharSDivNo"/>
    <w:basedOn w:val="DefaultParagraphFont"/>
    <w:rsid w:val="00323507"/>
    <w:rPr>
      <w:sz w:val="24"/>
    </w:rPr>
  </w:style>
  <w:style w:type="character" w:customStyle="1" w:styleId="CharSDivText">
    <w:name w:val="CharSDivText"/>
    <w:basedOn w:val="DefaultParagraphFont"/>
    <w:rsid w:val="00323507"/>
    <w:rPr>
      <w:sz w:val="24"/>
    </w:rPr>
  </w:style>
  <w:style w:type="paragraph" w:customStyle="1" w:styleId="BlankOpen">
    <w:name w:val="BlankOpen"/>
    <w:basedOn w:val="Normal"/>
    <w:rsid w:val="00323507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rsid w:val="00323507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323507"/>
  </w:style>
  <w:style w:type="paragraph" w:customStyle="1" w:styleId="Ednotesubdivision">
    <w:name w:val="Ednote(subdivision)"/>
    <w:basedOn w:val="Ednotepart"/>
    <w:rsid w:val="00323507"/>
  </w:style>
  <w:style w:type="paragraph" w:customStyle="1" w:styleId="Footnotelongtitle">
    <w:name w:val="Footnote(longtitle)"/>
    <w:basedOn w:val="Footnotesection"/>
    <w:rsid w:val="00323507"/>
  </w:style>
  <w:style w:type="paragraph" w:customStyle="1" w:styleId="Footnotepreamble">
    <w:name w:val="Footnote(preamble)"/>
    <w:basedOn w:val="Footnotesection"/>
    <w:rsid w:val="00323507"/>
  </w:style>
  <w:style w:type="paragraph" w:customStyle="1" w:styleId="LegTblHist">
    <w:name w:val="LegTblHist"/>
    <w:basedOn w:val="Heading2"/>
    <w:rsid w:val="00323507"/>
    <w:rPr>
      <w:bCs/>
    </w:rPr>
  </w:style>
  <w:style w:type="paragraph" w:customStyle="1" w:styleId="LongTitle2">
    <w:name w:val="Long Title2"/>
    <w:basedOn w:val="LongTitle"/>
    <w:rsid w:val="00323507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rsid w:val="00323507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rsid w:val="00323507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rsid w:val="00323507"/>
    <w:pPr>
      <w:spacing w:before="120"/>
    </w:pPr>
    <w:rPr>
      <w:b/>
    </w:rPr>
  </w:style>
  <w:style w:type="paragraph" w:customStyle="1" w:styleId="Preamble3">
    <w:name w:val="Preamble3"/>
    <w:basedOn w:val="Preamble2"/>
    <w:rsid w:val="00323507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rsid w:val="00323507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sid w:val="00323507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rsid w:val="00323507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rsid w:val="00323507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sid w:val="00323507"/>
    <w:rPr>
      <w:i w:val="0"/>
      <w:sz w:val="22"/>
    </w:rPr>
  </w:style>
  <w:style w:type="paragraph" w:customStyle="1" w:styleId="yEdnotedefpara">
    <w:name w:val="yEdnote(defpara)"/>
    <w:basedOn w:val="Ednotedefpara"/>
    <w:rsid w:val="00323507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323507"/>
    <w:rPr>
      <w:i w:val="0"/>
      <w:sz w:val="22"/>
    </w:rPr>
  </w:style>
  <w:style w:type="paragraph" w:customStyle="1" w:styleId="yEdnoteschedule">
    <w:name w:val="yEdnote(schedule)"/>
    <w:basedOn w:val="yEdnotesection"/>
    <w:rsid w:val="00323507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323507"/>
  </w:style>
  <w:style w:type="paragraph" w:customStyle="1" w:styleId="yEdnotesubdivision">
    <w:name w:val="yEdnote(subdivision)"/>
    <w:basedOn w:val="yEdnoteschedule"/>
    <w:rsid w:val="00323507"/>
  </w:style>
  <w:style w:type="paragraph" w:customStyle="1" w:styleId="yEdnotesubsection">
    <w:name w:val="yEdnote(subsection)"/>
    <w:basedOn w:val="Ednotesubsection"/>
    <w:rsid w:val="00323507"/>
    <w:rPr>
      <w:sz w:val="22"/>
    </w:rPr>
  </w:style>
  <w:style w:type="paragraph" w:customStyle="1" w:styleId="DeleteListSub">
    <w:name w:val="DeleteListSub"/>
    <w:basedOn w:val="Normal"/>
    <w:rsid w:val="00323507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rsid w:val="00323507"/>
    <w:pPr>
      <w:ind w:left="1616"/>
    </w:pPr>
  </w:style>
  <w:style w:type="paragraph" w:customStyle="1" w:styleId="DeleteOpen">
    <w:name w:val="DeleteOpen"/>
    <w:basedOn w:val="Normal"/>
    <w:rsid w:val="00323507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sid w:val="00323507"/>
    <w:rPr>
      <w:sz w:val="22"/>
    </w:rPr>
  </w:style>
  <w:style w:type="paragraph" w:customStyle="1" w:styleId="yDeleteListSub">
    <w:name w:val="yDeleteListSub"/>
    <w:basedOn w:val="DeleteListSub"/>
    <w:rsid w:val="00323507"/>
    <w:rPr>
      <w:sz w:val="22"/>
    </w:rPr>
  </w:style>
  <w:style w:type="paragraph" w:customStyle="1" w:styleId="zDeleteListPara">
    <w:name w:val="zDeleteListPara"/>
    <w:basedOn w:val="DeleteListPara"/>
    <w:rsid w:val="00323507"/>
    <w:pPr>
      <w:ind w:left="2183"/>
    </w:pPr>
  </w:style>
  <w:style w:type="paragraph" w:customStyle="1" w:styleId="zDeleteListSub">
    <w:name w:val="zDeleteListSub"/>
    <w:basedOn w:val="DeleteListSub"/>
    <w:rsid w:val="00323507"/>
    <w:pPr>
      <w:ind w:left="1446"/>
    </w:pPr>
  </w:style>
  <w:style w:type="paragraph" w:customStyle="1" w:styleId="zyDeleteListPara">
    <w:name w:val="zyDeleteListPara"/>
    <w:basedOn w:val="DeleteListPara"/>
    <w:rsid w:val="00323507"/>
    <w:rPr>
      <w:sz w:val="22"/>
    </w:rPr>
  </w:style>
  <w:style w:type="paragraph" w:customStyle="1" w:styleId="zyDeleteListSub">
    <w:name w:val="zyDeleteListSub"/>
    <w:basedOn w:val="DeleteListSub"/>
    <w:rsid w:val="00323507"/>
    <w:rPr>
      <w:sz w:val="22"/>
    </w:rPr>
  </w:style>
  <w:style w:type="paragraph" w:customStyle="1" w:styleId="TableNAm">
    <w:name w:val="TableNAm"/>
    <w:basedOn w:val="TableAm"/>
    <w:rsid w:val="00323507"/>
  </w:style>
  <w:style w:type="paragraph" w:customStyle="1" w:styleId="THeading">
    <w:name w:val="THeading"/>
    <w:rsid w:val="00323507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rsid w:val="00323507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rsid w:val="00323507"/>
    <w:pPr>
      <w:ind w:left="879" w:right="142"/>
    </w:pPr>
  </w:style>
  <w:style w:type="paragraph" w:customStyle="1" w:styleId="yTableNAm">
    <w:name w:val="yTableNAm"/>
    <w:basedOn w:val="TableAm"/>
    <w:rsid w:val="00323507"/>
    <w:rPr>
      <w:sz w:val="22"/>
    </w:rPr>
  </w:style>
  <w:style w:type="paragraph" w:customStyle="1" w:styleId="yTHeadingNAm">
    <w:name w:val="yTHeadingNAm"/>
    <w:basedOn w:val="THeading"/>
    <w:rsid w:val="00323507"/>
    <w:pPr>
      <w:ind w:left="142" w:right="142"/>
    </w:pPr>
    <w:rPr>
      <w:sz w:val="22"/>
    </w:rPr>
  </w:style>
  <w:style w:type="paragraph" w:customStyle="1" w:styleId="zTableNAm">
    <w:name w:val="zTableNAm"/>
    <w:basedOn w:val="TableAm"/>
    <w:rsid w:val="00323507"/>
  </w:style>
  <w:style w:type="paragraph" w:customStyle="1" w:styleId="zTHeadingNAm">
    <w:name w:val="zTHeadingNAm"/>
    <w:basedOn w:val="THeading"/>
    <w:rsid w:val="00323507"/>
    <w:pPr>
      <w:ind w:left="1446" w:right="142"/>
    </w:pPr>
  </w:style>
  <w:style w:type="paragraph" w:customStyle="1" w:styleId="zyTableNAm">
    <w:name w:val="zyTableNAm"/>
    <w:basedOn w:val="TableAm"/>
    <w:rsid w:val="00323507"/>
    <w:rPr>
      <w:sz w:val="22"/>
    </w:rPr>
  </w:style>
  <w:style w:type="paragraph" w:customStyle="1" w:styleId="zyTHeadingNAm">
    <w:name w:val="zyTHeadingNAm"/>
    <w:basedOn w:val="THeading"/>
    <w:rsid w:val="00323507"/>
    <w:pPr>
      <w:ind w:left="709" w:right="142"/>
    </w:pPr>
    <w:rPr>
      <w:sz w:val="22"/>
    </w:rPr>
  </w:style>
  <w:style w:type="paragraph" w:customStyle="1" w:styleId="-PAGE-">
    <w:name w:val="- PAGE -"/>
    <w:rsid w:val="00323507"/>
  </w:style>
  <w:style w:type="paragraph" w:customStyle="1" w:styleId="SignatureText">
    <w:name w:val="SignatureText"/>
    <w:basedOn w:val="Normal"/>
    <w:rsid w:val="00323507"/>
  </w:style>
  <w:style w:type="paragraph" w:styleId="BalloonText">
    <w:name w:val="Balloon Text"/>
    <w:basedOn w:val="Normal"/>
    <w:semiHidden/>
    <w:rsid w:val="002001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23507"/>
    <w:rPr>
      <w:sz w:val="24"/>
    </w:rPr>
  </w:style>
  <w:style w:type="paragraph" w:styleId="Heading1">
    <w:name w:val="heading 1"/>
    <w:next w:val="Heading2"/>
    <w:qFormat/>
    <w:rsid w:val="00323507"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rsid w:val="00323507"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rsid w:val="00323507"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rsid w:val="00323507"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rsid w:val="00323507"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rsid w:val="00323507"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rsid w:val="00323507"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rsid w:val="00323507"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rsid w:val="00323507"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rsid w:val="00323507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rsid w:val="00323507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rsid w:val="00323507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rsid w:val="00323507"/>
    <w:pPr>
      <w:spacing w:before="500"/>
    </w:pPr>
    <w:rPr>
      <w:sz w:val="26"/>
    </w:rPr>
  </w:style>
  <w:style w:type="paragraph" w:customStyle="1" w:styleId="Arrangement">
    <w:name w:val="Arrangement"/>
    <w:rsid w:val="00323507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rsid w:val="00323507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rsid w:val="00323507"/>
    <w:pPr>
      <w:spacing w:after="120"/>
      <w:ind w:left="1440" w:right="1440"/>
    </w:pPr>
  </w:style>
  <w:style w:type="paragraph" w:styleId="BodyText">
    <w:name w:val="Body Text"/>
    <w:basedOn w:val="Normal"/>
    <w:rsid w:val="00323507"/>
    <w:pPr>
      <w:spacing w:after="120"/>
    </w:pPr>
  </w:style>
  <w:style w:type="paragraph" w:styleId="BodyText2">
    <w:name w:val="Body Text 2"/>
    <w:basedOn w:val="Normal"/>
    <w:rsid w:val="00323507"/>
    <w:pPr>
      <w:spacing w:after="120" w:line="480" w:lineRule="auto"/>
    </w:pPr>
  </w:style>
  <w:style w:type="paragraph" w:styleId="BodyText3">
    <w:name w:val="Body Text 3"/>
    <w:basedOn w:val="Normal"/>
    <w:rsid w:val="00323507"/>
    <w:pPr>
      <w:spacing w:after="120"/>
    </w:pPr>
    <w:rPr>
      <w:sz w:val="18"/>
    </w:rPr>
  </w:style>
  <w:style w:type="paragraph" w:styleId="BodyTextFirstIndent">
    <w:name w:val="Body Text First Indent"/>
    <w:basedOn w:val="BodyText"/>
    <w:rsid w:val="00323507"/>
    <w:pPr>
      <w:ind w:firstLine="210"/>
    </w:pPr>
  </w:style>
  <w:style w:type="paragraph" w:styleId="BodyTextIndent">
    <w:name w:val="Body Text Indent"/>
    <w:basedOn w:val="Normal"/>
    <w:rsid w:val="00323507"/>
    <w:pPr>
      <w:spacing w:after="120"/>
      <w:ind w:left="283"/>
    </w:pPr>
  </w:style>
  <w:style w:type="paragraph" w:styleId="BodyTextFirstIndent2">
    <w:name w:val="Body Text First Indent 2"/>
    <w:basedOn w:val="BodyTextIndent"/>
    <w:rsid w:val="00323507"/>
    <w:pPr>
      <w:ind w:firstLine="210"/>
    </w:pPr>
  </w:style>
  <w:style w:type="paragraph" w:styleId="BodyTextIndent2">
    <w:name w:val="Body Text Indent 2"/>
    <w:basedOn w:val="Normal"/>
    <w:rsid w:val="00323507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rsid w:val="0032350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rsid w:val="00323507"/>
    <w:pPr>
      <w:spacing w:after="720"/>
      <w:jc w:val="center"/>
    </w:pPr>
    <w:rPr>
      <w:sz w:val="24"/>
    </w:rPr>
  </w:style>
  <w:style w:type="paragraph" w:customStyle="1" w:styleId="Subsection">
    <w:name w:val="Subsection"/>
    <w:rsid w:val="00323507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rsid w:val="00323507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rsid w:val="00323507"/>
    <w:pPr>
      <w:spacing w:before="120" w:after="120"/>
    </w:pPr>
    <w:rPr>
      <w:b/>
    </w:rPr>
  </w:style>
  <w:style w:type="paragraph" w:customStyle="1" w:styleId="CentredBaseLine">
    <w:name w:val="CentredBaseLine"/>
    <w:rsid w:val="00323507"/>
    <w:pPr>
      <w:suppressLineNumbers/>
      <w:spacing w:before="240"/>
    </w:pPr>
  </w:style>
  <w:style w:type="character" w:customStyle="1" w:styleId="CharChapNo">
    <w:name w:val="CharChapNo"/>
    <w:rsid w:val="00323507"/>
    <w:rPr>
      <w:noProof w:val="0"/>
    </w:rPr>
  </w:style>
  <w:style w:type="character" w:customStyle="1" w:styleId="CharChapText">
    <w:name w:val="CharChapText"/>
    <w:rsid w:val="00323507"/>
    <w:rPr>
      <w:noProof w:val="0"/>
    </w:rPr>
  </w:style>
  <w:style w:type="character" w:customStyle="1" w:styleId="CharDivNo">
    <w:name w:val="CharDivNo"/>
    <w:rsid w:val="00323507"/>
    <w:rPr>
      <w:noProof w:val="0"/>
    </w:rPr>
  </w:style>
  <w:style w:type="character" w:customStyle="1" w:styleId="CharDivText">
    <w:name w:val="CharDivText"/>
    <w:rsid w:val="00323507"/>
    <w:rPr>
      <w:noProof w:val="0"/>
    </w:rPr>
  </w:style>
  <w:style w:type="character" w:customStyle="1" w:styleId="CharPageNo">
    <w:name w:val="CharPageNo"/>
    <w:rsid w:val="00323507"/>
    <w:rPr>
      <w:noProof w:val="0"/>
      <w:sz w:val="20"/>
    </w:rPr>
  </w:style>
  <w:style w:type="character" w:customStyle="1" w:styleId="CharPartNo">
    <w:name w:val="CharPartNo"/>
    <w:rsid w:val="00323507"/>
    <w:rPr>
      <w:noProof w:val="0"/>
    </w:rPr>
  </w:style>
  <w:style w:type="character" w:customStyle="1" w:styleId="CharPartText">
    <w:name w:val="CharPartText"/>
    <w:rsid w:val="00323507"/>
    <w:rPr>
      <w:noProof w:val="0"/>
    </w:rPr>
  </w:style>
  <w:style w:type="character" w:customStyle="1" w:styleId="CharProduced">
    <w:name w:val="CharProduced"/>
    <w:rsid w:val="00323507"/>
    <w:rPr>
      <w:noProof w:val="0"/>
      <w:spacing w:val="-3"/>
    </w:rPr>
  </w:style>
  <w:style w:type="character" w:customStyle="1" w:styleId="CharSchNo">
    <w:name w:val="CharSchNo"/>
    <w:rsid w:val="00323507"/>
    <w:rPr>
      <w:noProof w:val="0"/>
    </w:rPr>
  </w:style>
  <w:style w:type="character" w:customStyle="1" w:styleId="CharSectno">
    <w:name w:val="CharSectno"/>
    <w:rsid w:val="00323507"/>
    <w:rPr>
      <w:noProof w:val="0"/>
    </w:rPr>
  </w:style>
  <w:style w:type="paragraph" w:styleId="Closing">
    <w:name w:val="Closing"/>
    <w:basedOn w:val="Normal"/>
    <w:rsid w:val="00323507"/>
    <w:pPr>
      <w:ind w:left="4252"/>
    </w:pPr>
  </w:style>
  <w:style w:type="character" w:styleId="CommentReference">
    <w:name w:val="annotation reference"/>
    <w:basedOn w:val="DefaultParagraphFont"/>
    <w:semiHidden/>
    <w:rsid w:val="00323507"/>
    <w:rPr>
      <w:noProof w:val="0"/>
      <w:sz w:val="18"/>
    </w:rPr>
  </w:style>
  <w:style w:type="paragraph" w:styleId="CommentText">
    <w:name w:val="annotation text"/>
    <w:basedOn w:val="Normal"/>
    <w:semiHidden/>
    <w:rsid w:val="00323507"/>
  </w:style>
  <w:style w:type="paragraph" w:styleId="Date">
    <w:name w:val="Date"/>
    <w:basedOn w:val="Normal"/>
    <w:next w:val="Normal"/>
    <w:rsid w:val="00323507"/>
  </w:style>
  <w:style w:type="paragraph" w:customStyle="1" w:styleId="DefinitionNumbers">
    <w:name w:val="DefinitionNumbers"/>
    <w:basedOn w:val="Normal"/>
    <w:rsid w:val="00323507"/>
    <w:pPr>
      <w:numPr>
        <w:numId w:val="5"/>
      </w:numPr>
    </w:pPr>
  </w:style>
  <w:style w:type="paragraph" w:customStyle="1" w:styleId="Defitem">
    <w:name w:val="Defitem"/>
    <w:rsid w:val="00323507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rsid w:val="00323507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rsid w:val="00323507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rsid w:val="00323507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sid w:val="00323507"/>
    <w:rPr>
      <w:b/>
      <w:i/>
      <w:sz w:val="20"/>
    </w:rPr>
  </w:style>
  <w:style w:type="paragraph" w:customStyle="1" w:styleId="Ednoteitem">
    <w:name w:val="Ednote(item)"/>
    <w:rsid w:val="00323507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rsid w:val="00323507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323507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rsid w:val="00323507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323507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rsid w:val="00323507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323507"/>
  </w:style>
  <w:style w:type="paragraph" w:customStyle="1" w:styleId="Ednotepenpara">
    <w:name w:val="Ednote(penpara)"/>
    <w:basedOn w:val="Ednotepara"/>
    <w:rsid w:val="00323507"/>
  </w:style>
  <w:style w:type="paragraph" w:customStyle="1" w:styleId="Ednotepensubpara">
    <w:name w:val="Ednote(pensubpara)"/>
    <w:basedOn w:val="Ednotesubpara"/>
    <w:rsid w:val="00323507"/>
  </w:style>
  <w:style w:type="paragraph" w:customStyle="1" w:styleId="Ednotesection">
    <w:name w:val="Ednote(section)"/>
    <w:rsid w:val="00323507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rsid w:val="00323507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rsid w:val="00323507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sid w:val="00323507"/>
    <w:rPr>
      <w:i/>
      <w:sz w:val="24"/>
    </w:rPr>
  </w:style>
  <w:style w:type="paragraph" w:customStyle="1" w:styleId="Enactment">
    <w:name w:val="Enactment"/>
    <w:rsid w:val="00323507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sid w:val="00323507"/>
    <w:rPr>
      <w:sz w:val="24"/>
      <w:vertAlign w:val="superscript"/>
    </w:rPr>
  </w:style>
  <w:style w:type="paragraph" w:styleId="EndnoteText">
    <w:name w:val="endnote text"/>
    <w:basedOn w:val="Normal"/>
    <w:semiHidden/>
    <w:rsid w:val="00323507"/>
    <w:pPr>
      <w:spacing w:after="40"/>
      <w:ind w:left="397" w:hanging="397"/>
    </w:pPr>
  </w:style>
  <w:style w:type="paragraph" w:styleId="EnvelopeAddress">
    <w:name w:val="envelope address"/>
    <w:basedOn w:val="Normal"/>
    <w:rsid w:val="00323507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sid w:val="00323507"/>
    <w:rPr>
      <w:rFonts w:ascii="Arial" w:hAnsi="Arial"/>
    </w:rPr>
  </w:style>
  <w:style w:type="paragraph" w:customStyle="1" w:styleId="Equation">
    <w:name w:val="Equation"/>
    <w:rsid w:val="00323507"/>
    <w:rPr>
      <w:noProof/>
      <w:sz w:val="24"/>
    </w:rPr>
  </w:style>
  <w:style w:type="character" w:styleId="FollowedHyperlink">
    <w:name w:val="FollowedHyperlink"/>
    <w:basedOn w:val="DefaultParagraphFont"/>
    <w:rsid w:val="00323507"/>
    <w:rPr>
      <w:color w:val="800080"/>
      <w:sz w:val="24"/>
      <w:u w:val="single"/>
    </w:rPr>
  </w:style>
  <w:style w:type="paragraph" w:styleId="Footer">
    <w:name w:val="footer"/>
    <w:basedOn w:val="Normal"/>
    <w:rsid w:val="00323507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rsid w:val="00323507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rsid w:val="00323507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rsid w:val="00323507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sid w:val="00323507"/>
    <w:rPr>
      <w:sz w:val="24"/>
      <w:vertAlign w:val="superscript"/>
    </w:rPr>
  </w:style>
  <w:style w:type="paragraph" w:styleId="FootnoteText">
    <w:name w:val="footnote text"/>
    <w:basedOn w:val="Normal"/>
    <w:semiHidden/>
    <w:rsid w:val="00323507"/>
  </w:style>
  <w:style w:type="paragraph" w:customStyle="1" w:styleId="Footnoteheading">
    <w:name w:val="Footnote(heading)"/>
    <w:rsid w:val="00323507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rsid w:val="00323507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  <w:rsid w:val="00323507"/>
  </w:style>
  <w:style w:type="paragraph" w:customStyle="1" w:styleId="HeaderActNameLeft">
    <w:name w:val="Header.ActName.Left"/>
    <w:rsid w:val="00323507"/>
    <w:rPr>
      <w:rFonts w:ascii="Arial" w:hAnsi="Arial"/>
      <w:b/>
      <w:i/>
    </w:rPr>
  </w:style>
  <w:style w:type="paragraph" w:customStyle="1" w:styleId="HeaderActNameRight">
    <w:name w:val="Header.ActName.Right"/>
    <w:rsid w:val="00323507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rsid w:val="00323507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rsid w:val="00323507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rsid w:val="00323507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rsid w:val="00323507"/>
    <w:pPr>
      <w:ind w:left="5387" w:hanging="1134"/>
    </w:pPr>
  </w:style>
  <w:style w:type="paragraph" w:customStyle="1" w:styleId="HeaderSectionLeft">
    <w:name w:val="Header.Section.Left"/>
    <w:rsid w:val="00323507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rsid w:val="00323507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rsid w:val="00323507"/>
    <w:pPr>
      <w:spacing w:before="40"/>
    </w:pPr>
    <w:rPr>
      <w:rFonts w:ascii="Arial" w:hAnsi="Arial"/>
    </w:rPr>
  </w:style>
  <w:style w:type="paragraph" w:customStyle="1" w:styleId="HeaderTextRight">
    <w:name w:val="Header.Text.Right"/>
    <w:rsid w:val="00323507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sid w:val="00323507"/>
    <w:rPr>
      <w:color w:val="0000FF"/>
      <w:sz w:val="24"/>
      <w:u w:val="single"/>
    </w:rPr>
  </w:style>
  <w:style w:type="paragraph" w:customStyle="1" w:styleId="Indenta">
    <w:name w:val="Indent(a)"/>
    <w:rsid w:val="00323507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rsid w:val="00323507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rsid w:val="00323507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rsid w:val="00323507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rsid w:val="00323507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323507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323507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323507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323507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323507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323507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323507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323507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323507"/>
    <w:rPr>
      <w:rFonts w:ascii="Arial" w:hAnsi="Arial"/>
      <w:b/>
    </w:rPr>
  </w:style>
  <w:style w:type="character" w:styleId="LineNumber">
    <w:name w:val="line number"/>
    <w:basedOn w:val="DefaultParagraphFont"/>
    <w:rsid w:val="00323507"/>
    <w:rPr>
      <w:rFonts w:ascii="Times" w:hAnsi="Times"/>
      <w:sz w:val="18"/>
    </w:rPr>
  </w:style>
  <w:style w:type="paragraph" w:styleId="List">
    <w:name w:val="List"/>
    <w:basedOn w:val="Normal"/>
    <w:rsid w:val="00323507"/>
    <w:pPr>
      <w:ind w:left="283" w:hanging="283"/>
    </w:pPr>
  </w:style>
  <w:style w:type="paragraph" w:styleId="List2">
    <w:name w:val="List 2"/>
    <w:basedOn w:val="Normal"/>
    <w:rsid w:val="00323507"/>
    <w:pPr>
      <w:ind w:left="566" w:hanging="283"/>
    </w:pPr>
  </w:style>
  <w:style w:type="paragraph" w:styleId="List3">
    <w:name w:val="List 3"/>
    <w:basedOn w:val="Normal"/>
    <w:rsid w:val="00323507"/>
    <w:pPr>
      <w:ind w:left="849" w:hanging="283"/>
    </w:pPr>
  </w:style>
  <w:style w:type="paragraph" w:styleId="List4">
    <w:name w:val="List 4"/>
    <w:basedOn w:val="Normal"/>
    <w:rsid w:val="00323507"/>
    <w:pPr>
      <w:ind w:left="1132" w:hanging="283"/>
    </w:pPr>
  </w:style>
  <w:style w:type="paragraph" w:styleId="List5">
    <w:name w:val="List 5"/>
    <w:basedOn w:val="Normal"/>
    <w:rsid w:val="00323507"/>
    <w:pPr>
      <w:ind w:left="1415" w:hanging="283"/>
    </w:pPr>
  </w:style>
  <w:style w:type="paragraph" w:styleId="ListBullet">
    <w:name w:val="List Bullet"/>
    <w:basedOn w:val="Normal"/>
    <w:autoRedefine/>
    <w:rsid w:val="00323507"/>
    <w:pPr>
      <w:numPr>
        <w:numId w:val="1"/>
      </w:numPr>
    </w:pPr>
  </w:style>
  <w:style w:type="paragraph" w:styleId="ListBullet2">
    <w:name w:val="List Bullet 2"/>
    <w:basedOn w:val="Normal"/>
    <w:autoRedefine/>
    <w:rsid w:val="00323507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rsid w:val="00323507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rsid w:val="00323507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rsid w:val="00323507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rsid w:val="00323507"/>
    <w:pPr>
      <w:spacing w:after="120"/>
      <w:ind w:left="283"/>
    </w:pPr>
  </w:style>
  <w:style w:type="paragraph" w:styleId="ListContinue2">
    <w:name w:val="List Continue 2"/>
    <w:basedOn w:val="Normal"/>
    <w:rsid w:val="00323507"/>
    <w:pPr>
      <w:spacing w:after="120"/>
      <w:ind w:left="566"/>
    </w:pPr>
  </w:style>
  <w:style w:type="paragraph" w:styleId="ListContinue3">
    <w:name w:val="List Continue 3"/>
    <w:basedOn w:val="Normal"/>
    <w:rsid w:val="00323507"/>
    <w:pPr>
      <w:spacing w:after="120"/>
      <w:ind w:left="849"/>
    </w:pPr>
  </w:style>
  <w:style w:type="paragraph" w:styleId="ListContinue4">
    <w:name w:val="List Continue 4"/>
    <w:basedOn w:val="Normal"/>
    <w:rsid w:val="00323507"/>
    <w:pPr>
      <w:spacing w:after="120"/>
      <w:ind w:left="1132"/>
    </w:pPr>
  </w:style>
  <w:style w:type="paragraph" w:styleId="ListContinue5">
    <w:name w:val="List Continue 5"/>
    <w:basedOn w:val="Normal"/>
    <w:rsid w:val="00323507"/>
    <w:pPr>
      <w:spacing w:after="120"/>
      <w:ind w:left="1415"/>
    </w:pPr>
  </w:style>
  <w:style w:type="paragraph" w:styleId="ListNumber">
    <w:name w:val="List Number"/>
    <w:basedOn w:val="Normal"/>
    <w:rsid w:val="00323507"/>
    <w:pPr>
      <w:numPr>
        <w:numId w:val="11"/>
      </w:numPr>
    </w:pPr>
  </w:style>
  <w:style w:type="paragraph" w:styleId="ListNumber2">
    <w:name w:val="List Number 2"/>
    <w:basedOn w:val="Normal"/>
    <w:rsid w:val="00323507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rsid w:val="00323507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rsid w:val="00323507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rsid w:val="00323507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sid w:val="00323507"/>
    <w:rPr>
      <w:b/>
      <w:sz w:val="24"/>
    </w:rPr>
  </w:style>
  <w:style w:type="paragraph" w:styleId="MacroText">
    <w:name w:val="macro"/>
    <w:semiHidden/>
    <w:rsid w:val="0032350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rsid w:val="00323507"/>
    <w:pPr>
      <w:spacing w:before="600"/>
    </w:pPr>
    <w:rPr>
      <w:sz w:val="24"/>
    </w:rPr>
  </w:style>
  <w:style w:type="paragraph" w:customStyle="1" w:styleId="Mainnumbers">
    <w:name w:val="Mainnumbers"/>
    <w:basedOn w:val="Normal"/>
    <w:rsid w:val="00323507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rsid w:val="003235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323507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rsid w:val="00323507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rsid w:val="00323507"/>
    <w:pPr>
      <w:keepNext w:val="0"/>
      <w:jc w:val="left"/>
    </w:pPr>
  </w:style>
  <w:style w:type="paragraph" w:customStyle="1" w:styleId="MiscellaneousFootnotes">
    <w:name w:val="Miscellaneous Footnotes"/>
    <w:basedOn w:val="MiscellaneousBody"/>
    <w:rsid w:val="00323507"/>
  </w:style>
  <w:style w:type="paragraph" w:customStyle="1" w:styleId="MiscOpen">
    <w:name w:val="MiscOpen"/>
    <w:rsid w:val="00323507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rsid w:val="00323507"/>
    <w:pPr>
      <w:spacing w:before="0" w:after="720"/>
    </w:pPr>
  </w:style>
  <w:style w:type="paragraph" w:customStyle="1" w:styleId="nDefpara">
    <w:name w:val="nDefpara"/>
    <w:basedOn w:val="Defpara"/>
    <w:rsid w:val="00323507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rsid w:val="00323507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rsid w:val="00323507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rsid w:val="00323507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rsid w:val="00323507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rsid w:val="00323507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rsid w:val="00323507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rsid w:val="00323507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rsid w:val="00323507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rsid w:val="00323507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rsid w:val="00323507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rsid w:val="00323507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rsid w:val="00323507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rsid w:val="00323507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rsid w:val="00323507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rsid w:val="00323507"/>
    <w:pPr>
      <w:ind w:left="720"/>
    </w:pPr>
  </w:style>
  <w:style w:type="paragraph" w:styleId="NoteHeading">
    <w:name w:val="Note Heading"/>
    <w:basedOn w:val="Normal"/>
    <w:next w:val="Normal"/>
    <w:rsid w:val="00323507"/>
  </w:style>
  <w:style w:type="paragraph" w:customStyle="1" w:styleId="Penpara">
    <w:name w:val="Penpara"/>
    <w:rsid w:val="00323507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rsid w:val="00323507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rsid w:val="00323507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rsid w:val="00323507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rsid w:val="00323507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rsid w:val="00323507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rsid w:val="00323507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rsid w:val="00323507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rsid w:val="00323507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rsid w:val="00323507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rsid w:val="00323507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rsid w:val="00323507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rsid w:val="00323507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rsid w:val="00323507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rsid w:val="00323507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rsid w:val="00323507"/>
    <w:pPr>
      <w:ind w:left="567" w:right="284"/>
      <w:outlineLvl w:val="9"/>
    </w:pPr>
  </w:style>
  <w:style w:type="paragraph" w:customStyle="1" w:styleId="nzHeading3">
    <w:name w:val="nzHeading 3"/>
    <w:basedOn w:val="zHeading3"/>
    <w:rsid w:val="00323507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rsid w:val="00323507"/>
    <w:pPr>
      <w:ind w:left="567" w:right="284"/>
      <w:outlineLvl w:val="9"/>
    </w:pPr>
  </w:style>
  <w:style w:type="paragraph" w:customStyle="1" w:styleId="nzHeading4">
    <w:name w:val="nzHeading 4"/>
    <w:basedOn w:val="zHeading4"/>
    <w:rsid w:val="00323507"/>
    <w:pPr>
      <w:spacing w:before="120"/>
    </w:pPr>
    <w:rPr>
      <w:sz w:val="20"/>
    </w:rPr>
  </w:style>
  <w:style w:type="paragraph" w:customStyle="1" w:styleId="zHeading5">
    <w:name w:val="zHeading 5"/>
    <w:basedOn w:val="Heading5"/>
    <w:rsid w:val="00323507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rsid w:val="00323507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rsid w:val="00323507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rsid w:val="00323507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rsid w:val="00323507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rsid w:val="00323507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rsid w:val="00323507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rsid w:val="00323507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rsid w:val="00323507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rsid w:val="00323507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rsid w:val="00323507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rsid w:val="00323507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rsid w:val="00323507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rsid w:val="00323507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rsid w:val="00323507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rsid w:val="00323507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rsid w:val="00323507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sid w:val="00323507"/>
    <w:rPr>
      <w:sz w:val="20"/>
    </w:rPr>
  </w:style>
  <w:style w:type="character" w:styleId="PageNumber">
    <w:name w:val="page number"/>
    <w:basedOn w:val="DefaultParagraphFont"/>
    <w:rsid w:val="00323507"/>
    <w:rPr>
      <w:sz w:val="20"/>
    </w:rPr>
  </w:style>
  <w:style w:type="paragraph" w:customStyle="1" w:styleId="ParlHouse">
    <w:name w:val="ParlHouse"/>
    <w:basedOn w:val="WA"/>
    <w:rsid w:val="00323507"/>
    <w:pPr>
      <w:spacing w:after="300"/>
    </w:pPr>
    <w:rPr>
      <w:u w:val="single"/>
    </w:rPr>
  </w:style>
  <w:style w:type="paragraph" w:customStyle="1" w:styleId="Penitem">
    <w:name w:val="Penitem"/>
    <w:rsid w:val="00323507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rsid w:val="00323507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rsid w:val="00323507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rsid w:val="00323507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sid w:val="00323507"/>
    <w:rPr>
      <w:b w:val="0"/>
      <w:i/>
    </w:rPr>
  </w:style>
  <w:style w:type="paragraph" w:styleId="Salutation">
    <w:name w:val="Salutation"/>
    <w:basedOn w:val="Normal"/>
    <w:next w:val="Normal"/>
    <w:rsid w:val="00323507"/>
  </w:style>
  <w:style w:type="paragraph" w:customStyle="1" w:styleId="SectionNumbers">
    <w:name w:val="SectionNumbers"/>
    <w:basedOn w:val="Normal"/>
    <w:rsid w:val="00323507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rsid w:val="00323507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rsid w:val="00323507"/>
    <w:pPr>
      <w:ind w:left="4252"/>
    </w:pPr>
  </w:style>
  <w:style w:type="character" w:styleId="Strong">
    <w:name w:val="Strong"/>
    <w:basedOn w:val="DefaultParagraphFont"/>
    <w:qFormat/>
    <w:rsid w:val="00323507"/>
    <w:rPr>
      <w:b/>
      <w:sz w:val="24"/>
    </w:rPr>
  </w:style>
  <w:style w:type="paragraph" w:styleId="Subtitle">
    <w:name w:val="Subtitle"/>
    <w:basedOn w:val="Normal"/>
    <w:qFormat/>
    <w:rsid w:val="00323507"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rsid w:val="00323507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323507"/>
    <w:pPr>
      <w:ind w:left="440" w:hanging="440"/>
    </w:pPr>
  </w:style>
  <w:style w:type="paragraph" w:customStyle="1" w:styleId="Tablea">
    <w:name w:val="Table(a)"/>
    <w:aliases w:val="ta"/>
    <w:basedOn w:val="Normal"/>
    <w:rsid w:val="00323507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rsid w:val="00323507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rsid w:val="00323507"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rsid w:val="00323507"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rsid w:val="00323507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rsid w:val="00323507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rsid w:val="00323507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rsid w:val="00323507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rsid w:val="00323507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rsid w:val="00323507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rsid w:val="00323507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rsid w:val="00323507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rsid w:val="00323507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rsid w:val="00323507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rsid w:val="00323507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rsid w:val="00323507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rsid w:val="00323507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323507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323507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323507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323507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323507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rsid w:val="00323507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rsid w:val="00323507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rsid w:val="00323507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rsid w:val="00323507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rsid w:val="00323507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sid w:val="00323507"/>
    <w:rPr>
      <w:sz w:val="22"/>
    </w:rPr>
  </w:style>
  <w:style w:type="paragraph" w:customStyle="1" w:styleId="yHeading5">
    <w:name w:val="yHeading 5"/>
    <w:basedOn w:val="Heading5"/>
    <w:rsid w:val="00323507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rsid w:val="00323507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rsid w:val="00323507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rsid w:val="00323507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rsid w:val="00323507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rsid w:val="00323507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rsid w:val="00323507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rsid w:val="00323507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rsid w:val="00323507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rsid w:val="00323507"/>
    <w:pPr>
      <w:pageBreakBefore/>
      <w:spacing w:before="0"/>
    </w:pPr>
  </w:style>
  <w:style w:type="paragraph" w:customStyle="1" w:styleId="yShoulderClause">
    <w:name w:val="yShoulderClause"/>
    <w:next w:val="ySubsection"/>
    <w:rsid w:val="00323507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rsid w:val="00323507"/>
    <w:pPr>
      <w:spacing w:line="240" w:lineRule="auto"/>
    </w:pPr>
    <w:rPr>
      <w:sz w:val="22"/>
    </w:rPr>
  </w:style>
  <w:style w:type="paragraph" w:customStyle="1" w:styleId="yTable">
    <w:name w:val="yTable"/>
    <w:basedOn w:val="Table"/>
    <w:rsid w:val="00323507"/>
    <w:pPr>
      <w:spacing w:line="240" w:lineRule="auto"/>
    </w:pPr>
  </w:style>
  <w:style w:type="paragraph" w:customStyle="1" w:styleId="zDefitem">
    <w:name w:val="zDefitem"/>
    <w:basedOn w:val="Normal"/>
    <w:rsid w:val="00323507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rsid w:val="00323507"/>
    <w:pPr>
      <w:ind w:left="567" w:right="284"/>
      <w:outlineLvl w:val="9"/>
    </w:pPr>
  </w:style>
  <w:style w:type="paragraph" w:customStyle="1" w:styleId="zMiscellaneousBody">
    <w:name w:val="zMiscellaneousBody"/>
    <w:basedOn w:val="Normal"/>
    <w:rsid w:val="00323507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rsid w:val="00323507"/>
    <w:pPr>
      <w:ind w:left="567" w:right="284"/>
    </w:pPr>
  </w:style>
  <w:style w:type="paragraph" w:customStyle="1" w:styleId="zPenitem">
    <w:name w:val="zPenitem"/>
    <w:basedOn w:val="Normal"/>
    <w:rsid w:val="00323507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rsid w:val="00323507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rsid w:val="00323507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rsid w:val="00323507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rsid w:val="00323507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rsid w:val="00323507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rsid w:val="00323507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rsid w:val="00323507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rsid w:val="00323507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sid w:val="00323507"/>
    <w:rPr>
      <w:sz w:val="22"/>
    </w:rPr>
  </w:style>
  <w:style w:type="paragraph" w:customStyle="1" w:styleId="zyHeading5">
    <w:name w:val="zyHeading 5"/>
    <w:basedOn w:val="zHeading5"/>
    <w:rsid w:val="00323507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rsid w:val="00323507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rsid w:val="00323507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rsid w:val="00323507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rsid w:val="00323507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rsid w:val="00323507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rsid w:val="00323507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rsid w:val="00323507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rsid w:val="00323507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rsid w:val="00323507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  <w:rsid w:val="00323507"/>
  </w:style>
  <w:style w:type="paragraph" w:customStyle="1" w:styleId="zySubsection">
    <w:name w:val="zySubsection"/>
    <w:basedOn w:val="zSubsection"/>
    <w:rsid w:val="00323507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rsid w:val="00323507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sid w:val="00323507"/>
    <w:rPr>
      <w:b/>
      <w:i/>
    </w:rPr>
  </w:style>
  <w:style w:type="paragraph" w:customStyle="1" w:styleId="ByCommand">
    <w:name w:val="ByCommand"/>
    <w:basedOn w:val="Normal"/>
    <w:rsid w:val="00323507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rsid w:val="00323507"/>
    <w:pPr>
      <w:spacing w:before="120" w:after="120"/>
    </w:pPr>
  </w:style>
  <w:style w:type="character" w:customStyle="1" w:styleId="CharSchText">
    <w:name w:val="CharSchText"/>
    <w:rsid w:val="00323507"/>
    <w:rPr>
      <w:noProof w:val="0"/>
    </w:rPr>
  </w:style>
  <w:style w:type="paragraph" w:customStyle="1" w:styleId="NotesPerm">
    <w:name w:val="NotesPerm"/>
    <w:basedOn w:val="Normal"/>
    <w:rsid w:val="00323507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rsid w:val="00323507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rsid w:val="00323507"/>
    <w:pPr>
      <w:ind w:left="567" w:right="284"/>
    </w:pPr>
  </w:style>
  <w:style w:type="paragraph" w:customStyle="1" w:styleId="zytable">
    <w:name w:val="zytable"/>
    <w:basedOn w:val="yTable"/>
    <w:rsid w:val="00323507"/>
    <w:pPr>
      <w:ind w:left="567" w:right="284"/>
    </w:pPr>
  </w:style>
  <w:style w:type="paragraph" w:customStyle="1" w:styleId="NotesPerm2">
    <w:name w:val="NotesPerm(2)"/>
    <w:basedOn w:val="NotesPerm"/>
    <w:rsid w:val="00323507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rsid w:val="00323507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rsid w:val="00323507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rsid w:val="00323507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rsid w:val="00323507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rsid w:val="00323507"/>
    <w:pPr>
      <w:spacing w:line="240" w:lineRule="auto"/>
    </w:pPr>
    <w:rPr>
      <w:sz w:val="22"/>
    </w:rPr>
  </w:style>
  <w:style w:type="paragraph" w:customStyle="1" w:styleId="zTablet">
    <w:name w:val="zTable t"/>
    <w:basedOn w:val="Table"/>
    <w:rsid w:val="00323507"/>
  </w:style>
  <w:style w:type="paragraph" w:customStyle="1" w:styleId="zyMiscellaneousBody">
    <w:name w:val="zyMiscellaneous Body"/>
    <w:basedOn w:val="zMiscellaneousBody"/>
    <w:rsid w:val="00323507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rsid w:val="00323507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rsid w:val="00323507"/>
    <w:pPr>
      <w:spacing w:before="600"/>
      <w:outlineLvl w:val="1"/>
    </w:pPr>
  </w:style>
  <w:style w:type="paragraph" w:customStyle="1" w:styleId="yNumberedItem">
    <w:name w:val="yNumberedItem"/>
    <w:basedOn w:val="yHeading5"/>
    <w:rsid w:val="00323507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rsid w:val="00323507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rsid w:val="00323507"/>
    <w:pPr>
      <w:spacing w:before="40"/>
    </w:pPr>
    <w:rPr>
      <w:sz w:val="20"/>
    </w:rPr>
  </w:style>
  <w:style w:type="paragraph" w:customStyle="1" w:styleId="nzNotesPerm">
    <w:name w:val="nzNotesPerm"/>
    <w:basedOn w:val="NotesPerm"/>
    <w:rsid w:val="00323507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rsid w:val="00323507"/>
    <w:pPr>
      <w:spacing w:before="40"/>
    </w:pPr>
    <w:rPr>
      <w:sz w:val="20"/>
    </w:rPr>
  </w:style>
  <w:style w:type="paragraph" w:customStyle="1" w:styleId="yHeading6">
    <w:name w:val="yHeading 6"/>
    <w:basedOn w:val="Heading6"/>
    <w:rsid w:val="00323507"/>
    <w:rPr>
      <w:sz w:val="22"/>
    </w:rPr>
  </w:style>
  <w:style w:type="paragraph" w:customStyle="1" w:styleId="yScheduleHeading2">
    <w:name w:val="yScheduleHeading 2"/>
    <w:basedOn w:val="yScheduleHeading"/>
    <w:rsid w:val="00323507"/>
    <w:pPr>
      <w:pageBreakBefore w:val="0"/>
      <w:spacing w:before="240"/>
    </w:pPr>
  </w:style>
  <w:style w:type="character" w:customStyle="1" w:styleId="CharSClsNo">
    <w:name w:val="CharSClsNo"/>
    <w:basedOn w:val="DefaultParagraphFont"/>
    <w:rsid w:val="00323507"/>
    <w:rPr>
      <w:sz w:val="22"/>
    </w:rPr>
  </w:style>
  <w:style w:type="character" w:customStyle="1" w:styleId="CharSDivNo">
    <w:name w:val="CharSDivNo"/>
    <w:basedOn w:val="DefaultParagraphFont"/>
    <w:rsid w:val="00323507"/>
    <w:rPr>
      <w:sz w:val="24"/>
    </w:rPr>
  </w:style>
  <w:style w:type="character" w:customStyle="1" w:styleId="CharSDivText">
    <w:name w:val="CharSDivText"/>
    <w:basedOn w:val="DefaultParagraphFont"/>
    <w:rsid w:val="00323507"/>
    <w:rPr>
      <w:sz w:val="24"/>
    </w:rPr>
  </w:style>
  <w:style w:type="paragraph" w:customStyle="1" w:styleId="BlankOpen">
    <w:name w:val="BlankOpen"/>
    <w:basedOn w:val="Normal"/>
    <w:rsid w:val="00323507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rsid w:val="00323507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323507"/>
  </w:style>
  <w:style w:type="paragraph" w:customStyle="1" w:styleId="Ednotesubdivision">
    <w:name w:val="Ednote(subdivision)"/>
    <w:basedOn w:val="Ednotepart"/>
    <w:rsid w:val="00323507"/>
  </w:style>
  <w:style w:type="paragraph" w:customStyle="1" w:styleId="Footnotelongtitle">
    <w:name w:val="Footnote(longtitle)"/>
    <w:basedOn w:val="Footnotesection"/>
    <w:rsid w:val="00323507"/>
  </w:style>
  <w:style w:type="paragraph" w:customStyle="1" w:styleId="Footnotepreamble">
    <w:name w:val="Footnote(preamble)"/>
    <w:basedOn w:val="Footnotesection"/>
    <w:rsid w:val="00323507"/>
  </w:style>
  <w:style w:type="paragraph" w:customStyle="1" w:styleId="LegTblHist">
    <w:name w:val="LegTblHist"/>
    <w:basedOn w:val="Heading2"/>
    <w:rsid w:val="00323507"/>
    <w:rPr>
      <w:bCs/>
    </w:rPr>
  </w:style>
  <w:style w:type="paragraph" w:customStyle="1" w:styleId="LongTitle2">
    <w:name w:val="Long Title2"/>
    <w:basedOn w:val="LongTitle"/>
    <w:rsid w:val="00323507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rsid w:val="00323507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rsid w:val="00323507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rsid w:val="00323507"/>
    <w:pPr>
      <w:spacing w:before="120"/>
    </w:pPr>
    <w:rPr>
      <w:b/>
    </w:rPr>
  </w:style>
  <w:style w:type="paragraph" w:customStyle="1" w:styleId="Preamble3">
    <w:name w:val="Preamble3"/>
    <w:basedOn w:val="Preamble2"/>
    <w:rsid w:val="00323507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rsid w:val="00323507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sid w:val="00323507"/>
    <w:pPr>
      <w:outlineLvl w:val="0"/>
    </w:pPr>
    <w:rPr>
      <w:b/>
      <w:noProof/>
      <w:sz w:val="28"/>
    </w:rPr>
  </w:style>
  <w:style w:type="paragraph" w:customStyle="1" w:styleId="TableAm">
    <w:name w:val="TableAm"/>
    <w:basedOn w:val="Normal"/>
    <w:rsid w:val="00323507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rsid w:val="00323507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sid w:val="00323507"/>
    <w:rPr>
      <w:i w:val="0"/>
      <w:sz w:val="22"/>
    </w:rPr>
  </w:style>
  <w:style w:type="paragraph" w:customStyle="1" w:styleId="yEdnotedefpara">
    <w:name w:val="yEdnote(defpara)"/>
    <w:basedOn w:val="Ednotedefpara"/>
    <w:rsid w:val="00323507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323507"/>
    <w:rPr>
      <w:i w:val="0"/>
      <w:sz w:val="22"/>
    </w:rPr>
  </w:style>
  <w:style w:type="paragraph" w:customStyle="1" w:styleId="yEdnoteschedule">
    <w:name w:val="yEdnote(schedule)"/>
    <w:basedOn w:val="yEdnotesection"/>
    <w:rsid w:val="00323507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323507"/>
  </w:style>
  <w:style w:type="paragraph" w:customStyle="1" w:styleId="yEdnotesubdivision">
    <w:name w:val="yEdnote(subdivision)"/>
    <w:basedOn w:val="yEdnoteschedule"/>
    <w:rsid w:val="00323507"/>
  </w:style>
  <w:style w:type="paragraph" w:customStyle="1" w:styleId="yEdnotesubsection">
    <w:name w:val="yEdnote(subsection)"/>
    <w:basedOn w:val="Ednotesubsection"/>
    <w:rsid w:val="00323507"/>
    <w:rPr>
      <w:sz w:val="22"/>
    </w:rPr>
  </w:style>
  <w:style w:type="paragraph" w:customStyle="1" w:styleId="DeleteListSub">
    <w:name w:val="DeleteListSub"/>
    <w:basedOn w:val="Normal"/>
    <w:rsid w:val="00323507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rsid w:val="00323507"/>
    <w:pPr>
      <w:ind w:left="1616"/>
    </w:pPr>
  </w:style>
  <w:style w:type="paragraph" w:customStyle="1" w:styleId="DeleteOpen">
    <w:name w:val="DeleteOpen"/>
    <w:basedOn w:val="Normal"/>
    <w:rsid w:val="00323507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sid w:val="00323507"/>
    <w:rPr>
      <w:sz w:val="22"/>
    </w:rPr>
  </w:style>
  <w:style w:type="paragraph" w:customStyle="1" w:styleId="yDeleteListSub">
    <w:name w:val="yDeleteListSub"/>
    <w:basedOn w:val="DeleteListSub"/>
    <w:rsid w:val="00323507"/>
    <w:rPr>
      <w:sz w:val="22"/>
    </w:rPr>
  </w:style>
  <w:style w:type="paragraph" w:customStyle="1" w:styleId="zDeleteListPara">
    <w:name w:val="zDeleteListPara"/>
    <w:basedOn w:val="DeleteListPara"/>
    <w:rsid w:val="00323507"/>
    <w:pPr>
      <w:ind w:left="2183"/>
    </w:pPr>
  </w:style>
  <w:style w:type="paragraph" w:customStyle="1" w:styleId="zDeleteListSub">
    <w:name w:val="zDeleteListSub"/>
    <w:basedOn w:val="DeleteListSub"/>
    <w:rsid w:val="00323507"/>
    <w:pPr>
      <w:ind w:left="1446"/>
    </w:pPr>
  </w:style>
  <w:style w:type="paragraph" w:customStyle="1" w:styleId="zyDeleteListPara">
    <w:name w:val="zyDeleteListPara"/>
    <w:basedOn w:val="DeleteListPara"/>
    <w:rsid w:val="00323507"/>
    <w:rPr>
      <w:sz w:val="22"/>
    </w:rPr>
  </w:style>
  <w:style w:type="paragraph" w:customStyle="1" w:styleId="zyDeleteListSub">
    <w:name w:val="zyDeleteListSub"/>
    <w:basedOn w:val="DeleteListSub"/>
    <w:rsid w:val="00323507"/>
    <w:rPr>
      <w:sz w:val="22"/>
    </w:rPr>
  </w:style>
  <w:style w:type="paragraph" w:customStyle="1" w:styleId="TableNAm">
    <w:name w:val="TableNAm"/>
    <w:basedOn w:val="TableAm"/>
    <w:rsid w:val="00323507"/>
  </w:style>
  <w:style w:type="paragraph" w:customStyle="1" w:styleId="THeading">
    <w:name w:val="THeading"/>
    <w:rsid w:val="00323507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rsid w:val="00323507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rsid w:val="00323507"/>
    <w:pPr>
      <w:ind w:left="879" w:right="142"/>
    </w:pPr>
  </w:style>
  <w:style w:type="paragraph" w:customStyle="1" w:styleId="yTableNAm">
    <w:name w:val="yTableNAm"/>
    <w:basedOn w:val="TableAm"/>
    <w:rsid w:val="00323507"/>
    <w:rPr>
      <w:sz w:val="22"/>
    </w:rPr>
  </w:style>
  <w:style w:type="paragraph" w:customStyle="1" w:styleId="yTHeadingNAm">
    <w:name w:val="yTHeadingNAm"/>
    <w:basedOn w:val="THeading"/>
    <w:rsid w:val="00323507"/>
    <w:pPr>
      <w:ind w:left="142" w:right="142"/>
    </w:pPr>
    <w:rPr>
      <w:sz w:val="22"/>
    </w:rPr>
  </w:style>
  <w:style w:type="paragraph" w:customStyle="1" w:styleId="zTableNAm">
    <w:name w:val="zTableNAm"/>
    <w:basedOn w:val="TableAm"/>
    <w:rsid w:val="00323507"/>
  </w:style>
  <w:style w:type="paragraph" w:customStyle="1" w:styleId="zTHeadingNAm">
    <w:name w:val="zTHeadingNAm"/>
    <w:basedOn w:val="THeading"/>
    <w:rsid w:val="00323507"/>
    <w:pPr>
      <w:ind w:left="1446" w:right="142"/>
    </w:pPr>
  </w:style>
  <w:style w:type="paragraph" w:customStyle="1" w:styleId="zyTableNAm">
    <w:name w:val="zyTableNAm"/>
    <w:basedOn w:val="TableAm"/>
    <w:rsid w:val="00323507"/>
    <w:rPr>
      <w:sz w:val="22"/>
    </w:rPr>
  </w:style>
  <w:style w:type="paragraph" w:customStyle="1" w:styleId="zyTHeadingNAm">
    <w:name w:val="zyTHeadingNAm"/>
    <w:basedOn w:val="THeading"/>
    <w:rsid w:val="00323507"/>
    <w:pPr>
      <w:ind w:left="709" w:right="142"/>
    </w:pPr>
    <w:rPr>
      <w:sz w:val="22"/>
    </w:rPr>
  </w:style>
  <w:style w:type="paragraph" w:customStyle="1" w:styleId="-PAGE-">
    <w:name w:val="- PAGE -"/>
    <w:rsid w:val="00323507"/>
  </w:style>
  <w:style w:type="paragraph" w:customStyle="1" w:styleId="SignatureText">
    <w:name w:val="SignatureText"/>
    <w:basedOn w:val="Normal"/>
    <w:rsid w:val="00323507"/>
  </w:style>
  <w:style w:type="paragraph" w:styleId="BalloonText">
    <w:name w:val="Balloon Text"/>
    <w:basedOn w:val="Normal"/>
    <w:semiHidden/>
    <w:rsid w:val="0020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2647</Characters>
  <Application>Microsoft Office Word</Application>
  <DocSecurity>0</DocSecurity>
  <Lines>126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Company>Parliamentary Counsel's Office</Company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(Services Charges for Magnetic Resonance Imaging) Determination 2004 - 00-a0-00</dc:title>
  <dc:subject>Subsidiary Legislation</dc:subject>
  <dc:creator>svcMRProcess</dc:creator>
  <dc:description>V1.1</dc:description>
  <cp:lastModifiedBy>svcMRProcess</cp:lastModifiedBy>
  <cp:revision>4</cp:revision>
  <cp:lastPrinted>2011-09-08T01:45:00Z</cp:lastPrinted>
  <dcterms:created xsi:type="dcterms:W3CDTF">2014-08-04T03:26:00Z</dcterms:created>
  <dcterms:modified xsi:type="dcterms:W3CDTF">2014-08-04T03:26:00Z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21 Sep 2004 p 4121-2</vt:lpwstr>
  </property>
  <property fmtid="{D5CDD505-2E9C-101B-9397-08002B2CF9AE}" pid="3" name="CommencementDate">
    <vt:lpwstr>20040921</vt:lpwstr>
  </property>
  <property fmtid="{D5CDD505-2E9C-101B-9397-08002B2CF9AE}" pid="4" name="AsAtDate">
    <vt:lpwstr>21 Sep 2004</vt:lpwstr>
  </property>
  <property fmtid="{D5CDD505-2E9C-101B-9397-08002B2CF9AE}" pid="5" name="Suffix">
    <vt:lpwstr>00-a0-00</vt:lpwstr>
  </property>
  <property fmtid="{D5CDD505-2E9C-101B-9397-08002B2CF9AE}" pid="6" name="StationID">
    <vt:lpwstr>12</vt:lpwstr>
  </property>
  <property fmtid="{D5CDD505-2E9C-101B-9397-08002B2CF9AE}" pid="7" name="DocumentType">
    <vt:lpwstr>Reg</vt:lpwstr>
  </property>
</Properties>
</file>