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1981289</wp:posOffset>
            </wp:positionH>
            <wp:positionV relativeFrom="paragraph">
              <wp:posOffset>-522605</wp:posOffset>
            </wp:positionV>
            <wp:extent cx="631190" cy="505460"/>
            <wp:effectExtent l="0" t="0" r="0" b="8890"/>
            <wp:wrapNone/>
            <wp:docPr id="12" name="Picture 12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"/>
        <w:rPr>
          <w:snapToGrid w:val="0"/>
        </w:rPr>
      </w:pPr>
      <w:bookmarkStart w:id="1" w:name="PrincipalAct"/>
      <w:bookmarkEnd w:id="1"/>
    </w:p>
    <w:p>
      <w:pPr>
        <w:pStyle w:val="NameofActReg"/>
      </w:pPr>
      <w:bookmarkStart w:id="2" w:name="Citation"/>
      <w:bookmarkEnd w:id="2"/>
      <w:r>
        <w:t>Law Reform (Property Perpetuities and Succession) Act 1962</w:t>
      </w:r>
    </w:p>
    <w:p>
      <w:pPr>
        <w:pStyle w:val="Subsection"/>
      </w:pPr>
    </w:p>
    <w:p>
      <w:pPr>
        <w:pStyle w:val="Subsection"/>
        <w:rPr>
          <w:color w:val="000000"/>
          <w:sz w:val="22"/>
          <w:szCs w:val="22"/>
        </w:rPr>
      </w:pPr>
      <w:bookmarkStart w:id="3" w:name="RepealText"/>
      <w:bookmarkEnd w:id="3"/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 xml:space="preserve">This Act was repealed by the </w:t>
      </w:r>
      <w:r>
        <w:rPr>
          <w:i/>
          <w:color w:val="000000"/>
          <w:sz w:val="22"/>
          <w:szCs w:val="22"/>
        </w:rPr>
        <w:t>Property Law Act 1969</w:t>
      </w:r>
      <w:r>
        <w:rPr>
          <w:color w:val="000000"/>
          <w:sz w:val="22"/>
          <w:szCs w:val="22"/>
        </w:rPr>
        <w:t xml:space="preserve"> s. 4(b) (No. 32 of 1969) as at 1 Aug 1969.</w:t>
      </w:r>
    </w:p>
    <w:p>
      <w:pPr>
        <w:pStyle w:val="Subsection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>There are no Word versions of this Act, only PDFs in the Reprinted Acts database are available.</w:t>
      </w:r>
    </w:p>
    <w:p/>
    <w:sectPr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/>
      <w:pgMar w:top="2381" w:right="2410" w:bottom="3544" w:left="2410" w:header="720" w:footer="337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Ceased 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AsAtDate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Suffix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  <w:p>
    <w:pPr>
      <w:rPr>
        <w:sz w:val="1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F3C3412"/>
    <w:multiLevelType w:val="multilevel"/>
    <w:tmpl w:val="5D96BCC8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1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138B63E2"/>
    <w:multiLevelType w:val="multilevel"/>
    <w:tmpl w:val="CF3E31F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22FF52EB"/>
    <w:multiLevelType w:val="multilevel"/>
    <w:tmpl w:val="43322B90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4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5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5"/>
  </w:num>
  <w:num w:numId="3">
    <w:abstractNumId w:val="13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4"/>
  </w:num>
  <w:num w:numId="15">
    <w:abstractNumId w:val="15"/>
  </w:num>
  <w:num w:numId="16">
    <w:abstractNumId w:val="1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60415162508"/>
    <w:docVar w:name="WAFER_20141104214142" w:val="UpdateNTable"/>
    <w:docVar w:name="WAFER_20141104214142_GUID" w:val="0472c3f3-a55c-4007-8ad3-3adf373159ea"/>
    <w:docVar w:name="WAFER_20141104214817" w:val="UpdateNTable"/>
    <w:docVar w:name="WAFER_20141104214817_GUID" w:val="a9a8e20c-e879-411f-93de-3ab9bdf8c582"/>
    <w:docVar w:name="WAFER_20150206085125" w:val="ResetPageSize"/>
    <w:docVar w:name="WAFER_20150206085125_GUID" w:val="c8efeedf-aa5c-4084-bfb1-f5d1748e1448"/>
    <w:docVar w:name="WAFER_20160415162508" w:val="UsedStyles"/>
    <w:docVar w:name="WAFER_20160415162508_GUID" w:val="b9a53318-1c48-4e78-8843-ca45411039b3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</Words>
  <Characters>219</Characters>
  <Application>Microsoft Office Word</Application>
  <DocSecurity>0</DocSecurity>
  <Lines>9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Law Reform (Property, Perpetuities, and Succession) Act 1962 - 01-b0-02</dc:title>
  <dc:subject/>
  <dc:creator/>
  <cp:keywords/>
  <dc:description/>
  <cp:lastModifiedBy>svcMRProcess</cp:lastModifiedBy>
  <cp:revision>3</cp:revision>
  <dcterms:created xsi:type="dcterms:W3CDTF">2016-04-15T08:27:00Z</dcterms:created>
  <dcterms:modified xsi:type="dcterms:W3CDTF">2016-04-15T08:27:00Z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ffix">
    <vt:lpwstr>01-b0-02</vt:lpwstr>
  </property>
  <property fmtid="{D5CDD505-2E9C-101B-9397-08002B2CF9AE}" pid="3" name="AsAtDate">
    <vt:lpwstr>01 Aug 1969</vt:lpwstr>
  </property>
  <property fmtid="{D5CDD505-2E9C-101B-9397-08002B2CF9AE}" pid="4" name="DocumentType">
    <vt:lpwstr>Act</vt:lpwstr>
  </property>
  <property fmtid="{D5CDD505-2E9C-101B-9397-08002B2CF9AE}" pid="5" name="Status">
    <vt:lpwstr>NIFI</vt:lpwstr>
  </property>
  <property fmtid="{D5CDD505-2E9C-101B-9397-08002B2CF9AE}" pid="6" name="CommencementDate">
    <vt:lpwstr>19690801</vt:lpwstr>
  </property>
</Properties>
</file>