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355" w:rsidRPr="00442DC9" w:rsidRDefault="00B7435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442DC9">
        <w:rPr>
          <w:noProof/>
        </w:rPr>
        <w:drawing>
          <wp:anchor distT="0" distB="0" distL="114300" distR="114300" simplePos="0" relativeHeight="251659264" behindDoc="0" locked="0" layoutInCell="1" allowOverlap="1" wp14:anchorId="01902191" wp14:editId="11646336">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2DC9">
        <w:t>Western Australia</w:t>
      </w:r>
    </w:p>
    <w:p w:rsidR="00B74355" w:rsidRPr="00442DC9" w:rsidRDefault="00B74355" w:rsidP="00B74355">
      <w:pPr>
        <w:pStyle w:val="PrincipalActReg"/>
        <w:spacing w:before="2600" w:after="0"/>
      </w:pPr>
      <w:r w:rsidRPr="00442DC9">
        <w:rPr>
          <w:snapToGrid w:val="0"/>
        </w:rPr>
        <w:t>Road Traffic Act 1974</w:t>
      </w:r>
    </w:p>
    <w:p w:rsidR="00B74355" w:rsidRPr="00442DC9" w:rsidRDefault="00B74355" w:rsidP="00A77E63">
      <w:pPr>
        <w:pStyle w:val="NameofActRegPage1"/>
        <w:spacing w:before="3760" w:after="4200"/>
        <w:outlineLvl w:val="0"/>
        <w:rPr>
          <w:sz w:val="48"/>
        </w:rPr>
      </w:pPr>
      <w:r w:rsidRPr="00442DC9">
        <w:rPr>
          <w:sz w:val="48"/>
        </w:rPr>
        <w:fldChar w:fldCharType="begin"/>
      </w:r>
      <w:r w:rsidRPr="00442DC9">
        <w:rPr>
          <w:sz w:val="48"/>
        </w:rPr>
        <w:instrText xml:space="preserve"> STYLEREF "Name Of Act/Reg"</w:instrText>
      </w:r>
      <w:r w:rsidRPr="00442DC9">
        <w:rPr>
          <w:sz w:val="48"/>
        </w:rPr>
        <w:fldChar w:fldCharType="separate"/>
      </w:r>
      <w:r w:rsidR="00495805">
        <w:rPr>
          <w:noProof/>
          <w:sz w:val="48"/>
        </w:rPr>
        <w:t>Road Traffic (Licensing) Regulations 1975</w:t>
      </w:r>
      <w:r w:rsidRPr="00442DC9">
        <w:rPr>
          <w:sz w:val="48"/>
        </w:rPr>
        <w:fldChar w:fldCharType="end"/>
      </w:r>
    </w:p>
    <w:p w:rsidR="00BA6453" w:rsidRPr="00442DC9" w:rsidRDefault="00BA6453">
      <w:pPr>
        <w:jc w:val="center"/>
        <w:rPr>
          <w:b/>
        </w:rPr>
        <w:sectPr w:rsidR="00BA6453" w:rsidRPr="00442DC9" w:rsidSect="00A77E6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74355" w:rsidRPr="00442DC9">
        <w:trPr>
          <w:cantSplit/>
        </w:trPr>
        <w:tc>
          <w:tcPr>
            <w:tcW w:w="2434" w:type="dxa"/>
            <w:vMerge w:val="restart"/>
          </w:tcPr>
          <w:p w:rsidR="00B74355" w:rsidRPr="00442DC9" w:rsidRDefault="00B74355"/>
        </w:tc>
        <w:tc>
          <w:tcPr>
            <w:tcW w:w="2434" w:type="dxa"/>
            <w:vMerge w:val="restart"/>
          </w:tcPr>
          <w:p w:rsidR="00B74355" w:rsidRPr="00442DC9" w:rsidRDefault="00B74355">
            <w:pPr>
              <w:jc w:val="center"/>
            </w:pPr>
          </w:p>
        </w:tc>
        <w:tc>
          <w:tcPr>
            <w:tcW w:w="2434" w:type="dxa"/>
          </w:tcPr>
          <w:p w:rsidR="00B74355" w:rsidRPr="00442DC9" w:rsidRDefault="00B74355">
            <w:r w:rsidRPr="00442DC9">
              <w:rPr>
                <w:b/>
                <w:sz w:val="22"/>
              </w:rPr>
              <w:t xml:space="preserve">Reprinted under the </w:t>
            </w:r>
            <w:r w:rsidRPr="00442DC9">
              <w:rPr>
                <w:b/>
                <w:i/>
                <w:sz w:val="22"/>
              </w:rPr>
              <w:t>Reprints Act 1984</w:t>
            </w:r>
            <w:r w:rsidRPr="00442DC9">
              <w:rPr>
                <w:b/>
                <w:sz w:val="22"/>
              </w:rPr>
              <w:t xml:space="preserve"> as </w:t>
            </w:r>
          </w:p>
        </w:tc>
      </w:tr>
      <w:tr w:rsidR="00B74355" w:rsidRPr="00442DC9">
        <w:trPr>
          <w:cantSplit/>
        </w:trPr>
        <w:tc>
          <w:tcPr>
            <w:tcW w:w="2434" w:type="dxa"/>
            <w:vMerge/>
          </w:tcPr>
          <w:p w:rsidR="00B74355" w:rsidRPr="00442DC9" w:rsidRDefault="00B74355"/>
        </w:tc>
        <w:tc>
          <w:tcPr>
            <w:tcW w:w="2434" w:type="dxa"/>
            <w:vMerge/>
          </w:tcPr>
          <w:p w:rsidR="00B74355" w:rsidRPr="00442DC9" w:rsidRDefault="00B74355">
            <w:pPr>
              <w:jc w:val="center"/>
            </w:pPr>
          </w:p>
        </w:tc>
        <w:tc>
          <w:tcPr>
            <w:tcW w:w="2434" w:type="dxa"/>
          </w:tcPr>
          <w:p w:rsidR="00B74355" w:rsidRPr="00442DC9" w:rsidRDefault="00B74355">
            <w:pPr>
              <w:keepNext/>
              <w:rPr>
                <w:b/>
                <w:sz w:val="22"/>
              </w:rPr>
            </w:pPr>
            <w:r w:rsidRPr="00442DC9">
              <w:rPr>
                <w:b/>
                <w:sz w:val="22"/>
              </w:rPr>
              <w:t xml:space="preserve">at </w:t>
            </w:r>
            <w:r w:rsidR="005C6284">
              <w:rPr>
                <w:b/>
                <w:sz w:val="22"/>
              </w:rPr>
              <w:t>17 October 2014</w:t>
            </w:r>
          </w:p>
        </w:tc>
      </w:tr>
    </w:tbl>
    <w:p w:rsidR="00BA6453" w:rsidRPr="00442DC9" w:rsidRDefault="00BA6453" w:rsidP="00B74355">
      <w:pPr>
        <w:pStyle w:val="WA"/>
        <w:spacing w:before="120"/>
      </w:pPr>
      <w:r w:rsidRPr="00442DC9">
        <w:t>Western Australia</w:t>
      </w:r>
    </w:p>
    <w:p w:rsidR="00BA6453" w:rsidRPr="00442DC9" w:rsidRDefault="00BA6453">
      <w:pPr>
        <w:pStyle w:val="NameofActRegPage1"/>
        <w:spacing w:after="640"/>
      </w:pPr>
      <w:r w:rsidRPr="00442DC9">
        <w:fldChar w:fldCharType="begin"/>
      </w:r>
      <w:r w:rsidRPr="00442DC9">
        <w:instrText xml:space="preserve"> STYLEREF "Name Of Act/Reg"</w:instrText>
      </w:r>
      <w:r w:rsidRPr="00442DC9">
        <w:fldChar w:fldCharType="separate"/>
      </w:r>
      <w:r w:rsidR="00495805">
        <w:rPr>
          <w:noProof/>
        </w:rPr>
        <w:t>Road Traffic (Licensing) Regulations 1975</w:t>
      </w:r>
      <w:r w:rsidRPr="00442DC9">
        <w:fldChar w:fldCharType="end"/>
      </w:r>
    </w:p>
    <w:p w:rsidR="00BA6453" w:rsidRPr="00442DC9" w:rsidRDefault="00BA6453" w:rsidP="005C6284">
      <w:pPr>
        <w:pStyle w:val="Arrangement"/>
        <w:spacing w:after="400"/>
      </w:pPr>
      <w:r w:rsidRPr="00442DC9">
        <w:t>Contents</w:t>
      </w:r>
    </w:p>
    <w:p w:rsidR="00A77E63" w:rsidRDefault="00BA6453">
      <w:pPr>
        <w:pStyle w:val="TOC2"/>
        <w:tabs>
          <w:tab w:val="right" w:leader="dot" w:pos="7086"/>
        </w:tabs>
        <w:rPr>
          <w:rFonts w:asciiTheme="minorHAnsi" w:eastAsiaTheme="minorEastAsia" w:hAnsiTheme="minorHAnsi" w:cstheme="minorBidi"/>
          <w:b w:val="0"/>
          <w:sz w:val="22"/>
          <w:szCs w:val="22"/>
        </w:rPr>
      </w:pPr>
      <w:r w:rsidRPr="00442DC9">
        <w:fldChar w:fldCharType="begin"/>
      </w:r>
      <w:r w:rsidRPr="00442DC9">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442DC9">
        <w:noBreakHyphen/>
        <w:instrText xml:space="preserve">7" \w \* MERGEFORMAT </w:instrText>
      </w:r>
      <w:r w:rsidRPr="00442DC9">
        <w:fldChar w:fldCharType="separate"/>
      </w:r>
      <w:r w:rsidR="00A77E63">
        <w:t>Part I — Preliminary</w:t>
      </w:r>
    </w:p>
    <w:p w:rsidR="00A77E63" w:rsidRDefault="00A77E63">
      <w:pPr>
        <w:pStyle w:val="TOC8"/>
        <w:rPr>
          <w:rFonts w:asciiTheme="minorHAnsi" w:eastAsiaTheme="minorEastAsia" w:hAnsiTheme="minorHAnsi" w:cstheme="minorBidi"/>
          <w:szCs w:val="22"/>
        </w:rPr>
      </w:pPr>
      <w:r>
        <w:t>1</w:t>
      </w:r>
      <w:r w:rsidRPr="00BC4698">
        <w:rPr>
          <w:snapToGrid w:val="0"/>
        </w:rPr>
        <w:t>.</w:t>
      </w:r>
      <w:r w:rsidRPr="00BC4698">
        <w:rPr>
          <w:snapToGrid w:val="0"/>
        </w:rPr>
        <w:tab/>
        <w:t>Citation</w:t>
      </w:r>
      <w:r>
        <w:tab/>
      </w:r>
      <w:r>
        <w:fldChar w:fldCharType="begin"/>
      </w:r>
      <w:r>
        <w:instrText xml:space="preserve"> PAGEREF _Toc403052272 \h </w:instrText>
      </w:r>
      <w:r>
        <w:fldChar w:fldCharType="separate"/>
      </w:r>
      <w:r w:rsidR="00495805">
        <w:t>1</w:t>
      </w:r>
      <w:r>
        <w:fldChar w:fldCharType="end"/>
      </w:r>
    </w:p>
    <w:p w:rsidR="00A77E63" w:rsidRDefault="00A77E63">
      <w:pPr>
        <w:pStyle w:val="TOC8"/>
        <w:rPr>
          <w:rFonts w:asciiTheme="minorHAnsi" w:eastAsiaTheme="minorEastAsia" w:hAnsiTheme="minorHAnsi" w:cstheme="minorBidi"/>
          <w:szCs w:val="22"/>
        </w:rPr>
      </w:pPr>
      <w:r>
        <w:t>3</w:t>
      </w:r>
      <w:r w:rsidRPr="00BC4698">
        <w:rPr>
          <w:snapToGrid w:val="0"/>
        </w:rPr>
        <w:t>.</w:t>
      </w:r>
      <w:r w:rsidRPr="00BC4698">
        <w:rPr>
          <w:snapToGrid w:val="0"/>
        </w:rPr>
        <w:tab/>
        <w:t>Terms used</w:t>
      </w:r>
      <w:r>
        <w:tab/>
      </w:r>
      <w:r>
        <w:fldChar w:fldCharType="begin"/>
      </w:r>
      <w:r>
        <w:instrText xml:space="preserve"> PAGEREF _Toc403052273 \h </w:instrText>
      </w:r>
      <w:r>
        <w:fldChar w:fldCharType="separate"/>
      </w:r>
      <w:r w:rsidR="00495805">
        <w:t>1</w:t>
      </w:r>
      <w:r>
        <w:fldChar w:fldCharType="end"/>
      </w:r>
    </w:p>
    <w:p w:rsidR="00A77E63" w:rsidRDefault="00A77E63">
      <w:pPr>
        <w:pStyle w:val="TOC8"/>
        <w:rPr>
          <w:rFonts w:asciiTheme="minorHAnsi" w:eastAsiaTheme="minorEastAsia" w:hAnsiTheme="minorHAnsi" w:cstheme="minorBidi"/>
          <w:szCs w:val="22"/>
        </w:rPr>
      </w:pPr>
      <w:r>
        <w:t>3AA.</w:t>
      </w:r>
      <w:r>
        <w:tab/>
        <w:t>Vehicles required to be licensed</w:t>
      </w:r>
      <w:r>
        <w:tab/>
      </w:r>
      <w:r>
        <w:fldChar w:fldCharType="begin"/>
      </w:r>
      <w:r>
        <w:instrText xml:space="preserve"> PAGEREF _Toc403052274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Part IA — Inspection of vehicles</w:t>
      </w:r>
    </w:p>
    <w:p w:rsidR="00A77E63" w:rsidRDefault="00A77E63">
      <w:pPr>
        <w:pStyle w:val="TOC8"/>
        <w:rPr>
          <w:rFonts w:asciiTheme="minorHAnsi" w:eastAsiaTheme="minorEastAsia" w:hAnsiTheme="minorHAnsi" w:cstheme="minorBidi"/>
          <w:szCs w:val="22"/>
        </w:rPr>
      </w:pPr>
      <w:r>
        <w:t>3A</w:t>
      </w:r>
      <w:r w:rsidRPr="00BC4698">
        <w:rPr>
          <w:snapToGrid w:val="0"/>
        </w:rPr>
        <w:t>.</w:t>
      </w:r>
      <w:r w:rsidRPr="00BC4698">
        <w:rPr>
          <w:snapToGrid w:val="0"/>
        </w:rPr>
        <w:tab/>
        <w:t>Persons may be authorised to examine vehicles</w:t>
      </w:r>
      <w:r>
        <w:tab/>
      </w:r>
      <w:r>
        <w:fldChar w:fldCharType="begin"/>
      </w:r>
      <w:r>
        <w:instrText xml:space="preserve"> PAGEREF _Toc403052276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3C</w:t>
      </w:r>
      <w:r w:rsidRPr="00BC4698">
        <w:rPr>
          <w:snapToGrid w:val="0"/>
        </w:rPr>
        <w:t>.</w:t>
      </w:r>
      <w:r w:rsidRPr="00BC4698">
        <w:rPr>
          <w:snapToGrid w:val="0"/>
        </w:rPr>
        <w:tab/>
        <w:t>Certificate of inspection</w:t>
      </w:r>
      <w:r>
        <w:tab/>
      </w:r>
      <w:r>
        <w:fldChar w:fldCharType="begin"/>
      </w:r>
      <w:r>
        <w:instrText xml:space="preserve"> PAGEREF _Toc403052277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Part II — Licences</w:t>
      </w:r>
    </w:p>
    <w:p w:rsidR="00A77E63" w:rsidRDefault="00A77E63">
      <w:pPr>
        <w:pStyle w:val="TOC8"/>
        <w:rPr>
          <w:rFonts w:asciiTheme="minorHAnsi" w:eastAsiaTheme="minorEastAsia" w:hAnsiTheme="minorHAnsi" w:cstheme="minorBidi"/>
          <w:szCs w:val="22"/>
        </w:rPr>
      </w:pPr>
      <w:r>
        <w:t>3D.</w:t>
      </w:r>
      <w:r>
        <w:tab/>
        <w:t>Minimum age of applicant for grant of licence</w:t>
      </w:r>
      <w:r>
        <w:tab/>
      </w:r>
      <w:r>
        <w:fldChar w:fldCharType="begin"/>
      </w:r>
      <w:r>
        <w:instrText xml:space="preserve"> PAGEREF _Toc403052279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3E.</w:t>
      </w:r>
      <w:r>
        <w:tab/>
        <w:t>Proof of age and identity of applicant for grant of licence</w:t>
      </w:r>
      <w:r>
        <w:tab/>
      </w:r>
      <w:r>
        <w:fldChar w:fldCharType="begin"/>
      </w:r>
      <w:r>
        <w:instrText xml:space="preserve"> PAGEREF _Toc403052280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3F.</w:t>
      </w:r>
      <w:r>
        <w:tab/>
        <w:t>Registered write</w:t>
      </w:r>
      <w:r>
        <w:noBreakHyphen/>
        <w:t>offs</w:t>
      </w:r>
      <w:r>
        <w:tab/>
      </w:r>
      <w:r>
        <w:fldChar w:fldCharType="begin"/>
      </w:r>
      <w:r>
        <w:instrText xml:space="preserve"> PAGEREF _Toc403052281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4</w:t>
      </w:r>
      <w:r w:rsidRPr="00BC4698">
        <w:rPr>
          <w:snapToGrid w:val="0"/>
        </w:rPr>
        <w:t>.</w:t>
      </w:r>
      <w:r w:rsidRPr="00BC4698">
        <w:rPr>
          <w:snapToGrid w:val="0"/>
        </w:rPr>
        <w:tab/>
        <w:t>Inspection for licensing purposes</w:t>
      </w:r>
      <w:r>
        <w:tab/>
      </w:r>
      <w:r>
        <w:fldChar w:fldCharType="begin"/>
      </w:r>
      <w:r>
        <w:instrText xml:space="preserve"> PAGEREF _Toc403052282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4A.</w:t>
      </w:r>
      <w:r>
        <w:tab/>
        <w:t>Declaration as to immobiliser</w:t>
      </w:r>
      <w:r>
        <w:tab/>
      </w:r>
      <w:r>
        <w:fldChar w:fldCharType="begin"/>
      </w:r>
      <w:r>
        <w:instrText xml:space="preserve"> PAGEREF _Toc403052283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4B.</w:t>
      </w:r>
      <w:r>
        <w:tab/>
        <w:t>Grant of vehicle licence</w:t>
      </w:r>
      <w:r>
        <w:tab/>
      </w:r>
      <w:r>
        <w:fldChar w:fldCharType="begin"/>
      </w:r>
      <w:r>
        <w:instrText xml:space="preserve"> PAGEREF _Toc403052284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4C.</w:t>
      </w:r>
      <w:r>
        <w:tab/>
        <w:t>Renewal of vehicle licence</w:t>
      </w:r>
      <w:r>
        <w:tab/>
      </w:r>
      <w:r>
        <w:fldChar w:fldCharType="begin"/>
      </w:r>
      <w:r>
        <w:instrText xml:space="preserve"> PAGEREF _Toc403052285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4D.</w:t>
      </w:r>
      <w:r>
        <w:tab/>
        <w:t>Period of vehicle licence</w:t>
      </w:r>
      <w:r>
        <w:tab/>
      </w:r>
      <w:r>
        <w:fldChar w:fldCharType="begin"/>
      </w:r>
      <w:r>
        <w:instrText xml:space="preserve"> PAGEREF _Toc403052286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4E.</w:t>
      </w:r>
      <w:r>
        <w:tab/>
        <w:t>Director General may vary, grant or renew licences so that they expire on the same day</w:t>
      </w:r>
      <w:r>
        <w:tab/>
      </w:r>
      <w:r>
        <w:fldChar w:fldCharType="begin"/>
      </w:r>
      <w:r>
        <w:instrText xml:space="preserve"> PAGEREF _Toc403052287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5</w:t>
      </w:r>
      <w:r w:rsidRPr="00BC4698">
        <w:rPr>
          <w:snapToGrid w:val="0"/>
        </w:rPr>
        <w:t>.</w:t>
      </w:r>
      <w:r w:rsidRPr="00BC4698">
        <w:rPr>
          <w:snapToGrid w:val="0"/>
        </w:rPr>
        <w:tab/>
        <w:t xml:space="preserve">Proof of ownership before </w:t>
      </w:r>
      <w:r>
        <w:t xml:space="preserve">grant </w:t>
      </w:r>
      <w:r w:rsidRPr="00BC4698">
        <w:rPr>
          <w:snapToGrid w:val="0"/>
        </w:rPr>
        <w:t>or transfer of licence</w:t>
      </w:r>
      <w:r>
        <w:tab/>
      </w:r>
      <w:r>
        <w:fldChar w:fldCharType="begin"/>
      </w:r>
      <w:r>
        <w:instrText xml:space="preserve"> PAGEREF _Toc403052288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6</w:t>
      </w:r>
      <w:r w:rsidRPr="00BC4698">
        <w:rPr>
          <w:snapToGrid w:val="0"/>
        </w:rPr>
        <w:t>.</w:t>
      </w:r>
      <w:r w:rsidRPr="00BC4698">
        <w:rPr>
          <w:snapToGrid w:val="0"/>
        </w:rPr>
        <w:tab/>
        <w:t>Weighbridge certificate may be required</w:t>
      </w:r>
      <w:r>
        <w:tab/>
      </w:r>
      <w:r>
        <w:fldChar w:fldCharType="begin"/>
      </w:r>
      <w:r>
        <w:instrText xml:space="preserve"> PAGEREF _Toc403052289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7</w:t>
      </w:r>
      <w:r w:rsidRPr="00BC4698">
        <w:rPr>
          <w:snapToGrid w:val="0"/>
        </w:rPr>
        <w:t>.</w:t>
      </w:r>
      <w:r w:rsidRPr="00BC4698">
        <w:rPr>
          <w:snapToGrid w:val="0"/>
        </w:rPr>
        <w:tab/>
        <w:t>Application for licence to be in writing and on form to be provided</w:t>
      </w:r>
      <w:r>
        <w:tab/>
      </w:r>
      <w:r>
        <w:fldChar w:fldCharType="begin"/>
      </w:r>
      <w:r>
        <w:instrText xml:space="preserve"> PAGEREF _Toc403052290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lastRenderedPageBreak/>
        <w:t>8</w:t>
      </w:r>
      <w:r w:rsidRPr="00BC4698">
        <w:rPr>
          <w:snapToGrid w:val="0"/>
        </w:rPr>
        <w:t>.</w:t>
      </w:r>
      <w:r w:rsidRPr="00BC4698">
        <w:rPr>
          <w:snapToGrid w:val="0"/>
        </w:rPr>
        <w:tab/>
        <w:t>Form of licence</w:t>
      </w:r>
      <w:r>
        <w:tab/>
      </w:r>
      <w:r>
        <w:fldChar w:fldCharType="begin"/>
      </w:r>
      <w:r>
        <w:instrText xml:space="preserve"> PAGEREF _Toc403052291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9</w:t>
      </w:r>
      <w:r w:rsidRPr="00BC4698">
        <w:rPr>
          <w:snapToGrid w:val="0"/>
        </w:rPr>
        <w:t>.</w:t>
      </w:r>
      <w:r w:rsidRPr="00BC4698">
        <w:rPr>
          <w:snapToGrid w:val="0"/>
        </w:rPr>
        <w:tab/>
        <w:t>Classes of vehicle licences</w:t>
      </w:r>
      <w:r>
        <w:tab/>
      </w:r>
      <w:r>
        <w:fldChar w:fldCharType="begin"/>
      </w:r>
      <w:r>
        <w:instrText xml:space="preserve"> PAGEREF _Toc403052292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9A</w:t>
      </w:r>
      <w:r w:rsidRPr="00BC4698">
        <w:rPr>
          <w:snapToGrid w:val="0"/>
        </w:rPr>
        <w:t>.</w:t>
      </w:r>
      <w:r w:rsidRPr="00BC4698">
        <w:rPr>
          <w:snapToGrid w:val="0"/>
        </w:rPr>
        <w:tab/>
        <w:t>Classes of licences for heavy vehicles</w:t>
      </w:r>
      <w:r>
        <w:tab/>
      </w:r>
      <w:r>
        <w:fldChar w:fldCharType="begin"/>
      </w:r>
      <w:r>
        <w:instrText xml:space="preserve"> PAGEREF _Toc403052293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9B.</w:t>
      </w:r>
      <w:r>
        <w:tab/>
        <w:t>Transitional provision for heavy vehicle licences</w:t>
      </w:r>
      <w:r>
        <w:tab/>
      </w:r>
      <w:r>
        <w:fldChar w:fldCharType="begin"/>
      </w:r>
      <w:r>
        <w:instrText xml:space="preserve"> PAGEREF _Toc403052294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10</w:t>
      </w:r>
      <w:r w:rsidRPr="00BC4698">
        <w:rPr>
          <w:snapToGrid w:val="0"/>
        </w:rPr>
        <w:t>.</w:t>
      </w:r>
      <w:r w:rsidRPr="00BC4698">
        <w:rPr>
          <w:snapToGrid w:val="0"/>
        </w:rPr>
        <w:tab/>
        <w:t>Licence to be carried in certain cases</w:t>
      </w:r>
      <w:r>
        <w:tab/>
      </w:r>
      <w:r>
        <w:fldChar w:fldCharType="begin"/>
      </w:r>
      <w:r>
        <w:instrText xml:space="preserve"> PAGEREF _Toc403052295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11</w:t>
      </w:r>
      <w:r w:rsidRPr="00BC4698">
        <w:rPr>
          <w:snapToGrid w:val="0"/>
        </w:rPr>
        <w:t>.</w:t>
      </w:r>
      <w:r w:rsidRPr="00BC4698">
        <w:rPr>
          <w:snapToGrid w:val="0"/>
        </w:rPr>
        <w:tab/>
        <w:t>Director General may issue permits for unlicensed vehicles</w:t>
      </w:r>
      <w:r>
        <w:tab/>
      </w:r>
      <w:r>
        <w:fldChar w:fldCharType="begin"/>
      </w:r>
      <w:r>
        <w:instrText xml:space="preserve"> PAGEREF _Toc403052296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13</w:t>
      </w:r>
      <w:r w:rsidRPr="00BC4698">
        <w:rPr>
          <w:snapToGrid w:val="0"/>
        </w:rPr>
        <w:t>.</w:t>
      </w:r>
      <w:r w:rsidRPr="00BC4698">
        <w:rPr>
          <w:snapToGrid w:val="0"/>
        </w:rPr>
        <w:tab/>
        <w:t>Signs to be displayed</w:t>
      </w:r>
      <w:r>
        <w:tab/>
      </w:r>
      <w:r>
        <w:fldChar w:fldCharType="begin"/>
      </w:r>
      <w:r>
        <w:instrText xml:space="preserve"> PAGEREF _Toc403052297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14</w:t>
      </w:r>
      <w:r w:rsidRPr="00BC4698">
        <w:rPr>
          <w:snapToGrid w:val="0"/>
        </w:rPr>
        <w:t>.</w:t>
      </w:r>
      <w:r w:rsidRPr="00BC4698">
        <w:rPr>
          <w:snapToGrid w:val="0"/>
        </w:rPr>
        <w:tab/>
        <w:t>Fee for duplicate or certified copy of licence</w:t>
      </w:r>
      <w:r>
        <w:tab/>
      </w:r>
      <w:r>
        <w:fldChar w:fldCharType="begin"/>
      </w:r>
      <w:r>
        <w:instrText xml:space="preserve"> PAGEREF _Toc403052298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15</w:t>
      </w:r>
      <w:r w:rsidRPr="00BC4698">
        <w:rPr>
          <w:snapToGrid w:val="0"/>
        </w:rPr>
        <w:t>.</w:t>
      </w:r>
      <w:r w:rsidRPr="00BC4698">
        <w:rPr>
          <w:snapToGrid w:val="0"/>
        </w:rPr>
        <w:tab/>
        <w:t>Licences unlawfully held, or not current, and change of address</w:t>
      </w:r>
      <w:r>
        <w:tab/>
      </w:r>
      <w:r>
        <w:fldChar w:fldCharType="begin"/>
      </w:r>
      <w:r>
        <w:instrText xml:space="preserve"> PAGEREF _Toc403052299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16A.</w:t>
      </w:r>
      <w:r>
        <w:tab/>
        <w:t>Licence documents to be handed over on disposal</w:t>
      </w:r>
      <w:r>
        <w:tab/>
      </w:r>
      <w:r>
        <w:fldChar w:fldCharType="begin"/>
      </w:r>
      <w:r>
        <w:instrText xml:space="preserve"> PAGEREF _Toc403052300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Part III — Licences for overseas vehicles</w:t>
      </w:r>
    </w:p>
    <w:p w:rsidR="00A77E63" w:rsidRDefault="00A77E63">
      <w:pPr>
        <w:pStyle w:val="TOC8"/>
        <w:rPr>
          <w:rFonts w:asciiTheme="minorHAnsi" w:eastAsiaTheme="minorEastAsia" w:hAnsiTheme="minorHAnsi" w:cstheme="minorBidi"/>
          <w:szCs w:val="22"/>
        </w:rPr>
      </w:pPr>
      <w:r>
        <w:t>16</w:t>
      </w:r>
      <w:r w:rsidRPr="00BC4698">
        <w:rPr>
          <w:snapToGrid w:val="0"/>
        </w:rPr>
        <w:t>.</w:t>
      </w:r>
      <w:r w:rsidRPr="00BC4698">
        <w:rPr>
          <w:snapToGrid w:val="0"/>
        </w:rPr>
        <w:tab/>
        <w:t>Application for vehicle licence and for extension or renewal</w:t>
      </w:r>
      <w:r>
        <w:tab/>
      </w:r>
      <w:r>
        <w:fldChar w:fldCharType="begin"/>
      </w:r>
      <w:r>
        <w:instrText xml:space="preserve"> PAGEREF _Toc403052302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17</w:t>
      </w:r>
      <w:r w:rsidRPr="00BC4698">
        <w:rPr>
          <w:snapToGrid w:val="0"/>
        </w:rPr>
        <w:t>.</w:t>
      </w:r>
      <w:r w:rsidRPr="00BC4698">
        <w:rPr>
          <w:snapToGrid w:val="0"/>
        </w:rPr>
        <w:tab/>
        <w:t>Contract of Third Party Insurance required</w:t>
      </w:r>
      <w:r>
        <w:tab/>
      </w:r>
      <w:r>
        <w:fldChar w:fldCharType="begin"/>
      </w:r>
      <w:r>
        <w:instrText xml:space="preserve"> PAGEREF _Toc403052303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18</w:t>
      </w:r>
      <w:r w:rsidRPr="00BC4698">
        <w:rPr>
          <w:snapToGrid w:val="0"/>
        </w:rPr>
        <w:t>.</w:t>
      </w:r>
      <w:r w:rsidRPr="00BC4698">
        <w:rPr>
          <w:snapToGrid w:val="0"/>
        </w:rPr>
        <w:tab/>
        <w:t>Identification tablets or plates on motor vehicles to which Part IV of Act applies</w:t>
      </w:r>
      <w:r>
        <w:tab/>
      </w:r>
      <w:r>
        <w:fldChar w:fldCharType="begin"/>
      </w:r>
      <w:r>
        <w:instrText xml:space="preserve"> PAGEREF _Toc403052304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20</w:t>
      </w:r>
      <w:r w:rsidRPr="00BC4698">
        <w:rPr>
          <w:snapToGrid w:val="0"/>
        </w:rPr>
        <w:t>.</w:t>
      </w:r>
      <w:r w:rsidRPr="00BC4698">
        <w:rPr>
          <w:snapToGrid w:val="0"/>
        </w:rPr>
        <w:tab/>
        <w:t>Permits for use of vehicle not conforming with requirements of Act or regulations</w:t>
      </w:r>
      <w:r>
        <w:tab/>
      </w:r>
      <w:r>
        <w:fldChar w:fldCharType="begin"/>
      </w:r>
      <w:r>
        <w:instrText xml:space="preserve"> PAGEREF _Toc403052305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21</w:t>
      </w:r>
      <w:r w:rsidRPr="00BC4698">
        <w:rPr>
          <w:snapToGrid w:val="0"/>
        </w:rPr>
        <w:t>.</w:t>
      </w:r>
      <w:r w:rsidRPr="00BC4698">
        <w:rPr>
          <w:snapToGrid w:val="0"/>
        </w:rPr>
        <w:tab/>
        <w:t>When licence for overseas vehicle ceases to have force and effect</w:t>
      </w:r>
      <w:r>
        <w:tab/>
      </w:r>
      <w:r>
        <w:fldChar w:fldCharType="begin"/>
      </w:r>
      <w:r>
        <w:instrText xml:space="preserve"> PAGEREF _Toc403052306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Part IV — Number plates, engine identification marks and vehicle identification numbers</w:t>
      </w:r>
    </w:p>
    <w:p w:rsidR="00A77E63" w:rsidRDefault="00A77E63">
      <w:pPr>
        <w:pStyle w:val="TOC8"/>
        <w:rPr>
          <w:rFonts w:asciiTheme="minorHAnsi" w:eastAsiaTheme="minorEastAsia" w:hAnsiTheme="minorHAnsi" w:cstheme="minorBidi"/>
          <w:szCs w:val="22"/>
        </w:rPr>
      </w:pPr>
      <w:r>
        <w:t>22</w:t>
      </w:r>
      <w:r w:rsidRPr="00BC4698">
        <w:rPr>
          <w:snapToGrid w:val="0"/>
        </w:rPr>
        <w:t>.</w:t>
      </w:r>
      <w:r w:rsidRPr="00BC4698">
        <w:rPr>
          <w:snapToGrid w:val="0"/>
        </w:rPr>
        <w:tab/>
        <w:t>Director General to provide number plates</w:t>
      </w:r>
      <w:r>
        <w:tab/>
      </w:r>
      <w:r>
        <w:fldChar w:fldCharType="begin"/>
      </w:r>
      <w:r>
        <w:instrText xml:space="preserve"> PAGEREF _Toc403052308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23</w:t>
      </w:r>
      <w:r w:rsidRPr="00BC4698">
        <w:rPr>
          <w:snapToGrid w:val="0"/>
        </w:rPr>
        <w:t>.</w:t>
      </w:r>
      <w:r w:rsidRPr="00BC4698">
        <w:rPr>
          <w:snapToGrid w:val="0"/>
        </w:rPr>
        <w:tab/>
        <w:t>Lost number plates</w:t>
      </w:r>
      <w:r>
        <w:tab/>
      </w:r>
      <w:r>
        <w:fldChar w:fldCharType="begin"/>
      </w:r>
      <w:r>
        <w:instrText xml:space="preserve"> PAGEREF _Toc403052309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24</w:t>
      </w:r>
      <w:r w:rsidRPr="00BC4698">
        <w:rPr>
          <w:snapToGrid w:val="0"/>
        </w:rPr>
        <w:t>.</w:t>
      </w:r>
      <w:r w:rsidRPr="00BC4698">
        <w:rPr>
          <w:snapToGrid w:val="0"/>
        </w:rPr>
        <w:tab/>
        <w:t>Nature of number plates</w:t>
      </w:r>
      <w:r>
        <w:tab/>
      </w:r>
      <w:r>
        <w:fldChar w:fldCharType="begin"/>
      </w:r>
      <w:r>
        <w:instrText xml:space="preserve"> PAGEREF _Toc403052310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25</w:t>
      </w:r>
      <w:r w:rsidRPr="00BC4698">
        <w:rPr>
          <w:snapToGrid w:val="0"/>
        </w:rPr>
        <w:t>.</w:t>
      </w:r>
      <w:r w:rsidRPr="00BC4698">
        <w:rPr>
          <w:snapToGrid w:val="0"/>
        </w:rPr>
        <w:tab/>
        <w:t>Number plate to be fixed on vehicle</w:t>
      </w:r>
      <w:r>
        <w:tab/>
      </w:r>
      <w:r>
        <w:fldChar w:fldCharType="begin"/>
      </w:r>
      <w:r>
        <w:instrText xml:space="preserve"> PAGEREF _Toc403052311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25AA.</w:t>
      </w:r>
      <w:r>
        <w:tab/>
        <w:t>Preventing effective identification of number plate</w:t>
      </w:r>
      <w:r>
        <w:tab/>
      </w:r>
      <w:r>
        <w:fldChar w:fldCharType="begin"/>
      </w:r>
      <w:r>
        <w:instrText xml:space="preserve"> PAGEREF _Toc403052312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25A</w:t>
      </w:r>
      <w:r w:rsidRPr="00BC4698">
        <w:rPr>
          <w:snapToGrid w:val="0"/>
        </w:rPr>
        <w:t>.</w:t>
      </w:r>
      <w:r w:rsidRPr="00BC4698">
        <w:rPr>
          <w:snapToGrid w:val="0"/>
        </w:rPr>
        <w:tab/>
        <w:t>Certificate of right to display</w:t>
      </w:r>
      <w:r>
        <w:tab/>
      </w:r>
      <w:r>
        <w:fldChar w:fldCharType="begin"/>
      </w:r>
      <w:r>
        <w:instrText xml:space="preserve"> PAGEREF _Toc403052313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rsidRPr="00BC4698">
        <w:rPr>
          <w:rFonts w:ascii="Times" w:hAnsi="Times"/>
        </w:rPr>
        <w:t>25B</w:t>
      </w:r>
      <w:r w:rsidRPr="00BC4698">
        <w:rPr>
          <w:snapToGrid w:val="0"/>
        </w:rPr>
        <w:t>.</w:t>
      </w:r>
      <w:r w:rsidRPr="00BC4698">
        <w:rPr>
          <w:snapToGrid w:val="0"/>
        </w:rPr>
        <w:tab/>
        <w:t>Retention of special plates by Director General</w:t>
      </w:r>
      <w:r>
        <w:tab/>
      </w:r>
      <w:r>
        <w:fldChar w:fldCharType="begin"/>
      </w:r>
      <w:r>
        <w:instrText xml:space="preserve"> PAGEREF _Toc403052314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25C</w:t>
      </w:r>
      <w:r w:rsidRPr="00BC4698">
        <w:rPr>
          <w:snapToGrid w:val="0"/>
        </w:rPr>
        <w:t>.</w:t>
      </w:r>
      <w:r w:rsidRPr="00BC4698">
        <w:rPr>
          <w:snapToGrid w:val="0"/>
        </w:rPr>
        <w:tab/>
        <w:t>Name plates to be treated as special plates</w:t>
      </w:r>
      <w:r>
        <w:tab/>
      </w:r>
      <w:r>
        <w:fldChar w:fldCharType="begin"/>
      </w:r>
      <w:r>
        <w:instrText xml:space="preserve"> PAGEREF _Toc403052315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26</w:t>
      </w:r>
      <w:r w:rsidRPr="00BC4698">
        <w:rPr>
          <w:snapToGrid w:val="0"/>
        </w:rPr>
        <w:t>.</w:t>
      </w:r>
      <w:r w:rsidRPr="00BC4698">
        <w:rPr>
          <w:snapToGrid w:val="0"/>
        </w:rPr>
        <w:tab/>
        <w:t>Application for trade plates</w:t>
      </w:r>
      <w:r>
        <w:tab/>
      </w:r>
      <w:r>
        <w:fldChar w:fldCharType="begin"/>
      </w:r>
      <w:r>
        <w:instrText xml:space="preserve"> PAGEREF _Toc403052316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26A</w:t>
      </w:r>
      <w:r w:rsidRPr="00BC4698">
        <w:rPr>
          <w:snapToGrid w:val="0"/>
        </w:rPr>
        <w:t>.</w:t>
      </w:r>
      <w:r w:rsidRPr="00BC4698">
        <w:rPr>
          <w:snapToGrid w:val="0"/>
        </w:rPr>
        <w:tab/>
        <w:t>Annual fee for trade plates</w:t>
      </w:r>
      <w:r>
        <w:tab/>
      </w:r>
      <w:r>
        <w:fldChar w:fldCharType="begin"/>
      </w:r>
      <w:r>
        <w:instrText xml:space="preserve"> PAGEREF _Toc403052317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26C</w:t>
      </w:r>
      <w:r w:rsidRPr="00BC4698">
        <w:rPr>
          <w:snapToGrid w:val="0"/>
        </w:rPr>
        <w:t>.</w:t>
      </w:r>
      <w:r w:rsidRPr="00BC4698">
        <w:rPr>
          <w:snapToGrid w:val="0"/>
        </w:rPr>
        <w:tab/>
        <w:t>Conditions of use</w:t>
      </w:r>
      <w:r>
        <w:tab/>
      </w:r>
      <w:r>
        <w:fldChar w:fldCharType="begin"/>
      </w:r>
      <w:r>
        <w:instrText xml:space="preserve"> PAGEREF _Toc403052318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26D</w:t>
      </w:r>
      <w:r w:rsidRPr="00BC4698">
        <w:rPr>
          <w:snapToGrid w:val="0"/>
        </w:rPr>
        <w:t>.</w:t>
      </w:r>
      <w:r w:rsidRPr="00BC4698">
        <w:rPr>
          <w:snapToGrid w:val="0"/>
        </w:rPr>
        <w:tab/>
        <w:t>Terms used</w:t>
      </w:r>
      <w:r>
        <w:tab/>
      </w:r>
      <w:r>
        <w:fldChar w:fldCharType="begin"/>
      </w:r>
      <w:r>
        <w:instrText xml:space="preserve"> PAGEREF _Toc403052319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lastRenderedPageBreak/>
        <w:t>26E.</w:t>
      </w:r>
      <w:r>
        <w:tab/>
        <w:t>Transitional</w:t>
      </w:r>
      <w:r>
        <w:tab/>
      </w:r>
      <w:r>
        <w:fldChar w:fldCharType="begin"/>
      </w:r>
      <w:r>
        <w:instrText xml:space="preserve"> PAGEREF _Toc403052320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27</w:t>
      </w:r>
      <w:r w:rsidRPr="00BC4698">
        <w:rPr>
          <w:snapToGrid w:val="0"/>
        </w:rPr>
        <w:t>.</w:t>
      </w:r>
      <w:r w:rsidRPr="00BC4698">
        <w:rPr>
          <w:snapToGrid w:val="0"/>
        </w:rPr>
        <w:tab/>
        <w:t>Prohibition on painting or interfering with number plates</w:t>
      </w:r>
      <w:r>
        <w:tab/>
      </w:r>
      <w:r>
        <w:fldChar w:fldCharType="begin"/>
      </w:r>
      <w:r>
        <w:instrText xml:space="preserve"> PAGEREF _Toc403052321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27A</w:t>
      </w:r>
      <w:r w:rsidRPr="00BC4698">
        <w:rPr>
          <w:snapToGrid w:val="0"/>
        </w:rPr>
        <w:t>.</w:t>
      </w:r>
      <w:r w:rsidRPr="00BC4698">
        <w:rPr>
          <w:snapToGrid w:val="0"/>
        </w:rPr>
        <w:tab/>
        <w:t xml:space="preserve">Term used: </w:t>
      </w:r>
      <w:r>
        <w:t>imitation plate</w:t>
      </w:r>
      <w:r>
        <w:tab/>
      </w:r>
      <w:r>
        <w:fldChar w:fldCharType="begin"/>
      </w:r>
      <w:r>
        <w:instrText xml:space="preserve"> PAGEREF _Toc403052322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27B</w:t>
      </w:r>
      <w:r w:rsidRPr="00BC4698">
        <w:rPr>
          <w:snapToGrid w:val="0"/>
        </w:rPr>
        <w:t>.</w:t>
      </w:r>
      <w:r w:rsidRPr="00BC4698">
        <w:rPr>
          <w:snapToGrid w:val="0"/>
        </w:rPr>
        <w:tab/>
        <w:t>Restriction on manufacture, sale or supply of imitation plates</w:t>
      </w:r>
      <w:r>
        <w:tab/>
      </w:r>
      <w:r>
        <w:fldChar w:fldCharType="begin"/>
      </w:r>
      <w:r>
        <w:instrText xml:space="preserve"> PAGEREF _Toc403052323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27C</w:t>
      </w:r>
      <w:r w:rsidRPr="00BC4698">
        <w:rPr>
          <w:snapToGrid w:val="0"/>
        </w:rPr>
        <w:t>.</w:t>
      </w:r>
      <w:r w:rsidRPr="00BC4698">
        <w:rPr>
          <w:snapToGrid w:val="0"/>
        </w:rPr>
        <w:tab/>
        <w:t>Confiscation and disposal of imitation plates</w:t>
      </w:r>
      <w:r>
        <w:tab/>
      </w:r>
      <w:r>
        <w:fldChar w:fldCharType="begin"/>
      </w:r>
      <w:r>
        <w:instrText xml:space="preserve"> PAGEREF _Toc403052324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28</w:t>
      </w:r>
      <w:r w:rsidRPr="00BC4698">
        <w:rPr>
          <w:snapToGrid w:val="0"/>
        </w:rPr>
        <w:t>.</w:t>
      </w:r>
      <w:r w:rsidRPr="00BC4698">
        <w:rPr>
          <w:snapToGrid w:val="0"/>
        </w:rPr>
        <w:tab/>
        <w:t>Engine identification marks</w:t>
      </w:r>
      <w:r>
        <w:tab/>
      </w:r>
      <w:r>
        <w:fldChar w:fldCharType="begin"/>
      </w:r>
      <w:r>
        <w:instrText xml:space="preserve"> PAGEREF _Toc403052325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28A</w:t>
      </w:r>
      <w:r w:rsidRPr="00BC4698">
        <w:rPr>
          <w:snapToGrid w:val="0"/>
        </w:rPr>
        <w:t>.</w:t>
      </w:r>
      <w:r w:rsidRPr="00BC4698">
        <w:rPr>
          <w:snapToGrid w:val="0"/>
        </w:rPr>
        <w:tab/>
        <w:t>Vehicle identification number</w:t>
      </w:r>
      <w:r>
        <w:tab/>
      </w:r>
      <w:r>
        <w:fldChar w:fldCharType="begin"/>
      </w:r>
      <w:r>
        <w:instrText xml:space="preserve"> PAGEREF _Toc403052326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Part V — Labels issued on grant or renewal of licence</w:t>
      </w:r>
    </w:p>
    <w:p w:rsidR="00A77E63" w:rsidRDefault="00A77E63">
      <w:pPr>
        <w:pStyle w:val="TOC8"/>
        <w:rPr>
          <w:rFonts w:asciiTheme="minorHAnsi" w:eastAsiaTheme="minorEastAsia" w:hAnsiTheme="minorHAnsi" w:cstheme="minorBidi"/>
          <w:szCs w:val="22"/>
        </w:rPr>
      </w:pPr>
      <w:r>
        <w:t>29.</w:t>
      </w:r>
      <w:r>
        <w:tab/>
        <w:t>Labels to be issued for heavy vehicles</w:t>
      </w:r>
      <w:r>
        <w:tab/>
      </w:r>
      <w:r>
        <w:fldChar w:fldCharType="begin"/>
      </w:r>
      <w:r>
        <w:instrText xml:space="preserve"> PAGEREF _Toc403052328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30.</w:t>
      </w:r>
      <w:r>
        <w:tab/>
        <w:t>Information to be contained in or on labels</w:t>
      </w:r>
      <w:r>
        <w:tab/>
      </w:r>
      <w:r>
        <w:fldChar w:fldCharType="begin"/>
      </w:r>
      <w:r>
        <w:instrText xml:space="preserve"> PAGEREF _Toc403052329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31.</w:t>
      </w:r>
      <w:r>
        <w:tab/>
        <w:t>Affixing, display of, labels</w:t>
      </w:r>
      <w:r>
        <w:tab/>
      </w:r>
      <w:r>
        <w:fldChar w:fldCharType="begin"/>
      </w:r>
      <w:r>
        <w:instrText xml:space="preserve"> PAGEREF _Toc403052330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32.</w:t>
      </w:r>
      <w:r>
        <w:tab/>
        <w:t>Affixing, display of, registration labels issued 10 to 31 December 2009 for heavy vehicles</w:t>
      </w:r>
      <w:r>
        <w:tab/>
      </w:r>
      <w:r>
        <w:fldChar w:fldCharType="begin"/>
      </w:r>
      <w:r>
        <w:instrText xml:space="preserve"> PAGEREF _Toc403052331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33.</w:t>
      </w:r>
      <w:r>
        <w:tab/>
        <w:t>Keeping affixed registration labels issued before 1 January 2010 for heavy vehicles</w:t>
      </w:r>
      <w:r>
        <w:tab/>
      </w:r>
      <w:r>
        <w:fldChar w:fldCharType="begin"/>
      </w:r>
      <w:r>
        <w:instrText xml:space="preserve"> PAGEREF _Toc403052332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Part VI — Traffic inspectors</w:t>
      </w:r>
    </w:p>
    <w:p w:rsidR="00A77E63" w:rsidRDefault="00A77E63">
      <w:pPr>
        <w:pStyle w:val="TOC8"/>
        <w:rPr>
          <w:rFonts w:asciiTheme="minorHAnsi" w:eastAsiaTheme="minorEastAsia" w:hAnsiTheme="minorHAnsi" w:cstheme="minorBidi"/>
          <w:szCs w:val="22"/>
        </w:rPr>
      </w:pPr>
      <w:r>
        <w:t>35</w:t>
      </w:r>
      <w:r w:rsidRPr="00BC4698">
        <w:rPr>
          <w:snapToGrid w:val="0"/>
        </w:rPr>
        <w:t>.</w:t>
      </w:r>
      <w:r w:rsidRPr="00BC4698">
        <w:rPr>
          <w:snapToGrid w:val="0"/>
        </w:rPr>
        <w:tab/>
        <w:t>Application of Part</w:t>
      </w:r>
      <w:r>
        <w:tab/>
      </w:r>
      <w:r>
        <w:fldChar w:fldCharType="begin"/>
      </w:r>
      <w:r>
        <w:instrText xml:space="preserve"> PAGEREF _Toc403052334 \h </w:instrText>
      </w:r>
      <w:r>
        <w:fldChar w:fldCharType="separate"/>
      </w:r>
      <w:r w:rsidR="00495805">
        <w:t>2</w:t>
      </w:r>
      <w:r>
        <w:fldChar w:fldCharType="end"/>
      </w:r>
    </w:p>
    <w:p w:rsidR="00A77E63" w:rsidRDefault="00A77E63">
      <w:pPr>
        <w:pStyle w:val="TOC8"/>
        <w:rPr>
          <w:rFonts w:asciiTheme="minorHAnsi" w:eastAsiaTheme="minorEastAsia" w:hAnsiTheme="minorHAnsi" w:cstheme="minorBidi"/>
          <w:szCs w:val="22"/>
        </w:rPr>
      </w:pPr>
      <w:r>
        <w:t>36</w:t>
      </w:r>
      <w:r w:rsidRPr="00BC4698">
        <w:rPr>
          <w:snapToGrid w:val="0"/>
        </w:rPr>
        <w:t>.</w:t>
      </w:r>
      <w:r w:rsidRPr="00BC4698">
        <w:rPr>
          <w:snapToGrid w:val="0"/>
        </w:rPr>
        <w:tab/>
        <w:t>Certificate of appointment, badge of authority, uniform etc.</w:t>
      </w:r>
      <w:r>
        <w:tab/>
      </w:r>
      <w:r>
        <w:fldChar w:fldCharType="begin"/>
      </w:r>
      <w:r>
        <w:instrText xml:space="preserve"> PAGEREF _Toc403052335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Part VIII — Miscellaneous</w:t>
      </w:r>
    </w:p>
    <w:p w:rsidR="00A77E63" w:rsidRDefault="00A77E63">
      <w:pPr>
        <w:pStyle w:val="TOC8"/>
        <w:rPr>
          <w:rFonts w:asciiTheme="minorHAnsi" w:eastAsiaTheme="minorEastAsia" w:hAnsiTheme="minorHAnsi" w:cstheme="minorBidi"/>
          <w:szCs w:val="22"/>
        </w:rPr>
      </w:pPr>
      <w:r>
        <w:t>39</w:t>
      </w:r>
      <w:r w:rsidRPr="00BC4698">
        <w:rPr>
          <w:snapToGrid w:val="0"/>
        </w:rPr>
        <w:t>.</w:t>
      </w:r>
      <w:r w:rsidRPr="00BC4698">
        <w:rPr>
          <w:snapToGrid w:val="0"/>
        </w:rPr>
        <w:tab/>
        <w:t>Penalty for breach of regulation</w:t>
      </w:r>
      <w:r>
        <w:tab/>
      </w:r>
      <w:r>
        <w:fldChar w:fldCharType="begin"/>
      </w:r>
      <w:r>
        <w:instrText xml:space="preserve"> PAGEREF _Toc403052337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Schedule 1</w:t>
      </w:r>
    </w:p>
    <w:p w:rsidR="00A77E63" w:rsidRDefault="00A77E63">
      <w:pPr>
        <w:pStyle w:val="TOC2"/>
        <w:tabs>
          <w:tab w:val="right" w:leader="dot" w:pos="7086"/>
        </w:tabs>
        <w:rPr>
          <w:rFonts w:asciiTheme="minorHAnsi" w:eastAsiaTheme="minorEastAsia" w:hAnsiTheme="minorHAnsi" w:cstheme="minorBidi"/>
          <w:b w:val="0"/>
          <w:sz w:val="22"/>
          <w:szCs w:val="22"/>
        </w:rPr>
      </w:pPr>
      <w:r>
        <w:t>Schedule 3</w:t>
      </w:r>
    </w:p>
    <w:p w:rsidR="00A77E63" w:rsidRDefault="00A77E63">
      <w:pPr>
        <w:pStyle w:val="TOC2"/>
        <w:tabs>
          <w:tab w:val="right" w:leader="dot" w:pos="7086"/>
        </w:tabs>
        <w:rPr>
          <w:rFonts w:asciiTheme="minorHAnsi" w:eastAsiaTheme="minorEastAsia" w:hAnsiTheme="minorHAnsi" w:cstheme="minorBidi"/>
          <w:b w:val="0"/>
          <w:sz w:val="22"/>
          <w:szCs w:val="22"/>
        </w:rPr>
      </w:pPr>
      <w:r>
        <w:t>Classes of licences for heavy vehicles</w:t>
      </w:r>
    </w:p>
    <w:p w:rsidR="00A77E63" w:rsidRDefault="00A77E63">
      <w:pPr>
        <w:pStyle w:val="TOC8"/>
        <w:rPr>
          <w:rFonts w:asciiTheme="minorHAnsi" w:eastAsiaTheme="minorEastAsia" w:hAnsiTheme="minorHAnsi" w:cstheme="minorBidi"/>
          <w:szCs w:val="22"/>
        </w:rPr>
      </w:pPr>
      <w:r w:rsidRPr="00BC4698">
        <w:rPr>
          <w:snapToGrid w:val="0"/>
        </w:rPr>
        <w:t>1.</w:t>
      </w:r>
      <w:r w:rsidRPr="00BC4698">
        <w:rPr>
          <w:snapToGrid w:val="0"/>
        </w:rPr>
        <w:tab/>
        <w:t>Terms used</w:t>
      </w:r>
      <w:r>
        <w:tab/>
      </w:r>
      <w:r>
        <w:fldChar w:fldCharType="begin"/>
      </w:r>
      <w:r>
        <w:instrText xml:space="preserve"> PAGEREF _Toc403052341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Notes</w:t>
      </w:r>
    </w:p>
    <w:p w:rsidR="00A77E63" w:rsidRDefault="00A77E63" w:rsidP="00A77E63">
      <w:pPr>
        <w:pStyle w:val="TOC8"/>
        <w:rPr>
          <w:rFonts w:asciiTheme="minorHAnsi" w:eastAsiaTheme="minorEastAsia" w:hAnsiTheme="minorHAnsi" w:cstheme="minorBidi"/>
          <w:szCs w:val="22"/>
        </w:rPr>
      </w:pPr>
      <w:r>
        <w:tab/>
        <w:t>Compilation table</w:t>
      </w:r>
      <w:r>
        <w:tab/>
      </w:r>
      <w:r>
        <w:fldChar w:fldCharType="begin"/>
      </w:r>
      <w:r>
        <w:instrText xml:space="preserve"> PAGEREF _Toc403052343 \h </w:instrText>
      </w:r>
      <w:r>
        <w:fldChar w:fldCharType="separate"/>
      </w:r>
      <w:r w:rsidR="00495805">
        <w:t>2</w:t>
      </w:r>
      <w:r>
        <w:fldChar w:fldCharType="end"/>
      </w:r>
    </w:p>
    <w:p w:rsidR="00A77E63" w:rsidRDefault="00A77E63">
      <w:pPr>
        <w:pStyle w:val="TOC2"/>
        <w:tabs>
          <w:tab w:val="right" w:leader="dot" w:pos="7086"/>
        </w:tabs>
        <w:rPr>
          <w:rFonts w:asciiTheme="minorHAnsi" w:eastAsiaTheme="minorEastAsia" w:hAnsiTheme="minorHAnsi" w:cstheme="minorBidi"/>
          <w:b w:val="0"/>
          <w:sz w:val="22"/>
          <w:szCs w:val="22"/>
        </w:rPr>
      </w:pPr>
      <w:r>
        <w:t>Defined terms</w:t>
      </w:r>
    </w:p>
    <w:p w:rsidR="00BA6453" w:rsidRPr="00442DC9" w:rsidRDefault="00BA6453">
      <w:pPr>
        <w:pStyle w:val="TOC8"/>
        <w:rPr>
          <w:sz w:val="16"/>
        </w:rPr>
      </w:pPr>
      <w:r w:rsidRPr="00442DC9">
        <w:fldChar w:fldCharType="end"/>
      </w:r>
    </w:p>
    <w:p w:rsidR="00BA6453" w:rsidRPr="00442DC9" w:rsidRDefault="00BA6453">
      <w:pPr>
        <w:pStyle w:val="NoteHeading"/>
      </w:pPr>
      <w:r w:rsidRPr="00442DC9">
        <w:rPr>
          <w:rStyle w:val="CharPartNo"/>
        </w:rPr>
        <w:t xml:space="preserve"> </w:t>
      </w:r>
      <w:r w:rsidRPr="00442DC9">
        <w:rPr>
          <w:rStyle w:val="CharPartText"/>
        </w:rPr>
        <w:t xml:space="preserve"> </w:t>
      </w:r>
      <w:r w:rsidRPr="00442DC9">
        <w:rPr>
          <w:rStyle w:val="CharDivNo"/>
        </w:rPr>
        <w:t xml:space="preserve"> </w:t>
      </w:r>
      <w:r w:rsidRPr="00442DC9">
        <w:rPr>
          <w:rStyle w:val="CharDivText"/>
        </w:rPr>
        <w:t xml:space="preserve"> </w:t>
      </w:r>
      <w:r w:rsidRPr="00442DC9">
        <w:rPr>
          <w:rStyle w:val="CharSchNo"/>
        </w:rPr>
        <w:t xml:space="preserve"> </w:t>
      </w:r>
      <w:r w:rsidRPr="00442DC9">
        <w:rPr>
          <w:rStyle w:val="CharSchText"/>
        </w:rPr>
        <w:t xml:space="preserve"> </w:t>
      </w:r>
    </w:p>
    <w:p w:rsidR="00BA6453" w:rsidRPr="00442DC9" w:rsidRDefault="00BA6453">
      <w:pPr>
        <w:pStyle w:val="NoteHeading"/>
        <w:sectPr w:rsidR="00BA6453" w:rsidRPr="00442DC9" w:rsidSect="00A77E6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74355" w:rsidRPr="00442DC9">
        <w:trPr>
          <w:cantSplit/>
        </w:trPr>
        <w:tc>
          <w:tcPr>
            <w:tcW w:w="2434" w:type="dxa"/>
            <w:vMerge w:val="restart"/>
          </w:tcPr>
          <w:p w:rsidR="00B74355" w:rsidRPr="00442DC9" w:rsidRDefault="00B74355"/>
        </w:tc>
        <w:tc>
          <w:tcPr>
            <w:tcW w:w="2434" w:type="dxa"/>
            <w:vMerge w:val="restart"/>
          </w:tcPr>
          <w:p w:rsidR="00B74355" w:rsidRPr="00442DC9" w:rsidRDefault="00B74355">
            <w:pPr>
              <w:jc w:val="center"/>
            </w:pPr>
            <w:r w:rsidRPr="00442DC9">
              <w:rPr>
                <w:noProof/>
              </w:rPr>
              <w:drawing>
                <wp:inline distT="0" distB="0" distL="0" distR="0" wp14:anchorId="4FB0CE48" wp14:editId="4CE67C2B">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74355" w:rsidRPr="00442DC9" w:rsidRDefault="00B74355">
            <w:r w:rsidRPr="00442DC9">
              <w:rPr>
                <w:b/>
                <w:sz w:val="22"/>
              </w:rPr>
              <w:t xml:space="preserve">Reprinted under the </w:t>
            </w:r>
            <w:r w:rsidRPr="00442DC9">
              <w:rPr>
                <w:b/>
                <w:i/>
                <w:sz w:val="22"/>
              </w:rPr>
              <w:t>Reprints Act 1984</w:t>
            </w:r>
            <w:r w:rsidRPr="00442DC9">
              <w:rPr>
                <w:b/>
                <w:sz w:val="22"/>
              </w:rPr>
              <w:t xml:space="preserve"> as</w:t>
            </w:r>
          </w:p>
        </w:tc>
      </w:tr>
      <w:tr w:rsidR="00B74355" w:rsidRPr="00442DC9">
        <w:trPr>
          <w:cantSplit/>
        </w:trPr>
        <w:tc>
          <w:tcPr>
            <w:tcW w:w="2434" w:type="dxa"/>
            <w:vMerge/>
          </w:tcPr>
          <w:p w:rsidR="00B74355" w:rsidRPr="00442DC9" w:rsidRDefault="00B74355"/>
        </w:tc>
        <w:tc>
          <w:tcPr>
            <w:tcW w:w="2434" w:type="dxa"/>
            <w:vMerge/>
          </w:tcPr>
          <w:p w:rsidR="00B74355" w:rsidRPr="00442DC9" w:rsidRDefault="00B74355">
            <w:pPr>
              <w:jc w:val="center"/>
            </w:pPr>
          </w:p>
        </w:tc>
        <w:tc>
          <w:tcPr>
            <w:tcW w:w="2434" w:type="dxa"/>
          </w:tcPr>
          <w:p w:rsidR="00B74355" w:rsidRPr="00442DC9" w:rsidRDefault="00B74355">
            <w:pPr>
              <w:keepNext/>
              <w:rPr>
                <w:b/>
                <w:sz w:val="22"/>
              </w:rPr>
            </w:pPr>
            <w:r w:rsidRPr="00442DC9">
              <w:rPr>
                <w:b/>
                <w:sz w:val="22"/>
              </w:rPr>
              <w:t xml:space="preserve">at </w:t>
            </w:r>
            <w:r w:rsidR="005C6284">
              <w:rPr>
                <w:b/>
                <w:sz w:val="22"/>
              </w:rPr>
              <w:t>17</w:t>
            </w:r>
            <w:r w:rsidR="005C6284" w:rsidRPr="005C6284">
              <w:rPr>
                <w:b/>
                <w:snapToGrid w:val="0"/>
                <w:sz w:val="22"/>
              </w:rPr>
              <w:t xml:space="preserve"> October 2014</w:t>
            </w:r>
          </w:p>
        </w:tc>
      </w:tr>
    </w:tbl>
    <w:p w:rsidR="00BA6453" w:rsidRPr="00442DC9" w:rsidRDefault="00BA6453" w:rsidP="00B74355">
      <w:pPr>
        <w:pStyle w:val="WA"/>
        <w:spacing w:before="120"/>
      </w:pPr>
      <w:r w:rsidRPr="00442DC9">
        <w:t>Western Australia</w:t>
      </w:r>
    </w:p>
    <w:p w:rsidR="00BA6453" w:rsidRPr="00442DC9" w:rsidRDefault="00BA6453">
      <w:pPr>
        <w:pStyle w:val="PrincipalActReg"/>
        <w:rPr>
          <w:snapToGrid w:val="0"/>
        </w:rPr>
      </w:pPr>
      <w:r w:rsidRPr="00442DC9">
        <w:rPr>
          <w:snapToGrid w:val="0"/>
        </w:rPr>
        <w:t>Road Traffic Act 1974</w:t>
      </w:r>
    </w:p>
    <w:p w:rsidR="00BA6453" w:rsidRPr="00442DC9" w:rsidRDefault="00BA6453">
      <w:pPr>
        <w:pStyle w:val="NameofActReg"/>
      </w:pPr>
      <w:r w:rsidRPr="00442DC9">
        <w:t>Road Traffic (Licensing) Regulations 1975</w:t>
      </w:r>
    </w:p>
    <w:p w:rsidR="00BA6453" w:rsidRPr="00442DC9" w:rsidRDefault="00BA6453">
      <w:pPr>
        <w:pStyle w:val="Heading2"/>
        <w:pageBreakBefore w:val="0"/>
        <w:spacing w:before="480"/>
      </w:pPr>
      <w:bookmarkStart w:id="1" w:name="_Toc397323471"/>
      <w:bookmarkStart w:id="2" w:name="_Toc397323604"/>
      <w:bookmarkStart w:id="3" w:name="_Toc397323676"/>
      <w:bookmarkStart w:id="4" w:name="_Toc397323749"/>
      <w:bookmarkStart w:id="5" w:name="_Toc397323822"/>
      <w:bookmarkStart w:id="6" w:name="_Toc400970324"/>
      <w:bookmarkStart w:id="7" w:name="_Toc403052271"/>
      <w:r w:rsidRPr="00442DC9">
        <w:rPr>
          <w:rStyle w:val="CharPartNo"/>
        </w:rPr>
        <w:t>Part I</w:t>
      </w:r>
      <w:r w:rsidRPr="00442DC9">
        <w:rPr>
          <w:rStyle w:val="CharDivNo"/>
        </w:rPr>
        <w:t> </w:t>
      </w:r>
      <w:r w:rsidRPr="00442DC9">
        <w:t>—</w:t>
      </w:r>
      <w:r w:rsidRPr="00442DC9">
        <w:rPr>
          <w:rStyle w:val="CharDivText"/>
        </w:rPr>
        <w:t> </w:t>
      </w:r>
      <w:r w:rsidRPr="00442DC9">
        <w:rPr>
          <w:rStyle w:val="CharPartText"/>
        </w:rPr>
        <w:t>Preliminary</w:t>
      </w:r>
      <w:bookmarkEnd w:id="1"/>
      <w:bookmarkEnd w:id="2"/>
      <w:bookmarkEnd w:id="3"/>
      <w:bookmarkEnd w:id="4"/>
      <w:bookmarkEnd w:id="5"/>
      <w:bookmarkEnd w:id="6"/>
      <w:bookmarkEnd w:id="7"/>
    </w:p>
    <w:p w:rsidR="00BA6453" w:rsidRPr="00442DC9" w:rsidRDefault="00BA6453">
      <w:pPr>
        <w:pStyle w:val="Heading5"/>
        <w:rPr>
          <w:snapToGrid w:val="0"/>
        </w:rPr>
      </w:pPr>
      <w:bookmarkStart w:id="8" w:name="_Toc403052272"/>
      <w:r w:rsidRPr="00442DC9">
        <w:rPr>
          <w:rStyle w:val="CharSectno"/>
        </w:rPr>
        <w:t>1</w:t>
      </w:r>
      <w:r w:rsidRPr="00442DC9">
        <w:rPr>
          <w:snapToGrid w:val="0"/>
        </w:rPr>
        <w:t>.</w:t>
      </w:r>
      <w:r w:rsidRPr="00442DC9">
        <w:rPr>
          <w:snapToGrid w:val="0"/>
        </w:rPr>
        <w:tab/>
        <w:t>Citation</w:t>
      </w:r>
      <w:bookmarkEnd w:id="8"/>
    </w:p>
    <w:p w:rsidR="00BA6453" w:rsidRPr="00442DC9" w:rsidRDefault="00BA6453">
      <w:pPr>
        <w:pStyle w:val="Subsection"/>
        <w:rPr>
          <w:snapToGrid w:val="0"/>
        </w:rPr>
      </w:pPr>
      <w:r w:rsidRPr="00442DC9">
        <w:rPr>
          <w:snapToGrid w:val="0"/>
        </w:rPr>
        <w:tab/>
      </w:r>
      <w:r w:rsidRPr="00442DC9">
        <w:rPr>
          <w:snapToGrid w:val="0"/>
        </w:rPr>
        <w:tab/>
        <w:t xml:space="preserve">These regulations may be cited as the </w:t>
      </w:r>
      <w:r w:rsidRPr="00442DC9">
        <w:rPr>
          <w:i/>
          <w:snapToGrid w:val="0"/>
        </w:rPr>
        <w:t xml:space="preserve">Road Traffic </w:t>
      </w:r>
      <w:r w:rsidRPr="00442DC9">
        <w:rPr>
          <w:i/>
        </w:rPr>
        <w:t>(Licensing)</w:t>
      </w:r>
      <w:r w:rsidRPr="00442DC9">
        <w:rPr>
          <w:i/>
          <w:snapToGrid w:val="0"/>
        </w:rPr>
        <w:t xml:space="preserve"> Regulations 1975</w:t>
      </w:r>
      <w:r w:rsidRPr="00442DC9">
        <w:rPr>
          <w:snapToGrid w:val="0"/>
        </w:rPr>
        <w:t xml:space="preserve"> </w:t>
      </w:r>
      <w:r w:rsidRPr="00442DC9">
        <w:rPr>
          <w:snapToGrid w:val="0"/>
          <w:vertAlign w:val="superscript"/>
        </w:rPr>
        <w:t>1</w:t>
      </w:r>
      <w:r w:rsidRPr="00442DC9">
        <w:rPr>
          <w:snapToGrid w:val="0"/>
        </w:rPr>
        <w:t>.</w:t>
      </w:r>
    </w:p>
    <w:p w:rsidR="00BA6453" w:rsidRPr="00442DC9" w:rsidRDefault="00BA6453">
      <w:pPr>
        <w:pStyle w:val="Footnotesection"/>
      </w:pPr>
      <w:r w:rsidRPr="00442DC9">
        <w:tab/>
        <w:t>[Regulation 1 amended in Gazette 28 Nov 2006 p. 4910; 22 Jun 2007 p. 2874.]</w:t>
      </w:r>
    </w:p>
    <w:p w:rsidR="00BA6453" w:rsidRPr="00442DC9" w:rsidRDefault="00BA6453">
      <w:pPr>
        <w:pStyle w:val="Ednotesection"/>
      </w:pPr>
      <w:r w:rsidRPr="00442DC9">
        <w:t>[</w:t>
      </w:r>
      <w:r w:rsidRPr="00442DC9">
        <w:rPr>
          <w:b/>
        </w:rPr>
        <w:t>2.</w:t>
      </w:r>
      <w:r w:rsidRPr="00442DC9">
        <w:rPr>
          <w:b/>
        </w:rPr>
        <w:tab/>
      </w:r>
      <w:r w:rsidRPr="00442DC9">
        <w:t>Deleted in Gazette 31 Mar 1989 p. 856.]</w:t>
      </w:r>
    </w:p>
    <w:p w:rsidR="00BA6453" w:rsidRPr="00442DC9" w:rsidRDefault="00BA6453">
      <w:pPr>
        <w:pStyle w:val="Heading5"/>
        <w:rPr>
          <w:snapToGrid w:val="0"/>
        </w:rPr>
      </w:pPr>
      <w:bookmarkStart w:id="9" w:name="_Toc403052273"/>
      <w:r w:rsidRPr="00442DC9">
        <w:rPr>
          <w:rStyle w:val="CharSectno"/>
        </w:rPr>
        <w:t>3</w:t>
      </w:r>
      <w:r w:rsidRPr="00442DC9">
        <w:rPr>
          <w:snapToGrid w:val="0"/>
        </w:rPr>
        <w:t>.</w:t>
      </w:r>
      <w:r w:rsidRPr="00442DC9">
        <w:rPr>
          <w:snapToGrid w:val="0"/>
        </w:rPr>
        <w:tab/>
        <w:t>Terms used</w:t>
      </w:r>
      <w:bookmarkEnd w:id="9"/>
    </w:p>
    <w:p w:rsidR="00BA6453" w:rsidRPr="00442DC9" w:rsidRDefault="00BA6453">
      <w:pPr>
        <w:pStyle w:val="Subsection"/>
        <w:rPr>
          <w:snapToGrid w:val="0"/>
        </w:rPr>
      </w:pPr>
      <w:r w:rsidRPr="00442DC9">
        <w:rPr>
          <w:snapToGrid w:val="0"/>
        </w:rPr>
        <w:tab/>
        <w:t>(1)</w:t>
      </w:r>
      <w:r w:rsidRPr="00442DC9">
        <w:rPr>
          <w:snapToGrid w:val="0"/>
        </w:rPr>
        <w:tab/>
        <w:t>In these regulations unless the context otherwise requires —</w:t>
      </w:r>
    </w:p>
    <w:p w:rsidR="00BA6453" w:rsidRPr="00442DC9" w:rsidRDefault="00BA6453">
      <w:pPr>
        <w:pStyle w:val="Defstart"/>
      </w:pPr>
      <w:r w:rsidRPr="00442DC9">
        <w:tab/>
      </w:r>
      <w:r w:rsidRPr="00442DC9">
        <w:rPr>
          <w:rStyle w:val="CharDefText"/>
        </w:rPr>
        <w:t>agricultural implement</w:t>
      </w:r>
      <w:r w:rsidRPr="00442DC9">
        <w:t xml:space="preserve"> has the meaning given to that term in the </w:t>
      </w:r>
      <w:r w:rsidRPr="00442DC9">
        <w:rPr>
          <w:i/>
        </w:rPr>
        <w:t>Road Traffic (Vehicle Standards) Regulations 2002</w:t>
      </w:r>
      <w:r w:rsidRPr="00442DC9">
        <w:t>;</w:t>
      </w:r>
    </w:p>
    <w:p w:rsidR="00BA6453" w:rsidRPr="00442DC9" w:rsidRDefault="00BA6453">
      <w:pPr>
        <w:pStyle w:val="Defstart"/>
      </w:pPr>
      <w:r w:rsidRPr="00442DC9">
        <w:rPr>
          <w:b/>
        </w:rPr>
        <w:tab/>
      </w:r>
      <w:r w:rsidRPr="00442DC9">
        <w:rPr>
          <w:rStyle w:val="CharDefText"/>
        </w:rPr>
        <w:t>agricultural machine</w:t>
      </w:r>
      <w:r w:rsidRPr="00442DC9">
        <w:t xml:space="preserve"> has the meaning given to that term in the</w:t>
      </w:r>
      <w:r w:rsidRPr="00442DC9">
        <w:rPr>
          <w:i/>
        </w:rPr>
        <w:t xml:space="preserve"> Road Traffic (Vehicle Standards) Regulations 2002</w:t>
      </w:r>
      <w:r w:rsidRPr="00442DC9">
        <w:t>;</w:t>
      </w:r>
    </w:p>
    <w:p w:rsidR="00BA6453" w:rsidRPr="00442DC9" w:rsidRDefault="00BA6453">
      <w:pPr>
        <w:pStyle w:val="Defstart"/>
      </w:pPr>
      <w:r w:rsidRPr="00442DC9">
        <w:rPr>
          <w:b/>
        </w:rPr>
        <w:tab/>
      </w:r>
      <w:r w:rsidRPr="00442DC9">
        <w:rPr>
          <w:rStyle w:val="CharDefText"/>
        </w:rPr>
        <w:t>agricultural vehicle</w:t>
      </w:r>
      <w:r w:rsidRPr="00442DC9">
        <w:t xml:space="preserve"> has the meaning given to that term in the</w:t>
      </w:r>
      <w:r w:rsidRPr="00442DC9">
        <w:rPr>
          <w:i/>
        </w:rPr>
        <w:t xml:space="preserve"> Road Traffic (Vehicle Standards) Regulations 2002</w:t>
      </w:r>
      <w:r w:rsidRPr="00442DC9">
        <w:t>;</w:t>
      </w:r>
    </w:p>
    <w:p w:rsidR="00BA6453" w:rsidRPr="00442DC9" w:rsidRDefault="00BA6453">
      <w:pPr>
        <w:pStyle w:val="Defstart"/>
      </w:pPr>
      <w:r w:rsidRPr="00442DC9">
        <w:rPr>
          <w:b/>
        </w:rPr>
        <w:tab/>
      </w:r>
      <w:r w:rsidRPr="00442DC9">
        <w:rPr>
          <w:rStyle w:val="CharDefText"/>
        </w:rPr>
        <w:t>authorised vehicle examiner</w:t>
      </w:r>
      <w:r w:rsidRPr="00442DC9">
        <w:t xml:space="preserve"> means a person authorised in accordance with regulation 3A to examine and test vehicles;</w:t>
      </w:r>
    </w:p>
    <w:p w:rsidR="00BA6453" w:rsidRPr="00442DC9" w:rsidRDefault="00BA6453">
      <w:pPr>
        <w:pStyle w:val="Defstart"/>
      </w:pPr>
      <w:r w:rsidRPr="00442DC9">
        <w:rPr>
          <w:b/>
        </w:rPr>
        <w:tab/>
      </w:r>
      <w:r w:rsidRPr="00442DC9">
        <w:rPr>
          <w:rStyle w:val="CharDefText"/>
        </w:rPr>
        <w:t>axle</w:t>
      </w:r>
      <w:r w:rsidRPr="00442DC9">
        <w:t xml:space="preserve"> means the axis of rotation of a row of tyres;</w:t>
      </w:r>
    </w:p>
    <w:p w:rsidR="00BA6453" w:rsidRPr="00442DC9" w:rsidRDefault="00BA6453">
      <w:pPr>
        <w:pStyle w:val="Defstart"/>
      </w:pPr>
      <w:r w:rsidRPr="00442DC9">
        <w:lastRenderedPageBreak/>
        <w:tab/>
      </w:r>
      <w:r w:rsidRPr="00442DC9">
        <w:rPr>
          <w:rStyle w:val="CharDefText"/>
        </w:rPr>
        <w:t>car or bus</w:t>
      </w:r>
      <w:r w:rsidRPr="00442DC9">
        <w:t xml:space="preserve"> means a motor vehicle, other than a motor cycle, or a motorised wheelchair, built mainly to carry people and includes the type of vehicle known as a utility;</w:t>
      </w:r>
    </w:p>
    <w:p w:rsidR="008D75DE" w:rsidRDefault="008D75DE" w:rsidP="008D75DE">
      <w:pPr>
        <w:pStyle w:val="Defstart"/>
      </w:pPr>
      <w:r>
        <w:tab/>
      </w:r>
      <w:r>
        <w:rPr>
          <w:rStyle w:val="CharDefText"/>
        </w:rPr>
        <w:t>character</w:t>
      </w:r>
      <w:r>
        <w:t xml:space="preserve"> includes letter and numeral;</w:t>
      </w:r>
    </w:p>
    <w:p w:rsidR="00BA6453" w:rsidRPr="00442DC9" w:rsidRDefault="00BA6453">
      <w:pPr>
        <w:pStyle w:val="Defstart"/>
      </w:pPr>
      <w:r w:rsidRPr="00442DC9">
        <w:rPr>
          <w:b/>
        </w:rPr>
        <w:tab/>
      </w:r>
      <w:r w:rsidRPr="00442DC9">
        <w:rPr>
          <w:rStyle w:val="CharDefText"/>
        </w:rPr>
        <w:t>compliance plate</w:t>
      </w:r>
      <w:r w:rsidRPr="00442DC9">
        <w:t xml:space="preserve"> in relation to a vehicle means a plate that —</w:t>
      </w:r>
    </w:p>
    <w:p w:rsidR="00BA6453" w:rsidRPr="00442DC9" w:rsidRDefault="00BA6453">
      <w:pPr>
        <w:pStyle w:val="Defpara"/>
      </w:pPr>
      <w:r w:rsidRPr="00442DC9">
        <w:tab/>
        <w:t>(a)</w:t>
      </w:r>
      <w:r w:rsidRPr="00442DC9">
        <w:tab/>
        <w:t>is approved by the Australian Motor Vehicle Certification Board;</w:t>
      </w:r>
      <w:r w:rsidR="00CF2C42" w:rsidRPr="00442DC9">
        <w:t xml:space="preserve"> and</w:t>
      </w:r>
    </w:p>
    <w:p w:rsidR="00BA6453" w:rsidRPr="00442DC9" w:rsidRDefault="00BA6453">
      <w:pPr>
        <w:pStyle w:val="Defpara"/>
      </w:pPr>
      <w:r w:rsidRPr="00442DC9">
        <w:tab/>
        <w:t>(b)</w:t>
      </w:r>
      <w:r w:rsidRPr="00442DC9">
        <w:tab/>
        <w:t>relates to the vehicle; and</w:t>
      </w:r>
    </w:p>
    <w:p w:rsidR="00BA6453" w:rsidRPr="00442DC9" w:rsidRDefault="00BA6453">
      <w:pPr>
        <w:pStyle w:val="Defpara"/>
      </w:pPr>
      <w:r w:rsidRPr="00442DC9">
        <w:tab/>
        <w:t>(c)</w:t>
      </w:r>
      <w:r w:rsidRPr="00442DC9">
        <w:tab/>
        <w:t>indicates that the vehicle complies with all Australian Design Rules applicable to vehicles of that make, model and year of manufacture;</w:t>
      </w:r>
    </w:p>
    <w:p w:rsidR="00BA6453" w:rsidRPr="00442DC9" w:rsidRDefault="00BA6453">
      <w:pPr>
        <w:pStyle w:val="Defstart"/>
      </w:pPr>
      <w:r w:rsidRPr="00442DC9">
        <w:tab/>
      </w:r>
      <w:r w:rsidRPr="00442DC9">
        <w:rPr>
          <w:rStyle w:val="CharDefText"/>
        </w:rPr>
        <w:t>converter dolly</w:t>
      </w:r>
      <w:r w:rsidRPr="00442DC9">
        <w:t xml:space="preserve"> has the meaning given to that term in the </w:t>
      </w:r>
      <w:r w:rsidRPr="00442DC9">
        <w:rPr>
          <w:i/>
        </w:rPr>
        <w:t>Road Traffic (Vehicle Standards) Regulations 2002</w:t>
      </w:r>
      <w:r w:rsidRPr="00442DC9">
        <w:t>;</w:t>
      </w:r>
    </w:p>
    <w:p w:rsidR="00D162ED" w:rsidRPr="00442DC9" w:rsidRDefault="00D162ED" w:rsidP="00D162ED">
      <w:pPr>
        <w:pStyle w:val="Defstart"/>
      </w:pPr>
      <w:r w:rsidRPr="00442DC9">
        <w:tab/>
      </w:r>
      <w:r w:rsidRPr="00442DC9">
        <w:rPr>
          <w:rStyle w:val="CharDefText"/>
        </w:rPr>
        <w:t>electric personal transporter</w:t>
      </w:r>
      <w:r w:rsidRPr="00442DC9">
        <w:t xml:space="preserve"> has the meaning given in the </w:t>
      </w:r>
      <w:r w:rsidRPr="00442DC9">
        <w:rPr>
          <w:i/>
        </w:rPr>
        <w:t>Road Traffic Code 2000</w:t>
      </w:r>
      <w:r w:rsidRPr="00442DC9">
        <w:t xml:space="preserve"> regulation 3(1);</w:t>
      </w:r>
    </w:p>
    <w:p w:rsidR="00D162ED" w:rsidRPr="00442DC9" w:rsidRDefault="00D162ED" w:rsidP="00D162ED">
      <w:pPr>
        <w:pStyle w:val="Defstart"/>
      </w:pPr>
      <w:r w:rsidRPr="00442DC9">
        <w:tab/>
      </w:r>
      <w:r w:rsidRPr="00442DC9">
        <w:rPr>
          <w:rStyle w:val="CharDefText"/>
        </w:rPr>
        <w:t>electric personal transporter use area</w:t>
      </w:r>
      <w:r w:rsidRPr="00442DC9">
        <w:t xml:space="preserve"> has the meaning given in the </w:t>
      </w:r>
      <w:r w:rsidRPr="00442DC9">
        <w:rPr>
          <w:i/>
        </w:rPr>
        <w:t>Road Traffic Code 2000</w:t>
      </w:r>
      <w:r w:rsidRPr="00442DC9">
        <w:t xml:space="preserve"> regulation 3(1);</w:t>
      </w:r>
    </w:p>
    <w:p w:rsidR="00BA6453" w:rsidRPr="00442DC9" w:rsidRDefault="00BA6453">
      <w:pPr>
        <w:pStyle w:val="Defstart"/>
      </w:pPr>
      <w:r w:rsidRPr="00442DC9">
        <w:tab/>
      </w:r>
      <w:r w:rsidRPr="00442DC9">
        <w:rPr>
          <w:rStyle w:val="CharDefText"/>
        </w:rPr>
        <w:t>goods vehicle</w:t>
      </w:r>
      <w:r w:rsidRPr="00442DC9">
        <w:t xml:space="preserve"> means a motor vehicle built or modified to be used primarily to carry goods or materials used in any trade, business or industry;</w:t>
      </w:r>
    </w:p>
    <w:p w:rsidR="00BA6453" w:rsidRPr="00442DC9" w:rsidRDefault="00BA6453">
      <w:pPr>
        <w:pStyle w:val="Defstart"/>
      </w:pPr>
      <w:r w:rsidRPr="00442DC9">
        <w:tab/>
      </w:r>
      <w:r w:rsidRPr="00442DC9">
        <w:rPr>
          <w:rStyle w:val="CharDefText"/>
        </w:rPr>
        <w:t>heavy trailer</w:t>
      </w:r>
      <w:r w:rsidRPr="00442DC9">
        <w:t xml:space="preserve"> means a trailer, other than a towed special purpose vehicle, with an MRC exceeding 4 500 </w:t>
      </w:r>
      <w:r w:rsidR="00CF2C42" w:rsidRPr="00442DC9">
        <w:t>kg</w:t>
      </w:r>
      <w:r w:rsidRPr="00442DC9">
        <w:t>;</w:t>
      </w:r>
    </w:p>
    <w:p w:rsidR="00BA6453" w:rsidRPr="00442DC9" w:rsidRDefault="00BA6453">
      <w:pPr>
        <w:pStyle w:val="Defstart"/>
      </w:pPr>
      <w:r w:rsidRPr="00442DC9">
        <w:tab/>
      </w:r>
      <w:r w:rsidRPr="00442DC9">
        <w:rPr>
          <w:rStyle w:val="CharDefText"/>
        </w:rPr>
        <w:t>heavy vehicle</w:t>
      </w:r>
      <w:r w:rsidRPr="00442DC9">
        <w:t xml:space="preserve"> means —</w:t>
      </w:r>
    </w:p>
    <w:p w:rsidR="00BA6453" w:rsidRPr="00442DC9" w:rsidRDefault="00BA6453">
      <w:pPr>
        <w:pStyle w:val="Defpara"/>
      </w:pPr>
      <w:r w:rsidRPr="00442DC9">
        <w:tab/>
        <w:t>(a)</w:t>
      </w:r>
      <w:r w:rsidRPr="00442DC9">
        <w:tab/>
        <w:t>a vehicle with an MRC exceeding 4 500 </w:t>
      </w:r>
      <w:r w:rsidR="00CF2C42" w:rsidRPr="00442DC9">
        <w:t xml:space="preserve">kg </w:t>
      </w:r>
      <w:r w:rsidRPr="00442DC9">
        <w:t>that is an agricultural vehicle, a car or bus, a goods vehicle, a motor home, a prime mover or a special purpose vehicle; or</w:t>
      </w:r>
    </w:p>
    <w:p w:rsidR="00BA6453" w:rsidRPr="00442DC9" w:rsidRDefault="00BA6453">
      <w:pPr>
        <w:pStyle w:val="Defpara"/>
      </w:pPr>
      <w:r w:rsidRPr="00442DC9">
        <w:tab/>
        <w:t>(b)</w:t>
      </w:r>
      <w:r w:rsidRPr="00442DC9">
        <w:tab/>
        <w:t>a heavy trailer;</w:t>
      </w:r>
    </w:p>
    <w:p w:rsidR="00BA6453" w:rsidRPr="00442DC9" w:rsidRDefault="00BA6453">
      <w:pPr>
        <w:pStyle w:val="Defstart"/>
      </w:pPr>
      <w:r w:rsidRPr="00442DC9">
        <w:rPr>
          <w:b/>
        </w:rPr>
        <w:tab/>
      </w:r>
      <w:r w:rsidRPr="00442DC9">
        <w:rPr>
          <w:rStyle w:val="CharDefText"/>
        </w:rPr>
        <w:t>identifier</w:t>
      </w:r>
      <w:r w:rsidRPr="00442DC9">
        <w:t xml:space="preserve">, in relation to a vehicle, has the same meaning as in regulation 2 of the </w:t>
      </w:r>
      <w:r w:rsidRPr="00442DC9">
        <w:rPr>
          <w:i/>
        </w:rPr>
        <w:t>Road Traffic (Written</w:t>
      </w:r>
      <w:r w:rsidRPr="00442DC9">
        <w:rPr>
          <w:i/>
        </w:rPr>
        <w:noBreakHyphen/>
        <w:t>Off Vehicle Register) Regulations 2003</w:t>
      </w:r>
      <w:r w:rsidRPr="00442DC9">
        <w:t>;</w:t>
      </w:r>
    </w:p>
    <w:p w:rsidR="00BA6453" w:rsidRPr="00442DC9" w:rsidRDefault="00BA6453">
      <w:pPr>
        <w:pStyle w:val="Defstart"/>
      </w:pPr>
      <w:r w:rsidRPr="00442DC9">
        <w:tab/>
      </w:r>
      <w:r w:rsidRPr="00442DC9">
        <w:rPr>
          <w:rStyle w:val="CharDefText"/>
        </w:rPr>
        <w:t>licence holder</w:t>
      </w:r>
      <w:r w:rsidRPr="00442DC9">
        <w:t>, in relation to a vehicle, means a person in whose name the vehicle is licensed;</w:t>
      </w:r>
    </w:p>
    <w:p w:rsidR="00BA6453" w:rsidRPr="00442DC9" w:rsidRDefault="00BA6453">
      <w:pPr>
        <w:pStyle w:val="Defstart"/>
      </w:pPr>
      <w:r w:rsidRPr="00442DC9">
        <w:rPr>
          <w:b/>
        </w:rPr>
        <w:tab/>
      </w:r>
      <w:r w:rsidRPr="00442DC9">
        <w:rPr>
          <w:rStyle w:val="CharDefText"/>
        </w:rPr>
        <w:t>manufacturer’s gross vehicle mass</w:t>
      </w:r>
      <w:r w:rsidRPr="00442DC9">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BA6453" w:rsidRPr="00442DC9" w:rsidRDefault="00BA6453">
      <w:pPr>
        <w:pStyle w:val="Defstart"/>
      </w:pPr>
      <w:r w:rsidRPr="00442DC9">
        <w:tab/>
      </w:r>
      <w:r w:rsidRPr="00442DC9">
        <w:rPr>
          <w:rStyle w:val="CharDefText"/>
        </w:rPr>
        <w:t>motor cycle</w:t>
      </w:r>
      <w:r w:rsidRPr="00442DC9">
        <w:t xml:space="preserve"> means a motor vehicle, other than a motorised wheelchair or a goods vehicle, that is not equipped with a permanent cab and cab roof and that —</w:t>
      </w:r>
    </w:p>
    <w:p w:rsidR="00BA6453" w:rsidRPr="00442DC9" w:rsidRDefault="00BA6453">
      <w:pPr>
        <w:pStyle w:val="Defpara"/>
        <w:spacing w:before="70"/>
      </w:pPr>
      <w:r w:rsidRPr="00442DC9">
        <w:tab/>
        <w:t>(a)</w:t>
      </w:r>
      <w:r w:rsidRPr="00442DC9">
        <w:tab/>
        <w:t>is designed to travel on 2 wheels, or, with a sidecar attached, 3 wheels; or</w:t>
      </w:r>
    </w:p>
    <w:p w:rsidR="00BA6453" w:rsidRPr="00442DC9" w:rsidRDefault="00BA6453">
      <w:pPr>
        <w:pStyle w:val="Defpara"/>
        <w:spacing w:before="70"/>
      </w:pPr>
      <w:r w:rsidRPr="00442DC9">
        <w:tab/>
        <w:t>(b)</w:t>
      </w:r>
      <w:r w:rsidRPr="00442DC9">
        <w:tab/>
        <w:t>has 3 wheels arranged so that the axis of rotation of 2 wheels lies on the same straight line and each of those 2 wheels is equidistant from the third;</w:t>
      </w:r>
    </w:p>
    <w:p w:rsidR="00BA6453" w:rsidRPr="00442DC9" w:rsidRDefault="00BA6453">
      <w:pPr>
        <w:pStyle w:val="Defstart"/>
      </w:pPr>
      <w:r w:rsidRPr="00442DC9">
        <w:tab/>
      </w:r>
      <w:r w:rsidRPr="00442DC9">
        <w:rPr>
          <w:rStyle w:val="CharDefText"/>
        </w:rPr>
        <w:t>motor home</w:t>
      </w:r>
      <w:r w:rsidRPr="00442DC9">
        <w:t xml:space="preserve"> means a motor vehicle built for human habitation;</w:t>
      </w:r>
    </w:p>
    <w:p w:rsidR="00BA6453" w:rsidRPr="00442DC9" w:rsidRDefault="00BA6453">
      <w:pPr>
        <w:pStyle w:val="Defstart"/>
      </w:pPr>
      <w:r w:rsidRPr="00442DC9">
        <w:tab/>
      </w:r>
      <w:r w:rsidRPr="00442DC9">
        <w:rPr>
          <w:rStyle w:val="CharDefText"/>
        </w:rPr>
        <w:t>motor vehicle</w:t>
      </w:r>
      <w:r w:rsidRPr="00442DC9">
        <w:t xml:space="preserve"> has the meaning given to that term in the </w:t>
      </w:r>
      <w:r w:rsidRPr="00442DC9">
        <w:rPr>
          <w:i/>
        </w:rPr>
        <w:t>Road Traffic (Vehicle Standards) Regulations 2002</w:t>
      </w:r>
      <w:r w:rsidRPr="00442DC9">
        <w:t>;</w:t>
      </w:r>
    </w:p>
    <w:p w:rsidR="00BA6453" w:rsidRPr="00442DC9" w:rsidRDefault="00BA6453">
      <w:pPr>
        <w:pStyle w:val="Defstart"/>
      </w:pPr>
      <w:r w:rsidRPr="00442DC9">
        <w:tab/>
      </w:r>
      <w:r w:rsidRPr="00442DC9">
        <w:rPr>
          <w:rStyle w:val="CharDefText"/>
        </w:rPr>
        <w:t>motorised wheelchair</w:t>
      </w:r>
      <w:r w:rsidRPr="00442DC9">
        <w:t xml:space="preserve"> means a chair</w:t>
      </w:r>
      <w:r w:rsidRPr="00442DC9">
        <w:noBreakHyphen/>
        <w:t>type vehicle that —</w:t>
      </w:r>
    </w:p>
    <w:p w:rsidR="00BA6453" w:rsidRPr="00442DC9" w:rsidRDefault="00BA6453">
      <w:pPr>
        <w:pStyle w:val="Defpara"/>
        <w:spacing w:before="70"/>
      </w:pPr>
      <w:r w:rsidRPr="00442DC9">
        <w:tab/>
        <w:t>(a)</w:t>
      </w:r>
      <w:r w:rsidRPr="00442DC9">
        <w:tab/>
        <w:t>is fitted with 3 or more wheels; and</w:t>
      </w:r>
    </w:p>
    <w:p w:rsidR="00BA6453" w:rsidRPr="00442DC9" w:rsidRDefault="00BA6453">
      <w:pPr>
        <w:pStyle w:val="Defpara"/>
        <w:spacing w:before="70"/>
      </w:pPr>
      <w:r w:rsidRPr="00442DC9">
        <w:tab/>
        <w:t>(b)</w:t>
      </w:r>
      <w:r w:rsidRPr="00442DC9">
        <w:tab/>
        <w:t>is fitted and designed only for the use of persons with a physical disability;</w:t>
      </w:r>
    </w:p>
    <w:p w:rsidR="00BA6453" w:rsidRPr="00442DC9" w:rsidRDefault="00BA6453">
      <w:pPr>
        <w:pStyle w:val="Defstart"/>
      </w:pPr>
      <w:r w:rsidRPr="00442DC9">
        <w:rPr>
          <w:b/>
        </w:rPr>
        <w:tab/>
      </w:r>
      <w:r w:rsidRPr="00442DC9">
        <w:rPr>
          <w:rStyle w:val="CharDefText"/>
        </w:rPr>
        <w:t>MRC</w:t>
      </w:r>
      <w:r w:rsidRPr="00442DC9">
        <w:t xml:space="preserve"> (which stands for “mass rating for charging”) means —</w:t>
      </w:r>
    </w:p>
    <w:p w:rsidR="00BA6453" w:rsidRPr="00442DC9" w:rsidRDefault="00BA6453">
      <w:pPr>
        <w:pStyle w:val="Defpara"/>
        <w:spacing w:before="70"/>
      </w:pPr>
      <w:r w:rsidRPr="00442DC9">
        <w:tab/>
        <w:t>(a)</w:t>
      </w:r>
      <w:r w:rsidRPr="00442DC9">
        <w:tab/>
        <w:t>the mass recorded on the compliance plate as —</w:t>
      </w:r>
    </w:p>
    <w:p w:rsidR="00BA6453" w:rsidRPr="00442DC9" w:rsidRDefault="00BA6453">
      <w:pPr>
        <w:pStyle w:val="Defsubpara"/>
        <w:keepLines w:val="0"/>
        <w:spacing w:before="70"/>
        <w:rPr>
          <w:snapToGrid w:val="0"/>
        </w:rPr>
      </w:pPr>
      <w:r w:rsidRPr="00442DC9">
        <w:rPr>
          <w:snapToGrid w:val="0"/>
        </w:rPr>
        <w:tab/>
        <w:t>(i)</w:t>
      </w:r>
      <w:r w:rsidRPr="00442DC9">
        <w:rPr>
          <w:snapToGrid w:val="0"/>
        </w:rPr>
        <w:tab/>
        <w:t>the aggregate trailer mass;</w:t>
      </w:r>
      <w:r w:rsidR="00CF2C42" w:rsidRPr="00442DC9">
        <w:rPr>
          <w:snapToGrid w:val="0"/>
        </w:rPr>
        <w:t xml:space="preserve"> or</w:t>
      </w:r>
    </w:p>
    <w:p w:rsidR="00BA6453" w:rsidRPr="00442DC9" w:rsidRDefault="00BA6453">
      <w:pPr>
        <w:pStyle w:val="Defsubpara"/>
        <w:spacing w:before="70"/>
        <w:rPr>
          <w:snapToGrid w:val="0"/>
        </w:rPr>
      </w:pPr>
      <w:r w:rsidRPr="00442DC9">
        <w:rPr>
          <w:snapToGrid w:val="0"/>
        </w:rPr>
        <w:tab/>
        <w:t>(ii)</w:t>
      </w:r>
      <w:r w:rsidRPr="00442DC9">
        <w:rPr>
          <w:snapToGrid w:val="0"/>
        </w:rPr>
        <w:tab/>
        <w:t>the gross trailer mass rating; or</w:t>
      </w:r>
    </w:p>
    <w:p w:rsidR="00BA6453" w:rsidRPr="00442DC9" w:rsidRDefault="00BA6453">
      <w:pPr>
        <w:pStyle w:val="Defsubpara"/>
        <w:spacing w:before="70"/>
        <w:rPr>
          <w:snapToGrid w:val="0"/>
        </w:rPr>
      </w:pPr>
      <w:r w:rsidRPr="00442DC9">
        <w:rPr>
          <w:snapToGrid w:val="0"/>
        </w:rPr>
        <w:tab/>
        <w:t>(iii)</w:t>
      </w:r>
      <w:r w:rsidRPr="00442DC9">
        <w:rPr>
          <w:snapToGrid w:val="0"/>
        </w:rPr>
        <w:tab/>
        <w:t>the gross vehicle mass;</w:t>
      </w:r>
    </w:p>
    <w:p w:rsidR="00BA6453" w:rsidRPr="00442DC9" w:rsidRDefault="00BA6453">
      <w:pPr>
        <w:pStyle w:val="Defpara"/>
        <w:spacing w:before="70"/>
      </w:pPr>
      <w:r w:rsidRPr="00442DC9">
        <w:tab/>
      </w:r>
      <w:r w:rsidRPr="00442DC9">
        <w:tab/>
        <w:t>or</w:t>
      </w:r>
    </w:p>
    <w:p w:rsidR="00BA6453" w:rsidRPr="00442DC9" w:rsidRDefault="00BA6453">
      <w:pPr>
        <w:pStyle w:val="Defpara"/>
        <w:spacing w:before="70"/>
      </w:pPr>
      <w:r w:rsidRPr="00442DC9">
        <w:tab/>
        <w:t>(b)</w:t>
      </w:r>
      <w:r w:rsidRPr="00442DC9">
        <w:tab/>
        <w:t>in relation to a vehicle where there is no compliance plate, the maximum permissible loaded mass of the vehicle as determined by the Director General;</w:t>
      </w:r>
    </w:p>
    <w:p w:rsidR="00BA6453" w:rsidRPr="00442DC9" w:rsidRDefault="00BA6453">
      <w:pPr>
        <w:pStyle w:val="Defstart"/>
      </w:pPr>
      <w:r w:rsidRPr="00442DC9">
        <w:rPr>
          <w:b/>
        </w:rPr>
        <w:tab/>
      </w:r>
      <w:r w:rsidRPr="00442DC9">
        <w:rPr>
          <w:rStyle w:val="CharDefText"/>
        </w:rPr>
        <w:t>name plates</w:t>
      </w:r>
      <w:r w:rsidRPr="00442DC9">
        <w:t xml:space="preserve"> means identification tablets or number plates referred to in regulation 24(4b);</w:t>
      </w:r>
    </w:p>
    <w:p w:rsidR="00BA6453" w:rsidRPr="00442DC9" w:rsidRDefault="00BA6453">
      <w:pPr>
        <w:pStyle w:val="Defstart"/>
      </w:pPr>
      <w:r w:rsidRPr="00442DC9">
        <w:rPr>
          <w:b/>
        </w:rPr>
        <w:tab/>
      </w:r>
      <w:r w:rsidRPr="00442DC9">
        <w:rPr>
          <w:rStyle w:val="CharDefText"/>
        </w:rPr>
        <w:t>ordinary plates</w:t>
      </w:r>
      <w:r w:rsidRPr="00442DC9">
        <w:t xml:space="preserve"> means identification tablets or number plates that are not personalised plates, trade plates referred to in regulation 26, special plates or name plates;</w:t>
      </w:r>
    </w:p>
    <w:p w:rsidR="00BA6453" w:rsidRPr="00442DC9" w:rsidRDefault="00BA6453">
      <w:pPr>
        <w:pStyle w:val="Defstart"/>
      </w:pPr>
      <w:r w:rsidRPr="00442DC9">
        <w:rPr>
          <w:b/>
        </w:rPr>
        <w:tab/>
      </w:r>
      <w:r w:rsidRPr="00442DC9">
        <w:rPr>
          <w:rStyle w:val="CharDefText"/>
        </w:rPr>
        <w:t>personalised plates</w:t>
      </w:r>
      <w:r w:rsidRPr="00442DC9">
        <w:t xml:space="preserve"> means —</w:t>
      </w:r>
    </w:p>
    <w:p w:rsidR="00BA6453" w:rsidRPr="00442DC9" w:rsidRDefault="00BA6453">
      <w:pPr>
        <w:pStyle w:val="Defpara"/>
      </w:pPr>
      <w:r w:rsidRPr="00442DC9">
        <w:tab/>
        <w:t>(a)</w:t>
      </w:r>
      <w:r w:rsidRPr="00442DC9">
        <w:tab/>
        <w:t xml:space="preserve">in relation to personalised plates issued before the coming into operation of the </w:t>
      </w:r>
      <w:r w:rsidRPr="00442DC9">
        <w:rPr>
          <w:i/>
        </w:rPr>
        <w:t>Road Traffic (Licensing) Amendment Regulations 1988</w:t>
      </w:r>
      <w:r w:rsidRPr="00442DC9">
        <w:rPr>
          <w:vertAlign w:val="superscript"/>
        </w:rPr>
        <w:t> 1</w:t>
      </w:r>
      <w:r w:rsidRPr="00442DC9">
        <w:t>, identification tablets or number plates being reflective plates consisting of no more than 7 characters, the first being a letter and the last being the letter “P”;</w:t>
      </w:r>
    </w:p>
    <w:p w:rsidR="00BA6453" w:rsidRPr="00442DC9" w:rsidRDefault="00BA6453">
      <w:pPr>
        <w:pStyle w:val="Defpara"/>
      </w:pPr>
      <w:r w:rsidRPr="00442DC9">
        <w:tab/>
        <w:t>(b)</w:t>
      </w:r>
      <w:r w:rsidRPr="00442DC9">
        <w:tab/>
        <w:t xml:space="preserve">in relation to personalised plates issued after the coming into operation of the </w:t>
      </w:r>
      <w:r w:rsidRPr="00442DC9">
        <w:rPr>
          <w:i/>
        </w:rPr>
        <w:t>Road Traffic (Licensing) Amendment Regulations 1988</w:t>
      </w:r>
      <w:r w:rsidRPr="00442DC9">
        <w:rPr>
          <w:vertAlign w:val="superscript"/>
        </w:rPr>
        <w:t> 1</w:t>
      </w:r>
      <w:r w:rsidRPr="00442DC9">
        <w:t>, identification tablets or number plates being reflective plates consisting of no more than 6 characters, the first being a letter;</w:t>
      </w:r>
    </w:p>
    <w:p w:rsidR="00BA6453" w:rsidRPr="00442DC9" w:rsidRDefault="00BA6453">
      <w:pPr>
        <w:pStyle w:val="Defstart"/>
      </w:pPr>
      <w:r w:rsidRPr="00442DC9">
        <w:tab/>
      </w:r>
      <w:r w:rsidRPr="00442DC9">
        <w:rPr>
          <w:rStyle w:val="CharDefText"/>
        </w:rPr>
        <w:t>prime mover</w:t>
      </w:r>
      <w:r w:rsidRPr="00442DC9">
        <w:t xml:space="preserve"> has the meaning given to that term in the </w:t>
      </w:r>
      <w:r w:rsidRPr="00442DC9">
        <w:rPr>
          <w:i/>
        </w:rPr>
        <w:t>Road Traffic (Vehicle Standards) Regulations 2002</w:t>
      </w:r>
      <w:r w:rsidRPr="00442DC9">
        <w:t>;</w:t>
      </w:r>
    </w:p>
    <w:p w:rsidR="00BA6453" w:rsidRPr="00442DC9" w:rsidRDefault="00BA6453">
      <w:pPr>
        <w:pStyle w:val="Defstart"/>
      </w:pPr>
      <w:r w:rsidRPr="00442DC9">
        <w:rPr>
          <w:b/>
        </w:rPr>
        <w:tab/>
      </w:r>
      <w:r w:rsidRPr="00442DC9">
        <w:rPr>
          <w:rStyle w:val="CharDefText"/>
        </w:rPr>
        <w:t>reflective plates</w:t>
      </w:r>
      <w:r w:rsidRPr="00442DC9">
        <w:t xml:space="preserve"> means identification tablets or number plates that have —</w:t>
      </w:r>
    </w:p>
    <w:p w:rsidR="00BA6453" w:rsidRPr="00442DC9" w:rsidRDefault="00BA6453">
      <w:pPr>
        <w:pStyle w:val="Defpara"/>
        <w:spacing w:before="70"/>
      </w:pPr>
      <w:r w:rsidRPr="00442DC9">
        <w:tab/>
        <w:t>(a)</w:t>
      </w:r>
      <w:r w:rsidRPr="00442DC9">
        <w:tab/>
        <w:t>non</w:t>
      </w:r>
      <w:r w:rsidRPr="00442DC9">
        <w:noBreakHyphen/>
        <w:t>reflective identifying characters superimposed on a reflective background; or</w:t>
      </w:r>
    </w:p>
    <w:p w:rsidR="00BA6453" w:rsidRPr="00442DC9" w:rsidRDefault="00BA6453">
      <w:pPr>
        <w:pStyle w:val="Defpara"/>
        <w:spacing w:before="70"/>
      </w:pPr>
      <w:r w:rsidRPr="00442DC9">
        <w:tab/>
        <w:t>(b)</w:t>
      </w:r>
      <w:r w:rsidRPr="00442DC9">
        <w:tab/>
        <w:t>reflective identifying characters superimposed on a non</w:t>
      </w:r>
      <w:r w:rsidRPr="00442DC9">
        <w:noBreakHyphen/>
        <w:t>reflective background;</w:t>
      </w:r>
    </w:p>
    <w:p w:rsidR="00BA6453" w:rsidRPr="00442DC9" w:rsidRDefault="00BA6453">
      <w:pPr>
        <w:pStyle w:val="Defstart"/>
      </w:pPr>
      <w:r w:rsidRPr="00442DC9">
        <w:rPr>
          <w:b/>
        </w:rPr>
        <w:tab/>
      </w:r>
      <w:r w:rsidRPr="00442DC9">
        <w:rPr>
          <w:rStyle w:val="CharDefText"/>
        </w:rPr>
        <w:t>renewal period</w:t>
      </w:r>
      <w:r w:rsidRPr="00442DC9">
        <w:t>, in relation to a vehicle licence, means the period —</w:t>
      </w:r>
    </w:p>
    <w:p w:rsidR="00BA6453" w:rsidRPr="00442DC9" w:rsidRDefault="00BA6453">
      <w:pPr>
        <w:pStyle w:val="Defpara"/>
        <w:spacing w:before="70"/>
      </w:pPr>
      <w:r w:rsidRPr="00442DC9">
        <w:tab/>
        <w:t>(a)</w:t>
      </w:r>
      <w:r w:rsidRPr="00442DC9">
        <w:tab/>
        <w:t>beginning 3 months before the day on which the licence is to expire; and</w:t>
      </w:r>
    </w:p>
    <w:p w:rsidR="00BA6453" w:rsidRPr="00442DC9" w:rsidRDefault="00BA6453">
      <w:pPr>
        <w:pStyle w:val="Defpara"/>
        <w:spacing w:before="70"/>
      </w:pPr>
      <w:r w:rsidRPr="00442DC9">
        <w:tab/>
        <w:t>(b)</w:t>
      </w:r>
      <w:r w:rsidRPr="00442DC9">
        <w:tab/>
        <w:t>in the case of a licence except a seasonal heavy vehicle licence, ending 3 months after the day on which the licence expired; and</w:t>
      </w:r>
    </w:p>
    <w:p w:rsidR="00BA6453" w:rsidRPr="00442DC9" w:rsidRDefault="00BA6453">
      <w:pPr>
        <w:pStyle w:val="Defpara"/>
        <w:spacing w:before="70"/>
      </w:pPr>
      <w:r w:rsidRPr="00442DC9">
        <w:tab/>
        <w:t>(c)</w:t>
      </w:r>
      <w:r w:rsidRPr="00442DC9">
        <w:tab/>
        <w:t>in the case of a seasonal heavy vehicle licence, ending —</w:t>
      </w:r>
    </w:p>
    <w:p w:rsidR="00BA6453" w:rsidRPr="00442DC9" w:rsidRDefault="00BA6453">
      <w:pPr>
        <w:pStyle w:val="Defsubpara"/>
        <w:spacing w:before="70"/>
      </w:pPr>
      <w:r w:rsidRPr="00442DC9">
        <w:tab/>
        <w:t>(i)</w:t>
      </w:r>
      <w:r w:rsidRPr="00442DC9">
        <w:tab/>
        <w:t>2 months after the day on which the licence expired; or</w:t>
      </w:r>
    </w:p>
    <w:p w:rsidR="00BA6453" w:rsidRPr="00442DC9" w:rsidRDefault="00BA6453">
      <w:pPr>
        <w:pStyle w:val="Defsubpara"/>
        <w:spacing w:before="70"/>
      </w:pPr>
      <w:r w:rsidRPr="00442DC9">
        <w:tab/>
        <w:t>(ii)</w:t>
      </w:r>
      <w:r w:rsidRPr="00442DC9">
        <w:tab/>
        <w:t>11 months after the day on which the licence was granted,</w:t>
      </w:r>
    </w:p>
    <w:p w:rsidR="00BA6453" w:rsidRPr="00442DC9" w:rsidRDefault="00BA6453">
      <w:pPr>
        <w:pStyle w:val="Defpara"/>
      </w:pPr>
      <w:r w:rsidRPr="00442DC9">
        <w:tab/>
      </w:r>
      <w:r w:rsidRPr="00442DC9">
        <w:tab/>
        <w:t>whichever comes first;</w:t>
      </w:r>
    </w:p>
    <w:p w:rsidR="00BA6453" w:rsidRPr="00442DC9" w:rsidRDefault="00BA6453">
      <w:pPr>
        <w:pStyle w:val="Defstart"/>
      </w:pPr>
      <w:r w:rsidRPr="00442DC9">
        <w:rPr>
          <w:b/>
        </w:rPr>
        <w:tab/>
      </w:r>
      <w:r w:rsidRPr="00442DC9">
        <w:rPr>
          <w:rStyle w:val="CharDefText"/>
        </w:rPr>
        <w:t>repairable write</w:t>
      </w:r>
      <w:r w:rsidRPr="00442DC9">
        <w:rPr>
          <w:rStyle w:val="CharDefText"/>
        </w:rPr>
        <w:noBreakHyphen/>
        <w:t>off</w:t>
      </w:r>
      <w:r w:rsidRPr="00442DC9">
        <w:t xml:space="preserve"> has the same meaning as in regulation 2 of the </w:t>
      </w:r>
      <w:r w:rsidRPr="00442DC9">
        <w:rPr>
          <w:i/>
        </w:rPr>
        <w:t>Road Traffic (Written</w:t>
      </w:r>
      <w:r w:rsidRPr="00442DC9">
        <w:rPr>
          <w:i/>
        </w:rPr>
        <w:noBreakHyphen/>
        <w:t>Off Vehicle Register) Regulations 2003</w:t>
      </w:r>
      <w:r w:rsidRPr="00442DC9">
        <w:t>;</w:t>
      </w:r>
    </w:p>
    <w:p w:rsidR="00BA6453" w:rsidRPr="00442DC9" w:rsidRDefault="00BA6453">
      <w:pPr>
        <w:pStyle w:val="Defstart"/>
        <w:rPr>
          <w:b/>
        </w:rPr>
      </w:pPr>
      <w:r w:rsidRPr="00442DC9">
        <w:tab/>
      </w:r>
      <w:r w:rsidRPr="00442DC9">
        <w:rPr>
          <w:rStyle w:val="CharDefText"/>
        </w:rPr>
        <w:t>restricted access vehicle</w:t>
      </w:r>
      <w:r w:rsidRPr="00442DC9">
        <w:t xml:space="preserve"> has the same meaning as it has in the Vehicle Standards;</w:t>
      </w:r>
    </w:p>
    <w:p w:rsidR="00BA6453" w:rsidRPr="00442DC9" w:rsidRDefault="00BA6453">
      <w:pPr>
        <w:pStyle w:val="Defstart"/>
      </w:pPr>
      <w:r w:rsidRPr="00442DC9">
        <w:rPr>
          <w:b/>
        </w:rPr>
        <w:tab/>
      </w:r>
      <w:r w:rsidRPr="00442DC9">
        <w:rPr>
          <w:rStyle w:val="CharDefText"/>
        </w:rPr>
        <w:t>seasonal heavy vehicle licence</w:t>
      </w:r>
      <w:r w:rsidRPr="00442DC9">
        <w:t xml:space="preserve"> means a heavy vehicle licence that is endorsed “seasonal” under regulation 9A(7);</w:t>
      </w:r>
    </w:p>
    <w:p w:rsidR="00BA6453" w:rsidRPr="00442DC9" w:rsidRDefault="00BA6453">
      <w:pPr>
        <w:pStyle w:val="Defstart"/>
      </w:pPr>
      <w:r w:rsidRPr="00442DC9">
        <w:tab/>
      </w:r>
      <w:r w:rsidRPr="00442DC9">
        <w:rPr>
          <w:rStyle w:val="CharDefText"/>
        </w:rPr>
        <w:t>semi</w:t>
      </w:r>
      <w:r w:rsidRPr="00442DC9">
        <w:rPr>
          <w:rStyle w:val="CharDefText"/>
        </w:rPr>
        <w:noBreakHyphen/>
        <w:t>trailer</w:t>
      </w:r>
      <w:r w:rsidRPr="00442DC9">
        <w:t xml:space="preserve"> has the meaning given to that term in the </w:t>
      </w:r>
      <w:r w:rsidRPr="00442DC9">
        <w:rPr>
          <w:i/>
        </w:rPr>
        <w:t>Road Traffic (Vehicle Standards) Regulations 2002</w:t>
      </w:r>
      <w:r w:rsidRPr="00442DC9">
        <w:t>;</w:t>
      </w:r>
    </w:p>
    <w:p w:rsidR="00BA6453" w:rsidRPr="00442DC9" w:rsidRDefault="00BA6453">
      <w:pPr>
        <w:pStyle w:val="Defstart"/>
      </w:pPr>
      <w:r w:rsidRPr="00442DC9">
        <w:tab/>
      </w:r>
      <w:r w:rsidRPr="00442DC9">
        <w:rPr>
          <w:rStyle w:val="CharDefText"/>
        </w:rPr>
        <w:t>special plates</w:t>
      </w:r>
      <w:r w:rsidRPr="00442DC9">
        <w:t xml:space="preserve"> means identification tablets or number plates referred to in regulation 24(4a);</w:t>
      </w:r>
    </w:p>
    <w:p w:rsidR="00BA6453" w:rsidRPr="00442DC9" w:rsidRDefault="00BA6453">
      <w:pPr>
        <w:pStyle w:val="Defstart"/>
      </w:pPr>
      <w:r w:rsidRPr="00442DC9">
        <w:rPr>
          <w:b/>
        </w:rPr>
        <w:tab/>
      </w:r>
      <w:r w:rsidRPr="00442DC9">
        <w:rPr>
          <w:rStyle w:val="CharDefText"/>
        </w:rPr>
        <w:t>special purpose vehicle</w:t>
      </w:r>
      <w:r w:rsidRPr="00442DC9">
        <w:t xml:space="preserve"> means a vehicle, other than a tow truck or an agricultural vehicle, built for a purpose other than carrying passengers or a load;</w:t>
      </w:r>
    </w:p>
    <w:p w:rsidR="00BA6453" w:rsidRPr="00442DC9" w:rsidRDefault="00BA6453">
      <w:pPr>
        <w:pStyle w:val="Defstart"/>
      </w:pPr>
      <w:r w:rsidRPr="00442DC9">
        <w:rPr>
          <w:b/>
        </w:rPr>
        <w:tab/>
      </w:r>
      <w:r w:rsidRPr="00442DC9">
        <w:rPr>
          <w:rStyle w:val="CharDefText"/>
        </w:rPr>
        <w:t>statutory write</w:t>
      </w:r>
      <w:r w:rsidRPr="00442DC9">
        <w:rPr>
          <w:rStyle w:val="CharDefText"/>
        </w:rPr>
        <w:noBreakHyphen/>
        <w:t>off</w:t>
      </w:r>
      <w:r w:rsidRPr="00442DC9">
        <w:t xml:space="preserve"> has the same meaning as in regulation 7 of the </w:t>
      </w:r>
      <w:r w:rsidRPr="00442DC9">
        <w:rPr>
          <w:i/>
        </w:rPr>
        <w:t>Road Traffic (Written</w:t>
      </w:r>
      <w:r w:rsidRPr="00442DC9">
        <w:rPr>
          <w:i/>
        </w:rPr>
        <w:noBreakHyphen/>
        <w:t>Off Vehicle Register) Regulations 2003</w:t>
      </w:r>
      <w:r w:rsidRPr="00442DC9">
        <w:t>;</w:t>
      </w:r>
    </w:p>
    <w:p w:rsidR="00BA6453" w:rsidRPr="00442DC9" w:rsidRDefault="00BA6453">
      <w:pPr>
        <w:pStyle w:val="Defstart"/>
      </w:pPr>
      <w:r w:rsidRPr="00442DC9">
        <w:rPr>
          <w:b/>
        </w:rPr>
        <w:tab/>
      </w:r>
      <w:r w:rsidRPr="00442DC9">
        <w:rPr>
          <w:rStyle w:val="CharDefText"/>
        </w:rPr>
        <w:t>tow truck</w:t>
      </w:r>
      <w:r w:rsidRPr="00442DC9">
        <w:t xml:space="preserve"> has the meaning given to that term in the </w:t>
      </w:r>
      <w:r w:rsidRPr="00442DC9">
        <w:rPr>
          <w:i/>
        </w:rPr>
        <w:t>Road Traffic (Tow Truck) Regulations 1975</w:t>
      </w:r>
      <w:r w:rsidRPr="00442DC9">
        <w:t xml:space="preserve"> regulation 2;</w:t>
      </w:r>
    </w:p>
    <w:p w:rsidR="00BA6453" w:rsidRPr="00442DC9" w:rsidRDefault="00BA6453">
      <w:pPr>
        <w:pStyle w:val="Defstart"/>
      </w:pPr>
      <w:r w:rsidRPr="00442DC9">
        <w:tab/>
      </w:r>
      <w:r w:rsidRPr="00442DC9">
        <w:rPr>
          <w:rStyle w:val="CharDefText"/>
        </w:rPr>
        <w:t>trailer</w:t>
      </w:r>
      <w:r w:rsidRPr="00442DC9">
        <w:t xml:space="preserve"> has the meaning given to that term in the </w:t>
      </w:r>
      <w:r w:rsidRPr="00442DC9">
        <w:rPr>
          <w:i/>
        </w:rPr>
        <w:t>Road Traffic (Vehicle Standards) Regulations 2002</w:t>
      </w:r>
      <w:r w:rsidRPr="00442DC9">
        <w:t>;</w:t>
      </w:r>
    </w:p>
    <w:p w:rsidR="00BA6453" w:rsidRPr="00442DC9" w:rsidRDefault="00BA6453">
      <w:pPr>
        <w:pStyle w:val="Defstart"/>
      </w:pPr>
      <w:r w:rsidRPr="00442DC9">
        <w:tab/>
      </w:r>
      <w:r w:rsidRPr="00442DC9">
        <w:rPr>
          <w:rStyle w:val="CharDefText"/>
        </w:rPr>
        <w:t>unloaded mass</w:t>
      </w:r>
      <w:r w:rsidRPr="00442DC9">
        <w:rPr>
          <w:b/>
        </w:rPr>
        <w:t xml:space="preserve"> </w:t>
      </w:r>
      <w:r w:rsidRPr="00442DC9">
        <w:t>has the same meaning as it has in the Vehicle Standards;</w:t>
      </w:r>
    </w:p>
    <w:p w:rsidR="00BA6453" w:rsidRPr="00442DC9" w:rsidRDefault="00BA6453">
      <w:pPr>
        <w:pStyle w:val="Defstart"/>
        <w:rPr>
          <w:bCs/>
          <w:iCs/>
        </w:rPr>
      </w:pPr>
      <w:r w:rsidRPr="00442DC9">
        <w:tab/>
      </w:r>
      <w:r w:rsidRPr="00442DC9">
        <w:rPr>
          <w:rStyle w:val="CharDefText"/>
        </w:rPr>
        <w:t>vehicle identification number</w:t>
      </w:r>
      <w:r w:rsidRPr="00442DC9">
        <w:t xml:space="preserve"> means </w:t>
      </w:r>
      <w:r w:rsidRPr="00442DC9">
        <w:rPr>
          <w:bCs/>
          <w:iCs/>
        </w:rPr>
        <w:t>a vehicle identification number that is required under the Vehicle Standards to be affixed to a vehicle;</w:t>
      </w:r>
    </w:p>
    <w:p w:rsidR="00BA6453" w:rsidRPr="00442DC9" w:rsidRDefault="00BA6453">
      <w:pPr>
        <w:pStyle w:val="Defstart"/>
      </w:pPr>
      <w:r w:rsidRPr="00442DC9">
        <w:tab/>
      </w:r>
      <w:r w:rsidRPr="00442DC9">
        <w:rPr>
          <w:rStyle w:val="CharDefText"/>
        </w:rPr>
        <w:t>Vehicle Standards</w:t>
      </w:r>
      <w:r w:rsidRPr="00442DC9">
        <w:t xml:space="preserve"> means the </w:t>
      </w:r>
      <w:r w:rsidRPr="00442DC9">
        <w:rPr>
          <w:i/>
        </w:rPr>
        <w:t xml:space="preserve">Road Traffic (Vehicle Standards) Regulations 2002 </w:t>
      </w:r>
      <w:r w:rsidRPr="00442DC9">
        <w:t xml:space="preserve">and the </w:t>
      </w:r>
      <w:r w:rsidRPr="00442DC9">
        <w:rPr>
          <w:i/>
        </w:rPr>
        <w:t>Road Traffic (Vehicle Standards) Rules 2002</w:t>
      </w:r>
      <w:r w:rsidRPr="00442DC9">
        <w:t>;</w:t>
      </w:r>
    </w:p>
    <w:p w:rsidR="00BA6453" w:rsidRPr="00442DC9" w:rsidRDefault="00BA6453">
      <w:pPr>
        <w:pStyle w:val="Defstart"/>
      </w:pPr>
      <w:r w:rsidRPr="00442DC9">
        <w:rPr>
          <w:b/>
        </w:rPr>
        <w:tab/>
      </w:r>
      <w:r w:rsidRPr="00442DC9">
        <w:rPr>
          <w:rStyle w:val="CharDefText"/>
        </w:rPr>
        <w:t>Written</w:t>
      </w:r>
      <w:r w:rsidRPr="00442DC9">
        <w:rPr>
          <w:rStyle w:val="CharDefText"/>
        </w:rPr>
        <w:noBreakHyphen/>
        <w:t>Off Vehicle Register</w:t>
      </w:r>
      <w:r w:rsidRPr="00442DC9">
        <w:t xml:space="preserve"> means the register maintained under regulation 13 of the </w:t>
      </w:r>
      <w:r w:rsidRPr="00442DC9">
        <w:rPr>
          <w:i/>
        </w:rPr>
        <w:t>Road Traffic (Written</w:t>
      </w:r>
      <w:r w:rsidRPr="00442DC9">
        <w:rPr>
          <w:i/>
        </w:rPr>
        <w:noBreakHyphen/>
        <w:t>Off Vehicle Register) Regulations 2003</w:t>
      </w:r>
      <w:r w:rsidRPr="00442DC9">
        <w:t>.</w:t>
      </w:r>
    </w:p>
    <w:p w:rsidR="00BA6453" w:rsidRPr="00442DC9" w:rsidRDefault="00BA6453">
      <w:pPr>
        <w:pStyle w:val="Subsection"/>
        <w:rPr>
          <w:snapToGrid w:val="0"/>
        </w:rPr>
      </w:pPr>
      <w:r w:rsidRPr="00442DC9">
        <w:rPr>
          <w:snapToGrid w:val="0"/>
        </w:rPr>
        <w:tab/>
        <w:t>(2)</w:t>
      </w:r>
      <w:r w:rsidRPr="00442DC9">
        <w:rPr>
          <w:snapToGrid w:val="0"/>
        </w:rPr>
        <w:tab/>
        <w:t>Where in these regulations reference is made to the use or driving of a vehicle, the reference is to the doing of those things on a road.</w:t>
      </w:r>
    </w:p>
    <w:p w:rsidR="00BA6453" w:rsidRPr="00442DC9" w:rsidRDefault="00BA6453">
      <w:pPr>
        <w:pStyle w:val="Subsection"/>
        <w:rPr>
          <w:snapToGrid w:val="0"/>
        </w:rPr>
      </w:pPr>
      <w:r w:rsidRPr="00442DC9">
        <w:rPr>
          <w:snapToGrid w:val="0"/>
        </w:rPr>
        <w:tab/>
        <w:t>(3)</w:t>
      </w:r>
      <w:r w:rsidRPr="00442DC9">
        <w:rPr>
          <w:snapToGrid w:val="0"/>
        </w:rPr>
        <w:tab/>
        <w:t>On a vehicle’s compliance plate —</w:t>
      </w:r>
    </w:p>
    <w:p w:rsidR="00BA6453" w:rsidRPr="00442DC9" w:rsidRDefault="00BA6453" w:rsidP="00CF2C42">
      <w:pPr>
        <w:pStyle w:val="MiscellaneousBody"/>
        <w:tabs>
          <w:tab w:val="left" w:pos="1022"/>
        </w:tabs>
        <w:spacing w:before="80"/>
        <w:ind w:left="1022" w:hanging="1022"/>
      </w:pPr>
      <w:r w:rsidRPr="00442DC9">
        <w:rPr>
          <w:b/>
        </w:rPr>
        <w:tab/>
      </w:r>
      <w:r w:rsidRPr="00442DC9">
        <w:t>“ATM” refers to “aggregate trailer mass”;</w:t>
      </w:r>
    </w:p>
    <w:p w:rsidR="00BA6453" w:rsidRPr="00442DC9" w:rsidRDefault="00BA6453" w:rsidP="00CF2C42">
      <w:pPr>
        <w:pStyle w:val="MiscellaneousBody"/>
        <w:tabs>
          <w:tab w:val="left" w:pos="1022"/>
        </w:tabs>
        <w:spacing w:before="80"/>
        <w:ind w:left="1022" w:hanging="1022"/>
      </w:pPr>
      <w:r w:rsidRPr="00442DC9">
        <w:rPr>
          <w:b/>
        </w:rPr>
        <w:tab/>
      </w:r>
      <w:r w:rsidRPr="00442DC9">
        <w:t>“GTMR” refers to “gross trailer mass rating”;</w:t>
      </w:r>
    </w:p>
    <w:p w:rsidR="00BA6453" w:rsidRPr="00442DC9" w:rsidRDefault="00BA6453" w:rsidP="00CF2C42">
      <w:pPr>
        <w:pStyle w:val="MiscellaneousBody"/>
        <w:tabs>
          <w:tab w:val="left" w:pos="1022"/>
        </w:tabs>
        <w:spacing w:before="80"/>
        <w:ind w:left="1022" w:hanging="1022"/>
      </w:pPr>
      <w:r w:rsidRPr="00442DC9">
        <w:rPr>
          <w:b/>
        </w:rPr>
        <w:tab/>
      </w:r>
      <w:r w:rsidRPr="00442DC9">
        <w:t>“GVM” refers to “gross vehicle mass”.</w:t>
      </w:r>
    </w:p>
    <w:p w:rsidR="00BA6453" w:rsidRPr="00442DC9" w:rsidRDefault="00BA6453">
      <w:pPr>
        <w:pStyle w:val="Subsection"/>
        <w:rPr>
          <w:snapToGrid w:val="0"/>
        </w:rPr>
      </w:pPr>
      <w:r w:rsidRPr="00442DC9">
        <w:rPr>
          <w:snapToGrid w:val="0"/>
        </w:rPr>
        <w:tab/>
        <w:t>(4)</w:t>
      </w:r>
      <w:r w:rsidRPr="00442DC9">
        <w:rPr>
          <w:snapToGrid w:val="0"/>
        </w:rPr>
        <w:tab/>
        <w:t>For the purposes of these regulations —</w:t>
      </w:r>
    </w:p>
    <w:p w:rsidR="00BA6453" w:rsidRPr="00442DC9" w:rsidRDefault="00BA6453">
      <w:pPr>
        <w:pStyle w:val="Indenta"/>
        <w:rPr>
          <w:snapToGrid w:val="0"/>
        </w:rPr>
      </w:pPr>
      <w:r w:rsidRPr="00442DC9">
        <w:rPr>
          <w:snapToGrid w:val="0"/>
        </w:rPr>
        <w:tab/>
        <w:t>(a)</w:t>
      </w:r>
      <w:r w:rsidRPr="00442DC9">
        <w:rPr>
          <w:snapToGrid w:val="0"/>
        </w:rPr>
        <w:tab/>
        <w:t>2 axles not more than one metre apart shall be regarded as one axle;</w:t>
      </w:r>
      <w:r w:rsidR="00B53BBF" w:rsidRPr="00442DC9">
        <w:rPr>
          <w:snapToGrid w:val="0"/>
        </w:rPr>
        <w:t xml:space="preserve"> and</w:t>
      </w:r>
    </w:p>
    <w:p w:rsidR="00BA6453" w:rsidRPr="00442DC9" w:rsidRDefault="00BA6453">
      <w:pPr>
        <w:pStyle w:val="Indenta"/>
        <w:rPr>
          <w:snapToGrid w:val="0"/>
        </w:rPr>
      </w:pPr>
      <w:r w:rsidRPr="00442DC9">
        <w:rPr>
          <w:snapToGrid w:val="0"/>
        </w:rPr>
        <w:tab/>
        <w:t>(b)</w:t>
      </w:r>
      <w:r w:rsidRPr="00442DC9">
        <w:rPr>
          <w:snapToGrid w:val="0"/>
        </w:rPr>
        <w:tab/>
        <w:t>3 axles, where the outside axles are not more than 2 m apart, shall be regarded as 2 axles; and</w:t>
      </w:r>
    </w:p>
    <w:p w:rsidR="00BA6453" w:rsidRPr="00442DC9" w:rsidRDefault="00BA6453">
      <w:pPr>
        <w:pStyle w:val="Indenta"/>
        <w:rPr>
          <w:snapToGrid w:val="0"/>
        </w:rPr>
      </w:pPr>
      <w:r w:rsidRPr="00442DC9">
        <w:rPr>
          <w:snapToGrid w:val="0"/>
        </w:rPr>
        <w:tab/>
        <w:t>(c)</w:t>
      </w:r>
      <w:r w:rsidRPr="00442DC9">
        <w:rPr>
          <w:snapToGrid w:val="0"/>
        </w:rPr>
        <w:tab/>
        <w:t>4 axles, where the outside axles are not more than 3.2 m apart, shall be regarded as 3 axles.</w:t>
      </w:r>
    </w:p>
    <w:p w:rsidR="00BA6453" w:rsidRPr="00442DC9" w:rsidRDefault="00BA6453">
      <w:pPr>
        <w:pStyle w:val="Footnotesection"/>
      </w:pPr>
      <w:r w:rsidRPr="00442DC9">
        <w:tab/>
        <w:t>[Regulation 3 amended in Gazette 1 Aug 1975 p. 2795; 5 Dec 1975 p. 4369; 23 Jul 1976 p. 2534; 20 May 1977 p. 1510</w:t>
      </w:r>
      <w:r w:rsidRPr="00442DC9">
        <w:noBreakHyphen/>
        <w:t>11; 10 Nov 1977 p. 4189; 29 Sep 1978 p. 3578; 31 Dec 1980 p. 4427; 2 Feb 1982 p. 401; 24 May 1985 p. 1761; 29 Nov 1985 p. 4452; 10 Jun 1988 p. 1906; 30 Jun 1989 p. 1906; 21 Sep 1990 p. 4940; 28 Sep 1990 p. 5072</w:t>
      </w:r>
      <w:r w:rsidRPr="00442DC9">
        <w:noBreakHyphen/>
        <w:t>3; 24 Nov 1995 p. 5449; 22 Dec 1995 p. 6194</w:t>
      </w:r>
      <w:r w:rsidRPr="00442DC9">
        <w:noBreakHyphen/>
        <w:t>5; 24 May 1996 p. 2173</w:t>
      </w:r>
      <w:r w:rsidRPr="00442DC9">
        <w:noBreakHyphen/>
        <w:t>4; 31 Jan 1997 p. 682; 1 Jul 1997 p. 3273; 25 May 1999 p. 2068; 1 Nov 2002 p. 5391; 3 Jan 2003 p. 11; 31 Oct 2003 p. 4566</w:t>
      </w:r>
      <w:r w:rsidRPr="00442DC9">
        <w:noBreakHyphen/>
        <w:t>7; 16 Sep 2005 p. 4326; 28 Nov 2006 p. 4899</w:t>
      </w:r>
      <w:r w:rsidRPr="00442DC9">
        <w:noBreakHyphen/>
        <w:t>900; 31 Dec 2009 p. 5405</w:t>
      </w:r>
      <w:r w:rsidRPr="00442DC9">
        <w:noBreakHyphen/>
        <w:t>6; 24 Sep 2010 p. 5018</w:t>
      </w:r>
      <w:r w:rsidR="00D162ED" w:rsidRPr="00442DC9">
        <w:t xml:space="preserve">; </w:t>
      </w:r>
      <w:r w:rsidR="00A327B7" w:rsidRPr="00442DC9">
        <w:t>12 Apr 2013 p. 1540</w:t>
      </w:r>
      <w:r w:rsidR="008D75DE">
        <w:t>; 9 Sep 2014 p. 3249</w:t>
      </w:r>
      <w:r w:rsidRPr="00442DC9">
        <w:t>.]</w:t>
      </w:r>
    </w:p>
    <w:p w:rsidR="00BA6453" w:rsidRPr="00442DC9" w:rsidRDefault="00BA6453" w:rsidP="00DB3A97">
      <w:pPr>
        <w:pStyle w:val="Heading5"/>
        <w:spacing w:before="800"/>
      </w:pPr>
      <w:bookmarkStart w:id="10" w:name="_Toc403052274"/>
      <w:r w:rsidRPr="00442DC9">
        <w:rPr>
          <w:rStyle w:val="CharSectno"/>
        </w:rPr>
        <w:t>3AA</w:t>
      </w:r>
      <w:r w:rsidRPr="00442DC9">
        <w:t>.</w:t>
      </w:r>
      <w:r w:rsidRPr="00442DC9">
        <w:tab/>
        <w:t>Vehicles required to be licensed</w:t>
      </w:r>
      <w:bookmarkEnd w:id="10"/>
    </w:p>
    <w:p w:rsidR="00BA6453" w:rsidRPr="00442DC9" w:rsidRDefault="00BA6453">
      <w:pPr>
        <w:pStyle w:val="Subsection"/>
      </w:pPr>
      <w:r w:rsidRPr="00442DC9">
        <w:tab/>
        <w:t>(1)</w:t>
      </w:r>
      <w:r w:rsidRPr="00442DC9">
        <w:tab/>
        <w:t>A vehicle for which a licence is required by section 15(1) of the Act is any motor vehicle or trailer except as described in subregulation (2).</w:t>
      </w:r>
    </w:p>
    <w:p w:rsidR="00BA6453" w:rsidRPr="00442DC9" w:rsidRDefault="00BA6453">
      <w:pPr>
        <w:pStyle w:val="Subsection"/>
        <w:keepNext/>
      </w:pPr>
      <w:r w:rsidRPr="00442DC9">
        <w:tab/>
        <w:t>(2)</w:t>
      </w:r>
      <w:r w:rsidRPr="00442DC9">
        <w:tab/>
        <w:t>The exception in subregulation (1) applies to —</w:t>
      </w:r>
    </w:p>
    <w:p w:rsidR="00BA6453" w:rsidRPr="00442DC9" w:rsidRDefault="00BA6453">
      <w:pPr>
        <w:pStyle w:val="Indenta"/>
      </w:pPr>
      <w:r w:rsidRPr="00442DC9">
        <w:tab/>
        <w:t>(a)</w:t>
      </w:r>
      <w:r w:rsidRPr="00442DC9">
        <w:tab/>
        <w:t>an agricultural implement being towed on a road by another vehicle if the towing vehicle is the subject of a vehicle licence or permit; or</w:t>
      </w:r>
    </w:p>
    <w:p w:rsidR="00BA6453" w:rsidRPr="00442DC9" w:rsidRDefault="00BA6453">
      <w:pPr>
        <w:pStyle w:val="Indenta"/>
      </w:pPr>
      <w:r w:rsidRPr="00442DC9">
        <w:tab/>
        <w:t>(b)</w:t>
      </w:r>
      <w:r w:rsidRPr="00442DC9">
        <w:tab/>
        <w:t>an unlicensed vehicle of any type being towed on a road by a tow truck that is the subject of a vehicle licence or permit; or</w:t>
      </w:r>
    </w:p>
    <w:p w:rsidR="00BA6453" w:rsidRPr="00442DC9" w:rsidRDefault="00BA6453">
      <w:pPr>
        <w:pStyle w:val="Indenta"/>
      </w:pPr>
      <w:r w:rsidRPr="00442DC9">
        <w:tab/>
        <w:t>(c)</w:t>
      </w:r>
      <w:r w:rsidRPr="00442DC9">
        <w:tab/>
        <w:t>a motor vehicle that is designed so as not to be capable of a speed exceeding 10 km/h; or</w:t>
      </w:r>
    </w:p>
    <w:p w:rsidR="00BA6453" w:rsidRPr="00442DC9" w:rsidRDefault="00BA6453">
      <w:pPr>
        <w:pStyle w:val="Indenta"/>
      </w:pPr>
      <w:r w:rsidRPr="00442DC9">
        <w:tab/>
        <w:t>(d)</w:t>
      </w:r>
      <w:r w:rsidRPr="00442DC9">
        <w:tab/>
        <w:t>a power assisted pedal</w:t>
      </w:r>
      <w:r w:rsidR="00D162ED" w:rsidRPr="00442DC9">
        <w:t xml:space="preserve"> cycle; or</w:t>
      </w:r>
    </w:p>
    <w:p w:rsidR="00D162ED" w:rsidRPr="00442DC9" w:rsidRDefault="00D162ED" w:rsidP="00D162ED">
      <w:pPr>
        <w:pStyle w:val="Indenta"/>
      </w:pPr>
      <w:r w:rsidRPr="00442DC9">
        <w:tab/>
        <w:t>(e)</w:t>
      </w:r>
      <w:r w:rsidRPr="00442DC9">
        <w:tab/>
        <w:t>an electric personal transporter that cannot travel at a speed exceeding 10 km/h being used in an electric personal transporter use area.</w:t>
      </w:r>
    </w:p>
    <w:p w:rsidR="00BA6453" w:rsidRPr="00442DC9" w:rsidRDefault="00BA6453">
      <w:pPr>
        <w:pStyle w:val="Footnotesection"/>
      </w:pPr>
      <w:r w:rsidRPr="00442DC9">
        <w:tab/>
        <w:t>[Regulation 3AA inserted in Gazette 28 Nov 2006 p. 4901</w:t>
      </w:r>
      <w:r w:rsidR="00D162ED" w:rsidRPr="00442DC9">
        <w:t xml:space="preserve">; amended in Gazette </w:t>
      </w:r>
      <w:r w:rsidR="00A327B7" w:rsidRPr="00442DC9">
        <w:t>12 Apr 2013 p. 1540</w:t>
      </w:r>
      <w:r w:rsidRPr="00442DC9">
        <w:t>.]</w:t>
      </w:r>
    </w:p>
    <w:p w:rsidR="00BA6453" w:rsidRPr="00442DC9" w:rsidRDefault="00BA6453">
      <w:pPr>
        <w:pStyle w:val="Heading2"/>
      </w:pPr>
      <w:bookmarkStart w:id="11" w:name="_Toc397323475"/>
      <w:bookmarkStart w:id="12" w:name="_Toc397323608"/>
      <w:bookmarkStart w:id="13" w:name="_Toc397323680"/>
      <w:bookmarkStart w:id="14" w:name="_Toc397323753"/>
      <w:bookmarkStart w:id="15" w:name="_Toc397323826"/>
      <w:bookmarkStart w:id="16" w:name="_Toc400970328"/>
      <w:bookmarkStart w:id="17" w:name="_Toc403052275"/>
      <w:smartTag w:uri="urn:schemas-microsoft-com:office:smarttags" w:element="place">
        <w:smartTag w:uri="urn:schemas-microsoft-com:office:smarttags" w:element="City">
          <w:r w:rsidRPr="00442DC9">
            <w:rPr>
              <w:rStyle w:val="CharPartNo"/>
            </w:rPr>
            <w:t>Part</w:t>
          </w:r>
        </w:smartTag>
        <w:r w:rsidRPr="00442DC9">
          <w:rPr>
            <w:rStyle w:val="CharPartNo"/>
          </w:rPr>
          <w:t xml:space="preserve"> </w:t>
        </w:r>
        <w:smartTag w:uri="urn:schemas-microsoft-com:office:smarttags" w:element="State">
          <w:r w:rsidRPr="00442DC9">
            <w:rPr>
              <w:rStyle w:val="CharPartNo"/>
            </w:rPr>
            <w:t>IA</w:t>
          </w:r>
        </w:smartTag>
      </w:smartTag>
      <w:r w:rsidRPr="00442DC9">
        <w:rPr>
          <w:rStyle w:val="CharDivNo"/>
        </w:rPr>
        <w:t> </w:t>
      </w:r>
      <w:r w:rsidRPr="00442DC9">
        <w:t>—</w:t>
      </w:r>
      <w:r w:rsidRPr="00442DC9">
        <w:rPr>
          <w:rStyle w:val="CharDivText"/>
        </w:rPr>
        <w:t> </w:t>
      </w:r>
      <w:r w:rsidRPr="00442DC9">
        <w:rPr>
          <w:rStyle w:val="CharPartText"/>
        </w:rPr>
        <w:t>Inspection of vehicles</w:t>
      </w:r>
      <w:bookmarkEnd w:id="11"/>
      <w:bookmarkEnd w:id="12"/>
      <w:bookmarkEnd w:id="13"/>
      <w:bookmarkEnd w:id="14"/>
      <w:bookmarkEnd w:id="15"/>
      <w:bookmarkEnd w:id="16"/>
      <w:bookmarkEnd w:id="17"/>
    </w:p>
    <w:p w:rsidR="00BA6453" w:rsidRPr="00442DC9" w:rsidRDefault="00BA6453" w:rsidP="00DE77ED">
      <w:pPr>
        <w:pStyle w:val="Footnoteheading"/>
      </w:pPr>
      <w:r w:rsidRPr="00442DC9">
        <w:tab/>
        <w:t>[Heading inserted in Gazette 31 Dec 1980 p. 4427.]</w:t>
      </w:r>
    </w:p>
    <w:p w:rsidR="00BA6453" w:rsidRPr="00442DC9" w:rsidRDefault="00BA6453">
      <w:pPr>
        <w:pStyle w:val="Heading5"/>
        <w:rPr>
          <w:snapToGrid w:val="0"/>
        </w:rPr>
      </w:pPr>
      <w:bookmarkStart w:id="18" w:name="_Toc403052276"/>
      <w:r w:rsidRPr="00442DC9">
        <w:rPr>
          <w:rStyle w:val="CharSectno"/>
        </w:rPr>
        <w:t>3A</w:t>
      </w:r>
      <w:r w:rsidRPr="00442DC9">
        <w:rPr>
          <w:snapToGrid w:val="0"/>
        </w:rPr>
        <w:t>.</w:t>
      </w:r>
      <w:r w:rsidRPr="00442DC9">
        <w:rPr>
          <w:snapToGrid w:val="0"/>
        </w:rPr>
        <w:tab/>
        <w:t>Persons may be authorised to examine vehicles</w:t>
      </w:r>
      <w:bookmarkEnd w:id="18"/>
    </w:p>
    <w:p w:rsidR="00BA6453" w:rsidRPr="00442DC9" w:rsidRDefault="00BA6453">
      <w:pPr>
        <w:pStyle w:val="Subsection"/>
        <w:rPr>
          <w:snapToGrid w:val="0"/>
        </w:rPr>
      </w:pPr>
      <w:r w:rsidRPr="00442DC9">
        <w:rPr>
          <w:snapToGrid w:val="0"/>
        </w:rPr>
        <w:tab/>
        <w:t>(1)</w:t>
      </w:r>
      <w:r w:rsidRPr="00442DC9">
        <w:rPr>
          <w:snapToGrid w:val="0"/>
        </w:rPr>
        <w:tab/>
        <w:t>The Director General may authorise —</w:t>
      </w:r>
    </w:p>
    <w:p w:rsidR="00BA6453" w:rsidRPr="00442DC9" w:rsidRDefault="00BA6453">
      <w:pPr>
        <w:pStyle w:val="Indenta"/>
        <w:rPr>
          <w:snapToGrid w:val="0"/>
        </w:rPr>
      </w:pPr>
      <w:r w:rsidRPr="00442DC9">
        <w:rPr>
          <w:snapToGrid w:val="0"/>
        </w:rPr>
        <w:tab/>
        <w:t>(a)</w:t>
      </w:r>
      <w:r w:rsidRPr="00442DC9">
        <w:rPr>
          <w:snapToGrid w:val="0"/>
        </w:rPr>
        <w:tab/>
        <w:t>persons to examine and test vehicles;</w:t>
      </w:r>
    </w:p>
    <w:p w:rsidR="00BA6453" w:rsidRPr="00442DC9" w:rsidRDefault="00BA6453">
      <w:pPr>
        <w:pStyle w:val="Indenta"/>
        <w:rPr>
          <w:snapToGrid w:val="0"/>
        </w:rPr>
      </w:pPr>
      <w:r w:rsidRPr="00442DC9">
        <w:rPr>
          <w:snapToGrid w:val="0"/>
        </w:rPr>
        <w:tab/>
        <w:t>(b)</w:t>
      </w:r>
      <w:r w:rsidRPr="00442DC9">
        <w:rPr>
          <w:snapToGrid w:val="0"/>
        </w:rPr>
        <w:tab/>
        <w:t>persons to establish premises as inspection stations for the purpose of examining and testing vehicles,</w:t>
      </w:r>
    </w:p>
    <w:p w:rsidR="00BA6453" w:rsidRPr="00442DC9" w:rsidRDefault="00BA6453">
      <w:pPr>
        <w:pStyle w:val="Subsection"/>
        <w:rPr>
          <w:snapToGrid w:val="0"/>
        </w:rPr>
      </w:pPr>
      <w:r w:rsidRPr="00442DC9">
        <w:rPr>
          <w:snapToGrid w:val="0"/>
        </w:rPr>
        <w:tab/>
      </w:r>
      <w:r w:rsidRPr="00442DC9">
        <w:rPr>
          <w:snapToGrid w:val="0"/>
        </w:rPr>
        <w:tab/>
        <w:t>and may cancel any such authorisation.</w:t>
      </w:r>
    </w:p>
    <w:p w:rsidR="00BA6453" w:rsidRPr="00442DC9" w:rsidRDefault="00BA6453">
      <w:pPr>
        <w:pStyle w:val="Subsection"/>
        <w:rPr>
          <w:snapToGrid w:val="0"/>
        </w:rPr>
      </w:pPr>
      <w:r w:rsidRPr="00442DC9">
        <w:rPr>
          <w:snapToGrid w:val="0"/>
        </w:rPr>
        <w:tab/>
        <w:t>(2)</w:t>
      </w:r>
      <w:r w:rsidRPr="00442DC9">
        <w:rPr>
          <w:snapToGrid w:val="0"/>
        </w:rPr>
        <w:tab/>
        <w:t>An authorisation under this regulation —</w:t>
      </w:r>
    </w:p>
    <w:p w:rsidR="00BA6453" w:rsidRPr="00442DC9" w:rsidRDefault="00BA6453">
      <w:pPr>
        <w:pStyle w:val="Indenta"/>
        <w:rPr>
          <w:snapToGrid w:val="0"/>
        </w:rPr>
      </w:pPr>
      <w:r w:rsidRPr="00442DC9">
        <w:rPr>
          <w:snapToGrid w:val="0"/>
        </w:rPr>
        <w:tab/>
        <w:t>(a)</w:t>
      </w:r>
      <w:r w:rsidRPr="00442DC9">
        <w:rPr>
          <w:snapToGrid w:val="0"/>
        </w:rPr>
        <w:tab/>
        <w:t>shall be subject to such conditions as the Director General specifies in the authorisation;</w:t>
      </w:r>
      <w:r w:rsidR="00CF2C42" w:rsidRPr="00442DC9">
        <w:rPr>
          <w:snapToGrid w:val="0"/>
        </w:rPr>
        <w:t xml:space="preserve"> and</w:t>
      </w:r>
    </w:p>
    <w:p w:rsidR="00BA6453" w:rsidRPr="00442DC9" w:rsidRDefault="00BA6453">
      <w:pPr>
        <w:pStyle w:val="Indenta"/>
        <w:rPr>
          <w:snapToGrid w:val="0"/>
        </w:rPr>
      </w:pPr>
      <w:r w:rsidRPr="00442DC9">
        <w:rPr>
          <w:snapToGrid w:val="0"/>
        </w:rPr>
        <w:tab/>
        <w:t>(b)</w:t>
      </w:r>
      <w:r w:rsidRPr="00442DC9">
        <w:rPr>
          <w:snapToGrid w:val="0"/>
        </w:rPr>
        <w:tab/>
        <w:t>shall be in writing and, if cancelled, shall be cancelled in writing; and</w:t>
      </w:r>
    </w:p>
    <w:p w:rsidR="00BA6453" w:rsidRPr="00442DC9" w:rsidRDefault="00BA6453">
      <w:pPr>
        <w:pStyle w:val="Indenta"/>
        <w:rPr>
          <w:snapToGrid w:val="0"/>
        </w:rPr>
      </w:pPr>
      <w:r w:rsidRPr="00442DC9">
        <w:rPr>
          <w:snapToGrid w:val="0"/>
        </w:rPr>
        <w:tab/>
        <w:t>(c)</w:t>
      </w:r>
      <w:r w:rsidRPr="00442DC9">
        <w:rPr>
          <w:snapToGrid w:val="0"/>
        </w:rPr>
        <w:tab/>
        <w:t>shall be displayed at the authorised inspection station where the examination and testing of vehicles is carried out.</w:t>
      </w:r>
    </w:p>
    <w:p w:rsidR="00BA6453" w:rsidRPr="00442DC9" w:rsidRDefault="00BA6453">
      <w:pPr>
        <w:pStyle w:val="Footnotesection"/>
      </w:pPr>
      <w:r w:rsidRPr="00442DC9">
        <w:tab/>
        <w:t>[Regulation 3A inserted in Gazette 31 Dec 1980 p. 4427; amended in Gazette 2 Feb 1982 p. 401; 20 Sep 1991 p. 4945; 17 Aug 1993 p. 4429; 31 Jan 1997 p. 683; 28 Nov 2006 p. 4900.]</w:t>
      </w:r>
    </w:p>
    <w:p w:rsidR="00BA6453" w:rsidRPr="00442DC9" w:rsidRDefault="00BA6453">
      <w:pPr>
        <w:pStyle w:val="Ednotesection"/>
      </w:pPr>
      <w:r w:rsidRPr="00442DC9">
        <w:t>[</w:t>
      </w:r>
      <w:r w:rsidRPr="00442DC9">
        <w:rPr>
          <w:b/>
        </w:rPr>
        <w:t>3B.</w:t>
      </w:r>
      <w:r w:rsidRPr="00442DC9">
        <w:tab/>
        <w:t>Deleted in Gazette 28 Nov 2006 p. 4901.]</w:t>
      </w:r>
    </w:p>
    <w:p w:rsidR="00BA6453" w:rsidRPr="00442DC9" w:rsidRDefault="00BA6453">
      <w:pPr>
        <w:pStyle w:val="Heading5"/>
        <w:rPr>
          <w:snapToGrid w:val="0"/>
        </w:rPr>
      </w:pPr>
      <w:bookmarkStart w:id="19" w:name="_Toc403052277"/>
      <w:r w:rsidRPr="00442DC9">
        <w:rPr>
          <w:rStyle w:val="CharSectno"/>
        </w:rPr>
        <w:t>3C</w:t>
      </w:r>
      <w:r w:rsidRPr="00442DC9">
        <w:rPr>
          <w:snapToGrid w:val="0"/>
        </w:rPr>
        <w:t>.</w:t>
      </w:r>
      <w:r w:rsidRPr="00442DC9">
        <w:rPr>
          <w:snapToGrid w:val="0"/>
        </w:rPr>
        <w:tab/>
        <w:t>Certificate of inspection</w:t>
      </w:r>
      <w:bookmarkEnd w:id="19"/>
    </w:p>
    <w:p w:rsidR="001C280F" w:rsidRPr="00442DC9" w:rsidRDefault="001C280F" w:rsidP="001C280F">
      <w:pPr>
        <w:pStyle w:val="Subsection"/>
      </w:pPr>
      <w:r w:rsidRPr="00442DC9">
        <w:tab/>
        <w:t>(1A)</w:t>
      </w:r>
      <w:r w:rsidRPr="00442DC9">
        <w:tab/>
        <w:t xml:space="preserve">In this regulation — </w:t>
      </w:r>
    </w:p>
    <w:p w:rsidR="001C280F" w:rsidRPr="00442DC9" w:rsidRDefault="001C280F" w:rsidP="001C280F">
      <w:pPr>
        <w:pStyle w:val="Defstart"/>
      </w:pPr>
      <w:r w:rsidRPr="00442DC9">
        <w:tab/>
      </w:r>
      <w:r w:rsidRPr="00442DC9">
        <w:rPr>
          <w:rStyle w:val="CharDefText"/>
        </w:rPr>
        <w:t>approved place</w:t>
      </w:r>
      <w:r w:rsidRPr="00442DC9">
        <w:t xml:space="preserve"> means a place that is an authorised inspection station or is otherwise approved of by the Director General.</w:t>
      </w:r>
    </w:p>
    <w:p w:rsidR="00BA6453" w:rsidRPr="00442DC9" w:rsidRDefault="00BA6453">
      <w:pPr>
        <w:pStyle w:val="Subsection"/>
        <w:rPr>
          <w:snapToGrid w:val="0"/>
        </w:rPr>
      </w:pPr>
      <w:r w:rsidRPr="00442DC9">
        <w:rPr>
          <w:snapToGrid w:val="0"/>
        </w:rPr>
        <w:tab/>
        <w:t>(1)</w:t>
      </w:r>
      <w:r w:rsidRPr="00442DC9">
        <w:rPr>
          <w:snapToGrid w:val="0"/>
        </w:rPr>
        <w:tab/>
        <w:t>The following persons may issue or refuse to issue a certificate of inspection in relation to a vehicle —</w:t>
      </w:r>
    </w:p>
    <w:p w:rsidR="00BA6453" w:rsidRPr="00442DC9" w:rsidRDefault="00BA6453">
      <w:pPr>
        <w:pStyle w:val="Indenta"/>
        <w:rPr>
          <w:snapToGrid w:val="0"/>
        </w:rPr>
      </w:pPr>
      <w:r w:rsidRPr="00442DC9">
        <w:rPr>
          <w:snapToGrid w:val="0"/>
        </w:rPr>
        <w:tab/>
        <w:t>(a)</w:t>
      </w:r>
      <w:r w:rsidRPr="00442DC9">
        <w:rPr>
          <w:snapToGrid w:val="0"/>
        </w:rPr>
        <w:tab/>
        <w:t>members of the Police Force;</w:t>
      </w:r>
    </w:p>
    <w:p w:rsidR="00BA6453" w:rsidRPr="00442DC9" w:rsidRDefault="00BA6453">
      <w:pPr>
        <w:pStyle w:val="Indenta"/>
        <w:rPr>
          <w:snapToGrid w:val="0"/>
        </w:rPr>
      </w:pPr>
      <w:r w:rsidRPr="00442DC9">
        <w:rPr>
          <w:snapToGrid w:val="0"/>
        </w:rPr>
        <w:tab/>
        <w:t>(b)</w:t>
      </w:r>
      <w:r w:rsidRPr="00442DC9">
        <w:rPr>
          <w:snapToGrid w:val="0"/>
        </w:rPr>
        <w:tab/>
        <w:t>wardens appointed to perform duties relating to the inspection of vehicles;</w:t>
      </w:r>
    </w:p>
    <w:p w:rsidR="00BA6453" w:rsidRPr="00442DC9" w:rsidRDefault="00BA6453">
      <w:pPr>
        <w:pStyle w:val="Indenta"/>
        <w:rPr>
          <w:snapToGrid w:val="0"/>
        </w:rPr>
      </w:pPr>
      <w:r w:rsidRPr="00442DC9">
        <w:rPr>
          <w:snapToGrid w:val="0"/>
        </w:rPr>
        <w:tab/>
        <w:t>(c)</w:t>
      </w:r>
      <w:r w:rsidRPr="00442DC9">
        <w:rPr>
          <w:snapToGrid w:val="0"/>
        </w:rPr>
        <w:tab/>
        <w:t>authorised vehicle examiners.</w:t>
      </w:r>
    </w:p>
    <w:p w:rsidR="001C280F" w:rsidRPr="00442DC9" w:rsidRDefault="001C280F" w:rsidP="001C280F">
      <w:pPr>
        <w:pStyle w:val="Subsection"/>
      </w:pPr>
      <w:r w:rsidRPr="00442DC9">
        <w:tab/>
        <w:t>(2)</w:t>
      </w:r>
      <w:r w:rsidRPr="00442DC9">
        <w:tab/>
        <w:t>An authorisation of a person under regulation 3A(1)(a) (as an authorised vehicle examiner) may specify a class of vehicle the examination and testing of which may be undertaken at a place that is not an approved place.</w:t>
      </w:r>
    </w:p>
    <w:p w:rsidR="001C280F" w:rsidRPr="00442DC9" w:rsidRDefault="001C280F" w:rsidP="001C280F">
      <w:pPr>
        <w:pStyle w:val="Subsection"/>
      </w:pPr>
      <w:r w:rsidRPr="00442DC9">
        <w:tab/>
        <w:t>(3)</w:t>
      </w:r>
      <w:r w:rsidRPr="00442DC9">
        <w:tab/>
        <w:t xml:space="preserve">An authorised vehicle examiner cannot issue a valid certificate of inspection in relation to a vehicle based on the examiner’s examination and testing of the vehicle unless — </w:t>
      </w:r>
    </w:p>
    <w:p w:rsidR="001C280F" w:rsidRPr="00442DC9" w:rsidRDefault="001C280F" w:rsidP="001C280F">
      <w:pPr>
        <w:pStyle w:val="Indenta"/>
      </w:pPr>
      <w:r w:rsidRPr="00442DC9">
        <w:tab/>
        <w:t>(a)</w:t>
      </w:r>
      <w:r w:rsidRPr="00442DC9">
        <w:tab/>
        <w:t>the testing and examination is undertaken at a place that is an approved place; or</w:t>
      </w:r>
    </w:p>
    <w:p w:rsidR="001C280F" w:rsidRPr="00442DC9" w:rsidRDefault="001C280F" w:rsidP="001C280F">
      <w:pPr>
        <w:pStyle w:val="Indenta"/>
      </w:pPr>
      <w:r w:rsidRPr="00442DC9">
        <w:tab/>
        <w:t>(b)</w:t>
      </w:r>
      <w:r w:rsidRPr="00442DC9">
        <w:tab/>
        <w:t>the vehicle is of a class specified under subregulation (2) in the authorisation of the examiner.</w:t>
      </w:r>
    </w:p>
    <w:p w:rsidR="00BA6453" w:rsidRPr="00442DC9" w:rsidRDefault="00BA6453">
      <w:pPr>
        <w:pStyle w:val="Footnotesection"/>
      </w:pPr>
      <w:r w:rsidRPr="00442DC9">
        <w:tab/>
        <w:t>[Regulation 3C inserted in Gazette 31 Dec 1980 p. 4427; amended in Gazette 2 Feb 1982 p. 401; 20 Sep 1991 p. 4946; 31 Jan 1997 p. 683</w:t>
      </w:r>
      <w:r w:rsidR="001C280F" w:rsidRPr="00442DC9">
        <w:t>; 14 Dec 2012 p. 6208</w:t>
      </w:r>
      <w:r w:rsidRPr="00442DC9">
        <w:t>.]</w:t>
      </w:r>
    </w:p>
    <w:p w:rsidR="00BA6453" w:rsidRPr="00442DC9" w:rsidRDefault="00BA6453">
      <w:pPr>
        <w:pStyle w:val="Heading2"/>
      </w:pPr>
      <w:bookmarkStart w:id="20" w:name="_Toc397323478"/>
      <w:bookmarkStart w:id="21" w:name="_Toc397323611"/>
      <w:bookmarkStart w:id="22" w:name="_Toc397323683"/>
      <w:bookmarkStart w:id="23" w:name="_Toc397323756"/>
      <w:bookmarkStart w:id="24" w:name="_Toc397323829"/>
      <w:bookmarkStart w:id="25" w:name="_Toc400970331"/>
      <w:bookmarkStart w:id="26" w:name="_Toc403052278"/>
      <w:r w:rsidRPr="00442DC9">
        <w:rPr>
          <w:rStyle w:val="CharPartNo"/>
        </w:rPr>
        <w:t>Part II</w:t>
      </w:r>
      <w:r w:rsidRPr="00442DC9">
        <w:rPr>
          <w:rStyle w:val="CharDivNo"/>
        </w:rPr>
        <w:t> </w:t>
      </w:r>
      <w:r w:rsidRPr="00442DC9">
        <w:t>—</w:t>
      </w:r>
      <w:r w:rsidRPr="00442DC9">
        <w:rPr>
          <w:rStyle w:val="CharDivText"/>
        </w:rPr>
        <w:t> </w:t>
      </w:r>
      <w:r w:rsidRPr="00442DC9">
        <w:rPr>
          <w:rStyle w:val="CharPartText"/>
        </w:rPr>
        <w:t>Licences</w:t>
      </w:r>
      <w:bookmarkEnd w:id="20"/>
      <w:bookmarkEnd w:id="21"/>
      <w:bookmarkEnd w:id="22"/>
      <w:bookmarkEnd w:id="23"/>
      <w:bookmarkEnd w:id="24"/>
      <w:bookmarkEnd w:id="25"/>
      <w:bookmarkEnd w:id="26"/>
    </w:p>
    <w:p w:rsidR="00BA6453" w:rsidRPr="00442DC9" w:rsidRDefault="00BA6453">
      <w:pPr>
        <w:pStyle w:val="Heading5"/>
      </w:pPr>
      <w:bookmarkStart w:id="27" w:name="_Toc403052279"/>
      <w:r w:rsidRPr="00442DC9">
        <w:rPr>
          <w:rStyle w:val="CharSectno"/>
        </w:rPr>
        <w:t>3D</w:t>
      </w:r>
      <w:r w:rsidRPr="00442DC9">
        <w:t>.</w:t>
      </w:r>
      <w:r w:rsidRPr="00442DC9">
        <w:tab/>
        <w:t>Minimum age of applicant for grant of licence</w:t>
      </w:r>
      <w:bookmarkEnd w:id="27"/>
    </w:p>
    <w:p w:rsidR="00BA6453" w:rsidRPr="00442DC9" w:rsidRDefault="00BA6453">
      <w:pPr>
        <w:pStyle w:val="Subsection"/>
      </w:pPr>
      <w:r w:rsidRPr="00442DC9">
        <w:tab/>
        <w:t>(1)</w:t>
      </w:r>
      <w:r w:rsidRPr="00442DC9">
        <w:tab/>
        <w:t>Except as provided in subregulation (2), the minimum age at which an individual may apply for the grant of a vehicle licence is 16 years.</w:t>
      </w:r>
    </w:p>
    <w:p w:rsidR="00BA6453" w:rsidRPr="00442DC9" w:rsidRDefault="00BA6453">
      <w:pPr>
        <w:pStyle w:val="Subsection"/>
      </w:pPr>
      <w:r w:rsidRPr="00442DC9">
        <w:tab/>
        <w:t>(2)</w:t>
      </w:r>
      <w:r w:rsidRPr="00442DC9">
        <w:tab/>
        <w:t>The minimum age at which an individual may apply for the grant of a heavy vehicle licence is 18 years.</w:t>
      </w:r>
    </w:p>
    <w:p w:rsidR="00BA6453" w:rsidRPr="00442DC9" w:rsidRDefault="00BA6453">
      <w:pPr>
        <w:pStyle w:val="Footnotesection"/>
      </w:pPr>
      <w:r w:rsidRPr="00442DC9">
        <w:tab/>
        <w:t>[Regulation 3D inserted in Gazette 30 Jan 2001 p. 628; amended in Gazette 28 Nov 2006 p. 4901 and 4910</w:t>
      </w:r>
      <w:r w:rsidRPr="00442DC9">
        <w:noBreakHyphen/>
        <w:t>11.]</w:t>
      </w:r>
    </w:p>
    <w:p w:rsidR="00BA6453" w:rsidRPr="00442DC9" w:rsidRDefault="00BA6453">
      <w:pPr>
        <w:pStyle w:val="Heading5"/>
      </w:pPr>
      <w:bookmarkStart w:id="28" w:name="_Toc403052280"/>
      <w:r w:rsidRPr="00442DC9">
        <w:rPr>
          <w:rStyle w:val="CharSectno"/>
        </w:rPr>
        <w:t>3E</w:t>
      </w:r>
      <w:r w:rsidRPr="00442DC9">
        <w:t>.</w:t>
      </w:r>
      <w:r w:rsidRPr="00442DC9">
        <w:tab/>
        <w:t>Proof of age and identity of applicant for grant of licence</w:t>
      </w:r>
      <w:bookmarkEnd w:id="28"/>
    </w:p>
    <w:p w:rsidR="00BA6453" w:rsidRPr="00442DC9" w:rsidRDefault="00BA6453">
      <w:pPr>
        <w:pStyle w:val="Subsection"/>
      </w:pPr>
      <w:r w:rsidRPr="00442DC9">
        <w:tab/>
      </w:r>
      <w:r w:rsidRPr="00442DC9">
        <w:tab/>
        <w:t>An application for the grant of a vehicle licence is to be accompanied by such proof of the applicant’s age and identity as the Director General may require.</w:t>
      </w:r>
    </w:p>
    <w:p w:rsidR="00BA6453" w:rsidRPr="00442DC9" w:rsidRDefault="00BA6453">
      <w:pPr>
        <w:pStyle w:val="Footnotesection"/>
      </w:pPr>
      <w:r w:rsidRPr="00442DC9">
        <w:tab/>
        <w:t>[Regulation 3E inserted in Gazette 30 Jan 2001 p. 628; amended in Gazette 28 Nov 2006 p. 4910</w:t>
      </w:r>
      <w:r w:rsidRPr="00442DC9">
        <w:noBreakHyphen/>
        <w:t>11.]</w:t>
      </w:r>
    </w:p>
    <w:p w:rsidR="00BA6453" w:rsidRPr="00442DC9" w:rsidRDefault="00BA6453">
      <w:pPr>
        <w:pStyle w:val="Heading5"/>
      </w:pPr>
      <w:bookmarkStart w:id="29" w:name="_Toc403052281"/>
      <w:r w:rsidRPr="00442DC9">
        <w:rPr>
          <w:rStyle w:val="CharSectno"/>
        </w:rPr>
        <w:t>3F</w:t>
      </w:r>
      <w:r w:rsidRPr="00442DC9">
        <w:t>.</w:t>
      </w:r>
      <w:r w:rsidRPr="00442DC9">
        <w:tab/>
        <w:t>Registered write</w:t>
      </w:r>
      <w:r w:rsidRPr="00442DC9">
        <w:noBreakHyphen/>
        <w:t>offs</w:t>
      </w:r>
      <w:bookmarkEnd w:id="29"/>
    </w:p>
    <w:p w:rsidR="00BA6453" w:rsidRPr="00442DC9" w:rsidRDefault="00BA6453">
      <w:pPr>
        <w:pStyle w:val="Subsection"/>
      </w:pPr>
      <w:r w:rsidRPr="00442DC9">
        <w:tab/>
      </w:r>
      <w:r w:rsidRPr="00442DC9">
        <w:tab/>
        <w:t>For the purposes of these regulations and the Act sections 17(2) and 23A, a vehicle is taken not to comply with the Vehicle Standards if —</w:t>
      </w:r>
    </w:p>
    <w:p w:rsidR="00BA6453" w:rsidRPr="00442DC9" w:rsidRDefault="00BA6453">
      <w:pPr>
        <w:pStyle w:val="Indenta"/>
      </w:pPr>
      <w:r w:rsidRPr="00442DC9">
        <w:tab/>
        <w:t>(a)</w:t>
      </w:r>
      <w:r w:rsidRPr="00442DC9">
        <w:tab/>
        <w:t>the vehicle is registered as a statutory write</w:t>
      </w:r>
      <w:r w:rsidRPr="00442DC9">
        <w:noBreakHyphen/>
        <w:t>off or a repairable write</w:t>
      </w:r>
      <w:r w:rsidRPr="00442DC9">
        <w:noBreakHyphen/>
        <w:t>off in the Written</w:t>
      </w:r>
      <w:r w:rsidRPr="00442DC9">
        <w:noBreakHyphen/>
        <w:t>Off Vehicle Register, and the registration has not been cancelled; or</w:t>
      </w:r>
    </w:p>
    <w:p w:rsidR="00BA6453" w:rsidRPr="00442DC9" w:rsidRDefault="00BA6453">
      <w:pPr>
        <w:pStyle w:val="Indenta"/>
      </w:pPr>
      <w:r w:rsidRPr="00442DC9">
        <w:tab/>
        <w:t>(b)</w:t>
      </w:r>
      <w:r w:rsidRPr="00442DC9">
        <w:tab/>
        <w:t>the vehicle carries as an identifier a number that is registered in the Written</w:t>
      </w:r>
      <w:r w:rsidRPr="00442DC9">
        <w:noBreakHyphen/>
        <w:t>Off Vehicle Register as the identifier of a vehicle that is a statutory write</w:t>
      </w:r>
      <w:r w:rsidRPr="00442DC9">
        <w:noBreakHyphen/>
        <w:t>off or a repairable write</w:t>
      </w:r>
      <w:r w:rsidRPr="00442DC9">
        <w:noBreakHyphen/>
        <w:t>off, and the registration has not been cancelled.</w:t>
      </w:r>
    </w:p>
    <w:p w:rsidR="00BA6453" w:rsidRPr="00442DC9" w:rsidRDefault="00BA6453">
      <w:pPr>
        <w:pStyle w:val="Footnotesection"/>
      </w:pPr>
      <w:r w:rsidRPr="00442DC9">
        <w:tab/>
        <w:t>[Regulation 3F inserted in Gazette 31 Oct 2003 p. 4567; amended in Gazette 23 Dec 2005 p. 6283.]</w:t>
      </w:r>
    </w:p>
    <w:p w:rsidR="00BA6453" w:rsidRPr="00442DC9" w:rsidRDefault="00BA6453">
      <w:pPr>
        <w:pStyle w:val="Heading5"/>
        <w:rPr>
          <w:snapToGrid w:val="0"/>
        </w:rPr>
      </w:pPr>
      <w:bookmarkStart w:id="30" w:name="_Toc403052282"/>
      <w:r w:rsidRPr="00442DC9">
        <w:rPr>
          <w:rStyle w:val="CharSectno"/>
        </w:rPr>
        <w:t>4</w:t>
      </w:r>
      <w:r w:rsidRPr="00442DC9">
        <w:rPr>
          <w:snapToGrid w:val="0"/>
        </w:rPr>
        <w:t>.</w:t>
      </w:r>
      <w:r w:rsidRPr="00442DC9">
        <w:rPr>
          <w:snapToGrid w:val="0"/>
        </w:rPr>
        <w:tab/>
        <w:t>Inspection for licensing purposes</w:t>
      </w:r>
      <w:bookmarkEnd w:id="30"/>
    </w:p>
    <w:p w:rsidR="00BA6453" w:rsidRPr="00442DC9" w:rsidRDefault="00BA6453">
      <w:pPr>
        <w:pStyle w:val="Subsection"/>
        <w:rPr>
          <w:snapToGrid w:val="0"/>
        </w:rPr>
      </w:pPr>
      <w:r w:rsidRPr="00442DC9">
        <w:rPr>
          <w:snapToGrid w:val="0"/>
        </w:rPr>
        <w:tab/>
        <w:t>(1)</w:t>
      </w:r>
      <w:r w:rsidRPr="00442DC9">
        <w:rPr>
          <w:snapToGrid w:val="0"/>
        </w:rPr>
        <w:tab/>
        <w:t>Where an application for the</w:t>
      </w:r>
      <w:r w:rsidRPr="00442DC9">
        <w:t xml:space="preserve"> grant</w:t>
      </w:r>
      <w:r w:rsidRPr="00442DC9">
        <w:rPr>
          <w:snapToGrid w:val="0"/>
        </w:rPr>
        <w:t>, renewal or transfer of a vehicle licence is received and, under a notice given pursuant to section 29(1) of the Act, the</w:t>
      </w:r>
      <w:r w:rsidRPr="00442DC9">
        <w:t xml:space="preserve"> grant</w:t>
      </w:r>
      <w:r w:rsidRPr="00442DC9">
        <w:rPr>
          <w:snapToGrid w:val="0"/>
        </w:rPr>
        <w:t>, renewal or transfer, as the case may be, of that licence is prohibited unless and until the vehicle has been examined and a certificate of inspection has been issued, the Director General shall either —</w:t>
      </w:r>
    </w:p>
    <w:p w:rsidR="00BA6453" w:rsidRPr="00442DC9" w:rsidRDefault="00BA6453">
      <w:pPr>
        <w:pStyle w:val="Indenta"/>
        <w:rPr>
          <w:snapToGrid w:val="0"/>
        </w:rPr>
      </w:pPr>
      <w:r w:rsidRPr="00442DC9">
        <w:rPr>
          <w:snapToGrid w:val="0"/>
        </w:rPr>
        <w:tab/>
        <w:t>(a)</w:t>
      </w:r>
      <w:r w:rsidRPr="00442DC9">
        <w:rPr>
          <w:snapToGrid w:val="0"/>
        </w:rPr>
        <w:tab/>
        <w:t>examine the vehicle; or</w:t>
      </w:r>
    </w:p>
    <w:p w:rsidR="00BA6453" w:rsidRPr="00442DC9" w:rsidRDefault="00BA6453">
      <w:pPr>
        <w:pStyle w:val="Indenta"/>
        <w:rPr>
          <w:snapToGrid w:val="0"/>
        </w:rPr>
      </w:pPr>
      <w:r w:rsidRPr="00442DC9">
        <w:rPr>
          <w:snapToGrid w:val="0"/>
        </w:rPr>
        <w:tab/>
        <w:t>(b)</w:t>
      </w:r>
      <w:r w:rsidRPr="00442DC9">
        <w:rPr>
          <w:snapToGrid w:val="0"/>
        </w:rPr>
        <w:tab/>
        <w:t>require the applicant to produce to the Director General a certificate of inspection issued by an authorised vehicle examiner not more than 3 months before the date of the application.</w:t>
      </w:r>
    </w:p>
    <w:p w:rsidR="00BA6453" w:rsidRPr="00442DC9" w:rsidRDefault="00BA6453">
      <w:pPr>
        <w:pStyle w:val="Subsection"/>
        <w:rPr>
          <w:snapToGrid w:val="0"/>
        </w:rPr>
      </w:pPr>
      <w:r w:rsidRPr="00442DC9">
        <w:rPr>
          <w:snapToGrid w:val="0"/>
        </w:rPr>
        <w:tab/>
        <w:t>(2)</w:t>
      </w:r>
      <w:r w:rsidRPr="00442DC9">
        <w:rPr>
          <w:snapToGrid w:val="0"/>
        </w:rPr>
        <w:tab/>
        <w:t xml:space="preserve">Where an application for the </w:t>
      </w:r>
      <w:r w:rsidRPr="00442DC9">
        <w:t xml:space="preserve">grant </w:t>
      </w:r>
      <w:r w:rsidRPr="00442DC9">
        <w:rPr>
          <w:snapToGrid w:val="0"/>
        </w:rPr>
        <w:t>or renewal of a vehicle licence is received and subregulation (1) does not apply, the Director General may, if the Director General thinks necessary —</w:t>
      </w:r>
    </w:p>
    <w:p w:rsidR="00BA6453" w:rsidRPr="00442DC9" w:rsidRDefault="00BA6453">
      <w:pPr>
        <w:pStyle w:val="Indenta"/>
        <w:rPr>
          <w:snapToGrid w:val="0"/>
        </w:rPr>
      </w:pPr>
      <w:r w:rsidRPr="00442DC9">
        <w:rPr>
          <w:snapToGrid w:val="0"/>
        </w:rPr>
        <w:tab/>
        <w:t>(a)</w:t>
      </w:r>
      <w:r w:rsidRPr="00442DC9">
        <w:rPr>
          <w:snapToGrid w:val="0"/>
        </w:rPr>
        <w:tab/>
        <w:t>examine the vehicle; or</w:t>
      </w:r>
    </w:p>
    <w:p w:rsidR="00BA6453" w:rsidRPr="00442DC9" w:rsidRDefault="00BA6453">
      <w:pPr>
        <w:pStyle w:val="Indenta"/>
        <w:rPr>
          <w:snapToGrid w:val="0"/>
        </w:rPr>
      </w:pPr>
      <w:r w:rsidRPr="00442DC9">
        <w:rPr>
          <w:snapToGrid w:val="0"/>
        </w:rPr>
        <w:tab/>
        <w:t>(b)</w:t>
      </w:r>
      <w:r w:rsidRPr="00442DC9">
        <w:rPr>
          <w:snapToGrid w:val="0"/>
        </w:rPr>
        <w:tab/>
        <w:t>require the applicant to cause the vehicle to be examined by an authorised vehicle examiner,</w:t>
      </w:r>
    </w:p>
    <w:p w:rsidR="00BA6453" w:rsidRPr="00442DC9" w:rsidRDefault="00BA6453">
      <w:pPr>
        <w:pStyle w:val="Subsection"/>
        <w:rPr>
          <w:snapToGrid w:val="0"/>
        </w:rPr>
      </w:pPr>
      <w:r w:rsidRPr="00442DC9">
        <w:rPr>
          <w:snapToGrid w:val="0"/>
        </w:rPr>
        <w:tab/>
      </w:r>
      <w:r w:rsidRPr="00442DC9">
        <w:rPr>
          <w:snapToGrid w:val="0"/>
        </w:rPr>
        <w:tab/>
        <w:t xml:space="preserve">and shall not </w:t>
      </w:r>
      <w:r w:rsidRPr="00442DC9">
        <w:t xml:space="preserve">grant </w:t>
      </w:r>
      <w:r w:rsidRPr="00442DC9">
        <w:rPr>
          <w:snapToGrid w:val="0"/>
        </w:rPr>
        <w:t>or renew the licence if the vehicle is not found to be such as may be licensed under regulation 9.</w:t>
      </w:r>
    </w:p>
    <w:p w:rsidR="00BA6453" w:rsidRPr="00442DC9" w:rsidRDefault="00BA6453">
      <w:pPr>
        <w:pStyle w:val="Footnotesection"/>
      </w:pPr>
      <w:r w:rsidRPr="00442DC9">
        <w:tab/>
        <w:t>[Regulation 4 inserted in Gazette 31 Dec 1980 p. 4427; amended in Gazette 2 Feb 1982 p. 401; 29 Jul 1994 p. 3859; 31 Jan 1997 p. 682 and 683; 28 Nov 2006 p. 4910</w:t>
      </w:r>
      <w:r w:rsidRPr="00442DC9">
        <w:noBreakHyphen/>
        <w:t>11.]</w:t>
      </w:r>
    </w:p>
    <w:p w:rsidR="00BA6453" w:rsidRPr="00442DC9" w:rsidRDefault="00BA6453">
      <w:pPr>
        <w:pStyle w:val="Heading5"/>
      </w:pPr>
      <w:bookmarkStart w:id="31" w:name="_Toc403052283"/>
      <w:r w:rsidRPr="00442DC9">
        <w:rPr>
          <w:rStyle w:val="CharSectno"/>
        </w:rPr>
        <w:t>4A</w:t>
      </w:r>
      <w:r w:rsidRPr="00442DC9">
        <w:t>.</w:t>
      </w:r>
      <w:r w:rsidRPr="00442DC9">
        <w:tab/>
        <w:t>Declaration as to immobiliser</w:t>
      </w:r>
      <w:bookmarkEnd w:id="31"/>
    </w:p>
    <w:p w:rsidR="00BA6453" w:rsidRPr="00442DC9" w:rsidRDefault="00BA6453">
      <w:pPr>
        <w:pStyle w:val="Subsection"/>
      </w:pPr>
      <w:r w:rsidRPr="00442DC9">
        <w:tab/>
      </w:r>
      <w:r w:rsidRPr="00442DC9">
        <w:tab/>
        <w:t xml:space="preserve">A person applying for the grant or transfer of a licence for a motor vehicle to which rule 176 of the </w:t>
      </w:r>
      <w:r w:rsidRPr="00442DC9">
        <w:rPr>
          <w:i/>
        </w:rPr>
        <w:t xml:space="preserve">Road Traffic (Vehicle Standards) Rules 2002 </w:t>
      </w:r>
      <w:r w:rsidRPr="00442DC9">
        <w:t>applies, must declare in writing, at the time of making the application, whether the vehicle complies with that rule.</w:t>
      </w:r>
    </w:p>
    <w:p w:rsidR="00BA6453" w:rsidRPr="00442DC9" w:rsidRDefault="00BA6453">
      <w:pPr>
        <w:pStyle w:val="Footnotesection"/>
      </w:pPr>
      <w:r w:rsidRPr="00442DC9">
        <w:tab/>
        <w:t>[Regulation 4A inserted in Gazette 1 Nov 2002 p. 5391.]</w:t>
      </w:r>
    </w:p>
    <w:p w:rsidR="00BA6453" w:rsidRPr="00442DC9" w:rsidRDefault="00BA6453">
      <w:pPr>
        <w:pStyle w:val="Heading5"/>
        <w:spacing w:before="180"/>
      </w:pPr>
      <w:bookmarkStart w:id="32" w:name="_Toc403052284"/>
      <w:r w:rsidRPr="00442DC9">
        <w:rPr>
          <w:rStyle w:val="CharSectno"/>
        </w:rPr>
        <w:t>4B</w:t>
      </w:r>
      <w:r w:rsidRPr="00442DC9">
        <w:t>.</w:t>
      </w:r>
      <w:r w:rsidRPr="00442DC9">
        <w:tab/>
        <w:t>Grant of vehicle licence</w:t>
      </w:r>
      <w:bookmarkEnd w:id="32"/>
    </w:p>
    <w:p w:rsidR="00BA6453" w:rsidRPr="00442DC9" w:rsidRDefault="00BA6453">
      <w:pPr>
        <w:pStyle w:val="Subsection"/>
      </w:pPr>
      <w:r w:rsidRPr="00442DC9">
        <w:tab/>
        <w:t>(1)</w:t>
      </w:r>
      <w:r w:rsidRPr="00442DC9">
        <w:tab/>
        <w:t>Except as provided in section 17 of the Act and subregulation (2), where an application is made for the grant of a licence for —</w:t>
      </w:r>
    </w:p>
    <w:p w:rsidR="00BA6453" w:rsidRPr="00442DC9" w:rsidRDefault="00BA6453">
      <w:pPr>
        <w:pStyle w:val="Indenta"/>
      </w:pPr>
      <w:r w:rsidRPr="00442DC9">
        <w:tab/>
        <w:t>(a)</w:t>
      </w:r>
      <w:r w:rsidRPr="00442DC9">
        <w:tab/>
        <w:t>a vehicle not previously licensed under the Act; or</w:t>
      </w:r>
    </w:p>
    <w:p w:rsidR="00BA6453" w:rsidRPr="00442DC9" w:rsidRDefault="00BA6453">
      <w:pPr>
        <w:pStyle w:val="Indenta"/>
      </w:pPr>
      <w:r w:rsidRPr="00442DC9">
        <w:tab/>
        <w:t>(b)</w:t>
      </w:r>
      <w:r w:rsidRPr="00442DC9">
        <w:tab/>
        <w:t>a vehicle for which the licence last granted or renewed under the Act expired a period of more than 15 days before the application was made,</w:t>
      </w:r>
    </w:p>
    <w:p w:rsidR="00BA6453" w:rsidRPr="00442DC9" w:rsidRDefault="00BA6453">
      <w:pPr>
        <w:pStyle w:val="Subsection"/>
      </w:pPr>
      <w:r w:rsidRPr="00442DC9">
        <w:tab/>
      </w:r>
      <w:r w:rsidRPr="00442DC9">
        <w:tab/>
        <w:t>the Director General is to grant a licence for the vehicle to the applicant for a period referred to in regulation 4D.</w:t>
      </w:r>
    </w:p>
    <w:p w:rsidR="00BA6453" w:rsidRPr="00442DC9" w:rsidRDefault="00BA6453">
      <w:pPr>
        <w:pStyle w:val="Subsection"/>
      </w:pPr>
      <w:r w:rsidRPr="00442DC9">
        <w:tab/>
        <w:t>(2)</w:t>
      </w:r>
      <w:r w:rsidRPr="00442DC9">
        <w:tab/>
        <w:t>Where —</w:t>
      </w:r>
    </w:p>
    <w:p w:rsidR="00BA6453" w:rsidRPr="00442DC9" w:rsidRDefault="00BA6453">
      <w:pPr>
        <w:pStyle w:val="Indenta"/>
      </w:pPr>
      <w:r w:rsidRPr="00442DC9">
        <w:tab/>
        <w:t>(a)</w:t>
      </w:r>
      <w:r w:rsidRPr="00442DC9">
        <w:tab/>
        <w:t>an application is made for the grant of a vehicle licence referred to in subregulation (1)(b); and</w:t>
      </w:r>
    </w:p>
    <w:p w:rsidR="00BA6453" w:rsidRPr="00442DC9" w:rsidRDefault="00BA6453">
      <w:pPr>
        <w:pStyle w:val="Indenta"/>
      </w:pPr>
      <w:r w:rsidRPr="00442DC9">
        <w:tab/>
        <w:t>(b)</w:t>
      </w:r>
      <w:r w:rsidRPr="00442DC9">
        <w:tab/>
        <w:t>the application is made within the renewal period relating to a licence for the vehicle; and</w:t>
      </w:r>
    </w:p>
    <w:p w:rsidR="00BA6453" w:rsidRPr="00442DC9" w:rsidRDefault="00BA6453">
      <w:pPr>
        <w:pStyle w:val="Indenta"/>
      </w:pPr>
      <w:r w:rsidRPr="00442DC9">
        <w:tab/>
        <w:t>(c)</w:t>
      </w:r>
      <w:r w:rsidRPr="00442DC9">
        <w:tab/>
        <w:t>the number plate or number plates issued for the vehicle have not been returned to the Director General,</w:t>
      </w:r>
    </w:p>
    <w:p w:rsidR="00BA6453" w:rsidRPr="00442DC9" w:rsidRDefault="00BA6453">
      <w:pPr>
        <w:pStyle w:val="Subsection"/>
      </w:pPr>
      <w:r w:rsidRPr="00442DC9">
        <w:tab/>
      </w:r>
      <w:r w:rsidRPr="00442DC9">
        <w:tab/>
        <w:t>the Director General may refuse to grant the licence, in which case the application is to be regarded as an application for a renewal of the licence last granted or renewed for that vehicle.</w:t>
      </w:r>
    </w:p>
    <w:p w:rsidR="00BA6453" w:rsidRPr="00442DC9" w:rsidRDefault="00BA6453">
      <w:pPr>
        <w:pStyle w:val="Footnotesection"/>
      </w:pPr>
      <w:r w:rsidRPr="00442DC9">
        <w:tab/>
        <w:t>[Regulation 4B inserted in Gazette 28 Nov 2006 p. 4901</w:t>
      </w:r>
      <w:r w:rsidRPr="00442DC9">
        <w:noBreakHyphen/>
        <w:t>2.]</w:t>
      </w:r>
    </w:p>
    <w:p w:rsidR="00BA6453" w:rsidRPr="00442DC9" w:rsidRDefault="00BA6453">
      <w:pPr>
        <w:pStyle w:val="Heading5"/>
        <w:spacing w:before="180"/>
      </w:pPr>
      <w:bookmarkStart w:id="33" w:name="_Toc403052285"/>
      <w:r w:rsidRPr="00442DC9">
        <w:rPr>
          <w:rStyle w:val="CharSectno"/>
        </w:rPr>
        <w:t>4C</w:t>
      </w:r>
      <w:r w:rsidRPr="00442DC9">
        <w:t>.</w:t>
      </w:r>
      <w:r w:rsidRPr="00442DC9">
        <w:tab/>
        <w:t>Renewal of vehicle licence</w:t>
      </w:r>
      <w:bookmarkEnd w:id="33"/>
    </w:p>
    <w:p w:rsidR="00BA6453" w:rsidRPr="00442DC9" w:rsidRDefault="00BA6453">
      <w:pPr>
        <w:pStyle w:val="Subsection"/>
        <w:spacing w:before="120"/>
      </w:pPr>
      <w:r w:rsidRPr="00442DC9">
        <w:tab/>
        <w:t>(1)</w:t>
      </w:r>
      <w:r w:rsidRPr="00442DC9">
        <w:tab/>
        <w:t>Except as provided in section 17 of the Act, where an application for the renewal of a vehicle licence is made within the renewal period, the Director General is to renew the licence for a period referred to in regulation 4D.</w:t>
      </w:r>
    </w:p>
    <w:p w:rsidR="00BA6453" w:rsidRPr="00442DC9" w:rsidRDefault="00BA6453">
      <w:pPr>
        <w:pStyle w:val="Subsection"/>
        <w:spacing w:before="120"/>
      </w:pPr>
      <w:r w:rsidRPr="00442DC9">
        <w:tab/>
        <w:t>(2)</w:t>
      </w:r>
      <w:r w:rsidRPr="00442DC9">
        <w:tab/>
        <w:t>Where an application for the renewal of a vehicle licence is made before the renewal period, the Director General is to refuse to renew the licence.</w:t>
      </w:r>
    </w:p>
    <w:p w:rsidR="00BA6453" w:rsidRPr="00442DC9" w:rsidRDefault="00BA6453" w:rsidP="00442DC9">
      <w:pPr>
        <w:pStyle w:val="Subsection"/>
        <w:keepNext/>
      </w:pPr>
      <w:r w:rsidRPr="00442DC9">
        <w:tab/>
        <w:t>(3)</w:t>
      </w:r>
      <w:r w:rsidRPr="00442DC9">
        <w:tab/>
        <w:t>Where an application for the renewal of a vehicle licence is made after the renewal period, the Director General is to refuse to renew the licence and the application is to be regarded as an application for the grant of a licence for the vehicle.</w:t>
      </w:r>
    </w:p>
    <w:p w:rsidR="00BA6453" w:rsidRPr="00442DC9" w:rsidRDefault="00BA6453">
      <w:pPr>
        <w:pStyle w:val="Subsection"/>
      </w:pPr>
      <w:r w:rsidRPr="00442DC9">
        <w:tab/>
        <w:t>(4)</w:t>
      </w:r>
      <w:r w:rsidRPr="00442DC9">
        <w:tab/>
        <w:t>A renewal of a vehicle licence under this regulation is to be taken to continue the licence.</w:t>
      </w:r>
    </w:p>
    <w:p w:rsidR="00BA6453" w:rsidRPr="00442DC9" w:rsidRDefault="00BA6453">
      <w:pPr>
        <w:pStyle w:val="Subsection"/>
      </w:pPr>
      <w:r w:rsidRPr="00442DC9">
        <w:tab/>
        <w:t>(5)</w:t>
      </w:r>
      <w:r w:rsidRPr="00442DC9">
        <w:tab/>
        <w:t xml:space="preserve">For the purposes of section 15(3)(a) of the Act, when a vehicle licence is renewed </w:t>
      </w:r>
      <w:r w:rsidRPr="00442DC9">
        <w:rPr>
          <w:snapToGrid w:val="0"/>
        </w:rPr>
        <w:t xml:space="preserve">within the period of 15 days after the day on which the licence expired, the renewal </w:t>
      </w:r>
      <w:r w:rsidRPr="00442DC9">
        <w:t>is to be regarded as having taken effect immediately after the licence expired.</w:t>
      </w:r>
    </w:p>
    <w:p w:rsidR="00BA6453" w:rsidRPr="00442DC9" w:rsidRDefault="00BA6453">
      <w:pPr>
        <w:pStyle w:val="Subsection"/>
      </w:pPr>
      <w:r w:rsidRPr="00442DC9">
        <w:tab/>
        <w:t>(6)</w:t>
      </w:r>
      <w:r w:rsidRPr="00442DC9">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BA6453" w:rsidRPr="00442DC9" w:rsidRDefault="00BA6453" w:rsidP="00D5391A">
      <w:pPr>
        <w:pStyle w:val="Footnotesection"/>
        <w:spacing w:before="100"/>
      </w:pPr>
      <w:r w:rsidRPr="00442DC9">
        <w:tab/>
        <w:t>[Regulation 4C inserted in Gazette 28 Nov 2006 p. 4902.]</w:t>
      </w:r>
    </w:p>
    <w:p w:rsidR="00BA6453" w:rsidRPr="00442DC9" w:rsidRDefault="00BA6453" w:rsidP="00D5391A">
      <w:pPr>
        <w:pStyle w:val="Heading5"/>
      </w:pPr>
      <w:bookmarkStart w:id="34" w:name="_Toc403052286"/>
      <w:r w:rsidRPr="00442DC9">
        <w:rPr>
          <w:rStyle w:val="CharSectno"/>
        </w:rPr>
        <w:t>4D</w:t>
      </w:r>
      <w:r w:rsidRPr="00442DC9">
        <w:t>.</w:t>
      </w:r>
      <w:r w:rsidRPr="00442DC9">
        <w:tab/>
        <w:t>Period of vehicle licence</w:t>
      </w:r>
      <w:bookmarkEnd w:id="34"/>
    </w:p>
    <w:p w:rsidR="00BA6453" w:rsidRPr="00442DC9" w:rsidRDefault="00BA6453">
      <w:pPr>
        <w:pStyle w:val="Subsection"/>
      </w:pPr>
      <w:r w:rsidRPr="00442DC9">
        <w:tab/>
        <w:t>(1)</w:t>
      </w:r>
      <w:r w:rsidRPr="00442DC9">
        <w:tab/>
        <w:t>The period for which a vehicle licence, except a heavy vehicle licence, is to be granted or renewed is a period elected by the applicant for the grant or renewal, being —</w:t>
      </w:r>
    </w:p>
    <w:p w:rsidR="00BA6453" w:rsidRPr="00442DC9" w:rsidRDefault="00BA6453" w:rsidP="00D5391A">
      <w:pPr>
        <w:pStyle w:val="Indenta"/>
        <w:spacing w:before="60"/>
      </w:pPr>
      <w:r w:rsidRPr="00442DC9">
        <w:tab/>
        <w:t>(a)</w:t>
      </w:r>
      <w:r w:rsidRPr="00442DC9">
        <w:tab/>
        <w:t>a period of one year, 6 months or 3 months; or</w:t>
      </w:r>
    </w:p>
    <w:p w:rsidR="00BA6453" w:rsidRPr="00442DC9" w:rsidRDefault="00BA6453" w:rsidP="00D5391A">
      <w:pPr>
        <w:pStyle w:val="Indenta"/>
        <w:spacing w:before="60"/>
      </w:pPr>
      <w:r w:rsidRPr="00442DC9">
        <w:tab/>
        <w:t>(b)</w:t>
      </w:r>
      <w:r w:rsidRPr="00442DC9">
        <w:tab/>
        <w:t>if the Director General so approves in a particular case — any period up to one year.</w:t>
      </w:r>
    </w:p>
    <w:p w:rsidR="00BA6453" w:rsidRPr="00442DC9" w:rsidRDefault="00BA6453" w:rsidP="00D5391A">
      <w:pPr>
        <w:pStyle w:val="Subsection"/>
      </w:pPr>
      <w:r w:rsidRPr="00442DC9">
        <w:tab/>
        <w:t>(2)</w:t>
      </w:r>
      <w:r w:rsidRPr="00442DC9">
        <w:tab/>
        <w:t>The period for which a heavy vehicle licence, except a seasonal heavy vehicle licence, is to be granted or renewed is a period elected by the applicant for the grant or renewal, being —</w:t>
      </w:r>
    </w:p>
    <w:p w:rsidR="00BA6453" w:rsidRPr="00442DC9" w:rsidRDefault="00BA6453" w:rsidP="00D5391A">
      <w:pPr>
        <w:pStyle w:val="Indenta"/>
        <w:spacing w:before="60"/>
      </w:pPr>
      <w:r w:rsidRPr="00442DC9">
        <w:tab/>
        <w:t>(a)</w:t>
      </w:r>
      <w:r w:rsidRPr="00442DC9">
        <w:tab/>
        <w:t>a period of one year, 6 months or 3 months; or</w:t>
      </w:r>
    </w:p>
    <w:p w:rsidR="00BA6453" w:rsidRPr="00442DC9" w:rsidRDefault="00BA6453" w:rsidP="00D5391A">
      <w:pPr>
        <w:pStyle w:val="Indenta"/>
        <w:spacing w:before="60"/>
      </w:pPr>
      <w:r w:rsidRPr="00442DC9">
        <w:tab/>
        <w:t>(b)</w:t>
      </w:r>
      <w:r w:rsidRPr="00442DC9">
        <w:tab/>
        <w:t>if the Director General so approves in a particular case — any period up to one year.</w:t>
      </w:r>
    </w:p>
    <w:p w:rsidR="00BA6453" w:rsidRPr="00442DC9" w:rsidRDefault="00BA6453" w:rsidP="00442DC9">
      <w:pPr>
        <w:pStyle w:val="Subsection"/>
        <w:spacing w:before="120"/>
      </w:pPr>
      <w:r w:rsidRPr="00442DC9">
        <w:tab/>
        <w:t>(3)</w:t>
      </w:r>
      <w:r w:rsidRPr="00442DC9">
        <w:tab/>
        <w:t>The period for which a seasonal heavy vehicle licence is to be granted is a period elected by the applicant for the grant, being —</w:t>
      </w:r>
    </w:p>
    <w:p w:rsidR="00BA6453" w:rsidRPr="00442DC9" w:rsidRDefault="00BA6453">
      <w:pPr>
        <w:pStyle w:val="Indenta"/>
        <w:spacing w:before="60"/>
      </w:pPr>
      <w:r w:rsidRPr="00442DC9">
        <w:tab/>
        <w:t>(a)</w:t>
      </w:r>
      <w:r w:rsidRPr="00442DC9">
        <w:tab/>
        <w:t>a period of 6 months, 5 months, 4 months or 3 months; or</w:t>
      </w:r>
    </w:p>
    <w:p w:rsidR="00BA6453" w:rsidRPr="00442DC9" w:rsidRDefault="00BA6453">
      <w:pPr>
        <w:pStyle w:val="Indenta"/>
      </w:pPr>
      <w:r w:rsidRPr="00442DC9">
        <w:tab/>
        <w:t>(b)</w:t>
      </w:r>
      <w:r w:rsidRPr="00442DC9">
        <w:tab/>
        <w:t>if the Director General so approves in a particular case — any period up to one year.</w:t>
      </w:r>
    </w:p>
    <w:p w:rsidR="00BA6453" w:rsidRPr="00442DC9" w:rsidRDefault="00BA6453">
      <w:pPr>
        <w:pStyle w:val="Subsection"/>
      </w:pPr>
      <w:r w:rsidRPr="00442DC9">
        <w:tab/>
        <w:t>(4)</w:t>
      </w:r>
      <w:r w:rsidRPr="00442DC9">
        <w:tab/>
        <w:t>The period for which a seasonal heavy vehicle licence is to be renewed is a period elected by the applicant for the renewal, being —</w:t>
      </w:r>
    </w:p>
    <w:p w:rsidR="00BA6453" w:rsidRPr="00442DC9" w:rsidRDefault="00BA6453" w:rsidP="00D5391A">
      <w:pPr>
        <w:pStyle w:val="Indenta"/>
        <w:spacing w:before="70"/>
      </w:pPr>
      <w:r w:rsidRPr="00442DC9">
        <w:tab/>
        <w:t>(a)</w:t>
      </w:r>
      <w:r w:rsidRPr="00442DC9">
        <w:tab/>
        <w:t>a period of one month; or</w:t>
      </w:r>
    </w:p>
    <w:p w:rsidR="00BA6453" w:rsidRPr="00442DC9" w:rsidRDefault="00BA6453" w:rsidP="00D5391A">
      <w:pPr>
        <w:pStyle w:val="Indenta"/>
        <w:spacing w:before="70"/>
      </w:pPr>
      <w:r w:rsidRPr="00442DC9">
        <w:tab/>
        <w:t>(b)</w:t>
      </w:r>
      <w:r w:rsidRPr="00442DC9">
        <w:tab/>
        <w:t>if the Director General so approves in a particular case — any period up to one year.</w:t>
      </w:r>
    </w:p>
    <w:p w:rsidR="00BA6453" w:rsidRPr="00442DC9" w:rsidRDefault="00BA6453" w:rsidP="00DB3A97">
      <w:pPr>
        <w:pStyle w:val="Subsection"/>
        <w:spacing w:before="150"/>
      </w:pPr>
      <w:r w:rsidRPr="00442DC9">
        <w:tab/>
        <w:t>(5)</w:t>
      </w:r>
      <w:r w:rsidRPr="00442DC9">
        <w:tab/>
        <w:t>The period for which a licence is granted begins on the day on which the licence is granted.</w:t>
      </w:r>
    </w:p>
    <w:p w:rsidR="00BA6453" w:rsidRPr="00442DC9" w:rsidRDefault="00BA6453" w:rsidP="00DB3A97">
      <w:pPr>
        <w:pStyle w:val="Subsection"/>
        <w:spacing w:before="150"/>
      </w:pPr>
      <w:r w:rsidRPr="00442DC9">
        <w:tab/>
        <w:t>(6)</w:t>
      </w:r>
      <w:r w:rsidRPr="00442DC9">
        <w:tab/>
        <w:t>The period for which a licence is renewed begins on and from the day next succeeding the day on which the licence expires.</w:t>
      </w:r>
    </w:p>
    <w:p w:rsidR="00BA6453" w:rsidRPr="00442DC9" w:rsidRDefault="00BA6453" w:rsidP="00D5391A">
      <w:pPr>
        <w:pStyle w:val="Footnotesection"/>
        <w:spacing w:before="100"/>
      </w:pPr>
      <w:r w:rsidRPr="00442DC9">
        <w:tab/>
        <w:t>[Regulation 4D inserted in Gazette 28 Nov 2006 p. 4902</w:t>
      </w:r>
      <w:r w:rsidRPr="00442DC9">
        <w:noBreakHyphen/>
        <w:t>3.]</w:t>
      </w:r>
    </w:p>
    <w:p w:rsidR="00BA6453" w:rsidRPr="00442DC9" w:rsidRDefault="00BA6453">
      <w:pPr>
        <w:pStyle w:val="Heading5"/>
      </w:pPr>
      <w:bookmarkStart w:id="35" w:name="_Toc403052287"/>
      <w:r w:rsidRPr="00442DC9">
        <w:rPr>
          <w:rStyle w:val="CharSectno"/>
        </w:rPr>
        <w:t>4E</w:t>
      </w:r>
      <w:r w:rsidRPr="00442DC9">
        <w:t>.</w:t>
      </w:r>
      <w:r w:rsidRPr="00442DC9">
        <w:tab/>
        <w:t>Director General may vary, grant or renew licences so that they expire on the same day</w:t>
      </w:r>
      <w:bookmarkEnd w:id="35"/>
    </w:p>
    <w:p w:rsidR="00BA6453" w:rsidRPr="00442DC9" w:rsidRDefault="00BA6453" w:rsidP="00DB3A97">
      <w:pPr>
        <w:pStyle w:val="Subsection"/>
        <w:spacing w:before="150"/>
      </w:pPr>
      <w:r w:rsidRPr="00442DC9">
        <w:tab/>
      </w:r>
      <w:r w:rsidRPr="00442DC9">
        <w:tab/>
        <w:t>Despite regulations 4B to 4D, the Director General may, on an application by a person who is the owner of 3 or more vehicles licensed under the Act —</w:t>
      </w:r>
    </w:p>
    <w:p w:rsidR="00BA6453" w:rsidRPr="00442DC9" w:rsidRDefault="00BA6453">
      <w:pPr>
        <w:pStyle w:val="Indenta"/>
      </w:pPr>
      <w:r w:rsidRPr="00442DC9">
        <w:tab/>
        <w:t>(a)</w:t>
      </w:r>
      <w:r w:rsidRPr="00442DC9">
        <w:tab/>
        <w:t>vary the licences so that they all expire on the same day, being a day selected by the Director General; and</w:t>
      </w:r>
    </w:p>
    <w:p w:rsidR="00BA6453" w:rsidRPr="00442DC9" w:rsidRDefault="00BA6453">
      <w:pPr>
        <w:pStyle w:val="Indenta"/>
      </w:pPr>
      <w:r w:rsidRPr="00442DC9">
        <w:tab/>
        <w:t>(b)</w:t>
      </w:r>
      <w:r w:rsidRPr="00442DC9">
        <w:tab/>
        <w:t>if licences have been varied under paragraph (a), grant or renew a licence for any other vehicle owned by the person so that the licence expires on the day referred to in that paragraph.</w:t>
      </w:r>
    </w:p>
    <w:p w:rsidR="00BA6453" w:rsidRPr="00442DC9" w:rsidRDefault="00BA6453" w:rsidP="00D5391A">
      <w:pPr>
        <w:pStyle w:val="Footnotesection"/>
        <w:spacing w:before="100"/>
      </w:pPr>
      <w:r w:rsidRPr="00442DC9">
        <w:tab/>
        <w:t>[Regulation 4E inserted in Gazette 28 Nov 2006 p. 4903.]</w:t>
      </w:r>
    </w:p>
    <w:p w:rsidR="00BA6453" w:rsidRPr="00442DC9" w:rsidRDefault="00BA6453" w:rsidP="00D5391A">
      <w:pPr>
        <w:pStyle w:val="Heading5"/>
        <w:rPr>
          <w:snapToGrid w:val="0"/>
        </w:rPr>
      </w:pPr>
      <w:bookmarkStart w:id="36" w:name="_Toc403052288"/>
      <w:r w:rsidRPr="00442DC9">
        <w:rPr>
          <w:rStyle w:val="CharSectno"/>
        </w:rPr>
        <w:t>5</w:t>
      </w:r>
      <w:r w:rsidRPr="00442DC9">
        <w:rPr>
          <w:snapToGrid w:val="0"/>
        </w:rPr>
        <w:t>.</w:t>
      </w:r>
      <w:r w:rsidRPr="00442DC9">
        <w:rPr>
          <w:snapToGrid w:val="0"/>
        </w:rPr>
        <w:tab/>
        <w:t xml:space="preserve">Proof of ownership before </w:t>
      </w:r>
      <w:r w:rsidRPr="00442DC9">
        <w:t xml:space="preserve">grant </w:t>
      </w:r>
      <w:r w:rsidRPr="00442DC9">
        <w:rPr>
          <w:snapToGrid w:val="0"/>
        </w:rPr>
        <w:t>or transfer of licence</w:t>
      </w:r>
      <w:bookmarkEnd w:id="36"/>
    </w:p>
    <w:p w:rsidR="00BA6453" w:rsidRPr="00442DC9" w:rsidRDefault="00BA6453" w:rsidP="00DB3A97">
      <w:pPr>
        <w:pStyle w:val="Subsection"/>
        <w:spacing w:before="150"/>
        <w:rPr>
          <w:snapToGrid w:val="0"/>
        </w:rPr>
      </w:pPr>
      <w:r w:rsidRPr="00442DC9">
        <w:rPr>
          <w:snapToGrid w:val="0"/>
        </w:rPr>
        <w:tab/>
      </w:r>
      <w:r w:rsidRPr="00442DC9">
        <w:rPr>
          <w:snapToGrid w:val="0"/>
        </w:rPr>
        <w:tab/>
        <w:t xml:space="preserve">The Director General may, before the </w:t>
      </w:r>
      <w:r w:rsidRPr="00442DC9">
        <w:t xml:space="preserve">grant </w:t>
      </w:r>
      <w:r w:rsidRPr="00442DC9">
        <w:rPr>
          <w:snapToGrid w:val="0"/>
        </w:rPr>
        <w:t>or transfer of a licence, require the applicant to furnish proof of his ownership of the vehicle, whether by statutory declaration or otherwise.</w:t>
      </w:r>
    </w:p>
    <w:p w:rsidR="00BA6453" w:rsidRPr="00442DC9" w:rsidRDefault="00BA6453" w:rsidP="00D5391A">
      <w:pPr>
        <w:pStyle w:val="Footnotesection"/>
        <w:spacing w:before="100"/>
      </w:pPr>
      <w:r w:rsidRPr="00442DC9">
        <w:tab/>
        <w:t>[Regulation 5 amended in Gazette 2 Feb 1982 p. 401; 31 Jan 1997 p. 683; 28 Nov 2006 p. 4910</w:t>
      </w:r>
      <w:r w:rsidRPr="00442DC9">
        <w:noBreakHyphen/>
        <w:t>11.]</w:t>
      </w:r>
    </w:p>
    <w:p w:rsidR="00DF3FEA" w:rsidRPr="00442DC9" w:rsidRDefault="00DF3FEA" w:rsidP="00DF3FEA">
      <w:pPr>
        <w:pStyle w:val="Ednotesection"/>
      </w:pPr>
      <w:r w:rsidRPr="00442DC9">
        <w:t>[</w:t>
      </w:r>
      <w:r w:rsidRPr="00442DC9">
        <w:rPr>
          <w:b/>
        </w:rPr>
        <w:t>5A.</w:t>
      </w:r>
      <w:r w:rsidRPr="00442DC9">
        <w:tab/>
        <w:t>Deleted in Gazette 2 Dec 2011 p. 5075.]</w:t>
      </w:r>
    </w:p>
    <w:p w:rsidR="00BA6453" w:rsidRPr="00442DC9" w:rsidRDefault="00BA6453">
      <w:pPr>
        <w:pStyle w:val="Heading5"/>
        <w:rPr>
          <w:snapToGrid w:val="0"/>
        </w:rPr>
      </w:pPr>
      <w:bookmarkStart w:id="37" w:name="_Toc403052289"/>
      <w:r w:rsidRPr="00442DC9">
        <w:rPr>
          <w:rStyle w:val="CharSectno"/>
        </w:rPr>
        <w:t>6</w:t>
      </w:r>
      <w:r w:rsidRPr="00442DC9">
        <w:rPr>
          <w:snapToGrid w:val="0"/>
        </w:rPr>
        <w:t>.</w:t>
      </w:r>
      <w:r w:rsidRPr="00442DC9">
        <w:rPr>
          <w:snapToGrid w:val="0"/>
        </w:rPr>
        <w:tab/>
        <w:t>Weighbridge certificate may be required</w:t>
      </w:r>
      <w:bookmarkEnd w:id="37"/>
    </w:p>
    <w:p w:rsidR="00BA6453" w:rsidRPr="00442DC9" w:rsidRDefault="00BA6453" w:rsidP="00D5391A">
      <w:pPr>
        <w:pStyle w:val="Subsection"/>
        <w:rPr>
          <w:snapToGrid w:val="0"/>
        </w:rPr>
      </w:pPr>
      <w:r w:rsidRPr="00442DC9">
        <w:rPr>
          <w:snapToGrid w:val="0"/>
        </w:rPr>
        <w:tab/>
      </w:r>
      <w:r w:rsidR="0054054B" w:rsidRPr="00442DC9">
        <w:rPr>
          <w:snapToGrid w:val="0"/>
        </w:rPr>
        <w:t>(1)</w:t>
      </w:r>
      <w:r w:rsidRPr="00442DC9">
        <w:rPr>
          <w:snapToGrid w:val="0"/>
        </w:rPr>
        <w:tab/>
      </w:r>
      <w:r w:rsidR="0054054B" w:rsidRPr="00442DC9">
        <w:t>An applicant</w:t>
      </w:r>
      <w:r w:rsidRPr="00442DC9">
        <w:rPr>
          <w:snapToGrid w:val="0"/>
        </w:rPr>
        <w:t xml:space="preserve"> for a licence for a vehicle shall, if required, deliver to the licensing authority a weight ticket obtained from the person in charge of a </w:t>
      </w:r>
      <w:r w:rsidR="00803A0E" w:rsidRPr="00442DC9">
        <w:t>prescribed weighbridge</w:t>
      </w:r>
      <w:r w:rsidR="00803A0E" w:rsidRPr="00442DC9">
        <w:rPr>
          <w:snapToGrid w:val="0"/>
        </w:rPr>
        <w:t xml:space="preserve"> </w:t>
      </w:r>
      <w:r w:rsidRPr="00442DC9">
        <w:rPr>
          <w:snapToGrid w:val="0"/>
        </w:rPr>
        <w:t>showing —</w:t>
      </w:r>
    </w:p>
    <w:p w:rsidR="00BA6453" w:rsidRPr="00442DC9" w:rsidRDefault="00BA6453">
      <w:pPr>
        <w:pStyle w:val="Indenta"/>
        <w:rPr>
          <w:snapToGrid w:val="0"/>
        </w:rPr>
      </w:pPr>
      <w:r w:rsidRPr="00442DC9">
        <w:rPr>
          <w:snapToGrid w:val="0"/>
        </w:rPr>
        <w:tab/>
        <w:t>(a)</w:t>
      </w:r>
      <w:r w:rsidRPr="00442DC9">
        <w:rPr>
          <w:snapToGrid w:val="0"/>
        </w:rPr>
        <w:tab/>
        <w:t>the unladen mass supported on the front axle; and</w:t>
      </w:r>
    </w:p>
    <w:p w:rsidR="00BA6453" w:rsidRPr="00442DC9" w:rsidRDefault="00BA6453">
      <w:pPr>
        <w:pStyle w:val="Indenta"/>
        <w:rPr>
          <w:snapToGrid w:val="0"/>
        </w:rPr>
      </w:pPr>
      <w:r w:rsidRPr="00442DC9">
        <w:rPr>
          <w:snapToGrid w:val="0"/>
        </w:rPr>
        <w:tab/>
        <w:t>(b)</w:t>
      </w:r>
      <w:r w:rsidRPr="00442DC9">
        <w:rPr>
          <w:snapToGrid w:val="0"/>
        </w:rPr>
        <w:tab/>
        <w:t>the unladen mass supported on the rear axle or axle group,</w:t>
      </w:r>
    </w:p>
    <w:p w:rsidR="00BA6453" w:rsidRPr="00442DC9" w:rsidRDefault="00BA6453" w:rsidP="00D5391A">
      <w:pPr>
        <w:pStyle w:val="Subsection"/>
        <w:rPr>
          <w:snapToGrid w:val="0"/>
        </w:rPr>
      </w:pPr>
      <w:r w:rsidRPr="00442DC9">
        <w:rPr>
          <w:snapToGrid w:val="0"/>
        </w:rPr>
        <w:tab/>
      </w:r>
      <w:r w:rsidRPr="00442DC9">
        <w:rPr>
          <w:snapToGrid w:val="0"/>
        </w:rPr>
        <w:tab/>
        <w:t>and in each case including the mass of the axle or any axle group.</w:t>
      </w:r>
    </w:p>
    <w:p w:rsidR="00803A0E" w:rsidRPr="00442DC9" w:rsidRDefault="00803A0E" w:rsidP="007F46EB">
      <w:pPr>
        <w:pStyle w:val="Subsection"/>
        <w:keepNext/>
        <w:keepLines/>
      </w:pPr>
      <w:r w:rsidRPr="00442DC9">
        <w:tab/>
        <w:t>(2)</w:t>
      </w:r>
      <w:r w:rsidRPr="00442DC9">
        <w:tab/>
        <w:t xml:space="preserve">For the purposes of subregulation (1), a prescribed weighbridge is — </w:t>
      </w:r>
    </w:p>
    <w:p w:rsidR="00803A0E" w:rsidRPr="00442DC9" w:rsidRDefault="00803A0E" w:rsidP="007F46EB">
      <w:pPr>
        <w:pStyle w:val="Indenta"/>
        <w:keepNext/>
        <w:keepLines/>
      </w:pPr>
      <w:r w:rsidRPr="00442DC9">
        <w:tab/>
        <w:t>(a)</w:t>
      </w:r>
      <w:r w:rsidRPr="00442DC9">
        <w:tab/>
        <w:t xml:space="preserve">a public weighbridge, as defined in the </w:t>
      </w:r>
      <w:r w:rsidRPr="00442DC9">
        <w:rPr>
          <w:i/>
          <w:iCs/>
        </w:rPr>
        <w:t>National Measurement Act 1960</w:t>
      </w:r>
      <w:r w:rsidRPr="00442DC9">
        <w:t xml:space="preserve"> (Commonwealth) section 3(1), that is mentioned in a public weighbridge licence in force under Part XI of that Act; or</w:t>
      </w:r>
    </w:p>
    <w:p w:rsidR="00803A0E" w:rsidRPr="00442DC9" w:rsidRDefault="00803A0E" w:rsidP="007F46EB">
      <w:pPr>
        <w:pStyle w:val="Indenta"/>
        <w:keepNext/>
        <w:keepLines/>
      </w:pPr>
      <w:r w:rsidRPr="00442DC9">
        <w:tab/>
        <w:t>(b)</w:t>
      </w:r>
      <w:r w:rsidRPr="00442DC9">
        <w:tab/>
        <w:t>a weighbridge as defined in section 3(1) of that Act, other than a public weighbridge, that is verified under that Act.</w:t>
      </w:r>
    </w:p>
    <w:p w:rsidR="00BA6453" w:rsidRPr="00442DC9" w:rsidRDefault="00BA6453" w:rsidP="00DE77ED">
      <w:pPr>
        <w:pStyle w:val="Footnotesection"/>
      </w:pPr>
      <w:r w:rsidRPr="00442DC9">
        <w:tab/>
        <w:t>[Regulation 6 amended in Gazette 11 Apr 1986 p. 1382</w:t>
      </w:r>
      <w:r w:rsidR="00803A0E" w:rsidRPr="00442DC9">
        <w:t>; 25 Feb 2011 p. 658</w:t>
      </w:r>
      <w:r w:rsidRPr="00442DC9">
        <w:t>.]</w:t>
      </w:r>
    </w:p>
    <w:p w:rsidR="00BA6453" w:rsidRPr="00442DC9" w:rsidRDefault="00BA6453" w:rsidP="00D5391A">
      <w:pPr>
        <w:pStyle w:val="Heading5"/>
        <w:rPr>
          <w:snapToGrid w:val="0"/>
        </w:rPr>
      </w:pPr>
      <w:bookmarkStart w:id="38" w:name="_Toc403052290"/>
      <w:r w:rsidRPr="00442DC9">
        <w:rPr>
          <w:rStyle w:val="CharSectno"/>
        </w:rPr>
        <w:t>7</w:t>
      </w:r>
      <w:r w:rsidRPr="00442DC9">
        <w:rPr>
          <w:snapToGrid w:val="0"/>
        </w:rPr>
        <w:t>.</w:t>
      </w:r>
      <w:r w:rsidRPr="00442DC9">
        <w:rPr>
          <w:snapToGrid w:val="0"/>
        </w:rPr>
        <w:tab/>
        <w:t>Application for licence to be in writing and on form to be provided</w:t>
      </w:r>
      <w:bookmarkEnd w:id="38"/>
    </w:p>
    <w:p w:rsidR="00BA6453" w:rsidRPr="00442DC9" w:rsidRDefault="00BA6453" w:rsidP="00D5391A">
      <w:pPr>
        <w:pStyle w:val="Subsection"/>
        <w:rPr>
          <w:snapToGrid w:val="0"/>
        </w:rPr>
      </w:pPr>
      <w:r w:rsidRPr="00442DC9">
        <w:rPr>
          <w:snapToGrid w:val="0"/>
        </w:rPr>
        <w:tab/>
      </w:r>
      <w:r w:rsidRPr="00442DC9">
        <w:rPr>
          <w:snapToGrid w:val="0"/>
        </w:rPr>
        <w:tab/>
        <w:t>An application for a vehicle licence, shall be in writing, signed by or on behalf of the applicant, and made on a form provided by the Director General.</w:t>
      </w:r>
    </w:p>
    <w:p w:rsidR="00BA6453" w:rsidRPr="00442DC9" w:rsidRDefault="00BA6453" w:rsidP="00DE77ED">
      <w:pPr>
        <w:pStyle w:val="Footnotesection"/>
      </w:pPr>
      <w:r w:rsidRPr="00442DC9">
        <w:tab/>
        <w:t>[Regulation 7 amended in Gazette 2 Feb 1982 p. 401; 31 Jan 1997 p. 683.]</w:t>
      </w:r>
    </w:p>
    <w:p w:rsidR="00BA6453" w:rsidRPr="00442DC9" w:rsidRDefault="00BA6453">
      <w:pPr>
        <w:pStyle w:val="Heading5"/>
        <w:rPr>
          <w:snapToGrid w:val="0"/>
        </w:rPr>
      </w:pPr>
      <w:bookmarkStart w:id="39" w:name="_Toc403052291"/>
      <w:r w:rsidRPr="00442DC9">
        <w:rPr>
          <w:rStyle w:val="CharSectno"/>
        </w:rPr>
        <w:t>8</w:t>
      </w:r>
      <w:r w:rsidRPr="00442DC9">
        <w:rPr>
          <w:snapToGrid w:val="0"/>
        </w:rPr>
        <w:t>.</w:t>
      </w:r>
      <w:r w:rsidRPr="00442DC9">
        <w:rPr>
          <w:snapToGrid w:val="0"/>
        </w:rPr>
        <w:tab/>
        <w:t>Form of licence</w:t>
      </w:r>
      <w:bookmarkEnd w:id="39"/>
    </w:p>
    <w:p w:rsidR="00BA6453" w:rsidRPr="00442DC9" w:rsidRDefault="00BA6453">
      <w:pPr>
        <w:pStyle w:val="Subsection"/>
        <w:rPr>
          <w:snapToGrid w:val="0"/>
        </w:rPr>
      </w:pPr>
      <w:r w:rsidRPr="00442DC9">
        <w:rPr>
          <w:snapToGrid w:val="0"/>
        </w:rPr>
        <w:tab/>
      </w:r>
      <w:r w:rsidRPr="00442DC9">
        <w:rPr>
          <w:snapToGrid w:val="0"/>
        </w:rPr>
        <w:tab/>
        <w:t xml:space="preserve">Any licence </w:t>
      </w:r>
      <w:r w:rsidRPr="00442DC9">
        <w:t xml:space="preserve">document </w:t>
      </w:r>
      <w:r w:rsidRPr="00442DC9">
        <w:rPr>
          <w:snapToGrid w:val="0"/>
        </w:rPr>
        <w:t>issued by the Director General shall be in the form from time to time approved by the Minister.</w:t>
      </w:r>
    </w:p>
    <w:p w:rsidR="00BA6453" w:rsidRPr="00442DC9" w:rsidRDefault="00BA6453">
      <w:pPr>
        <w:pStyle w:val="Footnotesection"/>
      </w:pPr>
      <w:r w:rsidRPr="00442DC9">
        <w:tab/>
        <w:t>[Regulation 8 amended in Gazette 2 Feb 1982 p. 401; 31 Jan 1997 p. 683; 28 Nov 2006 p. 4904.]</w:t>
      </w:r>
    </w:p>
    <w:p w:rsidR="00BA6453" w:rsidRPr="00442DC9" w:rsidRDefault="00BA6453">
      <w:pPr>
        <w:pStyle w:val="Ednotesection"/>
      </w:pPr>
      <w:r w:rsidRPr="00442DC9">
        <w:t>[</w:t>
      </w:r>
      <w:r w:rsidRPr="00442DC9">
        <w:rPr>
          <w:b/>
        </w:rPr>
        <w:t>8A, 8B.</w:t>
      </w:r>
      <w:r w:rsidRPr="00442DC9">
        <w:tab/>
        <w:t>Deleted in Gazette 28 Nov 2006 p. 4904.]</w:t>
      </w:r>
    </w:p>
    <w:p w:rsidR="00BA6453" w:rsidRPr="00442DC9" w:rsidRDefault="00BA6453">
      <w:pPr>
        <w:pStyle w:val="Heading5"/>
        <w:rPr>
          <w:snapToGrid w:val="0"/>
        </w:rPr>
      </w:pPr>
      <w:bookmarkStart w:id="40" w:name="_Toc403052292"/>
      <w:r w:rsidRPr="00442DC9">
        <w:rPr>
          <w:rStyle w:val="CharSectno"/>
        </w:rPr>
        <w:t>9</w:t>
      </w:r>
      <w:r w:rsidRPr="00442DC9">
        <w:rPr>
          <w:snapToGrid w:val="0"/>
        </w:rPr>
        <w:t>.</w:t>
      </w:r>
      <w:r w:rsidRPr="00442DC9">
        <w:rPr>
          <w:snapToGrid w:val="0"/>
        </w:rPr>
        <w:tab/>
        <w:t>Classes of vehicle licences</w:t>
      </w:r>
      <w:bookmarkEnd w:id="40"/>
    </w:p>
    <w:p w:rsidR="00BA6453" w:rsidRPr="00442DC9" w:rsidRDefault="00BA6453">
      <w:pPr>
        <w:pStyle w:val="Subsection"/>
        <w:rPr>
          <w:snapToGrid w:val="0"/>
        </w:rPr>
      </w:pPr>
      <w:r w:rsidRPr="00442DC9">
        <w:rPr>
          <w:snapToGrid w:val="0"/>
        </w:rPr>
        <w:tab/>
        <w:t>(1)</w:t>
      </w:r>
      <w:r w:rsidRPr="00442DC9">
        <w:rPr>
          <w:snapToGrid w:val="0"/>
        </w:rPr>
        <w:tab/>
        <w:t>Subject to the succeeding provisions of this regulation, the Director General may license a motor vehicle as of any one of 3 classes, namely Class A, Class B or Class C.</w:t>
      </w:r>
    </w:p>
    <w:p w:rsidR="00BA6453" w:rsidRPr="00442DC9" w:rsidRDefault="00BA6453">
      <w:pPr>
        <w:pStyle w:val="Subsection"/>
        <w:rPr>
          <w:snapToGrid w:val="0"/>
        </w:rPr>
      </w:pPr>
      <w:r w:rsidRPr="00442DC9">
        <w:rPr>
          <w:snapToGrid w:val="0"/>
        </w:rPr>
        <w:tab/>
        <w:t>(2)</w:t>
      </w:r>
      <w:r w:rsidRPr="00442DC9">
        <w:rPr>
          <w:snapToGrid w:val="0"/>
        </w:rPr>
        <w:tab/>
        <w:t>The Director General may license a motor vehicle</w:t>
      </w:r>
      <w:r w:rsidRPr="00442DC9">
        <w:t>, other than a restricted access vehicle,</w:t>
      </w:r>
      <w:r w:rsidRPr="00442DC9">
        <w:rPr>
          <w:snapToGrid w:val="0"/>
        </w:rPr>
        <w:t xml:space="preserve"> as of Class A, for unlimited use, if the vehicle conforms, in every respect, to the requirements of the</w:t>
      </w:r>
      <w:r w:rsidRPr="00442DC9">
        <w:t xml:space="preserve"> Vehicle Standards</w:t>
      </w:r>
      <w:r w:rsidRPr="00442DC9">
        <w:rPr>
          <w:snapToGrid w:val="0"/>
        </w:rPr>
        <w:t>, and not otherwise.</w:t>
      </w:r>
    </w:p>
    <w:p w:rsidR="00BA6453" w:rsidRPr="00442DC9" w:rsidRDefault="00BA6453">
      <w:pPr>
        <w:pStyle w:val="Subsection"/>
        <w:rPr>
          <w:snapToGrid w:val="0"/>
        </w:rPr>
      </w:pPr>
      <w:r w:rsidRPr="00442DC9">
        <w:rPr>
          <w:snapToGrid w:val="0"/>
        </w:rPr>
        <w:tab/>
        <w:t>(3)</w:t>
      </w:r>
      <w:r w:rsidRPr="00442DC9">
        <w:rPr>
          <w:snapToGrid w:val="0"/>
        </w:rPr>
        <w:tab/>
        <w:t>The Director General may license a motor vehicle as of Class B, where —</w:t>
      </w:r>
    </w:p>
    <w:p w:rsidR="00BA6453" w:rsidRPr="00442DC9" w:rsidRDefault="00BA6453">
      <w:pPr>
        <w:pStyle w:val="Indenta"/>
        <w:rPr>
          <w:snapToGrid w:val="0"/>
        </w:rPr>
      </w:pPr>
      <w:r w:rsidRPr="00442DC9">
        <w:rPr>
          <w:snapToGrid w:val="0"/>
        </w:rPr>
        <w:tab/>
        <w:t>(a)</w:t>
      </w:r>
      <w:r w:rsidRPr="00442DC9">
        <w:rPr>
          <w:snapToGrid w:val="0"/>
        </w:rPr>
        <w:tab/>
        <w:t>the vehicle does not comply, in some respect, with the</w:t>
      </w:r>
      <w:r w:rsidRPr="00442DC9">
        <w:t xml:space="preserve"> Vehicle Standards</w:t>
      </w:r>
      <w:r w:rsidRPr="00442DC9">
        <w:rPr>
          <w:snapToGrid w:val="0"/>
        </w:rPr>
        <w:t>, if —</w:t>
      </w:r>
    </w:p>
    <w:p w:rsidR="00BA6453" w:rsidRPr="00442DC9" w:rsidRDefault="00BA6453">
      <w:pPr>
        <w:pStyle w:val="Indenti"/>
      </w:pPr>
      <w:r w:rsidRPr="00442DC9">
        <w:tab/>
        <w:t>(i)</w:t>
      </w:r>
      <w:r w:rsidRPr="00442DC9">
        <w:tab/>
        <w:t>the vehicle complies with the mass and dimension limits in the Vehicle Standards; and</w:t>
      </w:r>
    </w:p>
    <w:p w:rsidR="00BA6453" w:rsidRPr="00442DC9" w:rsidRDefault="00BA6453">
      <w:pPr>
        <w:pStyle w:val="Indenti"/>
        <w:rPr>
          <w:snapToGrid w:val="0"/>
        </w:rPr>
      </w:pPr>
      <w:r w:rsidRPr="00442DC9">
        <w:tab/>
        <w:t>(ia)</w:t>
      </w:r>
      <w:r w:rsidRPr="00442DC9">
        <w:tab/>
        <w:t xml:space="preserve">the vehicle is not a restricted access vehicle; </w:t>
      </w:r>
      <w:r w:rsidRPr="00442DC9">
        <w:rPr>
          <w:snapToGrid w:val="0"/>
        </w:rPr>
        <w:t>and</w:t>
      </w:r>
    </w:p>
    <w:p w:rsidR="00BA6453" w:rsidRPr="00442DC9" w:rsidRDefault="00BA6453">
      <w:pPr>
        <w:pStyle w:val="Indenti"/>
        <w:rPr>
          <w:snapToGrid w:val="0"/>
        </w:rPr>
      </w:pPr>
      <w:r w:rsidRPr="00442DC9">
        <w:rPr>
          <w:snapToGrid w:val="0"/>
        </w:rPr>
        <w:tab/>
        <w:t>(ii)</w:t>
      </w:r>
      <w:r w:rsidRPr="00442DC9">
        <w:rPr>
          <w:snapToGrid w:val="0"/>
        </w:rPr>
        <w:tab/>
        <w:t>the use of the vehicle is limited in such manner as the Director General may direct and, in any event, is so limited that it will not constitute a hazard to other road users;</w:t>
      </w:r>
    </w:p>
    <w:p w:rsidR="00BA6453" w:rsidRPr="00442DC9" w:rsidRDefault="00BA6453">
      <w:pPr>
        <w:pStyle w:val="Indenta"/>
        <w:rPr>
          <w:snapToGrid w:val="0"/>
        </w:rPr>
      </w:pPr>
      <w:r w:rsidRPr="00442DC9">
        <w:rPr>
          <w:snapToGrid w:val="0"/>
        </w:rPr>
        <w:tab/>
      </w:r>
      <w:r w:rsidRPr="00442DC9">
        <w:rPr>
          <w:snapToGrid w:val="0"/>
        </w:rPr>
        <w:tab/>
        <w:t>or</w:t>
      </w:r>
    </w:p>
    <w:p w:rsidR="00BA6453" w:rsidRPr="00442DC9" w:rsidRDefault="00BA6453">
      <w:pPr>
        <w:pStyle w:val="Indenta"/>
      </w:pPr>
      <w:r w:rsidRPr="00442DC9">
        <w:tab/>
        <w:t>(b)</w:t>
      </w:r>
      <w:r w:rsidRPr="00442DC9">
        <w:tab/>
        <w:t>the vehicle is an agricultural machine; or</w:t>
      </w:r>
    </w:p>
    <w:p w:rsidR="00BA6453" w:rsidRPr="00442DC9" w:rsidRDefault="00BA6453">
      <w:pPr>
        <w:pStyle w:val="Indenta"/>
        <w:rPr>
          <w:snapToGrid w:val="0"/>
        </w:rPr>
      </w:pPr>
      <w:r w:rsidRPr="00442DC9">
        <w:rPr>
          <w:snapToGrid w:val="0"/>
        </w:rPr>
        <w:tab/>
        <w:t>(c)</w:t>
      </w:r>
      <w:r w:rsidRPr="00442DC9">
        <w:rPr>
          <w:snapToGrid w:val="0"/>
        </w:rPr>
        <w:tab/>
      </w:r>
      <w:r w:rsidRPr="00442DC9">
        <w:t>the vehicle is a restricted access vehicle and</w:t>
      </w:r>
      <w:r w:rsidRPr="00442DC9">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BA6453" w:rsidRPr="00442DC9" w:rsidRDefault="00BA6453">
      <w:pPr>
        <w:pStyle w:val="Subsection"/>
        <w:rPr>
          <w:snapToGrid w:val="0"/>
        </w:rPr>
      </w:pPr>
      <w:r w:rsidRPr="00442DC9">
        <w:rPr>
          <w:snapToGrid w:val="0"/>
        </w:rPr>
        <w:tab/>
        <w:t>(4)</w:t>
      </w:r>
      <w:r w:rsidRPr="00442DC9">
        <w:rPr>
          <w:snapToGrid w:val="0"/>
        </w:rPr>
        <w:tab/>
        <w:t xml:space="preserve">The Director General may license, as of Class C, a </w:t>
      </w:r>
      <w:r w:rsidRPr="00442DC9">
        <w:t>restricted access vehicle</w:t>
      </w:r>
      <w:r w:rsidRPr="00442DC9">
        <w:rPr>
          <w:snapToGrid w:val="0"/>
        </w:rPr>
        <w:t xml:space="preserve"> that —</w:t>
      </w:r>
    </w:p>
    <w:p w:rsidR="00BA6453" w:rsidRPr="00442DC9" w:rsidRDefault="00BA6453" w:rsidP="00D5391A">
      <w:pPr>
        <w:pStyle w:val="Indenta"/>
        <w:spacing w:before="60"/>
        <w:rPr>
          <w:snapToGrid w:val="0"/>
        </w:rPr>
      </w:pPr>
      <w:r w:rsidRPr="00442DC9">
        <w:rPr>
          <w:snapToGrid w:val="0"/>
        </w:rPr>
        <w:tab/>
        <w:t>(a)</w:t>
      </w:r>
      <w:r w:rsidRPr="00442DC9">
        <w:rPr>
          <w:snapToGrid w:val="0"/>
        </w:rPr>
        <w:tab/>
        <w:t>is so constructed, or has such weight carried by one or more axles, that it could not, without reconstruction, be made to conform to</w:t>
      </w:r>
      <w:r w:rsidRPr="00442DC9">
        <w:t xml:space="preserve"> Schedule 1 to the </w:t>
      </w:r>
      <w:r w:rsidRPr="00442DC9">
        <w:rPr>
          <w:i/>
        </w:rPr>
        <w:t>Road Traffic (Vehicle Standards) Regulations 2002</w:t>
      </w:r>
      <w:r w:rsidRPr="00442DC9">
        <w:rPr>
          <w:snapToGrid w:val="0"/>
        </w:rPr>
        <w:t>; and</w:t>
      </w:r>
    </w:p>
    <w:p w:rsidR="00BA6453" w:rsidRPr="00442DC9" w:rsidRDefault="00BA6453" w:rsidP="00D5391A">
      <w:pPr>
        <w:pStyle w:val="Indenta"/>
        <w:spacing w:before="60"/>
        <w:rPr>
          <w:snapToGrid w:val="0"/>
        </w:rPr>
      </w:pPr>
      <w:r w:rsidRPr="00442DC9">
        <w:rPr>
          <w:snapToGrid w:val="0"/>
        </w:rPr>
        <w:tab/>
        <w:t>(b)</w:t>
      </w:r>
      <w:r w:rsidRPr="00442DC9">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BA6453" w:rsidRPr="00442DC9" w:rsidRDefault="00BA6453">
      <w:pPr>
        <w:pStyle w:val="Subsection"/>
        <w:spacing w:before="100"/>
        <w:rPr>
          <w:snapToGrid w:val="0"/>
        </w:rPr>
      </w:pPr>
      <w:r w:rsidRPr="00442DC9">
        <w:rPr>
          <w:snapToGrid w:val="0"/>
        </w:rPr>
        <w:tab/>
      </w:r>
      <w:r w:rsidRPr="00442DC9">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BA6453" w:rsidRPr="00442DC9" w:rsidRDefault="00BA6453">
      <w:pPr>
        <w:pStyle w:val="Subsection"/>
        <w:rPr>
          <w:snapToGrid w:val="0"/>
        </w:rPr>
      </w:pPr>
      <w:r w:rsidRPr="00442DC9">
        <w:rPr>
          <w:snapToGrid w:val="0"/>
        </w:rPr>
        <w:tab/>
        <w:t>(5)</w:t>
      </w:r>
      <w:r w:rsidRPr="00442DC9">
        <w:rPr>
          <w:snapToGrid w:val="0"/>
        </w:rPr>
        <w:tab/>
        <w:t xml:space="preserve">The Director General shall </w:t>
      </w:r>
      <w:r w:rsidRPr="00442DC9">
        <w:t>endorse</w:t>
      </w:r>
      <w:r w:rsidRPr="00442DC9">
        <w:rPr>
          <w:snapToGrid w:val="0"/>
        </w:rPr>
        <w:t xml:space="preserve"> every licence of Class B or Class C with the limitations to which its </w:t>
      </w:r>
      <w:r w:rsidRPr="00442DC9">
        <w:t xml:space="preserve">grant </w:t>
      </w:r>
      <w:r w:rsidRPr="00442DC9">
        <w:rPr>
          <w:snapToGrid w:val="0"/>
        </w:rPr>
        <w:t>is subject and a person who uses, or permits or suffers a person in his employ to use, a vehicle the subject of such a licence otherwise than in conformity with those limitations commits an offence.</w:t>
      </w:r>
    </w:p>
    <w:p w:rsidR="00BA6453" w:rsidRPr="00442DC9" w:rsidRDefault="00BA6453">
      <w:pPr>
        <w:pStyle w:val="Footnotesection"/>
      </w:pPr>
      <w:r w:rsidRPr="00442DC9">
        <w:tab/>
        <w:t>[Regulation 9 amended in Gazette 10 Nov 1977 p. 4190; 2 Feb 1982 p. 401; 28 Sep 1990 p. 5072</w:t>
      </w:r>
      <w:r w:rsidRPr="00442DC9">
        <w:noBreakHyphen/>
        <w:t>3; 31 Jan 1997 p. 683; 4 Aug 1998 p. 3991; 1 Nov 2002 p. 5391</w:t>
      </w:r>
      <w:r w:rsidRPr="00442DC9">
        <w:noBreakHyphen/>
        <w:t>2; 28 Nov 2006 p. 4904 and 4910</w:t>
      </w:r>
      <w:r w:rsidRPr="00442DC9">
        <w:noBreakHyphen/>
        <w:t>11.]</w:t>
      </w:r>
    </w:p>
    <w:p w:rsidR="00BA6453" w:rsidRPr="00442DC9" w:rsidRDefault="00BA6453" w:rsidP="00D5391A">
      <w:pPr>
        <w:pStyle w:val="Heading5"/>
        <w:rPr>
          <w:snapToGrid w:val="0"/>
        </w:rPr>
      </w:pPr>
      <w:bookmarkStart w:id="41" w:name="_Toc403052293"/>
      <w:r w:rsidRPr="00442DC9">
        <w:rPr>
          <w:rStyle w:val="CharSectno"/>
        </w:rPr>
        <w:t>9A</w:t>
      </w:r>
      <w:r w:rsidRPr="00442DC9">
        <w:rPr>
          <w:snapToGrid w:val="0"/>
        </w:rPr>
        <w:t>.</w:t>
      </w:r>
      <w:r w:rsidRPr="00442DC9">
        <w:rPr>
          <w:snapToGrid w:val="0"/>
        </w:rPr>
        <w:tab/>
        <w:t>Classes of licences for heavy vehicles</w:t>
      </w:r>
      <w:bookmarkEnd w:id="41"/>
    </w:p>
    <w:p w:rsidR="00BA6453" w:rsidRPr="00442DC9" w:rsidRDefault="00BA6453" w:rsidP="00D5391A">
      <w:pPr>
        <w:pStyle w:val="Subsection"/>
        <w:rPr>
          <w:snapToGrid w:val="0"/>
        </w:rPr>
      </w:pPr>
      <w:r w:rsidRPr="00442DC9">
        <w:rPr>
          <w:snapToGrid w:val="0"/>
        </w:rPr>
        <w:tab/>
        <w:t>(1)</w:t>
      </w:r>
      <w:r w:rsidRPr="00442DC9">
        <w:rPr>
          <w:snapToGrid w:val="0"/>
        </w:rPr>
        <w:tab/>
        <w:t xml:space="preserve">Without limiting regulation 9, the Director General shall grant or renew a </w:t>
      </w:r>
      <w:r w:rsidRPr="00442DC9">
        <w:t xml:space="preserve">heavy vehicle licence </w:t>
      </w:r>
      <w:r w:rsidRPr="00442DC9">
        <w:rPr>
          <w:snapToGrid w:val="0"/>
        </w:rPr>
        <w:t>as of one of the classes listed in Schedule 3.</w:t>
      </w:r>
    </w:p>
    <w:p w:rsidR="00BA6453" w:rsidRPr="00442DC9" w:rsidRDefault="00BA6453" w:rsidP="00D5391A">
      <w:pPr>
        <w:pStyle w:val="Subsection"/>
        <w:rPr>
          <w:snapToGrid w:val="0"/>
        </w:rPr>
      </w:pPr>
      <w:r w:rsidRPr="00442DC9">
        <w:rPr>
          <w:snapToGrid w:val="0"/>
        </w:rPr>
        <w:tab/>
        <w:t>(2)</w:t>
      </w:r>
      <w:r w:rsidRPr="00442DC9">
        <w:rPr>
          <w:snapToGrid w:val="0"/>
        </w:rPr>
        <w:tab/>
        <w:t>The Director General shall license a heavy vehicle as of a particular class according to —</w:t>
      </w:r>
    </w:p>
    <w:p w:rsidR="00BA6453" w:rsidRPr="00442DC9" w:rsidRDefault="00BA6453">
      <w:pPr>
        <w:pStyle w:val="Indenta"/>
        <w:spacing w:before="60"/>
        <w:rPr>
          <w:snapToGrid w:val="0"/>
        </w:rPr>
      </w:pPr>
      <w:r w:rsidRPr="00442DC9">
        <w:rPr>
          <w:snapToGrid w:val="0"/>
        </w:rPr>
        <w:tab/>
        <w:t>(a)</w:t>
      </w:r>
      <w:r w:rsidRPr="00442DC9">
        <w:rPr>
          <w:snapToGrid w:val="0"/>
        </w:rPr>
        <w:tab/>
        <w:t>the description of the vehicle;</w:t>
      </w:r>
      <w:r w:rsidR="00CF2C42" w:rsidRPr="00442DC9">
        <w:rPr>
          <w:snapToGrid w:val="0"/>
        </w:rPr>
        <w:t xml:space="preserve"> and</w:t>
      </w:r>
    </w:p>
    <w:p w:rsidR="00BA6453" w:rsidRPr="00442DC9" w:rsidRDefault="00BA6453">
      <w:pPr>
        <w:pStyle w:val="Indenta"/>
        <w:rPr>
          <w:snapToGrid w:val="0"/>
        </w:rPr>
      </w:pPr>
      <w:r w:rsidRPr="00442DC9">
        <w:rPr>
          <w:snapToGrid w:val="0"/>
        </w:rPr>
        <w:tab/>
        <w:t>(b)</w:t>
      </w:r>
      <w:r w:rsidRPr="00442DC9">
        <w:rPr>
          <w:snapToGrid w:val="0"/>
        </w:rPr>
        <w:tab/>
        <w:t>the number of axles that the vehicle has; and</w:t>
      </w:r>
    </w:p>
    <w:p w:rsidR="00BA6453" w:rsidRPr="00442DC9" w:rsidRDefault="00BA6453">
      <w:pPr>
        <w:pStyle w:val="Indenta"/>
        <w:rPr>
          <w:snapToGrid w:val="0"/>
        </w:rPr>
      </w:pPr>
      <w:r w:rsidRPr="00442DC9">
        <w:rPr>
          <w:snapToGrid w:val="0"/>
        </w:rPr>
        <w:tab/>
        <w:t>(c)</w:t>
      </w:r>
      <w:r w:rsidRPr="00442DC9">
        <w:rPr>
          <w:snapToGrid w:val="0"/>
        </w:rPr>
        <w:tab/>
        <w:t>the MRC of the vehicle,</w:t>
      </w:r>
    </w:p>
    <w:p w:rsidR="00BA6453" w:rsidRPr="00442DC9" w:rsidRDefault="00BA6453">
      <w:pPr>
        <w:pStyle w:val="Subsection"/>
        <w:rPr>
          <w:snapToGrid w:val="0"/>
        </w:rPr>
      </w:pPr>
      <w:r w:rsidRPr="00442DC9">
        <w:rPr>
          <w:snapToGrid w:val="0"/>
        </w:rPr>
        <w:tab/>
      </w:r>
      <w:r w:rsidRPr="00442DC9">
        <w:rPr>
          <w:snapToGrid w:val="0"/>
        </w:rPr>
        <w:tab/>
        <w:t>as indicated in Schedule 3.</w:t>
      </w:r>
    </w:p>
    <w:p w:rsidR="00BA6453" w:rsidRPr="00442DC9" w:rsidRDefault="00BA6453">
      <w:pPr>
        <w:pStyle w:val="Subsection"/>
        <w:rPr>
          <w:snapToGrid w:val="0"/>
        </w:rPr>
      </w:pPr>
      <w:r w:rsidRPr="00442DC9">
        <w:rPr>
          <w:snapToGrid w:val="0"/>
        </w:rPr>
        <w:tab/>
        <w:t>(3)</w:t>
      </w:r>
      <w:r w:rsidRPr="00442DC9">
        <w:rPr>
          <w:snapToGrid w:val="0"/>
        </w:rPr>
        <w:tab/>
        <w:t>If more than one class is appropriate for a vehicle —</w:t>
      </w:r>
    </w:p>
    <w:p w:rsidR="00BA6453" w:rsidRPr="00442DC9" w:rsidRDefault="00BA6453">
      <w:pPr>
        <w:pStyle w:val="Indenta"/>
        <w:rPr>
          <w:snapToGrid w:val="0"/>
        </w:rPr>
      </w:pPr>
      <w:r w:rsidRPr="00442DC9">
        <w:rPr>
          <w:snapToGrid w:val="0"/>
        </w:rPr>
        <w:tab/>
        <w:t>(a)</w:t>
      </w:r>
      <w:r w:rsidRPr="00442DC9">
        <w:rPr>
          <w:snapToGrid w:val="0"/>
        </w:rPr>
        <w:tab/>
        <w:t>of that description;</w:t>
      </w:r>
      <w:r w:rsidR="00CF2C42" w:rsidRPr="00442DC9">
        <w:rPr>
          <w:snapToGrid w:val="0"/>
        </w:rPr>
        <w:t xml:space="preserve"> and</w:t>
      </w:r>
    </w:p>
    <w:p w:rsidR="00BA6453" w:rsidRPr="00442DC9" w:rsidRDefault="00BA6453">
      <w:pPr>
        <w:pStyle w:val="Indenta"/>
        <w:rPr>
          <w:snapToGrid w:val="0"/>
        </w:rPr>
      </w:pPr>
      <w:r w:rsidRPr="00442DC9">
        <w:rPr>
          <w:snapToGrid w:val="0"/>
        </w:rPr>
        <w:tab/>
        <w:t>(b)</w:t>
      </w:r>
      <w:r w:rsidRPr="00442DC9">
        <w:rPr>
          <w:snapToGrid w:val="0"/>
        </w:rPr>
        <w:tab/>
        <w:t>with that number of axles; and</w:t>
      </w:r>
    </w:p>
    <w:p w:rsidR="00BA6453" w:rsidRPr="00442DC9" w:rsidRDefault="00BA6453">
      <w:pPr>
        <w:pStyle w:val="Indenta"/>
        <w:rPr>
          <w:snapToGrid w:val="0"/>
        </w:rPr>
      </w:pPr>
      <w:r w:rsidRPr="00442DC9">
        <w:rPr>
          <w:snapToGrid w:val="0"/>
        </w:rPr>
        <w:tab/>
        <w:t>(c)</w:t>
      </w:r>
      <w:r w:rsidRPr="00442DC9">
        <w:rPr>
          <w:snapToGrid w:val="0"/>
        </w:rPr>
        <w:tab/>
        <w:t>with that MRC,</w:t>
      </w:r>
    </w:p>
    <w:p w:rsidR="00BA6453" w:rsidRPr="00442DC9" w:rsidRDefault="00BA6453">
      <w:pPr>
        <w:pStyle w:val="Subsection"/>
        <w:rPr>
          <w:snapToGrid w:val="0"/>
        </w:rPr>
      </w:pPr>
      <w:r w:rsidRPr="00442DC9">
        <w:rPr>
          <w:snapToGrid w:val="0"/>
        </w:rPr>
        <w:tab/>
      </w:r>
      <w:r w:rsidRPr="00442DC9">
        <w:rPr>
          <w:snapToGrid w:val="0"/>
        </w:rPr>
        <w:tab/>
        <w:t>the licence shall be of whichever of those classes the owner of the vehicle nominates before the licence is granted or renewed.</w:t>
      </w:r>
    </w:p>
    <w:p w:rsidR="00BA6453" w:rsidRPr="00442DC9" w:rsidRDefault="00BA6453">
      <w:pPr>
        <w:pStyle w:val="Subsection"/>
        <w:rPr>
          <w:snapToGrid w:val="0"/>
        </w:rPr>
      </w:pPr>
      <w:r w:rsidRPr="00442DC9">
        <w:rPr>
          <w:snapToGrid w:val="0"/>
        </w:rPr>
        <w:tab/>
        <w:t>(4)</w:t>
      </w:r>
      <w:r w:rsidRPr="00442DC9">
        <w:rPr>
          <w:snapToGrid w:val="0"/>
        </w:rPr>
        <w:tab/>
        <w:t>If in column 4 of Schedule 3 —</w:t>
      </w:r>
    </w:p>
    <w:p w:rsidR="00BA6453" w:rsidRPr="00442DC9" w:rsidRDefault="00BA6453">
      <w:pPr>
        <w:pStyle w:val="Indenta"/>
        <w:rPr>
          <w:snapToGrid w:val="0"/>
        </w:rPr>
      </w:pPr>
      <w:r w:rsidRPr="00442DC9">
        <w:rPr>
          <w:snapToGrid w:val="0"/>
        </w:rPr>
        <w:tab/>
        <w:t>(a)</w:t>
      </w:r>
      <w:r w:rsidRPr="00442DC9">
        <w:rPr>
          <w:snapToGrid w:val="0"/>
        </w:rPr>
        <w:tab/>
        <w:t>“nil” is indicated, a licence of the class described in column 1 includes a limitation that the vehicle shall not be used to haul a heavy trailer;</w:t>
      </w:r>
      <w:r w:rsidR="00CF2C42" w:rsidRPr="00442DC9">
        <w:rPr>
          <w:snapToGrid w:val="0"/>
        </w:rPr>
        <w:t xml:space="preserve"> or</w:t>
      </w:r>
    </w:p>
    <w:p w:rsidR="00BA6453" w:rsidRPr="00442DC9" w:rsidRDefault="00BA6453">
      <w:pPr>
        <w:pStyle w:val="Indenta"/>
        <w:rPr>
          <w:snapToGrid w:val="0"/>
        </w:rPr>
      </w:pPr>
      <w:r w:rsidRPr="00442DC9">
        <w:rPr>
          <w:snapToGrid w:val="0"/>
        </w:rPr>
        <w:tab/>
        <w:t>(b)</w:t>
      </w:r>
      <w:r w:rsidRPr="00442DC9">
        <w:rPr>
          <w:snapToGrid w:val="0"/>
        </w:rPr>
        <w:tab/>
        <w:t>a number is indicated, a licence of the class described in column 1 includes a limitation that the vehicle shall not be used to haul more than that number of heavy trailers;</w:t>
      </w:r>
      <w:r w:rsidR="00CF2C42" w:rsidRPr="00442DC9">
        <w:rPr>
          <w:snapToGrid w:val="0"/>
        </w:rPr>
        <w:t xml:space="preserve"> or</w:t>
      </w:r>
    </w:p>
    <w:p w:rsidR="00BA6453" w:rsidRPr="00442DC9" w:rsidRDefault="00BA6453">
      <w:pPr>
        <w:pStyle w:val="Indenta"/>
        <w:rPr>
          <w:snapToGrid w:val="0"/>
        </w:rPr>
      </w:pPr>
      <w:r w:rsidRPr="00442DC9">
        <w:rPr>
          <w:snapToGrid w:val="0"/>
        </w:rPr>
        <w:tab/>
        <w:t>(c)</w:t>
      </w:r>
      <w:r w:rsidRPr="00442DC9">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BA6453" w:rsidRPr="00442DC9" w:rsidRDefault="00BA6453">
      <w:pPr>
        <w:pStyle w:val="Indenta"/>
        <w:keepNext/>
        <w:keepLines/>
        <w:rPr>
          <w:snapToGrid w:val="0"/>
        </w:rPr>
      </w:pPr>
      <w:r w:rsidRPr="00442DC9">
        <w:rPr>
          <w:snapToGrid w:val="0"/>
        </w:rPr>
        <w:tab/>
        <w:t>(d)</w:t>
      </w:r>
      <w:r w:rsidRPr="00442DC9">
        <w:rPr>
          <w:snapToGrid w:val="0"/>
        </w:rPr>
        <w:tab/>
        <w:t>“nil” is indicated followed by a trailer description, a licence of that class includes a limitation that the vehicle shall not be used to haul a heavy trailer of that description.</w:t>
      </w:r>
    </w:p>
    <w:p w:rsidR="00BA6453" w:rsidRPr="00442DC9" w:rsidRDefault="00BA6453">
      <w:pPr>
        <w:pStyle w:val="Subsection"/>
        <w:rPr>
          <w:snapToGrid w:val="0"/>
        </w:rPr>
      </w:pPr>
      <w:r w:rsidRPr="00442DC9">
        <w:rPr>
          <w:snapToGrid w:val="0"/>
        </w:rPr>
        <w:tab/>
        <w:t>(5)</w:t>
      </w:r>
      <w:r w:rsidRPr="00442DC9">
        <w:rPr>
          <w:snapToGrid w:val="0"/>
        </w:rPr>
        <w:tab/>
        <w:t>A vehicle licence of class SR2, SR3, SR4 or SR5 in Schedule 3 includes a limitation that the vehicle shall not be used to haul a heavy trailer if the vehicle and trailer together have more than 6 axles</w:t>
      </w:r>
      <w:r w:rsidRPr="00442DC9">
        <w:t xml:space="preserve"> or a mass greater than 42.5 tonnes.</w:t>
      </w:r>
    </w:p>
    <w:p w:rsidR="00BA6453" w:rsidRPr="00442DC9" w:rsidRDefault="00BA6453">
      <w:pPr>
        <w:pStyle w:val="Subsection"/>
        <w:rPr>
          <w:snapToGrid w:val="0"/>
        </w:rPr>
      </w:pPr>
      <w:r w:rsidRPr="00442DC9">
        <w:rPr>
          <w:snapToGrid w:val="0"/>
        </w:rPr>
        <w:tab/>
        <w:t>(6)</w:t>
      </w:r>
      <w:r w:rsidRPr="00442DC9">
        <w:rPr>
          <w:snapToGrid w:val="0"/>
        </w:rPr>
        <w:tab/>
        <w:t>A person who uses, or permits a person to use, a heavy vehicle the subject of a licence that includes a limitation otherwise than in conformity with that limitation commits an offence.</w:t>
      </w:r>
    </w:p>
    <w:p w:rsidR="00BA6453" w:rsidRPr="00442DC9" w:rsidRDefault="00BA6453">
      <w:pPr>
        <w:pStyle w:val="Subsection"/>
        <w:rPr>
          <w:snapToGrid w:val="0"/>
        </w:rPr>
      </w:pPr>
      <w:r w:rsidRPr="00442DC9">
        <w:tab/>
        <w:t>(7)</w:t>
      </w:r>
      <w:r w:rsidRPr="00442DC9">
        <w:tab/>
      </w:r>
      <w:r w:rsidRPr="00442DC9">
        <w:rPr>
          <w:snapToGrid w:val="0"/>
        </w:rPr>
        <w:t>The Director General is to grant or renew a heavy vehicle licence with the endorsement “seasonal” if the person making the application for the grant or renewal specifies that the vehicle is to be used —</w:t>
      </w:r>
    </w:p>
    <w:p w:rsidR="00BA6453" w:rsidRPr="00442DC9" w:rsidRDefault="00BA6453">
      <w:pPr>
        <w:pStyle w:val="Indenta"/>
        <w:rPr>
          <w:snapToGrid w:val="0"/>
        </w:rPr>
      </w:pPr>
      <w:r w:rsidRPr="00442DC9">
        <w:rPr>
          <w:snapToGrid w:val="0"/>
        </w:rPr>
        <w:tab/>
        <w:t>(a)</w:t>
      </w:r>
      <w:r w:rsidRPr="00442DC9">
        <w:rPr>
          <w:snapToGrid w:val="0"/>
        </w:rPr>
        <w:tab/>
        <w:t>on a road; or</w:t>
      </w:r>
    </w:p>
    <w:p w:rsidR="00BA6453" w:rsidRPr="00442DC9" w:rsidRDefault="00BA6453">
      <w:pPr>
        <w:pStyle w:val="Indenta"/>
        <w:rPr>
          <w:snapToGrid w:val="0"/>
        </w:rPr>
      </w:pPr>
      <w:r w:rsidRPr="00442DC9">
        <w:rPr>
          <w:snapToGrid w:val="0"/>
        </w:rPr>
        <w:tab/>
        <w:t>(b)</w:t>
      </w:r>
      <w:r w:rsidRPr="00442DC9">
        <w:rPr>
          <w:snapToGrid w:val="0"/>
        </w:rPr>
        <w:tab/>
        <w:t>for seasonal work during the year beginning on the day the licence is granted,</w:t>
      </w:r>
    </w:p>
    <w:p w:rsidR="00BA6453" w:rsidRPr="00442DC9" w:rsidRDefault="00BA6453">
      <w:pPr>
        <w:pStyle w:val="Subsection"/>
        <w:rPr>
          <w:snapToGrid w:val="0"/>
        </w:rPr>
      </w:pPr>
      <w:r w:rsidRPr="00442DC9">
        <w:rPr>
          <w:snapToGrid w:val="0"/>
        </w:rPr>
        <w:tab/>
      </w:r>
      <w:r w:rsidRPr="00442DC9">
        <w:rPr>
          <w:snapToGrid w:val="0"/>
        </w:rPr>
        <w:tab/>
        <w:t>and not otherwise.</w:t>
      </w:r>
    </w:p>
    <w:p w:rsidR="00BA6453" w:rsidRPr="00442DC9" w:rsidRDefault="00BA6453">
      <w:pPr>
        <w:pStyle w:val="Footnotesection"/>
      </w:pPr>
      <w:r w:rsidRPr="00442DC9">
        <w:tab/>
        <w:t>[Regulation 9A inserted in Gazette 24 May 1996 p. 2174</w:t>
      </w:r>
      <w:r w:rsidRPr="00442DC9">
        <w:noBreakHyphen/>
        <w:t>5; amended in Gazette 31 Jan 1997 p. 683; 17 May 2000 p. 2426; 28 Nov 2006 p. 4904.]</w:t>
      </w:r>
    </w:p>
    <w:p w:rsidR="00BA6453" w:rsidRPr="00442DC9" w:rsidRDefault="00BA6453">
      <w:pPr>
        <w:pStyle w:val="Heading5"/>
      </w:pPr>
      <w:bookmarkStart w:id="42" w:name="_Toc403052294"/>
      <w:r w:rsidRPr="00442DC9">
        <w:rPr>
          <w:rStyle w:val="CharSectno"/>
        </w:rPr>
        <w:t>9B</w:t>
      </w:r>
      <w:r w:rsidRPr="00442DC9">
        <w:t>.</w:t>
      </w:r>
      <w:r w:rsidRPr="00442DC9">
        <w:tab/>
        <w:t>Transitional provision for heavy vehicle licences</w:t>
      </w:r>
      <w:bookmarkEnd w:id="42"/>
    </w:p>
    <w:p w:rsidR="00BA6453" w:rsidRPr="00442DC9" w:rsidRDefault="00BA6453">
      <w:pPr>
        <w:pStyle w:val="Subsection"/>
      </w:pPr>
      <w:r w:rsidRPr="00442DC9">
        <w:tab/>
      </w:r>
      <w:r w:rsidRPr="00442DC9">
        <w:tab/>
        <w:t xml:space="preserve">On the day on which the </w:t>
      </w:r>
      <w:r w:rsidRPr="00442DC9">
        <w:rPr>
          <w:i/>
        </w:rPr>
        <w:t>Road Traffic (Licensing) Amendment Regulations (No. 3) 2008</w:t>
      </w:r>
      <w:r w:rsidRPr="00442DC9">
        <w:t xml:space="preserve"> regulation 5 comes into operation</w:t>
      </w:r>
      <w:r w:rsidRPr="00442DC9">
        <w:rPr>
          <w:vertAlign w:val="superscript"/>
        </w:rPr>
        <w:t> 1</w:t>
      </w:r>
      <w:r w:rsidRPr="00442DC9">
        <w:t xml:space="preserve"> a vehicle licence that was, immediately before that day, of a class indicated in column 1 of the Table to this regulation and continues after that day becomes of the class indicated in column 2.</w:t>
      </w:r>
    </w:p>
    <w:p w:rsidR="00BA6453" w:rsidRPr="00442DC9" w:rsidRDefault="00BA6453">
      <w:pPr>
        <w:pStyle w:val="THeadingNAm"/>
        <w:keepLines/>
      </w:pPr>
      <w:r w:rsidRPr="00442DC9">
        <w:t>Table</w:t>
      </w:r>
    </w:p>
    <w:tbl>
      <w:tblPr>
        <w:tblW w:w="0" w:type="auto"/>
        <w:tblInd w:w="1526" w:type="dxa"/>
        <w:tblLayout w:type="fixed"/>
        <w:tblLook w:val="0000" w:firstRow="0" w:lastRow="0" w:firstColumn="0" w:lastColumn="0" w:noHBand="0" w:noVBand="0"/>
      </w:tblPr>
      <w:tblGrid>
        <w:gridCol w:w="2410"/>
        <w:gridCol w:w="2268"/>
      </w:tblGrid>
      <w:tr w:rsidR="00BA6453" w:rsidRPr="00442DC9">
        <w:trPr>
          <w:cantSplit/>
          <w:trHeight w:val="250"/>
          <w:tblHeader/>
        </w:trPr>
        <w:tc>
          <w:tcPr>
            <w:tcW w:w="2410" w:type="dxa"/>
            <w:tcBorders>
              <w:top w:val="single" w:sz="4" w:space="0" w:color="auto"/>
            </w:tcBorders>
          </w:tcPr>
          <w:p w:rsidR="00BA6453" w:rsidRPr="00442DC9" w:rsidRDefault="00BA6453">
            <w:pPr>
              <w:pStyle w:val="TableNAm"/>
              <w:keepNext/>
              <w:keepLines/>
              <w:jc w:val="center"/>
              <w:rPr>
                <w:b/>
                <w:bCs/>
              </w:rPr>
            </w:pPr>
            <w:r w:rsidRPr="00442DC9">
              <w:rPr>
                <w:b/>
                <w:bCs/>
              </w:rPr>
              <w:t>column 1</w:t>
            </w:r>
          </w:p>
        </w:tc>
        <w:tc>
          <w:tcPr>
            <w:tcW w:w="2268" w:type="dxa"/>
            <w:tcBorders>
              <w:top w:val="single" w:sz="4" w:space="0" w:color="auto"/>
            </w:tcBorders>
          </w:tcPr>
          <w:p w:rsidR="00BA6453" w:rsidRPr="00442DC9" w:rsidRDefault="00BA6453">
            <w:pPr>
              <w:pStyle w:val="TableNAm"/>
              <w:keepNext/>
              <w:keepLines/>
              <w:jc w:val="center"/>
              <w:rPr>
                <w:b/>
                <w:bCs/>
              </w:rPr>
            </w:pPr>
            <w:r w:rsidRPr="00442DC9">
              <w:rPr>
                <w:b/>
                <w:bCs/>
              </w:rPr>
              <w:t>column 2</w:t>
            </w:r>
          </w:p>
        </w:tc>
      </w:tr>
      <w:tr w:rsidR="00BA6453" w:rsidRPr="00442DC9">
        <w:trPr>
          <w:cantSplit/>
          <w:trHeight w:val="250"/>
          <w:tblHeader/>
        </w:trPr>
        <w:tc>
          <w:tcPr>
            <w:tcW w:w="2410" w:type="dxa"/>
            <w:tcBorders>
              <w:bottom w:val="single" w:sz="4" w:space="0" w:color="auto"/>
            </w:tcBorders>
          </w:tcPr>
          <w:p w:rsidR="00BA6453" w:rsidRPr="00442DC9" w:rsidRDefault="00BA6453">
            <w:pPr>
              <w:pStyle w:val="TableNAm"/>
              <w:jc w:val="center"/>
              <w:rPr>
                <w:b/>
                <w:bCs/>
              </w:rPr>
            </w:pPr>
            <w:r w:rsidRPr="00442DC9">
              <w:rPr>
                <w:b/>
                <w:bCs/>
              </w:rPr>
              <w:t>old class</w:t>
            </w:r>
          </w:p>
        </w:tc>
        <w:tc>
          <w:tcPr>
            <w:tcW w:w="2268" w:type="dxa"/>
            <w:tcBorders>
              <w:bottom w:val="single" w:sz="4" w:space="0" w:color="auto"/>
            </w:tcBorders>
          </w:tcPr>
          <w:p w:rsidR="00BA6453" w:rsidRPr="00442DC9" w:rsidRDefault="00BA6453">
            <w:pPr>
              <w:pStyle w:val="TableNAm"/>
              <w:jc w:val="center"/>
              <w:rPr>
                <w:b/>
                <w:bCs/>
              </w:rPr>
            </w:pPr>
            <w:r w:rsidRPr="00442DC9">
              <w:rPr>
                <w:b/>
                <w:bCs/>
              </w:rPr>
              <w:t>new class</w:t>
            </w:r>
          </w:p>
        </w:tc>
      </w:tr>
      <w:tr w:rsidR="00BA6453" w:rsidRPr="00442DC9">
        <w:tc>
          <w:tcPr>
            <w:tcW w:w="2410" w:type="dxa"/>
          </w:tcPr>
          <w:p w:rsidR="00BA6453" w:rsidRPr="00442DC9" w:rsidRDefault="00BA6453">
            <w:pPr>
              <w:pStyle w:val="TableNAm"/>
              <w:spacing w:before="80"/>
              <w:jc w:val="center"/>
            </w:pPr>
            <w:r w:rsidRPr="00442DC9">
              <w:t>MP2, 1LP2, 2LP2</w:t>
            </w:r>
          </w:p>
        </w:tc>
        <w:tc>
          <w:tcPr>
            <w:tcW w:w="2268" w:type="dxa"/>
            <w:vAlign w:val="center"/>
          </w:tcPr>
          <w:p w:rsidR="00BA6453" w:rsidRPr="00442DC9" w:rsidRDefault="00BA6453">
            <w:pPr>
              <w:pStyle w:val="TableNAm"/>
              <w:spacing w:before="80"/>
              <w:jc w:val="center"/>
            </w:pPr>
            <w:r w:rsidRPr="00442DC9">
              <w:t>MC2</w:t>
            </w:r>
          </w:p>
        </w:tc>
      </w:tr>
      <w:tr w:rsidR="00BA6453" w:rsidRPr="00442DC9">
        <w:tc>
          <w:tcPr>
            <w:tcW w:w="2410" w:type="dxa"/>
          </w:tcPr>
          <w:p w:rsidR="00BA6453" w:rsidRPr="00442DC9" w:rsidRDefault="00BA6453">
            <w:pPr>
              <w:pStyle w:val="TableNAm"/>
              <w:spacing w:before="80"/>
              <w:jc w:val="center"/>
            </w:pPr>
            <w:r w:rsidRPr="00442DC9">
              <w:t>MP3, 1LP3, 2LP3</w:t>
            </w:r>
          </w:p>
        </w:tc>
        <w:tc>
          <w:tcPr>
            <w:tcW w:w="2268" w:type="dxa"/>
            <w:vAlign w:val="center"/>
          </w:tcPr>
          <w:p w:rsidR="00BA6453" w:rsidRPr="00442DC9" w:rsidRDefault="00BA6453">
            <w:pPr>
              <w:pStyle w:val="TableNAm"/>
              <w:spacing w:before="80"/>
              <w:jc w:val="center"/>
            </w:pPr>
            <w:r w:rsidRPr="00442DC9">
              <w:t>MC3</w:t>
            </w:r>
          </w:p>
        </w:tc>
      </w:tr>
      <w:tr w:rsidR="00BA6453" w:rsidRPr="00442DC9">
        <w:tc>
          <w:tcPr>
            <w:tcW w:w="2410" w:type="dxa"/>
          </w:tcPr>
          <w:p w:rsidR="00BA6453" w:rsidRPr="00442DC9" w:rsidRDefault="00BA6453">
            <w:pPr>
              <w:pStyle w:val="TableNAm"/>
              <w:spacing w:before="80"/>
              <w:jc w:val="center"/>
            </w:pPr>
            <w:r w:rsidRPr="00442DC9">
              <w:t>MP4, 1LP4, 2LP4</w:t>
            </w:r>
          </w:p>
        </w:tc>
        <w:tc>
          <w:tcPr>
            <w:tcW w:w="2268" w:type="dxa"/>
            <w:vAlign w:val="center"/>
          </w:tcPr>
          <w:p w:rsidR="00BA6453" w:rsidRPr="00442DC9" w:rsidRDefault="00BA6453">
            <w:pPr>
              <w:pStyle w:val="TableNAm"/>
              <w:spacing w:before="80"/>
              <w:jc w:val="center"/>
            </w:pPr>
            <w:r w:rsidRPr="00442DC9">
              <w:t>MC4</w:t>
            </w:r>
          </w:p>
        </w:tc>
      </w:tr>
      <w:tr w:rsidR="00BA6453" w:rsidRPr="00442DC9">
        <w:tc>
          <w:tcPr>
            <w:tcW w:w="2410" w:type="dxa"/>
            <w:tcBorders>
              <w:bottom w:val="single" w:sz="4" w:space="0" w:color="auto"/>
            </w:tcBorders>
          </w:tcPr>
          <w:p w:rsidR="00BA6453" w:rsidRPr="00442DC9" w:rsidRDefault="00BA6453">
            <w:pPr>
              <w:pStyle w:val="TableNAm"/>
              <w:spacing w:before="80"/>
              <w:jc w:val="center"/>
            </w:pPr>
            <w:r w:rsidRPr="00442DC9">
              <w:t>MP5, 1LP5, 2LP5</w:t>
            </w:r>
          </w:p>
        </w:tc>
        <w:tc>
          <w:tcPr>
            <w:tcW w:w="2268" w:type="dxa"/>
            <w:tcBorders>
              <w:bottom w:val="single" w:sz="4" w:space="0" w:color="auto"/>
            </w:tcBorders>
            <w:vAlign w:val="center"/>
          </w:tcPr>
          <w:p w:rsidR="00BA6453" w:rsidRPr="00442DC9" w:rsidRDefault="00BA6453">
            <w:pPr>
              <w:pStyle w:val="TableNAm"/>
              <w:spacing w:before="80"/>
              <w:jc w:val="center"/>
            </w:pPr>
            <w:r w:rsidRPr="00442DC9">
              <w:t>MC5</w:t>
            </w:r>
          </w:p>
        </w:tc>
      </w:tr>
    </w:tbl>
    <w:p w:rsidR="00BA6453" w:rsidRPr="00442DC9" w:rsidRDefault="00BA6453" w:rsidP="00DE77ED">
      <w:pPr>
        <w:pStyle w:val="Footnotesection"/>
      </w:pPr>
      <w:r w:rsidRPr="00442DC9">
        <w:tab/>
        <w:t>[Regulation 9B inserted in Gazette 30 May 2008 p. 2084.]</w:t>
      </w:r>
    </w:p>
    <w:p w:rsidR="00BA6453" w:rsidRPr="00442DC9" w:rsidRDefault="00BA6453">
      <w:pPr>
        <w:pStyle w:val="Heading5"/>
        <w:rPr>
          <w:snapToGrid w:val="0"/>
        </w:rPr>
      </w:pPr>
      <w:bookmarkStart w:id="43" w:name="_Toc403052295"/>
      <w:r w:rsidRPr="00442DC9">
        <w:rPr>
          <w:rStyle w:val="CharSectno"/>
        </w:rPr>
        <w:t>10</w:t>
      </w:r>
      <w:r w:rsidRPr="00442DC9">
        <w:rPr>
          <w:snapToGrid w:val="0"/>
        </w:rPr>
        <w:t>.</w:t>
      </w:r>
      <w:r w:rsidRPr="00442DC9">
        <w:rPr>
          <w:snapToGrid w:val="0"/>
        </w:rPr>
        <w:tab/>
        <w:t>Licence to be carried in certain cases</w:t>
      </w:r>
      <w:bookmarkEnd w:id="43"/>
    </w:p>
    <w:p w:rsidR="00BA6453" w:rsidRPr="00442DC9" w:rsidRDefault="00BA6453">
      <w:pPr>
        <w:pStyle w:val="Subsection"/>
        <w:rPr>
          <w:snapToGrid w:val="0"/>
        </w:rPr>
      </w:pPr>
      <w:r w:rsidRPr="00442DC9">
        <w:rPr>
          <w:snapToGrid w:val="0"/>
        </w:rPr>
        <w:tab/>
        <w:t>(1)</w:t>
      </w:r>
      <w:r w:rsidRPr="00442DC9">
        <w:rPr>
          <w:snapToGrid w:val="0"/>
        </w:rPr>
        <w:tab/>
        <w:t>A person shall not use, or permit or suffer a person in his employ to use, a vehicle licensed as of Class C, unless the licence is carried on the vehicle.</w:t>
      </w:r>
    </w:p>
    <w:p w:rsidR="00BA6453" w:rsidRPr="00442DC9" w:rsidRDefault="00BA6453">
      <w:pPr>
        <w:pStyle w:val="Subsection"/>
        <w:rPr>
          <w:snapToGrid w:val="0"/>
        </w:rPr>
      </w:pPr>
      <w:r w:rsidRPr="00442DC9">
        <w:rPr>
          <w:snapToGrid w:val="0"/>
        </w:rPr>
        <w:tab/>
        <w:t>(2)</w:t>
      </w:r>
      <w:r w:rsidRPr="00442DC9">
        <w:rPr>
          <w:snapToGrid w:val="0"/>
        </w:rPr>
        <w:tab/>
        <w:t>The holder of a Class B or Class C licence or a person having it in his possession shall produce the licence to a member of the Police Force, on demand.</w:t>
      </w:r>
    </w:p>
    <w:p w:rsidR="00BA6453" w:rsidRPr="00442DC9" w:rsidRDefault="00BA6453">
      <w:pPr>
        <w:pStyle w:val="Subsection"/>
        <w:rPr>
          <w:snapToGrid w:val="0"/>
        </w:rPr>
      </w:pPr>
      <w:r w:rsidRPr="00442DC9">
        <w:rPr>
          <w:snapToGrid w:val="0"/>
        </w:rPr>
        <w:tab/>
        <w:t>(3)</w:t>
      </w:r>
      <w:r w:rsidRPr="00442DC9">
        <w:rPr>
          <w:snapToGrid w:val="0"/>
        </w:rPr>
        <w:tab/>
        <w:t>Subregulation (1) does not apply to a vehicle to which section 100(2) of the Act applies.</w:t>
      </w:r>
    </w:p>
    <w:p w:rsidR="00BA6453" w:rsidRPr="00442DC9" w:rsidRDefault="00BA6453">
      <w:pPr>
        <w:pStyle w:val="Footnotesection"/>
      </w:pPr>
      <w:r w:rsidRPr="00442DC9">
        <w:tab/>
        <w:t>[Regulation 10 amended in Gazette 2 Feb 1982 p. 401.]</w:t>
      </w:r>
    </w:p>
    <w:p w:rsidR="00BA6453" w:rsidRPr="00442DC9" w:rsidRDefault="00BA6453">
      <w:pPr>
        <w:pStyle w:val="Ednotesection"/>
      </w:pPr>
      <w:r w:rsidRPr="00442DC9">
        <w:t>[</w:t>
      </w:r>
      <w:r w:rsidRPr="00442DC9">
        <w:rPr>
          <w:b/>
        </w:rPr>
        <w:t>10A, 10B.</w:t>
      </w:r>
      <w:r w:rsidRPr="00442DC9">
        <w:tab/>
        <w:t>Deleted in Gazette 28 Nov 2006 p. 4904.]</w:t>
      </w:r>
    </w:p>
    <w:p w:rsidR="00BA6453" w:rsidRPr="00442DC9" w:rsidRDefault="00BA6453">
      <w:pPr>
        <w:pStyle w:val="Heading5"/>
        <w:rPr>
          <w:snapToGrid w:val="0"/>
        </w:rPr>
      </w:pPr>
      <w:bookmarkStart w:id="44" w:name="_Toc403052296"/>
      <w:r w:rsidRPr="00442DC9">
        <w:rPr>
          <w:rStyle w:val="CharSectno"/>
        </w:rPr>
        <w:t>11</w:t>
      </w:r>
      <w:r w:rsidRPr="00442DC9">
        <w:rPr>
          <w:snapToGrid w:val="0"/>
        </w:rPr>
        <w:t>.</w:t>
      </w:r>
      <w:r w:rsidRPr="00442DC9">
        <w:rPr>
          <w:snapToGrid w:val="0"/>
        </w:rPr>
        <w:tab/>
        <w:t>Director General may issue permits for unlicensed vehicles</w:t>
      </w:r>
      <w:bookmarkEnd w:id="44"/>
    </w:p>
    <w:p w:rsidR="00BA6453" w:rsidRPr="00442DC9" w:rsidRDefault="00BA6453">
      <w:pPr>
        <w:pStyle w:val="Subsection"/>
        <w:rPr>
          <w:snapToGrid w:val="0"/>
        </w:rPr>
      </w:pPr>
      <w:r w:rsidRPr="00442DC9">
        <w:rPr>
          <w:snapToGrid w:val="0"/>
        </w:rPr>
        <w:tab/>
        <w:t>(1)</w:t>
      </w:r>
      <w:r w:rsidRPr="00442DC9">
        <w:rPr>
          <w:snapToGrid w:val="0"/>
        </w:rPr>
        <w:tab/>
        <w:t xml:space="preserve">In this regulation </w:t>
      </w:r>
      <w:r w:rsidRPr="00442DC9">
        <w:rPr>
          <w:rStyle w:val="CharDefText"/>
        </w:rPr>
        <w:t>permit</w:t>
      </w:r>
      <w:r w:rsidRPr="00442DC9">
        <w:rPr>
          <w:snapToGrid w:val="0"/>
        </w:rPr>
        <w:t xml:space="preserve"> means a permit under section 26(1) of the Act.</w:t>
      </w:r>
    </w:p>
    <w:p w:rsidR="00BA6453" w:rsidRPr="00442DC9" w:rsidRDefault="00BA6453">
      <w:pPr>
        <w:pStyle w:val="Subsection"/>
        <w:keepNext/>
        <w:rPr>
          <w:snapToGrid w:val="0"/>
        </w:rPr>
      </w:pPr>
      <w:r w:rsidRPr="00442DC9">
        <w:rPr>
          <w:snapToGrid w:val="0"/>
        </w:rPr>
        <w:tab/>
        <w:t>(2)</w:t>
      </w:r>
      <w:r w:rsidRPr="00442DC9">
        <w:rPr>
          <w:snapToGrid w:val="0"/>
        </w:rPr>
        <w:tab/>
        <w:t>A person may apply to the Director General for a permit —</w:t>
      </w:r>
    </w:p>
    <w:p w:rsidR="00BA6453" w:rsidRPr="00442DC9" w:rsidRDefault="00BA6453">
      <w:pPr>
        <w:pStyle w:val="Indenta"/>
        <w:rPr>
          <w:snapToGrid w:val="0"/>
        </w:rPr>
      </w:pPr>
      <w:r w:rsidRPr="00442DC9">
        <w:rPr>
          <w:snapToGrid w:val="0"/>
        </w:rPr>
        <w:tab/>
        <w:t>(a)</w:t>
      </w:r>
      <w:r w:rsidRPr="00442DC9">
        <w:rPr>
          <w:snapToGrid w:val="0"/>
        </w:rPr>
        <w:tab/>
        <w:t>in respect of a period not exceeding 2 days; or</w:t>
      </w:r>
    </w:p>
    <w:p w:rsidR="00BA6453" w:rsidRPr="00442DC9" w:rsidRDefault="00BA6453">
      <w:pPr>
        <w:pStyle w:val="Indenta"/>
        <w:keepNext/>
        <w:rPr>
          <w:snapToGrid w:val="0"/>
        </w:rPr>
      </w:pPr>
      <w:r w:rsidRPr="00442DC9">
        <w:rPr>
          <w:snapToGrid w:val="0"/>
        </w:rPr>
        <w:tab/>
        <w:t>(b)</w:t>
      </w:r>
      <w:r w:rsidRPr="00442DC9">
        <w:rPr>
          <w:snapToGrid w:val="0"/>
        </w:rPr>
        <w:tab/>
        <w:t>in respect of a period of one month or any number of months up to and including 12 months,</w:t>
      </w:r>
    </w:p>
    <w:p w:rsidR="00BA6453" w:rsidRPr="00442DC9" w:rsidRDefault="00BA6453">
      <w:pPr>
        <w:pStyle w:val="Subsection"/>
        <w:spacing w:before="100"/>
        <w:rPr>
          <w:snapToGrid w:val="0"/>
        </w:rPr>
      </w:pPr>
      <w:r w:rsidRPr="00442DC9">
        <w:rPr>
          <w:snapToGrid w:val="0"/>
        </w:rPr>
        <w:tab/>
      </w:r>
      <w:r w:rsidRPr="00442DC9">
        <w:rPr>
          <w:snapToGrid w:val="0"/>
        </w:rPr>
        <w:tab/>
        <w:t>and shall specify in the application the period in respect of which the permit is requested.</w:t>
      </w:r>
    </w:p>
    <w:p w:rsidR="00BA6453" w:rsidRPr="00442DC9" w:rsidRDefault="00BA6453">
      <w:pPr>
        <w:pStyle w:val="Subsection"/>
        <w:spacing w:before="180"/>
        <w:rPr>
          <w:snapToGrid w:val="0"/>
        </w:rPr>
      </w:pPr>
      <w:r w:rsidRPr="00442DC9">
        <w:rPr>
          <w:snapToGrid w:val="0"/>
        </w:rPr>
        <w:tab/>
        <w:t>(3)</w:t>
      </w:r>
      <w:r w:rsidRPr="00442DC9">
        <w:rPr>
          <w:snapToGrid w:val="0"/>
        </w:rPr>
        <w:tab/>
        <w:t>Application for a permit in relation to a vehicle that —</w:t>
      </w:r>
    </w:p>
    <w:p w:rsidR="00BA6453" w:rsidRPr="00442DC9" w:rsidRDefault="00BA6453">
      <w:pPr>
        <w:pStyle w:val="Indenta"/>
        <w:rPr>
          <w:snapToGrid w:val="0"/>
        </w:rPr>
      </w:pPr>
      <w:r w:rsidRPr="00442DC9">
        <w:rPr>
          <w:snapToGrid w:val="0"/>
        </w:rPr>
        <w:tab/>
        <w:t>(a)</w:t>
      </w:r>
      <w:r w:rsidRPr="00442DC9">
        <w:rPr>
          <w:snapToGrid w:val="0"/>
        </w:rPr>
        <w:tab/>
        <w:t>does not comply with the requirements necessary for licensing under the Act; and</w:t>
      </w:r>
    </w:p>
    <w:p w:rsidR="00BA6453" w:rsidRPr="00442DC9" w:rsidRDefault="00BA6453">
      <w:pPr>
        <w:pStyle w:val="Indenta"/>
        <w:rPr>
          <w:snapToGrid w:val="0"/>
        </w:rPr>
      </w:pPr>
      <w:r w:rsidRPr="00442DC9">
        <w:rPr>
          <w:snapToGrid w:val="0"/>
        </w:rPr>
        <w:tab/>
        <w:t>(b)</w:t>
      </w:r>
      <w:r w:rsidRPr="00442DC9">
        <w:rPr>
          <w:snapToGrid w:val="0"/>
        </w:rPr>
        <w:tab/>
        <w:t>is designed or used primarily for recreational, sporting or like purposes,</w:t>
      </w:r>
    </w:p>
    <w:p w:rsidR="00BA6453" w:rsidRPr="00442DC9" w:rsidRDefault="00BA6453">
      <w:pPr>
        <w:pStyle w:val="Subsection"/>
        <w:spacing w:before="180"/>
        <w:rPr>
          <w:snapToGrid w:val="0"/>
        </w:rPr>
      </w:pPr>
      <w:r w:rsidRPr="00442DC9">
        <w:rPr>
          <w:snapToGrid w:val="0"/>
        </w:rPr>
        <w:tab/>
      </w:r>
      <w:r w:rsidRPr="00442DC9">
        <w:rPr>
          <w:snapToGrid w:val="0"/>
        </w:rPr>
        <w:tab/>
        <w:t>shall be made in writing to the Director General at least 14 days prior to the commencement of the period in respect of which the permit is requested.</w:t>
      </w:r>
    </w:p>
    <w:p w:rsidR="00BA6453" w:rsidRPr="00442DC9" w:rsidRDefault="00BA6453">
      <w:pPr>
        <w:pStyle w:val="Subsection"/>
        <w:spacing w:before="180"/>
        <w:rPr>
          <w:snapToGrid w:val="0"/>
        </w:rPr>
      </w:pPr>
      <w:r w:rsidRPr="00442DC9">
        <w:rPr>
          <w:snapToGrid w:val="0"/>
        </w:rPr>
        <w:tab/>
        <w:t>(4)</w:t>
      </w:r>
      <w:r w:rsidRPr="00442DC9">
        <w:rPr>
          <w:snapToGrid w:val="0"/>
        </w:rPr>
        <w:tab/>
        <w:t xml:space="preserve">Subject to subregulation (5) the Director General may issue a </w:t>
      </w:r>
      <w:r w:rsidRPr="00442DC9">
        <w:t xml:space="preserve">permit document </w:t>
      </w:r>
      <w:r w:rsidRPr="00442DC9">
        <w:rPr>
          <w:snapToGrid w:val="0"/>
        </w:rPr>
        <w:t xml:space="preserve">in the form determined from time to time by the Minister and the Director General shall indorse the </w:t>
      </w:r>
      <w:r w:rsidRPr="00442DC9">
        <w:t xml:space="preserve">permit document </w:t>
      </w:r>
      <w:r w:rsidRPr="00442DC9">
        <w:rPr>
          <w:snapToGrid w:val="0"/>
        </w:rPr>
        <w:t>with conditions limiting the use of the vehicle and specifying the period in respect of which the permit is to remain operative.</w:t>
      </w:r>
    </w:p>
    <w:p w:rsidR="00BA6453" w:rsidRPr="00442DC9" w:rsidRDefault="00BA6453">
      <w:pPr>
        <w:pStyle w:val="Subsection"/>
        <w:spacing w:before="180"/>
        <w:rPr>
          <w:snapToGrid w:val="0"/>
        </w:rPr>
      </w:pPr>
      <w:r w:rsidRPr="00442DC9">
        <w:rPr>
          <w:snapToGrid w:val="0"/>
        </w:rPr>
        <w:tab/>
        <w:t>(5)</w:t>
      </w:r>
      <w:r w:rsidRPr="00442DC9">
        <w:rPr>
          <w:snapToGrid w:val="0"/>
        </w:rPr>
        <w:tab/>
        <w:t xml:space="preserve">The issue of a permit </w:t>
      </w:r>
      <w:r w:rsidRPr="00442DC9">
        <w:t xml:space="preserve">document incorporating </w:t>
      </w:r>
      <w:r w:rsidRPr="00442DC9">
        <w:rPr>
          <w:snapToGrid w:val="0"/>
        </w:rPr>
        <w:t xml:space="preserve">a policy of insurance under the </w:t>
      </w:r>
      <w:r w:rsidRPr="00442DC9">
        <w:rPr>
          <w:i/>
          <w:snapToGrid w:val="0"/>
        </w:rPr>
        <w:t>Motor Vehicle (Third Party Insurance) Act 1943</w:t>
      </w:r>
      <w:r w:rsidRPr="00442DC9">
        <w:rPr>
          <w:snapToGrid w:val="0"/>
        </w:rPr>
        <w:t xml:space="preserve"> shall be subject to the provisions of regulation 30B of the </w:t>
      </w:r>
      <w:r w:rsidRPr="00442DC9">
        <w:rPr>
          <w:i/>
          <w:snapToGrid w:val="0"/>
        </w:rPr>
        <w:t>Motor Vehicle (Third Party Insurance) Regulations 1962</w:t>
      </w:r>
      <w:r w:rsidRPr="00442DC9">
        <w:rPr>
          <w:vertAlign w:val="superscript"/>
        </w:rPr>
        <w:t> </w:t>
      </w:r>
      <w:r w:rsidR="006A7C07" w:rsidRPr="00442DC9">
        <w:rPr>
          <w:vertAlign w:val="superscript"/>
        </w:rPr>
        <w:t>2</w:t>
      </w:r>
      <w:r w:rsidR="006A7C07" w:rsidRPr="00442DC9">
        <w:rPr>
          <w:snapToGrid w:val="0"/>
        </w:rPr>
        <w:t xml:space="preserve"> </w:t>
      </w:r>
      <w:r w:rsidRPr="00442DC9">
        <w:rPr>
          <w:snapToGrid w:val="0"/>
        </w:rPr>
        <w:t>as amended from time to time.</w:t>
      </w:r>
    </w:p>
    <w:p w:rsidR="00BA6453" w:rsidRPr="00442DC9" w:rsidRDefault="00BA6453">
      <w:pPr>
        <w:pStyle w:val="Subsection"/>
        <w:spacing w:before="180"/>
        <w:rPr>
          <w:snapToGrid w:val="0"/>
        </w:rPr>
      </w:pPr>
      <w:r w:rsidRPr="00442DC9">
        <w:rPr>
          <w:snapToGrid w:val="0"/>
        </w:rPr>
        <w:tab/>
        <w:t>(6)</w:t>
      </w:r>
      <w:r w:rsidRPr="00442DC9">
        <w:rPr>
          <w:snapToGrid w:val="0"/>
        </w:rPr>
        <w:tab/>
        <w:t xml:space="preserve">An application under subregulation (2), must be accompanied by any relevant fee prescribed under the </w:t>
      </w:r>
      <w:r w:rsidRPr="00442DC9">
        <w:rPr>
          <w:i/>
        </w:rPr>
        <w:t>Road Traffic (Charges and Fees) Regulations 2006</w:t>
      </w:r>
      <w:r w:rsidRPr="00442DC9">
        <w:rPr>
          <w:snapToGrid w:val="0"/>
        </w:rPr>
        <w:t>.</w:t>
      </w:r>
    </w:p>
    <w:p w:rsidR="00BA6453" w:rsidRPr="00442DC9" w:rsidRDefault="00BA6453">
      <w:pPr>
        <w:pStyle w:val="Subsection"/>
        <w:spacing w:before="180"/>
        <w:rPr>
          <w:snapToGrid w:val="0"/>
        </w:rPr>
      </w:pPr>
      <w:r w:rsidRPr="00442DC9">
        <w:rPr>
          <w:snapToGrid w:val="0"/>
        </w:rPr>
        <w:tab/>
        <w:t>(7)</w:t>
      </w:r>
      <w:r w:rsidRPr="00442DC9">
        <w:rPr>
          <w:snapToGrid w:val="0"/>
        </w:rPr>
        <w:tab/>
        <w:t xml:space="preserve">Where the Director General is also required or requested to issue a policy of insurance under the </w:t>
      </w:r>
      <w:r w:rsidRPr="00442DC9">
        <w:rPr>
          <w:i/>
          <w:snapToGrid w:val="0"/>
        </w:rPr>
        <w:t>Motor Vehicle (Third Party Insurance) Act 1943</w:t>
      </w:r>
      <w:r w:rsidRPr="00442DC9">
        <w:rPr>
          <w:snapToGrid w:val="0"/>
        </w:rPr>
        <w:t>, an application under subregulation (2) must be accompanied by —</w:t>
      </w:r>
    </w:p>
    <w:p w:rsidR="00BA6453" w:rsidRPr="00442DC9" w:rsidRDefault="00BA6453">
      <w:pPr>
        <w:pStyle w:val="Indenta"/>
        <w:rPr>
          <w:snapToGrid w:val="0"/>
        </w:rPr>
      </w:pPr>
      <w:r w:rsidRPr="00442DC9">
        <w:rPr>
          <w:snapToGrid w:val="0"/>
        </w:rPr>
        <w:tab/>
        <w:t>(a)</w:t>
      </w:r>
      <w:r w:rsidRPr="00442DC9">
        <w:rPr>
          <w:snapToGrid w:val="0"/>
        </w:rPr>
        <w:tab/>
        <w:t>if the permit is requested in respect of a period not exceeding 2 days —</w:t>
      </w:r>
    </w:p>
    <w:p w:rsidR="00BA6453" w:rsidRPr="00442DC9" w:rsidRDefault="00BA6453">
      <w:pPr>
        <w:pStyle w:val="Indenti"/>
        <w:rPr>
          <w:snapToGrid w:val="0"/>
        </w:rPr>
      </w:pPr>
      <w:r w:rsidRPr="00442DC9">
        <w:rPr>
          <w:snapToGrid w:val="0"/>
        </w:rPr>
        <w:tab/>
        <w:t>(i)</w:t>
      </w:r>
      <w:r w:rsidRPr="00442DC9">
        <w:rPr>
          <w:snapToGrid w:val="0"/>
        </w:rPr>
        <w:tab/>
        <w:t>the appropriate premium for the policy of insurance as prescribed pursuant to that Act; and</w:t>
      </w:r>
    </w:p>
    <w:p w:rsidR="00BA6453" w:rsidRPr="00442DC9" w:rsidRDefault="00BA6453">
      <w:pPr>
        <w:pStyle w:val="Indenti"/>
      </w:pPr>
      <w:r w:rsidRPr="00442DC9">
        <w:tab/>
        <w:t>(ii)</w:t>
      </w:r>
      <w:r w:rsidRPr="00442DC9">
        <w:tab/>
        <w:t xml:space="preserve">the stamp duty payable on the policy of insurance under the </w:t>
      </w:r>
      <w:r w:rsidRPr="00442DC9">
        <w:rPr>
          <w:i/>
        </w:rPr>
        <w:t>Stamp Act 1921</w:t>
      </w:r>
      <w:r w:rsidRPr="00442DC9">
        <w:t xml:space="preserve"> section 96(2);</w:t>
      </w:r>
    </w:p>
    <w:p w:rsidR="00BA6453" w:rsidRPr="00442DC9" w:rsidRDefault="00BA6453">
      <w:pPr>
        <w:pStyle w:val="Indenta"/>
        <w:rPr>
          <w:snapToGrid w:val="0"/>
        </w:rPr>
      </w:pPr>
      <w:r w:rsidRPr="00442DC9">
        <w:rPr>
          <w:snapToGrid w:val="0"/>
        </w:rPr>
        <w:tab/>
      </w:r>
      <w:r w:rsidRPr="00442DC9">
        <w:rPr>
          <w:snapToGrid w:val="0"/>
        </w:rPr>
        <w:tab/>
        <w:t>or</w:t>
      </w:r>
    </w:p>
    <w:p w:rsidR="00BA6453" w:rsidRPr="00442DC9" w:rsidRDefault="00BA6453">
      <w:pPr>
        <w:pStyle w:val="Indenta"/>
        <w:rPr>
          <w:snapToGrid w:val="0"/>
        </w:rPr>
      </w:pPr>
      <w:r w:rsidRPr="00442DC9">
        <w:rPr>
          <w:snapToGrid w:val="0"/>
        </w:rPr>
        <w:tab/>
        <w:t>(b)</w:t>
      </w:r>
      <w:r w:rsidRPr="00442DC9">
        <w:rPr>
          <w:snapToGrid w:val="0"/>
        </w:rPr>
        <w:tab/>
        <w:t>if the permit is requested in respect of a period of one or more months —</w:t>
      </w:r>
    </w:p>
    <w:p w:rsidR="00BA6453" w:rsidRPr="00442DC9" w:rsidRDefault="00BA6453">
      <w:pPr>
        <w:pStyle w:val="Indenti"/>
        <w:rPr>
          <w:snapToGrid w:val="0"/>
        </w:rPr>
      </w:pPr>
      <w:r w:rsidRPr="00442DC9">
        <w:rPr>
          <w:snapToGrid w:val="0"/>
        </w:rPr>
        <w:tab/>
        <w:t>(i)</w:t>
      </w:r>
      <w:r w:rsidRPr="00442DC9">
        <w:rPr>
          <w:snapToGrid w:val="0"/>
        </w:rPr>
        <w:tab/>
        <w:t>the appropriate premium for the policy of insurance as prescribed pursuant to that Act; and</w:t>
      </w:r>
    </w:p>
    <w:p w:rsidR="00BA6453" w:rsidRPr="00442DC9" w:rsidRDefault="00BA6453">
      <w:pPr>
        <w:pStyle w:val="Indenti"/>
      </w:pPr>
      <w:r w:rsidRPr="00442DC9">
        <w:tab/>
        <w:t>(ii)</w:t>
      </w:r>
      <w:r w:rsidRPr="00442DC9">
        <w:tab/>
        <w:t xml:space="preserve">the stamp duty payable on the policy of insurance under the </w:t>
      </w:r>
      <w:r w:rsidRPr="00442DC9">
        <w:rPr>
          <w:i/>
        </w:rPr>
        <w:t>Stamp Act 1921</w:t>
      </w:r>
      <w:r w:rsidRPr="00442DC9">
        <w:t xml:space="preserve"> section 96(2).</w:t>
      </w:r>
    </w:p>
    <w:p w:rsidR="00BA6453" w:rsidRPr="00442DC9" w:rsidRDefault="00BA6453">
      <w:pPr>
        <w:pStyle w:val="Subsection"/>
        <w:rPr>
          <w:snapToGrid w:val="0"/>
        </w:rPr>
      </w:pPr>
      <w:r w:rsidRPr="00442DC9">
        <w:rPr>
          <w:snapToGrid w:val="0"/>
        </w:rPr>
        <w:tab/>
        <w:t>(8)</w:t>
      </w:r>
      <w:r w:rsidRPr="00442DC9">
        <w:rPr>
          <w:snapToGrid w:val="0"/>
        </w:rPr>
        <w:tab/>
        <w:t>A person shall not drive, or cause or permit the driving of, a vehicle in respect of which a permit has been</w:t>
      </w:r>
      <w:r w:rsidRPr="00442DC9">
        <w:t xml:space="preserve"> granted</w:t>
      </w:r>
      <w:r w:rsidRPr="00442DC9">
        <w:rPr>
          <w:snapToGrid w:val="0"/>
        </w:rPr>
        <w:t>, except in accordance with the terms and conditions of the permit.</w:t>
      </w:r>
    </w:p>
    <w:p w:rsidR="00BA6453" w:rsidRPr="00442DC9" w:rsidRDefault="00BA6453">
      <w:pPr>
        <w:pStyle w:val="Footnotesection"/>
        <w:keepLines w:val="0"/>
      </w:pPr>
      <w:r w:rsidRPr="00442DC9">
        <w:tab/>
        <w:t>[Regulation 11 inserted in Gazette 24 Dec 1976 p. 5038</w:t>
      </w:r>
      <w:r w:rsidRPr="00442DC9">
        <w:noBreakHyphen/>
        <w:t>9; amended in Gazette 30 Dec 1977 p. 4751; 26 Jun 1981 p. 2296; 2 Feb 1982 p. 402; 4 Mar 1983 p. 771; 21 Oct 1983 p. 4270; 26 Sep 1986 p. 3691; 8 Sep 1989 p. 3171</w:t>
      </w:r>
      <w:r w:rsidRPr="00442DC9">
        <w:noBreakHyphen/>
        <w:t>2; 21 Sep 1990 p. 4940; 20 Sep 1991 p. 4947; 26 Jun 1992 p. 2795; 17 Aug 1993 p. 4430; 22 Dec 1995 p. 6195; 24 May 1996 p. 2175; 31 Jan 1997 p. 682 and 683; 8 Sep 2000 p. 5192; 27 Jul 2004 p. 3082; 28 Nov 2006 p. 4904</w:t>
      </w:r>
      <w:r w:rsidRPr="00442DC9">
        <w:noBreakHyphen/>
        <w:t>5 and 4911.]</w:t>
      </w:r>
    </w:p>
    <w:p w:rsidR="00BA6453" w:rsidRPr="00442DC9" w:rsidRDefault="00BA6453">
      <w:pPr>
        <w:pStyle w:val="Ednotesection"/>
      </w:pPr>
      <w:r w:rsidRPr="00442DC9">
        <w:t>[</w:t>
      </w:r>
      <w:r w:rsidRPr="00442DC9">
        <w:rPr>
          <w:b/>
        </w:rPr>
        <w:t>12.</w:t>
      </w:r>
      <w:r w:rsidRPr="00442DC9">
        <w:rPr>
          <w:b/>
        </w:rPr>
        <w:tab/>
      </w:r>
      <w:r w:rsidRPr="00442DC9">
        <w:t>Deleted in Gazette 10 Nov 1977 p. 4189.]</w:t>
      </w:r>
    </w:p>
    <w:p w:rsidR="00BA6453" w:rsidRPr="00442DC9" w:rsidRDefault="00BA6453">
      <w:pPr>
        <w:pStyle w:val="Heading5"/>
        <w:rPr>
          <w:snapToGrid w:val="0"/>
        </w:rPr>
      </w:pPr>
      <w:bookmarkStart w:id="45" w:name="_Toc403052297"/>
      <w:r w:rsidRPr="00442DC9">
        <w:rPr>
          <w:rStyle w:val="CharSectno"/>
        </w:rPr>
        <w:t>13</w:t>
      </w:r>
      <w:r w:rsidRPr="00442DC9">
        <w:rPr>
          <w:snapToGrid w:val="0"/>
        </w:rPr>
        <w:t>.</w:t>
      </w:r>
      <w:r w:rsidRPr="00442DC9">
        <w:rPr>
          <w:snapToGrid w:val="0"/>
        </w:rPr>
        <w:tab/>
        <w:t>Signs to be displayed</w:t>
      </w:r>
      <w:bookmarkEnd w:id="45"/>
    </w:p>
    <w:p w:rsidR="00BA6453" w:rsidRPr="00442DC9" w:rsidRDefault="00BA6453">
      <w:pPr>
        <w:pStyle w:val="Subsection"/>
        <w:rPr>
          <w:snapToGrid w:val="0"/>
        </w:rPr>
      </w:pPr>
      <w:r w:rsidRPr="00442DC9">
        <w:rPr>
          <w:snapToGrid w:val="0"/>
        </w:rPr>
        <w:tab/>
      </w:r>
      <w:r w:rsidRPr="00442DC9">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rsidRPr="00442DC9">
        <w:t xml:space="preserve">granted </w:t>
      </w:r>
      <w:r w:rsidRPr="00442DC9">
        <w:rPr>
          <w:snapToGrid w:val="0"/>
        </w:rPr>
        <w:t>under this regulation.</w:t>
      </w:r>
    </w:p>
    <w:p w:rsidR="00BA6453" w:rsidRPr="00442DC9" w:rsidRDefault="00BA6453">
      <w:pPr>
        <w:pStyle w:val="Footnotesection"/>
      </w:pPr>
      <w:r w:rsidRPr="00442DC9">
        <w:tab/>
        <w:t>[Regulation 13 amended in Gazette 28 Nov 2006 p. 4911.]</w:t>
      </w:r>
    </w:p>
    <w:p w:rsidR="00BA6453" w:rsidRPr="00442DC9" w:rsidRDefault="00BA6453">
      <w:pPr>
        <w:pStyle w:val="Heading5"/>
        <w:rPr>
          <w:snapToGrid w:val="0"/>
        </w:rPr>
      </w:pPr>
      <w:bookmarkStart w:id="46" w:name="_Toc403052298"/>
      <w:r w:rsidRPr="00442DC9">
        <w:rPr>
          <w:rStyle w:val="CharSectno"/>
        </w:rPr>
        <w:t>14</w:t>
      </w:r>
      <w:r w:rsidRPr="00442DC9">
        <w:rPr>
          <w:snapToGrid w:val="0"/>
        </w:rPr>
        <w:t>.</w:t>
      </w:r>
      <w:r w:rsidRPr="00442DC9">
        <w:rPr>
          <w:snapToGrid w:val="0"/>
        </w:rPr>
        <w:tab/>
        <w:t>Fee for duplicate or certified copy of licence</w:t>
      </w:r>
      <w:bookmarkEnd w:id="46"/>
    </w:p>
    <w:p w:rsidR="00BA6453" w:rsidRPr="00442DC9" w:rsidRDefault="00BA6453">
      <w:pPr>
        <w:pStyle w:val="Subsection"/>
        <w:rPr>
          <w:snapToGrid w:val="0"/>
        </w:rPr>
      </w:pPr>
      <w:r w:rsidRPr="00442DC9">
        <w:rPr>
          <w:snapToGrid w:val="0"/>
        </w:rPr>
        <w:tab/>
      </w:r>
      <w:r w:rsidRPr="00442DC9">
        <w:rPr>
          <w:snapToGrid w:val="0"/>
        </w:rPr>
        <w:tab/>
        <w:t xml:space="preserve">The Director General shall, on payment of </w:t>
      </w:r>
      <w:r w:rsidRPr="00442DC9">
        <w:t xml:space="preserve">the relevant fee prescribed under the </w:t>
      </w:r>
      <w:r w:rsidRPr="00442DC9">
        <w:rPr>
          <w:i/>
        </w:rPr>
        <w:t>Road Traffic (Charges and Fees) Regulations 2006</w:t>
      </w:r>
      <w:r w:rsidRPr="00442DC9">
        <w:t xml:space="preserve">, </w:t>
      </w:r>
      <w:r w:rsidRPr="00442DC9">
        <w:rPr>
          <w:snapToGrid w:val="0"/>
        </w:rPr>
        <w:t>issue a duplicate or certified copy of a vehicle licence that has been lost or destroyed, to the person named in the licence or, in the event of his death, to his executor or administrator.</w:t>
      </w:r>
    </w:p>
    <w:p w:rsidR="00BA6453" w:rsidRPr="00442DC9" w:rsidRDefault="00BA6453">
      <w:pPr>
        <w:pStyle w:val="Footnotesection"/>
      </w:pPr>
      <w:r w:rsidRPr="00442DC9">
        <w:tab/>
        <w:t>[Regulation 14 amended in Gazette 30 Dec 1977 p. 4750; 18 Dec 1981 p. 5194; 2 Feb 1982 p. 402; 21 Oct 1983 p. 4270; 21 Sep 1990 p. 4940; 26 Jun 1992 p. 2795; 17 Aug 1993 p. 4430; 31 Jan 1997 p. 683; 28 Nov 2006 p. 4905.]</w:t>
      </w:r>
    </w:p>
    <w:p w:rsidR="00BA6453" w:rsidRPr="00442DC9" w:rsidRDefault="00BA6453">
      <w:pPr>
        <w:pStyle w:val="Heading5"/>
        <w:rPr>
          <w:snapToGrid w:val="0"/>
        </w:rPr>
      </w:pPr>
      <w:bookmarkStart w:id="47" w:name="_Toc403052299"/>
      <w:r w:rsidRPr="00442DC9">
        <w:rPr>
          <w:rStyle w:val="CharSectno"/>
        </w:rPr>
        <w:t>15</w:t>
      </w:r>
      <w:r w:rsidRPr="00442DC9">
        <w:rPr>
          <w:snapToGrid w:val="0"/>
        </w:rPr>
        <w:t>.</w:t>
      </w:r>
      <w:r w:rsidRPr="00442DC9">
        <w:rPr>
          <w:snapToGrid w:val="0"/>
        </w:rPr>
        <w:tab/>
        <w:t>Licences unlawfully held, or not current, and change of address</w:t>
      </w:r>
      <w:bookmarkEnd w:id="47"/>
    </w:p>
    <w:p w:rsidR="00BA6453" w:rsidRPr="00442DC9" w:rsidRDefault="00BA6453">
      <w:pPr>
        <w:pStyle w:val="Subsection"/>
        <w:rPr>
          <w:snapToGrid w:val="0"/>
        </w:rPr>
      </w:pPr>
      <w:r w:rsidRPr="00442DC9">
        <w:rPr>
          <w:snapToGrid w:val="0"/>
        </w:rPr>
        <w:tab/>
        <w:t>(1)</w:t>
      </w:r>
      <w:r w:rsidRPr="00442DC9">
        <w:rPr>
          <w:snapToGrid w:val="0"/>
        </w:rPr>
        <w:tab/>
        <w:t>A person shall not use a vehicle of which the licence is held in contravention of the provisions of any Act or these regulations.</w:t>
      </w:r>
    </w:p>
    <w:p w:rsidR="00BA6453" w:rsidRPr="00442DC9" w:rsidRDefault="00BA6453">
      <w:pPr>
        <w:pStyle w:val="Subsection"/>
        <w:rPr>
          <w:snapToGrid w:val="0"/>
        </w:rPr>
      </w:pPr>
      <w:r w:rsidRPr="00442DC9">
        <w:rPr>
          <w:snapToGrid w:val="0"/>
        </w:rPr>
        <w:tab/>
        <w:t>(2)</w:t>
      </w:r>
      <w:r w:rsidRPr="00442DC9">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BA6453" w:rsidRPr="00442DC9" w:rsidRDefault="00BA6453">
      <w:pPr>
        <w:pStyle w:val="Subsection"/>
        <w:rPr>
          <w:snapToGrid w:val="0"/>
        </w:rPr>
      </w:pPr>
      <w:r w:rsidRPr="00442DC9">
        <w:rPr>
          <w:snapToGrid w:val="0"/>
        </w:rPr>
        <w:tab/>
        <w:t>(3)</w:t>
      </w:r>
      <w:r w:rsidRPr="00442DC9">
        <w:rPr>
          <w:snapToGrid w:val="0"/>
        </w:rPr>
        <w:tab/>
        <w:t xml:space="preserve">The holder of a licence shall, within 21 days after every change of his address or place of business as stated in the licence, give notice in writing </w:t>
      </w:r>
      <w:r w:rsidR="00561C67" w:rsidRPr="00442DC9">
        <w:t>or in any other manner approved in writing by the Director General</w:t>
      </w:r>
      <w:r w:rsidR="00561C67" w:rsidRPr="00442DC9">
        <w:rPr>
          <w:snapToGrid w:val="0"/>
        </w:rPr>
        <w:t xml:space="preserve"> </w:t>
      </w:r>
      <w:r w:rsidRPr="00442DC9">
        <w:rPr>
          <w:snapToGrid w:val="0"/>
        </w:rPr>
        <w:t>of the change to the Director General.</w:t>
      </w:r>
    </w:p>
    <w:p w:rsidR="00BA6453" w:rsidRPr="00442DC9" w:rsidRDefault="00BA6453">
      <w:pPr>
        <w:pStyle w:val="Footnotesection"/>
      </w:pPr>
      <w:r w:rsidRPr="00442DC9">
        <w:tab/>
        <w:t>[Regulation 15 amended in Gazette 13 Mar 1981 p. 939; 2 Feb 1982 p. 401; 31 Jan 1997 p. 683</w:t>
      </w:r>
      <w:r w:rsidR="00561C67" w:rsidRPr="00442DC9">
        <w:t>; 2 Dec 2011 p. 5073</w:t>
      </w:r>
      <w:r w:rsidRPr="00442DC9">
        <w:t>.]</w:t>
      </w:r>
    </w:p>
    <w:p w:rsidR="00BA6453" w:rsidRPr="00442DC9" w:rsidRDefault="00BA6453">
      <w:pPr>
        <w:pStyle w:val="Heading5"/>
      </w:pPr>
      <w:bookmarkStart w:id="48" w:name="_Toc403052300"/>
      <w:r w:rsidRPr="00442DC9">
        <w:rPr>
          <w:rStyle w:val="CharSectno"/>
        </w:rPr>
        <w:t>16A</w:t>
      </w:r>
      <w:r w:rsidRPr="00442DC9">
        <w:t>.</w:t>
      </w:r>
      <w:r w:rsidRPr="00442DC9">
        <w:tab/>
        <w:t>Licence documents to be handed over on disposal</w:t>
      </w:r>
      <w:bookmarkEnd w:id="48"/>
    </w:p>
    <w:p w:rsidR="00BA6453" w:rsidRPr="00442DC9" w:rsidRDefault="00BA6453">
      <w:pPr>
        <w:pStyle w:val="Subsection"/>
      </w:pPr>
      <w:r w:rsidRPr="00442DC9">
        <w:tab/>
        <w:t>(1)</w:t>
      </w:r>
      <w:r w:rsidRPr="00442DC9">
        <w:tab/>
        <w:t>In this regulation —</w:t>
      </w:r>
    </w:p>
    <w:p w:rsidR="00BA6453" w:rsidRPr="00442DC9" w:rsidRDefault="00BA6453">
      <w:pPr>
        <w:pStyle w:val="Defstart"/>
      </w:pPr>
      <w:r w:rsidRPr="00442DC9">
        <w:tab/>
      </w:r>
      <w:r w:rsidRPr="00442DC9">
        <w:rPr>
          <w:rStyle w:val="CharDefText"/>
        </w:rPr>
        <w:t>new owner</w:t>
      </w:r>
      <w:r w:rsidRPr="00442DC9">
        <w:t xml:space="preserve"> has the meaning given in section 24(2b) of the Act.</w:t>
      </w:r>
    </w:p>
    <w:p w:rsidR="00BA6453" w:rsidRPr="00442DC9" w:rsidRDefault="00BA6453">
      <w:pPr>
        <w:pStyle w:val="Subsection"/>
      </w:pPr>
      <w:r w:rsidRPr="00442DC9">
        <w:tab/>
        <w:t>(2)</w:t>
      </w:r>
      <w:r w:rsidRPr="00442DC9">
        <w:tab/>
        <w:t>A person who, as principal or agent, disposes of a used licensed vehicle, must ensure that at the time of the disposal the new owner of the vehicle is given the current licence document for the vehicle.</w:t>
      </w:r>
    </w:p>
    <w:p w:rsidR="00BA6453" w:rsidRPr="00442DC9" w:rsidRDefault="00BA6453">
      <w:pPr>
        <w:pStyle w:val="Subsection"/>
      </w:pPr>
      <w:r w:rsidRPr="00442DC9">
        <w:tab/>
        <w:t>(3)</w:t>
      </w:r>
      <w:r w:rsidRPr="00442DC9">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rsidR="00BA6453" w:rsidRPr="00442DC9" w:rsidRDefault="00BA6453">
      <w:pPr>
        <w:pStyle w:val="Footnotesection"/>
      </w:pPr>
      <w:r w:rsidRPr="00442DC9">
        <w:tab/>
        <w:t>[Regulation 16A inserted in Gazette 31 Dec 2009 p. 5406.]</w:t>
      </w:r>
    </w:p>
    <w:p w:rsidR="00BA6453" w:rsidRPr="00442DC9" w:rsidRDefault="00BA6453">
      <w:pPr>
        <w:pStyle w:val="Heading2"/>
      </w:pPr>
      <w:bookmarkStart w:id="49" w:name="_Toc397323501"/>
      <w:bookmarkStart w:id="50" w:name="_Toc397323634"/>
      <w:bookmarkStart w:id="51" w:name="_Toc397323706"/>
      <w:bookmarkStart w:id="52" w:name="_Toc397323779"/>
      <w:bookmarkStart w:id="53" w:name="_Toc397323852"/>
      <w:bookmarkStart w:id="54" w:name="_Toc400970354"/>
      <w:bookmarkStart w:id="55" w:name="_Toc403052301"/>
      <w:r w:rsidRPr="00442DC9">
        <w:rPr>
          <w:rStyle w:val="CharPartNo"/>
        </w:rPr>
        <w:t>Part III</w:t>
      </w:r>
      <w:r w:rsidRPr="00442DC9">
        <w:rPr>
          <w:rStyle w:val="CharDivNo"/>
        </w:rPr>
        <w:t> </w:t>
      </w:r>
      <w:r w:rsidRPr="00442DC9">
        <w:t>—</w:t>
      </w:r>
      <w:r w:rsidRPr="00442DC9">
        <w:rPr>
          <w:rStyle w:val="CharDivText"/>
        </w:rPr>
        <w:t> </w:t>
      </w:r>
      <w:r w:rsidRPr="00442DC9">
        <w:rPr>
          <w:rStyle w:val="CharPartText"/>
        </w:rPr>
        <w:t>Licences for overseas vehicles</w:t>
      </w:r>
      <w:bookmarkEnd w:id="49"/>
      <w:bookmarkEnd w:id="50"/>
      <w:bookmarkEnd w:id="51"/>
      <w:bookmarkEnd w:id="52"/>
      <w:bookmarkEnd w:id="53"/>
      <w:bookmarkEnd w:id="54"/>
      <w:bookmarkEnd w:id="55"/>
    </w:p>
    <w:p w:rsidR="00BA6453" w:rsidRPr="00442DC9" w:rsidRDefault="00BA6453">
      <w:pPr>
        <w:pStyle w:val="Heading5"/>
        <w:rPr>
          <w:snapToGrid w:val="0"/>
        </w:rPr>
      </w:pPr>
      <w:bookmarkStart w:id="56" w:name="_Toc403052302"/>
      <w:r w:rsidRPr="00442DC9">
        <w:rPr>
          <w:rStyle w:val="CharSectno"/>
        </w:rPr>
        <w:t>16</w:t>
      </w:r>
      <w:r w:rsidRPr="00442DC9">
        <w:rPr>
          <w:snapToGrid w:val="0"/>
        </w:rPr>
        <w:t>.</w:t>
      </w:r>
      <w:r w:rsidRPr="00442DC9">
        <w:rPr>
          <w:snapToGrid w:val="0"/>
        </w:rPr>
        <w:tab/>
        <w:t>Application for vehicle licence and for extension or renewal</w:t>
      </w:r>
      <w:bookmarkEnd w:id="56"/>
    </w:p>
    <w:p w:rsidR="00BA6453" w:rsidRPr="00442DC9" w:rsidRDefault="00BA6453">
      <w:pPr>
        <w:pStyle w:val="Subsection"/>
        <w:rPr>
          <w:snapToGrid w:val="0"/>
        </w:rPr>
      </w:pPr>
      <w:r w:rsidRPr="00442DC9">
        <w:rPr>
          <w:snapToGrid w:val="0"/>
        </w:rPr>
        <w:tab/>
        <w:t>(1)</w:t>
      </w:r>
      <w:r w:rsidRPr="00442DC9">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BA6453" w:rsidRPr="00442DC9" w:rsidRDefault="00BA6453">
      <w:pPr>
        <w:pStyle w:val="Subsection"/>
        <w:rPr>
          <w:snapToGrid w:val="0"/>
        </w:rPr>
      </w:pPr>
      <w:r w:rsidRPr="00442DC9">
        <w:rPr>
          <w:snapToGrid w:val="0"/>
        </w:rPr>
        <w:tab/>
        <w:t>(2)</w:t>
      </w:r>
      <w:r w:rsidRPr="00442DC9">
        <w:rPr>
          <w:snapToGrid w:val="0"/>
        </w:rPr>
        <w:tab/>
        <w:t>An application shall set out —</w:t>
      </w:r>
    </w:p>
    <w:p w:rsidR="00BA6453" w:rsidRPr="00442DC9" w:rsidRDefault="00BA6453">
      <w:pPr>
        <w:pStyle w:val="Indenta"/>
        <w:rPr>
          <w:snapToGrid w:val="0"/>
        </w:rPr>
      </w:pPr>
      <w:r w:rsidRPr="00442DC9">
        <w:rPr>
          <w:snapToGrid w:val="0"/>
        </w:rPr>
        <w:tab/>
        <w:t>(a)</w:t>
      </w:r>
      <w:r w:rsidRPr="00442DC9">
        <w:rPr>
          <w:snapToGrid w:val="0"/>
        </w:rPr>
        <w:tab/>
        <w:t>the full name and permanent overseas address of the owner of the vehicle;</w:t>
      </w:r>
      <w:r w:rsidR="00CF2C42" w:rsidRPr="00442DC9">
        <w:rPr>
          <w:snapToGrid w:val="0"/>
        </w:rPr>
        <w:t xml:space="preserve"> and</w:t>
      </w:r>
    </w:p>
    <w:p w:rsidR="00BA6453" w:rsidRPr="00442DC9" w:rsidRDefault="00BA6453">
      <w:pPr>
        <w:pStyle w:val="Indenta"/>
        <w:rPr>
          <w:snapToGrid w:val="0"/>
        </w:rPr>
      </w:pPr>
      <w:r w:rsidRPr="00442DC9">
        <w:rPr>
          <w:snapToGrid w:val="0"/>
        </w:rPr>
        <w:tab/>
        <w:t>(b)</w:t>
      </w:r>
      <w:r w:rsidRPr="00442DC9">
        <w:rPr>
          <w:snapToGrid w:val="0"/>
        </w:rPr>
        <w:tab/>
        <w:t xml:space="preserve">the owner’s principal addresses while in </w:t>
      </w:r>
      <w:smartTag w:uri="urn:schemas-microsoft-com:office:smarttags" w:element="place">
        <w:smartTag w:uri="urn:schemas-microsoft-com:office:smarttags" w:element="country-region">
          <w:r w:rsidRPr="00442DC9">
            <w:rPr>
              <w:snapToGrid w:val="0"/>
            </w:rPr>
            <w:t>Australia</w:t>
          </w:r>
        </w:smartTag>
      </w:smartTag>
      <w:r w:rsidRPr="00442DC9">
        <w:rPr>
          <w:snapToGrid w:val="0"/>
        </w:rPr>
        <w:t xml:space="preserve"> and in this State;</w:t>
      </w:r>
      <w:r w:rsidR="00CF2C42" w:rsidRPr="00442DC9">
        <w:rPr>
          <w:snapToGrid w:val="0"/>
        </w:rPr>
        <w:t xml:space="preserve"> and</w:t>
      </w:r>
    </w:p>
    <w:p w:rsidR="00BA6453" w:rsidRPr="00442DC9" w:rsidRDefault="00BA6453">
      <w:pPr>
        <w:pStyle w:val="Indenta"/>
        <w:rPr>
          <w:snapToGrid w:val="0"/>
        </w:rPr>
      </w:pPr>
      <w:r w:rsidRPr="00442DC9">
        <w:rPr>
          <w:snapToGrid w:val="0"/>
        </w:rPr>
        <w:tab/>
        <w:t>(c)</w:t>
      </w:r>
      <w:r w:rsidRPr="00442DC9">
        <w:rPr>
          <w:snapToGrid w:val="0"/>
        </w:rPr>
        <w:tab/>
        <w:t>such a description of the vehicle as, in the opinion of the Director General, is sufficient to permit its identification; and</w:t>
      </w:r>
    </w:p>
    <w:p w:rsidR="00BA6453" w:rsidRPr="00442DC9" w:rsidRDefault="00BA6453">
      <w:pPr>
        <w:pStyle w:val="Indenta"/>
        <w:rPr>
          <w:snapToGrid w:val="0"/>
        </w:rPr>
      </w:pPr>
      <w:r w:rsidRPr="00442DC9">
        <w:rPr>
          <w:snapToGrid w:val="0"/>
        </w:rPr>
        <w:tab/>
        <w:t>(d)</w:t>
      </w:r>
      <w:r w:rsidRPr="00442DC9">
        <w:rPr>
          <w:snapToGrid w:val="0"/>
        </w:rPr>
        <w:tab/>
        <w:t>details relating to —</w:t>
      </w:r>
    </w:p>
    <w:p w:rsidR="00BA6453" w:rsidRPr="00442DC9" w:rsidRDefault="00BA6453">
      <w:pPr>
        <w:pStyle w:val="Indenti"/>
        <w:rPr>
          <w:snapToGrid w:val="0"/>
        </w:rPr>
      </w:pPr>
      <w:r w:rsidRPr="00442DC9">
        <w:rPr>
          <w:snapToGrid w:val="0"/>
        </w:rPr>
        <w:tab/>
        <w:t>(i)</w:t>
      </w:r>
      <w:r w:rsidRPr="00442DC9">
        <w:rPr>
          <w:snapToGrid w:val="0"/>
        </w:rPr>
        <w:tab/>
        <w:t>the arrival of the vehicle in, and the proposed removal of the vehicle out of, the Commonwealth and the State;</w:t>
      </w:r>
      <w:r w:rsidR="00CF2C42" w:rsidRPr="00442DC9">
        <w:rPr>
          <w:snapToGrid w:val="0"/>
        </w:rPr>
        <w:t xml:space="preserve"> and</w:t>
      </w:r>
    </w:p>
    <w:p w:rsidR="00BA6453" w:rsidRPr="00442DC9" w:rsidRDefault="00BA6453">
      <w:pPr>
        <w:pStyle w:val="Indenti"/>
        <w:rPr>
          <w:snapToGrid w:val="0"/>
        </w:rPr>
      </w:pPr>
      <w:r w:rsidRPr="00442DC9">
        <w:rPr>
          <w:snapToGrid w:val="0"/>
        </w:rPr>
        <w:tab/>
        <w:t>(ii)</w:t>
      </w:r>
      <w:r w:rsidRPr="00442DC9">
        <w:rPr>
          <w:snapToGrid w:val="0"/>
        </w:rPr>
        <w:tab/>
        <w:t xml:space="preserve">the </w:t>
      </w:r>
      <w:r w:rsidRPr="00442DC9">
        <w:rPr>
          <w:i/>
          <w:snapToGrid w:val="0"/>
        </w:rPr>
        <w:t xml:space="preserve">Triptyque </w:t>
      </w:r>
      <w:r w:rsidRPr="00442DC9">
        <w:rPr>
          <w:snapToGrid w:val="0"/>
        </w:rPr>
        <w:t>or</w:t>
      </w:r>
      <w:r w:rsidRPr="00442DC9">
        <w:rPr>
          <w:i/>
          <w:snapToGrid w:val="0"/>
        </w:rPr>
        <w:t xml:space="preserve"> Carnet de passages en douane</w:t>
      </w:r>
      <w:r w:rsidRPr="00442DC9">
        <w:rPr>
          <w:snapToGrid w:val="0"/>
        </w:rPr>
        <w:t xml:space="preserve"> relating to the vehicle;</w:t>
      </w:r>
      <w:r w:rsidR="00CF2C42" w:rsidRPr="00442DC9">
        <w:rPr>
          <w:snapToGrid w:val="0"/>
        </w:rPr>
        <w:t xml:space="preserve"> and</w:t>
      </w:r>
    </w:p>
    <w:p w:rsidR="00BA6453" w:rsidRPr="00442DC9" w:rsidRDefault="00BA6453">
      <w:pPr>
        <w:pStyle w:val="Indenti"/>
        <w:rPr>
          <w:snapToGrid w:val="0"/>
        </w:rPr>
      </w:pPr>
      <w:r w:rsidRPr="00442DC9">
        <w:rPr>
          <w:snapToGrid w:val="0"/>
        </w:rPr>
        <w:tab/>
        <w:t>(iii)</w:t>
      </w:r>
      <w:r w:rsidRPr="00442DC9">
        <w:rPr>
          <w:snapToGrid w:val="0"/>
        </w:rPr>
        <w:tab/>
        <w:t xml:space="preserve">the vehicle licence </w:t>
      </w:r>
      <w:r w:rsidRPr="00442DC9">
        <w:t>granted</w:t>
      </w:r>
      <w:r w:rsidRPr="00442DC9">
        <w:rPr>
          <w:snapToGrid w:val="0"/>
        </w:rPr>
        <w:t xml:space="preserve"> in respect of the vehicle in the country from which the vehicle is brought to the Commonwealth; and</w:t>
      </w:r>
    </w:p>
    <w:p w:rsidR="00BA6453" w:rsidRPr="00442DC9" w:rsidRDefault="00BA6453">
      <w:pPr>
        <w:pStyle w:val="Indenti"/>
        <w:rPr>
          <w:snapToGrid w:val="0"/>
        </w:rPr>
      </w:pPr>
      <w:r w:rsidRPr="00442DC9">
        <w:rPr>
          <w:snapToGrid w:val="0"/>
        </w:rPr>
        <w:tab/>
        <w:t>(iv)</w:t>
      </w:r>
      <w:r w:rsidRPr="00442DC9">
        <w:rPr>
          <w:snapToGrid w:val="0"/>
        </w:rPr>
        <w:tab/>
        <w:t>the Third Party Insurance Policy required to be held in respect of the vehicle.</w:t>
      </w:r>
    </w:p>
    <w:p w:rsidR="00BA6453" w:rsidRPr="00442DC9" w:rsidRDefault="00BA6453">
      <w:pPr>
        <w:pStyle w:val="Subsection"/>
        <w:rPr>
          <w:snapToGrid w:val="0"/>
        </w:rPr>
      </w:pPr>
      <w:r w:rsidRPr="00442DC9">
        <w:rPr>
          <w:snapToGrid w:val="0"/>
        </w:rPr>
        <w:tab/>
        <w:t>(3)</w:t>
      </w:r>
      <w:r w:rsidRPr="00442DC9">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rsidR="00BA6453" w:rsidRPr="00442DC9" w:rsidRDefault="00BA6453">
      <w:pPr>
        <w:pStyle w:val="Footnotesection"/>
      </w:pPr>
      <w:r w:rsidRPr="00442DC9">
        <w:tab/>
        <w:t>[Regulation 16 amended in Gazette 2 Feb 1982 p. 402; 31 Jan 1997 p. 683; 28 Nov 2006 p. 4905 and 4911.]</w:t>
      </w:r>
    </w:p>
    <w:p w:rsidR="00BA6453" w:rsidRPr="00442DC9" w:rsidRDefault="00BA6453">
      <w:pPr>
        <w:pStyle w:val="Heading5"/>
        <w:rPr>
          <w:snapToGrid w:val="0"/>
        </w:rPr>
      </w:pPr>
      <w:bookmarkStart w:id="57" w:name="_Toc403052303"/>
      <w:r w:rsidRPr="00442DC9">
        <w:rPr>
          <w:rStyle w:val="CharSectno"/>
        </w:rPr>
        <w:t>17</w:t>
      </w:r>
      <w:r w:rsidRPr="00442DC9">
        <w:rPr>
          <w:snapToGrid w:val="0"/>
        </w:rPr>
        <w:t>.</w:t>
      </w:r>
      <w:r w:rsidRPr="00442DC9">
        <w:rPr>
          <w:snapToGrid w:val="0"/>
        </w:rPr>
        <w:tab/>
        <w:t>Contract of Third Party Insurance required</w:t>
      </w:r>
      <w:bookmarkEnd w:id="57"/>
    </w:p>
    <w:p w:rsidR="00BA6453" w:rsidRPr="00442DC9" w:rsidRDefault="00BA6453">
      <w:pPr>
        <w:pStyle w:val="Subsection"/>
        <w:rPr>
          <w:snapToGrid w:val="0"/>
        </w:rPr>
      </w:pPr>
      <w:r w:rsidRPr="00442DC9">
        <w:rPr>
          <w:snapToGrid w:val="0"/>
        </w:rPr>
        <w:tab/>
      </w:r>
      <w:r w:rsidRPr="00442DC9">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BA6453" w:rsidRPr="00442DC9" w:rsidRDefault="00BA6453">
      <w:pPr>
        <w:pStyle w:val="Heading5"/>
        <w:rPr>
          <w:snapToGrid w:val="0"/>
        </w:rPr>
      </w:pPr>
      <w:bookmarkStart w:id="58" w:name="_Toc403052304"/>
      <w:r w:rsidRPr="00442DC9">
        <w:rPr>
          <w:rStyle w:val="CharSectno"/>
        </w:rPr>
        <w:t>18</w:t>
      </w:r>
      <w:r w:rsidRPr="00442DC9">
        <w:rPr>
          <w:snapToGrid w:val="0"/>
        </w:rPr>
        <w:t>.</w:t>
      </w:r>
      <w:r w:rsidRPr="00442DC9">
        <w:rPr>
          <w:snapToGrid w:val="0"/>
        </w:rPr>
        <w:tab/>
        <w:t>Identification tablets or plates on motor vehicles to which Part IV of Act applies</w:t>
      </w:r>
      <w:bookmarkEnd w:id="58"/>
    </w:p>
    <w:p w:rsidR="00BA6453" w:rsidRPr="00442DC9" w:rsidRDefault="00BA6453">
      <w:pPr>
        <w:pStyle w:val="Subsection"/>
        <w:rPr>
          <w:snapToGrid w:val="0"/>
        </w:rPr>
      </w:pPr>
      <w:r w:rsidRPr="00442DC9">
        <w:rPr>
          <w:snapToGrid w:val="0"/>
        </w:rPr>
        <w:tab/>
        <w:t>(1)</w:t>
      </w:r>
      <w:r w:rsidRPr="00442DC9">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sidRPr="00442DC9">
        <w:rPr>
          <w:i/>
          <w:snapToGrid w:val="0"/>
        </w:rPr>
        <w:t>mutatis mutandis</w:t>
      </w:r>
      <w:r w:rsidRPr="00442DC9">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BA6453" w:rsidRPr="00442DC9" w:rsidRDefault="00BA6453">
      <w:pPr>
        <w:pStyle w:val="Subsection"/>
        <w:rPr>
          <w:snapToGrid w:val="0"/>
        </w:rPr>
      </w:pPr>
      <w:r w:rsidRPr="00442DC9">
        <w:rPr>
          <w:snapToGrid w:val="0"/>
        </w:rPr>
        <w:tab/>
        <w:t>(2)</w:t>
      </w:r>
      <w:r w:rsidRPr="00442DC9">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rsidRPr="00442DC9">
        <w:t xml:space="preserve">the </w:t>
      </w:r>
      <w:r w:rsidRPr="00442DC9">
        <w:rPr>
          <w:i/>
        </w:rPr>
        <w:t>Road Traffic (Charges and Fees) Regulations 2006</w:t>
      </w:r>
      <w:r w:rsidRPr="00442DC9">
        <w:t xml:space="preserve"> </w:t>
      </w:r>
      <w:r w:rsidRPr="00442DC9">
        <w:rPr>
          <w:snapToGrid w:val="0"/>
        </w:rPr>
        <w:t>for a similar set when issued to a permanent resident of the State.</w:t>
      </w:r>
    </w:p>
    <w:p w:rsidR="00BA6453" w:rsidRPr="00442DC9" w:rsidRDefault="00BA6453">
      <w:pPr>
        <w:pStyle w:val="Subsection"/>
        <w:rPr>
          <w:snapToGrid w:val="0"/>
        </w:rPr>
      </w:pPr>
      <w:r w:rsidRPr="00442DC9">
        <w:rPr>
          <w:snapToGrid w:val="0"/>
        </w:rPr>
        <w:tab/>
        <w:t>(3)</w:t>
      </w:r>
      <w:r w:rsidRPr="00442DC9">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rsidRPr="00442DC9">
        <w:t>granted</w:t>
      </w:r>
      <w:r w:rsidRPr="00442DC9">
        <w:rPr>
          <w:snapToGrid w:val="0"/>
        </w:rPr>
        <w:t xml:space="preserve"> under the authority of section 31 or section 33 of the Act expires or until the earlier exportation of the vehicle from the Commonwealth.</w:t>
      </w:r>
    </w:p>
    <w:p w:rsidR="00BA6453" w:rsidRPr="00442DC9" w:rsidRDefault="00BA6453">
      <w:pPr>
        <w:pStyle w:val="Subsection"/>
        <w:rPr>
          <w:snapToGrid w:val="0"/>
        </w:rPr>
      </w:pPr>
      <w:r w:rsidRPr="00442DC9">
        <w:rPr>
          <w:snapToGrid w:val="0"/>
        </w:rPr>
        <w:tab/>
        <w:t>(4)</w:t>
      </w:r>
      <w:r w:rsidRPr="00442DC9">
        <w:rPr>
          <w:snapToGrid w:val="0"/>
        </w:rPr>
        <w:tab/>
        <w:t>Upon the expiry of a vehicle licence</w:t>
      </w:r>
      <w:r w:rsidRPr="00442DC9">
        <w:t xml:space="preserve"> granted</w:t>
      </w:r>
      <w:r w:rsidRPr="00442DC9">
        <w:rPr>
          <w:snapToGrid w:val="0"/>
        </w:rPr>
        <w:t>, extended or renewed under Part IV of the Act, or on, or immediately prior to, the exportation from the Commonwealth of the vehicle for which the licence was</w:t>
      </w:r>
      <w:r w:rsidRPr="00442DC9">
        <w:t xml:space="preserve"> granted</w:t>
      </w:r>
      <w:r w:rsidRPr="00442DC9">
        <w:rPr>
          <w:snapToGrid w:val="0"/>
        </w:rPr>
        <w:t>, the owner or person in charge of the vehicle shall leave any temporary plates issued in respect of that vehicle with the Director General, immediately prior to the expiry or exportation.</w:t>
      </w:r>
    </w:p>
    <w:p w:rsidR="00BA6453" w:rsidRPr="00442DC9" w:rsidRDefault="00BA6453">
      <w:pPr>
        <w:pStyle w:val="Footnotesection"/>
      </w:pPr>
      <w:r w:rsidRPr="00442DC9">
        <w:tab/>
        <w:t>[Regulation 18 amended in Gazette 2 Feb 1982 p. 402; 31 Jan 1997 p. 683; 28 Nov 2006 p. 4906 and 4911.]</w:t>
      </w:r>
    </w:p>
    <w:p w:rsidR="00BA6453" w:rsidRPr="00442DC9" w:rsidRDefault="00BA6453">
      <w:pPr>
        <w:pStyle w:val="Ednotesection"/>
      </w:pPr>
      <w:r w:rsidRPr="00442DC9">
        <w:t>[</w:t>
      </w:r>
      <w:r w:rsidRPr="00442DC9">
        <w:rPr>
          <w:b/>
        </w:rPr>
        <w:t>19.</w:t>
      </w:r>
      <w:r w:rsidRPr="00442DC9">
        <w:tab/>
        <w:t>Deleted in Gazette 27 Jul 2004 p. 3082.]</w:t>
      </w:r>
    </w:p>
    <w:p w:rsidR="00BA6453" w:rsidRPr="00442DC9" w:rsidRDefault="00BA6453">
      <w:pPr>
        <w:pStyle w:val="Heading5"/>
        <w:rPr>
          <w:snapToGrid w:val="0"/>
        </w:rPr>
      </w:pPr>
      <w:bookmarkStart w:id="59" w:name="_Toc403052305"/>
      <w:r w:rsidRPr="00442DC9">
        <w:rPr>
          <w:rStyle w:val="CharSectno"/>
        </w:rPr>
        <w:t>20</w:t>
      </w:r>
      <w:r w:rsidRPr="00442DC9">
        <w:rPr>
          <w:snapToGrid w:val="0"/>
        </w:rPr>
        <w:t>.</w:t>
      </w:r>
      <w:r w:rsidRPr="00442DC9">
        <w:rPr>
          <w:snapToGrid w:val="0"/>
        </w:rPr>
        <w:tab/>
        <w:t>Permits for use of vehicle not conforming with requirements of Act or regulations</w:t>
      </w:r>
      <w:bookmarkEnd w:id="59"/>
    </w:p>
    <w:p w:rsidR="00BA6453" w:rsidRPr="00442DC9" w:rsidRDefault="00BA6453">
      <w:pPr>
        <w:pStyle w:val="Subsection"/>
        <w:rPr>
          <w:snapToGrid w:val="0"/>
        </w:rPr>
      </w:pPr>
      <w:r w:rsidRPr="00442DC9">
        <w:rPr>
          <w:snapToGrid w:val="0"/>
        </w:rPr>
        <w:tab/>
      </w:r>
      <w:r w:rsidRPr="00442DC9">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BA6453" w:rsidRPr="00442DC9" w:rsidRDefault="00BA6453">
      <w:pPr>
        <w:pStyle w:val="Footnotesection"/>
      </w:pPr>
      <w:r w:rsidRPr="00442DC9">
        <w:tab/>
        <w:t>[Regulation 20 amended in Gazette 2 Feb 1982 p. 402; 31 Jan 1997 p. 683; 27 Jul 2004 p. 3082.]</w:t>
      </w:r>
    </w:p>
    <w:p w:rsidR="00BA6453" w:rsidRPr="00442DC9" w:rsidRDefault="00BA6453">
      <w:pPr>
        <w:pStyle w:val="Heading5"/>
        <w:rPr>
          <w:snapToGrid w:val="0"/>
        </w:rPr>
      </w:pPr>
      <w:bookmarkStart w:id="60" w:name="_Toc403052306"/>
      <w:r w:rsidRPr="00442DC9">
        <w:rPr>
          <w:rStyle w:val="CharSectno"/>
        </w:rPr>
        <w:t>21</w:t>
      </w:r>
      <w:r w:rsidRPr="00442DC9">
        <w:rPr>
          <w:snapToGrid w:val="0"/>
        </w:rPr>
        <w:t>.</w:t>
      </w:r>
      <w:r w:rsidRPr="00442DC9">
        <w:rPr>
          <w:snapToGrid w:val="0"/>
        </w:rPr>
        <w:tab/>
        <w:t>When licence for overseas vehicle ceases to have force and effect</w:t>
      </w:r>
      <w:bookmarkEnd w:id="60"/>
    </w:p>
    <w:p w:rsidR="00BA6453" w:rsidRPr="00442DC9" w:rsidRDefault="00BA6453">
      <w:pPr>
        <w:pStyle w:val="Subsection"/>
        <w:rPr>
          <w:snapToGrid w:val="0"/>
        </w:rPr>
      </w:pPr>
      <w:r w:rsidRPr="00442DC9">
        <w:rPr>
          <w:snapToGrid w:val="0"/>
        </w:rPr>
        <w:tab/>
        <w:t>(1)</w:t>
      </w:r>
      <w:r w:rsidRPr="00442DC9">
        <w:rPr>
          <w:snapToGrid w:val="0"/>
        </w:rPr>
        <w:tab/>
        <w:t>Where a vehicle in respect of which a licence under Part IV of the Act is in force, is transferred to a permanent resident of the Commonwealth, the licence is thereupon cancelled.</w:t>
      </w:r>
    </w:p>
    <w:p w:rsidR="00BA6453" w:rsidRPr="00442DC9" w:rsidRDefault="00BA6453">
      <w:pPr>
        <w:pStyle w:val="Subsection"/>
        <w:rPr>
          <w:snapToGrid w:val="0"/>
        </w:rPr>
      </w:pPr>
      <w:r w:rsidRPr="00442DC9">
        <w:rPr>
          <w:snapToGrid w:val="0"/>
        </w:rPr>
        <w:tab/>
        <w:t>(2)</w:t>
      </w:r>
      <w:r w:rsidRPr="00442DC9">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BA6453" w:rsidRPr="00442DC9" w:rsidRDefault="00BA6453">
      <w:pPr>
        <w:pStyle w:val="Ednotepart"/>
        <w:ind w:left="1440" w:hanging="1440"/>
      </w:pPr>
      <w:r w:rsidRPr="00442DC9">
        <w:t>[Part IIIA:</w:t>
      </w:r>
      <w:r w:rsidRPr="00442DC9">
        <w:tab/>
        <w:t>s. 21FA deleted in Gazette 25 May 1999 p. 2068;</w:t>
      </w:r>
      <w:r w:rsidRPr="00442DC9">
        <w:br/>
        <w:t>s. 21N deleted in Gazette 12 May 1998 p. 2798;</w:t>
      </w:r>
      <w:r w:rsidRPr="00442DC9">
        <w:br/>
        <w:t>balance deleted in Gazette 28 Nov 2006 p. 4906.]</w:t>
      </w:r>
    </w:p>
    <w:p w:rsidR="00BA6453" w:rsidRPr="00442DC9" w:rsidRDefault="00BA6453">
      <w:pPr>
        <w:pStyle w:val="Heading2"/>
      </w:pPr>
      <w:bookmarkStart w:id="61" w:name="_Toc397323507"/>
      <w:bookmarkStart w:id="62" w:name="_Toc397323640"/>
      <w:bookmarkStart w:id="63" w:name="_Toc397323712"/>
      <w:bookmarkStart w:id="64" w:name="_Toc397323785"/>
      <w:bookmarkStart w:id="65" w:name="_Toc397323858"/>
      <w:bookmarkStart w:id="66" w:name="_Toc400970360"/>
      <w:bookmarkStart w:id="67" w:name="_Toc403052307"/>
      <w:r w:rsidRPr="00442DC9">
        <w:rPr>
          <w:rStyle w:val="CharPartNo"/>
        </w:rPr>
        <w:t>Part IV</w:t>
      </w:r>
      <w:r w:rsidRPr="00442DC9">
        <w:rPr>
          <w:rStyle w:val="CharDivNo"/>
        </w:rPr>
        <w:t> </w:t>
      </w:r>
      <w:r w:rsidRPr="00442DC9">
        <w:t>—</w:t>
      </w:r>
      <w:r w:rsidRPr="00442DC9">
        <w:rPr>
          <w:rStyle w:val="CharDivText"/>
        </w:rPr>
        <w:t> </w:t>
      </w:r>
      <w:r w:rsidRPr="00442DC9">
        <w:rPr>
          <w:rStyle w:val="CharPartText"/>
        </w:rPr>
        <w:t>Number plates, engine identification marks and vehicle identification numbers</w:t>
      </w:r>
      <w:bookmarkEnd w:id="61"/>
      <w:bookmarkEnd w:id="62"/>
      <w:bookmarkEnd w:id="63"/>
      <w:bookmarkEnd w:id="64"/>
      <w:bookmarkEnd w:id="65"/>
      <w:bookmarkEnd w:id="66"/>
      <w:bookmarkEnd w:id="67"/>
    </w:p>
    <w:p w:rsidR="00BA6453" w:rsidRPr="00442DC9" w:rsidRDefault="00BA6453" w:rsidP="00DE77ED">
      <w:pPr>
        <w:pStyle w:val="Footnoteheading"/>
      </w:pPr>
      <w:r w:rsidRPr="00442DC9">
        <w:tab/>
        <w:t>[Heading inserted in Gazette 31 Mar 1989 p. 856.]</w:t>
      </w:r>
    </w:p>
    <w:p w:rsidR="00BA6453" w:rsidRPr="00442DC9" w:rsidRDefault="00BA6453">
      <w:pPr>
        <w:pStyle w:val="Heading5"/>
        <w:rPr>
          <w:snapToGrid w:val="0"/>
        </w:rPr>
      </w:pPr>
      <w:bookmarkStart w:id="68" w:name="_Toc403052308"/>
      <w:r w:rsidRPr="00442DC9">
        <w:rPr>
          <w:rStyle w:val="CharSectno"/>
        </w:rPr>
        <w:t>22</w:t>
      </w:r>
      <w:r w:rsidRPr="00442DC9">
        <w:rPr>
          <w:snapToGrid w:val="0"/>
        </w:rPr>
        <w:t>.</w:t>
      </w:r>
      <w:r w:rsidRPr="00442DC9">
        <w:rPr>
          <w:snapToGrid w:val="0"/>
        </w:rPr>
        <w:tab/>
        <w:t>Director General to provide number plates</w:t>
      </w:r>
      <w:bookmarkEnd w:id="68"/>
    </w:p>
    <w:p w:rsidR="00BA6453" w:rsidRPr="00442DC9" w:rsidRDefault="00BA6453">
      <w:pPr>
        <w:pStyle w:val="Subsection"/>
        <w:rPr>
          <w:snapToGrid w:val="0"/>
        </w:rPr>
      </w:pPr>
      <w:r w:rsidRPr="00442DC9">
        <w:rPr>
          <w:snapToGrid w:val="0"/>
        </w:rPr>
        <w:tab/>
        <w:t>(1)</w:t>
      </w:r>
      <w:r w:rsidRPr="00442DC9">
        <w:rPr>
          <w:snapToGrid w:val="0"/>
        </w:rPr>
        <w:tab/>
        <w:t>The Director General shall provide and issue identification plates or number plates in respect of every vehicle that is licensed under Part III of the Act other than —</w:t>
      </w:r>
    </w:p>
    <w:p w:rsidR="00BA6453" w:rsidRPr="00442DC9" w:rsidRDefault="00BA6453">
      <w:pPr>
        <w:pStyle w:val="Indenta"/>
        <w:rPr>
          <w:snapToGrid w:val="0"/>
        </w:rPr>
      </w:pPr>
      <w:r w:rsidRPr="00442DC9">
        <w:rPr>
          <w:snapToGrid w:val="0"/>
        </w:rPr>
        <w:tab/>
        <w:t>(a)</w:t>
      </w:r>
      <w:r w:rsidRPr="00442DC9">
        <w:rPr>
          <w:snapToGrid w:val="0"/>
        </w:rPr>
        <w:tab/>
        <w:t xml:space="preserve">a vehicle which is being, or is to be, operated as a taxi using taxi plates issued under the </w:t>
      </w:r>
      <w:r w:rsidRPr="00442DC9">
        <w:rPr>
          <w:i/>
          <w:snapToGrid w:val="0"/>
        </w:rPr>
        <w:t>Taxi Act 1994</w:t>
      </w:r>
      <w:r w:rsidRPr="00442DC9">
        <w:rPr>
          <w:snapToGrid w:val="0"/>
        </w:rPr>
        <w:t>;</w:t>
      </w:r>
      <w:r w:rsidR="004B3AC2" w:rsidRPr="00442DC9">
        <w:rPr>
          <w:snapToGrid w:val="0"/>
        </w:rPr>
        <w:t xml:space="preserve"> and</w:t>
      </w:r>
    </w:p>
    <w:p w:rsidR="00BA6453" w:rsidRPr="00442DC9" w:rsidRDefault="00BA6453">
      <w:pPr>
        <w:pStyle w:val="Indenta"/>
        <w:rPr>
          <w:snapToGrid w:val="0"/>
        </w:rPr>
      </w:pPr>
      <w:r w:rsidRPr="00442DC9">
        <w:rPr>
          <w:snapToGrid w:val="0"/>
        </w:rPr>
        <w:tab/>
        <w:t>(b)</w:t>
      </w:r>
      <w:r w:rsidRPr="00442DC9">
        <w:rPr>
          <w:snapToGrid w:val="0"/>
        </w:rPr>
        <w:tab/>
        <w:t>a taxi</w:t>
      </w:r>
      <w:r w:rsidRPr="00442DC9">
        <w:rPr>
          <w:snapToGrid w:val="0"/>
        </w:rPr>
        <w:noBreakHyphen/>
        <w:t xml:space="preserve">car licensed under the </w:t>
      </w:r>
      <w:r w:rsidRPr="00442DC9">
        <w:rPr>
          <w:i/>
          <w:snapToGrid w:val="0"/>
        </w:rPr>
        <w:t>Transport Co</w:t>
      </w:r>
      <w:r w:rsidRPr="00442DC9">
        <w:rPr>
          <w:i/>
          <w:snapToGrid w:val="0"/>
        </w:rPr>
        <w:noBreakHyphen/>
        <w:t>ordination Act 1966</w:t>
      </w:r>
      <w:r w:rsidRPr="00442DC9">
        <w:rPr>
          <w:snapToGrid w:val="0"/>
        </w:rPr>
        <w:t>; and</w:t>
      </w:r>
    </w:p>
    <w:p w:rsidR="00BA6453" w:rsidRPr="00442DC9" w:rsidRDefault="00BA6453">
      <w:pPr>
        <w:pStyle w:val="Indenta"/>
        <w:rPr>
          <w:snapToGrid w:val="0"/>
        </w:rPr>
      </w:pPr>
      <w:r w:rsidRPr="00442DC9">
        <w:rPr>
          <w:snapToGrid w:val="0"/>
        </w:rPr>
        <w:tab/>
        <w:t>(c)</w:t>
      </w:r>
      <w:r w:rsidRPr="00442DC9">
        <w:rPr>
          <w:snapToGrid w:val="0"/>
        </w:rPr>
        <w:tab/>
        <w:t xml:space="preserve">an omnibus licensed under the </w:t>
      </w:r>
      <w:r w:rsidRPr="00442DC9">
        <w:rPr>
          <w:i/>
          <w:snapToGrid w:val="0"/>
        </w:rPr>
        <w:t>Transport Co</w:t>
      </w:r>
      <w:r w:rsidRPr="00442DC9">
        <w:rPr>
          <w:i/>
          <w:snapToGrid w:val="0"/>
        </w:rPr>
        <w:noBreakHyphen/>
        <w:t>ordination Act 1966</w:t>
      </w:r>
      <w:r w:rsidRPr="00442DC9">
        <w:rPr>
          <w:snapToGrid w:val="0"/>
        </w:rPr>
        <w:t xml:space="preserve"> (not being an omnibus operated by the Western Australian Government Railways Commission).</w:t>
      </w:r>
    </w:p>
    <w:p w:rsidR="00BA6453" w:rsidRPr="00442DC9" w:rsidRDefault="00BA6453">
      <w:pPr>
        <w:pStyle w:val="Ednotesubsection"/>
      </w:pPr>
      <w:r w:rsidRPr="00442DC9">
        <w:tab/>
        <w:t>[(2)</w:t>
      </w:r>
      <w:r w:rsidRPr="00442DC9">
        <w:tab/>
        <w:t>deleted]</w:t>
      </w:r>
    </w:p>
    <w:p w:rsidR="00BA6453" w:rsidRPr="00442DC9" w:rsidRDefault="00BA6453">
      <w:pPr>
        <w:pStyle w:val="Subsection"/>
        <w:rPr>
          <w:snapToGrid w:val="0"/>
        </w:rPr>
      </w:pPr>
      <w:r w:rsidRPr="00442DC9">
        <w:rPr>
          <w:snapToGrid w:val="0"/>
        </w:rPr>
        <w:tab/>
        <w:t>(2a)</w:t>
      </w:r>
      <w:r w:rsidRPr="00442DC9">
        <w:rPr>
          <w:snapToGrid w:val="0"/>
        </w:rPr>
        <w:tab/>
        <w:t>The Director General may on behalf of the Crown in right of the State dispose of the right to display special plates by public auction or public tender or private treaty.</w:t>
      </w:r>
    </w:p>
    <w:p w:rsidR="00BA6453" w:rsidRPr="00442DC9" w:rsidRDefault="00BA6453">
      <w:pPr>
        <w:pStyle w:val="Subsection"/>
      </w:pPr>
      <w:r w:rsidRPr="00442DC9">
        <w:tab/>
        <w:t>(3)</w:t>
      </w:r>
      <w:r w:rsidRPr="00442DC9">
        <w:tab/>
        <w:t xml:space="preserve">Despite any charges imposed under the </w:t>
      </w:r>
      <w:r w:rsidRPr="00442DC9">
        <w:rPr>
          <w:i/>
          <w:iCs/>
        </w:rPr>
        <w:t>Road Traffic (Charges and Fees) Regulations 2006</w:t>
      </w:r>
      <w:r w:rsidRPr="00442DC9">
        <w:t>, every identification tablet or number plate remains the property of the Director General and is to be returned to the Director General by a responsible person for, or other person in possession of, the vehicle —</w:t>
      </w:r>
    </w:p>
    <w:p w:rsidR="00BA6453" w:rsidRPr="00442DC9" w:rsidRDefault="00BA6453">
      <w:pPr>
        <w:pStyle w:val="Indenta"/>
      </w:pPr>
      <w:r w:rsidRPr="00442DC9">
        <w:tab/>
        <w:t>(a)</w:t>
      </w:r>
      <w:r w:rsidRPr="00442DC9">
        <w:tab/>
        <w:t>if the licence is cancelled or the licence holder is disqualified, as soon as practicable after the cancellation or disqualification; or</w:t>
      </w:r>
    </w:p>
    <w:p w:rsidR="00BA6453" w:rsidRPr="00442DC9" w:rsidRDefault="00BA6453">
      <w:pPr>
        <w:pStyle w:val="Indenta"/>
      </w:pPr>
      <w:r w:rsidRPr="00442DC9">
        <w:tab/>
        <w:t>(b)</w:t>
      </w:r>
      <w:r w:rsidRPr="00442DC9">
        <w:tab/>
        <w:t>if the licence has expired —</w:t>
      </w:r>
    </w:p>
    <w:p w:rsidR="00BA6453" w:rsidRPr="00442DC9" w:rsidRDefault="00BA6453">
      <w:pPr>
        <w:pStyle w:val="Indenti"/>
      </w:pPr>
      <w:r w:rsidRPr="00442DC9">
        <w:tab/>
        <w:t>(i)</w:t>
      </w:r>
      <w:r w:rsidRPr="00442DC9">
        <w:tab/>
        <w:t>in the case of a seasonal heavy vehicle licence, within one year of the expiry of the licence; and</w:t>
      </w:r>
    </w:p>
    <w:p w:rsidR="00BA6453" w:rsidRPr="00442DC9" w:rsidRDefault="00BA6453">
      <w:pPr>
        <w:pStyle w:val="Indenti"/>
      </w:pPr>
      <w:r w:rsidRPr="00442DC9">
        <w:tab/>
        <w:t>(ii)</w:t>
      </w:r>
      <w:r w:rsidRPr="00442DC9">
        <w:tab/>
        <w:t>in any other case, within 3 months of the expiry of the licence.</w:t>
      </w:r>
    </w:p>
    <w:p w:rsidR="00BA6453" w:rsidRPr="00442DC9" w:rsidRDefault="00BA6453">
      <w:pPr>
        <w:pStyle w:val="Subsection"/>
        <w:rPr>
          <w:snapToGrid w:val="0"/>
        </w:rPr>
      </w:pPr>
      <w:r w:rsidRPr="00442DC9">
        <w:rPr>
          <w:snapToGrid w:val="0"/>
        </w:rPr>
        <w:tab/>
        <w:t>(3a)</w:t>
      </w:r>
      <w:r w:rsidRPr="00442DC9">
        <w:rPr>
          <w:snapToGrid w:val="0"/>
        </w:rPr>
        <w:tab/>
        <w:t>At any time whilst</w:t>
      </w:r>
      <w:r w:rsidRPr="00442DC9">
        <w:t xml:space="preserve"> a compliance notice under Part 7 of the </w:t>
      </w:r>
      <w:r w:rsidRPr="00442DC9">
        <w:rPr>
          <w:i/>
        </w:rPr>
        <w:t>Road Traffic (Vehicle Standards) Regulations 2002</w:t>
      </w:r>
      <w:r w:rsidRPr="00442DC9">
        <w:t xml:space="preserve"> is in force for a vehicle</w:t>
      </w:r>
      <w:r w:rsidRPr="00442DC9">
        <w:rPr>
          <w:snapToGrid w:val="0"/>
        </w:rPr>
        <w:t xml:space="preserve">, the Director General may, by notice served on </w:t>
      </w:r>
      <w:r w:rsidRPr="00442DC9">
        <w:t xml:space="preserve">a person responsible for, or other person in possession of, </w:t>
      </w:r>
      <w:r w:rsidRPr="00442DC9">
        <w:rPr>
          <w:snapToGrid w:val="0"/>
        </w:rPr>
        <w:t xml:space="preserve">that vehicle, demand the return of identification tablets or number plates issued in respect of that vehicle and </w:t>
      </w:r>
      <w:r w:rsidRPr="00442DC9">
        <w:t>the person upon</w:t>
      </w:r>
      <w:r w:rsidRPr="00442DC9">
        <w:rPr>
          <w:snapToGrid w:val="0"/>
        </w:rPr>
        <w:t xml:space="preserve"> whom such a notice is served shall forthwith return those identification tablets or number plates to the Director General.</w:t>
      </w:r>
    </w:p>
    <w:p w:rsidR="00BA6453" w:rsidRPr="00442DC9" w:rsidRDefault="00BA6453">
      <w:pPr>
        <w:pStyle w:val="Subsection"/>
        <w:rPr>
          <w:snapToGrid w:val="0"/>
        </w:rPr>
      </w:pPr>
      <w:r w:rsidRPr="00442DC9">
        <w:rPr>
          <w:snapToGrid w:val="0"/>
        </w:rPr>
        <w:tab/>
        <w:t>(4)</w:t>
      </w:r>
      <w:r w:rsidRPr="00442DC9">
        <w:rPr>
          <w:snapToGrid w:val="0"/>
        </w:rPr>
        <w:tab/>
        <w:t>A person who wishes to obtain personalised plates, special plates or name plates to replace ordinary plates previously issued in respect of a vehicle shall return those ordinary plates to the Director General.</w:t>
      </w:r>
    </w:p>
    <w:p w:rsidR="00BA6453" w:rsidRPr="00442DC9" w:rsidRDefault="00BA6453">
      <w:pPr>
        <w:pStyle w:val="Subsection"/>
        <w:rPr>
          <w:snapToGrid w:val="0"/>
        </w:rPr>
      </w:pPr>
      <w:r w:rsidRPr="00442DC9">
        <w:rPr>
          <w:snapToGrid w:val="0"/>
        </w:rPr>
        <w:tab/>
        <w:t>(5)</w:t>
      </w:r>
      <w:r w:rsidRPr="00442DC9">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BA6453" w:rsidRPr="00442DC9" w:rsidRDefault="00BA6453">
      <w:pPr>
        <w:pStyle w:val="Subsection"/>
        <w:rPr>
          <w:snapToGrid w:val="0"/>
        </w:rPr>
      </w:pPr>
      <w:r w:rsidRPr="00442DC9">
        <w:rPr>
          <w:snapToGrid w:val="0"/>
        </w:rPr>
        <w:tab/>
        <w:t>(6)</w:t>
      </w:r>
      <w:r w:rsidRPr="00442DC9">
        <w:rPr>
          <w:snapToGrid w:val="0"/>
        </w:rPr>
        <w:tab/>
        <w:t xml:space="preserve">A person to whom a set of personalised plates, special plates or name plates has been issued may, with the approval of the Director General, and on payment of </w:t>
      </w:r>
      <w:r w:rsidRPr="00442DC9">
        <w:t xml:space="preserve">the relevant fee prescribed under the </w:t>
      </w:r>
      <w:r w:rsidRPr="00442DC9">
        <w:rPr>
          <w:i/>
        </w:rPr>
        <w:t xml:space="preserve">Road Traffic (Charges and Fees) Regulations 2006 </w:t>
      </w:r>
      <w:r w:rsidRPr="00442DC9">
        <w:rPr>
          <w:snapToGrid w:val="0"/>
        </w:rPr>
        <w:t>to the Director General, transfer those plates —</w:t>
      </w:r>
    </w:p>
    <w:p w:rsidR="00BA6453" w:rsidRPr="00442DC9" w:rsidRDefault="00BA6453">
      <w:pPr>
        <w:pStyle w:val="Indenta"/>
        <w:rPr>
          <w:snapToGrid w:val="0"/>
        </w:rPr>
      </w:pPr>
      <w:r w:rsidRPr="00442DC9">
        <w:rPr>
          <w:snapToGrid w:val="0"/>
        </w:rPr>
        <w:tab/>
        <w:t>(a)</w:t>
      </w:r>
      <w:r w:rsidRPr="00442DC9">
        <w:rPr>
          <w:snapToGrid w:val="0"/>
        </w:rPr>
        <w:tab/>
        <w:t>in the case of special plates or name plates, to another vehicle owned by him; or</w:t>
      </w:r>
    </w:p>
    <w:p w:rsidR="00BA6453" w:rsidRPr="00442DC9" w:rsidRDefault="00BA6453">
      <w:pPr>
        <w:pStyle w:val="Indenta"/>
        <w:rPr>
          <w:snapToGrid w:val="0"/>
        </w:rPr>
      </w:pPr>
      <w:r w:rsidRPr="00442DC9">
        <w:rPr>
          <w:snapToGrid w:val="0"/>
        </w:rPr>
        <w:tab/>
        <w:t>(b)</w:t>
      </w:r>
      <w:r w:rsidRPr="00442DC9">
        <w:rPr>
          <w:snapToGrid w:val="0"/>
        </w:rPr>
        <w:tab/>
        <w:t>in the case of personalised plates, to another vehicle owned by him or by a member of his immediate family,</w:t>
      </w:r>
    </w:p>
    <w:p w:rsidR="00BA6453" w:rsidRPr="00442DC9" w:rsidRDefault="00BA6453">
      <w:pPr>
        <w:pStyle w:val="Subsection"/>
        <w:rPr>
          <w:snapToGrid w:val="0"/>
        </w:rPr>
      </w:pPr>
      <w:r w:rsidRPr="00442DC9">
        <w:rPr>
          <w:snapToGrid w:val="0"/>
        </w:rPr>
        <w:tab/>
      </w:r>
      <w:r w:rsidRPr="00442DC9">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BA6453" w:rsidRPr="00442DC9" w:rsidRDefault="00BA6453">
      <w:pPr>
        <w:pStyle w:val="Subsection"/>
        <w:rPr>
          <w:snapToGrid w:val="0"/>
        </w:rPr>
      </w:pPr>
      <w:r w:rsidRPr="00442DC9">
        <w:rPr>
          <w:snapToGrid w:val="0"/>
        </w:rPr>
        <w:tab/>
        <w:t>(7)</w:t>
      </w:r>
      <w:r w:rsidRPr="00442DC9">
        <w:rPr>
          <w:snapToGrid w:val="0"/>
        </w:rPr>
        <w:tab/>
        <w:t>The Director General shall not issue special plates or name plates in respect of the following kinds of vehicles —</w:t>
      </w:r>
    </w:p>
    <w:p w:rsidR="00BA6453" w:rsidRPr="00442DC9" w:rsidRDefault="00BA6453">
      <w:pPr>
        <w:pStyle w:val="Indenta"/>
        <w:spacing w:before="100"/>
        <w:rPr>
          <w:snapToGrid w:val="0"/>
        </w:rPr>
      </w:pPr>
      <w:r w:rsidRPr="00442DC9">
        <w:rPr>
          <w:snapToGrid w:val="0"/>
        </w:rPr>
        <w:tab/>
        <w:t>(a)</w:t>
      </w:r>
      <w:r w:rsidRPr="00442DC9">
        <w:rPr>
          <w:snapToGrid w:val="0"/>
        </w:rPr>
        <w:tab/>
        <w:t>taxis;</w:t>
      </w:r>
      <w:r w:rsidR="00CF2C42" w:rsidRPr="00442DC9">
        <w:rPr>
          <w:snapToGrid w:val="0"/>
        </w:rPr>
        <w:t xml:space="preserve"> and</w:t>
      </w:r>
    </w:p>
    <w:p w:rsidR="00BA6453" w:rsidRPr="00442DC9" w:rsidRDefault="00BA6453" w:rsidP="008D75DE">
      <w:pPr>
        <w:pStyle w:val="Indenta"/>
        <w:spacing w:before="70"/>
      </w:pPr>
      <w:r w:rsidRPr="00442DC9">
        <w:rPr>
          <w:snapToGrid w:val="0"/>
        </w:rPr>
        <w:tab/>
        <w:t>(b)</w:t>
      </w:r>
      <w:r w:rsidRPr="00442DC9">
        <w:rPr>
          <w:snapToGrid w:val="0"/>
        </w:rPr>
        <w:tab/>
        <w:t>omnibuses</w:t>
      </w:r>
      <w:r w:rsidRPr="00442DC9">
        <w:t>; and</w:t>
      </w:r>
    </w:p>
    <w:p w:rsidR="00BA6453" w:rsidRPr="00442DC9" w:rsidRDefault="00BA6453" w:rsidP="008D75DE">
      <w:pPr>
        <w:pStyle w:val="Indenta"/>
        <w:spacing w:before="70"/>
        <w:rPr>
          <w:snapToGrid w:val="0"/>
        </w:rPr>
      </w:pPr>
      <w:r w:rsidRPr="00442DC9">
        <w:tab/>
        <w:t>(c)</w:t>
      </w:r>
      <w:r w:rsidRPr="00442DC9">
        <w:tab/>
        <w:t>heavy vehicles that are the subject of a seasonal heavy vehicle licence.</w:t>
      </w:r>
    </w:p>
    <w:p w:rsidR="00BA6453" w:rsidRPr="00442DC9" w:rsidRDefault="00BA6453" w:rsidP="00DE77ED">
      <w:pPr>
        <w:pStyle w:val="Footnotesection"/>
      </w:pPr>
      <w:r w:rsidRPr="00442DC9">
        <w:tab/>
        <w:t>[Regulation 22 inserted in Gazette 1 Aug 1975 p. 2795</w:t>
      </w:r>
      <w:r w:rsidRPr="00442DC9">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rsidRPr="00442DC9">
        <w:noBreakHyphen/>
        <w:t>2; 29 Nov 1985 p. 4452 (erratum in Gazette 6 Dec 1985 p. 4532); 11 Apr 1986  p. 1382; 26 Sep 1986 p. 3691; 10 Jun 1988 p. 1906; 8 Sep 1989 p. 3171</w:t>
      </w:r>
      <w:r w:rsidRPr="00442DC9">
        <w:noBreakHyphen/>
        <w:t>2; 21 Sep 1990 p. 4940</w:t>
      </w:r>
      <w:r w:rsidRPr="00442DC9">
        <w:noBreakHyphen/>
        <w:t>1; 28 Sep 1990 p. 5072</w:t>
      </w:r>
      <w:r w:rsidRPr="00442DC9">
        <w:noBreakHyphen/>
        <w:t>3; 6 Sep 1991 p. 4713; 13 Mar 1992 p. 1205; 26 Jun 1992 p. 2795; 17 Aug 1993 p. 4430</w:t>
      </w:r>
      <w:r w:rsidRPr="00442DC9">
        <w:noBreakHyphen/>
        <w:t>1; 31 Dec 1993 p. 6908; 22 Jul 1994 p. 3788; 10 Jan 1995 p. 65; 31 Jan 1997 p. 683; 1 Nov 2002 p. 5393; 23 Dec 2005 p. 6284; 28 Nov 2006 p. 4906; 31 Dec 2009 p. 5406.]</w:t>
      </w:r>
    </w:p>
    <w:p w:rsidR="00BA6453" w:rsidRPr="00442DC9" w:rsidRDefault="00BA6453">
      <w:pPr>
        <w:pStyle w:val="Heading5"/>
        <w:spacing w:before="240"/>
        <w:rPr>
          <w:snapToGrid w:val="0"/>
        </w:rPr>
      </w:pPr>
      <w:bookmarkStart w:id="69" w:name="_Toc403052309"/>
      <w:r w:rsidRPr="00442DC9">
        <w:rPr>
          <w:rStyle w:val="CharSectno"/>
        </w:rPr>
        <w:t>23</w:t>
      </w:r>
      <w:r w:rsidRPr="00442DC9">
        <w:rPr>
          <w:snapToGrid w:val="0"/>
        </w:rPr>
        <w:t>.</w:t>
      </w:r>
      <w:r w:rsidRPr="00442DC9">
        <w:rPr>
          <w:snapToGrid w:val="0"/>
        </w:rPr>
        <w:tab/>
        <w:t>Lost number plates</w:t>
      </w:r>
      <w:bookmarkEnd w:id="69"/>
    </w:p>
    <w:p w:rsidR="00BA6453" w:rsidRPr="00442DC9" w:rsidRDefault="00BA6453">
      <w:pPr>
        <w:pStyle w:val="Subsection"/>
        <w:rPr>
          <w:snapToGrid w:val="0"/>
        </w:rPr>
      </w:pPr>
      <w:r w:rsidRPr="00442DC9">
        <w:rPr>
          <w:snapToGrid w:val="0"/>
        </w:rPr>
        <w:tab/>
        <w:t>(1)</w:t>
      </w:r>
      <w:r w:rsidRPr="00442DC9">
        <w:rPr>
          <w:snapToGrid w:val="0"/>
        </w:rPr>
        <w:tab/>
        <w:t xml:space="preserve">Where a number plate or number plates issued in respect of a vehicle are lost as a result of being stolen or any other cause, </w:t>
      </w:r>
      <w:r w:rsidRPr="00442DC9">
        <w:t>a responsible person for</w:t>
      </w:r>
      <w:r w:rsidRPr="00442DC9">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rsidR="00BA6453" w:rsidRPr="00442DC9" w:rsidRDefault="00BA6453" w:rsidP="008D75DE">
      <w:pPr>
        <w:pStyle w:val="Indenta"/>
        <w:spacing w:before="70"/>
        <w:rPr>
          <w:snapToGrid w:val="0"/>
        </w:rPr>
      </w:pPr>
      <w:r w:rsidRPr="00442DC9">
        <w:rPr>
          <w:snapToGrid w:val="0"/>
        </w:rPr>
        <w:tab/>
        <w:t>(a)</w:t>
      </w:r>
      <w:r w:rsidRPr="00442DC9">
        <w:rPr>
          <w:snapToGrid w:val="0"/>
        </w:rPr>
        <w:tab/>
        <w:t>a special plate;</w:t>
      </w:r>
      <w:r w:rsidR="00CF2C42" w:rsidRPr="00442DC9">
        <w:rPr>
          <w:snapToGrid w:val="0"/>
        </w:rPr>
        <w:t xml:space="preserve"> or</w:t>
      </w:r>
    </w:p>
    <w:p w:rsidR="00BA6453" w:rsidRPr="00442DC9" w:rsidRDefault="00BA6453" w:rsidP="008D75DE">
      <w:pPr>
        <w:pStyle w:val="Indenta"/>
        <w:keepNext/>
        <w:spacing w:before="70"/>
        <w:rPr>
          <w:snapToGrid w:val="0"/>
        </w:rPr>
      </w:pPr>
      <w:r w:rsidRPr="00442DC9">
        <w:rPr>
          <w:snapToGrid w:val="0"/>
        </w:rPr>
        <w:tab/>
        <w:t>(b)</w:t>
      </w:r>
      <w:r w:rsidRPr="00442DC9">
        <w:rPr>
          <w:snapToGrid w:val="0"/>
        </w:rPr>
        <w:tab/>
        <w:t>a name plate; or</w:t>
      </w:r>
    </w:p>
    <w:p w:rsidR="00BA6453" w:rsidRPr="00442DC9" w:rsidRDefault="00BA6453" w:rsidP="008D75DE">
      <w:pPr>
        <w:pStyle w:val="Indenta"/>
        <w:spacing w:before="70"/>
        <w:rPr>
          <w:snapToGrid w:val="0"/>
        </w:rPr>
      </w:pPr>
      <w:r w:rsidRPr="00442DC9">
        <w:rPr>
          <w:snapToGrid w:val="0"/>
        </w:rPr>
        <w:tab/>
        <w:t>(c)</w:t>
      </w:r>
      <w:r w:rsidRPr="00442DC9">
        <w:rPr>
          <w:snapToGrid w:val="0"/>
        </w:rPr>
        <w:tab/>
        <w:t>a personalised plate,</w:t>
      </w:r>
    </w:p>
    <w:p w:rsidR="008D75DE" w:rsidRDefault="008D75DE" w:rsidP="008D75DE">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as that number plate.</w:t>
      </w:r>
    </w:p>
    <w:p w:rsidR="00BA6453" w:rsidRPr="00442DC9" w:rsidRDefault="00BA6453">
      <w:pPr>
        <w:pStyle w:val="Subsection"/>
        <w:rPr>
          <w:snapToGrid w:val="0"/>
        </w:rPr>
      </w:pPr>
      <w:r w:rsidRPr="00442DC9">
        <w:rPr>
          <w:snapToGrid w:val="0"/>
        </w:rPr>
        <w:tab/>
        <w:t>(2)</w:t>
      </w:r>
      <w:r w:rsidRPr="00442DC9">
        <w:rPr>
          <w:snapToGrid w:val="0"/>
        </w:rPr>
        <w:tab/>
        <w:t xml:space="preserve">Where a number plate issued in respect of a vehicle has become dilapidated or is damaged, to such an extent as to render it illegible, </w:t>
      </w:r>
      <w:r w:rsidRPr="00442DC9">
        <w:t>a responsible person for</w:t>
      </w:r>
      <w:r w:rsidRPr="00442DC9">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rsidR="00BA6453" w:rsidRPr="00442DC9" w:rsidRDefault="00BA6453">
      <w:pPr>
        <w:pStyle w:val="Indenta"/>
        <w:rPr>
          <w:snapToGrid w:val="0"/>
        </w:rPr>
      </w:pPr>
      <w:r w:rsidRPr="00442DC9">
        <w:rPr>
          <w:snapToGrid w:val="0"/>
        </w:rPr>
        <w:tab/>
        <w:t>(a)</w:t>
      </w:r>
      <w:r w:rsidRPr="00442DC9">
        <w:rPr>
          <w:snapToGrid w:val="0"/>
        </w:rPr>
        <w:tab/>
        <w:t>a special plate;</w:t>
      </w:r>
      <w:r w:rsidR="00CF2C42" w:rsidRPr="00442DC9">
        <w:rPr>
          <w:snapToGrid w:val="0"/>
        </w:rPr>
        <w:t xml:space="preserve"> or</w:t>
      </w:r>
    </w:p>
    <w:p w:rsidR="00BA6453" w:rsidRPr="00442DC9" w:rsidRDefault="00BA6453">
      <w:pPr>
        <w:pStyle w:val="Indenta"/>
        <w:rPr>
          <w:snapToGrid w:val="0"/>
        </w:rPr>
      </w:pPr>
      <w:r w:rsidRPr="00442DC9">
        <w:rPr>
          <w:snapToGrid w:val="0"/>
        </w:rPr>
        <w:tab/>
        <w:t>(b)</w:t>
      </w:r>
      <w:r w:rsidRPr="00442DC9">
        <w:rPr>
          <w:snapToGrid w:val="0"/>
        </w:rPr>
        <w:tab/>
        <w:t>a name plate; or</w:t>
      </w:r>
    </w:p>
    <w:p w:rsidR="00BA6453" w:rsidRPr="00442DC9" w:rsidRDefault="00BA6453">
      <w:pPr>
        <w:pStyle w:val="Indenta"/>
        <w:rPr>
          <w:snapToGrid w:val="0"/>
        </w:rPr>
      </w:pPr>
      <w:r w:rsidRPr="00442DC9">
        <w:rPr>
          <w:snapToGrid w:val="0"/>
        </w:rPr>
        <w:tab/>
        <w:t>(c)</w:t>
      </w:r>
      <w:r w:rsidRPr="00442DC9">
        <w:rPr>
          <w:snapToGrid w:val="0"/>
        </w:rPr>
        <w:tab/>
        <w:t>a personalised plate,</w:t>
      </w:r>
    </w:p>
    <w:p w:rsidR="008D75DE" w:rsidRDefault="008D75DE" w:rsidP="008D75DE">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as that number plate.</w:t>
      </w:r>
    </w:p>
    <w:p w:rsidR="00BA6453" w:rsidRPr="00442DC9" w:rsidRDefault="00BA6453">
      <w:pPr>
        <w:pStyle w:val="Footnotesection"/>
      </w:pPr>
      <w:r w:rsidRPr="00442DC9">
        <w:tab/>
        <w:t>[Regulation 23 amended in Gazette 2 Feb 1982 p. 402; 24 May 1985 p. 1762; 29 Nov 1985 p. 4452; 29 May 1987 p. 2221</w:t>
      </w:r>
      <w:r w:rsidRPr="00442DC9">
        <w:noBreakHyphen/>
        <w:t>2; 31 Jan 1997 p. 683; 23 Dec 2005 p. 6284</w:t>
      </w:r>
      <w:r w:rsidR="008D75DE">
        <w:t>; 9 Sep 2014 p. 3249</w:t>
      </w:r>
      <w:r w:rsidRPr="00442DC9">
        <w:t>.]</w:t>
      </w:r>
    </w:p>
    <w:p w:rsidR="00BA6453" w:rsidRPr="00442DC9" w:rsidRDefault="00BA6453" w:rsidP="00D5391A">
      <w:pPr>
        <w:pStyle w:val="Heading5"/>
        <w:rPr>
          <w:snapToGrid w:val="0"/>
        </w:rPr>
      </w:pPr>
      <w:bookmarkStart w:id="70" w:name="_Toc403052310"/>
      <w:r w:rsidRPr="00442DC9">
        <w:rPr>
          <w:rStyle w:val="CharSectno"/>
        </w:rPr>
        <w:t>24</w:t>
      </w:r>
      <w:r w:rsidRPr="00442DC9">
        <w:rPr>
          <w:snapToGrid w:val="0"/>
        </w:rPr>
        <w:t>.</w:t>
      </w:r>
      <w:r w:rsidRPr="00442DC9">
        <w:rPr>
          <w:snapToGrid w:val="0"/>
        </w:rPr>
        <w:tab/>
        <w:t>Nature of number plates</w:t>
      </w:r>
      <w:bookmarkEnd w:id="70"/>
    </w:p>
    <w:p w:rsidR="00BA6453" w:rsidRPr="00442DC9" w:rsidRDefault="00BA6453" w:rsidP="00D5391A">
      <w:pPr>
        <w:pStyle w:val="Subsection"/>
        <w:rPr>
          <w:snapToGrid w:val="0"/>
        </w:rPr>
      </w:pPr>
      <w:r w:rsidRPr="00442DC9">
        <w:rPr>
          <w:snapToGrid w:val="0"/>
        </w:rPr>
        <w:tab/>
        <w:t>(1)</w:t>
      </w:r>
      <w:r w:rsidRPr="00442DC9">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sidRPr="00442DC9">
            <w:rPr>
              <w:snapToGrid w:val="0"/>
            </w:rPr>
            <w:t>Western Australia</w:t>
          </w:r>
        </w:smartTag>
      </w:smartTag>
      <w:r w:rsidRPr="00442DC9">
        <w:rPr>
          <w:snapToGrid w:val="0"/>
        </w:rPr>
        <w:t>” and such other words, letters and numerals as the Director General with the approval of the Minister may determine.</w:t>
      </w:r>
    </w:p>
    <w:p w:rsidR="00BA6453" w:rsidRPr="00442DC9" w:rsidRDefault="00BA6453" w:rsidP="00D5391A">
      <w:pPr>
        <w:pStyle w:val="Ednotesubsection"/>
        <w:keepNext/>
      </w:pPr>
      <w:r w:rsidRPr="00442DC9">
        <w:tab/>
        <w:t>[(2)</w:t>
      </w:r>
      <w:r w:rsidRPr="00442DC9">
        <w:tab/>
        <w:t>deleted]</w:t>
      </w:r>
    </w:p>
    <w:p w:rsidR="00BA6453" w:rsidRPr="00442DC9" w:rsidRDefault="00BA6453" w:rsidP="00D5391A">
      <w:pPr>
        <w:pStyle w:val="Subsection"/>
        <w:rPr>
          <w:snapToGrid w:val="0"/>
        </w:rPr>
      </w:pPr>
      <w:r w:rsidRPr="00442DC9">
        <w:rPr>
          <w:snapToGrid w:val="0"/>
        </w:rPr>
        <w:tab/>
        <w:t>(3)</w:t>
      </w:r>
      <w:r w:rsidRPr="00442DC9">
        <w:rPr>
          <w:snapToGrid w:val="0"/>
        </w:rPr>
        <w:tab/>
        <w:t xml:space="preserve">Identification tablets or number plates may be issued by the Director General displaying a letter or letters approved by the Director General indicating the district in which </w:t>
      </w:r>
      <w:r w:rsidRPr="00442DC9">
        <w:t>a responsible person for</w:t>
      </w:r>
      <w:r w:rsidRPr="00442DC9">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BA6453" w:rsidRPr="00442DC9" w:rsidRDefault="00BA6453">
      <w:pPr>
        <w:pStyle w:val="Subsection"/>
        <w:rPr>
          <w:snapToGrid w:val="0"/>
        </w:rPr>
      </w:pPr>
      <w:r w:rsidRPr="00442DC9">
        <w:rPr>
          <w:snapToGrid w:val="0"/>
        </w:rPr>
        <w:tab/>
        <w:t>(4)</w:t>
      </w:r>
      <w:r w:rsidRPr="00442DC9">
        <w:rPr>
          <w:snapToGrid w:val="0"/>
        </w:rPr>
        <w:tab/>
        <w:t xml:space="preserve">Any identification tablet or number plate issued pursuant to subregulation (3) to </w:t>
      </w:r>
      <w:r w:rsidRPr="00442DC9">
        <w:t>a responsible person</w:t>
      </w:r>
      <w:r w:rsidRPr="00442DC9">
        <w:rPr>
          <w:snapToGrid w:val="0"/>
        </w:rPr>
        <w:t xml:space="preserve"> residing in the district of a Shire, shall have enamelled or painted in the same colour as the lettering and numerals, a circular figure in the shape of a disc of approximately 38 </w:t>
      </w:r>
      <w:r w:rsidR="00F00B22" w:rsidRPr="00442DC9">
        <w:rPr>
          <w:snapToGrid w:val="0"/>
        </w:rPr>
        <w:t xml:space="preserve">mm </w:t>
      </w:r>
      <w:r w:rsidRPr="00442DC9">
        <w:rPr>
          <w:snapToGrid w:val="0"/>
        </w:rPr>
        <w:t>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BA6453" w:rsidRPr="00442DC9" w:rsidRDefault="00BA6453">
      <w:pPr>
        <w:pStyle w:val="Subsection"/>
        <w:rPr>
          <w:snapToGrid w:val="0"/>
        </w:rPr>
      </w:pPr>
      <w:r w:rsidRPr="00442DC9">
        <w:rPr>
          <w:snapToGrid w:val="0"/>
        </w:rPr>
        <w:tab/>
        <w:t>(4a)</w:t>
      </w:r>
      <w:r w:rsidRPr="00442DC9">
        <w:rPr>
          <w:snapToGrid w:val="0"/>
        </w:rPr>
        <w:tab/>
        <w:t>Special plates may consist of —</w:t>
      </w:r>
    </w:p>
    <w:p w:rsidR="00BA6453" w:rsidRPr="00442DC9" w:rsidRDefault="00BA6453">
      <w:pPr>
        <w:pStyle w:val="Indenta"/>
        <w:rPr>
          <w:snapToGrid w:val="0"/>
        </w:rPr>
      </w:pPr>
      <w:r w:rsidRPr="00442DC9">
        <w:rPr>
          <w:snapToGrid w:val="0"/>
        </w:rPr>
        <w:tab/>
        <w:t>(a)</w:t>
      </w:r>
      <w:r w:rsidRPr="00442DC9">
        <w:rPr>
          <w:snapToGrid w:val="0"/>
        </w:rPr>
        <w:tab/>
        <w:t>a non</w:t>
      </w:r>
      <w:r w:rsidRPr="00442DC9">
        <w:rPr>
          <w:snapToGrid w:val="0"/>
        </w:rPr>
        <w:noBreakHyphen/>
        <w:t>reflective tablet containing the expression “W.A.” or “</w:t>
      </w:r>
      <w:smartTag w:uri="urn:schemas-microsoft-com:office:smarttags" w:element="place">
        <w:smartTag w:uri="urn:schemas-microsoft-com:office:smarttags" w:element="State">
          <w:r w:rsidRPr="00442DC9">
            <w:rPr>
              <w:snapToGrid w:val="0"/>
            </w:rPr>
            <w:t>Western Australia</w:t>
          </w:r>
        </w:smartTag>
      </w:smartTag>
      <w:r w:rsidRPr="00442DC9">
        <w:rPr>
          <w:snapToGrid w:val="0"/>
        </w:rPr>
        <w:t>” in white arranged vertically on the left of the tablet and white numerals arranged horizontally on a black background;</w:t>
      </w:r>
      <w:r w:rsidR="00DE77ED" w:rsidRPr="00442DC9">
        <w:rPr>
          <w:snapToGrid w:val="0"/>
        </w:rPr>
        <w:t xml:space="preserve"> or</w:t>
      </w:r>
    </w:p>
    <w:p w:rsidR="00BA6453" w:rsidRPr="00442DC9" w:rsidRDefault="00BA6453">
      <w:pPr>
        <w:pStyle w:val="Indenta"/>
        <w:rPr>
          <w:snapToGrid w:val="0"/>
        </w:rPr>
      </w:pPr>
      <w:r w:rsidRPr="00442DC9">
        <w:rPr>
          <w:snapToGrid w:val="0"/>
        </w:rPr>
        <w:tab/>
        <w:t>(b)</w:t>
      </w:r>
      <w:r w:rsidRPr="00442DC9">
        <w:rPr>
          <w:snapToGrid w:val="0"/>
        </w:rPr>
        <w:tab/>
        <w:t>a unique series consisting of the trade name of a particular make or model of vehicle in black letters on a white reflective background; or</w:t>
      </w:r>
    </w:p>
    <w:p w:rsidR="00BA6453" w:rsidRPr="00442DC9" w:rsidRDefault="00BA6453">
      <w:pPr>
        <w:pStyle w:val="Indenta"/>
        <w:rPr>
          <w:snapToGrid w:val="0"/>
        </w:rPr>
      </w:pPr>
      <w:r w:rsidRPr="00442DC9">
        <w:rPr>
          <w:snapToGrid w:val="0"/>
        </w:rPr>
        <w:tab/>
        <w:t>(c)</w:t>
      </w:r>
      <w:r w:rsidRPr="00442DC9">
        <w:rPr>
          <w:snapToGrid w:val="0"/>
        </w:rPr>
        <w:tab/>
        <w:t>a unique series, other than a unique series referred to in paragraph (b), consisting of —</w:t>
      </w:r>
    </w:p>
    <w:p w:rsidR="00BA6453" w:rsidRPr="00442DC9" w:rsidRDefault="00BA6453">
      <w:pPr>
        <w:pStyle w:val="Indenti"/>
        <w:rPr>
          <w:snapToGrid w:val="0"/>
        </w:rPr>
      </w:pPr>
      <w:r w:rsidRPr="00442DC9">
        <w:rPr>
          <w:snapToGrid w:val="0"/>
        </w:rPr>
        <w:tab/>
        <w:t>(i)</w:t>
      </w:r>
      <w:r w:rsidRPr="00442DC9">
        <w:rPr>
          <w:snapToGrid w:val="0"/>
        </w:rPr>
        <w:tab/>
        <w:t>a reflective background containing such words, letters, numerals, symbols, or logo; or</w:t>
      </w:r>
    </w:p>
    <w:p w:rsidR="00BA6453" w:rsidRPr="00442DC9" w:rsidRDefault="00BA6453">
      <w:pPr>
        <w:pStyle w:val="Indenti"/>
        <w:keepNext/>
        <w:rPr>
          <w:snapToGrid w:val="0"/>
        </w:rPr>
      </w:pPr>
      <w:r w:rsidRPr="00442DC9">
        <w:rPr>
          <w:snapToGrid w:val="0"/>
        </w:rPr>
        <w:tab/>
        <w:t>(ii)</w:t>
      </w:r>
      <w:r w:rsidRPr="00442DC9">
        <w:rPr>
          <w:snapToGrid w:val="0"/>
        </w:rPr>
        <w:tab/>
        <w:t>such reflective words, letters, numerals, symbols, or logo on a non</w:t>
      </w:r>
      <w:r w:rsidRPr="00442DC9">
        <w:rPr>
          <w:snapToGrid w:val="0"/>
        </w:rPr>
        <w:noBreakHyphen/>
        <w:t>reflective background,</w:t>
      </w:r>
    </w:p>
    <w:p w:rsidR="00BA6453" w:rsidRPr="00442DC9" w:rsidRDefault="00BA6453">
      <w:pPr>
        <w:pStyle w:val="Indenta"/>
        <w:rPr>
          <w:snapToGrid w:val="0"/>
        </w:rPr>
      </w:pPr>
      <w:r w:rsidRPr="00442DC9">
        <w:rPr>
          <w:snapToGrid w:val="0"/>
        </w:rPr>
        <w:tab/>
      </w:r>
      <w:r w:rsidRPr="00442DC9">
        <w:rPr>
          <w:snapToGrid w:val="0"/>
        </w:rPr>
        <w:tab/>
        <w:t>as may be approved by the Director General and using such colours as are approved by the Director General.</w:t>
      </w:r>
    </w:p>
    <w:p w:rsidR="00BA6453" w:rsidRPr="00442DC9" w:rsidRDefault="00BA6453">
      <w:pPr>
        <w:pStyle w:val="Subsection"/>
        <w:rPr>
          <w:snapToGrid w:val="0"/>
        </w:rPr>
      </w:pPr>
      <w:r w:rsidRPr="00442DC9">
        <w:rPr>
          <w:snapToGrid w:val="0"/>
        </w:rPr>
        <w:tab/>
        <w:t>(4b)</w:t>
      </w:r>
      <w:r w:rsidRPr="00442DC9">
        <w:rPr>
          <w:snapToGrid w:val="0"/>
        </w:rPr>
        <w:tab/>
        <w:t>Name plates may consist of a reflective background containing the expression “W.A.” or “</w:t>
      </w:r>
      <w:smartTag w:uri="urn:schemas-microsoft-com:office:smarttags" w:element="place">
        <w:smartTag w:uri="urn:schemas-microsoft-com:office:smarttags" w:element="State">
          <w:r w:rsidRPr="00442DC9">
            <w:rPr>
              <w:snapToGrid w:val="0"/>
            </w:rPr>
            <w:t>Western Australia</w:t>
          </w:r>
        </w:smartTag>
      </w:smartTag>
      <w:r w:rsidRPr="00442DC9">
        <w:rPr>
          <w:snapToGrid w:val="0"/>
        </w:rPr>
        <w:t>” in blue arranged horizontally at the top of the tablet and such number of letters that constitute a name or a combination of name or acronym chosen by the applicant with the approval of the Director General.</w:t>
      </w:r>
    </w:p>
    <w:p w:rsidR="00BA6453" w:rsidRPr="00442DC9" w:rsidRDefault="00BA6453">
      <w:pPr>
        <w:pStyle w:val="Subsection"/>
        <w:rPr>
          <w:snapToGrid w:val="0"/>
        </w:rPr>
      </w:pPr>
      <w:r w:rsidRPr="00442DC9">
        <w:rPr>
          <w:snapToGrid w:val="0"/>
        </w:rPr>
        <w:tab/>
        <w:t>(5)</w:t>
      </w:r>
      <w:r w:rsidRPr="00442DC9">
        <w:rPr>
          <w:snapToGrid w:val="0"/>
        </w:rPr>
        <w:tab/>
        <w:t>Identification tablets and number plates shall bear the prescribed characters enamelled or painted thereon, in the colour and on the background approved by the Director General for the class of tablets or plates concerned.</w:t>
      </w:r>
    </w:p>
    <w:p w:rsidR="00BA6453" w:rsidRPr="00442DC9" w:rsidRDefault="00BA6453">
      <w:pPr>
        <w:pStyle w:val="Subsection"/>
        <w:rPr>
          <w:snapToGrid w:val="0"/>
        </w:rPr>
      </w:pPr>
      <w:r w:rsidRPr="00442DC9">
        <w:rPr>
          <w:snapToGrid w:val="0"/>
        </w:rPr>
        <w:tab/>
        <w:t>(6)</w:t>
      </w:r>
      <w:r w:rsidRPr="00442DC9">
        <w:rPr>
          <w:snapToGrid w:val="0"/>
        </w:rPr>
        <w:tab/>
        <w:t xml:space="preserve">Except where the identification tablets or number plates are special plates, the Director General may, by notice served on a </w:t>
      </w:r>
      <w:r w:rsidRPr="00442DC9">
        <w:t>licence holder</w:t>
      </w:r>
      <w:r w:rsidRPr="00442DC9">
        <w:rPr>
          <w:snapToGrid w:val="0"/>
        </w:rPr>
        <w:t xml:space="preserve">, require the </w:t>
      </w:r>
      <w:r w:rsidRPr="00442DC9">
        <w:t>licence holder</w:t>
      </w:r>
      <w:r w:rsidRPr="00442DC9">
        <w:rPr>
          <w:snapToGrid w:val="0"/>
        </w:rPr>
        <w:t xml:space="preserve"> to surrender to the Director General any identification tablets or number plates specified in the notice that are not reflective plates and on receipt of </w:t>
      </w:r>
      <w:r w:rsidRPr="00442DC9">
        <w:t xml:space="preserve">any fee payable for the issue of the plates under the </w:t>
      </w:r>
      <w:r w:rsidRPr="00442DC9">
        <w:rPr>
          <w:i/>
        </w:rPr>
        <w:t>Road Traffic (Charges and Fees) Regulations 2006</w:t>
      </w:r>
      <w:r w:rsidRPr="00442DC9">
        <w:t xml:space="preserve">, </w:t>
      </w:r>
      <w:r w:rsidRPr="00442DC9">
        <w:rPr>
          <w:snapToGrid w:val="0"/>
        </w:rPr>
        <w:t xml:space="preserve">issue to the </w:t>
      </w:r>
      <w:r w:rsidRPr="00442DC9">
        <w:t>licence holder</w:t>
      </w:r>
      <w:r w:rsidRPr="00442DC9">
        <w:rPr>
          <w:snapToGrid w:val="0"/>
        </w:rPr>
        <w:t xml:space="preserve"> a set of reflective plates by way of replacement.</w:t>
      </w:r>
    </w:p>
    <w:p w:rsidR="00BA6453" w:rsidRPr="00442DC9" w:rsidRDefault="00BA6453">
      <w:pPr>
        <w:pStyle w:val="Subsection"/>
        <w:rPr>
          <w:snapToGrid w:val="0"/>
        </w:rPr>
      </w:pPr>
      <w:r w:rsidRPr="00442DC9">
        <w:rPr>
          <w:snapToGrid w:val="0"/>
        </w:rPr>
        <w:tab/>
        <w:t>(6a)</w:t>
      </w:r>
      <w:r w:rsidRPr="00442DC9">
        <w:rPr>
          <w:snapToGrid w:val="0"/>
        </w:rPr>
        <w:tab/>
        <w:t xml:space="preserve">The Director General may, by notice served on a </w:t>
      </w:r>
      <w:r w:rsidRPr="00442DC9">
        <w:t>licence holder,</w:t>
      </w:r>
      <w:r w:rsidRPr="00442DC9">
        <w:rPr>
          <w:snapToGrid w:val="0"/>
        </w:rPr>
        <w:t xml:space="preserve"> require the </w:t>
      </w:r>
      <w:r w:rsidRPr="00442DC9">
        <w:t>licence holder</w:t>
      </w:r>
      <w:r w:rsidRPr="00442DC9">
        <w:rPr>
          <w:snapToGrid w:val="0"/>
        </w:rPr>
        <w:t xml:space="preserve"> to surrender to the Director General any identification tablets or number plates specified in the notice that are issued in respect of an interchangeable semi</w:t>
      </w:r>
      <w:r w:rsidRPr="00442DC9">
        <w:rPr>
          <w:snapToGrid w:val="0"/>
        </w:rPr>
        <w:noBreakHyphen/>
        <w:t xml:space="preserve">trailer the licence for which was </w:t>
      </w:r>
      <w:r w:rsidRPr="00442DC9">
        <w:t>granted</w:t>
      </w:r>
      <w:r w:rsidRPr="00442DC9">
        <w:rPr>
          <w:snapToGrid w:val="0"/>
        </w:rPr>
        <w:t xml:space="preserve"> on payment of a reduced fee in accordance with a direction of the Director General under </w:t>
      </w:r>
      <w:r w:rsidRPr="00442DC9">
        <w:t xml:space="preserve">the </w:t>
      </w:r>
      <w:r w:rsidRPr="00442DC9">
        <w:rPr>
          <w:i/>
        </w:rPr>
        <w:t>Road Traffic (Charges and Fees) Regulations 2006</w:t>
      </w:r>
      <w:r w:rsidRPr="00442DC9">
        <w:t xml:space="preserve"> regulation 17 </w:t>
      </w:r>
      <w:r w:rsidRPr="00442DC9">
        <w:rPr>
          <w:snapToGrid w:val="0"/>
        </w:rPr>
        <w:t xml:space="preserve">and on receipt of the appropriate fee payable under regulation 22 for the issue of plates, issue to the </w:t>
      </w:r>
      <w:r w:rsidRPr="00442DC9">
        <w:t>licence holder</w:t>
      </w:r>
      <w:r w:rsidRPr="00442DC9">
        <w:rPr>
          <w:snapToGrid w:val="0"/>
        </w:rPr>
        <w:t xml:space="preserve"> a set of number plates with the letters “IT” and the word “interchangeable” on the plate by way of replacement.</w:t>
      </w:r>
    </w:p>
    <w:p w:rsidR="00BA6453" w:rsidRPr="00442DC9" w:rsidRDefault="00BA6453">
      <w:pPr>
        <w:pStyle w:val="Subsection"/>
        <w:keepNext/>
        <w:rPr>
          <w:snapToGrid w:val="0"/>
        </w:rPr>
      </w:pPr>
      <w:r w:rsidRPr="00442DC9">
        <w:rPr>
          <w:snapToGrid w:val="0"/>
        </w:rPr>
        <w:tab/>
        <w:t>(7)</w:t>
      </w:r>
      <w:r w:rsidRPr="00442DC9">
        <w:rPr>
          <w:snapToGrid w:val="0"/>
        </w:rPr>
        <w:tab/>
        <w:t xml:space="preserve">For the purposes of subregulations (6) and (6a), a notice may be served on a </w:t>
      </w:r>
      <w:r w:rsidRPr="00442DC9">
        <w:t>licence holder</w:t>
      </w:r>
      <w:r w:rsidRPr="00442DC9">
        <w:rPr>
          <w:snapToGrid w:val="0"/>
        </w:rPr>
        <w:t xml:space="preserve"> by —</w:t>
      </w:r>
    </w:p>
    <w:p w:rsidR="00BA6453" w:rsidRPr="00442DC9" w:rsidRDefault="00BA6453">
      <w:pPr>
        <w:pStyle w:val="Indenta"/>
        <w:rPr>
          <w:snapToGrid w:val="0"/>
        </w:rPr>
      </w:pPr>
      <w:r w:rsidRPr="00442DC9">
        <w:rPr>
          <w:snapToGrid w:val="0"/>
        </w:rPr>
        <w:tab/>
        <w:t>(a)</w:t>
      </w:r>
      <w:r w:rsidRPr="00442DC9">
        <w:rPr>
          <w:snapToGrid w:val="0"/>
        </w:rPr>
        <w:tab/>
        <w:t>personally serving the notice upon him;</w:t>
      </w:r>
      <w:r w:rsidR="00DE77ED" w:rsidRPr="00442DC9">
        <w:rPr>
          <w:snapToGrid w:val="0"/>
        </w:rPr>
        <w:t xml:space="preserve"> or</w:t>
      </w:r>
    </w:p>
    <w:p w:rsidR="00BA6453" w:rsidRPr="00442DC9" w:rsidRDefault="00BA6453">
      <w:pPr>
        <w:pStyle w:val="Indenta"/>
        <w:rPr>
          <w:snapToGrid w:val="0"/>
        </w:rPr>
      </w:pPr>
      <w:r w:rsidRPr="00442DC9">
        <w:rPr>
          <w:snapToGrid w:val="0"/>
        </w:rPr>
        <w:tab/>
        <w:t>(b)</w:t>
      </w:r>
      <w:r w:rsidRPr="00442DC9">
        <w:rPr>
          <w:snapToGrid w:val="0"/>
        </w:rPr>
        <w:tab/>
        <w:t>by serving the notice upon him through the ordinary course of the post; or</w:t>
      </w:r>
    </w:p>
    <w:p w:rsidR="00BA6453" w:rsidRPr="00442DC9" w:rsidRDefault="00BA6453">
      <w:pPr>
        <w:pStyle w:val="Indenta"/>
        <w:rPr>
          <w:snapToGrid w:val="0"/>
        </w:rPr>
      </w:pPr>
      <w:r w:rsidRPr="00442DC9">
        <w:rPr>
          <w:snapToGrid w:val="0"/>
        </w:rPr>
        <w:tab/>
        <w:t>(c)</w:t>
      </w:r>
      <w:r w:rsidRPr="00442DC9">
        <w:rPr>
          <w:snapToGrid w:val="0"/>
        </w:rPr>
        <w:tab/>
        <w:t xml:space="preserve">by leaving the notice addressed to the </w:t>
      </w:r>
      <w:r w:rsidRPr="00442DC9">
        <w:t>licence holder,</w:t>
      </w:r>
      <w:r w:rsidRPr="00442DC9">
        <w:rPr>
          <w:snapToGrid w:val="0"/>
        </w:rPr>
        <w:t xml:space="preserve"> without naming him or stating his address, in, upon or attached to the vehicle to which are affixed the identification tablets or number plates to which the notice relates.</w:t>
      </w:r>
    </w:p>
    <w:p w:rsidR="00BA6453" w:rsidRPr="00442DC9" w:rsidRDefault="00BA6453">
      <w:pPr>
        <w:pStyle w:val="Subsection"/>
        <w:keepLines/>
        <w:rPr>
          <w:snapToGrid w:val="0"/>
        </w:rPr>
      </w:pPr>
      <w:r w:rsidRPr="00442DC9">
        <w:rPr>
          <w:snapToGrid w:val="0"/>
        </w:rPr>
        <w:tab/>
        <w:t>(8)</w:t>
      </w:r>
      <w:r w:rsidRPr="00442DC9">
        <w:rPr>
          <w:snapToGrid w:val="0"/>
        </w:rPr>
        <w:tab/>
        <w:t xml:space="preserve">A </w:t>
      </w:r>
      <w:r w:rsidRPr="00442DC9">
        <w:t>licence holder</w:t>
      </w:r>
      <w:r w:rsidRPr="00442DC9">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rsidR="00BA6453" w:rsidRPr="00442DC9" w:rsidRDefault="00BA6453" w:rsidP="00DE77ED">
      <w:pPr>
        <w:pStyle w:val="Footnotesection"/>
      </w:pPr>
      <w:r w:rsidRPr="00442DC9">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rsidRPr="00442DC9">
        <w:noBreakHyphen/>
        <w:t>8.]</w:t>
      </w:r>
    </w:p>
    <w:p w:rsidR="00BA6453" w:rsidRPr="00442DC9" w:rsidRDefault="00BA6453">
      <w:pPr>
        <w:pStyle w:val="Heading5"/>
        <w:rPr>
          <w:snapToGrid w:val="0"/>
        </w:rPr>
      </w:pPr>
      <w:bookmarkStart w:id="71" w:name="_Toc403052311"/>
      <w:r w:rsidRPr="00442DC9">
        <w:rPr>
          <w:rStyle w:val="CharSectno"/>
        </w:rPr>
        <w:t>25</w:t>
      </w:r>
      <w:r w:rsidRPr="00442DC9">
        <w:rPr>
          <w:snapToGrid w:val="0"/>
        </w:rPr>
        <w:t>.</w:t>
      </w:r>
      <w:r w:rsidRPr="00442DC9">
        <w:rPr>
          <w:snapToGrid w:val="0"/>
        </w:rPr>
        <w:tab/>
        <w:t>Number plate to be fixed on vehicle</w:t>
      </w:r>
      <w:bookmarkEnd w:id="71"/>
    </w:p>
    <w:p w:rsidR="00BA6453" w:rsidRPr="00442DC9" w:rsidRDefault="00BA6453">
      <w:pPr>
        <w:pStyle w:val="Subsection"/>
        <w:rPr>
          <w:snapToGrid w:val="0"/>
        </w:rPr>
      </w:pPr>
      <w:r w:rsidRPr="00442DC9">
        <w:rPr>
          <w:snapToGrid w:val="0"/>
        </w:rPr>
        <w:tab/>
        <w:t>(1)</w:t>
      </w:r>
      <w:r w:rsidRPr="00442DC9">
        <w:rPr>
          <w:snapToGrid w:val="0"/>
        </w:rPr>
        <w:tab/>
      </w:r>
      <w:r w:rsidRPr="00442DC9">
        <w:t xml:space="preserve">A responsible person for, or a person in charge of, </w:t>
      </w:r>
      <w:r w:rsidRPr="00442DC9">
        <w:rPr>
          <w:snapToGrid w:val="0"/>
        </w:rPr>
        <w:t>a vehicle shall rigidly fix and keep the identification tablet or number plates of the vehicle thereon so that —</w:t>
      </w:r>
    </w:p>
    <w:p w:rsidR="00BA6453" w:rsidRPr="00442DC9" w:rsidRDefault="00BA6453">
      <w:pPr>
        <w:pStyle w:val="Indenta"/>
        <w:rPr>
          <w:snapToGrid w:val="0"/>
        </w:rPr>
      </w:pPr>
      <w:r w:rsidRPr="00442DC9">
        <w:rPr>
          <w:snapToGrid w:val="0"/>
        </w:rPr>
        <w:tab/>
        <w:t>(a)</w:t>
      </w:r>
      <w:r w:rsidRPr="00442DC9">
        <w:rPr>
          <w:snapToGrid w:val="0"/>
        </w:rPr>
        <w:tab/>
        <w:t>in the case of a motor cycle or a trailer or jinker</w:t>
      </w:r>
      <w:r w:rsidRPr="00442DC9">
        <w:t xml:space="preserve"> as defined in the </w:t>
      </w:r>
      <w:r w:rsidRPr="00442DC9">
        <w:rPr>
          <w:i/>
        </w:rPr>
        <w:t>Road Traffic (Vehicle Standards) Regulations 2002</w:t>
      </w:r>
      <w:r w:rsidRPr="00442DC9">
        <w:t>,</w:t>
      </w:r>
      <w:r w:rsidRPr="00442DC9">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BA6453" w:rsidRPr="00442DC9" w:rsidRDefault="00BA6453">
      <w:pPr>
        <w:pStyle w:val="Indenta"/>
        <w:keepLines/>
        <w:rPr>
          <w:snapToGrid w:val="0"/>
        </w:rPr>
      </w:pPr>
      <w:r w:rsidRPr="00442DC9">
        <w:rPr>
          <w:snapToGrid w:val="0"/>
        </w:rPr>
        <w:tab/>
        <w:t>(b)</w:t>
      </w:r>
      <w:r w:rsidRPr="00442DC9">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BA6453" w:rsidRPr="00442DC9" w:rsidRDefault="00BA6453">
      <w:pPr>
        <w:pStyle w:val="Indenta"/>
        <w:rPr>
          <w:snapToGrid w:val="0"/>
        </w:rPr>
      </w:pPr>
      <w:r w:rsidRPr="00442DC9">
        <w:rPr>
          <w:snapToGrid w:val="0"/>
        </w:rPr>
        <w:tab/>
        <w:t>(c)</w:t>
      </w:r>
      <w:r w:rsidRPr="00442DC9">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w:t>
      </w:r>
      <w:r w:rsidR="008D75DE">
        <w:rPr>
          <w:snapToGrid w:val="0"/>
        </w:rPr>
        <w:t>.</w:t>
      </w:r>
    </w:p>
    <w:p w:rsidR="00BA6453" w:rsidRPr="00442DC9" w:rsidRDefault="00BA6453">
      <w:pPr>
        <w:pStyle w:val="Subsection"/>
        <w:rPr>
          <w:snapToGrid w:val="0"/>
        </w:rPr>
      </w:pPr>
      <w:r w:rsidRPr="00442DC9">
        <w:rPr>
          <w:snapToGrid w:val="0"/>
        </w:rPr>
        <w:tab/>
        <w:t>(2)</w:t>
      </w:r>
      <w:r w:rsidRPr="00442DC9">
        <w:rPr>
          <w:snapToGrid w:val="0"/>
        </w:rPr>
        <w:tab/>
        <w:t>A member of the Police Force may seize and take possession of an identification tablet or number plate that he has reasonable grounds to believe —</w:t>
      </w:r>
    </w:p>
    <w:p w:rsidR="00BA6453" w:rsidRPr="00442DC9" w:rsidRDefault="00BA6453">
      <w:pPr>
        <w:pStyle w:val="Indenta"/>
        <w:rPr>
          <w:snapToGrid w:val="0"/>
        </w:rPr>
      </w:pPr>
      <w:r w:rsidRPr="00442DC9">
        <w:rPr>
          <w:snapToGrid w:val="0"/>
        </w:rPr>
        <w:tab/>
        <w:t>(a)</w:t>
      </w:r>
      <w:r w:rsidRPr="00442DC9">
        <w:rPr>
          <w:snapToGrid w:val="0"/>
        </w:rPr>
        <w:tab/>
        <w:t>has not been issued in connection with a licence that is in force for the current licensing period;</w:t>
      </w:r>
      <w:r w:rsidR="00DE77ED" w:rsidRPr="00442DC9">
        <w:rPr>
          <w:snapToGrid w:val="0"/>
        </w:rPr>
        <w:t xml:space="preserve"> or</w:t>
      </w:r>
    </w:p>
    <w:p w:rsidR="00BA6453" w:rsidRPr="00442DC9" w:rsidRDefault="00BA6453">
      <w:pPr>
        <w:pStyle w:val="Indenta"/>
        <w:rPr>
          <w:snapToGrid w:val="0"/>
        </w:rPr>
      </w:pPr>
      <w:r w:rsidRPr="00442DC9">
        <w:rPr>
          <w:snapToGrid w:val="0"/>
        </w:rPr>
        <w:tab/>
        <w:t>(b)</w:t>
      </w:r>
      <w:r w:rsidRPr="00442DC9">
        <w:rPr>
          <w:snapToGrid w:val="0"/>
        </w:rPr>
        <w:tab/>
        <w:t>is fixed to a vehicle other than that for which it was issued; or</w:t>
      </w:r>
    </w:p>
    <w:p w:rsidR="00BA6453" w:rsidRPr="00442DC9" w:rsidRDefault="00BA6453">
      <w:pPr>
        <w:pStyle w:val="Indenta"/>
        <w:rPr>
          <w:snapToGrid w:val="0"/>
        </w:rPr>
      </w:pPr>
      <w:r w:rsidRPr="00442DC9">
        <w:rPr>
          <w:snapToGrid w:val="0"/>
        </w:rPr>
        <w:tab/>
        <w:t>(c)</w:t>
      </w:r>
      <w:r w:rsidRPr="00442DC9">
        <w:rPr>
          <w:snapToGrid w:val="0"/>
        </w:rPr>
        <w:tab/>
        <w:t>should have been returned to the Director General in accordance with these regulations.</w:t>
      </w:r>
    </w:p>
    <w:p w:rsidR="00BA6453" w:rsidRPr="00442DC9" w:rsidRDefault="00BA6453">
      <w:pPr>
        <w:pStyle w:val="Footnotesection"/>
      </w:pPr>
      <w:r w:rsidRPr="00442DC9">
        <w:tab/>
        <w:t>[Regulation 25 amended in Gazette 11 Sep 1981 p. 3926; 2 Feb 1982 p. 402; 24 May 1985 p. 1762; 18 Nov 1988 p. 4531; 28 Nov 1995 p. 5521; 22 Dec 1995 p. 6196; 31 Jan 1997 p. 683; 1 Jul 1997 p. 3273; 23 Dec 2005 p. 6284; 28 Nov 2006 p. 4907</w:t>
      </w:r>
      <w:r w:rsidR="008D75DE">
        <w:t>; 9 Sep 2014 p. 3249</w:t>
      </w:r>
      <w:r w:rsidRPr="00442DC9">
        <w:t>.]</w:t>
      </w:r>
    </w:p>
    <w:p w:rsidR="008D75DE" w:rsidRDefault="008D75DE" w:rsidP="008D75DE">
      <w:pPr>
        <w:pStyle w:val="Heading5"/>
      </w:pPr>
      <w:bookmarkStart w:id="72" w:name="_Toc398898762"/>
      <w:bookmarkStart w:id="73" w:name="_Toc403052312"/>
      <w:r w:rsidRPr="002B22B6">
        <w:rPr>
          <w:rStyle w:val="CharSectno"/>
        </w:rPr>
        <w:t>25AA</w:t>
      </w:r>
      <w:r>
        <w:t>.</w:t>
      </w:r>
      <w:r>
        <w:tab/>
        <w:t>Preventing effective identification of number plate</w:t>
      </w:r>
      <w:bookmarkEnd w:id="72"/>
      <w:bookmarkEnd w:id="73"/>
    </w:p>
    <w:p w:rsidR="008D75DE" w:rsidRDefault="008D75DE" w:rsidP="008D75DE">
      <w:pPr>
        <w:pStyle w:val="Subsection"/>
        <w:keepNext/>
      </w:pPr>
      <w:r>
        <w:tab/>
        <w:t>(1)</w:t>
      </w:r>
      <w:r>
        <w:tab/>
        <w:t xml:space="preserve">In this regulation — </w:t>
      </w:r>
    </w:p>
    <w:p w:rsidR="008D75DE" w:rsidRDefault="008D75DE" w:rsidP="008D75DE">
      <w:pPr>
        <w:pStyle w:val="Defstart"/>
        <w:keepNext/>
      </w:pPr>
      <w:r>
        <w:tab/>
      </w:r>
      <w:r>
        <w:rPr>
          <w:rStyle w:val="CharDefText"/>
        </w:rPr>
        <w:t>ID prevention state</w:t>
      </w:r>
      <w:r>
        <w:t xml:space="preserve">, in relation to a plate on a vehicle, means that — </w:t>
      </w:r>
    </w:p>
    <w:p w:rsidR="008D75DE" w:rsidRDefault="008D75DE" w:rsidP="008D75DE">
      <w:pPr>
        <w:pStyle w:val="Defpara"/>
      </w:pPr>
      <w:r>
        <w:tab/>
        <w:t>(a)</w:t>
      </w:r>
      <w:r>
        <w:tab/>
        <w:t>the plate is bent in a way that prevents the whole or a part of a character on the plate from being read at any time when the vehicle is used or driven; or</w:t>
      </w:r>
    </w:p>
    <w:p w:rsidR="008D75DE" w:rsidRDefault="008D75DE" w:rsidP="008D75DE">
      <w:pPr>
        <w:pStyle w:val="Defpara"/>
      </w:pPr>
      <w:r>
        <w:tab/>
        <w:t>(b)</w:t>
      </w:r>
      <w:r>
        <w:tab/>
        <w:t>the plate’s angle is changed in a way that prevents the whole or a part of a character on the plate from being read at any time when the vehicle is used or driven; or</w:t>
      </w:r>
    </w:p>
    <w:p w:rsidR="008D75DE" w:rsidRDefault="008D75DE" w:rsidP="008D75DE">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rsidR="008D75DE" w:rsidRDefault="008D75DE" w:rsidP="008D75DE">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rsidR="008D75DE" w:rsidRDefault="008D75DE" w:rsidP="008D75DE">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rsidR="008D75DE" w:rsidRDefault="008D75DE" w:rsidP="008D75DE">
      <w:pPr>
        <w:pStyle w:val="Defstart"/>
      </w:pPr>
      <w:r>
        <w:tab/>
      </w:r>
      <w:r>
        <w:rPr>
          <w:rStyle w:val="CharDefText"/>
        </w:rPr>
        <w:t>obscuring device</w:t>
      </w:r>
      <w:r>
        <w:t xml:space="preserve"> means a device the use or operation of which would result in a plate on a vehicle being in an ID prevention state but does not include — </w:t>
      </w:r>
    </w:p>
    <w:p w:rsidR="008D75DE" w:rsidRDefault="008D75DE" w:rsidP="008D75DE">
      <w:pPr>
        <w:pStyle w:val="Defpara"/>
      </w:pPr>
      <w:r>
        <w:tab/>
        <w:t>(a)</w:t>
      </w:r>
      <w:r>
        <w:tab/>
        <w:t>a tow ball fitted to the rear of a vehicle; or</w:t>
      </w:r>
    </w:p>
    <w:p w:rsidR="008D75DE" w:rsidRDefault="008D75DE" w:rsidP="008D75DE">
      <w:pPr>
        <w:pStyle w:val="Defpara"/>
      </w:pPr>
      <w:r>
        <w:tab/>
        <w:t>(b)</w:t>
      </w:r>
      <w:r>
        <w:tab/>
        <w:t>a bicycle rack fitted to the rear of a vehicle; or</w:t>
      </w:r>
    </w:p>
    <w:p w:rsidR="008D75DE" w:rsidRDefault="008D75DE" w:rsidP="008D75DE">
      <w:pPr>
        <w:pStyle w:val="Defpara"/>
      </w:pPr>
      <w:r>
        <w:tab/>
        <w:t>(c)</w:t>
      </w:r>
      <w:r>
        <w:tab/>
        <w:t>a bicycle carried on a bicycle rack fitted to the rear of a vehicle;</w:t>
      </w:r>
    </w:p>
    <w:p w:rsidR="008D75DE" w:rsidRDefault="008D75DE" w:rsidP="008D75DE">
      <w:pPr>
        <w:pStyle w:val="Defstart"/>
      </w:pPr>
      <w:r>
        <w:tab/>
      </w:r>
      <w:r>
        <w:rPr>
          <w:rStyle w:val="CharDefText"/>
        </w:rPr>
        <w:t>obscuring device action</w:t>
      </w:r>
      <w:r>
        <w:t xml:space="preserve">, in relation to a vehicle, means — </w:t>
      </w:r>
    </w:p>
    <w:p w:rsidR="008D75DE" w:rsidRDefault="008D75DE" w:rsidP="008D75DE">
      <w:pPr>
        <w:pStyle w:val="Defpara"/>
      </w:pPr>
      <w:r>
        <w:tab/>
        <w:t>(a)</w:t>
      </w:r>
      <w:r>
        <w:tab/>
        <w:t>installing an obscuring device in or on the vehicle; or</w:t>
      </w:r>
    </w:p>
    <w:p w:rsidR="008D75DE" w:rsidRDefault="008D75DE" w:rsidP="008D75DE">
      <w:pPr>
        <w:pStyle w:val="Defpara"/>
      </w:pPr>
      <w:r>
        <w:tab/>
        <w:t>(b)</w:t>
      </w:r>
      <w:r>
        <w:tab/>
        <w:t>causing an obscuring device to be installed in or on the vehicle; or</w:t>
      </w:r>
    </w:p>
    <w:p w:rsidR="008D75DE" w:rsidRDefault="008D75DE" w:rsidP="008D75DE">
      <w:pPr>
        <w:pStyle w:val="Defpara"/>
      </w:pPr>
      <w:r>
        <w:tab/>
        <w:t>(c)</w:t>
      </w:r>
      <w:r>
        <w:tab/>
        <w:t>otherwise providing an obscuring device for the vehicle;</w:t>
      </w:r>
    </w:p>
    <w:p w:rsidR="008D75DE" w:rsidRDefault="008D75DE" w:rsidP="008D75DE">
      <w:pPr>
        <w:pStyle w:val="Defstart"/>
      </w:pPr>
      <w:r>
        <w:tab/>
      </w:r>
      <w:r>
        <w:rPr>
          <w:rStyle w:val="CharDefText"/>
        </w:rPr>
        <w:t>plate</w:t>
      </w:r>
      <w:r>
        <w:t xml:space="preserve"> means a number plate or identification tablet;</w:t>
      </w:r>
    </w:p>
    <w:p w:rsidR="008D75DE" w:rsidRDefault="008D75DE" w:rsidP="008D75DE">
      <w:pPr>
        <w:pStyle w:val="Defstart"/>
      </w:pPr>
      <w:r>
        <w:tab/>
      </w:r>
      <w:r>
        <w:rPr>
          <w:rStyle w:val="CharDefText"/>
        </w:rPr>
        <w:t>read</w:t>
      </w:r>
      <w:r>
        <w:t>, in relation to a plate on a vehicle, means read from the vehicle’s exterior.</w:t>
      </w:r>
    </w:p>
    <w:p w:rsidR="008D75DE" w:rsidRDefault="008D75DE" w:rsidP="008D75DE">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rsidR="008D75DE" w:rsidRDefault="008D75DE" w:rsidP="008D75DE">
      <w:pPr>
        <w:pStyle w:val="Subsection"/>
      </w:pPr>
      <w:r>
        <w:tab/>
        <w:t>(3)</w:t>
      </w:r>
      <w:r>
        <w:tab/>
        <w:t>A responsible person for a vehicle must not allow the vehicle to be used or driven if a plate on the vehicle is in an ID prevention state.</w:t>
      </w:r>
    </w:p>
    <w:p w:rsidR="008D75DE" w:rsidRDefault="008D75DE" w:rsidP="008D75DE">
      <w:pPr>
        <w:pStyle w:val="Subsection"/>
      </w:pPr>
      <w:r>
        <w:rPr>
          <w:snapToGrid w:val="0"/>
        </w:rPr>
        <w:tab/>
        <w:t>(4)</w:t>
      </w:r>
      <w:r>
        <w:rPr>
          <w:snapToGrid w:val="0"/>
        </w:rPr>
        <w:tab/>
        <w:t>A responsible person for a vehicle must not take obscuring device action in relation to the vehicle.</w:t>
      </w:r>
    </w:p>
    <w:p w:rsidR="008D75DE" w:rsidRDefault="008D75DE" w:rsidP="008D75DE">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rsidR="008D75DE" w:rsidRDefault="008D75DE" w:rsidP="008D75DE">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rsidR="008D75DE" w:rsidRDefault="008D75DE" w:rsidP="008D75DE">
      <w:pPr>
        <w:pStyle w:val="Subsection"/>
      </w:pPr>
      <w:r>
        <w:tab/>
        <w:t>(7)</w:t>
      </w:r>
      <w:r>
        <w:tab/>
        <w:t>A person in charge of a vehicle must not use or drive the vehicle if a plate on the vehicle is in an ID prevention state.</w:t>
      </w:r>
    </w:p>
    <w:p w:rsidR="008D75DE" w:rsidRDefault="008D75DE" w:rsidP="008D75DE">
      <w:pPr>
        <w:pStyle w:val="Subsection"/>
      </w:pPr>
      <w:r>
        <w:tab/>
        <w:t>(8)</w:t>
      </w:r>
      <w:r>
        <w:tab/>
        <w:t>A person in charge of a vehicle must not use or drive the vehicle if an obscuring device is installed in or on the vehicle or is otherwise provided for the vehicle.</w:t>
      </w:r>
    </w:p>
    <w:p w:rsidR="008D75DE" w:rsidRDefault="008D75DE" w:rsidP="008D75DE">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rsidR="008D75DE" w:rsidRDefault="008D75DE" w:rsidP="008D75DE">
      <w:pPr>
        <w:pStyle w:val="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rsidR="008D75DE" w:rsidRDefault="008D75DE" w:rsidP="008D75DE">
      <w:pPr>
        <w:pStyle w:val="Indenta"/>
      </w:pPr>
      <w:r>
        <w:tab/>
        <w:t>(a)</w:t>
      </w:r>
      <w:r>
        <w:tab/>
        <w:t>a tow ball fitted to the rear of the vehicle; or</w:t>
      </w:r>
    </w:p>
    <w:p w:rsidR="008D75DE" w:rsidRDefault="008D75DE" w:rsidP="008D75DE">
      <w:pPr>
        <w:pStyle w:val="Indenta"/>
      </w:pPr>
      <w:r>
        <w:tab/>
        <w:t>(b)</w:t>
      </w:r>
      <w:r>
        <w:tab/>
        <w:t>a bicycle rack fitted to the rear of the vehicle; or</w:t>
      </w:r>
    </w:p>
    <w:p w:rsidR="008D75DE" w:rsidRDefault="008D75DE" w:rsidP="008D75DE">
      <w:pPr>
        <w:pStyle w:val="Indenta"/>
      </w:pPr>
      <w:r>
        <w:tab/>
        <w:t>(c)</w:t>
      </w:r>
      <w:r>
        <w:tab/>
        <w:t>a bicycle carried on a bicycle rack fitted to the rear of the vehicle.</w:t>
      </w:r>
    </w:p>
    <w:p w:rsidR="008D75DE" w:rsidRDefault="008D75DE" w:rsidP="008D75DE">
      <w:pPr>
        <w:pStyle w:val="Subsection"/>
      </w:pPr>
      <w:r>
        <w:tab/>
        <w:t>(11)</w:t>
      </w:r>
      <w:r>
        <w:tab/>
        <w:t xml:space="preserve">A person does not commit an offence under subregulation (3) or (7) in relation to the covering of a plate or a character if the plate or character is covered by a transparent film or cover that — </w:t>
      </w:r>
    </w:p>
    <w:p w:rsidR="008D75DE" w:rsidRDefault="008D75DE" w:rsidP="008D75DE">
      <w:pPr>
        <w:pStyle w:val="Indenta"/>
      </w:pPr>
      <w:r>
        <w:tab/>
        <w:t>(a)</w:t>
      </w:r>
      <w:r>
        <w:tab/>
        <w:t>is of a type approved by the Director General as being non</w:t>
      </w:r>
      <w:r>
        <w:noBreakHyphen/>
        <w:t>reflective; and</w:t>
      </w:r>
    </w:p>
    <w:p w:rsidR="008D75DE" w:rsidRDefault="008D75DE" w:rsidP="008D75DE">
      <w:pPr>
        <w:pStyle w:val="Indenta"/>
      </w:pPr>
      <w:r>
        <w:tab/>
        <w:t>(b)</w:t>
      </w:r>
      <w:r>
        <w:tab/>
        <w:t>bears the name of its manufacturer and its serial or other identification number in a conspicuous place, but not so as to obscure the characters on the number plate; and</w:t>
      </w:r>
    </w:p>
    <w:p w:rsidR="008D75DE" w:rsidRDefault="008D75DE" w:rsidP="008D75DE">
      <w:pPr>
        <w:pStyle w:val="Indenta"/>
      </w:pPr>
      <w:r>
        <w:tab/>
        <w:t>(c)</w:t>
      </w:r>
      <w:r>
        <w:tab/>
        <w:t>is kept clean, in good condition and free from discoloration, heavy scratching and any marking other than those referred to in paragraph (b).</w:t>
      </w:r>
    </w:p>
    <w:p w:rsidR="008D75DE" w:rsidRDefault="008D75DE" w:rsidP="008D75DE">
      <w:pPr>
        <w:pStyle w:val="Penstart"/>
      </w:pPr>
      <w:r>
        <w:tab/>
        <w:t>Penalty applicable to subregulations (2), (3), (4), (5), (6), (7), (8) and (9): a fine of 24 PU.</w:t>
      </w:r>
    </w:p>
    <w:p w:rsidR="008D75DE" w:rsidRDefault="008D75DE" w:rsidP="008D75DE">
      <w:pPr>
        <w:pStyle w:val="Footnotesection"/>
      </w:pPr>
      <w:r>
        <w:tab/>
        <w:t>[Regulation 25AA inserted in Gazette 9 Sep 2014 p. 3250</w:t>
      </w:r>
      <w:r>
        <w:noBreakHyphen/>
        <w:t>2.]</w:t>
      </w:r>
    </w:p>
    <w:p w:rsidR="00BA6453" w:rsidRPr="00442DC9" w:rsidRDefault="00BA6453" w:rsidP="008D75DE">
      <w:pPr>
        <w:pStyle w:val="Heading5"/>
        <w:rPr>
          <w:snapToGrid w:val="0"/>
        </w:rPr>
      </w:pPr>
      <w:bookmarkStart w:id="74" w:name="_Toc403052313"/>
      <w:r w:rsidRPr="00442DC9">
        <w:rPr>
          <w:rStyle w:val="CharSectno"/>
        </w:rPr>
        <w:t>25A</w:t>
      </w:r>
      <w:r w:rsidRPr="00442DC9">
        <w:rPr>
          <w:snapToGrid w:val="0"/>
        </w:rPr>
        <w:t>.</w:t>
      </w:r>
      <w:r w:rsidRPr="00442DC9">
        <w:rPr>
          <w:snapToGrid w:val="0"/>
        </w:rPr>
        <w:tab/>
        <w:t>Certificate of right to display</w:t>
      </w:r>
      <w:bookmarkEnd w:id="74"/>
    </w:p>
    <w:p w:rsidR="00BA6453" w:rsidRPr="00442DC9" w:rsidRDefault="00BA6453">
      <w:pPr>
        <w:pStyle w:val="Subsection"/>
        <w:rPr>
          <w:snapToGrid w:val="0"/>
        </w:rPr>
      </w:pPr>
      <w:r w:rsidRPr="00442DC9">
        <w:rPr>
          <w:snapToGrid w:val="0"/>
        </w:rPr>
        <w:tab/>
        <w:t>(1)</w:t>
      </w:r>
      <w:r w:rsidRPr="00442DC9">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BA6453" w:rsidRPr="00442DC9" w:rsidRDefault="00BA6453">
      <w:pPr>
        <w:pStyle w:val="Subsection"/>
        <w:rPr>
          <w:snapToGrid w:val="0"/>
        </w:rPr>
      </w:pPr>
      <w:r w:rsidRPr="00442DC9">
        <w:rPr>
          <w:snapToGrid w:val="0"/>
        </w:rPr>
        <w:tab/>
        <w:t>(2)</w:t>
      </w:r>
      <w:r w:rsidRPr="00442DC9">
        <w:rPr>
          <w:snapToGrid w:val="0"/>
        </w:rPr>
        <w:tab/>
        <w:t>A person who is entitled to the right to display special plates may transfer that entitlement.</w:t>
      </w:r>
    </w:p>
    <w:p w:rsidR="00BA6453" w:rsidRPr="00442DC9" w:rsidRDefault="00BA6453">
      <w:pPr>
        <w:pStyle w:val="Subsection"/>
        <w:rPr>
          <w:snapToGrid w:val="0"/>
        </w:rPr>
      </w:pPr>
      <w:r w:rsidRPr="00442DC9">
        <w:rPr>
          <w:snapToGrid w:val="0"/>
        </w:rPr>
        <w:tab/>
        <w:t>(3)</w:t>
      </w:r>
      <w:r w:rsidRPr="00442DC9">
        <w:rPr>
          <w:snapToGrid w:val="0"/>
        </w:rPr>
        <w:tab/>
        <w:t>A transfer for the purposes of subregulation (2) shall be by instrument in writing in duplicate in the form of Form 6 in Schedule 1 and signed by the vendor and the purchaser.</w:t>
      </w:r>
    </w:p>
    <w:p w:rsidR="00BA6453" w:rsidRPr="00442DC9" w:rsidRDefault="00BA6453">
      <w:pPr>
        <w:pStyle w:val="Subsection"/>
        <w:rPr>
          <w:snapToGrid w:val="0"/>
        </w:rPr>
      </w:pPr>
      <w:r w:rsidRPr="00442DC9">
        <w:rPr>
          <w:snapToGrid w:val="0"/>
        </w:rPr>
        <w:tab/>
        <w:t>(4)</w:t>
      </w:r>
      <w:r w:rsidRPr="00442DC9">
        <w:rPr>
          <w:snapToGrid w:val="0"/>
        </w:rPr>
        <w:tab/>
        <w:t>The vendor of a right to display a special plate shall, within 14 days of the execution of the instrument of transfer by the vendor, lodge with the Director General —</w:t>
      </w:r>
    </w:p>
    <w:p w:rsidR="00BA6453" w:rsidRPr="00442DC9" w:rsidRDefault="00BA6453">
      <w:pPr>
        <w:pStyle w:val="Indenta"/>
        <w:rPr>
          <w:snapToGrid w:val="0"/>
        </w:rPr>
      </w:pPr>
      <w:r w:rsidRPr="00442DC9">
        <w:rPr>
          <w:snapToGrid w:val="0"/>
        </w:rPr>
        <w:tab/>
        <w:t>(a)</w:t>
      </w:r>
      <w:r w:rsidRPr="00442DC9">
        <w:rPr>
          <w:snapToGrid w:val="0"/>
        </w:rPr>
        <w:tab/>
        <w:t>the duplicate of the instrument of transfer of the special plates;</w:t>
      </w:r>
      <w:r w:rsidR="00DE77ED" w:rsidRPr="00442DC9">
        <w:rPr>
          <w:snapToGrid w:val="0"/>
        </w:rPr>
        <w:t xml:space="preserve"> and</w:t>
      </w:r>
    </w:p>
    <w:p w:rsidR="00BA6453" w:rsidRPr="00442DC9" w:rsidRDefault="00BA6453">
      <w:pPr>
        <w:pStyle w:val="Indenta"/>
        <w:rPr>
          <w:snapToGrid w:val="0"/>
        </w:rPr>
      </w:pPr>
      <w:r w:rsidRPr="00442DC9">
        <w:rPr>
          <w:snapToGrid w:val="0"/>
        </w:rPr>
        <w:tab/>
        <w:t>(b)</w:t>
      </w:r>
      <w:r w:rsidRPr="00442DC9">
        <w:rPr>
          <w:snapToGrid w:val="0"/>
        </w:rPr>
        <w:tab/>
        <w:t>where the special plates in question are not held by the Director General, the special plates; and</w:t>
      </w:r>
    </w:p>
    <w:p w:rsidR="00BA6453" w:rsidRPr="00442DC9" w:rsidRDefault="00BA6453">
      <w:pPr>
        <w:pStyle w:val="Indenta"/>
        <w:rPr>
          <w:snapToGrid w:val="0"/>
        </w:rPr>
      </w:pPr>
      <w:r w:rsidRPr="00442DC9">
        <w:rPr>
          <w:snapToGrid w:val="0"/>
        </w:rPr>
        <w:tab/>
        <w:t>(c)</w:t>
      </w:r>
      <w:r w:rsidRPr="00442DC9">
        <w:rPr>
          <w:snapToGrid w:val="0"/>
        </w:rPr>
        <w:tab/>
        <w:t>the certificate of ownership issued by the Director General in respect of the right to display the special plates.</w:t>
      </w:r>
    </w:p>
    <w:p w:rsidR="00BA6453" w:rsidRPr="00442DC9" w:rsidRDefault="00BA6453">
      <w:pPr>
        <w:pStyle w:val="Subsection"/>
        <w:rPr>
          <w:snapToGrid w:val="0"/>
        </w:rPr>
      </w:pPr>
      <w:r w:rsidRPr="00442DC9">
        <w:rPr>
          <w:snapToGrid w:val="0"/>
        </w:rPr>
        <w:tab/>
        <w:t>(5)</w:t>
      </w:r>
      <w:r w:rsidRPr="00442DC9">
        <w:rPr>
          <w:snapToGrid w:val="0"/>
        </w:rPr>
        <w:tab/>
        <w:t>The purchaser of the right to display special plates must forward to the Director General —</w:t>
      </w:r>
    </w:p>
    <w:p w:rsidR="00BA6453" w:rsidRPr="00442DC9" w:rsidRDefault="00BA6453">
      <w:pPr>
        <w:pStyle w:val="Indenta"/>
        <w:rPr>
          <w:snapToGrid w:val="0"/>
        </w:rPr>
      </w:pPr>
      <w:r w:rsidRPr="00442DC9">
        <w:rPr>
          <w:snapToGrid w:val="0"/>
        </w:rPr>
        <w:tab/>
        <w:t>(a)</w:t>
      </w:r>
      <w:r w:rsidRPr="00442DC9">
        <w:rPr>
          <w:snapToGrid w:val="0"/>
        </w:rPr>
        <w:tab/>
        <w:t xml:space="preserve">the original of the instrument of transfer of the right to display the special plates together with any relevant fee prescribed under the </w:t>
      </w:r>
      <w:r w:rsidRPr="00442DC9">
        <w:rPr>
          <w:i/>
          <w:snapToGrid w:val="0"/>
        </w:rPr>
        <w:t>Road Traffic (Charges and Fees) Regulations 2006</w:t>
      </w:r>
      <w:r w:rsidRPr="00442DC9">
        <w:rPr>
          <w:snapToGrid w:val="0"/>
        </w:rPr>
        <w:t>; and</w:t>
      </w:r>
    </w:p>
    <w:p w:rsidR="00BA6453" w:rsidRPr="00442DC9" w:rsidRDefault="00BA6453">
      <w:pPr>
        <w:pStyle w:val="Indenta"/>
        <w:rPr>
          <w:snapToGrid w:val="0"/>
        </w:rPr>
      </w:pPr>
      <w:r w:rsidRPr="00442DC9">
        <w:rPr>
          <w:snapToGrid w:val="0"/>
        </w:rPr>
        <w:tab/>
        <w:t>(b)</w:t>
      </w:r>
      <w:r w:rsidRPr="00442DC9">
        <w:rPr>
          <w:snapToGrid w:val="0"/>
        </w:rPr>
        <w:tab/>
        <w:t>notification of the vehicle in respect of which the special plates are to be displayed.</w:t>
      </w:r>
    </w:p>
    <w:p w:rsidR="00BA6453" w:rsidRPr="00442DC9" w:rsidRDefault="00BA6453">
      <w:pPr>
        <w:pStyle w:val="Subsection"/>
        <w:rPr>
          <w:snapToGrid w:val="0"/>
        </w:rPr>
      </w:pPr>
      <w:r w:rsidRPr="00442DC9">
        <w:rPr>
          <w:snapToGrid w:val="0"/>
        </w:rPr>
        <w:tab/>
        <w:t>(6)</w:t>
      </w:r>
      <w:r w:rsidRPr="00442DC9">
        <w:rPr>
          <w:snapToGrid w:val="0"/>
        </w:rPr>
        <w:tab/>
        <w:t>The Director General must issue to the purchaser of the right to display the special plates —</w:t>
      </w:r>
    </w:p>
    <w:p w:rsidR="00BA6453" w:rsidRPr="00442DC9" w:rsidRDefault="00BA6453">
      <w:pPr>
        <w:pStyle w:val="Indenta"/>
        <w:rPr>
          <w:snapToGrid w:val="0"/>
        </w:rPr>
      </w:pPr>
      <w:r w:rsidRPr="00442DC9">
        <w:rPr>
          <w:snapToGrid w:val="0"/>
        </w:rPr>
        <w:tab/>
        <w:t>(a)</w:t>
      </w:r>
      <w:r w:rsidRPr="00442DC9">
        <w:rPr>
          <w:snapToGrid w:val="0"/>
        </w:rPr>
        <w:tab/>
        <w:t>a certificate of ownership of the special plates; and</w:t>
      </w:r>
    </w:p>
    <w:p w:rsidR="00BA6453" w:rsidRPr="00442DC9" w:rsidRDefault="00BA6453">
      <w:pPr>
        <w:pStyle w:val="Indenta"/>
        <w:rPr>
          <w:snapToGrid w:val="0"/>
        </w:rPr>
      </w:pPr>
      <w:r w:rsidRPr="00442DC9">
        <w:rPr>
          <w:snapToGrid w:val="0"/>
        </w:rPr>
        <w:tab/>
        <w:t>(b)</w:t>
      </w:r>
      <w:r w:rsidRPr="00442DC9">
        <w:rPr>
          <w:snapToGrid w:val="0"/>
        </w:rPr>
        <w:tab/>
        <w:t>in the case of special plates referred to in regulation 24(4a)(a), a miniature of the special plates; and</w:t>
      </w:r>
    </w:p>
    <w:p w:rsidR="00BA6453" w:rsidRPr="00442DC9" w:rsidRDefault="00BA6453">
      <w:pPr>
        <w:pStyle w:val="Indenta"/>
        <w:keepNext/>
        <w:rPr>
          <w:snapToGrid w:val="0"/>
        </w:rPr>
      </w:pPr>
      <w:r w:rsidRPr="00442DC9">
        <w:rPr>
          <w:snapToGrid w:val="0"/>
        </w:rPr>
        <w:tab/>
        <w:t>(c)</w:t>
      </w:r>
      <w:r w:rsidRPr="00442DC9">
        <w:rPr>
          <w:snapToGrid w:val="0"/>
        </w:rPr>
        <w:tab/>
        <w:t>subject to regulation 25B, the special plates.</w:t>
      </w:r>
    </w:p>
    <w:p w:rsidR="00BA6453" w:rsidRPr="00442DC9" w:rsidRDefault="00BA6453" w:rsidP="00DE77ED">
      <w:pPr>
        <w:pStyle w:val="Footnotesection"/>
      </w:pPr>
      <w:r w:rsidRPr="00442DC9">
        <w:tab/>
        <w:t>[Regulation 25A inserted in Gazette 24 May 1985 p. 1762</w:t>
      </w:r>
      <w:r w:rsidRPr="00442DC9">
        <w:noBreakHyphen/>
        <w:t>3; amended in Gazette 6 Sep 1991 p. 4714; 17 Aug 1993 p. 4431; 31 Jan 1997 p. 683</w:t>
      </w:r>
      <w:r w:rsidRPr="00442DC9">
        <w:noBreakHyphen/>
        <w:t>4; 28 Nov 2006 p. 4907</w:t>
      </w:r>
      <w:r w:rsidRPr="00442DC9">
        <w:noBreakHyphen/>
        <w:t>8.]</w:t>
      </w:r>
    </w:p>
    <w:p w:rsidR="00BA6453" w:rsidRPr="00442DC9" w:rsidRDefault="00BA6453">
      <w:pPr>
        <w:pStyle w:val="Heading5"/>
        <w:rPr>
          <w:snapToGrid w:val="0"/>
        </w:rPr>
      </w:pPr>
      <w:bookmarkStart w:id="75" w:name="_Toc403052314"/>
      <w:r w:rsidRPr="00442DC9">
        <w:rPr>
          <w:rStyle w:val="CharSectno"/>
          <w:rFonts w:ascii="Times" w:hAnsi="Times"/>
        </w:rPr>
        <w:t>25B</w:t>
      </w:r>
      <w:r w:rsidRPr="00442DC9">
        <w:rPr>
          <w:snapToGrid w:val="0"/>
        </w:rPr>
        <w:t>.</w:t>
      </w:r>
      <w:r w:rsidRPr="00442DC9">
        <w:rPr>
          <w:snapToGrid w:val="0"/>
        </w:rPr>
        <w:tab/>
        <w:t>Retention of special plates by Director General</w:t>
      </w:r>
      <w:bookmarkEnd w:id="75"/>
    </w:p>
    <w:p w:rsidR="00BA6453" w:rsidRPr="00442DC9" w:rsidRDefault="00BA6453">
      <w:pPr>
        <w:pStyle w:val="Subsection"/>
        <w:rPr>
          <w:snapToGrid w:val="0"/>
        </w:rPr>
      </w:pPr>
      <w:r w:rsidRPr="00442DC9">
        <w:rPr>
          <w:snapToGrid w:val="0"/>
        </w:rPr>
        <w:tab/>
        <w:t>(1)</w:t>
      </w:r>
      <w:r w:rsidRPr="00442DC9">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BA6453" w:rsidRPr="00442DC9" w:rsidRDefault="00BA6453">
      <w:pPr>
        <w:pStyle w:val="Ednotesubsection"/>
      </w:pPr>
      <w:r w:rsidRPr="00442DC9">
        <w:tab/>
        <w:t>[(2)</w:t>
      </w:r>
      <w:r w:rsidRPr="00442DC9">
        <w:tab/>
        <w:t>deleted]</w:t>
      </w:r>
    </w:p>
    <w:p w:rsidR="00BA6453" w:rsidRPr="00442DC9" w:rsidRDefault="00BA6453">
      <w:pPr>
        <w:pStyle w:val="Subsection"/>
        <w:rPr>
          <w:snapToGrid w:val="0"/>
        </w:rPr>
      </w:pPr>
      <w:r w:rsidRPr="00442DC9">
        <w:rPr>
          <w:snapToGrid w:val="0"/>
        </w:rPr>
        <w:tab/>
        <w:t>(3)</w:t>
      </w:r>
      <w:r w:rsidRPr="00442DC9">
        <w:rPr>
          <w:snapToGrid w:val="0"/>
        </w:rPr>
        <w:tab/>
        <w:t xml:space="preserve">Where the person who is entitled to the right to display a special plate on a vehicle fails to pay </w:t>
      </w:r>
      <w:r w:rsidRPr="00442DC9">
        <w:t xml:space="preserve">a relevant fee prescribed under the </w:t>
      </w:r>
      <w:r w:rsidRPr="00442DC9">
        <w:rPr>
          <w:i/>
        </w:rPr>
        <w:t xml:space="preserve">Road Traffic (Charges and Fees) Regulations 2006 </w:t>
      </w:r>
      <w:r w:rsidRPr="00442DC9">
        <w:rPr>
          <w:snapToGrid w:val="0"/>
        </w:rPr>
        <w:t xml:space="preserve">for 3 consecutive years the Director General may by notice served on that person at his last known address and published in a newspaper circulating throughout the State notify him that unless he pays all the fees </w:t>
      </w:r>
      <w:r w:rsidRPr="00442DC9">
        <w:t xml:space="preserve">prescribed under those regulations that are </w:t>
      </w:r>
      <w:r w:rsidRPr="00442DC9">
        <w:rPr>
          <w:snapToGrid w:val="0"/>
        </w:rPr>
        <w:t>due in respect of the storage of the special plate on or before the date specified in the notice his entitlement to the right to display the special plates will cease.</w:t>
      </w:r>
    </w:p>
    <w:p w:rsidR="00BA6453" w:rsidRPr="00442DC9" w:rsidRDefault="00BA6453">
      <w:pPr>
        <w:pStyle w:val="Subsection"/>
        <w:rPr>
          <w:snapToGrid w:val="0"/>
        </w:rPr>
      </w:pPr>
      <w:r w:rsidRPr="00442DC9">
        <w:rPr>
          <w:snapToGrid w:val="0"/>
        </w:rPr>
        <w:tab/>
        <w:t>(4)</w:t>
      </w:r>
      <w:r w:rsidRPr="00442DC9">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BA6453" w:rsidRPr="00442DC9" w:rsidRDefault="00BA6453" w:rsidP="00DE77ED">
      <w:pPr>
        <w:pStyle w:val="Footnotesection"/>
      </w:pPr>
      <w:r w:rsidRPr="00442DC9">
        <w:tab/>
        <w:t>[Regulation 25B inserted in Gazette 24 May 1985 p. 1763; amended in Gazette 8 Sep 1989 p. 3171</w:t>
      </w:r>
      <w:r w:rsidRPr="00442DC9">
        <w:noBreakHyphen/>
        <w:t>2; 21 Sep 1990 p. 4941; 17 Aug 1993 p. 4431; 31 Jan 1997 p. 683</w:t>
      </w:r>
      <w:r w:rsidRPr="00442DC9">
        <w:noBreakHyphen/>
        <w:t>4; 28 Nov 2006 p. 4908.]</w:t>
      </w:r>
    </w:p>
    <w:p w:rsidR="00BA6453" w:rsidRPr="00442DC9" w:rsidRDefault="00BA6453" w:rsidP="00D732CC">
      <w:pPr>
        <w:pStyle w:val="Heading5"/>
        <w:keepLines w:val="0"/>
        <w:rPr>
          <w:snapToGrid w:val="0"/>
        </w:rPr>
      </w:pPr>
      <w:bookmarkStart w:id="76" w:name="_Toc403052315"/>
      <w:r w:rsidRPr="00442DC9">
        <w:rPr>
          <w:rStyle w:val="CharSectno"/>
        </w:rPr>
        <w:t>25C</w:t>
      </w:r>
      <w:r w:rsidRPr="00442DC9">
        <w:rPr>
          <w:snapToGrid w:val="0"/>
        </w:rPr>
        <w:t>.</w:t>
      </w:r>
      <w:r w:rsidRPr="00442DC9">
        <w:rPr>
          <w:snapToGrid w:val="0"/>
        </w:rPr>
        <w:tab/>
        <w:t>Name plates to be treated as special plates</w:t>
      </w:r>
      <w:bookmarkEnd w:id="76"/>
    </w:p>
    <w:p w:rsidR="00BA6453" w:rsidRPr="00442DC9" w:rsidRDefault="00BA6453" w:rsidP="00D732CC">
      <w:pPr>
        <w:pStyle w:val="Subsection"/>
        <w:rPr>
          <w:snapToGrid w:val="0"/>
        </w:rPr>
      </w:pPr>
      <w:r w:rsidRPr="00442DC9">
        <w:rPr>
          <w:snapToGrid w:val="0"/>
        </w:rPr>
        <w:tab/>
      </w:r>
      <w:r w:rsidRPr="00442DC9">
        <w:rPr>
          <w:snapToGrid w:val="0"/>
        </w:rPr>
        <w:tab/>
        <w:t>The provisions of regulations 25A and 25B apply to and in relation to name plates as though name plates were special plates except that the Director General shall not issue a miniature of a name plate under regulation 25A(1) or (</w:t>
      </w:r>
      <w:r w:rsidR="007D4425">
        <w:rPr>
          <w:snapToGrid w:val="0"/>
        </w:rPr>
        <w:t>6</w:t>
      </w:r>
      <w:r w:rsidRPr="00442DC9">
        <w:rPr>
          <w:snapToGrid w:val="0"/>
        </w:rPr>
        <w:t>)(</w:t>
      </w:r>
      <w:r w:rsidR="007D4425">
        <w:rPr>
          <w:snapToGrid w:val="0"/>
        </w:rPr>
        <w:t>b</w:t>
      </w:r>
      <w:r w:rsidRPr="00442DC9">
        <w:rPr>
          <w:snapToGrid w:val="0"/>
        </w:rPr>
        <w:t>).</w:t>
      </w:r>
    </w:p>
    <w:p w:rsidR="00BA6453" w:rsidRPr="00442DC9" w:rsidRDefault="00BA6453" w:rsidP="00D5391A">
      <w:pPr>
        <w:pStyle w:val="Footnotesection"/>
        <w:spacing w:before="90"/>
      </w:pPr>
      <w:r w:rsidRPr="00442DC9">
        <w:tab/>
        <w:t>[Regulation 25C inserted in Gazette 29 Nov 1985 p. 4452; amended in Gazette 31 Jan 1997 p. 683</w:t>
      </w:r>
      <w:r w:rsidRPr="00442DC9">
        <w:noBreakHyphen/>
        <w:t>4.]</w:t>
      </w:r>
    </w:p>
    <w:p w:rsidR="00BA6453" w:rsidRPr="00442DC9" w:rsidRDefault="00BA6453" w:rsidP="00D732CC">
      <w:pPr>
        <w:pStyle w:val="Heading5"/>
        <w:rPr>
          <w:snapToGrid w:val="0"/>
        </w:rPr>
      </w:pPr>
      <w:bookmarkStart w:id="77" w:name="_Toc403052316"/>
      <w:r w:rsidRPr="00442DC9">
        <w:rPr>
          <w:rStyle w:val="CharSectno"/>
        </w:rPr>
        <w:t>26</w:t>
      </w:r>
      <w:r w:rsidRPr="00442DC9">
        <w:rPr>
          <w:snapToGrid w:val="0"/>
        </w:rPr>
        <w:t>.</w:t>
      </w:r>
      <w:r w:rsidRPr="00442DC9">
        <w:rPr>
          <w:snapToGrid w:val="0"/>
        </w:rPr>
        <w:tab/>
        <w:t>Application for trade plates</w:t>
      </w:r>
      <w:bookmarkEnd w:id="77"/>
    </w:p>
    <w:p w:rsidR="00BA6453" w:rsidRPr="00442DC9" w:rsidRDefault="00BA6453" w:rsidP="00D732CC">
      <w:pPr>
        <w:pStyle w:val="Subsection"/>
        <w:rPr>
          <w:snapToGrid w:val="0"/>
        </w:rPr>
      </w:pPr>
      <w:r w:rsidRPr="00442DC9">
        <w:rPr>
          <w:snapToGrid w:val="0"/>
        </w:rPr>
        <w:tab/>
        <w:t>(1)</w:t>
      </w:r>
      <w:r w:rsidRPr="00442DC9">
        <w:rPr>
          <w:snapToGrid w:val="0"/>
        </w:rPr>
        <w:tab/>
        <w:t>A person of one of the classes prescribed in subregulation (2) may apply in writing to the Director General for number plates, to be known as trade plates, to be assigned and issued to him pursuant to section 26(2) of the Act.</w:t>
      </w:r>
    </w:p>
    <w:p w:rsidR="00BA6453" w:rsidRPr="00442DC9" w:rsidRDefault="00BA6453" w:rsidP="00D732CC">
      <w:pPr>
        <w:pStyle w:val="Subsection"/>
        <w:rPr>
          <w:snapToGrid w:val="0"/>
        </w:rPr>
      </w:pPr>
      <w:r w:rsidRPr="00442DC9">
        <w:rPr>
          <w:snapToGrid w:val="0"/>
        </w:rPr>
        <w:tab/>
        <w:t>(2)</w:t>
      </w:r>
      <w:r w:rsidRPr="00442DC9">
        <w:rPr>
          <w:snapToGrid w:val="0"/>
        </w:rPr>
        <w:tab/>
        <w:t>The classes of persons to whom trade plates may be assigned and issued are —</w:t>
      </w:r>
    </w:p>
    <w:p w:rsidR="00BA6453" w:rsidRPr="00442DC9" w:rsidRDefault="00BA6453" w:rsidP="00D732CC">
      <w:pPr>
        <w:pStyle w:val="Indenta"/>
        <w:rPr>
          <w:snapToGrid w:val="0"/>
        </w:rPr>
      </w:pPr>
      <w:r w:rsidRPr="00442DC9">
        <w:rPr>
          <w:snapToGrid w:val="0"/>
        </w:rPr>
        <w:tab/>
        <w:t>(a)</w:t>
      </w:r>
      <w:r w:rsidRPr="00442DC9">
        <w:rPr>
          <w:snapToGrid w:val="0"/>
        </w:rPr>
        <w:tab/>
        <w:t>manufacturers of vehicles;</w:t>
      </w:r>
    </w:p>
    <w:p w:rsidR="00BA6453" w:rsidRPr="00442DC9" w:rsidRDefault="00BA6453" w:rsidP="00D732CC">
      <w:pPr>
        <w:pStyle w:val="Indenta"/>
        <w:rPr>
          <w:snapToGrid w:val="0"/>
        </w:rPr>
      </w:pPr>
      <w:r w:rsidRPr="00442DC9">
        <w:rPr>
          <w:snapToGrid w:val="0"/>
        </w:rPr>
        <w:tab/>
        <w:t>(b)</w:t>
      </w:r>
      <w:r w:rsidRPr="00442DC9">
        <w:rPr>
          <w:snapToGrid w:val="0"/>
        </w:rPr>
        <w:tab/>
        <w:t>dealers in vehicles;</w:t>
      </w:r>
    </w:p>
    <w:p w:rsidR="00BA6453" w:rsidRPr="00442DC9" w:rsidRDefault="00BA6453" w:rsidP="00D732CC">
      <w:pPr>
        <w:pStyle w:val="Indenta"/>
        <w:rPr>
          <w:snapToGrid w:val="0"/>
        </w:rPr>
      </w:pPr>
      <w:r w:rsidRPr="00442DC9">
        <w:rPr>
          <w:snapToGrid w:val="0"/>
        </w:rPr>
        <w:tab/>
        <w:t>(c)</w:t>
      </w:r>
      <w:r w:rsidRPr="00442DC9">
        <w:rPr>
          <w:snapToGrid w:val="0"/>
        </w:rPr>
        <w:tab/>
        <w:t>registered used car dealers;</w:t>
      </w:r>
    </w:p>
    <w:p w:rsidR="00BA6453" w:rsidRPr="00442DC9" w:rsidRDefault="00BA6453" w:rsidP="00D732CC">
      <w:pPr>
        <w:pStyle w:val="Indenta"/>
        <w:rPr>
          <w:snapToGrid w:val="0"/>
        </w:rPr>
      </w:pPr>
      <w:r w:rsidRPr="00442DC9">
        <w:rPr>
          <w:snapToGrid w:val="0"/>
        </w:rPr>
        <w:tab/>
        <w:t>(d)</w:t>
      </w:r>
      <w:r w:rsidRPr="00442DC9">
        <w:rPr>
          <w:snapToGrid w:val="0"/>
        </w:rPr>
        <w:tab/>
        <w:t>persons carrying on the business of a repairer of motor vehicles;</w:t>
      </w:r>
    </w:p>
    <w:p w:rsidR="00BA6453" w:rsidRPr="00442DC9" w:rsidRDefault="00BA6453" w:rsidP="00D732CC">
      <w:pPr>
        <w:pStyle w:val="Indenta"/>
        <w:rPr>
          <w:snapToGrid w:val="0"/>
        </w:rPr>
      </w:pPr>
      <w:r w:rsidRPr="00442DC9">
        <w:rPr>
          <w:snapToGrid w:val="0"/>
        </w:rPr>
        <w:tab/>
        <w:t>(e)</w:t>
      </w:r>
      <w:r w:rsidRPr="00442DC9">
        <w:rPr>
          <w:snapToGrid w:val="0"/>
        </w:rPr>
        <w:tab/>
        <w:t>persons carrying on the business of transporting motor vehicles on behalf of —</w:t>
      </w:r>
    </w:p>
    <w:p w:rsidR="00BA6453" w:rsidRPr="00442DC9" w:rsidRDefault="00BA6453" w:rsidP="00D732CC">
      <w:pPr>
        <w:pStyle w:val="Indenti"/>
        <w:rPr>
          <w:snapToGrid w:val="0"/>
        </w:rPr>
      </w:pPr>
      <w:r w:rsidRPr="00442DC9">
        <w:rPr>
          <w:snapToGrid w:val="0"/>
        </w:rPr>
        <w:tab/>
        <w:t>(i)</w:t>
      </w:r>
      <w:r w:rsidRPr="00442DC9">
        <w:rPr>
          <w:snapToGrid w:val="0"/>
        </w:rPr>
        <w:tab/>
        <w:t>a manufacturer or dealer in new motor vehicles; or</w:t>
      </w:r>
    </w:p>
    <w:p w:rsidR="00BA6453" w:rsidRPr="00442DC9" w:rsidRDefault="00BA6453" w:rsidP="00D732CC">
      <w:pPr>
        <w:pStyle w:val="Indenti"/>
        <w:rPr>
          <w:snapToGrid w:val="0"/>
        </w:rPr>
      </w:pPr>
      <w:r w:rsidRPr="00442DC9">
        <w:rPr>
          <w:snapToGrid w:val="0"/>
        </w:rPr>
        <w:tab/>
        <w:t>(ii)</w:t>
      </w:r>
      <w:r w:rsidRPr="00442DC9">
        <w:rPr>
          <w:snapToGrid w:val="0"/>
        </w:rPr>
        <w:tab/>
        <w:t>a registered used car dealer;</w:t>
      </w:r>
    </w:p>
    <w:p w:rsidR="00BA6453" w:rsidRPr="00442DC9" w:rsidRDefault="00BA6453" w:rsidP="00D732CC">
      <w:pPr>
        <w:pStyle w:val="Indenta"/>
        <w:rPr>
          <w:snapToGrid w:val="0"/>
        </w:rPr>
      </w:pPr>
      <w:r w:rsidRPr="00442DC9">
        <w:rPr>
          <w:snapToGrid w:val="0"/>
        </w:rPr>
        <w:tab/>
        <w:t>(f)</w:t>
      </w:r>
      <w:r w:rsidRPr="00442DC9">
        <w:rPr>
          <w:snapToGrid w:val="0"/>
        </w:rPr>
        <w:tab/>
        <w:t>vehicle body builders;</w:t>
      </w:r>
    </w:p>
    <w:p w:rsidR="00BA6453" w:rsidRPr="00442DC9" w:rsidRDefault="00BA6453" w:rsidP="00D732CC">
      <w:pPr>
        <w:pStyle w:val="Indenta"/>
      </w:pPr>
      <w:r w:rsidRPr="00442DC9">
        <w:rPr>
          <w:snapToGrid w:val="0"/>
        </w:rPr>
        <w:tab/>
        <w:t>(g)</w:t>
      </w:r>
      <w:r w:rsidRPr="00442DC9">
        <w:rPr>
          <w:snapToGrid w:val="0"/>
        </w:rPr>
        <w:tab/>
        <w:t>any class of persons approved by the Director General for the purposes of this regulation.</w:t>
      </w:r>
    </w:p>
    <w:p w:rsidR="00BA6453" w:rsidRPr="00442DC9" w:rsidRDefault="00BA6453" w:rsidP="00D732CC">
      <w:pPr>
        <w:pStyle w:val="Footnotesection"/>
        <w:keepLines w:val="0"/>
        <w:ind w:left="890" w:hanging="890"/>
      </w:pPr>
      <w:r w:rsidRPr="00442DC9">
        <w:tab/>
        <w:t>[Regulation 26 inserted in Gazette 15 Feb 1980 p. 464; amended in Gazette 26 Jun 1981 p. 2296; 2 Feb 1982 p. 402; 21 Oct 1983 p. 4270; 24 May 1985 p. 1760; 26 Sep 1986 p. 3691; 21 Sep 1990 p. 4941; 26 Jun 1992 p. 2796; 17 Aug 1993 p. 4432; 22 Dec 1995 p. 6196; 31 Jan 1997 p. 683</w:t>
      </w:r>
      <w:r w:rsidRPr="00442DC9">
        <w:noBreakHyphen/>
        <w:t>4; 28 Nov 2006 p. 4908; 24 Sep 2010 p. 5018.]</w:t>
      </w:r>
    </w:p>
    <w:p w:rsidR="00BA6453" w:rsidRPr="00442DC9" w:rsidRDefault="00BA6453">
      <w:pPr>
        <w:pStyle w:val="Heading5"/>
        <w:rPr>
          <w:snapToGrid w:val="0"/>
        </w:rPr>
      </w:pPr>
      <w:bookmarkStart w:id="78" w:name="_Toc403052317"/>
      <w:r w:rsidRPr="00442DC9">
        <w:rPr>
          <w:rStyle w:val="CharSectno"/>
        </w:rPr>
        <w:t>26A</w:t>
      </w:r>
      <w:r w:rsidRPr="00442DC9">
        <w:rPr>
          <w:snapToGrid w:val="0"/>
        </w:rPr>
        <w:t>.</w:t>
      </w:r>
      <w:r w:rsidRPr="00442DC9">
        <w:rPr>
          <w:snapToGrid w:val="0"/>
        </w:rPr>
        <w:tab/>
        <w:t>Annual fee for trade plates</w:t>
      </w:r>
      <w:bookmarkEnd w:id="78"/>
    </w:p>
    <w:p w:rsidR="00BA6453" w:rsidRPr="00442DC9" w:rsidRDefault="00BA6453">
      <w:pPr>
        <w:pStyle w:val="Ednotesubsection"/>
      </w:pPr>
      <w:r w:rsidRPr="00442DC9">
        <w:tab/>
        <w:t>[(1)</w:t>
      </w:r>
      <w:r w:rsidRPr="00442DC9">
        <w:tab/>
        <w:t>deleted]</w:t>
      </w:r>
    </w:p>
    <w:p w:rsidR="00BA6453" w:rsidRPr="00442DC9" w:rsidRDefault="00BA6453">
      <w:pPr>
        <w:pStyle w:val="Subsection"/>
        <w:rPr>
          <w:snapToGrid w:val="0"/>
        </w:rPr>
      </w:pPr>
      <w:r w:rsidRPr="00442DC9">
        <w:rPr>
          <w:snapToGrid w:val="0"/>
        </w:rPr>
        <w:tab/>
        <w:t>(2)</w:t>
      </w:r>
      <w:r w:rsidRPr="00442DC9">
        <w:rPr>
          <w:snapToGrid w:val="0"/>
        </w:rPr>
        <w:tab/>
        <w:t>The Director General shall —</w:t>
      </w:r>
    </w:p>
    <w:p w:rsidR="00BA6453" w:rsidRPr="00442DC9" w:rsidRDefault="00BA6453">
      <w:pPr>
        <w:pStyle w:val="Indenta"/>
        <w:rPr>
          <w:snapToGrid w:val="0"/>
        </w:rPr>
      </w:pPr>
      <w:r w:rsidRPr="00442DC9">
        <w:rPr>
          <w:snapToGrid w:val="0"/>
        </w:rPr>
        <w:tab/>
        <w:t>(a)</w:t>
      </w:r>
      <w:r w:rsidRPr="00442DC9">
        <w:rPr>
          <w:snapToGrid w:val="0"/>
        </w:rPr>
        <w:tab/>
        <w:t xml:space="preserve">on payment of an annual fee under the </w:t>
      </w:r>
      <w:r w:rsidRPr="00442DC9">
        <w:rPr>
          <w:i/>
          <w:iCs/>
          <w:snapToGrid w:val="0"/>
        </w:rPr>
        <w:t>Road Traffic (Charges and Fees) Regulations 2006</w:t>
      </w:r>
      <w:r w:rsidRPr="00442DC9">
        <w:rPr>
          <w:snapToGrid w:val="0"/>
        </w:rPr>
        <w:t xml:space="preserve"> </w:t>
      </w:r>
      <w:r w:rsidRPr="00442DC9">
        <w:t xml:space="preserve">regulation 32(1); </w:t>
      </w:r>
      <w:r w:rsidRPr="00442DC9">
        <w:rPr>
          <w:snapToGrid w:val="0"/>
        </w:rPr>
        <w:t>and</w:t>
      </w:r>
    </w:p>
    <w:p w:rsidR="00BA6453" w:rsidRPr="00442DC9" w:rsidRDefault="00BA6453">
      <w:pPr>
        <w:pStyle w:val="Indenta"/>
        <w:rPr>
          <w:snapToGrid w:val="0"/>
        </w:rPr>
      </w:pPr>
      <w:r w:rsidRPr="00442DC9">
        <w:rPr>
          <w:snapToGrid w:val="0"/>
        </w:rPr>
        <w:tab/>
        <w:t>(b)</w:t>
      </w:r>
      <w:r w:rsidRPr="00442DC9">
        <w:rPr>
          <w:snapToGrid w:val="0"/>
        </w:rPr>
        <w:tab/>
        <w:t xml:space="preserve">where a replacement plate or replacement set of plates is issued pursuant to </w:t>
      </w:r>
      <w:r w:rsidRPr="00442DC9">
        <w:t xml:space="preserve">the </w:t>
      </w:r>
      <w:r w:rsidRPr="00442DC9">
        <w:rPr>
          <w:i/>
          <w:iCs/>
        </w:rPr>
        <w:t xml:space="preserve">Road Traffic (Charges and Fees) Regulations 2006 </w:t>
      </w:r>
      <w:r w:rsidRPr="00442DC9">
        <w:t xml:space="preserve">regulation 32(3) </w:t>
      </w:r>
      <w:r w:rsidRPr="00442DC9">
        <w:rPr>
          <w:snapToGrid w:val="0"/>
        </w:rPr>
        <w:t xml:space="preserve">or a substituted plate or new set of plates is issued pursuant to </w:t>
      </w:r>
      <w:r w:rsidRPr="00442DC9">
        <w:t xml:space="preserve">regulation 32(4) of those regulations, </w:t>
      </w:r>
      <w:r w:rsidRPr="00442DC9">
        <w:rPr>
          <w:snapToGrid w:val="0"/>
        </w:rPr>
        <w:t>without requiring payment of a further annual fee therefor,</w:t>
      </w:r>
    </w:p>
    <w:p w:rsidR="00BA6453" w:rsidRPr="00442DC9" w:rsidRDefault="00BA6453">
      <w:pPr>
        <w:pStyle w:val="Subsection"/>
        <w:rPr>
          <w:snapToGrid w:val="0"/>
        </w:rPr>
      </w:pPr>
      <w:r w:rsidRPr="00442DC9">
        <w:rPr>
          <w:snapToGrid w:val="0"/>
        </w:rPr>
        <w:tab/>
      </w:r>
      <w:r w:rsidRPr="00442DC9">
        <w:rPr>
          <w:snapToGrid w:val="0"/>
        </w:rPr>
        <w:tab/>
        <w:t>issue in respect of each plate an adhesive label to be attached to that plate indicating the month and year in which the annual fee will next become payable in respect of the use and possession of the plate.</w:t>
      </w:r>
    </w:p>
    <w:p w:rsidR="00BA6453" w:rsidRPr="00442DC9" w:rsidRDefault="00BA6453">
      <w:pPr>
        <w:pStyle w:val="Subsection"/>
        <w:rPr>
          <w:snapToGrid w:val="0"/>
        </w:rPr>
      </w:pPr>
      <w:r w:rsidRPr="00442DC9">
        <w:rPr>
          <w:snapToGrid w:val="0"/>
        </w:rPr>
        <w:tab/>
        <w:t>(3)</w:t>
      </w:r>
      <w:r w:rsidRPr="00442DC9">
        <w:rPr>
          <w:snapToGrid w:val="0"/>
        </w:rPr>
        <w:tab/>
        <w:t>A person shall not use or permit to be used on any vehicle a trade plate —</w:t>
      </w:r>
    </w:p>
    <w:p w:rsidR="00BA6453" w:rsidRPr="00442DC9" w:rsidRDefault="00BA6453">
      <w:pPr>
        <w:pStyle w:val="Indenta"/>
        <w:rPr>
          <w:snapToGrid w:val="0"/>
        </w:rPr>
      </w:pPr>
      <w:r w:rsidRPr="00442DC9">
        <w:rPr>
          <w:snapToGrid w:val="0"/>
        </w:rPr>
        <w:tab/>
        <w:t>(a)</w:t>
      </w:r>
      <w:r w:rsidRPr="00442DC9">
        <w:rPr>
          <w:snapToGrid w:val="0"/>
        </w:rPr>
        <w:tab/>
        <w:t>to which an adhesive label issued under this regulation in respect thereof is not conspicuously affixed; or</w:t>
      </w:r>
    </w:p>
    <w:p w:rsidR="00BA6453" w:rsidRPr="00442DC9" w:rsidRDefault="00BA6453">
      <w:pPr>
        <w:pStyle w:val="Indenta"/>
        <w:keepNext/>
        <w:rPr>
          <w:snapToGrid w:val="0"/>
        </w:rPr>
      </w:pPr>
      <w:r w:rsidRPr="00442DC9">
        <w:rPr>
          <w:snapToGrid w:val="0"/>
        </w:rPr>
        <w:tab/>
        <w:t>(b)</w:t>
      </w:r>
      <w:r w:rsidRPr="00442DC9">
        <w:rPr>
          <w:snapToGrid w:val="0"/>
        </w:rPr>
        <w:tab/>
        <w:t>if the period for which the annual fee was last paid in respect thereof has expired.</w:t>
      </w:r>
    </w:p>
    <w:p w:rsidR="00BA6453" w:rsidRPr="00442DC9" w:rsidRDefault="00BA6453">
      <w:pPr>
        <w:pStyle w:val="Footnotesection"/>
      </w:pPr>
      <w:r w:rsidRPr="00442DC9">
        <w:tab/>
        <w:t>[Regulation 26A inserted in Gazette 15 Feb 1980 p. 464</w:t>
      </w:r>
      <w:r w:rsidRPr="00442DC9">
        <w:noBreakHyphen/>
        <w:t>5; amended in Gazette 12 Dec 1980 p. 4215; 2 Feb 1982 p. 402; 20 Aug 1982 p. 3270; 21 Oct 1983 p. 4270; 26 Sep 1986 p. 3691; 8 Sep 1989 p. 3171</w:t>
      </w:r>
      <w:r w:rsidRPr="00442DC9">
        <w:noBreakHyphen/>
        <w:t>2; 21 Sep 1990 p. 4941; 17 Aug 1993 p. 4432; 31 Jan 1997 p. 683</w:t>
      </w:r>
      <w:r w:rsidRPr="00442DC9">
        <w:noBreakHyphen/>
        <w:t>4; 28 Nov 2006 p. 4908; 22 Jun 2007 p. 2872 and 2874; 24 Sep 2010 p. 5018.]</w:t>
      </w:r>
    </w:p>
    <w:p w:rsidR="00BA6453" w:rsidRPr="00442DC9" w:rsidRDefault="00BA6453">
      <w:pPr>
        <w:pStyle w:val="Ednotesection"/>
      </w:pPr>
      <w:r w:rsidRPr="00442DC9">
        <w:t>[</w:t>
      </w:r>
      <w:r w:rsidRPr="00442DC9">
        <w:rPr>
          <w:b/>
        </w:rPr>
        <w:t>26B.</w:t>
      </w:r>
      <w:r w:rsidRPr="00442DC9">
        <w:tab/>
        <w:t>Deleted in Gazette 28 Nov 2006 p. 4908.]</w:t>
      </w:r>
    </w:p>
    <w:p w:rsidR="00BA6453" w:rsidRPr="00442DC9" w:rsidRDefault="00BA6453">
      <w:pPr>
        <w:pStyle w:val="Heading5"/>
        <w:rPr>
          <w:snapToGrid w:val="0"/>
        </w:rPr>
      </w:pPr>
      <w:bookmarkStart w:id="79" w:name="_Toc403052318"/>
      <w:r w:rsidRPr="00442DC9">
        <w:rPr>
          <w:rStyle w:val="CharSectno"/>
        </w:rPr>
        <w:t>26C</w:t>
      </w:r>
      <w:r w:rsidRPr="00442DC9">
        <w:rPr>
          <w:snapToGrid w:val="0"/>
        </w:rPr>
        <w:t>.</w:t>
      </w:r>
      <w:r w:rsidRPr="00442DC9">
        <w:rPr>
          <w:snapToGrid w:val="0"/>
        </w:rPr>
        <w:tab/>
        <w:t>Conditions of use</w:t>
      </w:r>
      <w:bookmarkEnd w:id="79"/>
    </w:p>
    <w:p w:rsidR="00BA6453" w:rsidRPr="00442DC9" w:rsidRDefault="00BA6453">
      <w:pPr>
        <w:pStyle w:val="Subsection"/>
        <w:keepNext/>
        <w:rPr>
          <w:snapToGrid w:val="0"/>
        </w:rPr>
      </w:pPr>
      <w:r w:rsidRPr="00442DC9">
        <w:rPr>
          <w:snapToGrid w:val="0"/>
        </w:rPr>
        <w:tab/>
        <w:t>(1)</w:t>
      </w:r>
      <w:r w:rsidRPr="00442DC9">
        <w:rPr>
          <w:snapToGrid w:val="0"/>
        </w:rPr>
        <w:tab/>
        <w:t>The conditions applying to the use of an unlicensed vehicle bearing trade plates are that —</w:t>
      </w:r>
    </w:p>
    <w:p w:rsidR="00BA6453" w:rsidRPr="00442DC9" w:rsidRDefault="00BA6453">
      <w:pPr>
        <w:pStyle w:val="Indenta"/>
      </w:pPr>
      <w:r w:rsidRPr="00442DC9">
        <w:tab/>
        <w:t>(a)</w:t>
      </w:r>
      <w:r w:rsidRPr="00442DC9">
        <w:tab/>
        <w:t>the vehicle complies with the Vehicle Standards;</w:t>
      </w:r>
    </w:p>
    <w:p w:rsidR="00BA6453" w:rsidRPr="00442DC9" w:rsidRDefault="00BA6453">
      <w:pPr>
        <w:pStyle w:val="Indenta"/>
      </w:pPr>
      <w:r w:rsidRPr="00442DC9">
        <w:tab/>
        <w:t>(ba)</w:t>
      </w:r>
      <w:r w:rsidRPr="00442DC9">
        <w:tab/>
        <w:t xml:space="preserve">if the vehicle does not comply with the Vehicle Standards and it is one of the following — </w:t>
      </w:r>
    </w:p>
    <w:p w:rsidR="00BA6453" w:rsidRPr="00442DC9" w:rsidRDefault="00BA6453">
      <w:pPr>
        <w:pStyle w:val="Indenti"/>
      </w:pPr>
      <w:r w:rsidRPr="00442DC9">
        <w:tab/>
        <w:t>(i)</w:t>
      </w:r>
      <w:r w:rsidRPr="00442DC9">
        <w:tab/>
        <w:t>a motor vehicle with only a cab and chassis;</w:t>
      </w:r>
    </w:p>
    <w:p w:rsidR="00BA6453" w:rsidRPr="00442DC9" w:rsidRDefault="00BA6453">
      <w:pPr>
        <w:pStyle w:val="Indenti"/>
      </w:pPr>
      <w:r w:rsidRPr="00442DC9">
        <w:tab/>
        <w:t>(ii)</w:t>
      </w:r>
      <w:r w:rsidRPr="00442DC9">
        <w:tab/>
        <w:t>a motor vehicle that could be licensed under regulation 9(2) except that it does not have a compliance plate fitted to it;</w:t>
      </w:r>
    </w:p>
    <w:p w:rsidR="00BA6453" w:rsidRPr="00442DC9" w:rsidRDefault="00BA6453">
      <w:pPr>
        <w:pStyle w:val="Indenti"/>
      </w:pPr>
      <w:r w:rsidRPr="00442DC9">
        <w:tab/>
        <w:t>(iii)</w:t>
      </w:r>
      <w:r w:rsidRPr="00442DC9">
        <w:tab/>
        <w:t>an agricultural machine,</w:t>
      </w:r>
    </w:p>
    <w:p w:rsidR="00BA6453" w:rsidRPr="00442DC9" w:rsidRDefault="00BA6453">
      <w:pPr>
        <w:pStyle w:val="Indenta"/>
      </w:pPr>
      <w:r w:rsidRPr="00442DC9">
        <w:tab/>
      </w:r>
      <w:r w:rsidRPr="00442DC9">
        <w:tab/>
        <w:t xml:space="preserve">the vehicle has — </w:t>
      </w:r>
    </w:p>
    <w:p w:rsidR="00BA6453" w:rsidRPr="00442DC9" w:rsidRDefault="00BA6453">
      <w:pPr>
        <w:pStyle w:val="Indenti"/>
      </w:pPr>
      <w:r w:rsidRPr="00442DC9">
        <w:tab/>
        <w:t>(iv)</w:t>
      </w:r>
      <w:r w:rsidRPr="00442DC9">
        <w:tab/>
        <w:t>effective steering, brakes and suspension (if fitted); and</w:t>
      </w:r>
    </w:p>
    <w:p w:rsidR="00BA6453" w:rsidRPr="00442DC9" w:rsidRDefault="00BA6453">
      <w:pPr>
        <w:pStyle w:val="Indenti"/>
      </w:pPr>
      <w:r w:rsidRPr="00442DC9">
        <w:tab/>
        <w:t>(v)</w:t>
      </w:r>
      <w:r w:rsidRPr="00442DC9">
        <w:tab/>
        <w:t>a driver’s seat situated so that the driver has a full and uninterrupted view of the road and any traffic ahead and on each side of the driver; and</w:t>
      </w:r>
    </w:p>
    <w:p w:rsidR="00BA6453" w:rsidRPr="00442DC9" w:rsidRDefault="00BA6453">
      <w:pPr>
        <w:pStyle w:val="Indenti"/>
      </w:pPr>
      <w:r w:rsidRPr="00442DC9">
        <w:tab/>
        <w:t>(vi)</w:t>
      </w:r>
      <w:r w:rsidRPr="00442DC9">
        <w:tab/>
        <w:t>wheels and tyres or rubber tracks; and</w:t>
      </w:r>
    </w:p>
    <w:p w:rsidR="00BA6453" w:rsidRPr="00442DC9" w:rsidRDefault="00BA6453">
      <w:pPr>
        <w:pStyle w:val="Indenti"/>
      </w:pPr>
      <w:r w:rsidRPr="00442DC9">
        <w:tab/>
        <w:t>(vii)</w:t>
      </w:r>
      <w:r w:rsidRPr="00442DC9">
        <w:tab/>
        <w:t>in the case of a vehicle of a type referred to in subparagraph (i) or (ii), mudguards for each wheel or mudflaps for the rear wheels; and</w:t>
      </w:r>
    </w:p>
    <w:p w:rsidR="00BA6453" w:rsidRPr="00442DC9" w:rsidRDefault="00BA6453" w:rsidP="00D732CC">
      <w:pPr>
        <w:pStyle w:val="Indenti"/>
        <w:spacing w:before="70"/>
      </w:pPr>
      <w:r w:rsidRPr="00442DC9">
        <w:tab/>
        <w:t>(viii)</w:t>
      </w:r>
      <w:r w:rsidRPr="00442DC9">
        <w:tab/>
        <w:t>in the case of a vehicle of a type referred to in subparagraph (i) or (ii), lights at the front and rear; and</w:t>
      </w:r>
    </w:p>
    <w:p w:rsidR="00BA6453" w:rsidRPr="00442DC9" w:rsidRDefault="00BA6453" w:rsidP="00D732CC">
      <w:pPr>
        <w:pStyle w:val="Indenti"/>
        <w:spacing w:before="70"/>
      </w:pPr>
      <w:r w:rsidRPr="00442DC9">
        <w:tab/>
        <w:t>(ix)</w:t>
      </w:r>
      <w:r w:rsidRPr="00442DC9">
        <w:tab/>
        <w:t>in the case of an agricultural machine, lights at the front (if the machine is used in the period between sunrise and sunset) and lights at the front and rear (if the machine is used in the period between sunset and sunrise); and</w:t>
      </w:r>
    </w:p>
    <w:p w:rsidR="00BA6453" w:rsidRPr="00442DC9" w:rsidRDefault="00BA6453" w:rsidP="00D732CC">
      <w:pPr>
        <w:pStyle w:val="Indenti"/>
        <w:spacing w:before="70"/>
      </w:pPr>
      <w:r w:rsidRPr="00442DC9">
        <w:tab/>
        <w:t>(x)</w:t>
      </w:r>
      <w:r w:rsidRPr="00442DC9">
        <w:tab/>
        <w:t>reflectors at the rear; and</w:t>
      </w:r>
    </w:p>
    <w:p w:rsidR="00BA6453" w:rsidRPr="00442DC9" w:rsidRDefault="00BA6453" w:rsidP="00D732CC">
      <w:pPr>
        <w:pStyle w:val="Indenti"/>
        <w:spacing w:before="70"/>
      </w:pPr>
      <w:r w:rsidRPr="00442DC9">
        <w:tab/>
        <w:t>(xi)</w:t>
      </w:r>
      <w:r w:rsidRPr="00442DC9">
        <w:tab/>
        <w:t>a means of transmitting power from the engine to the drive wheels; and</w:t>
      </w:r>
    </w:p>
    <w:p w:rsidR="00BA6453" w:rsidRPr="00442DC9" w:rsidRDefault="00BA6453" w:rsidP="00D732CC">
      <w:pPr>
        <w:pStyle w:val="Indenti"/>
        <w:spacing w:before="70"/>
      </w:pPr>
      <w:r w:rsidRPr="00442DC9">
        <w:tab/>
        <w:t>(xii)</w:t>
      </w:r>
      <w:r w:rsidRPr="00442DC9">
        <w:tab/>
        <w:t>a structure that will not fail when the vehicle is used for the purpose for which it was designed;</w:t>
      </w:r>
    </w:p>
    <w:p w:rsidR="00BA6453" w:rsidRPr="00442DC9" w:rsidRDefault="00BA6453" w:rsidP="00D732CC">
      <w:pPr>
        <w:pStyle w:val="Indenta"/>
        <w:spacing w:before="70"/>
      </w:pPr>
      <w:r w:rsidRPr="00442DC9">
        <w:tab/>
        <w:t>(b)</w:t>
      </w:r>
      <w:r w:rsidRPr="00442DC9">
        <w:tab/>
        <w:t xml:space="preserve">if the vehicle is an agricultural machine that does not comply with the Vehicle Standards, the vehicle — </w:t>
      </w:r>
    </w:p>
    <w:p w:rsidR="00BA6453" w:rsidRPr="00442DC9" w:rsidRDefault="00BA6453" w:rsidP="00D732CC">
      <w:pPr>
        <w:pStyle w:val="Indenti"/>
        <w:spacing w:before="70"/>
      </w:pPr>
      <w:r w:rsidRPr="00442DC9">
        <w:tab/>
        <w:t>(i)</w:t>
      </w:r>
      <w:r w:rsidRPr="00442DC9">
        <w:tab/>
        <w:t>is not more than 2.5 m wide, 4.3 m high and 12</w:t>
      </w:r>
      <w:r w:rsidR="00F00B22" w:rsidRPr="00442DC9">
        <w:t> </w:t>
      </w:r>
      <w:r w:rsidRPr="00442DC9">
        <w:t xml:space="preserve">m long and complies with any applicable requirements of the </w:t>
      </w:r>
      <w:r w:rsidRPr="00442DC9">
        <w:rPr>
          <w:i/>
        </w:rPr>
        <w:t>Road Traffic (Vehicle Standards) Regulations 2002</w:t>
      </w:r>
      <w:r w:rsidRPr="00442DC9">
        <w:t xml:space="preserve"> Schedules 1 and 2; or</w:t>
      </w:r>
    </w:p>
    <w:p w:rsidR="00BA6453" w:rsidRPr="00442DC9" w:rsidRDefault="00BA6453" w:rsidP="00D732CC">
      <w:pPr>
        <w:pStyle w:val="Indenti"/>
        <w:spacing w:before="70"/>
      </w:pPr>
      <w:r w:rsidRPr="00442DC9">
        <w:tab/>
        <w:t>(ii)</w:t>
      </w:r>
      <w:r w:rsidRPr="00442DC9">
        <w:tab/>
        <w:t xml:space="preserve">is more than 2.5 m but not more than 3.5 m wide and not more than 4.3 m high and 12 m long and — </w:t>
      </w:r>
    </w:p>
    <w:p w:rsidR="00BA6453" w:rsidRPr="00442DC9" w:rsidRDefault="00BA6453" w:rsidP="00D732CC">
      <w:pPr>
        <w:pStyle w:val="IndentI0"/>
        <w:spacing w:before="70"/>
      </w:pPr>
      <w:r w:rsidRPr="00442DC9">
        <w:tab/>
        <w:t>(I)</w:t>
      </w:r>
      <w:r w:rsidRPr="00442DC9">
        <w:tab/>
        <w:t xml:space="preserve">complies with the </w:t>
      </w:r>
      <w:r w:rsidRPr="00442DC9">
        <w:rPr>
          <w:i/>
        </w:rPr>
        <w:t>Road Traffic (Vehicle Standards) Regulations 2002</w:t>
      </w:r>
      <w:r w:rsidRPr="00442DC9">
        <w:t xml:space="preserve"> Schedule 2; and</w:t>
      </w:r>
    </w:p>
    <w:p w:rsidR="00BA6453" w:rsidRPr="00442DC9" w:rsidRDefault="00BA6453" w:rsidP="00D732CC">
      <w:pPr>
        <w:pStyle w:val="IndentI0"/>
        <w:spacing w:before="70"/>
        <w:rPr>
          <w:iCs/>
        </w:rPr>
      </w:pPr>
      <w:r w:rsidRPr="00442DC9">
        <w:tab/>
        <w:t>(II)</w:t>
      </w:r>
      <w:r w:rsidRPr="00442DC9">
        <w:tab/>
        <w:t xml:space="preserve">if driven at night on a road, has fitted to it the lights and reflectors that must be fitted to the vehicle under the </w:t>
      </w:r>
      <w:r w:rsidRPr="00442DC9">
        <w:rPr>
          <w:i/>
        </w:rPr>
        <w:t>Road Traffic (Vehicle Standards) Regulations 2002</w:t>
      </w:r>
      <w:r w:rsidRPr="00442DC9">
        <w:rPr>
          <w:iCs/>
        </w:rPr>
        <w:t xml:space="preserve"> and those lights are lit; and</w:t>
      </w:r>
    </w:p>
    <w:p w:rsidR="00BA6453" w:rsidRPr="00442DC9" w:rsidRDefault="00BA6453" w:rsidP="00D732CC">
      <w:pPr>
        <w:pStyle w:val="IndentI0"/>
        <w:spacing w:before="70"/>
      </w:pPr>
      <w:r w:rsidRPr="00442DC9">
        <w:tab/>
        <w:t>(III)</w:t>
      </w:r>
      <w:r w:rsidRPr="00442DC9">
        <w:tab/>
        <w:t xml:space="preserve">is not used on a road within a radius of 30 km of the intersection of St Georges Terrace and Barrack Street Perth during peak hours as defined in the </w:t>
      </w:r>
      <w:r w:rsidRPr="00442DC9">
        <w:rPr>
          <w:i/>
        </w:rPr>
        <w:t>Road Traffic (Towed Agricultural Implements) Regulations 1995</w:t>
      </w:r>
      <w:r w:rsidRPr="00442DC9">
        <w:t xml:space="preserve"> regulation 19(4);</w:t>
      </w:r>
    </w:p>
    <w:p w:rsidR="00BA6453" w:rsidRPr="00442DC9" w:rsidRDefault="00BA6453" w:rsidP="00D732CC">
      <w:pPr>
        <w:pStyle w:val="Indenti"/>
        <w:spacing w:before="70"/>
      </w:pPr>
      <w:r w:rsidRPr="00442DC9">
        <w:tab/>
      </w:r>
      <w:r w:rsidRPr="00442DC9">
        <w:tab/>
        <w:t>or</w:t>
      </w:r>
    </w:p>
    <w:p w:rsidR="00BA6453" w:rsidRPr="00442DC9" w:rsidRDefault="00BA6453" w:rsidP="00D732CC">
      <w:pPr>
        <w:pStyle w:val="Indenti"/>
        <w:spacing w:before="70"/>
      </w:pPr>
      <w:r w:rsidRPr="00442DC9">
        <w:tab/>
        <w:t>(iii)</w:t>
      </w:r>
      <w:r w:rsidRPr="00442DC9">
        <w:tab/>
        <w:t>is more than 3.5 m but not more than 6 m wide and not more than 4.3 m high and 12 m long and —</w:t>
      </w:r>
    </w:p>
    <w:p w:rsidR="00BA6453" w:rsidRPr="00442DC9" w:rsidRDefault="00BA6453" w:rsidP="00D732CC">
      <w:pPr>
        <w:pStyle w:val="IndentI0"/>
        <w:spacing w:before="70"/>
      </w:pPr>
      <w:r w:rsidRPr="00442DC9">
        <w:tab/>
        <w:t>(I)</w:t>
      </w:r>
      <w:r w:rsidRPr="00442DC9">
        <w:tab/>
        <w:t xml:space="preserve">complies with the </w:t>
      </w:r>
      <w:r w:rsidRPr="00442DC9">
        <w:rPr>
          <w:i/>
        </w:rPr>
        <w:t>Road Traffic (Vehicle Standards) Regulations 2002</w:t>
      </w:r>
      <w:r w:rsidRPr="00442DC9">
        <w:t xml:space="preserve"> Schedule 2; and</w:t>
      </w:r>
    </w:p>
    <w:p w:rsidR="00BA6453" w:rsidRPr="00442DC9" w:rsidRDefault="00BA6453" w:rsidP="00D732CC">
      <w:pPr>
        <w:pStyle w:val="IndentI0"/>
        <w:spacing w:before="70"/>
      </w:pPr>
      <w:r w:rsidRPr="00442DC9">
        <w:tab/>
        <w:t>(II)</w:t>
      </w:r>
      <w:r w:rsidRPr="00442DC9">
        <w:tab/>
        <w:t>is not used on a road without the prior written approval of the Commissioner of Main Roads;</w:t>
      </w:r>
    </w:p>
    <w:p w:rsidR="00BA6453" w:rsidRPr="00442DC9" w:rsidRDefault="00BA6453" w:rsidP="00D732CC">
      <w:pPr>
        <w:pStyle w:val="Indenti"/>
        <w:spacing w:before="70"/>
      </w:pPr>
      <w:r w:rsidRPr="00442DC9">
        <w:tab/>
      </w:r>
      <w:r w:rsidRPr="00442DC9">
        <w:tab/>
        <w:t>or</w:t>
      </w:r>
    </w:p>
    <w:p w:rsidR="00BA6453" w:rsidRPr="00442DC9" w:rsidRDefault="00BA6453" w:rsidP="00D732CC">
      <w:pPr>
        <w:pStyle w:val="Indenti"/>
        <w:spacing w:before="70"/>
      </w:pPr>
      <w:r w:rsidRPr="00442DC9">
        <w:tab/>
        <w:t>(iv)</w:t>
      </w:r>
      <w:r w:rsidRPr="00442DC9">
        <w:tab/>
        <w:t>is more than 4.3 m but not more than 4.6 m high and is not used on a road without the prior written approval of Western Power Corporation;</w:t>
      </w:r>
    </w:p>
    <w:p w:rsidR="00BA6453" w:rsidRPr="00442DC9" w:rsidRDefault="00BA6453" w:rsidP="00D732CC">
      <w:pPr>
        <w:pStyle w:val="Indenta"/>
        <w:spacing w:before="70"/>
        <w:rPr>
          <w:snapToGrid w:val="0"/>
        </w:rPr>
      </w:pPr>
      <w:r w:rsidRPr="00442DC9">
        <w:rPr>
          <w:snapToGrid w:val="0"/>
        </w:rPr>
        <w:tab/>
        <w:t>(c)</w:t>
      </w:r>
      <w:r w:rsidRPr="00442DC9">
        <w:rPr>
          <w:snapToGrid w:val="0"/>
        </w:rPr>
        <w:tab/>
        <w:t xml:space="preserve">the vehicle is driven by or in the presence of, the registered holder of the plates or </w:t>
      </w:r>
      <w:r w:rsidRPr="00442DC9">
        <w:t>an employee of the holder, or is driven by a person authorised by the holder;</w:t>
      </w:r>
    </w:p>
    <w:p w:rsidR="00BA6453" w:rsidRPr="00442DC9" w:rsidRDefault="00BA6453" w:rsidP="00D732CC">
      <w:pPr>
        <w:pStyle w:val="Indenta"/>
        <w:spacing w:before="70"/>
        <w:rPr>
          <w:snapToGrid w:val="0"/>
        </w:rPr>
      </w:pPr>
      <w:r w:rsidRPr="00442DC9">
        <w:rPr>
          <w:snapToGrid w:val="0"/>
        </w:rPr>
        <w:tab/>
        <w:t>(d)</w:t>
      </w:r>
      <w:r w:rsidRPr="00442DC9">
        <w:rPr>
          <w:snapToGrid w:val="0"/>
        </w:rPr>
        <w:tab/>
        <w:t>the vehicle is not, without the special authority of the Minister, used for the purpose of being driven from place to place, for the purpose of seeking a purchaser, or advertising or of general demonstration;</w:t>
      </w:r>
    </w:p>
    <w:p w:rsidR="00BA6453" w:rsidRPr="00442DC9" w:rsidRDefault="00BA6453" w:rsidP="00D732CC">
      <w:pPr>
        <w:pStyle w:val="Indenta"/>
        <w:spacing w:before="70"/>
        <w:rPr>
          <w:snapToGrid w:val="0"/>
        </w:rPr>
      </w:pPr>
      <w:r w:rsidRPr="00442DC9">
        <w:rPr>
          <w:snapToGrid w:val="0"/>
        </w:rPr>
        <w:tab/>
        <w:t>(e)</w:t>
      </w:r>
      <w:r w:rsidRPr="00442DC9">
        <w:rPr>
          <w:snapToGrid w:val="0"/>
        </w:rPr>
        <w:tab/>
        <w:t>the vehicle is not used to carry goods other than —</w:t>
      </w:r>
    </w:p>
    <w:p w:rsidR="00BA6453" w:rsidRPr="00442DC9" w:rsidRDefault="00BA6453" w:rsidP="00D732CC">
      <w:pPr>
        <w:pStyle w:val="Indenti"/>
        <w:spacing w:before="70"/>
        <w:rPr>
          <w:snapToGrid w:val="0"/>
        </w:rPr>
      </w:pPr>
      <w:r w:rsidRPr="00442DC9">
        <w:rPr>
          <w:snapToGrid w:val="0"/>
        </w:rPr>
        <w:tab/>
        <w:t>(i)</w:t>
      </w:r>
      <w:r w:rsidRPr="00442DC9">
        <w:rPr>
          <w:snapToGrid w:val="0"/>
        </w:rPr>
        <w:tab/>
        <w:t>goods essential for the operation of the vehicle;</w:t>
      </w:r>
    </w:p>
    <w:p w:rsidR="00BA6453" w:rsidRPr="00442DC9" w:rsidRDefault="00BA6453" w:rsidP="00D732CC">
      <w:pPr>
        <w:pStyle w:val="Indenti"/>
        <w:spacing w:before="70"/>
        <w:rPr>
          <w:snapToGrid w:val="0"/>
        </w:rPr>
      </w:pPr>
      <w:r w:rsidRPr="00442DC9">
        <w:rPr>
          <w:snapToGrid w:val="0"/>
        </w:rPr>
        <w:tab/>
        <w:t>(ii)</w:t>
      </w:r>
      <w:r w:rsidRPr="00442DC9">
        <w:rPr>
          <w:snapToGrid w:val="0"/>
        </w:rPr>
        <w:tab/>
        <w:t>goods for the comfort of the person or persons travelling in the vehicle;</w:t>
      </w:r>
    </w:p>
    <w:p w:rsidR="00BA6453" w:rsidRPr="00442DC9" w:rsidRDefault="00BA6453" w:rsidP="00D732CC">
      <w:pPr>
        <w:pStyle w:val="Indenti"/>
        <w:spacing w:before="70"/>
      </w:pPr>
      <w:r w:rsidRPr="00442DC9">
        <w:rPr>
          <w:snapToGrid w:val="0"/>
        </w:rPr>
        <w:tab/>
        <w:t>(iii)</w:t>
      </w:r>
      <w:r w:rsidRPr="00442DC9">
        <w:rPr>
          <w:snapToGrid w:val="0"/>
        </w:rPr>
        <w:tab/>
        <w:t xml:space="preserve">other vehicles in accordance with </w:t>
      </w:r>
      <w:r w:rsidRPr="00442DC9">
        <w:t>subregulation (2)(g);</w:t>
      </w:r>
    </w:p>
    <w:p w:rsidR="00BA6453" w:rsidRPr="00442DC9" w:rsidRDefault="00BA6453" w:rsidP="00D732CC">
      <w:pPr>
        <w:pStyle w:val="Indenti"/>
        <w:spacing w:before="70"/>
        <w:rPr>
          <w:snapToGrid w:val="0"/>
        </w:rPr>
      </w:pPr>
      <w:r w:rsidRPr="00442DC9">
        <w:tab/>
        <w:t>(iv)</w:t>
      </w:r>
      <w:r w:rsidRPr="00442DC9">
        <w:tab/>
        <w:t>goods belonging to the holder or a customer of the holder of trade plates being transported to or from the holder or the customer.</w:t>
      </w:r>
    </w:p>
    <w:p w:rsidR="00BA6453" w:rsidRPr="00442DC9" w:rsidRDefault="00BA6453">
      <w:pPr>
        <w:pStyle w:val="Subsection"/>
      </w:pPr>
      <w:r w:rsidRPr="00442DC9">
        <w:tab/>
        <w:t>(2A)</w:t>
      </w:r>
      <w:r w:rsidRPr="00442DC9">
        <w:tab/>
        <w:t xml:space="preserve">The </w:t>
      </w:r>
      <w:r w:rsidRPr="00442DC9">
        <w:rPr>
          <w:i/>
        </w:rPr>
        <w:t>Road Traffic (Vehicle Standards) Regulations 2002</w:t>
      </w:r>
      <w:r w:rsidRPr="00442DC9">
        <w:t xml:space="preserve"> regulation 8 does not apply to a motor vehicle bearing trade plates driven on a road if the vehicle complies with the conditions referred to in subregulation (1)(ba) or (b).</w:t>
      </w:r>
    </w:p>
    <w:p w:rsidR="00BA6453" w:rsidRPr="00442DC9" w:rsidRDefault="00BA6453">
      <w:pPr>
        <w:pStyle w:val="Subsection"/>
        <w:rPr>
          <w:snapToGrid w:val="0"/>
        </w:rPr>
      </w:pPr>
      <w:r w:rsidRPr="00442DC9">
        <w:rPr>
          <w:snapToGrid w:val="0"/>
        </w:rPr>
        <w:tab/>
        <w:t>(2)</w:t>
      </w:r>
      <w:r w:rsidRPr="00442DC9">
        <w:rPr>
          <w:snapToGrid w:val="0"/>
        </w:rPr>
        <w:tab/>
        <w:t>Subject to subregulation (1)(a), (c) and (d), a vehicle bearing trade plates may be used for the purposes of —</w:t>
      </w:r>
    </w:p>
    <w:p w:rsidR="00BA6453" w:rsidRPr="00442DC9" w:rsidRDefault="00BA6453">
      <w:pPr>
        <w:pStyle w:val="Indenta"/>
        <w:rPr>
          <w:snapToGrid w:val="0"/>
        </w:rPr>
      </w:pPr>
      <w:r w:rsidRPr="00442DC9">
        <w:rPr>
          <w:snapToGrid w:val="0"/>
        </w:rPr>
        <w:tab/>
        <w:t>(a)</w:t>
      </w:r>
      <w:r w:rsidRPr="00442DC9">
        <w:rPr>
          <w:snapToGrid w:val="0"/>
        </w:rPr>
        <w:tab/>
        <w:t>trial after completion or repair;</w:t>
      </w:r>
    </w:p>
    <w:p w:rsidR="00BA6453" w:rsidRPr="00442DC9" w:rsidRDefault="00BA6453">
      <w:pPr>
        <w:pStyle w:val="Indenta"/>
        <w:rPr>
          <w:snapToGrid w:val="0"/>
        </w:rPr>
      </w:pPr>
      <w:r w:rsidRPr="00442DC9">
        <w:rPr>
          <w:snapToGrid w:val="0"/>
        </w:rPr>
        <w:tab/>
        <w:t>(b)</w:t>
      </w:r>
      <w:r w:rsidRPr="00442DC9">
        <w:rPr>
          <w:snapToGrid w:val="0"/>
        </w:rPr>
        <w:tab/>
        <w:t>delivery to or from a manufacturer, dealer or repairer or his agent;</w:t>
      </w:r>
    </w:p>
    <w:p w:rsidR="00BA6453" w:rsidRPr="00442DC9" w:rsidRDefault="00BA6453">
      <w:pPr>
        <w:pStyle w:val="Indenta"/>
        <w:rPr>
          <w:snapToGrid w:val="0"/>
        </w:rPr>
      </w:pPr>
      <w:r w:rsidRPr="00442DC9">
        <w:rPr>
          <w:snapToGrid w:val="0"/>
        </w:rPr>
        <w:tab/>
        <w:t>(c)</w:t>
      </w:r>
      <w:r w:rsidRPr="00442DC9">
        <w:rPr>
          <w:snapToGrid w:val="0"/>
        </w:rPr>
        <w:tab/>
        <w:t>being driven from the premises of a dealer to that of an intending purchaser for the purpose of trial by him or his servant;</w:t>
      </w:r>
    </w:p>
    <w:p w:rsidR="00BA6453" w:rsidRPr="00442DC9" w:rsidRDefault="00BA6453">
      <w:pPr>
        <w:pStyle w:val="Indenta"/>
        <w:rPr>
          <w:snapToGrid w:val="0"/>
        </w:rPr>
      </w:pPr>
      <w:r w:rsidRPr="00442DC9">
        <w:rPr>
          <w:snapToGrid w:val="0"/>
        </w:rPr>
        <w:tab/>
        <w:t>(d)</w:t>
      </w:r>
      <w:r w:rsidRPr="00442DC9">
        <w:rPr>
          <w:snapToGrid w:val="0"/>
        </w:rPr>
        <w:tab/>
        <w:t>trial by an intending purchaser or his servant, for an unbroken period not exceeding 24 hours;</w:t>
      </w:r>
    </w:p>
    <w:p w:rsidR="00BA6453" w:rsidRPr="00442DC9" w:rsidRDefault="00BA6453">
      <w:pPr>
        <w:pStyle w:val="Indenta"/>
        <w:rPr>
          <w:snapToGrid w:val="0"/>
        </w:rPr>
      </w:pPr>
      <w:r w:rsidRPr="00442DC9">
        <w:rPr>
          <w:snapToGrid w:val="0"/>
        </w:rPr>
        <w:tab/>
        <w:t>(e)</w:t>
      </w:r>
      <w:r w:rsidRPr="00442DC9">
        <w:rPr>
          <w:snapToGrid w:val="0"/>
        </w:rPr>
        <w:tab/>
        <w:t>delivery to a purchaser after sale;</w:t>
      </w:r>
    </w:p>
    <w:p w:rsidR="00BA6453" w:rsidRPr="00442DC9" w:rsidRDefault="00BA6453">
      <w:pPr>
        <w:pStyle w:val="Indenta"/>
        <w:rPr>
          <w:snapToGrid w:val="0"/>
        </w:rPr>
      </w:pPr>
      <w:r w:rsidRPr="00442DC9">
        <w:rPr>
          <w:snapToGrid w:val="0"/>
        </w:rPr>
        <w:tab/>
        <w:t>(f)</w:t>
      </w:r>
      <w:r w:rsidRPr="00442DC9">
        <w:rPr>
          <w:snapToGrid w:val="0"/>
        </w:rPr>
        <w:tab/>
        <w:t>being driven to a licensing or examination centre for the purpose of being examined or licensed and on the return journey;</w:t>
      </w:r>
    </w:p>
    <w:p w:rsidR="00BA6453" w:rsidRPr="00442DC9" w:rsidRDefault="00BA6453">
      <w:pPr>
        <w:pStyle w:val="Indenta"/>
        <w:rPr>
          <w:snapToGrid w:val="0"/>
        </w:rPr>
      </w:pPr>
      <w:r w:rsidRPr="00442DC9">
        <w:rPr>
          <w:snapToGrid w:val="0"/>
        </w:rPr>
        <w:tab/>
        <w:t>(g)</w:t>
      </w:r>
      <w:r w:rsidRPr="00442DC9">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BA6453" w:rsidRPr="00442DC9" w:rsidRDefault="00BA6453">
      <w:pPr>
        <w:pStyle w:val="Indenta"/>
        <w:rPr>
          <w:snapToGrid w:val="0"/>
        </w:rPr>
      </w:pPr>
      <w:r w:rsidRPr="00442DC9">
        <w:rPr>
          <w:snapToGrid w:val="0"/>
        </w:rPr>
        <w:tab/>
        <w:t>(h)</w:t>
      </w:r>
      <w:r w:rsidRPr="00442DC9">
        <w:rPr>
          <w:snapToGrid w:val="0"/>
        </w:rPr>
        <w:tab/>
        <w:t>being driven in such circumstances or for such purposes as the Director General may, in any particular case, approve.</w:t>
      </w:r>
    </w:p>
    <w:p w:rsidR="00BA6453" w:rsidRPr="00442DC9" w:rsidRDefault="00BA6453">
      <w:pPr>
        <w:pStyle w:val="Subsection"/>
        <w:spacing w:before="180"/>
        <w:rPr>
          <w:snapToGrid w:val="0"/>
        </w:rPr>
      </w:pPr>
      <w:r w:rsidRPr="00442DC9">
        <w:rPr>
          <w:snapToGrid w:val="0"/>
        </w:rPr>
        <w:tab/>
        <w:t>(3)</w:t>
      </w:r>
      <w:r w:rsidRPr="00442DC9">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sidRPr="00442DC9">
            <w:rPr>
              <w:snapToGrid w:val="0"/>
            </w:rPr>
            <w:t>Western Australia</w:t>
          </w:r>
        </w:smartTag>
      </w:smartTag>
      <w:r w:rsidRPr="00442DC9">
        <w:rPr>
          <w:snapToGrid w:val="0"/>
        </w:rPr>
        <w:t xml:space="preserve">”, above, and the word, </w:t>
      </w:r>
      <w:r w:rsidRPr="00442DC9">
        <w:t>“Trade”,</w:t>
      </w:r>
      <w:r w:rsidRPr="00442DC9">
        <w:rPr>
          <w:snapToGrid w:val="0"/>
        </w:rPr>
        <w:t xml:space="preserve"> below that combination and shall be enamelled or painted on the plate in the colour and on the background approved by the Director General.</w:t>
      </w:r>
    </w:p>
    <w:p w:rsidR="00BA6453" w:rsidRPr="00442DC9" w:rsidRDefault="00BA6453">
      <w:pPr>
        <w:pStyle w:val="Subsection"/>
        <w:spacing w:before="180"/>
        <w:rPr>
          <w:snapToGrid w:val="0"/>
        </w:rPr>
      </w:pPr>
      <w:r w:rsidRPr="00442DC9">
        <w:rPr>
          <w:snapToGrid w:val="0"/>
        </w:rPr>
        <w:tab/>
        <w:t>(4)</w:t>
      </w:r>
      <w:r w:rsidRPr="00442DC9">
        <w:rPr>
          <w:snapToGrid w:val="0"/>
        </w:rPr>
        <w:tab/>
        <w:t>A trade plate shall be fitted to the motor vehicle, in the position in which a number plate is required by these regulations, to be fitted.</w:t>
      </w:r>
    </w:p>
    <w:p w:rsidR="00BA6453" w:rsidRPr="00442DC9" w:rsidRDefault="00BA6453">
      <w:pPr>
        <w:pStyle w:val="Subsection"/>
        <w:spacing w:before="180"/>
        <w:rPr>
          <w:snapToGrid w:val="0"/>
        </w:rPr>
      </w:pPr>
      <w:r w:rsidRPr="00442DC9">
        <w:rPr>
          <w:snapToGrid w:val="0"/>
        </w:rPr>
        <w:tab/>
        <w:t>(5)</w:t>
      </w:r>
      <w:r w:rsidRPr="00442DC9">
        <w:rPr>
          <w:snapToGrid w:val="0"/>
        </w:rPr>
        <w:tab/>
        <w:t>A member of the Police Force may seize and take possession of trade plates where he has reasonable grounds to believe that the vehicle bearing those trade plates has been used —</w:t>
      </w:r>
    </w:p>
    <w:p w:rsidR="00BA6453" w:rsidRPr="00442DC9" w:rsidRDefault="00BA6453">
      <w:pPr>
        <w:pStyle w:val="Indenta"/>
        <w:rPr>
          <w:snapToGrid w:val="0"/>
        </w:rPr>
      </w:pPr>
      <w:r w:rsidRPr="00442DC9">
        <w:rPr>
          <w:snapToGrid w:val="0"/>
        </w:rPr>
        <w:tab/>
        <w:t>(a)</w:t>
      </w:r>
      <w:r w:rsidRPr="00442DC9">
        <w:rPr>
          <w:snapToGrid w:val="0"/>
        </w:rPr>
        <w:tab/>
        <w:t>contrary to the conditions set out in subregulation (1);</w:t>
      </w:r>
      <w:r w:rsidR="00DE77ED" w:rsidRPr="00442DC9">
        <w:rPr>
          <w:snapToGrid w:val="0"/>
        </w:rPr>
        <w:t xml:space="preserve"> or</w:t>
      </w:r>
    </w:p>
    <w:p w:rsidR="00BA6453" w:rsidRPr="00442DC9" w:rsidRDefault="00BA6453">
      <w:pPr>
        <w:pStyle w:val="Indenta"/>
        <w:rPr>
          <w:snapToGrid w:val="0"/>
        </w:rPr>
      </w:pPr>
      <w:r w:rsidRPr="00442DC9">
        <w:rPr>
          <w:snapToGrid w:val="0"/>
        </w:rPr>
        <w:tab/>
        <w:t>(b)</w:t>
      </w:r>
      <w:r w:rsidRPr="00442DC9">
        <w:rPr>
          <w:snapToGrid w:val="0"/>
        </w:rPr>
        <w:tab/>
        <w:t>other than for the purposes set out in subregulation (2); or</w:t>
      </w:r>
    </w:p>
    <w:p w:rsidR="00BA6453" w:rsidRPr="00442DC9" w:rsidRDefault="00BA6453">
      <w:pPr>
        <w:pStyle w:val="Indenta"/>
        <w:keepNext/>
        <w:rPr>
          <w:snapToGrid w:val="0"/>
        </w:rPr>
      </w:pPr>
      <w:r w:rsidRPr="00442DC9">
        <w:rPr>
          <w:snapToGrid w:val="0"/>
        </w:rPr>
        <w:tab/>
        <w:t>(c)</w:t>
      </w:r>
      <w:r w:rsidRPr="00442DC9">
        <w:rPr>
          <w:snapToGrid w:val="0"/>
        </w:rPr>
        <w:tab/>
        <w:t>contrary to regulation 26A(3).</w:t>
      </w:r>
    </w:p>
    <w:p w:rsidR="00BA6453" w:rsidRPr="00442DC9" w:rsidRDefault="00BA6453" w:rsidP="00DE77ED">
      <w:pPr>
        <w:pStyle w:val="Footnotesection"/>
      </w:pPr>
      <w:r w:rsidRPr="00442DC9">
        <w:tab/>
        <w:t>[Regulation 26C inserted in Gazette 15 Feb 1980 p. 465</w:t>
      </w:r>
      <w:r w:rsidRPr="00442DC9">
        <w:noBreakHyphen/>
        <w:t>6; amended in Gazette 6 Feb 1981 p. 538; 2 Feb 1982 p. 402; 23 Sep 1983 p. 3815; 26 Oct 1984 p. 3457; 4 Sep 1987 p. 3493; 28 Sep 1990 p. 5072</w:t>
      </w:r>
      <w:r w:rsidRPr="00442DC9">
        <w:noBreakHyphen/>
        <w:t>3; 22 Dec 1995 p. 6196; 31 Jan 1997 p. 683</w:t>
      </w:r>
      <w:r w:rsidRPr="00442DC9">
        <w:noBreakHyphen/>
        <w:t>4; 1 Jul 1997 p. 3273; 1 Nov 2002 p. 5393; 24 Sep 2010 p. 5018</w:t>
      </w:r>
      <w:r w:rsidRPr="00442DC9">
        <w:noBreakHyphen/>
        <w:t>21.]</w:t>
      </w:r>
    </w:p>
    <w:p w:rsidR="00BA6453" w:rsidRPr="00442DC9" w:rsidRDefault="00BA6453">
      <w:pPr>
        <w:pStyle w:val="Heading5"/>
        <w:spacing w:before="240"/>
        <w:rPr>
          <w:snapToGrid w:val="0"/>
        </w:rPr>
      </w:pPr>
      <w:bookmarkStart w:id="80" w:name="_Toc403052319"/>
      <w:r w:rsidRPr="00442DC9">
        <w:rPr>
          <w:rStyle w:val="CharSectno"/>
        </w:rPr>
        <w:t>26D</w:t>
      </w:r>
      <w:r w:rsidRPr="00442DC9">
        <w:rPr>
          <w:snapToGrid w:val="0"/>
        </w:rPr>
        <w:t>.</w:t>
      </w:r>
      <w:r w:rsidRPr="00442DC9">
        <w:rPr>
          <w:snapToGrid w:val="0"/>
        </w:rPr>
        <w:tab/>
        <w:t>Terms used</w:t>
      </w:r>
      <w:bookmarkEnd w:id="80"/>
    </w:p>
    <w:p w:rsidR="00BA6453" w:rsidRPr="00442DC9" w:rsidRDefault="00BA6453">
      <w:pPr>
        <w:pStyle w:val="Subsection"/>
        <w:keepNext/>
        <w:spacing w:before="180"/>
        <w:rPr>
          <w:snapToGrid w:val="0"/>
        </w:rPr>
      </w:pPr>
      <w:r w:rsidRPr="00442DC9">
        <w:rPr>
          <w:snapToGrid w:val="0"/>
        </w:rPr>
        <w:tab/>
      </w:r>
      <w:r w:rsidRPr="00442DC9">
        <w:rPr>
          <w:snapToGrid w:val="0"/>
        </w:rPr>
        <w:tab/>
        <w:t>For the purposes of regulations 26, 26A, 26B and 26C —</w:t>
      </w:r>
    </w:p>
    <w:p w:rsidR="00BA6453" w:rsidRPr="00442DC9" w:rsidRDefault="00BA6453">
      <w:pPr>
        <w:pStyle w:val="Defstart"/>
      </w:pPr>
      <w:r w:rsidRPr="00442DC9">
        <w:rPr>
          <w:b/>
        </w:rPr>
        <w:tab/>
      </w:r>
      <w:r w:rsidRPr="00442DC9">
        <w:rPr>
          <w:rStyle w:val="CharDefText"/>
        </w:rPr>
        <w:t>plate fee</w:t>
      </w:r>
      <w:r w:rsidRPr="00442DC9">
        <w:t xml:space="preserve">, in relation to trade plates, means any fee prescribed under the </w:t>
      </w:r>
      <w:r w:rsidRPr="00442DC9">
        <w:rPr>
          <w:i/>
        </w:rPr>
        <w:t xml:space="preserve">Road Traffic (Charges and Fees) Regulations 2006 </w:t>
      </w:r>
      <w:r w:rsidRPr="00442DC9">
        <w:t>for the assigning and issue of those plates;</w:t>
      </w:r>
    </w:p>
    <w:p w:rsidR="00BA6453" w:rsidRPr="00442DC9" w:rsidRDefault="00BA6453">
      <w:pPr>
        <w:pStyle w:val="Defstart"/>
        <w:keepNext/>
      </w:pPr>
      <w:r w:rsidRPr="00442DC9">
        <w:rPr>
          <w:b/>
        </w:rPr>
        <w:tab/>
      </w:r>
      <w:r w:rsidRPr="00442DC9">
        <w:rPr>
          <w:rStyle w:val="CharDefText"/>
        </w:rPr>
        <w:t>set</w:t>
      </w:r>
      <w:r w:rsidRPr="00442DC9">
        <w:t xml:space="preserve"> in relation to trade plates means one or more trade plates each of which bears the same characters.</w:t>
      </w:r>
    </w:p>
    <w:p w:rsidR="00BA6453" w:rsidRPr="00442DC9" w:rsidRDefault="00BA6453">
      <w:pPr>
        <w:pStyle w:val="Footnotesection"/>
      </w:pPr>
      <w:r w:rsidRPr="00442DC9">
        <w:tab/>
        <w:t>[Regulation 26D inserted in Gazette 15 Feb 1980 p. 466; amended in Gazette 28 Nov 2006 p. 4908; 24 Sep 2010 p. 5021.]</w:t>
      </w:r>
    </w:p>
    <w:p w:rsidR="00BA6453" w:rsidRPr="00442DC9" w:rsidRDefault="00BA6453">
      <w:pPr>
        <w:pStyle w:val="Heading5"/>
      </w:pPr>
      <w:bookmarkStart w:id="81" w:name="_Toc403052320"/>
      <w:r w:rsidRPr="00442DC9">
        <w:rPr>
          <w:rStyle w:val="CharSectno"/>
        </w:rPr>
        <w:t>26E</w:t>
      </w:r>
      <w:r w:rsidRPr="00442DC9">
        <w:t>.</w:t>
      </w:r>
      <w:r w:rsidRPr="00442DC9">
        <w:tab/>
        <w:t>Transitional</w:t>
      </w:r>
      <w:bookmarkEnd w:id="81"/>
    </w:p>
    <w:p w:rsidR="00BA6453" w:rsidRPr="00442DC9" w:rsidRDefault="00BA6453">
      <w:pPr>
        <w:pStyle w:val="Subsection"/>
      </w:pPr>
      <w:r w:rsidRPr="00442DC9">
        <w:tab/>
        <w:t>(1)</w:t>
      </w:r>
      <w:r w:rsidRPr="00442DC9">
        <w:tab/>
        <w:t xml:space="preserve">For a period of 30 days beginning on the day after the day on which the </w:t>
      </w:r>
      <w:r w:rsidRPr="00442DC9">
        <w:rPr>
          <w:i/>
        </w:rPr>
        <w:t>Road Traffic (Licensing) Amendment Regulations 2010</w:t>
      </w:r>
      <w:r w:rsidRPr="00442DC9">
        <w:t xml:space="preserve"> are published in the </w:t>
      </w:r>
      <w:r w:rsidRPr="00442DC9">
        <w:rPr>
          <w:i/>
          <w:iCs/>
        </w:rPr>
        <w:t>Gazette</w:t>
      </w:r>
      <w:r w:rsidR="004955E1">
        <w:rPr>
          <w:iCs/>
          <w:vertAlign w:val="superscript"/>
        </w:rPr>
        <w:t> 1</w:t>
      </w:r>
      <w:r w:rsidRPr="00442DC9">
        <w:t xml:space="preserve"> (the </w:t>
      </w:r>
      <w:r w:rsidRPr="00442DC9">
        <w:rPr>
          <w:rStyle w:val="CharDefText"/>
        </w:rPr>
        <w:t>commencement day</w:t>
      </w:r>
      <w:r w:rsidRPr="00442DC9">
        <w:t>), dealers plates that were issued before the commencement day are to be taken to be trade plates for the purpose of regulation 26C.</w:t>
      </w:r>
    </w:p>
    <w:p w:rsidR="00BA6453" w:rsidRPr="00442DC9" w:rsidRDefault="00BA6453">
      <w:pPr>
        <w:pStyle w:val="Subsection"/>
      </w:pPr>
      <w:r w:rsidRPr="00442DC9">
        <w:tab/>
        <w:t>(2)</w:t>
      </w:r>
      <w:r w:rsidRPr="00442DC9">
        <w:tab/>
        <w:t xml:space="preserve">A person to whom dealers plates have been issued who holds those plates immediately before the commencement day (the </w:t>
      </w:r>
      <w:r w:rsidRPr="00442DC9">
        <w:rPr>
          <w:rStyle w:val="CharDefText"/>
        </w:rPr>
        <w:t>holder</w:t>
      </w:r>
      <w:r w:rsidRPr="00442DC9">
        <w:t xml:space="preserve">) may return those plates to the Director General within the period referred to in subregulation (1) and — </w:t>
      </w:r>
    </w:p>
    <w:p w:rsidR="00BA6453" w:rsidRPr="00442DC9" w:rsidRDefault="00BA6453">
      <w:pPr>
        <w:pStyle w:val="Indenta"/>
      </w:pPr>
      <w:r w:rsidRPr="00442DC9">
        <w:tab/>
        <w:t>(a)</w:t>
      </w:r>
      <w:r w:rsidRPr="00442DC9">
        <w:tab/>
        <w:t>the Director General must, if the holder so requests, issue trade plates to the holder; and</w:t>
      </w:r>
    </w:p>
    <w:p w:rsidR="00BA6453" w:rsidRPr="00442DC9" w:rsidRDefault="00BA6453" w:rsidP="00D5391A">
      <w:pPr>
        <w:pStyle w:val="Indenta"/>
      </w:pPr>
      <w:r w:rsidRPr="00442DC9">
        <w:tab/>
        <w:t>(b)</w:t>
      </w:r>
      <w:r w:rsidRPr="00442DC9">
        <w:tab/>
        <w:t>if trade plates are so issued, the annual fee and the deposit paid in respect of the dealers plates are to be taken to be the annual fee and deposit that is required to be paid in relation to the issue of the trade plates.</w:t>
      </w:r>
    </w:p>
    <w:p w:rsidR="00BA6453" w:rsidRPr="00442DC9" w:rsidRDefault="00BA6453" w:rsidP="00D732CC">
      <w:pPr>
        <w:pStyle w:val="Subsection"/>
      </w:pPr>
      <w:r w:rsidRPr="00442DC9">
        <w:tab/>
        <w:t>(3)</w:t>
      </w:r>
      <w:r w:rsidRPr="00442DC9">
        <w:tab/>
        <w:t xml:space="preserve">If a holder returns the holder’s dealers plates to the Director General but does not request that trade plates be issued to the holder in substitution for the dealers plates, the Director General must refund to the holder — </w:t>
      </w:r>
    </w:p>
    <w:p w:rsidR="00BA6453" w:rsidRPr="00442DC9" w:rsidRDefault="00BA6453" w:rsidP="00D732CC">
      <w:pPr>
        <w:pStyle w:val="Indenta"/>
      </w:pPr>
      <w:r w:rsidRPr="00442DC9">
        <w:tab/>
        <w:t>(a)</w:t>
      </w:r>
      <w:r w:rsidRPr="00442DC9">
        <w:tab/>
        <w:t>the deposit paid by the holder in respect of those dealers plates; and</w:t>
      </w:r>
    </w:p>
    <w:p w:rsidR="00BA6453" w:rsidRPr="00442DC9" w:rsidRDefault="00BA6453" w:rsidP="00D732CC">
      <w:pPr>
        <w:pStyle w:val="Indenta"/>
      </w:pPr>
      <w:r w:rsidRPr="00442DC9">
        <w:tab/>
        <w:t>(b)</w:t>
      </w:r>
      <w:r w:rsidRPr="00442DC9">
        <w:tab/>
        <w:t>the same proportion of the annual fee paid by the holder in respect of those dealers plates as the proportion of the year in respect of which the fee was paid remaining after the day on which the plates were returned to the Director General.</w:t>
      </w:r>
    </w:p>
    <w:p w:rsidR="00BA6453" w:rsidRPr="00442DC9" w:rsidRDefault="00BA6453" w:rsidP="00D732CC">
      <w:pPr>
        <w:pStyle w:val="Footnotesection"/>
      </w:pPr>
      <w:r w:rsidRPr="00442DC9">
        <w:tab/>
        <w:t>[Regulation 26E inserted in Gazette 24 Sep 2010 p. 5022.]</w:t>
      </w:r>
    </w:p>
    <w:p w:rsidR="00BA6453" w:rsidRPr="00442DC9" w:rsidRDefault="00BA6453" w:rsidP="00D5391A">
      <w:pPr>
        <w:pStyle w:val="Heading5"/>
        <w:rPr>
          <w:snapToGrid w:val="0"/>
        </w:rPr>
      </w:pPr>
      <w:bookmarkStart w:id="82" w:name="_Toc403052321"/>
      <w:r w:rsidRPr="00442DC9">
        <w:rPr>
          <w:rStyle w:val="CharSectno"/>
        </w:rPr>
        <w:t>27</w:t>
      </w:r>
      <w:r w:rsidRPr="00442DC9">
        <w:rPr>
          <w:snapToGrid w:val="0"/>
        </w:rPr>
        <w:t>.</w:t>
      </w:r>
      <w:r w:rsidRPr="00442DC9">
        <w:rPr>
          <w:snapToGrid w:val="0"/>
        </w:rPr>
        <w:tab/>
        <w:t>Prohibition on painting or interfering with number plates</w:t>
      </w:r>
      <w:bookmarkEnd w:id="82"/>
    </w:p>
    <w:p w:rsidR="00BA6453" w:rsidRPr="00442DC9" w:rsidRDefault="00BA6453" w:rsidP="00D732CC">
      <w:pPr>
        <w:pStyle w:val="Subsection"/>
        <w:rPr>
          <w:snapToGrid w:val="0"/>
        </w:rPr>
      </w:pPr>
      <w:r w:rsidRPr="00442DC9">
        <w:rPr>
          <w:snapToGrid w:val="0"/>
        </w:rPr>
        <w:tab/>
        <w:t>(1)</w:t>
      </w:r>
      <w:r w:rsidRPr="00442DC9">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BA6453" w:rsidRPr="00442DC9" w:rsidRDefault="00BA6453" w:rsidP="00D732CC">
      <w:pPr>
        <w:pStyle w:val="Subsection"/>
        <w:rPr>
          <w:snapToGrid w:val="0"/>
        </w:rPr>
      </w:pPr>
      <w:r w:rsidRPr="00442DC9">
        <w:rPr>
          <w:snapToGrid w:val="0"/>
        </w:rPr>
        <w:tab/>
        <w:t>(2)</w:t>
      </w:r>
      <w:r w:rsidRPr="00442DC9">
        <w:rPr>
          <w:snapToGrid w:val="0"/>
        </w:rPr>
        <w:tab/>
        <w:t>A person may, in accordance with</w:t>
      </w:r>
      <w:r w:rsidRPr="00442DC9">
        <w:t xml:space="preserve"> rule 148(2) of the </w:t>
      </w:r>
      <w:r w:rsidRPr="00442DC9">
        <w:rPr>
          <w:i/>
        </w:rPr>
        <w:t>Road Traffic (Vehicle Standards) Rules 2002</w:t>
      </w:r>
      <w:r w:rsidRPr="00442DC9">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BA6453" w:rsidRPr="00442DC9" w:rsidRDefault="00BA6453" w:rsidP="00D732CC">
      <w:pPr>
        <w:pStyle w:val="Footnotesection"/>
      </w:pPr>
      <w:r w:rsidRPr="00442DC9">
        <w:tab/>
        <w:t>[Regulation 27 amended in Gazette 2 Feb 1982 p. 402; 25 Feb 1983 p. 654; 28 Sep 1990 p. 5072</w:t>
      </w:r>
      <w:r w:rsidRPr="00442DC9">
        <w:noBreakHyphen/>
        <w:t>3; 31 Jan 1997 p. 683</w:t>
      </w:r>
      <w:r w:rsidRPr="00442DC9">
        <w:noBreakHyphen/>
        <w:t>4; 1 Nov 2002 p. 5393.]</w:t>
      </w:r>
    </w:p>
    <w:p w:rsidR="00BA6453" w:rsidRPr="00442DC9" w:rsidRDefault="00BA6453" w:rsidP="00D5391A">
      <w:pPr>
        <w:pStyle w:val="Heading5"/>
        <w:rPr>
          <w:snapToGrid w:val="0"/>
        </w:rPr>
      </w:pPr>
      <w:bookmarkStart w:id="83" w:name="_Toc403052322"/>
      <w:r w:rsidRPr="00442DC9">
        <w:rPr>
          <w:rStyle w:val="CharSectno"/>
        </w:rPr>
        <w:t>27A</w:t>
      </w:r>
      <w:r w:rsidRPr="00442DC9">
        <w:rPr>
          <w:snapToGrid w:val="0"/>
        </w:rPr>
        <w:t>.</w:t>
      </w:r>
      <w:r w:rsidRPr="00442DC9">
        <w:rPr>
          <w:snapToGrid w:val="0"/>
        </w:rPr>
        <w:tab/>
        <w:t xml:space="preserve">Term used: </w:t>
      </w:r>
      <w:r w:rsidRPr="00442DC9">
        <w:t>imitation plate</w:t>
      </w:r>
      <w:bookmarkEnd w:id="83"/>
    </w:p>
    <w:p w:rsidR="00BA6453" w:rsidRPr="00442DC9" w:rsidRDefault="00BA6453" w:rsidP="00D732CC">
      <w:pPr>
        <w:pStyle w:val="Subsection"/>
        <w:rPr>
          <w:snapToGrid w:val="0"/>
        </w:rPr>
      </w:pPr>
      <w:r w:rsidRPr="00442DC9">
        <w:rPr>
          <w:snapToGrid w:val="0"/>
        </w:rPr>
        <w:tab/>
      </w:r>
      <w:r w:rsidRPr="00442DC9">
        <w:rPr>
          <w:snapToGrid w:val="0"/>
        </w:rPr>
        <w:tab/>
        <w:t xml:space="preserve">In regulations 27B and 27C </w:t>
      </w:r>
      <w:r w:rsidRPr="00442DC9">
        <w:rPr>
          <w:rStyle w:val="CharDefText"/>
        </w:rPr>
        <w:t>imitation plate</w:t>
      </w:r>
      <w:r w:rsidRPr="00442DC9">
        <w:rPr>
          <w:snapToGrid w:val="0"/>
        </w:rPr>
        <w:t xml:space="preserve"> means —</w:t>
      </w:r>
    </w:p>
    <w:p w:rsidR="00BA6453" w:rsidRPr="00442DC9" w:rsidRDefault="00BA6453" w:rsidP="00D732CC">
      <w:pPr>
        <w:pStyle w:val="Indenta"/>
        <w:rPr>
          <w:snapToGrid w:val="0"/>
        </w:rPr>
      </w:pPr>
      <w:r w:rsidRPr="00442DC9">
        <w:rPr>
          <w:snapToGrid w:val="0"/>
        </w:rPr>
        <w:tab/>
        <w:t>(a)</w:t>
      </w:r>
      <w:r w:rsidRPr="00442DC9">
        <w:rPr>
          <w:snapToGrid w:val="0"/>
        </w:rPr>
        <w:tab/>
        <w:t>a replica or imitation of an identification tablet or number plate issued under these regulations; or</w:t>
      </w:r>
    </w:p>
    <w:p w:rsidR="00BA6453" w:rsidRPr="00442DC9" w:rsidRDefault="00BA6453" w:rsidP="00D732CC">
      <w:pPr>
        <w:pStyle w:val="Indenta"/>
        <w:rPr>
          <w:snapToGrid w:val="0"/>
        </w:rPr>
      </w:pPr>
      <w:r w:rsidRPr="00442DC9">
        <w:rPr>
          <w:snapToGrid w:val="0"/>
        </w:rPr>
        <w:tab/>
        <w:t>(b)</w:t>
      </w:r>
      <w:r w:rsidRPr="00442DC9">
        <w:rPr>
          <w:snapToGrid w:val="0"/>
        </w:rPr>
        <w:tab/>
        <w:t>an article that is so similar to an identification tablet or number plate issued under these regulations that it is likely to be confused with such an identification tablet or number plate.</w:t>
      </w:r>
    </w:p>
    <w:p w:rsidR="00BA6453" w:rsidRPr="00442DC9" w:rsidRDefault="00BA6453" w:rsidP="00DE77ED">
      <w:pPr>
        <w:pStyle w:val="Footnotesection"/>
      </w:pPr>
      <w:r w:rsidRPr="00442DC9">
        <w:tab/>
        <w:t>[Regulation 27A inserted in Gazette 2 Jun 1989 p. 1611.]</w:t>
      </w:r>
    </w:p>
    <w:p w:rsidR="00BA6453" w:rsidRPr="00442DC9" w:rsidRDefault="00BA6453" w:rsidP="00D5391A">
      <w:pPr>
        <w:pStyle w:val="Heading5"/>
        <w:rPr>
          <w:snapToGrid w:val="0"/>
        </w:rPr>
      </w:pPr>
      <w:bookmarkStart w:id="84" w:name="_Toc403052323"/>
      <w:r w:rsidRPr="00442DC9">
        <w:rPr>
          <w:rStyle w:val="CharSectno"/>
        </w:rPr>
        <w:t>27B</w:t>
      </w:r>
      <w:r w:rsidRPr="00442DC9">
        <w:rPr>
          <w:snapToGrid w:val="0"/>
        </w:rPr>
        <w:t>.</w:t>
      </w:r>
      <w:r w:rsidRPr="00442DC9">
        <w:rPr>
          <w:snapToGrid w:val="0"/>
        </w:rPr>
        <w:tab/>
        <w:t>Restriction on manufacture, sale or supply of imitation plates</w:t>
      </w:r>
      <w:bookmarkEnd w:id="84"/>
    </w:p>
    <w:p w:rsidR="00BA6453" w:rsidRPr="00442DC9" w:rsidRDefault="00BA6453" w:rsidP="00D5391A">
      <w:pPr>
        <w:pStyle w:val="Subsection"/>
        <w:rPr>
          <w:snapToGrid w:val="0"/>
        </w:rPr>
      </w:pPr>
      <w:r w:rsidRPr="00442DC9">
        <w:rPr>
          <w:snapToGrid w:val="0"/>
        </w:rPr>
        <w:tab/>
      </w:r>
      <w:r w:rsidRPr="00442DC9">
        <w:rPr>
          <w:snapToGrid w:val="0"/>
        </w:rPr>
        <w:tab/>
        <w:t>A person shall not manufacture, sell or supply an imitation plate except under written authorisation granted by the Director General.</w:t>
      </w:r>
    </w:p>
    <w:p w:rsidR="00BA6453" w:rsidRPr="00442DC9" w:rsidRDefault="00BA6453" w:rsidP="00DE77ED">
      <w:pPr>
        <w:pStyle w:val="Footnotesection"/>
      </w:pPr>
      <w:r w:rsidRPr="00442DC9">
        <w:tab/>
        <w:t>[Regulation 27B inserted in Gazette 2 Jun 1989 p. 1611; amended in Gazette 31 Jan 1997 p. 683</w:t>
      </w:r>
      <w:r w:rsidRPr="00442DC9">
        <w:noBreakHyphen/>
        <w:t>4.]</w:t>
      </w:r>
    </w:p>
    <w:p w:rsidR="00BA6453" w:rsidRPr="00442DC9" w:rsidRDefault="00BA6453" w:rsidP="00D5391A">
      <w:pPr>
        <w:pStyle w:val="Heading5"/>
        <w:rPr>
          <w:snapToGrid w:val="0"/>
        </w:rPr>
      </w:pPr>
      <w:bookmarkStart w:id="85" w:name="_Toc403052324"/>
      <w:r w:rsidRPr="00442DC9">
        <w:rPr>
          <w:rStyle w:val="CharSectno"/>
        </w:rPr>
        <w:t>27C</w:t>
      </w:r>
      <w:r w:rsidRPr="00442DC9">
        <w:rPr>
          <w:snapToGrid w:val="0"/>
        </w:rPr>
        <w:t>.</w:t>
      </w:r>
      <w:r w:rsidRPr="00442DC9">
        <w:rPr>
          <w:snapToGrid w:val="0"/>
        </w:rPr>
        <w:tab/>
        <w:t>Confiscation and disposal of imitation plates</w:t>
      </w:r>
      <w:bookmarkEnd w:id="85"/>
    </w:p>
    <w:p w:rsidR="00BA6453" w:rsidRPr="00442DC9" w:rsidRDefault="00BA6453" w:rsidP="00D5391A">
      <w:pPr>
        <w:pStyle w:val="Subsection"/>
        <w:rPr>
          <w:snapToGrid w:val="0"/>
        </w:rPr>
      </w:pPr>
      <w:r w:rsidRPr="00442DC9">
        <w:rPr>
          <w:snapToGrid w:val="0"/>
        </w:rPr>
        <w:tab/>
        <w:t>(1)</w:t>
      </w:r>
      <w:r w:rsidRPr="00442DC9">
        <w:rPr>
          <w:snapToGrid w:val="0"/>
        </w:rPr>
        <w:tab/>
        <w:t>A member of the Police Force may seize and take possession of —</w:t>
      </w:r>
    </w:p>
    <w:p w:rsidR="00BA6453" w:rsidRPr="00442DC9" w:rsidRDefault="00BA6453" w:rsidP="00D5391A">
      <w:pPr>
        <w:pStyle w:val="Indenta"/>
        <w:rPr>
          <w:snapToGrid w:val="0"/>
        </w:rPr>
      </w:pPr>
      <w:r w:rsidRPr="00442DC9">
        <w:rPr>
          <w:snapToGrid w:val="0"/>
        </w:rPr>
        <w:tab/>
        <w:t>(a)</w:t>
      </w:r>
      <w:r w:rsidRPr="00442DC9">
        <w:rPr>
          <w:snapToGrid w:val="0"/>
        </w:rPr>
        <w:tab/>
        <w:t>any imitation plate that the member has reasonable grounds to believe has been manufactured, sold or supplied contrary to regulation 27B; or</w:t>
      </w:r>
    </w:p>
    <w:p w:rsidR="00BA6453" w:rsidRPr="00442DC9" w:rsidRDefault="00BA6453" w:rsidP="00D5391A">
      <w:pPr>
        <w:pStyle w:val="Indenta"/>
        <w:rPr>
          <w:snapToGrid w:val="0"/>
        </w:rPr>
      </w:pPr>
      <w:r w:rsidRPr="00442DC9">
        <w:rPr>
          <w:snapToGrid w:val="0"/>
        </w:rPr>
        <w:tab/>
        <w:t>(b)</w:t>
      </w:r>
      <w:r w:rsidRPr="00442DC9">
        <w:rPr>
          <w:snapToGrid w:val="0"/>
        </w:rPr>
        <w:tab/>
        <w:t>any imitation plate that is fixed to a vehicle.</w:t>
      </w:r>
    </w:p>
    <w:p w:rsidR="00BA6453" w:rsidRPr="00442DC9" w:rsidRDefault="00BA6453" w:rsidP="00D5391A">
      <w:pPr>
        <w:pStyle w:val="Subsection"/>
        <w:rPr>
          <w:snapToGrid w:val="0"/>
        </w:rPr>
      </w:pPr>
      <w:r w:rsidRPr="00442DC9">
        <w:rPr>
          <w:snapToGrid w:val="0"/>
        </w:rPr>
        <w:tab/>
        <w:t>(2)</w:t>
      </w:r>
      <w:r w:rsidRPr="00442DC9">
        <w:rPr>
          <w:snapToGrid w:val="0"/>
        </w:rPr>
        <w:tab/>
        <w:t>The Director General may, with the approval of a justice, cause an imitation plate seized under this regulation to be destroyed.</w:t>
      </w:r>
    </w:p>
    <w:p w:rsidR="00BA6453" w:rsidRPr="00442DC9" w:rsidRDefault="00BA6453" w:rsidP="00D5391A">
      <w:pPr>
        <w:pStyle w:val="Subsection"/>
        <w:rPr>
          <w:snapToGrid w:val="0"/>
        </w:rPr>
      </w:pPr>
      <w:r w:rsidRPr="00442DC9">
        <w:rPr>
          <w:snapToGrid w:val="0"/>
        </w:rPr>
        <w:tab/>
        <w:t>(3)</w:t>
      </w:r>
      <w:r w:rsidRPr="00442DC9">
        <w:rPr>
          <w:snapToGrid w:val="0"/>
        </w:rPr>
        <w:tab/>
        <w:t>An imitation plate may be destroyed under subregulation (2) whether or not any person has been convicted of or charged with an offence under regulation 27B in connection with the plate.</w:t>
      </w:r>
    </w:p>
    <w:p w:rsidR="00BA6453" w:rsidRPr="00442DC9" w:rsidRDefault="00BA6453" w:rsidP="00D5391A">
      <w:pPr>
        <w:pStyle w:val="Subsection"/>
        <w:rPr>
          <w:snapToGrid w:val="0"/>
        </w:rPr>
      </w:pPr>
      <w:r w:rsidRPr="00442DC9">
        <w:rPr>
          <w:snapToGrid w:val="0"/>
        </w:rPr>
        <w:tab/>
        <w:t>(4)</w:t>
      </w:r>
      <w:r w:rsidRPr="00442DC9">
        <w:rPr>
          <w:snapToGrid w:val="0"/>
        </w:rPr>
        <w:tab/>
        <w:t>When, or as soon as practicable after, an imitation plate is seized under this regulation a member of the Police Force shall serve the person from whom it was seized with a notice that informs the person —</w:t>
      </w:r>
    </w:p>
    <w:p w:rsidR="00BA6453" w:rsidRPr="00442DC9" w:rsidRDefault="00BA6453" w:rsidP="00D732CC">
      <w:pPr>
        <w:pStyle w:val="Indenta"/>
        <w:spacing w:before="60"/>
        <w:rPr>
          <w:snapToGrid w:val="0"/>
        </w:rPr>
      </w:pPr>
      <w:r w:rsidRPr="00442DC9">
        <w:rPr>
          <w:snapToGrid w:val="0"/>
        </w:rPr>
        <w:tab/>
        <w:t>(a)</w:t>
      </w:r>
      <w:r w:rsidRPr="00442DC9">
        <w:rPr>
          <w:snapToGrid w:val="0"/>
        </w:rPr>
        <w:tab/>
        <w:t>that the plate is liable to be destroyed; and</w:t>
      </w:r>
    </w:p>
    <w:p w:rsidR="00BA6453" w:rsidRPr="00442DC9" w:rsidRDefault="00BA6453" w:rsidP="00D732CC">
      <w:pPr>
        <w:pStyle w:val="Indenta"/>
        <w:spacing w:before="60"/>
        <w:rPr>
          <w:snapToGrid w:val="0"/>
        </w:rPr>
      </w:pPr>
      <w:r w:rsidRPr="00442DC9">
        <w:rPr>
          <w:snapToGrid w:val="0"/>
        </w:rPr>
        <w:tab/>
        <w:t>(b)</w:t>
      </w:r>
      <w:r w:rsidRPr="00442DC9">
        <w:rPr>
          <w:snapToGrid w:val="0"/>
        </w:rPr>
        <w:tab/>
        <w:t>that the person may make written representations to the Director General in relation to the plate within 10 days after service of the notice.</w:t>
      </w:r>
    </w:p>
    <w:p w:rsidR="00BA6453" w:rsidRPr="00442DC9" w:rsidRDefault="00BA6453" w:rsidP="00D732CC">
      <w:pPr>
        <w:pStyle w:val="Subsection"/>
        <w:rPr>
          <w:snapToGrid w:val="0"/>
        </w:rPr>
      </w:pPr>
      <w:r w:rsidRPr="00442DC9">
        <w:rPr>
          <w:snapToGrid w:val="0"/>
        </w:rPr>
        <w:tab/>
        <w:t>(5)</w:t>
      </w:r>
      <w:r w:rsidRPr="00442DC9">
        <w:rPr>
          <w:snapToGrid w:val="0"/>
        </w:rPr>
        <w:tab/>
        <w:t xml:space="preserve">For the purposes of subregulation (4) an imitation plate that was fixed to a vehicle shall be deemed to have been seized from the person who is the owner of the vehicle within the meaning of paragraph (d) of the definition of </w:t>
      </w:r>
      <w:r w:rsidRPr="00442DC9">
        <w:rPr>
          <w:b/>
          <w:i/>
          <w:snapToGrid w:val="0"/>
        </w:rPr>
        <w:t>owner</w:t>
      </w:r>
      <w:r w:rsidRPr="00442DC9">
        <w:rPr>
          <w:snapToGrid w:val="0"/>
        </w:rPr>
        <w:t xml:space="preserve"> in section 5(</w:t>
      </w:r>
      <w:r w:rsidR="007D4425">
        <w:rPr>
          <w:snapToGrid w:val="0"/>
        </w:rPr>
        <w:t>1</w:t>
      </w:r>
      <w:r w:rsidRPr="00442DC9">
        <w:rPr>
          <w:snapToGrid w:val="0"/>
        </w:rPr>
        <w:t>) of the Act.</w:t>
      </w:r>
    </w:p>
    <w:p w:rsidR="00BA6453" w:rsidRPr="00442DC9" w:rsidRDefault="00BA6453" w:rsidP="00D732CC">
      <w:pPr>
        <w:pStyle w:val="Subsection"/>
        <w:rPr>
          <w:snapToGrid w:val="0"/>
        </w:rPr>
      </w:pPr>
      <w:r w:rsidRPr="00442DC9">
        <w:rPr>
          <w:snapToGrid w:val="0"/>
        </w:rPr>
        <w:tab/>
        <w:t>(6)</w:t>
      </w:r>
      <w:r w:rsidRPr="00442DC9">
        <w:rPr>
          <w:snapToGrid w:val="0"/>
        </w:rPr>
        <w:tab/>
        <w:t>At any time after the expiration of 14 days from service of the notice under subregulation (4) the Director General may apply to a justice for approval to destroy the imitation plate.</w:t>
      </w:r>
    </w:p>
    <w:p w:rsidR="00BA6453" w:rsidRPr="00442DC9" w:rsidRDefault="00BA6453" w:rsidP="00D732CC">
      <w:pPr>
        <w:pStyle w:val="Subsection"/>
        <w:rPr>
          <w:snapToGrid w:val="0"/>
        </w:rPr>
      </w:pPr>
      <w:r w:rsidRPr="00442DC9">
        <w:rPr>
          <w:snapToGrid w:val="0"/>
        </w:rPr>
        <w:tab/>
        <w:t>(7)</w:t>
      </w:r>
      <w:r w:rsidRPr="00442DC9">
        <w:rPr>
          <w:snapToGrid w:val="0"/>
        </w:rPr>
        <w:tab/>
        <w:t>The application shall be accompanied by copies of any representations received under subregulation (4)(b) in relation to the plate.</w:t>
      </w:r>
    </w:p>
    <w:p w:rsidR="00BA6453" w:rsidRPr="00442DC9" w:rsidRDefault="00BA6453" w:rsidP="00D732CC">
      <w:pPr>
        <w:pStyle w:val="Subsection"/>
        <w:rPr>
          <w:snapToGrid w:val="0"/>
        </w:rPr>
      </w:pPr>
      <w:r w:rsidRPr="00442DC9">
        <w:rPr>
          <w:snapToGrid w:val="0"/>
        </w:rPr>
        <w:tab/>
        <w:t>(8)</w:t>
      </w:r>
      <w:r w:rsidRPr="00442DC9">
        <w:rPr>
          <w:snapToGrid w:val="0"/>
        </w:rPr>
        <w:tab/>
        <w:t>The justice, after considering the application, the representations (if any), and the need (if any) for the plate to be retained for evidentiary purposes, may —</w:t>
      </w:r>
    </w:p>
    <w:p w:rsidR="00BA6453" w:rsidRPr="00442DC9" w:rsidRDefault="00BA6453" w:rsidP="00D732CC">
      <w:pPr>
        <w:pStyle w:val="Indenta"/>
        <w:spacing w:before="60"/>
        <w:rPr>
          <w:snapToGrid w:val="0"/>
        </w:rPr>
      </w:pPr>
      <w:r w:rsidRPr="00442DC9">
        <w:rPr>
          <w:snapToGrid w:val="0"/>
        </w:rPr>
        <w:tab/>
        <w:t>(a)</w:t>
      </w:r>
      <w:r w:rsidRPr="00442DC9">
        <w:rPr>
          <w:snapToGrid w:val="0"/>
        </w:rPr>
        <w:tab/>
        <w:t>approve of the destruction of the plate;</w:t>
      </w:r>
      <w:r w:rsidR="00DE77ED" w:rsidRPr="00442DC9">
        <w:rPr>
          <w:snapToGrid w:val="0"/>
        </w:rPr>
        <w:t xml:space="preserve"> or</w:t>
      </w:r>
    </w:p>
    <w:p w:rsidR="00BA6453" w:rsidRPr="00442DC9" w:rsidRDefault="00BA6453" w:rsidP="00D732CC">
      <w:pPr>
        <w:pStyle w:val="Indenta"/>
        <w:spacing w:before="60"/>
        <w:rPr>
          <w:snapToGrid w:val="0"/>
        </w:rPr>
      </w:pPr>
      <w:r w:rsidRPr="00442DC9">
        <w:rPr>
          <w:snapToGrid w:val="0"/>
        </w:rPr>
        <w:tab/>
        <w:t>(b)</w:t>
      </w:r>
      <w:r w:rsidRPr="00442DC9">
        <w:rPr>
          <w:snapToGrid w:val="0"/>
        </w:rPr>
        <w:tab/>
        <w:t>direct that the plate be returned to the person from whom it was seized; or</w:t>
      </w:r>
    </w:p>
    <w:p w:rsidR="00BA6453" w:rsidRPr="00442DC9" w:rsidRDefault="00BA6453" w:rsidP="00D732CC">
      <w:pPr>
        <w:pStyle w:val="Indenta"/>
        <w:spacing w:before="60"/>
        <w:rPr>
          <w:snapToGrid w:val="0"/>
        </w:rPr>
      </w:pPr>
      <w:r w:rsidRPr="00442DC9">
        <w:rPr>
          <w:snapToGrid w:val="0"/>
        </w:rPr>
        <w:tab/>
        <w:t>(c)</w:t>
      </w:r>
      <w:r w:rsidRPr="00442DC9">
        <w:rPr>
          <w:snapToGrid w:val="0"/>
        </w:rPr>
        <w:tab/>
        <w:t>authorise the continued retention of the plate for evidentiary purposes.</w:t>
      </w:r>
    </w:p>
    <w:p w:rsidR="00BA6453" w:rsidRPr="00442DC9" w:rsidRDefault="00BA6453" w:rsidP="00D732CC">
      <w:pPr>
        <w:pStyle w:val="Subsection"/>
        <w:rPr>
          <w:snapToGrid w:val="0"/>
        </w:rPr>
      </w:pPr>
      <w:r w:rsidRPr="00442DC9">
        <w:rPr>
          <w:snapToGrid w:val="0"/>
        </w:rPr>
        <w:tab/>
        <w:t>(9)</w:t>
      </w:r>
      <w:r w:rsidRPr="00442DC9">
        <w:rPr>
          <w:snapToGrid w:val="0"/>
        </w:rPr>
        <w:tab/>
        <w:t>A person is not entitled to any payment by way of compensation or restitution in respect of the seizure, retention or destruction of an imitation plate under this regulation.</w:t>
      </w:r>
    </w:p>
    <w:p w:rsidR="00BA6453" w:rsidRPr="00442DC9" w:rsidRDefault="00BA6453" w:rsidP="00D732CC">
      <w:pPr>
        <w:pStyle w:val="Footnotesection"/>
      </w:pPr>
      <w:r w:rsidRPr="00442DC9">
        <w:tab/>
        <w:t>[Regulation 27C inserted in Gazette 2 Jun 1989 p. 1611; amended in Gazette 31 Jan 1997 p. 683</w:t>
      </w:r>
      <w:r w:rsidRPr="00442DC9">
        <w:noBreakHyphen/>
        <w:t>4.]</w:t>
      </w:r>
    </w:p>
    <w:p w:rsidR="00BA6453" w:rsidRPr="00442DC9" w:rsidRDefault="00BA6453" w:rsidP="00D732CC">
      <w:pPr>
        <w:pStyle w:val="Heading5"/>
        <w:rPr>
          <w:snapToGrid w:val="0"/>
        </w:rPr>
      </w:pPr>
      <w:bookmarkStart w:id="86" w:name="_Toc403052325"/>
      <w:r w:rsidRPr="00442DC9">
        <w:rPr>
          <w:rStyle w:val="CharSectno"/>
        </w:rPr>
        <w:t>28</w:t>
      </w:r>
      <w:r w:rsidRPr="00442DC9">
        <w:rPr>
          <w:snapToGrid w:val="0"/>
        </w:rPr>
        <w:t>.</w:t>
      </w:r>
      <w:r w:rsidRPr="00442DC9">
        <w:rPr>
          <w:snapToGrid w:val="0"/>
        </w:rPr>
        <w:tab/>
        <w:t>Engine identification marks</w:t>
      </w:r>
      <w:bookmarkEnd w:id="86"/>
    </w:p>
    <w:p w:rsidR="00BA6453" w:rsidRPr="00442DC9" w:rsidRDefault="00BA6453" w:rsidP="00D732CC">
      <w:pPr>
        <w:pStyle w:val="Subsection"/>
        <w:rPr>
          <w:snapToGrid w:val="0"/>
        </w:rPr>
      </w:pPr>
      <w:r w:rsidRPr="00442DC9">
        <w:rPr>
          <w:snapToGrid w:val="0"/>
        </w:rPr>
        <w:tab/>
        <w:t>(1)</w:t>
      </w:r>
      <w:r w:rsidRPr="00442DC9">
        <w:rPr>
          <w:snapToGrid w:val="0"/>
        </w:rPr>
        <w:tab/>
        <w:t>Upon an application to license a motor vehicle under these regulations, the Director General shall not grant the licence —</w:t>
      </w:r>
    </w:p>
    <w:p w:rsidR="00BA6453" w:rsidRPr="00442DC9" w:rsidRDefault="00BA6453" w:rsidP="00D732CC">
      <w:pPr>
        <w:pStyle w:val="Indenta"/>
        <w:rPr>
          <w:snapToGrid w:val="0"/>
        </w:rPr>
      </w:pPr>
      <w:r w:rsidRPr="00442DC9">
        <w:rPr>
          <w:snapToGrid w:val="0"/>
        </w:rPr>
        <w:tab/>
        <w:t>(a)</w:t>
      </w:r>
      <w:r w:rsidRPr="00442DC9">
        <w:rPr>
          <w:snapToGrid w:val="0"/>
        </w:rPr>
        <w:tab/>
        <w:t>unless a clear and legible identification mark consisting of numerals or letters, or a combination of numerals and letters, is stamped on the engine of the vehicle; or</w:t>
      </w:r>
    </w:p>
    <w:p w:rsidR="00BA6453" w:rsidRPr="00442DC9" w:rsidRDefault="00BA6453" w:rsidP="00D732CC">
      <w:pPr>
        <w:pStyle w:val="Indenta"/>
        <w:rPr>
          <w:snapToGrid w:val="0"/>
        </w:rPr>
      </w:pPr>
      <w:r w:rsidRPr="00442DC9">
        <w:rPr>
          <w:snapToGrid w:val="0"/>
        </w:rPr>
        <w:tab/>
        <w:t>(b)</w:t>
      </w:r>
      <w:r w:rsidRPr="00442DC9">
        <w:rPr>
          <w:snapToGrid w:val="0"/>
        </w:rPr>
        <w:tab/>
        <w:t>if the identification mark on the engine of the vehicle has been, or appears to have been altered, defaced, obliterated or removed.</w:t>
      </w:r>
    </w:p>
    <w:p w:rsidR="00BA6453" w:rsidRPr="00442DC9" w:rsidRDefault="00BA6453" w:rsidP="00D5391A">
      <w:pPr>
        <w:pStyle w:val="Subsection"/>
        <w:rPr>
          <w:snapToGrid w:val="0"/>
        </w:rPr>
      </w:pPr>
      <w:r w:rsidRPr="00442DC9">
        <w:rPr>
          <w:snapToGrid w:val="0"/>
        </w:rPr>
        <w:tab/>
        <w:t>(2)</w:t>
      </w:r>
      <w:r w:rsidRPr="00442DC9">
        <w:rPr>
          <w:snapToGrid w:val="0"/>
        </w:rPr>
        <w:tab/>
      </w:r>
      <w:r w:rsidRPr="00442DC9">
        <w:t xml:space="preserve">A responsible person for, or a person in charge of, </w:t>
      </w:r>
      <w:r w:rsidRPr="00442DC9">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rsidR="00BA6453" w:rsidRPr="00442DC9" w:rsidRDefault="00BA6453" w:rsidP="00D5391A">
      <w:pPr>
        <w:pStyle w:val="Indenta"/>
        <w:rPr>
          <w:snapToGrid w:val="0"/>
        </w:rPr>
      </w:pPr>
      <w:r w:rsidRPr="00442DC9">
        <w:rPr>
          <w:snapToGrid w:val="0"/>
        </w:rPr>
        <w:tab/>
        <w:t>(a)</w:t>
      </w:r>
      <w:r w:rsidRPr="00442DC9">
        <w:rPr>
          <w:snapToGrid w:val="0"/>
        </w:rPr>
        <w:tab/>
        <w:t>the date of the change or replacement of the engine or engine part;</w:t>
      </w:r>
      <w:r w:rsidR="00DE77ED" w:rsidRPr="00442DC9">
        <w:rPr>
          <w:snapToGrid w:val="0"/>
        </w:rPr>
        <w:t xml:space="preserve"> and</w:t>
      </w:r>
    </w:p>
    <w:p w:rsidR="00BA6453" w:rsidRPr="00442DC9" w:rsidRDefault="00BA6453" w:rsidP="00D5391A">
      <w:pPr>
        <w:pStyle w:val="Indenta"/>
        <w:rPr>
          <w:snapToGrid w:val="0"/>
        </w:rPr>
      </w:pPr>
      <w:r w:rsidRPr="00442DC9">
        <w:rPr>
          <w:snapToGrid w:val="0"/>
        </w:rPr>
        <w:tab/>
        <w:t>(b)</w:t>
      </w:r>
      <w:r w:rsidRPr="00442DC9">
        <w:rPr>
          <w:snapToGrid w:val="0"/>
        </w:rPr>
        <w:tab/>
        <w:t>the make and the registered number of the motor vehicle;</w:t>
      </w:r>
      <w:r w:rsidR="00DE77ED" w:rsidRPr="00442DC9">
        <w:rPr>
          <w:snapToGrid w:val="0"/>
        </w:rPr>
        <w:t xml:space="preserve"> and</w:t>
      </w:r>
    </w:p>
    <w:p w:rsidR="00BA6453" w:rsidRPr="00442DC9" w:rsidRDefault="00BA6453" w:rsidP="00D5391A">
      <w:pPr>
        <w:pStyle w:val="Indenta"/>
        <w:rPr>
          <w:snapToGrid w:val="0"/>
        </w:rPr>
      </w:pPr>
      <w:r w:rsidRPr="00442DC9">
        <w:rPr>
          <w:snapToGrid w:val="0"/>
        </w:rPr>
        <w:tab/>
        <w:t>(c)</w:t>
      </w:r>
      <w:r w:rsidRPr="00442DC9">
        <w:rPr>
          <w:snapToGrid w:val="0"/>
        </w:rPr>
        <w:tab/>
        <w:t xml:space="preserve">the name and address of the </w:t>
      </w:r>
      <w:r w:rsidRPr="00442DC9">
        <w:t>responsible person for</w:t>
      </w:r>
      <w:r w:rsidRPr="00442DC9">
        <w:rPr>
          <w:snapToGrid w:val="0"/>
        </w:rPr>
        <w:t xml:space="preserve"> the motor vehicle;</w:t>
      </w:r>
      <w:r w:rsidR="00DE77ED" w:rsidRPr="00442DC9">
        <w:rPr>
          <w:snapToGrid w:val="0"/>
        </w:rPr>
        <w:t xml:space="preserve"> and</w:t>
      </w:r>
    </w:p>
    <w:p w:rsidR="00BA6453" w:rsidRPr="00442DC9" w:rsidRDefault="00BA6453" w:rsidP="00D5391A">
      <w:pPr>
        <w:pStyle w:val="Indenta"/>
        <w:rPr>
          <w:snapToGrid w:val="0"/>
        </w:rPr>
      </w:pPr>
      <w:r w:rsidRPr="00442DC9">
        <w:rPr>
          <w:snapToGrid w:val="0"/>
        </w:rPr>
        <w:tab/>
        <w:t>(d)</w:t>
      </w:r>
      <w:r w:rsidRPr="00442DC9">
        <w:rPr>
          <w:snapToGrid w:val="0"/>
        </w:rPr>
        <w:tab/>
        <w:t>the identification mark on the engine or engine part so changed or replaced;</w:t>
      </w:r>
      <w:r w:rsidR="00DE77ED" w:rsidRPr="00442DC9">
        <w:rPr>
          <w:snapToGrid w:val="0"/>
        </w:rPr>
        <w:t xml:space="preserve"> and</w:t>
      </w:r>
    </w:p>
    <w:p w:rsidR="00BA6453" w:rsidRPr="00442DC9" w:rsidRDefault="00BA6453" w:rsidP="00D5391A">
      <w:pPr>
        <w:pStyle w:val="Indenta"/>
        <w:rPr>
          <w:snapToGrid w:val="0"/>
        </w:rPr>
      </w:pPr>
      <w:r w:rsidRPr="00442DC9">
        <w:rPr>
          <w:snapToGrid w:val="0"/>
        </w:rPr>
        <w:tab/>
        <w:t>(e)</w:t>
      </w:r>
      <w:r w:rsidRPr="00442DC9">
        <w:rPr>
          <w:snapToGrid w:val="0"/>
        </w:rPr>
        <w:tab/>
        <w:t>the identification mark (if any) on the engine or engine part substituted for that changed or replaced; and</w:t>
      </w:r>
    </w:p>
    <w:p w:rsidR="00BA6453" w:rsidRPr="00442DC9" w:rsidRDefault="00BA6453" w:rsidP="00D5391A">
      <w:pPr>
        <w:pStyle w:val="Indenta"/>
        <w:rPr>
          <w:snapToGrid w:val="0"/>
        </w:rPr>
      </w:pPr>
      <w:r w:rsidRPr="00442DC9">
        <w:rPr>
          <w:snapToGrid w:val="0"/>
        </w:rPr>
        <w:tab/>
        <w:t>(f)</w:t>
      </w:r>
      <w:r w:rsidRPr="00442DC9">
        <w:rPr>
          <w:snapToGrid w:val="0"/>
        </w:rPr>
        <w:tab/>
        <w:t>the name and address of the person from whom the substituted engine or engine part was obtained.</w:t>
      </w:r>
    </w:p>
    <w:p w:rsidR="00BA6453" w:rsidRPr="00442DC9" w:rsidRDefault="00BA6453" w:rsidP="00D732CC">
      <w:pPr>
        <w:pStyle w:val="Subsection"/>
        <w:keepNext/>
        <w:rPr>
          <w:snapToGrid w:val="0"/>
        </w:rPr>
      </w:pPr>
      <w:r w:rsidRPr="00442DC9">
        <w:rPr>
          <w:snapToGrid w:val="0"/>
        </w:rPr>
        <w:tab/>
        <w:t>(3)</w:t>
      </w:r>
      <w:r w:rsidRPr="00442DC9">
        <w:rPr>
          <w:snapToGrid w:val="0"/>
        </w:rPr>
        <w:tab/>
        <w:t>The Director General may allot an identification mark, where —</w:t>
      </w:r>
    </w:p>
    <w:p w:rsidR="00BA6453" w:rsidRPr="00442DC9" w:rsidRDefault="00BA6453" w:rsidP="00D732CC">
      <w:pPr>
        <w:pStyle w:val="Indenta"/>
        <w:spacing w:before="60"/>
        <w:rPr>
          <w:snapToGrid w:val="0"/>
        </w:rPr>
      </w:pPr>
      <w:r w:rsidRPr="00442DC9">
        <w:rPr>
          <w:snapToGrid w:val="0"/>
        </w:rPr>
        <w:tab/>
        <w:t>(a)</w:t>
      </w:r>
      <w:r w:rsidRPr="00442DC9">
        <w:rPr>
          <w:snapToGrid w:val="0"/>
        </w:rPr>
        <w:tab/>
        <w:t>there is no identification mark on the engine of a motor vehicle; or</w:t>
      </w:r>
    </w:p>
    <w:p w:rsidR="00BA6453" w:rsidRPr="00442DC9" w:rsidRDefault="00BA6453" w:rsidP="00D732CC">
      <w:pPr>
        <w:pStyle w:val="Indenta"/>
        <w:keepNext/>
        <w:spacing w:before="60"/>
        <w:rPr>
          <w:snapToGrid w:val="0"/>
        </w:rPr>
      </w:pPr>
      <w:r w:rsidRPr="00442DC9">
        <w:rPr>
          <w:snapToGrid w:val="0"/>
        </w:rPr>
        <w:tab/>
        <w:t>(b)</w:t>
      </w:r>
      <w:r w:rsidRPr="00442DC9">
        <w:rPr>
          <w:snapToGrid w:val="0"/>
        </w:rPr>
        <w:tab/>
        <w:t>the identification mark on the engine has been or appears to have been, altered, defaced, obliterated or removed,</w:t>
      </w:r>
    </w:p>
    <w:p w:rsidR="00BA6453" w:rsidRPr="00442DC9" w:rsidRDefault="00BA6453" w:rsidP="00D732CC">
      <w:pPr>
        <w:pStyle w:val="Subsection"/>
        <w:spacing w:before="120"/>
        <w:rPr>
          <w:snapToGrid w:val="0"/>
        </w:rPr>
      </w:pPr>
      <w:r w:rsidRPr="00442DC9">
        <w:rPr>
          <w:snapToGrid w:val="0"/>
        </w:rPr>
        <w:tab/>
      </w:r>
      <w:r w:rsidRPr="00442DC9">
        <w:rPr>
          <w:snapToGrid w:val="0"/>
        </w:rPr>
        <w:tab/>
        <w:t>if it is satisfied that an identification mark is necessary for identifying the engine of the motor vehicle.</w:t>
      </w:r>
    </w:p>
    <w:p w:rsidR="00BA6453" w:rsidRPr="00442DC9" w:rsidRDefault="00BA6453" w:rsidP="00D732CC">
      <w:pPr>
        <w:pStyle w:val="Subsection"/>
        <w:spacing w:before="130"/>
        <w:rPr>
          <w:snapToGrid w:val="0"/>
        </w:rPr>
      </w:pPr>
      <w:r w:rsidRPr="00442DC9">
        <w:rPr>
          <w:snapToGrid w:val="0"/>
        </w:rPr>
        <w:tab/>
        <w:t>(4)</w:t>
      </w:r>
      <w:r w:rsidRPr="00442DC9">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BA6453" w:rsidRPr="00442DC9" w:rsidRDefault="00BA6453" w:rsidP="00D732CC">
      <w:pPr>
        <w:pStyle w:val="Subsection"/>
        <w:spacing w:before="130"/>
        <w:rPr>
          <w:snapToGrid w:val="0"/>
        </w:rPr>
      </w:pPr>
      <w:r w:rsidRPr="00442DC9">
        <w:rPr>
          <w:snapToGrid w:val="0"/>
        </w:rPr>
        <w:tab/>
        <w:t>(5)</w:t>
      </w:r>
      <w:r w:rsidRPr="00442DC9">
        <w:rPr>
          <w:snapToGrid w:val="0"/>
        </w:rPr>
        <w:tab/>
        <w:t>Unless he has applied for, and is awaiting the allotment of, an identification mark for the engine of that motor vehicle, a person shall not use, or permit or suffer any other person to use, a motor vehicle of which —</w:t>
      </w:r>
    </w:p>
    <w:p w:rsidR="00BA6453" w:rsidRPr="00442DC9" w:rsidRDefault="00BA6453" w:rsidP="00D732CC">
      <w:pPr>
        <w:pStyle w:val="Indenta"/>
        <w:spacing w:before="60"/>
        <w:rPr>
          <w:snapToGrid w:val="0"/>
        </w:rPr>
      </w:pPr>
      <w:r w:rsidRPr="00442DC9">
        <w:rPr>
          <w:snapToGrid w:val="0"/>
        </w:rPr>
        <w:tab/>
        <w:t>(a)</w:t>
      </w:r>
      <w:r w:rsidRPr="00442DC9">
        <w:rPr>
          <w:snapToGrid w:val="0"/>
        </w:rPr>
        <w:tab/>
        <w:t>the engine is not stamped with a clear and legible identification mark consisting of numerals or letters, or a combination of numerals and letters; or</w:t>
      </w:r>
    </w:p>
    <w:p w:rsidR="00BA6453" w:rsidRPr="00442DC9" w:rsidRDefault="00BA6453" w:rsidP="00D732CC">
      <w:pPr>
        <w:pStyle w:val="Indenta"/>
        <w:spacing w:before="60"/>
        <w:rPr>
          <w:snapToGrid w:val="0"/>
        </w:rPr>
      </w:pPr>
      <w:r w:rsidRPr="00442DC9">
        <w:rPr>
          <w:snapToGrid w:val="0"/>
        </w:rPr>
        <w:tab/>
        <w:t>(b)</w:t>
      </w:r>
      <w:r w:rsidRPr="00442DC9">
        <w:rPr>
          <w:snapToGrid w:val="0"/>
        </w:rPr>
        <w:tab/>
        <w:t>the identification on the engine has been, or appears to have been, altered, defaced, obliterated or removed.</w:t>
      </w:r>
    </w:p>
    <w:p w:rsidR="00BA6453" w:rsidRPr="00442DC9" w:rsidRDefault="00BA6453" w:rsidP="00D732CC">
      <w:pPr>
        <w:pStyle w:val="Subsection"/>
        <w:spacing w:before="130"/>
        <w:rPr>
          <w:snapToGrid w:val="0"/>
        </w:rPr>
      </w:pPr>
      <w:r w:rsidRPr="00442DC9">
        <w:rPr>
          <w:snapToGrid w:val="0"/>
        </w:rPr>
        <w:tab/>
        <w:t>(6)</w:t>
      </w:r>
      <w:r w:rsidRPr="00442DC9">
        <w:rPr>
          <w:snapToGrid w:val="0"/>
        </w:rPr>
        <w:tab/>
        <w:t>Except with the approval, in writing, of the Director General, a person shall not —</w:t>
      </w:r>
    </w:p>
    <w:p w:rsidR="00BA6453" w:rsidRPr="00442DC9" w:rsidRDefault="00BA6453" w:rsidP="00D732CC">
      <w:pPr>
        <w:pStyle w:val="Indenta"/>
        <w:spacing w:before="60"/>
        <w:rPr>
          <w:snapToGrid w:val="0"/>
        </w:rPr>
      </w:pPr>
      <w:r w:rsidRPr="00442DC9">
        <w:rPr>
          <w:snapToGrid w:val="0"/>
        </w:rPr>
        <w:tab/>
        <w:t>(a)</w:t>
      </w:r>
      <w:r w:rsidRPr="00442DC9">
        <w:rPr>
          <w:snapToGrid w:val="0"/>
        </w:rPr>
        <w:tab/>
        <w:t>alter, deface, obliterate or remove an identification mark from the engine of a motor vehicle; or</w:t>
      </w:r>
    </w:p>
    <w:p w:rsidR="00BA6453" w:rsidRPr="00442DC9" w:rsidRDefault="00BA6453" w:rsidP="00D732CC">
      <w:pPr>
        <w:pStyle w:val="Indenta"/>
        <w:spacing w:before="60"/>
        <w:rPr>
          <w:snapToGrid w:val="0"/>
        </w:rPr>
      </w:pPr>
      <w:r w:rsidRPr="00442DC9">
        <w:rPr>
          <w:snapToGrid w:val="0"/>
        </w:rPr>
        <w:tab/>
        <w:t>(b)</w:t>
      </w:r>
      <w:r w:rsidRPr="00442DC9">
        <w:rPr>
          <w:snapToGrid w:val="0"/>
        </w:rPr>
        <w:tab/>
        <w:t>stamp on or affix to the engine of a motor vehicle any mark, number or letter purporting or intended to be, or that is a colourable imitation of, an identification mark of that engine.</w:t>
      </w:r>
    </w:p>
    <w:p w:rsidR="00BA6453" w:rsidRPr="00442DC9" w:rsidRDefault="00BA6453" w:rsidP="00D732CC">
      <w:pPr>
        <w:pStyle w:val="Footnotesection"/>
        <w:spacing w:before="100"/>
      </w:pPr>
      <w:r w:rsidRPr="00442DC9">
        <w:tab/>
        <w:t>[Regulation 28 amended in Gazette 2 Feb 1982 p. 402</w:t>
      </w:r>
      <w:r w:rsidRPr="00442DC9">
        <w:noBreakHyphen/>
        <w:t>3; 31 Jan 1997 p. 683</w:t>
      </w:r>
      <w:r w:rsidRPr="00442DC9">
        <w:noBreakHyphen/>
        <w:t>4; 23 Dec 2005 p. 6284</w:t>
      </w:r>
      <w:r w:rsidRPr="00442DC9">
        <w:noBreakHyphen/>
        <w:t>5.]</w:t>
      </w:r>
    </w:p>
    <w:p w:rsidR="00BA6453" w:rsidRPr="00442DC9" w:rsidRDefault="00BA6453">
      <w:pPr>
        <w:pStyle w:val="Heading5"/>
        <w:rPr>
          <w:snapToGrid w:val="0"/>
        </w:rPr>
      </w:pPr>
      <w:bookmarkStart w:id="87" w:name="_Toc403052326"/>
      <w:r w:rsidRPr="00442DC9">
        <w:rPr>
          <w:rStyle w:val="CharSectno"/>
        </w:rPr>
        <w:t>28A</w:t>
      </w:r>
      <w:r w:rsidRPr="00442DC9">
        <w:rPr>
          <w:snapToGrid w:val="0"/>
        </w:rPr>
        <w:t>.</w:t>
      </w:r>
      <w:r w:rsidRPr="00442DC9">
        <w:rPr>
          <w:snapToGrid w:val="0"/>
        </w:rPr>
        <w:tab/>
        <w:t>Vehicle identification number</w:t>
      </w:r>
      <w:bookmarkEnd w:id="87"/>
    </w:p>
    <w:p w:rsidR="00BA6453" w:rsidRPr="00442DC9" w:rsidRDefault="00BA6453">
      <w:pPr>
        <w:pStyle w:val="Subsection"/>
        <w:rPr>
          <w:snapToGrid w:val="0"/>
        </w:rPr>
      </w:pPr>
      <w:r w:rsidRPr="00442DC9">
        <w:rPr>
          <w:snapToGrid w:val="0"/>
        </w:rPr>
        <w:tab/>
        <w:t>(1)</w:t>
      </w:r>
      <w:r w:rsidRPr="00442DC9">
        <w:rPr>
          <w:snapToGrid w:val="0"/>
        </w:rPr>
        <w:tab/>
        <w:t>Upon an application being made under these regulations to license a motor vehicle, trailer or semi</w:t>
      </w:r>
      <w:r w:rsidRPr="00442DC9">
        <w:rPr>
          <w:snapToGrid w:val="0"/>
        </w:rPr>
        <w:noBreakHyphen/>
        <w:t>trailer manufactured on or after 1 January 1989, the Director General shall not grant the licence —</w:t>
      </w:r>
    </w:p>
    <w:p w:rsidR="00BA6453" w:rsidRPr="00442DC9" w:rsidRDefault="00BA6453">
      <w:pPr>
        <w:pStyle w:val="Indenta"/>
        <w:rPr>
          <w:snapToGrid w:val="0"/>
        </w:rPr>
      </w:pPr>
      <w:r w:rsidRPr="00442DC9">
        <w:rPr>
          <w:snapToGrid w:val="0"/>
        </w:rPr>
        <w:tab/>
        <w:t>(a)</w:t>
      </w:r>
      <w:r w:rsidRPr="00442DC9">
        <w:rPr>
          <w:snapToGrid w:val="0"/>
        </w:rPr>
        <w:tab/>
        <w:t>unless a vehicle identification number is legibly and durably stamped on the vehicle; or</w:t>
      </w:r>
    </w:p>
    <w:p w:rsidR="00BA6453" w:rsidRPr="00442DC9" w:rsidRDefault="00BA6453">
      <w:pPr>
        <w:pStyle w:val="Indenta"/>
        <w:rPr>
          <w:snapToGrid w:val="0"/>
        </w:rPr>
      </w:pPr>
      <w:r w:rsidRPr="00442DC9">
        <w:rPr>
          <w:snapToGrid w:val="0"/>
        </w:rPr>
        <w:tab/>
        <w:t>(b)</w:t>
      </w:r>
      <w:r w:rsidRPr="00442DC9">
        <w:rPr>
          <w:snapToGrid w:val="0"/>
        </w:rPr>
        <w:tab/>
        <w:t>if the vehicle identification number on the vehicle has been, or appears to have been, altered, defaced or obliterated.</w:t>
      </w:r>
    </w:p>
    <w:p w:rsidR="00BA6453" w:rsidRPr="00442DC9" w:rsidRDefault="00BA6453">
      <w:pPr>
        <w:pStyle w:val="Subsection"/>
        <w:rPr>
          <w:snapToGrid w:val="0"/>
        </w:rPr>
      </w:pPr>
      <w:r w:rsidRPr="00442DC9">
        <w:rPr>
          <w:snapToGrid w:val="0"/>
        </w:rPr>
        <w:tab/>
        <w:t>(2)</w:t>
      </w:r>
      <w:r w:rsidRPr="00442DC9">
        <w:rPr>
          <w:snapToGrid w:val="0"/>
        </w:rPr>
        <w:tab/>
        <w:t>The Director General may allot a vehicle identification number to a motor vehicle, trailer or semi</w:t>
      </w:r>
      <w:r w:rsidRPr="00442DC9">
        <w:rPr>
          <w:snapToGrid w:val="0"/>
        </w:rPr>
        <w:noBreakHyphen/>
        <w:t>trailer manufactured on or after 1 January 1989, where —</w:t>
      </w:r>
    </w:p>
    <w:p w:rsidR="00BA6453" w:rsidRPr="00442DC9" w:rsidRDefault="00BA6453">
      <w:pPr>
        <w:pStyle w:val="Indenta"/>
        <w:rPr>
          <w:snapToGrid w:val="0"/>
        </w:rPr>
      </w:pPr>
      <w:r w:rsidRPr="00442DC9">
        <w:rPr>
          <w:snapToGrid w:val="0"/>
        </w:rPr>
        <w:tab/>
        <w:t>(a)</w:t>
      </w:r>
      <w:r w:rsidRPr="00442DC9">
        <w:rPr>
          <w:snapToGrid w:val="0"/>
        </w:rPr>
        <w:tab/>
        <w:t>there is no vehicle identification number on the vehicle; or</w:t>
      </w:r>
    </w:p>
    <w:p w:rsidR="00BA6453" w:rsidRPr="00442DC9" w:rsidRDefault="00BA6453">
      <w:pPr>
        <w:pStyle w:val="Indenta"/>
        <w:rPr>
          <w:snapToGrid w:val="0"/>
        </w:rPr>
      </w:pPr>
      <w:r w:rsidRPr="00442DC9">
        <w:rPr>
          <w:snapToGrid w:val="0"/>
        </w:rPr>
        <w:tab/>
        <w:t>(b)</w:t>
      </w:r>
      <w:r w:rsidRPr="00442DC9">
        <w:rPr>
          <w:snapToGrid w:val="0"/>
        </w:rPr>
        <w:tab/>
        <w:t>the vehicle identification number on the vehicle has been or appears to have been, altered, defaced or obliterated.</w:t>
      </w:r>
    </w:p>
    <w:p w:rsidR="00BA6453" w:rsidRPr="00442DC9" w:rsidRDefault="00BA6453">
      <w:pPr>
        <w:pStyle w:val="Subsection"/>
        <w:rPr>
          <w:snapToGrid w:val="0"/>
        </w:rPr>
      </w:pPr>
      <w:r w:rsidRPr="00442DC9">
        <w:rPr>
          <w:snapToGrid w:val="0"/>
        </w:rPr>
        <w:tab/>
        <w:t>(3)</w:t>
      </w:r>
      <w:r w:rsidRPr="00442DC9">
        <w:rPr>
          <w:snapToGrid w:val="0"/>
        </w:rPr>
        <w:tab/>
        <w:t>Where a vehicle identification number is allotted pursuant to subregulation (2), the owner or the person in charge of the vehicle shall ensure —</w:t>
      </w:r>
    </w:p>
    <w:p w:rsidR="00BA6453" w:rsidRPr="00442DC9" w:rsidRDefault="00BA6453">
      <w:pPr>
        <w:pStyle w:val="Indenta"/>
        <w:rPr>
          <w:snapToGrid w:val="0"/>
        </w:rPr>
      </w:pPr>
      <w:r w:rsidRPr="00442DC9">
        <w:rPr>
          <w:snapToGrid w:val="0"/>
        </w:rPr>
        <w:tab/>
        <w:t>(a)</w:t>
      </w:r>
      <w:r w:rsidRPr="00442DC9">
        <w:rPr>
          <w:snapToGrid w:val="0"/>
        </w:rPr>
        <w:tab/>
        <w:t>that the number is legibly and durably stamped on the vehicle in such manner and in such position, as the Director General directs; and</w:t>
      </w:r>
    </w:p>
    <w:p w:rsidR="00BA6453" w:rsidRPr="00442DC9" w:rsidRDefault="00BA6453">
      <w:pPr>
        <w:pStyle w:val="Indenta"/>
        <w:rPr>
          <w:snapToGrid w:val="0"/>
        </w:rPr>
      </w:pPr>
      <w:r w:rsidRPr="00442DC9">
        <w:rPr>
          <w:snapToGrid w:val="0"/>
        </w:rPr>
        <w:tab/>
        <w:t>(b)</w:t>
      </w:r>
      <w:r w:rsidRPr="00442DC9">
        <w:rPr>
          <w:snapToGrid w:val="0"/>
        </w:rPr>
        <w:tab/>
        <w:t>that upon being stamped, the vehicle is produced to the Director General for inspection of the vehicle identification number.</w:t>
      </w:r>
    </w:p>
    <w:p w:rsidR="00BA6453" w:rsidRPr="00442DC9" w:rsidRDefault="00BA6453" w:rsidP="00DE77ED">
      <w:pPr>
        <w:pStyle w:val="Footnotesection"/>
      </w:pPr>
      <w:r w:rsidRPr="00442DC9">
        <w:tab/>
        <w:t>[Regulation 28A inserted in Gazette 31 Mar 1989 p. 856; amended in Gazette 28 Sep 1990 p. 5072</w:t>
      </w:r>
      <w:r w:rsidRPr="00442DC9">
        <w:noBreakHyphen/>
        <w:t>3; 31 Jan 1997 p. 683</w:t>
      </w:r>
      <w:r w:rsidRPr="00442DC9">
        <w:noBreakHyphen/>
        <w:t>4; 1 Nov 2002 p. 5393; 31 Dec 2009 p. 5408.]</w:t>
      </w:r>
    </w:p>
    <w:p w:rsidR="00BA6453" w:rsidRPr="00442DC9" w:rsidRDefault="00BA6453">
      <w:pPr>
        <w:pStyle w:val="Heading2"/>
      </w:pPr>
      <w:bookmarkStart w:id="88" w:name="_Toc397323526"/>
      <w:bookmarkStart w:id="89" w:name="_Toc397323659"/>
      <w:bookmarkStart w:id="90" w:name="_Toc397323731"/>
      <w:bookmarkStart w:id="91" w:name="_Toc397323804"/>
      <w:bookmarkStart w:id="92" w:name="_Toc397323877"/>
      <w:bookmarkStart w:id="93" w:name="_Toc400970380"/>
      <w:bookmarkStart w:id="94" w:name="_Toc403052327"/>
      <w:r w:rsidRPr="00442DC9">
        <w:rPr>
          <w:rStyle w:val="CharPartNo"/>
        </w:rPr>
        <w:t>Part V</w:t>
      </w:r>
      <w:r w:rsidRPr="00442DC9">
        <w:t> — </w:t>
      </w:r>
      <w:r w:rsidRPr="00442DC9">
        <w:rPr>
          <w:rStyle w:val="CharPartText"/>
        </w:rPr>
        <w:t>Labels issued on grant or renewal of licence</w:t>
      </w:r>
      <w:bookmarkEnd w:id="88"/>
      <w:bookmarkEnd w:id="89"/>
      <w:bookmarkEnd w:id="90"/>
      <w:bookmarkEnd w:id="91"/>
      <w:bookmarkEnd w:id="92"/>
      <w:bookmarkEnd w:id="93"/>
      <w:bookmarkEnd w:id="94"/>
    </w:p>
    <w:p w:rsidR="00BA6453" w:rsidRPr="00442DC9" w:rsidRDefault="00BA6453">
      <w:pPr>
        <w:pStyle w:val="Footnoteheading"/>
        <w:spacing w:before="100"/>
      </w:pPr>
      <w:r w:rsidRPr="00442DC9">
        <w:tab/>
        <w:t>[Heading inserted in Gazette 31 Dec 2009 p. 5408.]</w:t>
      </w:r>
    </w:p>
    <w:p w:rsidR="00BA6453" w:rsidRPr="00442DC9" w:rsidRDefault="00BA6453">
      <w:pPr>
        <w:pStyle w:val="Heading5"/>
      </w:pPr>
      <w:bookmarkStart w:id="95" w:name="_Toc403052328"/>
      <w:r w:rsidRPr="00442DC9">
        <w:rPr>
          <w:rStyle w:val="CharSectno"/>
        </w:rPr>
        <w:t>29</w:t>
      </w:r>
      <w:r w:rsidRPr="00442DC9">
        <w:t>.</w:t>
      </w:r>
      <w:r w:rsidRPr="00442DC9">
        <w:tab/>
        <w:t>Labels to be issued for heavy vehicles</w:t>
      </w:r>
      <w:bookmarkEnd w:id="95"/>
    </w:p>
    <w:p w:rsidR="00BA6453" w:rsidRPr="00442DC9" w:rsidRDefault="00BA6453">
      <w:pPr>
        <w:pStyle w:val="Subsection"/>
        <w:spacing w:before="120"/>
      </w:pPr>
      <w:r w:rsidRPr="00442DC9">
        <w:tab/>
        <w:t>(1)</w:t>
      </w:r>
      <w:r w:rsidRPr="00442DC9">
        <w:tab/>
        <w:t>The Director General is to issue a label on the grant or renewal, under Part III of the Act, of a vehicle licence for a heavy vehicle.</w:t>
      </w:r>
    </w:p>
    <w:p w:rsidR="00BA6453" w:rsidRPr="00442DC9" w:rsidRDefault="00BA6453">
      <w:pPr>
        <w:pStyle w:val="Subsection"/>
        <w:spacing w:before="120"/>
      </w:pPr>
      <w:r w:rsidRPr="00442DC9">
        <w:tab/>
        <w:t>(2)</w:t>
      </w:r>
      <w:r w:rsidRPr="00442DC9">
        <w:tab/>
        <w:t>The Director General is to issue a label on the grant, extension or renewal, under Part IV of the Act, of a vehicle licence for a heavy vehicle.</w:t>
      </w:r>
    </w:p>
    <w:p w:rsidR="00BA6453" w:rsidRPr="00442DC9" w:rsidRDefault="00BA6453" w:rsidP="00D5391A">
      <w:pPr>
        <w:pStyle w:val="Footnotesection"/>
        <w:spacing w:before="100"/>
      </w:pPr>
      <w:r w:rsidRPr="00442DC9">
        <w:tab/>
        <w:t>[Regulation 29 inserted in Gazette 31 Dec 2009 p. 5408.]</w:t>
      </w:r>
    </w:p>
    <w:p w:rsidR="00BA6453" w:rsidRPr="00442DC9" w:rsidRDefault="00BA6453">
      <w:pPr>
        <w:pStyle w:val="Heading5"/>
        <w:spacing w:before="200"/>
      </w:pPr>
      <w:bookmarkStart w:id="96" w:name="_Toc403052329"/>
      <w:r w:rsidRPr="00442DC9">
        <w:rPr>
          <w:rStyle w:val="CharSectno"/>
        </w:rPr>
        <w:t>30</w:t>
      </w:r>
      <w:r w:rsidRPr="00442DC9">
        <w:t>.</w:t>
      </w:r>
      <w:r w:rsidRPr="00442DC9">
        <w:tab/>
        <w:t>Information to be contained in or on labels</w:t>
      </w:r>
      <w:bookmarkEnd w:id="96"/>
    </w:p>
    <w:p w:rsidR="00BA6453" w:rsidRPr="00442DC9" w:rsidRDefault="00BA6453">
      <w:pPr>
        <w:pStyle w:val="Subsection"/>
        <w:spacing w:before="120"/>
      </w:pPr>
      <w:r w:rsidRPr="00442DC9">
        <w:tab/>
      </w:r>
      <w:r w:rsidRPr="00442DC9">
        <w:tab/>
        <w:t>A label issued under regulation 29(1) or (2) for a vehicle is to contain the following information about the vehicle —</w:t>
      </w:r>
    </w:p>
    <w:p w:rsidR="00BA6453" w:rsidRPr="00442DC9" w:rsidRDefault="00BA6453">
      <w:pPr>
        <w:pStyle w:val="Indenta"/>
        <w:spacing w:before="60"/>
      </w:pPr>
      <w:r w:rsidRPr="00442DC9">
        <w:tab/>
        <w:t>(a)</w:t>
      </w:r>
      <w:r w:rsidRPr="00442DC9">
        <w:tab/>
        <w:t>its make;</w:t>
      </w:r>
    </w:p>
    <w:p w:rsidR="00BA6453" w:rsidRPr="00442DC9" w:rsidRDefault="00BA6453">
      <w:pPr>
        <w:pStyle w:val="Indenta"/>
        <w:spacing w:before="60"/>
      </w:pPr>
      <w:r w:rsidRPr="00442DC9">
        <w:tab/>
        <w:t>(b)</w:t>
      </w:r>
      <w:r w:rsidRPr="00442DC9">
        <w:tab/>
        <w:t>its model or body type, whichever is the more descriptive;</w:t>
      </w:r>
    </w:p>
    <w:p w:rsidR="00BA6453" w:rsidRPr="00442DC9" w:rsidRDefault="00BA6453">
      <w:pPr>
        <w:pStyle w:val="Indenta"/>
        <w:spacing w:before="60"/>
      </w:pPr>
      <w:r w:rsidRPr="00442DC9">
        <w:tab/>
        <w:t>(c)</w:t>
      </w:r>
      <w:r w:rsidRPr="00442DC9">
        <w:tab/>
        <w:t>its vehicle identification number;</w:t>
      </w:r>
    </w:p>
    <w:p w:rsidR="00BA6453" w:rsidRPr="00442DC9" w:rsidRDefault="00BA6453">
      <w:pPr>
        <w:pStyle w:val="Indenta"/>
        <w:spacing w:before="60"/>
      </w:pPr>
      <w:r w:rsidRPr="00442DC9">
        <w:tab/>
        <w:t>(d)</w:t>
      </w:r>
      <w:r w:rsidRPr="00442DC9">
        <w:tab/>
        <w:t>if the vehicle does not have a vehicle identification number but has an engine, its engine identification mark as mentioned in regulation 28;</w:t>
      </w:r>
    </w:p>
    <w:p w:rsidR="00BA6453" w:rsidRPr="00442DC9" w:rsidRDefault="00BA6453">
      <w:pPr>
        <w:pStyle w:val="Indenta"/>
        <w:spacing w:before="60"/>
      </w:pPr>
      <w:r w:rsidRPr="00442DC9">
        <w:tab/>
        <w:t>(e)</w:t>
      </w:r>
      <w:r w:rsidRPr="00442DC9">
        <w:tab/>
        <w:t>if the vehicle does not have a vehicle identification number or an engine, its body identification mark;</w:t>
      </w:r>
    </w:p>
    <w:p w:rsidR="00BA6453" w:rsidRPr="00442DC9" w:rsidRDefault="00BA6453">
      <w:pPr>
        <w:pStyle w:val="Indenta"/>
        <w:spacing w:before="60"/>
      </w:pPr>
      <w:r w:rsidRPr="00442DC9">
        <w:tab/>
        <w:t>(f)</w:t>
      </w:r>
      <w:r w:rsidRPr="00442DC9">
        <w:tab/>
        <w:t>its GVM as defined in the Vehicle Standards;</w:t>
      </w:r>
    </w:p>
    <w:p w:rsidR="00BA6453" w:rsidRPr="00442DC9" w:rsidRDefault="00BA6453">
      <w:pPr>
        <w:pStyle w:val="Indenta"/>
        <w:spacing w:before="60"/>
      </w:pPr>
      <w:r w:rsidRPr="00442DC9">
        <w:tab/>
        <w:t>(g)</w:t>
      </w:r>
      <w:r w:rsidRPr="00442DC9">
        <w:tab/>
        <w:t>its GCM as defined in the Vehicle Standards;</w:t>
      </w:r>
    </w:p>
    <w:p w:rsidR="00BA6453" w:rsidRPr="00442DC9" w:rsidRDefault="00BA6453">
      <w:pPr>
        <w:pStyle w:val="Indenta"/>
        <w:spacing w:before="60"/>
      </w:pPr>
      <w:r w:rsidRPr="00442DC9">
        <w:tab/>
        <w:t>(h)</w:t>
      </w:r>
      <w:r w:rsidRPr="00442DC9">
        <w:tab/>
        <w:t>its number plate particulars;</w:t>
      </w:r>
    </w:p>
    <w:p w:rsidR="00BA6453" w:rsidRPr="00442DC9" w:rsidRDefault="00BA6453">
      <w:pPr>
        <w:pStyle w:val="Indenta"/>
        <w:spacing w:before="60"/>
      </w:pPr>
      <w:r w:rsidRPr="00442DC9">
        <w:tab/>
        <w:t>(i)</w:t>
      </w:r>
      <w:r w:rsidRPr="00442DC9">
        <w:tab/>
        <w:t>the expiry date of its vehicle licence;</w:t>
      </w:r>
    </w:p>
    <w:p w:rsidR="00BA6453" w:rsidRPr="00442DC9" w:rsidRDefault="00BA6453">
      <w:pPr>
        <w:pStyle w:val="Indenta"/>
        <w:spacing w:before="60"/>
      </w:pPr>
      <w:r w:rsidRPr="00442DC9">
        <w:tab/>
        <w:t>(j)</w:t>
      </w:r>
      <w:r w:rsidRPr="00442DC9">
        <w:tab/>
        <w:t>the class of its vehicle licence;</w:t>
      </w:r>
    </w:p>
    <w:p w:rsidR="00BA6453" w:rsidRPr="00442DC9" w:rsidRDefault="00BA6453">
      <w:pPr>
        <w:pStyle w:val="Indenta"/>
        <w:spacing w:before="60"/>
      </w:pPr>
      <w:r w:rsidRPr="00442DC9">
        <w:tab/>
        <w:t>(k)</w:t>
      </w:r>
      <w:r w:rsidRPr="00442DC9">
        <w:tab/>
        <w:t>a short form reference to each condition or restriction to which the use of the vehicle is subject under its vehicle licence.</w:t>
      </w:r>
    </w:p>
    <w:p w:rsidR="00BA6453" w:rsidRPr="00442DC9" w:rsidRDefault="00BA6453" w:rsidP="00D5391A">
      <w:pPr>
        <w:pStyle w:val="Footnotesection"/>
        <w:spacing w:before="100"/>
      </w:pPr>
      <w:r w:rsidRPr="00442DC9">
        <w:tab/>
        <w:t>[Regulation 30 inserted in Gazette 31 Dec 2009 p. 5408</w:t>
      </w:r>
      <w:r w:rsidRPr="00442DC9">
        <w:noBreakHyphen/>
        <w:t>9.]</w:t>
      </w:r>
    </w:p>
    <w:p w:rsidR="00BA6453" w:rsidRPr="00442DC9" w:rsidRDefault="00BA6453">
      <w:pPr>
        <w:pStyle w:val="Heading5"/>
      </w:pPr>
      <w:bookmarkStart w:id="97" w:name="_Toc403052330"/>
      <w:r w:rsidRPr="00442DC9">
        <w:rPr>
          <w:rStyle w:val="CharSectno"/>
        </w:rPr>
        <w:t>31</w:t>
      </w:r>
      <w:r w:rsidRPr="00442DC9">
        <w:t>.</w:t>
      </w:r>
      <w:r w:rsidRPr="00442DC9">
        <w:tab/>
        <w:t>Affixing, display of, labels</w:t>
      </w:r>
      <w:bookmarkEnd w:id="97"/>
    </w:p>
    <w:p w:rsidR="00BA6453" w:rsidRPr="00442DC9" w:rsidRDefault="00BA6453">
      <w:pPr>
        <w:pStyle w:val="Subsection"/>
      </w:pPr>
      <w:r w:rsidRPr="00442DC9">
        <w:tab/>
        <w:t>(1)</w:t>
      </w:r>
      <w:r w:rsidRPr="00442DC9">
        <w:tab/>
        <w:t>A licence holder of a vehicle for which a label is issued under regulation 29(1) or (2) must ensure that within 21 days after the label is issued —</w:t>
      </w:r>
    </w:p>
    <w:p w:rsidR="00BA6453" w:rsidRPr="00442DC9" w:rsidRDefault="00BA6453">
      <w:pPr>
        <w:pStyle w:val="Indenta"/>
        <w:spacing w:before="60"/>
      </w:pPr>
      <w:r w:rsidRPr="00442DC9">
        <w:tab/>
        <w:t>(a)</w:t>
      </w:r>
      <w:r w:rsidRPr="00442DC9">
        <w:tab/>
        <w:t>the label is affixed to the vehicle in accordance with subregulation (3) if the vehicle has a windscreen; or</w:t>
      </w:r>
    </w:p>
    <w:p w:rsidR="00BA6453" w:rsidRPr="00442DC9" w:rsidRDefault="00BA6453">
      <w:pPr>
        <w:pStyle w:val="Indenta"/>
        <w:spacing w:before="60"/>
      </w:pPr>
      <w:r w:rsidRPr="00442DC9">
        <w:tab/>
        <w:t>(b)</w:t>
      </w:r>
      <w:r w:rsidRPr="00442DC9">
        <w:tab/>
        <w:t>the label is displayed in accordance with subregulation (4) if the vehicle does not have a windscreen.</w:t>
      </w:r>
    </w:p>
    <w:p w:rsidR="00BA6453" w:rsidRPr="00442DC9" w:rsidRDefault="00BA6453">
      <w:pPr>
        <w:pStyle w:val="Penstart"/>
      </w:pPr>
      <w:r w:rsidRPr="00442DC9">
        <w:tab/>
        <w:t>Penalty:</w:t>
      </w:r>
    </w:p>
    <w:p w:rsidR="00BA6453" w:rsidRPr="00442DC9" w:rsidRDefault="00BA6453">
      <w:pPr>
        <w:pStyle w:val="Penpara"/>
        <w:spacing w:before="60"/>
      </w:pPr>
      <w:r w:rsidRPr="00442DC9">
        <w:tab/>
        <w:t>(a)</w:t>
      </w:r>
      <w:r w:rsidRPr="00442DC9">
        <w:tab/>
        <w:t>for a first offence, a fine of 24 PU;</w:t>
      </w:r>
    </w:p>
    <w:p w:rsidR="00BA6453" w:rsidRPr="00442DC9" w:rsidRDefault="00BA6453">
      <w:pPr>
        <w:pStyle w:val="Penpara"/>
        <w:spacing w:before="60"/>
      </w:pPr>
      <w:r w:rsidRPr="00442DC9">
        <w:tab/>
        <w:t>(b)</w:t>
      </w:r>
      <w:r w:rsidRPr="00442DC9">
        <w:tab/>
        <w:t>for a subsequent offence, a fine of 48 PU.</w:t>
      </w:r>
    </w:p>
    <w:p w:rsidR="00BA6453" w:rsidRPr="00442DC9" w:rsidRDefault="00BA6453">
      <w:pPr>
        <w:pStyle w:val="Subsection"/>
      </w:pPr>
      <w:r w:rsidRPr="00442DC9">
        <w:tab/>
        <w:t>(2)</w:t>
      </w:r>
      <w:r w:rsidRPr="00442DC9">
        <w:tab/>
        <w:t>A licence holder of a vehicle for which a label is issued under regulation 29(1) or (2) must ensure that until the vehicle’s licence is renewed or extended, or expires —</w:t>
      </w:r>
    </w:p>
    <w:p w:rsidR="00BA6453" w:rsidRPr="00442DC9" w:rsidRDefault="00BA6453">
      <w:pPr>
        <w:pStyle w:val="Indenta"/>
        <w:spacing w:before="60"/>
      </w:pPr>
      <w:r w:rsidRPr="00442DC9">
        <w:tab/>
        <w:t>(a)</w:t>
      </w:r>
      <w:r w:rsidRPr="00442DC9">
        <w:tab/>
        <w:t>the label remains affixed to the vehicle in accordance with subregulation (3) if the vehicle has a windscreen; or</w:t>
      </w:r>
    </w:p>
    <w:p w:rsidR="00BA6453" w:rsidRPr="00442DC9" w:rsidRDefault="00BA6453">
      <w:pPr>
        <w:pStyle w:val="Indenta"/>
        <w:spacing w:before="60"/>
      </w:pPr>
      <w:r w:rsidRPr="00442DC9">
        <w:tab/>
        <w:t>(b)</w:t>
      </w:r>
      <w:r w:rsidRPr="00442DC9">
        <w:tab/>
        <w:t>the label remains displayed in accordance with subregulation (4) if the vehicle does not have a windscreen.</w:t>
      </w:r>
    </w:p>
    <w:p w:rsidR="00BA6453" w:rsidRPr="00442DC9" w:rsidRDefault="00BA6453">
      <w:pPr>
        <w:pStyle w:val="Penstart"/>
      </w:pPr>
      <w:r w:rsidRPr="00442DC9">
        <w:tab/>
        <w:t>Penalty:</w:t>
      </w:r>
    </w:p>
    <w:p w:rsidR="00BA6453" w:rsidRPr="00442DC9" w:rsidRDefault="00BA6453">
      <w:pPr>
        <w:pStyle w:val="Penpara"/>
        <w:spacing w:before="60"/>
      </w:pPr>
      <w:r w:rsidRPr="00442DC9">
        <w:tab/>
        <w:t>(a)</w:t>
      </w:r>
      <w:r w:rsidRPr="00442DC9">
        <w:tab/>
        <w:t>for a first offence, a fine of 24 PU;</w:t>
      </w:r>
    </w:p>
    <w:p w:rsidR="00BA6453" w:rsidRPr="00442DC9" w:rsidRDefault="00BA6453">
      <w:pPr>
        <w:pStyle w:val="Penpara"/>
        <w:spacing w:before="60"/>
      </w:pPr>
      <w:r w:rsidRPr="00442DC9">
        <w:tab/>
        <w:t>(b)</w:t>
      </w:r>
      <w:r w:rsidRPr="00442DC9">
        <w:tab/>
        <w:t>for a subsequent offence, a fine of 48 PU.</w:t>
      </w:r>
    </w:p>
    <w:p w:rsidR="00BA6453" w:rsidRPr="00442DC9" w:rsidRDefault="00BA6453">
      <w:pPr>
        <w:pStyle w:val="Subsection"/>
      </w:pPr>
      <w:r w:rsidRPr="00442DC9">
        <w:tab/>
        <w:t>(3)</w:t>
      </w:r>
      <w:r w:rsidRPr="00442DC9">
        <w:tab/>
        <w:t>If the vehicle has a windscreen the label is to be affixed to the windscreen so that —</w:t>
      </w:r>
    </w:p>
    <w:p w:rsidR="00BA6453" w:rsidRPr="00442DC9" w:rsidRDefault="00BA6453">
      <w:pPr>
        <w:pStyle w:val="Indenta"/>
        <w:spacing w:before="60"/>
      </w:pPr>
      <w:r w:rsidRPr="00442DC9">
        <w:tab/>
        <w:t>(a)</w:t>
      </w:r>
      <w:r w:rsidRPr="00442DC9">
        <w:tab/>
        <w:t>the label’s centre is approximately 150 mm from the bottom left corner of the windscreen; and</w:t>
      </w:r>
    </w:p>
    <w:p w:rsidR="00BA6453" w:rsidRPr="00442DC9" w:rsidRDefault="00BA6453">
      <w:pPr>
        <w:pStyle w:val="Indenta"/>
        <w:spacing w:before="60"/>
      </w:pPr>
      <w:r w:rsidRPr="00442DC9">
        <w:tab/>
        <w:t>(b)</w:t>
      </w:r>
      <w:r w:rsidRPr="00442DC9">
        <w:tab/>
        <w:t>the front of the label faces towards the front of the vehicle.</w:t>
      </w:r>
    </w:p>
    <w:p w:rsidR="00BA6453" w:rsidRPr="00442DC9" w:rsidRDefault="00BA6453">
      <w:pPr>
        <w:pStyle w:val="Subsection"/>
        <w:keepNext/>
      </w:pPr>
      <w:r w:rsidRPr="00442DC9">
        <w:tab/>
        <w:t>(4)</w:t>
      </w:r>
      <w:r w:rsidRPr="00442DC9">
        <w:tab/>
        <w:t>If the vehicle does not have a windscreen —</w:t>
      </w:r>
    </w:p>
    <w:p w:rsidR="00BA6453" w:rsidRPr="00442DC9" w:rsidRDefault="00BA6453">
      <w:pPr>
        <w:pStyle w:val="Indenta"/>
      </w:pPr>
      <w:r w:rsidRPr="00442DC9">
        <w:tab/>
        <w:t>(a)</w:t>
      </w:r>
      <w:r w:rsidRPr="00442DC9">
        <w:tab/>
        <w:t>the label is to be placed in a protective holder from which the details on the label can be seen; and</w:t>
      </w:r>
    </w:p>
    <w:p w:rsidR="00BA6453" w:rsidRPr="00442DC9" w:rsidRDefault="00BA6453">
      <w:pPr>
        <w:pStyle w:val="Indenta"/>
      </w:pPr>
      <w:r w:rsidRPr="00442DC9">
        <w:tab/>
        <w:t>(b)</w:t>
      </w:r>
      <w:r w:rsidRPr="00442DC9">
        <w:tab/>
        <w:t>the holder is to be affixed to the left side of the vehicle.</w:t>
      </w:r>
    </w:p>
    <w:p w:rsidR="00BA6453" w:rsidRPr="00442DC9" w:rsidRDefault="00BA6453">
      <w:pPr>
        <w:pStyle w:val="Subsection"/>
      </w:pPr>
      <w:r w:rsidRPr="00442DC9">
        <w:tab/>
        <w:t>(5)</w:t>
      </w:r>
      <w:r w:rsidRPr="00442DC9">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Pr="00442DC9" w:rsidRDefault="00BA6453">
      <w:pPr>
        <w:pStyle w:val="Subsection"/>
      </w:pPr>
      <w:r w:rsidRPr="00442DC9">
        <w:tab/>
        <w:t>(6)</w:t>
      </w:r>
      <w:r w:rsidRPr="00442DC9">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rsidR="00BA6453" w:rsidRPr="00442DC9" w:rsidRDefault="00BA6453">
      <w:pPr>
        <w:pStyle w:val="Footnotesection"/>
      </w:pPr>
      <w:r w:rsidRPr="00442DC9">
        <w:tab/>
        <w:t>[Regulation 31 inserted in Gazette 31 Dec 2009 p. 5409</w:t>
      </w:r>
      <w:r w:rsidRPr="00442DC9">
        <w:noBreakHyphen/>
        <w:t>11.]</w:t>
      </w:r>
    </w:p>
    <w:p w:rsidR="00BA6453" w:rsidRPr="00442DC9" w:rsidRDefault="00BA6453">
      <w:pPr>
        <w:pStyle w:val="Heading5"/>
      </w:pPr>
      <w:bookmarkStart w:id="98" w:name="_Toc403052331"/>
      <w:r w:rsidRPr="00442DC9">
        <w:rPr>
          <w:rStyle w:val="CharSectno"/>
        </w:rPr>
        <w:t>32</w:t>
      </w:r>
      <w:r w:rsidRPr="00442DC9">
        <w:t>.</w:t>
      </w:r>
      <w:r w:rsidRPr="00442DC9">
        <w:tab/>
        <w:t>Affixing, display of, registration labels issued 10 to 31 December 2009 for heavy vehicles</w:t>
      </w:r>
      <w:bookmarkEnd w:id="98"/>
    </w:p>
    <w:p w:rsidR="00BA6453" w:rsidRPr="00442DC9" w:rsidRDefault="00BA6453">
      <w:pPr>
        <w:pStyle w:val="Subsection"/>
      </w:pPr>
      <w:r w:rsidRPr="00442DC9">
        <w:tab/>
        <w:t>(1)</w:t>
      </w:r>
      <w:r w:rsidRPr="00442DC9">
        <w:tab/>
        <w:t>In this regulation —</w:t>
      </w:r>
    </w:p>
    <w:p w:rsidR="00BA6453" w:rsidRPr="00442DC9" w:rsidRDefault="00BA6453">
      <w:pPr>
        <w:pStyle w:val="Defstart"/>
      </w:pPr>
      <w:r w:rsidRPr="00442DC9">
        <w:tab/>
      </w:r>
      <w:r w:rsidRPr="00442DC9">
        <w:rPr>
          <w:rStyle w:val="CharDefText"/>
        </w:rPr>
        <w:t>registration label</w:t>
      </w:r>
      <w:r w:rsidRPr="00442DC9">
        <w:t xml:space="preserve"> means a registration label that was issued on or after 10 December 2009 under section 27(1) or 38(1) of the Act as those provisions were in effect before 1 January 2010.</w:t>
      </w:r>
    </w:p>
    <w:p w:rsidR="00BA6453" w:rsidRPr="00442DC9" w:rsidRDefault="00BA6453">
      <w:pPr>
        <w:pStyle w:val="Subsection"/>
      </w:pPr>
      <w:r w:rsidRPr="00442DC9">
        <w:tab/>
        <w:t>(2)</w:t>
      </w:r>
      <w:r w:rsidRPr="00442DC9">
        <w:tab/>
        <w:t>If a registration label for a heavy vehicle is not affixed to the vehicle before 1 January 2010, a licence holder of the vehicle must ensure that within 21 days after the label was issued —</w:t>
      </w:r>
    </w:p>
    <w:p w:rsidR="00BA6453" w:rsidRPr="00442DC9" w:rsidRDefault="00BA6453">
      <w:pPr>
        <w:pStyle w:val="Indenta"/>
      </w:pPr>
      <w:r w:rsidRPr="00442DC9">
        <w:tab/>
        <w:t>(a)</w:t>
      </w:r>
      <w:r w:rsidRPr="00442DC9">
        <w:tab/>
        <w:t>the registration label is affixed to the vehicle in accordance with regulation 31(3) if the vehicle has a windscreen; or</w:t>
      </w:r>
    </w:p>
    <w:p w:rsidR="00BA6453" w:rsidRPr="00442DC9" w:rsidRDefault="00BA6453">
      <w:pPr>
        <w:pStyle w:val="Indenta"/>
      </w:pPr>
      <w:r w:rsidRPr="00442DC9">
        <w:tab/>
        <w:t>(b)</w:t>
      </w:r>
      <w:r w:rsidRPr="00442DC9">
        <w:tab/>
        <w:t>the registration label is displayed in accordance with regulation 31(4) if the vehicle does not have a windscreen.</w:t>
      </w:r>
    </w:p>
    <w:p w:rsidR="00BA6453" w:rsidRPr="00442DC9" w:rsidRDefault="00BA6453">
      <w:pPr>
        <w:pStyle w:val="Penstart"/>
      </w:pPr>
      <w:r w:rsidRPr="00442DC9">
        <w:tab/>
        <w:t>Penalty:</w:t>
      </w:r>
    </w:p>
    <w:p w:rsidR="00BA6453" w:rsidRPr="00442DC9" w:rsidRDefault="00BA6453">
      <w:pPr>
        <w:pStyle w:val="Penpara"/>
      </w:pPr>
      <w:r w:rsidRPr="00442DC9">
        <w:tab/>
        <w:t>(a)</w:t>
      </w:r>
      <w:r w:rsidRPr="00442DC9">
        <w:tab/>
        <w:t>for a first offence, a fine of 24 PU;</w:t>
      </w:r>
    </w:p>
    <w:p w:rsidR="00BA6453" w:rsidRPr="00442DC9" w:rsidRDefault="00BA6453">
      <w:pPr>
        <w:pStyle w:val="Penpara"/>
      </w:pPr>
      <w:r w:rsidRPr="00442DC9">
        <w:tab/>
        <w:t>(b)</w:t>
      </w:r>
      <w:r w:rsidRPr="00442DC9">
        <w:tab/>
        <w:t>for a subsequent offence, a fine of 48 PU.</w:t>
      </w:r>
    </w:p>
    <w:p w:rsidR="00BA6453" w:rsidRPr="00442DC9" w:rsidRDefault="00BA6453">
      <w:pPr>
        <w:pStyle w:val="Subsection"/>
      </w:pPr>
      <w:r w:rsidRPr="00442DC9">
        <w:tab/>
        <w:t>(3)</w:t>
      </w:r>
      <w:r w:rsidRPr="00442DC9">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Pr="00442DC9" w:rsidRDefault="00BA6453">
      <w:pPr>
        <w:pStyle w:val="Footnotesection"/>
      </w:pPr>
      <w:r w:rsidRPr="00442DC9">
        <w:tab/>
        <w:t>[Regulation 32 inserted in Gazette 31 Dec 2009 p. 5411.]</w:t>
      </w:r>
    </w:p>
    <w:p w:rsidR="00BA6453" w:rsidRPr="00442DC9" w:rsidRDefault="00BA6453">
      <w:pPr>
        <w:pStyle w:val="Heading5"/>
      </w:pPr>
      <w:bookmarkStart w:id="99" w:name="_Toc403052332"/>
      <w:r w:rsidRPr="00442DC9">
        <w:rPr>
          <w:rStyle w:val="CharSectno"/>
        </w:rPr>
        <w:t>33</w:t>
      </w:r>
      <w:r w:rsidRPr="00442DC9">
        <w:t>.</w:t>
      </w:r>
      <w:r w:rsidRPr="00442DC9">
        <w:tab/>
        <w:t>Keeping affixed registration labels issued before 1 January 2010 for heavy vehicles</w:t>
      </w:r>
      <w:bookmarkEnd w:id="99"/>
    </w:p>
    <w:p w:rsidR="00BA6453" w:rsidRPr="00442DC9" w:rsidRDefault="00BA6453">
      <w:pPr>
        <w:pStyle w:val="Subsection"/>
      </w:pPr>
      <w:r w:rsidRPr="00442DC9">
        <w:tab/>
        <w:t>(1)</w:t>
      </w:r>
      <w:r w:rsidRPr="00442DC9">
        <w:tab/>
        <w:t>In this regulation —</w:t>
      </w:r>
    </w:p>
    <w:p w:rsidR="00BA6453" w:rsidRPr="00442DC9" w:rsidRDefault="00BA6453">
      <w:pPr>
        <w:pStyle w:val="Defstart"/>
      </w:pPr>
      <w:r w:rsidRPr="00442DC9">
        <w:tab/>
      </w:r>
      <w:r w:rsidRPr="00442DC9">
        <w:rPr>
          <w:rStyle w:val="CharDefText"/>
        </w:rPr>
        <w:t>registration label</w:t>
      </w:r>
      <w:r w:rsidRPr="00442DC9">
        <w:t xml:space="preserve"> means a registration label that was —</w:t>
      </w:r>
    </w:p>
    <w:p w:rsidR="00BA6453" w:rsidRPr="00442DC9" w:rsidRDefault="00BA6453">
      <w:pPr>
        <w:pStyle w:val="Defpara"/>
      </w:pPr>
      <w:r w:rsidRPr="00442DC9">
        <w:tab/>
        <w:t>(a)</w:t>
      </w:r>
      <w:r w:rsidRPr="00442DC9">
        <w:tab/>
        <w:t>issued under section 27(1) or 38(1) of the Act as those provisions were in effect before 1 January 2010; and</w:t>
      </w:r>
    </w:p>
    <w:p w:rsidR="00BA6453" w:rsidRPr="00442DC9" w:rsidRDefault="00BA6453">
      <w:pPr>
        <w:pStyle w:val="Defpara"/>
      </w:pPr>
      <w:r w:rsidRPr="00442DC9">
        <w:tab/>
        <w:t>(b)</w:t>
      </w:r>
      <w:r w:rsidRPr="00442DC9">
        <w:tab/>
        <w:t>valid immediately before 1 January 2010.</w:t>
      </w:r>
    </w:p>
    <w:p w:rsidR="00BA6453" w:rsidRPr="00442DC9" w:rsidRDefault="00BA6453">
      <w:pPr>
        <w:pStyle w:val="Subsection"/>
      </w:pPr>
      <w:r w:rsidRPr="00442DC9">
        <w:tab/>
        <w:t>(2)</w:t>
      </w:r>
      <w:r w:rsidRPr="00442DC9">
        <w:tab/>
        <w:t>If a registration label for a heavy vehicle is affixed to the vehicle before 1 January 2010, a licence holder of the vehicle must ensure that the registration label is kept affixed to the vehicle until the vehicle’s licence is renewed or extended, or expires.</w:t>
      </w:r>
    </w:p>
    <w:p w:rsidR="00BA6453" w:rsidRPr="00442DC9" w:rsidRDefault="00BA6453">
      <w:pPr>
        <w:pStyle w:val="Penstart"/>
      </w:pPr>
      <w:r w:rsidRPr="00442DC9">
        <w:tab/>
        <w:t>Penalty:</w:t>
      </w:r>
    </w:p>
    <w:p w:rsidR="00BA6453" w:rsidRPr="00442DC9" w:rsidRDefault="00BA6453">
      <w:pPr>
        <w:pStyle w:val="Penpara"/>
      </w:pPr>
      <w:r w:rsidRPr="00442DC9">
        <w:tab/>
        <w:t>(a)</w:t>
      </w:r>
      <w:r w:rsidRPr="00442DC9">
        <w:tab/>
        <w:t>for a first offence, a fine of 24 PU;</w:t>
      </w:r>
    </w:p>
    <w:p w:rsidR="00BA6453" w:rsidRPr="00442DC9" w:rsidRDefault="00BA6453">
      <w:pPr>
        <w:pStyle w:val="Penpara"/>
      </w:pPr>
      <w:r w:rsidRPr="00442DC9">
        <w:tab/>
        <w:t>(b)</w:t>
      </w:r>
      <w:r w:rsidRPr="00442DC9">
        <w:tab/>
        <w:t>for a subsequent offence, a fine of 48 PU.</w:t>
      </w:r>
    </w:p>
    <w:p w:rsidR="00BA6453" w:rsidRPr="00442DC9" w:rsidRDefault="00BA6453">
      <w:pPr>
        <w:pStyle w:val="Subsection"/>
      </w:pPr>
      <w:r w:rsidRPr="00442DC9">
        <w:tab/>
        <w:t>(3)</w:t>
      </w:r>
      <w:r w:rsidRPr="00442DC9">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rsidR="00BA6453" w:rsidRPr="00442DC9" w:rsidRDefault="00BA6453">
      <w:pPr>
        <w:pStyle w:val="Footnotesection"/>
      </w:pPr>
      <w:r w:rsidRPr="00442DC9">
        <w:tab/>
        <w:t>[Regulation 33 inserted in Gazette 31 Dec 2009 p. 5412.]</w:t>
      </w:r>
    </w:p>
    <w:p w:rsidR="00BA6453" w:rsidRPr="00442DC9" w:rsidRDefault="00BA6453">
      <w:pPr>
        <w:pStyle w:val="Ednotesection"/>
      </w:pPr>
      <w:r w:rsidRPr="00442DC9">
        <w:t>[</w:t>
      </w:r>
      <w:r w:rsidRPr="00442DC9">
        <w:rPr>
          <w:b/>
          <w:bCs/>
        </w:rPr>
        <w:t>34.</w:t>
      </w:r>
      <w:r w:rsidRPr="00442DC9">
        <w:tab/>
        <w:t>Deleted in Gazette 31 Dec 2009 p. 5408.]</w:t>
      </w:r>
    </w:p>
    <w:p w:rsidR="00BA6453" w:rsidRPr="00442DC9" w:rsidRDefault="00BA6453">
      <w:pPr>
        <w:pStyle w:val="Heading2"/>
      </w:pPr>
      <w:bookmarkStart w:id="100" w:name="_Toc397323532"/>
      <w:bookmarkStart w:id="101" w:name="_Toc397323665"/>
      <w:bookmarkStart w:id="102" w:name="_Toc397323737"/>
      <w:bookmarkStart w:id="103" w:name="_Toc397323810"/>
      <w:bookmarkStart w:id="104" w:name="_Toc397323883"/>
      <w:bookmarkStart w:id="105" w:name="_Toc400970386"/>
      <w:bookmarkStart w:id="106" w:name="_Toc403052333"/>
      <w:r w:rsidRPr="00442DC9">
        <w:rPr>
          <w:rStyle w:val="CharPartNo"/>
        </w:rPr>
        <w:t>Part VI</w:t>
      </w:r>
      <w:r w:rsidRPr="00442DC9">
        <w:rPr>
          <w:rStyle w:val="CharDivNo"/>
        </w:rPr>
        <w:t> </w:t>
      </w:r>
      <w:r w:rsidRPr="00442DC9">
        <w:t>—</w:t>
      </w:r>
      <w:r w:rsidRPr="00442DC9">
        <w:rPr>
          <w:rStyle w:val="CharDivText"/>
        </w:rPr>
        <w:t> </w:t>
      </w:r>
      <w:r w:rsidRPr="00442DC9">
        <w:rPr>
          <w:rStyle w:val="CharPartText"/>
        </w:rPr>
        <w:t>Traffic inspectors</w:t>
      </w:r>
      <w:bookmarkEnd w:id="100"/>
      <w:bookmarkEnd w:id="101"/>
      <w:bookmarkEnd w:id="102"/>
      <w:bookmarkEnd w:id="103"/>
      <w:bookmarkEnd w:id="104"/>
      <w:bookmarkEnd w:id="105"/>
      <w:bookmarkEnd w:id="106"/>
    </w:p>
    <w:p w:rsidR="00BA6453" w:rsidRPr="00442DC9" w:rsidRDefault="00BA6453">
      <w:pPr>
        <w:pStyle w:val="Heading5"/>
        <w:rPr>
          <w:snapToGrid w:val="0"/>
        </w:rPr>
      </w:pPr>
      <w:bookmarkStart w:id="107" w:name="_Toc403052334"/>
      <w:r w:rsidRPr="00442DC9">
        <w:rPr>
          <w:rStyle w:val="CharSectno"/>
        </w:rPr>
        <w:t>35</w:t>
      </w:r>
      <w:r w:rsidRPr="00442DC9">
        <w:rPr>
          <w:snapToGrid w:val="0"/>
        </w:rPr>
        <w:t>.</w:t>
      </w:r>
      <w:r w:rsidRPr="00442DC9">
        <w:rPr>
          <w:snapToGrid w:val="0"/>
        </w:rPr>
        <w:tab/>
        <w:t>Application of Part</w:t>
      </w:r>
      <w:bookmarkEnd w:id="107"/>
    </w:p>
    <w:p w:rsidR="00BA6453" w:rsidRPr="00442DC9" w:rsidRDefault="00BA6453">
      <w:pPr>
        <w:pStyle w:val="Subsection"/>
        <w:rPr>
          <w:snapToGrid w:val="0"/>
        </w:rPr>
      </w:pPr>
      <w:r w:rsidRPr="00442DC9">
        <w:rPr>
          <w:snapToGrid w:val="0"/>
        </w:rPr>
        <w:tab/>
      </w:r>
      <w:r w:rsidRPr="00442DC9">
        <w:rPr>
          <w:snapToGrid w:val="0"/>
        </w:rPr>
        <w:tab/>
        <w:t>This Part applies to any traffic inspector (which term includes assistant inspector) referred to in section 110(3) of the Act.</w:t>
      </w:r>
    </w:p>
    <w:p w:rsidR="00BA6453" w:rsidRPr="00442DC9" w:rsidRDefault="00BA6453">
      <w:pPr>
        <w:pStyle w:val="Heading5"/>
        <w:rPr>
          <w:snapToGrid w:val="0"/>
        </w:rPr>
      </w:pPr>
      <w:bookmarkStart w:id="108" w:name="_Toc403052335"/>
      <w:r w:rsidRPr="00442DC9">
        <w:rPr>
          <w:rStyle w:val="CharSectno"/>
        </w:rPr>
        <w:t>36</w:t>
      </w:r>
      <w:r w:rsidRPr="00442DC9">
        <w:rPr>
          <w:snapToGrid w:val="0"/>
        </w:rPr>
        <w:t>.</w:t>
      </w:r>
      <w:r w:rsidRPr="00442DC9">
        <w:rPr>
          <w:snapToGrid w:val="0"/>
        </w:rPr>
        <w:tab/>
        <w:t>Certificate of appointment, badge of authority, uniform etc.</w:t>
      </w:r>
      <w:bookmarkEnd w:id="108"/>
    </w:p>
    <w:p w:rsidR="00BA6453" w:rsidRPr="00442DC9" w:rsidRDefault="00BA6453" w:rsidP="006A7C07">
      <w:pPr>
        <w:pStyle w:val="Subsection"/>
        <w:rPr>
          <w:snapToGrid w:val="0"/>
        </w:rPr>
      </w:pPr>
      <w:r w:rsidRPr="00442DC9">
        <w:rPr>
          <w:snapToGrid w:val="0"/>
        </w:rPr>
        <w:tab/>
        <w:t>(1)</w:t>
      </w:r>
      <w:r w:rsidRPr="00442DC9">
        <w:rPr>
          <w:snapToGrid w:val="0"/>
        </w:rPr>
        <w:tab/>
        <w:t>A certificate of the appointment of a traffic inspector shall be in the form of Form 1 in Schedule 1.</w:t>
      </w:r>
    </w:p>
    <w:p w:rsidR="00BA6453" w:rsidRPr="00442DC9" w:rsidRDefault="00BA6453" w:rsidP="006A7C07">
      <w:pPr>
        <w:pStyle w:val="Subsection"/>
        <w:rPr>
          <w:snapToGrid w:val="0"/>
        </w:rPr>
      </w:pPr>
      <w:r w:rsidRPr="00442DC9">
        <w:rPr>
          <w:snapToGrid w:val="0"/>
        </w:rPr>
        <w:tab/>
        <w:t>(2)</w:t>
      </w:r>
      <w:r w:rsidRPr="00442DC9">
        <w:rPr>
          <w:snapToGrid w:val="0"/>
        </w:rPr>
        <w:tab/>
        <w:t>Every traffic inspector shall, when on duty, wear his badge of authority in a conspicuous place and the badge of authority shall be of a design approved by the Director General.</w:t>
      </w:r>
    </w:p>
    <w:p w:rsidR="00BA6453" w:rsidRPr="00442DC9" w:rsidRDefault="00BA6453" w:rsidP="006A7C07">
      <w:pPr>
        <w:pStyle w:val="Subsection"/>
        <w:rPr>
          <w:snapToGrid w:val="0"/>
        </w:rPr>
      </w:pPr>
      <w:r w:rsidRPr="00442DC9">
        <w:rPr>
          <w:snapToGrid w:val="0"/>
        </w:rPr>
        <w:tab/>
        <w:t>(3)</w:t>
      </w:r>
      <w:r w:rsidRPr="00442DC9">
        <w:rPr>
          <w:snapToGrid w:val="0"/>
        </w:rPr>
        <w:tab/>
        <w:t>Every traffic inspector shall, except where the Director General otherwise directs, wear the uniform approved by the Director General.</w:t>
      </w:r>
    </w:p>
    <w:p w:rsidR="00BA6453" w:rsidRPr="00442DC9" w:rsidRDefault="00BA6453">
      <w:pPr>
        <w:pStyle w:val="Footnotesection"/>
      </w:pPr>
      <w:r w:rsidRPr="00442DC9">
        <w:tab/>
        <w:t>[Regulation 36 amended in Gazette 2 Feb 1982 p. 403; 17 Aug 1993 p. 4432; 31 Jan 1997 p. 683</w:t>
      </w:r>
      <w:r w:rsidRPr="00442DC9">
        <w:noBreakHyphen/>
        <w:t>4.]</w:t>
      </w:r>
    </w:p>
    <w:p w:rsidR="00BA6453" w:rsidRPr="00442DC9" w:rsidRDefault="00BA6453" w:rsidP="00DE77ED">
      <w:pPr>
        <w:pStyle w:val="Ednotepart"/>
      </w:pPr>
      <w:r w:rsidRPr="00442DC9">
        <w:t>[Part VII (r. 37, 38) deleted in Gazette 28 Nov 1986 p. 4382.]</w:t>
      </w:r>
    </w:p>
    <w:p w:rsidR="00BA6453" w:rsidRPr="00442DC9" w:rsidRDefault="00BA6453">
      <w:pPr>
        <w:pStyle w:val="Heading2"/>
      </w:pPr>
      <w:bookmarkStart w:id="109" w:name="_Toc397323535"/>
      <w:bookmarkStart w:id="110" w:name="_Toc397323668"/>
      <w:bookmarkStart w:id="111" w:name="_Toc397323740"/>
      <w:bookmarkStart w:id="112" w:name="_Toc397323813"/>
      <w:bookmarkStart w:id="113" w:name="_Toc397323886"/>
      <w:bookmarkStart w:id="114" w:name="_Toc400970389"/>
      <w:bookmarkStart w:id="115" w:name="_Toc403052336"/>
      <w:r w:rsidRPr="00442DC9">
        <w:rPr>
          <w:rStyle w:val="CharPartNo"/>
        </w:rPr>
        <w:t>Part VIII</w:t>
      </w:r>
      <w:r w:rsidRPr="00442DC9">
        <w:rPr>
          <w:rStyle w:val="CharDivNo"/>
        </w:rPr>
        <w:t> </w:t>
      </w:r>
      <w:r w:rsidRPr="00442DC9">
        <w:t>—</w:t>
      </w:r>
      <w:r w:rsidRPr="00442DC9">
        <w:rPr>
          <w:rStyle w:val="CharDivText"/>
        </w:rPr>
        <w:t> </w:t>
      </w:r>
      <w:r w:rsidRPr="00442DC9">
        <w:rPr>
          <w:rStyle w:val="CharPartText"/>
        </w:rPr>
        <w:t>Miscellaneous</w:t>
      </w:r>
      <w:bookmarkEnd w:id="109"/>
      <w:bookmarkEnd w:id="110"/>
      <w:bookmarkEnd w:id="111"/>
      <w:bookmarkEnd w:id="112"/>
      <w:bookmarkEnd w:id="113"/>
      <w:bookmarkEnd w:id="114"/>
      <w:bookmarkEnd w:id="115"/>
    </w:p>
    <w:p w:rsidR="00BA6453" w:rsidRPr="00442DC9" w:rsidRDefault="00BA6453">
      <w:pPr>
        <w:pStyle w:val="Footnoteheading"/>
      </w:pPr>
      <w:r w:rsidRPr="00442DC9">
        <w:tab/>
        <w:t>[Heading amended in Gazette 24 Nov 1995 p. 5454.]</w:t>
      </w:r>
    </w:p>
    <w:p w:rsidR="00BA6453" w:rsidRPr="00442DC9" w:rsidRDefault="00BA6453">
      <w:pPr>
        <w:pStyle w:val="Ednotesection"/>
      </w:pPr>
      <w:r w:rsidRPr="00442DC9">
        <w:t>[</w:t>
      </w:r>
      <w:r w:rsidRPr="00442DC9">
        <w:rPr>
          <w:b/>
        </w:rPr>
        <w:t>38A, 38B.</w:t>
      </w:r>
      <w:r w:rsidRPr="00442DC9">
        <w:tab/>
        <w:t>Deleted in Gazette 28 Nov 2006 p. 4909.]</w:t>
      </w:r>
    </w:p>
    <w:p w:rsidR="00BA6453" w:rsidRPr="00442DC9" w:rsidRDefault="00BA6453">
      <w:pPr>
        <w:pStyle w:val="Heading5"/>
        <w:rPr>
          <w:snapToGrid w:val="0"/>
        </w:rPr>
      </w:pPr>
      <w:bookmarkStart w:id="116" w:name="_Toc403052337"/>
      <w:r w:rsidRPr="00442DC9">
        <w:rPr>
          <w:rStyle w:val="CharSectno"/>
        </w:rPr>
        <w:t>39</w:t>
      </w:r>
      <w:r w:rsidRPr="00442DC9">
        <w:rPr>
          <w:snapToGrid w:val="0"/>
        </w:rPr>
        <w:t>.</w:t>
      </w:r>
      <w:r w:rsidRPr="00442DC9">
        <w:rPr>
          <w:snapToGrid w:val="0"/>
        </w:rPr>
        <w:tab/>
        <w:t>Penalty for breach of regulation</w:t>
      </w:r>
      <w:bookmarkEnd w:id="116"/>
    </w:p>
    <w:p w:rsidR="00BA6453" w:rsidRPr="00442DC9" w:rsidRDefault="00BA6453">
      <w:pPr>
        <w:pStyle w:val="Subsection"/>
        <w:rPr>
          <w:snapToGrid w:val="0"/>
        </w:rPr>
      </w:pPr>
      <w:r w:rsidRPr="00442DC9">
        <w:rPr>
          <w:snapToGrid w:val="0"/>
        </w:rPr>
        <w:tab/>
        <w:t>(1)</w:t>
      </w:r>
      <w:r w:rsidRPr="00442DC9">
        <w:rPr>
          <w:snapToGrid w:val="0"/>
        </w:rPr>
        <w:tab/>
        <w:t xml:space="preserve">A person committing a breach of any of these </w:t>
      </w:r>
      <w:r w:rsidRPr="00442DC9">
        <w:t xml:space="preserve">regulations, except regulations </w:t>
      </w:r>
      <w:r w:rsidR="008D75DE">
        <w:t xml:space="preserve">25AA(2), (3), (4), (5), (6), (7), (8) and (9), </w:t>
      </w:r>
      <w:r w:rsidRPr="00442DC9">
        <w:t xml:space="preserve">31(1) and (2) and 32(2) and (3), </w:t>
      </w:r>
      <w:r w:rsidRPr="00442DC9">
        <w:rPr>
          <w:snapToGrid w:val="0"/>
        </w:rPr>
        <w:t>is liable, for a first offence, to a fine not exceeding four penalty units (4 PU) and, for a subsequent offence, to a fine not exceeding eight penalty units (8 PU).</w:t>
      </w:r>
    </w:p>
    <w:p w:rsidR="00BA6453" w:rsidRPr="00442DC9" w:rsidRDefault="00BA6453">
      <w:pPr>
        <w:pStyle w:val="Subsection"/>
        <w:rPr>
          <w:snapToGrid w:val="0"/>
        </w:rPr>
      </w:pPr>
      <w:r w:rsidRPr="00442DC9">
        <w:rPr>
          <w:snapToGrid w:val="0"/>
        </w:rPr>
        <w:tab/>
        <w:t>(2)</w:t>
      </w:r>
      <w:r w:rsidRPr="00442DC9">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sidRPr="00442DC9">
        <w:rPr>
          <w:i/>
          <w:snapToGrid w:val="0"/>
        </w:rPr>
        <w:t>Traffic (Licensing Authorities) Regulations 1968</w:t>
      </w:r>
      <w:r w:rsidRPr="00442DC9">
        <w:rPr>
          <w:snapToGrid w:val="0"/>
          <w:vertAlign w:val="superscript"/>
        </w:rPr>
        <w:t> </w:t>
      </w:r>
      <w:r w:rsidR="00F00B22" w:rsidRPr="00442DC9">
        <w:rPr>
          <w:snapToGrid w:val="0"/>
          <w:vertAlign w:val="superscript"/>
        </w:rPr>
        <w:t>3</w:t>
      </w:r>
      <w:r w:rsidRPr="00442DC9">
        <w:rPr>
          <w:snapToGrid w:val="0"/>
        </w:rPr>
        <w:t xml:space="preserve">, as amended at any time or against the </w:t>
      </w:r>
      <w:r w:rsidRPr="00442DC9">
        <w:rPr>
          <w:i/>
          <w:snapToGrid w:val="0"/>
        </w:rPr>
        <w:t>Traffic (Licensing Authorities) Regulations 1974</w:t>
      </w:r>
      <w:r w:rsidRPr="00442DC9">
        <w:rPr>
          <w:snapToGrid w:val="0"/>
          <w:vertAlign w:val="superscript"/>
        </w:rPr>
        <w:t> </w:t>
      </w:r>
      <w:r w:rsidR="00F00B22" w:rsidRPr="00442DC9">
        <w:rPr>
          <w:snapToGrid w:val="0"/>
          <w:vertAlign w:val="superscript"/>
        </w:rPr>
        <w:t>4</w:t>
      </w:r>
      <w:r w:rsidRPr="00442DC9">
        <w:rPr>
          <w:snapToGrid w:val="0"/>
        </w:rPr>
        <w:t>, as amended at any time.</w:t>
      </w:r>
    </w:p>
    <w:p w:rsidR="00BA6453" w:rsidRPr="00442DC9" w:rsidRDefault="00BA6453">
      <w:pPr>
        <w:pStyle w:val="Footnotesection"/>
      </w:pPr>
      <w:r w:rsidRPr="00442DC9">
        <w:tab/>
        <w:t>[Regulation 39 amended in Gazette 23 Dec 1997 p. 7444; 31 Dec 2009 p. 5412</w:t>
      </w:r>
      <w:r w:rsidRPr="00442DC9">
        <w:noBreakHyphen/>
        <w:t>13</w:t>
      </w:r>
      <w:r w:rsidR="008D75DE">
        <w:t>; 9 Sep 2014 p. 3252</w:t>
      </w:r>
      <w:r w:rsidRPr="00442DC9">
        <w:t>.]</w:t>
      </w:r>
    </w:p>
    <w:p w:rsidR="00BA6453" w:rsidRPr="00442DC9" w:rsidRDefault="00BA6453">
      <w:pPr>
        <w:sectPr w:rsidR="00BA6453" w:rsidRPr="00442DC9" w:rsidSect="00A77E63">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BA6453" w:rsidRPr="00442DC9" w:rsidRDefault="00BA6453">
      <w:pPr>
        <w:pStyle w:val="yScheduleHeading"/>
      </w:pPr>
      <w:bookmarkStart w:id="117" w:name="_Toc397323537"/>
      <w:bookmarkStart w:id="118" w:name="_Toc397323670"/>
      <w:bookmarkStart w:id="119" w:name="_Toc397323742"/>
      <w:bookmarkStart w:id="120" w:name="_Toc397323815"/>
      <w:bookmarkStart w:id="121" w:name="_Toc397323888"/>
      <w:bookmarkStart w:id="122" w:name="_Toc400970391"/>
      <w:bookmarkStart w:id="123" w:name="_Toc403052338"/>
      <w:r w:rsidRPr="00442DC9">
        <w:rPr>
          <w:rStyle w:val="CharSchNo"/>
        </w:rPr>
        <w:t>Schedule 1</w:t>
      </w:r>
      <w:bookmarkEnd w:id="117"/>
      <w:bookmarkEnd w:id="118"/>
      <w:bookmarkEnd w:id="119"/>
      <w:bookmarkEnd w:id="120"/>
      <w:bookmarkEnd w:id="121"/>
      <w:bookmarkEnd w:id="122"/>
      <w:bookmarkEnd w:id="123"/>
    </w:p>
    <w:p w:rsidR="00BA6453" w:rsidRPr="00442DC9" w:rsidRDefault="00BA6453">
      <w:pPr>
        <w:pStyle w:val="yFootnoteheading"/>
        <w:rPr>
          <w:snapToGrid w:val="0"/>
        </w:rPr>
      </w:pPr>
      <w:r w:rsidRPr="00442DC9">
        <w:rPr>
          <w:snapToGrid w:val="0"/>
        </w:rPr>
        <w:tab/>
        <w:t>[Heading amended in Gazette 17 Aug 1993 p. 4432.]</w:t>
      </w:r>
    </w:p>
    <w:p w:rsidR="00BA6453" w:rsidRPr="00442DC9" w:rsidRDefault="00BA6453">
      <w:pPr>
        <w:pStyle w:val="yMiscellaneousHeading"/>
      </w:pPr>
      <w:r w:rsidRPr="00442DC9">
        <w:rPr>
          <w:rStyle w:val="CharSClsNo"/>
          <w:b/>
        </w:rPr>
        <w:t>Form 1</w:t>
      </w:r>
    </w:p>
    <w:p w:rsidR="00BA6453" w:rsidRPr="00442DC9" w:rsidRDefault="00BA6453">
      <w:pPr>
        <w:pStyle w:val="yMiscellaneousHeading"/>
        <w:rPr>
          <w:snapToGrid w:val="0"/>
        </w:rPr>
      </w:pPr>
      <w:r w:rsidRPr="00442DC9">
        <w:rPr>
          <w:i/>
          <w:snapToGrid w:val="0"/>
        </w:rPr>
        <w:t>Road Traffic Act 1974</w:t>
      </w:r>
    </w:p>
    <w:p w:rsidR="00BA6453" w:rsidRPr="00442DC9" w:rsidRDefault="00BA6453">
      <w:pPr>
        <w:pStyle w:val="yShoulderClause"/>
        <w:rPr>
          <w:snapToGrid w:val="0"/>
        </w:rPr>
      </w:pPr>
      <w:r w:rsidRPr="00442DC9">
        <w:rPr>
          <w:snapToGrid w:val="0"/>
        </w:rPr>
        <w:t>[Reg. 36(1)]</w:t>
      </w:r>
    </w:p>
    <w:p w:rsidR="00BA6453" w:rsidRPr="00442DC9" w:rsidRDefault="00BA6453">
      <w:pPr>
        <w:pStyle w:val="yMiscellaneousHeading"/>
        <w:rPr>
          <w:b/>
          <w:snapToGrid w:val="0"/>
        </w:rPr>
      </w:pPr>
      <w:r w:rsidRPr="00442DC9">
        <w:rPr>
          <w:b/>
          <w:snapToGrid w:val="0"/>
        </w:rPr>
        <w:t>CERTIFICATE OF APPOINTMENT OF TRAFFIC INSPECTOR BY LOCAL AUTHORITY</w:t>
      </w:r>
    </w:p>
    <w:p w:rsidR="00BA6453" w:rsidRPr="00442DC9" w:rsidRDefault="00BA6453">
      <w:pPr>
        <w:pStyle w:val="yMiscellaneousBody"/>
        <w:rPr>
          <w:snapToGrid w:val="0"/>
        </w:rPr>
      </w:pPr>
      <w:r w:rsidRPr="00442DC9">
        <w:rPr>
          <w:snapToGrid w:val="0"/>
        </w:rPr>
        <w:t>Office of the local government</w:t>
      </w:r>
      <w:r w:rsidRPr="00442DC9">
        <w:rPr>
          <w:snapToGrid w:val="0"/>
          <w:vertAlign w:val="superscript"/>
        </w:rPr>
        <w:t> </w:t>
      </w:r>
      <w:r w:rsidR="00F00B22" w:rsidRPr="00442DC9">
        <w:rPr>
          <w:snapToGrid w:val="0"/>
          <w:vertAlign w:val="superscript"/>
        </w:rPr>
        <w:t>5</w:t>
      </w:r>
      <w:r w:rsidR="00F00B22" w:rsidRPr="00442DC9">
        <w:rPr>
          <w:snapToGrid w:val="0"/>
        </w:rPr>
        <w:t xml:space="preserve"> </w:t>
      </w:r>
      <w:r w:rsidRPr="00442DC9">
        <w:rPr>
          <w:snapToGrid w:val="0"/>
        </w:rPr>
        <w:t>of ........................................................................</w:t>
      </w:r>
    </w:p>
    <w:p w:rsidR="00BA6453" w:rsidRPr="00442DC9" w:rsidRDefault="00BA6453">
      <w:pPr>
        <w:pStyle w:val="yMiscellaneousBody"/>
        <w:rPr>
          <w:snapToGrid w:val="0"/>
        </w:rPr>
      </w:pPr>
      <w:r w:rsidRPr="00442DC9">
        <w:rPr>
          <w:snapToGrid w:val="0"/>
        </w:rPr>
        <w:t xml:space="preserve">THIS IS TO CERTIFY that ................................................................................... of ............................................................................................................................ is a duly appointed Traffic Inspector under the provisions of section 110 of the </w:t>
      </w:r>
      <w:r w:rsidRPr="00442DC9">
        <w:rPr>
          <w:i/>
          <w:snapToGrid w:val="0"/>
        </w:rPr>
        <w:t>Road Traffic Act 1974</w:t>
      </w:r>
      <w:r w:rsidRPr="00442DC9">
        <w:rPr>
          <w:snapToGrid w:val="0"/>
        </w:rPr>
        <w:t>, for the local government district</w:t>
      </w:r>
      <w:r w:rsidRPr="00442DC9">
        <w:rPr>
          <w:snapToGrid w:val="0"/>
          <w:vertAlign w:val="superscript"/>
        </w:rPr>
        <w:t> </w:t>
      </w:r>
      <w:r w:rsidR="00F00B22" w:rsidRPr="00442DC9">
        <w:rPr>
          <w:snapToGrid w:val="0"/>
          <w:vertAlign w:val="superscript"/>
        </w:rPr>
        <w:t>5</w:t>
      </w:r>
      <w:r w:rsidR="00F00B22" w:rsidRPr="00442DC9">
        <w:rPr>
          <w:snapToGrid w:val="0"/>
        </w:rPr>
        <w:t xml:space="preserve"> </w:t>
      </w:r>
      <w:r w:rsidRPr="00442DC9">
        <w:rPr>
          <w:snapToGrid w:val="0"/>
        </w:rPr>
        <w:t>of ................................ ................................................................................................................................</w:t>
      </w:r>
    </w:p>
    <w:p w:rsidR="00BA6453" w:rsidRPr="00442DC9" w:rsidRDefault="00BA6453">
      <w:pPr>
        <w:pStyle w:val="yMiscellaneousBody"/>
        <w:rPr>
          <w:snapToGrid w:val="0"/>
        </w:rPr>
      </w:pPr>
      <w:r w:rsidRPr="00442DC9">
        <w:rPr>
          <w:snapToGrid w:val="0"/>
        </w:rPr>
        <w:t>Dated this....................................day of.......................................20.......</w:t>
      </w:r>
    </w:p>
    <w:p w:rsidR="00BA6453" w:rsidRPr="00442DC9" w:rsidRDefault="00BA6453">
      <w:pPr>
        <w:pStyle w:val="yMiscellaneousBody"/>
        <w:jc w:val="right"/>
        <w:rPr>
          <w:snapToGrid w:val="0"/>
        </w:rPr>
      </w:pPr>
      <w:r w:rsidRPr="00442DC9">
        <w:rPr>
          <w:snapToGrid w:val="0"/>
        </w:rPr>
        <w:t>......................................................</w:t>
      </w:r>
      <w:r w:rsidRPr="00442DC9">
        <w:rPr>
          <w:snapToGrid w:val="0"/>
        </w:rPr>
        <w:br/>
        <w:t>Mayor/President</w:t>
      </w:r>
    </w:p>
    <w:p w:rsidR="00BA6453" w:rsidRPr="00442DC9" w:rsidRDefault="00BA6453">
      <w:pPr>
        <w:pStyle w:val="yMiscellaneousBody"/>
        <w:jc w:val="right"/>
        <w:rPr>
          <w:snapToGrid w:val="0"/>
        </w:rPr>
      </w:pPr>
      <w:r w:rsidRPr="00442DC9">
        <w:rPr>
          <w:snapToGrid w:val="0"/>
        </w:rPr>
        <w:t>......................................................</w:t>
      </w:r>
      <w:r w:rsidRPr="00442DC9">
        <w:rPr>
          <w:snapToGrid w:val="0"/>
        </w:rPr>
        <w:br/>
        <w:t>Town/Shire Clerk</w:t>
      </w:r>
    </w:p>
    <w:p w:rsidR="00BA6453" w:rsidRPr="00442DC9" w:rsidRDefault="00BA6453">
      <w:pPr>
        <w:pStyle w:val="yEdnotesection"/>
        <w:spacing w:before="360"/>
      </w:pPr>
      <w:r w:rsidRPr="00442DC9">
        <w:tab/>
        <w:t>[Forms 2, 3, 4 deleted in Gazette 28 Nov 1986 p. 4382.]</w:t>
      </w:r>
    </w:p>
    <w:p w:rsidR="00BA6453" w:rsidRPr="00442DC9" w:rsidRDefault="00BA6453" w:rsidP="00442DC9">
      <w:pPr>
        <w:pStyle w:val="yMiscellaneousHeading"/>
        <w:pageBreakBefore/>
        <w:spacing w:before="0"/>
        <w:rPr>
          <w:b/>
          <w:snapToGrid w:val="0"/>
        </w:rPr>
      </w:pPr>
      <w:r w:rsidRPr="00442DC9">
        <w:rPr>
          <w:rStyle w:val="CharSClsNo"/>
          <w:b/>
        </w:rPr>
        <w:t>Form 5</w:t>
      </w:r>
    </w:p>
    <w:p w:rsidR="00BA6453" w:rsidRPr="00442DC9" w:rsidRDefault="00BA6453">
      <w:pPr>
        <w:pStyle w:val="yShoulderClause"/>
        <w:rPr>
          <w:snapToGrid w:val="0"/>
        </w:rPr>
      </w:pPr>
      <w:r w:rsidRPr="00442DC9">
        <w:rPr>
          <w:snapToGrid w:val="0"/>
        </w:rPr>
        <w:t>[Reg. 25A(1)]</w:t>
      </w:r>
    </w:p>
    <w:p w:rsidR="00BA6453" w:rsidRPr="00442DC9" w:rsidRDefault="00BA6453">
      <w:pPr>
        <w:pStyle w:val="yMiscellaneousHeading"/>
        <w:rPr>
          <w:i/>
          <w:snapToGrid w:val="0"/>
        </w:rPr>
      </w:pPr>
      <w:r w:rsidRPr="00442DC9">
        <w:rPr>
          <w:i/>
          <w:snapToGrid w:val="0"/>
        </w:rPr>
        <w:t>Road Traffic Act 1974</w:t>
      </w:r>
    </w:p>
    <w:p w:rsidR="00BA6453" w:rsidRPr="00442DC9" w:rsidRDefault="00BA6453">
      <w:pPr>
        <w:pStyle w:val="yMiscellaneousHeading"/>
        <w:rPr>
          <w:i/>
          <w:snapToGrid w:val="0"/>
        </w:rPr>
      </w:pPr>
      <w:r w:rsidRPr="00442DC9">
        <w:rPr>
          <w:i/>
          <w:snapToGrid w:val="0"/>
        </w:rPr>
        <w:t xml:space="preserve">Road Traffic </w:t>
      </w:r>
      <w:r w:rsidRPr="00442DC9">
        <w:rPr>
          <w:i/>
        </w:rPr>
        <w:t>(Licensing)</w:t>
      </w:r>
      <w:r w:rsidRPr="00442DC9">
        <w:rPr>
          <w:i/>
          <w:snapToGrid w:val="0"/>
        </w:rPr>
        <w:t xml:space="preserve"> Regulations 1975</w:t>
      </w:r>
    </w:p>
    <w:p w:rsidR="00BA6453" w:rsidRPr="00442DC9" w:rsidRDefault="00BA6453">
      <w:pPr>
        <w:pStyle w:val="yMiscellaneousHeading"/>
        <w:rPr>
          <w:b/>
          <w:snapToGrid w:val="0"/>
        </w:rPr>
      </w:pPr>
      <w:r w:rsidRPr="00442DC9">
        <w:rPr>
          <w:b/>
          <w:snapToGrid w:val="0"/>
        </w:rPr>
        <w:t>CERTIFICATE OF RIGHT TO DISPLAY AND TRADE</w:t>
      </w:r>
    </w:p>
    <w:p w:rsidR="00BA6453" w:rsidRPr="00442DC9" w:rsidRDefault="00BA6453">
      <w:pPr>
        <w:pStyle w:val="yMiscellaneousBody"/>
        <w:rPr>
          <w:snapToGrid w:val="0"/>
        </w:rPr>
      </w:pPr>
      <w:r w:rsidRPr="00442DC9">
        <w:rPr>
          <w:snapToGrid w:val="0"/>
        </w:rPr>
        <w:t xml:space="preserve">In accordance with the regulations made pursuant to the </w:t>
      </w:r>
      <w:r w:rsidRPr="00442DC9">
        <w:rPr>
          <w:i/>
          <w:snapToGrid w:val="0"/>
        </w:rPr>
        <w:t xml:space="preserve">Road Traffic Act 1974 </w:t>
      </w:r>
      <w:r w:rsidRPr="00442DC9">
        <w:rPr>
          <w:snapToGrid w:val="0"/>
        </w:rPr>
        <w:t>................................................................................................................................ has the right to display and trade the special plate bearing the characters............. ................................................................................................................................</w:t>
      </w:r>
    </w:p>
    <w:p w:rsidR="00BA6453" w:rsidRPr="00442DC9" w:rsidRDefault="00BA6453">
      <w:pPr>
        <w:pStyle w:val="yMiscellaneousBody"/>
        <w:jc w:val="right"/>
        <w:rPr>
          <w:snapToGrid w:val="0"/>
        </w:rPr>
      </w:pPr>
      <w:r w:rsidRPr="00442DC9">
        <w:rPr>
          <w:snapToGrid w:val="0"/>
        </w:rPr>
        <w:t>...............................................</w:t>
      </w:r>
      <w:r w:rsidRPr="00442DC9">
        <w:rPr>
          <w:snapToGrid w:val="0"/>
        </w:rPr>
        <w:br/>
        <w:t>For and on behalf of the</w:t>
      </w:r>
      <w:r w:rsidRPr="00442DC9">
        <w:rPr>
          <w:snapToGrid w:val="0"/>
        </w:rPr>
        <w:br/>
        <w:t>Director General.</w:t>
      </w:r>
    </w:p>
    <w:p w:rsidR="00BA6453" w:rsidRPr="00442DC9" w:rsidRDefault="00BA6453">
      <w:pPr>
        <w:pStyle w:val="yFootnotesection"/>
      </w:pPr>
      <w:r w:rsidRPr="00442DC9">
        <w:tab/>
        <w:t>[Form 5 inserted in Gazette 24 May 1985 p. 1763; amended in Gazette 31 Jan 1997 p. 683; 28 Nov 2006 p. 4910; 22 Jun 2007 p. 2874.]</w:t>
      </w:r>
    </w:p>
    <w:p w:rsidR="00BA6453" w:rsidRPr="00442DC9" w:rsidRDefault="00BA6453" w:rsidP="00442DC9">
      <w:pPr>
        <w:pStyle w:val="yMiscellaneousHeading"/>
        <w:pageBreakBefore/>
        <w:spacing w:before="0"/>
        <w:rPr>
          <w:b/>
          <w:snapToGrid w:val="0"/>
        </w:rPr>
      </w:pPr>
      <w:r w:rsidRPr="00442DC9">
        <w:rPr>
          <w:rStyle w:val="CharSClsNo"/>
          <w:b/>
        </w:rPr>
        <w:t>Form 6</w:t>
      </w:r>
    </w:p>
    <w:p w:rsidR="00BA6453" w:rsidRPr="00442DC9" w:rsidRDefault="00BA6453">
      <w:pPr>
        <w:pStyle w:val="yMiscellaneousHeading"/>
        <w:rPr>
          <w:i/>
          <w:snapToGrid w:val="0"/>
        </w:rPr>
      </w:pPr>
      <w:r w:rsidRPr="00442DC9">
        <w:rPr>
          <w:i/>
          <w:snapToGrid w:val="0"/>
        </w:rPr>
        <w:t>Road Traffic Act 1974</w:t>
      </w:r>
    </w:p>
    <w:p w:rsidR="00BA6453" w:rsidRPr="00442DC9" w:rsidRDefault="00BA6453">
      <w:pPr>
        <w:pStyle w:val="yMiscellaneousHeading"/>
        <w:rPr>
          <w:i/>
          <w:snapToGrid w:val="0"/>
        </w:rPr>
      </w:pPr>
      <w:r w:rsidRPr="00442DC9">
        <w:rPr>
          <w:i/>
          <w:snapToGrid w:val="0"/>
        </w:rPr>
        <w:t xml:space="preserve">Road Traffic </w:t>
      </w:r>
      <w:r w:rsidRPr="00442DC9">
        <w:rPr>
          <w:i/>
        </w:rPr>
        <w:t>(Licensing)</w:t>
      </w:r>
      <w:r w:rsidRPr="00442DC9">
        <w:rPr>
          <w:i/>
          <w:snapToGrid w:val="0"/>
        </w:rPr>
        <w:t xml:space="preserve"> Regulations 1975</w:t>
      </w:r>
    </w:p>
    <w:p w:rsidR="00BA6453" w:rsidRPr="00442DC9" w:rsidRDefault="00BA6453">
      <w:pPr>
        <w:pStyle w:val="yMiscellaneousHeading"/>
        <w:spacing w:after="160"/>
        <w:rPr>
          <w:b/>
          <w:snapToGrid w:val="0"/>
        </w:rPr>
      </w:pPr>
      <w:r w:rsidRPr="00442DC9">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BA6453" w:rsidRPr="00442DC9">
        <w:tc>
          <w:tcPr>
            <w:tcW w:w="2518" w:type="dxa"/>
            <w:tcBorders>
              <w:top w:val="nil"/>
              <w:left w:val="nil"/>
              <w:bottom w:val="nil"/>
              <w:right w:val="nil"/>
            </w:tcBorders>
          </w:tcPr>
          <w:p w:rsidR="00BA6453" w:rsidRPr="00442DC9" w:rsidRDefault="00BA6453">
            <w:pPr>
              <w:pStyle w:val="yTableNAm"/>
              <w:rPr>
                <w:snapToGrid w:val="0"/>
              </w:rPr>
            </w:pPr>
            <w:r w:rsidRPr="00442DC9">
              <w:rPr>
                <w:snapToGrid w:val="0"/>
              </w:rPr>
              <w:t>Description of special plate</w:t>
            </w:r>
          </w:p>
        </w:tc>
        <w:tc>
          <w:tcPr>
            <w:tcW w:w="284" w:type="dxa"/>
            <w:tcBorders>
              <w:left w:val="nil"/>
              <w:bottom w:val="nil"/>
            </w:tcBorders>
          </w:tcPr>
          <w:p w:rsidR="00BA6453" w:rsidRPr="00442DC9" w:rsidRDefault="00BA6453">
            <w:pPr>
              <w:pStyle w:val="yTableNAm"/>
              <w:rPr>
                <w:snapToGrid w:val="0"/>
              </w:rPr>
            </w:pPr>
          </w:p>
        </w:tc>
        <w:tc>
          <w:tcPr>
            <w:tcW w:w="4500" w:type="dxa"/>
            <w:tcBorders>
              <w:top w:val="single" w:sz="4" w:space="0" w:color="auto"/>
              <w:bottom w:val="single" w:sz="4" w:space="0" w:color="auto"/>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p>
        </w:tc>
        <w:tc>
          <w:tcPr>
            <w:tcW w:w="284" w:type="dxa"/>
            <w:tcBorders>
              <w:top w:val="nil"/>
              <w:left w:val="nil"/>
              <w:bottom w:val="nil"/>
              <w:right w:val="nil"/>
            </w:tcBorders>
          </w:tcPr>
          <w:p w:rsidR="00BA6453" w:rsidRPr="00442DC9" w:rsidRDefault="00BA6453">
            <w:pPr>
              <w:pStyle w:val="yTableNAm"/>
              <w:rPr>
                <w:snapToGrid w:val="0"/>
              </w:rPr>
            </w:pPr>
          </w:p>
        </w:tc>
        <w:tc>
          <w:tcPr>
            <w:tcW w:w="4500" w:type="dxa"/>
            <w:tcBorders>
              <w:top w:val="single" w:sz="4" w:space="0" w:color="auto"/>
              <w:left w:val="nil"/>
              <w:bottom w:val="nil"/>
              <w:right w:val="nil"/>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r w:rsidRPr="00442DC9">
              <w:rPr>
                <w:snapToGrid w:val="0"/>
              </w:rPr>
              <w:t>Vendor</w:t>
            </w:r>
          </w:p>
        </w:tc>
        <w:tc>
          <w:tcPr>
            <w:tcW w:w="284" w:type="dxa"/>
            <w:tcBorders>
              <w:top w:val="nil"/>
              <w:left w:val="nil"/>
              <w:bottom w:val="nil"/>
            </w:tcBorders>
          </w:tcPr>
          <w:p w:rsidR="00BA6453" w:rsidRPr="00442DC9" w:rsidRDefault="00BA6453">
            <w:pPr>
              <w:pStyle w:val="yTableNAm"/>
              <w:rPr>
                <w:snapToGrid w:val="0"/>
              </w:rPr>
            </w:pPr>
          </w:p>
        </w:tc>
        <w:tc>
          <w:tcPr>
            <w:tcW w:w="4500" w:type="dxa"/>
            <w:tcBorders>
              <w:top w:val="single" w:sz="4" w:space="0" w:color="auto"/>
              <w:bottom w:val="single" w:sz="4" w:space="0" w:color="auto"/>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r w:rsidRPr="00442DC9">
              <w:rPr>
                <w:snapToGrid w:val="0"/>
              </w:rPr>
              <w:t>(Full name and address)</w:t>
            </w:r>
          </w:p>
        </w:tc>
        <w:tc>
          <w:tcPr>
            <w:tcW w:w="284" w:type="dxa"/>
            <w:tcBorders>
              <w:top w:val="nil"/>
              <w:left w:val="nil"/>
              <w:bottom w:val="nil"/>
            </w:tcBorders>
          </w:tcPr>
          <w:p w:rsidR="00BA6453" w:rsidRPr="00442DC9" w:rsidRDefault="00BA6453">
            <w:pPr>
              <w:pStyle w:val="yTableNAm"/>
              <w:rPr>
                <w:snapToGrid w:val="0"/>
              </w:rPr>
            </w:pPr>
          </w:p>
        </w:tc>
        <w:tc>
          <w:tcPr>
            <w:tcW w:w="4500" w:type="dxa"/>
            <w:tcBorders>
              <w:top w:val="single" w:sz="4" w:space="0" w:color="auto"/>
              <w:bottom w:val="single" w:sz="4" w:space="0" w:color="auto"/>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p>
        </w:tc>
        <w:tc>
          <w:tcPr>
            <w:tcW w:w="284" w:type="dxa"/>
            <w:tcBorders>
              <w:top w:val="nil"/>
              <w:left w:val="nil"/>
              <w:bottom w:val="nil"/>
              <w:right w:val="nil"/>
            </w:tcBorders>
          </w:tcPr>
          <w:p w:rsidR="00BA6453" w:rsidRPr="00442DC9" w:rsidRDefault="00BA6453">
            <w:pPr>
              <w:pStyle w:val="yTableNAm"/>
              <w:rPr>
                <w:snapToGrid w:val="0"/>
              </w:rPr>
            </w:pPr>
          </w:p>
        </w:tc>
        <w:tc>
          <w:tcPr>
            <w:tcW w:w="4500" w:type="dxa"/>
            <w:tcBorders>
              <w:top w:val="single" w:sz="4" w:space="0" w:color="auto"/>
              <w:left w:val="nil"/>
              <w:bottom w:val="nil"/>
              <w:right w:val="nil"/>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r w:rsidRPr="00442DC9">
              <w:rPr>
                <w:snapToGrid w:val="0"/>
              </w:rPr>
              <w:t>Consideration</w:t>
            </w:r>
          </w:p>
        </w:tc>
        <w:tc>
          <w:tcPr>
            <w:tcW w:w="284" w:type="dxa"/>
            <w:tcBorders>
              <w:top w:val="nil"/>
              <w:left w:val="nil"/>
              <w:bottom w:val="nil"/>
            </w:tcBorders>
          </w:tcPr>
          <w:p w:rsidR="00BA6453" w:rsidRPr="00442DC9" w:rsidRDefault="00BA6453">
            <w:pPr>
              <w:pStyle w:val="yTableNAm"/>
              <w:rPr>
                <w:snapToGrid w:val="0"/>
              </w:rPr>
            </w:pPr>
          </w:p>
        </w:tc>
        <w:tc>
          <w:tcPr>
            <w:tcW w:w="4500" w:type="dxa"/>
            <w:tcBorders>
              <w:top w:val="single" w:sz="4" w:space="0" w:color="auto"/>
              <w:bottom w:val="single" w:sz="4" w:space="0" w:color="auto"/>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p>
        </w:tc>
        <w:tc>
          <w:tcPr>
            <w:tcW w:w="284" w:type="dxa"/>
            <w:tcBorders>
              <w:top w:val="nil"/>
              <w:left w:val="nil"/>
              <w:bottom w:val="nil"/>
              <w:right w:val="nil"/>
            </w:tcBorders>
          </w:tcPr>
          <w:p w:rsidR="00BA6453" w:rsidRPr="00442DC9" w:rsidRDefault="00BA6453">
            <w:pPr>
              <w:pStyle w:val="yTableNAm"/>
              <w:rPr>
                <w:snapToGrid w:val="0"/>
              </w:rPr>
            </w:pPr>
          </w:p>
        </w:tc>
        <w:tc>
          <w:tcPr>
            <w:tcW w:w="4500" w:type="dxa"/>
            <w:tcBorders>
              <w:top w:val="single" w:sz="4" w:space="0" w:color="auto"/>
              <w:left w:val="nil"/>
              <w:bottom w:val="nil"/>
              <w:right w:val="nil"/>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r w:rsidRPr="00442DC9">
              <w:rPr>
                <w:snapToGrid w:val="0"/>
              </w:rPr>
              <w:t>Purchaser</w:t>
            </w:r>
          </w:p>
        </w:tc>
        <w:tc>
          <w:tcPr>
            <w:tcW w:w="284" w:type="dxa"/>
            <w:tcBorders>
              <w:top w:val="nil"/>
              <w:left w:val="nil"/>
              <w:bottom w:val="nil"/>
            </w:tcBorders>
          </w:tcPr>
          <w:p w:rsidR="00BA6453" w:rsidRPr="00442DC9" w:rsidRDefault="00BA6453">
            <w:pPr>
              <w:pStyle w:val="yTableNAm"/>
              <w:rPr>
                <w:snapToGrid w:val="0"/>
              </w:rPr>
            </w:pPr>
          </w:p>
        </w:tc>
        <w:tc>
          <w:tcPr>
            <w:tcW w:w="4500" w:type="dxa"/>
            <w:tcBorders>
              <w:top w:val="single" w:sz="4" w:space="0" w:color="auto"/>
              <w:bottom w:val="single" w:sz="4" w:space="0" w:color="auto"/>
            </w:tcBorders>
          </w:tcPr>
          <w:p w:rsidR="00BA6453" w:rsidRPr="00442DC9" w:rsidRDefault="00BA6453">
            <w:pPr>
              <w:pStyle w:val="yTableNAm"/>
              <w:rPr>
                <w:snapToGrid w:val="0"/>
              </w:rPr>
            </w:pPr>
          </w:p>
        </w:tc>
      </w:tr>
      <w:tr w:rsidR="00BA6453" w:rsidRPr="00442DC9">
        <w:tc>
          <w:tcPr>
            <w:tcW w:w="2518" w:type="dxa"/>
            <w:tcBorders>
              <w:top w:val="nil"/>
              <w:left w:val="nil"/>
              <w:bottom w:val="nil"/>
              <w:right w:val="nil"/>
            </w:tcBorders>
          </w:tcPr>
          <w:p w:rsidR="00BA6453" w:rsidRPr="00442DC9" w:rsidRDefault="00BA6453">
            <w:pPr>
              <w:pStyle w:val="yTableNAm"/>
              <w:rPr>
                <w:snapToGrid w:val="0"/>
              </w:rPr>
            </w:pPr>
            <w:r w:rsidRPr="00442DC9">
              <w:rPr>
                <w:snapToGrid w:val="0"/>
              </w:rPr>
              <w:t>(Full name and address)</w:t>
            </w:r>
          </w:p>
        </w:tc>
        <w:tc>
          <w:tcPr>
            <w:tcW w:w="284" w:type="dxa"/>
            <w:tcBorders>
              <w:top w:val="nil"/>
              <w:left w:val="nil"/>
              <w:bottom w:val="nil"/>
            </w:tcBorders>
          </w:tcPr>
          <w:p w:rsidR="00BA6453" w:rsidRPr="00442DC9" w:rsidRDefault="00BA6453">
            <w:pPr>
              <w:pStyle w:val="yTableNAm"/>
              <w:rPr>
                <w:snapToGrid w:val="0"/>
              </w:rPr>
            </w:pPr>
          </w:p>
        </w:tc>
        <w:tc>
          <w:tcPr>
            <w:tcW w:w="4500" w:type="dxa"/>
            <w:tcBorders>
              <w:top w:val="single" w:sz="4" w:space="0" w:color="auto"/>
              <w:bottom w:val="single" w:sz="4" w:space="0" w:color="auto"/>
            </w:tcBorders>
          </w:tcPr>
          <w:p w:rsidR="00BA6453" w:rsidRPr="00442DC9" w:rsidRDefault="00BA6453">
            <w:pPr>
              <w:pStyle w:val="yTableNAm"/>
              <w:rPr>
                <w:snapToGrid w:val="0"/>
              </w:rPr>
            </w:pPr>
          </w:p>
        </w:tc>
      </w:tr>
    </w:tbl>
    <w:p w:rsidR="00BA6453" w:rsidRPr="00442DC9" w:rsidRDefault="00BA6453">
      <w:pPr>
        <w:pStyle w:val="yTable"/>
        <w:rPr>
          <w:snapToGrid w:val="0"/>
        </w:rPr>
      </w:pPr>
    </w:p>
    <w:p w:rsidR="00BA6453" w:rsidRPr="00442DC9" w:rsidRDefault="00BA6453">
      <w:pPr>
        <w:pStyle w:val="yMiscellaneousBody"/>
        <w:rPr>
          <w:snapToGrid w:val="0"/>
        </w:rPr>
      </w:pPr>
      <w:r w:rsidRPr="00442DC9">
        <w:rPr>
          <w:snapToGrid w:val="0"/>
        </w:rPr>
        <w:t>Dated this ............................... day of .............................., 20......</w:t>
      </w:r>
    </w:p>
    <w:p w:rsidR="00BA6453" w:rsidRPr="00442DC9" w:rsidRDefault="00BA6453">
      <w:pPr>
        <w:pStyle w:val="yMiscellaneousBody"/>
        <w:jc w:val="right"/>
        <w:rPr>
          <w:snapToGrid w:val="0"/>
        </w:rPr>
      </w:pPr>
      <w:r w:rsidRPr="00442DC9">
        <w:rPr>
          <w:snapToGrid w:val="0"/>
        </w:rPr>
        <w:t>.......................................................</w:t>
      </w:r>
      <w:r w:rsidRPr="00442DC9">
        <w:rPr>
          <w:snapToGrid w:val="0"/>
        </w:rPr>
        <w:br/>
        <w:t>Signed by Vendor</w:t>
      </w:r>
    </w:p>
    <w:p w:rsidR="00BA6453" w:rsidRPr="00442DC9" w:rsidRDefault="00BA6453">
      <w:pPr>
        <w:pStyle w:val="yMiscellaneousBody"/>
        <w:jc w:val="right"/>
        <w:rPr>
          <w:snapToGrid w:val="0"/>
        </w:rPr>
      </w:pPr>
      <w:r w:rsidRPr="00442DC9">
        <w:rPr>
          <w:snapToGrid w:val="0"/>
        </w:rPr>
        <w:t>......................................................</w:t>
      </w:r>
      <w:r w:rsidRPr="00442DC9">
        <w:rPr>
          <w:snapToGrid w:val="0"/>
        </w:rPr>
        <w:br/>
        <w:t>Signed by Purchaser</w:t>
      </w:r>
    </w:p>
    <w:p w:rsidR="00BA6453" w:rsidRPr="00442DC9" w:rsidRDefault="00BA6453">
      <w:pPr>
        <w:pStyle w:val="yFootnotesection"/>
      </w:pPr>
      <w:r w:rsidRPr="00442DC9">
        <w:tab/>
        <w:t>[Form 6 inserted in Gazette 24 May 1985 p. 1763; amended in Gazette 28 Nov 2006 p. 4910; 22 Jun 2007 p. 2874.]</w:t>
      </w:r>
    </w:p>
    <w:p w:rsidR="00BA6453" w:rsidRPr="00442DC9" w:rsidRDefault="00BA6453">
      <w:pPr>
        <w:pStyle w:val="yEdnoteschedule"/>
      </w:pPr>
      <w:r w:rsidRPr="00442DC9">
        <w:t>[Schedule 2 deleted in Gazette 28 Nov 2006 p. 4909.]</w:t>
      </w:r>
    </w:p>
    <w:p w:rsidR="00442DC9" w:rsidRPr="00442DC9" w:rsidRDefault="00442DC9" w:rsidP="00442DC9">
      <w:pPr>
        <w:sectPr w:rsidR="00442DC9" w:rsidRPr="00442DC9" w:rsidSect="00A77E6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BA6453" w:rsidRPr="00442DC9" w:rsidRDefault="00BA6453">
      <w:pPr>
        <w:pStyle w:val="yScheduleHeading"/>
      </w:pPr>
      <w:bookmarkStart w:id="124" w:name="_Toc397323538"/>
      <w:bookmarkStart w:id="125" w:name="_Toc397323671"/>
      <w:bookmarkStart w:id="126" w:name="_Toc397323743"/>
      <w:bookmarkStart w:id="127" w:name="_Toc397323816"/>
      <w:bookmarkStart w:id="128" w:name="_Toc397323889"/>
      <w:bookmarkStart w:id="129" w:name="_Toc400970392"/>
      <w:bookmarkStart w:id="130" w:name="_Toc403052339"/>
      <w:r w:rsidRPr="00442DC9">
        <w:rPr>
          <w:rStyle w:val="CharSchNo"/>
        </w:rPr>
        <w:t>Schedule 3</w:t>
      </w:r>
      <w:bookmarkEnd w:id="124"/>
      <w:bookmarkEnd w:id="125"/>
      <w:bookmarkEnd w:id="126"/>
      <w:bookmarkEnd w:id="127"/>
      <w:bookmarkEnd w:id="128"/>
      <w:bookmarkEnd w:id="129"/>
      <w:bookmarkEnd w:id="130"/>
    </w:p>
    <w:p w:rsidR="00BA6453" w:rsidRPr="00442DC9" w:rsidRDefault="00BA6453" w:rsidP="001322F9">
      <w:pPr>
        <w:pStyle w:val="yScheduleHeading"/>
        <w:pageBreakBefore w:val="0"/>
        <w:spacing w:before="160"/>
      </w:pPr>
      <w:bookmarkStart w:id="131" w:name="_Toc397323817"/>
      <w:bookmarkStart w:id="132" w:name="_Toc397323890"/>
      <w:bookmarkStart w:id="133" w:name="_Toc400970393"/>
      <w:bookmarkStart w:id="134" w:name="_Toc403052340"/>
      <w:r w:rsidRPr="00442DC9">
        <w:rPr>
          <w:rStyle w:val="CharSchText"/>
        </w:rPr>
        <w:t>Classes of licences for heavy vehicles</w:t>
      </w:r>
      <w:bookmarkEnd w:id="131"/>
      <w:bookmarkEnd w:id="132"/>
      <w:bookmarkEnd w:id="133"/>
      <w:bookmarkEnd w:id="134"/>
    </w:p>
    <w:p w:rsidR="00BA6453" w:rsidRPr="00442DC9" w:rsidRDefault="00BA6453">
      <w:pPr>
        <w:pStyle w:val="yShoulderClause"/>
        <w:rPr>
          <w:snapToGrid w:val="0"/>
        </w:rPr>
      </w:pPr>
      <w:r w:rsidRPr="00442DC9">
        <w:rPr>
          <w:snapToGrid w:val="0"/>
        </w:rPr>
        <w:t>[Regulation 9A]</w:t>
      </w:r>
    </w:p>
    <w:p w:rsidR="00BA6453" w:rsidRPr="00442DC9" w:rsidRDefault="00BA6453">
      <w:pPr>
        <w:pStyle w:val="yHeading5"/>
        <w:outlineLvl w:val="9"/>
        <w:rPr>
          <w:snapToGrid w:val="0"/>
        </w:rPr>
      </w:pPr>
      <w:bookmarkStart w:id="135" w:name="_Toc403052341"/>
      <w:r w:rsidRPr="00442DC9">
        <w:rPr>
          <w:snapToGrid w:val="0"/>
        </w:rPr>
        <w:t>1.</w:t>
      </w:r>
      <w:r w:rsidRPr="00442DC9">
        <w:rPr>
          <w:snapToGrid w:val="0"/>
        </w:rPr>
        <w:tab/>
        <w:t>Terms used</w:t>
      </w:r>
      <w:bookmarkEnd w:id="135"/>
    </w:p>
    <w:p w:rsidR="00BA6453" w:rsidRPr="00442DC9" w:rsidRDefault="00BA6453">
      <w:pPr>
        <w:pStyle w:val="ySubsection"/>
        <w:rPr>
          <w:snapToGrid w:val="0"/>
        </w:rPr>
      </w:pPr>
      <w:r w:rsidRPr="00442DC9">
        <w:rPr>
          <w:snapToGrid w:val="0"/>
        </w:rPr>
        <w:tab/>
        <w:t>(1)</w:t>
      </w:r>
      <w:r w:rsidRPr="00442DC9">
        <w:rPr>
          <w:snapToGrid w:val="0"/>
        </w:rPr>
        <w:tab/>
        <w:t>In this Schedule a converter dolly and a semi</w:t>
      </w:r>
      <w:r w:rsidRPr="00442DC9">
        <w:rPr>
          <w:snapToGrid w:val="0"/>
        </w:rPr>
        <w:noBreakHyphen/>
        <w:t>trailer when used together shall be regarded as one trailer.</w:t>
      </w:r>
    </w:p>
    <w:p w:rsidR="00BA6453" w:rsidRPr="00442DC9" w:rsidRDefault="00BA6453">
      <w:pPr>
        <w:pStyle w:val="ySubsection"/>
      </w:pPr>
      <w:r w:rsidRPr="00442DC9">
        <w:tab/>
        <w:t>(2)</w:t>
      </w:r>
      <w:r w:rsidRPr="00442DC9">
        <w:tab/>
        <w:t xml:space="preserve">For the purposes of this Schedule, a vehicle exceeds the maximum permissible axle loading if, and only if, the mass supported on any axle or axle group of the vehicle exceeds the maximum permitted under Schedule 1 to the </w:t>
      </w:r>
      <w:r w:rsidRPr="00442DC9">
        <w:rPr>
          <w:i/>
        </w:rPr>
        <w:t>Road Traffic (Vehicle Standards) Regulations 2002</w:t>
      </w:r>
      <w:r w:rsidRPr="00442DC9">
        <w:t>.</w:t>
      </w:r>
    </w:p>
    <w:p w:rsidR="00BA6453" w:rsidRPr="00442DC9" w:rsidRDefault="00BA6453">
      <w:pPr>
        <w:pStyle w:val="ySubsection"/>
      </w:pPr>
      <w:r w:rsidRPr="00442DC9">
        <w:tab/>
        <w:t>(3)</w:t>
      </w:r>
      <w:r w:rsidRPr="00442DC9">
        <w:tab/>
        <w:t>In this Schedule —</w:t>
      </w:r>
    </w:p>
    <w:p w:rsidR="00BA6453" w:rsidRPr="00442DC9" w:rsidRDefault="00BA6453">
      <w:pPr>
        <w:pStyle w:val="yDefstart"/>
      </w:pPr>
      <w:r w:rsidRPr="00442DC9">
        <w:tab/>
      </w:r>
      <w:r w:rsidRPr="00442DC9">
        <w:rPr>
          <w:rStyle w:val="CharDefText"/>
        </w:rPr>
        <w:t>goods vehicle derivative</w:t>
      </w:r>
      <w:r w:rsidRPr="00442DC9">
        <w:t xml:space="preserve"> means a self</w:t>
      </w:r>
      <w:r w:rsidRPr="00442DC9">
        <w:noBreakHyphen/>
        <w:t>propelled special purpose vehicle in which the forward part of the body form and the greater part of the mechanical equipment are the same as in a goods vehicle;</w:t>
      </w:r>
    </w:p>
    <w:p w:rsidR="00BA6453" w:rsidRPr="00442DC9" w:rsidRDefault="00BA6453">
      <w:pPr>
        <w:pStyle w:val="yDefstart"/>
      </w:pPr>
      <w:r w:rsidRPr="00442DC9">
        <w:tab/>
      </w:r>
      <w:r w:rsidRPr="00442DC9">
        <w:rPr>
          <w:rStyle w:val="CharDefText"/>
        </w:rPr>
        <w:t>trailer derivative</w:t>
      </w:r>
      <w:r w:rsidRPr="00442DC9">
        <w:t xml:space="preserve"> means a caravan (trailer type) or plant trailer, in which the body form and the greater part of the mechanical equipment are the same as in a trailer or semi</w:t>
      </w:r>
      <w:r w:rsidRPr="00442DC9">
        <w:noBreakHyphen/>
        <w:t>trailer.</w:t>
      </w:r>
    </w:p>
    <w:p w:rsidR="00BA6453" w:rsidRPr="00442DC9" w:rsidRDefault="00BA6453">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rsidR="00BA6453" w:rsidRPr="00442DC9">
        <w:trPr>
          <w:trHeight w:val="240"/>
          <w:tblHeader/>
        </w:trPr>
        <w:tc>
          <w:tcPr>
            <w:tcW w:w="840" w:type="dxa"/>
            <w:gridSpan w:val="2"/>
          </w:tcPr>
          <w:p w:rsidR="00BA6453" w:rsidRPr="00442DC9" w:rsidRDefault="00BA6453">
            <w:pPr>
              <w:pStyle w:val="yTableNAm"/>
              <w:spacing w:before="0"/>
              <w:jc w:val="center"/>
              <w:rPr>
                <w:b/>
                <w:bCs/>
                <w:sz w:val="18"/>
              </w:rPr>
            </w:pPr>
          </w:p>
        </w:tc>
        <w:tc>
          <w:tcPr>
            <w:tcW w:w="1003" w:type="dxa"/>
            <w:gridSpan w:val="2"/>
          </w:tcPr>
          <w:p w:rsidR="00BA6453" w:rsidRPr="00442DC9" w:rsidRDefault="00BA6453">
            <w:pPr>
              <w:pStyle w:val="yTableNAm"/>
              <w:spacing w:before="0"/>
              <w:jc w:val="center"/>
              <w:rPr>
                <w:b/>
                <w:bCs/>
                <w:sz w:val="18"/>
              </w:rPr>
            </w:pPr>
            <w:r w:rsidRPr="00442DC9">
              <w:rPr>
                <w:b/>
                <w:bCs/>
                <w:sz w:val="18"/>
              </w:rPr>
              <w:t>Column 1</w:t>
            </w:r>
          </w:p>
        </w:tc>
        <w:tc>
          <w:tcPr>
            <w:tcW w:w="1276" w:type="dxa"/>
            <w:gridSpan w:val="2"/>
          </w:tcPr>
          <w:p w:rsidR="00BA6453" w:rsidRPr="00442DC9" w:rsidRDefault="00BA6453">
            <w:pPr>
              <w:pStyle w:val="yTableNAm"/>
              <w:spacing w:before="0"/>
              <w:jc w:val="center"/>
              <w:rPr>
                <w:b/>
                <w:bCs/>
                <w:sz w:val="18"/>
              </w:rPr>
            </w:pPr>
            <w:r w:rsidRPr="00442DC9">
              <w:rPr>
                <w:b/>
                <w:bCs/>
                <w:sz w:val="18"/>
              </w:rPr>
              <w:t>Column 2</w:t>
            </w:r>
          </w:p>
        </w:tc>
        <w:tc>
          <w:tcPr>
            <w:tcW w:w="1559" w:type="dxa"/>
            <w:gridSpan w:val="4"/>
          </w:tcPr>
          <w:p w:rsidR="00BA6453" w:rsidRPr="00442DC9" w:rsidRDefault="00BA6453">
            <w:pPr>
              <w:pStyle w:val="yTableNAm"/>
              <w:spacing w:before="0"/>
              <w:jc w:val="center"/>
              <w:rPr>
                <w:b/>
                <w:bCs/>
                <w:sz w:val="18"/>
              </w:rPr>
            </w:pPr>
            <w:r w:rsidRPr="00442DC9">
              <w:rPr>
                <w:b/>
                <w:bCs/>
                <w:sz w:val="18"/>
              </w:rPr>
              <w:t>Column 3</w:t>
            </w:r>
          </w:p>
        </w:tc>
        <w:tc>
          <w:tcPr>
            <w:tcW w:w="2411" w:type="dxa"/>
            <w:gridSpan w:val="3"/>
          </w:tcPr>
          <w:p w:rsidR="00BA6453" w:rsidRPr="00442DC9" w:rsidRDefault="00BA6453">
            <w:pPr>
              <w:pStyle w:val="yTableNAm"/>
              <w:spacing w:before="0"/>
              <w:jc w:val="center"/>
              <w:rPr>
                <w:b/>
                <w:bCs/>
                <w:sz w:val="18"/>
              </w:rPr>
            </w:pPr>
            <w:r w:rsidRPr="00442DC9">
              <w:rPr>
                <w:b/>
                <w:bCs/>
                <w:sz w:val="18"/>
              </w:rPr>
              <w:t>Column 4</w:t>
            </w:r>
          </w:p>
        </w:tc>
      </w:tr>
      <w:tr w:rsidR="00BA6453" w:rsidRPr="00442DC9">
        <w:trPr>
          <w:trHeight w:val="240"/>
          <w:tblHeader/>
        </w:trPr>
        <w:tc>
          <w:tcPr>
            <w:tcW w:w="840" w:type="dxa"/>
            <w:gridSpan w:val="2"/>
          </w:tcPr>
          <w:p w:rsidR="00BA6453" w:rsidRPr="00442DC9" w:rsidRDefault="00BA6453">
            <w:pPr>
              <w:pStyle w:val="yTableNAm"/>
              <w:jc w:val="center"/>
              <w:rPr>
                <w:b/>
                <w:bCs/>
                <w:sz w:val="18"/>
              </w:rPr>
            </w:pPr>
          </w:p>
        </w:tc>
        <w:tc>
          <w:tcPr>
            <w:tcW w:w="1003" w:type="dxa"/>
            <w:gridSpan w:val="2"/>
          </w:tcPr>
          <w:p w:rsidR="00BA6453" w:rsidRPr="00442DC9" w:rsidRDefault="00BA6453">
            <w:pPr>
              <w:pStyle w:val="yTableNAm"/>
              <w:jc w:val="center"/>
              <w:rPr>
                <w:b/>
                <w:bCs/>
                <w:sz w:val="18"/>
              </w:rPr>
            </w:pPr>
            <w:r w:rsidRPr="00442DC9">
              <w:rPr>
                <w:b/>
                <w:bCs/>
                <w:sz w:val="18"/>
              </w:rPr>
              <w:t>Class</w:t>
            </w:r>
          </w:p>
        </w:tc>
        <w:tc>
          <w:tcPr>
            <w:tcW w:w="1276" w:type="dxa"/>
            <w:gridSpan w:val="2"/>
          </w:tcPr>
          <w:p w:rsidR="00BA6453" w:rsidRPr="00442DC9" w:rsidRDefault="00BA6453">
            <w:pPr>
              <w:pStyle w:val="yTableNAm"/>
              <w:jc w:val="center"/>
              <w:rPr>
                <w:b/>
                <w:bCs/>
                <w:sz w:val="18"/>
              </w:rPr>
            </w:pPr>
            <w:r w:rsidRPr="00442DC9">
              <w:rPr>
                <w:b/>
                <w:bCs/>
                <w:sz w:val="18"/>
              </w:rPr>
              <w:t>No. of axles</w:t>
            </w:r>
          </w:p>
        </w:tc>
        <w:tc>
          <w:tcPr>
            <w:tcW w:w="1559" w:type="dxa"/>
            <w:gridSpan w:val="4"/>
          </w:tcPr>
          <w:p w:rsidR="00BA6453" w:rsidRPr="00442DC9" w:rsidRDefault="00BA6453">
            <w:pPr>
              <w:pStyle w:val="yTableNAm"/>
              <w:jc w:val="center"/>
              <w:rPr>
                <w:b/>
                <w:bCs/>
                <w:sz w:val="18"/>
              </w:rPr>
            </w:pPr>
            <w:r w:rsidRPr="00442DC9">
              <w:rPr>
                <w:b/>
                <w:bCs/>
                <w:sz w:val="18"/>
              </w:rPr>
              <w:t>MRC</w:t>
            </w:r>
          </w:p>
        </w:tc>
        <w:tc>
          <w:tcPr>
            <w:tcW w:w="2411" w:type="dxa"/>
            <w:gridSpan w:val="3"/>
          </w:tcPr>
          <w:p w:rsidR="00BA6453" w:rsidRPr="00442DC9" w:rsidRDefault="00BA6453">
            <w:pPr>
              <w:pStyle w:val="yTableNAm"/>
              <w:jc w:val="center"/>
              <w:rPr>
                <w:b/>
                <w:bCs/>
                <w:sz w:val="18"/>
              </w:rPr>
            </w:pPr>
            <w:r w:rsidRPr="00442DC9">
              <w:rPr>
                <w:b/>
                <w:bCs/>
                <w:sz w:val="18"/>
              </w:rPr>
              <w:t>Limitation as to heavy trailers hauled</w:t>
            </w:r>
          </w:p>
        </w:tc>
      </w:tr>
      <w:tr w:rsidR="00BA6453" w:rsidRPr="00442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rsidR="00BA6453" w:rsidRPr="00442DC9" w:rsidRDefault="00BA6453">
            <w:pPr>
              <w:pStyle w:val="yTableNAm"/>
              <w:rPr>
                <w:b/>
                <w:bCs/>
              </w:rPr>
            </w:pPr>
            <w:r w:rsidRPr="00442DC9">
              <w:rPr>
                <w:b/>
                <w:bCs/>
              </w:rPr>
              <w:t>Car or bus (not articulated)</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1B2</w:t>
            </w:r>
          </w:p>
        </w:tc>
        <w:tc>
          <w:tcPr>
            <w:tcW w:w="1276" w:type="dxa"/>
            <w:gridSpan w:val="2"/>
          </w:tcPr>
          <w:p w:rsidR="00BA6453" w:rsidRPr="00442DC9" w:rsidRDefault="00BA6453">
            <w:pPr>
              <w:pStyle w:val="yTableNAm"/>
              <w:jc w:val="center"/>
              <w:rPr>
                <w:sz w:val="18"/>
              </w:rPr>
            </w:pPr>
            <w:r w:rsidRPr="00442DC9">
              <w:rPr>
                <w:sz w:val="18"/>
              </w:rPr>
              <w:t>2</w:t>
            </w:r>
          </w:p>
        </w:tc>
        <w:tc>
          <w:tcPr>
            <w:tcW w:w="1559" w:type="dxa"/>
            <w:gridSpan w:val="4"/>
          </w:tcPr>
          <w:p w:rsidR="00BA6453" w:rsidRPr="00442DC9" w:rsidRDefault="00BA6453">
            <w:pPr>
              <w:pStyle w:val="yTableNAm"/>
              <w:rPr>
                <w:sz w:val="18"/>
              </w:rPr>
            </w:pPr>
            <w:r w:rsidRPr="00442DC9">
              <w:rPr>
                <w:sz w:val="18"/>
              </w:rPr>
              <w:t>12 000 kg or under</w:t>
            </w:r>
          </w:p>
        </w:tc>
        <w:tc>
          <w:tcPr>
            <w:tcW w:w="2411" w:type="dxa"/>
            <w:gridSpan w:val="3"/>
          </w:tcPr>
          <w:p w:rsidR="00BA6453" w:rsidRPr="00442DC9" w:rsidRDefault="00BA6453">
            <w:pPr>
              <w:pStyle w:val="yTableNAm"/>
              <w:rPr>
                <w:sz w:val="18"/>
              </w:rPr>
            </w:pP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2B2</w:t>
            </w:r>
          </w:p>
        </w:tc>
        <w:tc>
          <w:tcPr>
            <w:tcW w:w="1276" w:type="dxa"/>
            <w:gridSpan w:val="2"/>
          </w:tcPr>
          <w:p w:rsidR="00BA6453" w:rsidRPr="00442DC9" w:rsidRDefault="00BA6453">
            <w:pPr>
              <w:pStyle w:val="yTableNAm"/>
              <w:jc w:val="center"/>
              <w:rPr>
                <w:sz w:val="18"/>
              </w:rPr>
            </w:pPr>
            <w:r w:rsidRPr="00442DC9">
              <w:rPr>
                <w:sz w:val="18"/>
              </w:rPr>
              <w:t>2</w:t>
            </w:r>
          </w:p>
        </w:tc>
        <w:tc>
          <w:tcPr>
            <w:tcW w:w="1559" w:type="dxa"/>
            <w:gridSpan w:val="4"/>
          </w:tcPr>
          <w:p w:rsidR="00BA6453" w:rsidRPr="00442DC9" w:rsidRDefault="00BA6453">
            <w:pPr>
              <w:pStyle w:val="yTableNAm"/>
              <w:rPr>
                <w:sz w:val="18"/>
              </w:rPr>
            </w:pPr>
            <w:r w:rsidRPr="00442DC9">
              <w:rPr>
                <w:sz w:val="18"/>
              </w:rPr>
              <w:t>over 12 000 kg</w:t>
            </w:r>
          </w:p>
        </w:tc>
        <w:tc>
          <w:tcPr>
            <w:tcW w:w="2411" w:type="dxa"/>
            <w:gridSpan w:val="3"/>
          </w:tcPr>
          <w:p w:rsidR="00BA6453" w:rsidRPr="00442DC9" w:rsidRDefault="00BA6453">
            <w:pPr>
              <w:pStyle w:val="yTableNAm"/>
              <w:rPr>
                <w:sz w:val="18"/>
              </w:rPr>
            </w:pP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2B3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rPr>
                <w:sz w:val="18"/>
              </w:rPr>
            </w:pPr>
          </w:p>
        </w:tc>
      </w:tr>
      <w:tr w:rsidR="00BA6453" w:rsidRPr="00442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rsidR="00BA6453" w:rsidRPr="00442DC9" w:rsidRDefault="00BA6453">
            <w:pPr>
              <w:pStyle w:val="yTableNAm"/>
              <w:rPr>
                <w:b/>
                <w:bCs/>
              </w:rPr>
            </w:pPr>
            <w:r w:rsidRPr="00442DC9">
              <w:rPr>
                <w:b/>
                <w:bCs/>
              </w:rPr>
              <w:t>Car or bus (articulated)</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AB3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rPr>
                <w:sz w:val="18"/>
              </w:rPr>
            </w:pPr>
          </w:p>
        </w:tc>
      </w:tr>
      <w:tr w:rsidR="00BA6453" w:rsidRPr="00442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rsidR="00BA6453" w:rsidRPr="00442DC9" w:rsidRDefault="00BA6453">
            <w:pPr>
              <w:pStyle w:val="yTableNAm"/>
              <w:rPr>
                <w:b/>
                <w:bCs/>
              </w:rPr>
            </w:pPr>
            <w:r w:rsidRPr="00442DC9">
              <w:rPr>
                <w:b/>
                <w:bCs/>
              </w:rPr>
              <w:t>Goods vehicle or motor home</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1R2</w:t>
            </w:r>
          </w:p>
        </w:tc>
        <w:tc>
          <w:tcPr>
            <w:tcW w:w="1276" w:type="dxa"/>
            <w:gridSpan w:val="2"/>
          </w:tcPr>
          <w:p w:rsidR="00BA6453" w:rsidRPr="00442DC9" w:rsidRDefault="00BA6453">
            <w:pPr>
              <w:pStyle w:val="yTableNAm"/>
              <w:jc w:val="center"/>
              <w:rPr>
                <w:sz w:val="18"/>
              </w:rPr>
            </w:pPr>
            <w:r w:rsidRPr="00442DC9">
              <w:rPr>
                <w:sz w:val="18"/>
              </w:rPr>
              <w:t>2</w:t>
            </w:r>
          </w:p>
        </w:tc>
        <w:tc>
          <w:tcPr>
            <w:tcW w:w="1559" w:type="dxa"/>
            <w:gridSpan w:val="4"/>
          </w:tcPr>
          <w:p w:rsidR="00BA6453" w:rsidRPr="00442DC9" w:rsidRDefault="00BA6453">
            <w:pPr>
              <w:pStyle w:val="yTableNAm"/>
              <w:rPr>
                <w:sz w:val="18"/>
              </w:rPr>
            </w:pPr>
            <w:r w:rsidRPr="00442DC9">
              <w:rPr>
                <w:sz w:val="18"/>
              </w:rPr>
              <w:t>12 000 kg or under</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2R2</w:t>
            </w:r>
          </w:p>
        </w:tc>
        <w:tc>
          <w:tcPr>
            <w:tcW w:w="1276" w:type="dxa"/>
            <w:gridSpan w:val="2"/>
          </w:tcPr>
          <w:p w:rsidR="00BA6453" w:rsidRPr="00442DC9" w:rsidRDefault="00BA6453">
            <w:pPr>
              <w:pStyle w:val="yTableNAm"/>
              <w:jc w:val="center"/>
              <w:rPr>
                <w:sz w:val="18"/>
              </w:rPr>
            </w:pPr>
            <w:r w:rsidRPr="00442DC9">
              <w:rPr>
                <w:sz w:val="18"/>
              </w:rPr>
              <w:t>2</w:t>
            </w:r>
          </w:p>
        </w:tc>
        <w:tc>
          <w:tcPr>
            <w:tcW w:w="1559" w:type="dxa"/>
            <w:gridSpan w:val="4"/>
          </w:tcPr>
          <w:p w:rsidR="00BA6453" w:rsidRPr="00442DC9" w:rsidRDefault="00BA6453">
            <w:pPr>
              <w:pStyle w:val="yTableNAm"/>
              <w:rPr>
                <w:sz w:val="18"/>
              </w:rPr>
            </w:pPr>
            <w:r w:rsidRPr="00442DC9">
              <w:rPr>
                <w:sz w:val="18"/>
              </w:rPr>
              <w:t>over 12 000 kg</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1R3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rPr>
                <w:sz w:val="18"/>
              </w:rPr>
            </w:pPr>
            <w:r w:rsidRPr="00442DC9">
              <w:rPr>
                <w:sz w:val="18"/>
              </w:rPr>
              <w:t>16 500 kg or under</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2R3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rPr>
                <w:sz w:val="18"/>
              </w:rPr>
            </w:pPr>
            <w:r w:rsidRPr="00442DC9">
              <w:rPr>
                <w:sz w:val="18"/>
              </w:rPr>
              <w:t>over 16 500 kg</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1R4</w:t>
            </w:r>
          </w:p>
        </w:tc>
        <w:tc>
          <w:tcPr>
            <w:tcW w:w="1276" w:type="dxa"/>
            <w:gridSpan w:val="2"/>
          </w:tcPr>
          <w:p w:rsidR="00BA6453" w:rsidRPr="00442DC9" w:rsidRDefault="00BA6453">
            <w:pPr>
              <w:pStyle w:val="yTableNAm"/>
              <w:jc w:val="center"/>
              <w:rPr>
                <w:sz w:val="18"/>
              </w:rPr>
            </w:pPr>
            <w:r w:rsidRPr="00442DC9">
              <w:rPr>
                <w:sz w:val="18"/>
              </w:rPr>
              <w:t>4</w:t>
            </w:r>
          </w:p>
        </w:tc>
        <w:tc>
          <w:tcPr>
            <w:tcW w:w="1559" w:type="dxa"/>
            <w:gridSpan w:val="4"/>
          </w:tcPr>
          <w:p w:rsidR="00BA6453" w:rsidRPr="00442DC9" w:rsidRDefault="00BA6453">
            <w:pPr>
              <w:pStyle w:val="yTableNAm"/>
              <w:rPr>
                <w:sz w:val="18"/>
              </w:rPr>
            </w:pPr>
            <w:r w:rsidRPr="00442DC9">
              <w:rPr>
                <w:sz w:val="18"/>
              </w:rPr>
              <w:t>20 000 kg or under</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2R4</w:t>
            </w:r>
          </w:p>
        </w:tc>
        <w:tc>
          <w:tcPr>
            <w:tcW w:w="1276" w:type="dxa"/>
            <w:gridSpan w:val="2"/>
          </w:tcPr>
          <w:p w:rsidR="00BA6453" w:rsidRPr="00442DC9" w:rsidRDefault="00BA6453">
            <w:pPr>
              <w:pStyle w:val="yTableNAm"/>
              <w:jc w:val="center"/>
              <w:rPr>
                <w:sz w:val="18"/>
              </w:rPr>
            </w:pPr>
            <w:r w:rsidRPr="00442DC9">
              <w:rPr>
                <w:sz w:val="18"/>
              </w:rPr>
              <w:t>4</w:t>
            </w:r>
          </w:p>
        </w:tc>
        <w:tc>
          <w:tcPr>
            <w:tcW w:w="1559" w:type="dxa"/>
            <w:gridSpan w:val="4"/>
          </w:tcPr>
          <w:p w:rsidR="00BA6453" w:rsidRPr="00442DC9" w:rsidRDefault="00BA6453">
            <w:pPr>
              <w:pStyle w:val="yTableNAm"/>
              <w:rPr>
                <w:sz w:val="18"/>
              </w:rPr>
            </w:pPr>
            <w:r w:rsidRPr="00442DC9">
              <w:rPr>
                <w:sz w:val="18"/>
              </w:rPr>
              <w:t>over 20 000 kg</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1R5</w:t>
            </w:r>
          </w:p>
        </w:tc>
        <w:tc>
          <w:tcPr>
            <w:tcW w:w="1276" w:type="dxa"/>
            <w:gridSpan w:val="2"/>
          </w:tcPr>
          <w:p w:rsidR="00BA6453" w:rsidRPr="00442DC9" w:rsidRDefault="00BA6453">
            <w:pPr>
              <w:pStyle w:val="yTableNAm"/>
              <w:jc w:val="center"/>
              <w:rPr>
                <w:sz w:val="18"/>
              </w:rPr>
            </w:pPr>
            <w:r w:rsidRPr="00442DC9">
              <w:rPr>
                <w:sz w:val="18"/>
              </w:rPr>
              <w:t>5 or more</w:t>
            </w:r>
          </w:p>
        </w:tc>
        <w:tc>
          <w:tcPr>
            <w:tcW w:w="1559" w:type="dxa"/>
            <w:gridSpan w:val="4"/>
          </w:tcPr>
          <w:p w:rsidR="00BA6453" w:rsidRPr="00442DC9" w:rsidRDefault="00BA6453">
            <w:pPr>
              <w:pStyle w:val="yTableNAm"/>
              <w:rPr>
                <w:sz w:val="18"/>
              </w:rPr>
            </w:pPr>
            <w:r w:rsidRPr="00442DC9">
              <w:rPr>
                <w:sz w:val="18"/>
              </w:rPr>
              <w:t>20 000 kg or under</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2R5</w:t>
            </w:r>
          </w:p>
        </w:tc>
        <w:tc>
          <w:tcPr>
            <w:tcW w:w="1276" w:type="dxa"/>
            <w:gridSpan w:val="2"/>
          </w:tcPr>
          <w:p w:rsidR="00BA6453" w:rsidRPr="00442DC9" w:rsidRDefault="00BA6453">
            <w:pPr>
              <w:pStyle w:val="yTableNAm"/>
              <w:jc w:val="center"/>
              <w:rPr>
                <w:sz w:val="18"/>
              </w:rPr>
            </w:pPr>
            <w:r w:rsidRPr="00442DC9">
              <w:rPr>
                <w:sz w:val="18"/>
              </w:rPr>
              <w:t>5 or more</w:t>
            </w:r>
          </w:p>
        </w:tc>
        <w:tc>
          <w:tcPr>
            <w:tcW w:w="1559" w:type="dxa"/>
            <w:gridSpan w:val="4"/>
          </w:tcPr>
          <w:p w:rsidR="00BA6453" w:rsidRPr="00442DC9" w:rsidRDefault="00BA6453">
            <w:pPr>
              <w:pStyle w:val="yTableNAm"/>
              <w:rPr>
                <w:sz w:val="18"/>
              </w:rPr>
            </w:pPr>
            <w:r w:rsidRPr="00442DC9">
              <w:rPr>
                <w:sz w:val="18"/>
              </w:rPr>
              <w:t>over 20 000 kg</w:t>
            </w:r>
          </w:p>
        </w:tc>
        <w:tc>
          <w:tcPr>
            <w:tcW w:w="2411" w:type="dxa"/>
            <w:gridSpan w:val="3"/>
          </w:tcPr>
          <w:p w:rsidR="00BA6453" w:rsidRPr="00442DC9" w:rsidRDefault="00BA6453">
            <w:pPr>
              <w:pStyle w:val="yTableNAm"/>
              <w:jc w:val="center"/>
              <w:rPr>
                <w:sz w:val="18"/>
              </w:rPr>
            </w:pPr>
            <w:r w:rsidRPr="00442DC9">
              <w:rPr>
                <w:sz w:val="18"/>
              </w:rPr>
              <w:t>nil</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SR2</w:t>
            </w:r>
          </w:p>
        </w:tc>
        <w:tc>
          <w:tcPr>
            <w:tcW w:w="1276" w:type="dxa"/>
            <w:gridSpan w:val="2"/>
          </w:tcPr>
          <w:p w:rsidR="00BA6453" w:rsidRPr="00442DC9" w:rsidRDefault="00BA6453">
            <w:pPr>
              <w:pStyle w:val="yTableNAm"/>
              <w:jc w:val="center"/>
              <w:rPr>
                <w:sz w:val="18"/>
              </w:rPr>
            </w:pPr>
            <w:r w:rsidRPr="00442DC9">
              <w:rPr>
                <w:sz w:val="18"/>
              </w:rPr>
              <w:t>2</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SR3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SR4</w:t>
            </w:r>
          </w:p>
        </w:tc>
        <w:tc>
          <w:tcPr>
            <w:tcW w:w="1276" w:type="dxa"/>
            <w:gridSpan w:val="2"/>
          </w:tcPr>
          <w:p w:rsidR="00BA6453" w:rsidRPr="00442DC9" w:rsidRDefault="00BA6453">
            <w:pPr>
              <w:pStyle w:val="yTableNAm"/>
              <w:jc w:val="center"/>
              <w:rPr>
                <w:sz w:val="18"/>
              </w:rPr>
            </w:pPr>
            <w:r w:rsidRPr="00442DC9">
              <w:rPr>
                <w:sz w:val="18"/>
              </w:rPr>
              <w:t>4</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SR5</w:t>
            </w:r>
          </w:p>
        </w:tc>
        <w:tc>
          <w:tcPr>
            <w:tcW w:w="1276" w:type="dxa"/>
            <w:gridSpan w:val="2"/>
          </w:tcPr>
          <w:p w:rsidR="00BA6453" w:rsidRPr="00442DC9" w:rsidRDefault="00BA6453">
            <w:pPr>
              <w:pStyle w:val="yTableNAm"/>
              <w:jc w:val="center"/>
              <w:rPr>
                <w:sz w:val="18"/>
              </w:rPr>
            </w:pPr>
            <w:r w:rsidRPr="00442DC9">
              <w:rPr>
                <w:sz w:val="18"/>
              </w:rPr>
              <w:t>5</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MR2</w:t>
            </w:r>
          </w:p>
        </w:tc>
        <w:tc>
          <w:tcPr>
            <w:tcW w:w="1276" w:type="dxa"/>
            <w:gridSpan w:val="2"/>
          </w:tcPr>
          <w:p w:rsidR="00BA6453" w:rsidRPr="00442DC9" w:rsidRDefault="00BA6453">
            <w:pPr>
              <w:pStyle w:val="yTableNAm"/>
              <w:jc w:val="center"/>
              <w:rPr>
                <w:sz w:val="18"/>
              </w:rPr>
            </w:pPr>
            <w:r w:rsidRPr="00442DC9">
              <w:rPr>
                <w:sz w:val="18"/>
              </w:rPr>
              <w:t>2</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MR3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MR4</w:t>
            </w:r>
          </w:p>
        </w:tc>
        <w:tc>
          <w:tcPr>
            <w:tcW w:w="1276" w:type="dxa"/>
            <w:gridSpan w:val="2"/>
          </w:tcPr>
          <w:p w:rsidR="00BA6453" w:rsidRPr="00442DC9" w:rsidRDefault="00BA6453">
            <w:pPr>
              <w:pStyle w:val="yTableNAm"/>
              <w:jc w:val="center"/>
              <w:rPr>
                <w:sz w:val="18"/>
              </w:rPr>
            </w:pPr>
            <w:r w:rsidRPr="00442DC9">
              <w:rPr>
                <w:sz w:val="18"/>
              </w:rPr>
              <w:t>4</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MR5</w:t>
            </w:r>
          </w:p>
        </w:tc>
        <w:tc>
          <w:tcPr>
            <w:tcW w:w="1276" w:type="dxa"/>
            <w:gridSpan w:val="2"/>
          </w:tcPr>
          <w:p w:rsidR="00BA6453" w:rsidRPr="00442DC9" w:rsidRDefault="00BA6453">
            <w:pPr>
              <w:pStyle w:val="yTableNAm"/>
              <w:jc w:val="center"/>
              <w:rPr>
                <w:sz w:val="18"/>
              </w:rPr>
            </w:pPr>
            <w:r w:rsidRPr="00442DC9">
              <w:rPr>
                <w:sz w:val="18"/>
              </w:rPr>
              <w:t>5 or more</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r w:rsidRPr="00442DC9">
              <w:rPr>
                <w:sz w:val="18"/>
              </w:rPr>
              <w:t>1</w:t>
            </w: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LR2</w:t>
            </w:r>
          </w:p>
        </w:tc>
        <w:tc>
          <w:tcPr>
            <w:tcW w:w="1276" w:type="dxa"/>
            <w:gridSpan w:val="2"/>
          </w:tcPr>
          <w:p w:rsidR="00BA6453" w:rsidRPr="00442DC9" w:rsidRDefault="00BA6453">
            <w:pPr>
              <w:pStyle w:val="yTableNAm"/>
              <w:jc w:val="center"/>
              <w:rPr>
                <w:sz w:val="18"/>
              </w:rPr>
            </w:pPr>
            <w:r w:rsidRPr="00442DC9">
              <w:rPr>
                <w:sz w:val="18"/>
              </w:rPr>
              <w:t>2</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LR3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LR4</w:t>
            </w:r>
          </w:p>
        </w:tc>
        <w:tc>
          <w:tcPr>
            <w:tcW w:w="1276" w:type="dxa"/>
            <w:gridSpan w:val="2"/>
          </w:tcPr>
          <w:p w:rsidR="00BA6453" w:rsidRPr="00442DC9" w:rsidRDefault="00BA6453">
            <w:pPr>
              <w:pStyle w:val="yTableNAm"/>
              <w:jc w:val="center"/>
              <w:rPr>
                <w:sz w:val="18"/>
              </w:rPr>
            </w:pPr>
            <w:r w:rsidRPr="00442DC9">
              <w:rPr>
                <w:sz w:val="18"/>
              </w:rPr>
              <w:t>4</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p>
        </w:tc>
      </w:tr>
      <w:tr w:rsidR="00BA6453" w:rsidRPr="00442DC9">
        <w:trPr>
          <w:trHeight w:val="240"/>
        </w:trPr>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LR5</w:t>
            </w:r>
          </w:p>
        </w:tc>
        <w:tc>
          <w:tcPr>
            <w:tcW w:w="1276" w:type="dxa"/>
            <w:gridSpan w:val="2"/>
          </w:tcPr>
          <w:p w:rsidR="00BA6453" w:rsidRPr="00442DC9" w:rsidRDefault="00BA6453">
            <w:pPr>
              <w:pStyle w:val="yTableNAm"/>
              <w:jc w:val="center"/>
              <w:rPr>
                <w:sz w:val="18"/>
              </w:rPr>
            </w:pPr>
            <w:r w:rsidRPr="00442DC9">
              <w:rPr>
                <w:sz w:val="18"/>
              </w:rPr>
              <w:t>5 or more</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jc w:val="center"/>
              <w:rPr>
                <w:sz w:val="18"/>
              </w:rPr>
            </w:pPr>
          </w:p>
        </w:tc>
      </w:tr>
      <w:tr w:rsidR="00BA6453" w:rsidRPr="00442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rsidR="00BA6453" w:rsidRPr="00442DC9" w:rsidRDefault="00BA6453">
            <w:pPr>
              <w:pStyle w:val="yTableNAm"/>
              <w:rPr>
                <w:b/>
                <w:bCs/>
              </w:rPr>
            </w:pPr>
            <w:r w:rsidRPr="00442DC9">
              <w:rPr>
                <w:b/>
                <w:bCs/>
              </w:rPr>
              <w:t xml:space="preserve">Prime mover  </w:t>
            </w:r>
          </w:p>
        </w:tc>
      </w:tr>
      <w:tr w:rsidR="00BA6453" w:rsidRPr="00442DC9">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SP2</w:t>
            </w:r>
          </w:p>
        </w:tc>
        <w:tc>
          <w:tcPr>
            <w:tcW w:w="1293" w:type="dxa"/>
            <w:gridSpan w:val="3"/>
          </w:tcPr>
          <w:p w:rsidR="00BA6453" w:rsidRPr="00442DC9" w:rsidRDefault="00BA6453">
            <w:pPr>
              <w:pStyle w:val="yTableNAm"/>
              <w:jc w:val="center"/>
              <w:rPr>
                <w:sz w:val="18"/>
              </w:rPr>
            </w:pPr>
            <w:r w:rsidRPr="00442DC9">
              <w:rPr>
                <w:sz w:val="18"/>
              </w:rPr>
              <w:t>2</w:t>
            </w:r>
          </w:p>
        </w:tc>
        <w:tc>
          <w:tcPr>
            <w:tcW w:w="1498" w:type="dxa"/>
            <w:gridSpan w:val="2"/>
          </w:tcPr>
          <w:p w:rsidR="00BA6453" w:rsidRPr="00442DC9" w:rsidRDefault="00BA6453">
            <w:pPr>
              <w:pStyle w:val="yTableNAm"/>
              <w:jc w:val="center"/>
              <w:rPr>
                <w:sz w:val="18"/>
              </w:rPr>
            </w:pPr>
            <w:r w:rsidRPr="00442DC9">
              <w:rPr>
                <w:sz w:val="18"/>
              </w:rPr>
              <w:t>any</w:t>
            </w:r>
          </w:p>
        </w:tc>
        <w:tc>
          <w:tcPr>
            <w:tcW w:w="2455" w:type="dxa"/>
            <w:gridSpan w:val="4"/>
          </w:tcPr>
          <w:p w:rsidR="00BA6453" w:rsidRPr="00442DC9" w:rsidRDefault="00BA6453">
            <w:pPr>
              <w:pStyle w:val="yTableNAm"/>
              <w:rPr>
                <w:sz w:val="18"/>
              </w:rPr>
            </w:pPr>
            <w:r w:rsidRPr="00442DC9">
              <w:rPr>
                <w:sz w:val="18"/>
              </w:rPr>
              <w:t>1 semi</w:t>
            </w:r>
            <w:r w:rsidRPr="00442DC9">
              <w:rPr>
                <w:sz w:val="18"/>
              </w:rPr>
              <w:noBreakHyphen/>
              <w:t>trailer and nil other trailers</w:t>
            </w:r>
          </w:p>
        </w:tc>
      </w:tr>
      <w:tr w:rsidR="00BA6453" w:rsidRPr="00442DC9">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SP3</w:t>
            </w:r>
          </w:p>
        </w:tc>
        <w:tc>
          <w:tcPr>
            <w:tcW w:w="1293" w:type="dxa"/>
            <w:gridSpan w:val="3"/>
          </w:tcPr>
          <w:p w:rsidR="00BA6453" w:rsidRPr="00442DC9" w:rsidRDefault="00BA6453">
            <w:pPr>
              <w:pStyle w:val="yTableNAm"/>
              <w:jc w:val="center"/>
              <w:rPr>
                <w:sz w:val="18"/>
              </w:rPr>
            </w:pPr>
            <w:r w:rsidRPr="00442DC9">
              <w:rPr>
                <w:sz w:val="18"/>
              </w:rPr>
              <w:t>3</w:t>
            </w:r>
          </w:p>
        </w:tc>
        <w:tc>
          <w:tcPr>
            <w:tcW w:w="1498" w:type="dxa"/>
            <w:gridSpan w:val="2"/>
          </w:tcPr>
          <w:p w:rsidR="00BA6453" w:rsidRPr="00442DC9" w:rsidRDefault="00BA6453">
            <w:pPr>
              <w:pStyle w:val="yTableNAm"/>
              <w:jc w:val="center"/>
              <w:rPr>
                <w:sz w:val="18"/>
              </w:rPr>
            </w:pPr>
            <w:r w:rsidRPr="00442DC9">
              <w:rPr>
                <w:sz w:val="18"/>
              </w:rPr>
              <w:t>any</w:t>
            </w:r>
          </w:p>
        </w:tc>
        <w:tc>
          <w:tcPr>
            <w:tcW w:w="2455" w:type="dxa"/>
            <w:gridSpan w:val="4"/>
          </w:tcPr>
          <w:p w:rsidR="00BA6453" w:rsidRPr="00442DC9" w:rsidRDefault="00BA6453">
            <w:pPr>
              <w:pStyle w:val="yTableNAm"/>
              <w:rPr>
                <w:sz w:val="18"/>
              </w:rPr>
            </w:pPr>
            <w:r w:rsidRPr="00442DC9">
              <w:rPr>
                <w:sz w:val="18"/>
              </w:rPr>
              <w:t>1 semi</w:t>
            </w:r>
            <w:r w:rsidRPr="00442DC9">
              <w:rPr>
                <w:sz w:val="18"/>
              </w:rPr>
              <w:noBreakHyphen/>
              <w:t>trailer and nil other trailers</w:t>
            </w:r>
          </w:p>
        </w:tc>
      </w:tr>
      <w:tr w:rsidR="00BA6453" w:rsidRPr="00442DC9">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SP4</w:t>
            </w:r>
          </w:p>
        </w:tc>
        <w:tc>
          <w:tcPr>
            <w:tcW w:w="1293" w:type="dxa"/>
            <w:gridSpan w:val="3"/>
          </w:tcPr>
          <w:p w:rsidR="00BA6453" w:rsidRPr="00442DC9" w:rsidRDefault="00BA6453">
            <w:pPr>
              <w:pStyle w:val="yTableNAm"/>
              <w:jc w:val="center"/>
              <w:rPr>
                <w:sz w:val="18"/>
              </w:rPr>
            </w:pPr>
            <w:r w:rsidRPr="00442DC9">
              <w:rPr>
                <w:sz w:val="18"/>
              </w:rPr>
              <w:t>4</w:t>
            </w:r>
          </w:p>
        </w:tc>
        <w:tc>
          <w:tcPr>
            <w:tcW w:w="1498" w:type="dxa"/>
            <w:gridSpan w:val="2"/>
          </w:tcPr>
          <w:p w:rsidR="00BA6453" w:rsidRPr="00442DC9" w:rsidRDefault="00BA6453">
            <w:pPr>
              <w:pStyle w:val="yTableNAm"/>
              <w:jc w:val="center"/>
              <w:rPr>
                <w:sz w:val="18"/>
              </w:rPr>
            </w:pPr>
            <w:r w:rsidRPr="00442DC9">
              <w:rPr>
                <w:sz w:val="18"/>
              </w:rPr>
              <w:t>any</w:t>
            </w:r>
          </w:p>
        </w:tc>
        <w:tc>
          <w:tcPr>
            <w:tcW w:w="2455" w:type="dxa"/>
            <w:gridSpan w:val="4"/>
          </w:tcPr>
          <w:p w:rsidR="00BA6453" w:rsidRPr="00442DC9" w:rsidRDefault="00BA6453">
            <w:pPr>
              <w:pStyle w:val="yTableNAm"/>
              <w:rPr>
                <w:sz w:val="18"/>
              </w:rPr>
            </w:pPr>
            <w:r w:rsidRPr="00442DC9">
              <w:rPr>
                <w:sz w:val="18"/>
              </w:rPr>
              <w:t>1 semi</w:t>
            </w:r>
            <w:r w:rsidRPr="00442DC9">
              <w:rPr>
                <w:sz w:val="18"/>
              </w:rPr>
              <w:noBreakHyphen/>
              <w:t>trailer and nil other trailers</w:t>
            </w:r>
          </w:p>
        </w:tc>
      </w:tr>
      <w:tr w:rsidR="00BA6453" w:rsidRPr="00442DC9">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SP5</w:t>
            </w:r>
          </w:p>
        </w:tc>
        <w:tc>
          <w:tcPr>
            <w:tcW w:w="1293" w:type="dxa"/>
            <w:gridSpan w:val="3"/>
          </w:tcPr>
          <w:p w:rsidR="00BA6453" w:rsidRPr="00442DC9" w:rsidRDefault="00BA6453">
            <w:pPr>
              <w:pStyle w:val="yTableNAm"/>
              <w:jc w:val="center"/>
              <w:rPr>
                <w:sz w:val="18"/>
              </w:rPr>
            </w:pPr>
            <w:r w:rsidRPr="00442DC9">
              <w:rPr>
                <w:sz w:val="18"/>
              </w:rPr>
              <w:t>5 or more</w:t>
            </w:r>
          </w:p>
        </w:tc>
        <w:tc>
          <w:tcPr>
            <w:tcW w:w="1498" w:type="dxa"/>
            <w:gridSpan w:val="2"/>
          </w:tcPr>
          <w:p w:rsidR="00BA6453" w:rsidRPr="00442DC9" w:rsidRDefault="00BA6453">
            <w:pPr>
              <w:pStyle w:val="yTableNAm"/>
              <w:jc w:val="center"/>
              <w:rPr>
                <w:sz w:val="18"/>
              </w:rPr>
            </w:pPr>
            <w:r w:rsidRPr="00442DC9">
              <w:rPr>
                <w:sz w:val="18"/>
              </w:rPr>
              <w:t>any</w:t>
            </w:r>
          </w:p>
        </w:tc>
        <w:tc>
          <w:tcPr>
            <w:tcW w:w="2455" w:type="dxa"/>
            <w:gridSpan w:val="4"/>
          </w:tcPr>
          <w:p w:rsidR="00BA6453" w:rsidRPr="00442DC9" w:rsidRDefault="00BA6453">
            <w:pPr>
              <w:pStyle w:val="yTableNAm"/>
              <w:rPr>
                <w:sz w:val="18"/>
              </w:rPr>
            </w:pPr>
            <w:r w:rsidRPr="00442DC9">
              <w:rPr>
                <w:sz w:val="18"/>
              </w:rPr>
              <w:t>1 semi</w:t>
            </w:r>
            <w:r w:rsidRPr="00442DC9">
              <w:rPr>
                <w:sz w:val="18"/>
              </w:rPr>
              <w:noBreakHyphen/>
              <w:t>trailer and nil other trailers</w:t>
            </w:r>
          </w:p>
        </w:tc>
      </w:tr>
      <w:tr w:rsidR="00BA6453" w:rsidRPr="00442DC9">
        <w:tblPrEx>
          <w:tblCellMar>
            <w:left w:w="108" w:type="dxa"/>
            <w:right w:w="108" w:type="dxa"/>
          </w:tblCellMar>
        </w:tblPrEx>
        <w:trPr>
          <w:gridBefore w:val="1"/>
          <w:gridAfter w:val="1"/>
          <w:wBefore w:w="840" w:type="dxa"/>
          <w:wAfter w:w="30" w:type="dxa"/>
        </w:trPr>
        <w:tc>
          <w:tcPr>
            <w:tcW w:w="1003" w:type="dxa"/>
            <w:gridSpan w:val="2"/>
          </w:tcPr>
          <w:p w:rsidR="00BA6453" w:rsidRPr="00442DC9" w:rsidRDefault="00BA6453">
            <w:pPr>
              <w:pStyle w:val="yTableNAm"/>
              <w:jc w:val="center"/>
              <w:rPr>
                <w:sz w:val="18"/>
              </w:rPr>
            </w:pPr>
            <w:r w:rsidRPr="00442DC9">
              <w:rPr>
                <w:sz w:val="18"/>
              </w:rPr>
              <w:t>MC2</w:t>
            </w:r>
          </w:p>
        </w:tc>
        <w:tc>
          <w:tcPr>
            <w:tcW w:w="1293" w:type="dxa"/>
            <w:gridSpan w:val="3"/>
          </w:tcPr>
          <w:p w:rsidR="00BA6453" w:rsidRPr="00442DC9" w:rsidRDefault="00BA6453">
            <w:pPr>
              <w:pStyle w:val="yTableNAm"/>
              <w:jc w:val="center"/>
              <w:rPr>
                <w:sz w:val="18"/>
              </w:rPr>
            </w:pPr>
            <w:r w:rsidRPr="00442DC9">
              <w:rPr>
                <w:sz w:val="18"/>
              </w:rPr>
              <w:t>2</w:t>
            </w:r>
          </w:p>
        </w:tc>
        <w:tc>
          <w:tcPr>
            <w:tcW w:w="1498" w:type="dxa"/>
            <w:gridSpan w:val="2"/>
          </w:tcPr>
          <w:p w:rsidR="00BA6453" w:rsidRPr="00442DC9" w:rsidRDefault="00BA6453">
            <w:pPr>
              <w:pStyle w:val="yTableNAm"/>
              <w:jc w:val="center"/>
              <w:rPr>
                <w:sz w:val="18"/>
              </w:rPr>
            </w:pPr>
            <w:r w:rsidRPr="00442DC9">
              <w:rPr>
                <w:sz w:val="18"/>
              </w:rPr>
              <w:t>any</w:t>
            </w:r>
          </w:p>
        </w:tc>
        <w:tc>
          <w:tcPr>
            <w:tcW w:w="2463" w:type="dxa"/>
            <w:gridSpan w:val="4"/>
          </w:tcPr>
          <w:p w:rsidR="00BA6453" w:rsidRPr="00442DC9" w:rsidRDefault="00BA6453">
            <w:pPr>
              <w:pStyle w:val="yTableNAm"/>
              <w:rPr>
                <w:sz w:val="18"/>
              </w:rPr>
            </w:pPr>
            <w:r w:rsidRPr="00442DC9">
              <w:rPr>
                <w:sz w:val="18"/>
              </w:rPr>
              <w:t>2 semi</w:t>
            </w:r>
            <w:r w:rsidRPr="00442DC9">
              <w:rPr>
                <w:sz w:val="18"/>
              </w:rPr>
              <w:noBreakHyphen/>
              <w:t>trailers if no other trailers, otherwise 1 semi</w:t>
            </w:r>
            <w:r w:rsidRPr="00442DC9">
              <w:rPr>
                <w:sz w:val="18"/>
              </w:rPr>
              <w:noBreakHyphen/>
              <w:t>trailer</w:t>
            </w:r>
          </w:p>
        </w:tc>
      </w:tr>
      <w:tr w:rsidR="00BA6453" w:rsidRPr="00442DC9">
        <w:tblPrEx>
          <w:tblCellMar>
            <w:left w:w="108" w:type="dxa"/>
            <w:right w:w="108" w:type="dxa"/>
          </w:tblCellMar>
        </w:tblPrEx>
        <w:trPr>
          <w:gridBefore w:val="1"/>
          <w:gridAfter w:val="1"/>
          <w:wBefore w:w="840" w:type="dxa"/>
          <w:wAfter w:w="30" w:type="dxa"/>
        </w:trPr>
        <w:tc>
          <w:tcPr>
            <w:tcW w:w="1003" w:type="dxa"/>
            <w:gridSpan w:val="2"/>
          </w:tcPr>
          <w:p w:rsidR="00BA6453" w:rsidRPr="00442DC9" w:rsidRDefault="00BA6453">
            <w:pPr>
              <w:pStyle w:val="yTableNAm"/>
              <w:jc w:val="center"/>
              <w:rPr>
                <w:sz w:val="18"/>
              </w:rPr>
            </w:pPr>
            <w:r w:rsidRPr="00442DC9">
              <w:rPr>
                <w:sz w:val="18"/>
              </w:rPr>
              <w:t>MC3</w:t>
            </w:r>
          </w:p>
        </w:tc>
        <w:tc>
          <w:tcPr>
            <w:tcW w:w="1293" w:type="dxa"/>
            <w:gridSpan w:val="3"/>
          </w:tcPr>
          <w:p w:rsidR="00BA6453" w:rsidRPr="00442DC9" w:rsidRDefault="00BA6453">
            <w:pPr>
              <w:pStyle w:val="yTableNAm"/>
              <w:jc w:val="center"/>
              <w:rPr>
                <w:sz w:val="18"/>
              </w:rPr>
            </w:pPr>
            <w:r w:rsidRPr="00442DC9">
              <w:rPr>
                <w:sz w:val="18"/>
              </w:rPr>
              <w:t>3</w:t>
            </w:r>
          </w:p>
        </w:tc>
        <w:tc>
          <w:tcPr>
            <w:tcW w:w="1498" w:type="dxa"/>
            <w:gridSpan w:val="2"/>
          </w:tcPr>
          <w:p w:rsidR="00BA6453" w:rsidRPr="00442DC9" w:rsidRDefault="00BA6453">
            <w:pPr>
              <w:pStyle w:val="yTableNAm"/>
              <w:jc w:val="center"/>
              <w:rPr>
                <w:sz w:val="18"/>
              </w:rPr>
            </w:pPr>
            <w:r w:rsidRPr="00442DC9">
              <w:rPr>
                <w:sz w:val="18"/>
              </w:rPr>
              <w:t>any</w:t>
            </w:r>
          </w:p>
        </w:tc>
        <w:tc>
          <w:tcPr>
            <w:tcW w:w="2463" w:type="dxa"/>
            <w:gridSpan w:val="4"/>
          </w:tcPr>
          <w:p w:rsidR="00BA6453" w:rsidRPr="00442DC9" w:rsidRDefault="00BA6453">
            <w:pPr>
              <w:pStyle w:val="yTableNAm"/>
              <w:rPr>
                <w:sz w:val="18"/>
              </w:rPr>
            </w:pPr>
            <w:r w:rsidRPr="00442DC9">
              <w:rPr>
                <w:sz w:val="18"/>
              </w:rPr>
              <w:t>2 semi</w:t>
            </w:r>
            <w:r w:rsidRPr="00442DC9">
              <w:rPr>
                <w:sz w:val="18"/>
              </w:rPr>
              <w:noBreakHyphen/>
              <w:t>trailers if no other trailers, otherwise 1 semi</w:t>
            </w:r>
            <w:r w:rsidRPr="00442DC9">
              <w:rPr>
                <w:sz w:val="18"/>
              </w:rPr>
              <w:noBreakHyphen/>
              <w:t>trailer</w:t>
            </w:r>
          </w:p>
        </w:tc>
      </w:tr>
      <w:tr w:rsidR="00BA6453" w:rsidRPr="00442DC9">
        <w:tblPrEx>
          <w:tblCellMar>
            <w:left w:w="108" w:type="dxa"/>
            <w:right w:w="108" w:type="dxa"/>
          </w:tblCellMar>
        </w:tblPrEx>
        <w:trPr>
          <w:gridBefore w:val="1"/>
          <w:gridAfter w:val="1"/>
          <w:wBefore w:w="840" w:type="dxa"/>
          <w:wAfter w:w="30" w:type="dxa"/>
        </w:trPr>
        <w:tc>
          <w:tcPr>
            <w:tcW w:w="1003" w:type="dxa"/>
            <w:gridSpan w:val="2"/>
          </w:tcPr>
          <w:p w:rsidR="00BA6453" w:rsidRPr="00442DC9" w:rsidRDefault="00BA6453">
            <w:pPr>
              <w:pStyle w:val="yTableNAm"/>
              <w:jc w:val="center"/>
              <w:rPr>
                <w:sz w:val="18"/>
              </w:rPr>
            </w:pPr>
            <w:r w:rsidRPr="00442DC9">
              <w:rPr>
                <w:sz w:val="18"/>
              </w:rPr>
              <w:t>MC4</w:t>
            </w:r>
          </w:p>
        </w:tc>
        <w:tc>
          <w:tcPr>
            <w:tcW w:w="1293" w:type="dxa"/>
            <w:gridSpan w:val="3"/>
          </w:tcPr>
          <w:p w:rsidR="00BA6453" w:rsidRPr="00442DC9" w:rsidRDefault="00BA6453">
            <w:pPr>
              <w:pStyle w:val="yTableNAm"/>
              <w:jc w:val="center"/>
              <w:rPr>
                <w:sz w:val="18"/>
              </w:rPr>
            </w:pPr>
            <w:r w:rsidRPr="00442DC9">
              <w:rPr>
                <w:sz w:val="18"/>
              </w:rPr>
              <w:t>4</w:t>
            </w:r>
          </w:p>
        </w:tc>
        <w:tc>
          <w:tcPr>
            <w:tcW w:w="1498" w:type="dxa"/>
            <w:gridSpan w:val="2"/>
          </w:tcPr>
          <w:p w:rsidR="00BA6453" w:rsidRPr="00442DC9" w:rsidRDefault="00BA6453">
            <w:pPr>
              <w:pStyle w:val="yTableNAm"/>
              <w:jc w:val="center"/>
              <w:rPr>
                <w:sz w:val="18"/>
              </w:rPr>
            </w:pPr>
            <w:r w:rsidRPr="00442DC9">
              <w:rPr>
                <w:sz w:val="18"/>
              </w:rPr>
              <w:t>any</w:t>
            </w:r>
          </w:p>
        </w:tc>
        <w:tc>
          <w:tcPr>
            <w:tcW w:w="2463" w:type="dxa"/>
            <w:gridSpan w:val="4"/>
          </w:tcPr>
          <w:p w:rsidR="00BA6453" w:rsidRPr="00442DC9" w:rsidRDefault="00BA6453">
            <w:pPr>
              <w:pStyle w:val="yTableNAm"/>
              <w:rPr>
                <w:sz w:val="18"/>
              </w:rPr>
            </w:pPr>
            <w:r w:rsidRPr="00442DC9">
              <w:rPr>
                <w:sz w:val="18"/>
              </w:rPr>
              <w:t>2 semi</w:t>
            </w:r>
            <w:r w:rsidRPr="00442DC9">
              <w:rPr>
                <w:sz w:val="18"/>
              </w:rPr>
              <w:noBreakHyphen/>
              <w:t>trailers if no other trailers, otherwise 1 semi</w:t>
            </w:r>
            <w:r w:rsidRPr="00442DC9">
              <w:rPr>
                <w:sz w:val="18"/>
              </w:rPr>
              <w:noBreakHyphen/>
              <w:t>trailer</w:t>
            </w:r>
          </w:p>
        </w:tc>
      </w:tr>
      <w:tr w:rsidR="00BA6453" w:rsidRPr="00442DC9">
        <w:tblPrEx>
          <w:tblCellMar>
            <w:left w:w="108" w:type="dxa"/>
            <w:right w:w="108" w:type="dxa"/>
          </w:tblCellMar>
        </w:tblPrEx>
        <w:trPr>
          <w:gridBefore w:val="1"/>
          <w:gridAfter w:val="1"/>
          <w:wBefore w:w="840" w:type="dxa"/>
          <w:wAfter w:w="30" w:type="dxa"/>
        </w:trPr>
        <w:tc>
          <w:tcPr>
            <w:tcW w:w="1003" w:type="dxa"/>
            <w:gridSpan w:val="2"/>
          </w:tcPr>
          <w:p w:rsidR="00BA6453" w:rsidRPr="00442DC9" w:rsidRDefault="00BA6453">
            <w:pPr>
              <w:pStyle w:val="yTableNAm"/>
              <w:jc w:val="center"/>
              <w:rPr>
                <w:sz w:val="18"/>
              </w:rPr>
            </w:pPr>
            <w:r w:rsidRPr="00442DC9">
              <w:rPr>
                <w:sz w:val="18"/>
              </w:rPr>
              <w:t>MC5</w:t>
            </w:r>
          </w:p>
        </w:tc>
        <w:tc>
          <w:tcPr>
            <w:tcW w:w="1293" w:type="dxa"/>
            <w:gridSpan w:val="3"/>
          </w:tcPr>
          <w:p w:rsidR="00BA6453" w:rsidRPr="00442DC9" w:rsidRDefault="00BA6453">
            <w:pPr>
              <w:pStyle w:val="yTableNAm"/>
              <w:jc w:val="center"/>
              <w:rPr>
                <w:sz w:val="18"/>
              </w:rPr>
            </w:pPr>
            <w:r w:rsidRPr="00442DC9">
              <w:rPr>
                <w:sz w:val="18"/>
              </w:rPr>
              <w:t>5 or more</w:t>
            </w:r>
          </w:p>
        </w:tc>
        <w:tc>
          <w:tcPr>
            <w:tcW w:w="1498" w:type="dxa"/>
            <w:gridSpan w:val="2"/>
          </w:tcPr>
          <w:p w:rsidR="00BA6453" w:rsidRPr="00442DC9" w:rsidRDefault="00BA6453">
            <w:pPr>
              <w:pStyle w:val="yTableNAm"/>
              <w:jc w:val="center"/>
              <w:rPr>
                <w:sz w:val="18"/>
              </w:rPr>
            </w:pPr>
            <w:r w:rsidRPr="00442DC9">
              <w:rPr>
                <w:sz w:val="18"/>
              </w:rPr>
              <w:t>any</w:t>
            </w:r>
          </w:p>
        </w:tc>
        <w:tc>
          <w:tcPr>
            <w:tcW w:w="2463" w:type="dxa"/>
            <w:gridSpan w:val="4"/>
          </w:tcPr>
          <w:p w:rsidR="00BA6453" w:rsidRPr="00442DC9" w:rsidRDefault="00BA6453">
            <w:pPr>
              <w:pStyle w:val="yTableNAm"/>
              <w:rPr>
                <w:sz w:val="18"/>
              </w:rPr>
            </w:pPr>
            <w:r w:rsidRPr="00442DC9">
              <w:rPr>
                <w:sz w:val="18"/>
              </w:rPr>
              <w:t>2 semi</w:t>
            </w:r>
            <w:r w:rsidRPr="00442DC9">
              <w:rPr>
                <w:sz w:val="18"/>
              </w:rPr>
              <w:noBreakHyphen/>
              <w:t>trailers if no other trailers, otherwise 1 semi</w:t>
            </w:r>
            <w:r w:rsidRPr="00442DC9">
              <w:rPr>
                <w:sz w:val="18"/>
              </w:rPr>
              <w:noBreakHyphen/>
              <w:t>trailer</w:t>
            </w:r>
          </w:p>
        </w:tc>
      </w:tr>
      <w:tr w:rsidR="00BA6453" w:rsidRPr="00442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rsidR="00BA6453" w:rsidRPr="00442DC9" w:rsidRDefault="00BA6453">
            <w:pPr>
              <w:pStyle w:val="yTableNAm"/>
              <w:rPr>
                <w:b/>
                <w:bCs/>
              </w:rPr>
            </w:pPr>
            <w:r w:rsidRPr="00442DC9">
              <w:rPr>
                <w:b/>
                <w:bCs/>
              </w:rPr>
              <w:t>Trailer, not being a towed special purpose vehicle</w:t>
            </w:r>
          </w:p>
        </w:tc>
      </w:tr>
      <w:tr w:rsidR="00BA6453" w:rsidRPr="00442DC9">
        <w:tc>
          <w:tcPr>
            <w:tcW w:w="840" w:type="dxa"/>
            <w:gridSpan w:val="2"/>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HT</w:t>
            </w:r>
          </w:p>
        </w:tc>
        <w:tc>
          <w:tcPr>
            <w:tcW w:w="1276" w:type="dxa"/>
            <w:gridSpan w:val="2"/>
          </w:tcPr>
          <w:p w:rsidR="00BA6453" w:rsidRPr="00442DC9" w:rsidRDefault="00BA6453">
            <w:pPr>
              <w:pStyle w:val="yTableNAm"/>
              <w:jc w:val="center"/>
              <w:rPr>
                <w:sz w:val="18"/>
              </w:rPr>
            </w:pPr>
            <w:r w:rsidRPr="00442DC9">
              <w:rPr>
                <w:sz w:val="18"/>
              </w:rPr>
              <w:t>any</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3"/>
          </w:tcPr>
          <w:p w:rsidR="00BA6453" w:rsidRPr="00442DC9" w:rsidRDefault="00BA6453">
            <w:pPr>
              <w:pStyle w:val="yTableNAm"/>
              <w:rPr>
                <w:sz w:val="18"/>
              </w:rPr>
            </w:pPr>
          </w:p>
        </w:tc>
      </w:tr>
      <w:tr w:rsidR="00BA6453" w:rsidRPr="00442DC9">
        <w:trPr>
          <w:cantSplit/>
        </w:trPr>
        <w:tc>
          <w:tcPr>
            <w:tcW w:w="7089" w:type="dxa"/>
            <w:gridSpan w:val="13"/>
          </w:tcPr>
          <w:p w:rsidR="00BA6453" w:rsidRPr="00442DC9" w:rsidRDefault="00BA6453">
            <w:pPr>
              <w:pStyle w:val="yTableNAm"/>
              <w:rPr>
                <w:b/>
                <w:bCs/>
              </w:rPr>
            </w:pPr>
            <w:r w:rsidRPr="00442DC9">
              <w:rPr>
                <w:b/>
                <w:bCs/>
              </w:rPr>
              <w:t>Special purpose vehicle</w:t>
            </w:r>
          </w:p>
          <w:p w:rsidR="00BA6453" w:rsidRPr="00442DC9" w:rsidRDefault="00BA6453">
            <w:pPr>
              <w:pStyle w:val="yTableNAm"/>
              <w:spacing w:before="0"/>
              <w:rPr>
                <w:b/>
                <w:bCs/>
              </w:rPr>
            </w:pPr>
            <w:r w:rsidRPr="00442DC9">
              <w:rPr>
                <w:b/>
                <w:bCs/>
                <w:i/>
              </w:rPr>
              <w:t>Other than goods vehicle derivative or trailer derivative</w:t>
            </w:r>
          </w:p>
        </w:tc>
      </w:tr>
      <w:tr w:rsidR="00BA6453" w:rsidRPr="00442DC9">
        <w:tblPrEx>
          <w:tblCellMar>
            <w:left w:w="108" w:type="dxa"/>
            <w:right w:w="108" w:type="dxa"/>
          </w:tblCellMar>
        </w:tblPrEx>
        <w:trPr>
          <w:gridAfter w:val="2"/>
          <w:wAfter w:w="8" w:type="dxa"/>
          <w:cantSplit/>
        </w:trPr>
        <w:tc>
          <w:tcPr>
            <w:tcW w:w="840" w:type="dxa"/>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PSV</w:t>
            </w:r>
          </w:p>
        </w:tc>
        <w:tc>
          <w:tcPr>
            <w:tcW w:w="1276" w:type="dxa"/>
            <w:gridSpan w:val="2"/>
          </w:tcPr>
          <w:p w:rsidR="00BA6453" w:rsidRPr="00442DC9" w:rsidRDefault="00BA6453">
            <w:pPr>
              <w:pStyle w:val="yTableNAm"/>
              <w:jc w:val="center"/>
              <w:rPr>
                <w:sz w:val="18"/>
              </w:rPr>
            </w:pPr>
            <w:r w:rsidRPr="00442DC9">
              <w:rPr>
                <w:sz w:val="18"/>
              </w:rPr>
              <w:t>any</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rPr>
          <w:cantSplit/>
        </w:trPr>
        <w:tc>
          <w:tcPr>
            <w:tcW w:w="7089" w:type="dxa"/>
            <w:gridSpan w:val="13"/>
          </w:tcPr>
          <w:p w:rsidR="00BA6453" w:rsidRPr="00442DC9" w:rsidRDefault="00BA6453">
            <w:pPr>
              <w:pStyle w:val="yTableNAm"/>
              <w:rPr>
                <w:b/>
                <w:bCs/>
                <w:i/>
              </w:rPr>
            </w:pPr>
            <w:r w:rsidRPr="00442DC9">
              <w:rPr>
                <w:b/>
                <w:bCs/>
                <w:i/>
              </w:rPr>
              <w:t>Goods vehicle</w:t>
            </w:r>
            <w:r w:rsidRPr="00442DC9">
              <w:rPr>
                <w:b/>
                <w:bCs/>
              </w:rPr>
              <w:t xml:space="preserve"> </w:t>
            </w:r>
            <w:r w:rsidRPr="00442DC9">
              <w:rPr>
                <w:b/>
                <w:bCs/>
                <w:i/>
              </w:rPr>
              <w:t>derivative or trailer derivative not exceeding maximum permissible axle mass loading</w:t>
            </w:r>
          </w:p>
        </w:tc>
      </w:tr>
      <w:tr w:rsidR="00BA6453" w:rsidRPr="00442DC9">
        <w:tblPrEx>
          <w:tblCellMar>
            <w:left w:w="108" w:type="dxa"/>
            <w:right w:w="108" w:type="dxa"/>
          </w:tblCellMar>
        </w:tblPrEx>
        <w:trPr>
          <w:gridAfter w:val="2"/>
          <w:wAfter w:w="8" w:type="dxa"/>
          <w:cantSplit/>
        </w:trPr>
        <w:tc>
          <w:tcPr>
            <w:tcW w:w="840" w:type="dxa"/>
          </w:tcPr>
          <w:p w:rsidR="00BA6453" w:rsidRPr="00442DC9" w:rsidRDefault="00BA6453">
            <w:pPr>
              <w:pStyle w:val="yTableNAm"/>
              <w:rPr>
                <w:sz w:val="18"/>
              </w:rPr>
            </w:pPr>
          </w:p>
        </w:tc>
        <w:tc>
          <w:tcPr>
            <w:tcW w:w="1003" w:type="dxa"/>
            <w:gridSpan w:val="2"/>
          </w:tcPr>
          <w:p w:rsidR="00BA6453" w:rsidRPr="00442DC9" w:rsidRDefault="00BA6453">
            <w:pPr>
              <w:pStyle w:val="yTableNAm"/>
              <w:jc w:val="center"/>
              <w:rPr>
                <w:sz w:val="18"/>
              </w:rPr>
            </w:pPr>
            <w:r w:rsidRPr="00442DC9">
              <w:rPr>
                <w:sz w:val="18"/>
              </w:rPr>
              <w:t>TSV</w:t>
            </w:r>
          </w:p>
        </w:tc>
        <w:tc>
          <w:tcPr>
            <w:tcW w:w="1276" w:type="dxa"/>
            <w:gridSpan w:val="2"/>
          </w:tcPr>
          <w:p w:rsidR="00BA6453" w:rsidRPr="00442DC9" w:rsidRDefault="00BA6453">
            <w:pPr>
              <w:pStyle w:val="yTableNAm"/>
              <w:jc w:val="center"/>
              <w:rPr>
                <w:sz w:val="18"/>
              </w:rPr>
            </w:pPr>
            <w:r w:rsidRPr="00442DC9">
              <w:rPr>
                <w:sz w:val="18"/>
              </w:rPr>
              <w:t>any</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rPr>
          <w:cantSplit/>
        </w:trPr>
        <w:tc>
          <w:tcPr>
            <w:tcW w:w="7089" w:type="dxa"/>
            <w:gridSpan w:val="13"/>
          </w:tcPr>
          <w:p w:rsidR="00BA6453" w:rsidRPr="00442DC9" w:rsidRDefault="00BA6453">
            <w:pPr>
              <w:pStyle w:val="yTableNAm"/>
              <w:rPr>
                <w:b/>
                <w:bCs/>
                <w:i/>
              </w:rPr>
            </w:pPr>
            <w:r w:rsidRPr="00442DC9">
              <w:rPr>
                <w:b/>
                <w:bCs/>
                <w:i/>
              </w:rPr>
              <w:t>Goods vehicle</w:t>
            </w:r>
            <w:r w:rsidRPr="00442DC9">
              <w:rPr>
                <w:b/>
                <w:bCs/>
              </w:rPr>
              <w:t xml:space="preserve"> </w:t>
            </w:r>
            <w:r w:rsidRPr="00442DC9">
              <w:rPr>
                <w:b/>
                <w:bCs/>
                <w:i/>
              </w:rPr>
              <w:t>derivative or trailer derivative exceeding maximum permissible axle mass loading</w:t>
            </w: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OSV2</w:t>
            </w:r>
          </w:p>
        </w:tc>
        <w:tc>
          <w:tcPr>
            <w:tcW w:w="1276" w:type="dxa"/>
            <w:gridSpan w:val="2"/>
          </w:tcPr>
          <w:p w:rsidR="00BA6453" w:rsidRPr="00442DC9" w:rsidRDefault="00BA6453">
            <w:pPr>
              <w:pStyle w:val="yTableNAm"/>
              <w:jc w:val="center"/>
              <w:rPr>
                <w:sz w:val="18"/>
              </w:rPr>
            </w:pPr>
            <w:r w:rsidRPr="00442DC9">
              <w:rPr>
                <w:sz w:val="18"/>
              </w:rPr>
              <w:t>one or 2</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OSV3</w:t>
            </w:r>
          </w:p>
        </w:tc>
        <w:tc>
          <w:tcPr>
            <w:tcW w:w="1276" w:type="dxa"/>
            <w:gridSpan w:val="2"/>
          </w:tcPr>
          <w:p w:rsidR="00BA6453" w:rsidRPr="00442DC9" w:rsidRDefault="00BA6453">
            <w:pPr>
              <w:pStyle w:val="yTableNAm"/>
              <w:jc w:val="center"/>
              <w:rPr>
                <w:sz w:val="18"/>
              </w:rPr>
            </w:pPr>
            <w:r w:rsidRPr="00442DC9">
              <w:rPr>
                <w:sz w:val="18"/>
              </w:rPr>
              <w:t>3</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OSV4</w:t>
            </w:r>
          </w:p>
        </w:tc>
        <w:tc>
          <w:tcPr>
            <w:tcW w:w="1276" w:type="dxa"/>
            <w:gridSpan w:val="2"/>
          </w:tcPr>
          <w:p w:rsidR="00BA6453" w:rsidRPr="00442DC9" w:rsidRDefault="00BA6453">
            <w:pPr>
              <w:pStyle w:val="yTableNAm"/>
              <w:jc w:val="center"/>
              <w:rPr>
                <w:sz w:val="18"/>
              </w:rPr>
            </w:pPr>
            <w:r w:rsidRPr="00442DC9">
              <w:rPr>
                <w:sz w:val="18"/>
              </w:rPr>
              <w:t>4</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OSV5</w:t>
            </w:r>
          </w:p>
        </w:tc>
        <w:tc>
          <w:tcPr>
            <w:tcW w:w="1276" w:type="dxa"/>
            <w:gridSpan w:val="2"/>
          </w:tcPr>
          <w:p w:rsidR="00BA6453" w:rsidRPr="00442DC9" w:rsidRDefault="00BA6453">
            <w:pPr>
              <w:pStyle w:val="yTableNAm"/>
              <w:jc w:val="center"/>
              <w:rPr>
                <w:sz w:val="18"/>
              </w:rPr>
            </w:pPr>
            <w:r w:rsidRPr="00442DC9">
              <w:rPr>
                <w:sz w:val="18"/>
              </w:rPr>
              <w:t>5</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OSV6</w:t>
            </w:r>
          </w:p>
        </w:tc>
        <w:tc>
          <w:tcPr>
            <w:tcW w:w="1276" w:type="dxa"/>
            <w:gridSpan w:val="2"/>
          </w:tcPr>
          <w:p w:rsidR="00BA6453" w:rsidRPr="00442DC9" w:rsidRDefault="00BA6453">
            <w:pPr>
              <w:pStyle w:val="yTableNAm"/>
              <w:jc w:val="center"/>
              <w:rPr>
                <w:sz w:val="18"/>
              </w:rPr>
            </w:pPr>
            <w:r w:rsidRPr="00442DC9">
              <w:rPr>
                <w:sz w:val="18"/>
              </w:rPr>
              <w:t>6</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OSV7</w:t>
            </w:r>
          </w:p>
        </w:tc>
        <w:tc>
          <w:tcPr>
            <w:tcW w:w="1276" w:type="dxa"/>
            <w:gridSpan w:val="2"/>
          </w:tcPr>
          <w:p w:rsidR="00BA6453" w:rsidRPr="00442DC9" w:rsidRDefault="00BA6453">
            <w:pPr>
              <w:pStyle w:val="yTableNAm"/>
              <w:jc w:val="center"/>
              <w:rPr>
                <w:sz w:val="18"/>
              </w:rPr>
            </w:pPr>
            <w:r w:rsidRPr="00442DC9">
              <w:rPr>
                <w:sz w:val="18"/>
              </w:rPr>
              <w:t>7</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OSV8</w:t>
            </w:r>
          </w:p>
        </w:tc>
        <w:tc>
          <w:tcPr>
            <w:tcW w:w="1276" w:type="dxa"/>
            <w:gridSpan w:val="2"/>
          </w:tcPr>
          <w:p w:rsidR="00BA6453" w:rsidRPr="00442DC9" w:rsidRDefault="00BA6453">
            <w:pPr>
              <w:pStyle w:val="yTableNAm"/>
              <w:jc w:val="center"/>
              <w:rPr>
                <w:sz w:val="18"/>
              </w:rPr>
            </w:pPr>
            <w:r w:rsidRPr="00442DC9">
              <w:rPr>
                <w:sz w:val="18"/>
              </w:rPr>
              <w:t>8</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r w:rsidR="00BA6453" w:rsidRPr="00442DC9">
        <w:tblPrEx>
          <w:tblCellMar>
            <w:left w:w="108" w:type="dxa"/>
            <w:right w:w="108" w:type="dxa"/>
          </w:tblCellMar>
        </w:tblPrEx>
        <w:trPr>
          <w:gridAfter w:val="2"/>
          <w:wAfter w:w="8" w:type="dxa"/>
          <w:cantSplit/>
        </w:trPr>
        <w:tc>
          <w:tcPr>
            <w:tcW w:w="851" w:type="dxa"/>
            <w:gridSpan w:val="2"/>
          </w:tcPr>
          <w:p w:rsidR="00BA6453" w:rsidRPr="00442DC9" w:rsidRDefault="00BA6453">
            <w:pPr>
              <w:pStyle w:val="yTableNAm"/>
              <w:rPr>
                <w:sz w:val="18"/>
              </w:rPr>
            </w:pPr>
          </w:p>
        </w:tc>
        <w:tc>
          <w:tcPr>
            <w:tcW w:w="992" w:type="dxa"/>
          </w:tcPr>
          <w:p w:rsidR="00BA6453" w:rsidRPr="00442DC9" w:rsidRDefault="00BA6453">
            <w:pPr>
              <w:pStyle w:val="yTableNAm"/>
              <w:jc w:val="center"/>
              <w:rPr>
                <w:sz w:val="18"/>
              </w:rPr>
            </w:pPr>
            <w:r w:rsidRPr="00442DC9">
              <w:rPr>
                <w:sz w:val="18"/>
              </w:rPr>
              <w:t>OSV9</w:t>
            </w:r>
          </w:p>
        </w:tc>
        <w:tc>
          <w:tcPr>
            <w:tcW w:w="1276" w:type="dxa"/>
            <w:gridSpan w:val="2"/>
          </w:tcPr>
          <w:p w:rsidR="00BA6453" w:rsidRPr="00442DC9" w:rsidRDefault="00BA6453">
            <w:pPr>
              <w:pStyle w:val="yTableNAm"/>
              <w:jc w:val="center"/>
              <w:rPr>
                <w:sz w:val="18"/>
              </w:rPr>
            </w:pPr>
            <w:r w:rsidRPr="00442DC9">
              <w:rPr>
                <w:sz w:val="18"/>
              </w:rPr>
              <w:t>9</w:t>
            </w:r>
          </w:p>
        </w:tc>
        <w:tc>
          <w:tcPr>
            <w:tcW w:w="1559" w:type="dxa"/>
            <w:gridSpan w:val="4"/>
          </w:tcPr>
          <w:p w:rsidR="00BA6453" w:rsidRPr="00442DC9" w:rsidRDefault="00BA6453">
            <w:pPr>
              <w:pStyle w:val="yTableNAm"/>
              <w:jc w:val="center"/>
              <w:rPr>
                <w:sz w:val="18"/>
              </w:rPr>
            </w:pPr>
            <w:r w:rsidRPr="00442DC9">
              <w:rPr>
                <w:sz w:val="18"/>
              </w:rPr>
              <w:t>any</w:t>
            </w:r>
          </w:p>
        </w:tc>
        <w:tc>
          <w:tcPr>
            <w:tcW w:w="2411" w:type="dxa"/>
            <w:gridSpan w:val="2"/>
          </w:tcPr>
          <w:p w:rsidR="00BA6453" w:rsidRPr="00442DC9" w:rsidRDefault="00BA6453">
            <w:pPr>
              <w:pStyle w:val="yTableNAm"/>
              <w:rPr>
                <w:sz w:val="18"/>
              </w:rPr>
            </w:pPr>
          </w:p>
        </w:tc>
      </w:tr>
    </w:tbl>
    <w:p w:rsidR="00BA6453" w:rsidRPr="00442DC9" w:rsidRDefault="00BA6453">
      <w:pPr>
        <w:pStyle w:val="yFootnotesection"/>
      </w:pPr>
      <w:r w:rsidRPr="00442DC9">
        <w:tab/>
        <w:t>[Schedule 3 inserted in Gazette 24 May 1996 p. 2179</w:t>
      </w:r>
      <w:r w:rsidRPr="00442DC9">
        <w:noBreakHyphen/>
        <w:t>81; amended in Gazette 1 Jul 1997 p. 3274; 25 May 1999 p. 2069; 17 May 2000 p. 2426</w:t>
      </w:r>
      <w:r w:rsidRPr="00442DC9">
        <w:noBreakHyphen/>
        <w:t>7; 1 Nov 2002 p. 5393; 28 Nov 2006 p. 4909</w:t>
      </w:r>
      <w:r w:rsidRPr="00442DC9">
        <w:noBreakHyphen/>
        <w:t>10; 30 May 2008 p. 2084.]</w:t>
      </w:r>
    </w:p>
    <w:p w:rsidR="00BA6453" w:rsidRPr="00442DC9" w:rsidRDefault="00631A96">
      <w:pPr>
        <w:pStyle w:val="CentredBaseLine"/>
        <w:jc w:val="center"/>
      </w:pPr>
      <w:r w:rsidRPr="00442DC9">
        <w:rPr>
          <w:noProof/>
        </w:rPr>
        <w:drawing>
          <wp:inline distT="0" distB="0" distL="0" distR="0" wp14:anchorId="2B3FEACD" wp14:editId="4E1F71D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6453" w:rsidRPr="00442DC9" w:rsidRDefault="00BA6453">
      <w:pPr>
        <w:sectPr w:rsidR="00BA6453" w:rsidRPr="00442DC9" w:rsidSect="00A77E63">
          <w:headerReference w:type="even" r:id="rId31"/>
          <w:headerReference w:type="default" r:id="rId32"/>
          <w:pgSz w:w="11906" w:h="16838" w:code="9"/>
          <w:pgMar w:top="2381" w:right="2409" w:bottom="3543" w:left="2409" w:header="720" w:footer="3380" w:gutter="0"/>
          <w:cols w:space="720"/>
          <w:noEndnote/>
          <w:docGrid w:linePitch="326"/>
        </w:sectPr>
      </w:pPr>
    </w:p>
    <w:p w:rsidR="00BA6453" w:rsidRPr="00442DC9" w:rsidRDefault="00BA6453">
      <w:pPr>
        <w:pStyle w:val="nHeading2"/>
      </w:pPr>
      <w:bookmarkStart w:id="136" w:name="_Toc397323540"/>
      <w:bookmarkStart w:id="137" w:name="_Toc397323673"/>
      <w:bookmarkStart w:id="138" w:name="_Toc397323745"/>
      <w:bookmarkStart w:id="139" w:name="_Toc397323819"/>
      <w:bookmarkStart w:id="140" w:name="_Toc397323892"/>
      <w:bookmarkStart w:id="141" w:name="_Toc400970395"/>
      <w:bookmarkStart w:id="142" w:name="_Toc403052342"/>
      <w:r w:rsidRPr="00442DC9">
        <w:t>Notes</w:t>
      </w:r>
      <w:bookmarkEnd w:id="136"/>
      <w:bookmarkEnd w:id="137"/>
      <w:bookmarkEnd w:id="138"/>
      <w:bookmarkEnd w:id="139"/>
      <w:bookmarkEnd w:id="140"/>
      <w:bookmarkEnd w:id="141"/>
      <w:bookmarkEnd w:id="142"/>
    </w:p>
    <w:p w:rsidR="00B74355" w:rsidRPr="00442DC9" w:rsidRDefault="00B74355">
      <w:pPr>
        <w:pStyle w:val="nSubsection"/>
        <w:rPr>
          <w:snapToGrid w:val="0"/>
        </w:rPr>
      </w:pPr>
      <w:r w:rsidRPr="00442DC9">
        <w:rPr>
          <w:snapToGrid w:val="0"/>
          <w:vertAlign w:val="superscript"/>
        </w:rPr>
        <w:t>1</w:t>
      </w:r>
      <w:r w:rsidRPr="00442DC9">
        <w:rPr>
          <w:snapToGrid w:val="0"/>
        </w:rPr>
        <w:tab/>
        <w:t xml:space="preserve">This reprint is a compilation as at </w:t>
      </w:r>
      <w:r w:rsidR="00FA1934">
        <w:rPr>
          <w:snapToGrid w:val="0"/>
        </w:rPr>
        <w:t>17 October 2014</w:t>
      </w:r>
      <w:r w:rsidRPr="00442DC9">
        <w:rPr>
          <w:snapToGrid w:val="0"/>
        </w:rPr>
        <w:t xml:space="preserve"> of the </w:t>
      </w:r>
      <w:r w:rsidR="00FA1934">
        <w:rPr>
          <w:i/>
          <w:noProof/>
          <w:snapToGrid w:val="0"/>
        </w:rPr>
        <w:t>Road Traffic (Licensing) Regulations 1975</w:t>
      </w:r>
      <w:r w:rsidRPr="00442DC9">
        <w:rPr>
          <w:snapToGrid w:val="0"/>
        </w:rPr>
        <w:t xml:space="preserve"> and includes the amendments made by the other written laws referred to in the following table.  The table also contains information about any reprint.</w:t>
      </w:r>
    </w:p>
    <w:p w:rsidR="00BA6453" w:rsidRPr="00442DC9" w:rsidRDefault="00B74355" w:rsidP="00B74355">
      <w:pPr>
        <w:pStyle w:val="nHeading3"/>
      </w:pPr>
      <w:bookmarkStart w:id="143" w:name="_Toc403052343"/>
      <w:r w:rsidRPr="00442DC9">
        <w:t>Compilation table</w:t>
      </w:r>
      <w:bookmarkEnd w:id="1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A6453" w:rsidRPr="00442DC9" w:rsidTr="00B74355">
        <w:trPr>
          <w:cantSplit/>
          <w:tblHeader/>
        </w:trPr>
        <w:tc>
          <w:tcPr>
            <w:tcW w:w="3118" w:type="dxa"/>
            <w:tcBorders>
              <w:top w:val="single" w:sz="8" w:space="0" w:color="auto"/>
              <w:bottom w:val="single" w:sz="8" w:space="0" w:color="auto"/>
            </w:tcBorders>
            <w:shd w:val="clear" w:color="auto" w:fill="auto"/>
          </w:tcPr>
          <w:p w:rsidR="00BA6453" w:rsidRPr="00442DC9" w:rsidRDefault="00B74355" w:rsidP="00B74355">
            <w:pPr>
              <w:pStyle w:val="nTable"/>
              <w:spacing w:after="40"/>
              <w:ind w:right="113"/>
              <w:rPr>
                <w:b/>
                <w:sz w:val="19"/>
              </w:rPr>
            </w:pPr>
            <w:r w:rsidRPr="00442DC9">
              <w:rPr>
                <w:b/>
                <w:sz w:val="19"/>
              </w:rPr>
              <w:t>Citation</w:t>
            </w:r>
          </w:p>
        </w:tc>
        <w:tc>
          <w:tcPr>
            <w:tcW w:w="1276" w:type="dxa"/>
            <w:tcBorders>
              <w:top w:val="single" w:sz="8" w:space="0" w:color="auto"/>
              <w:bottom w:val="single" w:sz="8" w:space="0" w:color="auto"/>
            </w:tcBorders>
            <w:shd w:val="clear" w:color="auto" w:fill="auto"/>
          </w:tcPr>
          <w:p w:rsidR="00BA6453" w:rsidRPr="00442DC9" w:rsidRDefault="00B74355" w:rsidP="00B74355">
            <w:pPr>
              <w:pStyle w:val="nTable"/>
              <w:spacing w:after="40"/>
              <w:rPr>
                <w:b/>
                <w:sz w:val="19"/>
              </w:rPr>
            </w:pPr>
            <w:r w:rsidRPr="00442DC9">
              <w:rPr>
                <w:b/>
                <w:sz w:val="19"/>
              </w:rPr>
              <w:t>Gazettal</w:t>
            </w:r>
          </w:p>
        </w:tc>
        <w:tc>
          <w:tcPr>
            <w:tcW w:w="2693" w:type="dxa"/>
            <w:tcBorders>
              <w:top w:val="single" w:sz="8" w:space="0" w:color="auto"/>
              <w:bottom w:val="single" w:sz="8" w:space="0" w:color="auto"/>
            </w:tcBorders>
            <w:shd w:val="clear" w:color="auto" w:fill="auto"/>
          </w:tcPr>
          <w:p w:rsidR="00BA6453" w:rsidRPr="00442DC9" w:rsidRDefault="00B74355" w:rsidP="00B74355">
            <w:pPr>
              <w:pStyle w:val="nTable"/>
              <w:spacing w:after="40"/>
              <w:rPr>
                <w:b/>
                <w:sz w:val="19"/>
              </w:rPr>
            </w:pPr>
            <w:r w:rsidRPr="00442DC9">
              <w:rPr>
                <w:b/>
                <w:sz w:val="19"/>
              </w:rPr>
              <w:t>Commencement</w:t>
            </w:r>
          </w:p>
        </w:tc>
      </w:tr>
      <w:tr w:rsidR="00BA6453" w:rsidRPr="00442DC9" w:rsidTr="00B74355">
        <w:trPr>
          <w:cantSplit/>
        </w:trPr>
        <w:tc>
          <w:tcPr>
            <w:tcW w:w="3118" w:type="dxa"/>
            <w:tcBorders>
              <w:top w:val="single" w:sz="8" w:space="0" w:color="auto"/>
            </w:tcBorders>
          </w:tcPr>
          <w:p w:rsidR="00BA6453" w:rsidRPr="00442DC9" w:rsidRDefault="00BA6453">
            <w:pPr>
              <w:pStyle w:val="nTable"/>
              <w:spacing w:after="40"/>
              <w:ind w:right="113"/>
              <w:rPr>
                <w:sz w:val="19"/>
                <w:vertAlign w:val="superscript"/>
              </w:rPr>
            </w:pPr>
            <w:r w:rsidRPr="00442DC9">
              <w:rPr>
                <w:i/>
                <w:sz w:val="19"/>
              </w:rPr>
              <w:t>Road Traffic (Licensing) Regulations 1975</w:t>
            </w:r>
            <w:r w:rsidRPr="00442DC9">
              <w:rPr>
                <w:sz w:val="19"/>
              </w:rPr>
              <w:t> </w:t>
            </w:r>
            <w:r w:rsidR="00F00B22" w:rsidRPr="00442DC9">
              <w:rPr>
                <w:sz w:val="19"/>
                <w:vertAlign w:val="superscript"/>
              </w:rPr>
              <w:t>6</w:t>
            </w:r>
          </w:p>
        </w:tc>
        <w:tc>
          <w:tcPr>
            <w:tcW w:w="1276" w:type="dxa"/>
            <w:tcBorders>
              <w:top w:val="single" w:sz="8" w:space="0" w:color="auto"/>
            </w:tcBorders>
          </w:tcPr>
          <w:p w:rsidR="00BA6453" w:rsidRPr="00442DC9" w:rsidRDefault="00BA6453" w:rsidP="00B74355">
            <w:pPr>
              <w:pStyle w:val="nTable"/>
              <w:spacing w:after="40"/>
              <w:rPr>
                <w:sz w:val="19"/>
              </w:rPr>
            </w:pPr>
            <w:r w:rsidRPr="00442DC9">
              <w:rPr>
                <w:sz w:val="19"/>
              </w:rPr>
              <w:t>29 May 1975 p. 1577</w:t>
            </w:r>
            <w:r w:rsidRPr="00442DC9">
              <w:rPr>
                <w:sz w:val="19"/>
              </w:rPr>
              <w:noBreakHyphen/>
              <w:t>88</w:t>
            </w:r>
          </w:p>
        </w:tc>
        <w:tc>
          <w:tcPr>
            <w:tcW w:w="2693" w:type="dxa"/>
            <w:tcBorders>
              <w:top w:val="single" w:sz="8" w:space="0" w:color="auto"/>
            </w:tcBorders>
          </w:tcPr>
          <w:p w:rsidR="00BA6453" w:rsidRPr="00442DC9" w:rsidRDefault="00BA6453" w:rsidP="00B74355">
            <w:pPr>
              <w:pStyle w:val="nTable"/>
              <w:spacing w:after="40"/>
              <w:rPr>
                <w:sz w:val="19"/>
              </w:rPr>
            </w:pPr>
            <w:r w:rsidRPr="00442DC9">
              <w:rPr>
                <w:sz w:val="19"/>
              </w:rPr>
              <w:t>1 Jun 1975</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 Aug 1975 p. 2795</w:t>
            </w:r>
            <w:r w:rsidRPr="00442DC9">
              <w:rPr>
                <w:sz w:val="19"/>
              </w:rPr>
              <w:noBreakHyphen/>
              <w:t>6</w:t>
            </w:r>
          </w:p>
        </w:tc>
        <w:tc>
          <w:tcPr>
            <w:tcW w:w="2693" w:type="dxa"/>
          </w:tcPr>
          <w:p w:rsidR="00BA6453" w:rsidRPr="00442DC9" w:rsidRDefault="00BA6453" w:rsidP="00B74355">
            <w:pPr>
              <w:pStyle w:val="nTable"/>
              <w:spacing w:after="40"/>
              <w:rPr>
                <w:sz w:val="19"/>
              </w:rPr>
            </w:pPr>
            <w:r w:rsidRPr="00442DC9">
              <w:rPr>
                <w:sz w:val="19"/>
              </w:rPr>
              <w:t>1 Aug 1975</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14 Nov 1975 p. 4184</w:t>
            </w:r>
          </w:p>
        </w:tc>
        <w:tc>
          <w:tcPr>
            <w:tcW w:w="2693" w:type="dxa"/>
          </w:tcPr>
          <w:p w:rsidR="00BA6453" w:rsidRPr="00442DC9" w:rsidRDefault="00BA6453" w:rsidP="00B74355">
            <w:pPr>
              <w:pStyle w:val="nTable"/>
              <w:spacing w:after="40"/>
              <w:rPr>
                <w:sz w:val="19"/>
              </w:rPr>
            </w:pPr>
            <w:r w:rsidRPr="00442DC9">
              <w:rPr>
                <w:sz w:val="19"/>
              </w:rPr>
              <w:t>14 Nov 1975</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5 Dec 1975 p. 4369</w:t>
            </w:r>
          </w:p>
        </w:tc>
        <w:tc>
          <w:tcPr>
            <w:tcW w:w="2693" w:type="dxa"/>
          </w:tcPr>
          <w:p w:rsidR="00BA6453" w:rsidRPr="00442DC9" w:rsidRDefault="00BA6453" w:rsidP="00B74355">
            <w:pPr>
              <w:pStyle w:val="nTable"/>
              <w:spacing w:after="40"/>
              <w:rPr>
                <w:sz w:val="19"/>
              </w:rPr>
            </w:pPr>
            <w:r w:rsidRPr="00442DC9">
              <w:rPr>
                <w:sz w:val="19"/>
              </w:rPr>
              <w:t>5 Dec 1975</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2 Apr 1976 p. 1048</w:t>
            </w:r>
          </w:p>
        </w:tc>
        <w:tc>
          <w:tcPr>
            <w:tcW w:w="2693" w:type="dxa"/>
          </w:tcPr>
          <w:p w:rsidR="00BA6453" w:rsidRPr="00442DC9" w:rsidRDefault="00BA6453" w:rsidP="00B74355">
            <w:pPr>
              <w:pStyle w:val="nTable"/>
              <w:spacing w:after="40"/>
              <w:rPr>
                <w:sz w:val="19"/>
              </w:rPr>
            </w:pPr>
            <w:r w:rsidRPr="00442DC9">
              <w:rPr>
                <w:sz w:val="19"/>
              </w:rPr>
              <w:t>2 Apr 1976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23 Jul 1976 p. 2534</w:t>
            </w:r>
          </w:p>
        </w:tc>
        <w:tc>
          <w:tcPr>
            <w:tcW w:w="2693" w:type="dxa"/>
          </w:tcPr>
          <w:p w:rsidR="00BA6453" w:rsidRPr="00442DC9" w:rsidRDefault="00BA6453" w:rsidP="00B74355">
            <w:pPr>
              <w:pStyle w:val="nTable"/>
              <w:spacing w:after="40"/>
              <w:rPr>
                <w:sz w:val="19"/>
              </w:rPr>
            </w:pPr>
            <w:r w:rsidRPr="00442DC9">
              <w:rPr>
                <w:sz w:val="19"/>
              </w:rPr>
              <w:t>23 Jul 1976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15 Oct 1976 p. 3676</w:t>
            </w:r>
          </w:p>
        </w:tc>
        <w:tc>
          <w:tcPr>
            <w:tcW w:w="2693" w:type="dxa"/>
          </w:tcPr>
          <w:p w:rsidR="00BA6453" w:rsidRPr="00442DC9" w:rsidRDefault="00BA6453" w:rsidP="00B74355">
            <w:pPr>
              <w:pStyle w:val="nTable"/>
              <w:spacing w:after="40"/>
              <w:rPr>
                <w:sz w:val="19"/>
              </w:rPr>
            </w:pPr>
            <w:r w:rsidRPr="00442DC9">
              <w:rPr>
                <w:sz w:val="19"/>
              </w:rPr>
              <w:t>15 Oct 1976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17 Dec 1976 p. 4980</w:t>
            </w:r>
            <w:r w:rsidRPr="00442DC9">
              <w:rPr>
                <w:sz w:val="19"/>
              </w:rPr>
              <w:noBreakHyphen/>
              <w:t>1</w:t>
            </w:r>
          </w:p>
        </w:tc>
        <w:tc>
          <w:tcPr>
            <w:tcW w:w="2693" w:type="dxa"/>
          </w:tcPr>
          <w:p w:rsidR="00BA6453" w:rsidRPr="00442DC9" w:rsidRDefault="00BA6453" w:rsidP="00B74355">
            <w:pPr>
              <w:pStyle w:val="nTable"/>
              <w:spacing w:after="40"/>
              <w:rPr>
                <w:sz w:val="19"/>
              </w:rPr>
            </w:pPr>
            <w:r w:rsidRPr="00442DC9">
              <w:rPr>
                <w:sz w:val="19"/>
              </w:rPr>
              <w:t>17 Dec 1976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24 Dec 1976 p. 5038</w:t>
            </w:r>
            <w:r w:rsidRPr="00442DC9">
              <w:rPr>
                <w:sz w:val="19"/>
              </w:rPr>
              <w:noBreakHyphen/>
              <w:t>9</w:t>
            </w:r>
          </w:p>
        </w:tc>
        <w:tc>
          <w:tcPr>
            <w:tcW w:w="2693" w:type="dxa"/>
          </w:tcPr>
          <w:p w:rsidR="00BA6453" w:rsidRPr="00442DC9" w:rsidRDefault="00BA6453" w:rsidP="00B74355">
            <w:pPr>
              <w:pStyle w:val="nTable"/>
              <w:spacing w:after="40"/>
              <w:rPr>
                <w:sz w:val="19"/>
              </w:rPr>
            </w:pPr>
            <w:r w:rsidRPr="00442DC9">
              <w:rPr>
                <w:sz w:val="19"/>
              </w:rPr>
              <w:t>24 Dec 1976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20 May 1977 p. 1510</w:t>
            </w:r>
            <w:r w:rsidRPr="00442DC9">
              <w:rPr>
                <w:sz w:val="19"/>
              </w:rPr>
              <w:noBreakHyphen/>
              <w:t>11</w:t>
            </w:r>
          </w:p>
        </w:tc>
        <w:tc>
          <w:tcPr>
            <w:tcW w:w="2693" w:type="dxa"/>
          </w:tcPr>
          <w:p w:rsidR="00BA6453" w:rsidRPr="00442DC9" w:rsidRDefault="00BA6453" w:rsidP="00B74355">
            <w:pPr>
              <w:pStyle w:val="nTable"/>
              <w:spacing w:after="40"/>
              <w:rPr>
                <w:sz w:val="19"/>
              </w:rPr>
            </w:pPr>
            <w:r w:rsidRPr="00442DC9">
              <w:rPr>
                <w:sz w:val="19"/>
              </w:rPr>
              <w:t>20 May 1977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3 Jun 1977 p. 1649</w:t>
            </w:r>
          </w:p>
        </w:tc>
        <w:tc>
          <w:tcPr>
            <w:tcW w:w="2693" w:type="dxa"/>
          </w:tcPr>
          <w:p w:rsidR="00BA6453" w:rsidRPr="00442DC9" w:rsidRDefault="00BA6453" w:rsidP="00B74355">
            <w:pPr>
              <w:pStyle w:val="nTable"/>
              <w:spacing w:after="40"/>
              <w:rPr>
                <w:sz w:val="19"/>
              </w:rPr>
            </w:pPr>
            <w:r w:rsidRPr="00442DC9">
              <w:rPr>
                <w:sz w:val="19"/>
              </w:rPr>
              <w:t>3 Jun 1977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22 Jul 1977 p. 2358</w:t>
            </w:r>
          </w:p>
        </w:tc>
        <w:tc>
          <w:tcPr>
            <w:tcW w:w="2693" w:type="dxa"/>
          </w:tcPr>
          <w:p w:rsidR="00BA6453" w:rsidRPr="00442DC9" w:rsidRDefault="00BA6453" w:rsidP="00B74355">
            <w:pPr>
              <w:pStyle w:val="nTable"/>
              <w:spacing w:after="40"/>
              <w:rPr>
                <w:sz w:val="19"/>
              </w:rPr>
            </w:pPr>
            <w:r w:rsidRPr="00442DC9">
              <w:rPr>
                <w:sz w:val="19"/>
              </w:rPr>
              <w:t>22 Jul 1977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12 Aug 1977 p. 2610</w:t>
            </w:r>
          </w:p>
        </w:tc>
        <w:tc>
          <w:tcPr>
            <w:tcW w:w="2693" w:type="dxa"/>
          </w:tcPr>
          <w:p w:rsidR="00BA6453" w:rsidRPr="00442DC9" w:rsidRDefault="00BA6453" w:rsidP="00B74355">
            <w:pPr>
              <w:pStyle w:val="nTable"/>
              <w:spacing w:after="40"/>
              <w:rPr>
                <w:sz w:val="19"/>
              </w:rPr>
            </w:pPr>
            <w:r w:rsidRPr="00442DC9">
              <w:rPr>
                <w:sz w:val="19"/>
              </w:rPr>
              <w:t>12 Aug 1977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10 Nov 1977 p. 4189</w:t>
            </w:r>
            <w:r w:rsidRPr="00442DC9">
              <w:rPr>
                <w:sz w:val="19"/>
              </w:rPr>
              <w:noBreakHyphen/>
              <w:t>90</w:t>
            </w:r>
          </w:p>
        </w:tc>
        <w:tc>
          <w:tcPr>
            <w:tcW w:w="2693" w:type="dxa"/>
          </w:tcPr>
          <w:p w:rsidR="00BA6453" w:rsidRPr="00442DC9" w:rsidRDefault="00BA6453" w:rsidP="00B74355">
            <w:pPr>
              <w:pStyle w:val="nTable"/>
              <w:spacing w:after="40"/>
              <w:rPr>
                <w:sz w:val="19"/>
              </w:rPr>
            </w:pPr>
            <w:r w:rsidRPr="00442DC9">
              <w:rPr>
                <w:sz w:val="19"/>
              </w:rPr>
              <w:t>14 Nov 1977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18 Nov 1977 p. 4308</w:t>
            </w:r>
          </w:p>
        </w:tc>
        <w:tc>
          <w:tcPr>
            <w:tcW w:w="2693" w:type="dxa"/>
          </w:tcPr>
          <w:p w:rsidR="00BA6453" w:rsidRPr="00442DC9" w:rsidRDefault="00BA6453" w:rsidP="00B74355">
            <w:pPr>
              <w:pStyle w:val="nTable"/>
              <w:spacing w:after="40"/>
              <w:rPr>
                <w:sz w:val="19"/>
              </w:rPr>
            </w:pPr>
            <w:r w:rsidRPr="00442DC9">
              <w:rPr>
                <w:sz w:val="19"/>
              </w:rPr>
              <w:t>18 Nov 1977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30 Dec 1977 p. 4750</w:t>
            </w:r>
            <w:r w:rsidRPr="00442DC9">
              <w:rPr>
                <w:sz w:val="19"/>
              </w:rPr>
              <w:noBreakHyphen/>
              <w:t>1</w:t>
            </w:r>
          </w:p>
        </w:tc>
        <w:tc>
          <w:tcPr>
            <w:tcW w:w="2693" w:type="dxa"/>
          </w:tcPr>
          <w:p w:rsidR="00BA6453" w:rsidRPr="00442DC9" w:rsidRDefault="00BA6453" w:rsidP="00B74355">
            <w:pPr>
              <w:pStyle w:val="nTable"/>
              <w:spacing w:after="40"/>
              <w:rPr>
                <w:sz w:val="19"/>
              </w:rPr>
            </w:pPr>
            <w:r w:rsidRPr="00442DC9">
              <w:rPr>
                <w:sz w:val="19"/>
              </w:rPr>
              <w:t>30 Dec 1977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10 Mar 1978 p. 688</w:t>
            </w:r>
          </w:p>
        </w:tc>
        <w:tc>
          <w:tcPr>
            <w:tcW w:w="2693" w:type="dxa"/>
          </w:tcPr>
          <w:p w:rsidR="00BA6453" w:rsidRPr="00442DC9" w:rsidRDefault="00BA6453" w:rsidP="00B74355">
            <w:pPr>
              <w:pStyle w:val="nTable"/>
              <w:spacing w:after="40"/>
              <w:rPr>
                <w:sz w:val="19"/>
              </w:rPr>
            </w:pPr>
            <w:r w:rsidRPr="00442DC9">
              <w:rPr>
                <w:sz w:val="19"/>
              </w:rPr>
              <w:t>10 Mar 1978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30 Jun 1978 p. 2141</w:t>
            </w:r>
          </w:p>
        </w:tc>
        <w:tc>
          <w:tcPr>
            <w:tcW w:w="2693" w:type="dxa"/>
          </w:tcPr>
          <w:p w:rsidR="00BA6453" w:rsidRPr="00442DC9" w:rsidRDefault="00BA6453" w:rsidP="00B74355">
            <w:pPr>
              <w:pStyle w:val="nTable"/>
              <w:spacing w:after="40"/>
              <w:rPr>
                <w:sz w:val="19"/>
              </w:rPr>
            </w:pPr>
            <w:r w:rsidRPr="00442DC9">
              <w:rPr>
                <w:sz w:val="19"/>
              </w:rPr>
              <w:t>30 Jun 1978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29 Sep 1978 p. 3578</w:t>
            </w:r>
            <w:r w:rsidRPr="00442DC9">
              <w:rPr>
                <w:sz w:val="19"/>
              </w:rPr>
              <w:noBreakHyphen/>
              <w:t>9</w:t>
            </w:r>
          </w:p>
        </w:tc>
        <w:tc>
          <w:tcPr>
            <w:tcW w:w="2693" w:type="dxa"/>
          </w:tcPr>
          <w:p w:rsidR="00BA6453" w:rsidRPr="00442DC9" w:rsidRDefault="00BA6453" w:rsidP="00B74355">
            <w:pPr>
              <w:pStyle w:val="nTable"/>
              <w:spacing w:after="40"/>
              <w:rPr>
                <w:sz w:val="19"/>
              </w:rPr>
            </w:pPr>
            <w:r w:rsidRPr="00442DC9">
              <w:rPr>
                <w:sz w:val="19"/>
              </w:rPr>
              <w:t>29 Sep 1978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3 Nov 1978 p. 4165</w:t>
            </w:r>
          </w:p>
        </w:tc>
        <w:tc>
          <w:tcPr>
            <w:tcW w:w="2693" w:type="dxa"/>
          </w:tcPr>
          <w:p w:rsidR="00BA6453" w:rsidRPr="00442DC9" w:rsidRDefault="00BA6453" w:rsidP="00B74355">
            <w:pPr>
              <w:pStyle w:val="nTable"/>
              <w:spacing w:after="40"/>
              <w:rPr>
                <w:sz w:val="19"/>
              </w:rPr>
            </w:pPr>
            <w:r w:rsidRPr="00442DC9">
              <w:rPr>
                <w:sz w:val="19"/>
              </w:rPr>
              <w:t>3 Nov 1978</w:t>
            </w:r>
          </w:p>
        </w:tc>
      </w:tr>
      <w:tr w:rsidR="00BA6453" w:rsidRPr="00442DC9" w:rsidTr="00B74355">
        <w:trPr>
          <w:cantSplit/>
        </w:trPr>
        <w:tc>
          <w:tcPr>
            <w:tcW w:w="7087" w:type="dxa"/>
            <w:gridSpan w:val="3"/>
          </w:tcPr>
          <w:p w:rsidR="00BA6453" w:rsidRPr="00442DC9" w:rsidRDefault="00BA6453" w:rsidP="00B74355">
            <w:pPr>
              <w:pStyle w:val="nTable"/>
              <w:spacing w:after="40"/>
              <w:rPr>
                <w:sz w:val="19"/>
              </w:rPr>
            </w:pPr>
            <w:r w:rsidRPr="00442DC9">
              <w:rPr>
                <w:b/>
                <w:sz w:val="19"/>
              </w:rPr>
              <w:t xml:space="preserve">Reprint of the </w:t>
            </w:r>
            <w:r w:rsidRPr="00442DC9">
              <w:rPr>
                <w:b/>
                <w:i/>
                <w:sz w:val="19"/>
              </w:rPr>
              <w:t>Road Traffic (Licensing) Regulations 1975</w:t>
            </w:r>
            <w:r w:rsidRPr="00442DC9">
              <w:rPr>
                <w:b/>
                <w:sz w:val="19"/>
              </w:rPr>
              <w:t xml:space="preserve"> authorised 21 Dec 1978 in </w:t>
            </w:r>
            <w:r w:rsidRPr="00442DC9">
              <w:rPr>
                <w:b/>
                <w:i/>
                <w:sz w:val="19"/>
              </w:rPr>
              <w:t>Gazette</w:t>
            </w:r>
            <w:r w:rsidRPr="00442DC9">
              <w:rPr>
                <w:b/>
                <w:sz w:val="19"/>
              </w:rPr>
              <w:t xml:space="preserve"> 29 Dec 1978 p. 4849</w:t>
            </w:r>
            <w:r w:rsidRPr="00442DC9">
              <w:rPr>
                <w:b/>
                <w:sz w:val="19"/>
              </w:rPr>
              <w:noBreakHyphen/>
              <w:t>66</w:t>
            </w:r>
            <w:r w:rsidRPr="00442DC9">
              <w:rPr>
                <w:sz w:val="19"/>
              </w:rPr>
              <w:t xml:space="preserve"> (includes amendments listed above except those in </w:t>
            </w:r>
            <w:r w:rsidRPr="00442DC9">
              <w:rPr>
                <w:i/>
                <w:sz w:val="19"/>
              </w:rPr>
              <w:t>Gazette</w:t>
            </w:r>
            <w:r w:rsidRPr="00442DC9">
              <w:rPr>
                <w:sz w:val="19"/>
              </w:rPr>
              <w:t xml:space="preserve"> 30 Jun 1978, 29 Sep 1978 and 3 Nov 1978)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11 May 1979 p. 1221</w:t>
            </w:r>
          </w:p>
        </w:tc>
        <w:tc>
          <w:tcPr>
            <w:tcW w:w="2693" w:type="dxa"/>
          </w:tcPr>
          <w:p w:rsidR="00BA6453" w:rsidRPr="00442DC9" w:rsidRDefault="00BA6453" w:rsidP="00B74355">
            <w:pPr>
              <w:pStyle w:val="nTable"/>
              <w:spacing w:after="40"/>
              <w:rPr>
                <w:sz w:val="19"/>
              </w:rPr>
            </w:pPr>
            <w:r w:rsidRPr="00442DC9">
              <w:rPr>
                <w:sz w:val="19"/>
              </w:rPr>
              <w:t>11 May 1979</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sz w:val="19"/>
              </w:rPr>
              <w:t>Untitled regulations</w:t>
            </w:r>
          </w:p>
        </w:tc>
        <w:tc>
          <w:tcPr>
            <w:tcW w:w="1276" w:type="dxa"/>
          </w:tcPr>
          <w:p w:rsidR="00BA6453" w:rsidRPr="00442DC9" w:rsidRDefault="00BA6453" w:rsidP="00B74355">
            <w:pPr>
              <w:pStyle w:val="nTable"/>
              <w:spacing w:after="40"/>
              <w:rPr>
                <w:sz w:val="19"/>
              </w:rPr>
            </w:pPr>
            <w:r w:rsidRPr="00442DC9">
              <w:rPr>
                <w:sz w:val="19"/>
              </w:rPr>
              <w:t>15 Feb 1980 p. 464</w:t>
            </w:r>
            <w:r w:rsidRPr="00442DC9">
              <w:rPr>
                <w:sz w:val="19"/>
              </w:rPr>
              <w:noBreakHyphen/>
              <w:t>6</w:t>
            </w:r>
          </w:p>
        </w:tc>
        <w:tc>
          <w:tcPr>
            <w:tcW w:w="2693" w:type="dxa"/>
          </w:tcPr>
          <w:p w:rsidR="00BA6453" w:rsidRPr="00442DC9" w:rsidRDefault="00BA6453" w:rsidP="00B74355">
            <w:pPr>
              <w:pStyle w:val="nTable"/>
              <w:spacing w:after="40"/>
              <w:rPr>
                <w:sz w:val="19"/>
              </w:rPr>
            </w:pPr>
            <w:r w:rsidRPr="00442DC9">
              <w:rPr>
                <w:sz w:val="19"/>
              </w:rPr>
              <w:t xml:space="preserve">15 Feb 1980 (see </w:t>
            </w:r>
            <w:r w:rsidRPr="00442DC9">
              <w:rPr>
                <w:i/>
                <w:sz w:val="19"/>
              </w:rPr>
              <w:t>Gazette</w:t>
            </w:r>
            <w:r w:rsidRPr="00442DC9">
              <w:rPr>
                <w:sz w:val="19"/>
              </w:rPr>
              <w:t xml:space="preserve"> 15 Feb 1980 p. 456)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1980</w:t>
            </w:r>
          </w:p>
        </w:tc>
        <w:tc>
          <w:tcPr>
            <w:tcW w:w="1276" w:type="dxa"/>
          </w:tcPr>
          <w:p w:rsidR="00BA6453" w:rsidRPr="00442DC9" w:rsidRDefault="00BA6453" w:rsidP="00B74355">
            <w:pPr>
              <w:pStyle w:val="nTable"/>
              <w:spacing w:after="40"/>
              <w:rPr>
                <w:sz w:val="19"/>
              </w:rPr>
            </w:pPr>
            <w:r w:rsidRPr="00442DC9">
              <w:rPr>
                <w:sz w:val="19"/>
              </w:rPr>
              <w:t>12 Dec 1980 p. 4215</w:t>
            </w:r>
          </w:p>
        </w:tc>
        <w:tc>
          <w:tcPr>
            <w:tcW w:w="2693" w:type="dxa"/>
          </w:tcPr>
          <w:p w:rsidR="00BA6453" w:rsidRPr="00442DC9" w:rsidRDefault="00BA6453" w:rsidP="00B74355">
            <w:pPr>
              <w:pStyle w:val="nTable"/>
              <w:spacing w:after="40"/>
              <w:rPr>
                <w:sz w:val="19"/>
              </w:rPr>
            </w:pPr>
            <w:r w:rsidRPr="00442DC9">
              <w:rPr>
                <w:sz w:val="19"/>
              </w:rPr>
              <w:t>1 Jan 1981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1980</w:t>
            </w:r>
          </w:p>
        </w:tc>
        <w:tc>
          <w:tcPr>
            <w:tcW w:w="1276" w:type="dxa"/>
          </w:tcPr>
          <w:p w:rsidR="00BA6453" w:rsidRPr="00442DC9" w:rsidRDefault="00BA6453" w:rsidP="00B74355">
            <w:pPr>
              <w:pStyle w:val="nTable"/>
              <w:spacing w:after="40"/>
              <w:rPr>
                <w:sz w:val="19"/>
              </w:rPr>
            </w:pPr>
            <w:r w:rsidRPr="00442DC9">
              <w:rPr>
                <w:sz w:val="19"/>
              </w:rPr>
              <w:t>31 Dec 1980 p. 4426</w:t>
            </w:r>
            <w:r w:rsidRPr="00442DC9">
              <w:rPr>
                <w:sz w:val="19"/>
              </w:rPr>
              <w:noBreakHyphen/>
              <w:t>7</w:t>
            </w:r>
          </w:p>
        </w:tc>
        <w:tc>
          <w:tcPr>
            <w:tcW w:w="2693" w:type="dxa"/>
          </w:tcPr>
          <w:p w:rsidR="00BA6453" w:rsidRPr="00442DC9" w:rsidRDefault="00BA6453" w:rsidP="00B74355">
            <w:pPr>
              <w:pStyle w:val="nTable"/>
              <w:spacing w:after="40"/>
              <w:rPr>
                <w:sz w:val="19"/>
              </w:rPr>
            </w:pPr>
            <w:r w:rsidRPr="00442DC9">
              <w:rPr>
                <w:sz w:val="19"/>
              </w:rPr>
              <w:t>1 Jan 1981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1981</w:t>
            </w:r>
          </w:p>
        </w:tc>
        <w:tc>
          <w:tcPr>
            <w:tcW w:w="1276" w:type="dxa"/>
          </w:tcPr>
          <w:p w:rsidR="00BA6453" w:rsidRPr="00442DC9" w:rsidRDefault="00BA6453" w:rsidP="00B74355">
            <w:pPr>
              <w:pStyle w:val="nTable"/>
              <w:spacing w:after="40"/>
              <w:rPr>
                <w:sz w:val="19"/>
              </w:rPr>
            </w:pPr>
            <w:r w:rsidRPr="00442DC9">
              <w:rPr>
                <w:sz w:val="19"/>
              </w:rPr>
              <w:t>6 Feb 1981 p. 538</w:t>
            </w:r>
          </w:p>
        </w:tc>
        <w:tc>
          <w:tcPr>
            <w:tcW w:w="2693" w:type="dxa"/>
          </w:tcPr>
          <w:p w:rsidR="00BA6453" w:rsidRPr="00442DC9" w:rsidRDefault="00BA6453" w:rsidP="00B74355">
            <w:pPr>
              <w:pStyle w:val="nTable"/>
              <w:spacing w:after="40"/>
              <w:rPr>
                <w:sz w:val="19"/>
              </w:rPr>
            </w:pPr>
            <w:r w:rsidRPr="00442DC9">
              <w:rPr>
                <w:sz w:val="19"/>
              </w:rPr>
              <w:t>6 Feb 1981</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1981</w:t>
            </w:r>
          </w:p>
        </w:tc>
        <w:tc>
          <w:tcPr>
            <w:tcW w:w="1276" w:type="dxa"/>
          </w:tcPr>
          <w:p w:rsidR="00BA6453" w:rsidRPr="00442DC9" w:rsidRDefault="00BA6453" w:rsidP="00B74355">
            <w:pPr>
              <w:pStyle w:val="nTable"/>
              <w:spacing w:after="40"/>
              <w:rPr>
                <w:sz w:val="19"/>
              </w:rPr>
            </w:pPr>
            <w:r w:rsidRPr="00442DC9">
              <w:rPr>
                <w:sz w:val="19"/>
              </w:rPr>
              <w:t>13 Mar 1981 p. 939</w:t>
            </w:r>
          </w:p>
        </w:tc>
        <w:tc>
          <w:tcPr>
            <w:tcW w:w="2693" w:type="dxa"/>
          </w:tcPr>
          <w:p w:rsidR="00BA6453" w:rsidRPr="00442DC9" w:rsidRDefault="00BA6453" w:rsidP="00B74355">
            <w:pPr>
              <w:pStyle w:val="nTable"/>
              <w:spacing w:after="40"/>
              <w:rPr>
                <w:sz w:val="19"/>
              </w:rPr>
            </w:pPr>
            <w:r w:rsidRPr="00442DC9">
              <w:rPr>
                <w:sz w:val="19"/>
              </w:rPr>
              <w:t>13 Mar 1981</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1981</w:t>
            </w:r>
          </w:p>
        </w:tc>
        <w:tc>
          <w:tcPr>
            <w:tcW w:w="1276" w:type="dxa"/>
          </w:tcPr>
          <w:p w:rsidR="00BA6453" w:rsidRPr="00442DC9" w:rsidRDefault="00BA6453" w:rsidP="00B74355">
            <w:pPr>
              <w:pStyle w:val="nTable"/>
              <w:spacing w:after="40"/>
              <w:rPr>
                <w:sz w:val="19"/>
              </w:rPr>
            </w:pPr>
            <w:r w:rsidRPr="00442DC9">
              <w:rPr>
                <w:sz w:val="19"/>
              </w:rPr>
              <w:t>26 Jun 1981 p. 2296</w:t>
            </w:r>
          </w:p>
        </w:tc>
        <w:tc>
          <w:tcPr>
            <w:tcW w:w="2693" w:type="dxa"/>
          </w:tcPr>
          <w:p w:rsidR="00BA6453" w:rsidRPr="00442DC9" w:rsidRDefault="00BA6453" w:rsidP="00B74355">
            <w:pPr>
              <w:pStyle w:val="nTable"/>
              <w:spacing w:after="40"/>
              <w:rPr>
                <w:sz w:val="19"/>
              </w:rPr>
            </w:pPr>
            <w:r w:rsidRPr="00442DC9">
              <w:rPr>
                <w:sz w:val="19"/>
              </w:rPr>
              <w:t>1 Jul 1981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4) 1981</w:t>
            </w:r>
          </w:p>
        </w:tc>
        <w:tc>
          <w:tcPr>
            <w:tcW w:w="1276" w:type="dxa"/>
          </w:tcPr>
          <w:p w:rsidR="00BA6453" w:rsidRPr="00442DC9" w:rsidRDefault="00BA6453" w:rsidP="00B74355">
            <w:pPr>
              <w:pStyle w:val="nTable"/>
              <w:spacing w:after="40"/>
              <w:rPr>
                <w:sz w:val="19"/>
              </w:rPr>
            </w:pPr>
            <w:r w:rsidRPr="00442DC9">
              <w:rPr>
                <w:sz w:val="19"/>
              </w:rPr>
              <w:t>11 Sep 1981 p. 3926</w:t>
            </w:r>
          </w:p>
        </w:tc>
        <w:tc>
          <w:tcPr>
            <w:tcW w:w="2693" w:type="dxa"/>
          </w:tcPr>
          <w:p w:rsidR="00BA6453" w:rsidRPr="00442DC9" w:rsidRDefault="00BA6453" w:rsidP="00B74355">
            <w:pPr>
              <w:pStyle w:val="nTable"/>
              <w:spacing w:after="40"/>
              <w:rPr>
                <w:sz w:val="19"/>
              </w:rPr>
            </w:pPr>
            <w:r w:rsidRPr="00442DC9">
              <w:rPr>
                <w:sz w:val="19"/>
              </w:rPr>
              <w:t>11 Sep 1981</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5) 1981</w:t>
            </w:r>
          </w:p>
        </w:tc>
        <w:tc>
          <w:tcPr>
            <w:tcW w:w="1276" w:type="dxa"/>
          </w:tcPr>
          <w:p w:rsidR="00BA6453" w:rsidRPr="00442DC9" w:rsidRDefault="00BA6453" w:rsidP="00B74355">
            <w:pPr>
              <w:pStyle w:val="nTable"/>
              <w:spacing w:after="40"/>
              <w:rPr>
                <w:sz w:val="19"/>
              </w:rPr>
            </w:pPr>
            <w:r w:rsidRPr="00442DC9">
              <w:rPr>
                <w:sz w:val="19"/>
              </w:rPr>
              <w:t>2 Oct 1981 p. 4186</w:t>
            </w:r>
          </w:p>
        </w:tc>
        <w:tc>
          <w:tcPr>
            <w:tcW w:w="2693" w:type="dxa"/>
          </w:tcPr>
          <w:p w:rsidR="00BA6453" w:rsidRPr="00442DC9" w:rsidRDefault="00BA6453" w:rsidP="00B74355">
            <w:pPr>
              <w:pStyle w:val="nTable"/>
              <w:spacing w:after="40"/>
              <w:rPr>
                <w:sz w:val="19"/>
              </w:rPr>
            </w:pPr>
            <w:r w:rsidRPr="00442DC9">
              <w:rPr>
                <w:sz w:val="19"/>
              </w:rPr>
              <w:t>2 Oct 1981</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6) 1981</w:t>
            </w:r>
          </w:p>
        </w:tc>
        <w:tc>
          <w:tcPr>
            <w:tcW w:w="1276" w:type="dxa"/>
          </w:tcPr>
          <w:p w:rsidR="00BA6453" w:rsidRPr="00442DC9" w:rsidRDefault="00BA6453" w:rsidP="00B74355">
            <w:pPr>
              <w:pStyle w:val="nTable"/>
              <w:spacing w:after="40"/>
              <w:rPr>
                <w:sz w:val="19"/>
              </w:rPr>
            </w:pPr>
            <w:r w:rsidRPr="00442DC9">
              <w:rPr>
                <w:sz w:val="19"/>
              </w:rPr>
              <w:t>18 Dec 1981 p. 5194</w:t>
            </w:r>
          </w:p>
        </w:tc>
        <w:tc>
          <w:tcPr>
            <w:tcW w:w="2693" w:type="dxa"/>
          </w:tcPr>
          <w:p w:rsidR="00BA6453" w:rsidRPr="00442DC9" w:rsidRDefault="00BA6453" w:rsidP="00B74355">
            <w:pPr>
              <w:pStyle w:val="nTable"/>
              <w:spacing w:after="40"/>
              <w:rPr>
                <w:sz w:val="19"/>
              </w:rPr>
            </w:pPr>
            <w:r w:rsidRPr="00442DC9">
              <w:rPr>
                <w:sz w:val="19"/>
              </w:rPr>
              <w:t>18 Dec 1981</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1982</w:t>
            </w:r>
          </w:p>
        </w:tc>
        <w:tc>
          <w:tcPr>
            <w:tcW w:w="1276" w:type="dxa"/>
          </w:tcPr>
          <w:p w:rsidR="00BA6453" w:rsidRPr="00442DC9" w:rsidRDefault="00BA6453" w:rsidP="00B74355">
            <w:pPr>
              <w:pStyle w:val="nTable"/>
              <w:spacing w:after="40"/>
              <w:rPr>
                <w:sz w:val="19"/>
              </w:rPr>
            </w:pPr>
            <w:r w:rsidRPr="00442DC9">
              <w:rPr>
                <w:sz w:val="19"/>
              </w:rPr>
              <w:t>2 Feb 1982 p. 401</w:t>
            </w:r>
            <w:r w:rsidRPr="00442DC9">
              <w:rPr>
                <w:sz w:val="19"/>
              </w:rPr>
              <w:noBreakHyphen/>
              <w:t>3</w:t>
            </w:r>
          </w:p>
        </w:tc>
        <w:tc>
          <w:tcPr>
            <w:tcW w:w="2693" w:type="dxa"/>
          </w:tcPr>
          <w:p w:rsidR="00BA6453" w:rsidRPr="00442DC9" w:rsidRDefault="00BA6453" w:rsidP="00B74355">
            <w:pPr>
              <w:pStyle w:val="nTable"/>
              <w:spacing w:after="40"/>
              <w:rPr>
                <w:sz w:val="19"/>
              </w:rPr>
            </w:pPr>
            <w:r w:rsidRPr="00442DC9">
              <w:rPr>
                <w:sz w:val="19"/>
              </w:rPr>
              <w:t>2 Feb 1982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1982</w:t>
            </w:r>
          </w:p>
        </w:tc>
        <w:tc>
          <w:tcPr>
            <w:tcW w:w="1276" w:type="dxa"/>
          </w:tcPr>
          <w:p w:rsidR="00BA6453" w:rsidRPr="00442DC9" w:rsidRDefault="00BA6453" w:rsidP="00B74355">
            <w:pPr>
              <w:pStyle w:val="nTable"/>
              <w:spacing w:after="40"/>
              <w:rPr>
                <w:sz w:val="19"/>
              </w:rPr>
            </w:pPr>
            <w:r w:rsidRPr="00442DC9">
              <w:rPr>
                <w:sz w:val="19"/>
              </w:rPr>
              <w:t>20 Aug 1982 p. 3270</w:t>
            </w:r>
          </w:p>
        </w:tc>
        <w:tc>
          <w:tcPr>
            <w:tcW w:w="2693" w:type="dxa"/>
          </w:tcPr>
          <w:p w:rsidR="00BA6453" w:rsidRPr="00442DC9" w:rsidRDefault="00BA6453" w:rsidP="00B74355">
            <w:pPr>
              <w:pStyle w:val="nTable"/>
              <w:spacing w:after="40"/>
              <w:rPr>
                <w:sz w:val="19"/>
              </w:rPr>
            </w:pPr>
            <w:r w:rsidRPr="00442DC9">
              <w:rPr>
                <w:sz w:val="19"/>
              </w:rPr>
              <w:t>1 Oct 1982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1982</w:t>
            </w:r>
          </w:p>
        </w:tc>
        <w:tc>
          <w:tcPr>
            <w:tcW w:w="1276" w:type="dxa"/>
          </w:tcPr>
          <w:p w:rsidR="00BA6453" w:rsidRPr="00442DC9" w:rsidRDefault="00BA6453" w:rsidP="00B74355">
            <w:pPr>
              <w:pStyle w:val="nTable"/>
              <w:spacing w:after="40"/>
              <w:rPr>
                <w:sz w:val="19"/>
              </w:rPr>
            </w:pPr>
            <w:r w:rsidRPr="00442DC9">
              <w:rPr>
                <w:sz w:val="19"/>
              </w:rPr>
              <w:t>1 Oct 1982 p. 3889</w:t>
            </w:r>
          </w:p>
        </w:tc>
        <w:tc>
          <w:tcPr>
            <w:tcW w:w="2693" w:type="dxa"/>
          </w:tcPr>
          <w:p w:rsidR="00BA6453" w:rsidRPr="00442DC9" w:rsidRDefault="00BA6453" w:rsidP="00B74355">
            <w:pPr>
              <w:pStyle w:val="nTable"/>
              <w:spacing w:after="40"/>
              <w:rPr>
                <w:sz w:val="19"/>
              </w:rPr>
            </w:pPr>
            <w:r w:rsidRPr="00442DC9">
              <w:rPr>
                <w:sz w:val="19"/>
              </w:rPr>
              <w:t>1 Nov 1982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1983</w:t>
            </w:r>
          </w:p>
        </w:tc>
        <w:tc>
          <w:tcPr>
            <w:tcW w:w="1276" w:type="dxa"/>
          </w:tcPr>
          <w:p w:rsidR="00BA6453" w:rsidRPr="00442DC9" w:rsidRDefault="00BA6453" w:rsidP="00B74355">
            <w:pPr>
              <w:pStyle w:val="nTable"/>
              <w:spacing w:after="40"/>
              <w:rPr>
                <w:sz w:val="19"/>
              </w:rPr>
            </w:pPr>
            <w:r w:rsidRPr="00442DC9">
              <w:rPr>
                <w:sz w:val="19"/>
              </w:rPr>
              <w:t>25 Feb 1983 p. 654</w:t>
            </w:r>
          </w:p>
        </w:tc>
        <w:tc>
          <w:tcPr>
            <w:tcW w:w="2693" w:type="dxa"/>
          </w:tcPr>
          <w:p w:rsidR="00BA6453" w:rsidRPr="00442DC9" w:rsidRDefault="00BA6453" w:rsidP="00B74355">
            <w:pPr>
              <w:pStyle w:val="nTable"/>
              <w:spacing w:after="40"/>
              <w:rPr>
                <w:sz w:val="19"/>
              </w:rPr>
            </w:pPr>
            <w:r w:rsidRPr="00442DC9">
              <w:rPr>
                <w:sz w:val="19"/>
              </w:rPr>
              <w:t>1 Apr 1983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1983</w:t>
            </w:r>
          </w:p>
        </w:tc>
        <w:tc>
          <w:tcPr>
            <w:tcW w:w="1276" w:type="dxa"/>
          </w:tcPr>
          <w:p w:rsidR="00BA6453" w:rsidRPr="00442DC9" w:rsidRDefault="00BA6453" w:rsidP="00B74355">
            <w:pPr>
              <w:pStyle w:val="nTable"/>
              <w:spacing w:after="40"/>
              <w:rPr>
                <w:sz w:val="19"/>
              </w:rPr>
            </w:pPr>
            <w:r w:rsidRPr="00442DC9">
              <w:rPr>
                <w:sz w:val="19"/>
              </w:rPr>
              <w:t>4 Mar 1983 p. 771</w:t>
            </w:r>
          </w:p>
        </w:tc>
        <w:tc>
          <w:tcPr>
            <w:tcW w:w="2693" w:type="dxa"/>
          </w:tcPr>
          <w:p w:rsidR="00BA6453" w:rsidRPr="00442DC9" w:rsidRDefault="00BA6453" w:rsidP="00B74355">
            <w:pPr>
              <w:pStyle w:val="nTable"/>
              <w:spacing w:after="40"/>
              <w:rPr>
                <w:sz w:val="19"/>
              </w:rPr>
            </w:pPr>
            <w:r w:rsidRPr="00442DC9">
              <w:rPr>
                <w:sz w:val="19"/>
              </w:rPr>
              <w:t>4 Mar 1983</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1983</w:t>
            </w:r>
          </w:p>
        </w:tc>
        <w:tc>
          <w:tcPr>
            <w:tcW w:w="1276" w:type="dxa"/>
          </w:tcPr>
          <w:p w:rsidR="00BA6453" w:rsidRPr="00442DC9" w:rsidRDefault="00BA6453" w:rsidP="00B74355">
            <w:pPr>
              <w:pStyle w:val="nTable"/>
              <w:spacing w:after="40"/>
              <w:rPr>
                <w:sz w:val="19"/>
              </w:rPr>
            </w:pPr>
            <w:r w:rsidRPr="00442DC9">
              <w:rPr>
                <w:sz w:val="19"/>
              </w:rPr>
              <w:t>27 May 1983 p. 1612</w:t>
            </w:r>
          </w:p>
        </w:tc>
        <w:tc>
          <w:tcPr>
            <w:tcW w:w="2693" w:type="dxa"/>
          </w:tcPr>
          <w:p w:rsidR="00BA6453" w:rsidRPr="00442DC9" w:rsidRDefault="00BA6453" w:rsidP="00B74355">
            <w:pPr>
              <w:pStyle w:val="nTable"/>
              <w:spacing w:after="40"/>
              <w:rPr>
                <w:sz w:val="19"/>
              </w:rPr>
            </w:pPr>
            <w:r w:rsidRPr="00442DC9">
              <w:rPr>
                <w:sz w:val="19"/>
              </w:rPr>
              <w:t>27 May 1983</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4) 1983</w:t>
            </w:r>
          </w:p>
        </w:tc>
        <w:tc>
          <w:tcPr>
            <w:tcW w:w="1276" w:type="dxa"/>
          </w:tcPr>
          <w:p w:rsidR="00BA6453" w:rsidRPr="00442DC9" w:rsidRDefault="00BA6453" w:rsidP="00B74355">
            <w:pPr>
              <w:pStyle w:val="nTable"/>
              <w:spacing w:after="40"/>
              <w:rPr>
                <w:sz w:val="19"/>
              </w:rPr>
            </w:pPr>
            <w:r w:rsidRPr="00442DC9">
              <w:rPr>
                <w:sz w:val="19"/>
              </w:rPr>
              <w:t>23 Sep 1983 p. 3815</w:t>
            </w:r>
          </w:p>
        </w:tc>
        <w:tc>
          <w:tcPr>
            <w:tcW w:w="2693" w:type="dxa"/>
          </w:tcPr>
          <w:p w:rsidR="00BA6453" w:rsidRPr="00442DC9" w:rsidRDefault="00BA6453" w:rsidP="00B74355">
            <w:pPr>
              <w:pStyle w:val="nTable"/>
              <w:spacing w:after="40"/>
              <w:rPr>
                <w:sz w:val="19"/>
              </w:rPr>
            </w:pPr>
            <w:r w:rsidRPr="00442DC9">
              <w:rPr>
                <w:sz w:val="19"/>
              </w:rPr>
              <w:t>1 Nov 1983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5) 1983</w:t>
            </w:r>
          </w:p>
        </w:tc>
        <w:tc>
          <w:tcPr>
            <w:tcW w:w="1276" w:type="dxa"/>
          </w:tcPr>
          <w:p w:rsidR="00BA6453" w:rsidRPr="00442DC9" w:rsidRDefault="00BA6453" w:rsidP="00B74355">
            <w:pPr>
              <w:pStyle w:val="nTable"/>
              <w:spacing w:after="40"/>
              <w:rPr>
                <w:sz w:val="19"/>
              </w:rPr>
            </w:pPr>
            <w:r w:rsidRPr="00442DC9">
              <w:rPr>
                <w:sz w:val="19"/>
              </w:rPr>
              <w:t>21 Oct 1983 p. 4269</w:t>
            </w:r>
            <w:r w:rsidRPr="00442DC9">
              <w:rPr>
                <w:sz w:val="19"/>
              </w:rPr>
              <w:noBreakHyphen/>
              <w:t>70</w:t>
            </w:r>
          </w:p>
        </w:tc>
        <w:tc>
          <w:tcPr>
            <w:tcW w:w="2693" w:type="dxa"/>
          </w:tcPr>
          <w:p w:rsidR="00BA6453" w:rsidRPr="00442DC9" w:rsidRDefault="00BA6453" w:rsidP="00B74355">
            <w:pPr>
              <w:pStyle w:val="nTable"/>
              <w:spacing w:after="40"/>
              <w:rPr>
                <w:sz w:val="19"/>
              </w:rPr>
            </w:pPr>
            <w:r w:rsidRPr="00442DC9">
              <w:rPr>
                <w:sz w:val="19"/>
              </w:rPr>
              <w:t>1 Nov 1983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6) 1983</w:t>
            </w:r>
          </w:p>
        </w:tc>
        <w:tc>
          <w:tcPr>
            <w:tcW w:w="1276" w:type="dxa"/>
          </w:tcPr>
          <w:p w:rsidR="00BA6453" w:rsidRPr="00442DC9" w:rsidRDefault="00BA6453" w:rsidP="00B74355">
            <w:pPr>
              <w:pStyle w:val="nTable"/>
              <w:spacing w:after="40"/>
              <w:rPr>
                <w:sz w:val="19"/>
              </w:rPr>
            </w:pPr>
            <w:r w:rsidRPr="00442DC9">
              <w:rPr>
                <w:sz w:val="19"/>
              </w:rPr>
              <w:t>11 Nov 1983 p. 4512</w:t>
            </w:r>
          </w:p>
        </w:tc>
        <w:tc>
          <w:tcPr>
            <w:tcW w:w="2693" w:type="dxa"/>
          </w:tcPr>
          <w:p w:rsidR="00BA6453" w:rsidRPr="00442DC9" w:rsidRDefault="00BA6453" w:rsidP="00B74355">
            <w:pPr>
              <w:pStyle w:val="nTable"/>
              <w:spacing w:after="40"/>
              <w:rPr>
                <w:sz w:val="19"/>
              </w:rPr>
            </w:pPr>
            <w:r w:rsidRPr="00442DC9">
              <w:rPr>
                <w:sz w:val="19"/>
              </w:rPr>
              <w:t>11 Nov 1983</w:t>
            </w:r>
          </w:p>
        </w:tc>
      </w:tr>
      <w:tr w:rsidR="00BA6453" w:rsidRPr="00442DC9" w:rsidTr="00B74355">
        <w:trPr>
          <w:cantSplit/>
        </w:trPr>
        <w:tc>
          <w:tcPr>
            <w:tcW w:w="7087" w:type="dxa"/>
            <w:gridSpan w:val="3"/>
          </w:tcPr>
          <w:p w:rsidR="00BA6453" w:rsidRPr="00442DC9" w:rsidRDefault="00BA6453" w:rsidP="00B74355">
            <w:pPr>
              <w:pStyle w:val="nTable"/>
              <w:spacing w:after="40"/>
              <w:rPr>
                <w:sz w:val="19"/>
              </w:rPr>
            </w:pPr>
            <w:r w:rsidRPr="00442DC9">
              <w:rPr>
                <w:b/>
                <w:sz w:val="19"/>
              </w:rPr>
              <w:t xml:space="preserve">Reprint of the </w:t>
            </w:r>
            <w:r w:rsidRPr="00442DC9">
              <w:rPr>
                <w:b/>
                <w:i/>
                <w:sz w:val="19"/>
              </w:rPr>
              <w:t>Road Traffic (Licensing) Regulations 1975</w:t>
            </w:r>
            <w:r w:rsidRPr="00442DC9">
              <w:rPr>
                <w:b/>
                <w:sz w:val="19"/>
              </w:rPr>
              <w:t xml:space="preserve"> authorised 21 Aug 1984 in </w:t>
            </w:r>
            <w:r w:rsidRPr="00442DC9">
              <w:rPr>
                <w:b/>
                <w:i/>
                <w:sz w:val="19"/>
              </w:rPr>
              <w:t>Gazette</w:t>
            </w:r>
            <w:r w:rsidRPr="00442DC9">
              <w:rPr>
                <w:b/>
                <w:sz w:val="19"/>
              </w:rPr>
              <w:t xml:space="preserve"> 28 Aug 1984 p. 2663</w:t>
            </w:r>
            <w:r w:rsidRPr="00442DC9">
              <w:rPr>
                <w:b/>
                <w:sz w:val="19"/>
              </w:rPr>
              <w:noBreakHyphen/>
              <w:t xml:space="preserve">82 </w:t>
            </w:r>
            <w:r w:rsidRPr="00442DC9">
              <w:rPr>
                <w:sz w:val="19"/>
              </w:rPr>
              <w:t>(includes amendments listed above)</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1984</w:t>
            </w:r>
          </w:p>
        </w:tc>
        <w:tc>
          <w:tcPr>
            <w:tcW w:w="1276" w:type="dxa"/>
          </w:tcPr>
          <w:p w:rsidR="00BA6453" w:rsidRPr="00442DC9" w:rsidRDefault="00BA6453" w:rsidP="00B74355">
            <w:pPr>
              <w:pStyle w:val="nTable"/>
              <w:spacing w:after="40"/>
              <w:rPr>
                <w:sz w:val="19"/>
              </w:rPr>
            </w:pPr>
            <w:r w:rsidRPr="00442DC9">
              <w:rPr>
                <w:sz w:val="19"/>
              </w:rPr>
              <w:t>26 Oct 1984 p. 3457</w:t>
            </w:r>
          </w:p>
        </w:tc>
        <w:tc>
          <w:tcPr>
            <w:tcW w:w="2693" w:type="dxa"/>
          </w:tcPr>
          <w:p w:rsidR="00BA6453" w:rsidRPr="00442DC9" w:rsidRDefault="00BA6453" w:rsidP="00B74355">
            <w:pPr>
              <w:pStyle w:val="nTable"/>
              <w:spacing w:after="40"/>
              <w:rPr>
                <w:sz w:val="19"/>
              </w:rPr>
            </w:pPr>
            <w:r w:rsidRPr="00442DC9">
              <w:rPr>
                <w:sz w:val="19"/>
              </w:rPr>
              <w:t>1 Nov 1984 (see r. 2)</w:t>
            </w:r>
          </w:p>
        </w:tc>
      </w:tr>
      <w:tr w:rsidR="00BA6453" w:rsidRPr="00442DC9" w:rsidTr="00B74355">
        <w:trPr>
          <w:cantSplit/>
        </w:trPr>
        <w:tc>
          <w:tcPr>
            <w:tcW w:w="3118" w:type="dxa"/>
          </w:tcPr>
          <w:p w:rsidR="00BA6453" w:rsidRPr="00442DC9" w:rsidRDefault="00BA6453" w:rsidP="00DE4831">
            <w:pPr>
              <w:pStyle w:val="nTable"/>
              <w:spacing w:after="40"/>
              <w:ind w:right="113"/>
              <w:rPr>
                <w:rFonts w:ascii="Arial" w:hAnsi="Arial"/>
                <w:b/>
                <w:i/>
                <w:sz w:val="19"/>
                <w:vertAlign w:val="superscript"/>
              </w:rPr>
            </w:pPr>
            <w:r w:rsidRPr="00442DC9">
              <w:rPr>
                <w:i/>
                <w:sz w:val="19"/>
              </w:rPr>
              <w:t>Road Traffic (Licensing) Amendment Regulations (No. 2) 1984 </w:t>
            </w:r>
            <w:r w:rsidR="00F00B22" w:rsidRPr="00442DC9">
              <w:rPr>
                <w:sz w:val="19"/>
                <w:vertAlign w:val="superscript"/>
              </w:rPr>
              <w:t>7</w:t>
            </w:r>
          </w:p>
        </w:tc>
        <w:tc>
          <w:tcPr>
            <w:tcW w:w="1276" w:type="dxa"/>
          </w:tcPr>
          <w:p w:rsidR="00BA6453" w:rsidRPr="00442DC9" w:rsidRDefault="00BA6453" w:rsidP="00B74355">
            <w:pPr>
              <w:pStyle w:val="nTable"/>
              <w:spacing w:after="40"/>
              <w:rPr>
                <w:sz w:val="19"/>
              </w:rPr>
            </w:pPr>
            <w:r w:rsidRPr="00442DC9">
              <w:rPr>
                <w:sz w:val="19"/>
              </w:rPr>
              <w:t>14 Dec 1984 p. 4129</w:t>
            </w:r>
          </w:p>
        </w:tc>
        <w:tc>
          <w:tcPr>
            <w:tcW w:w="2693" w:type="dxa"/>
          </w:tcPr>
          <w:p w:rsidR="00BA6453" w:rsidRPr="00442DC9" w:rsidRDefault="00BA6453" w:rsidP="00B74355">
            <w:pPr>
              <w:pStyle w:val="nTable"/>
              <w:spacing w:after="40"/>
              <w:rPr>
                <w:sz w:val="19"/>
              </w:rPr>
            </w:pPr>
            <w:r w:rsidRPr="00442DC9">
              <w:rPr>
                <w:sz w:val="19"/>
              </w:rPr>
              <w:t>14 Dec 1984</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1985</w:t>
            </w:r>
          </w:p>
        </w:tc>
        <w:tc>
          <w:tcPr>
            <w:tcW w:w="1276" w:type="dxa"/>
          </w:tcPr>
          <w:p w:rsidR="00BA6453" w:rsidRPr="00442DC9" w:rsidRDefault="00BA6453" w:rsidP="00B74355">
            <w:pPr>
              <w:pStyle w:val="nTable"/>
              <w:spacing w:after="40"/>
              <w:rPr>
                <w:sz w:val="19"/>
              </w:rPr>
            </w:pPr>
            <w:r w:rsidRPr="00442DC9">
              <w:rPr>
                <w:sz w:val="19"/>
              </w:rPr>
              <w:t>24 May 1985 p. 1760</w:t>
            </w:r>
            <w:r w:rsidRPr="00442DC9">
              <w:rPr>
                <w:sz w:val="19"/>
              </w:rPr>
              <w:noBreakHyphen/>
              <w:t>1</w:t>
            </w:r>
          </w:p>
        </w:tc>
        <w:tc>
          <w:tcPr>
            <w:tcW w:w="2693" w:type="dxa"/>
          </w:tcPr>
          <w:p w:rsidR="00BA6453" w:rsidRPr="00442DC9" w:rsidRDefault="00BA6453" w:rsidP="00B74355">
            <w:pPr>
              <w:pStyle w:val="nTable"/>
              <w:spacing w:after="40"/>
              <w:rPr>
                <w:sz w:val="19"/>
              </w:rPr>
            </w:pPr>
            <w:r w:rsidRPr="00442DC9">
              <w:rPr>
                <w:sz w:val="19"/>
              </w:rPr>
              <w:t>24 May 1985</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1985</w:t>
            </w:r>
          </w:p>
        </w:tc>
        <w:tc>
          <w:tcPr>
            <w:tcW w:w="1276" w:type="dxa"/>
          </w:tcPr>
          <w:p w:rsidR="00BA6453" w:rsidRPr="00442DC9" w:rsidRDefault="00BA6453" w:rsidP="00B74355">
            <w:pPr>
              <w:pStyle w:val="nTable"/>
              <w:spacing w:after="40"/>
              <w:rPr>
                <w:sz w:val="19"/>
              </w:rPr>
            </w:pPr>
            <w:r w:rsidRPr="00442DC9">
              <w:rPr>
                <w:sz w:val="19"/>
              </w:rPr>
              <w:t>24 May 1985 p. 1761</w:t>
            </w:r>
            <w:r w:rsidRPr="00442DC9">
              <w:rPr>
                <w:sz w:val="19"/>
              </w:rPr>
              <w:noBreakHyphen/>
              <w:t>3</w:t>
            </w:r>
          </w:p>
        </w:tc>
        <w:tc>
          <w:tcPr>
            <w:tcW w:w="2693" w:type="dxa"/>
          </w:tcPr>
          <w:p w:rsidR="00BA6453" w:rsidRPr="00442DC9" w:rsidRDefault="00BA6453" w:rsidP="00B74355">
            <w:pPr>
              <w:pStyle w:val="nTable"/>
              <w:spacing w:after="40"/>
              <w:rPr>
                <w:sz w:val="19"/>
              </w:rPr>
            </w:pPr>
            <w:r w:rsidRPr="00442DC9">
              <w:rPr>
                <w:sz w:val="19"/>
              </w:rPr>
              <w:t>24 May 1985</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1985</w:t>
            </w:r>
          </w:p>
        </w:tc>
        <w:tc>
          <w:tcPr>
            <w:tcW w:w="1276" w:type="dxa"/>
          </w:tcPr>
          <w:p w:rsidR="00BA6453" w:rsidRPr="00442DC9" w:rsidRDefault="00BA6453" w:rsidP="00B74355">
            <w:pPr>
              <w:pStyle w:val="nTable"/>
              <w:spacing w:after="40"/>
              <w:rPr>
                <w:sz w:val="19"/>
              </w:rPr>
            </w:pPr>
            <w:r w:rsidRPr="00442DC9">
              <w:rPr>
                <w:sz w:val="19"/>
              </w:rPr>
              <w:t>29 Nov 1985 p. 4452</w:t>
            </w:r>
            <w:r w:rsidRPr="00442DC9">
              <w:rPr>
                <w:sz w:val="19"/>
              </w:rPr>
              <w:br/>
              <w:t>(erratum 6 Dec 1985 p. 4532)</w:t>
            </w:r>
          </w:p>
        </w:tc>
        <w:tc>
          <w:tcPr>
            <w:tcW w:w="2693" w:type="dxa"/>
          </w:tcPr>
          <w:p w:rsidR="00BA6453" w:rsidRPr="00442DC9" w:rsidRDefault="00BA6453" w:rsidP="00B74355">
            <w:pPr>
              <w:pStyle w:val="nTable"/>
              <w:spacing w:after="40"/>
              <w:rPr>
                <w:sz w:val="19"/>
              </w:rPr>
            </w:pPr>
            <w:r w:rsidRPr="00442DC9">
              <w:rPr>
                <w:sz w:val="19"/>
              </w:rPr>
              <w:t>29 Nov 1985</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1986</w:t>
            </w:r>
          </w:p>
        </w:tc>
        <w:tc>
          <w:tcPr>
            <w:tcW w:w="1276" w:type="dxa"/>
          </w:tcPr>
          <w:p w:rsidR="00BA6453" w:rsidRPr="00442DC9" w:rsidRDefault="00BA6453" w:rsidP="00B74355">
            <w:pPr>
              <w:pStyle w:val="nTable"/>
              <w:spacing w:after="40"/>
              <w:rPr>
                <w:sz w:val="19"/>
              </w:rPr>
            </w:pPr>
            <w:r w:rsidRPr="00442DC9">
              <w:rPr>
                <w:sz w:val="19"/>
              </w:rPr>
              <w:t>11 Apr 1986 p. 1382</w:t>
            </w:r>
          </w:p>
        </w:tc>
        <w:tc>
          <w:tcPr>
            <w:tcW w:w="2693" w:type="dxa"/>
          </w:tcPr>
          <w:p w:rsidR="00BA6453" w:rsidRPr="00442DC9" w:rsidRDefault="00BA6453" w:rsidP="00B74355">
            <w:pPr>
              <w:pStyle w:val="nTable"/>
              <w:spacing w:after="40"/>
              <w:rPr>
                <w:sz w:val="19"/>
              </w:rPr>
            </w:pPr>
            <w:r w:rsidRPr="00442DC9">
              <w:rPr>
                <w:sz w:val="19"/>
              </w:rPr>
              <w:t>11 Apr 1986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1986</w:t>
            </w:r>
          </w:p>
        </w:tc>
        <w:tc>
          <w:tcPr>
            <w:tcW w:w="1276" w:type="dxa"/>
          </w:tcPr>
          <w:p w:rsidR="00BA6453" w:rsidRPr="00442DC9" w:rsidRDefault="00BA6453" w:rsidP="00B74355">
            <w:pPr>
              <w:pStyle w:val="nTable"/>
              <w:spacing w:after="40"/>
              <w:rPr>
                <w:sz w:val="19"/>
              </w:rPr>
            </w:pPr>
            <w:r w:rsidRPr="00442DC9">
              <w:rPr>
                <w:sz w:val="19"/>
              </w:rPr>
              <w:t>26 Sep 1986 p. 3690</w:t>
            </w:r>
            <w:r w:rsidRPr="00442DC9">
              <w:rPr>
                <w:sz w:val="19"/>
              </w:rPr>
              <w:noBreakHyphen/>
              <w:t>1</w:t>
            </w:r>
          </w:p>
        </w:tc>
        <w:tc>
          <w:tcPr>
            <w:tcW w:w="2693" w:type="dxa"/>
          </w:tcPr>
          <w:p w:rsidR="00BA6453" w:rsidRPr="00442DC9" w:rsidRDefault="00BA6453" w:rsidP="00B74355">
            <w:pPr>
              <w:pStyle w:val="nTable"/>
              <w:spacing w:after="40"/>
              <w:rPr>
                <w:sz w:val="19"/>
              </w:rPr>
            </w:pPr>
            <w:r w:rsidRPr="00442DC9">
              <w:rPr>
                <w:sz w:val="19"/>
              </w:rPr>
              <w:t>1 Oct 1986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1986</w:t>
            </w:r>
          </w:p>
        </w:tc>
        <w:tc>
          <w:tcPr>
            <w:tcW w:w="1276" w:type="dxa"/>
          </w:tcPr>
          <w:p w:rsidR="00BA6453" w:rsidRPr="00442DC9" w:rsidRDefault="00BA6453" w:rsidP="00B74355">
            <w:pPr>
              <w:pStyle w:val="nTable"/>
              <w:spacing w:after="40"/>
              <w:rPr>
                <w:sz w:val="19"/>
              </w:rPr>
            </w:pPr>
            <w:r w:rsidRPr="00442DC9">
              <w:rPr>
                <w:sz w:val="19"/>
              </w:rPr>
              <w:t>28 Nov 1986 p. 4382</w:t>
            </w:r>
          </w:p>
        </w:tc>
        <w:tc>
          <w:tcPr>
            <w:tcW w:w="2693" w:type="dxa"/>
          </w:tcPr>
          <w:p w:rsidR="00BA6453" w:rsidRPr="00442DC9" w:rsidRDefault="00BA6453" w:rsidP="00B74355">
            <w:pPr>
              <w:pStyle w:val="nTable"/>
              <w:spacing w:after="40"/>
              <w:rPr>
                <w:sz w:val="19"/>
              </w:rPr>
            </w:pPr>
            <w:r w:rsidRPr="00442DC9">
              <w:rPr>
                <w:sz w:val="19"/>
              </w:rPr>
              <w:t>28 Nov 1986</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1987</w:t>
            </w:r>
          </w:p>
        </w:tc>
        <w:tc>
          <w:tcPr>
            <w:tcW w:w="1276" w:type="dxa"/>
          </w:tcPr>
          <w:p w:rsidR="00BA6453" w:rsidRPr="00442DC9" w:rsidRDefault="00BA6453" w:rsidP="00B74355">
            <w:pPr>
              <w:pStyle w:val="nTable"/>
              <w:spacing w:after="40"/>
              <w:rPr>
                <w:sz w:val="19"/>
              </w:rPr>
            </w:pPr>
            <w:r w:rsidRPr="00442DC9">
              <w:rPr>
                <w:sz w:val="19"/>
              </w:rPr>
              <w:t>15 May 1987 p. 2122</w:t>
            </w:r>
          </w:p>
        </w:tc>
        <w:tc>
          <w:tcPr>
            <w:tcW w:w="2693" w:type="dxa"/>
          </w:tcPr>
          <w:p w:rsidR="00BA6453" w:rsidRPr="00442DC9" w:rsidRDefault="00BA6453" w:rsidP="00B74355">
            <w:pPr>
              <w:pStyle w:val="nTable"/>
              <w:spacing w:after="40"/>
              <w:rPr>
                <w:sz w:val="19"/>
              </w:rPr>
            </w:pPr>
            <w:r w:rsidRPr="00442DC9">
              <w:rPr>
                <w:sz w:val="19"/>
              </w:rPr>
              <w:t>15 May 1987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1987</w:t>
            </w:r>
          </w:p>
        </w:tc>
        <w:tc>
          <w:tcPr>
            <w:tcW w:w="1276" w:type="dxa"/>
          </w:tcPr>
          <w:p w:rsidR="00BA6453" w:rsidRPr="00442DC9" w:rsidRDefault="00BA6453" w:rsidP="00B74355">
            <w:pPr>
              <w:pStyle w:val="nTable"/>
              <w:spacing w:after="40"/>
              <w:rPr>
                <w:sz w:val="19"/>
              </w:rPr>
            </w:pPr>
            <w:r w:rsidRPr="00442DC9">
              <w:rPr>
                <w:sz w:val="19"/>
              </w:rPr>
              <w:t>29 May 1987 p. 2221</w:t>
            </w:r>
            <w:r w:rsidRPr="00442DC9">
              <w:rPr>
                <w:sz w:val="19"/>
              </w:rPr>
              <w:noBreakHyphen/>
              <w:t>2</w:t>
            </w:r>
          </w:p>
        </w:tc>
        <w:tc>
          <w:tcPr>
            <w:tcW w:w="2693" w:type="dxa"/>
          </w:tcPr>
          <w:p w:rsidR="00BA6453" w:rsidRPr="00442DC9" w:rsidRDefault="00BA6453" w:rsidP="00B74355">
            <w:pPr>
              <w:pStyle w:val="nTable"/>
              <w:spacing w:after="40"/>
              <w:rPr>
                <w:sz w:val="19"/>
              </w:rPr>
            </w:pPr>
            <w:r w:rsidRPr="00442DC9">
              <w:rPr>
                <w:sz w:val="19"/>
              </w:rPr>
              <w:t>29 May 1987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5) 1987</w:t>
            </w:r>
          </w:p>
        </w:tc>
        <w:tc>
          <w:tcPr>
            <w:tcW w:w="1276" w:type="dxa"/>
          </w:tcPr>
          <w:p w:rsidR="00BA6453" w:rsidRPr="00442DC9" w:rsidRDefault="00BA6453" w:rsidP="00B74355">
            <w:pPr>
              <w:pStyle w:val="nTable"/>
              <w:spacing w:after="40"/>
              <w:rPr>
                <w:sz w:val="19"/>
              </w:rPr>
            </w:pPr>
            <w:r w:rsidRPr="00442DC9">
              <w:rPr>
                <w:sz w:val="19"/>
              </w:rPr>
              <w:t>14 Aug 1987 p. 3169</w:t>
            </w:r>
          </w:p>
        </w:tc>
        <w:tc>
          <w:tcPr>
            <w:tcW w:w="2693" w:type="dxa"/>
          </w:tcPr>
          <w:p w:rsidR="00BA6453" w:rsidRPr="00442DC9" w:rsidRDefault="00BA6453" w:rsidP="00B74355">
            <w:pPr>
              <w:pStyle w:val="nTable"/>
              <w:spacing w:after="40"/>
              <w:rPr>
                <w:sz w:val="19"/>
              </w:rPr>
            </w:pPr>
            <w:r w:rsidRPr="00442DC9">
              <w:rPr>
                <w:sz w:val="19"/>
              </w:rPr>
              <w:t>14 Aug 1987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4) 1987</w:t>
            </w:r>
          </w:p>
        </w:tc>
        <w:tc>
          <w:tcPr>
            <w:tcW w:w="1276" w:type="dxa"/>
          </w:tcPr>
          <w:p w:rsidR="00BA6453" w:rsidRPr="00442DC9" w:rsidRDefault="00BA6453" w:rsidP="00B74355">
            <w:pPr>
              <w:pStyle w:val="nTable"/>
              <w:spacing w:after="40"/>
              <w:rPr>
                <w:sz w:val="19"/>
              </w:rPr>
            </w:pPr>
            <w:r w:rsidRPr="00442DC9">
              <w:rPr>
                <w:sz w:val="19"/>
              </w:rPr>
              <w:t>28 Aug 1987 p. 3438</w:t>
            </w:r>
          </w:p>
        </w:tc>
        <w:tc>
          <w:tcPr>
            <w:tcW w:w="2693" w:type="dxa"/>
          </w:tcPr>
          <w:p w:rsidR="00BA6453" w:rsidRPr="00442DC9" w:rsidRDefault="00BA6453" w:rsidP="00B74355">
            <w:pPr>
              <w:pStyle w:val="nTable"/>
              <w:spacing w:after="40"/>
              <w:rPr>
                <w:sz w:val="19"/>
              </w:rPr>
            </w:pPr>
            <w:r w:rsidRPr="00442DC9">
              <w:rPr>
                <w:sz w:val="19"/>
              </w:rPr>
              <w:t>1 Oct 1987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1987</w:t>
            </w:r>
          </w:p>
        </w:tc>
        <w:tc>
          <w:tcPr>
            <w:tcW w:w="1276" w:type="dxa"/>
          </w:tcPr>
          <w:p w:rsidR="00BA6453" w:rsidRPr="00442DC9" w:rsidRDefault="00BA6453" w:rsidP="00B74355">
            <w:pPr>
              <w:pStyle w:val="nTable"/>
              <w:spacing w:after="40"/>
              <w:rPr>
                <w:sz w:val="19"/>
              </w:rPr>
            </w:pPr>
            <w:r w:rsidRPr="00442DC9">
              <w:rPr>
                <w:sz w:val="19"/>
              </w:rPr>
              <w:t>4 Sep 1987 p. 3493</w:t>
            </w:r>
          </w:p>
        </w:tc>
        <w:tc>
          <w:tcPr>
            <w:tcW w:w="2693" w:type="dxa"/>
          </w:tcPr>
          <w:p w:rsidR="00BA6453" w:rsidRPr="00442DC9" w:rsidRDefault="00BA6453" w:rsidP="00B74355">
            <w:pPr>
              <w:pStyle w:val="nTable"/>
              <w:spacing w:after="40"/>
              <w:rPr>
                <w:sz w:val="19"/>
              </w:rPr>
            </w:pPr>
            <w:r w:rsidRPr="00442DC9">
              <w:rPr>
                <w:sz w:val="19"/>
              </w:rPr>
              <w:t>4 Sep 1987</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1988</w:t>
            </w:r>
          </w:p>
        </w:tc>
        <w:tc>
          <w:tcPr>
            <w:tcW w:w="1276" w:type="dxa"/>
          </w:tcPr>
          <w:p w:rsidR="00BA6453" w:rsidRPr="00442DC9" w:rsidRDefault="00BA6453" w:rsidP="00B74355">
            <w:pPr>
              <w:pStyle w:val="nTable"/>
              <w:spacing w:after="40"/>
              <w:rPr>
                <w:sz w:val="19"/>
              </w:rPr>
            </w:pPr>
            <w:r w:rsidRPr="00442DC9">
              <w:rPr>
                <w:sz w:val="19"/>
              </w:rPr>
              <w:t>4 Mar 1988 p. 677</w:t>
            </w:r>
          </w:p>
        </w:tc>
        <w:tc>
          <w:tcPr>
            <w:tcW w:w="2693" w:type="dxa"/>
          </w:tcPr>
          <w:p w:rsidR="00BA6453" w:rsidRPr="00442DC9" w:rsidRDefault="00BA6453" w:rsidP="00B74355">
            <w:pPr>
              <w:pStyle w:val="nTable"/>
              <w:spacing w:after="40"/>
              <w:rPr>
                <w:sz w:val="19"/>
              </w:rPr>
            </w:pPr>
            <w:r w:rsidRPr="00442DC9">
              <w:rPr>
                <w:sz w:val="19"/>
              </w:rPr>
              <w:t>4 Mar 1988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1988</w:t>
            </w:r>
          </w:p>
        </w:tc>
        <w:tc>
          <w:tcPr>
            <w:tcW w:w="1276" w:type="dxa"/>
          </w:tcPr>
          <w:p w:rsidR="00BA6453" w:rsidRPr="00442DC9" w:rsidRDefault="00BA6453" w:rsidP="00B74355">
            <w:pPr>
              <w:pStyle w:val="nTable"/>
              <w:spacing w:after="40"/>
              <w:rPr>
                <w:sz w:val="19"/>
              </w:rPr>
            </w:pPr>
            <w:r w:rsidRPr="00442DC9">
              <w:rPr>
                <w:sz w:val="19"/>
              </w:rPr>
              <w:t>10 Jun 1988 p. 1906</w:t>
            </w:r>
          </w:p>
        </w:tc>
        <w:tc>
          <w:tcPr>
            <w:tcW w:w="2693" w:type="dxa"/>
          </w:tcPr>
          <w:p w:rsidR="00BA6453" w:rsidRPr="00442DC9" w:rsidRDefault="00BA6453" w:rsidP="00B74355">
            <w:pPr>
              <w:pStyle w:val="nTable"/>
              <w:spacing w:after="40"/>
              <w:rPr>
                <w:sz w:val="19"/>
              </w:rPr>
            </w:pPr>
            <w:r w:rsidRPr="00442DC9">
              <w:rPr>
                <w:sz w:val="19"/>
              </w:rPr>
              <w:t>10 Jun 1988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1988</w:t>
            </w:r>
          </w:p>
        </w:tc>
        <w:tc>
          <w:tcPr>
            <w:tcW w:w="1276" w:type="dxa"/>
          </w:tcPr>
          <w:p w:rsidR="00BA6453" w:rsidRPr="00442DC9" w:rsidRDefault="00BA6453" w:rsidP="00B74355">
            <w:pPr>
              <w:pStyle w:val="nTable"/>
              <w:spacing w:after="40"/>
              <w:rPr>
                <w:sz w:val="19"/>
              </w:rPr>
            </w:pPr>
            <w:r w:rsidRPr="00442DC9">
              <w:rPr>
                <w:sz w:val="19"/>
              </w:rPr>
              <w:t>1 Jul 1988 p. 2145</w:t>
            </w:r>
          </w:p>
        </w:tc>
        <w:tc>
          <w:tcPr>
            <w:tcW w:w="2693" w:type="dxa"/>
          </w:tcPr>
          <w:p w:rsidR="00BA6453" w:rsidRPr="00442DC9" w:rsidRDefault="00BA6453" w:rsidP="00B74355">
            <w:pPr>
              <w:pStyle w:val="nTable"/>
              <w:spacing w:after="40"/>
              <w:rPr>
                <w:sz w:val="19"/>
              </w:rPr>
            </w:pPr>
            <w:r w:rsidRPr="00442DC9">
              <w:rPr>
                <w:sz w:val="19"/>
              </w:rPr>
              <w:t>1 Jul 1988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4) 1988</w:t>
            </w:r>
          </w:p>
        </w:tc>
        <w:tc>
          <w:tcPr>
            <w:tcW w:w="1276" w:type="dxa"/>
          </w:tcPr>
          <w:p w:rsidR="00BA6453" w:rsidRPr="00442DC9" w:rsidRDefault="00BA6453" w:rsidP="00B74355">
            <w:pPr>
              <w:pStyle w:val="nTable"/>
              <w:spacing w:after="40"/>
              <w:rPr>
                <w:sz w:val="19"/>
              </w:rPr>
            </w:pPr>
            <w:r w:rsidRPr="00442DC9">
              <w:rPr>
                <w:sz w:val="19"/>
              </w:rPr>
              <w:t>18 Nov 1988 p. 4531</w:t>
            </w:r>
          </w:p>
        </w:tc>
        <w:tc>
          <w:tcPr>
            <w:tcW w:w="2693" w:type="dxa"/>
          </w:tcPr>
          <w:p w:rsidR="00BA6453" w:rsidRPr="00442DC9" w:rsidRDefault="00BA6453" w:rsidP="00B74355">
            <w:pPr>
              <w:pStyle w:val="nTable"/>
              <w:spacing w:after="40"/>
              <w:rPr>
                <w:sz w:val="19"/>
              </w:rPr>
            </w:pPr>
            <w:r w:rsidRPr="00442DC9">
              <w:rPr>
                <w:sz w:val="19"/>
              </w:rPr>
              <w:t>17 Jan 1989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1989</w:t>
            </w:r>
          </w:p>
        </w:tc>
        <w:tc>
          <w:tcPr>
            <w:tcW w:w="1276" w:type="dxa"/>
          </w:tcPr>
          <w:p w:rsidR="00BA6453" w:rsidRPr="00442DC9" w:rsidRDefault="00BA6453" w:rsidP="00B74355">
            <w:pPr>
              <w:pStyle w:val="nTable"/>
              <w:spacing w:after="40"/>
              <w:rPr>
                <w:sz w:val="19"/>
              </w:rPr>
            </w:pPr>
            <w:r w:rsidRPr="00442DC9">
              <w:rPr>
                <w:sz w:val="19"/>
              </w:rPr>
              <w:t>31 Mar 1989 p. 856</w:t>
            </w:r>
          </w:p>
        </w:tc>
        <w:tc>
          <w:tcPr>
            <w:tcW w:w="2693" w:type="dxa"/>
          </w:tcPr>
          <w:p w:rsidR="00BA6453" w:rsidRPr="00442DC9" w:rsidRDefault="00BA6453" w:rsidP="00B74355">
            <w:pPr>
              <w:pStyle w:val="nTable"/>
              <w:spacing w:after="40"/>
              <w:rPr>
                <w:sz w:val="19"/>
              </w:rPr>
            </w:pPr>
            <w:r w:rsidRPr="00442DC9">
              <w:rPr>
                <w:sz w:val="19"/>
              </w:rPr>
              <w:t>31 Mar 1989</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1989</w:t>
            </w:r>
          </w:p>
        </w:tc>
        <w:tc>
          <w:tcPr>
            <w:tcW w:w="1276" w:type="dxa"/>
          </w:tcPr>
          <w:p w:rsidR="00BA6453" w:rsidRPr="00442DC9" w:rsidRDefault="00BA6453" w:rsidP="00B74355">
            <w:pPr>
              <w:pStyle w:val="nTable"/>
              <w:spacing w:after="40"/>
              <w:rPr>
                <w:sz w:val="19"/>
              </w:rPr>
            </w:pPr>
            <w:r w:rsidRPr="00442DC9">
              <w:rPr>
                <w:sz w:val="19"/>
              </w:rPr>
              <w:t>2 Jun 1989 p. 1611</w:t>
            </w:r>
          </w:p>
        </w:tc>
        <w:tc>
          <w:tcPr>
            <w:tcW w:w="2693" w:type="dxa"/>
          </w:tcPr>
          <w:p w:rsidR="00BA6453" w:rsidRPr="00442DC9" w:rsidRDefault="00BA6453" w:rsidP="00B74355">
            <w:pPr>
              <w:pStyle w:val="nTable"/>
              <w:spacing w:after="40"/>
              <w:rPr>
                <w:sz w:val="19"/>
              </w:rPr>
            </w:pPr>
            <w:r w:rsidRPr="00442DC9">
              <w:rPr>
                <w:sz w:val="19"/>
              </w:rPr>
              <w:t>30 Jun 1989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5) 1989</w:t>
            </w:r>
          </w:p>
        </w:tc>
        <w:tc>
          <w:tcPr>
            <w:tcW w:w="1276" w:type="dxa"/>
          </w:tcPr>
          <w:p w:rsidR="00BA6453" w:rsidRPr="00442DC9" w:rsidRDefault="00BA6453" w:rsidP="00B74355">
            <w:pPr>
              <w:pStyle w:val="nTable"/>
              <w:spacing w:after="40"/>
              <w:rPr>
                <w:sz w:val="19"/>
              </w:rPr>
            </w:pPr>
            <w:r w:rsidRPr="00442DC9">
              <w:rPr>
                <w:sz w:val="19"/>
              </w:rPr>
              <w:t>30 Jun 1989 p. 1906</w:t>
            </w:r>
          </w:p>
        </w:tc>
        <w:tc>
          <w:tcPr>
            <w:tcW w:w="2693" w:type="dxa"/>
          </w:tcPr>
          <w:p w:rsidR="00BA6453" w:rsidRPr="00442DC9" w:rsidRDefault="00BA6453" w:rsidP="00B74355">
            <w:pPr>
              <w:pStyle w:val="nTable"/>
              <w:spacing w:after="40"/>
              <w:rPr>
                <w:sz w:val="19"/>
              </w:rPr>
            </w:pPr>
            <w:r w:rsidRPr="00442DC9">
              <w:rPr>
                <w:sz w:val="19"/>
              </w:rPr>
              <w:t>30 Jun 1989</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1989</w:t>
            </w:r>
          </w:p>
        </w:tc>
        <w:tc>
          <w:tcPr>
            <w:tcW w:w="1276" w:type="dxa"/>
          </w:tcPr>
          <w:p w:rsidR="00BA6453" w:rsidRPr="00442DC9" w:rsidRDefault="00BA6453" w:rsidP="00B74355">
            <w:pPr>
              <w:pStyle w:val="nTable"/>
              <w:spacing w:after="40"/>
              <w:rPr>
                <w:sz w:val="19"/>
              </w:rPr>
            </w:pPr>
            <w:r w:rsidRPr="00442DC9">
              <w:rPr>
                <w:sz w:val="19"/>
              </w:rPr>
              <w:t>21 Jul 1989 p. 2220</w:t>
            </w:r>
          </w:p>
        </w:tc>
        <w:tc>
          <w:tcPr>
            <w:tcW w:w="2693" w:type="dxa"/>
          </w:tcPr>
          <w:p w:rsidR="00BA6453" w:rsidRPr="00442DC9" w:rsidRDefault="00BA6453" w:rsidP="00B74355">
            <w:pPr>
              <w:pStyle w:val="nTable"/>
              <w:spacing w:after="40"/>
              <w:rPr>
                <w:sz w:val="19"/>
              </w:rPr>
            </w:pPr>
            <w:r w:rsidRPr="00442DC9">
              <w:rPr>
                <w:sz w:val="19"/>
              </w:rPr>
              <w:t xml:space="preserve">21 Jul 1989 (see r. 2 and </w:t>
            </w:r>
            <w:r w:rsidRPr="00442DC9">
              <w:rPr>
                <w:i/>
                <w:sz w:val="19"/>
              </w:rPr>
              <w:t>Gazette</w:t>
            </w:r>
            <w:r w:rsidRPr="00442DC9">
              <w:rPr>
                <w:sz w:val="19"/>
              </w:rPr>
              <w:t xml:space="preserve"> 21 Jul 1989 p. 2212)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4) 1989</w:t>
            </w:r>
          </w:p>
        </w:tc>
        <w:tc>
          <w:tcPr>
            <w:tcW w:w="1276" w:type="dxa"/>
          </w:tcPr>
          <w:p w:rsidR="00BA6453" w:rsidRPr="00442DC9" w:rsidRDefault="00BA6453" w:rsidP="00B74355">
            <w:pPr>
              <w:pStyle w:val="nTable"/>
              <w:spacing w:after="40"/>
              <w:rPr>
                <w:sz w:val="19"/>
              </w:rPr>
            </w:pPr>
            <w:r w:rsidRPr="00442DC9">
              <w:rPr>
                <w:sz w:val="19"/>
              </w:rPr>
              <w:t>21 Jul 1989 p. 2220</w:t>
            </w:r>
          </w:p>
        </w:tc>
        <w:tc>
          <w:tcPr>
            <w:tcW w:w="2693" w:type="dxa"/>
          </w:tcPr>
          <w:p w:rsidR="00BA6453" w:rsidRPr="00442DC9" w:rsidRDefault="00BA6453" w:rsidP="00B74355">
            <w:pPr>
              <w:pStyle w:val="nTable"/>
              <w:spacing w:after="40"/>
              <w:rPr>
                <w:sz w:val="19"/>
              </w:rPr>
            </w:pPr>
            <w:r w:rsidRPr="00442DC9">
              <w:rPr>
                <w:sz w:val="19"/>
              </w:rPr>
              <w:t xml:space="preserve">19 Sep 1989 (see r. 2 and </w:t>
            </w:r>
            <w:r w:rsidRPr="00442DC9">
              <w:rPr>
                <w:i/>
                <w:sz w:val="19"/>
              </w:rPr>
              <w:t>Gazette</w:t>
            </w:r>
            <w:r w:rsidRPr="00442DC9">
              <w:rPr>
                <w:sz w:val="19"/>
              </w:rPr>
              <w:t xml:space="preserve"> 21 Jul 1989 p. 2212)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6) 1989</w:t>
            </w:r>
          </w:p>
        </w:tc>
        <w:tc>
          <w:tcPr>
            <w:tcW w:w="1276" w:type="dxa"/>
          </w:tcPr>
          <w:p w:rsidR="00BA6453" w:rsidRPr="00442DC9" w:rsidRDefault="00BA6453" w:rsidP="00B74355">
            <w:pPr>
              <w:pStyle w:val="nTable"/>
              <w:spacing w:after="40"/>
              <w:rPr>
                <w:sz w:val="19"/>
              </w:rPr>
            </w:pPr>
            <w:r w:rsidRPr="00442DC9">
              <w:rPr>
                <w:sz w:val="19"/>
              </w:rPr>
              <w:t>18 Aug 1989 p. 2758</w:t>
            </w:r>
          </w:p>
        </w:tc>
        <w:tc>
          <w:tcPr>
            <w:tcW w:w="2693" w:type="dxa"/>
          </w:tcPr>
          <w:p w:rsidR="00BA6453" w:rsidRPr="00442DC9" w:rsidRDefault="00BA6453" w:rsidP="00B74355">
            <w:pPr>
              <w:pStyle w:val="nTable"/>
              <w:spacing w:after="40"/>
              <w:rPr>
                <w:sz w:val="19"/>
              </w:rPr>
            </w:pPr>
            <w:r w:rsidRPr="00442DC9">
              <w:rPr>
                <w:sz w:val="19"/>
              </w:rPr>
              <w:t>18 Aug 1989</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8) 1989</w:t>
            </w:r>
          </w:p>
        </w:tc>
        <w:tc>
          <w:tcPr>
            <w:tcW w:w="1276" w:type="dxa"/>
          </w:tcPr>
          <w:p w:rsidR="00BA6453" w:rsidRPr="00442DC9" w:rsidRDefault="00BA6453" w:rsidP="00B74355">
            <w:pPr>
              <w:pStyle w:val="nTable"/>
              <w:spacing w:after="40"/>
              <w:rPr>
                <w:sz w:val="19"/>
              </w:rPr>
            </w:pPr>
            <w:r w:rsidRPr="00442DC9">
              <w:rPr>
                <w:sz w:val="19"/>
              </w:rPr>
              <w:t>8 Sep 1989 p. 3171</w:t>
            </w:r>
            <w:r w:rsidRPr="00442DC9">
              <w:rPr>
                <w:sz w:val="19"/>
              </w:rPr>
              <w:noBreakHyphen/>
              <w:t>2</w:t>
            </w:r>
            <w:r w:rsidRPr="00442DC9">
              <w:rPr>
                <w:sz w:val="19"/>
              </w:rPr>
              <w:br/>
              <w:t>(corrigendum 10 Nov 1989 p. 4054)</w:t>
            </w:r>
          </w:p>
        </w:tc>
        <w:tc>
          <w:tcPr>
            <w:tcW w:w="2693" w:type="dxa"/>
          </w:tcPr>
          <w:p w:rsidR="00BA6453" w:rsidRPr="00442DC9" w:rsidRDefault="00BA6453" w:rsidP="00B74355">
            <w:pPr>
              <w:pStyle w:val="nTable"/>
              <w:spacing w:after="40"/>
              <w:rPr>
                <w:sz w:val="19"/>
              </w:rPr>
            </w:pPr>
            <w:r w:rsidRPr="00442DC9">
              <w:rPr>
                <w:sz w:val="19"/>
              </w:rPr>
              <w:t>1 Oct 1989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7) 1989</w:t>
            </w:r>
          </w:p>
        </w:tc>
        <w:tc>
          <w:tcPr>
            <w:tcW w:w="1276" w:type="dxa"/>
          </w:tcPr>
          <w:p w:rsidR="00BA6453" w:rsidRPr="00442DC9" w:rsidRDefault="00BA6453" w:rsidP="00B74355">
            <w:pPr>
              <w:pStyle w:val="nTable"/>
              <w:spacing w:after="40"/>
              <w:rPr>
                <w:sz w:val="19"/>
              </w:rPr>
            </w:pPr>
            <w:r w:rsidRPr="00442DC9">
              <w:rPr>
                <w:sz w:val="19"/>
              </w:rPr>
              <w:t>24 Nov 1989 p. 4349</w:t>
            </w:r>
            <w:r w:rsidRPr="00442DC9">
              <w:rPr>
                <w:sz w:val="19"/>
              </w:rPr>
              <w:br/>
              <w:t>(corrigendum 24 Nov 1989 p. 4348)</w:t>
            </w:r>
          </w:p>
        </w:tc>
        <w:tc>
          <w:tcPr>
            <w:tcW w:w="2693" w:type="dxa"/>
          </w:tcPr>
          <w:p w:rsidR="00BA6453" w:rsidRPr="00442DC9" w:rsidRDefault="00BA6453" w:rsidP="00B74355">
            <w:pPr>
              <w:pStyle w:val="nTable"/>
              <w:spacing w:after="40"/>
              <w:rPr>
                <w:sz w:val="19"/>
              </w:rPr>
            </w:pPr>
            <w:r w:rsidRPr="00442DC9">
              <w:rPr>
                <w:sz w:val="19"/>
              </w:rPr>
              <w:t>24 Nov 1989</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1990</w:t>
            </w:r>
          </w:p>
        </w:tc>
        <w:tc>
          <w:tcPr>
            <w:tcW w:w="1276" w:type="dxa"/>
          </w:tcPr>
          <w:p w:rsidR="00BA6453" w:rsidRPr="00442DC9" w:rsidRDefault="00BA6453" w:rsidP="00B74355">
            <w:pPr>
              <w:pStyle w:val="nTable"/>
              <w:spacing w:after="40"/>
              <w:rPr>
                <w:sz w:val="19"/>
              </w:rPr>
            </w:pPr>
            <w:r w:rsidRPr="00442DC9">
              <w:rPr>
                <w:sz w:val="19"/>
              </w:rPr>
              <w:t>21 Sep 1990 p. 4940</w:t>
            </w:r>
            <w:r w:rsidRPr="00442DC9">
              <w:rPr>
                <w:sz w:val="19"/>
              </w:rPr>
              <w:noBreakHyphen/>
              <w:t>1</w:t>
            </w:r>
          </w:p>
        </w:tc>
        <w:tc>
          <w:tcPr>
            <w:tcW w:w="2693" w:type="dxa"/>
          </w:tcPr>
          <w:p w:rsidR="00BA6453" w:rsidRPr="00442DC9" w:rsidRDefault="00BA6453" w:rsidP="00B74355">
            <w:pPr>
              <w:pStyle w:val="nTable"/>
              <w:spacing w:after="40"/>
              <w:rPr>
                <w:sz w:val="19"/>
              </w:rPr>
            </w:pPr>
            <w:r w:rsidRPr="00442DC9">
              <w:rPr>
                <w:sz w:val="19"/>
              </w:rPr>
              <w:t>1 Oct 1990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Regulations Amendment  (Towed Agricultural Implements) Regulations 1990</w:t>
            </w:r>
            <w:r w:rsidRPr="00442DC9">
              <w:rPr>
                <w:sz w:val="19"/>
              </w:rPr>
              <w:t xml:space="preserve"> Pt. 5</w:t>
            </w:r>
          </w:p>
        </w:tc>
        <w:tc>
          <w:tcPr>
            <w:tcW w:w="1276" w:type="dxa"/>
          </w:tcPr>
          <w:p w:rsidR="00BA6453" w:rsidRPr="00442DC9" w:rsidRDefault="00BA6453" w:rsidP="00B74355">
            <w:pPr>
              <w:pStyle w:val="nTable"/>
              <w:spacing w:after="40"/>
              <w:rPr>
                <w:sz w:val="19"/>
              </w:rPr>
            </w:pPr>
            <w:r w:rsidRPr="00442DC9">
              <w:rPr>
                <w:sz w:val="19"/>
              </w:rPr>
              <w:t>28 Sep 1990 p. 5071</w:t>
            </w:r>
            <w:r w:rsidRPr="00442DC9">
              <w:rPr>
                <w:sz w:val="19"/>
              </w:rPr>
              <w:noBreakHyphen/>
              <w:t>3</w:t>
            </w:r>
          </w:p>
        </w:tc>
        <w:tc>
          <w:tcPr>
            <w:tcW w:w="2693" w:type="dxa"/>
          </w:tcPr>
          <w:p w:rsidR="00BA6453" w:rsidRPr="00442DC9" w:rsidRDefault="00BA6453" w:rsidP="00B74355">
            <w:pPr>
              <w:pStyle w:val="nTable"/>
              <w:spacing w:after="40"/>
              <w:rPr>
                <w:sz w:val="19"/>
              </w:rPr>
            </w:pPr>
            <w:r w:rsidRPr="00442DC9">
              <w:rPr>
                <w:sz w:val="19"/>
              </w:rPr>
              <w:t xml:space="preserve">1 Nov 1990 (see r. 2 and </w:t>
            </w:r>
            <w:r w:rsidRPr="00442DC9">
              <w:rPr>
                <w:i/>
                <w:sz w:val="19"/>
              </w:rPr>
              <w:t>Gazette</w:t>
            </w:r>
            <w:r w:rsidRPr="00442DC9">
              <w:rPr>
                <w:sz w:val="19"/>
              </w:rPr>
              <w:t xml:space="preserve"> 28 Sep 1990 p. 5073)</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1991</w:t>
            </w:r>
          </w:p>
        </w:tc>
        <w:tc>
          <w:tcPr>
            <w:tcW w:w="1276" w:type="dxa"/>
          </w:tcPr>
          <w:p w:rsidR="00BA6453" w:rsidRPr="00442DC9" w:rsidRDefault="00BA6453" w:rsidP="00B74355">
            <w:pPr>
              <w:pStyle w:val="nTable"/>
              <w:spacing w:after="40"/>
              <w:rPr>
                <w:sz w:val="19"/>
              </w:rPr>
            </w:pPr>
            <w:r w:rsidRPr="00442DC9">
              <w:rPr>
                <w:sz w:val="19"/>
              </w:rPr>
              <w:t>6 Sep 1991 p. 4713</w:t>
            </w:r>
            <w:r w:rsidRPr="00442DC9">
              <w:rPr>
                <w:sz w:val="19"/>
              </w:rPr>
              <w:noBreakHyphen/>
              <w:t>14</w:t>
            </w:r>
          </w:p>
        </w:tc>
        <w:tc>
          <w:tcPr>
            <w:tcW w:w="2693" w:type="dxa"/>
          </w:tcPr>
          <w:p w:rsidR="00BA6453" w:rsidRPr="00442DC9" w:rsidRDefault="00BA6453" w:rsidP="00B74355">
            <w:pPr>
              <w:pStyle w:val="nTable"/>
              <w:spacing w:after="40"/>
              <w:rPr>
                <w:sz w:val="19"/>
              </w:rPr>
            </w:pPr>
            <w:r w:rsidRPr="00442DC9">
              <w:rPr>
                <w:sz w:val="19"/>
              </w:rPr>
              <w:t>6 Sep 1991</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1991</w:t>
            </w:r>
          </w:p>
        </w:tc>
        <w:tc>
          <w:tcPr>
            <w:tcW w:w="1276" w:type="dxa"/>
          </w:tcPr>
          <w:p w:rsidR="00BA6453" w:rsidRPr="00442DC9" w:rsidRDefault="00BA6453" w:rsidP="00B74355">
            <w:pPr>
              <w:pStyle w:val="nTable"/>
              <w:spacing w:after="40"/>
              <w:rPr>
                <w:sz w:val="19"/>
              </w:rPr>
            </w:pPr>
            <w:r w:rsidRPr="00442DC9">
              <w:rPr>
                <w:sz w:val="19"/>
              </w:rPr>
              <w:t>20 Sep 1991 p. 4944</w:t>
            </w:r>
            <w:r w:rsidRPr="00442DC9">
              <w:rPr>
                <w:sz w:val="19"/>
              </w:rPr>
              <w:noBreakHyphen/>
              <w:t>7</w:t>
            </w:r>
          </w:p>
        </w:tc>
        <w:tc>
          <w:tcPr>
            <w:tcW w:w="2693" w:type="dxa"/>
          </w:tcPr>
          <w:p w:rsidR="00BA6453" w:rsidRPr="00442DC9" w:rsidRDefault="00BA6453" w:rsidP="00B74355">
            <w:pPr>
              <w:pStyle w:val="nTable"/>
              <w:spacing w:after="40"/>
              <w:rPr>
                <w:sz w:val="19"/>
              </w:rPr>
            </w:pPr>
            <w:r w:rsidRPr="00442DC9">
              <w:rPr>
                <w:sz w:val="19"/>
              </w:rPr>
              <w:t>1 Oct 1991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1992</w:t>
            </w:r>
          </w:p>
        </w:tc>
        <w:tc>
          <w:tcPr>
            <w:tcW w:w="1276" w:type="dxa"/>
          </w:tcPr>
          <w:p w:rsidR="00BA6453" w:rsidRPr="00442DC9" w:rsidRDefault="00BA6453" w:rsidP="00B74355">
            <w:pPr>
              <w:pStyle w:val="nTable"/>
              <w:spacing w:after="40"/>
              <w:rPr>
                <w:sz w:val="19"/>
              </w:rPr>
            </w:pPr>
            <w:r w:rsidRPr="00442DC9">
              <w:rPr>
                <w:sz w:val="19"/>
              </w:rPr>
              <w:t>13 Mar 1992 p. 1205</w:t>
            </w:r>
          </w:p>
        </w:tc>
        <w:tc>
          <w:tcPr>
            <w:tcW w:w="2693" w:type="dxa"/>
          </w:tcPr>
          <w:p w:rsidR="00BA6453" w:rsidRPr="00442DC9" w:rsidRDefault="00BA6453" w:rsidP="00B74355">
            <w:pPr>
              <w:pStyle w:val="nTable"/>
              <w:spacing w:after="40"/>
              <w:rPr>
                <w:sz w:val="19"/>
              </w:rPr>
            </w:pPr>
            <w:r w:rsidRPr="00442DC9">
              <w:rPr>
                <w:sz w:val="19"/>
              </w:rPr>
              <w:t>13 Mar 1992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1992</w:t>
            </w:r>
          </w:p>
        </w:tc>
        <w:tc>
          <w:tcPr>
            <w:tcW w:w="1276" w:type="dxa"/>
          </w:tcPr>
          <w:p w:rsidR="00BA6453" w:rsidRPr="00442DC9" w:rsidRDefault="00BA6453" w:rsidP="00B74355">
            <w:pPr>
              <w:pStyle w:val="nTable"/>
              <w:spacing w:after="40"/>
              <w:rPr>
                <w:sz w:val="19"/>
              </w:rPr>
            </w:pPr>
            <w:r w:rsidRPr="00442DC9">
              <w:rPr>
                <w:sz w:val="19"/>
              </w:rPr>
              <w:t>26 Jun 1992 p. 2795</w:t>
            </w:r>
            <w:r w:rsidRPr="00442DC9">
              <w:rPr>
                <w:sz w:val="19"/>
              </w:rPr>
              <w:noBreakHyphen/>
              <w:t>6</w:t>
            </w:r>
          </w:p>
        </w:tc>
        <w:tc>
          <w:tcPr>
            <w:tcW w:w="2693" w:type="dxa"/>
          </w:tcPr>
          <w:p w:rsidR="00BA6453" w:rsidRPr="00442DC9" w:rsidRDefault="00BA6453" w:rsidP="00B74355">
            <w:pPr>
              <w:pStyle w:val="nTable"/>
              <w:spacing w:after="40"/>
              <w:rPr>
                <w:sz w:val="19"/>
              </w:rPr>
            </w:pPr>
            <w:r w:rsidRPr="00442DC9">
              <w:rPr>
                <w:sz w:val="19"/>
              </w:rPr>
              <w:t>1 Jul 1992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1993</w:t>
            </w:r>
          </w:p>
        </w:tc>
        <w:tc>
          <w:tcPr>
            <w:tcW w:w="1276" w:type="dxa"/>
          </w:tcPr>
          <w:p w:rsidR="00BA6453" w:rsidRPr="00442DC9" w:rsidRDefault="00BA6453" w:rsidP="00B74355">
            <w:pPr>
              <w:pStyle w:val="nTable"/>
              <w:spacing w:after="40"/>
              <w:rPr>
                <w:sz w:val="19"/>
              </w:rPr>
            </w:pPr>
            <w:r w:rsidRPr="00442DC9">
              <w:rPr>
                <w:sz w:val="19"/>
              </w:rPr>
              <w:t>17 Aug 1993 p. 4429</w:t>
            </w:r>
            <w:r w:rsidRPr="00442DC9">
              <w:rPr>
                <w:sz w:val="19"/>
              </w:rPr>
              <w:noBreakHyphen/>
              <w:t>35</w:t>
            </w:r>
          </w:p>
        </w:tc>
        <w:tc>
          <w:tcPr>
            <w:tcW w:w="2693" w:type="dxa"/>
          </w:tcPr>
          <w:p w:rsidR="00BA6453" w:rsidRPr="00442DC9" w:rsidRDefault="00BA6453" w:rsidP="00B74355">
            <w:pPr>
              <w:pStyle w:val="nTable"/>
              <w:spacing w:after="40"/>
              <w:rPr>
                <w:sz w:val="19"/>
              </w:rPr>
            </w:pPr>
            <w:r w:rsidRPr="00442DC9">
              <w:rPr>
                <w:sz w:val="19"/>
              </w:rPr>
              <w:t>17 Aug 1993</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1993</w:t>
            </w:r>
          </w:p>
        </w:tc>
        <w:tc>
          <w:tcPr>
            <w:tcW w:w="1276" w:type="dxa"/>
          </w:tcPr>
          <w:p w:rsidR="00BA6453" w:rsidRPr="00442DC9" w:rsidRDefault="00BA6453" w:rsidP="00B74355">
            <w:pPr>
              <w:pStyle w:val="nTable"/>
              <w:spacing w:after="40"/>
              <w:rPr>
                <w:sz w:val="19"/>
              </w:rPr>
            </w:pPr>
            <w:r w:rsidRPr="00442DC9">
              <w:rPr>
                <w:sz w:val="19"/>
              </w:rPr>
              <w:t>31 Dec 1993 p. 6907</w:t>
            </w:r>
            <w:r w:rsidRPr="00442DC9">
              <w:rPr>
                <w:sz w:val="19"/>
              </w:rPr>
              <w:noBreakHyphen/>
              <w:t>8</w:t>
            </w:r>
          </w:p>
        </w:tc>
        <w:tc>
          <w:tcPr>
            <w:tcW w:w="2693" w:type="dxa"/>
          </w:tcPr>
          <w:p w:rsidR="00BA6453" w:rsidRPr="00442DC9" w:rsidRDefault="00BA6453" w:rsidP="00B74355">
            <w:pPr>
              <w:pStyle w:val="nTable"/>
              <w:spacing w:after="40"/>
              <w:rPr>
                <w:sz w:val="19"/>
              </w:rPr>
            </w:pPr>
            <w:r w:rsidRPr="00442DC9">
              <w:rPr>
                <w:sz w:val="19"/>
              </w:rPr>
              <w:t>31 Dec 1993</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1994</w:t>
            </w:r>
          </w:p>
        </w:tc>
        <w:tc>
          <w:tcPr>
            <w:tcW w:w="1276" w:type="dxa"/>
          </w:tcPr>
          <w:p w:rsidR="00BA6453" w:rsidRPr="00442DC9" w:rsidRDefault="00BA6453" w:rsidP="00B74355">
            <w:pPr>
              <w:pStyle w:val="nTable"/>
              <w:spacing w:after="40"/>
              <w:rPr>
                <w:sz w:val="19"/>
              </w:rPr>
            </w:pPr>
            <w:r w:rsidRPr="00442DC9">
              <w:rPr>
                <w:sz w:val="19"/>
              </w:rPr>
              <w:t>22 Jul 1994 p. 3788</w:t>
            </w:r>
            <w:r w:rsidRPr="00442DC9">
              <w:rPr>
                <w:sz w:val="19"/>
              </w:rPr>
              <w:br/>
              <w:t>(correction 9 Aug 1994 p. 4009)</w:t>
            </w:r>
          </w:p>
        </w:tc>
        <w:tc>
          <w:tcPr>
            <w:tcW w:w="2693" w:type="dxa"/>
          </w:tcPr>
          <w:p w:rsidR="00BA6453" w:rsidRPr="00442DC9" w:rsidRDefault="00BA6453" w:rsidP="00B74355">
            <w:pPr>
              <w:pStyle w:val="nTable"/>
              <w:spacing w:after="40"/>
              <w:rPr>
                <w:sz w:val="19"/>
              </w:rPr>
            </w:pPr>
            <w:r w:rsidRPr="00442DC9">
              <w:rPr>
                <w:sz w:val="19"/>
              </w:rPr>
              <w:t>22 Jul 1994</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1994</w:t>
            </w:r>
          </w:p>
        </w:tc>
        <w:tc>
          <w:tcPr>
            <w:tcW w:w="1276" w:type="dxa"/>
          </w:tcPr>
          <w:p w:rsidR="00BA6453" w:rsidRPr="00442DC9" w:rsidRDefault="00BA6453" w:rsidP="00B74355">
            <w:pPr>
              <w:pStyle w:val="nTable"/>
              <w:spacing w:after="40"/>
              <w:rPr>
                <w:sz w:val="19"/>
              </w:rPr>
            </w:pPr>
            <w:r w:rsidRPr="00442DC9">
              <w:rPr>
                <w:sz w:val="19"/>
              </w:rPr>
              <w:t>29 Jul 1994 p. 3859</w:t>
            </w:r>
          </w:p>
        </w:tc>
        <w:tc>
          <w:tcPr>
            <w:tcW w:w="2693" w:type="dxa"/>
          </w:tcPr>
          <w:p w:rsidR="00BA6453" w:rsidRPr="00442DC9" w:rsidRDefault="00BA6453" w:rsidP="00B74355">
            <w:pPr>
              <w:pStyle w:val="nTable"/>
              <w:spacing w:after="40"/>
              <w:rPr>
                <w:sz w:val="19"/>
              </w:rPr>
            </w:pPr>
            <w:r w:rsidRPr="00442DC9">
              <w:rPr>
                <w:sz w:val="19"/>
              </w:rPr>
              <w:t>29 Jul 1994</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1994</w:t>
            </w:r>
          </w:p>
        </w:tc>
        <w:tc>
          <w:tcPr>
            <w:tcW w:w="1276" w:type="dxa"/>
          </w:tcPr>
          <w:p w:rsidR="00BA6453" w:rsidRPr="00442DC9" w:rsidRDefault="00BA6453" w:rsidP="00B74355">
            <w:pPr>
              <w:pStyle w:val="nTable"/>
              <w:spacing w:after="40"/>
              <w:rPr>
                <w:sz w:val="19"/>
              </w:rPr>
            </w:pPr>
            <w:r w:rsidRPr="00442DC9">
              <w:rPr>
                <w:sz w:val="19"/>
              </w:rPr>
              <w:t>16 Sep 1994 p. 4790</w:t>
            </w:r>
            <w:r w:rsidRPr="00442DC9">
              <w:rPr>
                <w:sz w:val="19"/>
              </w:rPr>
              <w:noBreakHyphen/>
              <w:t>1</w:t>
            </w:r>
          </w:p>
        </w:tc>
        <w:tc>
          <w:tcPr>
            <w:tcW w:w="2693" w:type="dxa"/>
          </w:tcPr>
          <w:p w:rsidR="00BA6453" w:rsidRPr="00442DC9" w:rsidRDefault="00BA6453" w:rsidP="00B74355">
            <w:pPr>
              <w:pStyle w:val="nTable"/>
              <w:spacing w:after="40"/>
              <w:rPr>
                <w:sz w:val="19"/>
              </w:rPr>
            </w:pPr>
            <w:r w:rsidRPr="00442DC9">
              <w:rPr>
                <w:sz w:val="19"/>
              </w:rPr>
              <w:t>1 Oct 1994 (see r. 2)</w:t>
            </w:r>
          </w:p>
        </w:tc>
      </w:tr>
      <w:tr w:rsidR="00BA6453" w:rsidRPr="00442DC9" w:rsidTr="00B74355">
        <w:trPr>
          <w:cantSplit/>
        </w:trPr>
        <w:tc>
          <w:tcPr>
            <w:tcW w:w="7087" w:type="dxa"/>
            <w:gridSpan w:val="3"/>
          </w:tcPr>
          <w:p w:rsidR="00BA6453" w:rsidRPr="00442DC9" w:rsidRDefault="00BA6453" w:rsidP="00B74355">
            <w:pPr>
              <w:pStyle w:val="nTable"/>
              <w:spacing w:after="40"/>
              <w:rPr>
                <w:sz w:val="19"/>
              </w:rPr>
            </w:pPr>
            <w:r w:rsidRPr="00442DC9">
              <w:rPr>
                <w:b/>
                <w:sz w:val="19"/>
              </w:rPr>
              <w:t xml:space="preserve">Reprint of the </w:t>
            </w:r>
            <w:r w:rsidRPr="00442DC9">
              <w:rPr>
                <w:b/>
                <w:i/>
                <w:sz w:val="19"/>
              </w:rPr>
              <w:t>Road Traffic (Licensing) Regulations 1975</w:t>
            </w:r>
            <w:r w:rsidRPr="00442DC9">
              <w:rPr>
                <w:b/>
                <w:sz w:val="19"/>
              </w:rPr>
              <w:t xml:space="preserve"> as at 5 Oct 1994</w:t>
            </w:r>
            <w:r w:rsidRPr="00442DC9">
              <w:rPr>
                <w:sz w:val="19"/>
              </w:rPr>
              <w:br/>
              <w:t>(includes amendments listed above)</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1995</w:t>
            </w:r>
          </w:p>
        </w:tc>
        <w:tc>
          <w:tcPr>
            <w:tcW w:w="1276" w:type="dxa"/>
          </w:tcPr>
          <w:p w:rsidR="00BA6453" w:rsidRPr="00442DC9" w:rsidRDefault="00BA6453" w:rsidP="00B74355">
            <w:pPr>
              <w:pStyle w:val="nTable"/>
              <w:spacing w:after="40"/>
              <w:rPr>
                <w:sz w:val="19"/>
              </w:rPr>
            </w:pPr>
            <w:r w:rsidRPr="00442DC9">
              <w:rPr>
                <w:sz w:val="19"/>
              </w:rPr>
              <w:t>10 Jan 1995 p. 64</w:t>
            </w:r>
            <w:r w:rsidRPr="00442DC9">
              <w:rPr>
                <w:sz w:val="19"/>
              </w:rPr>
              <w:noBreakHyphen/>
              <w:t>5</w:t>
            </w:r>
          </w:p>
        </w:tc>
        <w:tc>
          <w:tcPr>
            <w:tcW w:w="2693" w:type="dxa"/>
          </w:tcPr>
          <w:p w:rsidR="00BA6453" w:rsidRPr="00442DC9" w:rsidRDefault="00BA6453" w:rsidP="00B74355">
            <w:pPr>
              <w:pStyle w:val="nTable"/>
              <w:spacing w:after="40"/>
              <w:rPr>
                <w:sz w:val="19"/>
              </w:rPr>
            </w:pPr>
            <w:r w:rsidRPr="00442DC9">
              <w:rPr>
                <w:sz w:val="19"/>
              </w:rPr>
              <w:t xml:space="preserve">10 Jan 1995 (see r. 2 and </w:t>
            </w:r>
            <w:r w:rsidRPr="00442DC9">
              <w:rPr>
                <w:i/>
                <w:sz w:val="19"/>
              </w:rPr>
              <w:t>Gazette</w:t>
            </w:r>
            <w:r w:rsidRPr="00442DC9">
              <w:rPr>
                <w:sz w:val="19"/>
              </w:rPr>
              <w:t xml:space="preserve"> 10 Jan 1995 p. 73)</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2) 1995</w:t>
            </w:r>
          </w:p>
        </w:tc>
        <w:tc>
          <w:tcPr>
            <w:tcW w:w="1276" w:type="dxa"/>
          </w:tcPr>
          <w:p w:rsidR="00BA6453" w:rsidRPr="00442DC9" w:rsidRDefault="00BA6453" w:rsidP="00B74355">
            <w:pPr>
              <w:pStyle w:val="nTable"/>
              <w:spacing w:after="40"/>
              <w:rPr>
                <w:sz w:val="19"/>
              </w:rPr>
            </w:pPr>
            <w:r w:rsidRPr="00442DC9">
              <w:rPr>
                <w:sz w:val="19"/>
              </w:rPr>
              <w:t>26 May 1995 p. 2072</w:t>
            </w:r>
          </w:p>
        </w:tc>
        <w:tc>
          <w:tcPr>
            <w:tcW w:w="2693" w:type="dxa"/>
          </w:tcPr>
          <w:p w:rsidR="00BA6453" w:rsidRPr="00442DC9" w:rsidRDefault="00BA6453" w:rsidP="00B74355">
            <w:pPr>
              <w:pStyle w:val="nTable"/>
              <w:spacing w:after="40"/>
              <w:rPr>
                <w:sz w:val="19"/>
              </w:rPr>
            </w:pPr>
            <w:r w:rsidRPr="00442DC9">
              <w:rPr>
                <w:sz w:val="19"/>
              </w:rPr>
              <w:t>1 Jul 1995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3) 1995</w:t>
            </w:r>
          </w:p>
        </w:tc>
        <w:tc>
          <w:tcPr>
            <w:tcW w:w="1276" w:type="dxa"/>
          </w:tcPr>
          <w:p w:rsidR="00BA6453" w:rsidRPr="00442DC9" w:rsidRDefault="00BA6453" w:rsidP="00B74355">
            <w:pPr>
              <w:pStyle w:val="nTable"/>
              <w:spacing w:after="40"/>
              <w:rPr>
                <w:sz w:val="19"/>
              </w:rPr>
            </w:pPr>
            <w:r w:rsidRPr="00442DC9">
              <w:rPr>
                <w:sz w:val="19"/>
              </w:rPr>
              <w:t>27 Jun 1995 p. 2606</w:t>
            </w:r>
            <w:r w:rsidRPr="00442DC9">
              <w:rPr>
                <w:sz w:val="19"/>
              </w:rPr>
              <w:noBreakHyphen/>
              <w:t>7</w:t>
            </w:r>
          </w:p>
        </w:tc>
        <w:tc>
          <w:tcPr>
            <w:tcW w:w="2693" w:type="dxa"/>
          </w:tcPr>
          <w:p w:rsidR="00BA6453" w:rsidRPr="00442DC9" w:rsidRDefault="00BA6453" w:rsidP="00B74355">
            <w:pPr>
              <w:pStyle w:val="nTable"/>
              <w:spacing w:after="40"/>
              <w:rPr>
                <w:sz w:val="19"/>
              </w:rPr>
            </w:pPr>
            <w:r w:rsidRPr="00442DC9">
              <w:rPr>
                <w:sz w:val="19"/>
              </w:rPr>
              <w:t>1 Jul 1995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4) 1995</w:t>
            </w:r>
          </w:p>
        </w:tc>
        <w:tc>
          <w:tcPr>
            <w:tcW w:w="1276" w:type="dxa"/>
          </w:tcPr>
          <w:p w:rsidR="00BA6453" w:rsidRPr="00442DC9" w:rsidRDefault="00BA6453" w:rsidP="00B74355">
            <w:pPr>
              <w:pStyle w:val="nTable"/>
              <w:spacing w:after="40"/>
              <w:rPr>
                <w:sz w:val="19"/>
              </w:rPr>
            </w:pPr>
            <w:r w:rsidRPr="00442DC9">
              <w:rPr>
                <w:sz w:val="19"/>
              </w:rPr>
              <w:t>24 Nov 1995 p. 5448</w:t>
            </w:r>
            <w:r w:rsidRPr="00442DC9">
              <w:rPr>
                <w:sz w:val="19"/>
              </w:rPr>
              <w:noBreakHyphen/>
              <w:t>55</w:t>
            </w:r>
          </w:p>
        </w:tc>
        <w:tc>
          <w:tcPr>
            <w:tcW w:w="2693" w:type="dxa"/>
          </w:tcPr>
          <w:p w:rsidR="00BA6453" w:rsidRPr="00442DC9" w:rsidRDefault="00BA6453" w:rsidP="00B74355">
            <w:pPr>
              <w:pStyle w:val="nTable"/>
              <w:spacing w:after="40"/>
              <w:rPr>
                <w:sz w:val="19"/>
              </w:rPr>
            </w:pPr>
            <w:r w:rsidRPr="00442DC9">
              <w:rPr>
                <w:sz w:val="19"/>
              </w:rPr>
              <w:t xml:space="preserve">25 Nov 1995 (see r. 2 and </w:t>
            </w:r>
            <w:r w:rsidRPr="00442DC9">
              <w:rPr>
                <w:i/>
                <w:sz w:val="19"/>
              </w:rPr>
              <w:t>Gazette</w:t>
            </w:r>
            <w:r w:rsidRPr="00442DC9">
              <w:rPr>
                <w:sz w:val="19"/>
              </w:rPr>
              <w:t xml:space="preserve"> 24 Nov 1995 p. 5390)</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6) 1995</w:t>
            </w:r>
          </w:p>
        </w:tc>
        <w:tc>
          <w:tcPr>
            <w:tcW w:w="1276" w:type="dxa"/>
          </w:tcPr>
          <w:p w:rsidR="00BA6453" w:rsidRPr="00442DC9" w:rsidRDefault="00BA6453" w:rsidP="00B74355">
            <w:pPr>
              <w:pStyle w:val="nTable"/>
              <w:spacing w:after="40"/>
              <w:rPr>
                <w:sz w:val="19"/>
              </w:rPr>
            </w:pPr>
            <w:r w:rsidRPr="00442DC9">
              <w:rPr>
                <w:sz w:val="19"/>
              </w:rPr>
              <w:t>28 Nov 1995 p. 5521</w:t>
            </w:r>
          </w:p>
        </w:tc>
        <w:tc>
          <w:tcPr>
            <w:tcW w:w="2693" w:type="dxa"/>
          </w:tcPr>
          <w:p w:rsidR="00BA6453" w:rsidRPr="00442DC9" w:rsidRDefault="00BA6453" w:rsidP="00B74355">
            <w:pPr>
              <w:pStyle w:val="nTable"/>
              <w:spacing w:after="40"/>
              <w:rPr>
                <w:sz w:val="19"/>
              </w:rPr>
            </w:pPr>
            <w:r w:rsidRPr="00442DC9">
              <w:rPr>
                <w:sz w:val="19"/>
              </w:rPr>
              <w:t>28 Nov 1995</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5) 1995</w:t>
            </w:r>
          </w:p>
        </w:tc>
        <w:tc>
          <w:tcPr>
            <w:tcW w:w="1276" w:type="dxa"/>
          </w:tcPr>
          <w:p w:rsidR="00BA6453" w:rsidRPr="00442DC9" w:rsidRDefault="00BA6453" w:rsidP="00B74355">
            <w:pPr>
              <w:pStyle w:val="nTable"/>
              <w:spacing w:after="40"/>
              <w:rPr>
                <w:sz w:val="19"/>
              </w:rPr>
            </w:pPr>
            <w:r w:rsidRPr="00442DC9">
              <w:rPr>
                <w:sz w:val="19"/>
              </w:rPr>
              <w:t>22 Dec 1995 p. 6194</w:t>
            </w:r>
            <w:r w:rsidRPr="00442DC9">
              <w:rPr>
                <w:sz w:val="19"/>
              </w:rPr>
              <w:noBreakHyphen/>
              <w:t>6</w:t>
            </w:r>
          </w:p>
        </w:tc>
        <w:tc>
          <w:tcPr>
            <w:tcW w:w="2693" w:type="dxa"/>
          </w:tcPr>
          <w:p w:rsidR="00BA6453" w:rsidRPr="00442DC9" w:rsidRDefault="00BA6453" w:rsidP="00B74355">
            <w:pPr>
              <w:pStyle w:val="nTable"/>
              <w:spacing w:after="40"/>
              <w:rPr>
                <w:sz w:val="19"/>
              </w:rPr>
            </w:pPr>
            <w:r w:rsidRPr="00442DC9">
              <w:rPr>
                <w:sz w:val="19"/>
              </w:rPr>
              <w:t>22 Dec 1995</w:t>
            </w:r>
          </w:p>
        </w:tc>
      </w:tr>
      <w:tr w:rsidR="00BA6453" w:rsidRPr="00442DC9" w:rsidTr="00B74355">
        <w:trPr>
          <w:cantSplit/>
        </w:trPr>
        <w:tc>
          <w:tcPr>
            <w:tcW w:w="3118" w:type="dxa"/>
          </w:tcPr>
          <w:p w:rsidR="00BA6453" w:rsidRPr="00442DC9" w:rsidRDefault="00BA6453" w:rsidP="00DE4831">
            <w:pPr>
              <w:pStyle w:val="nTable"/>
              <w:spacing w:after="40"/>
              <w:ind w:right="113"/>
              <w:rPr>
                <w:rFonts w:ascii="Arial" w:hAnsi="Arial"/>
                <w:b/>
                <w:sz w:val="19"/>
                <w:vertAlign w:val="superscript"/>
              </w:rPr>
            </w:pPr>
            <w:r w:rsidRPr="00442DC9">
              <w:rPr>
                <w:i/>
                <w:sz w:val="19"/>
              </w:rPr>
              <w:t>Road Traffic (Licensing) Amendment Regulations 1996</w:t>
            </w:r>
            <w:r w:rsidRPr="00442DC9">
              <w:rPr>
                <w:sz w:val="19"/>
                <w:vertAlign w:val="superscript"/>
              </w:rPr>
              <w:t> </w:t>
            </w:r>
            <w:r w:rsidR="00F00B22" w:rsidRPr="00442DC9">
              <w:rPr>
                <w:sz w:val="19"/>
                <w:vertAlign w:val="superscript"/>
              </w:rPr>
              <w:t>8</w:t>
            </w:r>
          </w:p>
        </w:tc>
        <w:tc>
          <w:tcPr>
            <w:tcW w:w="1276" w:type="dxa"/>
          </w:tcPr>
          <w:p w:rsidR="00BA6453" w:rsidRPr="00442DC9" w:rsidRDefault="00BA6453" w:rsidP="00B74355">
            <w:pPr>
              <w:pStyle w:val="nTable"/>
              <w:spacing w:after="40"/>
              <w:rPr>
                <w:sz w:val="19"/>
              </w:rPr>
            </w:pPr>
            <w:r w:rsidRPr="00442DC9">
              <w:rPr>
                <w:sz w:val="19"/>
              </w:rPr>
              <w:t>24 May 1996 p. 2172</w:t>
            </w:r>
            <w:r w:rsidRPr="00442DC9">
              <w:rPr>
                <w:sz w:val="19"/>
              </w:rPr>
              <w:noBreakHyphen/>
              <w:t>81</w:t>
            </w:r>
          </w:p>
        </w:tc>
        <w:tc>
          <w:tcPr>
            <w:tcW w:w="2693" w:type="dxa"/>
          </w:tcPr>
          <w:p w:rsidR="00BA6453" w:rsidRPr="00442DC9" w:rsidRDefault="00BA6453" w:rsidP="00B74355">
            <w:pPr>
              <w:pStyle w:val="nTable"/>
              <w:spacing w:after="40"/>
              <w:rPr>
                <w:sz w:val="19"/>
              </w:rPr>
            </w:pPr>
            <w:r w:rsidRPr="00442DC9">
              <w:rPr>
                <w:sz w:val="19"/>
              </w:rPr>
              <w:t>Regulations other than r. 6, 7 and 13: 1 Jun 1996 (see r. 2(2));</w:t>
            </w:r>
            <w:r w:rsidRPr="00442DC9">
              <w:rPr>
                <w:sz w:val="19"/>
              </w:rPr>
              <w:br/>
              <w:t>r. 6, 7 and 13: 1 Jul 1996 (see</w:t>
            </w:r>
            <w:r w:rsidR="00B53BBF" w:rsidRPr="00442DC9">
              <w:rPr>
                <w:sz w:val="19"/>
              </w:rPr>
              <w:t> </w:t>
            </w:r>
            <w:r w:rsidRPr="00442DC9">
              <w:rPr>
                <w:sz w:val="19"/>
              </w:rPr>
              <w:t>r. 2(1))</w:t>
            </w:r>
          </w:p>
        </w:tc>
      </w:tr>
      <w:tr w:rsidR="00BA6453" w:rsidRPr="00442DC9" w:rsidTr="00B74355">
        <w:trPr>
          <w:cantSplit/>
        </w:trPr>
        <w:tc>
          <w:tcPr>
            <w:tcW w:w="3118" w:type="dxa"/>
          </w:tcPr>
          <w:p w:rsidR="00BA6453" w:rsidRPr="00442DC9" w:rsidRDefault="00BA6453" w:rsidP="00DE4831">
            <w:pPr>
              <w:pStyle w:val="nTable"/>
              <w:spacing w:after="40"/>
              <w:ind w:right="113"/>
              <w:rPr>
                <w:rFonts w:ascii="Arial" w:hAnsi="Arial"/>
                <w:b/>
                <w:sz w:val="19"/>
                <w:vertAlign w:val="superscript"/>
              </w:rPr>
            </w:pPr>
            <w:r w:rsidRPr="00442DC9">
              <w:rPr>
                <w:i/>
                <w:sz w:val="19"/>
              </w:rPr>
              <w:t>Road Traffic (Licensing) Amendment Regulations (No. 3) 1996</w:t>
            </w:r>
            <w:r w:rsidRPr="00442DC9">
              <w:rPr>
                <w:sz w:val="19"/>
                <w:vertAlign w:val="superscript"/>
              </w:rPr>
              <w:t> </w:t>
            </w:r>
            <w:r w:rsidR="00F00B22" w:rsidRPr="00442DC9">
              <w:rPr>
                <w:sz w:val="19"/>
                <w:vertAlign w:val="superscript"/>
              </w:rPr>
              <w:t>9</w:t>
            </w:r>
          </w:p>
        </w:tc>
        <w:tc>
          <w:tcPr>
            <w:tcW w:w="1276" w:type="dxa"/>
          </w:tcPr>
          <w:p w:rsidR="00BA6453" w:rsidRPr="00442DC9" w:rsidRDefault="00BA6453" w:rsidP="00B74355">
            <w:pPr>
              <w:pStyle w:val="nTable"/>
              <w:spacing w:after="40"/>
              <w:rPr>
                <w:sz w:val="19"/>
              </w:rPr>
            </w:pPr>
            <w:r w:rsidRPr="00442DC9">
              <w:rPr>
                <w:sz w:val="19"/>
              </w:rPr>
              <w:t>17 Dec 1996 p. 7013</w:t>
            </w:r>
            <w:r w:rsidRPr="00442DC9">
              <w:rPr>
                <w:sz w:val="19"/>
              </w:rPr>
              <w:noBreakHyphen/>
              <w:t>14</w:t>
            </w:r>
          </w:p>
        </w:tc>
        <w:tc>
          <w:tcPr>
            <w:tcW w:w="2693" w:type="dxa"/>
          </w:tcPr>
          <w:p w:rsidR="00BA6453" w:rsidRPr="00442DC9" w:rsidRDefault="00BA6453" w:rsidP="00B74355">
            <w:pPr>
              <w:pStyle w:val="nTable"/>
              <w:spacing w:after="40"/>
              <w:rPr>
                <w:sz w:val="19"/>
              </w:rPr>
            </w:pPr>
            <w:r w:rsidRPr="00442DC9">
              <w:rPr>
                <w:sz w:val="19"/>
              </w:rPr>
              <w:t>17 Dec 1996</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1997</w:t>
            </w:r>
          </w:p>
        </w:tc>
        <w:tc>
          <w:tcPr>
            <w:tcW w:w="1276" w:type="dxa"/>
          </w:tcPr>
          <w:p w:rsidR="00BA6453" w:rsidRPr="00442DC9" w:rsidRDefault="00BA6453" w:rsidP="00B74355">
            <w:pPr>
              <w:pStyle w:val="nTable"/>
              <w:spacing w:after="40"/>
              <w:rPr>
                <w:sz w:val="19"/>
              </w:rPr>
            </w:pPr>
            <w:r w:rsidRPr="00442DC9">
              <w:rPr>
                <w:sz w:val="19"/>
              </w:rPr>
              <w:t>31 Jan 1997 p. 682</w:t>
            </w:r>
            <w:r w:rsidRPr="00442DC9">
              <w:rPr>
                <w:sz w:val="19"/>
              </w:rPr>
              <w:noBreakHyphen/>
              <w:t>4</w:t>
            </w:r>
          </w:p>
        </w:tc>
        <w:tc>
          <w:tcPr>
            <w:tcW w:w="2693" w:type="dxa"/>
          </w:tcPr>
          <w:p w:rsidR="00BA6453" w:rsidRPr="00442DC9" w:rsidRDefault="00BA6453" w:rsidP="00B74355">
            <w:pPr>
              <w:pStyle w:val="nTable"/>
              <w:spacing w:after="40"/>
              <w:rPr>
                <w:sz w:val="19"/>
              </w:rPr>
            </w:pPr>
            <w:r w:rsidRPr="00442DC9">
              <w:rPr>
                <w:sz w:val="19"/>
              </w:rPr>
              <w:t>1 Feb 1997 (see r. 2 and </w:t>
            </w:r>
            <w:r w:rsidRPr="00442DC9">
              <w:rPr>
                <w:i/>
                <w:sz w:val="19"/>
              </w:rPr>
              <w:t>Gazette</w:t>
            </w:r>
            <w:r w:rsidRPr="00442DC9">
              <w:rPr>
                <w:sz w:val="19"/>
              </w:rPr>
              <w:t xml:space="preserve"> 31 Jan 1997 p. 613)</w:t>
            </w:r>
          </w:p>
        </w:tc>
      </w:tr>
      <w:tr w:rsidR="00BA6453" w:rsidRPr="00442DC9" w:rsidTr="00B74355">
        <w:trPr>
          <w:cantSplit/>
        </w:trPr>
        <w:tc>
          <w:tcPr>
            <w:tcW w:w="3118" w:type="dxa"/>
          </w:tcPr>
          <w:p w:rsidR="00BA6453" w:rsidRPr="00442DC9" w:rsidRDefault="00BA6453" w:rsidP="00DE4831">
            <w:pPr>
              <w:pStyle w:val="nTable"/>
              <w:spacing w:after="40"/>
              <w:ind w:right="113"/>
              <w:rPr>
                <w:rFonts w:ascii="Arial" w:hAnsi="Arial"/>
                <w:b/>
                <w:sz w:val="19"/>
                <w:vertAlign w:val="superscript"/>
              </w:rPr>
            </w:pPr>
            <w:r w:rsidRPr="00442DC9">
              <w:rPr>
                <w:i/>
                <w:sz w:val="19"/>
              </w:rPr>
              <w:t>Road Traffic (Licensing) Amendment Regulations (No. 2) 1997</w:t>
            </w:r>
            <w:r w:rsidRPr="00442DC9">
              <w:rPr>
                <w:iCs/>
                <w:sz w:val="19"/>
                <w:vertAlign w:val="superscript"/>
              </w:rPr>
              <w:t> </w:t>
            </w:r>
            <w:r w:rsidR="00F00B22" w:rsidRPr="00442DC9">
              <w:rPr>
                <w:iCs/>
                <w:sz w:val="19"/>
                <w:vertAlign w:val="superscript"/>
              </w:rPr>
              <w:t>10</w:t>
            </w:r>
          </w:p>
        </w:tc>
        <w:tc>
          <w:tcPr>
            <w:tcW w:w="1276" w:type="dxa"/>
          </w:tcPr>
          <w:p w:rsidR="00BA6453" w:rsidRPr="00442DC9" w:rsidRDefault="00BA6453" w:rsidP="00B74355">
            <w:pPr>
              <w:pStyle w:val="nTable"/>
              <w:spacing w:after="40"/>
              <w:rPr>
                <w:sz w:val="19"/>
              </w:rPr>
            </w:pPr>
            <w:r w:rsidRPr="00442DC9">
              <w:rPr>
                <w:sz w:val="19"/>
              </w:rPr>
              <w:t>26 Mar 1997 p. 1650</w:t>
            </w:r>
          </w:p>
        </w:tc>
        <w:tc>
          <w:tcPr>
            <w:tcW w:w="2693" w:type="dxa"/>
          </w:tcPr>
          <w:p w:rsidR="00BA6453" w:rsidRPr="00442DC9" w:rsidRDefault="00BA6453" w:rsidP="00B74355">
            <w:pPr>
              <w:pStyle w:val="nTable"/>
              <w:spacing w:after="40"/>
              <w:rPr>
                <w:sz w:val="19"/>
              </w:rPr>
            </w:pPr>
            <w:r w:rsidRPr="00442DC9">
              <w:rPr>
                <w:sz w:val="19"/>
              </w:rPr>
              <w:t>1 Apr 1997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(Amendments to Fees) Regulations 1997</w:t>
            </w:r>
            <w:r w:rsidRPr="00442DC9">
              <w:rPr>
                <w:sz w:val="19"/>
              </w:rPr>
              <w:t xml:space="preserve"> Div. 3</w:t>
            </w:r>
          </w:p>
        </w:tc>
        <w:tc>
          <w:tcPr>
            <w:tcW w:w="1276" w:type="dxa"/>
          </w:tcPr>
          <w:p w:rsidR="00BA6453" w:rsidRPr="00442DC9" w:rsidRDefault="00BA6453" w:rsidP="00B74355">
            <w:pPr>
              <w:pStyle w:val="nTable"/>
              <w:spacing w:after="40"/>
              <w:rPr>
                <w:sz w:val="19"/>
              </w:rPr>
            </w:pPr>
            <w:r w:rsidRPr="00442DC9">
              <w:rPr>
                <w:sz w:val="19"/>
              </w:rPr>
              <w:t>13 May 1997 p. 2340</w:t>
            </w:r>
            <w:r w:rsidRPr="00442DC9">
              <w:rPr>
                <w:sz w:val="19"/>
              </w:rPr>
              <w:noBreakHyphen/>
              <w:t>3</w:t>
            </w:r>
          </w:p>
        </w:tc>
        <w:tc>
          <w:tcPr>
            <w:tcW w:w="2693" w:type="dxa"/>
          </w:tcPr>
          <w:p w:rsidR="00BA6453" w:rsidRPr="00442DC9" w:rsidRDefault="00BA6453" w:rsidP="00B74355">
            <w:pPr>
              <w:pStyle w:val="nTable"/>
              <w:spacing w:after="40"/>
              <w:rPr>
                <w:sz w:val="19"/>
              </w:rPr>
            </w:pPr>
            <w:r w:rsidRPr="00442DC9">
              <w:rPr>
                <w:sz w:val="19"/>
              </w:rPr>
              <w:t>1 Jul 1997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3) 1997</w:t>
            </w:r>
          </w:p>
        </w:tc>
        <w:tc>
          <w:tcPr>
            <w:tcW w:w="1276" w:type="dxa"/>
          </w:tcPr>
          <w:p w:rsidR="00BA6453" w:rsidRPr="00442DC9" w:rsidRDefault="00BA6453" w:rsidP="00B74355">
            <w:pPr>
              <w:pStyle w:val="nTable"/>
              <w:spacing w:after="40"/>
              <w:rPr>
                <w:sz w:val="19"/>
              </w:rPr>
            </w:pPr>
            <w:r w:rsidRPr="00442DC9">
              <w:rPr>
                <w:sz w:val="19"/>
              </w:rPr>
              <w:t>1 Jul 1997 p. 3272</w:t>
            </w:r>
            <w:r w:rsidRPr="00442DC9">
              <w:rPr>
                <w:sz w:val="19"/>
              </w:rPr>
              <w:noBreakHyphen/>
              <w:t>4</w:t>
            </w:r>
          </w:p>
        </w:tc>
        <w:tc>
          <w:tcPr>
            <w:tcW w:w="2693" w:type="dxa"/>
          </w:tcPr>
          <w:p w:rsidR="00BA6453" w:rsidRPr="00442DC9" w:rsidRDefault="00BA6453" w:rsidP="00B74355">
            <w:pPr>
              <w:pStyle w:val="nTable"/>
              <w:spacing w:after="40"/>
              <w:rPr>
                <w:sz w:val="19"/>
              </w:rPr>
            </w:pPr>
            <w:r w:rsidRPr="00442DC9">
              <w:rPr>
                <w:sz w:val="19"/>
              </w:rPr>
              <w:t>1 Jul 1997</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5) 1997</w:t>
            </w:r>
          </w:p>
        </w:tc>
        <w:tc>
          <w:tcPr>
            <w:tcW w:w="1276" w:type="dxa"/>
          </w:tcPr>
          <w:p w:rsidR="00BA6453" w:rsidRPr="00442DC9" w:rsidRDefault="00BA6453" w:rsidP="00B74355">
            <w:pPr>
              <w:pStyle w:val="nTable"/>
              <w:spacing w:after="40"/>
              <w:rPr>
                <w:sz w:val="19"/>
              </w:rPr>
            </w:pPr>
            <w:r w:rsidRPr="00442DC9">
              <w:rPr>
                <w:sz w:val="19"/>
              </w:rPr>
              <w:t>23 Dec 1997 p. 7443</w:t>
            </w:r>
            <w:r w:rsidRPr="00442DC9">
              <w:rPr>
                <w:sz w:val="19"/>
              </w:rPr>
              <w:noBreakHyphen/>
              <w:t>4</w:t>
            </w:r>
          </w:p>
        </w:tc>
        <w:tc>
          <w:tcPr>
            <w:tcW w:w="2693" w:type="dxa"/>
          </w:tcPr>
          <w:p w:rsidR="00BA6453" w:rsidRPr="00442DC9" w:rsidRDefault="00BA6453" w:rsidP="00B74355">
            <w:pPr>
              <w:pStyle w:val="nTable"/>
              <w:spacing w:after="40"/>
              <w:rPr>
                <w:sz w:val="19"/>
              </w:rPr>
            </w:pPr>
            <w:r w:rsidRPr="00442DC9">
              <w:rPr>
                <w:sz w:val="19"/>
              </w:rPr>
              <w:t>1 Jan 1998 (see r. 2 and </w:t>
            </w:r>
            <w:r w:rsidRPr="00442DC9">
              <w:rPr>
                <w:i/>
                <w:sz w:val="19"/>
              </w:rPr>
              <w:t>Gazette</w:t>
            </w:r>
            <w:r w:rsidRPr="00442DC9">
              <w:rPr>
                <w:sz w:val="19"/>
              </w:rPr>
              <w:t xml:space="preserve"> 23 Dec 1997 p. 7400)</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2) 1998</w:t>
            </w:r>
          </w:p>
        </w:tc>
        <w:tc>
          <w:tcPr>
            <w:tcW w:w="1276" w:type="dxa"/>
          </w:tcPr>
          <w:p w:rsidR="00BA6453" w:rsidRPr="00442DC9" w:rsidRDefault="00BA6453" w:rsidP="00B74355">
            <w:pPr>
              <w:pStyle w:val="nTable"/>
              <w:spacing w:after="40"/>
              <w:rPr>
                <w:sz w:val="19"/>
              </w:rPr>
            </w:pPr>
            <w:r w:rsidRPr="00442DC9">
              <w:rPr>
                <w:sz w:val="19"/>
              </w:rPr>
              <w:t>12 May 1998 p. 2797</w:t>
            </w:r>
            <w:r w:rsidRPr="00442DC9">
              <w:rPr>
                <w:sz w:val="19"/>
              </w:rPr>
              <w:noBreakHyphen/>
              <w:t>8</w:t>
            </w:r>
          </w:p>
        </w:tc>
        <w:tc>
          <w:tcPr>
            <w:tcW w:w="2693" w:type="dxa"/>
          </w:tcPr>
          <w:p w:rsidR="00BA6453" w:rsidRPr="00442DC9" w:rsidRDefault="00BA6453" w:rsidP="00B74355">
            <w:pPr>
              <w:pStyle w:val="nTable"/>
              <w:spacing w:after="40"/>
              <w:rPr>
                <w:sz w:val="19"/>
              </w:rPr>
            </w:pPr>
            <w:r w:rsidRPr="00442DC9">
              <w:rPr>
                <w:sz w:val="19"/>
              </w:rPr>
              <w:t>1 Jul 1998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1998</w:t>
            </w:r>
          </w:p>
        </w:tc>
        <w:tc>
          <w:tcPr>
            <w:tcW w:w="1276" w:type="dxa"/>
          </w:tcPr>
          <w:p w:rsidR="00BA6453" w:rsidRPr="00442DC9" w:rsidRDefault="00BA6453" w:rsidP="00B74355">
            <w:pPr>
              <w:pStyle w:val="nTable"/>
              <w:spacing w:after="40"/>
              <w:rPr>
                <w:sz w:val="19"/>
              </w:rPr>
            </w:pPr>
            <w:r w:rsidRPr="00442DC9">
              <w:rPr>
                <w:sz w:val="19"/>
              </w:rPr>
              <w:t>12 May 1998 p. 2798</w:t>
            </w:r>
            <w:r w:rsidRPr="00442DC9">
              <w:rPr>
                <w:sz w:val="19"/>
              </w:rPr>
              <w:noBreakHyphen/>
              <w:t>9</w:t>
            </w:r>
          </w:p>
        </w:tc>
        <w:tc>
          <w:tcPr>
            <w:tcW w:w="2693" w:type="dxa"/>
          </w:tcPr>
          <w:p w:rsidR="00BA6453" w:rsidRPr="00442DC9" w:rsidRDefault="00BA6453" w:rsidP="00B74355">
            <w:pPr>
              <w:pStyle w:val="nTable"/>
              <w:spacing w:after="40"/>
              <w:rPr>
                <w:sz w:val="19"/>
              </w:rPr>
            </w:pPr>
            <w:r w:rsidRPr="00442DC9">
              <w:rPr>
                <w:sz w:val="19"/>
              </w:rPr>
              <w:t>1 Jul 1998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Road Traffic (Licensing) Amendment Regulations (No. 3) 1998</w:t>
            </w:r>
          </w:p>
        </w:tc>
        <w:tc>
          <w:tcPr>
            <w:tcW w:w="1276" w:type="dxa"/>
          </w:tcPr>
          <w:p w:rsidR="00BA6453" w:rsidRPr="00442DC9" w:rsidRDefault="00BA6453" w:rsidP="00B74355">
            <w:pPr>
              <w:pStyle w:val="nTable"/>
              <w:spacing w:after="40"/>
              <w:rPr>
                <w:sz w:val="19"/>
              </w:rPr>
            </w:pPr>
            <w:r w:rsidRPr="00442DC9">
              <w:rPr>
                <w:sz w:val="19"/>
              </w:rPr>
              <w:t>4 Aug 1998 p. 3991</w:t>
            </w:r>
          </w:p>
        </w:tc>
        <w:tc>
          <w:tcPr>
            <w:tcW w:w="2693" w:type="dxa"/>
          </w:tcPr>
          <w:p w:rsidR="00BA6453" w:rsidRPr="00442DC9" w:rsidRDefault="00BA6453" w:rsidP="00B74355">
            <w:pPr>
              <w:pStyle w:val="nTable"/>
              <w:spacing w:after="40"/>
              <w:rPr>
                <w:sz w:val="19"/>
              </w:rPr>
            </w:pPr>
            <w:r w:rsidRPr="00442DC9">
              <w:rPr>
                <w:sz w:val="19"/>
              </w:rPr>
              <w:t>4 Aug 1998</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1999</w:t>
            </w:r>
          </w:p>
        </w:tc>
        <w:tc>
          <w:tcPr>
            <w:tcW w:w="1276" w:type="dxa"/>
          </w:tcPr>
          <w:p w:rsidR="00BA6453" w:rsidRPr="00442DC9" w:rsidRDefault="00BA6453" w:rsidP="00B74355">
            <w:pPr>
              <w:pStyle w:val="nTable"/>
              <w:spacing w:after="40"/>
              <w:rPr>
                <w:sz w:val="19"/>
              </w:rPr>
            </w:pPr>
            <w:r w:rsidRPr="00442DC9">
              <w:rPr>
                <w:sz w:val="19"/>
              </w:rPr>
              <w:t>2 Feb 1999 p. 352</w:t>
            </w:r>
            <w:r w:rsidRPr="00442DC9">
              <w:rPr>
                <w:sz w:val="19"/>
              </w:rPr>
              <w:noBreakHyphen/>
              <w:t>3</w:t>
            </w:r>
          </w:p>
        </w:tc>
        <w:tc>
          <w:tcPr>
            <w:tcW w:w="2693" w:type="dxa"/>
          </w:tcPr>
          <w:p w:rsidR="00BA6453" w:rsidRPr="00442DC9" w:rsidRDefault="00BA6453" w:rsidP="00B74355">
            <w:pPr>
              <w:pStyle w:val="nTable"/>
              <w:spacing w:after="40"/>
              <w:rPr>
                <w:sz w:val="19"/>
              </w:rPr>
            </w:pPr>
            <w:r w:rsidRPr="00442DC9">
              <w:rPr>
                <w:sz w:val="19"/>
              </w:rPr>
              <w:t>1 Jul 1999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1999</w:t>
            </w:r>
          </w:p>
        </w:tc>
        <w:tc>
          <w:tcPr>
            <w:tcW w:w="1276" w:type="dxa"/>
          </w:tcPr>
          <w:p w:rsidR="00BA6453" w:rsidRPr="00442DC9" w:rsidRDefault="00BA6453" w:rsidP="00B74355">
            <w:pPr>
              <w:pStyle w:val="nTable"/>
              <w:spacing w:after="40"/>
              <w:rPr>
                <w:sz w:val="19"/>
              </w:rPr>
            </w:pPr>
            <w:r w:rsidRPr="00442DC9">
              <w:rPr>
                <w:sz w:val="19"/>
              </w:rPr>
              <w:t>25 May 1999 p. 2067</w:t>
            </w:r>
            <w:r w:rsidRPr="00442DC9">
              <w:rPr>
                <w:sz w:val="19"/>
              </w:rPr>
              <w:noBreakHyphen/>
              <w:t>9</w:t>
            </w:r>
          </w:p>
        </w:tc>
        <w:tc>
          <w:tcPr>
            <w:tcW w:w="2693" w:type="dxa"/>
          </w:tcPr>
          <w:p w:rsidR="00BA6453" w:rsidRPr="00442DC9" w:rsidRDefault="00BA6453" w:rsidP="00B74355">
            <w:pPr>
              <w:pStyle w:val="nTable"/>
              <w:spacing w:after="40"/>
              <w:rPr>
                <w:sz w:val="19"/>
              </w:rPr>
            </w:pPr>
            <w:r w:rsidRPr="00442DC9">
              <w:rPr>
                <w:sz w:val="19"/>
              </w:rPr>
              <w:t>1 Jul 1999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1999</w:t>
            </w:r>
          </w:p>
        </w:tc>
        <w:tc>
          <w:tcPr>
            <w:tcW w:w="1276" w:type="dxa"/>
          </w:tcPr>
          <w:p w:rsidR="00BA6453" w:rsidRPr="00442DC9" w:rsidRDefault="00BA6453" w:rsidP="00B74355">
            <w:pPr>
              <w:pStyle w:val="nTable"/>
              <w:spacing w:after="40"/>
              <w:rPr>
                <w:sz w:val="19"/>
              </w:rPr>
            </w:pPr>
            <w:r w:rsidRPr="00442DC9">
              <w:rPr>
                <w:sz w:val="19"/>
              </w:rPr>
              <w:t>29 Oct 1999 p. 5401</w:t>
            </w:r>
          </w:p>
        </w:tc>
        <w:tc>
          <w:tcPr>
            <w:tcW w:w="2693" w:type="dxa"/>
          </w:tcPr>
          <w:p w:rsidR="00BA6453" w:rsidRPr="00442DC9" w:rsidRDefault="00BA6453" w:rsidP="00B74355">
            <w:pPr>
              <w:pStyle w:val="nTable"/>
              <w:spacing w:after="40"/>
              <w:rPr>
                <w:sz w:val="19"/>
              </w:rPr>
            </w:pPr>
            <w:r w:rsidRPr="00442DC9">
              <w:rPr>
                <w:sz w:val="19"/>
              </w:rPr>
              <w:t>29 Oct 1999</w:t>
            </w:r>
          </w:p>
        </w:tc>
      </w:tr>
      <w:tr w:rsidR="00BA6453" w:rsidRPr="00442DC9" w:rsidTr="00B74355">
        <w:trPr>
          <w:cantSplit/>
        </w:trPr>
        <w:tc>
          <w:tcPr>
            <w:tcW w:w="7087" w:type="dxa"/>
            <w:gridSpan w:val="3"/>
          </w:tcPr>
          <w:p w:rsidR="00BA6453" w:rsidRPr="00442DC9" w:rsidRDefault="00BA6453" w:rsidP="00B74355">
            <w:pPr>
              <w:pStyle w:val="nTable"/>
              <w:spacing w:after="40"/>
              <w:rPr>
                <w:sz w:val="19"/>
              </w:rPr>
            </w:pPr>
            <w:r w:rsidRPr="00442DC9">
              <w:rPr>
                <w:b/>
                <w:sz w:val="19"/>
              </w:rPr>
              <w:t xml:space="preserve">Reprint of the </w:t>
            </w:r>
            <w:r w:rsidRPr="00442DC9">
              <w:rPr>
                <w:b/>
                <w:i/>
                <w:sz w:val="19"/>
              </w:rPr>
              <w:t>Road Traffic (Licensing) Regulations 1975</w:t>
            </w:r>
            <w:r w:rsidRPr="00442DC9">
              <w:rPr>
                <w:b/>
                <w:sz w:val="19"/>
              </w:rPr>
              <w:t xml:space="preserve"> as at 11 Feb 2000</w:t>
            </w:r>
            <w:r w:rsidRPr="00442DC9">
              <w:rPr>
                <w:sz w:val="19"/>
              </w:rPr>
              <w:br/>
              <w:t>(includes amendments listed above)</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2000</w:t>
            </w:r>
          </w:p>
        </w:tc>
        <w:tc>
          <w:tcPr>
            <w:tcW w:w="1276" w:type="dxa"/>
          </w:tcPr>
          <w:p w:rsidR="00BA6453" w:rsidRPr="00442DC9" w:rsidRDefault="00BA6453" w:rsidP="00B74355">
            <w:pPr>
              <w:pStyle w:val="nTable"/>
              <w:spacing w:after="40"/>
              <w:rPr>
                <w:sz w:val="19"/>
              </w:rPr>
            </w:pPr>
            <w:r w:rsidRPr="00442DC9">
              <w:rPr>
                <w:sz w:val="19"/>
              </w:rPr>
              <w:t>18 Feb 2000 p. 914</w:t>
            </w:r>
            <w:r w:rsidRPr="00442DC9">
              <w:rPr>
                <w:sz w:val="19"/>
              </w:rPr>
              <w:noBreakHyphen/>
              <w:t>15</w:t>
            </w:r>
          </w:p>
        </w:tc>
        <w:tc>
          <w:tcPr>
            <w:tcW w:w="2693" w:type="dxa"/>
          </w:tcPr>
          <w:p w:rsidR="00BA6453" w:rsidRPr="00442DC9" w:rsidRDefault="00BA6453" w:rsidP="00B74355">
            <w:pPr>
              <w:pStyle w:val="nTable"/>
              <w:spacing w:after="40"/>
              <w:rPr>
                <w:sz w:val="19"/>
              </w:rPr>
            </w:pPr>
            <w:r w:rsidRPr="00442DC9">
              <w:rPr>
                <w:sz w:val="19"/>
              </w:rPr>
              <w:t>18 Feb 2000</w:t>
            </w:r>
          </w:p>
        </w:tc>
      </w:tr>
      <w:tr w:rsidR="00BA6453" w:rsidRPr="00442DC9" w:rsidTr="00B74355">
        <w:trPr>
          <w:cantSplit/>
        </w:trPr>
        <w:tc>
          <w:tcPr>
            <w:tcW w:w="3118" w:type="dxa"/>
          </w:tcPr>
          <w:p w:rsidR="00BA6453" w:rsidRPr="00442DC9" w:rsidRDefault="00BA6453" w:rsidP="00DE4831">
            <w:pPr>
              <w:pStyle w:val="nTable"/>
              <w:spacing w:after="40"/>
              <w:ind w:right="113"/>
              <w:rPr>
                <w:rFonts w:ascii="Arial" w:hAnsi="Arial"/>
                <w:b/>
                <w:i/>
                <w:sz w:val="19"/>
                <w:vertAlign w:val="superscript"/>
              </w:rPr>
            </w:pPr>
            <w:r w:rsidRPr="00442DC9">
              <w:rPr>
                <w:i/>
                <w:sz w:val="19"/>
              </w:rPr>
              <w:t>Road Traffic (Licensing) Amendment Regulations (No. 3) 2000 </w:t>
            </w:r>
            <w:r w:rsidR="00F00B22" w:rsidRPr="00442DC9">
              <w:rPr>
                <w:sz w:val="19"/>
                <w:vertAlign w:val="superscript"/>
              </w:rPr>
              <w:t>11</w:t>
            </w:r>
          </w:p>
        </w:tc>
        <w:tc>
          <w:tcPr>
            <w:tcW w:w="1276" w:type="dxa"/>
          </w:tcPr>
          <w:p w:rsidR="00BA6453" w:rsidRPr="00442DC9" w:rsidRDefault="00BA6453" w:rsidP="00B74355">
            <w:pPr>
              <w:pStyle w:val="nTable"/>
              <w:spacing w:after="40"/>
              <w:rPr>
                <w:sz w:val="19"/>
              </w:rPr>
            </w:pPr>
            <w:r w:rsidRPr="00442DC9">
              <w:rPr>
                <w:sz w:val="19"/>
              </w:rPr>
              <w:t>17 May 2000 p. 2426</w:t>
            </w:r>
            <w:r w:rsidRPr="00442DC9">
              <w:rPr>
                <w:sz w:val="19"/>
              </w:rPr>
              <w:noBreakHyphen/>
              <w:t>7</w:t>
            </w:r>
          </w:p>
        </w:tc>
        <w:tc>
          <w:tcPr>
            <w:tcW w:w="2693" w:type="dxa"/>
          </w:tcPr>
          <w:p w:rsidR="00BA6453" w:rsidRPr="00442DC9" w:rsidRDefault="00BA6453" w:rsidP="00B74355">
            <w:pPr>
              <w:pStyle w:val="nTable"/>
              <w:spacing w:after="40"/>
              <w:rPr>
                <w:sz w:val="19"/>
              </w:rPr>
            </w:pPr>
            <w:r w:rsidRPr="00442DC9">
              <w:rPr>
                <w:sz w:val="19"/>
              </w:rPr>
              <w:t>31 May 2000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 xml:space="preserve">Road Traffic (Licensing) Amendment Regulations (No. 4) 2000 </w:t>
            </w:r>
          </w:p>
        </w:tc>
        <w:tc>
          <w:tcPr>
            <w:tcW w:w="1276" w:type="dxa"/>
          </w:tcPr>
          <w:p w:rsidR="00BA6453" w:rsidRPr="00442DC9" w:rsidRDefault="00BA6453" w:rsidP="00B74355">
            <w:pPr>
              <w:pStyle w:val="nTable"/>
              <w:spacing w:after="40"/>
              <w:rPr>
                <w:sz w:val="19"/>
              </w:rPr>
            </w:pPr>
            <w:r w:rsidRPr="00442DC9">
              <w:rPr>
                <w:sz w:val="19"/>
              </w:rPr>
              <w:t>17 May 2000 p. 2428</w:t>
            </w:r>
            <w:r w:rsidRPr="00442DC9">
              <w:rPr>
                <w:sz w:val="19"/>
              </w:rPr>
              <w:noBreakHyphen/>
              <w:t>32</w:t>
            </w:r>
          </w:p>
        </w:tc>
        <w:tc>
          <w:tcPr>
            <w:tcW w:w="2693" w:type="dxa"/>
          </w:tcPr>
          <w:p w:rsidR="00BA6453" w:rsidRPr="00442DC9" w:rsidRDefault="00BA6453" w:rsidP="00B74355">
            <w:pPr>
              <w:pStyle w:val="nTable"/>
              <w:spacing w:after="40"/>
              <w:rPr>
                <w:sz w:val="19"/>
              </w:rPr>
            </w:pPr>
            <w:r w:rsidRPr="00442DC9">
              <w:rPr>
                <w:sz w:val="19"/>
              </w:rPr>
              <w:t>1 Jul 2000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5) 2000</w:t>
            </w:r>
          </w:p>
        </w:tc>
        <w:tc>
          <w:tcPr>
            <w:tcW w:w="1276" w:type="dxa"/>
          </w:tcPr>
          <w:p w:rsidR="00BA6453" w:rsidRPr="00442DC9" w:rsidRDefault="00BA6453" w:rsidP="00B74355">
            <w:pPr>
              <w:pStyle w:val="nTable"/>
              <w:spacing w:after="40"/>
              <w:rPr>
                <w:sz w:val="19"/>
              </w:rPr>
            </w:pPr>
            <w:r w:rsidRPr="00442DC9">
              <w:rPr>
                <w:sz w:val="19"/>
              </w:rPr>
              <w:t>8 Sep 2000 p. 5192</w:t>
            </w:r>
          </w:p>
        </w:tc>
        <w:tc>
          <w:tcPr>
            <w:tcW w:w="2693" w:type="dxa"/>
          </w:tcPr>
          <w:p w:rsidR="00BA6453" w:rsidRPr="00442DC9" w:rsidRDefault="00BA6453" w:rsidP="00B74355">
            <w:pPr>
              <w:pStyle w:val="nTable"/>
              <w:spacing w:after="40"/>
              <w:rPr>
                <w:sz w:val="19"/>
              </w:rPr>
            </w:pPr>
            <w:r w:rsidRPr="00442DC9">
              <w:rPr>
                <w:sz w:val="19"/>
              </w:rPr>
              <w:t>8 Sep 2000</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2001</w:t>
            </w:r>
          </w:p>
        </w:tc>
        <w:tc>
          <w:tcPr>
            <w:tcW w:w="1276" w:type="dxa"/>
          </w:tcPr>
          <w:p w:rsidR="00BA6453" w:rsidRPr="00442DC9" w:rsidRDefault="00BA6453" w:rsidP="00B74355">
            <w:pPr>
              <w:pStyle w:val="nTable"/>
              <w:spacing w:after="40"/>
              <w:rPr>
                <w:sz w:val="19"/>
              </w:rPr>
            </w:pPr>
            <w:r w:rsidRPr="00442DC9">
              <w:rPr>
                <w:sz w:val="19"/>
              </w:rPr>
              <w:t>30 Jan 2001 p. 628</w:t>
            </w:r>
          </w:p>
        </w:tc>
        <w:tc>
          <w:tcPr>
            <w:tcW w:w="2693" w:type="dxa"/>
          </w:tcPr>
          <w:p w:rsidR="00BA6453" w:rsidRPr="00442DC9" w:rsidRDefault="00BA6453" w:rsidP="00B74355">
            <w:pPr>
              <w:pStyle w:val="nTable"/>
              <w:spacing w:after="40"/>
              <w:rPr>
                <w:sz w:val="19"/>
              </w:rPr>
            </w:pPr>
            <w:r w:rsidRPr="00442DC9">
              <w:rPr>
                <w:sz w:val="19"/>
              </w:rPr>
              <w:t>5 Feb 2001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5) 2001</w:t>
            </w:r>
          </w:p>
        </w:tc>
        <w:tc>
          <w:tcPr>
            <w:tcW w:w="1276" w:type="dxa"/>
          </w:tcPr>
          <w:p w:rsidR="00BA6453" w:rsidRPr="00442DC9" w:rsidRDefault="00BA6453" w:rsidP="00B74355">
            <w:pPr>
              <w:pStyle w:val="nTable"/>
              <w:spacing w:after="40"/>
              <w:rPr>
                <w:sz w:val="19"/>
              </w:rPr>
            </w:pPr>
            <w:r w:rsidRPr="00442DC9">
              <w:rPr>
                <w:sz w:val="19"/>
              </w:rPr>
              <w:t>15 Jun 2001 p. 2974</w:t>
            </w:r>
            <w:r w:rsidRPr="00442DC9">
              <w:rPr>
                <w:sz w:val="19"/>
              </w:rPr>
              <w:noBreakHyphen/>
              <w:t>5</w:t>
            </w:r>
          </w:p>
        </w:tc>
        <w:tc>
          <w:tcPr>
            <w:tcW w:w="2693" w:type="dxa"/>
          </w:tcPr>
          <w:p w:rsidR="00BA6453" w:rsidRPr="00442DC9" w:rsidRDefault="00BA6453" w:rsidP="00B74355">
            <w:pPr>
              <w:pStyle w:val="nTable"/>
              <w:spacing w:after="40"/>
              <w:rPr>
                <w:sz w:val="19"/>
              </w:rPr>
            </w:pPr>
            <w:r w:rsidRPr="00442DC9">
              <w:rPr>
                <w:sz w:val="19"/>
              </w:rPr>
              <w:t>1 Jul 2001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2001</w:t>
            </w:r>
          </w:p>
        </w:tc>
        <w:tc>
          <w:tcPr>
            <w:tcW w:w="1276" w:type="dxa"/>
          </w:tcPr>
          <w:p w:rsidR="00BA6453" w:rsidRPr="00442DC9" w:rsidRDefault="00BA6453" w:rsidP="00B74355">
            <w:pPr>
              <w:pStyle w:val="nTable"/>
              <w:spacing w:after="40"/>
              <w:rPr>
                <w:sz w:val="19"/>
              </w:rPr>
            </w:pPr>
            <w:r w:rsidRPr="00442DC9">
              <w:rPr>
                <w:sz w:val="19"/>
              </w:rPr>
              <w:t>29 Jun 2001 p. 3248</w:t>
            </w:r>
            <w:r w:rsidRPr="00442DC9">
              <w:rPr>
                <w:sz w:val="19"/>
              </w:rPr>
              <w:noBreakHyphen/>
              <w:t>51</w:t>
            </w:r>
          </w:p>
        </w:tc>
        <w:tc>
          <w:tcPr>
            <w:tcW w:w="2693" w:type="dxa"/>
          </w:tcPr>
          <w:p w:rsidR="00BA6453" w:rsidRPr="00442DC9" w:rsidRDefault="00BA6453" w:rsidP="00B74355">
            <w:pPr>
              <w:pStyle w:val="nTable"/>
              <w:spacing w:after="40"/>
              <w:rPr>
                <w:sz w:val="19"/>
              </w:rPr>
            </w:pPr>
            <w:r w:rsidRPr="00442DC9">
              <w:rPr>
                <w:sz w:val="19"/>
              </w:rPr>
              <w:t>1 Aug 2001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rPr>
            </w:pPr>
            <w:r w:rsidRPr="00442DC9">
              <w:rPr>
                <w:i/>
                <w:sz w:val="19"/>
              </w:rPr>
              <w:t xml:space="preserve">Corporations (Consequential Amendments) Regulations 2001 </w:t>
            </w:r>
            <w:r w:rsidRPr="00442DC9">
              <w:rPr>
                <w:sz w:val="19"/>
              </w:rPr>
              <w:t>Pt. 8</w:t>
            </w:r>
          </w:p>
        </w:tc>
        <w:tc>
          <w:tcPr>
            <w:tcW w:w="1276" w:type="dxa"/>
          </w:tcPr>
          <w:p w:rsidR="00BA6453" w:rsidRPr="00442DC9" w:rsidRDefault="00BA6453" w:rsidP="00B74355">
            <w:pPr>
              <w:pStyle w:val="nTable"/>
              <w:spacing w:after="40"/>
              <w:rPr>
                <w:sz w:val="19"/>
              </w:rPr>
            </w:pPr>
            <w:r w:rsidRPr="00442DC9">
              <w:rPr>
                <w:sz w:val="19"/>
              </w:rPr>
              <w:t>28 Sep 2001 p. 5353</w:t>
            </w:r>
            <w:r w:rsidRPr="00442DC9">
              <w:rPr>
                <w:sz w:val="19"/>
              </w:rPr>
              <w:noBreakHyphen/>
              <w:t>8</w:t>
            </w:r>
          </w:p>
        </w:tc>
        <w:tc>
          <w:tcPr>
            <w:tcW w:w="2693" w:type="dxa"/>
          </w:tcPr>
          <w:p w:rsidR="00BA6453" w:rsidRPr="00442DC9" w:rsidRDefault="00BA6453" w:rsidP="00B74355">
            <w:pPr>
              <w:pStyle w:val="nTable"/>
              <w:spacing w:after="40"/>
              <w:rPr>
                <w:sz w:val="19"/>
              </w:rPr>
            </w:pPr>
            <w:r w:rsidRPr="00442DC9">
              <w:rPr>
                <w:sz w:val="19"/>
              </w:rPr>
              <w:t xml:space="preserve">15 Jul 2001 (see r. 2 and Cwlth </w:t>
            </w:r>
            <w:r w:rsidRPr="00442DC9">
              <w:rPr>
                <w:i/>
                <w:sz w:val="19"/>
              </w:rPr>
              <w:t xml:space="preserve">Gazette </w:t>
            </w:r>
            <w:r w:rsidRPr="00442DC9">
              <w:rPr>
                <w:sz w:val="19"/>
              </w:rPr>
              <w:t>13 Jul 2001 No. S285)</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2002</w:t>
            </w:r>
          </w:p>
        </w:tc>
        <w:tc>
          <w:tcPr>
            <w:tcW w:w="1276" w:type="dxa"/>
          </w:tcPr>
          <w:p w:rsidR="00BA6453" w:rsidRPr="00442DC9" w:rsidRDefault="00BA6453" w:rsidP="00B74355">
            <w:pPr>
              <w:pStyle w:val="nTable"/>
              <w:spacing w:after="40"/>
              <w:rPr>
                <w:sz w:val="19"/>
              </w:rPr>
            </w:pPr>
            <w:r w:rsidRPr="00442DC9">
              <w:rPr>
                <w:sz w:val="19"/>
              </w:rPr>
              <w:t>5 Feb 2002 p. 547</w:t>
            </w:r>
          </w:p>
        </w:tc>
        <w:tc>
          <w:tcPr>
            <w:tcW w:w="2693" w:type="dxa"/>
          </w:tcPr>
          <w:p w:rsidR="00BA6453" w:rsidRPr="00442DC9" w:rsidRDefault="00BA6453" w:rsidP="00B74355">
            <w:pPr>
              <w:pStyle w:val="nTable"/>
              <w:spacing w:after="40"/>
              <w:rPr>
                <w:sz w:val="19"/>
              </w:rPr>
            </w:pPr>
            <w:r w:rsidRPr="00442DC9">
              <w:rPr>
                <w:sz w:val="19"/>
              </w:rPr>
              <w:t>5 Feb 2002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2) 2002</w:t>
            </w:r>
          </w:p>
        </w:tc>
        <w:tc>
          <w:tcPr>
            <w:tcW w:w="1276" w:type="dxa"/>
          </w:tcPr>
          <w:p w:rsidR="00BA6453" w:rsidRPr="00442DC9" w:rsidRDefault="00BA6453" w:rsidP="00B74355">
            <w:pPr>
              <w:pStyle w:val="nTable"/>
              <w:spacing w:after="40"/>
              <w:rPr>
                <w:sz w:val="19"/>
              </w:rPr>
            </w:pPr>
            <w:r w:rsidRPr="00442DC9">
              <w:rPr>
                <w:sz w:val="19"/>
              </w:rPr>
              <w:t>7 May 2002 p. 2319</w:t>
            </w:r>
            <w:r w:rsidRPr="00442DC9">
              <w:rPr>
                <w:sz w:val="19"/>
              </w:rPr>
              <w:noBreakHyphen/>
              <w:t>20</w:t>
            </w:r>
          </w:p>
        </w:tc>
        <w:tc>
          <w:tcPr>
            <w:tcW w:w="2693" w:type="dxa"/>
          </w:tcPr>
          <w:p w:rsidR="00BA6453" w:rsidRPr="00442DC9" w:rsidRDefault="00BA6453" w:rsidP="00B74355">
            <w:pPr>
              <w:pStyle w:val="nTable"/>
              <w:spacing w:after="40"/>
              <w:rPr>
                <w:sz w:val="19"/>
              </w:rPr>
            </w:pPr>
            <w:r w:rsidRPr="00442DC9">
              <w:rPr>
                <w:sz w:val="19"/>
              </w:rPr>
              <w:t>7 May 2002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3) 2002</w:t>
            </w:r>
          </w:p>
        </w:tc>
        <w:tc>
          <w:tcPr>
            <w:tcW w:w="1276" w:type="dxa"/>
          </w:tcPr>
          <w:p w:rsidR="00BA6453" w:rsidRPr="00442DC9" w:rsidRDefault="00BA6453" w:rsidP="00B74355">
            <w:pPr>
              <w:pStyle w:val="nTable"/>
              <w:spacing w:after="40"/>
              <w:rPr>
                <w:sz w:val="19"/>
              </w:rPr>
            </w:pPr>
            <w:r w:rsidRPr="00442DC9">
              <w:rPr>
                <w:sz w:val="19"/>
              </w:rPr>
              <w:t>17 May 2002 p. 2561</w:t>
            </w:r>
            <w:r w:rsidRPr="00442DC9">
              <w:rPr>
                <w:sz w:val="19"/>
              </w:rPr>
              <w:noBreakHyphen/>
              <w:t>4</w:t>
            </w:r>
          </w:p>
        </w:tc>
        <w:tc>
          <w:tcPr>
            <w:tcW w:w="2693" w:type="dxa"/>
          </w:tcPr>
          <w:p w:rsidR="00BA6453" w:rsidRPr="00442DC9" w:rsidRDefault="00BA6453" w:rsidP="00B74355">
            <w:pPr>
              <w:pStyle w:val="nTable"/>
              <w:spacing w:after="40"/>
              <w:rPr>
                <w:sz w:val="19"/>
              </w:rPr>
            </w:pPr>
            <w:r w:rsidRPr="00442DC9">
              <w:rPr>
                <w:sz w:val="19"/>
              </w:rPr>
              <w:t>1 Jul 2002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(No. 4) 2002</w:t>
            </w:r>
          </w:p>
        </w:tc>
        <w:tc>
          <w:tcPr>
            <w:tcW w:w="1276" w:type="dxa"/>
          </w:tcPr>
          <w:p w:rsidR="00BA6453" w:rsidRPr="00442DC9" w:rsidRDefault="00BA6453" w:rsidP="00B74355">
            <w:pPr>
              <w:pStyle w:val="nTable"/>
              <w:spacing w:after="40"/>
              <w:rPr>
                <w:sz w:val="19"/>
              </w:rPr>
            </w:pPr>
            <w:r w:rsidRPr="00442DC9">
              <w:rPr>
                <w:sz w:val="19"/>
              </w:rPr>
              <w:t>28 Jun 2002 p. 3113</w:t>
            </w:r>
            <w:r w:rsidRPr="00442DC9">
              <w:rPr>
                <w:sz w:val="19"/>
              </w:rPr>
              <w:noBreakHyphen/>
              <w:t>15</w:t>
            </w:r>
          </w:p>
        </w:tc>
        <w:tc>
          <w:tcPr>
            <w:tcW w:w="2693" w:type="dxa"/>
          </w:tcPr>
          <w:p w:rsidR="00BA6453" w:rsidRPr="00442DC9" w:rsidRDefault="00BA6453" w:rsidP="00B74355">
            <w:pPr>
              <w:pStyle w:val="nTable"/>
              <w:spacing w:after="40"/>
              <w:rPr>
                <w:sz w:val="19"/>
              </w:rPr>
            </w:pPr>
            <w:r w:rsidRPr="00442DC9">
              <w:rPr>
                <w:sz w:val="19"/>
              </w:rPr>
              <w:t xml:space="preserve">1 Jul 2002 (see r. 2 and </w:t>
            </w:r>
            <w:r w:rsidRPr="00442DC9">
              <w:rPr>
                <w:i/>
                <w:sz w:val="19"/>
              </w:rPr>
              <w:t>Gazette</w:t>
            </w:r>
            <w:r w:rsidRPr="00442DC9">
              <w:rPr>
                <w:sz w:val="19"/>
              </w:rPr>
              <w:t xml:space="preserve"> 17 May 2002 p. 2561)</w:t>
            </w:r>
          </w:p>
        </w:tc>
      </w:tr>
      <w:tr w:rsidR="00BA6453" w:rsidRPr="00442DC9" w:rsidTr="00B74355">
        <w:trPr>
          <w:cantSplit/>
        </w:trPr>
        <w:tc>
          <w:tcPr>
            <w:tcW w:w="7087" w:type="dxa"/>
            <w:gridSpan w:val="3"/>
          </w:tcPr>
          <w:p w:rsidR="00BA6453" w:rsidRPr="00442DC9" w:rsidRDefault="00BA6453" w:rsidP="00B74355">
            <w:pPr>
              <w:pStyle w:val="nTable"/>
              <w:spacing w:after="40"/>
              <w:rPr>
                <w:b/>
                <w:sz w:val="19"/>
              </w:rPr>
            </w:pPr>
            <w:r w:rsidRPr="00442DC9">
              <w:rPr>
                <w:b/>
                <w:sz w:val="19"/>
              </w:rPr>
              <w:t xml:space="preserve">Reprint of the </w:t>
            </w:r>
            <w:r w:rsidRPr="00442DC9">
              <w:rPr>
                <w:b/>
                <w:i/>
                <w:sz w:val="19"/>
              </w:rPr>
              <w:t>Road Traffic (Licensing) Regulations 1975</w:t>
            </w:r>
            <w:r w:rsidRPr="00442DC9">
              <w:rPr>
                <w:b/>
                <w:sz w:val="19"/>
              </w:rPr>
              <w:t xml:space="preserve"> as at 20 Sep 2002</w:t>
            </w:r>
            <w:r w:rsidRPr="00442DC9">
              <w:rPr>
                <w:b/>
                <w:sz w:val="19"/>
              </w:rPr>
              <w:br/>
            </w:r>
            <w:r w:rsidRPr="00442DC9">
              <w:rPr>
                <w:sz w:val="19"/>
              </w:rPr>
              <w:t>(includes amendments listed above)</w:t>
            </w:r>
          </w:p>
        </w:tc>
      </w:tr>
      <w:tr w:rsidR="00BA6453" w:rsidRPr="00442DC9" w:rsidTr="00B74355">
        <w:trPr>
          <w:cantSplit/>
        </w:trPr>
        <w:tc>
          <w:tcPr>
            <w:tcW w:w="3118" w:type="dxa"/>
          </w:tcPr>
          <w:p w:rsidR="00BA6453" w:rsidRPr="00442DC9" w:rsidRDefault="00BA6453" w:rsidP="00B74355">
            <w:pPr>
              <w:pStyle w:val="nTable"/>
              <w:spacing w:after="40"/>
              <w:rPr>
                <w:sz w:val="19"/>
              </w:rPr>
            </w:pPr>
            <w:r w:rsidRPr="00442DC9">
              <w:rPr>
                <w:i/>
                <w:sz w:val="19"/>
              </w:rPr>
              <w:t>Road Traffic (Vehicle Standards) (Consequential Provisions) Regulations 2002</w:t>
            </w:r>
            <w:r w:rsidRPr="00442DC9">
              <w:rPr>
                <w:sz w:val="19"/>
              </w:rPr>
              <w:t xml:space="preserve"> Pt. 4</w:t>
            </w:r>
          </w:p>
        </w:tc>
        <w:tc>
          <w:tcPr>
            <w:tcW w:w="1276" w:type="dxa"/>
          </w:tcPr>
          <w:p w:rsidR="00BA6453" w:rsidRPr="00442DC9" w:rsidRDefault="00BA6453" w:rsidP="00B74355">
            <w:pPr>
              <w:pStyle w:val="nTable"/>
              <w:spacing w:after="40"/>
              <w:rPr>
                <w:sz w:val="19"/>
              </w:rPr>
            </w:pPr>
            <w:r w:rsidRPr="00442DC9">
              <w:rPr>
                <w:sz w:val="19"/>
              </w:rPr>
              <w:t>1 Nov 2002 p. 5388</w:t>
            </w:r>
            <w:r w:rsidRPr="00442DC9">
              <w:rPr>
                <w:sz w:val="19"/>
              </w:rPr>
              <w:noBreakHyphen/>
              <w:t>400</w:t>
            </w:r>
          </w:p>
        </w:tc>
        <w:tc>
          <w:tcPr>
            <w:tcW w:w="2693" w:type="dxa"/>
          </w:tcPr>
          <w:p w:rsidR="00BA6453" w:rsidRPr="00442DC9" w:rsidRDefault="00BA6453" w:rsidP="00B74355">
            <w:pPr>
              <w:pStyle w:val="nTable"/>
              <w:spacing w:after="40"/>
              <w:rPr>
                <w:sz w:val="19"/>
              </w:rPr>
            </w:pPr>
            <w:r w:rsidRPr="00442DC9">
              <w:rPr>
                <w:sz w:val="19"/>
              </w:rPr>
              <w:t>1 Nov 2002 (see r. 2)</w:t>
            </w:r>
          </w:p>
        </w:tc>
      </w:tr>
      <w:tr w:rsidR="00BA6453" w:rsidRPr="00442DC9" w:rsidTr="00B74355">
        <w:trPr>
          <w:cantSplit/>
        </w:trPr>
        <w:tc>
          <w:tcPr>
            <w:tcW w:w="3118" w:type="dxa"/>
          </w:tcPr>
          <w:p w:rsidR="00BA6453" w:rsidRPr="00442DC9" w:rsidRDefault="00BA6453" w:rsidP="00B74355">
            <w:pPr>
              <w:pStyle w:val="nTable"/>
              <w:spacing w:after="40"/>
              <w:rPr>
                <w:sz w:val="19"/>
              </w:rPr>
            </w:pPr>
            <w:r w:rsidRPr="00442DC9">
              <w:rPr>
                <w:i/>
                <w:sz w:val="19"/>
              </w:rPr>
              <w:t>Road Traffic (Vehicle Standards 2002) Amendment Regulations 2002</w:t>
            </w:r>
            <w:r w:rsidRPr="00442DC9">
              <w:rPr>
                <w:sz w:val="19"/>
              </w:rPr>
              <w:t xml:space="preserve"> r. 13(1)</w:t>
            </w:r>
          </w:p>
        </w:tc>
        <w:tc>
          <w:tcPr>
            <w:tcW w:w="1276" w:type="dxa"/>
          </w:tcPr>
          <w:p w:rsidR="00BA6453" w:rsidRPr="00442DC9" w:rsidRDefault="00BA6453" w:rsidP="00B74355">
            <w:pPr>
              <w:pStyle w:val="nTable"/>
              <w:spacing w:after="40"/>
              <w:rPr>
                <w:sz w:val="19"/>
              </w:rPr>
            </w:pPr>
            <w:r w:rsidRPr="00442DC9">
              <w:rPr>
                <w:sz w:val="19"/>
              </w:rPr>
              <w:t>3 Jan 2003 p. 5</w:t>
            </w:r>
            <w:r w:rsidRPr="00442DC9">
              <w:rPr>
                <w:sz w:val="19"/>
              </w:rPr>
              <w:noBreakHyphen/>
              <w:t>11</w:t>
            </w:r>
          </w:p>
        </w:tc>
        <w:tc>
          <w:tcPr>
            <w:tcW w:w="2693" w:type="dxa"/>
          </w:tcPr>
          <w:p w:rsidR="00BA6453" w:rsidRPr="00442DC9" w:rsidRDefault="00BA6453" w:rsidP="00B74355">
            <w:pPr>
              <w:pStyle w:val="nTable"/>
              <w:spacing w:after="40"/>
              <w:rPr>
                <w:sz w:val="19"/>
              </w:rPr>
            </w:pPr>
            <w:r w:rsidRPr="00442DC9">
              <w:rPr>
                <w:sz w:val="19"/>
              </w:rPr>
              <w:t>3 Jan 2003</w:t>
            </w:r>
          </w:p>
        </w:tc>
      </w:tr>
      <w:tr w:rsidR="00BA6453" w:rsidRPr="00442DC9" w:rsidTr="00B74355">
        <w:trPr>
          <w:cantSplit/>
        </w:trPr>
        <w:tc>
          <w:tcPr>
            <w:tcW w:w="3118" w:type="dxa"/>
          </w:tcPr>
          <w:p w:rsidR="00BA6453" w:rsidRPr="00442DC9" w:rsidRDefault="00BA6453" w:rsidP="00B74355">
            <w:pPr>
              <w:pStyle w:val="nTable"/>
              <w:spacing w:after="40"/>
              <w:rPr>
                <w:sz w:val="19"/>
              </w:rPr>
            </w:pPr>
            <w:r w:rsidRPr="00442DC9">
              <w:rPr>
                <w:i/>
                <w:sz w:val="19"/>
              </w:rPr>
              <w:t>Road Traffic (Licensing) Amendment Regulations (No. 3) 2003</w:t>
            </w:r>
          </w:p>
        </w:tc>
        <w:tc>
          <w:tcPr>
            <w:tcW w:w="1276" w:type="dxa"/>
          </w:tcPr>
          <w:p w:rsidR="00BA6453" w:rsidRPr="00442DC9" w:rsidRDefault="00BA6453" w:rsidP="00B74355">
            <w:pPr>
              <w:pStyle w:val="nTable"/>
              <w:spacing w:after="40"/>
              <w:rPr>
                <w:sz w:val="19"/>
              </w:rPr>
            </w:pPr>
            <w:r w:rsidRPr="00442DC9">
              <w:rPr>
                <w:sz w:val="19"/>
              </w:rPr>
              <w:t>20 May 2003 p. 1800</w:t>
            </w:r>
            <w:r w:rsidRPr="00442DC9">
              <w:rPr>
                <w:sz w:val="19"/>
              </w:rPr>
              <w:noBreakHyphen/>
              <w:t>3</w:t>
            </w:r>
          </w:p>
        </w:tc>
        <w:tc>
          <w:tcPr>
            <w:tcW w:w="2693" w:type="dxa"/>
          </w:tcPr>
          <w:p w:rsidR="00BA6453" w:rsidRPr="00442DC9" w:rsidRDefault="00BA6453" w:rsidP="00B74355">
            <w:pPr>
              <w:pStyle w:val="nTable"/>
              <w:spacing w:after="40"/>
              <w:rPr>
                <w:sz w:val="19"/>
              </w:rPr>
            </w:pPr>
            <w:r w:rsidRPr="00442DC9">
              <w:rPr>
                <w:sz w:val="19"/>
              </w:rPr>
              <w:t>1 Jul 2003 (see r. 2)</w:t>
            </w:r>
          </w:p>
        </w:tc>
      </w:tr>
      <w:tr w:rsidR="00BA6453" w:rsidRPr="00442DC9" w:rsidTr="00B74355">
        <w:trPr>
          <w:cantSplit/>
        </w:trPr>
        <w:tc>
          <w:tcPr>
            <w:tcW w:w="3118" w:type="dxa"/>
          </w:tcPr>
          <w:p w:rsidR="00BA6453" w:rsidRPr="00442DC9" w:rsidRDefault="00BA6453" w:rsidP="00B74355">
            <w:pPr>
              <w:pStyle w:val="nTable"/>
              <w:spacing w:after="40"/>
              <w:rPr>
                <w:i/>
                <w:sz w:val="19"/>
              </w:rPr>
            </w:pPr>
            <w:r w:rsidRPr="00442DC9">
              <w:rPr>
                <w:i/>
                <w:sz w:val="19"/>
              </w:rPr>
              <w:t>Road Traffic (Licensing) Amendment Regulations (No. 4) 2003</w:t>
            </w:r>
          </w:p>
        </w:tc>
        <w:tc>
          <w:tcPr>
            <w:tcW w:w="1276" w:type="dxa"/>
          </w:tcPr>
          <w:p w:rsidR="00BA6453" w:rsidRPr="00442DC9" w:rsidRDefault="00BA6453" w:rsidP="00B74355">
            <w:pPr>
              <w:pStyle w:val="nTable"/>
              <w:spacing w:after="40"/>
              <w:rPr>
                <w:sz w:val="19"/>
              </w:rPr>
            </w:pPr>
            <w:r w:rsidRPr="00442DC9">
              <w:rPr>
                <w:sz w:val="19"/>
              </w:rPr>
              <w:t>31 Oct 2003 p. 4566</w:t>
            </w:r>
            <w:r w:rsidRPr="00442DC9">
              <w:rPr>
                <w:sz w:val="19"/>
              </w:rPr>
              <w:noBreakHyphen/>
              <w:t>7</w:t>
            </w:r>
          </w:p>
        </w:tc>
        <w:tc>
          <w:tcPr>
            <w:tcW w:w="2693" w:type="dxa"/>
          </w:tcPr>
          <w:p w:rsidR="00BA6453" w:rsidRPr="00442DC9" w:rsidRDefault="00BA6453" w:rsidP="00B74355">
            <w:pPr>
              <w:pStyle w:val="nTable"/>
              <w:spacing w:after="40"/>
              <w:rPr>
                <w:sz w:val="19"/>
              </w:rPr>
            </w:pPr>
            <w:r w:rsidRPr="00442DC9">
              <w:rPr>
                <w:sz w:val="19"/>
              </w:rPr>
              <w:t>31 Oct 2003</w:t>
            </w:r>
          </w:p>
        </w:tc>
      </w:tr>
      <w:tr w:rsidR="00BA6453" w:rsidRPr="00442DC9" w:rsidTr="00B74355">
        <w:trPr>
          <w:cantSplit/>
        </w:trPr>
        <w:tc>
          <w:tcPr>
            <w:tcW w:w="3118" w:type="dxa"/>
          </w:tcPr>
          <w:p w:rsidR="00BA6453" w:rsidRPr="00442DC9" w:rsidRDefault="00BA6453" w:rsidP="00B74355">
            <w:pPr>
              <w:pStyle w:val="nTable"/>
              <w:spacing w:after="40"/>
              <w:rPr>
                <w:sz w:val="19"/>
              </w:rPr>
            </w:pPr>
            <w:r w:rsidRPr="00442DC9">
              <w:rPr>
                <w:i/>
                <w:sz w:val="19"/>
              </w:rPr>
              <w:t xml:space="preserve">Road Traffic (Licensing) Amendment Regulations 2004 </w:t>
            </w:r>
          </w:p>
        </w:tc>
        <w:tc>
          <w:tcPr>
            <w:tcW w:w="1276" w:type="dxa"/>
          </w:tcPr>
          <w:p w:rsidR="00BA6453" w:rsidRPr="00442DC9" w:rsidRDefault="00BA6453" w:rsidP="00B74355">
            <w:pPr>
              <w:pStyle w:val="nTable"/>
              <w:spacing w:after="40"/>
              <w:rPr>
                <w:sz w:val="19"/>
              </w:rPr>
            </w:pPr>
            <w:r w:rsidRPr="00442DC9">
              <w:rPr>
                <w:sz w:val="19"/>
              </w:rPr>
              <w:t>28 May 2004 p. 1845</w:t>
            </w:r>
            <w:r w:rsidRPr="00442DC9">
              <w:rPr>
                <w:sz w:val="19"/>
              </w:rPr>
              <w:noBreakHyphen/>
              <w:t>9</w:t>
            </w:r>
          </w:p>
        </w:tc>
        <w:tc>
          <w:tcPr>
            <w:tcW w:w="2693" w:type="dxa"/>
          </w:tcPr>
          <w:p w:rsidR="00BA6453" w:rsidRPr="00442DC9" w:rsidRDefault="00BA6453" w:rsidP="00B74355">
            <w:pPr>
              <w:pStyle w:val="nTable"/>
              <w:spacing w:after="40"/>
              <w:rPr>
                <w:sz w:val="19"/>
              </w:rPr>
            </w:pPr>
            <w:r w:rsidRPr="00442DC9">
              <w:rPr>
                <w:sz w:val="19"/>
              </w:rPr>
              <w:t>1 Jul 2004 (see r. 2)</w:t>
            </w:r>
          </w:p>
        </w:tc>
      </w:tr>
      <w:tr w:rsidR="00BA6453" w:rsidRPr="00442DC9" w:rsidTr="00B74355">
        <w:trPr>
          <w:cantSplit/>
        </w:trPr>
        <w:tc>
          <w:tcPr>
            <w:tcW w:w="3118" w:type="dxa"/>
          </w:tcPr>
          <w:p w:rsidR="00BA6453" w:rsidRPr="00442DC9" w:rsidRDefault="00BA6453" w:rsidP="00B74355">
            <w:pPr>
              <w:pStyle w:val="nTable"/>
              <w:spacing w:after="40"/>
              <w:rPr>
                <w:i/>
                <w:sz w:val="19"/>
              </w:rPr>
            </w:pPr>
            <w:r w:rsidRPr="00442DC9">
              <w:rPr>
                <w:i/>
                <w:sz w:val="19"/>
              </w:rPr>
              <w:t>Road Traffic (Licensing) Amendment Regulations (No. 2) 2004</w:t>
            </w:r>
          </w:p>
        </w:tc>
        <w:tc>
          <w:tcPr>
            <w:tcW w:w="1276" w:type="dxa"/>
          </w:tcPr>
          <w:p w:rsidR="00BA6453" w:rsidRPr="00442DC9" w:rsidRDefault="00BA6453" w:rsidP="00B74355">
            <w:pPr>
              <w:pStyle w:val="nTable"/>
              <w:spacing w:after="40"/>
              <w:rPr>
                <w:sz w:val="19"/>
              </w:rPr>
            </w:pPr>
            <w:r w:rsidRPr="00442DC9">
              <w:rPr>
                <w:sz w:val="19"/>
              </w:rPr>
              <w:t>27 Jul 2004 p. 3081</w:t>
            </w:r>
            <w:r w:rsidRPr="00442DC9">
              <w:rPr>
                <w:sz w:val="19"/>
              </w:rPr>
              <w:noBreakHyphen/>
              <w:t>2</w:t>
            </w:r>
          </w:p>
        </w:tc>
        <w:tc>
          <w:tcPr>
            <w:tcW w:w="2693" w:type="dxa"/>
          </w:tcPr>
          <w:p w:rsidR="00BA6453" w:rsidRPr="00442DC9" w:rsidRDefault="00BA6453" w:rsidP="00B74355">
            <w:pPr>
              <w:pStyle w:val="nTable"/>
              <w:spacing w:after="40"/>
              <w:rPr>
                <w:sz w:val="19"/>
              </w:rPr>
            </w:pPr>
            <w:r w:rsidRPr="00442DC9">
              <w:rPr>
                <w:sz w:val="19"/>
              </w:rPr>
              <w:t>27 Jul 2004</w:t>
            </w:r>
          </w:p>
        </w:tc>
      </w:tr>
      <w:tr w:rsidR="00BA6453" w:rsidRPr="00442DC9" w:rsidTr="00B74355">
        <w:trPr>
          <w:cantSplit/>
        </w:trPr>
        <w:tc>
          <w:tcPr>
            <w:tcW w:w="3118" w:type="dxa"/>
          </w:tcPr>
          <w:p w:rsidR="00BA6453" w:rsidRPr="00442DC9" w:rsidRDefault="00BA6453" w:rsidP="00B74355">
            <w:pPr>
              <w:pStyle w:val="nTable"/>
              <w:spacing w:after="40"/>
              <w:rPr>
                <w:i/>
                <w:sz w:val="19"/>
              </w:rPr>
            </w:pPr>
            <w:r w:rsidRPr="00442DC9">
              <w:rPr>
                <w:i/>
                <w:sz w:val="19"/>
              </w:rPr>
              <w:t>Road Traffic (Licensing) Amendment Regulations (No. 4) 2004</w:t>
            </w:r>
          </w:p>
        </w:tc>
        <w:tc>
          <w:tcPr>
            <w:tcW w:w="1276" w:type="dxa"/>
          </w:tcPr>
          <w:p w:rsidR="00BA6453" w:rsidRPr="00442DC9" w:rsidRDefault="00BA6453" w:rsidP="00B74355">
            <w:pPr>
              <w:pStyle w:val="nTable"/>
              <w:spacing w:after="40"/>
              <w:rPr>
                <w:sz w:val="19"/>
              </w:rPr>
            </w:pPr>
            <w:r w:rsidRPr="00442DC9">
              <w:rPr>
                <w:sz w:val="19"/>
              </w:rPr>
              <w:t>24 Dec 2004 p. 6256</w:t>
            </w:r>
            <w:r w:rsidRPr="00442DC9">
              <w:rPr>
                <w:sz w:val="19"/>
              </w:rPr>
              <w:noBreakHyphen/>
              <w:t>7</w:t>
            </w:r>
          </w:p>
        </w:tc>
        <w:tc>
          <w:tcPr>
            <w:tcW w:w="2693" w:type="dxa"/>
          </w:tcPr>
          <w:p w:rsidR="00BA6453" w:rsidRPr="00442DC9" w:rsidRDefault="00BA6453" w:rsidP="00B74355">
            <w:pPr>
              <w:pStyle w:val="nTable"/>
              <w:spacing w:after="40"/>
              <w:rPr>
                <w:sz w:val="19"/>
              </w:rPr>
            </w:pPr>
            <w:r w:rsidRPr="00442DC9">
              <w:rPr>
                <w:sz w:val="19"/>
              </w:rPr>
              <w:t>1 Feb 2005 (see r. 2)</w:t>
            </w:r>
          </w:p>
        </w:tc>
      </w:tr>
      <w:tr w:rsidR="00BA6453" w:rsidRPr="00442DC9" w:rsidTr="00B74355">
        <w:trPr>
          <w:cantSplit/>
        </w:trPr>
        <w:tc>
          <w:tcPr>
            <w:tcW w:w="3118" w:type="dxa"/>
          </w:tcPr>
          <w:p w:rsidR="00BA6453" w:rsidRPr="00442DC9" w:rsidRDefault="00BA6453" w:rsidP="00B74355">
            <w:pPr>
              <w:pStyle w:val="nTable"/>
              <w:spacing w:after="40"/>
              <w:rPr>
                <w:i/>
                <w:sz w:val="19"/>
              </w:rPr>
            </w:pPr>
            <w:r w:rsidRPr="00442DC9">
              <w:rPr>
                <w:i/>
                <w:sz w:val="19"/>
              </w:rPr>
              <w:t>Road Traffic (Licensing) Amendment Regulations (No. 2) 2005</w:t>
            </w:r>
          </w:p>
        </w:tc>
        <w:tc>
          <w:tcPr>
            <w:tcW w:w="1276" w:type="dxa"/>
          </w:tcPr>
          <w:p w:rsidR="00BA6453" w:rsidRPr="00442DC9" w:rsidRDefault="00BA6453" w:rsidP="00B74355">
            <w:pPr>
              <w:pStyle w:val="nTable"/>
              <w:spacing w:after="40"/>
              <w:rPr>
                <w:sz w:val="19"/>
              </w:rPr>
            </w:pPr>
            <w:r w:rsidRPr="00442DC9">
              <w:rPr>
                <w:sz w:val="19"/>
              </w:rPr>
              <w:t>27 May 2005 p. 2309</w:t>
            </w:r>
            <w:r w:rsidRPr="00442DC9">
              <w:rPr>
                <w:sz w:val="19"/>
              </w:rPr>
              <w:noBreakHyphen/>
              <w:t>12</w:t>
            </w:r>
          </w:p>
        </w:tc>
        <w:tc>
          <w:tcPr>
            <w:tcW w:w="2693" w:type="dxa"/>
          </w:tcPr>
          <w:p w:rsidR="00BA6453" w:rsidRPr="00442DC9" w:rsidRDefault="00BA6453" w:rsidP="00B74355">
            <w:pPr>
              <w:pStyle w:val="nTable"/>
              <w:spacing w:after="40"/>
              <w:rPr>
                <w:sz w:val="19"/>
              </w:rPr>
            </w:pPr>
            <w:r w:rsidRPr="00442DC9">
              <w:rPr>
                <w:sz w:val="19"/>
              </w:rPr>
              <w:t>1 Jul 2005 (see. r. 2)</w:t>
            </w:r>
          </w:p>
        </w:tc>
      </w:tr>
      <w:tr w:rsidR="00BA6453" w:rsidRPr="00442DC9" w:rsidTr="00B74355">
        <w:trPr>
          <w:cantSplit/>
        </w:trPr>
        <w:tc>
          <w:tcPr>
            <w:tcW w:w="3118" w:type="dxa"/>
          </w:tcPr>
          <w:p w:rsidR="00BA6453" w:rsidRPr="00442DC9" w:rsidRDefault="00BA6453" w:rsidP="00B74355">
            <w:pPr>
              <w:pStyle w:val="nTable"/>
              <w:spacing w:after="40"/>
              <w:rPr>
                <w:i/>
                <w:sz w:val="19"/>
              </w:rPr>
            </w:pPr>
            <w:r w:rsidRPr="00442DC9">
              <w:rPr>
                <w:i/>
                <w:sz w:val="19"/>
              </w:rPr>
              <w:t>Road Traffic (Licensing) Amendment Regulations (No. 4) 2005</w:t>
            </w:r>
          </w:p>
        </w:tc>
        <w:tc>
          <w:tcPr>
            <w:tcW w:w="1276" w:type="dxa"/>
          </w:tcPr>
          <w:p w:rsidR="00BA6453" w:rsidRPr="00442DC9" w:rsidRDefault="00BA6453" w:rsidP="00B74355">
            <w:pPr>
              <w:pStyle w:val="nTable"/>
              <w:spacing w:after="40"/>
              <w:rPr>
                <w:sz w:val="19"/>
              </w:rPr>
            </w:pPr>
            <w:r w:rsidRPr="00442DC9">
              <w:rPr>
                <w:sz w:val="19"/>
              </w:rPr>
              <w:t>26 Jul 2005 p. 3402</w:t>
            </w:r>
          </w:p>
        </w:tc>
        <w:tc>
          <w:tcPr>
            <w:tcW w:w="2693" w:type="dxa"/>
          </w:tcPr>
          <w:p w:rsidR="00BA6453" w:rsidRPr="00442DC9" w:rsidRDefault="00BA6453" w:rsidP="00B74355">
            <w:pPr>
              <w:pStyle w:val="nTable"/>
              <w:spacing w:after="40"/>
              <w:rPr>
                <w:sz w:val="19"/>
              </w:rPr>
            </w:pPr>
            <w:r w:rsidRPr="00442DC9">
              <w:rPr>
                <w:sz w:val="19"/>
              </w:rPr>
              <w:t>26 Jul 2005</w:t>
            </w:r>
          </w:p>
        </w:tc>
      </w:tr>
      <w:tr w:rsidR="00BA6453" w:rsidRPr="00442DC9" w:rsidTr="00B74355">
        <w:trPr>
          <w:cantSplit/>
        </w:trPr>
        <w:tc>
          <w:tcPr>
            <w:tcW w:w="7087" w:type="dxa"/>
            <w:gridSpan w:val="3"/>
          </w:tcPr>
          <w:p w:rsidR="00BA6453" w:rsidRPr="00442DC9" w:rsidRDefault="00BA6453" w:rsidP="00B74355">
            <w:pPr>
              <w:pStyle w:val="nTable"/>
              <w:spacing w:after="40"/>
              <w:rPr>
                <w:sz w:val="19"/>
              </w:rPr>
            </w:pPr>
            <w:r w:rsidRPr="00442DC9">
              <w:rPr>
                <w:b/>
                <w:sz w:val="19"/>
              </w:rPr>
              <w:t xml:space="preserve">Reprint 6: The </w:t>
            </w:r>
            <w:r w:rsidRPr="00442DC9">
              <w:rPr>
                <w:b/>
                <w:i/>
                <w:sz w:val="19"/>
              </w:rPr>
              <w:t>Road Traffic (Licensing) Regulations 1975</w:t>
            </w:r>
            <w:r w:rsidRPr="00442DC9">
              <w:rPr>
                <w:b/>
                <w:sz w:val="19"/>
              </w:rPr>
              <w:t xml:space="preserve"> as at 26 Aug 2005</w:t>
            </w:r>
            <w:r w:rsidRPr="00442DC9">
              <w:rPr>
                <w:b/>
                <w:sz w:val="19"/>
              </w:rPr>
              <w:br/>
            </w:r>
            <w:r w:rsidRPr="00442DC9">
              <w:rPr>
                <w:sz w:val="19"/>
              </w:rPr>
              <w:t>(includes amendments listed above)</w:t>
            </w:r>
          </w:p>
        </w:tc>
      </w:tr>
      <w:tr w:rsidR="00BA6453" w:rsidRPr="00442DC9" w:rsidTr="00B74355">
        <w:trPr>
          <w:cantSplit/>
        </w:trPr>
        <w:tc>
          <w:tcPr>
            <w:tcW w:w="3118" w:type="dxa"/>
          </w:tcPr>
          <w:p w:rsidR="00BA6453" w:rsidRPr="00442DC9" w:rsidRDefault="00BA6453" w:rsidP="00B74355">
            <w:pPr>
              <w:pStyle w:val="nTable"/>
              <w:spacing w:after="40"/>
              <w:rPr>
                <w:i/>
                <w:sz w:val="19"/>
              </w:rPr>
            </w:pPr>
            <w:r w:rsidRPr="00442DC9">
              <w:rPr>
                <w:i/>
                <w:sz w:val="19"/>
              </w:rPr>
              <w:t>Road Traffic (Licensing) Amendment Regulations 2005</w:t>
            </w:r>
          </w:p>
        </w:tc>
        <w:tc>
          <w:tcPr>
            <w:tcW w:w="1276" w:type="dxa"/>
          </w:tcPr>
          <w:p w:rsidR="00BA6453" w:rsidRPr="00442DC9" w:rsidRDefault="00BA6453" w:rsidP="00B74355">
            <w:pPr>
              <w:pStyle w:val="nTable"/>
              <w:spacing w:after="40"/>
              <w:rPr>
                <w:sz w:val="19"/>
              </w:rPr>
            </w:pPr>
            <w:r w:rsidRPr="00442DC9">
              <w:rPr>
                <w:sz w:val="19"/>
              </w:rPr>
              <w:t>16 Sep 2005 p. 4326</w:t>
            </w:r>
          </w:p>
        </w:tc>
        <w:tc>
          <w:tcPr>
            <w:tcW w:w="2693" w:type="dxa"/>
          </w:tcPr>
          <w:p w:rsidR="00BA6453" w:rsidRPr="00442DC9" w:rsidRDefault="00BA6453" w:rsidP="00B74355">
            <w:pPr>
              <w:pStyle w:val="nTable"/>
              <w:spacing w:after="40"/>
              <w:rPr>
                <w:sz w:val="19"/>
              </w:rPr>
            </w:pPr>
            <w:r w:rsidRPr="00442DC9">
              <w:rPr>
                <w:sz w:val="19"/>
              </w:rPr>
              <w:t>16 Sep 2005</w:t>
            </w:r>
          </w:p>
        </w:tc>
      </w:tr>
      <w:tr w:rsidR="00BA6453" w:rsidRPr="00442DC9" w:rsidTr="00B74355">
        <w:trPr>
          <w:cantSplit/>
        </w:trPr>
        <w:tc>
          <w:tcPr>
            <w:tcW w:w="3118" w:type="dxa"/>
          </w:tcPr>
          <w:p w:rsidR="00BA6453" w:rsidRPr="00442DC9" w:rsidRDefault="00BA6453" w:rsidP="00B74355">
            <w:pPr>
              <w:pStyle w:val="nTable"/>
              <w:spacing w:after="40"/>
              <w:rPr>
                <w:i/>
                <w:sz w:val="19"/>
              </w:rPr>
            </w:pPr>
            <w:r w:rsidRPr="00442DC9">
              <w:rPr>
                <w:i/>
                <w:sz w:val="19"/>
              </w:rPr>
              <w:t>Road Traffic (Licensing) Amendment Regulations (No. 3) 2005</w:t>
            </w:r>
          </w:p>
        </w:tc>
        <w:tc>
          <w:tcPr>
            <w:tcW w:w="1276" w:type="dxa"/>
          </w:tcPr>
          <w:p w:rsidR="00BA6453" w:rsidRPr="00442DC9" w:rsidRDefault="00BA6453" w:rsidP="00B74355">
            <w:pPr>
              <w:pStyle w:val="nTable"/>
              <w:spacing w:after="40"/>
              <w:rPr>
                <w:sz w:val="19"/>
              </w:rPr>
            </w:pPr>
            <w:r w:rsidRPr="00442DC9">
              <w:rPr>
                <w:sz w:val="19"/>
              </w:rPr>
              <w:t>23 Dec 2005 p. 6283</w:t>
            </w:r>
            <w:r w:rsidRPr="00442DC9">
              <w:rPr>
                <w:sz w:val="19"/>
              </w:rPr>
              <w:noBreakHyphen/>
              <w:t>5</w:t>
            </w:r>
          </w:p>
        </w:tc>
        <w:tc>
          <w:tcPr>
            <w:tcW w:w="2693" w:type="dxa"/>
          </w:tcPr>
          <w:p w:rsidR="00BA6453" w:rsidRPr="00442DC9" w:rsidRDefault="00BA6453" w:rsidP="00B74355">
            <w:pPr>
              <w:pStyle w:val="nTable"/>
              <w:spacing w:after="40"/>
              <w:rPr>
                <w:sz w:val="19"/>
              </w:rPr>
            </w:pPr>
            <w:r w:rsidRPr="00442DC9">
              <w:rPr>
                <w:sz w:val="19"/>
              </w:rPr>
              <w:t xml:space="preserve">1 Jan 2006 (see r. 2 and </w:t>
            </w:r>
            <w:r w:rsidRPr="00442DC9">
              <w:rPr>
                <w:i/>
                <w:sz w:val="19"/>
              </w:rPr>
              <w:t>Gazette</w:t>
            </w:r>
            <w:r w:rsidRPr="00442DC9">
              <w:rPr>
                <w:sz w:val="19"/>
              </w:rPr>
              <w:t xml:space="preserve"> 23 Dec 2005 p. 6244</w:t>
            </w:r>
            <w:r w:rsidRPr="00442DC9">
              <w:rPr>
                <w:sz w:val="19"/>
              </w:rPr>
              <w:noBreakHyphen/>
              <w:t>5)</w:t>
            </w:r>
          </w:p>
        </w:tc>
      </w:tr>
      <w:tr w:rsidR="00BA6453" w:rsidRPr="00442DC9" w:rsidTr="00B74355">
        <w:trPr>
          <w:cantSplit/>
        </w:trPr>
        <w:tc>
          <w:tcPr>
            <w:tcW w:w="3118" w:type="dxa"/>
          </w:tcPr>
          <w:p w:rsidR="00BA6453" w:rsidRPr="00442DC9" w:rsidRDefault="00BA6453" w:rsidP="00B74355">
            <w:pPr>
              <w:pStyle w:val="nTable"/>
              <w:spacing w:after="40"/>
              <w:ind w:right="113"/>
              <w:rPr>
                <w:sz w:val="19"/>
                <w:vertAlign w:val="superscript"/>
              </w:rPr>
            </w:pPr>
            <w:r w:rsidRPr="00442DC9">
              <w:rPr>
                <w:i/>
                <w:sz w:val="19"/>
              </w:rPr>
              <w:t>Road Traffic (Licensing) Amendment Regulations (No. 2) 2006</w:t>
            </w:r>
          </w:p>
        </w:tc>
        <w:tc>
          <w:tcPr>
            <w:tcW w:w="1276" w:type="dxa"/>
          </w:tcPr>
          <w:p w:rsidR="00BA6453" w:rsidRPr="00442DC9" w:rsidRDefault="00BA6453" w:rsidP="00B74355">
            <w:pPr>
              <w:pStyle w:val="nTable"/>
              <w:spacing w:after="40"/>
              <w:rPr>
                <w:sz w:val="19"/>
              </w:rPr>
            </w:pPr>
            <w:r w:rsidRPr="00442DC9">
              <w:rPr>
                <w:sz w:val="19"/>
              </w:rPr>
              <w:t>26 May 2006 p. 1884</w:t>
            </w:r>
            <w:r w:rsidRPr="00442DC9">
              <w:rPr>
                <w:sz w:val="19"/>
              </w:rPr>
              <w:noBreakHyphen/>
              <w:t>5</w:t>
            </w:r>
          </w:p>
        </w:tc>
        <w:tc>
          <w:tcPr>
            <w:tcW w:w="2693" w:type="dxa"/>
          </w:tcPr>
          <w:p w:rsidR="00BA6453" w:rsidRPr="00442DC9" w:rsidRDefault="00BA6453" w:rsidP="00B74355">
            <w:pPr>
              <w:pStyle w:val="nTable"/>
              <w:spacing w:after="40"/>
              <w:rPr>
                <w:sz w:val="19"/>
              </w:rPr>
            </w:pPr>
            <w:r w:rsidRPr="00442DC9">
              <w:rPr>
                <w:sz w:val="19"/>
              </w:rPr>
              <w:t>1 Jul 2006 (see r. 2)</w:t>
            </w:r>
          </w:p>
        </w:tc>
      </w:tr>
      <w:tr w:rsidR="00BA6453" w:rsidRPr="00442DC9" w:rsidTr="00B74355">
        <w:trPr>
          <w:cantSplit/>
        </w:trPr>
        <w:tc>
          <w:tcPr>
            <w:tcW w:w="3118" w:type="dxa"/>
          </w:tcPr>
          <w:p w:rsidR="00BA6453" w:rsidRPr="00442DC9" w:rsidRDefault="00BA6453" w:rsidP="00B74355">
            <w:pPr>
              <w:pStyle w:val="nTable"/>
              <w:spacing w:after="40"/>
              <w:ind w:right="113"/>
              <w:rPr>
                <w:sz w:val="19"/>
                <w:vertAlign w:val="superscript"/>
              </w:rPr>
            </w:pPr>
            <w:r w:rsidRPr="00442DC9">
              <w:rPr>
                <w:i/>
                <w:sz w:val="19"/>
              </w:rPr>
              <w:t>Road Traffic (Licensing) Amendment Regulations (No. 3) 2006</w:t>
            </w:r>
          </w:p>
        </w:tc>
        <w:tc>
          <w:tcPr>
            <w:tcW w:w="1276" w:type="dxa"/>
          </w:tcPr>
          <w:p w:rsidR="00BA6453" w:rsidRPr="00442DC9" w:rsidRDefault="00BA6453" w:rsidP="00B74355">
            <w:pPr>
              <w:pStyle w:val="nTable"/>
              <w:spacing w:after="40"/>
              <w:rPr>
                <w:sz w:val="19"/>
              </w:rPr>
            </w:pPr>
            <w:r w:rsidRPr="00442DC9">
              <w:rPr>
                <w:sz w:val="19"/>
              </w:rPr>
              <w:t>26 May 2006 p. 1888</w:t>
            </w:r>
            <w:r w:rsidRPr="00442DC9">
              <w:rPr>
                <w:sz w:val="19"/>
              </w:rPr>
              <w:noBreakHyphen/>
              <w:t>92</w:t>
            </w:r>
          </w:p>
        </w:tc>
        <w:tc>
          <w:tcPr>
            <w:tcW w:w="2693" w:type="dxa"/>
          </w:tcPr>
          <w:p w:rsidR="00BA6453" w:rsidRPr="00442DC9" w:rsidRDefault="00BA6453" w:rsidP="00B74355">
            <w:pPr>
              <w:pStyle w:val="nTable"/>
              <w:spacing w:after="40"/>
              <w:rPr>
                <w:sz w:val="19"/>
              </w:rPr>
            </w:pPr>
            <w:r w:rsidRPr="00442DC9">
              <w:rPr>
                <w:sz w:val="19"/>
              </w:rPr>
              <w:t>1 Jul 2006 (see r. 2)</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2006</w:t>
            </w:r>
          </w:p>
        </w:tc>
        <w:tc>
          <w:tcPr>
            <w:tcW w:w="1276" w:type="dxa"/>
          </w:tcPr>
          <w:p w:rsidR="00BA6453" w:rsidRPr="00442DC9" w:rsidRDefault="00BA6453" w:rsidP="00B74355">
            <w:pPr>
              <w:pStyle w:val="nTable"/>
              <w:spacing w:after="40"/>
              <w:rPr>
                <w:sz w:val="19"/>
              </w:rPr>
            </w:pPr>
            <w:r w:rsidRPr="00442DC9">
              <w:rPr>
                <w:sz w:val="19"/>
              </w:rPr>
              <w:t>28 Nov 2006 p. 4898</w:t>
            </w:r>
            <w:r w:rsidRPr="00442DC9">
              <w:rPr>
                <w:sz w:val="19"/>
              </w:rPr>
              <w:noBreakHyphen/>
              <w:t>911</w:t>
            </w:r>
          </w:p>
        </w:tc>
        <w:tc>
          <w:tcPr>
            <w:tcW w:w="2693" w:type="dxa"/>
          </w:tcPr>
          <w:p w:rsidR="00BA6453" w:rsidRPr="00442DC9" w:rsidRDefault="00BA6453" w:rsidP="00B74355">
            <w:pPr>
              <w:pStyle w:val="nTable"/>
              <w:spacing w:after="40"/>
              <w:rPr>
                <w:sz w:val="19"/>
              </w:rPr>
            </w:pPr>
            <w:r w:rsidRPr="00442DC9">
              <w:rPr>
                <w:sz w:val="19"/>
              </w:rPr>
              <w:t xml:space="preserve">4 Dec 2006 (see r. 2 and </w:t>
            </w:r>
            <w:r w:rsidRPr="00442DC9">
              <w:rPr>
                <w:i/>
                <w:sz w:val="19"/>
              </w:rPr>
              <w:t>Gazette</w:t>
            </w:r>
            <w:r w:rsidRPr="00442DC9">
              <w:rPr>
                <w:sz w:val="19"/>
              </w:rPr>
              <w:t xml:space="preserve"> 28 Nov 2006 p. 4889)</w:t>
            </w:r>
          </w:p>
        </w:tc>
      </w:tr>
      <w:tr w:rsidR="00BA6453" w:rsidRPr="00442DC9" w:rsidTr="00B74355">
        <w:trPr>
          <w:cantSplit/>
        </w:trPr>
        <w:tc>
          <w:tcPr>
            <w:tcW w:w="7087" w:type="dxa"/>
            <w:gridSpan w:val="3"/>
          </w:tcPr>
          <w:p w:rsidR="00BA6453" w:rsidRPr="00442DC9" w:rsidRDefault="00BA6453" w:rsidP="00B74355">
            <w:pPr>
              <w:pStyle w:val="nTable"/>
              <w:spacing w:after="40"/>
              <w:rPr>
                <w:sz w:val="19"/>
              </w:rPr>
            </w:pPr>
            <w:r w:rsidRPr="00442DC9">
              <w:rPr>
                <w:b/>
                <w:sz w:val="19"/>
              </w:rPr>
              <w:t xml:space="preserve">Reprint 7: The </w:t>
            </w:r>
            <w:r w:rsidRPr="00442DC9">
              <w:rPr>
                <w:b/>
                <w:i/>
                <w:sz w:val="19"/>
              </w:rPr>
              <w:t>Road Traffic (Vehicle Licensing) Regulations 1975</w:t>
            </w:r>
            <w:r w:rsidRPr="00442DC9">
              <w:rPr>
                <w:b/>
                <w:sz w:val="19"/>
              </w:rPr>
              <w:t xml:space="preserve"> as at 18 May 2007</w:t>
            </w:r>
            <w:r w:rsidRPr="00442DC9">
              <w:rPr>
                <w:b/>
                <w:sz w:val="19"/>
              </w:rPr>
              <w:br/>
            </w:r>
            <w:r w:rsidRPr="00442DC9">
              <w:rPr>
                <w:sz w:val="19"/>
              </w:rPr>
              <w:t>(includes amendments listed above)</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(Vehicle Licensing) Amendment Regulations (No. 4) 2007</w:t>
            </w:r>
          </w:p>
        </w:tc>
        <w:tc>
          <w:tcPr>
            <w:tcW w:w="1276" w:type="dxa"/>
          </w:tcPr>
          <w:p w:rsidR="00BA6453" w:rsidRPr="00442DC9" w:rsidRDefault="00BA6453" w:rsidP="00B74355">
            <w:pPr>
              <w:pStyle w:val="nTable"/>
              <w:spacing w:after="40"/>
              <w:rPr>
                <w:sz w:val="19"/>
              </w:rPr>
            </w:pPr>
            <w:r w:rsidRPr="00442DC9">
              <w:rPr>
                <w:sz w:val="19"/>
              </w:rPr>
              <w:t>22 Jun 2007 p. 2871</w:t>
            </w:r>
            <w:r w:rsidRPr="00442DC9">
              <w:rPr>
                <w:sz w:val="19"/>
              </w:rPr>
              <w:noBreakHyphen/>
              <w:t>2</w:t>
            </w:r>
          </w:p>
        </w:tc>
        <w:tc>
          <w:tcPr>
            <w:tcW w:w="2693" w:type="dxa"/>
          </w:tcPr>
          <w:p w:rsidR="00BA6453" w:rsidRPr="00442DC9" w:rsidRDefault="00BA6453" w:rsidP="00B74355">
            <w:pPr>
              <w:pStyle w:val="nTable"/>
              <w:spacing w:after="40"/>
              <w:rPr>
                <w:sz w:val="19"/>
              </w:rPr>
            </w:pPr>
            <w:r w:rsidRPr="00442DC9">
              <w:rPr>
                <w:sz w:val="19"/>
              </w:rPr>
              <w:t>r. 1 and 2: 22 Jun 2007 (see r. 2(a));</w:t>
            </w:r>
            <w:r w:rsidRPr="00442DC9">
              <w:rPr>
                <w:sz w:val="19"/>
              </w:rPr>
              <w:br/>
              <w:t xml:space="preserve">Regulations other than r. 1 and 2: 23 Jun 2007 (see r. (2(b)) </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(Vehicle Licensing) Amendment Regulations 2007</w:t>
            </w:r>
          </w:p>
        </w:tc>
        <w:tc>
          <w:tcPr>
            <w:tcW w:w="1276" w:type="dxa"/>
          </w:tcPr>
          <w:p w:rsidR="00BA6453" w:rsidRPr="00442DC9" w:rsidRDefault="00BA6453" w:rsidP="00B74355">
            <w:pPr>
              <w:pStyle w:val="nTable"/>
              <w:spacing w:after="40"/>
              <w:rPr>
                <w:sz w:val="19"/>
              </w:rPr>
            </w:pPr>
            <w:r w:rsidRPr="00442DC9">
              <w:rPr>
                <w:sz w:val="19"/>
              </w:rPr>
              <w:t>22 Jun 2007 p. 2873-4</w:t>
            </w:r>
          </w:p>
        </w:tc>
        <w:tc>
          <w:tcPr>
            <w:tcW w:w="2693" w:type="dxa"/>
          </w:tcPr>
          <w:p w:rsidR="00BA6453" w:rsidRPr="00442DC9" w:rsidRDefault="00BA6453" w:rsidP="00B74355">
            <w:pPr>
              <w:pStyle w:val="nTable"/>
              <w:spacing w:after="40"/>
              <w:rPr>
                <w:sz w:val="19"/>
              </w:rPr>
            </w:pPr>
            <w:r w:rsidRPr="00442DC9">
              <w:rPr>
                <w:sz w:val="19"/>
              </w:rPr>
              <w:t>22 Jun 2007</w:t>
            </w:r>
          </w:p>
        </w:tc>
      </w:tr>
      <w:tr w:rsidR="00BA6453" w:rsidRPr="00442DC9" w:rsidTr="00B74355">
        <w:trPr>
          <w:cantSplit/>
        </w:trPr>
        <w:tc>
          <w:tcPr>
            <w:tcW w:w="3118" w:type="dxa"/>
          </w:tcPr>
          <w:p w:rsidR="00BA6453" w:rsidRPr="00442DC9" w:rsidRDefault="00BA6453" w:rsidP="00B74355">
            <w:pPr>
              <w:pStyle w:val="nTable"/>
              <w:spacing w:after="40"/>
              <w:ind w:right="113"/>
              <w:rPr>
                <w:iCs/>
                <w:sz w:val="19"/>
              </w:rPr>
            </w:pPr>
            <w:r w:rsidRPr="00442DC9">
              <w:rPr>
                <w:i/>
                <w:sz w:val="19"/>
              </w:rPr>
              <w:t>Road Traffic (Licensing) Amendment Regulations (No. 3) 2008</w:t>
            </w:r>
          </w:p>
        </w:tc>
        <w:tc>
          <w:tcPr>
            <w:tcW w:w="1276" w:type="dxa"/>
          </w:tcPr>
          <w:p w:rsidR="00BA6453" w:rsidRPr="00442DC9" w:rsidRDefault="00BA6453" w:rsidP="00B74355">
            <w:pPr>
              <w:pStyle w:val="nTable"/>
              <w:spacing w:after="40"/>
              <w:rPr>
                <w:sz w:val="19"/>
              </w:rPr>
            </w:pPr>
            <w:r w:rsidRPr="00442DC9">
              <w:rPr>
                <w:sz w:val="19"/>
              </w:rPr>
              <w:t>30 May 2008 p. 2083-4</w:t>
            </w:r>
          </w:p>
        </w:tc>
        <w:tc>
          <w:tcPr>
            <w:tcW w:w="2693" w:type="dxa"/>
          </w:tcPr>
          <w:p w:rsidR="00BA6453" w:rsidRPr="00442DC9" w:rsidRDefault="00BA6453" w:rsidP="00B74355">
            <w:pPr>
              <w:pStyle w:val="nTable"/>
              <w:spacing w:after="40"/>
              <w:rPr>
                <w:sz w:val="19"/>
              </w:rPr>
            </w:pPr>
            <w:r w:rsidRPr="00442DC9">
              <w:rPr>
                <w:sz w:val="19"/>
              </w:rPr>
              <w:t>r. 1 and 2: 30 May 2008 (see r. 2(a));</w:t>
            </w:r>
            <w:r w:rsidRPr="00442DC9">
              <w:rPr>
                <w:sz w:val="19"/>
              </w:rPr>
              <w:br/>
              <w:t>Regulations other than r. 1 and 2: 1 Jul 2008 (see r. 2(b))</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2009</w:t>
            </w:r>
          </w:p>
        </w:tc>
        <w:tc>
          <w:tcPr>
            <w:tcW w:w="1276" w:type="dxa"/>
          </w:tcPr>
          <w:p w:rsidR="00BA6453" w:rsidRPr="00442DC9" w:rsidRDefault="00BA6453" w:rsidP="00B74355">
            <w:pPr>
              <w:pStyle w:val="nTable"/>
              <w:spacing w:after="40"/>
              <w:rPr>
                <w:sz w:val="19"/>
              </w:rPr>
            </w:pPr>
            <w:r w:rsidRPr="00442DC9">
              <w:rPr>
                <w:sz w:val="19"/>
              </w:rPr>
              <w:t>31 Dec 2009 p. 5405</w:t>
            </w:r>
            <w:r w:rsidRPr="00442DC9">
              <w:rPr>
                <w:sz w:val="19"/>
              </w:rPr>
              <w:noBreakHyphen/>
              <w:t>13</w:t>
            </w:r>
          </w:p>
        </w:tc>
        <w:tc>
          <w:tcPr>
            <w:tcW w:w="2693" w:type="dxa"/>
          </w:tcPr>
          <w:p w:rsidR="00BA6453" w:rsidRPr="00442DC9" w:rsidRDefault="00BA6453" w:rsidP="00B74355">
            <w:pPr>
              <w:pStyle w:val="nTable"/>
              <w:spacing w:after="40"/>
              <w:rPr>
                <w:sz w:val="19"/>
              </w:rPr>
            </w:pPr>
            <w:r w:rsidRPr="00442DC9">
              <w:rPr>
                <w:snapToGrid w:val="0"/>
                <w:sz w:val="19"/>
              </w:rPr>
              <w:t>r. 1 and 2: 31 Dec 2009 (see r. 2(a));</w:t>
            </w:r>
            <w:r w:rsidRPr="00442DC9">
              <w:rPr>
                <w:snapToGrid w:val="0"/>
                <w:sz w:val="19"/>
              </w:rPr>
              <w:br/>
              <w:t>Regulations other than r. 1 and 2: 1 Jan 2010 (see r. 2(b))</w:t>
            </w:r>
          </w:p>
        </w:tc>
      </w:tr>
      <w:tr w:rsidR="00BA6453" w:rsidRPr="00442DC9" w:rsidTr="00B74355">
        <w:trPr>
          <w:cantSplit/>
        </w:trPr>
        <w:tc>
          <w:tcPr>
            <w:tcW w:w="7087" w:type="dxa"/>
            <w:gridSpan w:val="3"/>
          </w:tcPr>
          <w:p w:rsidR="00BA6453" w:rsidRPr="00442DC9" w:rsidRDefault="00BA6453" w:rsidP="00B74355">
            <w:pPr>
              <w:pStyle w:val="nTable"/>
              <w:spacing w:after="40"/>
              <w:rPr>
                <w:snapToGrid w:val="0"/>
                <w:spacing w:val="-2"/>
                <w:sz w:val="19"/>
              </w:rPr>
            </w:pPr>
            <w:r w:rsidRPr="00442DC9">
              <w:rPr>
                <w:b/>
                <w:sz w:val="19"/>
              </w:rPr>
              <w:t xml:space="preserve">Reprint 8: The </w:t>
            </w:r>
            <w:r w:rsidRPr="00442DC9">
              <w:rPr>
                <w:b/>
                <w:i/>
                <w:sz w:val="19"/>
              </w:rPr>
              <w:t>Road Traffic (Licensing) Regulations 1975</w:t>
            </w:r>
            <w:r w:rsidRPr="00442DC9">
              <w:rPr>
                <w:b/>
                <w:sz w:val="19"/>
              </w:rPr>
              <w:t xml:space="preserve"> as at 9 Apr 2010</w:t>
            </w:r>
            <w:r w:rsidRPr="00442DC9">
              <w:rPr>
                <w:b/>
                <w:sz w:val="19"/>
              </w:rPr>
              <w:br/>
            </w:r>
            <w:r w:rsidRPr="00442DC9">
              <w:rPr>
                <w:sz w:val="19"/>
              </w:rPr>
              <w:t>(includes amendments listed above)</w:t>
            </w:r>
          </w:p>
        </w:tc>
      </w:tr>
      <w:tr w:rsidR="00BA6453" w:rsidRPr="00442DC9" w:rsidTr="00B74355">
        <w:trPr>
          <w:cantSplit/>
        </w:trPr>
        <w:tc>
          <w:tcPr>
            <w:tcW w:w="3118" w:type="dxa"/>
          </w:tcPr>
          <w:p w:rsidR="00BA6453" w:rsidRPr="00442DC9" w:rsidRDefault="00BA6453" w:rsidP="00B74355">
            <w:pPr>
              <w:pStyle w:val="nTable"/>
              <w:spacing w:after="40"/>
              <w:ind w:right="113"/>
              <w:rPr>
                <w:i/>
                <w:sz w:val="19"/>
              </w:rPr>
            </w:pPr>
            <w:r w:rsidRPr="00442DC9">
              <w:rPr>
                <w:i/>
                <w:sz w:val="19"/>
              </w:rPr>
              <w:t>Road Traffic (Licensing) Amendment Regulations 2010</w:t>
            </w:r>
          </w:p>
        </w:tc>
        <w:tc>
          <w:tcPr>
            <w:tcW w:w="1276" w:type="dxa"/>
          </w:tcPr>
          <w:p w:rsidR="00BA6453" w:rsidRPr="00442DC9" w:rsidRDefault="00BA6453" w:rsidP="00B74355">
            <w:pPr>
              <w:pStyle w:val="nTable"/>
              <w:spacing w:after="40"/>
              <w:rPr>
                <w:sz w:val="19"/>
              </w:rPr>
            </w:pPr>
            <w:r w:rsidRPr="00442DC9">
              <w:rPr>
                <w:sz w:val="19"/>
              </w:rPr>
              <w:t>24 Sep 2010 p. 5017</w:t>
            </w:r>
            <w:r w:rsidRPr="00442DC9">
              <w:rPr>
                <w:sz w:val="19"/>
              </w:rPr>
              <w:noBreakHyphen/>
              <w:t>22</w:t>
            </w:r>
          </w:p>
        </w:tc>
        <w:tc>
          <w:tcPr>
            <w:tcW w:w="2693" w:type="dxa"/>
          </w:tcPr>
          <w:p w:rsidR="00BA6453" w:rsidRPr="00442DC9" w:rsidRDefault="00BA6453" w:rsidP="00B74355">
            <w:pPr>
              <w:pStyle w:val="nTable"/>
              <w:spacing w:after="40"/>
              <w:rPr>
                <w:sz w:val="19"/>
              </w:rPr>
            </w:pPr>
            <w:r w:rsidRPr="00442DC9">
              <w:rPr>
                <w:snapToGrid w:val="0"/>
                <w:sz w:val="19"/>
              </w:rPr>
              <w:t>r. 1 and 2: 24 Sep 2010 (see r. 2(a));</w:t>
            </w:r>
            <w:r w:rsidRPr="00442DC9">
              <w:rPr>
                <w:snapToGrid w:val="0"/>
                <w:sz w:val="19"/>
              </w:rPr>
              <w:br/>
              <w:t>Regulations other than r. 1 and 2: 25 Sep 2010 (see r. 2(b))</w:t>
            </w:r>
          </w:p>
        </w:tc>
      </w:tr>
      <w:tr w:rsidR="00803A0E" w:rsidRPr="00442DC9" w:rsidTr="00B74355">
        <w:trPr>
          <w:cantSplit/>
        </w:trPr>
        <w:tc>
          <w:tcPr>
            <w:tcW w:w="3118" w:type="dxa"/>
          </w:tcPr>
          <w:p w:rsidR="00803A0E" w:rsidRPr="00442DC9" w:rsidRDefault="00803A0E" w:rsidP="00B74355">
            <w:pPr>
              <w:pStyle w:val="nTable"/>
              <w:spacing w:after="40"/>
              <w:ind w:right="113"/>
              <w:rPr>
                <w:i/>
                <w:sz w:val="19"/>
              </w:rPr>
            </w:pPr>
            <w:r w:rsidRPr="00442DC9">
              <w:rPr>
                <w:i/>
                <w:sz w:val="19"/>
              </w:rPr>
              <w:t>Road Traffic (Licensing) Amendment Regulations 2011</w:t>
            </w:r>
          </w:p>
        </w:tc>
        <w:tc>
          <w:tcPr>
            <w:tcW w:w="1276" w:type="dxa"/>
          </w:tcPr>
          <w:p w:rsidR="00803A0E" w:rsidRPr="00442DC9" w:rsidRDefault="00803A0E" w:rsidP="00B74355">
            <w:pPr>
              <w:pStyle w:val="nTable"/>
              <w:spacing w:after="40"/>
              <w:rPr>
                <w:sz w:val="19"/>
              </w:rPr>
            </w:pPr>
            <w:r w:rsidRPr="00442DC9">
              <w:rPr>
                <w:sz w:val="19"/>
              </w:rPr>
              <w:t>25 Feb 2011 p. 657-8</w:t>
            </w:r>
          </w:p>
        </w:tc>
        <w:tc>
          <w:tcPr>
            <w:tcW w:w="2693" w:type="dxa"/>
          </w:tcPr>
          <w:p w:rsidR="00803A0E" w:rsidRPr="00442DC9" w:rsidRDefault="00803A0E" w:rsidP="00B74355">
            <w:pPr>
              <w:pStyle w:val="nTable"/>
              <w:spacing w:after="40"/>
              <w:rPr>
                <w:snapToGrid w:val="0"/>
                <w:sz w:val="19"/>
              </w:rPr>
            </w:pPr>
            <w:r w:rsidRPr="00442DC9">
              <w:rPr>
                <w:snapToGrid w:val="0"/>
                <w:sz w:val="19"/>
              </w:rPr>
              <w:t>r. 1 and 2: 25 Feb 2011 (see r. 2(a));</w:t>
            </w:r>
            <w:r w:rsidRPr="00442DC9">
              <w:rPr>
                <w:snapToGrid w:val="0"/>
                <w:sz w:val="19"/>
              </w:rPr>
              <w:br/>
              <w:t>Regulations other than r. 1 and 2: 26 Feb 2011 (see r. 2(b))</w:t>
            </w:r>
          </w:p>
        </w:tc>
      </w:tr>
      <w:tr w:rsidR="00DF3FEA" w:rsidRPr="00442DC9" w:rsidTr="00B74355">
        <w:trPr>
          <w:cantSplit/>
        </w:trPr>
        <w:tc>
          <w:tcPr>
            <w:tcW w:w="3118" w:type="dxa"/>
          </w:tcPr>
          <w:p w:rsidR="00DF3FEA" w:rsidRPr="00442DC9" w:rsidRDefault="00DF3FEA" w:rsidP="00B74355">
            <w:pPr>
              <w:pStyle w:val="nTable"/>
              <w:spacing w:after="40"/>
              <w:ind w:right="113"/>
              <w:rPr>
                <w:i/>
                <w:sz w:val="19"/>
              </w:rPr>
            </w:pPr>
            <w:r w:rsidRPr="00442DC9">
              <w:rPr>
                <w:i/>
                <w:sz w:val="19"/>
              </w:rPr>
              <w:t>Road Traffic (</w:t>
            </w:r>
            <w:r w:rsidR="00561C67" w:rsidRPr="00442DC9">
              <w:rPr>
                <w:i/>
                <w:sz w:val="19"/>
              </w:rPr>
              <w:t>Licensing) Amendment Regulations (No. 3) 2011</w:t>
            </w:r>
          </w:p>
        </w:tc>
        <w:tc>
          <w:tcPr>
            <w:tcW w:w="1276" w:type="dxa"/>
          </w:tcPr>
          <w:p w:rsidR="00DF3FEA" w:rsidRPr="00442DC9" w:rsidRDefault="00561C67" w:rsidP="00B74355">
            <w:pPr>
              <w:pStyle w:val="nTable"/>
              <w:spacing w:after="40"/>
              <w:rPr>
                <w:sz w:val="19"/>
              </w:rPr>
            </w:pPr>
            <w:r w:rsidRPr="00442DC9">
              <w:rPr>
                <w:sz w:val="19"/>
              </w:rPr>
              <w:t>2 Dec 2011 p. 5073-4</w:t>
            </w:r>
          </w:p>
        </w:tc>
        <w:tc>
          <w:tcPr>
            <w:tcW w:w="2693" w:type="dxa"/>
          </w:tcPr>
          <w:p w:rsidR="00DF3FEA" w:rsidRPr="00442DC9" w:rsidRDefault="00561C67" w:rsidP="00B74355">
            <w:pPr>
              <w:pStyle w:val="nTable"/>
              <w:spacing w:after="40"/>
              <w:rPr>
                <w:snapToGrid w:val="0"/>
                <w:sz w:val="19"/>
              </w:rPr>
            </w:pPr>
            <w:r w:rsidRPr="00442DC9">
              <w:rPr>
                <w:snapToGrid w:val="0"/>
                <w:sz w:val="19"/>
              </w:rPr>
              <w:t>r. 1 and 2: 2 Dec 2011 (see r. 2(a));</w:t>
            </w:r>
            <w:r w:rsidRPr="00442DC9">
              <w:rPr>
                <w:snapToGrid w:val="0"/>
                <w:sz w:val="19"/>
              </w:rPr>
              <w:br/>
              <w:t>Regulations other than r. 1 and 2: 3 Dec 2011 (see r. 2(b))</w:t>
            </w:r>
          </w:p>
        </w:tc>
      </w:tr>
      <w:tr w:rsidR="00561C67" w:rsidRPr="00442DC9" w:rsidTr="00B74355">
        <w:trPr>
          <w:cantSplit/>
        </w:trPr>
        <w:tc>
          <w:tcPr>
            <w:tcW w:w="3118" w:type="dxa"/>
          </w:tcPr>
          <w:p w:rsidR="00561C67" w:rsidRPr="00442DC9" w:rsidRDefault="00561C67" w:rsidP="00B74355">
            <w:pPr>
              <w:pStyle w:val="nTable"/>
              <w:spacing w:after="40"/>
              <w:ind w:right="113"/>
              <w:rPr>
                <w:i/>
                <w:sz w:val="19"/>
              </w:rPr>
            </w:pPr>
            <w:r w:rsidRPr="00442DC9">
              <w:rPr>
                <w:i/>
                <w:sz w:val="19"/>
              </w:rPr>
              <w:t>Road Traffic (Licensing) Amendment Regulations (No. 2) 2011</w:t>
            </w:r>
          </w:p>
        </w:tc>
        <w:tc>
          <w:tcPr>
            <w:tcW w:w="1276" w:type="dxa"/>
          </w:tcPr>
          <w:p w:rsidR="00561C67" w:rsidRPr="00442DC9" w:rsidRDefault="00561C67" w:rsidP="00B74355">
            <w:pPr>
              <w:pStyle w:val="nTable"/>
              <w:spacing w:after="40"/>
              <w:rPr>
                <w:sz w:val="19"/>
              </w:rPr>
            </w:pPr>
            <w:r w:rsidRPr="00442DC9">
              <w:rPr>
                <w:sz w:val="19"/>
              </w:rPr>
              <w:t>2 Dec 2011 p. 5075</w:t>
            </w:r>
          </w:p>
        </w:tc>
        <w:tc>
          <w:tcPr>
            <w:tcW w:w="2693" w:type="dxa"/>
          </w:tcPr>
          <w:p w:rsidR="00561C67" w:rsidRPr="00442DC9" w:rsidRDefault="00561C67" w:rsidP="00B74355">
            <w:pPr>
              <w:pStyle w:val="nTable"/>
              <w:spacing w:after="40"/>
              <w:rPr>
                <w:snapToGrid w:val="0"/>
                <w:sz w:val="19"/>
              </w:rPr>
            </w:pPr>
            <w:r w:rsidRPr="00442DC9">
              <w:rPr>
                <w:snapToGrid w:val="0"/>
                <w:sz w:val="19"/>
              </w:rPr>
              <w:t>r. 1 and 2: 2 Dec 2011 (see r. 2(a));</w:t>
            </w:r>
            <w:r w:rsidRPr="00442DC9">
              <w:rPr>
                <w:snapToGrid w:val="0"/>
                <w:sz w:val="19"/>
              </w:rPr>
              <w:br/>
              <w:t>Regulations other than r. 1 and 2: 3 Dec 2011 (see r. 2(b))</w:t>
            </w:r>
          </w:p>
        </w:tc>
      </w:tr>
      <w:tr w:rsidR="001C280F" w:rsidRPr="00442DC9" w:rsidTr="00B74355">
        <w:trPr>
          <w:cantSplit/>
        </w:trPr>
        <w:tc>
          <w:tcPr>
            <w:tcW w:w="3118" w:type="dxa"/>
          </w:tcPr>
          <w:p w:rsidR="001C280F" w:rsidRPr="00442DC9" w:rsidRDefault="001C280F" w:rsidP="00B74355">
            <w:pPr>
              <w:pStyle w:val="nTable"/>
              <w:spacing w:after="40"/>
              <w:ind w:right="113"/>
              <w:rPr>
                <w:i/>
                <w:sz w:val="19"/>
              </w:rPr>
            </w:pPr>
            <w:r w:rsidRPr="00442DC9">
              <w:rPr>
                <w:i/>
                <w:sz w:val="19"/>
              </w:rPr>
              <w:t>Road Traffic (Licensing) Amendment Regulations 2012</w:t>
            </w:r>
          </w:p>
        </w:tc>
        <w:tc>
          <w:tcPr>
            <w:tcW w:w="1276" w:type="dxa"/>
          </w:tcPr>
          <w:p w:rsidR="001C280F" w:rsidRPr="00442DC9" w:rsidRDefault="001C280F" w:rsidP="00B74355">
            <w:pPr>
              <w:pStyle w:val="nTable"/>
              <w:spacing w:after="40"/>
              <w:rPr>
                <w:sz w:val="19"/>
              </w:rPr>
            </w:pPr>
            <w:r w:rsidRPr="00442DC9">
              <w:rPr>
                <w:sz w:val="19"/>
              </w:rPr>
              <w:t>14 Dec 2012 p. 6207</w:t>
            </w:r>
            <w:r w:rsidRPr="00442DC9">
              <w:rPr>
                <w:sz w:val="19"/>
              </w:rPr>
              <w:noBreakHyphen/>
              <w:t>8</w:t>
            </w:r>
          </w:p>
        </w:tc>
        <w:tc>
          <w:tcPr>
            <w:tcW w:w="2693" w:type="dxa"/>
          </w:tcPr>
          <w:p w:rsidR="001C280F" w:rsidRPr="00442DC9" w:rsidRDefault="001C280F" w:rsidP="00B74355">
            <w:pPr>
              <w:pStyle w:val="nTable"/>
              <w:spacing w:after="40"/>
              <w:rPr>
                <w:snapToGrid w:val="0"/>
                <w:sz w:val="19"/>
              </w:rPr>
            </w:pPr>
            <w:r w:rsidRPr="00442DC9">
              <w:rPr>
                <w:snapToGrid w:val="0"/>
                <w:sz w:val="19"/>
              </w:rPr>
              <w:t>r. 1 and 2: 14 Dec 2012 (see r. 2(a));</w:t>
            </w:r>
            <w:r w:rsidRPr="00442DC9">
              <w:rPr>
                <w:snapToGrid w:val="0"/>
                <w:sz w:val="19"/>
              </w:rPr>
              <w:br/>
              <w:t>Regulations other than r. 1 and 2: 15 Dec 2012 (see r. 2(b))</w:t>
            </w:r>
          </w:p>
        </w:tc>
      </w:tr>
      <w:tr w:rsidR="00D162ED" w:rsidRPr="00442DC9" w:rsidTr="00DE4831">
        <w:trPr>
          <w:cantSplit/>
        </w:trPr>
        <w:tc>
          <w:tcPr>
            <w:tcW w:w="3118" w:type="dxa"/>
            <w:shd w:val="clear" w:color="auto" w:fill="auto"/>
          </w:tcPr>
          <w:p w:rsidR="00D162ED" w:rsidRPr="00442DC9" w:rsidRDefault="00D162ED" w:rsidP="00B74355">
            <w:pPr>
              <w:pStyle w:val="nTable"/>
              <w:spacing w:after="40"/>
              <w:ind w:right="113"/>
              <w:rPr>
                <w:i/>
                <w:sz w:val="19"/>
              </w:rPr>
            </w:pPr>
            <w:r w:rsidRPr="00442DC9">
              <w:rPr>
                <w:i/>
                <w:sz w:val="19"/>
              </w:rPr>
              <w:t>Road Traffic (Licensing) Amendment Regulations (No. 2) 2013</w:t>
            </w:r>
          </w:p>
        </w:tc>
        <w:tc>
          <w:tcPr>
            <w:tcW w:w="1276" w:type="dxa"/>
            <w:shd w:val="clear" w:color="auto" w:fill="auto"/>
          </w:tcPr>
          <w:p w:rsidR="00D162ED" w:rsidRPr="00442DC9" w:rsidRDefault="00A327B7" w:rsidP="00B74355">
            <w:pPr>
              <w:pStyle w:val="nTable"/>
              <w:spacing w:after="40"/>
              <w:rPr>
                <w:sz w:val="19"/>
              </w:rPr>
            </w:pPr>
            <w:r w:rsidRPr="00442DC9">
              <w:rPr>
                <w:sz w:val="19"/>
              </w:rPr>
              <w:t>12 Apr 2013 p. 1540</w:t>
            </w:r>
          </w:p>
        </w:tc>
        <w:tc>
          <w:tcPr>
            <w:tcW w:w="2693" w:type="dxa"/>
            <w:shd w:val="clear" w:color="auto" w:fill="auto"/>
          </w:tcPr>
          <w:p w:rsidR="00D162ED" w:rsidRPr="00442DC9" w:rsidRDefault="00A327B7" w:rsidP="00B74355">
            <w:pPr>
              <w:pStyle w:val="nTable"/>
              <w:spacing w:after="40"/>
              <w:rPr>
                <w:snapToGrid w:val="0"/>
                <w:spacing w:val="-2"/>
                <w:sz w:val="19"/>
              </w:rPr>
            </w:pPr>
            <w:r w:rsidRPr="00442DC9">
              <w:rPr>
                <w:snapToGrid w:val="0"/>
                <w:sz w:val="19"/>
              </w:rPr>
              <w:t>r. 1 and 2: 12 Apr 2013 (see r. 2(a));</w:t>
            </w:r>
            <w:r w:rsidRPr="00442DC9">
              <w:rPr>
                <w:snapToGrid w:val="0"/>
                <w:sz w:val="19"/>
              </w:rPr>
              <w:br/>
              <w:t xml:space="preserve">Regulations other than r. 1 and 2: 13 Apr  2013 (see r. 2(b) and </w:t>
            </w:r>
            <w:r w:rsidRPr="00442DC9">
              <w:rPr>
                <w:i/>
                <w:snapToGrid w:val="0"/>
                <w:sz w:val="19"/>
              </w:rPr>
              <w:t xml:space="preserve">Gazette </w:t>
            </w:r>
            <w:r w:rsidRPr="00442DC9">
              <w:rPr>
                <w:snapToGrid w:val="0"/>
                <w:sz w:val="19"/>
              </w:rPr>
              <w:t>12 Apr 2013 p. 1533)</w:t>
            </w:r>
          </w:p>
        </w:tc>
      </w:tr>
      <w:tr w:rsidR="008D75DE" w:rsidRPr="00442DC9" w:rsidTr="00DE4831">
        <w:trPr>
          <w:cantSplit/>
        </w:trPr>
        <w:tc>
          <w:tcPr>
            <w:tcW w:w="3118" w:type="dxa"/>
            <w:shd w:val="clear" w:color="auto" w:fill="auto"/>
          </w:tcPr>
          <w:p w:rsidR="008D75DE" w:rsidRPr="00442DC9" w:rsidRDefault="008D75DE" w:rsidP="00B74355">
            <w:pPr>
              <w:pStyle w:val="nTable"/>
              <w:spacing w:after="40"/>
              <w:ind w:right="113"/>
              <w:rPr>
                <w:i/>
                <w:sz w:val="19"/>
              </w:rPr>
            </w:pPr>
            <w:r w:rsidRPr="00F831A7">
              <w:rPr>
                <w:i/>
                <w:sz w:val="19"/>
              </w:rPr>
              <w:t>Road Traffic (Licensing) Amendment Regulations (No. 2) 2014</w:t>
            </w:r>
          </w:p>
        </w:tc>
        <w:tc>
          <w:tcPr>
            <w:tcW w:w="1276" w:type="dxa"/>
            <w:shd w:val="clear" w:color="auto" w:fill="auto"/>
          </w:tcPr>
          <w:p w:rsidR="008D75DE" w:rsidRPr="00442DC9" w:rsidRDefault="008D75DE" w:rsidP="00B74355">
            <w:pPr>
              <w:pStyle w:val="nTable"/>
              <w:spacing w:after="40"/>
              <w:rPr>
                <w:sz w:val="19"/>
              </w:rPr>
            </w:pPr>
            <w:r>
              <w:rPr>
                <w:sz w:val="19"/>
              </w:rPr>
              <w:t>9 Sep 2014 p. 3249</w:t>
            </w:r>
            <w:r>
              <w:rPr>
                <w:sz w:val="19"/>
              </w:rPr>
              <w:noBreakHyphen/>
              <w:t>52</w:t>
            </w:r>
          </w:p>
        </w:tc>
        <w:tc>
          <w:tcPr>
            <w:tcW w:w="2693" w:type="dxa"/>
            <w:shd w:val="clear" w:color="auto" w:fill="auto"/>
          </w:tcPr>
          <w:p w:rsidR="008D75DE" w:rsidRPr="00442DC9" w:rsidRDefault="008D75DE" w:rsidP="00B74355">
            <w:pPr>
              <w:pStyle w:val="nTable"/>
              <w:spacing w:after="40"/>
              <w:rPr>
                <w:snapToGrid w:val="0"/>
                <w:sz w:val="19"/>
              </w:rPr>
            </w:pPr>
            <w:r>
              <w:rPr>
                <w:sz w:val="19"/>
              </w:rPr>
              <w:t>r. 1 and 2: 9 Sep 2014 (see r. 2(a));</w:t>
            </w:r>
            <w:r>
              <w:rPr>
                <w:sz w:val="19"/>
              </w:rPr>
              <w:br/>
              <w:t>Regulations other than r. 1 and 2: 26 Sep 2014 (see r. 2(b))</w:t>
            </w:r>
          </w:p>
        </w:tc>
      </w:tr>
      <w:tr w:rsidR="00650C55" w:rsidRPr="00442DC9" w:rsidTr="004B3AC2">
        <w:trPr>
          <w:cantSplit/>
        </w:trPr>
        <w:tc>
          <w:tcPr>
            <w:tcW w:w="7087" w:type="dxa"/>
            <w:gridSpan w:val="3"/>
            <w:tcBorders>
              <w:bottom w:val="single" w:sz="8" w:space="0" w:color="auto"/>
            </w:tcBorders>
            <w:shd w:val="clear" w:color="auto" w:fill="auto"/>
          </w:tcPr>
          <w:p w:rsidR="00650C55" w:rsidRPr="00442DC9" w:rsidRDefault="00650C55" w:rsidP="008D75DE">
            <w:pPr>
              <w:pStyle w:val="nTable"/>
              <w:spacing w:after="40"/>
              <w:rPr>
                <w:rFonts w:ascii="Times" w:hAnsi="Times"/>
                <w:snapToGrid w:val="0"/>
                <w:sz w:val="19"/>
              </w:rPr>
            </w:pPr>
            <w:r w:rsidRPr="00442DC9">
              <w:rPr>
                <w:b/>
                <w:sz w:val="19"/>
              </w:rPr>
              <w:t xml:space="preserve">Reprint 9: The </w:t>
            </w:r>
            <w:r w:rsidRPr="00442DC9">
              <w:rPr>
                <w:b/>
                <w:i/>
                <w:sz w:val="19"/>
              </w:rPr>
              <w:t>Road Traffic (Licensing) Regulations 1975</w:t>
            </w:r>
            <w:r w:rsidRPr="00442DC9">
              <w:rPr>
                <w:b/>
                <w:sz w:val="19"/>
              </w:rPr>
              <w:t xml:space="preserve"> as at </w:t>
            </w:r>
            <w:r w:rsidR="008D75DE">
              <w:rPr>
                <w:b/>
                <w:sz w:val="19"/>
              </w:rPr>
              <w:t>17</w:t>
            </w:r>
            <w:r w:rsidRPr="00442DC9">
              <w:rPr>
                <w:b/>
                <w:sz w:val="19"/>
              </w:rPr>
              <w:t> </w:t>
            </w:r>
            <w:r w:rsidR="008D75DE">
              <w:rPr>
                <w:b/>
                <w:sz w:val="19"/>
              </w:rPr>
              <w:t>Oct</w:t>
            </w:r>
            <w:r w:rsidRPr="00442DC9">
              <w:rPr>
                <w:b/>
                <w:sz w:val="19"/>
              </w:rPr>
              <w:t> 2014</w:t>
            </w:r>
            <w:r w:rsidRPr="00442DC9">
              <w:rPr>
                <w:b/>
                <w:sz w:val="19"/>
              </w:rPr>
              <w:br/>
            </w:r>
            <w:r w:rsidRPr="00442DC9">
              <w:rPr>
                <w:sz w:val="19"/>
              </w:rPr>
              <w:t>(includes amendments listed above)</w:t>
            </w:r>
          </w:p>
        </w:tc>
      </w:tr>
    </w:tbl>
    <w:p w:rsidR="00BA6453" w:rsidRPr="00442DC9" w:rsidRDefault="00BA6453" w:rsidP="00D5391A">
      <w:pPr>
        <w:pStyle w:val="nSubsection"/>
        <w:spacing w:before="100"/>
        <w:rPr>
          <w:snapToGrid w:val="0"/>
        </w:rPr>
      </w:pPr>
      <w:r w:rsidRPr="00442DC9">
        <w:rPr>
          <w:snapToGrid w:val="0"/>
          <w:vertAlign w:val="superscript"/>
        </w:rPr>
        <w:t>2</w:t>
      </w:r>
      <w:r w:rsidRPr="00442DC9">
        <w:rPr>
          <w:snapToGrid w:val="0"/>
        </w:rPr>
        <w:tab/>
        <w:t xml:space="preserve">Repealed by the </w:t>
      </w:r>
      <w:r w:rsidRPr="00442DC9">
        <w:rPr>
          <w:i/>
        </w:rPr>
        <w:t>Motor Vehicle (Third Party Insurance) Regulations 2009</w:t>
      </w:r>
      <w:r w:rsidRPr="00442DC9">
        <w:rPr>
          <w:snapToGrid w:val="0"/>
        </w:rPr>
        <w:t>.</w:t>
      </w:r>
    </w:p>
    <w:p w:rsidR="00BA6453" w:rsidRPr="00442DC9" w:rsidRDefault="00F00B22" w:rsidP="00D5391A">
      <w:pPr>
        <w:pStyle w:val="nSubsection"/>
        <w:spacing w:before="100"/>
        <w:rPr>
          <w:snapToGrid w:val="0"/>
        </w:rPr>
      </w:pPr>
      <w:r w:rsidRPr="00442DC9">
        <w:rPr>
          <w:snapToGrid w:val="0"/>
          <w:vertAlign w:val="superscript"/>
        </w:rPr>
        <w:t>3</w:t>
      </w:r>
      <w:r w:rsidR="00BA6453" w:rsidRPr="00442DC9">
        <w:rPr>
          <w:snapToGrid w:val="0"/>
        </w:rPr>
        <w:tab/>
        <w:t xml:space="preserve">Revoked on 4 Oct 1974 (see </w:t>
      </w:r>
      <w:r w:rsidR="00BA6453" w:rsidRPr="00442DC9">
        <w:rPr>
          <w:i/>
          <w:snapToGrid w:val="0"/>
        </w:rPr>
        <w:t>Gazette</w:t>
      </w:r>
      <w:r w:rsidR="00BA6453" w:rsidRPr="00442DC9">
        <w:rPr>
          <w:snapToGrid w:val="0"/>
        </w:rPr>
        <w:t xml:space="preserve"> 3 Oct 1974 p. 3701).</w:t>
      </w:r>
    </w:p>
    <w:p w:rsidR="00BA6453" w:rsidRPr="00442DC9" w:rsidRDefault="00F00B22" w:rsidP="00D5391A">
      <w:pPr>
        <w:pStyle w:val="nSubsection"/>
        <w:spacing w:before="100"/>
        <w:rPr>
          <w:snapToGrid w:val="0"/>
        </w:rPr>
      </w:pPr>
      <w:r w:rsidRPr="00442DC9">
        <w:rPr>
          <w:snapToGrid w:val="0"/>
          <w:vertAlign w:val="superscript"/>
        </w:rPr>
        <w:t>4</w:t>
      </w:r>
      <w:r w:rsidR="00BA6453" w:rsidRPr="00442DC9">
        <w:rPr>
          <w:snapToGrid w:val="0"/>
        </w:rPr>
        <w:tab/>
        <w:t xml:space="preserve">Revoked on 1 Jun 1975 (see </w:t>
      </w:r>
      <w:r w:rsidR="00BA6453" w:rsidRPr="00442DC9">
        <w:rPr>
          <w:i/>
          <w:snapToGrid w:val="0"/>
        </w:rPr>
        <w:t>Gazette</w:t>
      </w:r>
      <w:r w:rsidR="00BA6453" w:rsidRPr="00442DC9">
        <w:rPr>
          <w:snapToGrid w:val="0"/>
        </w:rPr>
        <w:t xml:space="preserve"> 29 May 1975 p. 1577).</w:t>
      </w:r>
    </w:p>
    <w:p w:rsidR="00BA6453" w:rsidRPr="00442DC9" w:rsidRDefault="00F00B22" w:rsidP="00D5391A">
      <w:pPr>
        <w:pStyle w:val="nSubsection"/>
        <w:spacing w:before="100"/>
      </w:pPr>
      <w:r w:rsidRPr="00442DC9">
        <w:rPr>
          <w:vertAlign w:val="superscript"/>
        </w:rPr>
        <w:t>5</w:t>
      </w:r>
      <w:r w:rsidR="00BA6453" w:rsidRPr="00442DC9">
        <w:tab/>
        <w:t xml:space="preserve">Under the </w:t>
      </w:r>
      <w:r w:rsidR="00BA6453" w:rsidRPr="00442DC9">
        <w:rPr>
          <w:i/>
        </w:rPr>
        <w:t>Local Government Act 1995</w:t>
      </w:r>
      <w:r w:rsidR="00BA6453" w:rsidRPr="00442DC9">
        <w:t xml:space="preserve"> Sch. 9.3 cl. 3(2) a reference to a municipality or municipal district under the </w:t>
      </w:r>
      <w:r w:rsidR="00BA6453" w:rsidRPr="00442DC9">
        <w:rPr>
          <w:i/>
        </w:rPr>
        <w:t>Local Government Act 1960</w:t>
      </w:r>
      <w:r w:rsidR="00BA6453" w:rsidRPr="00442DC9">
        <w:t xml:space="preserve"> may, when the context requires, be read as if it had been amended to include or be a reference to a local government or local government district under the </w:t>
      </w:r>
      <w:r w:rsidR="00BA6453" w:rsidRPr="00442DC9">
        <w:rPr>
          <w:i/>
        </w:rPr>
        <w:t>Local Government Act 1995</w:t>
      </w:r>
      <w:r w:rsidR="00BA6453" w:rsidRPr="00442DC9">
        <w:t xml:space="preserve">. This reference was changed under the </w:t>
      </w:r>
      <w:r w:rsidR="00BA6453" w:rsidRPr="00442DC9">
        <w:rPr>
          <w:i/>
        </w:rPr>
        <w:t>Reprints Act 1984</w:t>
      </w:r>
      <w:r w:rsidR="00BA6453" w:rsidRPr="00442DC9">
        <w:t xml:space="preserve"> s. 7(5)(a).</w:t>
      </w:r>
    </w:p>
    <w:p w:rsidR="00BA6453" w:rsidRPr="00442DC9" w:rsidRDefault="00F00B22" w:rsidP="00D5391A">
      <w:pPr>
        <w:pStyle w:val="nSubsection"/>
        <w:spacing w:before="100"/>
      </w:pPr>
      <w:r w:rsidRPr="00442DC9">
        <w:rPr>
          <w:vertAlign w:val="superscript"/>
        </w:rPr>
        <w:t>6</w:t>
      </w:r>
      <w:r w:rsidR="00BA6453" w:rsidRPr="00442DC9">
        <w:tab/>
        <w:t xml:space="preserve">Now known as the </w:t>
      </w:r>
      <w:r w:rsidR="00BA6453" w:rsidRPr="00442DC9">
        <w:rPr>
          <w:i/>
          <w:iCs/>
        </w:rPr>
        <w:t>Road Traffic (Licensing) Regulations 1975</w:t>
      </w:r>
      <w:r w:rsidR="00BA6453" w:rsidRPr="00442DC9">
        <w:t>; citation changed (see note under r. 1).</w:t>
      </w:r>
    </w:p>
    <w:p w:rsidR="00BA6453" w:rsidRPr="00442DC9" w:rsidRDefault="00F00B22" w:rsidP="00D5391A">
      <w:pPr>
        <w:pStyle w:val="nSubsection"/>
        <w:spacing w:before="100"/>
      </w:pPr>
      <w:r w:rsidRPr="00442DC9">
        <w:rPr>
          <w:vertAlign w:val="superscript"/>
        </w:rPr>
        <w:t>7</w:t>
      </w:r>
      <w:r w:rsidR="00BA6453" w:rsidRPr="00442DC9">
        <w:tab/>
        <w:t xml:space="preserve">The </w:t>
      </w:r>
      <w:r w:rsidR="00BA6453" w:rsidRPr="00442DC9">
        <w:rPr>
          <w:i/>
        </w:rPr>
        <w:t>Miscellaneous Regulations (Validation) Act 1985</w:t>
      </w:r>
      <w:r w:rsidR="00BA6453" w:rsidRPr="00442DC9">
        <w:t xml:space="preserve"> applied to these regulations.  It deems the regulations not to have ceased to have effect as a result of the failure to comply with section 42(1) of the </w:t>
      </w:r>
      <w:r w:rsidR="00BA6453" w:rsidRPr="00442DC9">
        <w:rPr>
          <w:i/>
        </w:rPr>
        <w:t>Interpretation Act 1984</w:t>
      </w:r>
      <w:r w:rsidR="00BA6453" w:rsidRPr="00442DC9">
        <w:t xml:space="preserve">, subject to their being laid before the Legislative Assembly.  The </w:t>
      </w:r>
      <w:r w:rsidR="00BA6453" w:rsidRPr="00442DC9">
        <w:rPr>
          <w:i/>
        </w:rPr>
        <w:t>Interpretation Act 1984</w:t>
      </w:r>
      <w:r w:rsidR="00BA6453" w:rsidRPr="00442DC9">
        <w:t xml:space="preserve"> s. 42(2) then applied as if the words “or if any regulations are not laid before both Houses of Parliament in accordance with subsection (1)” had been omitted.</w:t>
      </w:r>
    </w:p>
    <w:p w:rsidR="00BA6453" w:rsidRPr="00442DC9" w:rsidRDefault="00F00B22" w:rsidP="00D5391A">
      <w:pPr>
        <w:pStyle w:val="nSubsection"/>
        <w:spacing w:before="100"/>
        <w:rPr>
          <w:snapToGrid w:val="0"/>
        </w:rPr>
      </w:pPr>
      <w:r w:rsidRPr="00442DC9">
        <w:rPr>
          <w:snapToGrid w:val="0"/>
          <w:vertAlign w:val="superscript"/>
        </w:rPr>
        <w:t>8</w:t>
      </w:r>
      <w:r w:rsidR="00BA6453" w:rsidRPr="00442DC9">
        <w:rPr>
          <w:snapToGrid w:val="0"/>
        </w:rPr>
        <w:tab/>
        <w:t xml:space="preserve">The </w:t>
      </w:r>
      <w:r w:rsidR="00BA6453" w:rsidRPr="00442DC9">
        <w:rPr>
          <w:i/>
          <w:snapToGrid w:val="0"/>
        </w:rPr>
        <w:t>Road Traffic (Licensing) Amendment Regulations 1996</w:t>
      </w:r>
      <w:r w:rsidR="00BA6453" w:rsidRPr="00442DC9">
        <w:rPr>
          <w:snapToGrid w:val="0"/>
        </w:rPr>
        <w:t xml:space="preserve"> r. 15 is a transitional provision of no further effect.</w:t>
      </w:r>
    </w:p>
    <w:p w:rsidR="00BA6453" w:rsidRPr="00442DC9" w:rsidRDefault="00F00B22" w:rsidP="00D5391A">
      <w:pPr>
        <w:pStyle w:val="nSubsection"/>
        <w:spacing w:before="100"/>
        <w:rPr>
          <w:snapToGrid w:val="0"/>
        </w:rPr>
      </w:pPr>
      <w:r w:rsidRPr="00442DC9">
        <w:rPr>
          <w:snapToGrid w:val="0"/>
          <w:vertAlign w:val="superscript"/>
        </w:rPr>
        <w:t>9</w:t>
      </w:r>
      <w:r w:rsidR="00BA6453" w:rsidRPr="00442DC9">
        <w:rPr>
          <w:snapToGrid w:val="0"/>
          <w:vertAlign w:val="superscript"/>
        </w:rPr>
        <w:tab/>
      </w:r>
      <w:r w:rsidR="00BA6453" w:rsidRPr="00442DC9">
        <w:rPr>
          <w:snapToGrid w:val="0"/>
        </w:rPr>
        <w:t xml:space="preserve">The </w:t>
      </w:r>
      <w:r w:rsidR="00BA6453" w:rsidRPr="00442DC9">
        <w:rPr>
          <w:i/>
          <w:snapToGrid w:val="0"/>
        </w:rPr>
        <w:t>Road Traffic (Licensing) Amendment Regulations (No. 3) 1996</w:t>
      </w:r>
      <w:r w:rsidR="00BA6453" w:rsidRPr="00442DC9">
        <w:rPr>
          <w:snapToGrid w:val="0"/>
        </w:rPr>
        <w:t xml:space="preserve"> r. 6 is a transitional provision of no further effect.</w:t>
      </w:r>
    </w:p>
    <w:p w:rsidR="00BA6453" w:rsidRPr="00442DC9" w:rsidRDefault="00F00B22" w:rsidP="00D5391A">
      <w:pPr>
        <w:pStyle w:val="nSubsection"/>
        <w:spacing w:before="100"/>
      </w:pPr>
      <w:r w:rsidRPr="00442DC9">
        <w:rPr>
          <w:vertAlign w:val="superscript"/>
        </w:rPr>
        <w:t>10</w:t>
      </w:r>
      <w:r w:rsidR="00BA6453" w:rsidRPr="00442DC9">
        <w:tab/>
        <w:t xml:space="preserve">Disallowance of the </w:t>
      </w:r>
      <w:r w:rsidR="00BA6453" w:rsidRPr="00442DC9">
        <w:rPr>
          <w:i/>
        </w:rPr>
        <w:t>Road Traffic (Licensing) Amendment Regulations (No. 2) 1997</w:t>
      </w:r>
      <w:r w:rsidR="00BA6453" w:rsidRPr="00442DC9">
        <w:t xml:space="preserve"> r. 3(a) on 26 Aug 1997 in </w:t>
      </w:r>
      <w:r w:rsidR="00BA6453" w:rsidRPr="00442DC9">
        <w:rPr>
          <w:i/>
        </w:rPr>
        <w:t xml:space="preserve">Gazette </w:t>
      </w:r>
      <w:r w:rsidR="00BA6453" w:rsidRPr="00442DC9">
        <w:t>2 Sep 1997 p. 5001 has no effect as the relevant provision was subsequently amended prior to disallowance.</w:t>
      </w:r>
    </w:p>
    <w:p w:rsidR="00BA6453" w:rsidRPr="00442DC9" w:rsidRDefault="00F00B22" w:rsidP="00D5391A">
      <w:pPr>
        <w:pStyle w:val="nSubsection"/>
        <w:keepNext/>
        <w:keepLines/>
        <w:spacing w:before="100"/>
      </w:pPr>
      <w:r w:rsidRPr="00442DC9">
        <w:rPr>
          <w:vertAlign w:val="superscript"/>
        </w:rPr>
        <w:t>11</w:t>
      </w:r>
      <w:r w:rsidR="00BA6453" w:rsidRPr="00442DC9">
        <w:tab/>
        <w:t xml:space="preserve">The </w:t>
      </w:r>
      <w:r w:rsidR="00BA6453" w:rsidRPr="00442DC9">
        <w:rPr>
          <w:i/>
        </w:rPr>
        <w:t>Road Traffic (Licensing) Amendment Regulations (No. 3) 2000</w:t>
      </w:r>
      <w:r w:rsidR="00BA6453" w:rsidRPr="00442DC9">
        <w:t xml:space="preserve"> r. 6 reads as follows:</w:t>
      </w:r>
    </w:p>
    <w:p w:rsidR="00BA6453" w:rsidRPr="00442DC9" w:rsidRDefault="00BA6453">
      <w:pPr>
        <w:pStyle w:val="BlankOpen"/>
      </w:pPr>
    </w:p>
    <w:p w:rsidR="00BA6453" w:rsidRPr="00442DC9" w:rsidRDefault="00BA6453">
      <w:pPr>
        <w:pStyle w:val="nzHeading5"/>
        <w:spacing w:before="0"/>
      </w:pPr>
      <w:r w:rsidRPr="00442DC9">
        <w:t>6.</w:t>
      </w:r>
      <w:r w:rsidRPr="00442DC9">
        <w:tab/>
        <w:t>Transitional</w:t>
      </w:r>
    </w:p>
    <w:p w:rsidR="00BA6453" w:rsidRPr="00442DC9" w:rsidRDefault="00BA6453">
      <w:pPr>
        <w:pStyle w:val="nzSubsection"/>
        <w:keepNext/>
        <w:keepLines/>
      </w:pPr>
      <w:r w:rsidRPr="00442DC9">
        <w:tab/>
      </w:r>
      <w:r w:rsidRPr="00442DC9">
        <w:tab/>
        <w:t>A licence for a vehicle of a class described in the portion of the Table deleted by regulation 5(4) is to be taken to be a licence for the appropriate class of vehicle described in the portion of the Table inserted by that regulation.</w:t>
      </w:r>
    </w:p>
    <w:p w:rsidR="00BA6453" w:rsidRPr="00442DC9" w:rsidRDefault="00BA6453">
      <w:pPr>
        <w:pStyle w:val="BlankClose"/>
      </w:pPr>
    </w:p>
    <w:p w:rsidR="00D732CC" w:rsidRDefault="00D732CC">
      <w:pPr>
        <w:sectPr w:rsidR="00D732CC" w:rsidSect="00A77E6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D732CC" w:rsidRDefault="00D732CC"/>
    <w:p w:rsidR="00D732CC" w:rsidRDefault="00D732CC" w:rsidP="00D732CC">
      <w:pPr>
        <w:pStyle w:val="nHeading2"/>
        <w:rPr>
          <w:sz w:val="28"/>
        </w:rPr>
      </w:pPr>
      <w:bookmarkStart w:id="144" w:name="_Toc400970397"/>
      <w:bookmarkStart w:id="145" w:name="_Toc403052344"/>
      <w:r>
        <w:rPr>
          <w:sz w:val="28"/>
        </w:rPr>
        <w:t>Defined terms</w:t>
      </w:r>
      <w:bookmarkEnd w:id="144"/>
      <w:bookmarkEnd w:id="145"/>
    </w:p>
    <w:p w:rsidR="00D732CC" w:rsidRDefault="00D732CC" w:rsidP="00D732CC">
      <w:pPr>
        <w:ind w:left="850" w:right="850"/>
        <w:jc w:val="center"/>
        <w:rPr>
          <w:i/>
          <w:sz w:val="18"/>
        </w:rPr>
      </w:pPr>
    </w:p>
    <w:p w:rsidR="00D732CC" w:rsidRDefault="00D732CC" w:rsidP="00D732CC">
      <w:pPr>
        <w:ind w:left="850" w:right="850"/>
        <w:jc w:val="center"/>
        <w:rPr>
          <w:i/>
          <w:sz w:val="18"/>
        </w:rPr>
      </w:pPr>
      <w:r>
        <w:rPr>
          <w:i/>
          <w:sz w:val="18"/>
        </w:rPr>
        <w:t>[This is a list of terms defined and the provisions where they are defined.  The list is not part of the law.]</w:t>
      </w:r>
    </w:p>
    <w:p w:rsidR="00D732CC" w:rsidRPr="00D732CC" w:rsidRDefault="00D732CC" w:rsidP="00D732CC">
      <w:pPr>
        <w:pBdr>
          <w:bottom w:val="single" w:sz="4" w:space="1" w:color="auto"/>
        </w:pBdr>
        <w:tabs>
          <w:tab w:val="right" w:pos="7070"/>
        </w:tabs>
        <w:ind w:left="578"/>
        <w:rPr>
          <w:b/>
          <w:sz w:val="20"/>
        </w:rPr>
      </w:pPr>
      <w:r>
        <w:rPr>
          <w:b/>
          <w:sz w:val="20"/>
        </w:rPr>
        <w:t>Defined term</w:t>
      </w:r>
      <w:r>
        <w:rPr>
          <w:b/>
          <w:sz w:val="20"/>
        </w:rPr>
        <w:tab/>
        <w:t>Provision(s)</w:t>
      </w:r>
    </w:p>
    <w:p w:rsidR="00D732CC" w:rsidRDefault="00D732CC" w:rsidP="00D732CC">
      <w:pPr>
        <w:pStyle w:val="DefinedTerms"/>
      </w:pPr>
      <w:bookmarkStart w:id="146" w:name="DefinedTerms"/>
      <w:bookmarkEnd w:id="146"/>
      <w:r>
        <w:t>agricultural implement</w:t>
      </w:r>
      <w:r>
        <w:tab/>
        <w:t>3(1)</w:t>
      </w:r>
    </w:p>
    <w:p w:rsidR="00D732CC" w:rsidRDefault="00D732CC" w:rsidP="00D732CC">
      <w:pPr>
        <w:pStyle w:val="DefinedTerms"/>
      </w:pPr>
      <w:r>
        <w:t>agricultural machine</w:t>
      </w:r>
      <w:r>
        <w:tab/>
        <w:t>3(1)</w:t>
      </w:r>
    </w:p>
    <w:p w:rsidR="00D732CC" w:rsidRDefault="00D732CC" w:rsidP="00D732CC">
      <w:pPr>
        <w:pStyle w:val="DefinedTerms"/>
      </w:pPr>
      <w:r>
        <w:t>agricultural vehicle</w:t>
      </w:r>
      <w:r>
        <w:tab/>
        <w:t>3(1)</w:t>
      </w:r>
    </w:p>
    <w:p w:rsidR="00D732CC" w:rsidRDefault="00D732CC" w:rsidP="00D732CC">
      <w:pPr>
        <w:pStyle w:val="DefinedTerms"/>
      </w:pPr>
      <w:r>
        <w:t>approved place</w:t>
      </w:r>
      <w:r>
        <w:tab/>
        <w:t>3C(1A)</w:t>
      </w:r>
    </w:p>
    <w:p w:rsidR="00D732CC" w:rsidRDefault="00D732CC" w:rsidP="00D732CC">
      <w:pPr>
        <w:pStyle w:val="DefinedTerms"/>
      </w:pPr>
      <w:r>
        <w:t>authorised vehicle examiner</w:t>
      </w:r>
      <w:r>
        <w:tab/>
        <w:t>3(1)</w:t>
      </w:r>
    </w:p>
    <w:p w:rsidR="00D732CC" w:rsidRDefault="00D732CC" w:rsidP="00D732CC">
      <w:pPr>
        <w:pStyle w:val="DefinedTerms"/>
      </w:pPr>
      <w:r>
        <w:t>axle</w:t>
      </w:r>
      <w:r>
        <w:tab/>
        <w:t>3(1)</w:t>
      </w:r>
    </w:p>
    <w:p w:rsidR="00D732CC" w:rsidRDefault="00D732CC" w:rsidP="00D732CC">
      <w:pPr>
        <w:pStyle w:val="DefinedTerms"/>
      </w:pPr>
      <w:r>
        <w:t>car or bus</w:t>
      </w:r>
      <w:r>
        <w:tab/>
        <w:t>3(1)</w:t>
      </w:r>
    </w:p>
    <w:p w:rsidR="00D732CC" w:rsidRDefault="00D732CC" w:rsidP="00D732CC">
      <w:pPr>
        <w:pStyle w:val="DefinedTerms"/>
      </w:pPr>
      <w:r>
        <w:t>character</w:t>
      </w:r>
      <w:r>
        <w:tab/>
        <w:t>3(1)</w:t>
      </w:r>
    </w:p>
    <w:p w:rsidR="00D732CC" w:rsidRDefault="00D732CC" w:rsidP="00D732CC">
      <w:pPr>
        <w:pStyle w:val="DefinedTerms"/>
      </w:pPr>
      <w:r>
        <w:t>commencement day</w:t>
      </w:r>
      <w:r>
        <w:tab/>
        <w:t>26E(1)</w:t>
      </w:r>
    </w:p>
    <w:p w:rsidR="00D732CC" w:rsidRDefault="00D732CC" w:rsidP="00D732CC">
      <w:pPr>
        <w:pStyle w:val="DefinedTerms"/>
      </w:pPr>
      <w:r>
        <w:t>compliance plate</w:t>
      </w:r>
      <w:r>
        <w:tab/>
        <w:t>3(1)</w:t>
      </w:r>
    </w:p>
    <w:p w:rsidR="00D732CC" w:rsidRDefault="00D732CC" w:rsidP="00D732CC">
      <w:pPr>
        <w:pStyle w:val="DefinedTerms"/>
      </w:pPr>
      <w:r>
        <w:t>converter dolly</w:t>
      </w:r>
      <w:r>
        <w:tab/>
        <w:t>3(1)</w:t>
      </w:r>
    </w:p>
    <w:p w:rsidR="00D732CC" w:rsidRDefault="00D732CC" w:rsidP="00D732CC">
      <w:pPr>
        <w:pStyle w:val="DefinedTerms"/>
      </w:pPr>
      <w:r>
        <w:t>electric personal transporter</w:t>
      </w:r>
      <w:r>
        <w:tab/>
        <w:t>3(1)</w:t>
      </w:r>
    </w:p>
    <w:p w:rsidR="00D732CC" w:rsidRDefault="00D732CC" w:rsidP="00D732CC">
      <w:pPr>
        <w:pStyle w:val="DefinedTerms"/>
      </w:pPr>
      <w:r>
        <w:t>electric personal transporter use area</w:t>
      </w:r>
      <w:r>
        <w:tab/>
        <w:t>3(1)</w:t>
      </w:r>
    </w:p>
    <w:p w:rsidR="00D732CC" w:rsidRDefault="00D732CC" w:rsidP="00D732CC">
      <w:pPr>
        <w:pStyle w:val="DefinedTerms"/>
      </w:pPr>
      <w:r>
        <w:t>goods vehicle</w:t>
      </w:r>
      <w:r>
        <w:tab/>
        <w:t>3(1)</w:t>
      </w:r>
    </w:p>
    <w:p w:rsidR="00D732CC" w:rsidRDefault="00D732CC" w:rsidP="00D732CC">
      <w:pPr>
        <w:pStyle w:val="DefinedTerms"/>
      </w:pPr>
      <w:r>
        <w:t>goods vehicle derivative</w:t>
      </w:r>
      <w:r>
        <w:tab/>
        <w:t>Sch. 3 cl. 1(3)</w:t>
      </w:r>
    </w:p>
    <w:p w:rsidR="00D732CC" w:rsidRDefault="00D732CC" w:rsidP="00D732CC">
      <w:pPr>
        <w:pStyle w:val="DefinedTerms"/>
      </w:pPr>
      <w:r>
        <w:t>heavy trailer</w:t>
      </w:r>
      <w:r>
        <w:tab/>
        <w:t>3(1)</w:t>
      </w:r>
    </w:p>
    <w:p w:rsidR="00D732CC" w:rsidRDefault="00D732CC" w:rsidP="00D732CC">
      <w:pPr>
        <w:pStyle w:val="DefinedTerms"/>
      </w:pPr>
      <w:r>
        <w:t>heavy vehicle</w:t>
      </w:r>
      <w:r>
        <w:tab/>
        <w:t>3(1)</w:t>
      </w:r>
    </w:p>
    <w:p w:rsidR="00D732CC" w:rsidRDefault="00D732CC" w:rsidP="00D732CC">
      <w:pPr>
        <w:pStyle w:val="DefinedTerms"/>
      </w:pPr>
      <w:r>
        <w:t>holder</w:t>
      </w:r>
      <w:r>
        <w:tab/>
        <w:t>26E(2)</w:t>
      </w:r>
    </w:p>
    <w:p w:rsidR="00D732CC" w:rsidRDefault="00D732CC" w:rsidP="00D732CC">
      <w:pPr>
        <w:pStyle w:val="DefinedTerms"/>
      </w:pPr>
      <w:r>
        <w:t>ID prevention state</w:t>
      </w:r>
      <w:r>
        <w:tab/>
        <w:t>25AA(1)</w:t>
      </w:r>
    </w:p>
    <w:p w:rsidR="00D732CC" w:rsidRDefault="00D732CC" w:rsidP="00D732CC">
      <w:pPr>
        <w:pStyle w:val="DefinedTerms"/>
      </w:pPr>
      <w:r>
        <w:t>identifier</w:t>
      </w:r>
      <w:r>
        <w:tab/>
        <w:t>3(1)</w:t>
      </w:r>
    </w:p>
    <w:p w:rsidR="00D732CC" w:rsidRDefault="00D732CC" w:rsidP="00D732CC">
      <w:pPr>
        <w:pStyle w:val="DefinedTerms"/>
      </w:pPr>
      <w:r>
        <w:t>imitation plate</w:t>
      </w:r>
      <w:r>
        <w:tab/>
        <w:t>27A</w:t>
      </w:r>
    </w:p>
    <w:p w:rsidR="00D732CC" w:rsidRDefault="00D732CC" w:rsidP="00D732CC">
      <w:pPr>
        <w:pStyle w:val="DefinedTerms"/>
      </w:pPr>
      <w:r>
        <w:t>licence holder</w:t>
      </w:r>
      <w:r>
        <w:tab/>
        <w:t>3(1)</w:t>
      </w:r>
    </w:p>
    <w:p w:rsidR="00D732CC" w:rsidRDefault="00D732CC" w:rsidP="00D732CC">
      <w:pPr>
        <w:pStyle w:val="DefinedTerms"/>
      </w:pPr>
      <w:r>
        <w:t>manufacturer’s gross vehicle mass</w:t>
      </w:r>
      <w:r>
        <w:tab/>
        <w:t>3(1)</w:t>
      </w:r>
    </w:p>
    <w:p w:rsidR="00D732CC" w:rsidRDefault="00D732CC" w:rsidP="00D732CC">
      <w:pPr>
        <w:pStyle w:val="DefinedTerms"/>
      </w:pPr>
      <w:r>
        <w:t>motor cycle</w:t>
      </w:r>
      <w:r>
        <w:tab/>
        <w:t>3(1)</w:t>
      </w:r>
    </w:p>
    <w:p w:rsidR="00D732CC" w:rsidRDefault="00D732CC" w:rsidP="00D732CC">
      <w:pPr>
        <w:pStyle w:val="DefinedTerms"/>
      </w:pPr>
      <w:r>
        <w:t>motor home</w:t>
      </w:r>
      <w:r>
        <w:tab/>
        <w:t>3(1)</w:t>
      </w:r>
    </w:p>
    <w:p w:rsidR="00D732CC" w:rsidRDefault="00D732CC" w:rsidP="00D732CC">
      <w:pPr>
        <w:pStyle w:val="DefinedTerms"/>
      </w:pPr>
      <w:r>
        <w:t>motor vehicle</w:t>
      </w:r>
      <w:r>
        <w:tab/>
        <w:t>3(1)</w:t>
      </w:r>
    </w:p>
    <w:p w:rsidR="00D732CC" w:rsidRDefault="00D732CC" w:rsidP="00D732CC">
      <w:pPr>
        <w:pStyle w:val="DefinedTerms"/>
      </w:pPr>
      <w:r>
        <w:t>motorised wheelchair</w:t>
      </w:r>
      <w:r>
        <w:tab/>
        <w:t>3(1)</w:t>
      </w:r>
    </w:p>
    <w:p w:rsidR="00D732CC" w:rsidRDefault="00D732CC" w:rsidP="00D732CC">
      <w:pPr>
        <w:pStyle w:val="DefinedTerms"/>
      </w:pPr>
      <w:r>
        <w:t>MRC</w:t>
      </w:r>
      <w:r>
        <w:tab/>
        <w:t>3(1)</w:t>
      </w:r>
    </w:p>
    <w:p w:rsidR="00D732CC" w:rsidRDefault="00D732CC" w:rsidP="00D732CC">
      <w:pPr>
        <w:pStyle w:val="DefinedTerms"/>
      </w:pPr>
      <w:r>
        <w:t>name plates</w:t>
      </w:r>
      <w:r>
        <w:tab/>
        <w:t>3(1)</w:t>
      </w:r>
    </w:p>
    <w:p w:rsidR="00D732CC" w:rsidRDefault="00D732CC" w:rsidP="00D732CC">
      <w:pPr>
        <w:pStyle w:val="DefinedTerms"/>
      </w:pPr>
      <w:r>
        <w:t>new owner</w:t>
      </w:r>
      <w:r>
        <w:tab/>
        <w:t>16A(1)</w:t>
      </w:r>
    </w:p>
    <w:p w:rsidR="00D732CC" w:rsidRDefault="00D732CC" w:rsidP="00D732CC">
      <w:pPr>
        <w:pStyle w:val="DefinedTerms"/>
      </w:pPr>
      <w:r>
        <w:t>obscuring device</w:t>
      </w:r>
      <w:r>
        <w:tab/>
        <w:t>25AA(1)</w:t>
      </w:r>
    </w:p>
    <w:p w:rsidR="00D732CC" w:rsidRDefault="00D732CC" w:rsidP="00D732CC">
      <w:pPr>
        <w:pStyle w:val="DefinedTerms"/>
      </w:pPr>
      <w:r>
        <w:t>obscuring device action</w:t>
      </w:r>
      <w:r>
        <w:tab/>
        <w:t>25AA(1)</w:t>
      </w:r>
    </w:p>
    <w:p w:rsidR="00D732CC" w:rsidRDefault="00D732CC" w:rsidP="00D732CC">
      <w:pPr>
        <w:pStyle w:val="DefinedTerms"/>
      </w:pPr>
      <w:r>
        <w:t>ordinary plates</w:t>
      </w:r>
      <w:r>
        <w:tab/>
        <w:t>3(1)</w:t>
      </w:r>
    </w:p>
    <w:p w:rsidR="00D732CC" w:rsidRDefault="00D732CC" w:rsidP="00D732CC">
      <w:pPr>
        <w:pStyle w:val="DefinedTerms"/>
      </w:pPr>
      <w:r>
        <w:t>permit</w:t>
      </w:r>
      <w:r>
        <w:tab/>
        <w:t>11(1)</w:t>
      </w:r>
    </w:p>
    <w:p w:rsidR="00D732CC" w:rsidRDefault="00D732CC" w:rsidP="00D732CC">
      <w:pPr>
        <w:pStyle w:val="DefinedTerms"/>
      </w:pPr>
      <w:r>
        <w:t>personalised plates</w:t>
      </w:r>
      <w:r>
        <w:tab/>
        <w:t>3(1)</w:t>
      </w:r>
    </w:p>
    <w:p w:rsidR="00D732CC" w:rsidRDefault="00D732CC" w:rsidP="00D732CC">
      <w:pPr>
        <w:pStyle w:val="DefinedTerms"/>
      </w:pPr>
      <w:r>
        <w:t>plate</w:t>
      </w:r>
      <w:r>
        <w:tab/>
        <w:t>25AA(1)</w:t>
      </w:r>
    </w:p>
    <w:p w:rsidR="00D732CC" w:rsidRDefault="00D732CC" w:rsidP="00D732CC">
      <w:pPr>
        <w:pStyle w:val="DefinedTerms"/>
      </w:pPr>
      <w:r>
        <w:t>plate fee</w:t>
      </w:r>
      <w:r>
        <w:tab/>
        <w:t>26D</w:t>
      </w:r>
    </w:p>
    <w:p w:rsidR="00D732CC" w:rsidRDefault="00D732CC" w:rsidP="00D732CC">
      <w:pPr>
        <w:pStyle w:val="DefinedTerms"/>
      </w:pPr>
      <w:r>
        <w:t>prime mover</w:t>
      </w:r>
      <w:r>
        <w:tab/>
        <w:t>3(1)</w:t>
      </w:r>
    </w:p>
    <w:p w:rsidR="00D732CC" w:rsidRDefault="00D732CC" w:rsidP="00D732CC">
      <w:pPr>
        <w:pStyle w:val="DefinedTerms"/>
      </w:pPr>
      <w:r>
        <w:t>read</w:t>
      </w:r>
      <w:r>
        <w:tab/>
        <w:t>25AA(1)</w:t>
      </w:r>
    </w:p>
    <w:p w:rsidR="00D732CC" w:rsidRDefault="00D732CC" w:rsidP="00D732CC">
      <w:pPr>
        <w:pStyle w:val="DefinedTerms"/>
      </w:pPr>
      <w:r>
        <w:t>reflective plates</w:t>
      </w:r>
      <w:r>
        <w:tab/>
        <w:t>3(1)</w:t>
      </w:r>
    </w:p>
    <w:p w:rsidR="00D732CC" w:rsidRDefault="00D732CC" w:rsidP="00D732CC">
      <w:pPr>
        <w:pStyle w:val="DefinedTerms"/>
      </w:pPr>
      <w:r>
        <w:t>registration label</w:t>
      </w:r>
      <w:r>
        <w:tab/>
        <w:t>32(1), 33(1)</w:t>
      </w:r>
    </w:p>
    <w:p w:rsidR="00D732CC" w:rsidRDefault="00D732CC" w:rsidP="00D732CC">
      <w:pPr>
        <w:pStyle w:val="DefinedTerms"/>
      </w:pPr>
      <w:r>
        <w:t>renewal period</w:t>
      </w:r>
      <w:r>
        <w:tab/>
        <w:t>3(1)</w:t>
      </w:r>
    </w:p>
    <w:p w:rsidR="00D732CC" w:rsidRDefault="00D732CC" w:rsidP="00D732CC">
      <w:pPr>
        <w:pStyle w:val="DefinedTerms"/>
      </w:pPr>
      <w:r>
        <w:t>repairable write</w:t>
      </w:r>
      <w:r>
        <w:noBreakHyphen/>
        <w:t>off</w:t>
      </w:r>
      <w:r>
        <w:tab/>
        <w:t>3(1)</w:t>
      </w:r>
    </w:p>
    <w:p w:rsidR="00D732CC" w:rsidRDefault="00D732CC" w:rsidP="00D732CC">
      <w:pPr>
        <w:pStyle w:val="DefinedTerms"/>
      </w:pPr>
      <w:r>
        <w:t>restricted access vehicle</w:t>
      </w:r>
      <w:r>
        <w:tab/>
        <w:t>3(1)</w:t>
      </w:r>
    </w:p>
    <w:p w:rsidR="00D732CC" w:rsidRDefault="00D732CC" w:rsidP="00D732CC">
      <w:pPr>
        <w:pStyle w:val="DefinedTerms"/>
      </w:pPr>
      <w:r>
        <w:t>seasonal heavy vehicle licence</w:t>
      </w:r>
      <w:r>
        <w:tab/>
        <w:t>3(1)</w:t>
      </w:r>
    </w:p>
    <w:p w:rsidR="00D732CC" w:rsidRDefault="00D732CC" w:rsidP="00D732CC">
      <w:pPr>
        <w:pStyle w:val="DefinedTerms"/>
      </w:pPr>
      <w:r>
        <w:t>semi</w:t>
      </w:r>
      <w:r>
        <w:noBreakHyphen/>
        <w:t>trailer</w:t>
      </w:r>
      <w:r>
        <w:tab/>
        <w:t>3(1)</w:t>
      </w:r>
    </w:p>
    <w:p w:rsidR="00D732CC" w:rsidRDefault="00D732CC" w:rsidP="00D732CC">
      <w:pPr>
        <w:pStyle w:val="DefinedTerms"/>
      </w:pPr>
      <w:r>
        <w:t>set</w:t>
      </w:r>
      <w:r>
        <w:tab/>
        <w:t>26D</w:t>
      </w:r>
    </w:p>
    <w:p w:rsidR="00D732CC" w:rsidRDefault="00D732CC" w:rsidP="00D732CC">
      <w:pPr>
        <w:pStyle w:val="DefinedTerms"/>
      </w:pPr>
      <w:r>
        <w:t>special plates</w:t>
      </w:r>
      <w:r>
        <w:tab/>
        <w:t>3(1)</w:t>
      </w:r>
    </w:p>
    <w:p w:rsidR="00D732CC" w:rsidRDefault="00D732CC" w:rsidP="00D732CC">
      <w:pPr>
        <w:pStyle w:val="DefinedTerms"/>
      </w:pPr>
      <w:r>
        <w:t>special purpose vehicle</w:t>
      </w:r>
      <w:r>
        <w:tab/>
        <w:t>3(1)</w:t>
      </w:r>
    </w:p>
    <w:p w:rsidR="00D732CC" w:rsidRDefault="00D732CC" w:rsidP="00D732CC">
      <w:pPr>
        <w:pStyle w:val="DefinedTerms"/>
      </w:pPr>
      <w:r>
        <w:t>statutory write</w:t>
      </w:r>
      <w:r>
        <w:noBreakHyphen/>
        <w:t>off</w:t>
      </w:r>
      <w:r>
        <w:tab/>
        <w:t>3(1)</w:t>
      </w:r>
    </w:p>
    <w:p w:rsidR="00D732CC" w:rsidRDefault="00D732CC" w:rsidP="00D732CC">
      <w:pPr>
        <w:pStyle w:val="DefinedTerms"/>
      </w:pPr>
      <w:r>
        <w:t>tow truck</w:t>
      </w:r>
      <w:r>
        <w:tab/>
        <w:t>3(1)</w:t>
      </w:r>
    </w:p>
    <w:p w:rsidR="00D732CC" w:rsidRDefault="00D732CC" w:rsidP="00D732CC">
      <w:pPr>
        <w:pStyle w:val="DefinedTerms"/>
      </w:pPr>
      <w:r>
        <w:t>trailer</w:t>
      </w:r>
      <w:r>
        <w:tab/>
        <w:t>3(1)</w:t>
      </w:r>
    </w:p>
    <w:p w:rsidR="00D732CC" w:rsidRDefault="00D732CC" w:rsidP="00D732CC">
      <w:pPr>
        <w:pStyle w:val="DefinedTerms"/>
      </w:pPr>
      <w:r>
        <w:t>trailer derivative</w:t>
      </w:r>
      <w:r>
        <w:tab/>
        <w:t>Sch. 3 cl. 1(3)</w:t>
      </w:r>
    </w:p>
    <w:p w:rsidR="00D732CC" w:rsidRDefault="00D732CC" w:rsidP="00D732CC">
      <w:pPr>
        <w:pStyle w:val="DefinedTerms"/>
      </w:pPr>
      <w:r>
        <w:t>unloaded mass</w:t>
      </w:r>
      <w:r>
        <w:tab/>
        <w:t>3(1)</w:t>
      </w:r>
    </w:p>
    <w:p w:rsidR="00D732CC" w:rsidRDefault="00D732CC" w:rsidP="00D732CC">
      <w:pPr>
        <w:pStyle w:val="DefinedTerms"/>
      </w:pPr>
      <w:r>
        <w:t>vehicle identification number</w:t>
      </w:r>
      <w:r>
        <w:tab/>
        <w:t>3(1)</w:t>
      </w:r>
    </w:p>
    <w:p w:rsidR="00D732CC" w:rsidRDefault="00D732CC" w:rsidP="00D732CC">
      <w:pPr>
        <w:pStyle w:val="DefinedTerms"/>
      </w:pPr>
      <w:r>
        <w:t>Vehicle Standards</w:t>
      </w:r>
      <w:r>
        <w:tab/>
        <w:t>3(1)</w:t>
      </w:r>
    </w:p>
    <w:p w:rsidR="00D732CC" w:rsidRDefault="00D732CC" w:rsidP="00D732CC">
      <w:pPr>
        <w:pStyle w:val="DefinedTerms"/>
      </w:pPr>
      <w:r>
        <w:t>Written</w:t>
      </w:r>
      <w:r>
        <w:noBreakHyphen/>
        <w:t>Off Vehicle Register</w:t>
      </w:r>
      <w:r>
        <w:tab/>
        <w:t>3(1)</w:t>
      </w:r>
    </w:p>
    <w:p w:rsidR="00D732CC" w:rsidRDefault="00D732CC" w:rsidP="00D732CC">
      <w:pPr>
        <w:pStyle w:val="DefinedTerms"/>
      </w:pPr>
    </w:p>
    <w:p w:rsidR="00D732CC" w:rsidRDefault="00D732CC" w:rsidP="00D732CC">
      <w:pPr>
        <w:spacing w:before="240"/>
      </w:pPr>
    </w:p>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Default="00D732CC"/>
    <w:p w:rsidR="00D732CC" w:rsidRPr="00442DC9" w:rsidRDefault="00D732CC">
      <w:pPr>
        <w:sectPr w:rsidR="00D732CC" w:rsidRPr="00442DC9" w:rsidSect="00A77E63">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F00B22" w:rsidRPr="00442DC9" w:rsidRDefault="00F00B22"/>
    <w:sectPr w:rsidR="00F00B22" w:rsidRPr="00442DC9" w:rsidSect="00A77E63">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425" w:rsidRDefault="007D4425">
      <w:r>
        <w:separator/>
      </w:r>
    </w:p>
  </w:endnote>
  <w:endnote w:type="continuationSeparator" w:id="0">
    <w:p w:rsidR="007D4425" w:rsidRDefault="007D4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580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5805">
      <w:rPr>
        <w:rStyle w:val="PageNumber"/>
        <w:rFonts w:ascii="Arial" w:hAnsi="Arial" w:cs="Arial"/>
        <w:noProof/>
      </w:rPr>
      <w:t>iii</w:t>
    </w:r>
    <w:r>
      <w:rPr>
        <w:rStyle w:val="PageNumber"/>
        <w:rFonts w:ascii="Arial" w:hAnsi="Arial" w:cs="Arial"/>
      </w:rPr>
      <w:fldChar w:fldCharType="end"/>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5805">
      <w:rPr>
        <w:rStyle w:val="PageNumber"/>
        <w:rFonts w:ascii="Arial" w:hAnsi="Arial" w:cs="Arial"/>
        <w:noProof/>
      </w:rPr>
      <w:t>i</w:t>
    </w:r>
    <w:r>
      <w:rPr>
        <w:rStyle w:val="PageNumber"/>
        <w:rFonts w:ascii="Arial" w:hAnsi="Arial" w:cs="Arial"/>
      </w:rPr>
      <w:fldChar w:fldCharType="end"/>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5805">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r>
      <w:rPr>
        <w:rFonts w:ascii="Arial" w:hAnsi="Arial" w:cs="Arial"/>
        <w:sz w:val="20"/>
        <w:lang w:val="en-US"/>
      </w:rPr>
      <w:t xml:space="preserve"> </w:t>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5805">
      <w:rPr>
        <w:rStyle w:val="CharPageNo"/>
        <w:rFonts w:ascii="Arial" w:hAnsi="Arial"/>
        <w:noProof/>
      </w:rPr>
      <w:t>75</w:t>
    </w:r>
    <w:r>
      <w:rPr>
        <w:rStyle w:val="CharPageNo"/>
        <w:rFonts w:ascii="Arial" w:hAnsi="Arial"/>
      </w:rPr>
      <w:fldChar w:fldCharType="end"/>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E63" w:rsidRDefault="00A77E63">
    <w:pPr>
      <w:pStyle w:val="Footer"/>
      <w:tabs>
        <w:tab w:val="clear" w:pos="4153"/>
        <w:tab w:val="right" w:pos="7088"/>
      </w:tabs>
      <w:rPr>
        <w:rStyle w:val="PageNumber"/>
      </w:rPr>
    </w:pPr>
  </w:p>
  <w:p w:rsidR="00A77E63" w:rsidRDefault="00A77E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5805">
      <w:rPr>
        <w:rFonts w:ascii="Arial" w:hAnsi="Arial" w:cs="Arial"/>
        <w:sz w:val="20"/>
        <w:lang w:val="en-US"/>
      </w:rPr>
      <w:t>17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5805">
      <w:rPr>
        <w:rFonts w:ascii="Arial" w:hAnsi="Arial" w:cs="Arial"/>
        <w:sz w:val="20"/>
        <w:lang w:val="en-US"/>
      </w:rPr>
      <w:t>09-a0-00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5805">
      <w:rPr>
        <w:rStyle w:val="CharPageNo"/>
        <w:rFonts w:ascii="Arial" w:hAnsi="Arial"/>
        <w:noProof/>
      </w:rPr>
      <w:t>1</w:t>
    </w:r>
    <w:r>
      <w:rPr>
        <w:rStyle w:val="CharPageNo"/>
        <w:rFonts w:ascii="Arial" w:hAnsi="Arial"/>
      </w:rPr>
      <w:fldChar w:fldCharType="end"/>
    </w:r>
  </w:p>
  <w:p w:rsidR="007D4425" w:rsidRPr="00A77E63" w:rsidRDefault="00A77E63" w:rsidP="00A77E6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425" w:rsidRDefault="007D4425">
      <w:r>
        <w:separator/>
      </w:r>
    </w:p>
  </w:footnote>
  <w:footnote w:type="continuationSeparator" w:id="0">
    <w:p w:rsidR="007D4425" w:rsidRDefault="007D44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805" w:rsidRDefault="004958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805" w:rsidRDefault="004958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805" w:rsidRDefault="004958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4425">
      <w:trPr>
        <w:cantSplit/>
      </w:trPr>
      <w:tc>
        <w:tcPr>
          <w:tcW w:w="7258" w:type="dxa"/>
          <w:gridSpan w:val="2"/>
        </w:tcPr>
        <w:p w:rsidR="007D4425" w:rsidRDefault="00041BAE">
          <w:pPr>
            <w:pStyle w:val="HeaderActNameLeft"/>
          </w:pPr>
          <w:fldSimple w:instr=" Styleref &quot;Name of Act/Reg&quot; ">
            <w:r w:rsidR="00495805">
              <w:rPr>
                <w:noProof/>
              </w:rPr>
              <w:t>Road Traffic (Licensing) Regulations 1975</w:t>
            </w:r>
          </w:fldSimple>
        </w:p>
      </w:tc>
    </w:tr>
    <w:tr w:rsidR="007D4425">
      <w:tc>
        <w:tcPr>
          <w:tcW w:w="1548" w:type="dxa"/>
        </w:tcPr>
        <w:p w:rsidR="007D4425" w:rsidRDefault="007D4425">
          <w:pPr>
            <w:pStyle w:val="HeaderNumberLeft"/>
          </w:pPr>
        </w:p>
      </w:tc>
      <w:tc>
        <w:tcPr>
          <w:tcW w:w="5715" w:type="dxa"/>
        </w:tcPr>
        <w:p w:rsidR="007D4425" w:rsidRDefault="007D4425">
          <w:pPr>
            <w:pStyle w:val="HeaderTextLeft"/>
          </w:pPr>
        </w:p>
      </w:tc>
    </w:tr>
    <w:tr w:rsidR="007D4425">
      <w:tc>
        <w:tcPr>
          <w:tcW w:w="1548" w:type="dxa"/>
        </w:tcPr>
        <w:p w:rsidR="007D4425" w:rsidRDefault="007D4425">
          <w:pPr>
            <w:pStyle w:val="HeaderNumberLeft"/>
          </w:pPr>
        </w:p>
      </w:tc>
      <w:tc>
        <w:tcPr>
          <w:tcW w:w="5715" w:type="dxa"/>
        </w:tcPr>
        <w:p w:rsidR="007D4425" w:rsidRDefault="007D4425">
          <w:pPr>
            <w:pStyle w:val="HeaderTextLeft"/>
          </w:pPr>
        </w:p>
      </w:tc>
    </w:tr>
    <w:tr w:rsidR="007D4425">
      <w:trPr>
        <w:cantSplit/>
      </w:trPr>
      <w:tc>
        <w:tcPr>
          <w:tcW w:w="7258" w:type="dxa"/>
          <w:gridSpan w:val="2"/>
        </w:tcPr>
        <w:p w:rsidR="007D4425" w:rsidRDefault="007D4425">
          <w:pPr>
            <w:pStyle w:val="HeaderSectionLeft"/>
            <w:rPr>
              <w:b w:val="0"/>
            </w:rPr>
          </w:pPr>
          <w:r>
            <w:rPr>
              <w:b w:val="0"/>
            </w:rPr>
            <w:t>Contents</w:t>
          </w:r>
        </w:p>
      </w:tc>
    </w:tr>
  </w:tbl>
  <w:p w:rsidR="007D4425" w:rsidRDefault="007D44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4425">
      <w:trPr>
        <w:cantSplit/>
      </w:trPr>
      <w:tc>
        <w:tcPr>
          <w:tcW w:w="7258" w:type="dxa"/>
          <w:gridSpan w:val="2"/>
        </w:tcPr>
        <w:p w:rsidR="007D4425" w:rsidRDefault="00041BAE">
          <w:pPr>
            <w:pStyle w:val="HeaderActNameRight"/>
            <w:ind w:right="17"/>
          </w:pPr>
          <w:fldSimple w:instr=" Styleref &quot;Name of Act/Reg&quot; ">
            <w:r w:rsidR="00495805">
              <w:rPr>
                <w:noProof/>
              </w:rPr>
              <w:t>Road Traffic (Licensing) Regulations 1975</w:t>
            </w:r>
          </w:fldSimple>
        </w:p>
      </w:tc>
    </w:tr>
    <w:tr w:rsidR="007D4425">
      <w:tc>
        <w:tcPr>
          <w:tcW w:w="5715" w:type="dxa"/>
        </w:tcPr>
        <w:p w:rsidR="007D4425" w:rsidRDefault="007D4425">
          <w:pPr>
            <w:pStyle w:val="HeaderTextRight"/>
          </w:pPr>
        </w:p>
      </w:tc>
      <w:tc>
        <w:tcPr>
          <w:tcW w:w="1548" w:type="dxa"/>
        </w:tcPr>
        <w:p w:rsidR="007D4425" w:rsidRDefault="007D4425">
          <w:pPr>
            <w:pStyle w:val="HeaderNumberRight"/>
            <w:ind w:right="17"/>
          </w:pPr>
        </w:p>
      </w:tc>
    </w:tr>
    <w:tr w:rsidR="007D4425">
      <w:tc>
        <w:tcPr>
          <w:tcW w:w="5715" w:type="dxa"/>
        </w:tcPr>
        <w:p w:rsidR="007D4425" w:rsidRDefault="007D4425">
          <w:pPr>
            <w:pStyle w:val="HeaderTextRight"/>
          </w:pPr>
        </w:p>
      </w:tc>
      <w:tc>
        <w:tcPr>
          <w:tcW w:w="1548" w:type="dxa"/>
        </w:tcPr>
        <w:p w:rsidR="007D4425" w:rsidRDefault="007D4425">
          <w:pPr>
            <w:pStyle w:val="HeaderNumberRight"/>
            <w:ind w:right="17"/>
          </w:pPr>
        </w:p>
      </w:tc>
    </w:tr>
    <w:tr w:rsidR="007D4425">
      <w:trPr>
        <w:cantSplit/>
      </w:trPr>
      <w:tc>
        <w:tcPr>
          <w:tcW w:w="7258" w:type="dxa"/>
          <w:gridSpan w:val="2"/>
        </w:tcPr>
        <w:p w:rsidR="007D4425" w:rsidRDefault="007D4425">
          <w:pPr>
            <w:pStyle w:val="HeaderSectionRight"/>
            <w:ind w:right="17"/>
            <w:rPr>
              <w:b w:val="0"/>
            </w:rPr>
          </w:pPr>
          <w:r>
            <w:rPr>
              <w:b w:val="0"/>
            </w:rPr>
            <w:t>Contents</w:t>
          </w:r>
        </w:p>
      </w:tc>
    </w:tr>
  </w:tbl>
  <w:p w:rsidR="007D4425" w:rsidRDefault="007D44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4425">
      <w:trPr>
        <w:cantSplit/>
      </w:trPr>
      <w:tc>
        <w:tcPr>
          <w:tcW w:w="7263" w:type="dxa"/>
          <w:gridSpan w:val="2"/>
        </w:tcPr>
        <w:p w:rsidR="007D4425" w:rsidRDefault="00041BAE">
          <w:pPr>
            <w:pStyle w:val="HeaderActNameLeft"/>
          </w:pPr>
          <w:fldSimple w:instr=" Styleref &quot;Name of Act/Reg&quot; ">
            <w:r w:rsidR="00495805">
              <w:rPr>
                <w:noProof/>
              </w:rPr>
              <w:t>Road Traffic (Licensing) Regulations 1975</w:t>
            </w:r>
          </w:fldSimple>
        </w:p>
      </w:tc>
    </w:tr>
    <w:tr w:rsidR="007D4425">
      <w:tc>
        <w:tcPr>
          <w:tcW w:w="1548" w:type="dxa"/>
        </w:tcPr>
        <w:p w:rsidR="007D4425" w:rsidRDefault="00041BAE">
          <w:pPr>
            <w:pStyle w:val="HeaderNumberLeft"/>
          </w:pPr>
          <w:r>
            <w:fldChar w:fldCharType="begin"/>
          </w:r>
          <w:r>
            <w:instrText xml:space="preserve"> styleref CharPartNo </w:instrText>
          </w:r>
          <w:r>
            <w:rPr>
              <w:noProof/>
            </w:rPr>
            <w:fldChar w:fldCharType="end"/>
          </w:r>
        </w:p>
      </w:tc>
      <w:tc>
        <w:tcPr>
          <w:tcW w:w="5715" w:type="dxa"/>
          <w:vAlign w:val="bottom"/>
        </w:tcPr>
        <w:p w:rsidR="007D4425" w:rsidRDefault="00041BAE">
          <w:pPr>
            <w:pStyle w:val="HeaderTextLeft"/>
          </w:pPr>
          <w:r>
            <w:fldChar w:fldCharType="begin"/>
          </w:r>
          <w:r>
            <w:instrText xml:space="preserve"> styleref CharPartText </w:instrText>
          </w:r>
          <w:r>
            <w:rPr>
              <w:noProof/>
            </w:rPr>
            <w:fldChar w:fldCharType="end"/>
          </w:r>
        </w:p>
      </w:tc>
    </w:tr>
    <w:tr w:rsidR="007D4425">
      <w:tc>
        <w:tcPr>
          <w:tcW w:w="1548" w:type="dxa"/>
        </w:tcPr>
        <w:p w:rsidR="007D4425" w:rsidRDefault="007D4425">
          <w:pPr>
            <w:pStyle w:val="HeaderNumberLeft"/>
          </w:pPr>
          <w:r>
            <w:fldChar w:fldCharType="begin"/>
          </w:r>
          <w:r>
            <w:instrText xml:space="preserve"> styleref CharDivNo </w:instrText>
          </w:r>
          <w:r>
            <w:fldChar w:fldCharType="end"/>
          </w:r>
        </w:p>
      </w:tc>
      <w:tc>
        <w:tcPr>
          <w:tcW w:w="5715" w:type="dxa"/>
        </w:tcPr>
        <w:p w:rsidR="007D4425" w:rsidRDefault="007D4425">
          <w:pPr>
            <w:pStyle w:val="HeaderTextLeft"/>
          </w:pPr>
          <w:r>
            <w:fldChar w:fldCharType="begin"/>
          </w:r>
          <w:r>
            <w:instrText xml:space="preserve"> styleref CharDivText </w:instrText>
          </w:r>
          <w:r>
            <w:fldChar w:fldCharType="end"/>
          </w:r>
        </w:p>
      </w:tc>
    </w:tr>
    <w:tr w:rsidR="007D4425">
      <w:trPr>
        <w:cantSplit/>
      </w:trPr>
      <w:tc>
        <w:tcPr>
          <w:tcW w:w="7263" w:type="dxa"/>
          <w:gridSpan w:val="2"/>
        </w:tcPr>
        <w:p w:rsidR="007D4425" w:rsidRDefault="007D4425">
          <w:pPr>
            <w:pStyle w:val="HeaderSectionLeft"/>
          </w:pPr>
          <w:r>
            <w:t xml:space="preserve">r. </w:t>
          </w:r>
          <w:fldSimple w:instr=" styleref CharSectno ">
            <w:r w:rsidR="00495805">
              <w:rPr>
                <w:noProof/>
              </w:rPr>
              <w:t>1</w:t>
            </w:r>
          </w:fldSimple>
        </w:p>
      </w:tc>
    </w:tr>
  </w:tbl>
  <w:p w:rsidR="007D4425" w:rsidRDefault="007D442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4425">
      <w:trPr>
        <w:cantSplit/>
      </w:trPr>
      <w:tc>
        <w:tcPr>
          <w:tcW w:w="7263" w:type="dxa"/>
          <w:gridSpan w:val="2"/>
        </w:tcPr>
        <w:p w:rsidR="007D4425" w:rsidRDefault="00041BAE">
          <w:pPr>
            <w:pStyle w:val="HeaderActNameRight"/>
            <w:ind w:right="17"/>
          </w:pPr>
          <w:fldSimple w:instr=" Styleref &quot;Name of Act/Reg&quot; ">
            <w:r w:rsidR="00495805">
              <w:rPr>
                <w:noProof/>
              </w:rPr>
              <w:t>Road Traffic (Licensing) Regulations 1975</w:t>
            </w:r>
          </w:fldSimple>
        </w:p>
      </w:tc>
    </w:tr>
    <w:tr w:rsidR="007D4425">
      <w:tc>
        <w:tcPr>
          <w:tcW w:w="5715" w:type="dxa"/>
          <w:vAlign w:val="bottom"/>
        </w:tcPr>
        <w:p w:rsidR="007D4425" w:rsidRDefault="00041BAE">
          <w:pPr>
            <w:pStyle w:val="HeaderTextRight"/>
          </w:pPr>
          <w:r>
            <w:fldChar w:fldCharType="begin"/>
          </w:r>
          <w:r>
            <w:instrText xml:space="preserve"> styleref CharPartText </w:instrText>
          </w:r>
          <w:r>
            <w:rPr>
              <w:noProof/>
            </w:rPr>
            <w:fldChar w:fldCharType="end"/>
          </w:r>
        </w:p>
      </w:tc>
      <w:tc>
        <w:tcPr>
          <w:tcW w:w="1548" w:type="dxa"/>
        </w:tcPr>
        <w:p w:rsidR="007D4425" w:rsidRDefault="00041BAE">
          <w:pPr>
            <w:pStyle w:val="HeaderNumberRight"/>
            <w:ind w:right="17"/>
          </w:pPr>
          <w:r>
            <w:fldChar w:fldCharType="begin"/>
          </w:r>
          <w:r>
            <w:instrText xml:space="preserve"> styleref CharPartNo </w:instrText>
          </w:r>
          <w:r>
            <w:rPr>
              <w:noProof/>
            </w:rPr>
            <w:fldChar w:fldCharType="end"/>
          </w:r>
        </w:p>
      </w:tc>
    </w:tr>
    <w:tr w:rsidR="007D4425">
      <w:tc>
        <w:tcPr>
          <w:tcW w:w="5715" w:type="dxa"/>
        </w:tcPr>
        <w:p w:rsidR="007D4425" w:rsidRDefault="007D4425">
          <w:pPr>
            <w:pStyle w:val="HeaderTextRight"/>
          </w:pPr>
          <w:r>
            <w:fldChar w:fldCharType="begin"/>
          </w:r>
          <w:r>
            <w:instrText xml:space="preserve"> styleref CharDivText </w:instrText>
          </w:r>
          <w:r>
            <w:fldChar w:fldCharType="end"/>
          </w:r>
        </w:p>
      </w:tc>
      <w:tc>
        <w:tcPr>
          <w:tcW w:w="1548" w:type="dxa"/>
        </w:tcPr>
        <w:p w:rsidR="007D4425" w:rsidRDefault="007D4425">
          <w:pPr>
            <w:pStyle w:val="HeaderNumberRight"/>
            <w:ind w:right="17"/>
          </w:pPr>
          <w:r>
            <w:fldChar w:fldCharType="begin"/>
          </w:r>
          <w:r>
            <w:instrText xml:space="preserve"> styleref CharDivNo </w:instrText>
          </w:r>
          <w:r>
            <w:fldChar w:fldCharType="end"/>
          </w:r>
        </w:p>
      </w:tc>
    </w:tr>
    <w:tr w:rsidR="007D4425">
      <w:trPr>
        <w:cantSplit/>
      </w:trPr>
      <w:tc>
        <w:tcPr>
          <w:tcW w:w="7263" w:type="dxa"/>
          <w:gridSpan w:val="2"/>
        </w:tcPr>
        <w:p w:rsidR="007D4425" w:rsidRDefault="007D4425">
          <w:pPr>
            <w:pStyle w:val="HeaderSectionRight"/>
            <w:ind w:right="17"/>
          </w:pPr>
          <w:r>
            <w:t xml:space="preserve">r. </w:t>
          </w:r>
          <w:fldSimple w:instr=" styleref CharSectno ">
            <w:r w:rsidR="00495805">
              <w:rPr>
                <w:noProof/>
              </w:rPr>
              <w:t>1</w:t>
            </w:r>
          </w:fldSimple>
        </w:p>
      </w:tc>
    </w:tr>
  </w:tbl>
  <w:p w:rsidR="007D4425" w:rsidRDefault="007D44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425" w:rsidRDefault="007D442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4425">
      <w:trPr>
        <w:cantSplit/>
      </w:trPr>
      <w:tc>
        <w:tcPr>
          <w:tcW w:w="7263" w:type="dxa"/>
          <w:gridSpan w:val="2"/>
        </w:tcPr>
        <w:p w:rsidR="007D4425" w:rsidRDefault="00041BAE">
          <w:pPr>
            <w:pStyle w:val="HeaderActNameLeft"/>
          </w:pPr>
          <w:fldSimple w:instr=" STYLEREF &quot;Name of Act/Reg&quot; \* MERGEFORMAT ">
            <w:r w:rsidR="00495805">
              <w:rPr>
                <w:noProof/>
              </w:rPr>
              <w:t>Road Traffic (Licensing) Regulations 1975</w:t>
            </w:r>
          </w:fldSimple>
        </w:p>
      </w:tc>
    </w:tr>
    <w:tr w:rsidR="007D4425">
      <w:tc>
        <w:tcPr>
          <w:tcW w:w="1548" w:type="dxa"/>
        </w:tcPr>
        <w:p w:rsidR="007D4425" w:rsidRDefault="00041BAE">
          <w:pPr>
            <w:pStyle w:val="HeaderNumberLeft"/>
            <w:rPr>
              <w:b w:val="0"/>
            </w:rPr>
          </w:pPr>
          <w:r>
            <w:fldChar w:fldCharType="begin"/>
          </w:r>
          <w:r>
            <w:instrText xml:space="preserve"> styleref CharSchno </w:instrText>
          </w:r>
          <w:r>
            <w:rPr>
              <w:noProof/>
            </w:rPr>
            <w:fldChar w:fldCharType="end"/>
          </w:r>
        </w:p>
      </w:tc>
      <w:tc>
        <w:tcPr>
          <w:tcW w:w="5715" w:type="dxa"/>
        </w:tcPr>
        <w:p w:rsidR="007D4425" w:rsidRDefault="007D4425">
          <w:pPr>
            <w:pStyle w:val="HeaderTextLeft"/>
          </w:pPr>
          <w:r>
            <w:fldChar w:fldCharType="begin"/>
          </w:r>
          <w:r>
            <w:instrText xml:space="preserve"> styleref CharSchText </w:instrText>
          </w:r>
          <w:r>
            <w:rPr>
              <w:noProof/>
            </w:rPr>
            <w:fldChar w:fldCharType="end"/>
          </w:r>
        </w:p>
      </w:tc>
    </w:tr>
    <w:tr w:rsidR="007D4425">
      <w:tc>
        <w:tcPr>
          <w:tcW w:w="1548" w:type="dxa"/>
        </w:tcPr>
        <w:p w:rsidR="007D4425" w:rsidRDefault="007D4425">
          <w:pPr>
            <w:pStyle w:val="HeaderNumberLeft"/>
            <w:rPr>
              <w:b w:val="0"/>
            </w:rPr>
          </w:pPr>
        </w:p>
      </w:tc>
      <w:tc>
        <w:tcPr>
          <w:tcW w:w="5715" w:type="dxa"/>
        </w:tcPr>
        <w:p w:rsidR="007D4425" w:rsidRDefault="007D4425">
          <w:pPr>
            <w:pStyle w:val="HeaderTextLeft"/>
          </w:pPr>
        </w:p>
      </w:tc>
    </w:tr>
    <w:tr w:rsidR="007D4425">
      <w:tc>
        <w:tcPr>
          <w:tcW w:w="1548" w:type="dxa"/>
        </w:tcPr>
        <w:p w:rsidR="007D4425" w:rsidRDefault="007D4425">
          <w:pPr>
            <w:pStyle w:val="HeaderNumberLeft"/>
          </w:pPr>
          <w:r>
            <w:fldChar w:fldCharType="begin"/>
          </w:r>
          <w:r>
            <w:instrText xml:space="preserve"> IF </w:instrText>
          </w:r>
          <w:fldSimple w:instr=" StyleRef CharSClsNo ">
            <w:r w:rsidR="00495805">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sidR="00495805">
              <w:rPr>
                <w:noProof/>
              </w:rPr>
              <w:instrText>Form 1</w:instrText>
            </w:r>
          </w:fldSimple>
          <w:r>
            <w:instrText xml:space="preserve"> </w:instrText>
          </w:r>
          <w:r>
            <w:fldChar w:fldCharType="separate"/>
          </w:r>
          <w:r w:rsidR="00495805">
            <w:rPr>
              <w:noProof/>
            </w:rPr>
            <w:t>Form 1</w:t>
          </w:r>
          <w:r>
            <w:fldChar w:fldCharType="end"/>
          </w:r>
        </w:p>
      </w:tc>
      <w:tc>
        <w:tcPr>
          <w:tcW w:w="5715" w:type="dxa"/>
        </w:tcPr>
        <w:p w:rsidR="007D4425" w:rsidRDefault="007D4425">
          <w:pPr>
            <w:pStyle w:val="HeaderTextLeft"/>
          </w:pPr>
        </w:p>
      </w:tc>
    </w:tr>
  </w:tbl>
  <w:p w:rsidR="007D4425" w:rsidRDefault="007D442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7D4425">
      <w:trPr>
        <w:cantSplit/>
      </w:trPr>
      <w:tc>
        <w:tcPr>
          <w:tcW w:w="7272" w:type="dxa"/>
          <w:gridSpan w:val="2"/>
        </w:tcPr>
        <w:p w:rsidR="007D4425" w:rsidRDefault="00041BAE">
          <w:pPr>
            <w:pStyle w:val="HeaderActNameRight"/>
            <w:ind w:right="17"/>
          </w:pPr>
          <w:fldSimple w:instr=" STYLEREF &quot;Name of Act/Reg&quot; \* MERGEFORMAT ">
            <w:r w:rsidR="00495805">
              <w:rPr>
                <w:noProof/>
              </w:rPr>
              <w:t>Road Traffic (Licensing) Regulations 1975</w:t>
            </w:r>
          </w:fldSimple>
        </w:p>
      </w:tc>
    </w:tr>
    <w:tr w:rsidR="007D4425">
      <w:tc>
        <w:tcPr>
          <w:tcW w:w="5715" w:type="dxa"/>
        </w:tcPr>
        <w:p w:rsidR="007D4425" w:rsidRDefault="007D4425">
          <w:pPr>
            <w:pStyle w:val="HeaderTextRight"/>
          </w:pPr>
          <w:r>
            <w:fldChar w:fldCharType="begin"/>
          </w:r>
          <w:r>
            <w:instrText xml:space="preserve"> styleref CharSchText </w:instrText>
          </w:r>
          <w:r>
            <w:rPr>
              <w:noProof/>
            </w:rPr>
            <w:fldChar w:fldCharType="end"/>
          </w:r>
        </w:p>
      </w:tc>
      <w:tc>
        <w:tcPr>
          <w:tcW w:w="1557" w:type="dxa"/>
        </w:tcPr>
        <w:p w:rsidR="007D4425" w:rsidRDefault="00041BAE">
          <w:pPr>
            <w:pStyle w:val="HeaderNumberRight"/>
            <w:ind w:right="17"/>
            <w:rPr>
              <w:b w:val="0"/>
            </w:rPr>
          </w:pPr>
          <w:r>
            <w:fldChar w:fldCharType="begin"/>
          </w:r>
          <w:r>
            <w:instrText xml:space="preserve"> styleref CharSchno </w:instrText>
          </w:r>
          <w:r>
            <w:rPr>
              <w:noProof/>
            </w:rPr>
            <w:fldChar w:fldCharType="end"/>
          </w:r>
        </w:p>
      </w:tc>
    </w:tr>
    <w:tr w:rsidR="007D4425">
      <w:tc>
        <w:tcPr>
          <w:tcW w:w="5715" w:type="dxa"/>
        </w:tcPr>
        <w:p w:rsidR="007D4425" w:rsidRDefault="007D4425">
          <w:pPr>
            <w:pStyle w:val="HeaderTextRight"/>
          </w:pPr>
        </w:p>
      </w:tc>
      <w:tc>
        <w:tcPr>
          <w:tcW w:w="1557" w:type="dxa"/>
        </w:tcPr>
        <w:p w:rsidR="007D4425" w:rsidRDefault="007D4425">
          <w:pPr>
            <w:pStyle w:val="HeaderNumberRight"/>
            <w:ind w:right="17"/>
          </w:pPr>
        </w:p>
      </w:tc>
    </w:tr>
    <w:tr w:rsidR="007D4425">
      <w:tc>
        <w:tcPr>
          <w:tcW w:w="5715" w:type="dxa"/>
        </w:tcPr>
        <w:p w:rsidR="007D4425" w:rsidRDefault="007D4425">
          <w:pPr>
            <w:pStyle w:val="HeaderTextLeft"/>
            <w:jc w:val="right"/>
          </w:pPr>
        </w:p>
      </w:tc>
      <w:tc>
        <w:tcPr>
          <w:tcW w:w="1557" w:type="dxa"/>
        </w:tcPr>
        <w:p w:rsidR="007D4425" w:rsidRDefault="007D4425">
          <w:pPr>
            <w:pStyle w:val="HeaderNumberRight"/>
            <w:ind w:right="17"/>
          </w:pPr>
          <w:r>
            <w:fldChar w:fldCharType="begin"/>
          </w:r>
          <w:r>
            <w:instrText xml:space="preserve"> IF </w:instrText>
          </w:r>
          <w:fldSimple w:instr=" StyleRef CharSClsNo ">
            <w:r w:rsidR="00495805">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sidR="00495805">
              <w:rPr>
                <w:noProof/>
              </w:rPr>
              <w:instrText>Form 1</w:instrText>
            </w:r>
          </w:fldSimple>
          <w:r>
            <w:instrText xml:space="preserve"> </w:instrText>
          </w:r>
          <w:r>
            <w:fldChar w:fldCharType="separate"/>
          </w:r>
          <w:r w:rsidR="00495805">
            <w:rPr>
              <w:noProof/>
            </w:rPr>
            <w:t>Form 1</w:t>
          </w:r>
          <w:r>
            <w:fldChar w:fldCharType="end"/>
          </w:r>
        </w:p>
      </w:tc>
    </w:tr>
  </w:tbl>
  <w:p w:rsidR="007D4425" w:rsidRDefault="007D44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425" w:rsidRDefault="007D442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4425">
      <w:trPr>
        <w:cantSplit/>
      </w:trPr>
      <w:tc>
        <w:tcPr>
          <w:tcW w:w="7263" w:type="dxa"/>
          <w:gridSpan w:val="2"/>
        </w:tcPr>
        <w:p w:rsidR="007D4425" w:rsidRDefault="00041BAE">
          <w:pPr>
            <w:pStyle w:val="HeaderActNameLeft"/>
          </w:pPr>
          <w:fldSimple w:instr=" STYLEREF &quot;Name of Act/Reg&quot; \* MERGEFORMAT ">
            <w:r w:rsidR="00495805">
              <w:rPr>
                <w:noProof/>
              </w:rPr>
              <w:t>Road Traffic (Licensing) Regulations 1975</w:t>
            </w:r>
          </w:fldSimple>
        </w:p>
      </w:tc>
    </w:tr>
    <w:tr w:rsidR="007D4425">
      <w:tc>
        <w:tcPr>
          <w:tcW w:w="1548" w:type="dxa"/>
        </w:tcPr>
        <w:p w:rsidR="007D4425" w:rsidRDefault="00041BAE">
          <w:pPr>
            <w:pStyle w:val="HeaderNumberLeft"/>
            <w:rPr>
              <w:b w:val="0"/>
            </w:rPr>
          </w:pPr>
          <w:fldSimple w:instr=" styleref CharSchno ">
            <w:r w:rsidR="00495805">
              <w:rPr>
                <w:noProof/>
              </w:rPr>
              <w:t>Schedule 1</w:t>
            </w:r>
          </w:fldSimple>
        </w:p>
      </w:tc>
      <w:tc>
        <w:tcPr>
          <w:tcW w:w="5715" w:type="dxa"/>
        </w:tcPr>
        <w:p w:rsidR="007D4425" w:rsidRDefault="00041BAE">
          <w:pPr>
            <w:pStyle w:val="HeaderTextLeft"/>
          </w:pPr>
          <w:r>
            <w:fldChar w:fldCharType="begin"/>
          </w:r>
          <w:r>
            <w:instrText xml:space="preserve"> styleref CharSchText </w:instrText>
          </w:r>
          <w:r>
            <w:rPr>
              <w:noProof/>
            </w:rPr>
            <w:fldChar w:fldCharType="end"/>
          </w:r>
        </w:p>
      </w:tc>
    </w:tr>
    <w:tr w:rsidR="007D4425">
      <w:tc>
        <w:tcPr>
          <w:tcW w:w="1548" w:type="dxa"/>
        </w:tcPr>
        <w:p w:rsidR="007D4425" w:rsidRDefault="007D4425">
          <w:pPr>
            <w:pStyle w:val="HeaderNumberLeft"/>
            <w:rPr>
              <w:b w:val="0"/>
            </w:rPr>
          </w:pPr>
        </w:p>
      </w:tc>
      <w:tc>
        <w:tcPr>
          <w:tcW w:w="5715" w:type="dxa"/>
        </w:tcPr>
        <w:p w:rsidR="007D4425" w:rsidRDefault="007D4425">
          <w:pPr>
            <w:pStyle w:val="HeaderTextLeft"/>
          </w:pPr>
        </w:p>
      </w:tc>
    </w:tr>
    <w:tr w:rsidR="007D4425">
      <w:tc>
        <w:tcPr>
          <w:tcW w:w="1548" w:type="dxa"/>
        </w:tcPr>
        <w:p w:rsidR="007D4425" w:rsidRDefault="007D4425">
          <w:pPr>
            <w:pStyle w:val="HeaderNumberLeft"/>
          </w:pPr>
        </w:p>
      </w:tc>
      <w:tc>
        <w:tcPr>
          <w:tcW w:w="5715" w:type="dxa"/>
        </w:tcPr>
        <w:p w:rsidR="007D4425" w:rsidRDefault="007D4425">
          <w:pPr>
            <w:pStyle w:val="HeaderTextLeft"/>
          </w:pPr>
        </w:p>
      </w:tc>
    </w:tr>
  </w:tbl>
  <w:p w:rsidR="007D4425" w:rsidRDefault="007D442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7D4425">
      <w:trPr>
        <w:cantSplit/>
      </w:trPr>
      <w:tc>
        <w:tcPr>
          <w:tcW w:w="7272" w:type="dxa"/>
          <w:gridSpan w:val="2"/>
        </w:tcPr>
        <w:p w:rsidR="007D4425" w:rsidRDefault="00041BAE">
          <w:pPr>
            <w:pStyle w:val="HeaderActNameRight"/>
            <w:ind w:right="17"/>
          </w:pPr>
          <w:fldSimple w:instr=" STYLEREF &quot;Name of Act/Reg&quot; \* MERGEFORMAT ">
            <w:r w:rsidR="00495805">
              <w:rPr>
                <w:noProof/>
              </w:rPr>
              <w:t>Road Traffic (Licensing) Regulations 1975</w:t>
            </w:r>
          </w:fldSimple>
        </w:p>
      </w:tc>
    </w:tr>
    <w:tr w:rsidR="007D4425">
      <w:tc>
        <w:tcPr>
          <w:tcW w:w="5715" w:type="dxa"/>
        </w:tcPr>
        <w:p w:rsidR="007D4425" w:rsidRDefault="00041BAE">
          <w:pPr>
            <w:pStyle w:val="HeaderTextRight"/>
          </w:pPr>
          <w:r>
            <w:fldChar w:fldCharType="begin"/>
          </w:r>
          <w:r>
            <w:instrText xml:space="preserve"> styleref CharSchText </w:instrText>
          </w:r>
          <w:r>
            <w:rPr>
              <w:noProof/>
            </w:rPr>
            <w:fldChar w:fldCharType="end"/>
          </w:r>
        </w:p>
      </w:tc>
      <w:tc>
        <w:tcPr>
          <w:tcW w:w="1557" w:type="dxa"/>
        </w:tcPr>
        <w:p w:rsidR="007D4425" w:rsidRDefault="00041BAE">
          <w:pPr>
            <w:pStyle w:val="HeaderNumberRight"/>
            <w:ind w:right="17"/>
            <w:rPr>
              <w:b w:val="0"/>
            </w:rPr>
          </w:pPr>
          <w:fldSimple w:instr=" styleref CharSchno ">
            <w:r w:rsidR="00495805">
              <w:rPr>
                <w:noProof/>
              </w:rPr>
              <w:t>Schedule 1</w:t>
            </w:r>
          </w:fldSimple>
        </w:p>
      </w:tc>
    </w:tr>
    <w:tr w:rsidR="007D4425">
      <w:tc>
        <w:tcPr>
          <w:tcW w:w="5715" w:type="dxa"/>
        </w:tcPr>
        <w:p w:rsidR="007D4425" w:rsidRDefault="007D4425">
          <w:pPr>
            <w:pStyle w:val="HeaderTextRight"/>
          </w:pPr>
        </w:p>
      </w:tc>
      <w:tc>
        <w:tcPr>
          <w:tcW w:w="1557" w:type="dxa"/>
        </w:tcPr>
        <w:p w:rsidR="007D4425" w:rsidRDefault="007D4425">
          <w:pPr>
            <w:pStyle w:val="HeaderNumberRight"/>
            <w:ind w:right="17"/>
          </w:pPr>
        </w:p>
      </w:tc>
    </w:tr>
    <w:tr w:rsidR="007D4425">
      <w:tc>
        <w:tcPr>
          <w:tcW w:w="5715" w:type="dxa"/>
        </w:tcPr>
        <w:p w:rsidR="007D4425" w:rsidRDefault="007D4425">
          <w:pPr>
            <w:pStyle w:val="HeaderTextLeft"/>
            <w:jc w:val="right"/>
          </w:pPr>
        </w:p>
      </w:tc>
      <w:tc>
        <w:tcPr>
          <w:tcW w:w="1557" w:type="dxa"/>
        </w:tcPr>
        <w:p w:rsidR="007D4425" w:rsidRDefault="007D4425">
          <w:pPr>
            <w:pStyle w:val="HeaderNumberRight"/>
            <w:ind w:right="17"/>
          </w:pPr>
        </w:p>
      </w:tc>
    </w:tr>
  </w:tbl>
  <w:p w:rsidR="007D4425" w:rsidRDefault="007D44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4425">
      <w:trPr>
        <w:cantSplit/>
      </w:trPr>
      <w:tc>
        <w:tcPr>
          <w:tcW w:w="7263" w:type="dxa"/>
          <w:gridSpan w:val="2"/>
        </w:tcPr>
        <w:p w:rsidR="007D4425" w:rsidRDefault="00041BAE">
          <w:pPr>
            <w:pStyle w:val="HeaderActNameLeft"/>
          </w:pPr>
          <w:fldSimple w:instr=" Styleref &quot;Name of Act/Reg&quot; ">
            <w:r w:rsidR="00495805">
              <w:rPr>
                <w:noProof/>
              </w:rPr>
              <w:t>Road Traffic (Licensing) Regulations 1975</w:t>
            </w:r>
          </w:fldSimple>
        </w:p>
      </w:tc>
    </w:tr>
    <w:tr w:rsidR="007D4425">
      <w:tc>
        <w:tcPr>
          <w:tcW w:w="1548" w:type="dxa"/>
        </w:tcPr>
        <w:p w:rsidR="007D4425" w:rsidRDefault="007D4425">
          <w:pPr>
            <w:pStyle w:val="HeaderNumberLeft"/>
          </w:pPr>
        </w:p>
      </w:tc>
      <w:tc>
        <w:tcPr>
          <w:tcW w:w="5715" w:type="dxa"/>
        </w:tcPr>
        <w:p w:rsidR="007D4425" w:rsidRDefault="007D4425">
          <w:pPr>
            <w:pStyle w:val="HeaderTextLeft"/>
          </w:pPr>
        </w:p>
      </w:tc>
    </w:tr>
    <w:tr w:rsidR="007D4425">
      <w:tc>
        <w:tcPr>
          <w:tcW w:w="1548" w:type="dxa"/>
        </w:tcPr>
        <w:p w:rsidR="007D4425" w:rsidRDefault="007D4425">
          <w:pPr>
            <w:pStyle w:val="HeaderNumberLeft"/>
          </w:pPr>
        </w:p>
      </w:tc>
      <w:tc>
        <w:tcPr>
          <w:tcW w:w="5715" w:type="dxa"/>
        </w:tcPr>
        <w:p w:rsidR="007D4425" w:rsidRDefault="007D4425">
          <w:pPr>
            <w:pStyle w:val="HeaderTextLeft"/>
          </w:pPr>
        </w:p>
      </w:tc>
    </w:tr>
    <w:tr w:rsidR="007D4425">
      <w:trPr>
        <w:cantSplit/>
      </w:trPr>
      <w:tc>
        <w:tcPr>
          <w:tcW w:w="7263" w:type="dxa"/>
          <w:gridSpan w:val="2"/>
        </w:tcPr>
        <w:p w:rsidR="007D4425" w:rsidRDefault="007D4425">
          <w:pPr>
            <w:pStyle w:val="HeaderSectionRight"/>
            <w:ind w:right="17"/>
            <w:jc w:val="left"/>
          </w:pPr>
        </w:p>
      </w:tc>
    </w:tr>
  </w:tbl>
  <w:p w:rsidR="007D4425" w:rsidRDefault="007D442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4425">
      <w:trPr>
        <w:cantSplit/>
      </w:trPr>
      <w:tc>
        <w:tcPr>
          <w:tcW w:w="7263" w:type="dxa"/>
          <w:gridSpan w:val="2"/>
        </w:tcPr>
        <w:p w:rsidR="007D4425" w:rsidRDefault="00041BAE">
          <w:pPr>
            <w:pStyle w:val="HeaderActNameRight"/>
            <w:ind w:right="17"/>
          </w:pPr>
          <w:fldSimple w:instr=" Styleref &quot;Name of Act/Reg&quot; ">
            <w:r w:rsidR="00495805">
              <w:rPr>
                <w:noProof/>
              </w:rPr>
              <w:t>Road Traffic (Licensing) Regulations 1975</w:t>
            </w:r>
          </w:fldSimple>
        </w:p>
      </w:tc>
    </w:tr>
    <w:tr w:rsidR="007D4425">
      <w:tc>
        <w:tcPr>
          <w:tcW w:w="5715" w:type="dxa"/>
        </w:tcPr>
        <w:p w:rsidR="007D4425" w:rsidRDefault="007D4425">
          <w:pPr>
            <w:pStyle w:val="HeaderTextRight"/>
          </w:pPr>
        </w:p>
      </w:tc>
      <w:tc>
        <w:tcPr>
          <w:tcW w:w="1548" w:type="dxa"/>
        </w:tcPr>
        <w:p w:rsidR="007D4425" w:rsidRDefault="007D4425">
          <w:pPr>
            <w:pStyle w:val="HeaderNumberRight"/>
            <w:ind w:right="17"/>
          </w:pPr>
        </w:p>
      </w:tc>
    </w:tr>
    <w:tr w:rsidR="007D4425">
      <w:tc>
        <w:tcPr>
          <w:tcW w:w="5715" w:type="dxa"/>
        </w:tcPr>
        <w:p w:rsidR="007D4425" w:rsidRDefault="007D4425">
          <w:pPr>
            <w:pStyle w:val="HeaderTextRight"/>
          </w:pPr>
        </w:p>
      </w:tc>
      <w:tc>
        <w:tcPr>
          <w:tcW w:w="1548" w:type="dxa"/>
        </w:tcPr>
        <w:p w:rsidR="007D4425" w:rsidRDefault="007D4425">
          <w:pPr>
            <w:pStyle w:val="HeaderNumberRight"/>
            <w:ind w:right="17"/>
          </w:pPr>
        </w:p>
      </w:tc>
    </w:tr>
    <w:tr w:rsidR="007D4425">
      <w:trPr>
        <w:cantSplit/>
      </w:trPr>
      <w:tc>
        <w:tcPr>
          <w:tcW w:w="7263" w:type="dxa"/>
          <w:gridSpan w:val="2"/>
        </w:tcPr>
        <w:p w:rsidR="007D4425" w:rsidRDefault="007D4425">
          <w:pPr>
            <w:pStyle w:val="HeaderSectionRight"/>
            <w:ind w:right="17"/>
          </w:pPr>
        </w:p>
      </w:tc>
    </w:tr>
  </w:tbl>
  <w:p w:rsidR="007D4425" w:rsidRDefault="007D442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425" w:rsidRDefault="007D442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4425">
      <w:trPr>
        <w:cantSplit/>
      </w:trPr>
      <w:tc>
        <w:tcPr>
          <w:tcW w:w="7263" w:type="dxa"/>
          <w:gridSpan w:val="2"/>
        </w:tcPr>
        <w:p w:rsidR="007D4425" w:rsidRDefault="00041BAE">
          <w:pPr>
            <w:pStyle w:val="HeaderActNameLeft"/>
          </w:pPr>
          <w:fldSimple w:instr=" Styleref &quot;Name of Act/Reg&quot; ">
            <w:r w:rsidR="00495805">
              <w:rPr>
                <w:noProof/>
              </w:rPr>
              <w:t>Road Traffic (Licensing) Regulations 1975</w:t>
            </w:r>
          </w:fldSimple>
        </w:p>
      </w:tc>
    </w:tr>
    <w:tr w:rsidR="007D4425">
      <w:tc>
        <w:tcPr>
          <w:tcW w:w="1548" w:type="dxa"/>
        </w:tcPr>
        <w:p w:rsidR="007D4425" w:rsidRDefault="007D4425">
          <w:pPr>
            <w:pStyle w:val="HeaderNumberLeft"/>
          </w:pPr>
        </w:p>
      </w:tc>
      <w:tc>
        <w:tcPr>
          <w:tcW w:w="5715" w:type="dxa"/>
        </w:tcPr>
        <w:p w:rsidR="007D4425" w:rsidRDefault="007D4425">
          <w:pPr>
            <w:pStyle w:val="HeaderTextLeft"/>
          </w:pPr>
        </w:p>
      </w:tc>
    </w:tr>
    <w:tr w:rsidR="007D4425">
      <w:tc>
        <w:tcPr>
          <w:tcW w:w="1548" w:type="dxa"/>
        </w:tcPr>
        <w:p w:rsidR="007D4425" w:rsidRDefault="007D4425">
          <w:pPr>
            <w:pStyle w:val="HeaderNumberLeft"/>
          </w:pPr>
        </w:p>
      </w:tc>
      <w:tc>
        <w:tcPr>
          <w:tcW w:w="5715" w:type="dxa"/>
        </w:tcPr>
        <w:p w:rsidR="007D4425" w:rsidRDefault="007D4425">
          <w:pPr>
            <w:pStyle w:val="HeaderTextLeft"/>
          </w:pPr>
        </w:p>
      </w:tc>
    </w:tr>
    <w:tr w:rsidR="007D4425">
      <w:trPr>
        <w:cantSplit/>
      </w:trPr>
      <w:tc>
        <w:tcPr>
          <w:tcW w:w="7263" w:type="dxa"/>
          <w:gridSpan w:val="2"/>
        </w:tcPr>
        <w:p w:rsidR="007D4425" w:rsidRPr="00D732CC" w:rsidRDefault="007D4425">
          <w:pPr>
            <w:pStyle w:val="HeaderSectionRight"/>
            <w:ind w:right="17"/>
            <w:jc w:val="left"/>
          </w:pPr>
          <w:r>
            <w:t>Defined terms</w:t>
          </w:r>
        </w:p>
      </w:tc>
    </w:tr>
  </w:tbl>
  <w:p w:rsidR="007D4425" w:rsidRDefault="007D4425">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4425">
      <w:trPr>
        <w:cantSplit/>
      </w:trPr>
      <w:tc>
        <w:tcPr>
          <w:tcW w:w="7263" w:type="dxa"/>
          <w:gridSpan w:val="2"/>
        </w:tcPr>
        <w:p w:rsidR="007D4425" w:rsidRDefault="00041BAE">
          <w:pPr>
            <w:pStyle w:val="HeaderActNameRight"/>
            <w:ind w:right="17"/>
          </w:pPr>
          <w:fldSimple w:instr=" Styleref &quot;Name of Act/Reg&quot; ">
            <w:r w:rsidR="00495805">
              <w:rPr>
                <w:noProof/>
              </w:rPr>
              <w:t>Road Traffic (Licensing) Regulations 1975</w:t>
            </w:r>
          </w:fldSimple>
        </w:p>
      </w:tc>
    </w:tr>
    <w:tr w:rsidR="007D4425">
      <w:tc>
        <w:tcPr>
          <w:tcW w:w="5715" w:type="dxa"/>
        </w:tcPr>
        <w:p w:rsidR="007D4425" w:rsidRDefault="007D4425">
          <w:pPr>
            <w:pStyle w:val="HeaderTextRight"/>
          </w:pPr>
        </w:p>
      </w:tc>
      <w:tc>
        <w:tcPr>
          <w:tcW w:w="1548" w:type="dxa"/>
        </w:tcPr>
        <w:p w:rsidR="007D4425" w:rsidRDefault="007D4425">
          <w:pPr>
            <w:pStyle w:val="HeaderNumberRight"/>
            <w:ind w:right="17"/>
          </w:pPr>
        </w:p>
      </w:tc>
    </w:tr>
    <w:tr w:rsidR="007D4425">
      <w:tc>
        <w:tcPr>
          <w:tcW w:w="5715" w:type="dxa"/>
        </w:tcPr>
        <w:p w:rsidR="007D4425" w:rsidRDefault="007D4425">
          <w:pPr>
            <w:pStyle w:val="HeaderTextRight"/>
          </w:pPr>
        </w:p>
      </w:tc>
      <w:tc>
        <w:tcPr>
          <w:tcW w:w="1548" w:type="dxa"/>
        </w:tcPr>
        <w:p w:rsidR="007D4425" w:rsidRDefault="007D4425">
          <w:pPr>
            <w:pStyle w:val="HeaderNumberRight"/>
            <w:ind w:right="17"/>
          </w:pPr>
        </w:p>
      </w:tc>
    </w:tr>
    <w:tr w:rsidR="007D4425">
      <w:trPr>
        <w:cantSplit/>
      </w:trPr>
      <w:tc>
        <w:tcPr>
          <w:tcW w:w="7263" w:type="dxa"/>
          <w:gridSpan w:val="2"/>
        </w:tcPr>
        <w:p w:rsidR="007D4425" w:rsidRPr="00D732CC" w:rsidRDefault="007D4425">
          <w:pPr>
            <w:pStyle w:val="HeaderSectionRight"/>
            <w:ind w:right="17"/>
          </w:pPr>
          <w:r>
            <w:t>Defined terms</w:t>
          </w:r>
        </w:p>
      </w:tc>
    </w:tr>
  </w:tbl>
  <w:p w:rsidR="007D4425" w:rsidRDefault="007D4425">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425" w:rsidRDefault="007D442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425" w:rsidRDefault="007D4425">
    <w:pPr>
      <w:pStyle w:val="headerpartodd"/>
      <w:ind w:left="0" w:firstLine="0"/>
      <w:rPr>
        <w:i/>
      </w:rPr>
    </w:pPr>
    <w:r>
      <w:rPr>
        <w:i/>
      </w:rPr>
      <w:fldChar w:fldCharType="begin"/>
    </w:r>
    <w:r>
      <w:rPr>
        <w:i/>
      </w:rPr>
      <w:instrText xml:space="preserve"> Styleref "Name of Act/Reg" </w:instrText>
    </w:r>
    <w:r>
      <w:rPr>
        <w:i/>
      </w:rPr>
      <w:fldChar w:fldCharType="separate"/>
    </w:r>
    <w:r w:rsidR="00495805">
      <w:rPr>
        <w:i/>
        <w:noProof/>
      </w:rPr>
      <w:t>Road Traffic (Licensing) Regulations 1975</w:t>
    </w:r>
    <w:r>
      <w:rPr>
        <w:i/>
      </w:rPr>
      <w:fldChar w:fldCharType="end"/>
    </w:r>
  </w:p>
  <w:p w:rsidR="007D4425" w:rsidRDefault="007D4425">
    <w:pPr>
      <w:pStyle w:val="headerpartodd"/>
      <w:ind w:left="0" w:firstLine="0"/>
      <w:rPr>
        <w:b w:val="0"/>
        <w:i/>
      </w:rPr>
    </w:pPr>
  </w:p>
  <w:p w:rsidR="007D4425" w:rsidRDefault="007D4425">
    <w:pPr>
      <w:pStyle w:val="headerpart"/>
    </w:pPr>
  </w:p>
  <w:p w:rsidR="007D4425" w:rsidRDefault="007D4425">
    <w:pPr>
      <w:pStyle w:val="headerpart"/>
    </w:pPr>
  </w:p>
  <w:p w:rsidR="007D4425" w:rsidRDefault="007D4425">
    <w:pPr>
      <w:pBdr>
        <w:bottom w:val="single" w:sz="6" w:space="1" w:color="auto"/>
      </w:pBdr>
      <w:rPr>
        <w:b/>
      </w:rPr>
    </w:pPr>
  </w:p>
  <w:p w:rsidR="007D4425" w:rsidRDefault="007D4425"/>
  <w:p w:rsidR="007D4425" w:rsidRDefault="007D4425"/>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425" w:rsidRDefault="007D4425">
    <w:pPr>
      <w:pStyle w:val="headerpartodd"/>
      <w:ind w:left="0" w:firstLine="0"/>
      <w:jc w:val="right"/>
      <w:rPr>
        <w:i/>
      </w:rPr>
    </w:pPr>
    <w:r>
      <w:rPr>
        <w:i/>
      </w:rPr>
      <w:fldChar w:fldCharType="begin"/>
    </w:r>
    <w:r>
      <w:rPr>
        <w:i/>
      </w:rPr>
      <w:instrText xml:space="preserve"> Styleref "Name of Act/Reg" </w:instrText>
    </w:r>
    <w:r>
      <w:rPr>
        <w:i/>
      </w:rPr>
      <w:fldChar w:fldCharType="separate"/>
    </w:r>
    <w:r w:rsidR="00495805">
      <w:rPr>
        <w:i/>
        <w:noProof/>
      </w:rPr>
      <w:t>Road Traffic (Licensing) Regulations 1975</w:t>
    </w:r>
    <w:r>
      <w:rPr>
        <w:i/>
      </w:rPr>
      <w:fldChar w:fldCharType="end"/>
    </w:r>
  </w:p>
  <w:p w:rsidR="007D4425" w:rsidRDefault="007D4425">
    <w:pPr>
      <w:pStyle w:val="headerpartodd"/>
      <w:ind w:left="0" w:firstLine="0"/>
      <w:jc w:val="right"/>
      <w:rPr>
        <w:b w:val="0"/>
        <w:i/>
      </w:rPr>
    </w:pPr>
  </w:p>
  <w:p w:rsidR="007D4425" w:rsidRDefault="007D4425">
    <w:pPr>
      <w:pStyle w:val="headerpart"/>
      <w:jc w:val="right"/>
    </w:pPr>
  </w:p>
  <w:p w:rsidR="007D4425" w:rsidRDefault="007D4425">
    <w:pPr>
      <w:pStyle w:val="headerpart"/>
      <w:jc w:val="right"/>
    </w:pPr>
  </w:p>
  <w:p w:rsidR="007D4425" w:rsidRDefault="007D4425">
    <w:pPr>
      <w:pBdr>
        <w:bottom w:val="single" w:sz="6" w:space="1" w:color="auto"/>
      </w:pBdr>
      <w:jc w:val="right"/>
      <w:rPr>
        <w:b/>
      </w:rPr>
    </w:pPr>
  </w:p>
  <w:p w:rsidR="007D4425" w:rsidRDefault="007D4425"/>
  <w:p w:rsidR="007D4425" w:rsidRDefault="007D442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 w:numId="26">
    <w:abstractNumId w:val="2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01082839"/>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212162612" w:val="RemoveTocBookmarks,RemoveUnusedBookmarks,RemoveLanguageTags,UsedStyles,ResetPageSize,UpdateArrangement"/>
    <w:docVar w:name="WAFER_20140212162612_GUID" w:val="a5f02c14-6f8c-4baf-96c1-098da65372f1"/>
    <w:docVar w:name="WAFER_20140901082825" w:val="RemoveTocBookmarks,RemoveUnusedBookmarks,RemoveLanguageTags,UsedStyles,RemoveTrackChanges"/>
    <w:docVar w:name="WAFER_20140901082825_GUID" w:val="b878485a-f89a-4762-b4f4-d39715d5d84c"/>
    <w:docVar w:name="WAFER_20140901082839" w:val="RemoveTocBookmarks,RemoveLanguageTags,RemoveTrackChanges,RunningHeaders"/>
    <w:docVar w:name="WAFER_20140901082839_GUID" w:val="696ff60e-76e1-41be-bcd0-d63a44d19afc"/>
  </w:docVars>
  <w:rsids>
    <w:rsidRoot w:val="0054054B"/>
    <w:rsid w:val="00041BAE"/>
    <w:rsid w:val="001322F9"/>
    <w:rsid w:val="001C1CE9"/>
    <w:rsid w:val="001C280F"/>
    <w:rsid w:val="002E7EA2"/>
    <w:rsid w:val="00304F7C"/>
    <w:rsid w:val="00306D00"/>
    <w:rsid w:val="003304BC"/>
    <w:rsid w:val="00442DC9"/>
    <w:rsid w:val="004955E1"/>
    <w:rsid w:val="00495805"/>
    <w:rsid w:val="004B3AC2"/>
    <w:rsid w:val="004F1CD4"/>
    <w:rsid w:val="0054054B"/>
    <w:rsid w:val="00561C67"/>
    <w:rsid w:val="005B3BB2"/>
    <w:rsid w:val="005C6284"/>
    <w:rsid w:val="00600689"/>
    <w:rsid w:val="00617FFB"/>
    <w:rsid w:val="00631A96"/>
    <w:rsid w:val="00650C55"/>
    <w:rsid w:val="006849B9"/>
    <w:rsid w:val="006A7C07"/>
    <w:rsid w:val="006D225D"/>
    <w:rsid w:val="007D4425"/>
    <w:rsid w:val="007F46EB"/>
    <w:rsid w:val="00803A0E"/>
    <w:rsid w:val="00824262"/>
    <w:rsid w:val="008D75DE"/>
    <w:rsid w:val="00A02FF1"/>
    <w:rsid w:val="00A327B7"/>
    <w:rsid w:val="00A405BE"/>
    <w:rsid w:val="00A63B0F"/>
    <w:rsid w:val="00A77E63"/>
    <w:rsid w:val="00AA40E5"/>
    <w:rsid w:val="00AD256D"/>
    <w:rsid w:val="00AD7BF2"/>
    <w:rsid w:val="00B53BBF"/>
    <w:rsid w:val="00B74355"/>
    <w:rsid w:val="00B815DC"/>
    <w:rsid w:val="00BA6453"/>
    <w:rsid w:val="00BA6E88"/>
    <w:rsid w:val="00BB2E57"/>
    <w:rsid w:val="00BE3102"/>
    <w:rsid w:val="00BE4A95"/>
    <w:rsid w:val="00C53530"/>
    <w:rsid w:val="00CC653E"/>
    <w:rsid w:val="00CF2C42"/>
    <w:rsid w:val="00D162ED"/>
    <w:rsid w:val="00D306D4"/>
    <w:rsid w:val="00D5391A"/>
    <w:rsid w:val="00D72AD1"/>
    <w:rsid w:val="00D732CC"/>
    <w:rsid w:val="00DB3A97"/>
    <w:rsid w:val="00DD623D"/>
    <w:rsid w:val="00DE4831"/>
    <w:rsid w:val="00DE77ED"/>
    <w:rsid w:val="00DF3FEA"/>
    <w:rsid w:val="00EA57E9"/>
    <w:rsid w:val="00F00B22"/>
    <w:rsid w:val="00F36068"/>
    <w:rsid w:val="00FA1934"/>
    <w:rsid w:val="00FC4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B53BBF"/>
    <w:rPr>
      <w:rFonts w:ascii="Tahoma" w:hAnsi="Tahoma" w:cs="Tahoma"/>
      <w:sz w:val="16"/>
      <w:szCs w:val="16"/>
    </w:rPr>
  </w:style>
  <w:style w:type="character" w:customStyle="1" w:styleId="BalloonTextChar">
    <w:name w:val="Balloon Text Char"/>
    <w:basedOn w:val="DefaultParagraphFont"/>
    <w:link w:val="BalloonText"/>
    <w:rsid w:val="00B53B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B53BBF"/>
    <w:rPr>
      <w:rFonts w:ascii="Tahoma" w:hAnsi="Tahoma" w:cs="Tahoma"/>
      <w:sz w:val="16"/>
      <w:szCs w:val="16"/>
    </w:rPr>
  </w:style>
  <w:style w:type="character" w:customStyle="1" w:styleId="BalloonTextChar">
    <w:name w:val="Balloon Text Char"/>
    <w:basedOn w:val="DefaultParagraphFont"/>
    <w:link w:val="BalloonText"/>
    <w:rsid w:val="00B53B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20578</Words>
  <Characters>95898</Characters>
  <Application>Microsoft Office Word</Application>
  <DocSecurity>0</DocSecurity>
  <Lines>3196</Lines>
  <Paragraphs>1848</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Company>Ministry of Justice</Company>
  <LinksUpToDate>false</LinksUpToDate>
  <CharactersWithSpaces>114628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1975 - 09-a0-00</dc:title>
  <dc:subject>SubIF_R</dc:subject>
  <dc:creator>Matthew Pether</dc:creator>
  <cp:lastModifiedBy>svcMRProcess</cp:lastModifiedBy>
  <cp:revision>4</cp:revision>
  <cp:lastPrinted>2014-10-13T06:06:00Z</cp:lastPrinted>
  <dcterms:created xsi:type="dcterms:W3CDTF">2014-11-06T07:55:00Z</dcterms:created>
  <dcterms:modified xsi:type="dcterms:W3CDTF">2014-11-06T07:55:00Z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20141017</vt:lpwstr>
  </property>
  <property fmtid="{D5CDD505-2E9C-101B-9397-08002B2CF9AE}" pid="4" name="DocumentType">
    <vt:lpwstr>Reg</vt:lpwstr>
  </property>
  <property fmtid="{D5CDD505-2E9C-101B-9397-08002B2CF9AE}" pid="5" name="OwlsUID">
    <vt:i4>4755</vt:i4>
  </property>
  <property fmtid="{D5CDD505-2E9C-101B-9397-08002B2CF9AE}" pid="6" name="AsAtDate">
    <vt:lpwstr>17 Oct 2014</vt:lpwstr>
  </property>
  <property fmtid="{D5CDD505-2E9C-101B-9397-08002B2CF9AE}" pid="7" name="Suffix">
    <vt:lpwstr>09-a0-00</vt:lpwstr>
  </property>
  <property fmtid="{D5CDD505-2E9C-101B-9397-08002B2CF9AE}" pid="8" name="ReprintNo">
    <vt:lpwstr>9</vt:lpwstr>
  </property>
  <property fmtid="{D5CDD505-2E9C-101B-9397-08002B2CF9AE}" pid="9" name="ReprintedAsAt">
    <vt:filetime>2014-10-16T16:00:00Z</vt:filetime>
  </property>
</Properties>
</file>