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Cross-border Justice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Cross-border Justice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_Toc417459963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_Toc417459964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8"/>
        <w:rPr>
          <w:rFonts w:asciiTheme="minorHAnsi" w:eastAsiaTheme="minorEastAsia" w:hAnsiTheme="minorHAnsi" w:cstheme="minorBidi"/>
          <w:szCs w:val="22"/>
        </w:rPr>
      </w:pPr>
      <w:r>
        <w:t>3.</w:t>
      </w:r>
      <w:r>
        <w:tab/>
        <w:t>WA/SA/NT region</w:t>
      </w:r>
      <w:r>
        <w:tab/>
      </w:r>
      <w:r>
        <w:fldChar w:fldCharType="begin"/>
      </w:r>
      <w:r>
        <w:instrText xml:space="preserve"> PAGEREF _Toc417459966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Modifications of other laws of State</w:t>
      </w:r>
    </w:p>
    <w:p>
      <w:pPr>
        <w:pStyle w:val="TOC4"/>
        <w:tabs>
          <w:tab w:val="right" w:leader="dot" w:pos="7077"/>
        </w:tabs>
        <w:rPr>
          <w:rFonts w:asciiTheme="minorHAnsi" w:eastAsiaTheme="minorEastAsia" w:hAnsiTheme="minorHAnsi" w:cstheme="minorBidi"/>
          <w:b w:val="0"/>
          <w:szCs w:val="22"/>
        </w:rPr>
      </w:pPr>
      <w:r>
        <w:t>Division 1 — Interpretation of modifications</w:t>
      </w:r>
    </w:p>
    <w:p>
      <w:pPr>
        <w:pStyle w:val="TOC8"/>
        <w:rPr>
          <w:rFonts w:asciiTheme="minorHAnsi" w:eastAsiaTheme="minorEastAsia" w:hAnsiTheme="minorHAnsi" w:cstheme="minorBidi"/>
          <w:szCs w:val="22"/>
        </w:rPr>
      </w:pPr>
      <w:r>
        <w:t>4.</w:t>
      </w:r>
      <w:r>
        <w:tab/>
        <w:t>Terms used in modifications</w:t>
      </w:r>
      <w:r>
        <w:tab/>
      </w:r>
      <w:r>
        <w:fldChar w:fldCharType="begin"/>
      </w:r>
      <w:r>
        <w:instrText xml:space="preserve"> PAGEREF _Toc417459969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Aboriginal Affairs Planning Authority Act 1972</w:t>
      </w:r>
      <w:r>
        <w:t> modifications</w:t>
      </w:r>
    </w:p>
    <w:p>
      <w:pPr>
        <w:pStyle w:val="TOC8"/>
        <w:rPr>
          <w:rFonts w:asciiTheme="minorHAnsi" w:eastAsiaTheme="minorEastAsia" w:hAnsiTheme="minorHAnsi" w:cstheme="minorBidi"/>
          <w:szCs w:val="22"/>
        </w:rPr>
      </w:pPr>
      <w:r>
        <w:t>5.</w:t>
      </w:r>
      <w:r>
        <w:tab/>
        <w:t>Act modified</w:t>
      </w:r>
      <w:r>
        <w:tab/>
      </w:r>
      <w:r>
        <w:fldChar w:fldCharType="begin"/>
      </w:r>
      <w:r>
        <w:instrText xml:space="preserve"> PAGEREF _Toc417459971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48 altered</w:t>
      </w:r>
      <w:r>
        <w:tab/>
      </w:r>
      <w:r>
        <w:fldChar w:fldCharType="begin"/>
      </w:r>
      <w:r>
        <w:instrText xml:space="preserve"> PAGEREF _Toc417459972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Bail Act 1982</w:t>
      </w:r>
      <w:r>
        <w:t xml:space="preserve"> modifications</w:t>
      </w:r>
    </w:p>
    <w:p>
      <w:pPr>
        <w:pStyle w:val="TOC8"/>
        <w:rPr>
          <w:rFonts w:asciiTheme="minorHAnsi" w:eastAsiaTheme="minorEastAsia" w:hAnsiTheme="minorHAnsi" w:cstheme="minorBidi"/>
          <w:szCs w:val="22"/>
        </w:rPr>
      </w:pPr>
      <w:r>
        <w:t>7.</w:t>
      </w:r>
      <w:r>
        <w:tab/>
        <w:t>Act modified</w:t>
      </w:r>
      <w:r>
        <w:tab/>
      </w:r>
      <w:r>
        <w:fldChar w:fldCharType="begin"/>
      </w:r>
      <w:r>
        <w:instrText xml:space="preserve"> PAGEREF _Toc417459974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3 altered</w:t>
      </w:r>
      <w:r>
        <w:tab/>
      </w:r>
      <w:r>
        <w:fldChar w:fldCharType="begin"/>
      </w:r>
      <w:r>
        <w:instrText xml:space="preserve"> PAGEREF _Toc417459975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4AA inserted</w:t>
      </w:r>
      <w:r>
        <w:tab/>
      </w:r>
      <w:r>
        <w:fldChar w:fldCharType="begin"/>
      </w:r>
      <w:r>
        <w:instrText xml:space="preserve"> PAGEREF _Toc417459976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4AA.</w:t>
      </w:r>
      <w:r>
        <w:rPr>
          <w:bCs/>
          <w:noProof/>
          <w:vertAlign w:val="superscript"/>
        </w:rPr>
        <w:t xml:space="preserve"> 1M</w:t>
      </w:r>
      <w:r>
        <w:rPr>
          <w:noProof/>
        </w:rPr>
        <w:tab/>
        <w:t>Application to accused in participating jurisdiction</w:t>
      </w:r>
      <w:r>
        <w:rPr>
          <w:noProof/>
        </w:rPr>
        <w:tab/>
      </w:r>
      <w:r>
        <w:rPr>
          <w:noProof/>
        </w:rPr>
        <w:fldChar w:fldCharType="begin"/>
      </w:r>
      <w:r>
        <w:rPr>
          <w:noProof/>
        </w:rPr>
        <w:instrText xml:space="preserve"> PAGEREF _Toc417459977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10.</w:t>
      </w:r>
      <w:r>
        <w:tab/>
        <w:t>Schedule 1 Part D clause 2 altered</w:t>
      </w:r>
      <w:r>
        <w:tab/>
      </w:r>
      <w:r>
        <w:fldChar w:fldCharType="begin"/>
      </w:r>
      <w:r>
        <w:instrText xml:space="preserve"> PAGEREF _Toc417459978 \h </w:instrText>
      </w:r>
      <w:r>
        <w:fldChar w:fldCharType="separate"/>
      </w:r>
      <w:r>
        <w:t>6</w:t>
      </w:r>
      <w:r>
        <w:fldChar w:fldCharType="end"/>
      </w:r>
    </w:p>
    <w:p>
      <w:pPr>
        <w:pStyle w:val="TOC8"/>
        <w:rPr>
          <w:rFonts w:asciiTheme="minorHAnsi" w:eastAsiaTheme="minorEastAsia" w:hAnsiTheme="minorHAnsi" w:cstheme="minorBidi"/>
          <w:szCs w:val="22"/>
        </w:rPr>
      </w:pPr>
      <w:r>
        <w:t>11.</w:t>
      </w:r>
      <w:r>
        <w:tab/>
        <w:t>Schedule 1 Part D clause 3 altered</w:t>
      </w:r>
      <w:r>
        <w:tab/>
      </w:r>
      <w:r>
        <w:fldChar w:fldCharType="begin"/>
      </w:r>
      <w:r>
        <w:instrText xml:space="preserve"> PAGEREF _Toc417459979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Children’s Court of Western Australia Act 1988</w:t>
      </w:r>
      <w:r>
        <w:t xml:space="preserve"> modifications</w:t>
      </w:r>
    </w:p>
    <w:p>
      <w:pPr>
        <w:pStyle w:val="TOC8"/>
        <w:rPr>
          <w:rFonts w:asciiTheme="minorHAnsi" w:eastAsiaTheme="minorEastAsia" w:hAnsiTheme="minorHAnsi" w:cstheme="minorBidi"/>
          <w:szCs w:val="22"/>
        </w:rPr>
      </w:pPr>
      <w:r>
        <w:t>12.</w:t>
      </w:r>
      <w:r>
        <w:tab/>
        <w:t>Act modified</w:t>
      </w:r>
      <w:r>
        <w:tab/>
      </w:r>
      <w:r>
        <w:fldChar w:fldCharType="begin"/>
      </w:r>
      <w:r>
        <w:instrText xml:space="preserve"> PAGEREF _Toc417459981 \h </w:instrText>
      </w:r>
      <w:r>
        <w:fldChar w:fldCharType="separate"/>
      </w:r>
      <w:r>
        <w:t>8</w:t>
      </w:r>
      <w:r>
        <w:fldChar w:fldCharType="end"/>
      </w:r>
    </w:p>
    <w:p>
      <w:pPr>
        <w:pStyle w:val="TOC8"/>
        <w:rPr>
          <w:rFonts w:asciiTheme="minorHAnsi" w:eastAsiaTheme="minorEastAsia" w:hAnsiTheme="minorHAnsi" w:cstheme="minorBidi"/>
          <w:szCs w:val="22"/>
        </w:rPr>
      </w:pPr>
      <w:r>
        <w:t>13.</w:t>
      </w:r>
      <w:r>
        <w:tab/>
        <w:t>Section 10 altered</w:t>
      </w:r>
      <w:r>
        <w:tab/>
      </w:r>
      <w:r>
        <w:fldChar w:fldCharType="begin"/>
      </w:r>
      <w:r>
        <w:instrText xml:space="preserve"> PAGEREF _Toc417459982 \h </w:instrText>
      </w:r>
      <w:r>
        <w:fldChar w:fldCharType="separate"/>
      </w:r>
      <w:r>
        <w:t>8</w:t>
      </w:r>
      <w:r>
        <w:fldChar w:fldCharType="end"/>
      </w:r>
    </w:p>
    <w:p>
      <w:pPr>
        <w:pStyle w:val="TOC8"/>
        <w:rPr>
          <w:rFonts w:asciiTheme="minorHAnsi" w:eastAsiaTheme="minorEastAsia" w:hAnsiTheme="minorHAnsi" w:cstheme="minorBidi"/>
          <w:szCs w:val="22"/>
        </w:rPr>
      </w:pPr>
      <w:r>
        <w:t>14.</w:t>
      </w:r>
      <w:r>
        <w:tab/>
        <w:t>Section 12 altered</w:t>
      </w:r>
      <w:r>
        <w:tab/>
      </w:r>
      <w:r>
        <w:fldChar w:fldCharType="begin"/>
      </w:r>
      <w:r>
        <w:instrText xml:space="preserve"> PAGEREF _Toc417459983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Community Protection (Offender Reporting) Act 2004</w:t>
      </w:r>
      <w:r>
        <w:t xml:space="preserve"> modifications</w:t>
      </w:r>
    </w:p>
    <w:p>
      <w:pPr>
        <w:pStyle w:val="TOC8"/>
        <w:rPr>
          <w:rFonts w:asciiTheme="minorHAnsi" w:eastAsiaTheme="minorEastAsia" w:hAnsiTheme="minorHAnsi" w:cstheme="minorBidi"/>
          <w:szCs w:val="22"/>
        </w:rPr>
      </w:pPr>
      <w:r>
        <w:t>15.</w:t>
      </w:r>
      <w:r>
        <w:tab/>
        <w:t>Act modified</w:t>
      </w:r>
      <w:r>
        <w:tab/>
      </w:r>
      <w:r>
        <w:fldChar w:fldCharType="begin"/>
      </w:r>
      <w:r>
        <w:instrText xml:space="preserve"> PAGEREF _Toc417459985 \h </w:instrText>
      </w:r>
      <w:r>
        <w:fldChar w:fldCharType="separate"/>
      </w:r>
      <w:r>
        <w:t>9</w:t>
      </w:r>
      <w:r>
        <w:fldChar w:fldCharType="end"/>
      </w:r>
    </w:p>
    <w:p>
      <w:pPr>
        <w:pStyle w:val="TOC8"/>
        <w:rPr>
          <w:rFonts w:asciiTheme="minorHAnsi" w:eastAsiaTheme="minorEastAsia" w:hAnsiTheme="minorHAnsi" w:cstheme="minorBidi"/>
          <w:szCs w:val="22"/>
        </w:rPr>
      </w:pPr>
      <w:r>
        <w:t>16.</w:t>
      </w:r>
      <w:r>
        <w:tab/>
        <w:t>Section 34 altered</w:t>
      </w:r>
      <w:r>
        <w:tab/>
      </w:r>
      <w:r>
        <w:fldChar w:fldCharType="begin"/>
      </w:r>
      <w:r>
        <w:instrText xml:space="preserve"> PAGEREF _Toc417459986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iCs/>
        </w:rPr>
        <w:t>Criminal Investigation Act 2006</w:t>
      </w:r>
      <w:r>
        <w:t xml:space="preserve"> modifications</w:t>
      </w:r>
    </w:p>
    <w:p>
      <w:pPr>
        <w:pStyle w:val="TOC8"/>
        <w:rPr>
          <w:rFonts w:asciiTheme="minorHAnsi" w:eastAsiaTheme="minorEastAsia" w:hAnsiTheme="minorHAnsi" w:cstheme="minorBidi"/>
          <w:szCs w:val="22"/>
        </w:rPr>
      </w:pPr>
      <w:r>
        <w:t>17.</w:t>
      </w:r>
      <w:r>
        <w:tab/>
        <w:t>Act modified</w:t>
      </w:r>
      <w:r>
        <w:tab/>
      </w:r>
      <w:r>
        <w:fldChar w:fldCharType="begin"/>
      </w:r>
      <w:r>
        <w:instrText xml:space="preserve"> PAGEREF _Toc417459988 \h </w:instrText>
      </w:r>
      <w:r>
        <w:fldChar w:fldCharType="separate"/>
      </w:r>
      <w:r>
        <w:t>10</w:t>
      </w:r>
      <w:r>
        <w:fldChar w:fldCharType="end"/>
      </w:r>
    </w:p>
    <w:p>
      <w:pPr>
        <w:pStyle w:val="TOC8"/>
        <w:rPr>
          <w:rFonts w:asciiTheme="minorHAnsi" w:eastAsiaTheme="minorEastAsia" w:hAnsiTheme="minorHAnsi" w:cstheme="minorBidi"/>
          <w:szCs w:val="22"/>
        </w:rPr>
      </w:pPr>
      <w:r>
        <w:t>18.</w:t>
      </w:r>
      <w:r>
        <w:tab/>
        <w:t>Section 3 altered</w:t>
      </w:r>
      <w:r>
        <w:tab/>
      </w:r>
      <w:r>
        <w:fldChar w:fldCharType="begin"/>
      </w:r>
      <w:r>
        <w:instrText xml:space="preserve"> PAGEREF _Toc417459989 \h </w:instrText>
      </w:r>
      <w:r>
        <w:fldChar w:fldCharType="separate"/>
      </w:r>
      <w:r>
        <w:t>10</w:t>
      </w:r>
      <w:r>
        <w:fldChar w:fldCharType="end"/>
      </w:r>
    </w:p>
    <w:p>
      <w:pPr>
        <w:pStyle w:val="TOC8"/>
        <w:rPr>
          <w:rFonts w:asciiTheme="minorHAnsi" w:eastAsiaTheme="minorEastAsia" w:hAnsiTheme="minorHAnsi" w:cstheme="minorBidi"/>
          <w:szCs w:val="22"/>
        </w:rPr>
      </w:pPr>
      <w:r>
        <w:t>19.</w:t>
      </w:r>
      <w:r>
        <w:tab/>
        <w:t>Section 27 altered</w:t>
      </w:r>
      <w:r>
        <w:tab/>
      </w:r>
      <w:r>
        <w:fldChar w:fldCharType="begin"/>
      </w:r>
      <w:r>
        <w:instrText xml:space="preserve"> PAGEREF _Toc417459990 \h </w:instrText>
      </w:r>
      <w:r>
        <w:fldChar w:fldCharType="separate"/>
      </w:r>
      <w:r>
        <w:t>11</w:t>
      </w:r>
      <w:r>
        <w:fldChar w:fldCharType="end"/>
      </w:r>
    </w:p>
    <w:p>
      <w:pPr>
        <w:pStyle w:val="TOC8"/>
        <w:rPr>
          <w:rFonts w:asciiTheme="minorHAnsi" w:eastAsiaTheme="minorEastAsia" w:hAnsiTheme="minorHAnsi" w:cstheme="minorBidi"/>
          <w:szCs w:val="22"/>
        </w:rPr>
      </w:pPr>
      <w:r>
        <w:t>20A.</w:t>
      </w:r>
      <w:r>
        <w:tab/>
        <w:t>Section 34 altered</w:t>
      </w:r>
      <w:r>
        <w:tab/>
      </w:r>
      <w:r>
        <w:fldChar w:fldCharType="begin"/>
      </w:r>
      <w:r>
        <w:instrText xml:space="preserve"> PAGEREF _Toc417459991 \h </w:instrText>
      </w:r>
      <w:r>
        <w:fldChar w:fldCharType="separate"/>
      </w:r>
      <w:r>
        <w:t>12</w:t>
      </w:r>
      <w:r>
        <w:fldChar w:fldCharType="end"/>
      </w:r>
    </w:p>
    <w:p>
      <w:pPr>
        <w:pStyle w:val="TOC8"/>
        <w:rPr>
          <w:rFonts w:asciiTheme="minorHAnsi" w:eastAsiaTheme="minorEastAsia" w:hAnsiTheme="minorHAnsi" w:cstheme="minorBidi"/>
          <w:szCs w:val="22"/>
        </w:rPr>
      </w:pPr>
      <w:r>
        <w:t>20B.</w:t>
      </w:r>
      <w:r>
        <w:tab/>
        <w:t>Section 35 altered</w:t>
      </w:r>
      <w:r>
        <w:tab/>
      </w:r>
      <w:r>
        <w:fldChar w:fldCharType="begin"/>
      </w:r>
      <w:r>
        <w:instrText xml:space="preserve"> PAGEREF _Toc417459992 \h </w:instrText>
      </w:r>
      <w:r>
        <w:fldChar w:fldCharType="separate"/>
      </w:r>
      <w:r>
        <w:t>12</w:t>
      </w:r>
      <w:r>
        <w:fldChar w:fldCharType="end"/>
      </w:r>
    </w:p>
    <w:p>
      <w:pPr>
        <w:pStyle w:val="TOC8"/>
        <w:rPr>
          <w:rFonts w:asciiTheme="minorHAnsi" w:eastAsiaTheme="minorEastAsia" w:hAnsiTheme="minorHAnsi" w:cstheme="minorBidi"/>
          <w:szCs w:val="22"/>
        </w:rPr>
      </w:pPr>
      <w:r>
        <w:t>20C.</w:t>
      </w:r>
      <w:r>
        <w:tab/>
        <w:t>Section 36 altered</w:t>
      </w:r>
      <w:r>
        <w:tab/>
      </w:r>
      <w:r>
        <w:fldChar w:fldCharType="begin"/>
      </w:r>
      <w:r>
        <w:instrText xml:space="preserve"> PAGEREF _Toc417459993 \h </w:instrText>
      </w:r>
      <w:r>
        <w:fldChar w:fldCharType="separate"/>
      </w:r>
      <w:r>
        <w:t>12</w:t>
      </w:r>
      <w:r>
        <w:fldChar w:fldCharType="end"/>
      </w:r>
    </w:p>
    <w:p>
      <w:pPr>
        <w:pStyle w:val="TOC8"/>
        <w:rPr>
          <w:rFonts w:asciiTheme="minorHAnsi" w:eastAsiaTheme="minorEastAsia" w:hAnsiTheme="minorHAnsi" w:cstheme="minorBidi"/>
          <w:szCs w:val="22"/>
        </w:rPr>
      </w:pPr>
      <w:r>
        <w:t>20D.</w:t>
      </w:r>
      <w:r>
        <w:tab/>
        <w:t>Section 37 altered</w:t>
      </w:r>
      <w:r>
        <w:tab/>
      </w:r>
      <w:r>
        <w:fldChar w:fldCharType="begin"/>
      </w:r>
      <w:r>
        <w:instrText xml:space="preserve"> PAGEREF _Toc417459994 \h </w:instrText>
      </w:r>
      <w:r>
        <w:fldChar w:fldCharType="separate"/>
      </w:r>
      <w:r>
        <w:t>13</w:t>
      </w:r>
      <w:r>
        <w:fldChar w:fldCharType="end"/>
      </w:r>
    </w:p>
    <w:p>
      <w:pPr>
        <w:pStyle w:val="TOC8"/>
        <w:rPr>
          <w:rFonts w:asciiTheme="minorHAnsi" w:eastAsiaTheme="minorEastAsia" w:hAnsiTheme="minorHAnsi" w:cstheme="minorBidi"/>
          <w:szCs w:val="22"/>
        </w:rPr>
      </w:pPr>
      <w:r>
        <w:t>20.</w:t>
      </w:r>
      <w:r>
        <w:tab/>
        <w:t>Section 38 altered</w:t>
      </w:r>
      <w:r>
        <w:tab/>
      </w:r>
      <w:r>
        <w:fldChar w:fldCharType="begin"/>
      </w:r>
      <w:r>
        <w:instrText xml:space="preserve"> PAGEREF _Toc417459995 \h </w:instrText>
      </w:r>
      <w:r>
        <w:fldChar w:fldCharType="separate"/>
      </w:r>
      <w:r>
        <w:t>13</w:t>
      </w:r>
      <w:r>
        <w:fldChar w:fldCharType="end"/>
      </w:r>
    </w:p>
    <w:p>
      <w:pPr>
        <w:pStyle w:val="TOC8"/>
        <w:rPr>
          <w:rFonts w:asciiTheme="minorHAnsi" w:eastAsiaTheme="minorEastAsia" w:hAnsiTheme="minorHAnsi" w:cstheme="minorBidi"/>
          <w:szCs w:val="22"/>
        </w:rPr>
      </w:pPr>
      <w:r>
        <w:t>21.</w:t>
      </w:r>
      <w:r>
        <w:tab/>
        <w:t>Section 44 altered</w:t>
      </w:r>
      <w:r>
        <w:tab/>
      </w:r>
      <w:r>
        <w:fldChar w:fldCharType="begin"/>
      </w:r>
      <w:r>
        <w:instrText xml:space="preserve"> PAGEREF _Toc417459996 \h </w:instrText>
      </w:r>
      <w:r>
        <w:fldChar w:fldCharType="separate"/>
      </w:r>
      <w:r>
        <w:t>14</w:t>
      </w:r>
      <w:r>
        <w:fldChar w:fldCharType="end"/>
      </w:r>
    </w:p>
    <w:p>
      <w:pPr>
        <w:pStyle w:val="TOC8"/>
        <w:rPr>
          <w:rFonts w:asciiTheme="minorHAnsi" w:eastAsiaTheme="minorEastAsia" w:hAnsiTheme="minorHAnsi" w:cstheme="minorBidi"/>
          <w:szCs w:val="22"/>
        </w:rPr>
      </w:pPr>
      <w:r>
        <w:t>22.</w:t>
      </w:r>
      <w:r>
        <w:tab/>
        <w:t>Section 47 altered</w:t>
      </w:r>
      <w:r>
        <w:tab/>
      </w:r>
      <w:r>
        <w:fldChar w:fldCharType="begin"/>
      </w:r>
      <w:r>
        <w:instrText xml:space="preserve"> PAGEREF _Toc417459997 \h </w:instrText>
      </w:r>
      <w:r>
        <w:fldChar w:fldCharType="separate"/>
      </w:r>
      <w:r>
        <w:t>14</w:t>
      </w:r>
      <w:r>
        <w:fldChar w:fldCharType="end"/>
      </w:r>
    </w:p>
    <w:p>
      <w:pPr>
        <w:pStyle w:val="TOC8"/>
        <w:rPr>
          <w:rFonts w:asciiTheme="minorHAnsi" w:eastAsiaTheme="minorEastAsia" w:hAnsiTheme="minorHAnsi" w:cstheme="minorBidi"/>
          <w:szCs w:val="22"/>
        </w:rPr>
      </w:pPr>
      <w:r>
        <w:t>23.</w:t>
      </w:r>
      <w:r>
        <w:tab/>
        <w:t>Section 69 altered</w:t>
      </w:r>
      <w:r>
        <w:tab/>
      </w:r>
      <w:r>
        <w:fldChar w:fldCharType="begin"/>
      </w:r>
      <w:r>
        <w:instrText xml:space="preserve"> PAGEREF _Toc417459998 \h </w:instrText>
      </w:r>
      <w:r>
        <w:fldChar w:fldCharType="separate"/>
      </w:r>
      <w:r>
        <w:t>15</w:t>
      </w:r>
      <w:r>
        <w:fldChar w:fldCharType="end"/>
      </w:r>
    </w:p>
    <w:p>
      <w:pPr>
        <w:pStyle w:val="TOC8"/>
        <w:rPr>
          <w:rFonts w:asciiTheme="minorHAnsi" w:eastAsiaTheme="minorEastAsia" w:hAnsiTheme="minorHAnsi" w:cstheme="minorBidi"/>
          <w:szCs w:val="22"/>
        </w:rPr>
      </w:pPr>
      <w:r>
        <w:t>24.</w:t>
      </w:r>
      <w:r>
        <w:tab/>
        <w:t>Section 73 altered</w:t>
      </w:r>
      <w:r>
        <w:tab/>
      </w:r>
      <w:r>
        <w:fldChar w:fldCharType="begin"/>
      </w:r>
      <w:r>
        <w:instrText xml:space="preserve"> PAGEREF _Toc417459999 \h </w:instrText>
      </w:r>
      <w:r>
        <w:fldChar w:fldCharType="separate"/>
      </w:r>
      <w:r>
        <w:t>15</w:t>
      </w:r>
      <w:r>
        <w:fldChar w:fldCharType="end"/>
      </w:r>
    </w:p>
    <w:p>
      <w:pPr>
        <w:pStyle w:val="TOC8"/>
        <w:rPr>
          <w:rFonts w:asciiTheme="minorHAnsi" w:eastAsiaTheme="minorEastAsia" w:hAnsiTheme="minorHAnsi" w:cstheme="minorBidi"/>
          <w:szCs w:val="22"/>
        </w:rPr>
      </w:pPr>
      <w:r>
        <w:t>25.</w:t>
      </w:r>
      <w:r>
        <w:tab/>
        <w:t>Section 97 altered</w:t>
      </w:r>
      <w:r>
        <w:tab/>
      </w:r>
      <w:r>
        <w:fldChar w:fldCharType="begin"/>
      </w:r>
      <w:r>
        <w:instrText xml:space="preserve"> PAGEREF _Toc417460000 \h </w:instrText>
      </w:r>
      <w:r>
        <w:fldChar w:fldCharType="separate"/>
      </w:r>
      <w:r>
        <w:t>17</w:t>
      </w:r>
      <w:r>
        <w:fldChar w:fldCharType="end"/>
      </w:r>
    </w:p>
    <w:p>
      <w:pPr>
        <w:pStyle w:val="TOC8"/>
        <w:rPr>
          <w:rFonts w:asciiTheme="minorHAnsi" w:eastAsiaTheme="minorEastAsia" w:hAnsiTheme="minorHAnsi" w:cstheme="minorBidi"/>
          <w:szCs w:val="22"/>
        </w:rPr>
      </w:pPr>
      <w:r>
        <w:t>26.</w:t>
      </w:r>
      <w:r>
        <w:tab/>
        <w:t>Section 133 altered</w:t>
      </w:r>
      <w:r>
        <w:tab/>
      </w:r>
      <w:r>
        <w:fldChar w:fldCharType="begin"/>
      </w:r>
      <w:r>
        <w:instrText xml:space="preserve"> PAGEREF _Toc417460001 \h </w:instrText>
      </w:r>
      <w:r>
        <w:fldChar w:fldCharType="separate"/>
      </w:r>
      <w:r>
        <w:t>17</w:t>
      </w:r>
      <w:r>
        <w:fldChar w:fldCharType="end"/>
      </w:r>
    </w:p>
    <w:p>
      <w:pPr>
        <w:pStyle w:val="TOC8"/>
        <w:rPr>
          <w:rFonts w:asciiTheme="minorHAnsi" w:eastAsiaTheme="minorEastAsia" w:hAnsiTheme="minorHAnsi" w:cstheme="minorBidi"/>
          <w:szCs w:val="22"/>
        </w:rPr>
      </w:pPr>
      <w:r>
        <w:t>27.</w:t>
      </w:r>
      <w:r>
        <w:tab/>
        <w:t>Section 135 altered</w:t>
      </w:r>
      <w:r>
        <w:tab/>
      </w:r>
      <w:r>
        <w:fldChar w:fldCharType="begin"/>
      </w:r>
      <w:r>
        <w:instrText xml:space="preserve"> PAGEREF _Toc417460002 \h </w:instrText>
      </w:r>
      <w:r>
        <w:fldChar w:fldCharType="separate"/>
      </w:r>
      <w:r>
        <w:t>18</w:t>
      </w:r>
      <w:r>
        <w:fldChar w:fldCharType="end"/>
      </w:r>
    </w:p>
    <w:p>
      <w:pPr>
        <w:pStyle w:val="TOC8"/>
        <w:rPr>
          <w:rFonts w:asciiTheme="minorHAnsi" w:eastAsiaTheme="minorEastAsia" w:hAnsiTheme="minorHAnsi" w:cstheme="minorBidi"/>
          <w:szCs w:val="22"/>
        </w:rPr>
      </w:pPr>
      <w:r>
        <w:t>28.</w:t>
      </w:r>
      <w:r>
        <w:tab/>
        <w:t>Section 140 altered</w:t>
      </w:r>
      <w:r>
        <w:tab/>
      </w:r>
      <w:r>
        <w:fldChar w:fldCharType="begin"/>
      </w:r>
      <w:r>
        <w:instrText xml:space="preserve"> PAGEREF _Toc417460003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iCs/>
        </w:rPr>
        <w:t>Criminal Investigation (Extra</w:t>
      </w:r>
      <w:r>
        <w:rPr>
          <w:i/>
          <w:iCs/>
        </w:rPr>
        <w:noBreakHyphen/>
        <w:t>territorial Offences) Act 1987</w:t>
      </w:r>
      <w:r>
        <w:t xml:space="preserve"> modifications</w:t>
      </w:r>
    </w:p>
    <w:p>
      <w:pPr>
        <w:pStyle w:val="TOC8"/>
        <w:rPr>
          <w:rFonts w:asciiTheme="minorHAnsi" w:eastAsiaTheme="minorEastAsia" w:hAnsiTheme="minorHAnsi" w:cstheme="minorBidi"/>
          <w:szCs w:val="22"/>
        </w:rPr>
      </w:pPr>
      <w:r>
        <w:t>29.</w:t>
      </w:r>
      <w:r>
        <w:tab/>
        <w:t>Act modified</w:t>
      </w:r>
      <w:r>
        <w:tab/>
      </w:r>
      <w:r>
        <w:fldChar w:fldCharType="begin"/>
      </w:r>
      <w:r>
        <w:instrText xml:space="preserve"> PAGEREF _Toc417460005 \h </w:instrText>
      </w:r>
      <w:r>
        <w:fldChar w:fldCharType="separate"/>
      </w:r>
      <w:r>
        <w:t>18</w:t>
      </w:r>
      <w:r>
        <w:fldChar w:fldCharType="end"/>
      </w:r>
    </w:p>
    <w:p>
      <w:pPr>
        <w:pStyle w:val="TOC8"/>
        <w:rPr>
          <w:rFonts w:asciiTheme="minorHAnsi" w:eastAsiaTheme="minorEastAsia" w:hAnsiTheme="minorHAnsi" w:cstheme="minorBidi"/>
          <w:szCs w:val="22"/>
        </w:rPr>
      </w:pPr>
      <w:r>
        <w:t>30.</w:t>
      </w:r>
      <w:r>
        <w:tab/>
        <w:t>Section 8A altered</w:t>
      </w:r>
      <w:r>
        <w:tab/>
      </w:r>
      <w:r>
        <w:fldChar w:fldCharType="begin"/>
      </w:r>
      <w:r>
        <w:instrText xml:space="preserve"> PAGEREF _Toc417460006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iCs/>
        </w:rPr>
        <w:t>Criminal Investigation (Identifying People) Act 2002</w:t>
      </w:r>
      <w:r>
        <w:t xml:space="preserve"> modifications</w:t>
      </w:r>
    </w:p>
    <w:p>
      <w:pPr>
        <w:pStyle w:val="TOC8"/>
        <w:rPr>
          <w:rFonts w:asciiTheme="minorHAnsi" w:eastAsiaTheme="minorEastAsia" w:hAnsiTheme="minorHAnsi" w:cstheme="minorBidi"/>
          <w:szCs w:val="22"/>
        </w:rPr>
      </w:pPr>
      <w:r>
        <w:t>31.</w:t>
      </w:r>
      <w:r>
        <w:tab/>
        <w:t>Act modified</w:t>
      </w:r>
      <w:r>
        <w:tab/>
      </w:r>
      <w:r>
        <w:fldChar w:fldCharType="begin"/>
      </w:r>
      <w:r>
        <w:instrText xml:space="preserve"> PAGEREF _Toc417460008 \h </w:instrText>
      </w:r>
      <w:r>
        <w:fldChar w:fldCharType="separate"/>
      </w:r>
      <w:r>
        <w:t>19</w:t>
      </w:r>
      <w:r>
        <w:fldChar w:fldCharType="end"/>
      </w:r>
    </w:p>
    <w:p>
      <w:pPr>
        <w:pStyle w:val="TOC8"/>
        <w:rPr>
          <w:rFonts w:asciiTheme="minorHAnsi" w:eastAsiaTheme="minorEastAsia" w:hAnsiTheme="minorHAnsi" w:cstheme="minorBidi"/>
          <w:szCs w:val="22"/>
        </w:rPr>
      </w:pPr>
      <w:r>
        <w:t>32.</w:t>
      </w:r>
      <w:r>
        <w:tab/>
        <w:t>Section 3 altered</w:t>
      </w:r>
      <w:r>
        <w:tab/>
      </w:r>
      <w:r>
        <w:fldChar w:fldCharType="begin"/>
      </w:r>
      <w:r>
        <w:instrText xml:space="preserve"> PAGEREF _Toc417460009 \h </w:instrText>
      </w:r>
      <w:r>
        <w:fldChar w:fldCharType="separate"/>
      </w:r>
      <w:r>
        <w:t>19</w:t>
      </w:r>
      <w:r>
        <w:fldChar w:fldCharType="end"/>
      </w:r>
    </w:p>
    <w:p>
      <w:pPr>
        <w:pStyle w:val="TOC8"/>
        <w:rPr>
          <w:rFonts w:asciiTheme="minorHAnsi" w:eastAsiaTheme="minorEastAsia" w:hAnsiTheme="minorHAnsi" w:cstheme="minorBidi"/>
          <w:szCs w:val="22"/>
        </w:rPr>
      </w:pPr>
      <w:r>
        <w:t>33.</w:t>
      </w:r>
      <w:r>
        <w:tab/>
        <w:t>Section 52 replaced</w:t>
      </w:r>
      <w:r>
        <w:tab/>
      </w:r>
      <w:r>
        <w:fldChar w:fldCharType="begin"/>
      </w:r>
      <w:r>
        <w:instrText xml:space="preserve"> PAGEREF _Toc417460010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52.</w:t>
      </w:r>
      <w:r>
        <w:rPr>
          <w:bCs/>
          <w:noProof/>
        </w:rPr>
        <w:t> </w:t>
      </w:r>
      <w:r>
        <w:rPr>
          <w:bCs/>
          <w:noProof/>
          <w:vertAlign w:val="superscript"/>
        </w:rPr>
        <w:t>1M</w:t>
      </w:r>
      <w:r>
        <w:rPr>
          <w:noProof/>
        </w:rPr>
        <w:tab/>
        <w:t>Definitions</w:t>
      </w:r>
      <w:r>
        <w:rPr>
          <w:noProof/>
        </w:rPr>
        <w:tab/>
      </w:r>
      <w:r>
        <w:rPr>
          <w:noProof/>
        </w:rPr>
        <w:fldChar w:fldCharType="begin"/>
      </w:r>
      <w:r>
        <w:rPr>
          <w:noProof/>
        </w:rPr>
        <w:instrText xml:space="preserve"> PAGEREF _Toc417460011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9 — </w:t>
      </w:r>
      <w:r>
        <w:rPr>
          <w:i/>
          <w:iCs/>
        </w:rPr>
        <w:t>Criminal Law (Mentally Impaired Accused) Act 1996</w:t>
      </w:r>
      <w:r>
        <w:t xml:space="preserve"> modifications</w:t>
      </w:r>
    </w:p>
    <w:p>
      <w:pPr>
        <w:pStyle w:val="TOC8"/>
        <w:rPr>
          <w:rFonts w:asciiTheme="minorHAnsi" w:eastAsiaTheme="minorEastAsia" w:hAnsiTheme="minorHAnsi" w:cstheme="minorBidi"/>
          <w:szCs w:val="22"/>
        </w:rPr>
      </w:pPr>
      <w:r>
        <w:t>34.</w:t>
      </w:r>
      <w:r>
        <w:tab/>
        <w:t>Act modified</w:t>
      </w:r>
      <w:r>
        <w:tab/>
      </w:r>
      <w:r>
        <w:fldChar w:fldCharType="begin"/>
      </w:r>
      <w:r>
        <w:instrText xml:space="preserve"> PAGEREF _Toc417460013 \h </w:instrText>
      </w:r>
      <w:r>
        <w:fldChar w:fldCharType="separate"/>
      </w:r>
      <w:r>
        <w:t>21</w:t>
      </w:r>
      <w:r>
        <w:fldChar w:fldCharType="end"/>
      </w:r>
    </w:p>
    <w:p>
      <w:pPr>
        <w:pStyle w:val="TOC8"/>
        <w:rPr>
          <w:rFonts w:asciiTheme="minorHAnsi" w:eastAsiaTheme="minorEastAsia" w:hAnsiTheme="minorHAnsi" w:cstheme="minorBidi"/>
          <w:szCs w:val="22"/>
        </w:rPr>
      </w:pPr>
      <w:r>
        <w:t>35.</w:t>
      </w:r>
      <w:r>
        <w:tab/>
        <w:t>Section 3 altered</w:t>
      </w:r>
      <w:r>
        <w:tab/>
      </w:r>
      <w:r>
        <w:fldChar w:fldCharType="begin"/>
      </w:r>
      <w:r>
        <w:instrText xml:space="preserve"> PAGEREF _Toc417460014 \h </w:instrText>
      </w:r>
      <w:r>
        <w:fldChar w:fldCharType="separate"/>
      </w:r>
      <w:r>
        <w:t>22</w:t>
      </w:r>
      <w:r>
        <w:fldChar w:fldCharType="end"/>
      </w:r>
    </w:p>
    <w:p>
      <w:pPr>
        <w:pStyle w:val="TOC8"/>
        <w:rPr>
          <w:rFonts w:asciiTheme="minorHAnsi" w:eastAsiaTheme="minorEastAsia" w:hAnsiTheme="minorHAnsi" w:cstheme="minorBidi"/>
          <w:szCs w:val="22"/>
        </w:rPr>
      </w:pPr>
      <w:r>
        <w:t>36.</w:t>
      </w:r>
      <w:r>
        <w:tab/>
        <w:t>Section 5A inserted</w:t>
      </w:r>
      <w:r>
        <w:tab/>
      </w:r>
      <w:r>
        <w:fldChar w:fldCharType="begin"/>
      </w:r>
      <w:r>
        <w:instrText xml:space="preserve"> PAGEREF _Toc417460015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5A.</w:t>
      </w:r>
      <w:r>
        <w:rPr>
          <w:bCs/>
          <w:noProof/>
          <w:vertAlign w:val="superscript"/>
        </w:rPr>
        <w:t xml:space="preserve"> 1M</w:t>
      </w:r>
      <w:r>
        <w:rPr>
          <w:noProof/>
        </w:rPr>
        <w:tab/>
        <w:t>Application to accused and mentally impaired accused in participating jurisdiction</w:t>
      </w:r>
      <w:r>
        <w:rPr>
          <w:noProof/>
        </w:rPr>
        <w:tab/>
      </w:r>
      <w:r>
        <w:rPr>
          <w:noProof/>
        </w:rPr>
        <w:fldChar w:fldCharType="begin"/>
      </w:r>
      <w:r>
        <w:rPr>
          <w:noProof/>
        </w:rPr>
        <w:instrText xml:space="preserve"> PAGEREF _Toc417460016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37.</w:t>
      </w:r>
      <w:r>
        <w:tab/>
        <w:t>Section 5 altered</w:t>
      </w:r>
      <w:r>
        <w:tab/>
      </w:r>
      <w:r>
        <w:fldChar w:fldCharType="begin"/>
      </w:r>
      <w:r>
        <w:instrText xml:space="preserve"> PAGEREF _Toc417460017 \h </w:instrText>
      </w:r>
      <w:r>
        <w:fldChar w:fldCharType="separate"/>
      </w:r>
      <w:r>
        <w:t>23</w:t>
      </w:r>
      <w:r>
        <w:fldChar w:fldCharType="end"/>
      </w:r>
    </w:p>
    <w:p>
      <w:pPr>
        <w:pStyle w:val="TOC8"/>
        <w:rPr>
          <w:rFonts w:asciiTheme="minorHAnsi" w:eastAsiaTheme="minorEastAsia" w:hAnsiTheme="minorHAnsi" w:cstheme="minorBidi"/>
          <w:szCs w:val="22"/>
        </w:rPr>
      </w:pPr>
      <w:r>
        <w:t>38.</w:t>
      </w:r>
      <w:r>
        <w:tab/>
        <w:t>Section 6 altered</w:t>
      </w:r>
      <w:r>
        <w:tab/>
      </w:r>
      <w:r>
        <w:fldChar w:fldCharType="begin"/>
      </w:r>
      <w:r>
        <w:instrText xml:space="preserve"> PAGEREF _Toc417460018 \h </w:instrText>
      </w:r>
      <w:r>
        <w:fldChar w:fldCharType="separate"/>
      </w:r>
      <w:r>
        <w:t>24</w:t>
      </w:r>
      <w:r>
        <w:fldChar w:fldCharType="end"/>
      </w:r>
    </w:p>
    <w:p>
      <w:pPr>
        <w:pStyle w:val="TOC8"/>
        <w:rPr>
          <w:rFonts w:asciiTheme="minorHAnsi" w:eastAsiaTheme="minorEastAsia" w:hAnsiTheme="minorHAnsi" w:cstheme="minorBidi"/>
          <w:szCs w:val="22"/>
        </w:rPr>
      </w:pPr>
      <w:r>
        <w:t>39.</w:t>
      </w:r>
      <w:r>
        <w:tab/>
        <w:t>Section 23 altered</w:t>
      </w:r>
      <w:r>
        <w:tab/>
      </w:r>
      <w:r>
        <w:fldChar w:fldCharType="begin"/>
      </w:r>
      <w:r>
        <w:instrText xml:space="preserve"> PAGEREF _Toc417460019 \h </w:instrText>
      </w:r>
      <w:r>
        <w:fldChar w:fldCharType="separate"/>
      </w:r>
      <w:r>
        <w:t>24</w:t>
      </w:r>
      <w:r>
        <w:fldChar w:fldCharType="end"/>
      </w:r>
    </w:p>
    <w:p>
      <w:pPr>
        <w:pStyle w:val="TOC8"/>
        <w:rPr>
          <w:rFonts w:asciiTheme="minorHAnsi" w:eastAsiaTheme="minorEastAsia" w:hAnsiTheme="minorHAnsi" w:cstheme="minorBidi"/>
          <w:szCs w:val="22"/>
        </w:rPr>
      </w:pPr>
      <w:r>
        <w:t>40.</w:t>
      </w:r>
      <w:r>
        <w:tab/>
        <w:t>Section 25 altered</w:t>
      </w:r>
      <w:r>
        <w:tab/>
      </w:r>
      <w:r>
        <w:fldChar w:fldCharType="begin"/>
      </w:r>
      <w:r>
        <w:instrText xml:space="preserve"> PAGEREF _Toc417460020 \h </w:instrText>
      </w:r>
      <w:r>
        <w:fldChar w:fldCharType="separate"/>
      </w:r>
      <w:r>
        <w:t>25</w:t>
      </w:r>
      <w:r>
        <w:fldChar w:fldCharType="end"/>
      </w:r>
    </w:p>
    <w:p>
      <w:pPr>
        <w:pStyle w:val="TOC8"/>
        <w:rPr>
          <w:rFonts w:asciiTheme="minorHAnsi" w:eastAsiaTheme="minorEastAsia" w:hAnsiTheme="minorHAnsi" w:cstheme="minorBidi"/>
          <w:szCs w:val="22"/>
        </w:rPr>
      </w:pPr>
      <w:r>
        <w:t>41.</w:t>
      </w:r>
      <w:r>
        <w:tab/>
        <w:t>Section 26 altered</w:t>
      </w:r>
      <w:r>
        <w:tab/>
      </w:r>
      <w:r>
        <w:fldChar w:fldCharType="begin"/>
      </w:r>
      <w:r>
        <w:instrText xml:space="preserve"> PAGEREF _Toc417460021 \h </w:instrText>
      </w:r>
      <w:r>
        <w:fldChar w:fldCharType="separate"/>
      </w:r>
      <w:r>
        <w:t>27</w:t>
      </w:r>
      <w:r>
        <w:fldChar w:fldCharType="end"/>
      </w:r>
    </w:p>
    <w:p>
      <w:pPr>
        <w:pStyle w:val="TOC8"/>
        <w:rPr>
          <w:rFonts w:asciiTheme="minorHAnsi" w:eastAsiaTheme="minorEastAsia" w:hAnsiTheme="minorHAnsi" w:cstheme="minorBidi"/>
          <w:szCs w:val="22"/>
        </w:rPr>
      </w:pPr>
      <w:r>
        <w:t>42.</w:t>
      </w:r>
      <w:r>
        <w:tab/>
        <w:t>Section 28 altered</w:t>
      </w:r>
      <w:r>
        <w:tab/>
      </w:r>
      <w:r>
        <w:fldChar w:fldCharType="begin"/>
      </w:r>
      <w:r>
        <w:instrText xml:space="preserve"> PAGEREF _Toc417460022 \h </w:instrText>
      </w:r>
      <w:r>
        <w:fldChar w:fldCharType="separate"/>
      </w:r>
      <w:r>
        <w:t>28</w:t>
      </w:r>
      <w:r>
        <w:fldChar w:fldCharType="end"/>
      </w:r>
    </w:p>
    <w:p>
      <w:pPr>
        <w:pStyle w:val="TOC8"/>
        <w:rPr>
          <w:rFonts w:asciiTheme="minorHAnsi" w:eastAsiaTheme="minorEastAsia" w:hAnsiTheme="minorHAnsi" w:cstheme="minorBidi"/>
          <w:szCs w:val="22"/>
        </w:rPr>
      </w:pPr>
      <w:r>
        <w:t>43.</w:t>
      </w:r>
      <w:r>
        <w:tab/>
        <w:t>Section 32 replaced</w:t>
      </w:r>
      <w:r>
        <w:tab/>
      </w:r>
      <w:r>
        <w:fldChar w:fldCharType="begin"/>
      </w:r>
      <w:r>
        <w:instrText xml:space="preserve"> PAGEREF _Toc417460023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32.</w:t>
      </w:r>
      <w:r>
        <w:rPr>
          <w:bCs/>
          <w:noProof/>
          <w:vertAlign w:val="superscript"/>
        </w:rPr>
        <w:t xml:space="preserve"> 1M</w:t>
      </w:r>
      <w:r>
        <w:rPr>
          <w:noProof/>
        </w:rPr>
        <w:tab/>
        <w:t>Mental health and prisons laws do not apply</w:t>
      </w:r>
      <w:r>
        <w:rPr>
          <w:noProof/>
        </w:rPr>
        <w:tab/>
      </w:r>
      <w:r>
        <w:rPr>
          <w:noProof/>
        </w:rPr>
        <w:fldChar w:fldCharType="begin"/>
      </w:r>
      <w:r>
        <w:rPr>
          <w:noProof/>
        </w:rPr>
        <w:instrText xml:space="preserve"> PAGEREF _Toc417460024 \h </w:instrText>
      </w:r>
      <w:r>
        <w:rPr>
          <w:noProof/>
        </w:rPr>
      </w:r>
      <w:r>
        <w:rPr>
          <w:noProof/>
        </w:rPr>
        <w:fldChar w:fldCharType="separate"/>
      </w:r>
      <w:r>
        <w:rPr>
          <w:noProof/>
        </w:rPr>
        <w:t>28</w:t>
      </w:r>
      <w:r>
        <w:rPr>
          <w:noProof/>
        </w:rPr>
        <w:fldChar w:fldCharType="end"/>
      </w:r>
    </w:p>
    <w:p>
      <w:pPr>
        <w:pStyle w:val="TOC8"/>
        <w:rPr>
          <w:rFonts w:asciiTheme="minorHAnsi" w:eastAsiaTheme="minorEastAsia" w:hAnsiTheme="minorHAnsi" w:cstheme="minorBidi"/>
          <w:szCs w:val="22"/>
        </w:rPr>
      </w:pPr>
      <w:r>
        <w:t>44.</w:t>
      </w:r>
      <w:r>
        <w:tab/>
        <w:t>Section 35 altered</w:t>
      </w:r>
      <w:r>
        <w:tab/>
      </w:r>
      <w:r>
        <w:fldChar w:fldCharType="begin"/>
      </w:r>
      <w:r>
        <w:instrText xml:space="preserve"> PAGEREF _Toc417460025 \h </w:instrText>
      </w:r>
      <w:r>
        <w:fldChar w:fldCharType="separate"/>
      </w:r>
      <w:r>
        <w:t>29</w:t>
      </w:r>
      <w:r>
        <w:fldChar w:fldCharType="end"/>
      </w:r>
    </w:p>
    <w:p>
      <w:pPr>
        <w:pStyle w:val="TOC8"/>
        <w:rPr>
          <w:rFonts w:asciiTheme="minorHAnsi" w:eastAsiaTheme="minorEastAsia" w:hAnsiTheme="minorHAnsi" w:cstheme="minorBidi"/>
          <w:szCs w:val="22"/>
        </w:rPr>
      </w:pPr>
      <w:r>
        <w:t>45.</w:t>
      </w:r>
      <w:r>
        <w:tab/>
        <w:t>Section 45 altered</w:t>
      </w:r>
      <w:r>
        <w:tab/>
      </w:r>
      <w:r>
        <w:fldChar w:fldCharType="begin"/>
      </w:r>
      <w:r>
        <w:instrText xml:space="preserve"> PAGEREF _Toc417460026 \h </w:instrText>
      </w:r>
      <w:r>
        <w:fldChar w:fldCharType="separate"/>
      </w:r>
      <w:r>
        <w:t>30</w:t>
      </w:r>
      <w:r>
        <w:fldChar w:fldCharType="end"/>
      </w:r>
    </w:p>
    <w:p>
      <w:pPr>
        <w:pStyle w:val="TOC8"/>
        <w:rPr>
          <w:rFonts w:asciiTheme="minorHAnsi" w:eastAsiaTheme="minorEastAsia" w:hAnsiTheme="minorHAnsi" w:cstheme="minorBidi"/>
          <w:szCs w:val="22"/>
        </w:rPr>
      </w:pPr>
      <w:r>
        <w:t>46.</w:t>
      </w:r>
      <w:r>
        <w:tab/>
        <w:t>Section 49 altered</w:t>
      </w:r>
      <w:r>
        <w:tab/>
      </w:r>
      <w:r>
        <w:fldChar w:fldCharType="begin"/>
      </w:r>
      <w:r>
        <w:instrText xml:space="preserve"> PAGEREF _Toc417460027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iCs/>
        </w:rPr>
        <w:t>Criminal Procedure Act 2004</w:t>
      </w:r>
      <w:r>
        <w:t xml:space="preserve"> modifications</w:t>
      </w:r>
    </w:p>
    <w:p>
      <w:pPr>
        <w:pStyle w:val="TOC8"/>
        <w:rPr>
          <w:rFonts w:asciiTheme="minorHAnsi" w:eastAsiaTheme="minorEastAsia" w:hAnsiTheme="minorHAnsi" w:cstheme="minorBidi"/>
          <w:szCs w:val="22"/>
        </w:rPr>
      </w:pPr>
      <w:r>
        <w:t>47.</w:t>
      </w:r>
      <w:r>
        <w:tab/>
        <w:t>Act modified</w:t>
      </w:r>
      <w:r>
        <w:tab/>
      </w:r>
      <w:r>
        <w:fldChar w:fldCharType="begin"/>
      </w:r>
      <w:r>
        <w:instrText xml:space="preserve"> PAGEREF _Toc417460029 \h </w:instrText>
      </w:r>
      <w:r>
        <w:fldChar w:fldCharType="separate"/>
      </w:r>
      <w:r>
        <w:t>31</w:t>
      </w:r>
      <w:r>
        <w:fldChar w:fldCharType="end"/>
      </w:r>
    </w:p>
    <w:p>
      <w:pPr>
        <w:pStyle w:val="TOC8"/>
        <w:rPr>
          <w:rFonts w:asciiTheme="minorHAnsi" w:eastAsiaTheme="minorEastAsia" w:hAnsiTheme="minorHAnsi" w:cstheme="minorBidi"/>
          <w:szCs w:val="22"/>
        </w:rPr>
      </w:pPr>
      <w:r>
        <w:t>48.</w:t>
      </w:r>
      <w:r>
        <w:tab/>
        <w:t>Section 77 altered</w:t>
      </w:r>
      <w:r>
        <w:tab/>
      </w:r>
      <w:r>
        <w:fldChar w:fldCharType="begin"/>
      </w:r>
      <w:r>
        <w:instrText xml:space="preserve"> PAGEREF _Toc417460030 \h </w:instrText>
      </w:r>
      <w:r>
        <w:fldChar w:fldCharType="separate"/>
      </w:r>
      <w:r>
        <w:t>31</w:t>
      </w:r>
      <w:r>
        <w:fldChar w:fldCharType="end"/>
      </w:r>
    </w:p>
    <w:p>
      <w:pPr>
        <w:pStyle w:val="TOC8"/>
        <w:rPr>
          <w:rFonts w:asciiTheme="minorHAnsi" w:eastAsiaTheme="minorEastAsia" w:hAnsiTheme="minorHAnsi" w:cstheme="minorBidi"/>
          <w:szCs w:val="22"/>
        </w:rPr>
      </w:pPr>
      <w:r>
        <w:t>49.</w:t>
      </w:r>
      <w:r>
        <w:tab/>
        <w:t>Section 135 altered</w:t>
      </w:r>
      <w:r>
        <w:tab/>
      </w:r>
      <w:r>
        <w:fldChar w:fldCharType="begin"/>
      </w:r>
      <w:r>
        <w:instrText xml:space="preserve"> PAGEREF _Toc417460031 \h </w:instrText>
      </w:r>
      <w:r>
        <w:fldChar w:fldCharType="separate"/>
      </w:r>
      <w:r>
        <w:t>32</w:t>
      </w:r>
      <w:r>
        <w:fldChar w:fldCharType="end"/>
      </w:r>
    </w:p>
    <w:p>
      <w:pPr>
        <w:pStyle w:val="TOC8"/>
        <w:rPr>
          <w:rFonts w:asciiTheme="minorHAnsi" w:eastAsiaTheme="minorEastAsia" w:hAnsiTheme="minorHAnsi" w:cstheme="minorBidi"/>
          <w:szCs w:val="22"/>
        </w:rPr>
      </w:pPr>
      <w:r>
        <w:t>50.</w:t>
      </w:r>
      <w:r>
        <w:tab/>
        <w:t>Section 172 altered</w:t>
      </w:r>
      <w:r>
        <w:tab/>
      </w:r>
      <w:r>
        <w:fldChar w:fldCharType="begin"/>
      </w:r>
      <w:r>
        <w:instrText xml:space="preserve"> PAGEREF _Toc417460032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iCs/>
        </w:rPr>
        <w:t>Evidence Act 1906</w:t>
      </w:r>
      <w:r>
        <w:t xml:space="preserve"> modifications</w:t>
      </w:r>
    </w:p>
    <w:p>
      <w:pPr>
        <w:pStyle w:val="TOC8"/>
        <w:rPr>
          <w:rFonts w:asciiTheme="minorHAnsi" w:eastAsiaTheme="minorEastAsia" w:hAnsiTheme="minorHAnsi" w:cstheme="minorBidi"/>
          <w:szCs w:val="22"/>
        </w:rPr>
      </w:pPr>
      <w:r>
        <w:t>51.</w:t>
      </w:r>
      <w:r>
        <w:tab/>
        <w:t>Act modified</w:t>
      </w:r>
      <w:r>
        <w:tab/>
      </w:r>
      <w:r>
        <w:fldChar w:fldCharType="begin"/>
      </w:r>
      <w:r>
        <w:instrText xml:space="preserve"> PAGEREF _Toc417460034 \h </w:instrText>
      </w:r>
      <w:r>
        <w:fldChar w:fldCharType="separate"/>
      </w:r>
      <w:r>
        <w:t>33</w:t>
      </w:r>
      <w:r>
        <w:fldChar w:fldCharType="end"/>
      </w:r>
    </w:p>
    <w:p>
      <w:pPr>
        <w:pStyle w:val="TOC8"/>
        <w:rPr>
          <w:rFonts w:asciiTheme="minorHAnsi" w:eastAsiaTheme="minorEastAsia" w:hAnsiTheme="minorHAnsi" w:cstheme="minorBidi"/>
          <w:szCs w:val="22"/>
        </w:rPr>
      </w:pPr>
      <w:r>
        <w:t>52.</w:t>
      </w:r>
      <w:r>
        <w:tab/>
        <w:t>Section 121 altered</w:t>
      </w:r>
      <w:r>
        <w:tab/>
      </w:r>
      <w:r>
        <w:fldChar w:fldCharType="begin"/>
      </w:r>
      <w:r>
        <w:instrText xml:space="preserve"> PAGEREF _Toc417460035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iCs/>
        </w:rPr>
        <w:t>Fines, Penalties and Infringement Notices Enforcement Act 1994</w:t>
      </w:r>
      <w:r>
        <w:t xml:space="preserve"> modifications</w:t>
      </w:r>
    </w:p>
    <w:p>
      <w:pPr>
        <w:pStyle w:val="TOC8"/>
        <w:rPr>
          <w:rFonts w:asciiTheme="minorHAnsi" w:eastAsiaTheme="minorEastAsia" w:hAnsiTheme="minorHAnsi" w:cstheme="minorBidi"/>
          <w:szCs w:val="22"/>
        </w:rPr>
      </w:pPr>
      <w:r>
        <w:t>53.</w:t>
      </w:r>
      <w:r>
        <w:tab/>
        <w:t>Act modified</w:t>
      </w:r>
      <w:r>
        <w:tab/>
      </w:r>
      <w:r>
        <w:fldChar w:fldCharType="begin"/>
      </w:r>
      <w:r>
        <w:instrText xml:space="preserve"> PAGEREF _Toc417460037 \h </w:instrText>
      </w:r>
      <w:r>
        <w:fldChar w:fldCharType="separate"/>
      </w:r>
      <w:r>
        <w:t>33</w:t>
      </w:r>
      <w:r>
        <w:fldChar w:fldCharType="end"/>
      </w:r>
    </w:p>
    <w:p>
      <w:pPr>
        <w:pStyle w:val="TOC8"/>
        <w:rPr>
          <w:rFonts w:asciiTheme="minorHAnsi" w:eastAsiaTheme="minorEastAsia" w:hAnsiTheme="minorHAnsi" w:cstheme="minorBidi"/>
          <w:szCs w:val="22"/>
        </w:rPr>
      </w:pPr>
      <w:r>
        <w:t>54.</w:t>
      </w:r>
      <w:r>
        <w:tab/>
        <w:t>Section 50 altered</w:t>
      </w:r>
      <w:r>
        <w:tab/>
      </w:r>
      <w:r>
        <w:fldChar w:fldCharType="begin"/>
      </w:r>
      <w:r>
        <w:instrText xml:space="preserve"> PAGEREF _Toc417460038 \h </w:instrText>
      </w:r>
      <w:r>
        <w:fldChar w:fldCharType="separate"/>
      </w:r>
      <w:r>
        <w:t>33</w:t>
      </w:r>
      <w:r>
        <w:fldChar w:fldCharType="end"/>
      </w:r>
    </w:p>
    <w:p>
      <w:pPr>
        <w:pStyle w:val="TOC8"/>
        <w:rPr>
          <w:rFonts w:asciiTheme="minorHAnsi" w:eastAsiaTheme="minorEastAsia" w:hAnsiTheme="minorHAnsi" w:cstheme="minorBidi"/>
          <w:szCs w:val="22"/>
        </w:rPr>
      </w:pPr>
      <w:r>
        <w:t>55.</w:t>
      </w:r>
      <w:r>
        <w:tab/>
        <w:t>Section 53 altered</w:t>
      </w:r>
      <w:r>
        <w:tab/>
      </w:r>
      <w:r>
        <w:fldChar w:fldCharType="begin"/>
      </w:r>
      <w:r>
        <w:instrText xml:space="preserve"> PAGEREF _Toc417460039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iCs/>
        </w:rPr>
        <w:t xml:space="preserve">Magistrates Court Act 2004 </w:t>
      </w:r>
      <w:r>
        <w:t>modifications</w:t>
      </w:r>
    </w:p>
    <w:p>
      <w:pPr>
        <w:pStyle w:val="TOC8"/>
        <w:rPr>
          <w:rFonts w:asciiTheme="minorHAnsi" w:eastAsiaTheme="minorEastAsia" w:hAnsiTheme="minorHAnsi" w:cstheme="minorBidi"/>
          <w:szCs w:val="22"/>
        </w:rPr>
      </w:pPr>
      <w:r>
        <w:t>56.</w:t>
      </w:r>
      <w:r>
        <w:tab/>
        <w:t>Act modified</w:t>
      </w:r>
      <w:r>
        <w:tab/>
      </w:r>
      <w:r>
        <w:fldChar w:fldCharType="begin"/>
      </w:r>
      <w:r>
        <w:instrText xml:space="preserve"> PAGEREF _Toc417460041 \h </w:instrText>
      </w:r>
      <w:r>
        <w:fldChar w:fldCharType="separate"/>
      </w:r>
      <w:r>
        <w:t>34</w:t>
      </w:r>
      <w:r>
        <w:fldChar w:fldCharType="end"/>
      </w:r>
    </w:p>
    <w:p>
      <w:pPr>
        <w:pStyle w:val="TOC8"/>
        <w:rPr>
          <w:rFonts w:asciiTheme="minorHAnsi" w:eastAsiaTheme="minorEastAsia" w:hAnsiTheme="minorHAnsi" w:cstheme="minorBidi"/>
          <w:szCs w:val="22"/>
        </w:rPr>
      </w:pPr>
      <w:r>
        <w:t>57.</w:t>
      </w:r>
      <w:r>
        <w:tab/>
        <w:t>Section 6 altered</w:t>
      </w:r>
      <w:r>
        <w:tab/>
      </w:r>
      <w:r>
        <w:fldChar w:fldCharType="begin"/>
      </w:r>
      <w:r>
        <w:instrText xml:space="preserve"> PAGEREF _Toc417460042 \h </w:instrText>
      </w:r>
      <w:r>
        <w:fldChar w:fldCharType="separate"/>
      </w:r>
      <w:r>
        <w:t>34</w:t>
      </w:r>
      <w:r>
        <w:fldChar w:fldCharType="end"/>
      </w:r>
    </w:p>
    <w:p>
      <w:pPr>
        <w:pStyle w:val="TOC8"/>
        <w:rPr>
          <w:rFonts w:asciiTheme="minorHAnsi" w:eastAsiaTheme="minorEastAsia" w:hAnsiTheme="minorHAnsi" w:cstheme="minorBidi"/>
          <w:szCs w:val="22"/>
        </w:rPr>
      </w:pPr>
      <w:r>
        <w:t>58.</w:t>
      </w:r>
      <w:r>
        <w:tab/>
        <w:t>Schedule 1 clause 10 inserted</w:t>
      </w:r>
      <w:r>
        <w:tab/>
      </w:r>
      <w:r>
        <w:fldChar w:fldCharType="begin"/>
      </w:r>
      <w:r>
        <w:instrText xml:space="preserve"> PAGEREF _Toc417460043 \h </w:instrText>
      </w:r>
      <w:r>
        <w:fldChar w:fldCharType="separate"/>
      </w:r>
      <w:r>
        <w:t>35</w:t>
      </w:r>
      <w:r>
        <w:fldChar w:fldCharType="end"/>
      </w:r>
    </w:p>
    <w:p>
      <w:pPr>
        <w:pStyle w:val="TOC9"/>
        <w:rPr>
          <w:rFonts w:asciiTheme="minorHAnsi" w:eastAsiaTheme="minorEastAsia" w:hAnsiTheme="minorHAnsi" w:cstheme="minorBidi"/>
          <w:noProof/>
          <w:sz w:val="22"/>
          <w:szCs w:val="22"/>
        </w:rPr>
      </w:pPr>
      <w:r>
        <w:rPr>
          <w:noProof/>
        </w:rPr>
        <w:t>10.</w:t>
      </w:r>
      <w:r>
        <w:rPr>
          <w:bCs/>
          <w:noProof/>
          <w:vertAlign w:val="superscript"/>
        </w:rPr>
        <w:t xml:space="preserve"> 1M</w:t>
      </w:r>
      <w:r>
        <w:rPr>
          <w:noProof/>
        </w:rPr>
        <w:tab/>
        <w:t>Cross</w:t>
      </w:r>
      <w:r>
        <w:rPr>
          <w:noProof/>
        </w:rPr>
        <w:noBreakHyphen/>
        <w:t>border magistrates</w:t>
      </w:r>
      <w:r>
        <w:rPr>
          <w:noProof/>
        </w:rPr>
        <w:tab/>
      </w:r>
      <w:r>
        <w:rPr>
          <w:noProof/>
        </w:rPr>
        <w:fldChar w:fldCharType="begin"/>
      </w:r>
      <w:r>
        <w:rPr>
          <w:noProof/>
        </w:rPr>
        <w:instrText xml:space="preserve"> PAGEREF _Toc417460044 \h </w:instrText>
      </w:r>
      <w:r>
        <w:rPr>
          <w:noProof/>
        </w:rPr>
      </w:r>
      <w:r>
        <w:rPr>
          <w:noProof/>
        </w:rPr>
        <w:fldChar w:fldCharType="separate"/>
      </w:r>
      <w:r>
        <w:rPr>
          <w:noProof/>
        </w:rPr>
        <w:t>35</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14 — </w:t>
      </w:r>
      <w:r>
        <w:rPr>
          <w:i/>
          <w:iCs/>
        </w:rPr>
        <w:t>Police Act 1892</w:t>
      </w:r>
      <w:r>
        <w:t xml:space="preserve"> modifications</w:t>
      </w:r>
    </w:p>
    <w:p>
      <w:pPr>
        <w:pStyle w:val="TOC8"/>
        <w:rPr>
          <w:rFonts w:asciiTheme="minorHAnsi" w:eastAsiaTheme="minorEastAsia" w:hAnsiTheme="minorHAnsi" w:cstheme="minorBidi"/>
          <w:szCs w:val="22"/>
        </w:rPr>
      </w:pPr>
      <w:r>
        <w:t>59.</w:t>
      </w:r>
      <w:r>
        <w:tab/>
        <w:t>Act modified</w:t>
      </w:r>
      <w:r>
        <w:tab/>
      </w:r>
      <w:r>
        <w:fldChar w:fldCharType="begin"/>
      </w:r>
      <w:r>
        <w:instrText xml:space="preserve"> PAGEREF _Toc417460046 \h </w:instrText>
      </w:r>
      <w:r>
        <w:fldChar w:fldCharType="separate"/>
      </w:r>
      <w:r>
        <w:t>36</w:t>
      </w:r>
      <w:r>
        <w:fldChar w:fldCharType="end"/>
      </w:r>
    </w:p>
    <w:p>
      <w:pPr>
        <w:pStyle w:val="TOC8"/>
        <w:rPr>
          <w:rFonts w:asciiTheme="minorHAnsi" w:eastAsiaTheme="minorEastAsia" w:hAnsiTheme="minorHAnsi" w:cstheme="minorBidi"/>
          <w:szCs w:val="22"/>
        </w:rPr>
      </w:pPr>
      <w:r>
        <w:t>60.</w:t>
      </w:r>
      <w:r>
        <w:tab/>
        <w:t>Section 36 altered</w:t>
      </w:r>
      <w:r>
        <w:tab/>
      </w:r>
      <w:r>
        <w:fldChar w:fldCharType="begin"/>
      </w:r>
      <w:r>
        <w:instrText xml:space="preserve"> PAGEREF _Toc417460047 \h </w:instrText>
      </w:r>
      <w:r>
        <w:fldChar w:fldCharType="separate"/>
      </w:r>
      <w:r>
        <w:t>36</w:t>
      </w:r>
      <w:r>
        <w:fldChar w:fldCharType="end"/>
      </w:r>
    </w:p>
    <w:p>
      <w:pPr>
        <w:pStyle w:val="TOC8"/>
        <w:rPr>
          <w:rFonts w:asciiTheme="minorHAnsi" w:eastAsiaTheme="minorEastAsia" w:hAnsiTheme="minorHAnsi" w:cstheme="minorBidi"/>
          <w:szCs w:val="22"/>
        </w:rPr>
      </w:pPr>
      <w:r>
        <w:t>61.</w:t>
      </w:r>
      <w:r>
        <w:tab/>
        <w:t>Section 38C altered</w:t>
      </w:r>
      <w:r>
        <w:tab/>
      </w:r>
      <w:r>
        <w:fldChar w:fldCharType="begin"/>
      </w:r>
      <w:r>
        <w:instrText xml:space="preserve"> PAGEREF _Toc417460048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iCs/>
        </w:rPr>
        <w:t>Prisoners (Interstate Transfer) Act 1983</w:t>
      </w:r>
      <w:r>
        <w:t xml:space="preserve"> modifications</w:t>
      </w:r>
    </w:p>
    <w:p>
      <w:pPr>
        <w:pStyle w:val="TOC8"/>
        <w:rPr>
          <w:rFonts w:asciiTheme="minorHAnsi" w:eastAsiaTheme="minorEastAsia" w:hAnsiTheme="minorHAnsi" w:cstheme="minorBidi"/>
          <w:szCs w:val="22"/>
        </w:rPr>
      </w:pPr>
      <w:r>
        <w:t>62.</w:t>
      </w:r>
      <w:r>
        <w:tab/>
        <w:t>Act modified</w:t>
      </w:r>
      <w:r>
        <w:tab/>
      </w:r>
      <w:r>
        <w:fldChar w:fldCharType="begin"/>
      </w:r>
      <w:r>
        <w:instrText xml:space="preserve"> PAGEREF _Toc417460050 \h </w:instrText>
      </w:r>
      <w:r>
        <w:fldChar w:fldCharType="separate"/>
      </w:r>
      <w:r>
        <w:t>37</w:t>
      </w:r>
      <w:r>
        <w:fldChar w:fldCharType="end"/>
      </w:r>
    </w:p>
    <w:p>
      <w:pPr>
        <w:pStyle w:val="TOC8"/>
        <w:rPr>
          <w:rFonts w:asciiTheme="minorHAnsi" w:eastAsiaTheme="minorEastAsia" w:hAnsiTheme="minorHAnsi" w:cstheme="minorBidi"/>
          <w:szCs w:val="22"/>
        </w:rPr>
      </w:pPr>
      <w:r>
        <w:t>63.</w:t>
      </w:r>
      <w:r>
        <w:tab/>
        <w:t>Section 5A inserted</w:t>
      </w:r>
      <w:r>
        <w:tab/>
      </w:r>
      <w:r>
        <w:fldChar w:fldCharType="begin"/>
      </w:r>
      <w:r>
        <w:instrText xml:space="preserve"> PAGEREF _Toc417460051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5A.</w:t>
      </w:r>
      <w:r>
        <w:rPr>
          <w:bCs/>
          <w:noProof/>
          <w:vertAlign w:val="superscript"/>
        </w:rPr>
        <w:t xml:space="preserve"> 1M</w:t>
      </w:r>
      <w:r>
        <w:rPr>
          <w:noProof/>
        </w:rPr>
        <w:tab/>
        <w:t>Relationship with cross</w:t>
      </w:r>
      <w:r>
        <w:rPr>
          <w:noProof/>
        </w:rPr>
        <w:noBreakHyphen/>
        <w:t>border laws</w:t>
      </w:r>
      <w:r>
        <w:rPr>
          <w:noProof/>
        </w:rPr>
        <w:tab/>
      </w:r>
      <w:r>
        <w:rPr>
          <w:noProof/>
        </w:rPr>
        <w:fldChar w:fldCharType="begin"/>
      </w:r>
      <w:r>
        <w:rPr>
          <w:noProof/>
        </w:rPr>
        <w:instrText xml:space="preserve"> PAGEREF _Toc417460052 \h </w:instrText>
      </w:r>
      <w:r>
        <w:rPr>
          <w:noProof/>
        </w:rPr>
      </w:r>
      <w:r>
        <w:rPr>
          <w:noProof/>
        </w:rPr>
        <w:fldChar w:fldCharType="separate"/>
      </w:r>
      <w:r>
        <w:rPr>
          <w:noProof/>
        </w:rPr>
        <w:t>37</w:t>
      </w:r>
      <w:r>
        <w:rPr>
          <w:noProof/>
        </w:rPr>
        <w:fldChar w:fldCharType="end"/>
      </w:r>
    </w:p>
    <w:p>
      <w:pPr>
        <w:pStyle w:val="TOC8"/>
        <w:rPr>
          <w:rFonts w:asciiTheme="minorHAnsi" w:eastAsiaTheme="minorEastAsia" w:hAnsiTheme="minorHAnsi" w:cstheme="minorBidi"/>
          <w:szCs w:val="22"/>
        </w:rPr>
      </w:pPr>
      <w:r>
        <w:t>64.</w:t>
      </w:r>
      <w:r>
        <w:tab/>
        <w:t>Section 5B inserted</w:t>
      </w:r>
      <w:r>
        <w:tab/>
      </w:r>
      <w:r>
        <w:fldChar w:fldCharType="begin"/>
      </w:r>
      <w:r>
        <w:instrText xml:space="preserve"> PAGEREF _Toc417460053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5B.</w:t>
      </w:r>
      <w:r>
        <w:rPr>
          <w:bCs/>
          <w:noProof/>
          <w:vertAlign w:val="superscript"/>
        </w:rPr>
        <w:t xml:space="preserve"> 1M</w:t>
      </w:r>
      <w:r>
        <w:rPr>
          <w:noProof/>
        </w:rPr>
        <w:tab/>
        <w:t>Application of this Part to State prisoners imprisoned in another participating jurisdiction</w:t>
      </w:r>
      <w:r>
        <w:rPr>
          <w:noProof/>
        </w:rPr>
        <w:tab/>
      </w:r>
      <w:r>
        <w:rPr>
          <w:noProof/>
        </w:rPr>
        <w:fldChar w:fldCharType="begin"/>
      </w:r>
      <w:r>
        <w:rPr>
          <w:noProof/>
        </w:rPr>
        <w:instrText xml:space="preserve"> PAGEREF _Toc417460054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65.</w:t>
      </w:r>
      <w:r>
        <w:tab/>
        <w:t>Section 7A inserted</w:t>
      </w:r>
      <w:r>
        <w:tab/>
      </w:r>
      <w:r>
        <w:fldChar w:fldCharType="begin"/>
      </w:r>
      <w:r>
        <w:instrText xml:space="preserve"> PAGEREF _Toc417460055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7A.</w:t>
      </w:r>
      <w:r>
        <w:rPr>
          <w:bCs/>
          <w:noProof/>
          <w:vertAlign w:val="superscript"/>
        </w:rPr>
        <w:t xml:space="preserve"> 1M</w:t>
      </w:r>
      <w:r>
        <w:rPr>
          <w:noProof/>
        </w:rPr>
        <w:tab/>
        <w:t>Effect of orders under this Part on persons imprisoned under law of another participating jurisdiction</w:t>
      </w:r>
      <w:r>
        <w:rPr>
          <w:noProof/>
        </w:rPr>
        <w:tab/>
      </w:r>
      <w:r>
        <w:rPr>
          <w:noProof/>
        </w:rPr>
        <w:fldChar w:fldCharType="begin"/>
      </w:r>
      <w:r>
        <w:rPr>
          <w:noProof/>
        </w:rPr>
        <w:instrText xml:space="preserve"> PAGEREF _Toc417460056 \h </w:instrText>
      </w:r>
      <w:r>
        <w:rPr>
          <w:noProof/>
        </w:rPr>
      </w:r>
      <w:r>
        <w:rPr>
          <w:noProof/>
        </w:rPr>
        <w:fldChar w:fldCharType="separate"/>
      </w:r>
      <w:r>
        <w:rPr>
          <w:noProof/>
        </w:rPr>
        <w:t>38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16 — </w:t>
      </w:r>
      <w:r>
        <w:rPr>
          <w:i/>
          <w:iCs/>
        </w:rPr>
        <w:t>Prisons Act 1981</w:t>
      </w:r>
      <w:r>
        <w:t xml:space="preserve"> modifications</w:t>
      </w:r>
    </w:p>
    <w:p>
      <w:pPr>
        <w:pStyle w:val="TOC8"/>
        <w:rPr>
          <w:rFonts w:asciiTheme="minorHAnsi" w:eastAsiaTheme="minorEastAsia" w:hAnsiTheme="minorHAnsi" w:cstheme="minorBidi"/>
          <w:szCs w:val="22"/>
        </w:rPr>
      </w:pPr>
      <w:r>
        <w:t>66.</w:t>
      </w:r>
      <w:r>
        <w:tab/>
        <w:t>Act modified</w:t>
      </w:r>
      <w:r>
        <w:tab/>
      </w:r>
      <w:r>
        <w:fldChar w:fldCharType="begin"/>
      </w:r>
      <w:r>
        <w:instrText xml:space="preserve"> PAGEREF _Toc417460058 \h </w:instrText>
      </w:r>
      <w:r>
        <w:fldChar w:fldCharType="separate"/>
      </w:r>
      <w:r>
        <w:t>39</w:t>
      </w:r>
      <w:r>
        <w:fldChar w:fldCharType="end"/>
      </w:r>
    </w:p>
    <w:p>
      <w:pPr>
        <w:pStyle w:val="TOC8"/>
        <w:rPr>
          <w:rFonts w:asciiTheme="minorHAnsi" w:eastAsiaTheme="minorEastAsia" w:hAnsiTheme="minorHAnsi" w:cstheme="minorBidi"/>
          <w:szCs w:val="22"/>
        </w:rPr>
      </w:pPr>
      <w:r>
        <w:t>67.</w:t>
      </w:r>
      <w:r>
        <w:tab/>
        <w:t>Section 3 altered</w:t>
      </w:r>
      <w:r>
        <w:tab/>
      </w:r>
      <w:r>
        <w:fldChar w:fldCharType="begin"/>
      </w:r>
      <w:r>
        <w:instrText xml:space="preserve"> PAGEREF _Toc417460059 \h </w:instrText>
      </w:r>
      <w:r>
        <w:fldChar w:fldCharType="separate"/>
      </w:r>
      <w:r>
        <w:t>39</w:t>
      </w:r>
      <w:r>
        <w:fldChar w:fldCharType="end"/>
      </w:r>
    </w:p>
    <w:p>
      <w:pPr>
        <w:pStyle w:val="TOC8"/>
        <w:rPr>
          <w:rFonts w:asciiTheme="minorHAnsi" w:eastAsiaTheme="minorEastAsia" w:hAnsiTheme="minorHAnsi" w:cstheme="minorBidi"/>
          <w:szCs w:val="22"/>
        </w:rPr>
      </w:pPr>
      <w:r>
        <w:t>68.</w:t>
      </w:r>
      <w:r>
        <w:tab/>
        <w:t>Section 33 altered</w:t>
      </w:r>
      <w:r>
        <w:tab/>
      </w:r>
      <w:r>
        <w:fldChar w:fldCharType="begin"/>
      </w:r>
      <w:r>
        <w:instrText xml:space="preserve"> PAGEREF _Toc417460060 \h </w:instrText>
      </w:r>
      <w:r>
        <w:fldChar w:fldCharType="separate"/>
      </w:r>
      <w:r>
        <w:t>39</w:t>
      </w:r>
      <w:r>
        <w:fldChar w:fldCharType="end"/>
      </w:r>
    </w:p>
    <w:p>
      <w:pPr>
        <w:pStyle w:val="TOC8"/>
        <w:rPr>
          <w:rFonts w:asciiTheme="minorHAnsi" w:eastAsiaTheme="minorEastAsia" w:hAnsiTheme="minorHAnsi" w:cstheme="minorBidi"/>
          <w:szCs w:val="22"/>
        </w:rPr>
      </w:pPr>
      <w:r>
        <w:t>69.</w:t>
      </w:r>
      <w:r>
        <w:tab/>
        <w:t>Section 64 altered</w:t>
      </w:r>
      <w:r>
        <w:tab/>
      </w:r>
      <w:r>
        <w:fldChar w:fldCharType="begin"/>
      </w:r>
      <w:r>
        <w:instrText xml:space="preserve"> PAGEREF _Toc417460061 \h </w:instrText>
      </w:r>
      <w:r>
        <w:fldChar w:fldCharType="separate"/>
      </w:r>
      <w:r>
        <w:t>40</w:t>
      </w:r>
      <w:r>
        <w:fldChar w:fldCharType="end"/>
      </w:r>
    </w:p>
    <w:p>
      <w:pPr>
        <w:pStyle w:val="TOC8"/>
        <w:rPr>
          <w:rFonts w:asciiTheme="minorHAnsi" w:eastAsiaTheme="minorEastAsia" w:hAnsiTheme="minorHAnsi" w:cstheme="minorBidi"/>
          <w:szCs w:val="22"/>
        </w:rPr>
      </w:pPr>
      <w:r>
        <w:t>70.</w:t>
      </w:r>
      <w:r>
        <w:tab/>
        <w:t>Section 69 altered</w:t>
      </w:r>
      <w:r>
        <w:tab/>
      </w:r>
      <w:r>
        <w:fldChar w:fldCharType="begin"/>
      </w:r>
      <w:r>
        <w:instrText xml:space="preserve"> PAGEREF _Toc417460062 \h </w:instrText>
      </w:r>
      <w:r>
        <w:fldChar w:fldCharType="separate"/>
      </w:r>
      <w:r>
        <w:t>41</w:t>
      </w:r>
      <w:r>
        <w:fldChar w:fldCharType="end"/>
      </w:r>
    </w:p>
    <w:p>
      <w:pPr>
        <w:pStyle w:val="TOC8"/>
        <w:rPr>
          <w:rFonts w:asciiTheme="minorHAnsi" w:eastAsiaTheme="minorEastAsia" w:hAnsiTheme="minorHAnsi" w:cstheme="minorBidi"/>
          <w:szCs w:val="22"/>
        </w:rPr>
      </w:pPr>
      <w:r>
        <w:t>71.</w:t>
      </w:r>
      <w:r>
        <w:tab/>
        <w:t>Section 85 altered</w:t>
      </w:r>
      <w:r>
        <w:tab/>
      </w:r>
      <w:r>
        <w:fldChar w:fldCharType="begin"/>
      </w:r>
      <w:r>
        <w:instrText xml:space="preserve"> PAGEREF _Toc417460063 \h </w:instrText>
      </w:r>
      <w:r>
        <w:fldChar w:fldCharType="separate"/>
      </w:r>
      <w:r>
        <w:t>41</w:t>
      </w:r>
      <w:r>
        <w:fldChar w:fldCharType="end"/>
      </w:r>
    </w:p>
    <w:p>
      <w:pPr>
        <w:pStyle w:val="TOC8"/>
        <w:rPr>
          <w:rFonts w:asciiTheme="minorHAnsi" w:eastAsiaTheme="minorEastAsia" w:hAnsiTheme="minorHAnsi" w:cstheme="minorBidi"/>
          <w:szCs w:val="22"/>
        </w:rPr>
      </w:pPr>
      <w:r>
        <w:t>72.</w:t>
      </w:r>
      <w:r>
        <w:tab/>
        <w:t>Section 86 altered</w:t>
      </w:r>
      <w:r>
        <w:tab/>
      </w:r>
      <w:r>
        <w:fldChar w:fldCharType="begin"/>
      </w:r>
      <w:r>
        <w:instrText xml:space="preserve"> PAGEREF _Toc417460064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iCs/>
        </w:rPr>
        <w:t>Prisons Regulations 1982</w:t>
      </w:r>
      <w:r>
        <w:t xml:space="preserve"> modifications</w:t>
      </w:r>
    </w:p>
    <w:p>
      <w:pPr>
        <w:pStyle w:val="TOC8"/>
        <w:rPr>
          <w:rFonts w:asciiTheme="minorHAnsi" w:eastAsiaTheme="minorEastAsia" w:hAnsiTheme="minorHAnsi" w:cstheme="minorBidi"/>
          <w:szCs w:val="22"/>
        </w:rPr>
      </w:pPr>
      <w:r>
        <w:t>73.</w:t>
      </w:r>
      <w:r>
        <w:tab/>
        <w:t>Regulations modified</w:t>
      </w:r>
      <w:r>
        <w:tab/>
      </w:r>
      <w:r>
        <w:fldChar w:fldCharType="begin"/>
      </w:r>
      <w:r>
        <w:instrText xml:space="preserve"> PAGEREF _Toc417460066 \h </w:instrText>
      </w:r>
      <w:r>
        <w:fldChar w:fldCharType="separate"/>
      </w:r>
      <w:r>
        <w:t>41</w:t>
      </w:r>
      <w:r>
        <w:fldChar w:fldCharType="end"/>
      </w:r>
    </w:p>
    <w:p>
      <w:pPr>
        <w:pStyle w:val="TOC8"/>
        <w:rPr>
          <w:rFonts w:asciiTheme="minorHAnsi" w:eastAsiaTheme="minorEastAsia" w:hAnsiTheme="minorHAnsi" w:cstheme="minorBidi"/>
          <w:szCs w:val="22"/>
        </w:rPr>
      </w:pPr>
      <w:r>
        <w:t>74.</w:t>
      </w:r>
      <w:r>
        <w:tab/>
        <w:t>Regulation 54W altered</w:t>
      </w:r>
      <w:r>
        <w:tab/>
      </w:r>
      <w:r>
        <w:fldChar w:fldCharType="begin"/>
      </w:r>
      <w:r>
        <w:instrText xml:space="preserve"> PAGEREF _Toc417460067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iCs/>
        </w:rPr>
        <w:t>Restraining Orders Act 1997</w:t>
      </w:r>
      <w:r>
        <w:t xml:space="preserve"> modifications</w:t>
      </w:r>
    </w:p>
    <w:p>
      <w:pPr>
        <w:pStyle w:val="TOC8"/>
        <w:rPr>
          <w:rFonts w:asciiTheme="minorHAnsi" w:eastAsiaTheme="minorEastAsia" w:hAnsiTheme="minorHAnsi" w:cstheme="minorBidi"/>
          <w:szCs w:val="22"/>
        </w:rPr>
      </w:pPr>
      <w:r>
        <w:t>75.</w:t>
      </w:r>
      <w:r>
        <w:tab/>
        <w:t>Act modified</w:t>
      </w:r>
      <w:r>
        <w:tab/>
      </w:r>
      <w:r>
        <w:fldChar w:fldCharType="begin"/>
      </w:r>
      <w:r>
        <w:instrText xml:space="preserve"> PAGEREF _Toc417460069 \h </w:instrText>
      </w:r>
      <w:r>
        <w:fldChar w:fldCharType="separate"/>
      </w:r>
      <w:r>
        <w:t>42</w:t>
      </w:r>
      <w:r>
        <w:fldChar w:fldCharType="end"/>
      </w:r>
    </w:p>
    <w:p>
      <w:pPr>
        <w:pStyle w:val="TOC8"/>
        <w:rPr>
          <w:rFonts w:asciiTheme="minorHAnsi" w:eastAsiaTheme="minorEastAsia" w:hAnsiTheme="minorHAnsi" w:cstheme="minorBidi"/>
          <w:szCs w:val="22"/>
        </w:rPr>
      </w:pPr>
      <w:r>
        <w:t>76.</w:t>
      </w:r>
      <w:r>
        <w:tab/>
        <w:t>Section 62E altered</w:t>
      </w:r>
      <w:r>
        <w:tab/>
      </w:r>
      <w:r>
        <w:fldChar w:fldCharType="begin"/>
      </w:r>
      <w:r>
        <w:instrText xml:space="preserve"> PAGEREF _Toc417460070 \h </w:instrText>
      </w:r>
      <w:r>
        <w:fldChar w:fldCharType="separate"/>
      </w:r>
      <w:r>
        <w:t>42</w:t>
      </w:r>
      <w:r>
        <w:fldChar w:fldCharType="end"/>
      </w:r>
    </w:p>
    <w:p>
      <w:pPr>
        <w:pStyle w:val="TOC8"/>
        <w:rPr>
          <w:rFonts w:asciiTheme="minorHAnsi" w:eastAsiaTheme="minorEastAsia" w:hAnsiTheme="minorHAnsi" w:cstheme="minorBidi"/>
          <w:szCs w:val="22"/>
        </w:rPr>
      </w:pPr>
      <w:r>
        <w:t>77.</w:t>
      </w:r>
      <w:r>
        <w:tab/>
        <w:t>Section 62F altered</w:t>
      </w:r>
      <w:r>
        <w:tab/>
      </w:r>
      <w:r>
        <w:fldChar w:fldCharType="begin"/>
      </w:r>
      <w:r>
        <w:instrText xml:space="preserve"> PAGEREF _Toc417460071 \h </w:instrText>
      </w:r>
      <w:r>
        <w:fldChar w:fldCharType="separate"/>
      </w:r>
      <w:r>
        <w:t>43</w:t>
      </w:r>
      <w:r>
        <w:fldChar w:fldCharType="end"/>
      </w:r>
    </w:p>
    <w:p>
      <w:pPr>
        <w:pStyle w:val="TOC8"/>
        <w:rPr>
          <w:rFonts w:asciiTheme="minorHAnsi" w:eastAsiaTheme="minorEastAsia" w:hAnsiTheme="minorHAnsi" w:cstheme="minorBidi"/>
          <w:szCs w:val="22"/>
        </w:rPr>
      </w:pPr>
      <w:r>
        <w:t>78.</w:t>
      </w:r>
      <w:r>
        <w:tab/>
        <w:t>Section 73A inserted</w:t>
      </w:r>
      <w:r>
        <w:tab/>
      </w:r>
      <w:r>
        <w:fldChar w:fldCharType="begin"/>
      </w:r>
      <w:r>
        <w:instrText xml:space="preserve"> PAGEREF _Toc417460072 \h </w:instrText>
      </w:r>
      <w:r>
        <w:fldChar w:fldCharType="separate"/>
      </w:r>
      <w:r>
        <w:t>43</w:t>
      </w:r>
      <w:r>
        <w:fldChar w:fldCharType="end"/>
      </w:r>
    </w:p>
    <w:p>
      <w:pPr>
        <w:pStyle w:val="TOC9"/>
        <w:rPr>
          <w:rFonts w:asciiTheme="minorHAnsi" w:eastAsiaTheme="minorEastAsia" w:hAnsiTheme="minorHAnsi" w:cstheme="minorBidi"/>
          <w:noProof/>
          <w:sz w:val="22"/>
          <w:szCs w:val="22"/>
        </w:rPr>
      </w:pPr>
      <w:r>
        <w:rPr>
          <w:noProof/>
        </w:rPr>
        <w:t>73A.</w:t>
      </w:r>
      <w:r>
        <w:rPr>
          <w:bCs/>
          <w:noProof/>
          <w:vertAlign w:val="superscript"/>
        </w:rPr>
        <w:t xml:space="preserve"> 1M</w:t>
      </w:r>
      <w:r>
        <w:rPr>
          <w:noProof/>
        </w:rPr>
        <w:tab/>
        <w:t>Notification of restraining orders made in cross</w:t>
      </w:r>
      <w:r>
        <w:rPr>
          <w:noProof/>
        </w:rPr>
        <w:noBreakHyphen/>
        <w:t>border proceedings</w:t>
      </w:r>
      <w:r>
        <w:rPr>
          <w:noProof/>
        </w:rPr>
        <w:tab/>
      </w:r>
      <w:r>
        <w:rPr>
          <w:noProof/>
        </w:rPr>
        <w:fldChar w:fldCharType="begin"/>
      </w:r>
      <w:r>
        <w:rPr>
          <w:noProof/>
        </w:rPr>
        <w:instrText xml:space="preserve"> PAGEREF _Toc417460073 \h </w:instrText>
      </w:r>
      <w:r>
        <w:rPr>
          <w:noProof/>
        </w:rPr>
      </w:r>
      <w:r>
        <w:rPr>
          <w:noProof/>
        </w:rPr>
        <w:fldChar w:fldCharType="separate"/>
      </w:r>
      <w:r>
        <w:rPr>
          <w:noProof/>
        </w:rPr>
        <w:t>43</w:t>
      </w:r>
      <w:r>
        <w:rPr>
          <w:noProof/>
        </w:rPr>
        <w:fldChar w:fldCharType="end"/>
      </w:r>
    </w:p>
    <w:p>
      <w:pPr>
        <w:pStyle w:val="TOC8"/>
        <w:rPr>
          <w:rFonts w:asciiTheme="minorHAnsi" w:eastAsiaTheme="minorEastAsia" w:hAnsiTheme="minorHAnsi" w:cstheme="minorBidi"/>
          <w:szCs w:val="22"/>
        </w:rPr>
      </w:pPr>
      <w:r>
        <w:t>79.</w:t>
      </w:r>
      <w:r>
        <w:tab/>
        <w:t>Section 75 altered</w:t>
      </w:r>
      <w:r>
        <w:tab/>
      </w:r>
      <w:r>
        <w:fldChar w:fldCharType="begin"/>
      </w:r>
      <w:r>
        <w:instrText xml:space="preserve"> PAGEREF _Toc417460074 \h </w:instrText>
      </w:r>
      <w:r>
        <w:fldChar w:fldCharType="separate"/>
      </w:r>
      <w:r>
        <w:t>44</w:t>
      </w:r>
      <w:r>
        <w:fldChar w:fldCharType="end"/>
      </w:r>
    </w:p>
    <w:p>
      <w:pPr>
        <w:pStyle w:val="TOC8"/>
        <w:rPr>
          <w:rFonts w:asciiTheme="minorHAnsi" w:eastAsiaTheme="minorEastAsia" w:hAnsiTheme="minorHAnsi" w:cstheme="minorBidi"/>
          <w:szCs w:val="22"/>
        </w:rPr>
      </w:pPr>
      <w:r>
        <w:t>80.</w:t>
      </w:r>
      <w:r>
        <w:tab/>
        <w:t>Section 76 altered</w:t>
      </w:r>
      <w:r>
        <w:tab/>
      </w:r>
      <w:r>
        <w:fldChar w:fldCharType="begin"/>
      </w:r>
      <w:r>
        <w:instrText xml:space="preserve"> PAGEREF _Toc417460075 \h </w:instrText>
      </w:r>
      <w:r>
        <w:fldChar w:fldCharType="separate"/>
      </w:r>
      <w:r>
        <w:t>44</w:t>
      </w:r>
      <w:r>
        <w:fldChar w:fldCharType="end"/>
      </w:r>
    </w:p>
    <w:p>
      <w:pPr>
        <w:pStyle w:val="TOC8"/>
        <w:rPr>
          <w:rFonts w:asciiTheme="minorHAnsi" w:eastAsiaTheme="minorEastAsia" w:hAnsiTheme="minorHAnsi" w:cstheme="minorBidi"/>
          <w:szCs w:val="22"/>
        </w:rPr>
      </w:pPr>
      <w:r>
        <w:t>81.</w:t>
      </w:r>
      <w:r>
        <w:tab/>
        <w:t>Section 78 altered</w:t>
      </w:r>
      <w:r>
        <w:tab/>
      </w:r>
      <w:r>
        <w:fldChar w:fldCharType="begin"/>
      </w:r>
      <w:r>
        <w:instrText xml:space="preserve"> PAGEREF _Toc417460076 \h </w:instrText>
      </w:r>
      <w:r>
        <w:fldChar w:fldCharType="separate"/>
      </w:r>
      <w:r>
        <w:t>44</w:t>
      </w:r>
      <w:r>
        <w:fldChar w:fldCharType="end"/>
      </w:r>
    </w:p>
    <w:p>
      <w:pPr>
        <w:pStyle w:val="TOC8"/>
        <w:rPr>
          <w:rFonts w:asciiTheme="minorHAnsi" w:eastAsiaTheme="minorEastAsia" w:hAnsiTheme="minorHAnsi" w:cstheme="minorBidi"/>
          <w:szCs w:val="22"/>
        </w:rPr>
      </w:pPr>
      <w:r>
        <w:t>82.</w:t>
      </w:r>
      <w:r>
        <w:tab/>
        <w:t>Section 79AA inserted</w:t>
      </w:r>
      <w:r>
        <w:tab/>
      </w:r>
      <w:r>
        <w:fldChar w:fldCharType="begin"/>
      </w:r>
      <w:r>
        <w:instrText xml:space="preserve"> PAGEREF _Toc417460077 \h </w:instrText>
      </w:r>
      <w:r>
        <w:fldChar w:fldCharType="separate"/>
      </w:r>
      <w:r>
        <w:t>45</w:t>
      </w:r>
      <w:r>
        <w:fldChar w:fldCharType="end"/>
      </w:r>
    </w:p>
    <w:p>
      <w:pPr>
        <w:pStyle w:val="TOC9"/>
        <w:rPr>
          <w:rFonts w:asciiTheme="minorHAnsi" w:eastAsiaTheme="minorEastAsia" w:hAnsiTheme="minorHAnsi" w:cstheme="minorBidi"/>
          <w:noProof/>
          <w:sz w:val="22"/>
          <w:szCs w:val="22"/>
        </w:rPr>
      </w:pPr>
      <w:r>
        <w:rPr>
          <w:noProof/>
        </w:rPr>
        <w:t>79AA.</w:t>
      </w:r>
      <w:r>
        <w:rPr>
          <w:bCs/>
          <w:noProof/>
          <w:vertAlign w:val="superscript"/>
        </w:rPr>
        <w:t xml:space="preserve"> 1M</w:t>
      </w:r>
      <w:r>
        <w:rPr>
          <w:noProof/>
        </w:rPr>
        <w:tab/>
        <w:t>Enforcement of unregistered interstate orders</w:t>
      </w:r>
      <w:r>
        <w:rPr>
          <w:noProof/>
        </w:rPr>
        <w:tab/>
      </w:r>
      <w:r>
        <w:rPr>
          <w:noProof/>
        </w:rPr>
        <w:fldChar w:fldCharType="begin"/>
      </w:r>
      <w:r>
        <w:rPr>
          <w:noProof/>
        </w:rPr>
        <w:instrText xml:space="preserve"> PAGEREF _Toc417460078 \h </w:instrText>
      </w:r>
      <w:r>
        <w:rPr>
          <w:noProof/>
        </w:rPr>
      </w:r>
      <w:r>
        <w:rPr>
          <w:noProof/>
        </w:rPr>
        <w:fldChar w:fldCharType="separate"/>
      </w:r>
      <w:r>
        <w:rPr>
          <w:noProof/>
        </w:rPr>
        <w:t>45</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19 — </w:t>
      </w:r>
      <w:r>
        <w:rPr>
          <w:i/>
          <w:iCs/>
        </w:rPr>
        <w:t>Road Traffic Act 1974</w:t>
      </w:r>
      <w:r>
        <w:t xml:space="preserve"> modifications</w:t>
      </w:r>
    </w:p>
    <w:p>
      <w:pPr>
        <w:pStyle w:val="TOC8"/>
        <w:rPr>
          <w:rFonts w:asciiTheme="minorHAnsi" w:eastAsiaTheme="minorEastAsia" w:hAnsiTheme="minorHAnsi" w:cstheme="minorBidi"/>
          <w:szCs w:val="22"/>
        </w:rPr>
      </w:pPr>
      <w:r>
        <w:t>83.</w:t>
      </w:r>
      <w:r>
        <w:tab/>
        <w:t>Act modified</w:t>
      </w:r>
      <w:r>
        <w:tab/>
      </w:r>
      <w:r>
        <w:fldChar w:fldCharType="begin"/>
      </w:r>
      <w:r>
        <w:instrText xml:space="preserve"> PAGEREF _Toc417460080 \h </w:instrText>
      </w:r>
      <w:r>
        <w:fldChar w:fldCharType="separate"/>
      </w:r>
      <w:r>
        <w:t>46</w:t>
      </w:r>
      <w:r>
        <w:fldChar w:fldCharType="end"/>
      </w:r>
    </w:p>
    <w:p>
      <w:pPr>
        <w:pStyle w:val="TOC8"/>
        <w:rPr>
          <w:rFonts w:asciiTheme="minorHAnsi" w:eastAsiaTheme="minorEastAsia" w:hAnsiTheme="minorHAnsi" w:cstheme="minorBidi"/>
          <w:szCs w:val="22"/>
        </w:rPr>
      </w:pPr>
      <w:r>
        <w:t>85.</w:t>
      </w:r>
      <w:r>
        <w:tab/>
        <w:t>Section 49A altered</w:t>
      </w:r>
      <w:r>
        <w:tab/>
      </w:r>
      <w:r>
        <w:fldChar w:fldCharType="begin"/>
      </w:r>
      <w:r>
        <w:instrText xml:space="preserve"> PAGEREF _Toc417460081 \h </w:instrText>
      </w:r>
      <w:r>
        <w:fldChar w:fldCharType="separate"/>
      </w:r>
      <w:r>
        <w:t>46</w:t>
      </w:r>
      <w:r>
        <w:fldChar w:fldCharType="end"/>
      </w:r>
    </w:p>
    <w:p>
      <w:pPr>
        <w:pStyle w:val="TOC8"/>
        <w:rPr>
          <w:rFonts w:asciiTheme="minorHAnsi" w:eastAsiaTheme="minorEastAsia" w:hAnsiTheme="minorHAnsi" w:cstheme="minorBidi"/>
          <w:szCs w:val="22"/>
        </w:rPr>
      </w:pPr>
      <w:r>
        <w:t>87.</w:t>
      </w:r>
      <w:r>
        <w:tab/>
        <w:t>Section 56 altered</w:t>
      </w:r>
      <w:r>
        <w:tab/>
      </w:r>
      <w:r>
        <w:fldChar w:fldCharType="begin"/>
      </w:r>
      <w:r>
        <w:instrText xml:space="preserve"> PAGEREF _Toc417460082 \h </w:instrText>
      </w:r>
      <w:r>
        <w:fldChar w:fldCharType="separate"/>
      </w:r>
      <w:r>
        <w:t>46</w:t>
      </w:r>
      <w:r>
        <w:fldChar w:fldCharType="end"/>
      </w:r>
    </w:p>
    <w:p>
      <w:pPr>
        <w:pStyle w:val="TOC8"/>
        <w:rPr>
          <w:rFonts w:asciiTheme="minorHAnsi" w:eastAsiaTheme="minorEastAsia" w:hAnsiTheme="minorHAnsi" w:cstheme="minorBidi"/>
          <w:szCs w:val="22"/>
        </w:rPr>
      </w:pPr>
      <w:r>
        <w:t>88.</w:t>
      </w:r>
      <w:r>
        <w:tab/>
        <w:t>Section 65 altered</w:t>
      </w:r>
      <w:r>
        <w:tab/>
      </w:r>
      <w:r>
        <w:fldChar w:fldCharType="begin"/>
      </w:r>
      <w:r>
        <w:instrText xml:space="preserve"> PAGEREF _Toc417460083 \h </w:instrText>
      </w:r>
      <w:r>
        <w:fldChar w:fldCharType="separate"/>
      </w:r>
      <w:r>
        <w:t>47</w:t>
      </w:r>
      <w:r>
        <w:fldChar w:fldCharType="end"/>
      </w:r>
    </w:p>
    <w:p>
      <w:pPr>
        <w:pStyle w:val="TOC8"/>
        <w:rPr>
          <w:rFonts w:asciiTheme="minorHAnsi" w:eastAsiaTheme="minorEastAsia" w:hAnsiTheme="minorHAnsi" w:cstheme="minorBidi"/>
          <w:szCs w:val="22"/>
        </w:rPr>
      </w:pPr>
      <w:r>
        <w:t>89.</w:t>
      </w:r>
      <w:r>
        <w:tab/>
        <w:t>Section 66 altered</w:t>
      </w:r>
      <w:r>
        <w:tab/>
      </w:r>
      <w:r>
        <w:fldChar w:fldCharType="begin"/>
      </w:r>
      <w:r>
        <w:instrText xml:space="preserve"> PAGEREF _Toc417460084 \h </w:instrText>
      </w:r>
      <w:r>
        <w:fldChar w:fldCharType="separate"/>
      </w:r>
      <w:r>
        <w:t>48</w:t>
      </w:r>
      <w:r>
        <w:fldChar w:fldCharType="end"/>
      </w:r>
    </w:p>
    <w:p>
      <w:pPr>
        <w:pStyle w:val="TOC8"/>
        <w:rPr>
          <w:rFonts w:asciiTheme="minorHAnsi" w:eastAsiaTheme="minorEastAsia" w:hAnsiTheme="minorHAnsi" w:cstheme="minorBidi"/>
          <w:szCs w:val="22"/>
        </w:rPr>
      </w:pPr>
      <w:r>
        <w:t>90.</w:t>
      </w:r>
      <w:r>
        <w:tab/>
        <w:t>Section 66B altered</w:t>
      </w:r>
      <w:r>
        <w:tab/>
      </w:r>
      <w:r>
        <w:fldChar w:fldCharType="begin"/>
      </w:r>
      <w:r>
        <w:instrText xml:space="preserve"> PAGEREF _Toc417460085 \h </w:instrText>
      </w:r>
      <w:r>
        <w:fldChar w:fldCharType="separate"/>
      </w:r>
      <w:r>
        <w:t>48</w:t>
      </w:r>
      <w:r>
        <w:fldChar w:fldCharType="end"/>
      </w:r>
    </w:p>
    <w:p>
      <w:pPr>
        <w:pStyle w:val="TOC8"/>
        <w:rPr>
          <w:rFonts w:asciiTheme="minorHAnsi" w:eastAsiaTheme="minorEastAsia" w:hAnsiTheme="minorHAnsi" w:cstheme="minorBidi"/>
          <w:szCs w:val="22"/>
        </w:rPr>
      </w:pPr>
      <w:r>
        <w:t>91.</w:t>
      </w:r>
      <w:r>
        <w:tab/>
        <w:t>Section 66D altered</w:t>
      </w:r>
      <w:r>
        <w:tab/>
      </w:r>
      <w:r>
        <w:fldChar w:fldCharType="begin"/>
      </w:r>
      <w:r>
        <w:instrText xml:space="preserve"> PAGEREF _Toc417460086 \h </w:instrText>
      </w:r>
      <w:r>
        <w:fldChar w:fldCharType="separate"/>
      </w:r>
      <w:r>
        <w:t>48</w:t>
      </w:r>
      <w:r>
        <w:fldChar w:fldCharType="end"/>
      </w:r>
    </w:p>
    <w:p>
      <w:pPr>
        <w:pStyle w:val="TOC8"/>
        <w:rPr>
          <w:rFonts w:asciiTheme="minorHAnsi" w:eastAsiaTheme="minorEastAsia" w:hAnsiTheme="minorHAnsi" w:cstheme="minorBidi"/>
          <w:szCs w:val="22"/>
        </w:rPr>
      </w:pPr>
      <w:r>
        <w:t>92.</w:t>
      </w:r>
      <w:r>
        <w:tab/>
        <w:t>Section 66E altered</w:t>
      </w:r>
      <w:r>
        <w:tab/>
      </w:r>
      <w:r>
        <w:fldChar w:fldCharType="begin"/>
      </w:r>
      <w:r>
        <w:instrText xml:space="preserve"> PAGEREF _Toc417460087 \h </w:instrText>
      </w:r>
      <w:r>
        <w:fldChar w:fldCharType="separate"/>
      </w:r>
      <w:r>
        <w:t>49</w:t>
      </w:r>
      <w:r>
        <w:fldChar w:fldCharType="end"/>
      </w:r>
    </w:p>
    <w:p>
      <w:pPr>
        <w:pStyle w:val="TOC8"/>
        <w:rPr>
          <w:rFonts w:asciiTheme="minorHAnsi" w:eastAsiaTheme="minorEastAsia" w:hAnsiTheme="minorHAnsi" w:cstheme="minorBidi"/>
          <w:szCs w:val="22"/>
        </w:rPr>
      </w:pPr>
      <w:r>
        <w:t>93.</w:t>
      </w:r>
      <w:r>
        <w:tab/>
        <w:t>Section 78A altered</w:t>
      </w:r>
      <w:r>
        <w:tab/>
      </w:r>
      <w:r>
        <w:fldChar w:fldCharType="begin"/>
      </w:r>
      <w:r>
        <w:instrText xml:space="preserve"> PAGEREF _Toc417460088 \h </w:instrText>
      </w:r>
      <w:r>
        <w:fldChar w:fldCharType="separate"/>
      </w:r>
      <w:r>
        <w:t>49</w:t>
      </w:r>
      <w:r>
        <w:fldChar w:fldCharType="end"/>
      </w:r>
    </w:p>
    <w:p>
      <w:pPr>
        <w:pStyle w:val="TOC8"/>
        <w:rPr>
          <w:rFonts w:asciiTheme="minorHAnsi" w:eastAsiaTheme="minorEastAsia" w:hAnsiTheme="minorHAnsi" w:cstheme="minorBidi"/>
          <w:szCs w:val="22"/>
        </w:rPr>
      </w:pPr>
      <w:r>
        <w:t>94.</w:t>
      </w:r>
      <w:r>
        <w:tab/>
        <w:t>Section 78C altered</w:t>
      </w:r>
      <w:r>
        <w:tab/>
      </w:r>
      <w:r>
        <w:fldChar w:fldCharType="begin"/>
      </w:r>
      <w:r>
        <w:instrText xml:space="preserve"> PAGEREF _Toc417460089 \h </w:instrText>
      </w:r>
      <w:r>
        <w:fldChar w:fldCharType="separate"/>
      </w:r>
      <w:r>
        <w:t>49</w:t>
      </w:r>
      <w:r>
        <w:fldChar w:fldCharType="end"/>
      </w:r>
    </w:p>
    <w:p>
      <w:pPr>
        <w:pStyle w:val="TOC8"/>
        <w:rPr>
          <w:rFonts w:asciiTheme="minorHAnsi" w:eastAsiaTheme="minorEastAsia" w:hAnsiTheme="minorHAnsi" w:cstheme="minorBidi"/>
          <w:szCs w:val="22"/>
        </w:rPr>
      </w:pPr>
      <w:r>
        <w:t>95.</w:t>
      </w:r>
      <w:r>
        <w:tab/>
        <w:t>Section 80F altered</w:t>
      </w:r>
      <w:r>
        <w:tab/>
      </w:r>
      <w:r>
        <w:fldChar w:fldCharType="begin"/>
      </w:r>
      <w:r>
        <w:instrText xml:space="preserve"> PAGEREF _Toc417460090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20A — </w:t>
      </w:r>
      <w:r>
        <w:rPr>
          <w:i/>
        </w:rPr>
        <w:t>Road Traffic (Administration) Act 2008</w:t>
      </w:r>
      <w:r>
        <w:t xml:space="preserve"> modifications</w:t>
      </w:r>
    </w:p>
    <w:p>
      <w:pPr>
        <w:pStyle w:val="TOC8"/>
        <w:rPr>
          <w:rFonts w:asciiTheme="minorHAnsi" w:eastAsiaTheme="minorEastAsia" w:hAnsiTheme="minorHAnsi" w:cstheme="minorBidi"/>
          <w:szCs w:val="22"/>
        </w:rPr>
      </w:pPr>
      <w:r>
        <w:t>96.</w:t>
      </w:r>
      <w:r>
        <w:tab/>
        <w:t>Act modified</w:t>
      </w:r>
      <w:r>
        <w:tab/>
      </w:r>
      <w:r>
        <w:fldChar w:fldCharType="begin"/>
      </w:r>
      <w:r>
        <w:instrText xml:space="preserve"> PAGEREF _Toc417460092 \h </w:instrText>
      </w:r>
      <w:r>
        <w:fldChar w:fldCharType="separate"/>
      </w:r>
      <w:r>
        <w:t>50</w:t>
      </w:r>
      <w:r>
        <w:fldChar w:fldCharType="end"/>
      </w:r>
    </w:p>
    <w:p>
      <w:pPr>
        <w:pStyle w:val="TOC8"/>
        <w:rPr>
          <w:rFonts w:asciiTheme="minorHAnsi" w:eastAsiaTheme="minorEastAsia" w:hAnsiTheme="minorHAnsi" w:cstheme="minorBidi"/>
          <w:szCs w:val="22"/>
        </w:rPr>
      </w:pPr>
      <w:r>
        <w:t>97.</w:t>
      </w:r>
      <w:r>
        <w:tab/>
        <w:t>Section 33 altered</w:t>
      </w:r>
      <w:r>
        <w:tab/>
      </w:r>
      <w:r>
        <w:fldChar w:fldCharType="begin"/>
      </w:r>
      <w:r>
        <w:instrText xml:space="preserve"> PAGEREF _Toc417460093 \h </w:instrText>
      </w:r>
      <w:r>
        <w:fldChar w:fldCharType="separate"/>
      </w:r>
      <w:r>
        <w:t>50</w:t>
      </w:r>
      <w:r>
        <w:fldChar w:fldCharType="end"/>
      </w:r>
    </w:p>
    <w:p>
      <w:pPr>
        <w:pStyle w:val="TOC8"/>
        <w:rPr>
          <w:rFonts w:asciiTheme="minorHAnsi" w:eastAsiaTheme="minorEastAsia" w:hAnsiTheme="minorHAnsi" w:cstheme="minorBidi"/>
          <w:szCs w:val="22"/>
        </w:rPr>
      </w:pPr>
      <w:r>
        <w:t>98.</w:t>
      </w:r>
      <w:r>
        <w:tab/>
        <w:t>Section 47 altered</w:t>
      </w:r>
      <w:r>
        <w:tab/>
      </w:r>
      <w:r>
        <w:fldChar w:fldCharType="begin"/>
      </w:r>
      <w:r>
        <w:instrText xml:space="preserve"> PAGEREF _Toc417460094 \h </w:instrText>
      </w:r>
      <w:r>
        <w:fldChar w:fldCharType="separate"/>
      </w:r>
      <w:r>
        <w:t>51</w:t>
      </w:r>
      <w:r>
        <w:fldChar w:fldCharType="end"/>
      </w:r>
    </w:p>
    <w:p>
      <w:pPr>
        <w:pStyle w:val="TOC8"/>
        <w:rPr>
          <w:rFonts w:asciiTheme="minorHAnsi" w:eastAsiaTheme="minorEastAsia" w:hAnsiTheme="minorHAnsi" w:cstheme="minorBidi"/>
          <w:szCs w:val="22"/>
        </w:rPr>
      </w:pPr>
      <w:r>
        <w:t>99.</w:t>
      </w:r>
      <w:r>
        <w:tab/>
        <w:t>Section 48 altered</w:t>
      </w:r>
      <w:r>
        <w:tab/>
      </w:r>
      <w:r>
        <w:fldChar w:fldCharType="begin"/>
      </w:r>
      <w:r>
        <w:instrText xml:space="preserve"> PAGEREF _Toc417460095 \h </w:instrText>
      </w:r>
      <w:r>
        <w:fldChar w:fldCharType="separate"/>
      </w:r>
      <w:r>
        <w:t>51</w:t>
      </w:r>
      <w:r>
        <w:fldChar w:fldCharType="end"/>
      </w:r>
    </w:p>
    <w:p>
      <w:pPr>
        <w:pStyle w:val="TOC8"/>
        <w:rPr>
          <w:rFonts w:asciiTheme="minorHAnsi" w:eastAsiaTheme="minorEastAsia" w:hAnsiTheme="minorHAnsi" w:cstheme="minorBidi"/>
          <w:szCs w:val="22"/>
        </w:rPr>
      </w:pPr>
      <w:r>
        <w:t>100.</w:t>
      </w:r>
      <w:r>
        <w:tab/>
        <w:t>Section 96 altered</w:t>
      </w:r>
      <w:r>
        <w:tab/>
      </w:r>
      <w:r>
        <w:fldChar w:fldCharType="begin"/>
      </w:r>
      <w:r>
        <w:instrText xml:space="preserve"> PAGEREF _Toc417460096 \h </w:instrText>
      </w:r>
      <w:r>
        <w:fldChar w:fldCharType="separate"/>
      </w:r>
      <w:r>
        <w:t>52</w:t>
      </w:r>
      <w:r>
        <w:fldChar w:fldCharType="end"/>
      </w:r>
    </w:p>
    <w:p>
      <w:pPr>
        <w:pStyle w:val="TOC8"/>
        <w:rPr>
          <w:rFonts w:asciiTheme="minorHAnsi" w:eastAsiaTheme="minorEastAsia" w:hAnsiTheme="minorHAnsi" w:cstheme="minorBidi"/>
          <w:szCs w:val="22"/>
        </w:rPr>
      </w:pPr>
      <w:r>
        <w:t>101A.</w:t>
      </w:r>
      <w:r>
        <w:tab/>
        <w:t>Section 103 altered</w:t>
      </w:r>
      <w:r>
        <w:tab/>
      </w:r>
      <w:r>
        <w:fldChar w:fldCharType="begin"/>
      </w:r>
      <w:r>
        <w:instrText xml:space="preserve"> PAGEREF _Toc417460097 \h </w:instrText>
      </w:r>
      <w:r>
        <w:fldChar w:fldCharType="separate"/>
      </w:r>
      <w:r>
        <w:t>53</w:t>
      </w:r>
      <w:r>
        <w:fldChar w:fldCharType="end"/>
      </w:r>
    </w:p>
    <w:p>
      <w:pPr>
        <w:pStyle w:val="TOC8"/>
        <w:rPr>
          <w:rFonts w:asciiTheme="minorHAnsi" w:eastAsiaTheme="minorEastAsia" w:hAnsiTheme="minorHAnsi" w:cstheme="minorBidi"/>
          <w:szCs w:val="22"/>
        </w:rPr>
      </w:pPr>
      <w:r>
        <w:t>101B.</w:t>
      </w:r>
      <w:r>
        <w:tab/>
        <w:t>Section 131 altered</w:t>
      </w:r>
      <w:r>
        <w:tab/>
      </w:r>
      <w:r>
        <w:fldChar w:fldCharType="begin"/>
      </w:r>
      <w:r>
        <w:instrText xml:space="preserve"> PAGEREF _Toc417460098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20B — </w:t>
      </w:r>
      <w:r>
        <w:rPr>
          <w:i/>
        </w:rPr>
        <w:t>Road Traffic (Vehicles) Act 2012</w:t>
      </w:r>
      <w:r>
        <w:t xml:space="preserve"> modifications</w:t>
      </w:r>
    </w:p>
    <w:p>
      <w:pPr>
        <w:pStyle w:val="TOC8"/>
        <w:rPr>
          <w:rFonts w:asciiTheme="minorHAnsi" w:eastAsiaTheme="minorEastAsia" w:hAnsiTheme="minorHAnsi" w:cstheme="minorBidi"/>
          <w:szCs w:val="22"/>
        </w:rPr>
      </w:pPr>
      <w:r>
        <w:t>101C.</w:t>
      </w:r>
      <w:r>
        <w:tab/>
        <w:t>Act modified</w:t>
      </w:r>
      <w:r>
        <w:tab/>
      </w:r>
      <w:r>
        <w:fldChar w:fldCharType="begin"/>
      </w:r>
      <w:r>
        <w:instrText xml:space="preserve"> PAGEREF _Toc417460100 \h </w:instrText>
      </w:r>
      <w:r>
        <w:fldChar w:fldCharType="separate"/>
      </w:r>
      <w:r>
        <w:t>54</w:t>
      </w:r>
      <w:r>
        <w:fldChar w:fldCharType="end"/>
      </w:r>
    </w:p>
    <w:p>
      <w:pPr>
        <w:pStyle w:val="TOC8"/>
        <w:rPr>
          <w:rFonts w:asciiTheme="minorHAnsi" w:eastAsiaTheme="minorEastAsia" w:hAnsiTheme="minorHAnsi" w:cstheme="minorBidi"/>
          <w:szCs w:val="22"/>
        </w:rPr>
      </w:pPr>
      <w:r>
        <w:t>101D.</w:t>
      </w:r>
      <w:r>
        <w:tab/>
        <w:t>Section 13 altered</w:t>
      </w:r>
      <w:r>
        <w:tab/>
      </w:r>
      <w:r>
        <w:fldChar w:fldCharType="begin"/>
      </w:r>
      <w:r>
        <w:instrText xml:space="preserve"> PAGEREF _Toc417460101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20 — </w:t>
      </w:r>
      <w:r>
        <w:rPr>
          <w:i/>
          <w:iCs/>
        </w:rPr>
        <w:t>Sentence Administration Act 2003</w:t>
      </w:r>
      <w:r>
        <w:t xml:space="preserve"> modifications</w:t>
      </w:r>
    </w:p>
    <w:p>
      <w:pPr>
        <w:pStyle w:val="TOC8"/>
        <w:rPr>
          <w:rFonts w:asciiTheme="minorHAnsi" w:eastAsiaTheme="minorEastAsia" w:hAnsiTheme="minorHAnsi" w:cstheme="minorBidi"/>
          <w:szCs w:val="22"/>
        </w:rPr>
      </w:pPr>
      <w:r>
        <w:t>101.</w:t>
      </w:r>
      <w:r>
        <w:tab/>
        <w:t>Act modified</w:t>
      </w:r>
      <w:r>
        <w:tab/>
      </w:r>
      <w:r>
        <w:fldChar w:fldCharType="begin"/>
      </w:r>
      <w:r>
        <w:instrText xml:space="preserve"> PAGEREF _Toc417460103 \h </w:instrText>
      </w:r>
      <w:r>
        <w:fldChar w:fldCharType="separate"/>
      </w:r>
      <w:r>
        <w:t>54</w:t>
      </w:r>
      <w:r>
        <w:fldChar w:fldCharType="end"/>
      </w:r>
    </w:p>
    <w:p>
      <w:pPr>
        <w:pStyle w:val="TOC8"/>
        <w:rPr>
          <w:rFonts w:asciiTheme="minorHAnsi" w:eastAsiaTheme="minorEastAsia" w:hAnsiTheme="minorHAnsi" w:cstheme="minorBidi"/>
          <w:szCs w:val="22"/>
        </w:rPr>
      </w:pPr>
      <w:r>
        <w:t>102.</w:t>
      </w:r>
      <w:r>
        <w:tab/>
        <w:t>Section 4 altered</w:t>
      </w:r>
      <w:r>
        <w:tab/>
      </w:r>
      <w:r>
        <w:fldChar w:fldCharType="begin"/>
      </w:r>
      <w:r>
        <w:instrText xml:space="preserve"> PAGEREF _Toc417460104 \h </w:instrText>
      </w:r>
      <w:r>
        <w:fldChar w:fldCharType="separate"/>
      </w:r>
      <w:r>
        <w:t>54</w:t>
      </w:r>
      <w:r>
        <w:fldChar w:fldCharType="end"/>
      </w:r>
    </w:p>
    <w:p>
      <w:pPr>
        <w:pStyle w:val="TOC8"/>
        <w:rPr>
          <w:rFonts w:asciiTheme="minorHAnsi" w:eastAsiaTheme="minorEastAsia" w:hAnsiTheme="minorHAnsi" w:cstheme="minorBidi"/>
          <w:szCs w:val="22"/>
        </w:rPr>
      </w:pPr>
      <w:r>
        <w:t>103.</w:t>
      </w:r>
      <w:r>
        <w:tab/>
        <w:t>Section 30 altered</w:t>
      </w:r>
      <w:r>
        <w:tab/>
      </w:r>
      <w:r>
        <w:fldChar w:fldCharType="begin"/>
      </w:r>
      <w:r>
        <w:instrText xml:space="preserve"> PAGEREF _Toc417460105 \h </w:instrText>
      </w:r>
      <w:r>
        <w:fldChar w:fldCharType="separate"/>
      </w:r>
      <w:r>
        <w:t>55</w:t>
      </w:r>
      <w:r>
        <w:fldChar w:fldCharType="end"/>
      </w:r>
    </w:p>
    <w:p>
      <w:pPr>
        <w:pStyle w:val="TOC8"/>
        <w:rPr>
          <w:rFonts w:asciiTheme="minorHAnsi" w:eastAsiaTheme="minorEastAsia" w:hAnsiTheme="minorHAnsi" w:cstheme="minorBidi"/>
          <w:szCs w:val="22"/>
        </w:rPr>
      </w:pPr>
      <w:r>
        <w:t>104.</w:t>
      </w:r>
      <w:r>
        <w:tab/>
        <w:t>Section 55 altered</w:t>
      </w:r>
      <w:r>
        <w:tab/>
      </w:r>
      <w:r>
        <w:fldChar w:fldCharType="begin"/>
      </w:r>
      <w:r>
        <w:instrText xml:space="preserve"> PAGEREF _Toc417460106 \h </w:instrText>
      </w:r>
      <w:r>
        <w:fldChar w:fldCharType="separate"/>
      </w:r>
      <w:r>
        <w:t>55</w:t>
      </w:r>
      <w:r>
        <w:fldChar w:fldCharType="end"/>
      </w:r>
    </w:p>
    <w:p>
      <w:pPr>
        <w:pStyle w:val="TOC8"/>
        <w:rPr>
          <w:rFonts w:asciiTheme="minorHAnsi" w:eastAsiaTheme="minorEastAsia" w:hAnsiTheme="minorHAnsi" w:cstheme="minorBidi"/>
          <w:szCs w:val="22"/>
        </w:rPr>
      </w:pPr>
      <w:r>
        <w:t>105.</w:t>
      </w:r>
      <w:r>
        <w:tab/>
        <w:t>Section 70 altered</w:t>
      </w:r>
      <w:r>
        <w:tab/>
      </w:r>
      <w:r>
        <w:fldChar w:fldCharType="begin"/>
      </w:r>
      <w:r>
        <w:instrText xml:space="preserve"> PAGEREF _Toc417460107 \h </w:instrText>
      </w:r>
      <w:r>
        <w:fldChar w:fldCharType="separate"/>
      </w:r>
      <w:r>
        <w:t>55</w:t>
      </w:r>
      <w:r>
        <w:fldChar w:fldCharType="end"/>
      </w:r>
    </w:p>
    <w:p>
      <w:pPr>
        <w:pStyle w:val="TOC8"/>
        <w:rPr>
          <w:rFonts w:asciiTheme="minorHAnsi" w:eastAsiaTheme="minorEastAsia" w:hAnsiTheme="minorHAnsi" w:cstheme="minorBidi"/>
          <w:szCs w:val="22"/>
        </w:rPr>
      </w:pPr>
      <w:r>
        <w:t>106.</w:t>
      </w:r>
      <w:r>
        <w:tab/>
        <w:t>Section 84 altered</w:t>
      </w:r>
      <w:r>
        <w:tab/>
      </w:r>
      <w:r>
        <w:fldChar w:fldCharType="begin"/>
      </w:r>
      <w:r>
        <w:instrText xml:space="preserve"> PAGEREF _Toc417460108 \h </w:instrText>
      </w:r>
      <w:r>
        <w:fldChar w:fldCharType="separate"/>
      </w:r>
      <w:r>
        <w:t>55</w:t>
      </w:r>
      <w:r>
        <w:fldChar w:fldCharType="end"/>
      </w:r>
    </w:p>
    <w:p>
      <w:pPr>
        <w:pStyle w:val="TOC8"/>
        <w:rPr>
          <w:rFonts w:asciiTheme="minorHAnsi" w:eastAsiaTheme="minorEastAsia" w:hAnsiTheme="minorHAnsi" w:cstheme="minorBidi"/>
          <w:szCs w:val="22"/>
        </w:rPr>
      </w:pPr>
      <w:r>
        <w:t>107.</w:t>
      </w:r>
      <w:r>
        <w:tab/>
        <w:t>Section 98AA inserted</w:t>
      </w:r>
      <w:r>
        <w:tab/>
      </w:r>
      <w:r>
        <w:fldChar w:fldCharType="begin"/>
      </w:r>
      <w:r>
        <w:instrText xml:space="preserve"> PAGEREF _Toc417460109 \h </w:instrText>
      </w:r>
      <w:r>
        <w:fldChar w:fldCharType="separate"/>
      </w:r>
      <w:r>
        <w:t>56</w:t>
      </w:r>
      <w:r>
        <w:fldChar w:fldCharType="end"/>
      </w:r>
    </w:p>
    <w:p>
      <w:pPr>
        <w:pStyle w:val="TOC9"/>
        <w:rPr>
          <w:rFonts w:asciiTheme="minorHAnsi" w:eastAsiaTheme="minorEastAsia" w:hAnsiTheme="minorHAnsi" w:cstheme="minorBidi"/>
          <w:noProof/>
          <w:sz w:val="22"/>
          <w:szCs w:val="22"/>
        </w:rPr>
      </w:pPr>
      <w:r>
        <w:rPr>
          <w:noProof/>
        </w:rPr>
        <w:t>98AA.</w:t>
      </w:r>
      <w:r>
        <w:rPr>
          <w:bCs/>
          <w:noProof/>
          <w:vertAlign w:val="superscript"/>
        </w:rPr>
        <w:t xml:space="preserve"> 1M</w:t>
      </w:r>
      <w:r>
        <w:rPr>
          <w:noProof/>
        </w:rPr>
        <w:tab/>
        <w:t>Ex officio community corrections officers</w:t>
      </w:r>
      <w:r>
        <w:rPr>
          <w:noProof/>
        </w:rPr>
        <w:tab/>
      </w:r>
      <w:r>
        <w:rPr>
          <w:noProof/>
        </w:rPr>
        <w:fldChar w:fldCharType="begin"/>
      </w:r>
      <w:r>
        <w:rPr>
          <w:noProof/>
        </w:rPr>
        <w:instrText xml:space="preserve"> PAGEREF _Toc417460110 \h </w:instrText>
      </w:r>
      <w:r>
        <w:rPr>
          <w:noProof/>
        </w:rPr>
      </w:r>
      <w:r>
        <w:rPr>
          <w:noProof/>
        </w:rPr>
        <w:fldChar w:fldCharType="separate"/>
      </w:r>
      <w:r>
        <w:rPr>
          <w:noProof/>
        </w:rPr>
        <w:t>56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21 — </w:t>
      </w:r>
      <w:r>
        <w:rPr>
          <w:i/>
          <w:iCs/>
        </w:rPr>
        <w:t>Sentencing Act 1995</w:t>
      </w:r>
      <w:r>
        <w:t xml:space="preserve"> modifications</w:t>
      </w:r>
    </w:p>
    <w:p>
      <w:pPr>
        <w:pStyle w:val="TOC8"/>
        <w:rPr>
          <w:rFonts w:asciiTheme="minorHAnsi" w:eastAsiaTheme="minorEastAsia" w:hAnsiTheme="minorHAnsi" w:cstheme="minorBidi"/>
          <w:szCs w:val="22"/>
        </w:rPr>
      </w:pPr>
      <w:r>
        <w:t>108.</w:t>
      </w:r>
      <w:r>
        <w:tab/>
        <w:t>Act modified</w:t>
      </w:r>
      <w:r>
        <w:tab/>
      </w:r>
      <w:r>
        <w:fldChar w:fldCharType="begin"/>
      </w:r>
      <w:r>
        <w:instrText xml:space="preserve"> PAGEREF _Toc417460112 \h </w:instrText>
      </w:r>
      <w:r>
        <w:fldChar w:fldCharType="separate"/>
      </w:r>
      <w:r>
        <w:t>56</w:t>
      </w:r>
      <w:r>
        <w:fldChar w:fldCharType="end"/>
      </w:r>
    </w:p>
    <w:p>
      <w:pPr>
        <w:pStyle w:val="TOC8"/>
        <w:rPr>
          <w:rFonts w:asciiTheme="minorHAnsi" w:eastAsiaTheme="minorEastAsia" w:hAnsiTheme="minorHAnsi" w:cstheme="minorBidi"/>
          <w:szCs w:val="22"/>
        </w:rPr>
      </w:pPr>
      <w:r>
        <w:t>109.</w:t>
      </w:r>
      <w:r>
        <w:tab/>
        <w:t>Section 14A altered</w:t>
      </w:r>
      <w:r>
        <w:tab/>
      </w:r>
      <w:r>
        <w:fldChar w:fldCharType="begin"/>
      </w:r>
      <w:r>
        <w:instrText xml:space="preserve"> PAGEREF _Toc417460113 \h </w:instrText>
      </w:r>
      <w:r>
        <w:fldChar w:fldCharType="separate"/>
      </w:r>
      <w:r>
        <w:t>56</w:t>
      </w:r>
      <w:r>
        <w:fldChar w:fldCharType="end"/>
      </w:r>
    </w:p>
    <w:p>
      <w:pPr>
        <w:pStyle w:val="TOC8"/>
        <w:rPr>
          <w:rFonts w:asciiTheme="minorHAnsi" w:eastAsiaTheme="minorEastAsia" w:hAnsiTheme="minorHAnsi" w:cstheme="minorBidi"/>
          <w:szCs w:val="22"/>
        </w:rPr>
      </w:pPr>
      <w:r>
        <w:t>110.</w:t>
      </w:r>
      <w:r>
        <w:tab/>
        <w:t>Section 33D altered</w:t>
      </w:r>
      <w:r>
        <w:tab/>
      </w:r>
      <w:r>
        <w:fldChar w:fldCharType="begin"/>
      </w:r>
      <w:r>
        <w:instrText xml:space="preserve"> PAGEREF _Toc417460114 \h </w:instrText>
      </w:r>
      <w:r>
        <w:fldChar w:fldCharType="separate"/>
      </w:r>
      <w:r>
        <w:t>57</w:t>
      </w:r>
      <w:r>
        <w:fldChar w:fldCharType="end"/>
      </w:r>
    </w:p>
    <w:p>
      <w:pPr>
        <w:pStyle w:val="TOC8"/>
        <w:rPr>
          <w:rFonts w:asciiTheme="minorHAnsi" w:eastAsiaTheme="minorEastAsia" w:hAnsiTheme="minorHAnsi" w:cstheme="minorBidi"/>
          <w:szCs w:val="22"/>
        </w:rPr>
      </w:pPr>
      <w:r>
        <w:t>111.</w:t>
      </w:r>
      <w:r>
        <w:tab/>
        <w:t>Section 63 altered</w:t>
      </w:r>
      <w:r>
        <w:tab/>
      </w:r>
      <w:r>
        <w:fldChar w:fldCharType="begin"/>
      </w:r>
      <w:r>
        <w:instrText xml:space="preserve"> PAGEREF _Toc417460115 \h </w:instrText>
      </w:r>
      <w:r>
        <w:fldChar w:fldCharType="separate"/>
      </w:r>
      <w:r>
        <w:t>57</w:t>
      </w:r>
      <w:r>
        <w:fldChar w:fldCharType="end"/>
      </w:r>
    </w:p>
    <w:p>
      <w:pPr>
        <w:pStyle w:val="TOC8"/>
        <w:rPr>
          <w:rFonts w:asciiTheme="minorHAnsi" w:eastAsiaTheme="minorEastAsia" w:hAnsiTheme="minorHAnsi" w:cstheme="minorBidi"/>
          <w:szCs w:val="22"/>
        </w:rPr>
      </w:pPr>
      <w:r>
        <w:t>112.</w:t>
      </w:r>
      <w:r>
        <w:tab/>
        <w:t>Section 68A inserted</w:t>
      </w:r>
      <w:r>
        <w:tab/>
      </w:r>
      <w:r>
        <w:fldChar w:fldCharType="begin"/>
      </w:r>
      <w:r>
        <w:instrText xml:space="preserve"> PAGEREF _Toc417460116 \h </w:instrText>
      </w:r>
      <w:r>
        <w:fldChar w:fldCharType="separate"/>
      </w:r>
      <w:r>
        <w:t>57</w:t>
      </w:r>
      <w:r>
        <w:fldChar w:fldCharType="end"/>
      </w:r>
    </w:p>
    <w:p>
      <w:pPr>
        <w:pStyle w:val="TOC9"/>
        <w:rPr>
          <w:rFonts w:asciiTheme="minorHAnsi" w:eastAsiaTheme="minorEastAsia" w:hAnsiTheme="minorHAnsi" w:cstheme="minorBidi"/>
          <w:noProof/>
          <w:sz w:val="22"/>
          <w:szCs w:val="22"/>
        </w:rPr>
      </w:pPr>
      <w:r>
        <w:rPr>
          <w:noProof/>
        </w:rPr>
        <w:t>68A.</w:t>
      </w:r>
      <w:r>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_Toc417460117 \h </w:instrText>
      </w:r>
      <w:r>
        <w:rPr>
          <w:noProof/>
        </w:rPr>
      </w:r>
      <w:r>
        <w:rPr>
          <w:noProof/>
        </w:rPr>
        <w:fldChar w:fldCharType="separate"/>
      </w:r>
      <w:r>
        <w:rPr>
          <w:noProof/>
        </w:rPr>
        <w:t>58</w:t>
      </w:r>
      <w:r>
        <w:rPr>
          <w:noProof/>
        </w:rPr>
        <w:fldChar w:fldCharType="end"/>
      </w:r>
    </w:p>
    <w:p>
      <w:pPr>
        <w:pStyle w:val="TOC8"/>
        <w:rPr>
          <w:rFonts w:asciiTheme="minorHAnsi" w:eastAsiaTheme="minorEastAsia" w:hAnsiTheme="minorHAnsi" w:cstheme="minorBidi"/>
          <w:szCs w:val="22"/>
        </w:rPr>
      </w:pPr>
      <w:r>
        <w:t>113.</w:t>
      </w:r>
      <w:r>
        <w:tab/>
        <w:t>Section 70 altered</w:t>
      </w:r>
      <w:r>
        <w:tab/>
      </w:r>
      <w:r>
        <w:fldChar w:fldCharType="begin"/>
      </w:r>
      <w:r>
        <w:instrText xml:space="preserve"> PAGEREF _Toc417460118 \h </w:instrText>
      </w:r>
      <w:r>
        <w:fldChar w:fldCharType="separate"/>
      </w:r>
      <w:r>
        <w:t>59</w:t>
      </w:r>
      <w:r>
        <w:fldChar w:fldCharType="end"/>
      </w:r>
    </w:p>
    <w:p>
      <w:pPr>
        <w:pStyle w:val="TOC8"/>
        <w:rPr>
          <w:rFonts w:asciiTheme="minorHAnsi" w:eastAsiaTheme="minorEastAsia" w:hAnsiTheme="minorHAnsi" w:cstheme="minorBidi"/>
          <w:szCs w:val="22"/>
        </w:rPr>
      </w:pPr>
      <w:r>
        <w:t>114.</w:t>
      </w:r>
      <w:r>
        <w:tab/>
        <w:t>Section 75A inserted</w:t>
      </w:r>
      <w:r>
        <w:tab/>
      </w:r>
      <w:r>
        <w:fldChar w:fldCharType="begin"/>
      </w:r>
      <w:r>
        <w:instrText xml:space="preserve"> PAGEREF _Toc417460119 \h </w:instrText>
      </w:r>
      <w:r>
        <w:fldChar w:fldCharType="separate"/>
      </w:r>
      <w:r>
        <w:t>59</w:t>
      </w:r>
      <w:r>
        <w:fldChar w:fldCharType="end"/>
      </w:r>
    </w:p>
    <w:p>
      <w:pPr>
        <w:pStyle w:val="TOC9"/>
        <w:rPr>
          <w:rFonts w:asciiTheme="minorHAnsi" w:eastAsiaTheme="minorEastAsia" w:hAnsiTheme="minorHAnsi" w:cstheme="minorBidi"/>
          <w:noProof/>
          <w:sz w:val="22"/>
          <w:szCs w:val="22"/>
        </w:rPr>
      </w:pPr>
      <w:r>
        <w:rPr>
          <w:noProof/>
        </w:rPr>
        <w:t>75A.</w:t>
      </w:r>
      <w:r>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_Toc417460120 \h </w:instrText>
      </w:r>
      <w:r>
        <w:rPr>
          <w:noProof/>
        </w:rPr>
      </w:r>
      <w:r>
        <w:rPr>
          <w:noProof/>
        </w:rPr>
        <w:fldChar w:fldCharType="separate"/>
      </w:r>
      <w:r>
        <w:rPr>
          <w:noProof/>
        </w:rPr>
        <w:t>59</w:t>
      </w:r>
      <w:r>
        <w:rPr>
          <w:noProof/>
        </w:rPr>
        <w:fldChar w:fldCharType="end"/>
      </w:r>
    </w:p>
    <w:p>
      <w:pPr>
        <w:pStyle w:val="TOC8"/>
        <w:rPr>
          <w:rFonts w:asciiTheme="minorHAnsi" w:eastAsiaTheme="minorEastAsia" w:hAnsiTheme="minorHAnsi" w:cstheme="minorBidi"/>
          <w:szCs w:val="22"/>
        </w:rPr>
      </w:pPr>
      <w:r>
        <w:t>115.</w:t>
      </w:r>
      <w:r>
        <w:tab/>
        <w:t>Section 83 altered</w:t>
      </w:r>
      <w:r>
        <w:tab/>
      </w:r>
      <w:r>
        <w:fldChar w:fldCharType="begin"/>
      </w:r>
      <w:r>
        <w:instrText xml:space="preserve"> PAGEREF _Toc417460121 \h </w:instrText>
      </w:r>
      <w:r>
        <w:fldChar w:fldCharType="separate"/>
      </w:r>
      <w:r>
        <w:t>60</w:t>
      </w:r>
      <w:r>
        <w:fldChar w:fldCharType="end"/>
      </w:r>
    </w:p>
    <w:p>
      <w:pPr>
        <w:pStyle w:val="TOC8"/>
        <w:rPr>
          <w:rFonts w:asciiTheme="minorHAnsi" w:eastAsiaTheme="minorEastAsia" w:hAnsiTheme="minorHAnsi" w:cstheme="minorBidi"/>
          <w:szCs w:val="22"/>
        </w:rPr>
      </w:pPr>
      <w:r>
        <w:t>116.</w:t>
      </w:r>
      <w:r>
        <w:tab/>
        <w:t>Section 89A inserted</w:t>
      </w:r>
      <w:r>
        <w:tab/>
      </w:r>
      <w:r>
        <w:fldChar w:fldCharType="begin"/>
      </w:r>
      <w:r>
        <w:instrText xml:space="preserve"> PAGEREF _Toc417460122 \h </w:instrText>
      </w:r>
      <w:r>
        <w:fldChar w:fldCharType="separate"/>
      </w:r>
      <w:r>
        <w:t>60</w:t>
      </w:r>
      <w:r>
        <w:fldChar w:fldCharType="end"/>
      </w:r>
    </w:p>
    <w:p>
      <w:pPr>
        <w:pStyle w:val="TOC9"/>
        <w:rPr>
          <w:rFonts w:asciiTheme="minorHAnsi" w:eastAsiaTheme="minorEastAsia" w:hAnsiTheme="minorHAnsi" w:cstheme="minorBidi"/>
          <w:noProof/>
          <w:sz w:val="22"/>
          <w:szCs w:val="22"/>
        </w:rPr>
      </w:pPr>
      <w:r>
        <w:rPr>
          <w:noProof/>
        </w:rPr>
        <w:t>89A.</w:t>
      </w:r>
      <w:r>
        <w:rPr>
          <w:bCs/>
          <w:noProof/>
          <w:vertAlign w:val="superscript"/>
        </w:rPr>
        <w:t xml:space="preserve"> 1M</w:t>
      </w:r>
      <w:r>
        <w:rPr>
          <w:noProof/>
        </w:rPr>
        <w:tab/>
        <w:t>Commencement of sentences imposed in cross</w:t>
      </w:r>
      <w:r>
        <w:rPr>
          <w:noProof/>
        </w:rPr>
        <w:noBreakHyphen/>
        <w:t>border proceedings</w:t>
      </w:r>
      <w:r>
        <w:rPr>
          <w:noProof/>
        </w:rPr>
        <w:tab/>
      </w:r>
      <w:r>
        <w:rPr>
          <w:noProof/>
        </w:rPr>
        <w:fldChar w:fldCharType="begin"/>
      </w:r>
      <w:r>
        <w:rPr>
          <w:noProof/>
        </w:rPr>
        <w:instrText xml:space="preserve"> PAGEREF _Toc417460123 \h </w:instrText>
      </w:r>
      <w:r>
        <w:rPr>
          <w:noProof/>
        </w:rPr>
      </w:r>
      <w:r>
        <w:rPr>
          <w:noProof/>
        </w:rPr>
        <w:fldChar w:fldCharType="separate"/>
      </w:r>
      <w:r>
        <w:rPr>
          <w:noProof/>
        </w:rPr>
        <w:t>61</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22 — </w:t>
      </w:r>
      <w:r>
        <w:rPr>
          <w:i/>
          <w:iCs/>
        </w:rPr>
        <w:t>Young Offenders Act 1994</w:t>
      </w:r>
      <w:r>
        <w:t xml:space="preserve"> modifications</w:t>
      </w:r>
    </w:p>
    <w:p>
      <w:pPr>
        <w:pStyle w:val="TOC8"/>
        <w:rPr>
          <w:rFonts w:asciiTheme="minorHAnsi" w:eastAsiaTheme="minorEastAsia" w:hAnsiTheme="minorHAnsi" w:cstheme="minorBidi"/>
          <w:szCs w:val="22"/>
        </w:rPr>
      </w:pPr>
      <w:r>
        <w:t>117.</w:t>
      </w:r>
      <w:r>
        <w:tab/>
        <w:t>Act modified</w:t>
      </w:r>
      <w:r>
        <w:tab/>
      </w:r>
      <w:r>
        <w:fldChar w:fldCharType="begin"/>
      </w:r>
      <w:r>
        <w:instrText xml:space="preserve"> PAGEREF _Toc417460125 \h </w:instrText>
      </w:r>
      <w:r>
        <w:fldChar w:fldCharType="separate"/>
      </w:r>
      <w:r>
        <w:t>62</w:t>
      </w:r>
      <w:r>
        <w:fldChar w:fldCharType="end"/>
      </w:r>
    </w:p>
    <w:p>
      <w:pPr>
        <w:pStyle w:val="TOC8"/>
        <w:rPr>
          <w:rFonts w:asciiTheme="minorHAnsi" w:eastAsiaTheme="minorEastAsia" w:hAnsiTheme="minorHAnsi" w:cstheme="minorBidi"/>
          <w:szCs w:val="22"/>
        </w:rPr>
      </w:pPr>
      <w:r>
        <w:t>118.</w:t>
      </w:r>
      <w:r>
        <w:tab/>
        <w:t>Section 3 altered</w:t>
      </w:r>
      <w:r>
        <w:tab/>
      </w:r>
      <w:r>
        <w:fldChar w:fldCharType="begin"/>
      </w:r>
      <w:r>
        <w:instrText xml:space="preserve"> PAGEREF _Toc417460126 \h </w:instrText>
      </w:r>
      <w:r>
        <w:fldChar w:fldCharType="separate"/>
      </w:r>
      <w:r>
        <w:t>62</w:t>
      </w:r>
      <w:r>
        <w:fldChar w:fldCharType="end"/>
      </w:r>
    </w:p>
    <w:p>
      <w:pPr>
        <w:pStyle w:val="TOC8"/>
        <w:rPr>
          <w:rFonts w:asciiTheme="minorHAnsi" w:eastAsiaTheme="minorEastAsia" w:hAnsiTheme="minorHAnsi" w:cstheme="minorBidi"/>
          <w:szCs w:val="22"/>
        </w:rPr>
      </w:pPr>
      <w:r>
        <w:t>119.</w:t>
      </w:r>
      <w:r>
        <w:tab/>
        <w:t>Section 10 altered</w:t>
      </w:r>
      <w:r>
        <w:tab/>
      </w:r>
      <w:r>
        <w:fldChar w:fldCharType="begin"/>
      </w:r>
      <w:r>
        <w:instrText xml:space="preserve"> PAGEREF _Toc417460127 \h </w:instrText>
      </w:r>
      <w:r>
        <w:fldChar w:fldCharType="separate"/>
      </w:r>
      <w:r>
        <w:t>63</w:t>
      </w:r>
      <w:r>
        <w:fldChar w:fldCharType="end"/>
      </w:r>
    </w:p>
    <w:p>
      <w:pPr>
        <w:pStyle w:val="TOC8"/>
        <w:rPr>
          <w:rFonts w:asciiTheme="minorHAnsi" w:eastAsiaTheme="minorEastAsia" w:hAnsiTheme="minorHAnsi" w:cstheme="minorBidi"/>
          <w:szCs w:val="22"/>
        </w:rPr>
      </w:pPr>
      <w:r>
        <w:t>120.</w:t>
      </w:r>
      <w:r>
        <w:tab/>
        <w:t>Section 11AA inserted</w:t>
      </w:r>
      <w:r>
        <w:tab/>
      </w:r>
      <w:r>
        <w:fldChar w:fldCharType="begin"/>
      </w:r>
      <w:r>
        <w:instrText xml:space="preserve"> PAGEREF _Toc417460128 \h </w:instrText>
      </w:r>
      <w:r>
        <w:fldChar w:fldCharType="separate"/>
      </w:r>
      <w:r>
        <w:t>63</w:t>
      </w:r>
      <w:r>
        <w:fldChar w:fldCharType="end"/>
      </w:r>
    </w:p>
    <w:p>
      <w:pPr>
        <w:pStyle w:val="TOC9"/>
        <w:rPr>
          <w:rFonts w:asciiTheme="minorHAnsi" w:eastAsiaTheme="minorEastAsia" w:hAnsiTheme="minorHAnsi" w:cstheme="minorBidi"/>
          <w:noProof/>
          <w:sz w:val="22"/>
          <w:szCs w:val="22"/>
        </w:rPr>
      </w:pPr>
      <w:r>
        <w:rPr>
          <w:noProof/>
        </w:rPr>
        <w:t>11AA.</w:t>
      </w:r>
      <w:r>
        <w:rPr>
          <w:noProof/>
          <w:vertAlign w:val="superscript"/>
        </w:rPr>
        <w:t xml:space="preserve"> 1M</w:t>
      </w:r>
      <w:r>
        <w:rPr>
          <w:noProof/>
        </w:rPr>
        <w:tab/>
        <w:t>Ex officio juvenile justice officers</w:t>
      </w:r>
      <w:r>
        <w:rPr>
          <w:noProof/>
        </w:rPr>
        <w:tab/>
      </w:r>
      <w:r>
        <w:rPr>
          <w:noProof/>
        </w:rPr>
        <w:fldChar w:fldCharType="begin"/>
      </w:r>
      <w:r>
        <w:rPr>
          <w:noProof/>
        </w:rPr>
        <w:instrText xml:space="preserve"> PAGEREF _Toc417460129 \h </w:instrText>
      </w:r>
      <w:r>
        <w:rPr>
          <w:noProof/>
        </w:rPr>
      </w:r>
      <w:r>
        <w:rPr>
          <w:noProof/>
        </w:rPr>
        <w:fldChar w:fldCharType="separate"/>
      </w:r>
      <w:r>
        <w:rPr>
          <w:noProof/>
        </w:rPr>
        <w:t>63</w:t>
      </w:r>
      <w:r>
        <w:rPr>
          <w:noProof/>
        </w:rPr>
        <w:fldChar w:fldCharType="end"/>
      </w:r>
    </w:p>
    <w:p>
      <w:pPr>
        <w:pStyle w:val="TOC8"/>
        <w:rPr>
          <w:rFonts w:asciiTheme="minorHAnsi" w:eastAsiaTheme="minorEastAsia" w:hAnsiTheme="minorHAnsi" w:cstheme="minorBidi"/>
          <w:szCs w:val="22"/>
        </w:rPr>
      </w:pPr>
      <w:r>
        <w:t>121.</w:t>
      </w:r>
      <w:r>
        <w:tab/>
        <w:t>Section 11A altered</w:t>
      </w:r>
      <w:r>
        <w:tab/>
      </w:r>
      <w:r>
        <w:fldChar w:fldCharType="begin"/>
      </w:r>
      <w:r>
        <w:instrText xml:space="preserve"> PAGEREF _Toc417460130 \h </w:instrText>
      </w:r>
      <w:r>
        <w:fldChar w:fldCharType="separate"/>
      </w:r>
      <w:r>
        <w:t>64</w:t>
      </w:r>
      <w:r>
        <w:fldChar w:fldCharType="end"/>
      </w:r>
    </w:p>
    <w:p>
      <w:pPr>
        <w:pStyle w:val="TOC8"/>
        <w:rPr>
          <w:rFonts w:asciiTheme="minorHAnsi" w:eastAsiaTheme="minorEastAsia" w:hAnsiTheme="minorHAnsi" w:cstheme="minorBidi"/>
          <w:szCs w:val="22"/>
        </w:rPr>
      </w:pPr>
      <w:r>
        <w:t>122.</w:t>
      </w:r>
      <w:r>
        <w:tab/>
        <w:t>Section 17A altered</w:t>
      </w:r>
      <w:r>
        <w:tab/>
      </w:r>
      <w:r>
        <w:fldChar w:fldCharType="begin"/>
      </w:r>
      <w:r>
        <w:instrText xml:space="preserve"> PAGEREF _Toc417460131 \h </w:instrText>
      </w:r>
      <w:r>
        <w:fldChar w:fldCharType="separate"/>
      </w:r>
      <w:r>
        <w:t>64</w:t>
      </w:r>
      <w:r>
        <w:fldChar w:fldCharType="end"/>
      </w:r>
    </w:p>
    <w:p>
      <w:pPr>
        <w:pStyle w:val="TOC8"/>
        <w:rPr>
          <w:rFonts w:asciiTheme="minorHAnsi" w:eastAsiaTheme="minorEastAsia" w:hAnsiTheme="minorHAnsi" w:cstheme="minorBidi"/>
          <w:szCs w:val="22"/>
        </w:rPr>
      </w:pPr>
      <w:r>
        <w:t>123.</w:t>
      </w:r>
      <w:r>
        <w:tab/>
        <w:t>Section 36 altered</w:t>
      </w:r>
      <w:r>
        <w:tab/>
      </w:r>
      <w:r>
        <w:fldChar w:fldCharType="begin"/>
      </w:r>
      <w:r>
        <w:instrText xml:space="preserve"> PAGEREF _Toc417460132 \h </w:instrText>
      </w:r>
      <w:r>
        <w:fldChar w:fldCharType="separate"/>
      </w:r>
      <w:r>
        <w:t>64</w:t>
      </w:r>
      <w:r>
        <w:fldChar w:fldCharType="end"/>
      </w:r>
    </w:p>
    <w:p>
      <w:pPr>
        <w:pStyle w:val="TOC8"/>
        <w:rPr>
          <w:rFonts w:asciiTheme="minorHAnsi" w:eastAsiaTheme="minorEastAsia" w:hAnsiTheme="minorHAnsi" w:cstheme="minorBidi"/>
          <w:szCs w:val="22"/>
        </w:rPr>
      </w:pPr>
      <w:r>
        <w:t>124.</w:t>
      </w:r>
      <w:r>
        <w:tab/>
        <w:t>Section 48 altered</w:t>
      </w:r>
      <w:r>
        <w:tab/>
      </w:r>
      <w:r>
        <w:fldChar w:fldCharType="begin"/>
      </w:r>
      <w:r>
        <w:instrText xml:space="preserve"> PAGEREF _Toc417460133 \h </w:instrText>
      </w:r>
      <w:r>
        <w:fldChar w:fldCharType="separate"/>
      </w:r>
      <w:r>
        <w:t>65</w:t>
      </w:r>
      <w:r>
        <w:fldChar w:fldCharType="end"/>
      </w:r>
    </w:p>
    <w:p>
      <w:pPr>
        <w:pStyle w:val="TOC8"/>
        <w:rPr>
          <w:rFonts w:asciiTheme="minorHAnsi" w:eastAsiaTheme="minorEastAsia" w:hAnsiTheme="minorHAnsi" w:cstheme="minorBidi"/>
          <w:szCs w:val="22"/>
        </w:rPr>
      </w:pPr>
      <w:r>
        <w:t>125.</w:t>
      </w:r>
      <w:r>
        <w:tab/>
        <w:t>Section 65A altered</w:t>
      </w:r>
      <w:r>
        <w:tab/>
      </w:r>
      <w:r>
        <w:fldChar w:fldCharType="begin"/>
      </w:r>
      <w:r>
        <w:instrText xml:space="preserve"> PAGEREF _Toc417460134 \h </w:instrText>
      </w:r>
      <w:r>
        <w:fldChar w:fldCharType="separate"/>
      </w:r>
      <w:r>
        <w:t>65</w:t>
      </w:r>
      <w:r>
        <w:fldChar w:fldCharType="end"/>
      </w:r>
    </w:p>
    <w:p>
      <w:pPr>
        <w:pStyle w:val="TOC8"/>
        <w:rPr>
          <w:rFonts w:asciiTheme="minorHAnsi" w:eastAsiaTheme="minorEastAsia" w:hAnsiTheme="minorHAnsi" w:cstheme="minorBidi"/>
          <w:szCs w:val="22"/>
        </w:rPr>
      </w:pPr>
      <w:r>
        <w:t>126.</w:t>
      </w:r>
      <w:r>
        <w:tab/>
        <w:t>Section 65C altered</w:t>
      </w:r>
      <w:r>
        <w:tab/>
      </w:r>
      <w:r>
        <w:fldChar w:fldCharType="begin"/>
      </w:r>
      <w:r>
        <w:instrText xml:space="preserve"> PAGEREF _Toc417460135 \h </w:instrText>
      </w:r>
      <w:r>
        <w:fldChar w:fldCharType="separate"/>
      </w:r>
      <w:r>
        <w:t>65</w:t>
      </w:r>
      <w:r>
        <w:fldChar w:fldCharType="end"/>
      </w:r>
    </w:p>
    <w:p>
      <w:pPr>
        <w:pStyle w:val="TOC8"/>
        <w:rPr>
          <w:rFonts w:asciiTheme="minorHAnsi" w:eastAsiaTheme="minorEastAsia" w:hAnsiTheme="minorHAnsi" w:cstheme="minorBidi"/>
          <w:szCs w:val="22"/>
        </w:rPr>
      </w:pPr>
      <w:r>
        <w:t>127.</w:t>
      </w:r>
      <w:r>
        <w:tab/>
        <w:t>Section 77 altered</w:t>
      </w:r>
      <w:r>
        <w:tab/>
      </w:r>
      <w:r>
        <w:fldChar w:fldCharType="begin"/>
      </w:r>
      <w:r>
        <w:instrText xml:space="preserve"> PAGEREF _Toc417460136 \h </w:instrText>
      </w:r>
      <w:r>
        <w:fldChar w:fldCharType="separate"/>
      </w:r>
      <w:r>
        <w:t>65</w:t>
      </w:r>
      <w:r>
        <w:fldChar w:fldCharType="end"/>
      </w:r>
    </w:p>
    <w:p>
      <w:pPr>
        <w:pStyle w:val="TOC8"/>
        <w:rPr>
          <w:rFonts w:asciiTheme="minorHAnsi" w:eastAsiaTheme="minorEastAsia" w:hAnsiTheme="minorHAnsi" w:cstheme="minorBidi"/>
          <w:szCs w:val="22"/>
        </w:rPr>
      </w:pPr>
      <w:r>
        <w:t>128.</w:t>
      </w:r>
      <w:r>
        <w:tab/>
        <w:t>Section 92 altered</w:t>
      </w:r>
      <w:r>
        <w:tab/>
      </w:r>
      <w:r>
        <w:fldChar w:fldCharType="begin"/>
      </w:r>
      <w:r>
        <w:instrText xml:space="preserve"> PAGEREF _Toc417460137 \h </w:instrText>
      </w:r>
      <w:r>
        <w:fldChar w:fldCharType="separate"/>
      </w:r>
      <w:r>
        <w:t>66</w:t>
      </w:r>
      <w:r>
        <w:fldChar w:fldCharType="end"/>
      </w:r>
    </w:p>
    <w:p>
      <w:pPr>
        <w:pStyle w:val="TOC8"/>
        <w:rPr>
          <w:rFonts w:asciiTheme="minorHAnsi" w:eastAsiaTheme="minorEastAsia" w:hAnsiTheme="minorHAnsi" w:cstheme="minorBidi"/>
          <w:szCs w:val="22"/>
        </w:rPr>
      </w:pPr>
      <w:r>
        <w:t>129.</w:t>
      </w:r>
      <w:r>
        <w:tab/>
        <w:t>Section 108 altered</w:t>
      </w:r>
      <w:r>
        <w:tab/>
      </w:r>
      <w:r>
        <w:fldChar w:fldCharType="begin"/>
      </w:r>
      <w:r>
        <w:instrText xml:space="preserve"> PAGEREF _Toc417460138 \h </w:instrText>
      </w:r>
      <w:r>
        <w:fldChar w:fldCharType="separate"/>
      </w:r>
      <w:r>
        <w:t>66</w:t>
      </w:r>
      <w:r>
        <w:fldChar w:fldCharType="end"/>
      </w:r>
    </w:p>
    <w:p>
      <w:pPr>
        <w:pStyle w:val="TOC8"/>
        <w:rPr>
          <w:rFonts w:asciiTheme="minorHAnsi" w:eastAsiaTheme="minorEastAsia" w:hAnsiTheme="minorHAnsi" w:cstheme="minorBidi"/>
          <w:szCs w:val="22"/>
        </w:rPr>
      </w:pPr>
      <w:r>
        <w:t>130.</w:t>
      </w:r>
      <w:r>
        <w:tab/>
        <w:t>Section 136 altered</w:t>
      </w:r>
      <w:r>
        <w:tab/>
      </w:r>
      <w:r>
        <w:fldChar w:fldCharType="begin"/>
      </w:r>
      <w:r>
        <w:instrText xml:space="preserve"> PAGEREF _Toc417460139 \h </w:instrText>
      </w:r>
      <w:r>
        <w:fldChar w:fldCharType="separate"/>
      </w:r>
      <w:r>
        <w:t>66</w:t>
      </w:r>
      <w:r>
        <w:fldChar w:fldCharType="end"/>
      </w:r>
    </w:p>
    <w:p>
      <w:pPr>
        <w:pStyle w:val="TOC8"/>
        <w:rPr>
          <w:rFonts w:asciiTheme="minorHAnsi" w:eastAsiaTheme="minorEastAsia" w:hAnsiTheme="minorHAnsi" w:cstheme="minorBidi"/>
          <w:szCs w:val="22"/>
        </w:rPr>
      </w:pPr>
      <w:r>
        <w:t>131.</w:t>
      </w:r>
      <w:r>
        <w:tab/>
        <w:t>Section 139 altered</w:t>
      </w:r>
      <w:r>
        <w:tab/>
      </w:r>
      <w:r>
        <w:fldChar w:fldCharType="begin"/>
      </w:r>
      <w:r>
        <w:instrText xml:space="preserve"> PAGEREF _Toc417460140 \h </w:instrText>
      </w:r>
      <w:r>
        <w:fldChar w:fldCharType="separate"/>
      </w:r>
      <w:r>
        <w:t>66</w:t>
      </w:r>
      <w:r>
        <w:fldChar w:fldCharType="end"/>
      </w:r>
    </w:p>
    <w:p>
      <w:pPr>
        <w:pStyle w:val="TOC8"/>
        <w:rPr>
          <w:rFonts w:asciiTheme="minorHAnsi" w:eastAsiaTheme="minorEastAsia" w:hAnsiTheme="minorHAnsi" w:cstheme="minorBidi"/>
          <w:szCs w:val="22"/>
        </w:rPr>
      </w:pPr>
      <w:r>
        <w:t>132.</w:t>
      </w:r>
      <w:r>
        <w:tab/>
        <w:t>Section 161 altered</w:t>
      </w:r>
      <w:r>
        <w:tab/>
      </w:r>
      <w:r>
        <w:fldChar w:fldCharType="begin"/>
      </w:r>
      <w:r>
        <w:instrText xml:space="preserve"> PAGEREF _Toc417460141 \h </w:instrText>
      </w:r>
      <w:r>
        <w:fldChar w:fldCharType="separate"/>
      </w:r>
      <w:r>
        <w:t>67</w:t>
      </w:r>
      <w:r>
        <w:fldChar w:fldCharType="end"/>
      </w:r>
    </w:p>
    <w:p>
      <w:pPr>
        <w:pStyle w:val="TOC8"/>
        <w:rPr>
          <w:rFonts w:asciiTheme="minorHAnsi" w:eastAsiaTheme="minorEastAsia" w:hAnsiTheme="minorHAnsi" w:cstheme="minorBidi"/>
          <w:szCs w:val="22"/>
        </w:rPr>
      </w:pPr>
      <w:r>
        <w:t>133.</w:t>
      </w:r>
      <w:r>
        <w:tab/>
        <w:t>Section 178 altered</w:t>
      </w:r>
      <w:r>
        <w:tab/>
      </w:r>
      <w:r>
        <w:fldChar w:fldCharType="begin"/>
      </w:r>
      <w:r>
        <w:instrText xml:space="preserve"> PAGEREF _Toc417460142 \h </w:instrText>
      </w:r>
      <w:r>
        <w:fldChar w:fldCharType="separate"/>
      </w:r>
      <w:r>
        <w:t>67</w:t>
      </w:r>
      <w:r>
        <w:fldChar w:fldCharType="end"/>
      </w:r>
    </w:p>
    <w:p>
      <w:pPr>
        <w:pStyle w:val="TOC8"/>
        <w:rPr>
          <w:rFonts w:asciiTheme="minorHAnsi" w:eastAsiaTheme="minorEastAsia" w:hAnsiTheme="minorHAnsi" w:cstheme="minorBidi"/>
          <w:szCs w:val="22"/>
        </w:rPr>
      </w:pPr>
      <w:r>
        <w:t>134.</w:t>
      </w:r>
      <w:r>
        <w:tab/>
        <w:t>Section 194 altered</w:t>
      </w:r>
      <w:r>
        <w:tab/>
      </w:r>
      <w:r>
        <w:fldChar w:fldCharType="begin"/>
      </w:r>
      <w:r>
        <w:instrText xml:space="preserve"> PAGEREF _Toc417460143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matters</w:t>
      </w:r>
    </w:p>
    <w:p>
      <w:pPr>
        <w:pStyle w:val="TOC8"/>
        <w:rPr>
          <w:rFonts w:asciiTheme="minorHAnsi" w:eastAsiaTheme="minorEastAsia" w:hAnsiTheme="minorHAnsi" w:cstheme="minorBidi"/>
          <w:szCs w:val="22"/>
        </w:rPr>
      </w:pPr>
      <w:r>
        <w:t>135.</w:t>
      </w:r>
      <w:r>
        <w:tab/>
        <w:t>Authorised officers</w:t>
      </w:r>
      <w:r>
        <w:tab/>
      </w:r>
      <w:r>
        <w:fldChar w:fldCharType="begin"/>
      </w:r>
      <w:r>
        <w:instrText xml:space="preserve"> PAGEREF _Toc417460145 \h </w:instrText>
      </w:r>
      <w:r>
        <w:fldChar w:fldCharType="separate"/>
      </w:r>
      <w:r>
        <w:t>70</w:t>
      </w:r>
      <w:r>
        <w:fldChar w:fldCharType="end"/>
      </w:r>
    </w:p>
    <w:p>
      <w:pPr>
        <w:pStyle w:val="TOC8"/>
        <w:rPr>
          <w:rFonts w:asciiTheme="minorHAnsi" w:eastAsiaTheme="minorEastAsia" w:hAnsiTheme="minorHAnsi" w:cstheme="minorBidi"/>
          <w:szCs w:val="22"/>
        </w:rPr>
      </w:pPr>
      <w:r>
        <w:t>136.</w:t>
      </w:r>
      <w:r>
        <w:tab/>
        <w:t>Custodial orders: recommendation about place of custody</w:t>
      </w:r>
      <w:r>
        <w:tab/>
      </w:r>
      <w:r>
        <w:fldChar w:fldCharType="begin"/>
      </w:r>
      <w:r>
        <w:instrText xml:space="preserve"> PAGEREF _Toc417460146 \h </w:instrText>
      </w:r>
      <w:r>
        <w:fldChar w:fldCharType="separate"/>
      </w:r>
      <w:r>
        <w:t>70</w:t>
      </w:r>
      <w:r>
        <w:fldChar w:fldCharType="end"/>
      </w:r>
    </w:p>
    <w:p>
      <w:pPr>
        <w:pStyle w:val="TOC8"/>
        <w:rPr>
          <w:rFonts w:asciiTheme="minorHAnsi" w:eastAsiaTheme="minorEastAsia" w:hAnsiTheme="minorHAnsi" w:cstheme="minorBidi"/>
          <w:szCs w:val="22"/>
        </w:rPr>
      </w:pPr>
      <w:r>
        <w:t>137.</w:t>
      </w:r>
      <w:r>
        <w:tab/>
        <w:t>Reduction of fine when work performed under work and development order</w:t>
      </w:r>
      <w:r>
        <w:tab/>
      </w:r>
      <w:r>
        <w:fldChar w:fldCharType="begin"/>
      </w:r>
      <w:r>
        <w:instrText xml:space="preserve"> PAGEREF _Toc417460147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 — WA/SA/NT region</w:t>
      </w:r>
    </w:p>
    <w:p>
      <w:pPr>
        <w:pStyle w:val="TOC4"/>
        <w:tabs>
          <w:tab w:val="right" w:leader="dot" w:pos="7077"/>
        </w:tabs>
        <w:rPr>
          <w:rFonts w:asciiTheme="minorHAnsi" w:eastAsiaTheme="minorEastAsia" w:hAnsiTheme="minorHAnsi" w:cstheme="minorBidi"/>
          <w:b w:val="0"/>
          <w:szCs w:val="22"/>
        </w:rPr>
      </w:pPr>
      <w:r>
        <w:t>Part A — Description of boundary line</w:t>
      </w:r>
    </w:p>
    <w:p>
      <w:pPr>
        <w:pStyle w:val="TOC4"/>
        <w:tabs>
          <w:tab w:val="right" w:leader="dot" w:pos="7077"/>
        </w:tabs>
        <w:rPr>
          <w:rFonts w:asciiTheme="minorHAnsi" w:eastAsiaTheme="minorEastAsia" w:hAnsiTheme="minorHAnsi" w:cstheme="minorBidi"/>
          <w:b w:val="0"/>
          <w:szCs w:val="22"/>
        </w:rPr>
      </w:pPr>
      <w:r>
        <w:t>Part B — Areas in respect of which police officers stationed or carry out duties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_Toc417460152 \h </w:instrText>
      </w:r>
      <w:r>
        <w:fldChar w:fldCharType="separate"/>
      </w:r>
      <w:r>
        <w:t>73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Cross-border Justice Act 2008</w:t>
      </w:r>
    </w:p>
    <w:p>
      <w:pPr>
        <w:pStyle w:val="NameofActReg"/>
      </w:pPr>
      <w:r>
        <w:t>Cross-border Justice Regulations 2009</w:t>
      </w:r>
    </w:p>
    <w:p>
      <w:pPr>
        <w:pStyle w:val="Heading2"/>
        <w:pageBreakBefore w:val="0"/>
        <w:spacing w:before="240"/>
      </w:pPr>
      <w:bookmarkStart w:id="3" w:name="_Toc378162939"/>
      <w:bookmarkStart w:id="4" w:name="_Toc411340245"/>
      <w:bookmarkStart w:id="5" w:name="_Toc416440804"/>
      <w:bookmarkStart w:id="6" w:name="_Toc416440992"/>
      <w:bookmarkStart w:id="7" w:name="_Toc417459771"/>
      <w:bookmarkStart w:id="8" w:name="_Toc417459962"/>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p>
    <w:p>
      <w:pPr>
        <w:pStyle w:val="Heading5"/>
      </w:pPr>
      <w:bookmarkStart w:id="9" w:name="_Toc411340246"/>
      <w:bookmarkStart w:id="10" w:name="_Toc417459963"/>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Cross-border Justice Regulations 2009</w:t>
      </w:r>
      <w:r>
        <w:t>.</w:t>
      </w:r>
    </w:p>
    <w:p>
      <w:pPr>
        <w:pStyle w:val="Heading5"/>
        <w:rPr>
          <w:spacing w:val="-2"/>
        </w:rPr>
      </w:pPr>
      <w:bookmarkStart w:id="12" w:name="_Toc411340247"/>
      <w:bookmarkStart w:id="13" w:name="_Toc417459964"/>
      <w:r>
        <w:rPr>
          <w:rStyle w:val="CharSectno"/>
        </w:rPr>
        <w:t>2</w:t>
      </w:r>
      <w:r>
        <w:rPr>
          <w:spacing w:val="-2"/>
        </w:rPr>
        <w:t>.</w:t>
      </w:r>
      <w:r>
        <w:rPr>
          <w:spacing w:val="-2"/>
        </w:rPr>
        <w:tab/>
        <w:t>Commencement</w:t>
      </w:r>
      <w:bookmarkEnd w:id="12"/>
      <w:bookmarkEnd w:id="13"/>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p>
    <w:p>
      <w:pPr>
        <w:pStyle w:val="Heading2"/>
      </w:pPr>
      <w:bookmarkStart w:id="14" w:name="_Toc378162942"/>
      <w:bookmarkStart w:id="15" w:name="_Toc411340248"/>
      <w:bookmarkStart w:id="16" w:name="_Toc416440807"/>
      <w:bookmarkStart w:id="17" w:name="_Toc416440995"/>
      <w:bookmarkStart w:id="18" w:name="_Toc417459774"/>
      <w:bookmarkStart w:id="19" w:name="_Toc417459965"/>
      <w:r>
        <w:rPr>
          <w:rStyle w:val="CharPartNo"/>
        </w:rPr>
        <w:t>Part 2</w:t>
      </w:r>
      <w:r>
        <w:rPr>
          <w:rStyle w:val="CharDivNo"/>
        </w:rPr>
        <w:t> </w:t>
      </w:r>
      <w:r>
        <w:t>—</w:t>
      </w:r>
      <w:r>
        <w:rPr>
          <w:rStyle w:val="CharDivText"/>
        </w:rPr>
        <w:t> </w:t>
      </w:r>
      <w:r>
        <w:rPr>
          <w:rStyle w:val="CharPartText"/>
        </w:rPr>
        <w:t>Cross</w:t>
      </w:r>
      <w:r>
        <w:rPr>
          <w:rStyle w:val="CharPartText"/>
        </w:rPr>
        <w:noBreakHyphen/>
        <w:t>border regions</w:t>
      </w:r>
      <w:bookmarkEnd w:id="14"/>
      <w:bookmarkEnd w:id="15"/>
      <w:bookmarkEnd w:id="16"/>
      <w:bookmarkEnd w:id="17"/>
      <w:bookmarkEnd w:id="18"/>
      <w:bookmarkEnd w:id="19"/>
    </w:p>
    <w:p>
      <w:pPr>
        <w:pStyle w:val="Heading5"/>
      </w:pPr>
      <w:bookmarkStart w:id="20" w:name="_Toc411340249"/>
      <w:bookmarkStart w:id="21" w:name="_Toc417459966"/>
      <w:r>
        <w:rPr>
          <w:rStyle w:val="CharSectno"/>
        </w:rPr>
        <w:t>3</w:t>
      </w:r>
      <w:r>
        <w:t>.</w:t>
      </w:r>
      <w:r>
        <w:tab/>
        <w:t>WA/SA/NT region</w:t>
      </w:r>
      <w:bookmarkEnd w:id="20"/>
      <w:bookmarkEnd w:id="21"/>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22" w:name="_Toc378162944"/>
      <w:bookmarkStart w:id="23" w:name="_Toc411340250"/>
      <w:bookmarkStart w:id="24" w:name="_Toc416440809"/>
      <w:bookmarkStart w:id="25" w:name="_Toc416440997"/>
      <w:bookmarkStart w:id="26" w:name="_Toc417459776"/>
      <w:bookmarkStart w:id="27" w:name="_Toc417459967"/>
      <w:r>
        <w:rPr>
          <w:rStyle w:val="CharPartNo"/>
        </w:rPr>
        <w:t>Part 3</w:t>
      </w:r>
      <w:r>
        <w:t> — </w:t>
      </w:r>
      <w:r>
        <w:rPr>
          <w:rStyle w:val="CharPartText"/>
        </w:rPr>
        <w:t>Modifications of other laws of State</w:t>
      </w:r>
      <w:bookmarkEnd w:id="22"/>
      <w:bookmarkEnd w:id="23"/>
      <w:bookmarkEnd w:id="24"/>
      <w:bookmarkEnd w:id="25"/>
      <w:bookmarkEnd w:id="26"/>
      <w:bookmarkEnd w:id="27"/>
    </w:p>
    <w:p>
      <w:pPr>
        <w:pStyle w:val="Heading3"/>
      </w:pPr>
      <w:bookmarkStart w:id="28" w:name="_Toc378162945"/>
      <w:bookmarkStart w:id="29" w:name="_Toc411340251"/>
      <w:bookmarkStart w:id="30" w:name="_Toc416440810"/>
      <w:bookmarkStart w:id="31" w:name="_Toc416440998"/>
      <w:bookmarkStart w:id="32" w:name="_Toc417459777"/>
      <w:bookmarkStart w:id="33" w:name="_Toc417459968"/>
      <w:r>
        <w:rPr>
          <w:rStyle w:val="CharDivNo"/>
        </w:rPr>
        <w:t>Division 1</w:t>
      </w:r>
      <w:r>
        <w:t> — </w:t>
      </w:r>
      <w:r>
        <w:rPr>
          <w:rStyle w:val="CharDivText"/>
        </w:rPr>
        <w:t>Interpretation of modifications</w:t>
      </w:r>
      <w:bookmarkEnd w:id="28"/>
      <w:bookmarkEnd w:id="29"/>
      <w:bookmarkEnd w:id="30"/>
      <w:bookmarkEnd w:id="31"/>
      <w:bookmarkEnd w:id="32"/>
      <w:bookmarkEnd w:id="33"/>
    </w:p>
    <w:p>
      <w:pPr>
        <w:pStyle w:val="Heading5"/>
      </w:pPr>
      <w:bookmarkStart w:id="34" w:name="_Toc411340252"/>
      <w:bookmarkStart w:id="35" w:name="_Toc417459969"/>
      <w:r>
        <w:rPr>
          <w:rStyle w:val="CharSectno"/>
        </w:rPr>
        <w:t>4</w:t>
      </w:r>
      <w:r>
        <w:t>.</w:t>
      </w:r>
      <w:r>
        <w:tab/>
        <w:t>Terms used in modifications</w:t>
      </w:r>
      <w:bookmarkEnd w:id="34"/>
      <w:bookmarkEnd w:id="35"/>
    </w:p>
    <w:p>
      <w:pPr>
        <w:pStyle w:val="Subsection"/>
      </w:pPr>
      <w:r>
        <w:tab/>
      </w:r>
      <w:r>
        <w:tab/>
        <w:t>If a term is given a meaning in section 7 of the Act, it has the same meaning in a modification prescribed by these regulations unless the contrary intention appears in the modification.</w:t>
      </w:r>
    </w:p>
    <w:p>
      <w:pPr>
        <w:pStyle w:val="PermNoteHeading"/>
      </w:pPr>
      <w:r>
        <w:tab/>
        <w:t>Notes for this Division:</w:t>
      </w:r>
    </w:p>
    <w:p>
      <w:pPr>
        <w:pStyle w:val="PermNoteText"/>
      </w:pPr>
      <w:r>
        <w:tab/>
        <w:t>1.</w:t>
      </w:r>
      <w:r>
        <w:tab/>
        <w:t>Under section 14 of the Act, in order to give effect to the Act, a law of the State must be applied with the modifications prescribed by these regulations as if the law had been altered in that way.</w:t>
      </w:r>
    </w:p>
    <w:p>
      <w:pPr>
        <w:pStyle w:val="PermNoteText"/>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36" w:name="_Toc378162947"/>
      <w:bookmarkStart w:id="37" w:name="_Toc411340253"/>
      <w:bookmarkStart w:id="38" w:name="_Toc416440812"/>
      <w:bookmarkStart w:id="39" w:name="_Toc416441000"/>
      <w:bookmarkStart w:id="40" w:name="_Toc417459779"/>
      <w:bookmarkStart w:id="41" w:name="_Toc417459970"/>
      <w:r>
        <w:rPr>
          <w:rStyle w:val="CharDivNo"/>
        </w:rPr>
        <w:t>Division 2</w:t>
      </w:r>
      <w:r>
        <w:t> — </w:t>
      </w:r>
      <w:r>
        <w:rPr>
          <w:rStyle w:val="CharDivText"/>
          <w:i/>
          <w:iCs/>
        </w:rPr>
        <w:t>Aboriginal Affairs Planning Authority Act 1972</w:t>
      </w:r>
      <w:r>
        <w:rPr>
          <w:rStyle w:val="CharDivText"/>
        </w:rPr>
        <w:t> modifications</w:t>
      </w:r>
      <w:bookmarkEnd w:id="36"/>
      <w:bookmarkEnd w:id="37"/>
      <w:bookmarkEnd w:id="38"/>
      <w:bookmarkEnd w:id="39"/>
      <w:bookmarkEnd w:id="40"/>
      <w:bookmarkEnd w:id="41"/>
    </w:p>
    <w:p>
      <w:pPr>
        <w:pStyle w:val="Heading5"/>
      </w:pPr>
      <w:bookmarkStart w:id="42" w:name="_Toc411340254"/>
      <w:bookmarkStart w:id="43" w:name="_Toc417459971"/>
      <w:r>
        <w:rPr>
          <w:rStyle w:val="CharSectno"/>
        </w:rPr>
        <w:t>5</w:t>
      </w:r>
      <w:r>
        <w:t>.</w:t>
      </w:r>
      <w:r>
        <w:tab/>
        <w:t>Act modified</w:t>
      </w:r>
      <w:bookmarkEnd w:id="42"/>
      <w:bookmarkEnd w:id="43"/>
    </w:p>
    <w:p>
      <w:pPr>
        <w:pStyle w:val="Subsection"/>
      </w:pPr>
      <w:r>
        <w:tab/>
      </w:r>
      <w:r>
        <w:tab/>
        <w:t xml:space="preserve">This Division prescribes modifications to the </w:t>
      </w:r>
      <w:r>
        <w:rPr>
          <w:i/>
          <w:iCs/>
        </w:rPr>
        <w:t>Aboriginal Affairs Planning Authority Act 1972.</w:t>
      </w:r>
    </w:p>
    <w:p>
      <w:pPr>
        <w:pStyle w:val="Heading5"/>
      </w:pPr>
      <w:bookmarkStart w:id="44" w:name="_Toc411340255"/>
      <w:bookmarkStart w:id="45" w:name="_Toc417459972"/>
      <w:r>
        <w:rPr>
          <w:rStyle w:val="CharSectno"/>
        </w:rPr>
        <w:t>6</w:t>
      </w:r>
      <w:r>
        <w:t>.</w:t>
      </w:r>
      <w:r>
        <w:tab/>
        <w:t>Section 48 altered</w:t>
      </w:r>
      <w:bookmarkEnd w:id="44"/>
      <w:bookmarkEnd w:id="45"/>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p>
    <w:p>
      <w:pPr>
        <w:pStyle w:val="Heading3"/>
      </w:pPr>
      <w:bookmarkStart w:id="46" w:name="_Toc378162950"/>
      <w:bookmarkStart w:id="47" w:name="_Toc411340256"/>
      <w:bookmarkStart w:id="48" w:name="_Toc416440815"/>
      <w:bookmarkStart w:id="49" w:name="_Toc416441003"/>
      <w:bookmarkStart w:id="50" w:name="_Toc417459782"/>
      <w:bookmarkStart w:id="51" w:name="_Toc417459973"/>
      <w:r>
        <w:rPr>
          <w:rStyle w:val="CharDivNo"/>
        </w:rPr>
        <w:t>Division 3</w:t>
      </w:r>
      <w:r>
        <w:t> — </w:t>
      </w:r>
      <w:r>
        <w:rPr>
          <w:rStyle w:val="CharDivText"/>
          <w:i/>
          <w:iCs/>
        </w:rPr>
        <w:t>Bail Act 1982</w:t>
      </w:r>
      <w:r>
        <w:rPr>
          <w:rStyle w:val="CharDivText"/>
        </w:rPr>
        <w:t xml:space="preserve"> modifications</w:t>
      </w:r>
      <w:bookmarkEnd w:id="46"/>
      <w:bookmarkEnd w:id="47"/>
      <w:bookmarkEnd w:id="48"/>
      <w:bookmarkEnd w:id="49"/>
      <w:bookmarkEnd w:id="50"/>
      <w:bookmarkEnd w:id="51"/>
    </w:p>
    <w:p>
      <w:pPr>
        <w:pStyle w:val="Heading5"/>
      </w:pPr>
      <w:bookmarkStart w:id="52" w:name="_Toc411340257"/>
      <w:bookmarkStart w:id="53" w:name="_Toc417459974"/>
      <w:r>
        <w:rPr>
          <w:rStyle w:val="CharSectno"/>
        </w:rPr>
        <w:t>7</w:t>
      </w:r>
      <w:r>
        <w:t>.</w:t>
      </w:r>
      <w:r>
        <w:tab/>
        <w:t>Act modified</w:t>
      </w:r>
      <w:bookmarkEnd w:id="52"/>
      <w:bookmarkEnd w:id="53"/>
    </w:p>
    <w:p>
      <w:pPr>
        <w:pStyle w:val="Subsection"/>
      </w:pPr>
      <w:r>
        <w:tab/>
      </w:r>
      <w:r>
        <w:tab/>
        <w:t xml:space="preserve">This Division prescribes modifications to the </w:t>
      </w:r>
      <w:r>
        <w:rPr>
          <w:i/>
          <w:iCs/>
        </w:rPr>
        <w:t>Bail Act 1982</w:t>
      </w:r>
      <w:r>
        <w:t>.</w:t>
      </w:r>
    </w:p>
    <w:p>
      <w:pPr>
        <w:pStyle w:val="Heading5"/>
      </w:pPr>
      <w:bookmarkStart w:id="54" w:name="_Toc411340258"/>
      <w:bookmarkStart w:id="55" w:name="_Toc417459975"/>
      <w:r>
        <w:rPr>
          <w:rStyle w:val="CharSectno"/>
        </w:rPr>
        <w:t>8</w:t>
      </w:r>
      <w:r>
        <w:t>.</w:t>
      </w:r>
      <w:r>
        <w:tab/>
        <w:t>Section 3 altered</w:t>
      </w:r>
      <w:bookmarkEnd w:id="54"/>
      <w:bookmarkEnd w:id="55"/>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rPr>
          <w:rStyle w:val="CharDefText"/>
          <w:b w:val="0"/>
          <w:i w:val="0"/>
        </w:rPr>
      </w:pPr>
    </w:p>
    <w:p>
      <w:pPr>
        <w:pStyle w:val="zDefstart"/>
      </w:pPr>
      <w:r>
        <w:rPr>
          <w:rStyle w:val="CharDefText"/>
          <w:b w:val="0"/>
          <w:i w:val="0"/>
        </w:rPr>
        <w:tab/>
      </w:r>
      <w:r>
        <w:rPr>
          <w:rStyle w:val="CharDefText"/>
        </w:rPr>
        <w:t>authorised police officer</w:t>
      </w:r>
      <w:r>
        <w:rPr>
          <w:vertAlign w:val="superscript"/>
        </w:rPr>
        <w:t xml:space="preserve"> 1M</w:t>
      </w:r>
      <w:r>
        <w:t xml:space="preserve"> means — </w:t>
      </w:r>
    </w:p>
    <w:p>
      <w:pPr>
        <w:pStyle w:val="zDefpara"/>
        <w:outlineLvl w:val="0"/>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outlineLvl w:val="0"/>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rPr>
          <w:rStyle w:val="CharDefText"/>
          <w:b w:val="0"/>
          <w:i w:val="0"/>
        </w:rP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rPr>
          <w:rStyle w:val="CharDefText"/>
          <w:b w:val="0"/>
          <w:i w:val="0"/>
        </w:rP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rPr>
          <w:rStyle w:val="CharDefText"/>
          <w:b w:val="0"/>
          <w:i w:val="0"/>
        </w:rPr>
        <w:tab/>
      </w:r>
      <w:r>
        <w:rPr>
          <w:rStyle w:val="CharDefText"/>
        </w:rPr>
        <w:t>lock</w:t>
      </w:r>
      <w:r>
        <w:rPr>
          <w:rStyle w:val="CharDefText"/>
        </w:rPr>
        <w:noBreakHyphen/>
        <w:t>up</w:t>
      </w:r>
      <w:r>
        <w:rPr>
          <w:rStyle w:val="CharDefText"/>
          <w:b w:val="0"/>
          <w:bCs/>
          <w:i w:val="0"/>
          <w:iCs/>
          <w:vertAlign w:val="superscript"/>
        </w:rPr>
        <w:t xml:space="preserve">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rPr>
          <w:rStyle w:val="CharDefText"/>
          <w:b w:val="0"/>
          <w:i w:val="0"/>
        </w:rPr>
        <w:tab/>
      </w:r>
      <w:r>
        <w:rPr>
          <w:rStyle w:val="CharDefText"/>
        </w:rPr>
        <w:t>place</w:t>
      </w:r>
      <w:r>
        <w:rPr>
          <w:rStyle w:val="CharDefText"/>
          <w:b w:val="0"/>
          <w:bCs/>
          <w:i w:val="0"/>
          <w:iCs/>
          <w:vertAlign w:val="superscript"/>
        </w:rPr>
        <w:t xml:space="preserve"> </w:t>
      </w:r>
      <w:r>
        <w:rPr>
          <w:vertAlign w:val="superscript"/>
        </w:rPr>
        <w:t>1M</w:t>
      </w:r>
      <w:r>
        <w:t xml:space="preserve"> includes a place in another participating jurisdiction;</w:t>
      </w:r>
    </w:p>
    <w:p>
      <w:pPr>
        <w:pStyle w:val="zDefstart"/>
      </w:pPr>
      <w:r>
        <w:rPr>
          <w:rStyle w:val="CharDefText"/>
          <w:b w:val="0"/>
          <w:i w:val="0"/>
        </w:rPr>
        <w:tab/>
      </w:r>
      <w:r>
        <w:rPr>
          <w:rStyle w:val="CharDefText"/>
        </w:rPr>
        <w:t>prison</w:t>
      </w:r>
      <w:r>
        <w:rPr>
          <w:rStyle w:val="CharDefText"/>
          <w:b w:val="0"/>
          <w:bCs/>
          <w:i w:val="0"/>
          <w:iCs/>
          <w:vertAlign w:val="superscript"/>
        </w:rPr>
        <w:t xml:space="preserve"> </w:t>
      </w:r>
      <w:r>
        <w:rPr>
          <w:vertAlign w:val="superscript"/>
        </w:rPr>
        <w:t>1M</w:t>
      </w:r>
      <w:r>
        <w:t xml:space="preserve"> includes a prison in another participating jurisdiction;</w:t>
      </w:r>
    </w:p>
    <w:p>
      <w:pPr>
        <w:pStyle w:val="BlankClose"/>
      </w:pPr>
    </w:p>
    <w:p>
      <w:pPr>
        <w:pStyle w:val="Heading5"/>
      </w:pPr>
      <w:bookmarkStart w:id="56" w:name="_Toc411340259"/>
      <w:bookmarkStart w:id="57" w:name="_Toc417459976"/>
      <w:r>
        <w:rPr>
          <w:rStyle w:val="CharSectno"/>
        </w:rPr>
        <w:t>9</w:t>
      </w:r>
      <w:r>
        <w:t>.</w:t>
      </w:r>
      <w:r>
        <w:tab/>
        <w:t>Section 4AA inserted</w:t>
      </w:r>
      <w:bookmarkEnd w:id="56"/>
      <w:bookmarkEnd w:id="57"/>
    </w:p>
    <w:p>
      <w:pPr>
        <w:pStyle w:val="Subsection"/>
      </w:pPr>
      <w:r>
        <w:tab/>
      </w:r>
      <w:r>
        <w:tab/>
        <w:t>After section 4 insert:</w:t>
      </w:r>
    </w:p>
    <w:p>
      <w:pPr>
        <w:pStyle w:val="BlankOpen"/>
      </w:pPr>
    </w:p>
    <w:p>
      <w:pPr>
        <w:pStyle w:val="zHeading5"/>
      </w:pPr>
      <w:bookmarkStart w:id="58" w:name="_Toc417459977"/>
      <w:r>
        <w:t>4AA.</w:t>
      </w:r>
      <w:r>
        <w:rPr>
          <w:b w:val="0"/>
          <w:bCs/>
          <w:vertAlign w:val="superscript"/>
        </w:rPr>
        <w:t xml:space="preserve"> 1M</w:t>
      </w:r>
      <w:r>
        <w:tab/>
        <w:t>Application to accused in participating jurisdiction</w:t>
      </w:r>
      <w:bookmarkEnd w:id="58"/>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59" w:name="_Toc411340260"/>
      <w:bookmarkStart w:id="60" w:name="_Toc417459978"/>
      <w:r>
        <w:rPr>
          <w:rStyle w:val="CharSectno"/>
        </w:rPr>
        <w:t>10</w:t>
      </w:r>
      <w:r>
        <w:t>.</w:t>
      </w:r>
      <w:r>
        <w:tab/>
        <w:t>Schedule 1 Part D clause 2 altered</w:t>
      </w:r>
      <w:bookmarkEnd w:id="59"/>
      <w:bookmarkEnd w:id="60"/>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examined by a medical practitioner or authorised mental health practitioner under the </w:t>
      </w:r>
      <w:r>
        <w:rPr>
          <w:i/>
          <w:iCs/>
        </w:rPr>
        <w:t>Mental Health Act 1996</w:t>
      </w:r>
      <w:r>
        <w:t xml:space="preserve"> for the purpose of deciding whether to make a referral under section 29 of that Act and that Act applies accordingly;</w:t>
      </w:r>
    </w:p>
    <w:p>
      <w:pPr>
        <w:pStyle w:val="zyIndenta"/>
      </w:pPr>
      <w:r>
        <w:tab/>
        <w:t>(ba)</w:t>
      </w:r>
      <w:r>
        <w:rPr>
          <w:vertAlign w:val="superscript"/>
        </w:rPr>
        <w:t xml:space="preserve"> 1M</w:t>
      </w:r>
      <w:r>
        <w:tab/>
        <w:t xml:space="preserve">that the accused be examined by a medical practitioner under the </w:t>
      </w:r>
      <w:r>
        <w:rPr>
          <w:i/>
          <w:iCs/>
        </w:rPr>
        <w:t>Mental Health Act 1993</w:t>
      </w:r>
      <w:r>
        <w:t xml:space="preserve"> (South Australia) for the purpose of deciding whether to make an order under section 12(1)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iCs/>
        </w:rPr>
        <w:t>Mental Health and Related Services Act</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iCs/>
          <w:sz w:val="22"/>
        </w:rPr>
        <w:t>Mental Health Act 1996</w:t>
      </w:r>
      <w:r>
        <w:rPr>
          <w:sz w:val="22"/>
        </w:rPr>
        <w:t>);</w:t>
      </w:r>
      <w:r>
        <w:t>” 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 xml:space="preserve">an authorised hospital as defined in the </w:t>
      </w:r>
      <w:r>
        <w:rPr>
          <w:i/>
          <w:iCs/>
        </w:rPr>
        <w:t>Mental Health Act 1996</w:t>
      </w:r>
      <w:r>
        <w:t xml:space="preserve"> section 3; or</w:t>
      </w:r>
    </w:p>
    <w:p>
      <w:pPr>
        <w:pStyle w:val="zyDefpara"/>
      </w:pPr>
      <w:r>
        <w:tab/>
        <w:t>(b)</w:t>
      </w:r>
      <w:r>
        <w:tab/>
        <w:t xml:space="preserve">an approved treatment centre as defined in the </w:t>
      </w:r>
      <w:r>
        <w:rPr>
          <w:i/>
          <w:iCs/>
        </w:rPr>
        <w:t>Mental Health Act 1993</w:t>
      </w:r>
      <w:r>
        <w:t xml:space="preserve"> (South Australia) section 3; or</w:t>
      </w:r>
    </w:p>
    <w:p>
      <w:pPr>
        <w:pStyle w:val="zyDefpara"/>
      </w:pPr>
      <w:r>
        <w:tab/>
        <w:t>(c)</w:t>
      </w:r>
      <w:r>
        <w:tab/>
        <w:t xml:space="preserve">an approved treatment facility as defined in the </w:t>
      </w:r>
      <w:r>
        <w:rPr>
          <w:i/>
          <w:iCs/>
        </w:rPr>
        <w:t>Mental Health and Related Services Act</w:t>
      </w:r>
      <w:r>
        <w:t xml:space="preserve"> (Northern Territory) section 4;</w:t>
      </w:r>
    </w:p>
    <w:p>
      <w:pPr>
        <w:pStyle w:val="zyDefstart"/>
        <w:keepNext/>
        <w:keepLines/>
      </w:pPr>
      <w:r>
        <w:tab/>
      </w:r>
      <w:r>
        <w:rPr>
          <w:rStyle w:val="CharDefText"/>
        </w:rPr>
        <w:t>medical practitioner</w:t>
      </w:r>
      <w:r>
        <w:rPr>
          <w:vertAlign w:val="superscript"/>
        </w:rPr>
        <w:t xml:space="preserve"> 1M</w:t>
      </w:r>
      <w:r>
        <w:t xml:space="preserve"> means — </w:t>
      </w:r>
    </w:p>
    <w:p>
      <w:pPr>
        <w:pStyle w:val="zyDefpara"/>
        <w:keepNext/>
        <w:keepLines/>
      </w:pPr>
      <w:r>
        <w:tab/>
        <w:t>(a)</w:t>
      </w:r>
      <w:r>
        <w:tab/>
        <w:t xml:space="preserve">a medical practitioner as defined in the </w:t>
      </w:r>
      <w:r>
        <w:rPr>
          <w:i/>
          <w:iCs/>
        </w:rPr>
        <w:t>Medical Practitioners Act 2008</w:t>
      </w:r>
      <w:r>
        <w:t xml:space="preserve"> section 4; or</w:t>
      </w:r>
    </w:p>
    <w:p>
      <w:pPr>
        <w:pStyle w:val="zyDefpara"/>
      </w:pPr>
      <w:r>
        <w:tab/>
        <w:t>(b)</w:t>
      </w:r>
      <w:r>
        <w:tab/>
        <w:t xml:space="preserve">a medical practitioner who is registered on the general register under the </w:t>
      </w:r>
      <w:r>
        <w:rPr>
          <w:i/>
          <w:iCs/>
        </w:rPr>
        <w:t xml:space="preserve">Medical Practice Act 2004 </w:t>
      </w:r>
      <w:r>
        <w:t>(South Australia); or</w:t>
      </w:r>
    </w:p>
    <w:p>
      <w:pPr>
        <w:pStyle w:val="zyDefpara"/>
      </w:pPr>
      <w:r>
        <w:tab/>
        <w:t>(c)</w:t>
      </w:r>
      <w:r>
        <w:tab/>
        <w:t xml:space="preserve">a medical practitioner who has a right of practice under the </w:t>
      </w:r>
      <w:r>
        <w:rPr>
          <w:i/>
          <w:iCs/>
        </w:rPr>
        <w:t xml:space="preserve">Health Practitioners Act </w:t>
      </w:r>
      <w:r>
        <w:t>(Northern Territory);</w:t>
      </w:r>
    </w:p>
    <w:p>
      <w:pPr>
        <w:pStyle w:val="zyDefstart"/>
      </w:pPr>
      <w:r>
        <w:tab/>
      </w:r>
      <w:r>
        <w:rPr>
          <w:rStyle w:val="CharDefText"/>
        </w:rPr>
        <w:t>psychiatrist</w:t>
      </w:r>
      <w:r>
        <w:rPr>
          <w:vertAlign w:val="superscript"/>
        </w:rPr>
        <w:t xml:space="preserve"> 1M</w:t>
      </w:r>
      <w:r>
        <w:t xml:space="preserve"> means — </w:t>
      </w:r>
    </w:p>
    <w:p>
      <w:pPr>
        <w:pStyle w:val="zyDefpara"/>
      </w:pPr>
      <w:r>
        <w:tab/>
        <w:t>(a)</w:t>
      </w:r>
      <w:r>
        <w:tab/>
        <w:t xml:space="preserve">a psychiatrist as defined in the </w:t>
      </w:r>
      <w:r>
        <w:rPr>
          <w:i/>
          <w:iCs/>
        </w:rPr>
        <w:t>Mental Health Act 1996</w:t>
      </w:r>
      <w:r>
        <w:t xml:space="preserve"> section 3; or</w:t>
      </w:r>
    </w:p>
    <w:p>
      <w:pPr>
        <w:pStyle w:val="zyDefpara"/>
      </w:pPr>
      <w:r>
        <w:tab/>
        <w:t>(b)</w:t>
      </w:r>
      <w:r>
        <w:tab/>
        <w:t xml:space="preserve">a medical practitioner who is registered under the </w:t>
      </w:r>
      <w:r>
        <w:rPr>
          <w:i/>
          <w:iCs/>
        </w:rPr>
        <w:t>Medical Practice Act 2004</w:t>
      </w:r>
      <w:r>
        <w:t xml:space="preserve"> (South Australia) as a specialist in psychiatry; or</w:t>
      </w:r>
    </w:p>
    <w:p>
      <w:pPr>
        <w:pStyle w:val="zyDefpara"/>
      </w:pPr>
      <w:r>
        <w:tab/>
        <w:t>(c)</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Heading5"/>
      </w:pPr>
      <w:bookmarkStart w:id="61" w:name="_Toc411340261"/>
      <w:bookmarkStart w:id="62" w:name="_Toc417459979"/>
      <w:r>
        <w:rPr>
          <w:rStyle w:val="CharSectno"/>
        </w:rPr>
        <w:t>11</w:t>
      </w:r>
      <w:r>
        <w:t>.</w:t>
      </w:r>
      <w:r>
        <w:tab/>
        <w:t>Schedule 1 Part D clause 3 altered</w:t>
      </w:r>
      <w:bookmarkEnd w:id="61"/>
      <w:bookmarkEnd w:id="62"/>
    </w:p>
    <w:p>
      <w:pPr>
        <w:pStyle w:val="Subsection"/>
      </w:pPr>
      <w:r>
        <w:tab/>
      </w:r>
      <w:r>
        <w:tab/>
        <w:t>In Schedule 1 Part D clause 3(3) delete paragraph (b).</w:t>
      </w:r>
    </w:p>
    <w:p>
      <w:pPr>
        <w:pStyle w:val="Heading3"/>
      </w:pPr>
      <w:bookmarkStart w:id="63" w:name="_Toc378162956"/>
      <w:bookmarkStart w:id="64" w:name="_Toc411340262"/>
      <w:bookmarkStart w:id="65" w:name="_Toc416440822"/>
      <w:bookmarkStart w:id="66" w:name="_Toc416441010"/>
      <w:bookmarkStart w:id="67" w:name="_Toc417459789"/>
      <w:bookmarkStart w:id="68" w:name="_Toc417459980"/>
      <w:r>
        <w:rPr>
          <w:rStyle w:val="CharDivNo"/>
        </w:rPr>
        <w:t>Division 4</w:t>
      </w:r>
      <w:r>
        <w:t> — </w:t>
      </w:r>
      <w:r>
        <w:rPr>
          <w:rStyle w:val="CharDivText"/>
          <w:i/>
          <w:iCs/>
        </w:rPr>
        <w:t>Children’s Court of Western Australia Act 1988</w:t>
      </w:r>
      <w:r>
        <w:rPr>
          <w:rStyle w:val="CharDivText"/>
        </w:rPr>
        <w:t xml:space="preserve"> modifications</w:t>
      </w:r>
      <w:bookmarkEnd w:id="63"/>
      <w:bookmarkEnd w:id="64"/>
      <w:bookmarkEnd w:id="65"/>
      <w:bookmarkEnd w:id="66"/>
      <w:bookmarkEnd w:id="67"/>
      <w:bookmarkEnd w:id="68"/>
    </w:p>
    <w:p>
      <w:pPr>
        <w:pStyle w:val="Heading5"/>
      </w:pPr>
      <w:bookmarkStart w:id="69" w:name="_Toc411340263"/>
      <w:bookmarkStart w:id="70" w:name="_Toc417459981"/>
      <w:r>
        <w:rPr>
          <w:rStyle w:val="CharSectno"/>
        </w:rPr>
        <w:t>12</w:t>
      </w:r>
      <w:r>
        <w:t>.</w:t>
      </w:r>
      <w:r>
        <w:tab/>
        <w:t>Act modified</w:t>
      </w:r>
      <w:bookmarkEnd w:id="69"/>
      <w:bookmarkEnd w:id="70"/>
    </w:p>
    <w:p>
      <w:pPr>
        <w:pStyle w:val="Subsection"/>
      </w:pPr>
      <w:r>
        <w:tab/>
      </w:r>
      <w:r>
        <w:tab/>
        <w:t xml:space="preserve">This Division prescribes modifications to the </w:t>
      </w:r>
      <w:r>
        <w:rPr>
          <w:i/>
          <w:iCs/>
        </w:rPr>
        <w:t>Children’s Court of Western Australia Act 1988</w:t>
      </w:r>
      <w:r>
        <w:t>.</w:t>
      </w:r>
    </w:p>
    <w:p>
      <w:pPr>
        <w:pStyle w:val="Heading5"/>
      </w:pPr>
      <w:bookmarkStart w:id="71" w:name="_Toc411340264"/>
      <w:bookmarkStart w:id="72" w:name="_Toc417459982"/>
      <w:r>
        <w:rPr>
          <w:rStyle w:val="CharSectno"/>
        </w:rPr>
        <w:t>13</w:t>
      </w:r>
      <w:r>
        <w:t>.</w:t>
      </w:r>
      <w:r>
        <w:tab/>
        <w:t>Section 10 altered</w:t>
      </w:r>
      <w:bookmarkEnd w:id="71"/>
      <w:bookmarkEnd w:id="72"/>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pPr>
      <w:r>
        <w:tab/>
        <w:t>(b)</w:t>
      </w:r>
      <w:r>
        <w:tab/>
        <w:t>delete “clause 9(9)) and 11” and insert:</w:t>
      </w:r>
    </w:p>
    <w:p>
      <w:pPr>
        <w:pStyle w:val="BlankOpen"/>
      </w:pPr>
    </w:p>
    <w:p>
      <w:pPr>
        <w:pStyle w:val="Indenta"/>
      </w:pPr>
      <w:r>
        <w:tab/>
      </w:r>
      <w:r>
        <w:tab/>
        <w:t>clause 9(9)), 10 (except clause 10(7) and (8)) and 12</w:t>
      </w:r>
    </w:p>
    <w:p>
      <w:pPr>
        <w:pStyle w:val="BlankClose"/>
      </w:pPr>
    </w:p>
    <w:p>
      <w:pPr>
        <w:pStyle w:val="Indenta"/>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p>
    <w:p>
      <w:pPr>
        <w:pStyle w:val="Heading5"/>
      </w:pPr>
      <w:bookmarkStart w:id="73" w:name="_Toc411340265"/>
      <w:bookmarkStart w:id="74" w:name="_Toc417459983"/>
      <w:r>
        <w:rPr>
          <w:rStyle w:val="CharSectno"/>
        </w:rPr>
        <w:t>14</w:t>
      </w:r>
      <w:r>
        <w:t>.</w:t>
      </w:r>
      <w:r>
        <w:tab/>
        <w:t>Section 12 altered</w:t>
      </w:r>
      <w:bookmarkEnd w:id="73"/>
      <w:bookmarkEnd w:id="74"/>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pPr>
        <w:pStyle w:val="BlankClose"/>
      </w:pPr>
    </w:p>
    <w:p>
      <w:pPr>
        <w:pStyle w:val="Heading3"/>
      </w:pPr>
      <w:bookmarkStart w:id="75" w:name="_Toc378162960"/>
      <w:bookmarkStart w:id="76" w:name="_Toc411340266"/>
      <w:bookmarkStart w:id="77" w:name="_Toc416440826"/>
      <w:bookmarkStart w:id="78" w:name="_Toc416441014"/>
      <w:bookmarkStart w:id="79" w:name="_Toc417459793"/>
      <w:bookmarkStart w:id="80" w:name="_Toc417459984"/>
      <w:r>
        <w:rPr>
          <w:rStyle w:val="CharDivNo"/>
        </w:rPr>
        <w:t>Division 5</w:t>
      </w:r>
      <w:r>
        <w:t> — </w:t>
      </w:r>
      <w:r>
        <w:rPr>
          <w:rStyle w:val="CharDivText"/>
          <w:i/>
          <w:iCs/>
        </w:rPr>
        <w:t>Community Protection (Offender Reporting) Act 2004</w:t>
      </w:r>
      <w:r>
        <w:rPr>
          <w:rStyle w:val="CharDivText"/>
        </w:rPr>
        <w:t xml:space="preserve"> modifications</w:t>
      </w:r>
      <w:bookmarkEnd w:id="75"/>
      <w:bookmarkEnd w:id="76"/>
      <w:bookmarkEnd w:id="77"/>
      <w:bookmarkEnd w:id="78"/>
      <w:bookmarkEnd w:id="79"/>
      <w:bookmarkEnd w:id="80"/>
    </w:p>
    <w:p>
      <w:pPr>
        <w:pStyle w:val="Heading5"/>
      </w:pPr>
      <w:bookmarkStart w:id="81" w:name="_Toc411340267"/>
      <w:bookmarkStart w:id="82" w:name="_Toc417459985"/>
      <w:r>
        <w:rPr>
          <w:rStyle w:val="CharSectno"/>
        </w:rPr>
        <w:t>15</w:t>
      </w:r>
      <w:r>
        <w:t>.</w:t>
      </w:r>
      <w:r>
        <w:tab/>
        <w:t>Act modified</w:t>
      </w:r>
      <w:bookmarkEnd w:id="81"/>
      <w:bookmarkEnd w:id="82"/>
    </w:p>
    <w:p>
      <w:pPr>
        <w:pStyle w:val="Subsection"/>
      </w:pPr>
      <w:r>
        <w:tab/>
      </w:r>
      <w:r>
        <w:tab/>
        <w:t xml:space="preserve">This Division prescribes modifications to the </w:t>
      </w:r>
      <w:r>
        <w:rPr>
          <w:i/>
          <w:iCs/>
        </w:rPr>
        <w:t>Community Protection (Offender Reporting) Act 2004</w:t>
      </w:r>
      <w:r>
        <w:t>.</w:t>
      </w:r>
    </w:p>
    <w:p>
      <w:pPr>
        <w:pStyle w:val="Heading5"/>
      </w:pPr>
      <w:bookmarkStart w:id="83" w:name="_Toc411340268"/>
      <w:bookmarkStart w:id="84" w:name="_Toc417459986"/>
      <w:r>
        <w:rPr>
          <w:rStyle w:val="CharSectno"/>
        </w:rPr>
        <w:t>16</w:t>
      </w:r>
      <w:r>
        <w:t>.</w:t>
      </w:r>
      <w:r>
        <w:tab/>
        <w:t>Section 34 altered</w:t>
      </w:r>
      <w:bookmarkEnd w:id="83"/>
      <w:bookmarkEnd w:id="84"/>
    </w:p>
    <w:p>
      <w:pPr>
        <w:pStyle w:val="Subsection"/>
      </w:pPr>
      <w:r>
        <w:tab/>
      </w:r>
      <w:r>
        <w:tab/>
        <w:t>In section 34(1):</w:t>
      </w:r>
    </w:p>
    <w:p>
      <w:pPr>
        <w:pStyle w:val="Indenta"/>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85" w:name="_Toc378162963"/>
      <w:bookmarkStart w:id="86" w:name="_Toc411340269"/>
      <w:bookmarkStart w:id="87" w:name="_Toc416440829"/>
      <w:bookmarkStart w:id="88" w:name="_Toc416441017"/>
      <w:bookmarkStart w:id="89" w:name="_Toc417459796"/>
      <w:bookmarkStart w:id="90" w:name="_Toc417459987"/>
      <w:r>
        <w:rPr>
          <w:rStyle w:val="CharDivNo"/>
        </w:rPr>
        <w:t>Division 6</w:t>
      </w:r>
      <w:r>
        <w:t> — </w:t>
      </w:r>
      <w:r>
        <w:rPr>
          <w:rStyle w:val="CharDivText"/>
          <w:i/>
          <w:iCs/>
        </w:rPr>
        <w:t>Criminal Investigation Act 2006</w:t>
      </w:r>
      <w:r>
        <w:rPr>
          <w:rStyle w:val="CharDivText"/>
        </w:rPr>
        <w:t xml:space="preserve"> modifications</w:t>
      </w:r>
      <w:bookmarkEnd w:id="85"/>
      <w:bookmarkEnd w:id="86"/>
      <w:bookmarkEnd w:id="87"/>
      <w:bookmarkEnd w:id="88"/>
      <w:bookmarkEnd w:id="89"/>
      <w:bookmarkEnd w:id="90"/>
    </w:p>
    <w:p>
      <w:pPr>
        <w:pStyle w:val="Heading5"/>
      </w:pPr>
      <w:bookmarkStart w:id="91" w:name="_Toc411340270"/>
      <w:bookmarkStart w:id="92" w:name="_Toc417459988"/>
      <w:r>
        <w:rPr>
          <w:rStyle w:val="CharSectno"/>
        </w:rPr>
        <w:t>17</w:t>
      </w:r>
      <w:r>
        <w:t>.</w:t>
      </w:r>
      <w:r>
        <w:tab/>
        <w:t>Act modified</w:t>
      </w:r>
      <w:bookmarkEnd w:id="91"/>
      <w:bookmarkEnd w:id="92"/>
    </w:p>
    <w:p>
      <w:pPr>
        <w:pStyle w:val="Subsection"/>
      </w:pPr>
      <w:r>
        <w:tab/>
      </w:r>
      <w:r>
        <w:tab/>
        <w:t xml:space="preserve">This Division prescribes modifications to the </w:t>
      </w:r>
      <w:r>
        <w:rPr>
          <w:i/>
          <w:iCs/>
        </w:rPr>
        <w:t>Criminal Investigation Act 2006</w:t>
      </w:r>
      <w:r>
        <w:t>.</w:t>
      </w:r>
    </w:p>
    <w:p>
      <w:pPr>
        <w:pStyle w:val="Heading5"/>
      </w:pPr>
      <w:bookmarkStart w:id="93" w:name="_Toc411340271"/>
      <w:bookmarkStart w:id="94" w:name="_Toc417459989"/>
      <w:r>
        <w:rPr>
          <w:rStyle w:val="CharSectno"/>
        </w:rPr>
        <w:t>18</w:t>
      </w:r>
      <w:r>
        <w:t>.</w:t>
      </w:r>
      <w:r>
        <w:tab/>
        <w:t>Section 3 altered</w:t>
      </w:r>
      <w:bookmarkEnd w:id="93"/>
      <w:bookmarkEnd w:id="94"/>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pPr>
      <w:r>
        <w:tab/>
        <w:t>(4)</w:t>
      </w:r>
      <w:r>
        <w:tab/>
        <w:t xml:space="preserve">In section 3(1) in the definition of </w:t>
      </w:r>
      <w:r>
        <w:rPr>
          <w:b/>
          <w:i/>
        </w:rPr>
        <w:t>public open area</w:t>
      </w:r>
      <w:r>
        <w:t>:</w:t>
      </w:r>
    </w:p>
    <w:p>
      <w:pPr>
        <w:pStyle w:val="Indenta"/>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pPr>
      <w:r>
        <w:tab/>
        <w:t>(b)</w:t>
      </w:r>
      <w:r>
        <w:tab/>
        <w:t>in paragraph (b) after “a mobile home” insert:</w:t>
      </w:r>
    </w:p>
    <w:p>
      <w:pPr>
        <w:pStyle w:val="BlankOpen"/>
      </w:pPr>
    </w:p>
    <w:p>
      <w:pPr>
        <w:pStyle w:val="Indenta"/>
        <w:keepNext/>
        <w:keepLines/>
      </w:pPr>
      <w:r>
        <w:tab/>
      </w:r>
      <w:r>
        <w:tab/>
        <w:t>in a participating jurisdiction</w:t>
      </w:r>
    </w:p>
    <w:p>
      <w:pPr>
        <w:pStyle w:val="BlankClose"/>
        <w:keepNext/>
      </w:pPr>
    </w:p>
    <w:p>
      <w:pPr>
        <w:pStyle w:val="Heading5"/>
      </w:pPr>
      <w:bookmarkStart w:id="95" w:name="_Toc411340272"/>
      <w:bookmarkStart w:id="96" w:name="_Toc417459990"/>
      <w:r>
        <w:rPr>
          <w:rStyle w:val="CharSectno"/>
        </w:rPr>
        <w:t>19</w:t>
      </w:r>
      <w:r>
        <w:t>.</w:t>
      </w:r>
      <w:r>
        <w:tab/>
        <w:t>Section 27 altered</w:t>
      </w:r>
      <w:bookmarkEnd w:id="95"/>
      <w:bookmarkEnd w:id="96"/>
    </w:p>
    <w:p>
      <w:pPr>
        <w:pStyle w:val="Subsection"/>
      </w:pPr>
      <w:r>
        <w:tab/>
      </w:r>
      <w:r>
        <w:tab/>
        <w:t>Before section 27(1) insert:</w:t>
      </w:r>
    </w:p>
    <w:p>
      <w:pPr>
        <w:pStyle w:val="BlankOpen"/>
      </w:pPr>
    </w:p>
    <w:p>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pPr>
        <w:pStyle w:val="BlankClose"/>
      </w:pPr>
    </w:p>
    <w:p>
      <w:pPr>
        <w:pStyle w:val="Footnotesection"/>
      </w:pPr>
      <w:r>
        <w:tab/>
        <w:t>[Regulation 19 inserted in Gazette 13 Jul 2010 p. 3292.]</w:t>
      </w:r>
    </w:p>
    <w:p>
      <w:pPr>
        <w:pStyle w:val="Heading5"/>
      </w:pPr>
      <w:bookmarkStart w:id="97" w:name="_Toc411340273"/>
      <w:bookmarkStart w:id="98" w:name="_Toc417459991"/>
      <w:r>
        <w:rPr>
          <w:rStyle w:val="CharSectno"/>
        </w:rPr>
        <w:t>20A</w:t>
      </w:r>
      <w:r>
        <w:t>.</w:t>
      </w:r>
      <w:r>
        <w:tab/>
        <w:t>Section 34 altered</w:t>
      </w:r>
      <w:bookmarkEnd w:id="97"/>
      <w:bookmarkEnd w:id="98"/>
    </w:p>
    <w:p>
      <w:pPr>
        <w:pStyle w:val="Subsection"/>
      </w:pPr>
      <w:r>
        <w:tab/>
        <w:t>(1)</w:t>
      </w:r>
      <w:r>
        <w:tab/>
        <w:t>At the beginning of section 34 insert:</w:t>
      </w:r>
    </w:p>
    <w:p>
      <w:pPr>
        <w:pStyle w:val="BlankOpen"/>
      </w:pPr>
    </w:p>
    <w:p>
      <w:pPr>
        <w:pStyle w:val="zSubsection"/>
      </w:pPr>
      <w:r>
        <w:tab/>
        <w:t>(1)</w:t>
      </w:r>
      <w:r>
        <w:tab/>
        <w:t>A police officer can exercise a power in this section in relation to a public place anywhere in the State but cannot exercise that power in relation to a public place in another participating jurisdiction.</w:t>
      </w:r>
    </w:p>
    <w:p>
      <w:pPr>
        <w:pStyle w:val="BlankClose"/>
      </w:pPr>
    </w:p>
    <w:p>
      <w:pPr>
        <w:pStyle w:val="Subsection"/>
      </w:pPr>
      <w:r>
        <w:tab/>
        <w:t>(2)</w:t>
      </w:r>
      <w:r>
        <w:tab/>
        <w:t>In section 34 delete “A police officer” and insert:</w:t>
      </w:r>
    </w:p>
    <w:p>
      <w:pPr>
        <w:pStyle w:val="BlankOpen"/>
      </w:pPr>
    </w:p>
    <w:p>
      <w:pPr>
        <w:pStyle w:val="zSubsection"/>
      </w:pPr>
      <w:r>
        <w:tab/>
        <w:t>(2)</w:t>
      </w:r>
      <w:r>
        <w:tab/>
        <w:t>A police officer</w:t>
      </w:r>
    </w:p>
    <w:p>
      <w:pPr>
        <w:pStyle w:val="BlankClose"/>
      </w:pPr>
    </w:p>
    <w:p>
      <w:pPr>
        <w:pStyle w:val="Footnotesection"/>
      </w:pPr>
      <w:r>
        <w:tab/>
        <w:t>[Regulation 20A inserted in Gazette 13 Jul 2010 p. 3293.]</w:t>
      </w:r>
    </w:p>
    <w:p>
      <w:pPr>
        <w:pStyle w:val="Heading5"/>
      </w:pPr>
      <w:bookmarkStart w:id="99" w:name="_Toc411340274"/>
      <w:bookmarkStart w:id="100" w:name="_Toc417459992"/>
      <w:r>
        <w:rPr>
          <w:rStyle w:val="CharSectno"/>
        </w:rPr>
        <w:t>20B</w:t>
      </w:r>
      <w:r>
        <w:t>.</w:t>
      </w:r>
      <w:r>
        <w:tab/>
        <w:t>Section 35 altered</w:t>
      </w:r>
      <w:bookmarkEnd w:id="99"/>
      <w:bookmarkEnd w:id="100"/>
    </w:p>
    <w:p>
      <w:pPr>
        <w:pStyle w:val="Subsection"/>
      </w:pPr>
      <w:r>
        <w:tab/>
      </w:r>
      <w:r>
        <w:tab/>
        <w:t>Before section 35(1)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20B inserted in Gazette 13 Jul 2010 p. 3293.]</w:t>
      </w:r>
    </w:p>
    <w:p>
      <w:pPr>
        <w:pStyle w:val="Heading5"/>
      </w:pPr>
      <w:bookmarkStart w:id="101" w:name="_Toc411340275"/>
      <w:bookmarkStart w:id="102" w:name="_Toc417459993"/>
      <w:r>
        <w:rPr>
          <w:rStyle w:val="CharSectno"/>
        </w:rPr>
        <w:t>20C</w:t>
      </w:r>
      <w:r>
        <w:t>.</w:t>
      </w:r>
      <w:r>
        <w:tab/>
        <w:t>Section 36 altered</w:t>
      </w:r>
      <w:bookmarkEnd w:id="101"/>
      <w:bookmarkEnd w:id="102"/>
    </w:p>
    <w:p>
      <w:pPr>
        <w:pStyle w:val="Subsection"/>
      </w:pPr>
      <w:r>
        <w:tab/>
        <w:t>(1)</w:t>
      </w:r>
      <w:r>
        <w:tab/>
        <w:t>At the beginning of section 36 insert:</w:t>
      </w:r>
    </w:p>
    <w:p>
      <w:pPr>
        <w:pStyle w:val="BlankOpen"/>
      </w:pPr>
    </w:p>
    <w:p>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pPr>
        <w:pStyle w:val="BlankClose"/>
      </w:pPr>
    </w:p>
    <w:p>
      <w:pPr>
        <w:pStyle w:val="Subsection"/>
      </w:pPr>
      <w:r>
        <w:tab/>
        <w:t>(2)</w:t>
      </w:r>
      <w:r>
        <w:tab/>
        <w:t>In section 36 delete “If an officer” and insert:</w:t>
      </w:r>
    </w:p>
    <w:p>
      <w:pPr>
        <w:pStyle w:val="BlankOpen"/>
      </w:pPr>
    </w:p>
    <w:p>
      <w:pPr>
        <w:pStyle w:val="zSubsection"/>
      </w:pPr>
      <w:r>
        <w:tab/>
        <w:t>(2)</w:t>
      </w:r>
      <w:r>
        <w:tab/>
        <w:t>If an officer</w:t>
      </w:r>
    </w:p>
    <w:p>
      <w:pPr>
        <w:pStyle w:val="BlankClose"/>
      </w:pPr>
    </w:p>
    <w:p>
      <w:pPr>
        <w:pStyle w:val="Footnotesection"/>
      </w:pPr>
      <w:r>
        <w:tab/>
        <w:t>[Regulation 20C inserted in Gazette 13 Jul 2010 p. 3293.]</w:t>
      </w:r>
    </w:p>
    <w:p>
      <w:pPr>
        <w:pStyle w:val="Heading5"/>
      </w:pPr>
      <w:bookmarkStart w:id="103" w:name="_Toc411340276"/>
      <w:bookmarkStart w:id="104" w:name="_Toc417459994"/>
      <w:r>
        <w:rPr>
          <w:rStyle w:val="CharSectno"/>
        </w:rPr>
        <w:t>20D</w:t>
      </w:r>
      <w:r>
        <w:t>.</w:t>
      </w:r>
      <w:r>
        <w:tab/>
        <w:t>Section 37 altered</w:t>
      </w:r>
      <w:bookmarkEnd w:id="103"/>
      <w:bookmarkEnd w:id="104"/>
    </w:p>
    <w:p>
      <w:pPr>
        <w:pStyle w:val="Subsection"/>
      </w:pPr>
      <w:r>
        <w:tab/>
      </w:r>
      <w:r>
        <w:tab/>
        <w:t>Before section 37(1)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20D inserted in Gazette 13 Jul 2010 p. 3293.]</w:t>
      </w:r>
    </w:p>
    <w:p>
      <w:pPr>
        <w:pStyle w:val="Heading5"/>
      </w:pPr>
      <w:bookmarkStart w:id="105" w:name="_Toc411340277"/>
      <w:bookmarkStart w:id="106" w:name="_Toc417459995"/>
      <w:r>
        <w:rPr>
          <w:rStyle w:val="CharSectno"/>
        </w:rPr>
        <w:t>20</w:t>
      </w:r>
      <w:r>
        <w:t>.</w:t>
      </w:r>
      <w:r>
        <w:tab/>
        <w:t>Section 38 altered</w:t>
      </w:r>
      <w:bookmarkEnd w:id="105"/>
      <w:bookmarkEnd w:id="106"/>
    </w:p>
    <w:p>
      <w:pPr>
        <w:pStyle w:val="Subsection"/>
      </w:pPr>
      <w:r>
        <w:tab/>
        <w:t>(1)</w:t>
      </w:r>
      <w:r>
        <w:tab/>
        <w:t>At the beginning of section 38 insert:</w:t>
      </w:r>
    </w:p>
    <w:p>
      <w:pPr>
        <w:pStyle w:val="BlankOpen"/>
      </w:pPr>
    </w:p>
    <w:p>
      <w:pPr>
        <w:pStyle w:val="zSubsection"/>
      </w:pPr>
      <w:r>
        <w:tab/>
        <w:t>(1)</w:t>
      </w:r>
      <w:r>
        <w:tab/>
        <w:t>A police officer can exercise a power in this section in relation to a vehicle anywhere in the State but cannot exercise that power in relation to a vehicle in another participating jurisdiction.</w:t>
      </w:r>
    </w:p>
    <w:p>
      <w:pPr>
        <w:pStyle w:val="BlankClose"/>
      </w:pPr>
    </w:p>
    <w:p>
      <w:pPr>
        <w:pStyle w:val="Subsection"/>
      </w:pPr>
      <w:r>
        <w:tab/>
        <w:t>(2)</w:t>
      </w:r>
      <w:r>
        <w:tab/>
        <w:t>In section 38 delete “If a police officer” and insert:</w:t>
      </w:r>
    </w:p>
    <w:p>
      <w:pPr>
        <w:pStyle w:val="BlankOpen"/>
      </w:pPr>
    </w:p>
    <w:p>
      <w:pPr>
        <w:pStyle w:val="zSubsection"/>
      </w:pPr>
      <w:r>
        <w:tab/>
        <w:t>(2)</w:t>
      </w:r>
      <w:r>
        <w:tab/>
        <w:t>If a police officer</w:t>
      </w:r>
    </w:p>
    <w:p>
      <w:pPr>
        <w:pStyle w:val="BlankClose"/>
      </w:pPr>
    </w:p>
    <w:p>
      <w:pPr>
        <w:pStyle w:val="Footnotesection"/>
      </w:pPr>
      <w:r>
        <w:tab/>
        <w:t>[Regulation 20 inserted in Gazette 13 Jul 2010 p. 3294.]</w:t>
      </w:r>
    </w:p>
    <w:p>
      <w:pPr>
        <w:pStyle w:val="Heading5"/>
      </w:pPr>
      <w:bookmarkStart w:id="107" w:name="_Toc411340278"/>
      <w:bookmarkStart w:id="108" w:name="_Toc417459996"/>
      <w:r>
        <w:rPr>
          <w:rStyle w:val="CharSectno"/>
        </w:rPr>
        <w:t>21</w:t>
      </w:r>
      <w:r>
        <w:t>.</w:t>
      </w:r>
      <w:r>
        <w:tab/>
        <w:t>Section 44 altered</w:t>
      </w:r>
      <w:bookmarkEnd w:id="107"/>
      <w:bookmarkEnd w:id="108"/>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09" w:name="_Toc411340279"/>
      <w:bookmarkStart w:id="110" w:name="_Toc417459997"/>
      <w:r>
        <w:rPr>
          <w:rStyle w:val="CharSectno"/>
        </w:rPr>
        <w:t>22</w:t>
      </w:r>
      <w:r>
        <w:t>.</w:t>
      </w:r>
      <w:r>
        <w:tab/>
        <w:t>Section 47 altered</w:t>
      </w:r>
      <w:bookmarkEnd w:id="109"/>
      <w:bookmarkEnd w:id="110"/>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11" w:name="_Toc411340280"/>
      <w:bookmarkStart w:id="112" w:name="_Toc417459998"/>
      <w:r>
        <w:rPr>
          <w:rStyle w:val="CharSectno"/>
        </w:rPr>
        <w:t>23</w:t>
      </w:r>
      <w:r>
        <w:t>.</w:t>
      </w:r>
      <w:r>
        <w:tab/>
        <w:t>Section 69 altered</w:t>
      </w:r>
      <w:bookmarkEnd w:id="111"/>
      <w:bookmarkEnd w:id="112"/>
    </w:p>
    <w:p>
      <w:pPr>
        <w:pStyle w:val="Subsection"/>
      </w:pPr>
      <w:r>
        <w:tab/>
      </w:r>
      <w:r>
        <w:tab/>
        <w:t>Before section 69(1) insert:</w:t>
      </w:r>
    </w:p>
    <w:p>
      <w:pPr>
        <w:pStyle w:val="BlankOpen"/>
      </w:pPr>
    </w:p>
    <w:p>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pPr>
        <w:pStyle w:val="BlankClose"/>
      </w:pPr>
    </w:p>
    <w:p>
      <w:pPr>
        <w:pStyle w:val="Footnotesection"/>
      </w:pPr>
      <w:r>
        <w:tab/>
        <w:t>[Regulation 23 inserted in Gazette 13 Jul 2010 p. 3294.]</w:t>
      </w:r>
    </w:p>
    <w:p>
      <w:pPr>
        <w:pStyle w:val="Heading5"/>
      </w:pPr>
      <w:bookmarkStart w:id="113" w:name="_Toc411340281"/>
      <w:bookmarkStart w:id="114" w:name="_Toc417459999"/>
      <w:r>
        <w:rPr>
          <w:rStyle w:val="CharSectno"/>
        </w:rPr>
        <w:t>24</w:t>
      </w:r>
      <w:r>
        <w:t>.</w:t>
      </w:r>
      <w:r>
        <w:tab/>
        <w:t>Section 73 altered</w:t>
      </w:r>
      <w:bookmarkEnd w:id="113"/>
      <w:bookmarkEnd w:id="114"/>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rPr>
          <w:b/>
          <w:i/>
        </w:rPr>
      </w:pPr>
      <w:r>
        <w:rPr>
          <w:b/>
          <w:i/>
        </w:rPr>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w:t>
      </w:r>
      <w:r>
        <w:t>; or</w:t>
      </w:r>
    </w:p>
    <w:p>
      <w:pPr>
        <w:pStyle w:val="zDefpara"/>
      </w:pPr>
      <w:r>
        <w:tab/>
        <w:t>(b)</w:t>
      </w:r>
      <w:r>
        <w:tab/>
        <w:t xml:space="preserve">a person who is registered as a dentist under the </w:t>
      </w:r>
      <w:r>
        <w:rPr>
          <w:i/>
          <w:iCs/>
        </w:rPr>
        <w:t>Dental Practice Act 2001</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keepNext/>
        <w:keepLines/>
        <w:ind w:left="1452"/>
      </w:pPr>
      <w:r>
        <w:rPr>
          <w:b/>
        </w:rPr>
        <w:tab/>
      </w:r>
      <w:r>
        <w:rPr>
          <w:rStyle w:val="CharDefText"/>
        </w:rPr>
        <w:t>doctor</w:t>
      </w:r>
      <w:r>
        <w:rPr>
          <w:vertAlign w:val="superscript"/>
        </w:rPr>
        <w:t xml:space="preserve"> 1M</w:t>
      </w:r>
      <w:r>
        <w:t xml:space="preserve"> means — </w:t>
      </w:r>
    </w:p>
    <w:p>
      <w:pPr>
        <w:pStyle w:val="zDefpara"/>
        <w:keepNext/>
        <w:keepLines/>
      </w:pPr>
      <w:r>
        <w:tab/>
        <w:t>(a)</w:t>
      </w:r>
      <w:r>
        <w:tab/>
        <w:t xml:space="preserve">an individual who is a medical practitioner, as that term is defined in the </w:t>
      </w:r>
      <w:r>
        <w:rPr>
          <w:i/>
        </w:rPr>
        <w:t>Medical Practitioners Act 2008</w:t>
      </w:r>
      <w:r>
        <w:rPr>
          <w:iCs/>
        </w:rPr>
        <w:t xml:space="preserve"> section 4</w:t>
      </w:r>
      <w:r>
        <w:t>; or</w:t>
      </w:r>
    </w:p>
    <w:p>
      <w:pPr>
        <w:pStyle w:val="zDefpara"/>
      </w:pPr>
      <w:r>
        <w:tab/>
        <w:t>(b)</w:t>
      </w:r>
      <w:r>
        <w:tab/>
        <w:t xml:space="preserve">a medical practitioner who is registered on the general register under the </w:t>
      </w:r>
      <w:r>
        <w:rPr>
          <w:i/>
          <w:iCs/>
        </w:rPr>
        <w:t>Medical Practice Act 2004</w:t>
      </w:r>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nurse</w:t>
      </w:r>
      <w:r>
        <w:rPr>
          <w:vertAlign w:val="superscript"/>
        </w:rPr>
        <w:t xml:space="preserve"> 1M</w:t>
      </w:r>
      <w:r>
        <w:t xml:space="preserve"> means — </w:t>
      </w:r>
    </w:p>
    <w:p>
      <w:pPr>
        <w:pStyle w:val="zDefpara"/>
      </w:pPr>
      <w:r>
        <w:tab/>
        <w:t>(a)</w:t>
      </w:r>
      <w:r>
        <w:tab/>
        <w:t xml:space="preserve">an individual who is registered under the </w:t>
      </w:r>
      <w:r>
        <w:rPr>
          <w:i/>
          <w:iCs/>
        </w:rPr>
        <w:t>Nurses and Midwives Act 2006</w:t>
      </w:r>
      <w:r>
        <w:t xml:space="preserve"> Part 4; or</w:t>
      </w:r>
    </w:p>
    <w:p>
      <w:pPr>
        <w:pStyle w:val="zDefpara"/>
      </w:pPr>
      <w:r>
        <w:tab/>
        <w:t>(b)</w:t>
      </w:r>
      <w:r>
        <w:tab/>
        <w:t xml:space="preserve">a registered nurse or enrolled nurse under the </w:t>
      </w:r>
      <w:r>
        <w:rPr>
          <w:i/>
          <w:iCs/>
        </w:rPr>
        <w:t>Nursing and Midwifery Practice Act 2008</w:t>
      </w:r>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Heading5"/>
      </w:pPr>
      <w:bookmarkStart w:id="115" w:name="_Toc411340282"/>
      <w:bookmarkStart w:id="116" w:name="_Toc417460000"/>
      <w:r>
        <w:rPr>
          <w:rStyle w:val="CharSectno"/>
        </w:rPr>
        <w:t>25</w:t>
      </w:r>
      <w:r>
        <w:t>.</w:t>
      </w:r>
      <w:r>
        <w:tab/>
        <w:t>Section 97 altered</w:t>
      </w:r>
      <w:bookmarkEnd w:id="115"/>
      <w:bookmarkEnd w:id="116"/>
    </w:p>
    <w:p>
      <w:pPr>
        <w:pStyle w:val="Subsection"/>
      </w:pPr>
      <w:r>
        <w:tab/>
      </w:r>
      <w:r>
        <w:tab/>
        <w:t xml:space="preserve">In section 97(1)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117" w:name="_Toc411340283"/>
      <w:bookmarkStart w:id="118" w:name="_Toc417460001"/>
      <w:r>
        <w:rPr>
          <w:rStyle w:val="CharSectno"/>
        </w:rPr>
        <w:t>26</w:t>
      </w:r>
      <w:r>
        <w:t>.</w:t>
      </w:r>
      <w:r>
        <w:tab/>
        <w:t>Section 133 altered</w:t>
      </w:r>
      <w:bookmarkEnd w:id="117"/>
      <w:bookmarkEnd w:id="118"/>
    </w:p>
    <w:p>
      <w:pPr>
        <w:pStyle w:val="Subsection"/>
      </w:pPr>
      <w:r>
        <w:tab/>
      </w:r>
      <w:r>
        <w:tab/>
        <w:t xml:space="preserve">In section 133(1)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19" w:name="_Toc411340284"/>
      <w:bookmarkStart w:id="120" w:name="_Toc417460002"/>
      <w:r>
        <w:rPr>
          <w:rStyle w:val="CharSectno"/>
        </w:rPr>
        <w:t>27</w:t>
      </w:r>
      <w:r>
        <w:t>.</w:t>
      </w:r>
      <w:r>
        <w:tab/>
        <w:t>Section 135 altered</w:t>
      </w:r>
      <w:bookmarkEnd w:id="119"/>
      <w:bookmarkEnd w:id="120"/>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121" w:name="_Toc411340285"/>
      <w:bookmarkStart w:id="122" w:name="_Toc417460003"/>
      <w:r>
        <w:rPr>
          <w:rStyle w:val="CharSectno"/>
        </w:rPr>
        <w:t>28</w:t>
      </w:r>
      <w:r>
        <w:t>.</w:t>
      </w:r>
      <w:r>
        <w:tab/>
        <w:t>Section 140 altered</w:t>
      </w:r>
      <w:bookmarkEnd w:id="121"/>
      <w:bookmarkEnd w:id="122"/>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3"/>
      </w:pPr>
      <w:bookmarkStart w:id="123" w:name="_Toc378162980"/>
      <w:bookmarkStart w:id="124" w:name="_Toc411340286"/>
      <w:bookmarkStart w:id="125" w:name="_Toc416440846"/>
      <w:bookmarkStart w:id="126" w:name="_Toc416441034"/>
      <w:bookmarkStart w:id="127" w:name="_Toc417459813"/>
      <w:bookmarkStart w:id="128" w:name="_Toc417460004"/>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123"/>
      <w:bookmarkEnd w:id="124"/>
      <w:bookmarkEnd w:id="125"/>
      <w:bookmarkEnd w:id="126"/>
      <w:bookmarkEnd w:id="127"/>
      <w:bookmarkEnd w:id="128"/>
    </w:p>
    <w:p>
      <w:pPr>
        <w:pStyle w:val="Heading5"/>
      </w:pPr>
      <w:bookmarkStart w:id="129" w:name="_Toc411340287"/>
      <w:bookmarkStart w:id="130" w:name="_Toc417460005"/>
      <w:r>
        <w:rPr>
          <w:rStyle w:val="CharSectno"/>
        </w:rPr>
        <w:t>29</w:t>
      </w:r>
      <w:r>
        <w:t>.</w:t>
      </w:r>
      <w:r>
        <w:tab/>
        <w:t>Act modified</w:t>
      </w:r>
      <w:bookmarkEnd w:id="129"/>
      <w:bookmarkEnd w:id="130"/>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131" w:name="_Toc411340288"/>
      <w:bookmarkStart w:id="132" w:name="_Toc417460006"/>
      <w:r>
        <w:rPr>
          <w:rStyle w:val="CharSectno"/>
        </w:rPr>
        <w:t>30</w:t>
      </w:r>
      <w:r>
        <w:t>.</w:t>
      </w:r>
      <w:r>
        <w:tab/>
        <w:t>Section 8A altered</w:t>
      </w:r>
      <w:bookmarkEnd w:id="131"/>
      <w:bookmarkEnd w:id="132"/>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133" w:name="_Toc378162983"/>
      <w:bookmarkStart w:id="134" w:name="_Toc411340289"/>
      <w:bookmarkStart w:id="135" w:name="_Toc416440849"/>
      <w:bookmarkStart w:id="136" w:name="_Toc416441037"/>
      <w:bookmarkStart w:id="137" w:name="_Toc417459816"/>
      <w:bookmarkStart w:id="138" w:name="_Toc417460007"/>
      <w:r>
        <w:rPr>
          <w:rStyle w:val="CharDivNo"/>
        </w:rPr>
        <w:t>Division 8</w:t>
      </w:r>
      <w:r>
        <w:t> — </w:t>
      </w:r>
      <w:r>
        <w:rPr>
          <w:rStyle w:val="CharDivText"/>
          <w:i/>
          <w:iCs/>
        </w:rPr>
        <w:t>Criminal Investigation (Identifying People) Act 2002</w:t>
      </w:r>
      <w:r>
        <w:rPr>
          <w:rStyle w:val="CharDivText"/>
        </w:rPr>
        <w:t xml:space="preserve"> modifications</w:t>
      </w:r>
      <w:bookmarkEnd w:id="133"/>
      <w:bookmarkEnd w:id="134"/>
      <w:bookmarkEnd w:id="135"/>
      <w:bookmarkEnd w:id="136"/>
      <w:bookmarkEnd w:id="137"/>
      <w:bookmarkEnd w:id="138"/>
    </w:p>
    <w:p>
      <w:pPr>
        <w:pStyle w:val="Heading5"/>
      </w:pPr>
      <w:bookmarkStart w:id="139" w:name="_Toc411340290"/>
      <w:bookmarkStart w:id="140" w:name="_Toc417460008"/>
      <w:r>
        <w:rPr>
          <w:rStyle w:val="CharSectno"/>
        </w:rPr>
        <w:t>31</w:t>
      </w:r>
      <w:r>
        <w:t>.</w:t>
      </w:r>
      <w:r>
        <w:tab/>
        <w:t>Act modified</w:t>
      </w:r>
      <w:bookmarkEnd w:id="139"/>
      <w:bookmarkEnd w:id="140"/>
    </w:p>
    <w:p>
      <w:pPr>
        <w:pStyle w:val="Subsection"/>
      </w:pPr>
      <w:r>
        <w:tab/>
      </w:r>
      <w:r>
        <w:tab/>
        <w:t xml:space="preserve">This Division prescribes modifications to the </w:t>
      </w:r>
      <w:r>
        <w:rPr>
          <w:i/>
        </w:rPr>
        <w:t>Criminal Investigation (Identifying People) Act 2002</w:t>
      </w:r>
      <w:r>
        <w:t>.</w:t>
      </w:r>
    </w:p>
    <w:p>
      <w:pPr>
        <w:pStyle w:val="Heading5"/>
      </w:pPr>
      <w:bookmarkStart w:id="141" w:name="_Toc411340291"/>
      <w:bookmarkStart w:id="142" w:name="_Toc417460009"/>
      <w:r>
        <w:rPr>
          <w:rStyle w:val="CharSectno"/>
        </w:rPr>
        <w:t>32</w:t>
      </w:r>
      <w:r>
        <w:t>.</w:t>
      </w:r>
      <w:r>
        <w:tab/>
        <w:t>Section 3 altered</w:t>
      </w:r>
      <w:bookmarkEnd w:id="141"/>
      <w:bookmarkEnd w:id="142"/>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outlineLvl w:val="0"/>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143" w:name="_Toc411340292"/>
      <w:bookmarkStart w:id="144" w:name="_Toc417460010"/>
      <w:r>
        <w:rPr>
          <w:rStyle w:val="CharSectno"/>
        </w:rPr>
        <w:t>33</w:t>
      </w:r>
      <w:r>
        <w:t>.</w:t>
      </w:r>
      <w:r>
        <w:tab/>
        <w:t>Section 52 replaced</w:t>
      </w:r>
      <w:bookmarkEnd w:id="143"/>
      <w:bookmarkEnd w:id="144"/>
    </w:p>
    <w:p>
      <w:pPr>
        <w:pStyle w:val="Subsection"/>
      </w:pPr>
      <w:r>
        <w:tab/>
      </w:r>
      <w:r>
        <w:tab/>
        <w:t>Delete section 52 and insert:</w:t>
      </w:r>
    </w:p>
    <w:p>
      <w:pPr>
        <w:pStyle w:val="BlankOpen"/>
      </w:pPr>
    </w:p>
    <w:p>
      <w:pPr>
        <w:pStyle w:val="zHeading5"/>
      </w:pPr>
      <w:bookmarkStart w:id="145" w:name="_Toc417460011"/>
      <w:r>
        <w:t>52.</w:t>
      </w:r>
      <w:r>
        <w:rPr>
          <w:b w:val="0"/>
          <w:bCs/>
        </w:rPr>
        <w:t> </w:t>
      </w:r>
      <w:r>
        <w:rPr>
          <w:b w:val="0"/>
          <w:bCs/>
          <w:vertAlign w:val="superscript"/>
        </w:rPr>
        <w:t>1M</w:t>
      </w:r>
      <w:r>
        <w:tab/>
        <w:t>Definitions</w:t>
      </w:r>
      <w:bookmarkEnd w:id="145"/>
    </w:p>
    <w:p>
      <w:pPr>
        <w:pStyle w:val="zSubsection"/>
      </w:pPr>
      <w:r>
        <w:tab/>
      </w:r>
      <w:r>
        <w:tab/>
        <w:t xml:space="preserve">In this Part — </w:t>
      </w: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w:t>
      </w:r>
      <w:r>
        <w:t>; or</w:t>
      </w:r>
    </w:p>
    <w:p>
      <w:pPr>
        <w:pStyle w:val="zDefpara"/>
      </w:pPr>
      <w:r>
        <w:tab/>
        <w:t>(b)</w:t>
      </w:r>
      <w:r>
        <w:tab/>
        <w:t xml:space="preserve">a person who is registered as a dentist under the </w:t>
      </w:r>
      <w:r>
        <w:rPr>
          <w:i/>
          <w:iCs/>
        </w:rPr>
        <w:t>Dental Practice Act 2001</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pPr>
      <w:r>
        <w:rPr>
          <w:b/>
        </w:rPr>
        <w:tab/>
      </w:r>
      <w:r>
        <w:rPr>
          <w:rStyle w:val="CharDefText"/>
        </w:rPr>
        <w:t>doctor</w:t>
      </w:r>
      <w:r>
        <w:rPr>
          <w:vertAlign w:val="superscript"/>
        </w:rPr>
        <w:t xml:space="preserve"> 1M</w:t>
      </w:r>
      <w:r>
        <w:t xml:space="preserve"> means — </w:t>
      </w:r>
    </w:p>
    <w:p>
      <w:pPr>
        <w:pStyle w:val="zDefpara"/>
        <w:rPr>
          <w:iCs/>
        </w:rPr>
      </w:pPr>
      <w:r>
        <w:tab/>
        <w:t>(a)</w:t>
      </w:r>
      <w:r>
        <w:tab/>
        <w:t xml:space="preserve">an individual who is a medical practitioner within the meaning of the </w:t>
      </w:r>
      <w:r>
        <w:rPr>
          <w:i/>
        </w:rPr>
        <w:t>Medical Practitioners Act 2008</w:t>
      </w:r>
      <w:r>
        <w:rPr>
          <w:iCs/>
        </w:rPr>
        <w:t>; or</w:t>
      </w:r>
    </w:p>
    <w:p>
      <w:pPr>
        <w:pStyle w:val="zDefpara"/>
      </w:pPr>
      <w:r>
        <w:tab/>
        <w:t>(b)</w:t>
      </w:r>
      <w:r>
        <w:tab/>
        <w:t xml:space="preserve">a medical practitioner who is registered on the general register under the </w:t>
      </w:r>
      <w:r>
        <w:rPr>
          <w:i/>
          <w:iCs/>
        </w:rPr>
        <w:t>Medical Practice Act 2004</w:t>
      </w:r>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nurse</w:t>
      </w:r>
      <w:r>
        <w:rPr>
          <w:vertAlign w:val="superscript"/>
        </w:rPr>
        <w:t xml:space="preserve"> 1M</w:t>
      </w:r>
      <w:r>
        <w:t xml:space="preserve"> means — </w:t>
      </w:r>
    </w:p>
    <w:p>
      <w:pPr>
        <w:pStyle w:val="zDefpara"/>
      </w:pPr>
      <w:r>
        <w:tab/>
        <w:t>(a)</w:t>
      </w:r>
      <w:r>
        <w:tab/>
        <w:t xml:space="preserve">an individual who is registered under the </w:t>
      </w:r>
      <w:r>
        <w:rPr>
          <w:i/>
          <w:iCs/>
        </w:rPr>
        <w:t>Nurses and Midwives Act 2006</w:t>
      </w:r>
      <w:r>
        <w:t xml:space="preserve"> Part 4; or</w:t>
      </w:r>
    </w:p>
    <w:p>
      <w:pPr>
        <w:pStyle w:val="zDefpara"/>
      </w:pPr>
      <w:r>
        <w:tab/>
        <w:t>(b)</w:t>
      </w:r>
      <w:r>
        <w:tab/>
        <w:t xml:space="preserve">a registered nurse or enrolled nurse under the </w:t>
      </w:r>
      <w:r>
        <w:rPr>
          <w:i/>
          <w:iCs/>
        </w:rPr>
        <w:t>Nursing and Midwifery Practice Act 2008</w:t>
      </w:r>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Heading3"/>
      </w:pPr>
      <w:bookmarkStart w:id="146" w:name="_Toc378162987"/>
      <w:bookmarkStart w:id="147" w:name="_Toc411340293"/>
      <w:bookmarkStart w:id="148" w:name="_Toc416440854"/>
      <w:bookmarkStart w:id="149" w:name="_Toc416441042"/>
      <w:bookmarkStart w:id="150" w:name="_Toc417459821"/>
      <w:bookmarkStart w:id="151" w:name="_Toc417460012"/>
      <w:r>
        <w:rPr>
          <w:rStyle w:val="CharDivNo"/>
        </w:rPr>
        <w:t>Division 9</w:t>
      </w:r>
      <w:r>
        <w:t> — </w:t>
      </w:r>
      <w:r>
        <w:rPr>
          <w:rStyle w:val="CharDivText"/>
          <w:i/>
          <w:iCs/>
        </w:rPr>
        <w:t>Criminal Law (Mentally Impaired Accused) Act 1996</w:t>
      </w:r>
      <w:r>
        <w:rPr>
          <w:rStyle w:val="CharDivText"/>
        </w:rPr>
        <w:t xml:space="preserve"> modifications</w:t>
      </w:r>
      <w:bookmarkEnd w:id="146"/>
      <w:bookmarkEnd w:id="147"/>
      <w:bookmarkEnd w:id="148"/>
      <w:bookmarkEnd w:id="149"/>
      <w:bookmarkEnd w:id="150"/>
      <w:bookmarkEnd w:id="151"/>
    </w:p>
    <w:p>
      <w:pPr>
        <w:pStyle w:val="Heading5"/>
      </w:pPr>
      <w:bookmarkStart w:id="152" w:name="_Toc411340294"/>
      <w:bookmarkStart w:id="153" w:name="_Toc417460013"/>
      <w:r>
        <w:rPr>
          <w:rStyle w:val="CharSectno"/>
        </w:rPr>
        <w:t>34</w:t>
      </w:r>
      <w:r>
        <w:t>.</w:t>
      </w:r>
      <w:r>
        <w:tab/>
        <w:t>Act modified</w:t>
      </w:r>
      <w:bookmarkEnd w:id="152"/>
      <w:bookmarkEnd w:id="153"/>
    </w:p>
    <w:p>
      <w:pPr>
        <w:pStyle w:val="Subsection"/>
      </w:pPr>
      <w:r>
        <w:tab/>
      </w:r>
      <w:r>
        <w:tab/>
        <w:t xml:space="preserve">This Division prescribes modifications to the </w:t>
      </w:r>
      <w:r>
        <w:rPr>
          <w:i/>
          <w:iCs/>
        </w:rPr>
        <w:t>Criminal Law (Mentally Impaired Accused) Act 1996</w:t>
      </w:r>
      <w:r>
        <w:t>.</w:t>
      </w:r>
    </w:p>
    <w:p>
      <w:pPr>
        <w:pStyle w:val="Heading5"/>
      </w:pPr>
      <w:bookmarkStart w:id="154" w:name="_Toc411340295"/>
      <w:bookmarkStart w:id="155" w:name="_Toc417460014"/>
      <w:r>
        <w:rPr>
          <w:rStyle w:val="CharSectno"/>
        </w:rPr>
        <w:t>35</w:t>
      </w:r>
      <w:r>
        <w:t>.</w:t>
      </w:r>
      <w:r>
        <w:tab/>
        <w:t>Section 3 altered</w:t>
      </w:r>
      <w:bookmarkEnd w:id="154"/>
      <w:bookmarkEnd w:id="155"/>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iCs/>
        </w:rPr>
        <w:t>Mental Health Act 1993</w:t>
      </w:r>
      <w:r>
        <w:t xml:space="preserve"> (South Australia) section 3; and</w:t>
      </w:r>
    </w:p>
    <w:p>
      <w:pPr>
        <w:pStyle w:val="zDefpara"/>
      </w:pPr>
      <w:r>
        <w:tab/>
        <w:t>(b)</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 xml:space="preserve">has the same definition as in the </w:t>
      </w:r>
      <w:r>
        <w:rPr>
          <w:i/>
          <w:iCs/>
        </w:rPr>
        <w:t>Mental Health Act 1996</w:t>
      </w:r>
      <w:r>
        <w:t>; and</w:t>
      </w:r>
    </w:p>
    <w:p>
      <w:pPr>
        <w:pStyle w:val="zDefpara"/>
      </w:pPr>
      <w:r>
        <w:tab/>
        <w:t>(b)</w:t>
      </w:r>
      <w:r>
        <w:tab/>
        <w:t xml:space="preserve">includes a person who is the subject of an order for detention in an approved treatment centre made under the </w:t>
      </w:r>
      <w:r>
        <w:rPr>
          <w:i/>
          <w:iCs/>
        </w:rPr>
        <w:t xml:space="preserve">Mental Health Act 1993 </w:t>
      </w:r>
      <w:r>
        <w:t>(South Australia) section 12(5) or (6) or 13(1); and</w:t>
      </w:r>
    </w:p>
    <w:p>
      <w:pPr>
        <w:pStyle w:val="zDefpara"/>
      </w:pPr>
      <w:r>
        <w:tab/>
        <w:t>(c)</w:t>
      </w:r>
      <w:r>
        <w:tab/>
        <w:t xml:space="preserve">includes an involuntary patient as defined in the </w:t>
      </w:r>
      <w:r>
        <w:rPr>
          <w:i/>
          <w:iCs/>
        </w:rPr>
        <w:t xml:space="preserve">Mental Health and Related Services Act </w:t>
      </w:r>
      <w:r>
        <w:t>(Northern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1996</w:t>
      </w:r>
      <w:r>
        <w:t>; or</w:t>
      </w:r>
    </w:p>
    <w:p>
      <w:pPr>
        <w:pStyle w:val="zDefpara"/>
      </w:pPr>
      <w:r>
        <w:tab/>
        <w:t>(b)</w:t>
      </w:r>
      <w:r>
        <w:tab/>
        <w:t xml:space="preserve">if the jurisdiction is South Australia — the </w:t>
      </w:r>
      <w:r>
        <w:rPr>
          <w:i/>
          <w:iCs/>
        </w:rPr>
        <w:t>Mental Health Act 1993</w:t>
      </w:r>
      <w:r>
        <w:t xml:space="preserve"> (South Australia); or</w:t>
      </w:r>
    </w:p>
    <w:p>
      <w:pPr>
        <w:pStyle w:val="zDefpara"/>
      </w:pPr>
      <w:r>
        <w:tab/>
        <w:t>(c)</w:t>
      </w:r>
      <w:r>
        <w:tab/>
        <w:t xml:space="preserve">if the jurisdiction is the Northern Territory — the </w:t>
      </w:r>
      <w:r>
        <w:rPr>
          <w:i/>
          <w:iCs/>
        </w:rPr>
        <w:t>Mental Health and Related Services Act</w:t>
      </w:r>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 xml:space="preserve">has the same definition as in the </w:t>
      </w:r>
      <w:r>
        <w:rPr>
          <w:i/>
          <w:iCs/>
        </w:rPr>
        <w:t>Mental Health Act 1996</w:t>
      </w:r>
      <w:r>
        <w:t>; and</w:t>
      </w:r>
    </w:p>
    <w:p>
      <w:pPr>
        <w:pStyle w:val="zDefpara"/>
      </w:pPr>
      <w:r>
        <w:tab/>
        <w:t>(b)</w:t>
      </w:r>
      <w:r>
        <w:tab/>
        <w:t xml:space="preserve">except in Part 6, includes — </w:t>
      </w:r>
    </w:p>
    <w:p>
      <w:pPr>
        <w:pStyle w:val="zDefsubpara"/>
      </w:pPr>
      <w:r>
        <w:tab/>
        <w:t>(i)</w:t>
      </w:r>
      <w:r>
        <w:tab/>
        <w:t xml:space="preserve">a medical practitioner who is registered under the </w:t>
      </w:r>
      <w:r>
        <w:rPr>
          <w:i/>
          <w:iCs/>
        </w:rPr>
        <w:t>Medical Practice Act 2004</w:t>
      </w:r>
      <w:r>
        <w:t xml:space="preserve"> (South Australia) as a specialist in psychiatry; and</w:t>
      </w:r>
    </w:p>
    <w:p>
      <w:pPr>
        <w:pStyle w:val="zDefsubpara"/>
      </w:pPr>
      <w:r>
        <w:tab/>
        <w:t>(ii)</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Heading5"/>
      </w:pPr>
      <w:bookmarkStart w:id="156" w:name="_Toc411340296"/>
      <w:bookmarkStart w:id="157" w:name="_Toc417460015"/>
      <w:r>
        <w:rPr>
          <w:rStyle w:val="CharSectno"/>
        </w:rPr>
        <w:t>36</w:t>
      </w:r>
      <w:r>
        <w:t>.</w:t>
      </w:r>
      <w:r>
        <w:tab/>
        <w:t>Section 5A inserted</w:t>
      </w:r>
      <w:bookmarkEnd w:id="156"/>
      <w:bookmarkEnd w:id="157"/>
    </w:p>
    <w:p>
      <w:pPr>
        <w:pStyle w:val="Subsection"/>
      </w:pPr>
      <w:r>
        <w:tab/>
      </w:r>
      <w:r>
        <w:tab/>
        <w:t>At the end of Part 1 insert:</w:t>
      </w:r>
    </w:p>
    <w:p>
      <w:pPr>
        <w:pStyle w:val="BlankOpen"/>
      </w:pPr>
    </w:p>
    <w:p>
      <w:pPr>
        <w:pStyle w:val="zHeading5"/>
      </w:pPr>
      <w:bookmarkStart w:id="158" w:name="_Toc417460016"/>
      <w:r>
        <w:t>5A.</w:t>
      </w:r>
      <w:r>
        <w:rPr>
          <w:b w:val="0"/>
          <w:bCs/>
          <w:vertAlign w:val="superscript"/>
        </w:rPr>
        <w:t xml:space="preserve"> 1M</w:t>
      </w:r>
      <w:r>
        <w:tab/>
        <w:t>Application to accused and mentally impaired accused in participating jurisdiction</w:t>
      </w:r>
      <w:bookmarkEnd w:id="158"/>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159" w:name="_Toc411340297"/>
      <w:bookmarkStart w:id="160" w:name="_Toc417460017"/>
      <w:r>
        <w:rPr>
          <w:rStyle w:val="CharSectno"/>
        </w:rPr>
        <w:t>37</w:t>
      </w:r>
      <w:r>
        <w:t>.</w:t>
      </w:r>
      <w:r>
        <w:tab/>
        <w:t>Section 5 altered</w:t>
      </w:r>
      <w:bookmarkEnd w:id="159"/>
      <w:bookmarkEnd w:id="160"/>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iCs/>
        </w:rPr>
        <w:t>Mental Health Act 1996</w:t>
      </w:r>
      <w:r>
        <w:t xml:space="preserve"> section 3, the order has effect as if the accused had been referred under section 29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iCs/>
        </w:rPr>
        <w:t>Mental Health Act 1993</w:t>
      </w:r>
      <w:r>
        <w:t xml:space="preserve"> (South Australia) section 12(1) 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iCs/>
        </w:rPr>
        <w:t>Mental Health and Related Services Act</w:t>
      </w:r>
      <w:r>
        <w:t xml:space="preserve"> (Northern Territory) section 34(1) had been made in respect of the accused and that Act applies accordingly.</w:t>
      </w:r>
    </w:p>
    <w:p>
      <w:pPr>
        <w:pStyle w:val="BlankClose"/>
      </w:pPr>
    </w:p>
    <w:p>
      <w:pPr>
        <w:pStyle w:val="Heading5"/>
      </w:pPr>
      <w:bookmarkStart w:id="161" w:name="_Toc411340298"/>
      <w:bookmarkStart w:id="162" w:name="_Toc417460018"/>
      <w:r>
        <w:rPr>
          <w:rStyle w:val="CharSectno"/>
        </w:rPr>
        <w:t>38</w:t>
      </w:r>
      <w:r>
        <w:t>.</w:t>
      </w:r>
      <w:r>
        <w:tab/>
        <w:t>Section 6 altered</w:t>
      </w:r>
      <w:bookmarkEnd w:id="161"/>
      <w:bookmarkEnd w:id="162"/>
    </w:p>
    <w:p>
      <w:pPr>
        <w:pStyle w:val="Subsection"/>
      </w:pPr>
      <w:r>
        <w:tab/>
      </w:r>
      <w:r>
        <w:tab/>
        <w:t xml:space="preserve">In section 6(1) and (2) delete “the </w:t>
      </w:r>
      <w:r>
        <w:rPr>
          <w:i/>
          <w:iCs/>
        </w:rPr>
        <w:t>Mental Health Act 1996</w:t>
      </w:r>
      <w:r>
        <w:t>” and insert:</w:t>
      </w:r>
    </w:p>
    <w:p>
      <w:pPr>
        <w:pStyle w:val="BlankOpen"/>
      </w:pPr>
    </w:p>
    <w:p>
      <w:pPr>
        <w:pStyle w:val="Subsection"/>
      </w:pPr>
      <w:r>
        <w:tab/>
      </w:r>
      <w:r>
        <w:tab/>
        <w:t>a participating jurisdiction’s mental health laws</w:t>
      </w:r>
    </w:p>
    <w:p>
      <w:pPr>
        <w:pStyle w:val="BlankClose"/>
      </w:pPr>
    </w:p>
    <w:p>
      <w:pPr>
        <w:pStyle w:val="SectAltNote"/>
      </w:pPr>
      <w:r>
        <w:tab/>
        <w:t>Note:</w:t>
      </w:r>
      <w:r>
        <w:tab/>
        <w:t>The heading to modified section 6 is to read:</w:t>
      </w:r>
    </w:p>
    <w:p>
      <w:pPr>
        <w:pStyle w:val="SectAltHeading"/>
      </w:pPr>
      <w:r>
        <w:rPr>
          <w:b w:val="0"/>
        </w:rPr>
        <w:tab/>
      </w:r>
      <w:r>
        <w:rPr>
          <w:b w:val="0"/>
        </w:rPr>
        <w:tab/>
      </w:r>
      <w:r>
        <w:rPr>
          <w:bCs/>
        </w:rPr>
        <w:t>Relationship with mental health laws</w:t>
      </w:r>
    </w:p>
    <w:p>
      <w:pPr>
        <w:pStyle w:val="Heading5"/>
      </w:pPr>
      <w:bookmarkStart w:id="163" w:name="_Toc411340299"/>
      <w:bookmarkStart w:id="164" w:name="_Toc417460019"/>
      <w:r>
        <w:rPr>
          <w:rStyle w:val="CharSectno"/>
        </w:rPr>
        <w:t>39</w:t>
      </w:r>
      <w:r>
        <w:t>.</w:t>
      </w:r>
      <w:r>
        <w:tab/>
        <w:t>Section 23 altered</w:t>
      </w:r>
      <w:bookmarkEnd w:id="163"/>
      <w:bookmarkEnd w:id="164"/>
    </w:p>
    <w:p>
      <w:pPr>
        <w:pStyle w:val="Subsection"/>
      </w:pPr>
      <w:r>
        <w:tab/>
        <w:t>(1)</w:t>
      </w:r>
      <w:r>
        <w:tab/>
        <w:t>In section 23 delete the definitions of:</w:t>
      </w:r>
    </w:p>
    <w:p>
      <w:pPr>
        <w:pStyle w:val="DeleteListSub"/>
        <w:rPr>
          <w:b/>
          <w:i/>
        </w:rPr>
      </w:pPr>
      <w:r>
        <w:rPr>
          <w:b/>
          <w:i/>
        </w:rPr>
        <w:t>authorised hospital</w:t>
      </w:r>
    </w:p>
    <w:p>
      <w:pPr>
        <w:pStyle w:val="DeleteListSub"/>
        <w:rPr>
          <w:b/>
          <w:i/>
        </w:rPr>
      </w:pPr>
      <w:r>
        <w:rPr>
          <w:b/>
          <w:i/>
        </w:rPr>
        <w:t>detention centre</w:t>
      </w:r>
    </w:p>
    <w:p>
      <w:pPr>
        <w:pStyle w:val="DeleteListSub"/>
        <w:rPr>
          <w:b/>
          <w:i/>
        </w:rPr>
      </w:pPr>
      <w:r>
        <w:rPr>
          <w:b/>
          <w:i/>
        </w:rPr>
        <w:t>prison</w:t>
      </w:r>
    </w:p>
    <w:p>
      <w:pPr>
        <w:pStyle w:val="Subsection"/>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r>
        <w:rPr>
          <w:i/>
          <w:iCs/>
        </w:rPr>
        <w:t>Mental Health Act 1996</w:t>
      </w:r>
      <w:r>
        <w:t xml:space="preserve"> section 3; or</w:t>
      </w:r>
    </w:p>
    <w:p>
      <w:pPr>
        <w:pStyle w:val="zDefpara"/>
      </w:pPr>
      <w:r>
        <w:tab/>
        <w:t>(b)</w:t>
      </w:r>
      <w:r>
        <w:tab/>
        <w:t xml:space="preserve">an approved treatment centre as defined in the </w:t>
      </w:r>
      <w:r>
        <w:rPr>
          <w:i/>
          <w:iCs/>
        </w:rPr>
        <w:t>Mental Health Act 1993</w:t>
      </w:r>
      <w:r>
        <w:t xml:space="preserve"> (South Australia) section 3; or</w:t>
      </w:r>
    </w:p>
    <w:p>
      <w:pPr>
        <w:pStyle w:val="zDefpara"/>
      </w:pPr>
      <w:r>
        <w:tab/>
        <w:t>(c)</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Heading5"/>
      </w:pPr>
      <w:bookmarkStart w:id="165" w:name="_Toc411340300"/>
      <w:bookmarkStart w:id="166" w:name="_Toc417460020"/>
      <w:r>
        <w:rPr>
          <w:rStyle w:val="CharSectno"/>
        </w:rPr>
        <w:t>40</w:t>
      </w:r>
      <w:r>
        <w:t>.</w:t>
      </w:r>
      <w:r>
        <w:tab/>
        <w:t>Section 25 altered</w:t>
      </w:r>
      <w:bookmarkEnd w:id="165"/>
      <w:bookmarkEnd w:id="166"/>
    </w:p>
    <w:p>
      <w:pPr>
        <w:pStyle w:val="Subsection"/>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in that authorised hospital, prison or detention centre.</w:t>
      </w:r>
    </w:p>
    <w:p>
      <w:pPr>
        <w:pStyle w:val="BlankClose"/>
      </w:pPr>
    </w:p>
    <w:p>
      <w:pPr>
        <w:pStyle w:val="Subsection"/>
      </w:pPr>
      <w:r>
        <w:tab/>
        <w:t>(4)</w:t>
      </w:r>
      <w:r>
        <w:tab/>
        <w:t xml:space="preserve">In section 25(3)(a) delete “Part 3 of the </w:t>
      </w:r>
      <w:r>
        <w:rPr>
          <w:i/>
          <w:iCs/>
        </w:rPr>
        <w:t>Mental Health Act 1996</w:t>
      </w:r>
      <w:r>
        <w:t>;” and insert:</w:t>
      </w:r>
    </w:p>
    <w:p>
      <w:pPr>
        <w:pStyle w:val="BlankOpen"/>
      </w:pPr>
    </w:p>
    <w:p>
      <w:pPr>
        <w:pStyle w:val="Subsection"/>
      </w:pPr>
      <w:r>
        <w:tab/>
      </w:r>
      <w:r>
        <w:tab/>
        <w:t>a participating jurisdiction’s mental health laws;</w:t>
      </w:r>
    </w:p>
    <w:p>
      <w:pPr>
        <w:pStyle w:val="BlankClose"/>
      </w:pPr>
    </w:p>
    <w:p>
      <w:pPr>
        <w:pStyle w:val="Heading5"/>
      </w:pPr>
      <w:bookmarkStart w:id="167" w:name="_Toc411340301"/>
      <w:bookmarkStart w:id="168" w:name="_Toc417460021"/>
      <w:r>
        <w:rPr>
          <w:rStyle w:val="CharSectno"/>
        </w:rPr>
        <w:t>41</w:t>
      </w:r>
      <w:r>
        <w:t>.</w:t>
      </w:r>
      <w:r>
        <w:tab/>
        <w:t>Section 26 altered</w:t>
      </w:r>
      <w:bookmarkEnd w:id="167"/>
      <w:bookmarkEnd w:id="168"/>
    </w:p>
    <w:p>
      <w:pPr>
        <w:pStyle w:val="Subsection"/>
        <w:outlineLvl w:val="0"/>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outlineLvl w:val="0"/>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Heading5"/>
      </w:pPr>
      <w:bookmarkStart w:id="169" w:name="_Toc411340302"/>
      <w:bookmarkStart w:id="170" w:name="_Toc417460022"/>
      <w:r>
        <w:rPr>
          <w:rStyle w:val="CharSectno"/>
        </w:rPr>
        <w:t>42</w:t>
      </w:r>
      <w:r>
        <w:t>.</w:t>
      </w:r>
      <w:r>
        <w:tab/>
        <w:t>Section 28 altered</w:t>
      </w:r>
      <w:bookmarkEnd w:id="169"/>
      <w:bookmarkEnd w:id="170"/>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171" w:name="_Toc411340303"/>
      <w:bookmarkStart w:id="172" w:name="_Toc417460023"/>
      <w:r>
        <w:rPr>
          <w:rStyle w:val="CharSectno"/>
        </w:rPr>
        <w:t>43</w:t>
      </w:r>
      <w:r>
        <w:t>.</w:t>
      </w:r>
      <w:r>
        <w:tab/>
        <w:t>Section 32 replaced</w:t>
      </w:r>
      <w:bookmarkEnd w:id="171"/>
      <w:bookmarkEnd w:id="172"/>
    </w:p>
    <w:p>
      <w:pPr>
        <w:pStyle w:val="Subsection"/>
      </w:pPr>
      <w:r>
        <w:tab/>
      </w:r>
      <w:r>
        <w:tab/>
        <w:t>Delete section 32 and insert:</w:t>
      </w:r>
    </w:p>
    <w:p>
      <w:pPr>
        <w:pStyle w:val="BlankOpen"/>
      </w:pPr>
    </w:p>
    <w:p>
      <w:pPr>
        <w:pStyle w:val="zHeading5"/>
      </w:pPr>
      <w:bookmarkStart w:id="173" w:name="_Toc417460024"/>
      <w:r>
        <w:t>32.</w:t>
      </w:r>
      <w:r>
        <w:rPr>
          <w:b w:val="0"/>
          <w:bCs/>
          <w:vertAlign w:val="superscript"/>
        </w:rPr>
        <w:t xml:space="preserve"> 1M</w:t>
      </w:r>
      <w:r>
        <w:tab/>
        <w:t>Mental health and prisons laws do not apply</w:t>
      </w:r>
      <w:bookmarkEnd w:id="173"/>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Heading5"/>
        <w:tabs>
          <w:tab w:val="left" w:pos="5812"/>
        </w:tabs>
      </w:pPr>
      <w:bookmarkStart w:id="174" w:name="_Toc411340304"/>
      <w:bookmarkStart w:id="175" w:name="_Toc417460025"/>
      <w:r>
        <w:rPr>
          <w:rStyle w:val="CharSectno"/>
        </w:rPr>
        <w:t>44</w:t>
      </w:r>
      <w:r>
        <w:t>.</w:t>
      </w:r>
      <w:r>
        <w:tab/>
        <w:t>Section 35 altered</w:t>
      </w:r>
      <w:bookmarkEnd w:id="174"/>
      <w:bookmarkEnd w:id="175"/>
    </w:p>
    <w:p>
      <w:pPr>
        <w:pStyle w:val="Subsection"/>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176" w:name="_Toc411340305"/>
      <w:bookmarkStart w:id="177" w:name="_Toc417460026"/>
      <w:r>
        <w:rPr>
          <w:rStyle w:val="CharSectno"/>
        </w:rPr>
        <w:t>45</w:t>
      </w:r>
      <w:r>
        <w:t>.</w:t>
      </w:r>
      <w:r>
        <w:tab/>
        <w:t>Section 45 altered</w:t>
      </w:r>
      <w:bookmarkEnd w:id="176"/>
      <w:bookmarkEnd w:id="177"/>
    </w:p>
    <w:p>
      <w:pPr>
        <w:pStyle w:val="Subsection"/>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178" w:name="_Toc411340306"/>
      <w:bookmarkStart w:id="179" w:name="_Toc417460027"/>
      <w:r>
        <w:rPr>
          <w:rStyle w:val="CharSectno"/>
        </w:rPr>
        <w:t>46</w:t>
      </w:r>
      <w:r>
        <w:t>.</w:t>
      </w:r>
      <w:r>
        <w:tab/>
        <w:t>Section 49 altered</w:t>
      </w:r>
      <w:bookmarkEnd w:id="178"/>
      <w:bookmarkEnd w:id="179"/>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pPr>
      <w:r>
        <w:tab/>
        <w:t>(2)</w:t>
      </w:r>
      <w:r>
        <w:tab/>
        <w:t>In section 49(5):</w:t>
      </w:r>
    </w:p>
    <w:p>
      <w:pPr>
        <w:pStyle w:val="Indenta"/>
      </w:pPr>
      <w:r>
        <w:tab/>
        <w:t>(a)</w:t>
      </w:r>
      <w:r>
        <w:tab/>
        <w:t>in paragraph (a) after “vessel”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in a participating jurisdiction</w:t>
      </w:r>
    </w:p>
    <w:p>
      <w:pPr>
        <w:pStyle w:val="BlankClose"/>
      </w:pPr>
    </w:p>
    <w:p>
      <w:pPr>
        <w:pStyle w:val="Heading3"/>
      </w:pPr>
      <w:bookmarkStart w:id="180" w:name="_Toc378163001"/>
      <w:bookmarkStart w:id="181" w:name="_Toc411340307"/>
      <w:bookmarkStart w:id="182" w:name="_Toc416440870"/>
      <w:bookmarkStart w:id="183" w:name="_Toc416441058"/>
      <w:bookmarkStart w:id="184" w:name="_Toc417459837"/>
      <w:bookmarkStart w:id="185" w:name="_Toc417460028"/>
      <w:r>
        <w:rPr>
          <w:rStyle w:val="CharDivNo"/>
        </w:rPr>
        <w:t>Division 10</w:t>
      </w:r>
      <w:r>
        <w:t> — </w:t>
      </w:r>
      <w:r>
        <w:rPr>
          <w:rStyle w:val="CharDivText"/>
          <w:i/>
          <w:iCs/>
        </w:rPr>
        <w:t>Criminal Procedure Act 2004</w:t>
      </w:r>
      <w:r>
        <w:rPr>
          <w:rStyle w:val="CharDivText"/>
        </w:rPr>
        <w:t xml:space="preserve"> modifications</w:t>
      </w:r>
      <w:bookmarkEnd w:id="180"/>
      <w:bookmarkEnd w:id="181"/>
      <w:bookmarkEnd w:id="182"/>
      <w:bookmarkEnd w:id="183"/>
      <w:bookmarkEnd w:id="184"/>
      <w:bookmarkEnd w:id="185"/>
    </w:p>
    <w:p>
      <w:pPr>
        <w:pStyle w:val="Heading5"/>
      </w:pPr>
      <w:bookmarkStart w:id="186" w:name="_Toc411340308"/>
      <w:bookmarkStart w:id="187" w:name="_Toc417460029"/>
      <w:r>
        <w:rPr>
          <w:rStyle w:val="CharSectno"/>
        </w:rPr>
        <w:t>47</w:t>
      </w:r>
      <w:r>
        <w:t>.</w:t>
      </w:r>
      <w:r>
        <w:tab/>
        <w:t>Act modified</w:t>
      </w:r>
      <w:bookmarkEnd w:id="186"/>
      <w:bookmarkEnd w:id="187"/>
    </w:p>
    <w:p>
      <w:pPr>
        <w:pStyle w:val="Subsection"/>
      </w:pPr>
      <w:r>
        <w:tab/>
      </w:r>
      <w:r>
        <w:tab/>
        <w:t xml:space="preserve">This Division prescribes modifications to the </w:t>
      </w:r>
      <w:r>
        <w:rPr>
          <w:i/>
          <w:iCs/>
        </w:rPr>
        <w:t>Criminal Procedure Act 2004</w:t>
      </w:r>
      <w:r>
        <w:t>.</w:t>
      </w:r>
    </w:p>
    <w:p>
      <w:pPr>
        <w:pStyle w:val="Heading5"/>
      </w:pPr>
      <w:bookmarkStart w:id="188" w:name="_Toc411340309"/>
      <w:bookmarkStart w:id="189" w:name="_Toc417460030"/>
      <w:r>
        <w:rPr>
          <w:rStyle w:val="CharSectno"/>
        </w:rPr>
        <w:t>48</w:t>
      </w:r>
      <w:r>
        <w:t>.</w:t>
      </w:r>
      <w:r>
        <w:tab/>
        <w:t>Section 77 altered</w:t>
      </w:r>
      <w:bookmarkEnd w:id="188"/>
      <w:bookmarkEnd w:id="189"/>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190" w:name="_Toc411340310"/>
      <w:bookmarkStart w:id="191" w:name="_Toc417460031"/>
      <w:r>
        <w:rPr>
          <w:rStyle w:val="CharSectno"/>
        </w:rPr>
        <w:t>49</w:t>
      </w:r>
      <w:r>
        <w:t>.</w:t>
      </w:r>
      <w:r>
        <w:tab/>
        <w:t>Section 135 altered</w:t>
      </w:r>
      <w:bookmarkEnd w:id="190"/>
      <w:bookmarkEnd w:id="191"/>
    </w:p>
    <w:p>
      <w:pPr>
        <w:pStyle w:val="Subsection"/>
      </w:pPr>
      <w:r>
        <w:tab/>
      </w:r>
      <w:r>
        <w:tab/>
        <w:t>In section 135(2) delete “the State” and insert:</w:t>
      </w:r>
    </w:p>
    <w:p>
      <w:pPr>
        <w:pStyle w:val="BlankOpen"/>
      </w:pPr>
    </w:p>
    <w:p>
      <w:pPr>
        <w:pStyle w:val="Subsection"/>
      </w:pPr>
      <w:r>
        <w:tab/>
      </w:r>
      <w:r>
        <w:tab/>
        <w:t>a participating jurisdiction</w:t>
      </w:r>
    </w:p>
    <w:p>
      <w:pPr>
        <w:pStyle w:val="BlankClose"/>
      </w:pPr>
    </w:p>
    <w:p>
      <w:pPr>
        <w:pStyle w:val="Heading5"/>
      </w:pPr>
      <w:bookmarkStart w:id="192" w:name="_Toc411340311"/>
      <w:bookmarkStart w:id="193" w:name="_Toc417460032"/>
      <w:r>
        <w:rPr>
          <w:rStyle w:val="CharSectno"/>
        </w:rPr>
        <w:t>50</w:t>
      </w:r>
      <w:r>
        <w:t>.</w:t>
      </w:r>
      <w:r>
        <w:tab/>
        <w:t>Section 172 altered</w:t>
      </w:r>
      <w:bookmarkEnd w:id="192"/>
      <w:bookmarkEnd w:id="193"/>
    </w:p>
    <w:p>
      <w:pPr>
        <w:pStyle w:val="Subsection"/>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iCs/>
        </w:rPr>
        <w:t>Legal Profession Act 2008</w:t>
      </w:r>
      <w:r>
        <w:t>;</w:t>
      </w:r>
    </w:p>
    <w:p>
      <w:pPr>
        <w:pStyle w:val="BlankClose"/>
      </w:pPr>
    </w:p>
    <w:p>
      <w:pPr>
        <w:pStyle w:val="Heading3"/>
      </w:pPr>
      <w:bookmarkStart w:id="194" w:name="_Toc378163006"/>
      <w:bookmarkStart w:id="195" w:name="_Toc411340312"/>
      <w:bookmarkStart w:id="196" w:name="_Toc416440875"/>
      <w:bookmarkStart w:id="197" w:name="_Toc416441063"/>
      <w:bookmarkStart w:id="198" w:name="_Toc417459842"/>
      <w:bookmarkStart w:id="199" w:name="_Toc417460033"/>
      <w:r>
        <w:rPr>
          <w:rStyle w:val="CharDivNo"/>
        </w:rPr>
        <w:t>Division 11</w:t>
      </w:r>
      <w:r>
        <w:t> — </w:t>
      </w:r>
      <w:r>
        <w:rPr>
          <w:rStyle w:val="CharDivText"/>
          <w:i/>
          <w:iCs/>
        </w:rPr>
        <w:t>Evidence Act 1906</w:t>
      </w:r>
      <w:r>
        <w:rPr>
          <w:rStyle w:val="CharDivText"/>
        </w:rPr>
        <w:t xml:space="preserve"> modifications</w:t>
      </w:r>
      <w:bookmarkEnd w:id="194"/>
      <w:bookmarkEnd w:id="195"/>
      <w:bookmarkEnd w:id="196"/>
      <w:bookmarkEnd w:id="197"/>
      <w:bookmarkEnd w:id="198"/>
      <w:bookmarkEnd w:id="199"/>
    </w:p>
    <w:p>
      <w:pPr>
        <w:pStyle w:val="Heading5"/>
      </w:pPr>
      <w:bookmarkStart w:id="200" w:name="_Toc411340313"/>
      <w:bookmarkStart w:id="201" w:name="_Toc417460034"/>
      <w:r>
        <w:rPr>
          <w:rStyle w:val="CharSectno"/>
        </w:rPr>
        <w:t>51</w:t>
      </w:r>
      <w:r>
        <w:t>.</w:t>
      </w:r>
      <w:r>
        <w:tab/>
        <w:t>Act modified</w:t>
      </w:r>
      <w:bookmarkEnd w:id="200"/>
      <w:bookmarkEnd w:id="201"/>
    </w:p>
    <w:p>
      <w:pPr>
        <w:pStyle w:val="Subsection"/>
      </w:pPr>
      <w:r>
        <w:tab/>
      </w:r>
      <w:r>
        <w:tab/>
        <w:t xml:space="preserve">This Division prescribes modifications to the </w:t>
      </w:r>
      <w:r>
        <w:rPr>
          <w:i/>
          <w:iCs/>
        </w:rPr>
        <w:t>Evidence Act 1906</w:t>
      </w:r>
      <w:r>
        <w:t>.</w:t>
      </w:r>
    </w:p>
    <w:p>
      <w:pPr>
        <w:pStyle w:val="Heading5"/>
      </w:pPr>
      <w:bookmarkStart w:id="202" w:name="_Toc411340314"/>
      <w:bookmarkStart w:id="203" w:name="_Toc417460035"/>
      <w:r>
        <w:rPr>
          <w:rStyle w:val="CharSectno"/>
        </w:rPr>
        <w:t>52</w:t>
      </w:r>
      <w:r>
        <w:t>.</w:t>
      </w:r>
      <w:r>
        <w:tab/>
        <w:t>Section 121 altered</w:t>
      </w:r>
      <w:bookmarkEnd w:id="202"/>
      <w:bookmarkEnd w:id="203"/>
    </w:p>
    <w:p>
      <w:pPr>
        <w:pStyle w:val="Subsection"/>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outlineLvl w:val="0"/>
      </w:pPr>
      <w:r>
        <w:tab/>
      </w:r>
      <w:r>
        <w:tab/>
        <w:t>If subsection (3) does not apply, for</w:t>
      </w:r>
    </w:p>
    <w:p>
      <w:pPr>
        <w:pStyle w:val="BlankClose"/>
        <w:keepNext/>
      </w:pPr>
    </w:p>
    <w:p>
      <w:pPr>
        <w:pStyle w:val="Heading3"/>
      </w:pPr>
      <w:bookmarkStart w:id="204" w:name="_Toc378163009"/>
      <w:bookmarkStart w:id="205" w:name="_Toc411340315"/>
      <w:bookmarkStart w:id="206" w:name="_Toc416440878"/>
      <w:bookmarkStart w:id="207" w:name="_Toc416441066"/>
      <w:bookmarkStart w:id="208" w:name="_Toc417459845"/>
      <w:bookmarkStart w:id="209" w:name="_Toc417460036"/>
      <w:r>
        <w:rPr>
          <w:rStyle w:val="CharDivNo"/>
        </w:rPr>
        <w:t>Division 12</w:t>
      </w:r>
      <w:r>
        <w:t> — </w:t>
      </w:r>
      <w:r>
        <w:rPr>
          <w:rStyle w:val="CharDivText"/>
          <w:i/>
          <w:iCs/>
        </w:rPr>
        <w:t>Fines, Penalties and Infringement Notices Enforcement Act 1994</w:t>
      </w:r>
      <w:r>
        <w:rPr>
          <w:rStyle w:val="CharDivText"/>
        </w:rPr>
        <w:t xml:space="preserve"> modifications</w:t>
      </w:r>
      <w:bookmarkEnd w:id="204"/>
      <w:bookmarkEnd w:id="205"/>
      <w:bookmarkEnd w:id="206"/>
      <w:bookmarkEnd w:id="207"/>
      <w:bookmarkEnd w:id="208"/>
      <w:bookmarkEnd w:id="209"/>
    </w:p>
    <w:p>
      <w:pPr>
        <w:pStyle w:val="Heading5"/>
      </w:pPr>
      <w:bookmarkStart w:id="210" w:name="_Toc411340316"/>
      <w:bookmarkStart w:id="211" w:name="_Toc417460037"/>
      <w:r>
        <w:rPr>
          <w:rStyle w:val="CharSectno"/>
        </w:rPr>
        <w:t>53</w:t>
      </w:r>
      <w:r>
        <w:t>.</w:t>
      </w:r>
      <w:r>
        <w:tab/>
        <w:t>Act modified</w:t>
      </w:r>
      <w:bookmarkEnd w:id="210"/>
      <w:bookmarkEnd w:id="211"/>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212" w:name="_Toc411340317"/>
      <w:bookmarkStart w:id="213" w:name="_Toc417460038"/>
      <w:r>
        <w:rPr>
          <w:rStyle w:val="CharSectno"/>
        </w:rPr>
        <w:t>54</w:t>
      </w:r>
      <w:r>
        <w:t>.</w:t>
      </w:r>
      <w:r>
        <w:tab/>
        <w:t>Section 50 altered</w:t>
      </w:r>
      <w:bookmarkEnd w:id="212"/>
      <w:bookmarkEnd w:id="213"/>
    </w:p>
    <w:p>
      <w:pPr>
        <w:pStyle w:val="Subsection"/>
      </w:pPr>
      <w:r>
        <w:tab/>
      </w:r>
      <w:r>
        <w:tab/>
        <w:t>Delete section 50(1)(c) and “and” after it and insert:</w:t>
      </w:r>
    </w:p>
    <w:p>
      <w:pPr>
        <w:pStyle w:val="BlankOpen"/>
      </w:pPr>
    </w:p>
    <w:p>
      <w:pPr>
        <w:pStyle w:val="zIndenta"/>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p>
    <w:p>
      <w:pPr>
        <w:pStyle w:val="Heading5"/>
      </w:pPr>
      <w:bookmarkStart w:id="214" w:name="_Toc411340318"/>
      <w:bookmarkStart w:id="215" w:name="_Toc417460039"/>
      <w:r>
        <w:rPr>
          <w:rStyle w:val="CharSectno"/>
        </w:rPr>
        <w:t>55</w:t>
      </w:r>
      <w:r>
        <w:t>.</w:t>
      </w:r>
      <w:r>
        <w:tab/>
        <w:t>Section 53 altered</w:t>
      </w:r>
      <w:bookmarkEnd w:id="214"/>
      <w:bookmarkEnd w:id="215"/>
    </w:p>
    <w:p>
      <w:pPr>
        <w:pStyle w:val="Subsection"/>
      </w:pPr>
      <w:r>
        <w:tab/>
      </w:r>
      <w:r>
        <w:tab/>
        <w:t>After section 53(1) insert:</w:t>
      </w:r>
    </w:p>
    <w:p>
      <w:pPr>
        <w:pStyle w:val="BlankOpen"/>
      </w:pPr>
    </w:p>
    <w:p>
      <w:pPr>
        <w:pStyle w:val="zSubsection"/>
      </w:pPr>
      <w:r>
        <w:tab/>
        <w:t>(2A)</w:t>
      </w:r>
      <w:r>
        <w:rPr>
          <w:vertAlign w:val="superscript"/>
        </w:rPr>
        <w:t xml:space="preserve"> 1M</w:t>
      </w:r>
      <w:r>
        <w:tab/>
        <w:t>A warrant of commitment issued under subsection (1) cannot commit an offender to prison in another participating jurisdiction.</w:t>
      </w:r>
    </w:p>
    <w:p>
      <w:pPr>
        <w:pStyle w:val="BlankClose"/>
      </w:pPr>
    </w:p>
    <w:p>
      <w:pPr>
        <w:pStyle w:val="Heading3"/>
      </w:pPr>
      <w:bookmarkStart w:id="216" w:name="_Toc378163013"/>
      <w:bookmarkStart w:id="217" w:name="_Toc411340319"/>
      <w:bookmarkStart w:id="218" w:name="_Toc416440882"/>
      <w:bookmarkStart w:id="219" w:name="_Toc416441070"/>
      <w:bookmarkStart w:id="220" w:name="_Toc417459849"/>
      <w:bookmarkStart w:id="221" w:name="_Toc417460040"/>
      <w:r>
        <w:rPr>
          <w:rStyle w:val="CharDivNo"/>
        </w:rPr>
        <w:t>Division 13</w:t>
      </w:r>
      <w:r>
        <w:t> — </w:t>
      </w:r>
      <w:r>
        <w:rPr>
          <w:rStyle w:val="CharDivText"/>
          <w:i/>
          <w:iCs/>
        </w:rPr>
        <w:t xml:space="preserve">Magistrates Court Act 2004 </w:t>
      </w:r>
      <w:r>
        <w:rPr>
          <w:rStyle w:val="CharDivText"/>
        </w:rPr>
        <w:t>modifications</w:t>
      </w:r>
      <w:bookmarkEnd w:id="216"/>
      <w:bookmarkEnd w:id="217"/>
      <w:bookmarkEnd w:id="218"/>
      <w:bookmarkEnd w:id="219"/>
      <w:bookmarkEnd w:id="220"/>
      <w:bookmarkEnd w:id="221"/>
    </w:p>
    <w:p>
      <w:pPr>
        <w:pStyle w:val="Heading5"/>
      </w:pPr>
      <w:bookmarkStart w:id="222" w:name="_Toc411340320"/>
      <w:bookmarkStart w:id="223" w:name="_Toc417460041"/>
      <w:r>
        <w:rPr>
          <w:rStyle w:val="CharSectno"/>
        </w:rPr>
        <w:t>56</w:t>
      </w:r>
      <w:r>
        <w:t>.</w:t>
      </w:r>
      <w:r>
        <w:tab/>
        <w:t>Act modified</w:t>
      </w:r>
      <w:bookmarkEnd w:id="222"/>
      <w:bookmarkEnd w:id="223"/>
    </w:p>
    <w:p>
      <w:pPr>
        <w:pStyle w:val="Subsection"/>
      </w:pPr>
      <w:r>
        <w:tab/>
      </w:r>
      <w:r>
        <w:tab/>
        <w:t xml:space="preserve">This Division prescribes modifications to the </w:t>
      </w:r>
      <w:r>
        <w:rPr>
          <w:i/>
          <w:iCs/>
        </w:rPr>
        <w:t>Magistrates Court Act 2004</w:t>
      </w:r>
      <w:r>
        <w:t>.</w:t>
      </w:r>
    </w:p>
    <w:p>
      <w:pPr>
        <w:pStyle w:val="Heading5"/>
      </w:pPr>
      <w:bookmarkStart w:id="224" w:name="_Toc411340321"/>
      <w:bookmarkStart w:id="225" w:name="_Toc417460042"/>
      <w:r>
        <w:rPr>
          <w:rStyle w:val="CharSectno"/>
        </w:rPr>
        <w:t>57</w:t>
      </w:r>
      <w:r>
        <w:t>.</w:t>
      </w:r>
      <w:r>
        <w:tab/>
        <w:t>Section 6 altered</w:t>
      </w:r>
      <w:bookmarkEnd w:id="224"/>
      <w:bookmarkEnd w:id="225"/>
    </w:p>
    <w:p>
      <w:pPr>
        <w:pStyle w:val="Subsection"/>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226" w:name="_Toc411340322"/>
      <w:bookmarkStart w:id="227" w:name="_Toc417460043"/>
      <w:r>
        <w:rPr>
          <w:rStyle w:val="CharSectno"/>
        </w:rPr>
        <w:t>58</w:t>
      </w:r>
      <w:r>
        <w:t>.</w:t>
      </w:r>
      <w:r>
        <w:tab/>
        <w:t>Schedule 1 clause 10 inserted</w:t>
      </w:r>
      <w:bookmarkEnd w:id="226"/>
      <w:bookmarkEnd w:id="227"/>
    </w:p>
    <w:p>
      <w:pPr>
        <w:pStyle w:val="Subsection"/>
      </w:pPr>
      <w:r>
        <w:tab/>
      </w:r>
      <w:r>
        <w:tab/>
        <w:t>After Schedule 1 clause 9 insert:</w:t>
      </w:r>
    </w:p>
    <w:p>
      <w:pPr>
        <w:pStyle w:val="BlankOpen"/>
      </w:pPr>
    </w:p>
    <w:p>
      <w:pPr>
        <w:pStyle w:val="zyHeading5"/>
      </w:pPr>
      <w:bookmarkStart w:id="228" w:name="_Toc417460044"/>
      <w:r>
        <w:t>10.</w:t>
      </w:r>
      <w:r>
        <w:rPr>
          <w:b w:val="0"/>
          <w:bCs/>
          <w:vertAlign w:val="superscript"/>
        </w:rPr>
        <w:t xml:space="preserve"> 1M</w:t>
      </w:r>
      <w:r>
        <w:tab/>
        <w:t>Cross</w:t>
      </w:r>
      <w:r>
        <w:noBreakHyphen/>
        <w:t>border magistrates</w:t>
      </w:r>
      <w:bookmarkEnd w:id="228"/>
    </w:p>
    <w:p>
      <w:pPr>
        <w:pStyle w:val="zySubsection"/>
      </w:pPr>
      <w:r>
        <w:tab/>
        <w:t>(1)</w:t>
      </w:r>
      <w:r>
        <w:tab/>
        <w:t xml:space="preserve">In this clause — </w:t>
      </w:r>
    </w:p>
    <w:p>
      <w:pPr>
        <w:pStyle w:val="zyDefstart"/>
      </w:pPr>
      <w:r>
        <w:rPr>
          <w:rStyle w:val="CharDefText"/>
          <w:b w:val="0"/>
          <w:i w:val="0"/>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rStyle w:val="CharDefText"/>
          <w:b w:val="0"/>
          <w:i w:val="0"/>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border region, the Governor may appoint a magistrate of another participating jurisdiction 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Heading3"/>
      </w:pPr>
      <w:bookmarkStart w:id="229" w:name="_Toc378163017"/>
      <w:bookmarkStart w:id="230" w:name="_Toc411340323"/>
      <w:bookmarkStart w:id="231" w:name="_Toc416440887"/>
      <w:bookmarkStart w:id="232" w:name="_Toc416441075"/>
      <w:bookmarkStart w:id="233" w:name="_Toc417459854"/>
      <w:bookmarkStart w:id="234" w:name="_Toc417460045"/>
      <w:r>
        <w:rPr>
          <w:rStyle w:val="CharDivNo"/>
        </w:rPr>
        <w:t>Division 14</w:t>
      </w:r>
      <w:r>
        <w:t> — </w:t>
      </w:r>
      <w:r>
        <w:rPr>
          <w:rStyle w:val="CharDivText"/>
          <w:i/>
          <w:iCs/>
        </w:rPr>
        <w:t>Police Act 1892</w:t>
      </w:r>
      <w:r>
        <w:rPr>
          <w:rStyle w:val="CharDivText"/>
        </w:rPr>
        <w:t xml:space="preserve"> modifications</w:t>
      </w:r>
      <w:bookmarkEnd w:id="229"/>
      <w:bookmarkEnd w:id="230"/>
      <w:bookmarkEnd w:id="231"/>
      <w:bookmarkEnd w:id="232"/>
      <w:bookmarkEnd w:id="233"/>
      <w:bookmarkEnd w:id="234"/>
    </w:p>
    <w:p>
      <w:pPr>
        <w:pStyle w:val="Heading5"/>
      </w:pPr>
      <w:bookmarkStart w:id="235" w:name="_Toc411340324"/>
      <w:bookmarkStart w:id="236" w:name="_Toc417460046"/>
      <w:r>
        <w:rPr>
          <w:rStyle w:val="CharSectno"/>
        </w:rPr>
        <w:t>59</w:t>
      </w:r>
      <w:r>
        <w:t>.</w:t>
      </w:r>
      <w:r>
        <w:tab/>
        <w:t>Act modified</w:t>
      </w:r>
      <w:bookmarkEnd w:id="235"/>
      <w:bookmarkEnd w:id="236"/>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237" w:name="_Toc411340325"/>
      <w:bookmarkStart w:id="238" w:name="_Toc417460047"/>
      <w:r>
        <w:rPr>
          <w:rStyle w:val="CharSectno"/>
        </w:rPr>
        <w:t>60</w:t>
      </w:r>
      <w:r>
        <w:t>.</w:t>
      </w:r>
      <w:r>
        <w:tab/>
        <w:t>Section 36 altered</w:t>
      </w:r>
      <w:bookmarkEnd w:id="237"/>
      <w:bookmarkEnd w:id="238"/>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239" w:name="_Toc411340326"/>
      <w:bookmarkStart w:id="240" w:name="_Toc417460048"/>
      <w:r>
        <w:rPr>
          <w:rStyle w:val="CharSectno"/>
        </w:rPr>
        <w:t>61</w:t>
      </w:r>
      <w:r>
        <w:t>.</w:t>
      </w:r>
      <w:r>
        <w:tab/>
        <w:t>Section 38C altered</w:t>
      </w:r>
      <w:bookmarkEnd w:id="239"/>
      <w:bookmarkEnd w:id="240"/>
    </w:p>
    <w:p>
      <w:pPr>
        <w:pStyle w:val="Subsection"/>
      </w:pPr>
      <w:r>
        <w:tab/>
      </w:r>
      <w:r>
        <w:tab/>
        <w:t>In section 38C(4)(c) delete “the State” and insert:</w:t>
      </w:r>
    </w:p>
    <w:p>
      <w:pPr>
        <w:pStyle w:val="BlankOpen"/>
      </w:pPr>
    </w:p>
    <w:p>
      <w:pPr>
        <w:pStyle w:val="Subsection"/>
      </w:pPr>
      <w:r>
        <w:tab/>
      </w:r>
      <w:r>
        <w:tab/>
        <w:t>a participating jurisdiction</w:t>
      </w:r>
    </w:p>
    <w:p>
      <w:pPr>
        <w:pStyle w:val="BlankClose"/>
      </w:pPr>
    </w:p>
    <w:p>
      <w:pPr>
        <w:pStyle w:val="Heading3"/>
      </w:pPr>
      <w:bookmarkStart w:id="241" w:name="_Toc378163021"/>
      <w:bookmarkStart w:id="242" w:name="_Toc411340327"/>
      <w:bookmarkStart w:id="243" w:name="_Toc416440891"/>
      <w:bookmarkStart w:id="244" w:name="_Toc416441079"/>
      <w:bookmarkStart w:id="245" w:name="_Toc417459858"/>
      <w:bookmarkStart w:id="246" w:name="_Toc417460049"/>
      <w:r>
        <w:rPr>
          <w:rStyle w:val="CharDivNo"/>
        </w:rPr>
        <w:t>Division 15</w:t>
      </w:r>
      <w:r>
        <w:t> — </w:t>
      </w:r>
      <w:r>
        <w:rPr>
          <w:rStyle w:val="CharDivText"/>
          <w:i/>
          <w:iCs/>
        </w:rPr>
        <w:t>Prisoners (Interstate Transfer) Act 1983</w:t>
      </w:r>
      <w:r>
        <w:rPr>
          <w:rStyle w:val="CharDivText"/>
        </w:rPr>
        <w:t xml:space="preserve"> modifications</w:t>
      </w:r>
      <w:bookmarkEnd w:id="241"/>
      <w:bookmarkEnd w:id="242"/>
      <w:bookmarkEnd w:id="243"/>
      <w:bookmarkEnd w:id="244"/>
      <w:bookmarkEnd w:id="245"/>
      <w:bookmarkEnd w:id="246"/>
    </w:p>
    <w:p>
      <w:pPr>
        <w:pStyle w:val="Heading5"/>
      </w:pPr>
      <w:bookmarkStart w:id="247" w:name="_Toc411340328"/>
      <w:bookmarkStart w:id="248" w:name="_Toc417460050"/>
      <w:r>
        <w:rPr>
          <w:rStyle w:val="CharSectno"/>
        </w:rPr>
        <w:t>62</w:t>
      </w:r>
      <w:r>
        <w:t>.</w:t>
      </w:r>
      <w:r>
        <w:tab/>
        <w:t>Act modified</w:t>
      </w:r>
      <w:bookmarkEnd w:id="247"/>
      <w:bookmarkEnd w:id="248"/>
    </w:p>
    <w:p>
      <w:pPr>
        <w:pStyle w:val="Subsection"/>
      </w:pPr>
      <w:r>
        <w:tab/>
      </w:r>
      <w:r>
        <w:tab/>
        <w:t xml:space="preserve">This Division prescribes modifications to the </w:t>
      </w:r>
      <w:r>
        <w:rPr>
          <w:i/>
          <w:iCs/>
        </w:rPr>
        <w:t>Prisoners (Interstate Transfer) Act 1983</w:t>
      </w:r>
      <w:r>
        <w:t>.</w:t>
      </w:r>
    </w:p>
    <w:p>
      <w:pPr>
        <w:pStyle w:val="Heading5"/>
      </w:pPr>
      <w:bookmarkStart w:id="249" w:name="_Toc411340329"/>
      <w:bookmarkStart w:id="250" w:name="_Toc417460051"/>
      <w:r>
        <w:rPr>
          <w:rStyle w:val="CharSectno"/>
        </w:rPr>
        <w:t>63</w:t>
      </w:r>
      <w:r>
        <w:t>.</w:t>
      </w:r>
      <w:r>
        <w:tab/>
        <w:t>Section 5A inserted</w:t>
      </w:r>
      <w:bookmarkEnd w:id="249"/>
      <w:bookmarkEnd w:id="250"/>
    </w:p>
    <w:p>
      <w:pPr>
        <w:pStyle w:val="Subsection"/>
      </w:pPr>
      <w:r>
        <w:tab/>
      </w:r>
      <w:r>
        <w:tab/>
        <w:t>At the end of Part I insert:</w:t>
      </w:r>
    </w:p>
    <w:p>
      <w:pPr>
        <w:pStyle w:val="BlankOpen"/>
      </w:pPr>
    </w:p>
    <w:p>
      <w:pPr>
        <w:pStyle w:val="zHeading5"/>
      </w:pPr>
      <w:bookmarkStart w:id="251" w:name="_Toc417460052"/>
      <w:r>
        <w:t>5A.</w:t>
      </w:r>
      <w:r>
        <w:rPr>
          <w:b w:val="0"/>
          <w:bCs/>
          <w:vertAlign w:val="superscript"/>
        </w:rPr>
        <w:t xml:space="preserve"> 1M</w:t>
      </w:r>
      <w:r>
        <w:tab/>
        <w:t>Relationship with cross</w:t>
      </w:r>
      <w:r>
        <w:noBreakHyphen/>
        <w:t>border laws</w:t>
      </w:r>
      <w:bookmarkEnd w:id="251"/>
    </w:p>
    <w:p>
      <w:pPr>
        <w:pStyle w:val="zSubsection"/>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Heading5"/>
      </w:pPr>
      <w:bookmarkStart w:id="252" w:name="_Toc411340330"/>
      <w:bookmarkStart w:id="253" w:name="_Toc417460053"/>
      <w:r>
        <w:rPr>
          <w:rStyle w:val="CharSectno"/>
        </w:rPr>
        <w:t>64</w:t>
      </w:r>
      <w:r>
        <w:t>.</w:t>
      </w:r>
      <w:r>
        <w:tab/>
        <w:t>Section 5B inserted</w:t>
      </w:r>
      <w:bookmarkEnd w:id="252"/>
      <w:bookmarkEnd w:id="253"/>
    </w:p>
    <w:p>
      <w:pPr>
        <w:pStyle w:val="Subsection"/>
      </w:pPr>
      <w:r>
        <w:tab/>
      </w:r>
      <w:r>
        <w:tab/>
        <w:t>At the beginning of Part II insert:</w:t>
      </w:r>
    </w:p>
    <w:p>
      <w:pPr>
        <w:pStyle w:val="BlankOpen"/>
      </w:pPr>
    </w:p>
    <w:p>
      <w:pPr>
        <w:pStyle w:val="zHeading5"/>
      </w:pPr>
      <w:bookmarkStart w:id="254" w:name="_Toc417460054"/>
      <w:r>
        <w:t>5B.</w:t>
      </w:r>
      <w:r>
        <w:rPr>
          <w:b w:val="0"/>
          <w:bCs/>
          <w:vertAlign w:val="superscript"/>
        </w:rPr>
        <w:t xml:space="preserve"> 1M</w:t>
      </w:r>
      <w:r>
        <w:tab/>
        <w:t>Application of this Part to State prisoners imprisoned in another participating jurisdiction</w:t>
      </w:r>
      <w:bookmarkEnd w:id="254"/>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255" w:name="_Toc411340331"/>
      <w:bookmarkStart w:id="256" w:name="_Toc417460055"/>
      <w:r>
        <w:rPr>
          <w:rStyle w:val="CharSectno"/>
        </w:rPr>
        <w:t>65</w:t>
      </w:r>
      <w:r>
        <w:t>.</w:t>
      </w:r>
      <w:r>
        <w:tab/>
        <w:t>Section 7A inserted</w:t>
      </w:r>
      <w:bookmarkEnd w:id="255"/>
      <w:bookmarkEnd w:id="256"/>
    </w:p>
    <w:p>
      <w:pPr>
        <w:pStyle w:val="Subsection"/>
      </w:pPr>
      <w:r>
        <w:tab/>
      </w:r>
      <w:r>
        <w:tab/>
        <w:t xml:space="preserve">After section 6 insert: </w:t>
      </w:r>
    </w:p>
    <w:p>
      <w:pPr>
        <w:pStyle w:val="BlankOpen"/>
      </w:pPr>
    </w:p>
    <w:p>
      <w:pPr>
        <w:pStyle w:val="zHeading5"/>
      </w:pPr>
      <w:bookmarkStart w:id="257" w:name="_Toc417460056"/>
      <w:r>
        <w:t>7A.</w:t>
      </w:r>
      <w:r>
        <w:rPr>
          <w:b w:val="0"/>
          <w:bCs/>
          <w:vertAlign w:val="superscript"/>
        </w:rPr>
        <w:t xml:space="preserve"> 1M</w:t>
      </w:r>
      <w:r>
        <w:tab/>
        <w:t>Effect of orders under this Part on persons imprisoned under law of another participating jurisdiction</w:t>
      </w:r>
      <w:bookmarkEnd w:id="257"/>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iCs/>
        </w:rPr>
        <w:t>Cross</w:t>
      </w:r>
      <w:r>
        <w:rPr>
          <w:i/>
          <w:iCs/>
        </w:rPr>
        <w:noBreakHyphen/>
        <w:t>border Justice Act</w:t>
      </w:r>
      <w:r>
        <w:t xml:space="preserve"> (Northern Territory).</w:t>
      </w:r>
    </w:p>
    <w:p>
      <w:pPr>
        <w:pStyle w:val="zSubsection"/>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Heading3"/>
      </w:pPr>
      <w:bookmarkStart w:id="258" w:name="_Toc378163026"/>
      <w:bookmarkStart w:id="259" w:name="_Toc411340332"/>
      <w:bookmarkStart w:id="260" w:name="_Toc416440899"/>
      <w:bookmarkStart w:id="261" w:name="_Toc416441087"/>
      <w:bookmarkStart w:id="262" w:name="_Toc417459866"/>
      <w:bookmarkStart w:id="263" w:name="_Toc417460057"/>
      <w:r>
        <w:rPr>
          <w:rStyle w:val="CharDivNo"/>
        </w:rPr>
        <w:t>Division 16</w:t>
      </w:r>
      <w:r>
        <w:t> — </w:t>
      </w:r>
      <w:r>
        <w:rPr>
          <w:rStyle w:val="CharDivText"/>
          <w:i/>
          <w:iCs/>
        </w:rPr>
        <w:t>Prisons Act 1981</w:t>
      </w:r>
      <w:r>
        <w:rPr>
          <w:rStyle w:val="CharDivText"/>
        </w:rPr>
        <w:t xml:space="preserve"> modifications</w:t>
      </w:r>
      <w:bookmarkEnd w:id="258"/>
      <w:bookmarkEnd w:id="259"/>
      <w:bookmarkEnd w:id="260"/>
      <w:bookmarkEnd w:id="261"/>
      <w:bookmarkEnd w:id="262"/>
      <w:bookmarkEnd w:id="263"/>
    </w:p>
    <w:p>
      <w:pPr>
        <w:pStyle w:val="Heading5"/>
      </w:pPr>
      <w:bookmarkStart w:id="264" w:name="_Toc411340333"/>
      <w:bookmarkStart w:id="265" w:name="_Toc417460058"/>
      <w:r>
        <w:rPr>
          <w:rStyle w:val="CharSectno"/>
        </w:rPr>
        <w:t>66</w:t>
      </w:r>
      <w:r>
        <w:t>.</w:t>
      </w:r>
      <w:r>
        <w:tab/>
        <w:t>Act modified</w:t>
      </w:r>
      <w:bookmarkEnd w:id="264"/>
      <w:bookmarkEnd w:id="265"/>
    </w:p>
    <w:p>
      <w:pPr>
        <w:pStyle w:val="Subsection"/>
      </w:pPr>
      <w:r>
        <w:tab/>
      </w:r>
      <w:r>
        <w:tab/>
        <w:t xml:space="preserve">This Division prescribes modifications to the </w:t>
      </w:r>
      <w:r>
        <w:rPr>
          <w:i/>
          <w:iCs/>
        </w:rPr>
        <w:t>Prisons Act 1981</w:t>
      </w:r>
      <w:r>
        <w:t>.</w:t>
      </w:r>
    </w:p>
    <w:p>
      <w:pPr>
        <w:pStyle w:val="Heading5"/>
      </w:pPr>
      <w:bookmarkStart w:id="266" w:name="_Toc411340334"/>
      <w:bookmarkStart w:id="267" w:name="_Toc417460059"/>
      <w:r>
        <w:rPr>
          <w:rStyle w:val="CharSectno"/>
        </w:rPr>
        <w:t>67</w:t>
      </w:r>
      <w:r>
        <w:t>.</w:t>
      </w:r>
      <w:r>
        <w:tab/>
        <w:t>Section 3 altered</w:t>
      </w:r>
      <w:bookmarkEnd w:id="266"/>
      <w:bookmarkEnd w:id="267"/>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268" w:name="_Toc411340335"/>
      <w:bookmarkStart w:id="269" w:name="_Toc417460060"/>
      <w:r>
        <w:rPr>
          <w:rStyle w:val="CharSectno"/>
        </w:rPr>
        <w:t>68</w:t>
      </w:r>
      <w:r>
        <w:t>.</w:t>
      </w:r>
      <w:r>
        <w:tab/>
        <w:t>Section 33 altered</w:t>
      </w:r>
      <w:bookmarkEnd w:id="268"/>
      <w:bookmarkEnd w:id="269"/>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Heading5"/>
      </w:pPr>
      <w:bookmarkStart w:id="270" w:name="_Toc411340336"/>
      <w:bookmarkStart w:id="271" w:name="_Toc417460061"/>
      <w:r>
        <w:rPr>
          <w:rStyle w:val="CharSectno"/>
        </w:rPr>
        <w:t>69</w:t>
      </w:r>
      <w:r>
        <w:t>.</w:t>
      </w:r>
      <w:r>
        <w:tab/>
        <w:t>Section 64 altered</w:t>
      </w:r>
      <w:bookmarkEnd w:id="270"/>
      <w:bookmarkEnd w:id="271"/>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272" w:name="_Toc411340337"/>
      <w:bookmarkStart w:id="273" w:name="_Toc417460062"/>
      <w:r>
        <w:rPr>
          <w:rStyle w:val="CharSectno"/>
        </w:rPr>
        <w:t>70</w:t>
      </w:r>
      <w:r>
        <w:t>.</w:t>
      </w:r>
      <w:r>
        <w:tab/>
        <w:t>Section 69 altered</w:t>
      </w:r>
      <w:bookmarkEnd w:id="272"/>
      <w:bookmarkEnd w:id="273"/>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274" w:name="_Toc411340338"/>
      <w:bookmarkStart w:id="275" w:name="_Toc417460063"/>
      <w:r>
        <w:rPr>
          <w:rStyle w:val="CharSectno"/>
        </w:rPr>
        <w:t>71</w:t>
      </w:r>
      <w:r>
        <w:t>.</w:t>
      </w:r>
      <w:r>
        <w:tab/>
        <w:t>Section 85 altered</w:t>
      </w:r>
      <w:bookmarkEnd w:id="274"/>
      <w:bookmarkEnd w:id="275"/>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276" w:name="_Toc411340339"/>
      <w:bookmarkStart w:id="277" w:name="_Toc417460064"/>
      <w:r>
        <w:rPr>
          <w:rStyle w:val="CharSectno"/>
        </w:rPr>
        <w:t>72</w:t>
      </w:r>
      <w:r>
        <w:t>.</w:t>
      </w:r>
      <w:r>
        <w:tab/>
        <w:t>Section 86 altered</w:t>
      </w:r>
      <w:bookmarkEnd w:id="276"/>
      <w:bookmarkEnd w:id="277"/>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pPr>
      <w:r>
        <w:tab/>
        <w:t>(b)</w:t>
      </w:r>
      <w:r>
        <w:tab/>
        <w:t>in paragraph (a) delete “an officer; or” and insert:</w:t>
      </w:r>
    </w:p>
    <w:p>
      <w:pPr>
        <w:pStyle w:val="BlankOpen"/>
      </w:pPr>
    </w:p>
    <w:p>
      <w:pPr>
        <w:pStyle w:val="Indenta"/>
      </w:pPr>
      <w:r>
        <w:tab/>
      </w:r>
      <w:r>
        <w:tab/>
        <w:t>an authorised officer; or</w:t>
      </w:r>
    </w:p>
    <w:p>
      <w:pPr>
        <w:pStyle w:val="BlankClose"/>
      </w:pPr>
    </w:p>
    <w:p>
      <w:pPr>
        <w:pStyle w:val="Heading3"/>
      </w:pPr>
      <w:bookmarkStart w:id="278" w:name="_Toc378163034"/>
      <w:bookmarkStart w:id="279" w:name="_Toc411340340"/>
      <w:bookmarkStart w:id="280" w:name="_Toc416440907"/>
      <w:bookmarkStart w:id="281" w:name="_Toc416441095"/>
      <w:bookmarkStart w:id="282" w:name="_Toc417459874"/>
      <w:bookmarkStart w:id="283" w:name="_Toc417460065"/>
      <w:r>
        <w:rPr>
          <w:rStyle w:val="CharDivNo"/>
        </w:rPr>
        <w:t>Division 17</w:t>
      </w:r>
      <w:r>
        <w:t> — </w:t>
      </w:r>
      <w:r>
        <w:rPr>
          <w:rStyle w:val="CharDivText"/>
          <w:i/>
          <w:iCs/>
        </w:rPr>
        <w:t>Prisons Regulations 1982</w:t>
      </w:r>
      <w:r>
        <w:rPr>
          <w:rStyle w:val="CharDivText"/>
        </w:rPr>
        <w:t xml:space="preserve"> modifications</w:t>
      </w:r>
      <w:bookmarkEnd w:id="278"/>
      <w:bookmarkEnd w:id="279"/>
      <w:bookmarkEnd w:id="280"/>
      <w:bookmarkEnd w:id="281"/>
      <w:bookmarkEnd w:id="282"/>
      <w:bookmarkEnd w:id="283"/>
    </w:p>
    <w:p>
      <w:pPr>
        <w:pStyle w:val="Heading5"/>
      </w:pPr>
      <w:bookmarkStart w:id="284" w:name="_Toc411340341"/>
      <w:bookmarkStart w:id="285" w:name="_Toc417460066"/>
      <w:r>
        <w:rPr>
          <w:rStyle w:val="CharSectno"/>
        </w:rPr>
        <w:t>73</w:t>
      </w:r>
      <w:r>
        <w:t>.</w:t>
      </w:r>
      <w:r>
        <w:tab/>
        <w:t>Regulations modified</w:t>
      </w:r>
      <w:bookmarkEnd w:id="284"/>
      <w:bookmarkEnd w:id="285"/>
    </w:p>
    <w:p>
      <w:pPr>
        <w:pStyle w:val="Subsection"/>
      </w:pPr>
      <w:r>
        <w:tab/>
      </w:r>
      <w:r>
        <w:tab/>
        <w:t xml:space="preserve">This Division prescribes modifications to the </w:t>
      </w:r>
      <w:r>
        <w:rPr>
          <w:i/>
          <w:iCs/>
        </w:rPr>
        <w:t>Prisons Regulations 1982</w:t>
      </w:r>
      <w:r>
        <w:t>.</w:t>
      </w:r>
    </w:p>
    <w:p>
      <w:pPr>
        <w:pStyle w:val="Heading5"/>
      </w:pPr>
      <w:bookmarkStart w:id="286" w:name="_Toc411340342"/>
      <w:bookmarkStart w:id="287" w:name="_Toc417460067"/>
      <w:r>
        <w:rPr>
          <w:rStyle w:val="CharSectno"/>
        </w:rPr>
        <w:t>74</w:t>
      </w:r>
      <w:r>
        <w:t>.</w:t>
      </w:r>
      <w:r>
        <w:tab/>
        <w:t>Regulation 54W altered</w:t>
      </w:r>
      <w:bookmarkEnd w:id="286"/>
      <w:bookmarkEnd w:id="287"/>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p>
    <w:p>
      <w:pPr>
        <w:pStyle w:val="Heading3"/>
      </w:pPr>
      <w:bookmarkStart w:id="288" w:name="_Toc378163037"/>
      <w:bookmarkStart w:id="289" w:name="_Toc411340343"/>
      <w:bookmarkStart w:id="290" w:name="_Toc416440910"/>
      <w:bookmarkStart w:id="291" w:name="_Toc416441098"/>
      <w:bookmarkStart w:id="292" w:name="_Toc417459877"/>
      <w:bookmarkStart w:id="293" w:name="_Toc417460068"/>
      <w:r>
        <w:rPr>
          <w:rStyle w:val="CharDivNo"/>
        </w:rPr>
        <w:t>Division 18</w:t>
      </w:r>
      <w:r>
        <w:t> — </w:t>
      </w:r>
      <w:r>
        <w:rPr>
          <w:rStyle w:val="CharDivText"/>
          <w:i/>
          <w:iCs/>
        </w:rPr>
        <w:t>Restraining Orders Act 1997</w:t>
      </w:r>
      <w:r>
        <w:rPr>
          <w:rStyle w:val="CharDivText"/>
        </w:rPr>
        <w:t xml:space="preserve"> modifications</w:t>
      </w:r>
      <w:bookmarkEnd w:id="288"/>
      <w:bookmarkEnd w:id="289"/>
      <w:bookmarkEnd w:id="290"/>
      <w:bookmarkEnd w:id="291"/>
      <w:bookmarkEnd w:id="292"/>
      <w:bookmarkEnd w:id="293"/>
    </w:p>
    <w:p>
      <w:pPr>
        <w:pStyle w:val="Heading5"/>
      </w:pPr>
      <w:bookmarkStart w:id="294" w:name="_Toc411340344"/>
      <w:bookmarkStart w:id="295" w:name="_Toc417460069"/>
      <w:r>
        <w:rPr>
          <w:rStyle w:val="CharSectno"/>
        </w:rPr>
        <w:t>75</w:t>
      </w:r>
      <w:r>
        <w:t>.</w:t>
      </w:r>
      <w:r>
        <w:tab/>
        <w:t>Act modified</w:t>
      </w:r>
      <w:bookmarkEnd w:id="294"/>
      <w:bookmarkEnd w:id="295"/>
    </w:p>
    <w:p>
      <w:pPr>
        <w:pStyle w:val="Subsection"/>
      </w:pPr>
      <w:r>
        <w:tab/>
      </w:r>
      <w:r>
        <w:tab/>
        <w:t xml:space="preserve">This Division prescribes modifications to the </w:t>
      </w:r>
      <w:r>
        <w:rPr>
          <w:i/>
          <w:iCs/>
        </w:rPr>
        <w:t>Restraining Orders Act 1997</w:t>
      </w:r>
      <w:r>
        <w:t>.</w:t>
      </w:r>
    </w:p>
    <w:p>
      <w:pPr>
        <w:pStyle w:val="Heading5"/>
      </w:pPr>
      <w:bookmarkStart w:id="296" w:name="_Toc411340345"/>
      <w:bookmarkStart w:id="297" w:name="_Toc417460070"/>
      <w:r>
        <w:rPr>
          <w:rStyle w:val="CharSectno"/>
        </w:rPr>
        <w:t>76</w:t>
      </w:r>
      <w:r>
        <w:t>.</w:t>
      </w:r>
      <w:r>
        <w:tab/>
        <w:t>Section 62E altered</w:t>
      </w:r>
      <w:bookmarkEnd w:id="296"/>
      <w:bookmarkEnd w:id="297"/>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298" w:name="_Toc411340346"/>
      <w:bookmarkStart w:id="299" w:name="_Toc417460071"/>
      <w:r>
        <w:rPr>
          <w:rStyle w:val="CharSectno"/>
        </w:rPr>
        <w:t>77</w:t>
      </w:r>
      <w:r>
        <w:t>.</w:t>
      </w:r>
      <w:r>
        <w:tab/>
        <w:t>Section 62F altered</w:t>
      </w:r>
      <w:bookmarkEnd w:id="298"/>
      <w:bookmarkEnd w:id="299"/>
    </w:p>
    <w:p>
      <w:pPr>
        <w:pStyle w:val="Subsection"/>
      </w:pPr>
      <w:r>
        <w:tab/>
      </w:r>
      <w:r>
        <w:tab/>
        <w:t>In section 62F(1)(c) and (2)(a) after “place” insert:</w:t>
      </w:r>
    </w:p>
    <w:p>
      <w:pPr>
        <w:pStyle w:val="BlankOpen"/>
      </w:pPr>
    </w:p>
    <w:p>
      <w:pPr>
        <w:pStyle w:val="Subsection"/>
      </w:pPr>
      <w:r>
        <w:tab/>
      </w:r>
      <w:r>
        <w:tab/>
        <w:t>(which may be in another participating jurisdiction)</w:t>
      </w:r>
    </w:p>
    <w:p>
      <w:pPr>
        <w:pStyle w:val="BlankClose"/>
      </w:pPr>
    </w:p>
    <w:p>
      <w:pPr>
        <w:pStyle w:val="Heading5"/>
      </w:pPr>
      <w:bookmarkStart w:id="300" w:name="_Toc411340347"/>
      <w:bookmarkStart w:id="301" w:name="_Toc417460072"/>
      <w:r>
        <w:rPr>
          <w:rStyle w:val="CharSectno"/>
        </w:rPr>
        <w:t>78</w:t>
      </w:r>
      <w:r>
        <w:t>.</w:t>
      </w:r>
      <w:r>
        <w:tab/>
        <w:t>Section 73A inserted</w:t>
      </w:r>
      <w:bookmarkEnd w:id="300"/>
      <w:bookmarkEnd w:id="301"/>
    </w:p>
    <w:p>
      <w:pPr>
        <w:pStyle w:val="Subsection"/>
      </w:pPr>
      <w:r>
        <w:tab/>
      </w:r>
      <w:r>
        <w:tab/>
        <w:t>After section 72 insert:</w:t>
      </w:r>
    </w:p>
    <w:p>
      <w:pPr>
        <w:pStyle w:val="BlankOpen"/>
      </w:pPr>
    </w:p>
    <w:p>
      <w:pPr>
        <w:pStyle w:val="zHeading5"/>
      </w:pPr>
      <w:bookmarkStart w:id="302" w:name="_Toc417460073"/>
      <w:r>
        <w:t>73A.</w:t>
      </w:r>
      <w:r>
        <w:rPr>
          <w:b w:val="0"/>
          <w:bCs/>
          <w:vertAlign w:val="superscript"/>
        </w:rPr>
        <w:t xml:space="preserve"> 1M</w:t>
      </w:r>
      <w:r>
        <w:tab/>
        <w:t>Notification of restraining orders made in cross</w:t>
      </w:r>
      <w:r>
        <w:noBreakHyphen/>
        <w:t>border proceedings</w:t>
      </w:r>
      <w:bookmarkEnd w:id="302"/>
    </w:p>
    <w:p>
      <w:pPr>
        <w:pStyle w:val="zSubsection"/>
        <w:outlineLvl w:val="0"/>
      </w:pPr>
      <w:r>
        <w:tab/>
        <w:t>(1)</w:t>
      </w:r>
      <w:r>
        <w:tab/>
        <w:t xml:space="preserve">This section applies in relation to a restraining order made by a prescribed court of the State if — </w:t>
      </w:r>
    </w:p>
    <w:p>
      <w:pPr>
        <w:pStyle w:val="zIndenta"/>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pPr>
      <w:r>
        <w:tab/>
        <w:t>(b)</w:t>
      </w:r>
      <w:r>
        <w:tab/>
        <w:t>the person for whose benefit the order is made indicates at the time the order is made or varied that the person wants the order as made or varied to be registered in another participating jurisdiction; and</w:t>
      </w:r>
    </w:p>
    <w:p>
      <w:pPr>
        <w:pStyle w:val="zIndenta"/>
      </w:pPr>
      <w:r>
        <w:tab/>
        <w:t>(c)</w:t>
      </w:r>
      <w:r>
        <w:tab/>
        <w:t>the region is partly in that other jurisdiction.</w:t>
      </w:r>
    </w:p>
    <w:p>
      <w:pPr>
        <w:pStyle w:val="zSubsection"/>
        <w:outlineLvl w:val="0"/>
      </w:pPr>
      <w:r>
        <w:tab/>
        <w:t>(2)</w:t>
      </w:r>
      <w:r>
        <w:tab/>
        <w:t xml:space="preserve">A registrar of the court must cause a copy of the order as made or varied to be delivered to — </w:t>
      </w:r>
    </w:p>
    <w:p>
      <w:pPr>
        <w:pStyle w:val="zIndenta"/>
      </w:pPr>
      <w:r>
        <w:tab/>
        <w:t>(a)</w:t>
      </w:r>
      <w:r>
        <w:tab/>
        <w:t>if that other jurisdiction is South Australia — the Principal Registrar of the Magistrates Court of South Australia; and</w:t>
      </w:r>
    </w:p>
    <w:p>
      <w:pPr>
        <w:pStyle w:val="zIndenta"/>
      </w:pPr>
      <w:r>
        <w:tab/>
        <w:t>(b)</w:t>
      </w:r>
      <w:r>
        <w:tab/>
        <w:t>if that other jurisdiction is the Northern Territory — the Clerk of the Local Court of the Northern Territory.</w:t>
      </w:r>
    </w:p>
    <w:p>
      <w:pPr>
        <w:pStyle w:val="BlankClose"/>
      </w:pPr>
    </w:p>
    <w:p>
      <w:pPr>
        <w:pStyle w:val="Heading5"/>
      </w:pPr>
      <w:bookmarkStart w:id="303" w:name="_Toc411340348"/>
      <w:bookmarkStart w:id="304" w:name="_Toc417460074"/>
      <w:r>
        <w:rPr>
          <w:rStyle w:val="CharSectno"/>
        </w:rPr>
        <w:t>79</w:t>
      </w:r>
      <w:r>
        <w:t>.</w:t>
      </w:r>
      <w:r>
        <w:tab/>
        <w:t>Section 75 altered</w:t>
      </w:r>
      <w:bookmarkEnd w:id="303"/>
      <w:bookmarkEnd w:id="304"/>
    </w:p>
    <w:p>
      <w:pPr>
        <w:pStyle w:val="Subsection"/>
        <w:outlineLvl w:val="0"/>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outlineLvl w:val="0"/>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305" w:name="_Toc411340349"/>
      <w:bookmarkStart w:id="306" w:name="_Toc417460075"/>
      <w:r>
        <w:rPr>
          <w:rStyle w:val="CharSectno"/>
        </w:rPr>
        <w:t>80</w:t>
      </w:r>
      <w:r>
        <w:t>.</w:t>
      </w:r>
      <w:r>
        <w:tab/>
        <w:t>Section 76 altered</w:t>
      </w:r>
      <w:bookmarkEnd w:id="305"/>
      <w:bookmarkEnd w:id="306"/>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307" w:name="_Toc411340350"/>
      <w:bookmarkStart w:id="308" w:name="_Toc417460076"/>
      <w:r>
        <w:rPr>
          <w:rStyle w:val="CharSectno"/>
        </w:rPr>
        <w:t>81</w:t>
      </w:r>
      <w:r>
        <w:t>.</w:t>
      </w:r>
      <w:r>
        <w:tab/>
        <w:t>Section 78 altered</w:t>
      </w:r>
      <w:bookmarkEnd w:id="307"/>
      <w:bookmarkEnd w:id="308"/>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BlankClose"/>
      </w:pPr>
    </w:p>
    <w:p>
      <w:pPr>
        <w:pStyle w:val="Heading5"/>
      </w:pPr>
      <w:bookmarkStart w:id="309" w:name="_Toc411340351"/>
      <w:bookmarkStart w:id="310" w:name="_Toc417460077"/>
      <w:r>
        <w:rPr>
          <w:rStyle w:val="CharSectno"/>
        </w:rPr>
        <w:t>82</w:t>
      </w:r>
      <w:r>
        <w:t>.</w:t>
      </w:r>
      <w:r>
        <w:tab/>
        <w:t>Section 79AA inserted</w:t>
      </w:r>
      <w:bookmarkEnd w:id="309"/>
      <w:bookmarkEnd w:id="310"/>
    </w:p>
    <w:p>
      <w:pPr>
        <w:pStyle w:val="Subsection"/>
      </w:pPr>
      <w:r>
        <w:tab/>
      </w:r>
      <w:r>
        <w:tab/>
        <w:t>At the end of Part 7 insert:</w:t>
      </w:r>
    </w:p>
    <w:p>
      <w:pPr>
        <w:pStyle w:val="BlankOpen"/>
      </w:pPr>
    </w:p>
    <w:p>
      <w:pPr>
        <w:pStyle w:val="zHeading5"/>
        <w:tabs>
          <w:tab w:val="clear" w:pos="1446"/>
          <w:tab w:val="left" w:pos="1701"/>
        </w:tabs>
      </w:pPr>
      <w:bookmarkStart w:id="311" w:name="_Toc417460078"/>
      <w:r>
        <w:t>79AA.</w:t>
      </w:r>
      <w:r>
        <w:rPr>
          <w:b w:val="0"/>
          <w:bCs/>
          <w:vertAlign w:val="superscript"/>
        </w:rPr>
        <w:t xml:space="preserve"> 1M</w:t>
      </w:r>
      <w:r>
        <w:tab/>
        <w:t>Enforcement of unregistered interstate orders</w:t>
      </w:r>
      <w:bookmarkEnd w:id="311"/>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While the declaration is in force, the police officer may exercise powers in relation to the person against whom the unregistered interstate order is made as if the order were a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violence restraining order.</w:t>
      </w:r>
    </w:p>
    <w:p>
      <w:pPr>
        <w:pStyle w:val="BlankClose"/>
      </w:pPr>
    </w:p>
    <w:p>
      <w:pPr>
        <w:pStyle w:val="Heading3"/>
      </w:pPr>
      <w:bookmarkStart w:id="312" w:name="_Toc378163046"/>
      <w:bookmarkStart w:id="313" w:name="_Toc411340352"/>
      <w:bookmarkStart w:id="314" w:name="_Toc416440921"/>
      <w:bookmarkStart w:id="315" w:name="_Toc416441109"/>
      <w:bookmarkStart w:id="316" w:name="_Toc417459888"/>
      <w:bookmarkStart w:id="317" w:name="_Toc417460079"/>
      <w:r>
        <w:rPr>
          <w:rStyle w:val="CharDivNo"/>
        </w:rPr>
        <w:t>Division 19</w:t>
      </w:r>
      <w:r>
        <w:t> — </w:t>
      </w:r>
      <w:r>
        <w:rPr>
          <w:rStyle w:val="CharDivText"/>
          <w:i/>
          <w:iCs/>
        </w:rPr>
        <w:t>Road Traffic Act 1974</w:t>
      </w:r>
      <w:r>
        <w:rPr>
          <w:rStyle w:val="CharDivText"/>
        </w:rPr>
        <w:t xml:space="preserve"> modifications</w:t>
      </w:r>
      <w:bookmarkEnd w:id="312"/>
      <w:bookmarkEnd w:id="313"/>
      <w:bookmarkEnd w:id="314"/>
      <w:bookmarkEnd w:id="315"/>
      <w:bookmarkEnd w:id="316"/>
      <w:bookmarkEnd w:id="317"/>
    </w:p>
    <w:p>
      <w:pPr>
        <w:pStyle w:val="Heading5"/>
      </w:pPr>
      <w:bookmarkStart w:id="318" w:name="_Toc411340353"/>
      <w:bookmarkStart w:id="319" w:name="_Toc417460080"/>
      <w:r>
        <w:rPr>
          <w:rStyle w:val="CharSectno"/>
        </w:rPr>
        <w:t>83</w:t>
      </w:r>
      <w:r>
        <w:t>.</w:t>
      </w:r>
      <w:r>
        <w:tab/>
        <w:t>Act modified</w:t>
      </w:r>
      <w:bookmarkEnd w:id="318"/>
      <w:bookmarkEnd w:id="319"/>
    </w:p>
    <w:p>
      <w:pPr>
        <w:pStyle w:val="Subsection"/>
      </w:pPr>
      <w:r>
        <w:tab/>
      </w:r>
      <w:r>
        <w:tab/>
        <w:t xml:space="preserve">This Division prescribes modifications to the </w:t>
      </w:r>
      <w:r>
        <w:rPr>
          <w:i/>
          <w:iCs/>
        </w:rPr>
        <w:t>Road Traffic Act 1974</w:t>
      </w:r>
      <w:r>
        <w:t>.</w:t>
      </w:r>
    </w:p>
    <w:p>
      <w:pPr>
        <w:pStyle w:val="Ednotesection"/>
      </w:pPr>
      <w:r>
        <w:t>[</w:t>
      </w:r>
      <w:r>
        <w:rPr>
          <w:b/>
        </w:rPr>
        <w:t>84.</w:t>
      </w:r>
      <w:r>
        <w:tab/>
        <w:t>Deleted in Gazette 10 Feb 2015 p. 601.]</w:t>
      </w:r>
    </w:p>
    <w:p>
      <w:pPr>
        <w:pStyle w:val="Heading5"/>
      </w:pPr>
      <w:bookmarkStart w:id="320" w:name="_Toc411340355"/>
      <w:bookmarkStart w:id="321" w:name="_Toc417460081"/>
      <w:r>
        <w:rPr>
          <w:rStyle w:val="CharSectno"/>
        </w:rPr>
        <w:t>85</w:t>
      </w:r>
      <w:r>
        <w:t>.</w:t>
      </w:r>
      <w:r>
        <w:tab/>
        <w:t>Section 49A altered</w:t>
      </w:r>
      <w:bookmarkEnd w:id="320"/>
      <w:bookmarkEnd w:id="321"/>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Ednotesection"/>
      </w:pPr>
      <w:bookmarkStart w:id="322" w:name="_Toc411340356"/>
      <w:r>
        <w:t>[</w:t>
      </w:r>
      <w:r>
        <w:rPr>
          <w:b/>
        </w:rPr>
        <w:t>86.</w:t>
      </w:r>
      <w:r>
        <w:tab/>
        <w:t>Deleted in Gazette 10 Feb 2015 p. 601.]</w:t>
      </w:r>
    </w:p>
    <w:p>
      <w:pPr>
        <w:pStyle w:val="Heading5"/>
      </w:pPr>
      <w:bookmarkStart w:id="323" w:name="_Toc411340357"/>
      <w:bookmarkStart w:id="324" w:name="_Toc417460082"/>
      <w:bookmarkEnd w:id="322"/>
      <w:r>
        <w:rPr>
          <w:rStyle w:val="CharSectno"/>
        </w:rPr>
        <w:t>87</w:t>
      </w:r>
      <w:r>
        <w:t>.</w:t>
      </w:r>
      <w:r>
        <w:tab/>
        <w:t>Section 56 altered</w:t>
      </w:r>
      <w:bookmarkEnd w:id="323"/>
      <w:bookmarkEnd w:id="324"/>
    </w:p>
    <w:p>
      <w:pPr>
        <w:pStyle w:val="Subsection"/>
        <w:outlineLvl w:val="0"/>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outlineLvl w:val="0"/>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325" w:name="_Toc411340358"/>
      <w:bookmarkStart w:id="326" w:name="_Toc417460083"/>
      <w:r>
        <w:rPr>
          <w:rStyle w:val="CharSectno"/>
        </w:rPr>
        <w:t>88</w:t>
      </w:r>
      <w:r>
        <w:t>.</w:t>
      </w:r>
      <w:r>
        <w:tab/>
        <w:t>Section 65 altered</w:t>
      </w:r>
      <w:bookmarkEnd w:id="325"/>
      <w:bookmarkEnd w:id="326"/>
    </w:p>
    <w:p>
      <w:pPr>
        <w:pStyle w:val="Subsection"/>
      </w:pPr>
      <w:r>
        <w:tab/>
        <w:t>(1)</w:t>
      </w:r>
      <w:r>
        <w:tab/>
        <w:t>In section 65 delete the definitions of:</w:t>
      </w:r>
    </w:p>
    <w:p>
      <w:pPr>
        <w:pStyle w:val="DeleteListSub"/>
        <w:rPr>
          <w:b/>
          <w:bCs/>
          <w:i/>
          <w:iCs/>
        </w:rPr>
      </w:pPr>
      <w:r>
        <w:rPr>
          <w:b/>
          <w:bCs/>
          <w:i/>
          <w:iCs/>
        </w:rPr>
        <w:t>medical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medical practitioner</w:t>
      </w:r>
      <w:r>
        <w:rPr>
          <w:vertAlign w:val="superscript"/>
        </w:rPr>
        <w:t xml:space="preserve"> 1M</w:t>
      </w:r>
      <w:r>
        <w:t xml:space="preserve"> — </w:t>
      </w:r>
    </w:p>
    <w:p>
      <w:pPr>
        <w:pStyle w:val="zDefpara"/>
        <w:rPr>
          <w:iCs/>
        </w:rPr>
      </w:pPr>
      <w:r>
        <w:tab/>
        <w:t>(a)</w:t>
      </w:r>
      <w:r>
        <w:tab/>
        <w:t xml:space="preserve">has the meaning given in the </w:t>
      </w:r>
      <w:r>
        <w:rPr>
          <w:i/>
        </w:rPr>
        <w:t>Medical Practitioners Act 2008</w:t>
      </w:r>
      <w:r>
        <w:rPr>
          <w:iCs/>
        </w:rPr>
        <w:t xml:space="preserve"> section 4; and</w:t>
      </w:r>
    </w:p>
    <w:p>
      <w:pPr>
        <w:pStyle w:val="zDefpara"/>
      </w:pPr>
      <w:r>
        <w:tab/>
        <w:t>(b)</w:t>
      </w:r>
      <w:r>
        <w:tab/>
        <w:t xml:space="preserve">except in sections 63(7)(a)(i) and (ii) and 64AB(8)(a)(i) and (ii), includes — </w:t>
      </w:r>
    </w:p>
    <w:p>
      <w:pPr>
        <w:pStyle w:val="zDefsubpara"/>
      </w:pPr>
      <w:r>
        <w:tab/>
        <w:t>(i)</w:t>
      </w:r>
      <w:r>
        <w:tab/>
        <w:t xml:space="preserve">a medical practitioner who is registered on the general register under the </w:t>
      </w:r>
      <w:r>
        <w:rPr>
          <w:i/>
          <w:iCs/>
        </w:rPr>
        <w:t>Medical Practice Act 2004</w:t>
      </w:r>
      <w:r>
        <w:t xml:space="preserve"> (South Australia); and</w:t>
      </w:r>
    </w:p>
    <w:p>
      <w:pPr>
        <w:pStyle w:val="zDefsubpara"/>
      </w:pPr>
      <w:r>
        <w:tab/>
        <w:t>(ii)</w:t>
      </w:r>
      <w:r>
        <w:tab/>
        <w:t xml:space="preserve">a medical practitioner who has a right of practice under the </w:t>
      </w:r>
      <w:r>
        <w:rPr>
          <w:i/>
          <w:iCs/>
        </w:rPr>
        <w:t>Health Practitioners Act</w:t>
      </w:r>
      <w:r>
        <w:t xml:space="preserve"> (Northern Territory);</w:t>
      </w:r>
    </w:p>
    <w:p>
      <w:pPr>
        <w:pStyle w:val="zDefstart"/>
      </w:pPr>
      <w:r>
        <w:tab/>
      </w:r>
      <w:r>
        <w:rPr>
          <w:rStyle w:val="CharDefText"/>
        </w:rPr>
        <w:t>registered nurse</w:t>
      </w:r>
      <w:r>
        <w:rPr>
          <w:vertAlign w:val="superscript"/>
        </w:rPr>
        <w:t xml:space="preserve"> 1M</w:t>
      </w:r>
      <w:r>
        <w:t xml:space="preserve"> — </w:t>
      </w:r>
    </w:p>
    <w:p>
      <w:pPr>
        <w:pStyle w:val="zDefpara"/>
      </w:pPr>
      <w:r>
        <w:tab/>
        <w:t>(a)</w:t>
      </w:r>
      <w:r>
        <w:tab/>
        <w:t xml:space="preserve">has the meaning given in the </w:t>
      </w:r>
      <w:r>
        <w:rPr>
          <w:i/>
        </w:rPr>
        <w:t>Nurses and Midwives Act 2006</w:t>
      </w:r>
      <w:r>
        <w:t xml:space="preserve"> section 3; and</w:t>
      </w:r>
    </w:p>
    <w:p>
      <w:pPr>
        <w:pStyle w:val="zDefpara"/>
      </w:pPr>
      <w:r>
        <w:tab/>
        <w:t>(b)</w:t>
      </w:r>
      <w:r>
        <w:tab/>
        <w:t xml:space="preserve">except </w:t>
      </w:r>
      <w:r>
        <w:rPr>
          <w:iCs/>
        </w:rPr>
        <w:t xml:space="preserve">in sections 63(7)(a)(i) and (ii) and </w:t>
      </w:r>
      <w:r>
        <w:t xml:space="preserve">64AB(8)(a)(i) and (ii), includes — </w:t>
      </w:r>
    </w:p>
    <w:p>
      <w:pPr>
        <w:pStyle w:val="zDefsubpara"/>
      </w:pPr>
      <w:r>
        <w:tab/>
        <w:t>(i)</w:t>
      </w:r>
      <w:r>
        <w:tab/>
        <w:t xml:space="preserve">a registered nurse under the </w:t>
      </w:r>
      <w:r>
        <w:rPr>
          <w:i/>
          <w:iCs/>
        </w:rPr>
        <w:t>Nursing and Midwifery Practice Act 2008</w:t>
      </w:r>
      <w:r>
        <w:t xml:space="preserve"> (South Australia); and</w:t>
      </w:r>
    </w:p>
    <w:p>
      <w:pPr>
        <w:pStyle w:val="zDefsubpara"/>
      </w:pPr>
      <w:r>
        <w:tab/>
        <w:t>(ii)</w:t>
      </w:r>
      <w:r>
        <w:tab/>
        <w:t xml:space="preserve">a registered nurse who has a right of practice under the </w:t>
      </w:r>
      <w:r>
        <w:rPr>
          <w:i/>
          <w:iCs/>
        </w:rPr>
        <w:t>Health Practitioners Act</w:t>
      </w:r>
      <w:r>
        <w:t xml:space="preserve"> (Northern Territory);</w:t>
      </w:r>
    </w:p>
    <w:p>
      <w:pPr>
        <w:pStyle w:val="BlankClose"/>
      </w:pPr>
    </w:p>
    <w:p>
      <w:pPr>
        <w:pStyle w:val="Heading5"/>
      </w:pPr>
      <w:bookmarkStart w:id="327" w:name="_Toc411340359"/>
      <w:bookmarkStart w:id="328" w:name="_Toc417460084"/>
      <w:r>
        <w:rPr>
          <w:rStyle w:val="CharSectno"/>
        </w:rPr>
        <w:t>89</w:t>
      </w:r>
      <w:r>
        <w:t>.</w:t>
      </w:r>
      <w:r>
        <w:tab/>
        <w:t>Section 66 altered</w:t>
      </w:r>
      <w:bookmarkEnd w:id="327"/>
      <w:bookmarkEnd w:id="328"/>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66(9), (11) and (13) delete “a place,” and insert:</w:t>
      </w:r>
    </w:p>
    <w:p>
      <w:pPr>
        <w:pStyle w:val="BlankOpen"/>
      </w:pPr>
    </w:p>
    <w:p>
      <w:pPr>
        <w:pStyle w:val="Subsection"/>
      </w:pPr>
      <w:r>
        <w:tab/>
      </w:r>
      <w:r>
        <w:tab/>
        <w:t>a place in a participating jurisdiction,</w:t>
      </w:r>
    </w:p>
    <w:p>
      <w:pPr>
        <w:pStyle w:val="BlankClose"/>
      </w:pPr>
    </w:p>
    <w:p>
      <w:pPr>
        <w:pStyle w:val="Heading5"/>
      </w:pPr>
      <w:bookmarkStart w:id="329" w:name="_Toc411340360"/>
      <w:bookmarkStart w:id="330" w:name="_Toc417460085"/>
      <w:r>
        <w:rPr>
          <w:rStyle w:val="CharSectno"/>
        </w:rPr>
        <w:t>90</w:t>
      </w:r>
      <w:r>
        <w:t>.</w:t>
      </w:r>
      <w:r>
        <w:tab/>
        <w:t>Section 66B altered</w:t>
      </w:r>
      <w:bookmarkEnd w:id="329"/>
      <w:bookmarkEnd w:id="330"/>
    </w:p>
    <w:p>
      <w:pPr>
        <w:pStyle w:val="Subsection"/>
      </w:pPr>
      <w:r>
        <w:tab/>
      </w:r>
      <w:r>
        <w:tab/>
        <w:t>In section 66B(1) and (6) delete “a place,” and insert:</w:t>
      </w:r>
    </w:p>
    <w:p>
      <w:pPr>
        <w:pStyle w:val="BlankOpen"/>
      </w:pPr>
    </w:p>
    <w:p>
      <w:pPr>
        <w:pStyle w:val="Subsection"/>
      </w:pPr>
      <w:r>
        <w:tab/>
      </w:r>
      <w:r>
        <w:tab/>
        <w:t>a place in a participating jurisdiction,</w:t>
      </w:r>
    </w:p>
    <w:p>
      <w:pPr>
        <w:pStyle w:val="BlankClose"/>
      </w:pPr>
    </w:p>
    <w:p>
      <w:pPr>
        <w:pStyle w:val="Heading5"/>
      </w:pPr>
      <w:bookmarkStart w:id="331" w:name="_Toc411340361"/>
      <w:bookmarkStart w:id="332" w:name="_Toc417460086"/>
      <w:r>
        <w:rPr>
          <w:rStyle w:val="CharSectno"/>
        </w:rPr>
        <w:t>91</w:t>
      </w:r>
      <w:r>
        <w:t>.</w:t>
      </w:r>
      <w:r>
        <w:tab/>
        <w:t>Section 66D altered</w:t>
      </w:r>
      <w:bookmarkEnd w:id="331"/>
      <w:bookmarkEnd w:id="332"/>
    </w:p>
    <w:p>
      <w:pPr>
        <w:pStyle w:val="Subsection"/>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333" w:name="_Toc411340362"/>
      <w:bookmarkStart w:id="334" w:name="_Toc417460087"/>
      <w:r>
        <w:rPr>
          <w:rStyle w:val="CharSectno"/>
        </w:rPr>
        <w:t>92</w:t>
      </w:r>
      <w:r>
        <w:t>.</w:t>
      </w:r>
      <w:r>
        <w:tab/>
        <w:t>Section 66E altered</w:t>
      </w:r>
      <w:bookmarkEnd w:id="333"/>
      <w:bookmarkEnd w:id="334"/>
    </w:p>
    <w:p>
      <w:pPr>
        <w:pStyle w:val="Subsection"/>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335" w:name="_Toc417460088"/>
      <w:bookmarkStart w:id="336" w:name="_Toc411340363"/>
      <w:r>
        <w:t>93.</w:t>
      </w:r>
      <w:r>
        <w:tab/>
        <w:t>Section 78A altered</w:t>
      </w:r>
      <w:bookmarkEnd w:id="335"/>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SDivText"/>
          <w:b/>
          <w:i/>
        </w:rPr>
        <w:t>senior police officer</w:t>
      </w:r>
      <w:r>
        <w:t xml:space="preserve"> </w:t>
      </w:r>
      <w:r>
        <w:rPr>
          <w:vertAlign w:val="superscript"/>
        </w:rPr>
        <w:t>1M</w:t>
      </w:r>
      <w:r>
        <w:t xml:space="preserve"> means —</w:t>
      </w:r>
    </w:p>
    <w:p>
      <w:pPr>
        <w:pStyle w:val="zDefpara"/>
      </w:pPr>
      <w:r>
        <w:rPr>
          <w:snapToGrid/>
        </w:rPr>
        <w:tab/>
        <w:t>(a)</w:t>
      </w:r>
      <w:r>
        <w:rPr>
          <w:snapToGrid/>
        </w:rPr>
        <w:tab/>
        <w:t>a police officer who is, or is acting as, an inspector or an officer of a rank more senior than an inspector; or</w:t>
      </w:r>
    </w:p>
    <w:p>
      <w:pPr>
        <w:pStyle w:val="zDefpara"/>
      </w:pPr>
      <w:r>
        <w:rPr>
          <w:snapToGrid/>
        </w:rPr>
        <w:tab/>
        <w:t>(b)</w:t>
      </w:r>
      <w:r>
        <w:rPr>
          <w:snapToGrid/>
        </w:rP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pPr>
      <w:r>
        <w:tab/>
        <w:t>(ii)</w:t>
      </w:r>
      <w:r>
        <w:tab/>
        <w:t>holds a secondary office as a police officer of the State;</w:t>
      </w:r>
    </w:p>
    <w:p>
      <w:pPr>
        <w:pStyle w:val="BlankClose"/>
        <w:keepNext/>
      </w:pPr>
    </w:p>
    <w:p>
      <w:pPr>
        <w:pStyle w:val="Footnotesection"/>
      </w:pPr>
      <w:r>
        <w:tab/>
        <w:t>[Regulation 93 inserted in Gazette 10 Feb 2015 p. 602.]</w:t>
      </w:r>
    </w:p>
    <w:p>
      <w:pPr>
        <w:pStyle w:val="Heading5"/>
      </w:pPr>
      <w:bookmarkStart w:id="337" w:name="_Toc411340364"/>
      <w:bookmarkStart w:id="338" w:name="_Toc417460089"/>
      <w:bookmarkEnd w:id="336"/>
      <w:r>
        <w:rPr>
          <w:rStyle w:val="CharSectno"/>
        </w:rPr>
        <w:t>94</w:t>
      </w:r>
      <w:r>
        <w:t>.</w:t>
      </w:r>
      <w:r>
        <w:tab/>
        <w:t>Section 78C altered</w:t>
      </w:r>
      <w:bookmarkEnd w:id="337"/>
      <w:bookmarkEnd w:id="338"/>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339" w:name="_Toc411340365"/>
      <w:bookmarkStart w:id="340" w:name="_Toc417460090"/>
      <w:r>
        <w:rPr>
          <w:rStyle w:val="CharSectno"/>
        </w:rPr>
        <w:t>95</w:t>
      </w:r>
      <w:r>
        <w:t>.</w:t>
      </w:r>
      <w:r>
        <w:tab/>
        <w:t>Section 80F altered</w:t>
      </w:r>
      <w:bookmarkEnd w:id="339"/>
      <w:bookmarkEnd w:id="340"/>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Ednotesection"/>
      </w:pPr>
      <w:bookmarkStart w:id="341" w:name="_Toc411340366"/>
      <w:r>
        <w:t>[</w:t>
      </w:r>
      <w:r>
        <w:rPr>
          <w:b/>
        </w:rPr>
        <w:t>96-100.</w:t>
      </w:r>
      <w:r>
        <w:tab/>
        <w:t>Deleted in Gazette 10 Feb 2015 p. 602.]</w:t>
      </w:r>
    </w:p>
    <w:p>
      <w:pPr>
        <w:pStyle w:val="Heading3"/>
      </w:pPr>
      <w:bookmarkStart w:id="342" w:name="_Toc417459900"/>
      <w:bookmarkStart w:id="343" w:name="_Toc417460091"/>
      <w:bookmarkStart w:id="344" w:name="_Toc378163065"/>
      <w:bookmarkStart w:id="345" w:name="_Toc411340371"/>
      <w:bookmarkStart w:id="346" w:name="_Toc416440940"/>
      <w:bookmarkStart w:id="347" w:name="_Toc416441128"/>
      <w:bookmarkEnd w:id="341"/>
      <w:r>
        <w:rPr>
          <w:rStyle w:val="CharDivNo"/>
        </w:rPr>
        <w:t>Division 20A</w:t>
      </w:r>
      <w:r>
        <w:t> — </w:t>
      </w:r>
      <w:r>
        <w:rPr>
          <w:rStyle w:val="CharDivText"/>
          <w:i/>
        </w:rPr>
        <w:t>Road Traffic (Administration) Act 2008</w:t>
      </w:r>
      <w:r>
        <w:rPr>
          <w:rStyle w:val="CharDivText"/>
        </w:rPr>
        <w:t xml:space="preserve"> modifications</w:t>
      </w:r>
      <w:bookmarkEnd w:id="342"/>
      <w:bookmarkEnd w:id="343"/>
    </w:p>
    <w:p>
      <w:pPr>
        <w:pStyle w:val="Footnoteheading"/>
        <w:keepNext/>
      </w:pPr>
      <w:r>
        <w:tab/>
        <w:t>[Heading inserted in Gazette 10 Feb 2015 p. 603.]</w:t>
      </w:r>
    </w:p>
    <w:p>
      <w:pPr>
        <w:pStyle w:val="Heading5"/>
      </w:pPr>
      <w:bookmarkStart w:id="348" w:name="_Toc417460092"/>
      <w:r>
        <w:rPr>
          <w:rStyle w:val="CharSectno"/>
        </w:rPr>
        <w:t>96</w:t>
      </w:r>
      <w:r>
        <w:t>.</w:t>
      </w:r>
      <w:r>
        <w:tab/>
        <w:t>Act modified</w:t>
      </w:r>
      <w:bookmarkEnd w:id="348"/>
    </w:p>
    <w:p>
      <w:pPr>
        <w:pStyle w:val="Subsection"/>
      </w:pPr>
      <w:r>
        <w:tab/>
      </w:r>
      <w:r>
        <w:tab/>
        <w:t xml:space="preserve">This Division prescribes modifications to the </w:t>
      </w:r>
      <w:r>
        <w:rPr>
          <w:i/>
        </w:rPr>
        <w:t>Road Traffic (Administration) Act 2008</w:t>
      </w:r>
      <w:r>
        <w:t>.</w:t>
      </w:r>
    </w:p>
    <w:p>
      <w:pPr>
        <w:pStyle w:val="Footnotesection"/>
      </w:pPr>
      <w:r>
        <w:tab/>
        <w:t>[Regulation 96 inserted in Gazette 10 Feb 2015 p. 603.]</w:t>
      </w:r>
    </w:p>
    <w:p>
      <w:pPr>
        <w:pStyle w:val="Heading5"/>
      </w:pPr>
      <w:bookmarkStart w:id="349" w:name="_Toc417460093"/>
      <w:r>
        <w:rPr>
          <w:rStyle w:val="CharSectno"/>
        </w:rPr>
        <w:t>97</w:t>
      </w:r>
      <w:r>
        <w:t>.</w:t>
      </w:r>
      <w:r>
        <w:tab/>
        <w:t>Section 33 altered</w:t>
      </w:r>
      <w:bookmarkEnd w:id="349"/>
    </w:p>
    <w:p>
      <w:pPr>
        <w:pStyle w:val="Subsection"/>
      </w:pPr>
      <w:r>
        <w:tab/>
      </w:r>
      <w:r>
        <w:tab/>
        <w:t>After section 33(3) insert:</w:t>
      </w:r>
    </w:p>
    <w:p>
      <w:pPr>
        <w:pStyle w:val="BlankOpen"/>
      </w:pPr>
    </w:p>
    <w:p>
      <w:pPr>
        <w:pStyle w:val="zSubsection"/>
      </w:pPr>
      <w:r>
        <w:tab/>
        <w:t xml:space="preserve">(4) </w:t>
      </w:r>
      <w:r>
        <w:rPr>
          <w:vertAlign w:val="superscript"/>
        </w:rPr>
        <w:t>1M</w:t>
      </w:r>
      <w:r>
        <w:tab/>
        <w:t xml:space="preserve">For the purposes of subsection (3), if at the time the direction is given — </w:t>
      </w:r>
    </w:p>
    <w:p>
      <w:pPr>
        <w:pStyle w:val="zDefpara"/>
      </w:pPr>
      <w:r>
        <w:tab/>
        <w:t>(a)</w:t>
      </w:r>
      <w:r>
        <w:tab/>
        <w:t>the vehicle is in a part of the State that is in a cross</w:t>
      </w:r>
      <w:r>
        <w:noBreakHyphen/>
        <w:t>border region; or</w:t>
      </w:r>
    </w:p>
    <w:p>
      <w:pPr>
        <w:pStyle w:val="zDefpara"/>
      </w:pPr>
      <w:r>
        <w:tab/>
        <w:t>(b)</w:t>
      </w:r>
      <w:r>
        <w:tab/>
        <w:t>the driver ordinarily resides in a part of the State that is in a cross</w:t>
      </w:r>
      <w:r>
        <w:noBreakHyphen/>
        <w:t>border region,</w:t>
      </w:r>
    </w:p>
    <w:p>
      <w:pPr>
        <w:pStyle w:val="zSubsection"/>
      </w:pPr>
      <w:r>
        <w:tab/>
      </w:r>
      <w:r>
        <w:tab/>
        <w:t>the driver’s licence document or learner’s permit may be produced to the officer in charge of any police station in a participating jurisdiction.</w:t>
      </w:r>
    </w:p>
    <w:p>
      <w:pPr>
        <w:pStyle w:val="BlankClose"/>
      </w:pPr>
    </w:p>
    <w:p>
      <w:pPr>
        <w:pStyle w:val="Footnotesection"/>
      </w:pPr>
      <w:r>
        <w:tab/>
        <w:t>[Regulation 97 inserted in Gazette 10 Feb 2015 p. 603.]</w:t>
      </w:r>
    </w:p>
    <w:p>
      <w:pPr>
        <w:pStyle w:val="Heading5"/>
      </w:pPr>
      <w:bookmarkStart w:id="350" w:name="_Toc417460094"/>
      <w:r>
        <w:rPr>
          <w:rStyle w:val="CharSectno"/>
        </w:rPr>
        <w:t>98</w:t>
      </w:r>
      <w:r>
        <w:t>.</w:t>
      </w:r>
      <w:r>
        <w:tab/>
        <w:t>Section 47 altered</w:t>
      </w:r>
      <w:bookmarkEnd w:id="350"/>
    </w:p>
    <w:p>
      <w:pPr>
        <w:pStyle w:val="Subsection"/>
      </w:pPr>
      <w:r>
        <w:tab/>
      </w:r>
      <w:r>
        <w:tab/>
        <w:t>After section 47(6) insert:</w:t>
      </w:r>
    </w:p>
    <w:p>
      <w:pPr>
        <w:pStyle w:val="BlankOpen"/>
      </w:pPr>
    </w:p>
    <w:p>
      <w:pPr>
        <w:pStyle w:val="zSubsection"/>
      </w:pPr>
      <w:r>
        <w:tab/>
        <w:t xml:space="preserve">(7A) </w:t>
      </w:r>
      <w:r>
        <w:rPr>
          <w:vertAlign w:val="superscript"/>
        </w:rPr>
        <w:t>1M</w:t>
      </w:r>
      <w:r>
        <w:tab/>
        <w:t xml:space="preserve">For the purposes of subsections (5) and (6), if — </w:t>
      </w:r>
    </w:p>
    <w:p>
      <w:pPr>
        <w:pStyle w:val="zDefpara"/>
      </w:pPr>
      <w:r>
        <w:tab/>
        <w:t>(a)</w:t>
      </w:r>
      <w:r>
        <w:tab/>
        <w:t>the vehicle is removed from land in a part of the State that is in a cross</w:t>
      </w:r>
      <w:r>
        <w:noBreakHyphen/>
        <w:t>border region; and</w:t>
      </w:r>
    </w:p>
    <w:p>
      <w:pPr>
        <w:pStyle w:val="zDefpara"/>
      </w:pPr>
      <w:r>
        <w:tab/>
        <w:t>(b)</w:t>
      </w:r>
      <w:r>
        <w:tab/>
        <w:t>the police station nearest to the land is in another participating jurisdiction,</w:t>
      </w:r>
    </w:p>
    <w:p>
      <w:pPr>
        <w:pStyle w:val="zSubsection"/>
      </w:pPr>
      <w:r>
        <w:tab/>
      </w:r>
      <w:r>
        <w:tab/>
        <w:t xml:space="preserve">that police station is the police station — </w:t>
      </w:r>
    </w:p>
    <w:p>
      <w:pPr>
        <w:pStyle w:val="zDefpara"/>
      </w:pPr>
      <w:r>
        <w:tab/>
        <w:t>(c)</w:t>
      </w:r>
      <w:r>
        <w:tab/>
      </w:r>
      <w:r>
        <w:rPr>
          <w:snapToGrid/>
        </w:rPr>
        <w:t>to</w:t>
      </w:r>
      <w:r>
        <w:t xml:space="preserve"> which the vehicle may be moved under subsection (5); and</w:t>
      </w:r>
    </w:p>
    <w:p>
      <w:pPr>
        <w:pStyle w:val="zDefpara"/>
      </w:pPr>
      <w:r>
        <w:tab/>
        <w:t>(d)</w:t>
      </w:r>
      <w:r>
        <w:tab/>
        <w:t>at which particulars must be given under subsection (6).</w:t>
      </w:r>
    </w:p>
    <w:p>
      <w:pPr>
        <w:pStyle w:val="BlankClose"/>
      </w:pPr>
    </w:p>
    <w:p>
      <w:pPr>
        <w:pStyle w:val="Footnotesection"/>
      </w:pPr>
      <w:r>
        <w:tab/>
        <w:t>[Regulation 98 inserted in Gazette 10 Feb 2015 p. 603</w:t>
      </w:r>
      <w:r>
        <w:noBreakHyphen/>
        <w:t>4.]</w:t>
      </w:r>
    </w:p>
    <w:p>
      <w:pPr>
        <w:pStyle w:val="Heading5"/>
      </w:pPr>
      <w:bookmarkStart w:id="351" w:name="_Toc417460095"/>
      <w:r>
        <w:rPr>
          <w:rStyle w:val="CharSectno"/>
        </w:rPr>
        <w:t>99</w:t>
      </w:r>
      <w:r>
        <w:t>.</w:t>
      </w:r>
      <w:r>
        <w:tab/>
        <w:t>Section 48 altered</w:t>
      </w:r>
      <w:bookmarkEnd w:id="351"/>
    </w:p>
    <w:p>
      <w:pPr>
        <w:pStyle w:val="Subsection"/>
      </w:pPr>
      <w:r>
        <w:tab/>
        <w:t>(1)</w:t>
      </w:r>
      <w:r>
        <w:tab/>
        <w:t>In section 48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pPr>
      <w:r>
        <w:tab/>
        <w:t xml:space="preserve">(3) </w:t>
      </w:r>
      <w:r>
        <w:rPr>
          <w:vertAlign w:val="superscript"/>
        </w:rPr>
        <w:t>1M</w:t>
      </w:r>
      <w:r>
        <w:tab/>
        <w:t xml:space="preserve">The person connected with the vehicle is the person who — </w:t>
      </w:r>
    </w:p>
    <w:p>
      <w:pPr>
        <w:pStyle w:val="zDefpara"/>
      </w:pPr>
      <w:r>
        <w:tab/>
        <w:t>(a)</w:t>
      </w:r>
      <w:r>
        <w:tab/>
        <w:t>is suspected of having committed; or</w:t>
      </w:r>
    </w:p>
    <w:p>
      <w:pPr>
        <w:pStyle w:val="zDefpara"/>
      </w:pPr>
      <w:r>
        <w:tab/>
        <w:t>(b)</w:t>
      </w:r>
      <w:r>
        <w:tab/>
        <w:t>is alleged to have committed; or</w:t>
      </w:r>
    </w:p>
    <w:p>
      <w:pPr>
        <w:pStyle w:val="zDefpar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Footnotesection"/>
      </w:pPr>
      <w:r>
        <w:tab/>
        <w:t>[Regulation 99 inserted in Gazette 10 Feb 2015 p. 604.]</w:t>
      </w:r>
    </w:p>
    <w:p>
      <w:pPr>
        <w:pStyle w:val="Heading5"/>
      </w:pPr>
      <w:bookmarkStart w:id="352" w:name="_Toc417460096"/>
      <w:r>
        <w:rPr>
          <w:rStyle w:val="CharSectno"/>
        </w:rPr>
        <w:t>100</w:t>
      </w:r>
      <w:r>
        <w:t>.</w:t>
      </w:r>
      <w:r>
        <w:tab/>
        <w:t>Section 96 altered</w:t>
      </w:r>
      <w:bookmarkEnd w:id="352"/>
    </w:p>
    <w:p>
      <w:pPr>
        <w:pStyle w:val="Subsection"/>
      </w:pPr>
      <w:r>
        <w:tab/>
        <w:t>(1)</w:t>
      </w:r>
      <w:r>
        <w:tab/>
        <w:t>In section 96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100 inserted in Gazette 10 Feb 2015 p. 605.]</w:t>
      </w:r>
    </w:p>
    <w:p>
      <w:pPr>
        <w:pStyle w:val="Heading5"/>
      </w:pPr>
      <w:bookmarkStart w:id="353" w:name="_Toc417460097"/>
      <w:r>
        <w:rPr>
          <w:rStyle w:val="CharSectno"/>
        </w:rPr>
        <w:t>101A</w:t>
      </w:r>
      <w:r>
        <w:t>.</w:t>
      </w:r>
      <w:r>
        <w:tab/>
        <w:t>Section 103 altered</w:t>
      </w:r>
      <w:bookmarkEnd w:id="353"/>
    </w:p>
    <w:p>
      <w:pPr>
        <w:pStyle w:val="Subsection"/>
      </w:pPr>
      <w:r>
        <w:tab/>
        <w:t>(1)</w:t>
      </w:r>
      <w:r>
        <w:tab/>
        <w:t>In section 103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103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101A inserted in Gazette 10 Feb 2015 p. 605.]</w:t>
      </w:r>
    </w:p>
    <w:p>
      <w:pPr>
        <w:pStyle w:val="Heading5"/>
      </w:pPr>
      <w:bookmarkStart w:id="354" w:name="_Toc417460098"/>
      <w:r>
        <w:rPr>
          <w:rStyle w:val="CharSectno"/>
        </w:rPr>
        <w:t>101B</w:t>
      </w:r>
      <w:r>
        <w:t>.</w:t>
      </w:r>
      <w:r>
        <w:tab/>
        <w:t>Section 131 altered</w:t>
      </w:r>
      <w:bookmarkEnd w:id="354"/>
    </w:p>
    <w:p>
      <w:pPr>
        <w:pStyle w:val="Subsection"/>
      </w:pPr>
      <w:r>
        <w:tab/>
      </w:r>
      <w:r>
        <w:tab/>
        <w:t>After section 131(3) insert:</w:t>
      </w:r>
    </w:p>
    <w:p>
      <w:pPr>
        <w:pStyle w:val="BlankOpen"/>
      </w:pPr>
    </w:p>
    <w:p>
      <w:pPr>
        <w:pStyle w:val="zSubsection"/>
      </w:pPr>
      <w:r>
        <w:tab/>
        <w:t xml:space="preserve">(4A) </w:t>
      </w:r>
      <w:r>
        <w:rPr>
          <w:vertAlign w:val="superscript"/>
        </w:rPr>
        <w:t>1M</w:t>
      </w:r>
      <w:r>
        <w:tab/>
        <w:t xml:space="preserve">For the purposes of subsection (3), if — </w:t>
      </w:r>
    </w:p>
    <w:p>
      <w:pPr>
        <w:pStyle w:val="zDefpara"/>
      </w:pPr>
      <w:r>
        <w:tab/>
        <w:t>(a)</w:t>
      </w:r>
      <w:r>
        <w:tab/>
        <w:t>the bridge or culvert is in a part of the State that is in a cross</w:t>
      </w:r>
      <w:r>
        <w:noBreakHyphen/>
        <w:t>border region; and</w:t>
      </w:r>
    </w:p>
    <w:p>
      <w:pPr>
        <w:pStyle w:val="zDefpara"/>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Footnotesection"/>
      </w:pPr>
      <w:r>
        <w:tab/>
        <w:t>[Regulation 101B inserted in Gazette 10 Feb 2015 p. 606.]</w:t>
      </w:r>
    </w:p>
    <w:p>
      <w:pPr>
        <w:pStyle w:val="Heading3"/>
      </w:pPr>
      <w:bookmarkStart w:id="355" w:name="_Toc417459908"/>
      <w:bookmarkStart w:id="356" w:name="_Toc417460099"/>
      <w:r>
        <w:rPr>
          <w:rStyle w:val="CharDivNo"/>
        </w:rPr>
        <w:t>Division 20B</w:t>
      </w:r>
      <w:r>
        <w:t> — </w:t>
      </w:r>
      <w:r>
        <w:rPr>
          <w:rStyle w:val="CharDivText"/>
          <w:i/>
        </w:rPr>
        <w:t>Road Traffic (Vehicles) Act 2012</w:t>
      </w:r>
      <w:r>
        <w:rPr>
          <w:rStyle w:val="CharDivText"/>
        </w:rPr>
        <w:t xml:space="preserve"> modifications</w:t>
      </w:r>
      <w:bookmarkEnd w:id="355"/>
      <w:bookmarkEnd w:id="356"/>
    </w:p>
    <w:p>
      <w:pPr>
        <w:pStyle w:val="Footnoteheading"/>
      </w:pPr>
      <w:r>
        <w:tab/>
        <w:t>[Heading inserted in Gazette 10 Feb 2015 p. 606.]</w:t>
      </w:r>
    </w:p>
    <w:p>
      <w:pPr>
        <w:pStyle w:val="Heading5"/>
      </w:pPr>
      <w:bookmarkStart w:id="357" w:name="_Toc417460100"/>
      <w:r>
        <w:rPr>
          <w:rStyle w:val="CharSectno"/>
        </w:rPr>
        <w:t>101C</w:t>
      </w:r>
      <w:r>
        <w:t>.</w:t>
      </w:r>
      <w:r>
        <w:tab/>
        <w:t>Act modified</w:t>
      </w:r>
      <w:bookmarkEnd w:id="357"/>
    </w:p>
    <w:p>
      <w:pPr>
        <w:pStyle w:val="Subsection"/>
      </w:pPr>
      <w:r>
        <w:tab/>
      </w:r>
      <w:r>
        <w:tab/>
        <w:t xml:space="preserve">This Division prescribes modifications to the </w:t>
      </w:r>
      <w:r>
        <w:rPr>
          <w:i/>
        </w:rPr>
        <w:t>Road Traffic (Vehicles) Act 2012</w:t>
      </w:r>
      <w:r>
        <w:t>.</w:t>
      </w:r>
    </w:p>
    <w:p>
      <w:pPr>
        <w:pStyle w:val="Footnotesection"/>
      </w:pPr>
      <w:r>
        <w:tab/>
        <w:t>[Regulation 101C inserted in Gazette 10 Feb 2015 p. 606.]</w:t>
      </w:r>
    </w:p>
    <w:p>
      <w:pPr>
        <w:pStyle w:val="Heading5"/>
      </w:pPr>
      <w:bookmarkStart w:id="358" w:name="_Toc417460101"/>
      <w:r>
        <w:rPr>
          <w:rStyle w:val="CharSectno"/>
        </w:rPr>
        <w:t>101D</w:t>
      </w:r>
      <w:r>
        <w:t>.</w:t>
      </w:r>
      <w:r>
        <w:tab/>
        <w:t>Section 13 altered</w:t>
      </w:r>
      <w:bookmarkEnd w:id="358"/>
    </w:p>
    <w:p>
      <w:pPr>
        <w:pStyle w:val="Subsection"/>
      </w:pPr>
      <w:r>
        <w:tab/>
      </w:r>
      <w:r>
        <w:tab/>
        <w:t>In section 13(1)(a) after “place” (each occurrence) insert:</w:t>
      </w:r>
    </w:p>
    <w:p>
      <w:pPr>
        <w:pStyle w:val="BlankOpen"/>
      </w:pPr>
    </w:p>
    <w:p>
      <w:pPr>
        <w:pStyle w:val="zSubsection"/>
      </w:pPr>
      <w:r>
        <w:tab/>
      </w:r>
      <w:r>
        <w:tab/>
        <w:t>in a participating jurisdiction</w:t>
      </w:r>
    </w:p>
    <w:p>
      <w:pPr>
        <w:pStyle w:val="BlankClose"/>
      </w:pPr>
    </w:p>
    <w:p>
      <w:pPr>
        <w:pStyle w:val="Footnotesection"/>
      </w:pPr>
      <w:r>
        <w:tab/>
        <w:t>[Regulation 101D inserted in Gazette 10 Feb 2015 p. 606.]</w:t>
      </w:r>
    </w:p>
    <w:p>
      <w:pPr>
        <w:pStyle w:val="Heading3"/>
      </w:pPr>
      <w:bookmarkStart w:id="359" w:name="_Toc417459911"/>
      <w:bookmarkStart w:id="360" w:name="_Toc417460102"/>
      <w:r>
        <w:rPr>
          <w:rStyle w:val="CharDivNo"/>
        </w:rPr>
        <w:t>Division 20</w:t>
      </w:r>
      <w:r>
        <w:t> — </w:t>
      </w:r>
      <w:r>
        <w:rPr>
          <w:rStyle w:val="CharDivText"/>
          <w:i/>
          <w:iCs/>
        </w:rPr>
        <w:t>Sentence Administration Act 2003</w:t>
      </w:r>
      <w:r>
        <w:rPr>
          <w:rStyle w:val="CharDivText"/>
        </w:rPr>
        <w:t xml:space="preserve"> modifications</w:t>
      </w:r>
      <w:bookmarkEnd w:id="344"/>
      <w:bookmarkEnd w:id="345"/>
      <w:bookmarkEnd w:id="346"/>
      <w:bookmarkEnd w:id="347"/>
      <w:bookmarkEnd w:id="359"/>
      <w:bookmarkEnd w:id="360"/>
    </w:p>
    <w:p>
      <w:pPr>
        <w:pStyle w:val="Heading5"/>
      </w:pPr>
      <w:bookmarkStart w:id="361" w:name="_Toc411340372"/>
      <w:bookmarkStart w:id="362" w:name="_Toc417460103"/>
      <w:r>
        <w:rPr>
          <w:rStyle w:val="CharSectno"/>
        </w:rPr>
        <w:t>101</w:t>
      </w:r>
      <w:r>
        <w:t>.</w:t>
      </w:r>
      <w:r>
        <w:tab/>
        <w:t>Act modified</w:t>
      </w:r>
      <w:bookmarkEnd w:id="361"/>
      <w:bookmarkEnd w:id="362"/>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363" w:name="_Toc411340373"/>
      <w:bookmarkStart w:id="364" w:name="_Toc417460104"/>
      <w:r>
        <w:rPr>
          <w:rStyle w:val="CharSectno"/>
        </w:rPr>
        <w:t>102</w:t>
      </w:r>
      <w:r>
        <w:t>.</w:t>
      </w:r>
      <w:r>
        <w:tab/>
        <w:t>Section 4 altered</w:t>
      </w:r>
      <w:bookmarkEnd w:id="363"/>
      <w:bookmarkEnd w:id="364"/>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365" w:name="_Toc411340374"/>
      <w:bookmarkStart w:id="366" w:name="_Toc417460105"/>
      <w:r>
        <w:rPr>
          <w:rStyle w:val="CharSectno"/>
        </w:rPr>
        <w:t>103</w:t>
      </w:r>
      <w:r>
        <w:t>.</w:t>
      </w:r>
      <w:r>
        <w:tab/>
        <w:t>Section 30 altered</w:t>
      </w:r>
      <w:bookmarkEnd w:id="365"/>
      <w:bookmarkEnd w:id="366"/>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367" w:name="_Toc411340375"/>
      <w:bookmarkStart w:id="368" w:name="_Toc417460106"/>
      <w:r>
        <w:rPr>
          <w:rStyle w:val="CharSectno"/>
        </w:rPr>
        <w:t>104</w:t>
      </w:r>
      <w:r>
        <w:t>.</w:t>
      </w:r>
      <w:r>
        <w:tab/>
        <w:t>Section 55 altered</w:t>
      </w:r>
      <w:bookmarkEnd w:id="367"/>
      <w:bookmarkEnd w:id="368"/>
    </w:p>
    <w:p>
      <w:pPr>
        <w:pStyle w:val="Subsection"/>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369" w:name="_Toc411340376"/>
      <w:bookmarkStart w:id="370" w:name="_Toc417460107"/>
      <w:r>
        <w:rPr>
          <w:rStyle w:val="CharSectno"/>
        </w:rPr>
        <w:t>105</w:t>
      </w:r>
      <w:r>
        <w:t>.</w:t>
      </w:r>
      <w:r>
        <w:tab/>
        <w:t>Section 70 altered</w:t>
      </w:r>
      <w:bookmarkEnd w:id="369"/>
      <w:bookmarkEnd w:id="370"/>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371" w:name="_Toc411340377"/>
      <w:bookmarkStart w:id="372" w:name="_Toc417460108"/>
      <w:r>
        <w:rPr>
          <w:rStyle w:val="CharSectno"/>
        </w:rPr>
        <w:t>106</w:t>
      </w:r>
      <w:r>
        <w:t>.</w:t>
      </w:r>
      <w:r>
        <w:tab/>
        <w:t>Section 84 altered</w:t>
      </w:r>
      <w:bookmarkEnd w:id="371"/>
      <w:bookmarkEnd w:id="372"/>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373" w:name="_Toc411340378"/>
      <w:bookmarkStart w:id="374" w:name="_Toc417460109"/>
      <w:r>
        <w:rPr>
          <w:rStyle w:val="CharSectno"/>
        </w:rPr>
        <w:t>107</w:t>
      </w:r>
      <w:r>
        <w:t>.</w:t>
      </w:r>
      <w:r>
        <w:tab/>
        <w:t>Section 98AA inserted</w:t>
      </w:r>
      <w:bookmarkEnd w:id="373"/>
      <w:bookmarkEnd w:id="374"/>
    </w:p>
    <w:p>
      <w:pPr>
        <w:pStyle w:val="Subsection"/>
      </w:pPr>
      <w:r>
        <w:tab/>
      </w:r>
      <w:r>
        <w:tab/>
        <w:t>After section 98 insert:</w:t>
      </w:r>
    </w:p>
    <w:p>
      <w:pPr>
        <w:pStyle w:val="BlankOpen"/>
      </w:pPr>
    </w:p>
    <w:p>
      <w:pPr>
        <w:pStyle w:val="zHeading5"/>
        <w:tabs>
          <w:tab w:val="clear" w:pos="1446"/>
          <w:tab w:val="left" w:pos="1701"/>
        </w:tabs>
      </w:pPr>
      <w:bookmarkStart w:id="375" w:name="_Toc417460110"/>
      <w:r>
        <w:t>98AA.</w:t>
      </w:r>
      <w:r>
        <w:rPr>
          <w:b w:val="0"/>
          <w:bCs/>
          <w:vertAlign w:val="superscript"/>
        </w:rPr>
        <w:t xml:space="preserve"> 1M</w:t>
      </w:r>
      <w:r>
        <w:tab/>
        <w:t>Ex officio community corrections officers</w:t>
      </w:r>
      <w:bookmarkEnd w:id="375"/>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tab/>
        <w:t>(b)</w:t>
      </w:r>
      <w:r>
        <w:tab/>
        <w:t xml:space="preserve">if the jurisdiction is the Northern Territory — </w:t>
      </w:r>
    </w:p>
    <w:p>
      <w:pPr>
        <w:pStyle w:val="zDefsubpara"/>
      </w:pPr>
      <w:r>
        <w:tab/>
        <w:t>(i)</w:t>
      </w:r>
      <w:r>
        <w:tab/>
        <w:t xml:space="preserve">a parole officer as defined in the </w:t>
      </w:r>
      <w:r>
        <w:rPr>
          <w:i/>
          <w:iCs/>
        </w:rPr>
        <w:t>Parole of Prisoners Act</w:t>
      </w:r>
      <w:r>
        <w:t xml:space="preserve"> (Northern Territory) section 3(1); or</w:t>
      </w:r>
    </w:p>
    <w:p>
      <w:pPr>
        <w:pStyle w:val="zDefsubpara"/>
      </w:pPr>
      <w:r>
        <w:tab/>
        <w:t>(ii)</w:t>
      </w:r>
      <w:r>
        <w:tab/>
        <w:t xml:space="preserve">a supervising officer or surveillance officer as respectively defined in the </w:t>
      </w:r>
      <w:r>
        <w:rPr>
          <w:i/>
          <w:iCs/>
        </w:rPr>
        <w:t>Prisons (Correctional Services) Act</w:t>
      </w:r>
      <w:r>
        <w:t xml:space="preserve"> (Northern Territory) section 5.</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Heading3"/>
      </w:pPr>
      <w:bookmarkStart w:id="376" w:name="_Toc378163073"/>
      <w:bookmarkStart w:id="377" w:name="_Toc411340379"/>
      <w:bookmarkStart w:id="378" w:name="_Toc416440949"/>
      <w:bookmarkStart w:id="379" w:name="_Toc416441137"/>
      <w:bookmarkStart w:id="380" w:name="_Toc417459920"/>
      <w:bookmarkStart w:id="381" w:name="_Toc417460111"/>
      <w:r>
        <w:rPr>
          <w:rStyle w:val="CharDivNo"/>
        </w:rPr>
        <w:t>Division 21</w:t>
      </w:r>
      <w:r>
        <w:t> — </w:t>
      </w:r>
      <w:r>
        <w:rPr>
          <w:rStyle w:val="CharDivText"/>
          <w:i/>
          <w:iCs/>
        </w:rPr>
        <w:t>Sentencing Act 1995</w:t>
      </w:r>
      <w:r>
        <w:rPr>
          <w:rStyle w:val="CharDivText"/>
        </w:rPr>
        <w:t xml:space="preserve"> modifications</w:t>
      </w:r>
      <w:bookmarkEnd w:id="376"/>
      <w:bookmarkEnd w:id="377"/>
      <w:bookmarkEnd w:id="378"/>
      <w:bookmarkEnd w:id="379"/>
      <w:bookmarkEnd w:id="380"/>
      <w:bookmarkEnd w:id="381"/>
    </w:p>
    <w:p>
      <w:pPr>
        <w:pStyle w:val="Heading5"/>
      </w:pPr>
      <w:bookmarkStart w:id="382" w:name="_Toc411340380"/>
      <w:bookmarkStart w:id="383" w:name="_Toc417460112"/>
      <w:r>
        <w:rPr>
          <w:rStyle w:val="CharSectno"/>
        </w:rPr>
        <w:t>108</w:t>
      </w:r>
      <w:r>
        <w:t>.</w:t>
      </w:r>
      <w:r>
        <w:tab/>
        <w:t>Act modified</w:t>
      </w:r>
      <w:bookmarkEnd w:id="382"/>
      <w:bookmarkEnd w:id="383"/>
    </w:p>
    <w:p>
      <w:pPr>
        <w:pStyle w:val="Subsection"/>
      </w:pPr>
      <w:r>
        <w:tab/>
      </w:r>
      <w:r>
        <w:tab/>
        <w:t xml:space="preserve">This Division prescribes modifications to the </w:t>
      </w:r>
      <w:r>
        <w:rPr>
          <w:i/>
          <w:iCs/>
        </w:rPr>
        <w:t>Sentencing Act 1995</w:t>
      </w:r>
      <w:r>
        <w:t>.</w:t>
      </w:r>
    </w:p>
    <w:p>
      <w:pPr>
        <w:pStyle w:val="Heading5"/>
      </w:pPr>
      <w:bookmarkStart w:id="384" w:name="_Toc411340381"/>
      <w:bookmarkStart w:id="385" w:name="_Toc417460113"/>
      <w:r>
        <w:rPr>
          <w:rStyle w:val="CharSectno"/>
        </w:rPr>
        <w:t>109</w:t>
      </w:r>
      <w:r>
        <w:t>.</w:t>
      </w:r>
      <w:r>
        <w:tab/>
        <w:t>Section 14A altered</w:t>
      </w:r>
      <w:bookmarkEnd w:id="384"/>
      <w:bookmarkEnd w:id="385"/>
    </w:p>
    <w:p>
      <w:pPr>
        <w:pStyle w:val="Subsection"/>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386" w:name="_Toc411340382"/>
      <w:bookmarkStart w:id="387" w:name="_Toc417460114"/>
      <w:r>
        <w:rPr>
          <w:rStyle w:val="CharSectno"/>
        </w:rPr>
        <w:t>110</w:t>
      </w:r>
      <w:r>
        <w:t>.</w:t>
      </w:r>
      <w:r>
        <w:tab/>
        <w:t>Section 33D altered</w:t>
      </w:r>
      <w:bookmarkEnd w:id="386"/>
      <w:bookmarkEnd w:id="387"/>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388" w:name="_Toc411340383"/>
      <w:bookmarkStart w:id="389" w:name="_Toc417460115"/>
      <w:r>
        <w:rPr>
          <w:rStyle w:val="CharSectno"/>
        </w:rPr>
        <w:t>111</w:t>
      </w:r>
      <w:r>
        <w:t>.</w:t>
      </w:r>
      <w:r>
        <w:tab/>
        <w:t>Section 63 altered</w:t>
      </w:r>
      <w:bookmarkEnd w:id="388"/>
      <w:bookmarkEnd w:id="389"/>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390" w:name="_Toc411340384"/>
      <w:bookmarkStart w:id="391" w:name="_Toc417460116"/>
      <w:r>
        <w:rPr>
          <w:rStyle w:val="CharSectno"/>
        </w:rPr>
        <w:t>112</w:t>
      </w:r>
      <w:r>
        <w:t>.</w:t>
      </w:r>
      <w:r>
        <w:tab/>
        <w:t>Section 68A inserted</w:t>
      </w:r>
      <w:bookmarkEnd w:id="390"/>
      <w:bookmarkEnd w:id="391"/>
    </w:p>
    <w:p>
      <w:pPr>
        <w:pStyle w:val="Subsection"/>
      </w:pPr>
      <w:r>
        <w:tab/>
      </w:r>
      <w:r>
        <w:tab/>
        <w:t xml:space="preserve">At the end of Part 9 insert: </w:t>
      </w:r>
    </w:p>
    <w:p>
      <w:pPr>
        <w:pStyle w:val="BlankOpen"/>
      </w:pPr>
    </w:p>
    <w:p>
      <w:pPr>
        <w:pStyle w:val="zHeading5"/>
      </w:pPr>
      <w:bookmarkStart w:id="392" w:name="_Toc417460117"/>
      <w:r>
        <w:t>68A.</w:t>
      </w:r>
      <w:r>
        <w:rPr>
          <w:b w:val="0"/>
          <w:bCs/>
          <w:vertAlign w:val="superscript"/>
        </w:rPr>
        <w:t xml:space="preserve"> 1M</w:t>
      </w:r>
      <w:r>
        <w:tab/>
        <w:t>Hours of work under non</w:t>
      </w:r>
      <w:r>
        <w:noBreakHyphen/>
        <w:t>custodial orders made in cross</w:t>
      </w:r>
      <w:r>
        <w:noBreakHyphen/>
        <w:t>border proceedings</w:t>
      </w:r>
      <w:bookmarkEnd w:id="392"/>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393" w:name="_Toc411340385"/>
      <w:bookmarkStart w:id="394" w:name="_Toc417460118"/>
      <w:r>
        <w:rPr>
          <w:rStyle w:val="CharSectno"/>
        </w:rPr>
        <w:t>113</w:t>
      </w:r>
      <w:r>
        <w:t>.</w:t>
      </w:r>
      <w:r>
        <w:tab/>
        <w:t>Section 70 altered</w:t>
      </w:r>
      <w:bookmarkEnd w:id="393"/>
      <w:bookmarkEnd w:id="394"/>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395" w:name="_Toc411340386"/>
      <w:bookmarkStart w:id="396" w:name="_Toc417460119"/>
      <w:r>
        <w:rPr>
          <w:rStyle w:val="CharSectno"/>
        </w:rPr>
        <w:t>114</w:t>
      </w:r>
      <w:r>
        <w:t>.</w:t>
      </w:r>
      <w:r>
        <w:tab/>
        <w:t>Section 75A inserted</w:t>
      </w:r>
      <w:bookmarkEnd w:id="395"/>
      <w:bookmarkEnd w:id="396"/>
    </w:p>
    <w:p>
      <w:pPr>
        <w:pStyle w:val="Subsection"/>
      </w:pPr>
      <w:r>
        <w:tab/>
      </w:r>
      <w:r>
        <w:tab/>
        <w:t xml:space="preserve">After section 74 insert: </w:t>
      </w:r>
    </w:p>
    <w:p>
      <w:pPr>
        <w:pStyle w:val="BlankOpen"/>
      </w:pPr>
    </w:p>
    <w:p>
      <w:pPr>
        <w:pStyle w:val="zHeading5"/>
      </w:pPr>
      <w:bookmarkStart w:id="397" w:name="_Toc417460120"/>
      <w:r>
        <w:t>75A.</w:t>
      </w:r>
      <w:r>
        <w:rPr>
          <w:b w:val="0"/>
          <w:bCs/>
          <w:vertAlign w:val="superscript"/>
        </w:rPr>
        <w:t xml:space="preserve"> 1M</w:t>
      </w:r>
      <w:r>
        <w:tab/>
        <w:t>Hours of work under non</w:t>
      </w:r>
      <w:r>
        <w:noBreakHyphen/>
        <w:t>custodial orders made in cross</w:t>
      </w:r>
      <w:r>
        <w:noBreakHyphen/>
        <w:t>border proceedings</w:t>
      </w:r>
      <w:bookmarkEnd w:id="397"/>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398" w:name="_Toc411340387"/>
      <w:bookmarkStart w:id="399" w:name="_Toc417460121"/>
      <w:r>
        <w:rPr>
          <w:rStyle w:val="CharSectno"/>
        </w:rPr>
        <w:t>115</w:t>
      </w:r>
      <w:r>
        <w:t>.</w:t>
      </w:r>
      <w:r>
        <w:tab/>
        <w:t>Section 83 altered</w:t>
      </w:r>
      <w:bookmarkEnd w:id="398"/>
      <w:bookmarkEnd w:id="399"/>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400" w:name="_Toc411340388"/>
      <w:bookmarkStart w:id="401" w:name="_Toc417460122"/>
      <w:r>
        <w:rPr>
          <w:rStyle w:val="CharSectno"/>
        </w:rPr>
        <w:t>116</w:t>
      </w:r>
      <w:r>
        <w:t>.</w:t>
      </w:r>
      <w:r>
        <w:tab/>
        <w:t>Section 89A inserted</w:t>
      </w:r>
      <w:bookmarkEnd w:id="400"/>
      <w:bookmarkEnd w:id="401"/>
    </w:p>
    <w:p>
      <w:pPr>
        <w:pStyle w:val="Subsection"/>
      </w:pPr>
      <w:r>
        <w:tab/>
      </w:r>
      <w:r>
        <w:tab/>
        <w:t xml:space="preserve">After section 88 insert: </w:t>
      </w:r>
    </w:p>
    <w:p>
      <w:pPr>
        <w:pStyle w:val="BlankOpen"/>
      </w:pPr>
    </w:p>
    <w:p>
      <w:pPr>
        <w:pStyle w:val="zHeading5"/>
      </w:pPr>
      <w:bookmarkStart w:id="402" w:name="_Toc417460123"/>
      <w:r>
        <w:t>89A.</w:t>
      </w:r>
      <w:r>
        <w:rPr>
          <w:b w:val="0"/>
          <w:bCs/>
          <w:vertAlign w:val="superscript"/>
        </w:rPr>
        <w:t xml:space="preserve"> 1M</w:t>
      </w:r>
      <w:r>
        <w:tab/>
        <w:t>Commencement of sentences imposed in cross</w:t>
      </w:r>
      <w:r>
        <w:noBreakHyphen/>
        <w:t>border proceedings</w:t>
      </w:r>
      <w:bookmarkEnd w:id="402"/>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403" w:name="_Toc378163083"/>
      <w:bookmarkStart w:id="404" w:name="_Toc411340389"/>
      <w:bookmarkStart w:id="405" w:name="_Toc416440962"/>
      <w:bookmarkStart w:id="406" w:name="_Toc416441150"/>
      <w:bookmarkStart w:id="407" w:name="_Toc417459933"/>
      <w:bookmarkStart w:id="408" w:name="_Toc417460124"/>
      <w:r>
        <w:rPr>
          <w:rStyle w:val="CharDivNo"/>
        </w:rPr>
        <w:t>Division 22</w:t>
      </w:r>
      <w:r>
        <w:t> — </w:t>
      </w:r>
      <w:r>
        <w:rPr>
          <w:rStyle w:val="CharDivText"/>
          <w:i/>
          <w:iCs/>
        </w:rPr>
        <w:t>Young Offenders Act 1994</w:t>
      </w:r>
      <w:r>
        <w:rPr>
          <w:rStyle w:val="CharDivText"/>
        </w:rPr>
        <w:t xml:space="preserve"> modifications</w:t>
      </w:r>
      <w:bookmarkEnd w:id="403"/>
      <w:bookmarkEnd w:id="404"/>
      <w:bookmarkEnd w:id="405"/>
      <w:bookmarkEnd w:id="406"/>
      <w:bookmarkEnd w:id="407"/>
      <w:bookmarkEnd w:id="408"/>
    </w:p>
    <w:p>
      <w:pPr>
        <w:pStyle w:val="Heading5"/>
      </w:pPr>
      <w:bookmarkStart w:id="409" w:name="_Toc411340390"/>
      <w:bookmarkStart w:id="410" w:name="_Toc417460125"/>
      <w:r>
        <w:rPr>
          <w:rStyle w:val="CharSectno"/>
        </w:rPr>
        <w:t>117</w:t>
      </w:r>
      <w:r>
        <w:t>.</w:t>
      </w:r>
      <w:r>
        <w:tab/>
        <w:t>Act modified</w:t>
      </w:r>
      <w:bookmarkEnd w:id="409"/>
      <w:bookmarkEnd w:id="410"/>
    </w:p>
    <w:p>
      <w:pPr>
        <w:pStyle w:val="Subsection"/>
      </w:pPr>
      <w:r>
        <w:tab/>
      </w:r>
      <w:r>
        <w:tab/>
        <w:t xml:space="preserve">This Division prescribes modifications to the </w:t>
      </w:r>
      <w:r>
        <w:rPr>
          <w:i/>
        </w:rPr>
        <w:t>Young Offenders Act </w:t>
      </w:r>
      <w:r>
        <w:rPr>
          <w:i/>
          <w:iCs/>
        </w:rPr>
        <w:t>1994</w:t>
      </w:r>
      <w:r>
        <w:t>.</w:t>
      </w:r>
    </w:p>
    <w:p>
      <w:pPr>
        <w:pStyle w:val="Heading5"/>
      </w:pPr>
      <w:bookmarkStart w:id="411" w:name="_Toc411340391"/>
      <w:bookmarkStart w:id="412" w:name="_Toc417460126"/>
      <w:r>
        <w:rPr>
          <w:rStyle w:val="CharSectno"/>
        </w:rPr>
        <w:t>118</w:t>
      </w:r>
      <w:r>
        <w:t>.</w:t>
      </w:r>
      <w:r>
        <w:tab/>
        <w:t>Section 3 altered</w:t>
      </w:r>
      <w:bookmarkEnd w:id="411"/>
      <w:bookmarkEnd w:id="412"/>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iCs/>
        </w:rPr>
        <w:t>Lands Acquisition Act</w:t>
      </w:r>
      <w:r>
        <w:t xml:space="preserve"> (Northern Territory) section 46(1A), including that land as held by a successor to an association;</w:t>
      </w:r>
    </w:p>
    <w:p>
      <w:pPr>
        <w:pStyle w:val="zDefstart"/>
      </w:pPr>
      <w:r>
        <w:tab/>
      </w:r>
      <w:r>
        <w:rPr>
          <w:rStyle w:val="CharDefText"/>
        </w:rPr>
        <w:t>detainee</w:t>
      </w:r>
      <w:r>
        <w:rPr>
          <w:vertAlign w:val="superscript"/>
        </w:rPr>
        <w:t xml:space="preserve"> 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Heading5"/>
      </w:pPr>
      <w:bookmarkStart w:id="413" w:name="_Toc411340392"/>
      <w:bookmarkStart w:id="414" w:name="_Toc417460127"/>
      <w:r>
        <w:rPr>
          <w:rStyle w:val="CharSectno"/>
        </w:rPr>
        <w:t>119</w:t>
      </w:r>
      <w:r>
        <w:t>.</w:t>
      </w:r>
      <w:r>
        <w:tab/>
        <w:t>Section 10 altered</w:t>
      </w:r>
      <w:bookmarkEnd w:id="413"/>
      <w:bookmarkEnd w:id="414"/>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415" w:name="_Toc411340393"/>
      <w:bookmarkStart w:id="416" w:name="_Toc417460128"/>
      <w:r>
        <w:rPr>
          <w:rStyle w:val="CharSectno"/>
        </w:rPr>
        <w:t>120</w:t>
      </w:r>
      <w:r>
        <w:t>.</w:t>
      </w:r>
      <w:r>
        <w:tab/>
        <w:t>Section 11AA inserted</w:t>
      </w:r>
      <w:bookmarkEnd w:id="415"/>
      <w:bookmarkEnd w:id="416"/>
    </w:p>
    <w:p>
      <w:pPr>
        <w:pStyle w:val="Subsection"/>
      </w:pPr>
      <w:r>
        <w:tab/>
      </w:r>
      <w:r>
        <w:tab/>
        <w:t>After section 11 insert:</w:t>
      </w:r>
    </w:p>
    <w:p>
      <w:pPr>
        <w:pStyle w:val="BlankOpen"/>
      </w:pPr>
    </w:p>
    <w:p>
      <w:pPr>
        <w:pStyle w:val="zHeading5"/>
        <w:tabs>
          <w:tab w:val="clear" w:pos="1446"/>
          <w:tab w:val="left" w:pos="1701"/>
        </w:tabs>
      </w:pPr>
      <w:bookmarkStart w:id="417" w:name="_Toc417460129"/>
      <w:r>
        <w:t>11AA.</w:t>
      </w:r>
      <w:r>
        <w:rPr>
          <w:b w:val="0"/>
          <w:vertAlign w:val="superscript"/>
        </w:rPr>
        <w:t xml:space="preserve"> 1M</w:t>
      </w:r>
      <w:r>
        <w:tab/>
        <w:t>Ex officio juvenile justice officers</w:t>
      </w:r>
      <w:bookmarkEnd w:id="417"/>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iCs/>
        </w:rPr>
        <w:t>Youth Justice Act</w:t>
      </w:r>
      <w:r>
        <w:t xml:space="preserve"> (Northern Territory).</w:t>
      </w:r>
    </w:p>
    <w:p>
      <w:pPr>
        <w:pStyle w:val="BlankClose"/>
      </w:pPr>
    </w:p>
    <w:p>
      <w:pPr>
        <w:pStyle w:val="Heading5"/>
      </w:pPr>
      <w:bookmarkStart w:id="418" w:name="_Toc411340394"/>
      <w:bookmarkStart w:id="419" w:name="_Toc417460130"/>
      <w:r>
        <w:rPr>
          <w:rStyle w:val="CharSectno"/>
        </w:rPr>
        <w:t>121</w:t>
      </w:r>
      <w:r>
        <w:t>.</w:t>
      </w:r>
      <w:r>
        <w:tab/>
        <w:t>Section 11A altered</w:t>
      </w:r>
      <w:bookmarkEnd w:id="418"/>
      <w:bookmarkEnd w:id="419"/>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420" w:name="_Toc411340395"/>
      <w:bookmarkStart w:id="421" w:name="_Toc417460131"/>
      <w:r>
        <w:rPr>
          <w:rStyle w:val="CharSectno"/>
        </w:rPr>
        <w:t>122</w:t>
      </w:r>
      <w:r>
        <w:t>.</w:t>
      </w:r>
      <w:r>
        <w:tab/>
        <w:t>Section 17A altered</w:t>
      </w:r>
      <w:bookmarkEnd w:id="420"/>
      <w:bookmarkEnd w:id="421"/>
    </w:p>
    <w:p>
      <w:pPr>
        <w:pStyle w:val="Subsection"/>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iCs/>
        </w:rPr>
        <w:t>Local Government Act</w:t>
      </w:r>
      <w:r>
        <w:t xml:space="preserve"> (Northern Territory) in which the community is located.</w:t>
      </w:r>
    </w:p>
    <w:p>
      <w:pPr>
        <w:pStyle w:val="BlankClose"/>
      </w:pPr>
    </w:p>
    <w:p>
      <w:pPr>
        <w:pStyle w:val="Heading5"/>
      </w:pPr>
      <w:bookmarkStart w:id="422" w:name="_Toc411340396"/>
      <w:bookmarkStart w:id="423" w:name="_Toc417460132"/>
      <w:r>
        <w:rPr>
          <w:rStyle w:val="CharSectno"/>
        </w:rPr>
        <w:t>123</w:t>
      </w:r>
      <w:r>
        <w:t>.</w:t>
      </w:r>
      <w:r>
        <w:tab/>
        <w:t>Section 36 altered</w:t>
      </w:r>
      <w:bookmarkEnd w:id="422"/>
      <w:bookmarkEnd w:id="423"/>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424" w:name="_Toc411340397"/>
      <w:bookmarkStart w:id="425" w:name="_Toc417460133"/>
      <w:r>
        <w:rPr>
          <w:rStyle w:val="CharSectno"/>
        </w:rPr>
        <w:t>124</w:t>
      </w:r>
      <w:r>
        <w:t>.</w:t>
      </w:r>
      <w:r>
        <w:tab/>
        <w:t>Section 48 altered</w:t>
      </w:r>
      <w:bookmarkEnd w:id="424"/>
      <w:bookmarkEnd w:id="425"/>
    </w:p>
    <w:p>
      <w:pPr>
        <w:pStyle w:val="Subsection"/>
      </w:pPr>
      <w:r>
        <w:tab/>
      </w:r>
      <w:r>
        <w:tab/>
        <w:t>In section 48(3) after “Department” insert:</w:t>
      </w:r>
    </w:p>
    <w:p>
      <w:pPr>
        <w:pStyle w:val="BlankOpen"/>
      </w:pPr>
    </w:p>
    <w:p>
      <w:pPr>
        <w:pStyle w:val="Subsection"/>
      </w:pPr>
      <w:r>
        <w:tab/>
      </w:r>
      <w:r>
        <w:tab/>
        <w:t>or a person who holds office under section 11AA</w:t>
      </w:r>
    </w:p>
    <w:p>
      <w:pPr>
        <w:pStyle w:val="BlankClose"/>
      </w:pPr>
    </w:p>
    <w:p>
      <w:pPr>
        <w:pStyle w:val="Heading5"/>
      </w:pPr>
      <w:bookmarkStart w:id="426" w:name="_Toc411340398"/>
      <w:bookmarkStart w:id="427" w:name="_Toc417460134"/>
      <w:r>
        <w:rPr>
          <w:rStyle w:val="CharSectno"/>
        </w:rPr>
        <w:t>125</w:t>
      </w:r>
      <w:r>
        <w:t>.</w:t>
      </w:r>
      <w:r>
        <w:tab/>
        <w:t>Section 65A altered</w:t>
      </w:r>
      <w:bookmarkEnd w:id="426"/>
      <w:bookmarkEnd w:id="427"/>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428" w:name="_Toc411340399"/>
      <w:bookmarkStart w:id="429" w:name="_Toc417460135"/>
      <w:r>
        <w:rPr>
          <w:rStyle w:val="CharSectno"/>
        </w:rPr>
        <w:t>126</w:t>
      </w:r>
      <w:r>
        <w:t>.</w:t>
      </w:r>
      <w:r>
        <w:tab/>
        <w:t>Section 65C altered</w:t>
      </w:r>
      <w:bookmarkEnd w:id="428"/>
      <w:bookmarkEnd w:id="429"/>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430" w:name="_Toc411340400"/>
      <w:bookmarkStart w:id="431" w:name="_Toc417460136"/>
      <w:r>
        <w:rPr>
          <w:rStyle w:val="CharSectno"/>
        </w:rPr>
        <w:t>127</w:t>
      </w:r>
      <w:r>
        <w:t>.</w:t>
      </w:r>
      <w:r>
        <w:tab/>
        <w:t>Section 77 altered</w:t>
      </w:r>
      <w:bookmarkEnd w:id="430"/>
      <w:bookmarkEnd w:id="431"/>
    </w:p>
    <w:p>
      <w:pPr>
        <w:pStyle w:val="Subsection"/>
      </w:pPr>
      <w:r>
        <w:tab/>
      </w:r>
      <w:r>
        <w:tab/>
        <w:t>In section 77:</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432" w:name="_Toc411340401"/>
      <w:bookmarkStart w:id="433" w:name="_Toc417460137"/>
      <w:r>
        <w:rPr>
          <w:rStyle w:val="CharSectno"/>
        </w:rPr>
        <w:t>128</w:t>
      </w:r>
      <w:r>
        <w:t>.</w:t>
      </w:r>
      <w:r>
        <w:tab/>
        <w:t>Section 92 altered</w:t>
      </w:r>
      <w:bookmarkEnd w:id="432"/>
      <w:bookmarkEnd w:id="433"/>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SectAltNote"/>
      </w:pPr>
      <w:r>
        <w:tab/>
        <w:t>Note:</w:t>
      </w:r>
      <w:r>
        <w:tab/>
        <w:t>The heading to modified section 92 is to read:</w:t>
      </w:r>
    </w:p>
    <w:p>
      <w:pPr>
        <w:pStyle w:val="SectAltHeading"/>
      </w:pPr>
      <w:r>
        <w:rPr>
          <w:b w:val="0"/>
        </w:rPr>
        <w:tab/>
      </w:r>
      <w:r>
        <w:rPr>
          <w:b w:val="0"/>
        </w:rPr>
        <w:tab/>
      </w:r>
      <w:r>
        <w:rPr>
          <w:bCs/>
        </w:rPr>
        <w:t>Offender to attend before juvenile justice officer</w:t>
      </w:r>
    </w:p>
    <w:p>
      <w:pPr>
        <w:pStyle w:val="Heading5"/>
      </w:pPr>
      <w:bookmarkStart w:id="434" w:name="_Toc411340402"/>
      <w:bookmarkStart w:id="435" w:name="_Toc417460138"/>
      <w:r>
        <w:rPr>
          <w:rStyle w:val="CharSectno"/>
        </w:rPr>
        <w:t>129</w:t>
      </w:r>
      <w:r>
        <w:t>.</w:t>
      </w:r>
      <w:r>
        <w:tab/>
        <w:t>Section 108 altered</w:t>
      </w:r>
      <w:bookmarkEnd w:id="434"/>
      <w:bookmarkEnd w:id="435"/>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436" w:name="_Toc411340403"/>
      <w:bookmarkStart w:id="437" w:name="_Toc417460139"/>
      <w:r>
        <w:rPr>
          <w:rStyle w:val="CharSectno"/>
        </w:rPr>
        <w:t>130</w:t>
      </w:r>
      <w:r>
        <w:t>.</w:t>
      </w:r>
      <w:r>
        <w:tab/>
        <w:t>Section 136 altered</w:t>
      </w:r>
      <w:bookmarkEnd w:id="436"/>
      <w:bookmarkEnd w:id="437"/>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438" w:name="_Toc411340404"/>
      <w:bookmarkStart w:id="439" w:name="_Toc417460140"/>
      <w:r>
        <w:rPr>
          <w:rStyle w:val="CharSectno"/>
        </w:rPr>
        <w:t>131</w:t>
      </w:r>
      <w:r>
        <w:t>.</w:t>
      </w:r>
      <w:r>
        <w:tab/>
        <w:t>Section 139 altered</w:t>
      </w:r>
      <w:bookmarkEnd w:id="438"/>
      <w:bookmarkEnd w:id="439"/>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440" w:name="_Toc411340405"/>
      <w:bookmarkStart w:id="441" w:name="_Toc417460141"/>
      <w:r>
        <w:rPr>
          <w:rStyle w:val="CharSectno"/>
        </w:rPr>
        <w:t>132</w:t>
      </w:r>
      <w:r>
        <w:t>.</w:t>
      </w:r>
      <w:r>
        <w:tab/>
        <w:t>Section 161 altered</w:t>
      </w:r>
      <w:bookmarkEnd w:id="440"/>
      <w:bookmarkEnd w:id="441"/>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442" w:name="_Toc411340406"/>
      <w:bookmarkStart w:id="443" w:name="_Toc417460142"/>
      <w:r>
        <w:rPr>
          <w:rStyle w:val="CharSectno"/>
        </w:rPr>
        <w:t>133</w:t>
      </w:r>
      <w:r>
        <w:t>.</w:t>
      </w:r>
      <w:r>
        <w:tab/>
        <w:t>Section 178 altered</w:t>
      </w:r>
      <w:bookmarkEnd w:id="442"/>
      <w:bookmarkEnd w:id="443"/>
    </w:p>
    <w:p>
      <w:pPr>
        <w:pStyle w:val="Subsection"/>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Heading5"/>
      </w:pPr>
      <w:bookmarkStart w:id="444" w:name="_Toc411340407"/>
      <w:bookmarkStart w:id="445" w:name="_Toc417460143"/>
      <w:r>
        <w:rPr>
          <w:rStyle w:val="CharSectno"/>
        </w:rPr>
        <w:t>134</w:t>
      </w:r>
      <w:r>
        <w:t>.</w:t>
      </w:r>
      <w:r>
        <w:tab/>
        <w:t>Section 194 altered</w:t>
      </w:r>
      <w:bookmarkEnd w:id="444"/>
      <w:bookmarkEnd w:id="445"/>
    </w:p>
    <w:p>
      <w:pPr>
        <w:pStyle w:val="Subsection"/>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446" w:name="_Toc378163102"/>
      <w:bookmarkStart w:id="447" w:name="_Toc411340408"/>
      <w:bookmarkStart w:id="448" w:name="_Toc416440982"/>
      <w:bookmarkStart w:id="449" w:name="_Toc416441170"/>
      <w:bookmarkStart w:id="450" w:name="_Toc417459953"/>
      <w:bookmarkStart w:id="451" w:name="_Toc417460144"/>
      <w:r>
        <w:rPr>
          <w:rStyle w:val="CharPartNo"/>
        </w:rPr>
        <w:t>Part 4</w:t>
      </w:r>
      <w:r>
        <w:rPr>
          <w:rStyle w:val="CharDivNo"/>
        </w:rPr>
        <w:t> </w:t>
      </w:r>
      <w:r>
        <w:t>—</w:t>
      </w:r>
      <w:r>
        <w:rPr>
          <w:rStyle w:val="CharDivText"/>
        </w:rPr>
        <w:t> </w:t>
      </w:r>
      <w:r>
        <w:rPr>
          <w:rStyle w:val="CharPartText"/>
        </w:rPr>
        <w:t>Miscellaneous matters</w:t>
      </w:r>
      <w:bookmarkEnd w:id="446"/>
      <w:bookmarkEnd w:id="447"/>
      <w:bookmarkEnd w:id="448"/>
      <w:bookmarkEnd w:id="449"/>
      <w:bookmarkEnd w:id="450"/>
      <w:bookmarkEnd w:id="451"/>
    </w:p>
    <w:p>
      <w:pPr>
        <w:pStyle w:val="Heading5"/>
      </w:pPr>
      <w:bookmarkStart w:id="452" w:name="_Toc411340409"/>
      <w:bookmarkStart w:id="453" w:name="_Toc417460145"/>
      <w:r>
        <w:rPr>
          <w:rStyle w:val="CharSectno"/>
        </w:rPr>
        <w:t>135</w:t>
      </w:r>
      <w:r>
        <w:t>.</w:t>
      </w:r>
      <w:r>
        <w:tab/>
        <w:t>Authorised officers</w:t>
      </w:r>
      <w:bookmarkEnd w:id="452"/>
      <w:bookmarkEnd w:id="453"/>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454" w:name="_Toc411340410"/>
      <w:bookmarkStart w:id="455" w:name="_Toc417460146"/>
      <w:r>
        <w:rPr>
          <w:rStyle w:val="CharSectno"/>
        </w:rPr>
        <w:t>136</w:t>
      </w:r>
      <w:r>
        <w:t>.</w:t>
      </w:r>
      <w:r>
        <w:tab/>
        <w:t>Custodial orders: recommendation about place of custody</w:t>
      </w:r>
      <w:bookmarkEnd w:id="454"/>
      <w:bookmarkEnd w:id="455"/>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456" w:name="_Toc411340411"/>
      <w:bookmarkStart w:id="457" w:name="_Toc417460147"/>
      <w:r>
        <w:rPr>
          <w:rStyle w:val="CharSectno"/>
        </w:rPr>
        <w:t>137</w:t>
      </w:r>
      <w:r>
        <w:t>.</w:t>
      </w:r>
      <w:r>
        <w:tab/>
        <w:t>Reduction of fine when work performed under work and development order</w:t>
      </w:r>
      <w:bookmarkEnd w:id="456"/>
      <w:bookmarkEnd w:id="457"/>
    </w:p>
    <w:p>
      <w:pPr>
        <w:pStyle w:val="Subsection"/>
      </w:pPr>
      <w:r>
        <w:tab/>
      </w:r>
      <w:r>
        <w:tab/>
        <w:t xml:space="preserve">For section 130(2)(c)(iii) of the Act, the amount by which a fine is reduced because an offender has satisfactorily performed all or some of the required hours of a work and development order made under the Fines Enforcement Act section 48 must be calculated in accordance with the </w:t>
      </w:r>
      <w:r>
        <w:rPr>
          <w:i/>
          <w:iCs/>
        </w:rPr>
        <w:t>Fines, Penalties and Infringement Notices Enforcement Regulations 1994</w:t>
      </w:r>
      <w:r>
        <w:t xml:space="preserve"> regulation 6B.</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58" w:name="_Toc378163106"/>
      <w:bookmarkStart w:id="459" w:name="_Toc411340412"/>
      <w:bookmarkStart w:id="460" w:name="_Toc416440986"/>
      <w:bookmarkStart w:id="461" w:name="_Toc416441174"/>
      <w:bookmarkStart w:id="462" w:name="_Toc417459957"/>
      <w:bookmarkStart w:id="463" w:name="_Toc417460148"/>
      <w:r>
        <w:rPr>
          <w:rStyle w:val="CharSchNo"/>
        </w:rPr>
        <w:t>Schedule 1</w:t>
      </w:r>
      <w:r>
        <w:t> — </w:t>
      </w:r>
      <w:r>
        <w:rPr>
          <w:rStyle w:val="CharSchText"/>
        </w:rPr>
        <w:t>WA/SA/NT region</w:t>
      </w:r>
      <w:bookmarkEnd w:id="458"/>
      <w:bookmarkEnd w:id="459"/>
      <w:bookmarkEnd w:id="460"/>
      <w:bookmarkEnd w:id="461"/>
      <w:bookmarkEnd w:id="462"/>
      <w:bookmarkEnd w:id="463"/>
    </w:p>
    <w:p>
      <w:pPr>
        <w:pStyle w:val="yShoulderClause"/>
      </w:pPr>
      <w:r>
        <w:t>[r. 3]</w:t>
      </w:r>
    </w:p>
    <w:p>
      <w:pPr>
        <w:pStyle w:val="yHeading3"/>
        <w:outlineLvl w:val="0"/>
      </w:pPr>
      <w:bookmarkStart w:id="464" w:name="_Toc378163107"/>
      <w:bookmarkStart w:id="465" w:name="_Toc411340413"/>
      <w:bookmarkStart w:id="466" w:name="_Toc416440987"/>
      <w:bookmarkStart w:id="467" w:name="_Toc416441175"/>
      <w:bookmarkStart w:id="468" w:name="_Toc417459958"/>
      <w:bookmarkStart w:id="469" w:name="_Toc417460149"/>
      <w:r>
        <w:rPr>
          <w:rStyle w:val="CharSDivNo"/>
        </w:rPr>
        <w:t>Part A</w:t>
      </w:r>
      <w:r>
        <w:t> — </w:t>
      </w:r>
      <w:r>
        <w:rPr>
          <w:rStyle w:val="CharSDivText"/>
        </w:rPr>
        <w:t>Description of boundary line</w:t>
      </w:r>
      <w:bookmarkEnd w:id="464"/>
      <w:bookmarkEnd w:id="465"/>
      <w:bookmarkEnd w:id="466"/>
      <w:bookmarkEnd w:id="467"/>
      <w:bookmarkEnd w:id="468"/>
      <w:bookmarkEnd w:id="469"/>
    </w:p>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firstLine="737"/>
        <w:outlineLvl w:val="0"/>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yMiscellaneousBody"/>
        <w:tabs>
          <w:tab w:val="left" w:pos="1134"/>
          <w:tab w:val="left" w:pos="2268"/>
        </w:tabs>
        <w:ind w:left="2268" w:hanging="2268"/>
      </w:pPr>
      <w:r>
        <w:tab/>
        <w:t>Note:</w:t>
      </w:r>
      <w:r>
        <w:tab/>
        <w:t>Coordinate references are to Geocentric Datum of Australia 1994 (GDA94) coordinates.</w:t>
      </w:r>
    </w:p>
    <w:p>
      <w:pPr>
        <w:pStyle w:val="yHeading3"/>
      </w:pPr>
      <w:bookmarkStart w:id="470" w:name="_Toc378163108"/>
      <w:bookmarkStart w:id="471" w:name="_Toc411340414"/>
      <w:bookmarkStart w:id="472" w:name="_Toc416440988"/>
      <w:bookmarkStart w:id="473" w:name="_Toc416441176"/>
      <w:bookmarkStart w:id="474" w:name="_Toc417459959"/>
      <w:bookmarkStart w:id="475" w:name="_Toc417460150"/>
      <w:r>
        <w:rPr>
          <w:rStyle w:val="CharSDivNo"/>
        </w:rPr>
        <w:t>Part B</w:t>
      </w:r>
      <w:r>
        <w:t> — </w:t>
      </w:r>
      <w:r>
        <w:rPr>
          <w:rStyle w:val="CharSDivText"/>
        </w:rPr>
        <w:t>Areas in respect of which police officers stationed or carry out duties</w:t>
      </w:r>
      <w:bookmarkEnd w:id="470"/>
      <w:bookmarkEnd w:id="471"/>
      <w:bookmarkEnd w:id="472"/>
      <w:bookmarkEnd w:id="473"/>
      <w:bookmarkEnd w:id="474"/>
      <w:bookmarkEnd w:id="475"/>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yTable"/>
        <w:tabs>
          <w:tab w:val="left" w:pos="851"/>
        </w:tabs>
        <w:rPr>
          <w:snapToGrid w:val="0"/>
        </w:rPr>
      </w:pP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77" w:name="_Toc378163109"/>
      <w:bookmarkStart w:id="478" w:name="_Toc411340415"/>
      <w:bookmarkStart w:id="479" w:name="_Toc416440989"/>
      <w:bookmarkStart w:id="480" w:name="_Toc416441177"/>
      <w:bookmarkStart w:id="481" w:name="_Toc417459960"/>
      <w:bookmarkStart w:id="482" w:name="_Toc417460151"/>
      <w:r>
        <w:t>Notes</w:t>
      </w:r>
      <w:bookmarkEnd w:id="477"/>
      <w:bookmarkEnd w:id="478"/>
      <w:bookmarkEnd w:id="479"/>
      <w:bookmarkEnd w:id="480"/>
      <w:bookmarkEnd w:id="481"/>
      <w:bookmarkEnd w:id="482"/>
    </w:p>
    <w:p>
      <w:pPr>
        <w:pStyle w:val="nSubsection"/>
        <w:rPr>
          <w:snapToGrid w:val="0"/>
        </w:rPr>
      </w:pPr>
      <w:r>
        <w:rPr>
          <w:snapToGrid w:val="0"/>
          <w:vertAlign w:val="superscript"/>
        </w:rPr>
        <w:t>1</w:t>
      </w:r>
      <w:r>
        <w:rPr>
          <w:snapToGrid w:val="0"/>
        </w:rPr>
        <w:tab/>
        <w:t xml:space="preserve">This is a compilation of the </w:t>
      </w:r>
      <w:r>
        <w:rPr>
          <w:i/>
          <w:noProof/>
          <w:snapToGrid w:val="0"/>
        </w:rPr>
        <w:t>Cross-border Justice Regulations 2009</w:t>
      </w:r>
      <w:r>
        <w:rPr>
          <w:iCs/>
          <w:noProof/>
          <w:snapToGrid w:val="0"/>
        </w:rPr>
        <w:t xml:space="preserve"> and </w:t>
      </w:r>
      <w:r>
        <w:rPr>
          <w:snapToGrid w:val="0"/>
        </w:rPr>
        <w:t>includes the amendments made by the other written laws referred to in the following table.</w:t>
      </w:r>
    </w:p>
    <w:p>
      <w:pPr>
        <w:pStyle w:val="nHeading3"/>
      </w:pPr>
      <w:bookmarkStart w:id="483" w:name="_Toc411340416"/>
      <w:bookmarkStart w:id="484" w:name="_Toc417460152"/>
      <w:r>
        <w:t>Compilation table</w:t>
      </w:r>
      <w:bookmarkEnd w:id="483"/>
      <w:bookmarkEnd w:id="48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Cs/>
              </w:rPr>
            </w:pPr>
            <w:r>
              <w:rPr>
                <w:i/>
                <w:noProof/>
                <w:snapToGrid w:val="0"/>
              </w:rPr>
              <w:t>Cross-border Justice Regulations 2009</w:t>
            </w:r>
          </w:p>
        </w:tc>
        <w:tc>
          <w:tcPr>
            <w:tcW w:w="1276" w:type="dxa"/>
            <w:tcBorders>
              <w:bottom w:val="nil"/>
            </w:tcBorders>
          </w:tcPr>
          <w:p>
            <w:pPr>
              <w:pStyle w:val="nTable"/>
              <w:spacing w:after="40"/>
            </w:pPr>
            <w:r>
              <w:t>28 Oct 2009 p. 4225-302</w:t>
            </w:r>
          </w:p>
        </w:tc>
        <w:tc>
          <w:tcPr>
            <w:tcW w:w="2693" w:type="dxa"/>
            <w:tcBorders>
              <w:bottom w:val="nil"/>
            </w:tcBorders>
          </w:tcPr>
          <w:p>
            <w:pPr>
              <w:pStyle w:val="nTable"/>
              <w:spacing w:after="40"/>
            </w:pPr>
            <w:r>
              <w:t xml:space="preserve">Pt. 1-2, Pt. 3 Div. 1-3 and 5-21 and Pt. 4: 1 Nov 2009 (see r. 2(b) and </w:t>
            </w:r>
            <w:r>
              <w:rPr>
                <w:i/>
                <w:iCs/>
              </w:rPr>
              <w:t>Gazette</w:t>
            </w:r>
            <w:r>
              <w:t xml:space="preserve"> 9 Oct 2009 p. 3991)</w:t>
            </w:r>
            <w:r>
              <w:br/>
              <w:t xml:space="preserve">Pt. 3 Div. 4 and 22: 1 Dec 2009 (see r. 2(a) and </w:t>
            </w:r>
            <w:r>
              <w:rPr>
                <w:i/>
                <w:iCs/>
              </w:rPr>
              <w:t>Gazette</w:t>
            </w:r>
            <w:r>
              <w:t xml:space="preserve"> 9 Oct 2009 p. 3991)</w:t>
            </w:r>
          </w:p>
        </w:tc>
      </w:tr>
      <w:tr>
        <w:tc>
          <w:tcPr>
            <w:tcW w:w="3118" w:type="dxa"/>
            <w:tcBorders>
              <w:top w:val="nil"/>
              <w:bottom w:val="nil"/>
            </w:tcBorders>
          </w:tcPr>
          <w:p>
            <w:pPr>
              <w:pStyle w:val="nTable"/>
              <w:spacing w:after="40"/>
              <w:rPr>
                <w:i/>
                <w:noProof/>
                <w:snapToGrid w:val="0"/>
              </w:rPr>
            </w:pPr>
            <w:r>
              <w:rPr>
                <w:i/>
                <w:noProof/>
                <w:snapToGrid w:val="0"/>
              </w:rPr>
              <w:t>Cross-border Justice Amendment Regulations 2010</w:t>
            </w:r>
          </w:p>
        </w:tc>
        <w:tc>
          <w:tcPr>
            <w:tcW w:w="1276" w:type="dxa"/>
            <w:tcBorders>
              <w:top w:val="nil"/>
              <w:bottom w:val="nil"/>
            </w:tcBorders>
          </w:tcPr>
          <w:p>
            <w:pPr>
              <w:pStyle w:val="nTable"/>
              <w:spacing w:after="40"/>
            </w:pPr>
            <w:r>
              <w:t>13 Jul 2010 p. 3292-4</w:t>
            </w:r>
          </w:p>
        </w:tc>
        <w:tc>
          <w:tcPr>
            <w:tcW w:w="2693" w:type="dxa"/>
            <w:tcBorders>
              <w:top w:val="nil"/>
              <w:bottom w:val="nil"/>
            </w:tcBorders>
          </w:tcPr>
          <w:p>
            <w:pPr>
              <w:pStyle w:val="nTable"/>
              <w:spacing w:after="40"/>
            </w:pPr>
            <w:r>
              <w:t>r. 1 and 2: 13 Jul 2010 (see r. 2(a));</w:t>
            </w:r>
            <w:r>
              <w:br/>
              <w:t>Regulations other than r. 1 and 2: 14 Jul 2010 (see r. 2(b))</w:t>
            </w:r>
          </w:p>
        </w:tc>
      </w:tr>
      <w:tr>
        <w:tc>
          <w:tcPr>
            <w:tcW w:w="3118" w:type="dxa"/>
            <w:tcBorders>
              <w:top w:val="nil"/>
              <w:bottom w:val="single" w:sz="4" w:space="0" w:color="auto"/>
            </w:tcBorders>
          </w:tcPr>
          <w:p>
            <w:pPr>
              <w:pStyle w:val="nTable"/>
              <w:spacing w:after="40"/>
              <w:rPr>
                <w:i/>
                <w:noProof/>
                <w:snapToGrid w:val="0"/>
              </w:rPr>
            </w:pPr>
            <w:r>
              <w:rPr>
                <w:i/>
              </w:rPr>
              <w:t>Cross</w:t>
            </w:r>
            <w:r>
              <w:rPr>
                <w:i/>
              </w:rPr>
              <w:noBreakHyphen/>
              <w:t>border Justice Amendment Regulations 2015</w:t>
            </w:r>
          </w:p>
        </w:tc>
        <w:tc>
          <w:tcPr>
            <w:tcW w:w="1276" w:type="dxa"/>
            <w:tcBorders>
              <w:top w:val="nil"/>
              <w:bottom w:val="single" w:sz="4" w:space="0" w:color="auto"/>
            </w:tcBorders>
          </w:tcPr>
          <w:p>
            <w:pPr>
              <w:pStyle w:val="nTable"/>
              <w:spacing w:after="40"/>
            </w:pPr>
            <w:r>
              <w:t>10 Feb 2015 p. 601</w:t>
            </w:r>
            <w:r>
              <w:noBreakHyphen/>
              <w:t>6</w:t>
            </w:r>
          </w:p>
        </w:tc>
        <w:tc>
          <w:tcPr>
            <w:tcW w:w="2693" w:type="dxa"/>
            <w:tcBorders>
              <w:top w:val="nil"/>
              <w:bottom w:val="single" w:sz="4" w:space="0" w:color="auto"/>
            </w:tcBorders>
          </w:tcPr>
          <w:p>
            <w:pPr>
              <w:pStyle w:val="nTable"/>
              <w:spacing w:after="40"/>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senior police officer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senior police officer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6" w:name="Schedule"/>
    <w:bookmarkEnd w:id="4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5" w:name="Compilation"/>
    <w:bookmarkEnd w:id="4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6" w:name="Coversheet"/>
    <w:bookmarkEnd w:id="4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5122011"/>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 w:name="WAFER_20151125093853" w:val="UpdateStyles"/>
    <w:docVar w:name="WAFER_20151125093853_GUID" w:val="83306b0c-607a-49c8-b9fa-a3794232fa90"/>
    <w:docVar w:name="WAFER_20151125122011" w:val="UsedStyles"/>
    <w:docVar w:name="WAFER_20151125122011_GUID" w:val="e6b44b2c-c26d-405c-9c77-0172568a1c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13689</Words>
  <Characters>69270</Characters>
  <Application>Microsoft Office Word</Application>
  <DocSecurity>0</DocSecurity>
  <Lines>2664</Lines>
  <Paragraphs>1565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81394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2009 - 00-d0-02</dc:title>
  <dc:subject/>
  <dc:creator/>
  <cp:keywords/>
  <dc:description/>
  <cp:lastModifiedBy>svcMRProcess</cp:lastModifiedBy>
  <cp:revision>4</cp:revision>
  <cp:lastPrinted>2009-09-23T05:31:00Z</cp:lastPrinted>
  <dcterms:created xsi:type="dcterms:W3CDTF">2018-09-18T04:24:00Z</dcterms:created>
  <dcterms:modified xsi:type="dcterms:W3CDTF">2018-09-18T04:24:00Z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OwlsUID">
    <vt:i4>39140</vt:i4>
  </property>
  <property fmtid="{D5CDD505-2E9C-101B-9397-08002B2CF9AE}" pid="4" name="AsAtDate">
    <vt:lpwstr>27 Apr 2015</vt:lpwstr>
  </property>
  <property fmtid="{D5CDD505-2E9C-101B-9397-08002B2CF9AE}" pid="5" name="Suffix">
    <vt:lpwstr>00-d0-02</vt:lpwstr>
  </property>
  <property fmtid="{D5CDD505-2E9C-101B-9397-08002B2CF9AE}" pid="6" name="CommencementDate">
    <vt:lpwstr>20150427</vt:lpwstr>
  </property>
  <property fmtid="{D5CDD505-2E9C-101B-9397-08002B2CF9AE}" pid="7" name="DocumentType">
    <vt:lpwstr>Reg</vt:lpwstr>
  </property>
</Properties>
</file>