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6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(Capital 2015-16) Act 2015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oddPage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Appropriation (Capital 2015-16) Act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_Toc428451723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_Toc428451724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Issue and application of moneys</w:t>
      </w:r>
      <w:r>
        <w:tab/>
      </w:r>
      <w:r>
        <w:fldChar w:fldCharType="begin"/>
      </w:r>
      <w:r>
        <w:instrText xml:space="preserve"> PAGEREF _Toc428451725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Appropriation for capital purposes</w:t>
      </w:r>
      <w:r>
        <w:tab/>
      </w:r>
      <w:r>
        <w:fldChar w:fldCharType="begin"/>
      </w:r>
      <w:r>
        <w:instrText xml:space="preserve"> PAGEREF _Toc428451726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Consolidated Account for the year ending 30 June 2016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095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</w:pPr>
      <w:r>
        <w:t>Appropriation (Capital 2015</w:t>
      </w:r>
      <w:r>
        <w:noBreakHyphen/>
        <w:t>16) Act 2015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19 of 2015</w:t>
      </w:r>
    </w:p>
    <w:p>
      <w:pPr>
        <w:pStyle w:val="LongTitle"/>
        <w:suppressLineNumbers/>
      </w:pPr>
      <w:r>
        <w:rPr>
          <w:snapToGrid w:val="0"/>
        </w:rPr>
        <w:t>An Act to grant supply and to appropriate and apply out of the Consolidated Account certain sums for the capital purposes of the year ending 30 June 2016</w:t>
      </w:r>
      <w:r>
        <w:t>.</w:t>
      </w:r>
    </w:p>
    <w:p>
      <w:pPr>
        <w:pStyle w:val="AssentNote"/>
      </w:pPr>
      <w:r>
        <w:t>[Assented to 26 August 2015]</w:t>
      </w:r>
    </w:p>
    <w:p>
      <w:pPr>
        <w:pStyle w:val="Enactment"/>
        <w:rPr>
          <w:snapToGrid w:val="0"/>
        </w:rPr>
      </w:pPr>
      <w:r>
        <w:rPr>
          <w:snapToGrid w:val="0"/>
        </w:rP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27745713"/>
      <w:bookmarkStart w:id="5" w:name="_Toc428451044"/>
      <w:bookmarkStart w:id="6" w:name="_Toc428451723"/>
      <w:r>
        <w:rPr>
          <w:rStyle w:val="CharSectno"/>
        </w:rPr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</w:pPr>
      <w:r>
        <w:tab/>
      </w:r>
      <w:r>
        <w:tab/>
        <w:t>This is the</w:t>
      </w:r>
      <w:r>
        <w:rPr>
          <w:i/>
        </w:rPr>
        <w:t xml:space="preserve"> Appropriation (Capital 2015</w:t>
      </w:r>
      <w:r>
        <w:rPr>
          <w:i/>
        </w:rPr>
        <w:noBreakHyphen/>
        <w:t>16) Act 2015</w:t>
      </w:r>
      <w:r>
        <w:t>.</w:t>
      </w:r>
    </w:p>
    <w:p>
      <w:pPr>
        <w:pStyle w:val="Heading5"/>
      </w:pPr>
      <w:bookmarkStart w:id="7" w:name="_Toc427745714"/>
      <w:bookmarkStart w:id="8" w:name="_Toc428451045"/>
      <w:bookmarkStart w:id="9" w:name="_Toc428451724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5"/>
        <w:rPr>
          <w:snapToGrid w:val="0"/>
        </w:rPr>
      </w:pPr>
      <w:bookmarkStart w:id="10" w:name="_Toc427745715"/>
      <w:bookmarkStart w:id="11" w:name="_Toc428451046"/>
      <w:bookmarkStart w:id="12" w:name="_Toc42845172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Issue and application of moneys</w:t>
      </w:r>
      <w:bookmarkEnd w:id="10"/>
      <w:bookmarkEnd w:id="11"/>
      <w:bookmarkEnd w:id="12"/>
    </w:p>
    <w:p>
      <w:pPr>
        <w:pStyle w:val="Subsection"/>
      </w:pPr>
      <w:r>
        <w:tab/>
        <w:t>(1)</w:t>
      </w:r>
      <w:r>
        <w:tab/>
        <w:t>The sum of $1 934 909 000 is to be issued and may be applied out of the Consolidated Account as supply granted for the year beginning on 1 July 2015 and ending on 30 June 2016.</w:t>
      </w:r>
    </w:p>
    <w:p>
      <w:pPr>
        <w:pStyle w:val="Subsection"/>
        <w:rPr>
          <w:i/>
        </w:rPr>
      </w:pPr>
      <w:r>
        <w:tab/>
        <w:t>(2)</w:t>
      </w:r>
      <w:r>
        <w:tab/>
        <w:t xml:space="preserve">The sum referred to in subsection (1) is additional to supply granted by the </w:t>
      </w:r>
      <w:r>
        <w:rPr>
          <w:i/>
        </w:rPr>
        <w:t>Appropriation (Recurrent 2015</w:t>
      </w:r>
      <w:r>
        <w:rPr>
          <w:i/>
        </w:rPr>
        <w:noBreakHyphen/>
        <w:t>16) Act 2015.</w:t>
      </w:r>
    </w:p>
    <w:p>
      <w:pPr>
        <w:pStyle w:val="Heading5"/>
      </w:pPr>
      <w:bookmarkStart w:id="13" w:name="_Toc427745716"/>
      <w:bookmarkStart w:id="14" w:name="_Toc428451047"/>
      <w:bookmarkStart w:id="15" w:name="_Toc428451726"/>
      <w:r>
        <w:rPr>
          <w:rStyle w:val="CharSectno"/>
        </w:rPr>
        <w:t>4</w:t>
      </w:r>
      <w:r>
        <w:t>.</w:t>
      </w:r>
      <w:r>
        <w:tab/>
        <w:t>Appropriation for capital purposes</w:t>
      </w:r>
      <w:bookmarkEnd w:id="13"/>
      <w:bookmarkEnd w:id="14"/>
      <w:bookmarkEnd w:id="15"/>
    </w:p>
    <w:p>
      <w:pPr>
        <w:pStyle w:val="Subsection"/>
      </w:pPr>
      <w:r>
        <w:tab/>
      </w:r>
      <w:r>
        <w:tab/>
        <w:t>The sum of $1 934 909 000 granted by section 3 as supply is appropriated from the Consolidated Account for the capital purposes expressed in Schedule 1 and detailed in the Agency Information in Support of the Estimates for the year.</w:t>
      </w:r>
    </w:p>
    <w:p>
      <w:pPr>
        <w:pStyle w:val="Subsection"/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>
      <w:pPr>
        <w:pStyle w:val="yScheduleHeading"/>
      </w:pPr>
      <w:bookmarkStart w:id="16" w:name="_Toc418504785"/>
      <w:bookmarkStart w:id="17" w:name="_Toc418505545"/>
      <w:bookmarkStart w:id="18" w:name="_Toc418607636"/>
      <w:bookmarkStart w:id="19" w:name="_Toc418681549"/>
      <w:bookmarkStart w:id="20" w:name="_Toc418690243"/>
      <w:bookmarkStart w:id="21" w:name="_Toc418695313"/>
      <w:bookmarkStart w:id="22" w:name="_Toc418695394"/>
      <w:bookmarkStart w:id="23" w:name="_Toc418759610"/>
      <w:bookmarkStart w:id="24" w:name="_Toc418759640"/>
      <w:bookmarkStart w:id="25" w:name="_Toc418759854"/>
      <w:bookmarkStart w:id="26" w:name="_Toc418760107"/>
      <w:bookmarkStart w:id="27" w:name="_Toc418760365"/>
      <w:bookmarkStart w:id="28" w:name="_Toc418773344"/>
      <w:bookmarkStart w:id="29" w:name="_Toc418846637"/>
      <w:bookmarkStart w:id="30" w:name="_Toc427745717"/>
      <w:bookmarkStart w:id="31" w:name="_Toc428451048"/>
      <w:bookmarkStart w:id="32" w:name="_Toc428451727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Consolidated Account for the year ending 30 June 2016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</w:p>
    <w:p>
      <w:pPr>
        <w:pStyle w:val="yShoulderClause"/>
        <w:spacing w:after="120"/>
      </w:pPr>
      <w:r>
        <w:t>[s. 4]</w:t>
      </w:r>
    </w:p>
    <w:tbl>
      <w:tblPr>
        <w:tblW w:w="669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51"/>
        <w:gridCol w:w="4286"/>
        <w:gridCol w:w="1559"/>
      </w:tblGrid>
      <w:tr>
        <w:trPr>
          <w:cantSplit/>
          <w:tblHeader/>
        </w:trPr>
        <w:tc>
          <w:tcPr>
            <w:tcW w:w="851" w:type="dxa"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yTableNAm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286" w:type="dxa"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yTableNAm"/>
              <w:spacing w:before="0"/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tcBorders>
              <w:left w:val="nil"/>
              <w:bottom w:val="single" w:sz="4" w:space="0" w:color="auto"/>
              <w:right w:val="nil"/>
            </w:tcBorders>
          </w:tcPr>
          <w:p>
            <w:pPr>
              <w:pStyle w:val="yTableNAm"/>
              <w:spacing w:befor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$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564"/>
                <w:tab w:val="right" w:leader="dot" w:pos="5103"/>
              </w:tabs>
              <w:spacing w:before="0"/>
            </w:pPr>
            <w:r>
              <w:t>PARLIAMENT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117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ab/>
              <w:t xml:space="preserve">Parliamentary Services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1 000 000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right" w:leader="dot" w:pos="5103"/>
              </w:tabs>
              <w:spacing w:before="0"/>
            </w:pPr>
            <w:r>
              <w:t>DEPUTY PREMIER; MINISTER FOR HEALTH; TOURISM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118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ab/>
              <w:t xml:space="preserve">WA Health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213 940 000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119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ab/>
              <w:t xml:space="preserve">Western Australian Tourism Commission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150 000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>MINISTER FOR REGIONAL DEVELOPMENT; LANDS; MINISTER ASSISTING THE MINISTER FOR STATE DEVELOPMENT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120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ab/>
              <w:t xml:space="preserve">Lands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3 456 000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0"/>
                <w:tab w:val="left" w:leader="dot" w:pos="4286"/>
                <w:tab w:val="right" w:leader="dot" w:pos="5103"/>
              </w:tabs>
              <w:spacing w:before="0"/>
            </w:pPr>
            <w:r>
              <w:t>MINISTER FOR EDUCATION; ABORIGINAL AFFAIRS; ELECTORAL AFFAIRS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121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8" w:hanging="318"/>
            </w:pPr>
            <w:r>
              <w:tab/>
              <w:t xml:space="preserve">Education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  <w:r>
              <w:t>196 630 000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122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</w:r>
            <w:smartTag w:uri="urn:schemas-microsoft-com:office:smarttags" w:element="place">
              <w:smartTag w:uri="urn:schemas-microsoft-com:office:smarttags" w:element="PlaceName">
                <w:r>
                  <w:t>Country</w:t>
                </w:r>
              </w:smartTag>
              <w:r>
                <w:t xml:space="preserve"> </w:t>
              </w:r>
              <w:smartTag w:uri="urn:schemas-microsoft-com:office:smarttags" w:element="PlaceType">
                <w:r>
                  <w:t>High School</w:t>
                </w:r>
              </w:smartTag>
            </w:smartTag>
            <w:r>
              <w:t xml:space="preserve"> Hostels Authority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  <w:r>
              <w:t>958 000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123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  <w:t xml:space="preserve">Aboriginal Affairs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  <w:r>
              <w:t>150 000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>MINISTER FOR PLANNING; CULTURE AND THE ARTS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>124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  <w:t xml:space="preserve">Planning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  <w:r>
              <w:t>12 473 000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>125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  <w:t>Western Australian Planning</w:t>
            </w:r>
            <w:r>
              <w:br/>
              <w:t xml:space="preserve">Commission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  <w:r>
              <w:br/>
              <w:t>5 400 000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>126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  <w:t xml:space="preserve">Culture and the Arts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33 560 000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>127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  <w:t xml:space="preserve">Culture and the Arts — </w:t>
            </w:r>
            <w:smartTag w:uri="urn:schemas-microsoft-com:office:smarttags" w:element="PlaceName">
              <w:r>
                <w:t>Art</w:t>
              </w:r>
            </w:smartTag>
            <w:r>
              <w:t xml:space="preserve"> </w:t>
            </w:r>
            <w:smartTag w:uri="urn:schemas-microsoft-com:office:smarttags" w:element="PlaceName">
              <w:r>
                <w:t>Gallery</w:t>
              </w:r>
            </w:smartTag>
            <w:r>
              <w:t xml:space="preserve">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br/>
              <w:t>230 000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>MINISTER FOR POLICE; ROAD SAFETY; TRAINING AND WORKFORCE DEVELOPMENT; WOMEN’S INTERESTS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128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Police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44 632 000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129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  <w:t xml:space="preserve">Training and Workforce Development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8 279 000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>MINISTER FOR MENTAL HEALTH; DISABILITY SERVICES; CHILD PROTECTION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130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  <w:t xml:space="preserve">Disability Services Commission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1 999 000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131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  <w:t xml:space="preserve">Child Protection and Family Support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4 090 000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0"/>
                <w:tab w:val="left" w:leader="dot" w:pos="4286"/>
                <w:tab w:val="right" w:leader="dot" w:pos="5103"/>
              </w:tabs>
              <w:spacing w:before="0"/>
            </w:pPr>
            <w:r>
              <w:t>ATTORNEY GENERAL; MINISTER FOR COMMERCE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132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right" w:leader="dot" w:pos="5103"/>
              </w:tabs>
              <w:spacing w:before="0"/>
              <w:ind w:left="317" w:hanging="317"/>
            </w:pPr>
            <w:r>
              <w:tab/>
              <w:t xml:space="preserve">Attorney General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6 272 000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right" w:leader="dot" w:pos="5103"/>
              </w:tabs>
              <w:spacing w:before="0"/>
              <w:ind w:left="317" w:hanging="317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widowControl w:val="0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widowControl w:val="0"/>
              <w:tabs>
                <w:tab w:val="right" w:leader="dot" w:pos="5103"/>
              </w:tabs>
              <w:spacing w:before="0"/>
            </w:pPr>
            <w:r>
              <w:t>MINISTER FOR FINANCE; MINES AND PETROLEUM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widowControl w:val="0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widowControl w:val="0"/>
              <w:spacing w:before="0"/>
            </w:pPr>
            <w:r>
              <w:t>133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widowControl w:val="0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ab/>
              <w:t xml:space="preserve">Finance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widowControl w:val="0"/>
              <w:spacing w:before="0"/>
              <w:jc w:val="right"/>
            </w:pPr>
            <w:r>
              <w:t>86 365 000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widowControl w:val="0"/>
              <w:spacing w:before="0"/>
            </w:pPr>
            <w:r>
              <w:t>134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widowControl w:val="0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ab/>
              <w:t xml:space="preserve">Mines and Petroleum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widowControl w:val="0"/>
              <w:spacing w:before="0"/>
              <w:jc w:val="right"/>
            </w:pPr>
            <w:r>
              <w:t>500 000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>MINISTER FOR AGRICULTURE AND FOOD; FISHERIES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135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8" w:hanging="318"/>
            </w:pPr>
            <w:r>
              <w:tab/>
              <w:t xml:space="preserve">Agriculture and Food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4 877 000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136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  <w:t xml:space="preserve">Fisheries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 210 000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0"/>
                <w:tab w:val="left" w:leader="dot" w:pos="4286"/>
                <w:tab w:val="right" w:leader="dot" w:pos="5103"/>
              </w:tabs>
              <w:spacing w:before="0"/>
            </w:pPr>
            <w:r>
              <w:t>TREASURER; MINISTER FOR ENERGY; CITIZENSHIP AND MULTICULTURAL INTERESTS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  <w:t>Treasury Administered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137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right" w:leader="dot" w:pos="5103"/>
              </w:tabs>
              <w:spacing w:before="0"/>
              <w:ind w:left="600" w:hanging="600"/>
            </w:pPr>
            <w:r>
              <w:tab/>
              <w:t xml:space="preserve">Treasury — Department of Education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  <w:r>
              <w:t>3 942 000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138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right" w:leader="dot" w:pos="5103"/>
              </w:tabs>
              <w:spacing w:before="0"/>
              <w:ind w:left="600" w:hanging="600"/>
            </w:pPr>
            <w:r>
              <w:tab/>
              <w:t xml:space="preserve">Treasury — Electricity Networks Corporation (Western Power)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br/>
              <w:t> 81 461 000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139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right" w:leader="dot" w:pos="5103"/>
              </w:tabs>
              <w:spacing w:before="0"/>
              <w:ind w:left="600" w:hanging="600"/>
            </w:pPr>
            <w:r>
              <w:tab/>
              <w:t xml:space="preserve">Treasury — Kimberley Ports Authority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br/>
              <w:t>10 575 000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140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right" w:leader="dot" w:pos="5103"/>
              </w:tabs>
              <w:spacing w:before="0"/>
              <w:ind w:left="600" w:hanging="600"/>
            </w:pPr>
            <w:r>
              <w:tab/>
              <w:t xml:space="preserve">Treasury — Metropolitan Redevelopment Authority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br/>
              <w:t>63 000 000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141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right" w:leader="dot" w:pos="5103"/>
              </w:tabs>
              <w:spacing w:before="0"/>
              <w:ind w:left="600" w:hanging="600"/>
            </w:pPr>
            <w:r>
              <w:tab/>
              <w:t xml:space="preserve">Treasury — Mid West Ports Authority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  <w:r>
              <w:t>4 500 000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142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right" w:leader="dot" w:pos="5103"/>
              </w:tabs>
              <w:spacing w:before="0"/>
              <w:ind w:left="600" w:hanging="600"/>
            </w:pPr>
            <w:r>
              <w:tab/>
              <w:t xml:space="preserve">Treasury — Pilbara Ports Authority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  <w:r>
              <w:t>42 202 000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143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right" w:leader="dot" w:pos="5103"/>
              </w:tabs>
              <w:spacing w:before="0"/>
              <w:ind w:left="600" w:hanging="600"/>
            </w:pPr>
            <w:r>
              <w:tab/>
              <w:t xml:space="preserve">Treasury — Regional Power Corporation (Horizon Power)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br/>
              <w:t>8 465 000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144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right" w:leader="dot" w:pos="5103"/>
              </w:tabs>
              <w:spacing w:before="0"/>
              <w:ind w:left="600" w:hanging="600"/>
            </w:pPr>
            <w:r>
              <w:tab/>
              <w:t xml:space="preserve">Treasury — Royalties for Regions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317 429 000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145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right" w:leader="dot" w:pos="5103"/>
              </w:tabs>
              <w:spacing w:before="0"/>
              <w:ind w:left="600" w:hanging="600"/>
            </w:pPr>
            <w:r>
              <w:tab/>
              <w:t xml:space="preserve">Treasury — Southern Ports Authority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2 081 000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146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right" w:leader="dot" w:pos="5103"/>
              </w:tabs>
              <w:spacing w:before="0"/>
              <w:ind w:left="600" w:hanging="600"/>
            </w:pPr>
            <w:r>
              <w:tab/>
              <w:t xml:space="preserve">Treasury — WA Health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53 026 000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147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right" w:leader="dot" w:pos="5103"/>
              </w:tabs>
              <w:spacing w:before="0"/>
              <w:ind w:left="600" w:hanging="600"/>
            </w:pPr>
            <w:r>
              <w:tab/>
              <w:t xml:space="preserve">Treasury — Water Corporation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br/>
              <w:t>14 036 000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148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right" w:leader="dot" w:pos="5103"/>
              </w:tabs>
              <w:spacing w:before="0"/>
              <w:ind w:left="600" w:hanging="600"/>
            </w:pPr>
            <w:r>
              <w:tab/>
              <w:t xml:space="preserve">Treasury — Perth Children’s Hospital Account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br/>
              <w:t>44 000 000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149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right" w:leader="dot" w:pos="5103"/>
              </w:tabs>
              <w:spacing w:before="0"/>
              <w:ind w:left="600" w:hanging="600"/>
            </w:pPr>
            <w:r>
              <w:tab/>
              <w:t xml:space="preserve">Treasury — The New Perth Stadium Account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br/>
              <w:t>240 000 000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150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right" w:leader="dot" w:pos="5103"/>
              </w:tabs>
              <w:spacing w:before="0"/>
              <w:ind w:left="317" w:hanging="317"/>
            </w:pPr>
            <w:r>
              <w:tab/>
              <w:t xml:space="preserve">Office of the Auditor General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300 000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right" w:leader="dot" w:pos="5103"/>
              </w:tabs>
              <w:spacing w:before="0"/>
              <w:ind w:left="317" w:hanging="317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0"/>
                <w:tab w:val="left" w:leader="dot" w:pos="4286"/>
                <w:tab w:val="right" w:leader="dot" w:pos="5103"/>
              </w:tabs>
              <w:spacing w:before="0"/>
            </w:pPr>
            <w:r>
              <w:t>MINISTER FOR LOCAL GOVERNMENT; COMMUNITY SERVICES; SENIORS AND VOLUNTEERING; YOUTH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151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0"/>
                <w:tab w:val="left" w:leader="dot" w:pos="4286"/>
                <w:tab w:val="right" w:leader="dot" w:pos="5103"/>
              </w:tabs>
              <w:spacing w:before="0"/>
            </w:pPr>
            <w:r>
              <w:t xml:space="preserve">Local Government and Communities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  <w:r>
              <w:t>870 000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0"/>
                <w:tab w:val="left" w:leader="dot" w:pos="4286"/>
                <w:tab w:val="right" w:leader="dot" w:pos="5103"/>
              </w:tabs>
              <w:spacing w:before="0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0"/>
                <w:tab w:val="left" w:leader="dot" w:pos="4286"/>
                <w:tab w:val="right" w:leader="dot" w:pos="5103"/>
              </w:tabs>
              <w:spacing w:before="0"/>
            </w:pPr>
            <w:r>
              <w:t>MINISTER FOR ENVIRONMENT; HERITAGE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152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  <w:t xml:space="preserve">Parks and Wildlife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932 000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153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  <w:t>Environment Regulation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875 000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154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  <w:t xml:space="preserve">Office of the Environmental Protection Authority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br/>
              <w:t>194 000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155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  <w:t xml:space="preserve">Zoological Parks Authority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735 000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156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  <w:t xml:space="preserve">Heritage Council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1 000 000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157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  <w:t xml:space="preserve">National Trust of </w:t>
            </w:r>
            <w:smartTag w:uri="urn:schemas-microsoft-com:office:smarttags" w:element="place">
              <w:smartTag w:uri="urn:schemas-microsoft-com:office:smarttags" w:element="country-region">
                <w:r>
                  <w:t>Australia</w:t>
                </w:r>
              </w:smartTag>
            </w:smartTag>
            <w:r>
              <w:t xml:space="preserve"> (WA)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435 000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widowControl w:val="0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widowControl w:val="0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>MINISTER FOR EMERGENCY SERVICES; CORRECTIVE SERVICES; SMALL BUSINESS; VETERANS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widowControl w:val="0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widowControl w:val="0"/>
              <w:spacing w:before="0"/>
            </w:pPr>
            <w:r>
              <w:t>158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widowControl w:val="0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8" w:hanging="318"/>
            </w:pPr>
            <w:r>
              <w:tab/>
              <w:t xml:space="preserve">Fire and Emergency Services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widowControl w:val="0"/>
              <w:spacing w:before="0"/>
              <w:jc w:val="right"/>
            </w:pPr>
            <w:r>
              <w:t>161 000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widowControl w:val="0"/>
              <w:spacing w:before="0"/>
            </w:pPr>
            <w:r>
              <w:t>159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widowControl w:val="0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8" w:hanging="318"/>
            </w:pPr>
            <w:r>
              <w:tab/>
              <w:t xml:space="preserve">Corrective Services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widowControl w:val="0"/>
              <w:spacing w:before="0"/>
              <w:jc w:val="right"/>
            </w:pPr>
            <w:r>
              <w:t>18 674 000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  <w:r>
              <w:t>160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8" w:hanging="318"/>
            </w:pPr>
            <w:r>
              <w:tab/>
              <w:t xml:space="preserve">Small Business Development </w:t>
            </w:r>
            <w:r>
              <w:br/>
              <w:t xml:space="preserve">Corporation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br/>
              <w:t>60 000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8" w:hanging="318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widowControl w:val="0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Lines/>
              <w:widowControl w:val="0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>MINISTER FOR WATER; SPORT AND RECREATION; FORESTRY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Lines/>
              <w:widowControl w:val="0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widowControl w:val="0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>161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Lines/>
              <w:widowControl w:val="0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ab/>
              <w:t xml:space="preserve">Water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Lines/>
              <w:widowControl w:val="0"/>
              <w:spacing w:before="0"/>
              <w:jc w:val="right"/>
            </w:pPr>
            <w:r>
              <w:t>8 867 000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widowControl w:val="0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>162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Lines/>
              <w:widowControl w:val="0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ab/>
              <w:t xml:space="preserve">Western Australian Sports Centre Trust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Lines/>
              <w:widowControl w:val="0"/>
              <w:spacing w:before="0"/>
              <w:jc w:val="right"/>
            </w:pPr>
            <w:r>
              <w:t>5 472 000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8" w:hanging="318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>MINISTER FOR TRANSPORT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>163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ab/>
              <w:t xml:space="preserve">Transport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Next/>
              <w:keepLines/>
              <w:spacing w:before="0"/>
              <w:jc w:val="right"/>
            </w:pPr>
            <w:r>
              <w:t>9 754 000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>164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ab/>
              <w:t xml:space="preserve">Commissioner of Main Roads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172 661 000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>165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  <w:r>
              <w:tab/>
              <w:t xml:space="preserve">Public Transport Authority of </w:t>
            </w:r>
            <w:smartTag w:uri="urn:schemas-microsoft-com:office:smarttags" w:element="place">
              <w:smartTag w:uri="urn:schemas-microsoft-com:office:smarttags" w:element="State">
                <w:r>
                  <w:t>Western Australia</w:t>
                </w:r>
              </w:smartTag>
            </w:smartTag>
            <w:r>
              <w:t xml:space="preserve">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br/>
              <w:t>139 661 000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keepLines/>
              <w:widowControl w:val="0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>MINISTER FOR HOUSING; RACING AND GAMING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>166</w:t>
            </w: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</w:pPr>
            <w:r>
              <w:tab/>
              <w:t xml:space="preserve">Housing Authority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  <w:r>
              <w:t>64 370 000</w:t>
            </w: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</w:p>
        </w:tc>
        <w:tc>
          <w:tcPr>
            <w:tcW w:w="42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yTableNAm"/>
              <w:spacing w:before="0"/>
              <w:jc w:val="right"/>
            </w:pPr>
          </w:p>
        </w:tc>
      </w:tr>
      <w:tr>
        <w:trPr>
          <w:cantSplit/>
        </w:trPr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TableNAm"/>
              <w:spacing w:before="0"/>
            </w:pPr>
          </w:p>
        </w:tc>
        <w:tc>
          <w:tcPr>
            <w:tcW w:w="42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TableNAm"/>
              <w:tabs>
                <w:tab w:val="clear" w:pos="567"/>
                <w:tab w:val="left" w:pos="317"/>
                <w:tab w:val="left" w:leader="dot" w:pos="4286"/>
                <w:tab w:val="right" w:leader="dot" w:pos="5103"/>
              </w:tabs>
              <w:spacing w:before="0"/>
              <w:ind w:left="317" w:hanging="317"/>
              <w:rPr>
                <w:b/>
              </w:rPr>
            </w:pPr>
            <w:r>
              <w:tab/>
            </w:r>
            <w:r>
              <w:rPr>
                <w:b/>
              </w:rPr>
              <w:t xml:space="preserve">GRAND TOTAL </w:t>
            </w:r>
            <w:r>
              <w:tab/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>
            <w:pPr>
              <w:pStyle w:val="yTableNAm"/>
              <w:spacing w:before="0"/>
              <w:jc w:val="right"/>
              <w:rPr>
                <w:b/>
              </w:rPr>
            </w:pPr>
            <w:r>
              <w:rPr>
                <w:b/>
              </w:rPr>
              <w:t>1 934 909 000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outlineLvl w:val="0"/>
        <w:sectPr>
          <w:headerReference w:type="even" r:id="rId31"/>
          <w:headerReference w:type="default" r:id="rId32"/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/>
    <w:sectPr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19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19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19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iv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19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19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19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19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26 Aug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19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2015-16)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2015-16)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" w:name="TOC"/>
    <w:bookmarkEnd w:id="2"/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2015-16)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2015-16)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2015-16)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2015-16)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2015-16)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Appropriation (Capital 2015-16)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Schedule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CharSchno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3" w:name="Compilation"/>
    <w:bookmarkStart w:id="34" w:name="Schedule"/>
    <w:bookmarkEnd w:id="33"/>
    <w:bookmarkEnd w:id="34"/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1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2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8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9"/>
  </w:num>
  <w:num w:numId="3">
    <w:abstractNumId w:val="13"/>
  </w:num>
  <w:num w:numId="4">
    <w:abstractNumId w:val="16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2"/>
  </w:num>
  <w:num w:numId="16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206084435"/>
    <w:docVar w:name="WAFER_20150206084435" w:val="ResetPageSize"/>
    <w:docVar w:name="WAFER_20150206084435_GUID" w:val="bd672a8f-e74f-4265-8b59-571b146e34b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link w:val="HeaderChar"/>
    <w:rPr>
      <w:rFonts w:ascii="Arial" w:hAnsi="Arial"/>
      <w:noProof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character" w:customStyle="1" w:styleId="HeaderChar">
    <w:name w:val="Header Char"/>
    <w:basedOn w:val="DefaultParagraphFont"/>
    <w:link w:val="Header"/>
    <w:rPr>
      <w:rFonts w:ascii="Arial" w:hAnsi="Arial"/>
      <w:noProof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styleId="Header">
    <w:name w:val="header"/>
    <w:link w:val="HeaderChar"/>
    <w:rPr>
      <w:rFonts w:ascii="Arial" w:hAnsi="Arial"/>
      <w:noProof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character" w:customStyle="1" w:styleId="HeaderChar">
    <w:name w:val="Header Char"/>
    <w:basedOn w:val="DefaultParagraphFont"/>
    <w:link w:val="Header"/>
    <w:rPr>
      <w:rFonts w:ascii="Arial" w:hAnsi="Arial"/>
      <w:noProof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5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header" Target="header14.xml"/><Relationship Id="rId38" Type="http://schemas.openxmlformats.org/officeDocument/2006/relationships/footer" Target="footer1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header" Target="header13.xml"/><Relationship Id="rId37" Type="http://schemas.openxmlformats.org/officeDocument/2006/relationships/header" Target="header16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36" Type="http://schemas.openxmlformats.org/officeDocument/2006/relationships/footer" Target="footer10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header" Target="header9.xml"/><Relationship Id="rId30" Type="http://schemas.openxmlformats.org/officeDocument/2006/relationships/image" Target="media/image3.png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8AD22-E597-45DC-8EBF-B9255CD59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907</Words>
  <Characters>4686</Characters>
  <Application>Microsoft Office Word</Application>
  <DocSecurity>0</DocSecurity>
  <Lines>426</Lines>
  <Paragraphs>279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5314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Appropriation (Capital 2015-16) Act 2015 - 00-00-00</dc:title>
  <dc:subject>Bills and Amendments</dc:subject>
  <dc:creator>Bruce Smith</dc:creator>
  <cp:lastModifiedBy>svcMRProcess</cp:lastModifiedBy>
  <cp:revision>4</cp:revision>
  <cp:lastPrinted>2015-05-07T03:20:00Z</cp:lastPrinted>
  <dcterms:created xsi:type="dcterms:W3CDTF">2015-08-27T08:21:00Z</dcterms:created>
  <dcterms:modified xsi:type="dcterms:W3CDTF">2015-08-27T08:21:00Z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2402</vt:lpwstr>
  </property>
  <property fmtid="{D5CDD505-2E9C-101B-9397-08002B2CF9AE}" pid="3" name="ActNo">
    <vt:lpwstr>19 of 2015</vt:lpwstr>
  </property>
  <property fmtid="{D5CDD505-2E9C-101B-9397-08002B2CF9AE}" pid="4" name="AsAtDate">
    <vt:lpwstr>26 Aug 2015</vt:lpwstr>
  </property>
  <property fmtid="{D5CDD505-2E9C-101B-9397-08002B2CF9AE}" pid="5" name="Suffix">
    <vt:lpwstr>00-00-00</vt:lpwstr>
  </property>
  <property fmtid="{D5CDD505-2E9C-101B-9397-08002B2CF9AE}" pid="6" name="ActNoFooter">
    <vt:lpwstr>No. 19 of 2015</vt:lpwstr>
  </property>
  <property fmtid="{D5CDD505-2E9C-101B-9397-08002B2CF9AE}" pid="7" name="CommencementDate">
    <vt:lpwstr>20150826</vt:lpwstr>
  </property>
  <property fmtid="{D5CDD505-2E9C-101B-9397-08002B2CF9AE}" pid="8" name="DocumentType">
    <vt:lpwstr>Act</vt:lpwstr>
  </property>
</Properties>
</file>