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_Toc419459576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_Toc419459577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</w:t>
      </w:r>
      <w:r>
        <w:tab/>
      </w:r>
      <w:r>
        <w:fldChar w:fldCharType="begin"/>
      </w:r>
      <w:r>
        <w:instrText xml:space="preserve"> PAGEREF _Toc419459578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Stimulant induced psychosis a prescribed condition of health</w:t>
      </w:r>
      <w:r>
        <w:tab/>
      </w:r>
      <w:r>
        <w:fldChar w:fldCharType="begin"/>
      </w:r>
      <w:r>
        <w:instrText xml:space="preserve"> PAGEREF _Toc419459579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Notification by psychiatrists of stimulant induced psychosis</w:t>
      </w:r>
      <w:r>
        <w:tab/>
      </w:r>
      <w:r>
        <w:fldChar w:fldCharType="begin"/>
      </w:r>
      <w:r>
        <w:instrText xml:space="preserve"> PAGEREF _Toc419459580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CEO may require information</w:t>
      </w:r>
      <w:r>
        <w:tab/>
      </w:r>
      <w:r>
        <w:fldChar w:fldCharType="begin"/>
      </w:r>
      <w:r>
        <w:instrText xml:space="preserve"> PAGEREF _Toc419459581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Stimulant Induced Psychosis Register</w:t>
      </w:r>
      <w:r>
        <w:tab/>
      </w:r>
      <w:r>
        <w:fldChar w:fldCharType="begin"/>
      </w:r>
      <w:r>
        <w:instrText xml:space="preserve"> PAGEREF _Toc419459582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Offence to disclose information</w:t>
      </w:r>
      <w:r>
        <w:tab/>
      </w:r>
      <w:r>
        <w:fldChar w:fldCharType="begin"/>
      </w:r>
      <w:r>
        <w:instrText xml:space="preserve"> PAGEREF _Toc419459583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Compilation table</w:t>
      </w:r>
      <w:r>
        <w:tab/>
      </w:r>
      <w:r>
        <w:fldChar w:fldCharType="begin"/>
      </w:r>
      <w:r>
        <w:instrText xml:space="preserve"> PAGEREF _Toc419459585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3" w:name="_Toc378671044"/>
      <w:bookmarkStart w:id="4" w:name="_Toc419459576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6" w:name="_Toc378671045"/>
      <w:bookmarkStart w:id="7" w:name="_Toc41945957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8" w:name="_Toc378671046"/>
      <w:bookmarkStart w:id="9" w:name="_Toc419459578"/>
      <w:r>
        <w:rPr>
          <w:rStyle w:val="CharSectno"/>
        </w:rPr>
        <w:t>3</w:t>
      </w:r>
      <w:r>
        <w:t>.</w:t>
      </w:r>
      <w:r>
        <w:tab/>
        <w:t>Terms used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clinic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current prescriber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lastRenderedPageBreak/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 in Gazette 29 Dec 2015 p. 5172.]</w:t>
      </w:r>
    </w:p>
    <w:p>
      <w:pPr>
        <w:pStyle w:val="Heading5"/>
      </w:pPr>
      <w:bookmarkStart w:id="10" w:name="_Toc378671047"/>
      <w:bookmarkStart w:id="11" w:name="_Toc419459579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10"/>
      <w:bookmarkEnd w:id="11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12" w:name="_Toc378671048"/>
      <w:bookmarkStart w:id="13" w:name="_Toc419459580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12"/>
      <w:bookmarkEnd w:id="13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lastRenderedPageBreak/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14" w:name="_Toc378671049"/>
      <w:bookmarkStart w:id="15" w:name="_Toc419459581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14"/>
      <w:bookmarkEnd w:id="1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16" w:name="_Toc378671050"/>
      <w:bookmarkStart w:id="17" w:name="_Toc419459582"/>
      <w:r>
        <w:rPr>
          <w:rStyle w:val="CharSectno"/>
        </w:rPr>
        <w:lastRenderedPageBreak/>
        <w:t>7</w:t>
      </w:r>
      <w:r>
        <w:t>.</w:t>
      </w:r>
      <w:r>
        <w:tab/>
        <w:t>Stimulant Induced Psychosis Register</w:t>
      </w:r>
      <w:bookmarkEnd w:id="16"/>
      <w:bookmarkEnd w:id="1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>The register is to contain all notified information in respect of each patient who, at the time the notification is received, has a current prescriber or a current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Heading5"/>
      </w:pPr>
      <w:bookmarkStart w:id="18" w:name="_Toc378671051"/>
      <w:bookmarkStart w:id="19" w:name="_Toc419459583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18"/>
      <w:bookmarkEnd w:id="19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prescriber or the manager of a current clinic of the person to whom the information relates.</w:t>
      </w:r>
    </w:p>
    <w:p>
      <w:pPr>
        <w:pStyle w:val="Penstart"/>
      </w:pPr>
      <w:r>
        <w:tab/>
        <w:t xml:space="preserve">Penalty: a fine of not more that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0" w:name="_Toc378671052"/>
      <w:bookmarkStart w:id="21" w:name="_Toc419459584"/>
      <w:r>
        <w:t>Notes</w:t>
      </w:r>
      <w:bookmarkEnd w:id="20"/>
      <w:bookmarkEnd w:id="2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Stimulant Induced Psychosis) Regulations 2010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22" w:name="_Toc378671053"/>
      <w:bookmarkStart w:id="23" w:name="_Toc419459585"/>
      <w:r>
        <w:t>Compilation table</w:t>
      </w:r>
      <w:bookmarkEnd w:id="22"/>
      <w:bookmarkEnd w:id="2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</w:tbl>
    <w:p>
      <w:pPr>
        <w:rPr>
          <w:snapToGrid w:val="0"/>
        </w:rPr>
      </w:pPr>
    </w:p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r>
        <w:rPr>
          <w:sz w:val="28"/>
        </w:rPr>
        <w:t>Defined terms</w:t>
      </w:r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</w:t>
      </w:r>
      <w:r>
        <w:tab/>
        <w:t>3</w:t>
      </w:r>
    </w:p>
    <w:p>
      <w:pPr>
        <w:pStyle w:val="DefinedTerms"/>
      </w:pPr>
      <w:r>
        <w:t>current clinic</w:t>
      </w:r>
      <w:r>
        <w:tab/>
        <w:t>3</w:t>
      </w:r>
    </w:p>
    <w:p>
      <w:pPr>
        <w:pStyle w:val="DefinedTerms"/>
      </w:pPr>
      <w:r>
        <w:t>current prescriber</w:t>
      </w:r>
      <w:r>
        <w:tab/>
        <w:t>3</w:t>
      </w:r>
    </w:p>
    <w:p>
      <w:pPr>
        <w:pStyle w:val="DefinedTerms"/>
      </w:pPr>
      <w:r>
        <w:t>notified information</w:t>
      </w:r>
      <w:r>
        <w:tab/>
        <w:t>3</w:t>
      </w:r>
    </w:p>
    <w:p>
      <w:pPr>
        <w:pStyle w:val="DefinedTerms"/>
      </w:pPr>
      <w:r>
        <w:t>psychiatrist</w:t>
      </w:r>
      <w:r>
        <w:tab/>
        <w:t>3</w:t>
      </w:r>
    </w:p>
    <w:p>
      <w:pPr>
        <w:pStyle w:val="DefinedTerms"/>
      </w:pPr>
      <w:r>
        <w:t>register</w:t>
      </w:r>
      <w:r>
        <w:tab/>
        <w:t>3</w:t>
      </w:r>
    </w:p>
    <w:p>
      <w:pPr>
        <w:pStyle w:val="DefinedTerms"/>
      </w:pPr>
      <w:r>
        <w:t>stimulant</w:t>
      </w:r>
      <w:r>
        <w:tab/>
        <w:t>3</w:t>
      </w:r>
    </w:p>
    <w:p>
      <w:pPr>
        <w:pStyle w:val="DefinedTerms"/>
      </w:pPr>
      <w:r>
        <w:t>stimulant induced psychosis</w:t>
      </w:r>
      <w:r>
        <w:tab/>
        <w:t>3</w:t>
      </w:r>
    </w:p>
    <w:p>
      <w:pPr>
        <w:pStyle w:val="DefinedTerms"/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4" w:name="Compilation"/>
    <w:bookmarkEnd w:id="2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5" w:name="DefinedTerms"/>
    <w:bookmarkEnd w:id="25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6" w:name="Coversheet"/>
    <w:bookmarkEnd w:id="2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1097</Words>
  <Characters>5522</Characters>
  <Application>Microsoft Office Word</Application>
  <DocSecurity>0</DocSecurity>
  <Lines>197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2010 - 00-c0-00</dc:title>
  <dc:subject/>
  <dc:creator/>
  <cp:keywords/>
  <dc:description/>
  <cp:lastModifiedBy>svcMRProcess</cp:lastModifiedBy>
  <cp:revision>4</cp:revision>
  <cp:lastPrinted>2010-11-09T06:30:00Z</cp:lastPrinted>
  <dcterms:created xsi:type="dcterms:W3CDTF">2015-12-29T05:53:00Z</dcterms:created>
  <dcterms:modified xsi:type="dcterms:W3CDTF">2015-12-29T05:53:00Z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AsAtDate">
    <vt:lpwstr>30 Dec 2015</vt:lpwstr>
  </property>
  <property fmtid="{D5CDD505-2E9C-101B-9397-08002B2CF9AE}" pid="6" name="Suffix">
    <vt:lpwstr>00-c0-00</vt:lpwstr>
  </property>
  <property fmtid="{D5CDD505-2E9C-101B-9397-08002B2CF9AE}" pid="7" name="CommencementDate">
    <vt:lpwstr>20151230</vt:lpwstr>
  </property>
</Properties>
</file>