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_Toc447620057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_Toc447620058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_Toc447620059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_Toc447620060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_Toc447620061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_Toc447620062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_Toc447620063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_Toc447620064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_Toc447620065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_Toc447620066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_Toc447620067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_Toc447620068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_Toc447620069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_Toc447620070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_Toc447620071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_Toc447620072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_Toc447620078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4762005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47620058"/>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47620059"/>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47620060"/>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47620061"/>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4762006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47620063"/>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47620064"/>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47620065"/>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47620066"/>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47620067"/>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47620068"/>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47620069"/>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17" w:name="_Toc423435168"/>
      <w:r>
        <w:tab/>
        <w:t>[Regulation 13 inserted in Gazette 29 May 2015 p. 1883.]</w:t>
      </w:r>
      <w:bookmarkEnd w:id="17"/>
    </w:p>
    <w:p>
      <w:pPr>
        <w:pStyle w:val="Heading5"/>
        <w:spacing w:before="180"/>
        <w:rPr>
          <w:snapToGrid w:val="0"/>
        </w:rPr>
      </w:pPr>
      <w:bookmarkStart w:id="18" w:name="_Toc447620070"/>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47620071"/>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47620072"/>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bookmarkStart w:id="28" w:name="_Toc432434464"/>
      <w:bookmarkStart w:id="29" w:name="_Toc432434487"/>
      <w:bookmarkStart w:id="30" w:name="_Toc447620073"/>
      <w:r>
        <w:rPr>
          <w:rStyle w:val="CharSchNo"/>
        </w:rPr>
        <w:t>Schedule 1 </w:t>
      </w:r>
      <w:r>
        <w:t>— </w:t>
      </w:r>
      <w:r>
        <w:rPr>
          <w:rStyle w:val="CharSchText"/>
        </w:rPr>
        <w:t>Forms</w:t>
      </w:r>
      <w:bookmarkEnd w:id="21"/>
      <w:bookmarkEnd w:id="22"/>
      <w:bookmarkEnd w:id="23"/>
      <w:bookmarkEnd w:id="24"/>
      <w:bookmarkEnd w:id="25"/>
      <w:bookmarkEnd w:id="26"/>
      <w:bookmarkEnd w:id="27"/>
      <w:bookmarkEnd w:id="28"/>
      <w:bookmarkEnd w:id="29"/>
      <w:bookmarkEnd w:id="30"/>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32" w:name="_Toc416883941"/>
      <w:bookmarkStart w:id="33" w:name="_Toc416883964"/>
      <w:bookmarkStart w:id="34" w:name="_Toc417648252"/>
      <w:bookmarkStart w:id="35" w:name="_Toc418689522"/>
    </w:p>
    <w:p>
      <w:pPr>
        <w:pStyle w:val="yScheduleHeading"/>
      </w:pPr>
      <w:bookmarkStart w:id="36" w:name="_Toc419800723"/>
      <w:bookmarkStart w:id="37" w:name="_Toc424893608"/>
      <w:bookmarkStart w:id="38" w:name="_Toc430677482"/>
      <w:bookmarkStart w:id="39" w:name="_Toc432434465"/>
      <w:bookmarkStart w:id="40" w:name="_Toc432434488"/>
      <w:bookmarkStart w:id="41" w:name="_Toc447620074"/>
      <w:r>
        <w:rPr>
          <w:rStyle w:val="CharSchNo"/>
        </w:rPr>
        <w:t>Schedule 2</w:t>
      </w:r>
      <w:r>
        <w:t> — </w:t>
      </w:r>
      <w:r>
        <w:rPr>
          <w:rStyle w:val="CharSchText"/>
        </w:rPr>
        <w:t>Prescribed bodies</w:t>
      </w:r>
      <w:bookmarkEnd w:id="32"/>
      <w:bookmarkEnd w:id="33"/>
      <w:bookmarkEnd w:id="34"/>
      <w:bookmarkEnd w:id="35"/>
      <w:bookmarkEnd w:id="36"/>
      <w:bookmarkEnd w:id="37"/>
      <w:bookmarkEnd w:id="38"/>
      <w:bookmarkEnd w:id="39"/>
      <w:bookmarkEnd w:id="40"/>
      <w:bookmarkEnd w:id="41"/>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i/>
        </w:rPr>
      </w:pPr>
      <w:r>
        <w:rPr>
          <w:i/>
        </w:rPr>
        <w:t>[20.</w:t>
      </w:r>
      <w:r>
        <w:rPr>
          <w:i/>
        </w:rPr>
        <w:tab/>
        <w:t>Deleted]</w:t>
      </w:r>
    </w:p>
    <w:p>
      <w:pPr>
        <w:pStyle w:val="yFootnotesection"/>
      </w:pPr>
      <w:r>
        <w:tab/>
        <w:t>[Schedule 2 inserted in Gazette 30 Jan 2001 p. 619</w:t>
      </w:r>
      <w:r>
        <w:noBreakHyphen/>
        <w:t>20; amended in Gazette 11 Mar 2003 p. 751; 18 Aug 2006 p. 3371; 9 Nov 2010 p. 5633; 8 Feb 2013 p. 869; 4 Nov 2014 p. 4207; 5 Apr 2016 p. 1030.]</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bookmarkStart w:id="42" w:name="_Toc416883942"/>
      <w:bookmarkStart w:id="43" w:name="_Toc416883965"/>
      <w:bookmarkStart w:id="44" w:name="_Toc417648253"/>
      <w:bookmarkStart w:id="45" w:name="_Toc418689523"/>
    </w:p>
    <w:p>
      <w:pPr>
        <w:pStyle w:val="yScheduleHeading"/>
      </w:pPr>
      <w:bookmarkStart w:id="46" w:name="_Toc419800724"/>
      <w:bookmarkStart w:id="47" w:name="_Toc424893609"/>
      <w:bookmarkStart w:id="48" w:name="_Toc430677483"/>
      <w:bookmarkStart w:id="49" w:name="_Toc432434466"/>
      <w:bookmarkStart w:id="50" w:name="_Toc432434489"/>
      <w:bookmarkStart w:id="51" w:name="_Toc447620075"/>
      <w:r>
        <w:rPr>
          <w:rStyle w:val="CharSchNo"/>
        </w:rPr>
        <w:t>Schedule 3</w:t>
      </w:r>
      <w:r>
        <w:t> — </w:t>
      </w:r>
      <w:r>
        <w:rPr>
          <w:rStyle w:val="CharSchText"/>
        </w:rPr>
        <w:t>Classes of vehicles</w:t>
      </w:r>
      <w:bookmarkEnd w:id="42"/>
      <w:bookmarkEnd w:id="43"/>
      <w:bookmarkEnd w:id="44"/>
      <w:bookmarkEnd w:id="45"/>
      <w:bookmarkEnd w:id="46"/>
      <w:bookmarkEnd w:id="47"/>
      <w:bookmarkEnd w:id="48"/>
      <w:bookmarkEnd w:id="49"/>
      <w:bookmarkEnd w:id="50"/>
      <w:bookmarkEnd w:id="51"/>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52" w:name="_Toc416883943"/>
      <w:bookmarkStart w:id="53" w:name="_Toc416883966"/>
      <w:bookmarkStart w:id="54" w:name="_Toc417648254"/>
      <w:bookmarkStart w:id="55" w:name="_Toc418689524"/>
      <w:bookmarkStart w:id="56" w:name="_Toc419800725"/>
      <w:bookmarkStart w:id="57" w:name="_Toc424893610"/>
      <w:bookmarkStart w:id="58" w:name="_Toc430677484"/>
      <w:bookmarkStart w:id="59" w:name="_Toc432434467"/>
      <w:bookmarkStart w:id="60" w:name="_Toc432434490"/>
      <w:bookmarkStart w:id="61" w:name="_Toc447620076"/>
      <w:r>
        <w:rPr>
          <w:rStyle w:val="CharSchNo"/>
        </w:rPr>
        <w:t>Schedule 4</w:t>
      </w:r>
      <w:r>
        <w:t> — </w:t>
      </w:r>
      <w:r>
        <w:rPr>
          <w:rStyle w:val="CharSchText"/>
        </w:rPr>
        <w:t>Scope of a licence or permit</w:t>
      </w:r>
      <w:bookmarkEnd w:id="52"/>
      <w:bookmarkEnd w:id="53"/>
      <w:bookmarkEnd w:id="54"/>
      <w:bookmarkEnd w:id="55"/>
      <w:bookmarkEnd w:id="56"/>
      <w:bookmarkEnd w:id="57"/>
      <w:bookmarkEnd w:id="58"/>
      <w:bookmarkEnd w:id="59"/>
      <w:bookmarkEnd w:id="60"/>
      <w:bookmarkEnd w:id="6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62" w:name="_Toc416883944"/>
      <w:bookmarkStart w:id="63" w:name="_Toc416883967"/>
      <w:bookmarkStart w:id="64" w:name="_Toc417648255"/>
      <w:bookmarkStart w:id="65" w:name="_Toc418689525"/>
      <w:bookmarkStart w:id="66" w:name="_Toc419800726"/>
      <w:bookmarkStart w:id="67" w:name="_Toc424893611"/>
      <w:bookmarkStart w:id="68" w:name="_Toc430677485"/>
      <w:bookmarkStart w:id="69" w:name="_Toc432434468"/>
      <w:bookmarkStart w:id="70" w:name="_Toc432434491"/>
      <w:bookmarkStart w:id="71" w:name="_Toc447620077"/>
      <w:r>
        <w:t>Notes</w:t>
      </w:r>
      <w:bookmarkEnd w:id="62"/>
      <w:bookmarkEnd w:id="63"/>
      <w:bookmarkEnd w:id="64"/>
      <w:bookmarkEnd w:id="65"/>
      <w:bookmarkEnd w:id="66"/>
      <w:bookmarkEnd w:id="67"/>
      <w:bookmarkEnd w:id="68"/>
      <w:bookmarkEnd w:id="69"/>
      <w:bookmarkEnd w:id="70"/>
      <w:bookmarkEnd w:id="71"/>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72" w:name="_Toc447620078"/>
      <w: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rPr>
                <w:i/>
              </w:rPr>
            </w:pPr>
            <w:r>
              <w:rPr>
                <w:i/>
              </w:rPr>
              <w:t>Motor Vehicle Drivers Instructors Amendment Regulations 2016</w:t>
            </w:r>
          </w:p>
        </w:tc>
        <w:tc>
          <w:tcPr>
            <w:tcW w:w="1276" w:type="dxa"/>
            <w:tcBorders>
              <w:bottom w:val="single" w:sz="4" w:space="0" w:color="auto"/>
            </w:tcBorders>
            <w:shd w:val="clear" w:color="auto" w:fill="auto"/>
          </w:tcPr>
          <w:p>
            <w:pPr>
              <w:pStyle w:val="nTable"/>
              <w:spacing w:after="40"/>
            </w:pPr>
            <w:r>
              <w:t>5 Apr 2016 p. 1030</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74" w:name="_Toc416883970"/>
      <w:bookmarkStart w:id="75" w:name="_Toc417648257"/>
      <w:bookmarkStart w:id="76" w:name="_Toc418689527"/>
      <w:bookmarkStart w:id="77" w:name="_Toc419800728"/>
      <w:bookmarkStart w:id="78" w:name="_Toc424893613"/>
      <w:bookmarkStart w:id="79" w:name="_Toc430677487"/>
      <w:bookmarkStart w:id="80" w:name="_Toc432434470"/>
      <w:bookmarkStart w:id="81" w:name="_Toc432434493"/>
      <w:bookmarkStart w:id="82" w:name="_Toc447620079"/>
      <w:r>
        <w:rPr>
          <w:sz w:val="28"/>
        </w:rPr>
        <w:t>Defined terms</w:t>
      </w:r>
      <w:bookmarkEnd w:id="74"/>
      <w:bookmarkEnd w:id="75"/>
      <w:bookmarkEnd w:id="76"/>
      <w:bookmarkEnd w:id="77"/>
      <w:bookmarkEnd w:id="78"/>
      <w:bookmarkEnd w:id="79"/>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9FA66-397C-4C63-87BC-A25CB04AD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5547</Words>
  <Characters>28402</Characters>
  <Application>Microsoft Office Word</Application>
  <DocSecurity>0</DocSecurity>
  <Lines>1092</Lines>
  <Paragraphs>692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1964 - 07-b0-00</dc:title>
  <dc:subject/>
  <dc:creator/>
  <cp:keywords/>
  <dc:description/>
  <cp:lastModifiedBy>svcMRProcess</cp:lastModifiedBy>
  <cp:revision>4</cp:revision>
  <cp:lastPrinted>2015-09-30T06:50:00Z</cp:lastPrinted>
  <dcterms:created xsi:type="dcterms:W3CDTF">2016-04-05T04:09:00Z</dcterms:created>
  <dcterms:modified xsi:type="dcterms:W3CDTF">2016-04-05T04:09:00Z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AsAtDate">
    <vt:lpwstr>06 Apr 2016</vt:lpwstr>
  </property>
  <property fmtid="{D5CDD505-2E9C-101B-9397-08002B2CF9AE}" pid="8" name="Suffix">
    <vt:lpwstr>07-b0-00</vt:lpwstr>
  </property>
  <property fmtid="{D5CDD505-2E9C-101B-9397-08002B2CF9AE}" pid="9" name="CommencementDate">
    <vt:lpwstr>20160406</vt:lpwstr>
  </property>
</Properties>
</file>