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_Toc475006023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_Toc475006024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_Toc475006026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_Toc475006027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_Toc475006028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_Toc475006029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_Toc475006030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_Toc475006031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_Toc475006032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_Toc475006033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_Toc475006036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_Toc475006038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_Toc475006039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_Toc475006040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_Toc475006041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_Toc475006042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_Toc475006043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_Toc475006045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_Toc475006046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_Toc475006049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_Toc475006051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_Toc475006052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_Toc475006053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_Toc475006054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_Toc475006056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_Toc475006057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_Toc475006058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_Toc475006059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_Toc475006060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_Toc475006062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_Toc475006063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_Toc475006064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_Toc475006066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_Toc475006069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_Toc475006071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_Toc475006072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_Toc475006074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_Toc475006075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_Toc475006076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_Toc475006077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_Toc475006078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_Toc475006080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_Toc475006081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_Toc475006082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_Toc475006083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_Toc475006085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_Toc475006086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_Toc475006087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_Toc475006088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_Toc475006089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_Toc475006090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_Toc475006091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_Toc475006092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_Toc475006094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_Toc475006095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_Toc475006096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_Toc475006097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_Toc475006098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_Toc475006099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_Toc475006100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_Toc475006102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_Toc475006103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_Toc475006104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_Toc475006105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_Toc475006106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_Toc475006107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_Toc475006109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_Toc475006111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_Toc475006112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_Toc475006113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_Toc475006114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_Toc475006115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_Toc475006116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_Toc475006118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_Toc475006119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_Toc475006120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_Toc475006121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_Toc475006122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_Toc475006123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_Toc475006124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_Toc475006127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_Toc475006128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_Toc475006130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_Toc475006131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_Toc475006132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_Toc475006134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_Toc475006135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_Toc475006136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_Toc475006137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_Toc475006139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_Toc475006140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_Toc475006141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_Toc475006142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_Toc475006143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_Toc475006144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_Toc475006145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_Toc475006148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_Toc475006149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_Toc475006151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_Toc475006152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_Toc475006153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_Toc475006154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_Toc475006155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_Toc475006156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_Toc475006157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_Toc475006158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_Toc475006159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_Toc475006160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_Toc475006161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_Toc475006162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_Toc475006163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_Toc475006164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_Toc475006165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_Toc475006166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_Toc475006167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_Toc475006168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_Toc475006169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_Toc475006170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_Toc475006171 \h </w:instrText>
      </w:r>
      <w:r>
        <w:fldChar w:fldCharType="separate"/>
      </w:r>
      <w:r>
        <w:t>104</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_Toc475006172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_Toc475006173 \h </w:instrText>
      </w:r>
      <w:r>
        <w:fldChar w:fldCharType="separate"/>
      </w:r>
      <w:r>
        <w:t>107</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_Toc475006174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_Toc475006175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_Toc475006176 \h </w:instrText>
      </w:r>
      <w:r>
        <w:fldChar w:fldCharType="separate"/>
      </w:r>
      <w:r>
        <w:t>109</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_Toc475006177 \h </w:instrText>
      </w:r>
      <w:r>
        <w:fldChar w:fldCharType="separate"/>
      </w:r>
      <w:r>
        <w:t>110</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_Toc475006178 \h </w:instrText>
      </w:r>
      <w:r>
        <w:fldChar w:fldCharType="separate"/>
      </w:r>
      <w:r>
        <w:t>111</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_Toc475006179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_Toc475006180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_Toc475006181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_Toc475006182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_Toc475006184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_Toc475006185 \h </w:instrText>
      </w:r>
      <w:r>
        <w:fldChar w:fldCharType="separate"/>
      </w:r>
      <w:r>
        <w:t>113</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_Toc475006186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_Toc475006187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_Toc475006188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_Toc475006189 \h </w:instrText>
      </w:r>
      <w:r>
        <w:fldChar w:fldCharType="separate"/>
      </w:r>
      <w:r>
        <w:t>115</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_Toc475006190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_Toc475006191 \h </w:instrText>
      </w:r>
      <w:r>
        <w:fldChar w:fldCharType="separate"/>
      </w:r>
      <w:r>
        <w:t>116</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_Toc475006192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_Toc475006193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_Toc475006194 \h </w:instrText>
      </w:r>
      <w:r>
        <w:fldChar w:fldCharType="separate"/>
      </w:r>
      <w:r>
        <w:t>118</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_Toc475006195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_Toc475006196 \h </w:instrText>
      </w:r>
      <w:r>
        <w:fldChar w:fldCharType="separate"/>
      </w:r>
      <w:r>
        <w:t>119</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_Toc475006197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_Toc475006198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_Toc475006199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_Toc475006201 \h </w:instrText>
      </w:r>
      <w:r>
        <w:fldChar w:fldCharType="separate"/>
      </w:r>
      <w:r>
        <w:t>121</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_Toc475006202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_Toc475006205 \h </w:instrText>
      </w:r>
      <w:r>
        <w:fldChar w:fldCharType="separate"/>
      </w:r>
      <w:r>
        <w:t>123</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_Toc475006206 \h </w:instrText>
      </w:r>
      <w:r>
        <w:fldChar w:fldCharType="separate"/>
      </w:r>
      <w:r>
        <w:t>123</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_Toc475006207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_Toc475006209 \h </w:instrText>
      </w:r>
      <w:r>
        <w:fldChar w:fldCharType="separate"/>
      </w:r>
      <w:r>
        <w:t>124</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_Toc475006210 \h </w:instrText>
      </w:r>
      <w:r>
        <w:fldChar w:fldCharType="separate"/>
      </w:r>
      <w:r>
        <w:t>125</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_Toc475006211 \h </w:instrText>
      </w:r>
      <w:r>
        <w:fldChar w:fldCharType="separate"/>
      </w:r>
      <w:r>
        <w:t>125</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_Toc475006212 \h </w:instrText>
      </w:r>
      <w:r>
        <w:fldChar w:fldCharType="separate"/>
      </w:r>
      <w:r>
        <w:t>126</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_Toc475006213 \h </w:instrText>
      </w:r>
      <w:r>
        <w:fldChar w:fldCharType="separate"/>
      </w:r>
      <w:r>
        <w:t>127</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_Toc475006214 \h </w:instrText>
      </w:r>
      <w:r>
        <w:fldChar w:fldCharType="separate"/>
      </w:r>
      <w:r>
        <w:t>128</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_Toc475006215 \h </w:instrText>
      </w:r>
      <w:r>
        <w:fldChar w:fldCharType="separate"/>
      </w:r>
      <w:r>
        <w:t>129</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_Toc475006216 \h </w:instrText>
      </w:r>
      <w:r>
        <w:fldChar w:fldCharType="separate"/>
      </w:r>
      <w:r>
        <w:t>130</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_Toc475006217 \h </w:instrText>
      </w:r>
      <w:r>
        <w:fldChar w:fldCharType="separate"/>
      </w:r>
      <w:r>
        <w:t>130</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_Toc475006218 \h </w:instrText>
      </w:r>
      <w:r>
        <w:fldChar w:fldCharType="separate"/>
      </w:r>
      <w:r>
        <w:t>131</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_Toc475006219 \h </w:instrText>
      </w:r>
      <w:r>
        <w:fldChar w:fldCharType="separate"/>
      </w:r>
      <w:r>
        <w:t>132</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_Toc475006220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_Toc475006222 \h </w:instrText>
      </w:r>
      <w:r>
        <w:fldChar w:fldCharType="separate"/>
      </w:r>
      <w:r>
        <w:t>133</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_Toc475006223 \h </w:instrText>
      </w:r>
      <w:r>
        <w:fldChar w:fldCharType="separate"/>
      </w:r>
      <w:r>
        <w:t>133</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_Toc475006224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_Toc475006226 \h </w:instrText>
      </w:r>
      <w:r>
        <w:fldChar w:fldCharType="separate"/>
      </w:r>
      <w:r>
        <w:t>134</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_Toc475006227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_Toc475006228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_Toc475006230 \h </w:instrText>
      </w:r>
      <w:r>
        <w:fldChar w:fldCharType="separate"/>
      </w:r>
      <w:r>
        <w:t>138</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_Toc475006231 \h </w:instrText>
      </w:r>
      <w:r>
        <w:fldChar w:fldCharType="separate"/>
      </w:r>
      <w:r>
        <w:t>138</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_Toc475006232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_Toc475006234 \h </w:instrText>
      </w:r>
      <w:r>
        <w:fldChar w:fldCharType="separate"/>
      </w:r>
      <w:r>
        <w:t>141</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_Toc475006235 \h </w:instrText>
      </w:r>
      <w:r>
        <w:fldChar w:fldCharType="separate"/>
      </w:r>
      <w:r>
        <w:t>141</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_Toc475006236 \h </w:instrText>
      </w:r>
      <w:r>
        <w:fldChar w:fldCharType="separate"/>
      </w:r>
      <w:r>
        <w:t>142</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_Toc475006237 \h </w:instrText>
      </w:r>
      <w:r>
        <w:fldChar w:fldCharType="separate"/>
      </w:r>
      <w:r>
        <w:t>144</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_Toc475006238 \h </w:instrText>
      </w:r>
      <w:r>
        <w:fldChar w:fldCharType="separate"/>
      </w:r>
      <w:r>
        <w:t>145</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_Toc475006239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_Toc475006241 \h </w:instrText>
      </w:r>
      <w:r>
        <w:fldChar w:fldCharType="separate"/>
      </w:r>
      <w:r>
        <w:t>146</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_Toc475006242 \h </w:instrText>
      </w:r>
      <w:r>
        <w:fldChar w:fldCharType="separate"/>
      </w:r>
      <w:r>
        <w:t>146</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_Toc475006243 \h </w:instrText>
      </w:r>
      <w:r>
        <w:fldChar w:fldCharType="separate"/>
      </w:r>
      <w:r>
        <w:t>147</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_Toc475006244 \h </w:instrText>
      </w:r>
      <w:r>
        <w:fldChar w:fldCharType="separate"/>
      </w:r>
      <w:r>
        <w:t>147</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_Toc475006245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_Toc475006247 \h </w:instrText>
      </w:r>
      <w:r>
        <w:fldChar w:fldCharType="separate"/>
      </w:r>
      <w:r>
        <w:t>148</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_Toc475006248 \h </w:instrText>
      </w:r>
      <w:r>
        <w:fldChar w:fldCharType="separate"/>
      </w:r>
      <w:r>
        <w:t>149</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_Toc475006249 \h </w:instrText>
      </w:r>
      <w:r>
        <w:fldChar w:fldCharType="separate"/>
      </w:r>
      <w:r>
        <w:t>149</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_Toc475006250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_Toc475006252 \h </w:instrText>
      </w:r>
      <w:r>
        <w:fldChar w:fldCharType="separate"/>
      </w:r>
      <w:r>
        <w:t>150</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_Toc475006253 \h </w:instrText>
      </w:r>
      <w:r>
        <w:fldChar w:fldCharType="separate"/>
      </w:r>
      <w:r>
        <w:t>150</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_Toc475006254 \h </w:instrText>
      </w:r>
      <w:r>
        <w:fldChar w:fldCharType="separate"/>
      </w:r>
      <w:r>
        <w:t>151</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_Toc475006255 \h </w:instrText>
      </w:r>
      <w:r>
        <w:fldChar w:fldCharType="separate"/>
      </w:r>
      <w:r>
        <w:t>152</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_Toc475006256 \h </w:instrText>
      </w:r>
      <w:r>
        <w:fldChar w:fldCharType="separate"/>
      </w:r>
      <w:r>
        <w:t>152</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_Toc475006257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_Toc475006259 \h </w:instrText>
      </w:r>
      <w:r>
        <w:fldChar w:fldCharType="separate"/>
      </w:r>
      <w:r>
        <w:t>153</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_Toc475006260 \h </w:instrText>
      </w:r>
      <w:r>
        <w:fldChar w:fldCharType="separate"/>
      </w:r>
      <w:r>
        <w:t>154</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_Toc475006261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_Toc475006263 \h </w:instrText>
      </w:r>
      <w:r>
        <w:fldChar w:fldCharType="separate"/>
      </w:r>
      <w:r>
        <w:t>156</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_Toc475006264 \h </w:instrText>
      </w:r>
      <w:r>
        <w:fldChar w:fldCharType="separate"/>
      </w:r>
      <w:r>
        <w:t>156</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_Toc475006265 \h </w:instrText>
      </w:r>
      <w:r>
        <w:fldChar w:fldCharType="separate"/>
      </w:r>
      <w:r>
        <w:t>157</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_Toc475006266 \h </w:instrText>
      </w:r>
      <w:r>
        <w:fldChar w:fldCharType="separate"/>
      </w:r>
      <w:r>
        <w:t>157</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_Toc475006267 \h </w:instrText>
      </w:r>
      <w:r>
        <w:fldChar w:fldCharType="separate"/>
      </w:r>
      <w:r>
        <w:t>157</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_Toc475006268 \h </w:instrText>
      </w:r>
      <w:r>
        <w:fldChar w:fldCharType="separate"/>
      </w:r>
      <w:r>
        <w:t>157</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_Toc475006269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_Toc475006272 \h </w:instrText>
      </w:r>
      <w:r>
        <w:fldChar w:fldCharType="separate"/>
      </w:r>
      <w:r>
        <w:t>159</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_Toc475006273 \h </w:instrText>
      </w:r>
      <w:r>
        <w:fldChar w:fldCharType="separate"/>
      </w:r>
      <w:r>
        <w:t>159</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_Toc475006274 \h </w:instrText>
      </w:r>
      <w:r>
        <w:fldChar w:fldCharType="separate"/>
      </w:r>
      <w:r>
        <w:t>162</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_Toc475006275 \h </w:instrText>
      </w:r>
      <w:r>
        <w:fldChar w:fldCharType="separate"/>
      </w:r>
      <w:r>
        <w:t>163</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_Toc475006276 \h </w:instrText>
      </w:r>
      <w:r>
        <w:fldChar w:fldCharType="separate"/>
      </w:r>
      <w:r>
        <w:t>163</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_Toc475006277 \h </w:instrText>
      </w:r>
      <w:r>
        <w:fldChar w:fldCharType="separate"/>
      </w:r>
      <w:r>
        <w:t>164</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_Toc475006278 \h </w:instrText>
      </w:r>
      <w:r>
        <w:fldChar w:fldCharType="separate"/>
      </w:r>
      <w:r>
        <w:t>165</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_Toc475006279 \h </w:instrText>
      </w:r>
      <w:r>
        <w:fldChar w:fldCharType="separate"/>
      </w:r>
      <w:r>
        <w:t>165</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_Toc475006280 \h </w:instrText>
      </w:r>
      <w:r>
        <w:fldChar w:fldCharType="separate"/>
      </w:r>
      <w:r>
        <w:t>166</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_Toc475006281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_Toc475006283 \h </w:instrText>
      </w:r>
      <w:r>
        <w:fldChar w:fldCharType="separate"/>
      </w:r>
      <w:r>
        <w:t>167</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_Toc475006284 \h </w:instrText>
      </w:r>
      <w:r>
        <w:fldChar w:fldCharType="separate"/>
      </w:r>
      <w:r>
        <w:t>168</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_Toc475006285 \h </w:instrText>
      </w:r>
      <w:r>
        <w:fldChar w:fldCharType="separate"/>
      </w:r>
      <w:r>
        <w:t>169</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_Toc475006286 \h </w:instrText>
      </w:r>
      <w:r>
        <w:fldChar w:fldCharType="separate"/>
      </w:r>
      <w:r>
        <w:t>169</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_Toc475006287 \h </w:instrText>
      </w:r>
      <w:r>
        <w:fldChar w:fldCharType="separate"/>
      </w:r>
      <w:r>
        <w:t>170</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_Toc475006288 \h </w:instrText>
      </w:r>
      <w:r>
        <w:fldChar w:fldCharType="separate"/>
      </w:r>
      <w:r>
        <w:t>171</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_Toc475006289 \h </w:instrText>
      </w:r>
      <w:r>
        <w:fldChar w:fldCharType="separate"/>
      </w:r>
      <w:r>
        <w:t>171</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_Toc475006290 \h </w:instrText>
      </w:r>
      <w:r>
        <w:fldChar w:fldCharType="separate"/>
      </w:r>
      <w:r>
        <w:t>172</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_Toc475006291 \h </w:instrText>
      </w:r>
      <w:r>
        <w:fldChar w:fldCharType="separate"/>
      </w:r>
      <w:r>
        <w:t>172</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_Toc475006292 \h </w:instrText>
      </w:r>
      <w:r>
        <w:fldChar w:fldCharType="separate"/>
      </w:r>
      <w:r>
        <w:t>173</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_Toc475006293 \h </w:instrText>
      </w:r>
      <w:r>
        <w:fldChar w:fldCharType="separate"/>
      </w:r>
      <w:r>
        <w:t>174</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_Toc475006294 \h </w:instrText>
      </w:r>
      <w:r>
        <w:fldChar w:fldCharType="separate"/>
      </w:r>
      <w:r>
        <w:t>174</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_Toc475006295 \h </w:instrText>
      </w:r>
      <w:r>
        <w:fldChar w:fldCharType="separate"/>
      </w:r>
      <w:r>
        <w:t>174</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_Toc475006296 \h </w:instrText>
      </w:r>
      <w:r>
        <w:fldChar w:fldCharType="separate"/>
      </w:r>
      <w:r>
        <w:t>175</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_Toc475006297 \h </w:instrText>
      </w:r>
      <w:r>
        <w:fldChar w:fldCharType="separate"/>
      </w:r>
      <w:r>
        <w:t>176</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_Toc475006298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_Toc475006300 \h </w:instrText>
      </w:r>
      <w:r>
        <w:fldChar w:fldCharType="separate"/>
      </w:r>
      <w:r>
        <w:t>177</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_Toc475006301 \h </w:instrText>
      </w:r>
      <w:r>
        <w:fldChar w:fldCharType="separate"/>
      </w:r>
      <w:r>
        <w:t>177</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_Toc475006302 \h </w:instrText>
      </w:r>
      <w:r>
        <w:fldChar w:fldCharType="separate"/>
      </w:r>
      <w:r>
        <w:t>178</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_Toc475006303 \h </w:instrText>
      </w:r>
      <w:r>
        <w:fldChar w:fldCharType="separate"/>
      </w:r>
      <w:r>
        <w:t>178</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_Toc475006304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_Toc475006306 \h </w:instrText>
      </w:r>
      <w:r>
        <w:fldChar w:fldCharType="separate"/>
      </w:r>
      <w:r>
        <w:t>179</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_Toc475006307 \h </w:instrText>
      </w:r>
      <w:r>
        <w:fldChar w:fldCharType="separate"/>
      </w:r>
      <w:r>
        <w:t>179</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_Toc475006308 \h </w:instrText>
      </w:r>
      <w:r>
        <w:fldChar w:fldCharType="separate"/>
      </w:r>
      <w:r>
        <w:t>179</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_Toc475006309 \h </w:instrText>
      </w:r>
      <w:r>
        <w:fldChar w:fldCharType="separate"/>
      </w:r>
      <w:r>
        <w:t>180</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_Toc475006310 \h </w:instrText>
      </w:r>
      <w:r>
        <w:fldChar w:fldCharType="separate"/>
      </w:r>
      <w:r>
        <w:t>180</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_Toc475006311 \h </w:instrText>
      </w:r>
      <w:r>
        <w:fldChar w:fldCharType="separate"/>
      </w:r>
      <w:r>
        <w:t>181</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_Toc475006312 \h </w:instrText>
      </w:r>
      <w:r>
        <w:fldChar w:fldCharType="separate"/>
      </w:r>
      <w:r>
        <w:t>182</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_Toc475006313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_Toc475006315 \h </w:instrText>
      </w:r>
      <w:r>
        <w:fldChar w:fldCharType="separate"/>
      </w:r>
      <w:r>
        <w:t>182</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_Toc475006316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_Toc475006318 \h </w:instrText>
      </w:r>
      <w:r>
        <w:fldChar w:fldCharType="separate"/>
      </w:r>
      <w:r>
        <w:t>184</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_Toc475006319 \h </w:instrText>
      </w:r>
      <w:r>
        <w:fldChar w:fldCharType="separate"/>
      </w:r>
      <w:r>
        <w:t>185</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_Toc475006320 \h </w:instrText>
      </w:r>
      <w:r>
        <w:fldChar w:fldCharType="separate"/>
      </w:r>
      <w:r>
        <w:t>185</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_Toc475006321 \h </w:instrText>
      </w:r>
      <w:r>
        <w:fldChar w:fldCharType="separate"/>
      </w:r>
      <w:r>
        <w:t>185</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_Toc475006322 \h </w:instrText>
      </w:r>
      <w:r>
        <w:fldChar w:fldCharType="separate"/>
      </w:r>
      <w:r>
        <w:t>186</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_Toc475006323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_Toc475006326 \h </w:instrText>
      </w:r>
      <w:r>
        <w:fldChar w:fldCharType="separate"/>
      </w:r>
      <w:r>
        <w:t>189</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_Toc475006327 \h </w:instrText>
      </w:r>
      <w:r>
        <w:fldChar w:fldCharType="separate"/>
      </w:r>
      <w:r>
        <w:t>189</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_Toc475006328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_Toc475006330 \h </w:instrText>
      </w:r>
      <w:r>
        <w:fldChar w:fldCharType="separate"/>
      </w:r>
      <w:r>
        <w:t>191</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_Toc475006331 \h </w:instrText>
      </w:r>
      <w:r>
        <w:fldChar w:fldCharType="separate"/>
      </w:r>
      <w:r>
        <w:t>191</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_Toc475006332 \h </w:instrText>
      </w:r>
      <w:r>
        <w:fldChar w:fldCharType="separate"/>
      </w:r>
      <w:r>
        <w:t>192</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_Toc475006333 \h </w:instrText>
      </w:r>
      <w:r>
        <w:fldChar w:fldCharType="separate"/>
      </w:r>
      <w:r>
        <w:t>193</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_Toc475006334 \h </w:instrText>
      </w:r>
      <w:r>
        <w:fldChar w:fldCharType="separate"/>
      </w:r>
      <w:r>
        <w:t>193</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_Toc475006335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_Toc475006337 \h </w:instrText>
      </w:r>
      <w:r>
        <w:fldChar w:fldCharType="separate"/>
      </w:r>
      <w:r>
        <w:t>195</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_Toc475006338 \h </w:instrText>
      </w:r>
      <w:r>
        <w:fldChar w:fldCharType="separate"/>
      </w:r>
      <w:r>
        <w:t>198</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_Toc475006339 \h </w:instrText>
      </w:r>
      <w:r>
        <w:fldChar w:fldCharType="separate"/>
      </w:r>
      <w:r>
        <w:t>198</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_Toc475006340 \h </w:instrText>
      </w:r>
      <w:r>
        <w:fldChar w:fldCharType="separate"/>
      </w:r>
      <w:r>
        <w:t>198</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_Toc475006341 \h </w:instrText>
      </w:r>
      <w:r>
        <w:fldChar w:fldCharType="separate"/>
      </w:r>
      <w:r>
        <w:t>201</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_Toc475006342 \h </w:instrText>
      </w:r>
      <w:r>
        <w:fldChar w:fldCharType="separate"/>
      </w:r>
      <w:r>
        <w:t>202</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_Toc475006343 \h </w:instrText>
      </w:r>
      <w:r>
        <w:fldChar w:fldCharType="separate"/>
      </w:r>
      <w:r>
        <w:t>202</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_Toc475006344 \h </w:instrText>
      </w:r>
      <w:r>
        <w:fldChar w:fldCharType="separate"/>
      </w:r>
      <w:r>
        <w:t>202</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_Toc475006345 \h </w:instrText>
      </w:r>
      <w:r>
        <w:fldChar w:fldCharType="separate"/>
      </w:r>
      <w:r>
        <w:t>202</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_Toc475006346 \h </w:instrText>
      </w:r>
      <w:r>
        <w:fldChar w:fldCharType="separate"/>
      </w:r>
      <w:r>
        <w:t>204</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_Toc475006347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_Toc475006349 \h </w:instrText>
      </w:r>
      <w:r>
        <w:fldChar w:fldCharType="separate"/>
      </w:r>
      <w:r>
        <w:t>205</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_Toc475006350 \h </w:instrText>
      </w:r>
      <w:r>
        <w:fldChar w:fldCharType="separate"/>
      </w:r>
      <w:r>
        <w:t>206</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_Toc475006351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_Toc475006353 \h </w:instrText>
      </w:r>
      <w:r>
        <w:fldChar w:fldCharType="separate"/>
      </w:r>
      <w:r>
        <w:t>206</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_Toc475006354 \h </w:instrText>
      </w:r>
      <w:r>
        <w:fldChar w:fldCharType="separate"/>
      </w:r>
      <w:r>
        <w:t>207</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_Toc475006355 \h </w:instrText>
      </w:r>
      <w:r>
        <w:fldChar w:fldCharType="separate"/>
      </w:r>
      <w:r>
        <w:t>208</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_Toc475006356 \h </w:instrText>
      </w:r>
      <w:r>
        <w:fldChar w:fldCharType="separate"/>
      </w:r>
      <w:r>
        <w:t>208</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_Toc475006357 \h </w:instrText>
      </w:r>
      <w:r>
        <w:fldChar w:fldCharType="separate"/>
      </w:r>
      <w:r>
        <w:t>209</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_Toc475006358 \h </w:instrText>
      </w:r>
      <w:r>
        <w:fldChar w:fldCharType="separate"/>
      </w:r>
      <w:r>
        <w:t>210</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_Toc475006359 \h </w:instrText>
      </w:r>
      <w:r>
        <w:fldChar w:fldCharType="separate"/>
      </w:r>
      <w:r>
        <w:t>210</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_Toc475006360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_Toc475006362 \h </w:instrText>
      </w:r>
      <w:r>
        <w:fldChar w:fldCharType="separate"/>
      </w:r>
      <w:r>
        <w:t>211</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_Toc475006363 \h </w:instrText>
      </w:r>
      <w:r>
        <w:fldChar w:fldCharType="separate"/>
      </w:r>
      <w:r>
        <w:t>212</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_Toc475006364 \h </w:instrText>
      </w:r>
      <w:r>
        <w:fldChar w:fldCharType="separate"/>
      </w:r>
      <w:r>
        <w:t>214</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_Toc475006365 \h </w:instrText>
      </w:r>
      <w:r>
        <w:fldChar w:fldCharType="separate"/>
      </w:r>
      <w:r>
        <w:t>215</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_Toc475006366 \h </w:instrText>
      </w:r>
      <w:r>
        <w:fldChar w:fldCharType="separate"/>
      </w:r>
      <w:r>
        <w:t>215</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_Toc475006367 \h </w:instrText>
      </w:r>
      <w:r>
        <w:fldChar w:fldCharType="separate"/>
      </w:r>
      <w:r>
        <w:t>215</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_Toc475006368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_Toc475006370 \h </w:instrText>
      </w:r>
      <w:r>
        <w:fldChar w:fldCharType="separate"/>
      </w:r>
      <w:r>
        <w:t>219</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_Toc475006371 \h </w:instrText>
      </w:r>
      <w:r>
        <w:fldChar w:fldCharType="separate"/>
      </w:r>
      <w:r>
        <w:t>219</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_Toc475006372 \h </w:instrText>
      </w:r>
      <w:r>
        <w:fldChar w:fldCharType="separate"/>
      </w:r>
      <w:r>
        <w:t>221</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_Toc475006373 \h </w:instrText>
      </w:r>
      <w:r>
        <w:fldChar w:fldCharType="separate"/>
      </w:r>
      <w:r>
        <w:t>222</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_Toc475006374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_Toc475006376 \h </w:instrText>
      </w:r>
      <w:r>
        <w:fldChar w:fldCharType="separate"/>
      </w:r>
      <w:r>
        <w:t>223</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_Toc475006377 \h </w:instrText>
      </w:r>
      <w:r>
        <w:fldChar w:fldCharType="separate"/>
      </w:r>
      <w:r>
        <w:t>223</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_Toc475006378 \h </w:instrText>
      </w:r>
      <w:r>
        <w:fldChar w:fldCharType="separate"/>
      </w:r>
      <w:r>
        <w:t>226</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_Toc475006379 \h </w:instrText>
      </w:r>
      <w:r>
        <w:fldChar w:fldCharType="separate"/>
      </w:r>
      <w:r>
        <w:t>227</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_Toc475006380 \h </w:instrText>
      </w:r>
      <w:r>
        <w:fldChar w:fldCharType="separate"/>
      </w:r>
      <w:r>
        <w:t>227</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_Toc475006381 \h </w:instrText>
      </w:r>
      <w:r>
        <w:fldChar w:fldCharType="separate"/>
      </w:r>
      <w:r>
        <w:t>228</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_Toc475006382 \h </w:instrText>
      </w:r>
      <w:r>
        <w:fldChar w:fldCharType="separate"/>
      </w:r>
      <w:r>
        <w:t>228</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_Toc475006383 \h </w:instrText>
      </w:r>
      <w:r>
        <w:fldChar w:fldCharType="separate"/>
      </w:r>
      <w:r>
        <w:t>228</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_Toc475006384 \h </w:instrText>
      </w:r>
      <w:r>
        <w:fldChar w:fldCharType="separate"/>
      </w:r>
      <w:r>
        <w:t>229</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_Toc475006385 \h </w:instrText>
      </w:r>
      <w:r>
        <w:fldChar w:fldCharType="separate"/>
      </w:r>
      <w:r>
        <w:t>230</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_Toc475006386 \h </w:instrText>
      </w:r>
      <w:r>
        <w:fldChar w:fldCharType="separate"/>
      </w:r>
      <w:r>
        <w:t>230</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_Toc475006387 \h </w:instrText>
      </w:r>
      <w:r>
        <w:fldChar w:fldCharType="separate"/>
      </w:r>
      <w:r>
        <w:t>231</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_Toc475006388 \h </w:instrText>
      </w:r>
      <w:r>
        <w:fldChar w:fldCharType="separate"/>
      </w:r>
      <w:r>
        <w:t>231</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_Toc475006389 \h </w:instrText>
      </w:r>
      <w:r>
        <w:fldChar w:fldCharType="separate"/>
      </w:r>
      <w:r>
        <w:t>232</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_Toc475006390 \h </w:instrText>
      </w:r>
      <w:r>
        <w:fldChar w:fldCharType="separate"/>
      </w:r>
      <w:r>
        <w:t>232</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_Toc475006391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_Toc475006394 \h </w:instrText>
      </w:r>
      <w:r>
        <w:fldChar w:fldCharType="separate"/>
      </w:r>
      <w:r>
        <w:t>232</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_Toc475006395 \h </w:instrText>
      </w:r>
      <w:r>
        <w:fldChar w:fldCharType="separate"/>
      </w:r>
      <w:r>
        <w:t>233</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_Toc475006396 \h </w:instrText>
      </w:r>
      <w:r>
        <w:fldChar w:fldCharType="separate"/>
      </w:r>
      <w:r>
        <w:t>234</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_Toc475006397 \h </w:instrText>
      </w:r>
      <w:r>
        <w:fldChar w:fldCharType="separate"/>
      </w:r>
      <w:r>
        <w:t>234</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_Toc475006398 \h </w:instrText>
      </w:r>
      <w:r>
        <w:fldChar w:fldCharType="separate"/>
      </w:r>
      <w:r>
        <w:t>234</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_Toc475006399 \h </w:instrText>
      </w:r>
      <w:r>
        <w:fldChar w:fldCharType="separate"/>
      </w:r>
      <w:r>
        <w:t>235</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_Toc475006400 \h </w:instrText>
      </w:r>
      <w:r>
        <w:fldChar w:fldCharType="separate"/>
      </w:r>
      <w:r>
        <w:t>235</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_Toc475006401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_Toc475006403 \h </w:instrText>
      </w:r>
      <w:r>
        <w:fldChar w:fldCharType="separate"/>
      </w:r>
      <w:r>
        <w:t>236</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_Toc475006404 \h </w:instrText>
      </w:r>
      <w:r>
        <w:fldChar w:fldCharType="separate"/>
      </w:r>
      <w:r>
        <w:t>236</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_Toc475006405 \h </w:instrText>
      </w:r>
      <w:r>
        <w:fldChar w:fldCharType="separate"/>
      </w:r>
      <w:r>
        <w:t>236</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_Toc475006406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_Toc475006408 \h </w:instrText>
      </w:r>
      <w:r>
        <w:fldChar w:fldCharType="separate"/>
      </w:r>
      <w:r>
        <w:t>237</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_Toc475006409 \h </w:instrText>
      </w:r>
      <w:r>
        <w:fldChar w:fldCharType="separate"/>
      </w:r>
      <w:r>
        <w:t>237</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_Toc475006410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_Toc475006412 \h </w:instrText>
      </w:r>
      <w:r>
        <w:fldChar w:fldCharType="separate"/>
      </w:r>
      <w:r>
        <w:t>238</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_Toc475006413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_Toc475006415 \h </w:instrText>
      </w:r>
      <w:r>
        <w:fldChar w:fldCharType="separate"/>
      </w:r>
      <w:r>
        <w:t>240</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_Toc475006416 \h </w:instrText>
      </w:r>
      <w:r>
        <w:fldChar w:fldCharType="separate"/>
      </w:r>
      <w:r>
        <w:t>240</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_Toc475006417 \h </w:instrText>
      </w:r>
      <w:r>
        <w:fldChar w:fldCharType="separate"/>
      </w:r>
      <w:r>
        <w:t>242</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_Toc475006418 \h </w:instrText>
      </w:r>
      <w:r>
        <w:fldChar w:fldCharType="separate"/>
      </w:r>
      <w:r>
        <w:t>242</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_Toc475006419 \h </w:instrText>
      </w:r>
      <w:r>
        <w:fldChar w:fldCharType="separate"/>
      </w:r>
      <w:r>
        <w:t>242</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_Toc475006420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_Toc475006423 \h </w:instrText>
      </w:r>
      <w:r>
        <w:fldChar w:fldCharType="separate"/>
      </w:r>
      <w:r>
        <w:t>244</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_Toc475006424 \h </w:instrText>
      </w:r>
      <w:r>
        <w:fldChar w:fldCharType="separate"/>
      </w:r>
      <w:r>
        <w:t>244</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_Toc475006425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_Toc475006427 \h </w:instrText>
      </w:r>
      <w:r>
        <w:fldChar w:fldCharType="separate"/>
      </w:r>
      <w:r>
        <w:t>246</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_Toc475006428 \h </w:instrText>
      </w:r>
      <w:r>
        <w:fldChar w:fldCharType="separate"/>
      </w:r>
      <w:r>
        <w:t>247</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_Toc475006429 \h </w:instrText>
      </w:r>
      <w:r>
        <w:fldChar w:fldCharType="separate"/>
      </w:r>
      <w:r>
        <w:t>248</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_Toc475006430 \h </w:instrText>
      </w:r>
      <w:r>
        <w:fldChar w:fldCharType="separate"/>
      </w:r>
      <w:r>
        <w:t>248</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_Toc475006431 \h </w:instrText>
      </w:r>
      <w:r>
        <w:fldChar w:fldCharType="separate"/>
      </w:r>
      <w:r>
        <w:t>249</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_Toc475006432 \h </w:instrText>
      </w:r>
      <w:r>
        <w:fldChar w:fldCharType="separate"/>
      </w:r>
      <w:r>
        <w:t>249</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_Toc475006433 \h </w:instrText>
      </w:r>
      <w:r>
        <w:fldChar w:fldCharType="separate"/>
      </w:r>
      <w:r>
        <w:t>250</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_Toc475006434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_Toc475006437 \h </w:instrText>
      </w:r>
      <w:r>
        <w:fldChar w:fldCharType="separate"/>
      </w:r>
      <w:r>
        <w:t>250</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_Toc475006438 \h </w:instrText>
      </w:r>
      <w:r>
        <w:fldChar w:fldCharType="separate"/>
      </w:r>
      <w:r>
        <w:t>251</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_Toc475006439 \h </w:instrText>
      </w:r>
      <w:r>
        <w:fldChar w:fldCharType="separate"/>
      </w:r>
      <w:r>
        <w:t>251</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_Toc475006440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_Toc475006442 \h </w:instrText>
      </w:r>
      <w:r>
        <w:fldChar w:fldCharType="separate"/>
      </w:r>
      <w:r>
        <w:t>253</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_Toc475006443 \h </w:instrText>
      </w:r>
      <w:r>
        <w:fldChar w:fldCharType="separate"/>
      </w:r>
      <w:r>
        <w:t>254</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_Toc475006444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_Toc475006446 \h </w:instrText>
      </w:r>
      <w:r>
        <w:fldChar w:fldCharType="separate"/>
      </w:r>
      <w:r>
        <w:t>256</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_Toc475006447 \h </w:instrText>
      </w:r>
      <w:r>
        <w:fldChar w:fldCharType="separate"/>
      </w:r>
      <w:r>
        <w:t>256</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_Toc475006448 \h </w:instrText>
      </w:r>
      <w:r>
        <w:fldChar w:fldCharType="separate"/>
      </w:r>
      <w:r>
        <w:t>257</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_Toc475006449 \h </w:instrText>
      </w:r>
      <w:r>
        <w:fldChar w:fldCharType="separate"/>
      </w:r>
      <w:r>
        <w:t>258</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_Toc475006450 \h </w:instrText>
      </w:r>
      <w:r>
        <w:fldChar w:fldCharType="separate"/>
      </w:r>
      <w:r>
        <w:t>258</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_Toc475006451 \h </w:instrText>
      </w:r>
      <w:r>
        <w:fldChar w:fldCharType="separate"/>
      </w:r>
      <w:r>
        <w:t>259</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_Toc475006452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_Toc475006454 \h </w:instrText>
      </w:r>
      <w:r>
        <w:fldChar w:fldCharType="separate"/>
      </w:r>
      <w:r>
        <w:t>260</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_Toc475006455 \h </w:instrText>
      </w:r>
      <w:r>
        <w:fldChar w:fldCharType="separate"/>
      </w:r>
      <w:r>
        <w:t>261</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_Toc475006456 \h </w:instrText>
      </w:r>
      <w:r>
        <w:fldChar w:fldCharType="separate"/>
      </w:r>
      <w:r>
        <w:t>261</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_Toc475006457 \h </w:instrText>
      </w:r>
      <w:r>
        <w:fldChar w:fldCharType="separate"/>
      </w:r>
      <w:r>
        <w:t>262</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_Toc475006458 \h </w:instrText>
      </w:r>
      <w:r>
        <w:fldChar w:fldCharType="separate"/>
      </w:r>
      <w:r>
        <w:t>262</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_Toc475006459 \h </w:instrText>
      </w:r>
      <w:r>
        <w:fldChar w:fldCharType="separate"/>
      </w:r>
      <w:r>
        <w:t>263</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_Toc475006460 \h </w:instrText>
      </w:r>
      <w:r>
        <w:fldChar w:fldCharType="separate"/>
      </w:r>
      <w:r>
        <w:t>264</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_Toc475006461 \h </w:instrText>
      </w:r>
      <w:r>
        <w:fldChar w:fldCharType="separate"/>
      </w:r>
      <w:r>
        <w:t>264</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_Toc475006462 \h </w:instrText>
      </w:r>
      <w:r>
        <w:fldChar w:fldCharType="separate"/>
      </w:r>
      <w:r>
        <w:t>264</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_Toc475006463 \h </w:instrText>
      </w:r>
      <w:r>
        <w:fldChar w:fldCharType="separate"/>
      </w:r>
      <w:r>
        <w:t>265</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_Toc475006464 \h </w:instrText>
      </w:r>
      <w:r>
        <w:fldChar w:fldCharType="separate"/>
      </w:r>
      <w:r>
        <w:t>265</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_Toc475006465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_Toc475006467 \h </w:instrText>
      </w:r>
      <w:r>
        <w:fldChar w:fldCharType="separate"/>
      </w:r>
      <w:r>
        <w:t>266</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_Toc475006468 \h </w:instrText>
      </w:r>
      <w:r>
        <w:fldChar w:fldCharType="separate"/>
      </w:r>
      <w:r>
        <w:t>267</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_Toc475006469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_Toc475006471 \h </w:instrText>
      </w:r>
      <w:r>
        <w:fldChar w:fldCharType="separate"/>
      </w:r>
      <w:r>
        <w:t>269</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_Toc475006472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_Toc475006474 \h </w:instrText>
      </w:r>
      <w:r>
        <w:fldChar w:fldCharType="separate"/>
      </w:r>
      <w:r>
        <w:t>269</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_Toc475006475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_Toc475006477 \h </w:instrText>
      </w:r>
      <w:r>
        <w:fldChar w:fldCharType="separate"/>
      </w:r>
      <w:r>
        <w:t>271</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_Toc475006478 \h </w:instrText>
      </w:r>
      <w:r>
        <w:fldChar w:fldCharType="separate"/>
      </w:r>
      <w:r>
        <w:t>272</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_Toc475006479 \h </w:instrText>
      </w:r>
      <w:r>
        <w:fldChar w:fldCharType="separate"/>
      </w:r>
      <w:r>
        <w:t>272</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_Toc475006480 \h </w:instrText>
      </w:r>
      <w:r>
        <w:fldChar w:fldCharType="separate"/>
      </w:r>
      <w:r>
        <w:t>273</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_Toc475006481 \h </w:instrText>
      </w:r>
      <w:r>
        <w:fldChar w:fldCharType="separate"/>
      </w:r>
      <w:r>
        <w:t>273</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_Toc475006482 \h </w:instrText>
      </w:r>
      <w:r>
        <w:fldChar w:fldCharType="separate"/>
      </w:r>
      <w:r>
        <w:t>274</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_Toc475006483 \h </w:instrText>
      </w:r>
      <w:r>
        <w:fldChar w:fldCharType="separate"/>
      </w:r>
      <w:r>
        <w:t>274</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_Toc475006484 \h </w:instrText>
      </w:r>
      <w:r>
        <w:fldChar w:fldCharType="separate"/>
      </w:r>
      <w:r>
        <w:t>274</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_Toc475006485 \h </w:instrText>
      </w:r>
      <w:r>
        <w:fldChar w:fldCharType="separate"/>
      </w:r>
      <w:r>
        <w:t>275</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_Toc475006486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_Toc475006488 \h </w:instrText>
      </w:r>
      <w:r>
        <w:fldChar w:fldCharType="separate"/>
      </w:r>
      <w:r>
        <w:t>276</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_Toc475006489 \h </w:instrText>
      </w:r>
      <w:r>
        <w:fldChar w:fldCharType="separate"/>
      </w:r>
      <w:r>
        <w:t>277</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_Toc475006490 \h </w:instrText>
      </w:r>
      <w:r>
        <w:fldChar w:fldCharType="separate"/>
      </w:r>
      <w:r>
        <w:t>279</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_Toc475006491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_Toc475006493 \h </w:instrText>
      </w:r>
      <w:r>
        <w:fldChar w:fldCharType="separate"/>
      </w:r>
      <w:r>
        <w:t>280</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_Toc475006494 \h </w:instrText>
      </w:r>
      <w:r>
        <w:fldChar w:fldCharType="separate"/>
      </w:r>
      <w:r>
        <w:t>280</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_Toc475006495 \h </w:instrText>
      </w:r>
      <w:r>
        <w:fldChar w:fldCharType="separate"/>
      </w:r>
      <w:r>
        <w:t>280</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_Toc475006496 \h </w:instrText>
      </w:r>
      <w:r>
        <w:fldChar w:fldCharType="separate"/>
      </w:r>
      <w:r>
        <w:t>281</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_Toc475006497 \h </w:instrText>
      </w:r>
      <w:r>
        <w:fldChar w:fldCharType="separate"/>
      </w:r>
      <w:r>
        <w:t>281</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_Toc475006498 \h </w:instrText>
      </w:r>
      <w:r>
        <w:fldChar w:fldCharType="separate"/>
      </w:r>
      <w:r>
        <w:t>282</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_Toc475006499 \h </w:instrText>
      </w:r>
      <w:r>
        <w:fldChar w:fldCharType="separate"/>
      </w:r>
      <w:r>
        <w:t>282</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_Toc475006500 \h </w:instrText>
      </w:r>
      <w:r>
        <w:fldChar w:fldCharType="separate"/>
      </w:r>
      <w:r>
        <w:t>283</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_Toc475006501 \h </w:instrText>
      </w:r>
      <w:r>
        <w:fldChar w:fldCharType="separate"/>
      </w:r>
      <w:r>
        <w:t>283</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_Toc475006502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_Toc475006505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_Toc475006507 \h </w:instrText>
      </w:r>
      <w:r>
        <w:fldChar w:fldCharType="separate"/>
      </w:r>
      <w:r>
        <w:t>285</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_Toc475006508 \h </w:instrText>
      </w:r>
      <w:r>
        <w:fldChar w:fldCharType="separate"/>
      </w:r>
      <w:r>
        <w:t>285</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_Toc475006509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_Toc475006511 \h </w:instrText>
      </w:r>
      <w:r>
        <w:fldChar w:fldCharType="separate"/>
      </w:r>
      <w:r>
        <w:t>287</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_Toc475006512 \h </w:instrText>
      </w:r>
      <w:r>
        <w:fldChar w:fldCharType="separate"/>
      </w:r>
      <w:r>
        <w:t>287</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_Toc475006513 \h </w:instrText>
      </w:r>
      <w:r>
        <w:fldChar w:fldCharType="separate"/>
      </w:r>
      <w:r>
        <w:t>288</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_Toc475006514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_Toc475006516 \h </w:instrText>
      </w:r>
      <w:r>
        <w:fldChar w:fldCharType="separate"/>
      </w:r>
      <w:r>
        <w:t>290</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_Toc475006517 \h </w:instrText>
      </w:r>
      <w:r>
        <w:fldChar w:fldCharType="separate"/>
      </w:r>
      <w:r>
        <w:t>290</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_Toc475006518 \h </w:instrText>
      </w:r>
      <w:r>
        <w:fldChar w:fldCharType="separate"/>
      </w:r>
      <w:r>
        <w:t>291</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_Toc475006519 \h </w:instrText>
      </w:r>
      <w:r>
        <w:fldChar w:fldCharType="separate"/>
      </w:r>
      <w:r>
        <w:t>292</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_Toc475006520 \h </w:instrText>
      </w:r>
      <w:r>
        <w:fldChar w:fldCharType="separate"/>
      </w:r>
      <w:r>
        <w:t>292</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_Toc475006521 \h </w:instrText>
      </w:r>
      <w:r>
        <w:fldChar w:fldCharType="separate"/>
      </w:r>
      <w:r>
        <w:t>293</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_Toc475006522 \h </w:instrText>
      </w:r>
      <w:r>
        <w:fldChar w:fldCharType="separate"/>
      </w:r>
      <w:r>
        <w:t>294</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_Toc475006523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_Toc475006525 \h </w:instrText>
      </w:r>
      <w:r>
        <w:fldChar w:fldCharType="separate"/>
      </w:r>
      <w:r>
        <w:t>296</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_Toc475006526 \h </w:instrText>
      </w:r>
      <w:r>
        <w:fldChar w:fldCharType="separate"/>
      </w:r>
      <w:r>
        <w:t>296</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_Toc475006527 \h </w:instrText>
      </w:r>
      <w:r>
        <w:fldChar w:fldCharType="separate"/>
      </w:r>
      <w:r>
        <w:t>296</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_Toc475006528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_Toc475006530 \h </w:instrText>
      </w:r>
      <w:r>
        <w:fldChar w:fldCharType="separate"/>
      </w:r>
      <w:r>
        <w:t>297</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_Toc475006531 \h </w:instrText>
      </w:r>
      <w:r>
        <w:fldChar w:fldCharType="separate"/>
      </w:r>
      <w:r>
        <w:t>298</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_Toc475006532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_Toc475006534 \h </w:instrText>
      </w:r>
      <w:r>
        <w:fldChar w:fldCharType="separate"/>
      </w:r>
      <w:r>
        <w:t>298</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_Toc475006535 \h </w:instrText>
      </w:r>
      <w:r>
        <w:fldChar w:fldCharType="separate"/>
      </w:r>
      <w:r>
        <w:t>298</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_Toc475006536 \h </w:instrText>
      </w:r>
      <w:r>
        <w:fldChar w:fldCharType="separate"/>
      </w:r>
      <w:r>
        <w:t>299</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_Toc475006537 \h </w:instrText>
      </w:r>
      <w:r>
        <w:fldChar w:fldCharType="separate"/>
      </w:r>
      <w:r>
        <w:t>300</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_Toc475006538 \h </w:instrText>
      </w:r>
      <w:r>
        <w:fldChar w:fldCharType="separate"/>
      </w:r>
      <w:r>
        <w:t>300</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_Toc475006539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_Toc475006541 \h </w:instrText>
      </w:r>
      <w:r>
        <w:fldChar w:fldCharType="separate"/>
      </w:r>
      <w:r>
        <w:t>301</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_Toc475006542 \h </w:instrText>
      </w:r>
      <w:r>
        <w:fldChar w:fldCharType="separate"/>
      </w:r>
      <w:r>
        <w:t>301</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_Toc475006543 \h </w:instrText>
      </w:r>
      <w:r>
        <w:fldChar w:fldCharType="separate"/>
      </w:r>
      <w:r>
        <w:t>301</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_Toc475006544 \h </w:instrText>
      </w:r>
      <w:r>
        <w:fldChar w:fldCharType="separate"/>
      </w:r>
      <w:r>
        <w:t>302</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_Toc475006545 \h </w:instrText>
      </w:r>
      <w:r>
        <w:fldChar w:fldCharType="separate"/>
      </w:r>
      <w:r>
        <w:t>302</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_Toc475006546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_Toc475006548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_Toc475006550 \h </w:instrText>
      </w:r>
      <w:r>
        <w:fldChar w:fldCharType="separate"/>
      </w:r>
      <w:r>
        <w:t>304</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_Toc475006551 \h </w:instrText>
      </w:r>
      <w:r>
        <w:fldChar w:fldCharType="separate"/>
      </w:r>
      <w:r>
        <w:t>305</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_Toc475006552 \h </w:instrText>
      </w:r>
      <w:r>
        <w:fldChar w:fldCharType="separate"/>
      </w:r>
      <w:r>
        <w:t>306</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_Toc475006553 \h </w:instrText>
      </w:r>
      <w:r>
        <w:fldChar w:fldCharType="separate"/>
      </w:r>
      <w:r>
        <w:t>307</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_Toc475006554 \h </w:instrText>
      </w:r>
      <w:r>
        <w:fldChar w:fldCharType="separate"/>
      </w:r>
      <w:r>
        <w:t>307</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_Toc475006555 \h </w:instrText>
      </w:r>
      <w:r>
        <w:fldChar w:fldCharType="separate"/>
      </w:r>
      <w:r>
        <w:t>308</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_Toc475006556 \h </w:instrText>
      </w:r>
      <w:r>
        <w:fldChar w:fldCharType="separate"/>
      </w:r>
      <w:r>
        <w:t>309</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_Toc475006557 \h </w:instrText>
      </w:r>
      <w:r>
        <w:fldChar w:fldCharType="separate"/>
      </w:r>
      <w:r>
        <w:t>309</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_Toc475006558 \h </w:instrText>
      </w:r>
      <w:r>
        <w:fldChar w:fldCharType="separate"/>
      </w:r>
      <w:r>
        <w:t>309</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_Toc475006559 \h </w:instrText>
      </w:r>
      <w:r>
        <w:fldChar w:fldCharType="separate"/>
      </w:r>
      <w:r>
        <w:t>310</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_Toc475006560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_Toc475006562 \h </w:instrText>
      </w:r>
      <w:r>
        <w:fldChar w:fldCharType="separate"/>
      </w:r>
      <w:r>
        <w:t>312</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_Toc475006563 \h </w:instrText>
      </w:r>
      <w:r>
        <w:fldChar w:fldCharType="separate"/>
      </w:r>
      <w:r>
        <w:t>313</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_Toc475006564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_Toc475006566 \h </w:instrText>
      </w:r>
      <w:r>
        <w:fldChar w:fldCharType="separate"/>
      </w:r>
      <w:r>
        <w:t>314</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_Toc475006567 \h </w:instrText>
      </w:r>
      <w:r>
        <w:fldChar w:fldCharType="separate"/>
      </w:r>
      <w:r>
        <w:t>314</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_Toc475006568 \h </w:instrText>
      </w:r>
      <w:r>
        <w:fldChar w:fldCharType="separate"/>
      </w:r>
      <w:r>
        <w:t>316</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_Toc475006569 \h </w:instrText>
      </w:r>
      <w:r>
        <w:fldChar w:fldCharType="separate"/>
      </w:r>
      <w:r>
        <w:t>316</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_Toc475006570 \h </w:instrText>
      </w:r>
      <w:r>
        <w:fldChar w:fldCharType="separate"/>
      </w:r>
      <w:r>
        <w:t>316</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_Toc475006571 \h </w:instrText>
      </w:r>
      <w:r>
        <w:fldChar w:fldCharType="separate"/>
      </w:r>
      <w:r>
        <w:t>317</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_Toc475006572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_Toc475006574 \h </w:instrText>
      </w:r>
      <w:r>
        <w:fldChar w:fldCharType="separate"/>
      </w:r>
      <w:r>
        <w:t>318</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_Toc475006575 \h </w:instrText>
      </w:r>
      <w:r>
        <w:fldChar w:fldCharType="separate"/>
      </w:r>
      <w:r>
        <w:t>319</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_Toc475006576 \h </w:instrText>
      </w:r>
      <w:r>
        <w:fldChar w:fldCharType="separate"/>
      </w:r>
      <w:r>
        <w:t>319</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_Toc475006577 \h </w:instrText>
      </w:r>
      <w:r>
        <w:fldChar w:fldCharType="separate"/>
      </w:r>
      <w:r>
        <w:t>320</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_Toc475006578 \h </w:instrText>
      </w:r>
      <w:r>
        <w:fldChar w:fldCharType="separate"/>
      </w:r>
      <w:r>
        <w:t>320</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_Toc475006579 \h </w:instrText>
      </w:r>
      <w:r>
        <w:fldChar w:fldCharType="separate"/>
      </w:r>
      <w:r>
        <w:t>320</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_Toc475006580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_Toc475006582 \h </w:instrText>
      </w:r>
      <w:r>
        <w:fldChar w:fldCharType="separate"/>
      </w:r>
      <w:r>
        <w:t>321</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_Toc475006583 \h </w:instrText>
      </w:r>
      <w:r>
        <w:fldChar w:fldCharType="separate"/>
      </w:r>
      <w:r>
        <w:t>322</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_Toc475006584 \h </w:instrText>
      </w:r>
      <w:r>
        <w:fldChar w:fldCharType="separate"/>
      </w:r>
      <w:r>
        <w:t>322</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_Toc475006585 \h </w:instrText>
      </w:r>
      <w:r>
        <w:fldChar w:fldCharType="separate"/>
      </w:r>
      <w:r>
        <w:t>322</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_Toc475006586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_Toc475006589 \h </w:instrText>
      </w:r>
      <w:r>
        <w:fldChar w:fldCharType="separate"/>
      </w:r>
      <w:r>
        <w:t>324</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_Toc475006590 \h </w:instrText>
      </w:r>
      <w:r>
        <w:fldChar w:fldCharType="separate"/>
      </w:r>
      <w:r>
        <w:t>324</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_Toc475006591 \h </w:instrText>
      </w:r>
      <w:r>
        <w:fldChar w:fldCharType="separate"/>
      </w:r>
      <w:r>
        <w:t>325</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_Toc475006592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_Toc475006594 \h </w:instrText>
      </w:r>
      <w:r>
        <w:fldChar w:fldCharType="separate"/>
      </w:r>
      <w:r>
        <w:t>326</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_Toc475006595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_Toc475006597 \h </w:instrText>
      </w:r>
      <w:r>
        <w:fldChar w:fldCharType="separate"/>
      </w:r>
      <w:r>
        <w:t>329</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_Toc475006598 \h </w:instrText>
      </w:r>
      <w:r>
        <w:fldChar w:fldCharType="separate"/>
      </w:r>
      <w:r>
        <w:t>330</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_Toc475006599 \h </w:instrText>
      </w:r>
      <w:r>
        <w:fldChar w:fldCharType="separate"/>
      </w:r>
      <w:r>
        <w:t>331</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_Toc475006600 \h </w:instrText>
      </w:r>
      <w:r>
        <w:fldChar w:fldCharType="separate"/>
      </w:r>
      <w:r>
        <w:t>332</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_Toc475006601 \h </w:instrText>
      </w:r>
      <w:r>
        <w:fldChar w:fldCharType="separate"/>
      </w:r>
      <w:r>
        <w:t>334</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_Toc475006602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_Toc475006604 \h </w:instrText>
      </w:r>
      <w:r>
        <w:fldChar w:fldCharType="separate"/>
      </w:r>
      <w:r>
        <w:t>335</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_Toc475006605 \h </w:instrText>
      </w:r>
      <w:r>
        <w:fldChar w:fldCharType="separate"/>
      </w:r>
      <w:r>
        <w:t>335</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_Toc475006606 \h </w:instrText>
      </w:r>
      <w:r>
        <w:fldChar w:fldCharType="separate"/>
      </w:r>
      <w:r>
        <w:t>336</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_Toc475006607 \h </w:instrText>
      </w:r>
      <w:r>
        <w:fldChar w:fldCharType="separate"/>
      </w:r>
      <w:r>
        <w:t>338</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_Toc475006608 \h </w:instrText>
      </w:r>
      <w:r>
        <w:fldChar w:fldCharType="separate"/>
      </w:r>
      <w:r>
        <w:t>340</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_Toc475006609 \h </w:instrText>
      </w:r>
      <w:r>
        <w:fldChar w:fldCharType="separate"/>
      </w:r>
      <w:r>
        <w:t>340</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_Toc475006610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_Toc475006612 \h </w:instrText>
      </w:r>
      <w:r>
        <w:fldChar w:fldCharType="separate"/>
      </w:r>
      <w:r>
        <w:t>342</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_Toc475006613 \h </w:instrText>
      </w:r>
      <w:r>
        <w:fldChar w:fldCharType="separate"/>
      </w:r>
      <w:r>
        <w:t>343</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_Toc475006614 \h </w:instrText>
      </w:r>
      <w:r>
        <w:fldChar w:fldCharType="separate"/>
      </w:r>
      <w:r>
        <w:t>344</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_Toc475006615 \h </w:instrText>
      </w:r>
      <w:r>
        <w:fldChar w:fldCharType="separate"/>
      </w:r>
      <w:r>
        <w:t>346</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_Toc475006616 \h </w:instrText>
      </w:r>
      <w:r>
        <w:fldChar w:fldCharType="separate"/>
      </w:r>
      <w:r>
        <w:t>348</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_Toc475006617 \h </w:instrText>
      </w:r>
      <w:r>
        <w:fldChar w:fldCharType="separate"/>
      </w:r>
      <w:r>
        <w:t>348</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_Toc475006618 \h </w:instrText>
      </w:r>
      <w:r>
        <w:fldChar w:fldCharType="separate"/>
      </w:r>
      <w:r>
        <w:t>349</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_Toc475006619 \h </w:instrText>
      </w:r>
      <w:r>
        <w:fldChar w:fldCharType="separate"/>
      </w:r>
      <w:r>
        <w:t>349</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_Toc475006620 \h </w:instrText>
      </w:r>
      <w:r>
        <w:fldChar w:fldCharType="separate"/>
      </w:r>
      <w:r>
        <w:t>350</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_Toc475006621 \h </w:instrText>
      </w:r>
      <w:r>
        <w:fldChar w:fldCharType="separate"/>
      </w:r>
      <w:r>
        <w:t>351</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_Toc475006622 \h </w:instrText>
      </w:r>
      <w:r>
        <w:fldChar w:fldCharType="separate"/>
      </w:r>
      <w:r>
        <w:t>351</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_Toc475006623 \h </w:instrText>
      </w:r>
      <w:r>
        <w:fldChar w:fldCharType="separate"/>
      </w:r>
      <w:r>
        <w:t>352</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_Toc475006624 \h </w:instrText>
      </w:r>
      <w:r>
        <w:fldChar w:fldCharType="separate"/>
      </w:r>
      <w:r>
        <w:t>352</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_Toc475006625 \h </w:instrText>
      </w:r>
      <w:r>
        <w:fldChar w:fldCharType="separate"/>
      </w:r>
      <w:r>
        <w:t>354</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_Toc475006626 \h </w:instrText>
      </w:r>
      <w:r>
        <w:fldChar w:fldCharType="separate"/>
      </w:r>
      <w:r>
        <w:t>355</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_Toc475006627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_Toc475006629 \h </w:instrText>
      </w:r>
      <w:r>
        <w:fldChar w:fldCharType="separate"/>
      </w:r>
      <w:r>
        <w:t>356</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_Toc475006630 \h </w:instrText>
      </w:r>
      <w:r>
        <w:fldChar w:fldCharType="separate"/>
      </w:r>
      <w:r>
        <w:t>357</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_Toc475006631 \h </w:instrText>
      </w:r>
      <w:r>
        <w:fldChar w:fldCharType="separate"/>
      </w:r>
      <w:r>
        <w:t>357</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_Toc475006632 \h </w:instrText>
      </w:r>
      <w:r>
        <w:fldChar w:fldCharType="separate"/>
      </w:r>
      <w:r>
        <w:t>357</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_Toc475006633 \h </w:instrText>
      </w:r>
      <w:r>
        <w:fldChar w:fldCharType="separate"/>
      </w:r>
      <w:r>
        <w:t>358</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_Toc475006634 \h </w:instrText>
      </w:r>
      <w:r>
        <w:fldChar w:fldCharType="separate"/>
      </w:r>
      <w:r>
        <w:t>358</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_Toc475006635 \h </w:instrText>
      </w:r>
      <w:r>
        <w:fldChar w:fldCharType="separate"/>
      </w:r>
      <w:r>
        <w:t>358</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_Toc475006636 \h </w:instrText>
      </w:r>
      <w:r>
        <w:fldChar w:fldCharType="separate"/>
      </w:r>
      <w:r>
        <w:t>360</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_Toc475006637 \h </w:instrText>
      </w:r>
      <w:r>
        <w:fldChar w:fldCharType="separate"/>
      </w:r>
      <w:r>
        <w:t>360</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_Toc475006638 \h </w:instrText>
      </w:r>
      <w:r>
        <w:fldChar w:fldCharType="separate"/>
      </w:r>
      <w:r>
        <w:t>361</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_Toc475006639 \h </w:instrText>
      </w:r>
      <w:r>
        <w:fldChar w:fldCharType="separate"/>
      </w:r>
      <w:r>
        <w:t>362</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_Toc475006640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_Toc475006643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_Toc475006645 \h </w:instrText>
      </w:r>
      <w:r>
        <w:fldChar w:fldCharType="separate"/>
      </w:r>
      <w:r>
        <w:t>365</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_Toc475006646 \h </w:instrText>
      </w:r>
      <w:r>
        <w:fldChar w:fldCharType="separate"/>
      </w:r>
      <w:r>
        <w:t>365</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_Toc475006647 \h </w:instrText>
      </w:r>
      <w:r>
        <w:fldChar w:fldCharType="separate"/>
      </w:r>
      <w:r>
        <w:t>365</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_Toc475006648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_Toc475006650 \h </w:instrText>
      </w:r>
      <w:r>
        <w:fldChar w:fldCharType="separate"/>
      </w:r>
      <w:r>
        <w:t>368</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_Toc475006651 \h </w:instrText>
      </w:r>
      <w:r>
        <w:fldChar w:fldCharType="separate"/>
      </w:r>
      <w:r>
        <w:t>368</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_Toc475006652 \h </w:instrText>
      </w:r>
      <w:r>
        <w:fldChar w:fldCharType="separate"/>
      </w:r>
      <w:r>
        <w:t>369</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_Toc475006653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_Toc475006655 \h </w:instrText>
      </w:r>
      <w:r>
        <w:fldChar w:fldCharType="separate"/>
      </w:r>
      <w:r>
        <w:t>372</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_Toc475006656 \h </w:instrText>
      </w:r>
      <w:r>
        <w:fldChar w:fldCharType="separate"/>
      </w:r>
      <w:r>
        <w:t>372</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_Toc475006657 \h </w:instrText>
      </w:r>
      <w:r>
        <w:fldChar w:fldCharType="separate"/>
      </w:r>
      <w:r>
        <w:t>372</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_Toc475006658 \h </w:instrText>
      </w:r>
      <w:r>
        <w:fldChar w:fldCharType="separate"/>
      </w:r>
      <w:r>
        <w:t>373</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_Toc475006659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_Toc475006661 \h </w:instrText>
      </w:r>
      <w:r>
        <w:fldChar w:fldCharType="separate"/>
      </w:r>
      <w:r>
        <w:t>375</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_Toc475006662 \h </w:instrText>
      </w:r>
      <w:r>
        <w:fldChar w:fldCharType="separate"/>
      </w:r>
      <w:r>
        <w:t>375</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_Toc475006663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_Toc475006667 \h </w:instrText>
      </w:r>
      <w:r>
        <w:fldChar w:fldCharType="separate"/>
      </w:r>
      <w:r>
        <w:t>379</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_Toc475006668 \h </w:instrText>
      </w:r>
      <w:r>
        <w:fldChar w:fldCharType="separate"/>
      </w:r>
      <w:r>
        <w:t>379</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_Toc475006669 \h </w:instrText>
      </w:r>
      <w:r>
        <w:fldChar w:fldCharType="separate"/>
      </w:r>
      <w:r>
        <w:t>379</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_Toc475006670 \h </w:instrText>
      </w:r>
      <w:r>
        <w:fldChar w:fldCharType="separate"/>
      </w:r>
      <w:r>
        <w:t>380</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_Toc475006671 \h </w:instrText>
      </w:r>
      <w:r>
        <w:fldChar w:fldCharType="separate"/>
      </w:r>
      <w:r>
        <w:t>380</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_Toc475006672 \h </w:instrText>
      </w:r>
      <w:r>
        <w:fldChar w:fldCharType="separate"/>
      </w:r>
      <w:r>
        <w:t>380</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_Toc475006673 \h </w:instrText>
      </w:r>
      <w:r>
        <w:fldChar w:fldCharType="separate"/>
      </w:r>
      <w:r>
        <w:t>380</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_Toc475006674 \h </w:instrText>
      </w:r>
      <w:r>
        <w:fldChar w:fldCharType="separate"/>
      </w:r>
      <w:r>
        <w:t>380</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_Toc475006675 \h </w:instrText>
      </w:r>
      <w:r>
        <w:fldChar w:fldCharType="separate"/>
      </w:r>
      <w:r>
        <w:t>381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_Toc475006677 \h </w:instrText>
      </w:r>
      <w:r>
        <w:fldChar w:fldCharType="separate"/>
      </w:r>
      <w:r>
        <w:t>381</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_Toc475006678 \h </w:instrText>
      </w:r>
      <w:r>
        <w:fldChar w:fldCharType="separate"/>
      </w:r>
      <w:r>
        <w:t>382</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_Toc475006679 \h </w:instrText>
      </w:r>
      <w:r>
        <w:fldChar w:fldCharType="separate"/>
      </w:r>
      <w:r>
        <w:t>382</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_Toc475006680 \h </w:instrText>
      </w:r>
      <w:r>
        <w:fldChar w:fldCharType="separate"/>
      </w:r>
      <w:r>
        <w:t>382</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_Toc475006681 \h </w:instrText>
      </w:r>
      <w:r>
        <w:fldChar w:fldCharType="separate"/>
      </w:r>
      <w:r>
        <w:t>382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_Toc475006683 \h </w:instrText>
      </w:r>
      <w:r>
        <w:fldChar w:fldCharType="separate"/>
      </w:r>
      <w:r>
        <w:t>383</w:t>
      </w:r>
      <w:r>
        <w:fldChar w:fldCharType="end"/>
      </w:r>
    </w:p>
    <w:p>
      <w:pPr>
        <w:pStyle w:val="TOC8"/>
        <w:rPr>
          <w:rFonts w:asciiTheme="minorHAnsi" w:eastAsiaTheme="minorEastAsia" w:hAnsiTheme="minorHAnsi" w:cstheme="minorBidi"/>
          <w:szCs w:val="22"/>
        </w:rPr>
      </w:pPr>
      <w:r>
        <w:t>548A.</w:t>
      </w:r>
      <w:r>
        <w:tab/>
        <w:t>Law library contributions</w:t>
      </w:r>
      <w:r>
        <w:tab/>
      </w:r>
      <w:r>
        <w:fldChar w:fldCharType="begin"/>
      </w:r>
      <w:r>
        <w:instrText xml:space="preserve"> PAGEREF _Toc475006684 \h </w:instrText>
      </w:r>
      <w:r>
        <w:fldChar w:fldCharType="separate"/>
      </w:r>
      <w:r>
        <w:t>383</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_Toc475006685 \h </w:instrText>
      </w:r>
      <w:r>
        <w:fldChar w:fldCharType="separate"/>
      </w:r>
      <w:r>
        <w:t>385</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_Toc475006686 \h </w:instrText>
      </w:r>
      <w:r>
        <w:fldChar w:fldCharType="separate"/>
      </w:r>
      <w:r>
        <w:t>385</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_Toc475006687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_Toc475006689 \h </w:instrText>
      </w:r>
      <w:r>
        <w:fldChar w:fldCharType="separate"/>
      </w:r>
      <w:r>
        <w:t>386</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_Toc475006690 \h </w:instrText>
      </w:r>
      <w:r>
        <w:fldChar w:fldCharType="separate"/>
      </w:r>
      <w:r>
        <w:t>387</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_Toc475006691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_Toc475006694 \h </w:instrText>
      </w:r>
      <w:r>
        <w:fldChar w:fldCharType="separate"/>
      </w:r>
      <w:r>
        <w:t>388</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_Toc475006695 \h </w:instrText>
      </w:r>
      <w:r>
        <w:fldChar w:fldCharType="separate"/>
      </w:r>
      <w:r>
        <w:t>388</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_Toc475006696 \h </w:instrText>
      </w:r>
      <w:r>
        <w:fldChar w:fldCharType="separate"/>
      </w:r>
      <w:r>
        <w:t>389</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_Toc475006697 \h </w:instrText>
      </w:r>
      <w:r>
        <w:fldChar w:fldCharType="separate"/>
      </w:r>
      <w:r>
        <w:t>390</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_Toc475006698 \h </w:instrText>
      </w:r>
      <w:r>
        <w:fldChar w:fldCharType="separate"/>
      </w:r>
      <w:r>
        <w:t>390</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_Toc475006699 \h </w:instrText>
      </w:r>
      <w:r>
        <w:fldChar w:fldCharType="separate"/>
      </w:r>
      <w:r>
        <w:t>391</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_Toc475006700 \h </w:instrText>
      </w:r>
      <w:r>
        <w:fldChar w:fldCharType="separate"/>
      </w:r>
      <w:r>
        <w:t>391</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_Toc475006701 \h </w:instrText>
      </w:r>
      <w:r>
        <w:fldChar w:fldCharType="separate"/>
      </w:r>
      <w:r>
        <w:t>392</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_Toc475006702 \h </w:instrText>
      </w:r>
      <w:r>
        <w:fldChar w:fldCharType="separate"/>
      </w:r>
      <w:r>
        <w:t>392</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_Toc475006703 \h </w:instrText>
      </w:r>
      <w:r>
        <w:fldChar w:fldCharType="separate"/>
      </w:r>
      <w:r>
        <w:t>392</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_Toc475006704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_Toc475006706 \h </w:instrText>
      </w:r>
      <w:r>
        <w:fldChar w:fldCharType="separate"/>
      </w:r>
      <w:r>
        <w:t>393</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_Toc475006707 \h </w:instrText>
      </w:r>
      <w:r>
        <w:fldChar w:fldCharType="separate"/>
      </w:r>
      <w:r>
        <w:t>393</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_Toc475006708 \h </w:instrText>
      </w:r>
      <w:r>
        <w:fldChar w:fldCharType="separate"/>
      </w:r>
      <w:r>
        <w:t>394</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_Toc475006709 \h </w:instrText>
      </w:r>
      <w:r>
        <w:fldChar w:fldCharType="separate"/>
      </w:r>
      <w:r>
        <w:t>394</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_Toc475006710 \h </w:instrText>
      </w:r>
      <w:r>
        <w:fldChar w:fldCharType="separate"/>
      </w:r>
      <w:r>
        <w:t>394</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_Toc475006711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_Toc475006713 \h </w:instrText>
      </w:r>
      <w:r>
        <w:fldChar w:fldCharType="separate"/>
      </w:r>
      <w:r>
        <w:t>396</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_Toc475006714 \h </w:instrText>
      </w:r>
      <w:r>
        <w:fldChar w:fldCharType="separate"/>
      </w:r>
      <w:r>
        <w:t>396</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_Toc475006715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_Toc475006718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_Toc475006720 \h </w:instrText>
      </w:r>
      <w:r>
        <w:fldChar w:fldCharType="separate"/>
      </w:r>
      <w:r>
        <w:t>399</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_Toc475006721 \h </w:instrText>
      </w:r>
      <w:r>
        <w:fldChar w:fldCharType="separate"/>
      </w:r>
      <w:r>
        <w:t>399</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_Toc475006722 \h </w:instrText>
      </w:r>
      <w:r>
        <w:fldChar w:fldCharType="separate"/>
      </w:r>
      <w:r>
        <w:t>399</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_Toc475006723 \h </w:instrText>
      </w:r>
      <w:r>
        <w:fldChar w:fldCharType="separate"/>
      </w:r>
      <w:r>
        <w:t>399</w:t>
      </w:r>
      <w:r>
        <w:fldChar w:fldCharType="end"/>
      </w:r>
    </w:p>
    <w:p>
      <w:pPr>
        <w:pStyle w:val="TOC8"/>
        <w:rPr>
          <w:rFonts w:asciiTheme="minorHAnsi" w:eastAsiaTheme="minorEastAsia" w:hAnsiTheme="minorHAnsi" w:cstheme="minorBidi"/>
          <w:szCs w:val="22"/>
        </w:rPr>
      </w:pPr>
      <w:r>
        <w:t>580.</w:t>
      </w:r>
      <w:r>
        <w:tab/>
        <w:t>Rules for Board and Complaints Committee</w:t>
      </w:r>
      <w:r>
        <w:tab/>
      </w:r>
      <w:r>
        <w:fldChar w:fldCharType="begin"/>
      </w:r>
      <w:r>
        <w:instrText xml:space="preserve"> PAGEREF _Toc475006724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_Toc475006726 \h </w:instrText>
      </w:r>
      <w:r>
        <w:fldChar w:fldCharType="separate"/>
      </w:r>
      <w:r>
        <w:t>401</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_Toc475006727 \h </w:instrText>
      </w:r>
      <w:r>
        <w:fldChar w:fldCharType="separate"/>
      </w:r>
      <w:r>
        <w:t>401</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_Toc475006728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_Toc475006730 \h </w:instrText>
      </w:r>
      <w:r>
        <w:fldChar w:fldCharType="separate"/>
      </w:r>
      <w:r>
        <w:t>403</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_Toc475006731 \h </w:instrText>
      </w:r>
      <w:r>
        <w:fldChar w:fldCharType="separate"/>
      </w:r>
      <w:r>
        <w:t>403</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_Toc475006732 \h </w:instrText>
      </w:r>
      <w:r>
        <w:fldChar w:fldCharType="separate"/>
      </w:r>
      <w:r>
        <w:t>405</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_Toc475006733 \h </w:instrText>
      </w:r>
      <w:r>
        <w:fldChar w:fldCharType="separate"/>
      </w:r>
      <w:r>
        <w:t>405</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_Toc475006734 \h </w:instrText>
      </w:r>
      <w:r>
        <w:fldChar w:fldCharType="separate"/>
      </w:r>
      <w:r>
        <w:t>406</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_Toc475006735 \h </w:instrText>
      </w:r>
      <w:r>
        <w:fldChar w:fldCharType="separate"/>
      </w:r>
      <w:r>
        <w:t>407</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_Toc475006736 \h </w:instrText>
      </w:r>
      <w:r>
        <w:fldChar w:fldCharType="separate"/>
      </w:r>
      <w:r>
        <w:t>407</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_Toc475006737 \h </w:instrText>
      </w:r>
      <w:r>
        <w:fldChar w:fldCharType="separate"/>
      </w:r>
      <w:r>
        <w:t>408</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_Toc475006738 \h </w:instrText>
      </w:r>
      <w:r>
        <w:fldChar w:fldCharType="separate"/>
      </w:r>
      <w:r>
        <w:t>409</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_Toc475006739 \h </w:instrText>
      </w:r>
      <w:r>
        <w:fldChar w:fldCharType="separate"/>
      </w:r>
      <w:r>
        <w:t>409</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_Toc475006740 \h </w:instrText>
      </w:r>
      <w:r>
        <w:fldChar w:fldCharType="separate"/>
      </w:r>
      <w:r>
        <w:t>411</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_Toc475006741 \h </w:instrText>
      </w:r>
      <w:r>
        <w:fldChar w:fldCharType="separate"/>
      </w:r>
      <w:r>
        <w:t>411</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_Toc475006742 \h </w:instrText>
      </w:r>
      <w:r>
        <w:fldChar w:fldCharType="separate"/>
      </w:r>
      <w:r>
        <w:t>412</w:t>
      </w:r>
      <w:r>
        <w:fldChar w:fldCharType="end"/>
      </w:r>
    </w:p>
    <w:p>
      <w:pPr>
        <w:pStyle w:val="TOC8"/>
        <w:rPr>
          <w:rFonts w:asciiTheme="minorHAnsi" w:eastAsiaTheme="minorEastAsia" w:hAnsiTheme="minorHAnsi" w:cstheme="minorBidi"/>
          <w:szCs w:val="22"/>
        </w:rPr>
      </w:pPr>
      <w:r>
        <w:t>596A.</w:t>
      </w:r>
      <w:r>
        <w:tab/>
        <w:t>Law library</w:t>
      </w:r>
      <w:r>
        <w:tab/>
      </w:r>
      <w:r>
        <w:fldChar w:fldCharType="begin"/>
      </w:r>
      <w:r>
        <w:instrText xml:space="preserve"> PAGEREF _Toc475006743 \h </w:instrText>
      </w:r>
      <w:r>
        <w:fldChar w:fldCharType="separate"/>
      </w:r>
      <w:r>
        <w:t>413</w:t>
      </w:r>
      <w:r>
        <w:fldChar w:fldCharType="end"/>
      </w:r>
    </w:p>
    <w:p>
      <w:pPr>
        <w:pStyle w:val="TOC8"/>
        <w:rPr>
          <w:rFonts w:asciiTheme="minorHAnsi" w:eastAsiaTheme="minorEastAsia" w:hAnsiTheme="minorHAnsi" w:cstheme="minorBidi"/>
          <w:szCs w:val="22"/>
        </w:rPr>
      </w:pPr>
      <w:r>
        <w:t>596B.</w:t>
      </w:r>
      <w:r>
        <w:tab/>
        <w:t>Board library assets transferred to the State</w:t>
      </w:r>
      <w:r>
        <w:tab/>
      </w:r>
      <w:r>
        <w:fldChar w:fldCharType="begin"/>
      </w:r>
      <w:r>
        <w:instrText xml:space="preserve"> PAGEREF _Toc475006744 \h </w:instrText>
      </w:r>
      <w:r>
        <w:fldChar w:fldCharType="separate"/>
      </w:r>
      <w:r>
        <w:t>413</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_Toc475006745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_Toc475006748 \h </w:instrText>
      </w:r>
      <w:r>
        <w:fldChar w:fldCharType="separate"/>
      </w:r>
      <w:r>
        <w:t>415</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_Toc475006749 \h </w:instrText>
      </w:r>
      <w:r>
        <w:fldChar w:fldCharType="separate"/>
      </w:r>
      <w:r>
        <w:t>415</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_Toc475006750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_Toc475006752 \h </w:instrText>
      </w:r>
      <w:r>
        <w:fldChar w:fldCharType="separate"/>
      </w:r>
      <w:r>
        <w:t>415</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_Toc475006753 \h </w:instrText>
      </w:r>
      <w:r>
        <w:fldChar w:fldCharType="separate"/>
      </w:r>
      <w:r>
        <w:t>415</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_Toc475006754 \h </w:instrText>
      </w:r>
      <w:r>
        <w:fldChar w:fldCharType="separate"/>
      </w:r>
      <w:r>
        <w:t>416</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_Toc475006755 \h </w:instrText>
      </w:r>
      <w:r>
        <w:fldChar w:fldCharType="separate"/>
      </w:r>
      <w:r>
        <w:t>416</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_Toc475006756 \h </w:instrText>
      </w:r>
      <w:r>
        <w:fldChar w:fldCharType="separate"/>
      </w:r>
      <w:r>
        <w:t>416</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_Toc475006757 \h </w:instrText>
      </w:r>
      <w:r>
        <w:fldChar w:fldCharType="separate"/>
      </w:r>
      <w:r>
        <w:t>416</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_Toc475006758 \h </w:instrText>
      </w:r>
      <w:r>
        <w:fldChar w:fldCharType="separate"/>
      </w:r>
      <w:r>
        <w:t>418</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_Toc475006759 \h </w:instrText>
      </w:r>
      <w:r>
        <w:fldChar w:fldCharType="separate"/>
      </w:r>
      <w:r>
        <w:t>419</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_Toc475006760 \h </w:instrText>
      </w:r>
      <w:r>
        <w:fldChar w:fldCharType="separate"/>
      </w:r>
      <w:r>
        <w:t>419</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_Toc475006761 \h </w:instrText>
      </w:r>
      <w:r>
        <w:fldChar w:fldCharType="separate"/>
      </w:r>
      <w:r>
        <w:t>420</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_Toc475006762 \h </w:instrText>
      </w:r>
      <w:r>
        <w:fldChar w:fldCharType="separate"/>
      </w:r>
      <w:r>
        <w:t>420</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_Toc475006763 \h </w:instrText>
      </w:r>
      <w:r>
        <w:fldChar w:fldCharType="separate"/>
      </w:r>
      <w:r>
        <w:t>420</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_Toc475006764 \h </w:instrText>
      </w:r>
      <w:r>
        <w:fldChar w:fldCharType="separate"/>
      </w:r>
      <w:r>
        <w:t>421</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_Toc475006765 \h </w:instrText>
      </w:r>
      <w:r>
        <w:fldChar w:fldCharType="separate"/>
      </w:r>
      <w:r>
        <w:t>421</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_Toc475006766 \h </w:instrText>
      </w:r>
      <w:r>
        <w:fldChar w:fldCharType="separate"/>
      </w:r>
      <w:r>
        <w:t>421</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_Toc475006767 \h </w:instrText>
      </w:r>
      <w:r>
        <w:fldChar w:fldCharType="separate"/>
      </w:r>
      <w:r>
        <w:t>421</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_Toc475006768 \h </w:instrText>
      </w:r>
      <w:r>
        <w:fldChar w:fldCharType="separate"/>
      </w:r>
      <w:r>
        <w:t>422</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_Toc475006769 \h </w:instrText>
      </w:r>
      <w:r>
        <w:fldChar w:fldCharType="separate"/>
      </w:r>
      <w:r>
        <w:t>422</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_Toc475006770 \h </w:instrText>
      </w:r>
      <w:r>
        <w:fldChar w:fldCharType="separate"/>
      </w:r>
      <w:r>
        <w:t>422</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_Toc475006771 \h </w:instrText>
      </w:r>
      <w:r>
        <w:fldChar w:fldCharType="separate"/>
      </w:r>
      <w:r>
        <w:t>423</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_Toc475006772 \h </w:instrText>
      </w:r>
      <w:r>
        <w:fldChar w:fldCharType="separate"/>
      </w:r>
      <w:r>
        <w:t>423</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_Toc475006773 \h </w:instrText>
      </w:r>
      <w:r>
        <w:fldChar w:fldCharType="separate"/>
      </w:r>
      <w:r>
        <w:t>424</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_Toc475006774 \h </w:instrText>
      </w:r>
      <w:r>
        <w:fldChar w:fldCharType="separate"/>
      </w:r>
      <w:r>
        <w:t>424</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_Toc475006775 \h </w:instrText>
      </w:r>
      <w:r>
        <w:fldChar w:fldCharType="separate"/>
      </w:r>
      <w:r>
        <w:t>424</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_Toc475006776 \h </w:instrText>
      </w:r>
      <w:r>
        <w:fldChar w:fldCharType="separate"/>
      </w:r>
      <w:r>
        <w:t>424</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_Toc475006777 \h </w:instrText>
      </w:r>
      <w:r>
        <w:fldChar w:fldCharType="separate"/>
      </w:r>
      <w:r>
        <w:t>425</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_Toc475006778 \h </w:instrText>
      </w:r>
      <w:r>
        <w:fldChar w:fldCharType="separate"/>
      </w:r>
      <w:r>
        <w:t>425</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_Toc475006779 \h </w:instrText>
      </w:r>
      <w:r>
        <w:fldChar w:fldCharType="separate"/>
      </w:r>
      <w:r>
        <w:t>425</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_Toc475006780 \h </w:instrText>
      </w:r>
      <w:r>
        <w:fldChar w:fldCharType="separate"/>
      </w:r>
      <w:r>
        <w:t>426</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_Toc475006781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_Toc475006783 \h </w:instrText>
      </w:r>
      <w:r>
        <w:fldChar w:fldCharType="separate"/>
      </w:r>
      <w:r>
        <w:t>427</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_Toc475006784 \h </w:instrText>
      </w:r>
      <w:r>
        <w:fldChar w:fldCharType="separate"/>
      </w:r>
      <w:r>
        <w:t>427</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_Toc475006785 \h </w:instrText>
      </w:r>
      <w:r>
        <w:fldChar w:fldCharType="separate"/>
      </w:r>
      <w:r>
        <w:t>427</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_Toc475006786 \h </w:instrText>
      </w:r>
      <w:r>
        <w:fldChar w:fldCharType="separate"/>
      </w:r>
      <w:r>
        <w:t>427</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_Toc475006787 \h </w:instrText>
      </w:r>
      <w:r>
        <w:fldChar w:fldCharType="separate"/>
      </w:r>
      <w:r>
        <w:t>427</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_Toc475006788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_Toc475006790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_Toc475006792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2"/>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2"/>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2"/>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388458"/>
      <w:bookmarkStart w:id="5" w:name="_Toc392494608"/>
      <w:bookmarkStart w:id="6" w:name="_Toc397945307"/>
      <w:bookmarkStart w:id="7" w:name="_Toc420506984"/>
      <w:bookmarkStart w:id="8" w:name="_Toc420507752"/>
      <w:bookmarkStart w:id="9" w:name="_Toc434918063"/>
      <w:bookmarkStart w:id="10" w:name="_Toc434918832"/>
      <w:bookmarkStart w:id="11" w:name="_Toc455405381"/>
      <w:bookmarkStart w:id="12" w:name="_Toc455406153"/>
      <w:bookmarkStart w:id="13" w:name="_Toc455406925"/>
      <w:bookmarkStart w:id="14" w:name="_Toc47500602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pPr>
      <w:bookmarkStart w:id="15" w:name="_Toc397945308"/>
      <w:bookmarkStart w:id="16" w:name="_Toc475006023"/>
      <w:r>
        <w:rPr>
          <w:rStyle w:val="CharSectno"/>
        </w:rPr>
        <w:t>1</w:t>
      </w:r>
      <w:r>
        <w:t>.</w:t>
      </w:r>
      <w:r>
        <w:tab/>
      </w:r>
      <w:r>
        <w:rPr>
          <w:snapToGrid w:val="0"/>
        </w:rPr>
        <w:t>Short title</w:t>
      </w:r>
      <w:bookmarkEnd w:id="15"/>
      <w:bookmarkEnd w:id="16"/>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17" w:name="_Toc397945309"/>
      <w:bookmarkStart w:id="18" w:name="_Toc475006024"/>
      <w:r>
        <w:rPr>
          <w:rStyle w:val="CharSectno"/>
        </w:rPr>
        <w:t>2</w:t>
      </w:r>
      <w:r>
        <w:rPr>
          <w:snapToGrid w:val="0"/>
        </w:rPr>
        <w:t>.</w:t>
      </w:r>
      <w:r>
        <w:rPr>
          <w:snapToGrid w:val="0"/>
        </w:rPr>
        <w:tab/>
      </w:r>
      <w:r>
        <w:t>Commencement</w:t>
      </w:r>
      <w:bookmarkEnd w:id="17"/>
      <w:bookmarkEnd w:id="18"/>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9" w:name="_Toc377388461"/>
      <w:bookmarkStart w:id="20" w:name="_Toc392494611"/>
      <w:bookmarkStart w:id="21" w:name="_Toc397945310"/>
      <w:bookmarkStart w:id="22" w:name="_Toc420506987"/>
      <w:bookmarkStart w:id="23" w:name="_Toc420507755"/>
      <w:bookmarkStart w:id="24" w:name="_Toc434918066"/>
      <w:bookmarkStart w:id="25" w:name="_Toc434918835"/>
      <w:bookmarkStart w:id="26" w:name="_Toc455405384"/>
      <w:bookmarkStart w:id="27" w:name="_Toc455406156"/>
      <w:bookmarkStart w:id="28" w:name="_Toc455406928"/>
      <w:bookmarkStart w:id="29" w:name="_Toc475006025"/>
      <w:r>
        <w:rPr>
          <w:rStyle w:val="CharPartNo"/>
        </w:rPr>
        <w:t>Part 2</w:t>
      </w:r>
      <w:r>
        <w:rPr>
          <w:rStyle w:val="CharDivNo"/>
        </w:rPr>
        <w:t> </w:t>
      </w:r>
      <w:r>
        <w:t>—</w:t>
      </w:r>
      <w:r>
        <w:rPr>
          <w:rStyle w:val="CharDivText"/>
        </w:rPr>
        <w:t> </w:t>
      </w:r>
      <w:r>
        <w:rPr>
          <w:rStyle w:val="CharPartText"/>
        </w:rPr>
        <w:t>Interpretation</w:t>
      </w:r>
      <w:bookmarkEnd w:id="19"/>
      <w:bookmarkEnd w:id="20"/>
      <w:bookmarkEnd w:id="21"/>
      <w:bookmarkEnd w:id="22"/>
      <w:bookmarkEnd w:id="23"/>
      <w:bookmarkEnd w:id="24"/>
      <w:bookmarkEnd w:id="25"/>
      <w:bookmarkEnd w:id="26"/>
      <w:bookmarkEnd w:id="27"/>
      <w:bookmarkEnd w:id="28"/>
      <w:bookmarkEnd w:id="29"/>
    </w:p>
    <w:p>
      <w:pPr>
        <w:pStyle w:val="Heading5"/>
      </w:pPr>
      <w:bookmarkStart w:id="30" w:name="_Toc397945311"/>
      <w:bookmarkStart w:id="31" w:name="_Toc475006026"/>
      <w:r>
        <w:rPr>
          <w:rStyle w:val="CharSectno"/>
        </w:rPr>
        <w:t>3</w:t>
      </w:r>
      <w:r>
        <w:t>.</w:t>
      </w:r>
      <w:r>
        <w:tab/>
        <w:t>Terms used</w:t>
      </w:r>
      <w:bookmarkEnd w:id="30"/>
      <w:bookmarkEnd w:id="31"/>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32" w:name="_Toc397945312"/>
      <w:bookmarkStart w:id="33" w:name="_Toc475006027"/>
      <w:r>
        <w:rPr>
          <w:rStyle w:val="CharSectno"/>
        </w:rPr>
        <w:t>4</w:t>
      </w:r>
      <w:r>
        <w:t>.</w:t>
      </w:r>
      <w:r>
        <w:tab/>
        <w:t>Terms relating to lawyers</w:t>
      </w:r>
      <w:bookmarkEnd w:id="32"/>
      <w:bookmarkEnd w:id="33"/>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34" w:name="_Toc397945313"/>
      <w:bookmarkStart w:id="35" w:name="_Toc475006028"/>
      <w:r>
        <w:rPr>
          <w:rStyle w:val="CharSectno"/>
        </w:rPr>
        <w:t>5</w:t>
      </w:r>
      <w:r>
        <w:t>.</w:t>
      </w:r>
      <w:r>
        <w:tab/>
        <w:t>Terms relating to legal practitioners</w:t>
      </w:r>
      <w:bookmarkEnd w:id="34"/>
      <w:bookmarkEnd w:id="35"/>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6" w:name="_Toc397945314"/>
      <w:bookmarkStart w:id="37" w:name="_Toc475006029"/>
      <w:r>
        <w:rPr>
          <w:rStyle w:val="CharSectno"/>
        </w:rPr>
        <w:t>6</w:t>
      </w:r>
      <w:r>
        <w:t>.</w:t>
      </w:r>
      <w:r>
        <w:tab/>
        <w:t>Terms relating to associates and principals of law practices</w:t>
      </w:r>
      <w:bookmarkEnd w:id="36"/>
      <w:bookmarkEnd w:id="37"/>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38" w:name="_Toc397945315"/>
      <w:bookmarkStart w:id="39" w:name="_Toc475006030"/>
      <w:r>
        <w:rPr>
          <w:rStyle w:val="CharSectno"/>
        </w:rPr>
        <w:t>7</w:t>
      </w:r>
      <w:r>
        <w:t>.</w:t>
      </w:r>
      <w:r>
        <w:tab/>
        <w:t>Home jurisdiction</w:t>
      </w:r>
      <w:bookmarkEnd w:id="38"/>
      <w:bookmarkEnd w:id="39"/>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0" w:name="_Toc397945316"/>
      <w:bookmarkStart w:id="41" w:name="_Toc475006031"/>
      <w:r>
        <w:rPr>
          <w:rStyle w:val="CharSectno"/>
        </w:rPr>
        <w:t>8</w:t>
      </w:r>
      <w:r>
        <w:t>.</w:t>
      </w:r>
      <w:r>
        <w:tab/>
        <w:t>Suitability matters</w:t>
      </w:r>
      <w:bookmarkEnd w:id="40"/>
      <w:bookmarkEnd w:id="41"/>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42" w:name="_Toc397945317"/>
      <w:bookmarkStart w:id="43" w:name="_Toc475006032"/>
      <w:r>
        <w:rPr>
          <w:rStyle w:val="CharSectno"/>
        </w:rPr>
        <w:t>9</w:t>
      </w:r>
      <w:r>
        <w:t>.</w:t>
      </w:r>
      <w:r>
        <w:tab/>
        <w:t>Information notices</w:t>
      </w:r>
      <w:bookmarkEnd w:id="42"/>
      <w:bookmarkEnd w:id="43"/>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44" w:name="_Toc397945318"/>
      <w:bookmarkStart w:id="45" w:name="_Toc475006033"/>
      <w:r>
        <w:rPr>
          <w:rStyle w:val="CharSectno"/>
        </w:rPr>
        <w:t>10</w:t>
      </w:r>
      <w:r>
        <w:t>.</w:t>
      </w:r>
      <w:r>
        <w:tab/>
        <w:t>References to conviction and quashing conviction</w:t>
      </w:r>
      <w:bookmarkEnd w:id="44"/>
      <w:bookmarkEnd w:id="45"/>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46" w:name="_Toc377388470"/>
      <w:bookmarkStart w:id="47" w:name="_Toc392494620"/>
      <w:bookmarkStart w:id="48" w:name="_Toc397945319"/>
      <w:bookmarkStart w:id="49" w:name="_Toc420506996"/>
      <w:bookmarkStart w:id="50" w:name="_Toc420507764"/>
      <w:bookmarkStart w:id="51" w:name="_Toc434918075"/>
      <w:bookmarkStart w:id="52" w:name="_Toc434918844"/>
      <w:bookmarkStart w:id="53" w:name="_Toc455405393"/>
      <w:bookmarkStart w:id="54" w:name="_Toc455406165"/>
      <w:bookmarkStart w:id="55" w:name="_Toc455406937"/>
      <w:bookmarkStart w:id="56" w:name="_Toc475006034"/>
      <w:r>
        <w:rPr>
          <w:rStyle w:val="CharPartNo"/>
        </w:rPr>
        <w:t>Part 3</w:t>
      </w:r>
      <w:r>
        <w:t> — </w:t>
      </w:r>
      <w:r>
        <w:rPr>
          <w:rStyle w:val="CharPartText"/>
        </w:rPr>
        <w:t>Reservation of legal work and related matters</w:t>
      </w:r>
      <w:bookmarkEnd w:id="46"/>
      <w:bookmarkEnd w:id="47"/>
      <w:bookmarkEnd w:id="48"/>
      <w:bookmarkEnd w:id="49"/>
      <w:bookmarkEnd w:id="50"/>
      <w:bookmarkEnd w:id="51"/>
      <w:bookmarkEnd w:id="52"/>
      <w:bookmarkEnd w:id="53"/>
      <w:bookmarkEnd w:id="54"/>
      <w:bookmarkEnd w:id="55"/>
      <w:bookmarkEnd w:id="56"/>
    </w:p>
    <w:p>
      <w:pPr>
        <w:pStyle w:val="Heading3"/>
        <w:spacing w:before="260"/>
      </w:pPr>
      <w:bookmarkStart w:id="57" w:name="_Toc377388471"/>
      <w:bookmarkStart w:id="58" w:name="_Toc392494621"/>
      <w:bookmarkStart w:id="59" w:name="_Toc397945320"/>
      <w:bookmarkStart w:id="60" w:name="_Toc420506997"/>
      <w:bookmarkStart w:id="61" w:name="_Toc420507765"/>
      <w:bookmarkStart w:id="62" w:name="_Toc434918076"/>
      <w:bookmarkStart w:id="63" w:name="_Toc434918845"/>
      <w:bookmarkStart w:id="64" w:name="_Toc455405394"/>
      <w:bookmarkStart w:id="65" w:name="_Toc455406166"/>
      <w:bookmarkStart w:id="66" w:name="_Toc455406938"/>
      <w:bookmarkStart w:id="67" w:name="_Toc475006035"/>
      <w:r>
        <w:rPr>
          <w:rStyle w:val="CharDivNo"/>
        </w:rPr>
        <w:t>Division 1</w:t>
      </w:r>
      <w:r>
        <w:t> — </w:t>
      </w:r>
      <w:r>
        <w:rPr>
          <w:rStyle w:val="CharDivText"/>
        </w:rPr>
        <w:t>Preliminary</w:t>
      </w:r>
      <w:bookmarkEnd w:id="57"/>
      <w:bookmarkEnd w:id="58"/>
      <w:bookmarkEnd w:id="59"/>
      <w:bookmarkEnd w:id="60"/>
      <w:bookmarkEnd w:id="61"/>
      <w:bookmarkEnd w:id="62"/>
      <w:bookmarkEnd w:id="63"/>
      <w:bookmarkEnd w:id="64"/>
      <w:bookmarkEnd w:id="65"/>
      <w:bookmarkEnd w:id="66"/>
      <w:bookmarkEnd w:id="67"/>
    </w:p>
    <w:p>
      <w:pPr>
        <w:pStyle w:val="Heading5"/>
        <w:spacing w:before="240"/>
      </w:pPr>
      <w:bookmarkStart w:id="68" w:name="_Toc397945321"/>
      <w:bookmarkStart w:id="69" w:name="_Toc475006036"/>
      <w:r>
        <w:rPr>
          <w:rStyle w:val="CharSectno"/>
        </w:rPr>
        <w:t>11</w:t>
      </w:r>
      <w:r>
        <w:t>.</w:t>
      </w:r>
      <w:r>
        <w:tab/>
        <w:t>Purposes</w:t>
      </w:r>
      <w:bookmarkEnd w:id="68"/>
      <w:bookmarkEnd w:id="69"/>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70" w:name="_Toc377388473"/>
      <w:bookmarkStart w:id="71" w:name="_Toc392494623"/>
      <w:bookmarkStart w:id="72" w:name="_Toc397945322"/>
      <w:bookmarkStart w:id="73" w:name="_Toc420506999"/>
      <w:bookmarkStart w:id="74" w:name="_Toc420507767"/>
      <w:bookmarkStart w:id="75" w:name="_Toc434918078"/>
      <w:bookmarkStart w:id="76" w:name="_Toc434918847"/>
      <w:bookmarkStart w:id="77" w:name="_Toc455405396"/>
      <w:bookmarkStart w:id="78" w:name="_Toc455406168"/>
      <w:bookmarkStart w:id="79" w:name="_Toc455406940"/>
      <w:bookmarkStart w:id="80" w:name="_Toc475006037"/>
      <w:r>
        <w:rPr>
          <w:rStyle w:val="CharDivNo"/>
        </w:rPr>
        <w:t>Division 2</w:t>
      </w:r>
      <w:r>
        <w:t> — </w:t>
      </w:r>
      <w:r>
        <w:rPr>
          <w:rStyle w:val="CharDivText"/>
        </w:rPr>
        <w:t>General prohibitions on unqualified practice</w:t>
      </w:r>
      <w:bookmarkEnd w:id="70"/>
      <w:bookmarkEnd w:id="71"/>
      <w:bookmarkEnd w:id="72"/>
      <w:bookmarkEnd w:id="73"/>
      <w:bookmarkEnd w:id="74"/>
      <w:bookmarkEnd w:id="75"/>
      <w:bookmarkEnd w:id="76"/>
      <w:bookmarkEnd w:id="77"/>
      <w:bookmarkEnd w:id="78"/>
      <w:bookmarkEnd w:id="79"/>
      <w:bookmarkEnd w:id="80"/>
    </w:p>
    <w:p>
      <w:pPr>
        <w:pStyle w:val="Heading5"/>
        <w:spacing w:before="240"/>
      </w:pPr>
      <w:bookmarkStart w:id="81" w:name="_Toc397945323"/>
      <w:bookmarkStart w:id="82" w:name="_Toc475006038"/>
      <w:r>
        <w:rPr>
          <w:rStyle w:val="CharSectno"/>
        </w:rPr>
        <w:t>12</w:t>
      </w:r>
      <w:r>
        <w:t>.</w:t>
      </w:r>
      <w:r>
        <w:tab/>
        <w:t>Prohibition on engaging in legal practice when not entitled</w:t>
      </w:r>
      <w:bookmarkEnd w:id="81"/>
      <w:bookmarkEnd w:id="82"/>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83" w:name="_Toc397945324"/>
      <w:bookmarkStart w:id="84" w:name="_Toc475006039"/>
      <w:r>
        <w:rPr>
          <w:rStyle w:val="CharSectno"/>
        </w:rPr>
        <w:t>13</w:t>
      </w:r>
      <w:r>
        <w:t>.</w:t>
      </w:r>
      <w:r>
        <w:tab/>
        <w:t>Prohibition on representing or advertising entitlement to engage in legal practice when not entitled</w:t>
      </w:r>
      <w:bookmarkEnd w:id="83"/>
      <w:bookmarkEnd w:id="84"/>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85" w:name="_Toc397945325"/>
      <w:bookmarkStart w:id="86" w:name="_Toc475006040"/>
      <w:r>
        <w:rPr>
          <w:rStyle w:val="CharSectno"/>
        </w:rPr>
        <w:t>14</w:t>
      </w:r>
      <w:r>
        <w:t>.</w:t>
      </w:r>
      <w:r>
        <w:tab/>
        <w:t>Presumptions about taking or using name, title or description specified in regulations</w:t>
      </w:r>
      <w:bookmarkEnd w:id="85"/>
      <w:bookmarkEnd w:id="8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87" w:name="_Toc397945326"/>
      <w:bookmarkStart w:id="88" w:name="_Toc475006041"/>
      <w:r>
        <w:rPr>
          <w:rStyle w:val="CharSectno"/>
        </w:rPr>
        <w:t>15</w:t>
      </w:r>
      <w:r>
        <w:t>.</w:t>
      </w:r>
      <w:r>
        <w:tab/>
        <w:t>Associates who are disqualified or convicted persons</w:t>
      </w:r>
      <w:bookmarkEnd w:id="87"/>
      <w:bookmarkEnd w:id="8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89" w:name="_Toc397945327"/>
      <w:bookmarkStart w:id="90" w:name="_Toc475006042"/>
      <w:r>
        <w:rPr>
          <w:rStyle w:val="CharSectno"/>
        </w:rPr>
        <w:t>16</w:t>
      </w:r>
      <w:r>
        <w:t>.</w:t>
      </w:r>
      <w:r>
        <w:tab/>
        <w:t>Sharing income with unqualified persons</w:t>
      </w:r>
      <w:bookmarkEnd w:id="89"/>
      <w:bookmarkEnd w:id="90"/>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91" w:name="_Toc397945328"/>
      <w:bookmarkStart w:id="92" w:name="_Toc475006043"/>
      <w:r>
        <w:rPr>
          <w:rStyle w:val="CharSectno"/>
        </w:rPr>
        <w:t>17</w:t>
      </w:r>
      <w:r>
        <w:t>.</w:t>
      </w:r>
      <w:r>
        <w:tab/>
        <w:t>Permitting or assisting unqualified persons to practise</w:t>
      </w:r>
      <w:bookmarkEnd w:id="91"/>
      <w:bookmarkEnd w:id="92"/>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93" w:name="_Toc377388480"/>
      <w:bookmarkStart w:id="94" w:name="_Toc392494630"/>
      <w:bookmarkStart w:id="95" w:name="_Toc397945329"/>
      <w:bookmarkStart w:id="96" w:name="_Toc420507006"/>
      <w:bookmarkStart w:id="97" w:name="_Toc420507774"/>
      <w:bookmarkStart w:id="98" w:name="_Toc434918085"/>
      <w:bookmarkStart w:id="99" w:name="_Toc434918854"/>
      <w:bookmarkStart w:id="100" w:name="_Toc455405403"/>
      <w:bookmarkStart w:id="101" w:name="_Toc455406175"/>
      <w:bookmarkStart w:id="102" w:name="_Toc455406947"/>
      <w:bookmarkStart w:id="103" w:name="_Toc475006044"/>
      <w:r>
        <w:rPr>
          <w:rStyle w:val="CharDivNo"/>
        </w:rPr>
        <w:t>Division 3</w:t>
      </w:r>
      <w:r>
        <w:t> — </w:t>
      </w:r>
      <w:r>
        <w:rPr>
          <w:rStyle w:val="CharDivText"/>
        </w:rPr>
        <w:t>General</w:t>
      </w:r>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97945330"/>
      <w:bookmarkStart w:id="105" w:name="_Toc475006045"/>
      <w:r>
        <w:rPr>
          <w:rStyle w:val="CharSectno"/>
        </w:rPr>
        <w:t>18</w:t>
      </w:r>
      <w:r>
        <w:t>.</w:t>
      </w:r>
      <w:r>
        <w:tab/>
        <w:t>Prohibited person must not act as executor or trustee</w:t>
      </w:r>
      <w:bookmarkEnd w:id="104"/>
      <w:bookmarkEnd w:id="10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06" w:name="_Toc397945331"/>
      <w:bookmarkStart w:id="107" w:name="_Toc475006046"/>
      <w:r>
        <w:rPr>
          <w:rStyle w:val="CharSectno"/>
        </w:rPr>
        <w:t>19</w:t>
      </w:r>
      <w:r>
        <w:t>.</w:t>
      </w:r>
      <w:r>
        <w:tab/>
        <w:t>Professional discipline</w:t>
      </w:r>
      <w:bookmarkEnd w:id="106"/>
      <w:bookmarkEnd w:id="107"/>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108" w:name="_Toc377388483"/>
      <w:bookmarkStart w:id="109" w:name="_Toc392494633"/>
      <w:bookmarkStart w:id="110" w:name="_Toc397945332"/>
      <w:bookmarkStart w:id="111" w:name="_Toc420507009"/>
      <w:bookmarkStart w:id="112" w:name="_Toc420507777"/>
      <w:bookmarkStart w:id="113" w:name="_Toc434918088"/>
      <w:bookmarkStart w:id="114" w:name="_Toc434918857"/>
      <w:bookmarkStart w:id="115" w:name="_Toc455405406"/>
      <w:bookmarkStart w:id="116" w:name="_Toc455406178"/>
      <w:bookmarkStart w:id="117" w:name="_Toc455406950"/>
      <w:bookmarkStart w:id="118" w:name="_Toc475006047"/>
      <w:r>
        <w:rPr>
          <w:rStyle w:val="CharPartNo"/>
        </w:rPr>
        <w:t>Part 4</w:t>
      </w:r>
      <w:r>
        <w:t> — </w:t>
      </w:r>
      <w:r>
        <w:rPr>
          <w:rStyle w:val="CharPartText"/>
        </w:rPr>
        <w:t>Admission of local lawyers</w:t>
      </w:r>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377388484"/>
      <w:bookmarkStart w:id="120" w:name="_Toc392494634"/>
      <w:bookmarkStart w:id="121" w:name="_Toc397945333"/>
      <w:bookmarkStart w:id="122" w:name="_Toc420507010"/>
      <w:bookmarkStart w:id="123" w:name="_Toc420507778"/>
      <w:bookmarkStart w:id="124" w:name="_Toc434918089"/>
      <w:bookmarkStart w:id="125" w:name="_Toc434918858"/>
      <w:bookmarkStart w:id="126" w:name="_Toc455405407"/>
      <w:bookmarkStart w:id="127" w:name="_Toc455406179"/>
      <w:bookmarkStart w:id="128" w:name="_Toc455406951"/>
      <w:bookmarkStart w:id="129" w:name="_Toc475006048"/>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97945334"/>
      <w:bookmarkStart w:id="131" w:name="_Toc475006049"/>
      <w:r>
        <w:rPr>
          <w:rStyle w:val="CharSectno"/>
        </w:rPr>
        <w:t>20</w:t>
      </w:r>
      <w:r>
        <w:t>.</w:t>
      </w:r>
      <w:r>
        <w:tab/>
        <w:t>Purposes</w:t>
      </w:r>
      <w:bookmarkEnd w:id="130"/>
      <w:bookmarkEnd w:id="13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32" w:name="_Toc377388486"/>
      <w:bookmarkStart w:id="133" w:name="_Toc392494636"/>
      <w:bookmarkStart w:id="134" w:name="_Toc397945335"/>
      <w:bookmarkStart w:id="135" w:name="_Toc420507012"/>
      <w:bookmarkStart w:id="136" w:name="_Toc420507780"/>
      <w:bookmarkStart w:id="137" w:name="_Toc434918091"/>
      <w:bookmarkStart w:id="138" w:name="_Toc434918860"/>
      <w:bookmarkStart w:id="139" w:name="_Toc455405409"/>
      <w:bookmarkStart w:id="140" w:name="_Toc455406181"/>
      <w:bookmarkStart w:id="141" w:name="_Toc455406953"/>
      <w:bookmarkStart w:id="142" w:name="_Toc475006050"/>
      <w:r>
        <w:rPr>
          <w:rStyle w:val="CharDivNo"/>
        </w:rPr>
        <w:t>Division 2</w:t>
      </w:r>
      <w:r>
        <w:t> — </w:t>
      </w:r>
      <w:r>
        <w:rPr>
          <w:rStyle w:val="CharDivText"/>
        </w:rPr>
        <w:t>Eligibility and suitability for admission</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397945336"/>
      <w:bookmarkStart w:id="144" w:name="_Toc475006051"/>
      <w:r>
        <w:rPr>
          <w:rStyle w:val="CharSectno"/>
        </w:rPr>
        <w:t>21</w:t>
      </w:r>
      <w:r>
        <w:t>.</w:t>
      </w:r>
      <w:r>
        <w:tab/>
        <w:t>Eligibility for admission</w:t>
      </w:r>
      <w:bookmarkEnd w:id="143"/>
      <w:bookmarkEnd w:id="144"/>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145" w:name="_Toc397945337"/>
      <w:bookmarkStart w:id="146" w:name="_Toc475006052"/>
      <w:r>
        <w:rPr>
          <w:rStyle w:val="CharSectno"/>
        </w:rPr>
        <w:t>22</w:t>
      </w:r>
      <w:r>
        <w:t>.</w:t>
      </w:r>
      <w:r>
        <w:tab/>
        <w:t>Suitability for admission</w:t>
      </w:r>
      <w:bookmarkEnd w:id="145"/>
      <w:bookmarkEnd w:id="146"/>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47" w:name="_Toc397945338"/>
      <w:bookmarkStart w:id="148" w:name="_Toc475006053"/>
      <w:r>
        <w:rPr>
          <w:rStyle w:val="CharSectno"/>
        </w:rPr>
        <w:t>23</w:t>
      </w:r>
      <w:r>
        <w:t>.</w:t>
      </w:r>
      <w:r>
        <w:tab/>
        <w:t>Early consideration of suitability</w:t>
      </w:r>
      <w:bookmarkEnd w:id="147"/>
      <w:bookmarkEnd w:id="148"/>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49" w:name="_Toc397945339"/>
      <w:bookmarkStart w:id="150" w:name="_Toc475006054"/>
      <w:r>
        <w:rPr>
          <w:rStyle w:val="CharSectno"/>
        </w:rPr>
        <w:t>24</w:t>
      </w:r>
      <w:r>
        <w:t>.</w:t>
      </w:r>
      <w:r>
        <w:tab/>
        <w:t>Referral of matters to SAT</w:t>
      </w:r>
      <w:bookmarkEnd w:id="149"/>
      <w:bookmarkEnd w:id="150"/>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51" w:name="_Toc377388491"/>
      <w:bookmarkStart w:id="152" w:name="_Toc392494641"/>
      <w:bookmarkStart w:id="153" w:name="_Toc397945340"/>
      <w:bookmarkStart w:id="154" w:name="_Toc420507017"/>
      <w:bookmarkStart w:id="155" w:name="_Toc420507785"/>
      <w:bookmarkStart w:id="156" w:name="_Toc434918096"/>
      <w:bookmarkStart w:id="157" w:name="_Toc434918865"/>
      <w:bookmarkStart w:id="158" w:name="_Toc455405414"/>
      <w:bookmarkStart w:id="159" w:name="_Toc455406186"/>
      <w:bookmarkStart w:id="160" w:name="_Toc455406958"/>
      <w:bookmarkStart w:id="161" w:name="_Toc475006055"/>
      <w:r>
        <w:rPr>
          <w:rStyle w:val="CharDivNo"/>
        </w:rPr>
        <w:t>Division 3</w:t>
      </w:r>
      <w:r>
        <w:t> — </w:t>
      </w:r>
      <w:r>
        <w:rPr>
          <w:rStyle w:val="CharDivText"/>
        </w:rPr>
        <w:t>Admission to the legal profession</w:t>
      </w:r>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397945341"/>
      <w:bookmarkStart w:id="163" w:name="_Toc475006056"/>
      <w:r>
        <w:rPr>
          <w:rStyle w:val="CharSectno"/>
        </w:rPr>
        <w:t>25</w:t>
      </w:r>
      <w:r>
        <w:t>.</w:t>
      </w:r>
      <w:r>
        <w:tab/>
        <w:t>Application for admission</w:t>
      </w:r>
      <w:bookmarkEnd w:id="162"/>
      <w:bookmarkEnd w:id="16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64" w:name="_Toc397945342"/>
      <w:bookmarkStart w:id="165" w:name="_Toc475006057"/>
      <w:r>
        <w:rPr>
          <w:rStyle w:val="CharSectno"/>
        </w:rPr>
        <w:t>26</w:t>
      </w:r>
      <w:r>
        <w:t>.</w:t>
      </w:r>
      <w:r>
        <w:tab/>
        <w:t>Admission by Supreme Court</w:t>
      </w:r>
      <w:bookmarkEnd w:id="164"/>
      <w:bookmarkEnd w:id="165"/>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66" w:name="_Toc397945343"/>
      <w:bookmarkStart w:id="167" w:name="_Toc475006058"/>
      <w:r>
        <w:rPr>
          <w:rStyle w:val="CharSectno"/>
        </w:rPr>
        <w:t>27</w:t>
      </w:r>
      <w:r>
        <w:t>.</w:t>
      </w:r>
      <w:r>
        <w:tab/>
        <w:t>Objection to admission</w:t>
      </w:r>
      <w:bookmarkEnd w:id="166"/>
      <w:bookmarkEnd w:id="167"/>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68" w:name="_Toc397945344"/>
      <w:bookmarkStart w:id="169" w:name="_Toc475006059"/>
      <w:r>
        <w:rPr>
          <w:rStyle w:val="CharSectno"/>
        </w:rPr>
        <w:t>28</w:t>
      </w:r>
      <w:r>
        <w:t>.</w:t>
      </w:r>
      <w:r>
        <w:tab/>
        <w:t>Roll of persons admitted to legal profession</w:t>
      </w:r>
      <w:bookmarkEnd w:id="168"/>
      <w:bookmarkEnd w:id="16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70" w:name="_Toc397945345"/>
      <w:bookmarkStart w:id="171" w:name="_Toc475006060"/>
      <w:r>
        <w:rPr>
          <w:rStyle w:val="CharSectno"/>
        </w:rPr>
        <w:t>29</w:t>
      </w:r>
      <w:r>
        <w:t>.</w:t>
      </w:r>
      <w:r>
        <w:tab/>
        <w:t>Local lawyer is an officer of Supreme Court</w:t>
      </w:r>
      <w:bookmarkEnd w:id="170"/>
      <w:bookmarkEnd w:id="171"/>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72" w:name="_Toc377388497"/>
      <w:bookmarkStart w:id="173" w:name="_Toc392494647"/>
      <w:bookmarkStart w:id="174" w:name="_Toc397945346"/>
      <w:bookmarkStart w:id="175" w:name="_Toc420507023"/>
      <w:bookmarkStart w:id="176" w:name="_Toc420507791"/>
      <w:bookmarkStart w:id="177" w:name="_Toc434918102"/>
      <w:bookmarkStart w:id="178" w:name="_Toc434918871"/>
      <w:bookmarkStart w:id="179" w:name="_Toc455405420"/>
      <w:bookmarkStart w:id="180" w:name="_Toc455406192"/>
      <w:bookmarkStart w:id="181" w:name="_Toc455406964"/>
      <w:bookmarkStart w:id="182" w:name="_Toc475006061"/>
      <w:r>
        <w:rPr>
          <w:rStyle w:val="CharDivNo"/>
        </w:rPr>
        <w:t>Division 4</w:t>
      </w:r>
      <w:r>
        <w:t> — </w:t>
      </w:r>
      <w:r>
        <w:rPr>
          <w:rStyle w:val="CharDivText"/>
        </w:rPr>
        <w:t>Functions of Legal Practice Board in relation to admissions</w:t>
      </w:r>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97945347"/>
      <w:bookmarkStart w:id="184" w:name="_Toc475006062"/>
      <w:r>
        <w:rPr>
          <w:rStyle w:val="CharSectno"/>
        </w:rPr>
        <w:t>30</w:t>
      </w:r>
      <w:r>
        <w:t>.</w:t>
      </w:r>
      <w:r>
        <w:tab/>
        <w:t>Board to advise on applications for admission</w:t>
      </w:r>
      <w:bookmarkEnd w:id="183"/>
      <w:bookmarkEnd w:id="184"/>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85" w:name="_Toc397945348"/>
      <w:bookmarkStart w:id="186" w:name="_Toc475006063"/>
      <w:r>
        <w:rPr>
          <w:rStyle w:val="CharSectno"/>
        </w:rPr>
        <w:t>31</w:t>
      </w:r>
      <w:r>
        <w:t>.</w:t>
      </w:r>
      <w:r>
        <w:tab/>
        <w:t>Compliance certificates</w:t>
      </w:r>
      <w:bookmarkEnd w:id="185"/>
      <w:bookmarkEnd w:id="186"/>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87" w:name="_Toc397945349"/>
      <w:bookmarkStart w:id="188" w:name="_Toc475006064"/>
      <w:r>
        <w:rPr>
          <w:rStyle w:val="CharSectno"/>
        </w:rPr>
        <w:t>32</w:t>
      </w:r>
      <w:r>
        <w:t>.</w:t>
      </w:r>
      <w:r>
        <w:tab/>
        <w:t>Consideration of applicant’s eligibility and suitability</w:t>
      </w:r>
      <w:bookmarkEnd w:id="187"/>
      <w:bookmarkEnd w:id="188"/>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89" w:name="_Toc377388501"/>
      <w:bookmarkStart w:id="190" w:name="_Toc392494651"/>
      <w:bookmarkStart w:id="191" w:name="_Toc397945350"/>
      <w:bookmarkStart w:id="192" w:name="_Toc420507027"/>
      <w:bookmarkStart w:id="193" w:name="_Toc420507795"/>
      <w:bookmarkStart w:id="194" w:name="_Toc434918106"/>
      <w:bookmarkStart w:id="195" w:name="_Toc434918875"/>
      <w:bookmarkStart w:id="196" w:name="_Toc455405424"/>
      <w:bookmarkStart w:id="197" w:name="_Toc455406196"/>
      <w:bookmarkStart w:id="198" w:name="_Toc455406968"/>
      <w:bookmarkStart w:id="199" w:name="_Toc475006065"/>
      <w:r>
        <w:rPr>
          <w:rStyle w:val="CharDivNo"/>
        </w:rPr>
        <w:t>Division 5</w:t>
      </w:r>
      <w:r>
        <w:t> — </w:t>
      </w:r>
      <w:r>
        <w:rPr>
          <w:rStyle w:val="CharDivText"/>
        </w:rPr>
        <w:t>Miscellaneous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97945351"/>
      <w:bookmarkStart w:id="201" w:name="_Toc475006066"/>
      <w:r>
        <w:rPr>
          <w:rStyle w:val="CharSectno"/>
        </w:rPr>
        <w:t>33</w:t>
      </w:r>
      <w:r>
        <w:t>.</w:t>
      </w:r>
      <w:r>
        <w:tab/>
        <w:t>Board is respondent to application under this Part</w:t>
      </w:r>
      <w:bookmarkEnd w:id="200"/>
      <w:bookmarkEnd w:id="201"/>
      <w:r>
        <w:t xml:space="preserve"> </w:t>
      </w:r>
    </w:p>
    <w:p>
      <w:pPr>
        <w:pStyle w:val="Subsection"/>
      </w:pPr>
      <w:r>
        <w:tab/>
      </w:r>
      <w:r>
        <w:tab/>
        <w:t>The Board is taken to be a respondent to every application under this Part not made by it.</w:t>
      </w:r>
    </w:p>
    <w:p>
      <w:pPr>
        <w:pStyle w:val="Heading2"/>
      </w:pPr>
      <w:bookmarkStart w:id="202" w:name="_Toc377388503"/>
      <w:bookmarkStart w:id="203" w:name="_Toc392494653"/>
      <w:bookmarkStart w:id="204" w:name="_Toc397945352"/>
      <w:bookmarkStart w:id="205" w:name="_Toc420507029"/>
      <w:bookmarkStart w:id="206" w:name="_Toc420507797"/>
      <w:bookmarkStart w:id="207" w:name="_Toc434918108"/>
      <w:bookmarkStart w:id="208" w:name="_Toc434918877"/>
      <w:bookmarkStart w:id="209" w:name="_Toc455405426"/>
      <w:bookmarkStart w:id="210" w:name="_Toc455406198"/>
      <w:bookmarkStart w:id="211" w:name="_Toc455406970"/>
      <w:bookmarkStart w:id="212" w:name="_Toc475006067"/>
      <w:r>
        <w:rPr>
          <w:rStyle w:val="CharPartNo"/>
        </w:rPr>
        <w:t>Part 5</w:t>
      </w:r>
      <w:r>
        <w:t> — </w:t>
      </w:r>
      <w:r>
        <w:rPr>
          <w:rStyle w:val="CharPartText"/>
        </w:rPr>
        <w:t>Legal practice by Australian legal practitioners</w:t>
      </w:r>
      <w:bookmarkEnd w:id="202"/>
      <w:bookmarkEnd w:id="203"/>
      <w:bookmarkEnd w:id="204"/>
      <w:bookmarkEnd w:id="205"/>
      <w:bookmarkEnd w:id="206"/>
      <w:bookmarkEnd w:id="207"/>
      <w:bookmarkEnd w:id="208"/>
      <w:bookmarkEnd w:id="209"/>
      <w:bookmarkEnd w:id="210"/>
      <w:bookmarkEnd w:id="211"/>
      <w:bookmarkEnd w:id="212"/>
    </w:p>
    <w:p>
      <w:pPr>
        <w:pStyle w:val="Heading3"/>
      </w:pPr>
      <w:bookmarkStart w:id="213" w:name="_Toc377388504"/>
      <w:bookmarkStart w:id="214" w:name="_Toc392494654"/>
      <w:bookmarkStart w:id="215" w:name="_Toc397945353"/>
      <w:bookmarkStart w:id="216" w:name="_Toc420507030"/>
      <w:bookmarkStart w:id="217" w:name="_Toc420507798"/>
      <w:bookmarkStart w:id="218" w:name="_Toc434918109"/>
      <w:bookmarkStart w:id="219" w:name="_Toc434918878"/>
      <w:bookmarkStart w:id="220" w:name="_Toc455405427"/>
      <w:bookmarkStart w:id="221" w:name="_Toc455406199"/>
      <w:bookmarkStart w:id="222" w:name="_Toc455406971"/>
      <w:bookmarkStart w:id="223" w:name="_Toc475006068"/>
      <w:r>
        <w:rPr>
          <w:rStyle w:val="CharDivNo"/>
        </w:rPr>
        <w:t>Division 1</w:t>
      </w:r>
      <w:r>
        <w:t> — </w:t>
      </w:r>
      <w:r>
        <w:rPr>
          <w:rStyle w:val="CharDivText"/>
        </w:rPr>
        <w:t>Preliminary</w:t>
      </w:r>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397945354"/>
      <w:bookmarkStart w:id="225" w:name="_Toc475006069"/>
      <w:r>
        <w:rPr>
          <w:rStyle w:val="CharSectno"/>
        </w:rPr>
        <w:t>34</w:t>
      </w:r>
      <w:r>
        <w:t>.</w:t>
      </w:r>
      <w:r>
        <w:tab/>
        <w:t>Purposes</w:t>
      </w:r>
      <w:bookmarkEnd w:id="224"/>
      <w:bookmarkEnd w:id="225"/>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26" w:name="_Toc377388506"/>
      <w:bookmarkStart w:id="227" w:name="_Toc392494656"/>
      <w:bookmarkStart w:id="228" w:name="_Toc397945355"/>
      <w:bookmarkStart w:id="229" w:name="_Toc420507032"/>
      <w:bookmarkStart w:id="230" w:name="_Toc420507800"/>
      <w:bookmarkStart w:id="231" w:name="_Toc434918111"/>
      <w:bookmarkStart w:id="232" w:name="_Toc434918880"/>
      <w:bookmarkStart w:id="233" w:name="_Toc455405429"/>
      <w:bookmarkStart w:id="234" w:name="_Toc455406201"/>
      <w:bookmarkStart w:id="235" w:name="_Toc455406973"/>
      <w:bookmarkStart w:id="236" w:name="_Toc475006070"/>
      <w:r>
        <w:rPr>
          <w:rStyle w:val="CharDivNo"/>
        </w:rPr>
        <w:t>Division 2</w:t>
      </w:r>
      <w:r>
        <w:t> — </w:t>
      </w:r>
      <w:r>
        <w:rPr>
          <w:rStyle w:val="CharDivText"/>
        </w:rPr>
        <w:t>Legal practice in this jurisdiction by Australian legal practitioners</w:t>
      </w:r>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97945356"/>
      <w:bookmarkStart w:id="238" w:name="_Toc475006071"/>
      <w:r>
        <w:rPr>
          <w:rStyle w:val="CharSectno"/>
        </w:rPr>
        <w:t>35</w:t>
      </w:r>
      <w:r>
        <w:t>.</w:t>
      </w:r>
      <w:r>
        <w:tab/>
        <w:t>Entitlement of Australian legal practitioner to practise in this jurisdiction</w:t>
      </w:r>
      <w:bookmarkEnd w:id="237"/>
      <w:bookmarkEnd w:id="238"/>
      <w:r>
        <w:t xml:space="preserve"> </w:t>
      </w:r>
    </w:p>
    <w:p>
      <w:pPr>
        <w:pStyle w:val="Subsection"/>
      </w:pPr>
      <w:r>
        <w:tab/>
      </w:r>
      <w:r>
        <w:tab/>
        <w:t>An Australian legal practitioner is, subject to this Act, entitled to engage in legal practice in this jurisdiction.</w:t>
      </w:r>
    </w:p>
    <w:p>
      <w:pPr>
        <w:pStyle w:val="Heading5"/>
      </w:pPr>
      <w:bookmarkStart w:id="239" w:name="_Toc397945357"/>
      <w:bookmarkStart w:id="240" w:name="_Toc475006072"/>
      <w:r>
        <w:rPr>
          <w:rStyle w:val="CharSectno"/>
        </w:rPr>
        <w:t>36</w:t>
      </w:r>
      <w:r>
        <w:t>.</w:t>
      </w:r>
      <w:r>
        <w:tab/>
        <w:t>WA government lawyers taken to be local legal practitioners</w:t>
      </w:r>
      <w:bookmarkEnd w:id="239"/>
      <w:bookmarkEnd w:id="240"/>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41" w:name="_Toc377388509"/>
      <w:bookmarkStart w:id="242" w:name="_Toc392494659"/>
      <w:bookmarkStart w:id="243" w:name="_Toc397945358"/>
      <w:bookmarkStart w:id="244" w:name="_Toc420507035"/>
      <w:bookmarkStart w:id="245" w:name="_Toc420507803"/>
      <w:bookmarkStart w:id="246" w:name="_Toc434918114"/>
      <w:bookmarkStart w:id="247" w:name="_Toc434918883"/>
      <w:bookmarkStart w:id="248" w:name="_Toc455405432"/>
      <w:bookmarkStart w:id="249" w:name="_Toc455406204"/>
      <w:bookmarkStart w:id="250" w:name="_Toc455406976"/>
      <w:bookmarkStart w:id="251" w:name="_Toc475006073"/>
      <w:r>
        <w:rPr>
          <w:rStyle w:val="CharDivNo"/>
        </w:rPr>
        <w:t>Division 3</w:t>
      </w:r>
      <w:r>
        <w:t> — </w:t>
      </w:r>
      <w:r>
        <w:rPr>
          <w:rStyle w:val="CharDivText"/>
        </w:rPr>
        <w:t>Local practising certificates generally</w:t>
      </w:r>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397945359"/>
      <w:bookmarkStart w:id="253" w:name="_Toc475006074"/>
      <w:r>
        <w:rPr>
          <w:rStyle w:val="CharSectno"/>
        </w:rPr>
        <w:t>37</w:t>
      </w:r>
      <w:r>
        <w:t>.</w:t>
      </w:r>
      <w:r>
        <w:tab/>
        <w:t>Local practising certificates</w:t>
      </w:r>
      <w:bookmarkEnd w:id="252"/>
      <w:bookmarkEnd w:id="253"/>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54" w:name="_Toc397945360"/>
      <w:bookmarkStart w:id="255" w:name="_Toc475006075"/>
      <w:r>
        <w:rPr>
          <w:rStyle w:val="CharSectno"/>
        </w:rPr>
        <w:t>38</w:t>
      </w:r>
      <w:r>
        <w:t>.</w:t>
      </w:r>
      <w:r>
        <w:tab/>
        <w:t>Suitability to hold local practising certificate</w:t>
      </w:r>
      <w:bookmarkEnd w:id="254"/>
      <w:bookmarkEnd w:id="25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56" w:name="_Toc397945361"/>
      <w:bookmarkStart w:id="257" w:name="_Toc475006076"/>
      <w:r>
        <w:rPr>
          <w:rStyle w:val="CharSectno"/>
        </w:rPr>
        <w:t>39</w:t>
      </w:r>
      <w:r>
        <w:t>.</w:t>
      </w:r>
      <w:r>
        <w:tab/>
        <w:t>Duration of local practising certificate</w:t>
      </w:r>
      <w:bookmarkEnd w:id="256"/>
      <w:bookmarkEnd w:id="257"/>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58" w:name="_Toc397945362"/>
      <w:bookmarkStart w:id="259" w:name="_Toc475006077"/>
      <w:r>
        <w:rPr>
          <w:rStyle w:val="CharSectno"/>
        </w:rPr>
        <w:t>40</w:t>
      </w:r>
      <w:r>
        <w:t>.</w:t>
      </w:r>
      <w:r>
        <w:tab/>
        <w:t>Professional indemnity insurance</w:t>
      </w:r>
      <w:bookmarkEnd w:id="258"/>
      <w:bookmarkEnd w:id="259"/>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260" w:name="_Toc397945363"/>
      <w:bookmarkStart w:id="261" w:name="_Toc475006078"/>
      <w:r>
        <w:rPr>
          <w:rStyle w:val="CharSectno"/>
        </w:rPr>
        <w:t>41</w:t>
      </w:r>
      <w:r>
        <w:t>.</w:t>
      </w:r>
      <w:r>
        <w:tab/>
        <w:t>Local legal practitioner is officer of Supreme Court</w:t>
      </w:r>
      <w:bookmarkEnd w:id="260"/>
      <w:bookmarkEnd w:id="261"/>
      <w:r>
        <w:t xml:space="preserve"> </w:t>
      </w:r>
    </w:p>
    <w:p>
      <w:pPr>
        <w:pStyle w:val="Subsection"/>
      </w:pPr>
      <w:r>
        <w:tab/>
      </w:r>
      <w:r>
        <w:tab/>
        <w:t>A local legal practitioner is an officer of the Supreme Court.</w:t>
      </w:r>
    </w:p>
    <w:p>
      <w:pPr>
        <w:pStyle w:val="Heading3"/>
      </w:pPr>
      <w:bookmarkStart w:id="262" w:name="_Toc377388515"/>
      <w:bookmarkStart w:id="263" w:name="_Toc392494665"/>
      <w:bookmarkStart w:id="264" w:name="_Toc397945364"/>
      <w:bookmarkStart w:id="265" w:name="_Toc420507041"/>
      <w:bookmarkStart w:id="266" w:name="_Toc420507809"/>
      <w:bookmarkStart w:id="267" w:name="_Toc434918120"/>
      <w:bookmarkStart w:id="268" w:name="_Toc434918889"/>
      <w:bookmarkStart w:id="269" w:name="_Toc455405438"/>
      <w:bookmarkStart w:id="270" w:name="_Toc455406210"/>
      <w:bookmarkStart w:id="271" w:name="_Toc455406982"/>
      <w:bookmarkStart w:id="272" w:name="_Toc475006079"/>
      <w:r>
        <w:rPr>
          <w:rStyle w:val="CharDivNo"/>
        </w:rPr>
        <w:t>Division 4</w:t>
      </w:r>
      <w:r>
        <w:t> — </w:t>
      </w:r>
      <w:r>
        <w:rPr>
          <w:rStyle w:val="CharDivText"/>
        </w:rPr>
        <w:t>Grant or renewal of local practising certificate</w:t>
      </w:r>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97945365"/>
      <w:bookmarkStart w:id="274" w:name="_Toc475006080"/>
      <w:r>
        <w:rPr>
          <w:rStyle w:val="CharSectno"/>
        </w:rPr>
        <w:t>42</w:t>
      </w:r>
      <w:r>
        <w:t>.</w:t>
      </w:r>
      <w:r>
        <w:tab/>
        <w:t>Application for grant or renewal of local practising certificate</w:t>
      </w:r>
      <w:bookmarkEnd w:id="273"/>
      <w:bookmarkEnd w:id="274"/>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275" w:name="_Toc397945366"/>
      <w:bookmarkStart w:id="276" w:name="_Toc475006081"/>
      <w:r>
        <w:rPr>
          <w:rStyle w:val="CharSectno"/>
        </w:rPr>
        <w:t>43</w:t>
      </w:r>
      <w:r>
        <w:t>.</w:t>
      </w:r>
      <w:r>
        <w:tab/>
        <w:t>Manner of application and fees</w:t>
      </w:r>
      <w:bookmarkEnd w:id="275"/>
      <w:bookmarkEnd w:id="276"/>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277" w:name="_Toc397945367"/>
      <w:bookmarkStart w:id="278" w:name="_Toc475006082"/>
      <w:r>
        <w:rPr>
          <w:rStyle w:val="CharSectno"/>
        </w:rPr>
        <w:t>44</w:t>
      </w:r>
      <w:r>
        <w:t>.</w:t>
      </w:r>
      <w:r>
        <w:tab/>
        <w:t>Timing of application for renewal of local practising certificate</w:t>
      </w:r>
      <w:bookmarkEnd w:id="277"/>
      <w:bookmarkEnd w:id="278"/>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279" w:name="_Toc397945368"/>
      <w:bookmarkStart w:id="280" w:name="_Toc475006083"/>
      <w:r>
        <w:rPr>
          <w:rStyle w:val="CharSectno"/>
        </w:rPr>
        <w:t>45</w:t>
      </w:r>
      <w:r>
        <w:t>.</w:t>
      </w:r>
      <w:r>
        <w:tab/>
        <w:t>Grant or renewal of local practising certificate</w:t>
      </w:r>
      <w:bookmarkEnd w:id="279"/>
      <w:bookmarkEnd w:id="280"/>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81" w:name="_Toc377388520"/>
      <w:bookmarkStart w:id="282" w:name="_Toc392494670"/>
      <w:bookmarkStart w:id="283" w:name="_Toc397945369"/>
      <w:bookmarkStart w:id="284" w:name="_Toc420507046"/>
      <w:bookmarkStart w:id="285" w:name="_Toc420507814"/>
      <w:bookmarkStart w:id="286" w:name="_Toc434918125"/>
      <w:bookmarkStart w:id="287" w:name="_Toc434918894"/>
      <w:bookmarkStart w:id="288" w:name="_Toc455405443"/>
      <w:bookmarkStart w:id="289" w:name="_Toc455406215"/>
      <w:bookmarkStart w:id="290" w:name="_Toc455406987"/>
      <w:bookmarkStart w:id="291" w:name="_Toc475006084"/>
      <w:r>
        <w:rPr>
          <w:rStyle w:val="CharDivNo"/>
        </w:rPr>
        <w:t>Division 5</w:t>
      </w:r>
      <w:r>
        <w:t> — </w:t>
      </w:r>
      <w:r>
        <w:rPr>
          <w:rStyle w:val="CharDivText"/>
        </w:rPr>
        <w:t>Conditions on local practising certificates</w:t>
      </w:r>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397945370"/>
      <w:bookmarkStart w:id="293" w:name="_Toc475006085"/>
      <w:r>
        <w:rPr>
          <w:rStyle w:val="CharSectno"/>
        </w:rPr>
        <w:t>46</w:t>
      </w:r>
      <w:r>
        <w:t>.</w:t>
      </w:r>
      <w:r>
        <w:tab/>
        <w:t>Conditions generally</w:t>
      </w:r>
      <w:bookmarkEnd w:id="292"/>
      <w:bookmarkEnd w:id="293"/>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94" w:name="_Toc397945371"/>
      <w:bookmarkStart w:id="295" w:name="_Toc475006086"/>
      <w:r>
        <w:rPr>
          <w:rStyle w:val="CharSectno"/>
        </w:rPr>
        <w:t>47</w:t>
      </w:r>
      <w:r>
        <w:t>.</w:t>
      </w:r>
      <w:r>
        <w:tab/>
        <w:t>Conditions imposed by Board</w:t>
      </w:r>
      <w:bookmarkEnd w:id="294"/>
      <w:bookmarkEnd w:id="295"/>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96" w:name="_Toc397945372"/>
      <w:bookmarkStart w:id="297" w:name="_Toc475006087"/>
      <w:r>
        <w:rPr>
          <w:rStyle w:val="CharSectno"/>
        </w:rPr>
        <w:t>48</w:t>
      </w:r>
      <w:r>
        <w:t>.</w:t>
      </w:r>
      <w:r>
        <w:tab/>
        <w:t>Imposition or variation of conditions pending criminal proceedings</w:t>
      </w:r>
      <w:bookmarkEnd w:id="296"/>
      <w:bookmarkEnd w:id="297"/>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98" w:name="_Toc397945373"/>
      <w:bookmarkStart w:id="299" w:name="_Toc475006088"/>
      <w:r>
        <w:rPr>
          <w:rStyle w:val="CharSectno"/>
        </w:rPr>
        <w:t>49</w:t>
      </w:r>
      <w:r>
        <w:t>.</w:t>
      </w:r>
      <w:r>
        <w:tab/>
        <w:t>Conditions imposed on interstate admission</w:t>
      </w:r>
      <w:bookmarkEnd w:id="298"/>
      <w:bookmarkEnd w:id="29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300" w:name="_Toc397945374"/>
      <w:bookmarkStart w:id="301" w:name="_Toc475006089"/>
      <w:r>
        <w:rPr>
          <w:rStyle w:val="CharSectno"/>
        </w:rPr>
        <w:t>50</w:t>
      </w:r>
      <w:r>
        <w:t>.</w:t>
      </w:r>
      <w:r>
        <w:tab/>
        <w:t>Restricted legal practice</w:t>
      </w:r>
      <w:bookmarkEnd w:id="300"/>
      <w:bookmarkEnd w:id="301"/>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02" w:name="_Toc397945375"/>
      <w:bookmarkStart w:id="303" w:name="_Toc475006090"/>
      <w:r>
        <w:rPr>
          <w:rStyle w:val="CharSectno"/>
        </w:rPr>
        <w:t>51</w:t>
      </w:r>
      <w:r>
        <w:t>.</w:t>
      </w:r>
      <w:r>
        <w:tab/>
        <w:t>Notification of offence</w:t>
      </w:r>
      <w:bookmarkEnd w:id="302"/>
      <w:bookmarkEnd w:id="303"/>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04" w:name="_Toc397945376"/>
      <w:bookmarkStart w:id="305" w:name="_Toc475006091"/>
      <w:r>
        <w:rPr>
          <w:rStyle w:val="CharSectno"/>
        </w:rPr>
        <w:t>52</w:t>
      </w:r>
      <w:r>
        <w:t>.</w:t>
      </w:r>
      <w:r>
        <w:tab/>
        <w:t>Conditions imposed by legal profession rules</w:t>
      </w:r>
      <w:bookmarkEnd w:id="304"/>
      <w:bookmarkEnd w:id="30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306" w:name="_Toc397945377"/>
      <w:bookmarkStart w:id="307" w:name="_Toc475006092"/>
      <w:r>
        <w:rPr>
          <w:rStyle w:val="CharSectno"/>
        </w:rPr>
        <w:t>53</w:t>
      </w:r>
      <w:r>
        <w:t>.</w:t>
      </w:r>
      <w:r>
        <w:tab/>
        <w:t>Compliance with conditions</w:t>
      </w:r>
      <w:bookmarkEnd w:id="306"/>
      <w:bookmarkEnd w:id="30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08" w:name="_Toc377388529"/>
      <w:bookmarkStart w:id="309" w:name="_Toc392494679"/>
      <w:bookmarkStart w:id="310" w:name="_Toc397945378"/>
      <w:bookmarkStart w:id="311" w:name="_Toc420507055"/>
      <w:bookmarkStart w:id="312" w:name="_Toc420507823"/>
      <w:bookmarkStart w:id="313" w:name="_Toc434918134"/>
      <w:bookmarkStart w:id="314" w:name="_Toc434918903"/>
      <w:bookmarkStart w:id="315" w:name="_Toc455405452"/>
      <w:bookmarkStart w:id="316" w:name="_Toc455406224"/>
      <w:bookmarkStart w:id="317" w:name="_Toc455406996"/>
      <w:bookmarkStart w:id="318" w:name="_Toc475006093"/>
      <w:r>
        <w:rPr>
          <w:rStyle w:val="CharDivNo"/>
        </w:rPr>
        <w:t>Division 6</w:t>
      </w:r>
      <w:r>
        <w:t> — </w:t>
      </w:r>
      <w:r>
        <w:rPr>
          <w:rStyle w:val="CharDivText"/>
        </w:rPr>
        <w:t>Amendment, suspension or cancellation of local practising certificates</w:t>
      </w:r>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97945379"/>
      <w:bookmarkStart w:id="320" w:name="_Toc475006094"/>
      <w:r>
        <w:rPr>
          <w:rStyle w:val="CharSectno"/>
        </w:rPr>
        <w:t>54</w:t>
      </w:r>
      <w:r>
        <w:t>.</w:t>
      </w:r>
      <w:r>
        <w:tab/>
        <w:t>Application of this Division</w:t>
      </w:r>
      <w:bookmarkEnd w:id="319"/>
      <w:bookmarkEnd w:id="320"/>
      <w:r>
        <w:t xml:space="preserve"> </w:t>
      </w:r>
    </w:p>
    <w:p>
      <w:pPr>
        <w:pStyle w:val="Subsection"/>
      </w:pPr>
      <w:r>
        <w:tab/>
      </w:r>
      <w:r>
        <w:tab/>
        <w:t>This Division does not apply in relation to matters referred to in Division 7.</w:t>
      </w:r>
    </w:p>
    <w:p>
      <w:pPr>
        <w:pStyle w:val="Heading5"/>
      </w:pPr>
      <w:bookmarkStart w:id="321" w:name="_Toc397945380"/>
      <w:bookmarkStart w:id="322" w:name="_Toc475006095"/>
      <w:r>
        <w:rPr>
          <w:rStyle w:val="CharSectno"/>
        </w:rPr>
        <w:t>55</w:t>
      </w:r>
      <w:r>
        <w:t>.</w:t>
      </w:r>
      <w:r>
        <w:tab/>
        <w:t>Grounds for amending, suspending or cancelling local practising certificate</w:t>
      </w:r>
      <w:bookmarkEnd w:id="321"/>
      <w:bookmarkEnd w:id="322"/>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23" w:name="_Toc397945381"/>
      <w:bookmarkStart w:id="324" w:name="_Toc475006096"/>
      <w:r>
        <w:rPr>
          <w:rStyle w:val="CharSectno"/>
        </w:rPr>
        <w:t>56</w:t>
      </w:r>
      <w:r>
        <w:t>.</w:t>
      </w:r>
      <w:r>
        <w:tab/>
        <w:t>Amending, suspending or cancelling local practising certificate</w:t>
      </w:r>
      <w:bookmarkEnd w:id="323"/>
      <w:bookmarkEnd w:id="324"/>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25" w:name="_Toc397945382"/>
      <w:bookmarkStart w:id="326" w:name="_Toc475006097"/>
      <w:r>
        <w:rPr>
          <w:rStyle w:val="CharSectno"/>
        </w:rPr>
        <w:t>57</w:t>
      </w:r>
      <w:r>
        <w:t>.</w:t>
      </w:r>
      <w:r>
        <w:tab/>
        <w:t>Operation of amendment, suspension or cancellation of local practising certificate</w:t>
      </w:r>
      <w:bookmarkEnd w:id="325"/>
      <w:bookmarkEnd w:id="326"/>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327" w:name="_Toc397945383"/>
      <w:bookmarkStart w:id="328" w:name="_Toc475006098"/>
      <w:r>
        <w:rPr>
          <w:rStyle w:val="CharSectno"/>
        </w:rPr>
        <w:t>58</w:t>
      </w:r>
      <w:r>
        <w:t>.</w:t>
      </w:r>
      <w:r>
        <w:tab/>
        <w:t>Immediate suspension of local practising certificate</w:t>
      </w:r>
      <w:bookmarkEnd w:id="327"/>
      <w:bookmarkEnd w:id="328"/>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29" w:name="_Toc397945384"/>
      <w:bookmarkStart w:id="330" w:name="_Toc475006099"/>
      <w:r>
        <w:rPr>
          <w:rStyle w:val="CharSectno"/>
        </w:rPr>
        <w:t>59</w:t>
      </w:r>
      <w:r>
        <w:t>.</w:t>
      </w:r>
      <w:r>
        <w:tab/>
        <w:t>Other ways of amending, suspending or cancelling local practising certificate</w:t>
      </w:r>
      <w:bookmarkEnd w:id="329"/>
      <w:bookmarkEnd w:id="330"/>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31" w:name="_Toc397945385"/>
      <w:bookmarkStart w:id="332" w:name="_Toc475006100"/>
      <w:r>
        <w:rPr>
          <w:rStyle w:val="CharSectno"/>
        </w:rPr>
        <w:t>60</w:t>
      </w:r>
      <w:r>
        <w:t>.</w:t>
      </w:r>
      <w:r>
        <w:tab/>
        <w:t>Relationship of this Division with Part 13</w:t>
      </w:r>
      <w:bookmarkEnd w:id="331"/>
      <w:bookmarkEnd w:id="332"/>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333" w:name="_Toc377388537"/>
      <w:bookmarkStart w:id="334" w:name="_Toc392494687"/>
      <w:bookmarkStart w:id="335" w:name="_Toc397945386"/>
      <w:bookmarkStart w:id="336" w:name="_Toc420507063"/>
      <w:bookmarkStart w:id="337" w:name="_Toc420507831"/>
      <w:bookmarkStart w:id="338" w:name="_Toc434918142"/>
      <w:bookmarkStart w:id="339" w:name="_Toc434918911"/>
      <w:bookmarkStart w:id="340" w:name="_Toc455405460"/>
      <w:bookmarkStart w:id="341" w:name="_Toc455406232"/>
      <w:bookmarkStart w:id="342" w:name="_Toc455407004"/>
      <w:bookmarkStart w:id="343" w:name="_Toc475006101"/>
      <w:r>
        <w:rPr>
          <w:rStyle w:val="CharDivNo"/>
        </w:rPr>
        <w:t>Division 7</w:t>
      </w:r>
      <w:r>
        <w:t> — </w:t>
      </w:r>
      <w:r>
        <w:rPr>
          <w:rStyle w:val="CharDivText"/>
        </w:rPr>
        <w:t>Special powers in relation to local practising certificates — show cause events</w:t>
      </w:r>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397945387"/>
      <w:bookmarkStart w:id="345" w:name="_Toc475006102"/>
      <w:r>
        <w:rPr>
          <w:rStyle w:val="CharSectno"/>
        </w:rPr>
        <w:t>61</w:t>
      </w:r>
      <w:r>
        <w:t>.</w:t>
      </w:r>
      <w:r>
        <w:tab/>
        <w:t>Applicant for local practising certificate — show cause event</w:t>
      </w:r>
      <w:bookmarkEnd w:id="344"/>
      <w:bookmarkEnd w:id="345"/>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46" w:name="_Toc397945388"/>
      <w:bookmarkStart w:id="347" w:name="_Toc475006103"/>
      <w:r>
        <w:rPr>
          <w:rStyle w:val="CharSectno"/>
        </w:rPr>
        <w:t>62</w:t>
      </w:r>
      <w:r>
        <w:t>.</w:t>
      </w:r>
      <w:r>
        <w:tab/>
        <w:t>Holder of local practising certificate — show cause event</w:t>
      </w:r>
      <w:bookmarkEnd w:id="346"/>
      <w:bookmarkEnd w:id="347"/>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348" w:name="_Toc397945389"/>
      <w:bookmarkStart w:id="349" w:name="_Toc475006104"/>
      <w:r>
        <w:rPr>
          <w:rStyle w:val="CharSectno"/>
        </w:rPr>
        <w:t>63</w:t>
      </w:r>
      <w:r>
        <w:t>.</w:t>
      </w:r>
      <w:r>
        <w:tab/>
        <w:t>Refusal, amendment, suspension or cancellation of local practising certificate — failure to show cause</w:t>
      </w:r>
      <w:bookmarkEnd w:id="348"/>
      <w:bookmarkEnd w:id="349"/>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350" w:name="_Toc397945390"/>
      <w:bookmarkStart w:id="351" w:name="_Toc475006105"/>
      <w:r>
        <w:rPr>
          <w:rStyle w:val="CharSectno"/>
        </w:rPr>
        <w:t>64</w:t>
      </w:r>
      <w:r>
        <w:t>.</w:t>
      </w:r>
      <w:r>
        <w:tab/>
        <w:t>Restriction on making further applications</w:t>
      </w:r>
      <w:bookmarkEnd w:id="350"/>
      <w:bookmarkEnd w:id="351"/>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352" w:name="_Toc397945391"/>
      <w:bookmarkStart w:id="353" w:name="_Toc475006106"/>
      <w:r>
        <w:rPr>
          <w:rStyle w:val="CharSectno"/>
        </w:rPr>
        <w:t>65</w:t>
      </w:r>
      <w:r>
        <w:t>.</w:t>
      </w:r>
      <w:r>
        <w:tab/>
        <w:t>Power to renew practising certificate or defer action in special circumstances</w:t>
      </w:r>
      <w:bookmarkEnd w:id="352"/>
      <w:bookmarkEnd w:id="353"/>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54" w:name="_Toc397945392"/>
      <w:bookmarkStart w:id="355" w:name="_Toc475006107"/>
      <w:r>
        <w:rPr>
          <w:rStyle w:val="CharSectno"/>
        </w:rPr>
        <w:t>66</w:t>
      </w:r>
      <w:r>
        <w:t>.</w:t>
      </w:r>
      <w:r>
        <w:tab/>
        <w:t>Relationship of this Division with Part 13</w:t>
      </w:r>
      <w:bookmarkEnd w:id="354"/>
      <w:bookmarkEnd w:id="355"/>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56" w:name="_Toc377388544"/>
      <w:bookmarkStart w:id="357" w:name="_Toc392494694"/>
      <w:bookmarkStart w:id="358" w:name="_Toc397945393"/>
      <w:bookmarkStart w:id="359" w:name="_Toc420507070"/>
      <w:bookmarkStart w:id="360" w:name="_Toc420507838"/>
      <w:bookmarkStart w:id="361" w:name="_Toc434918149"/>
      <w:bookmarkStart w:id="362" w:name="_Toc434918918"/>
      <w:bookmarkStart w:id="363" w:name="_Toc455405467"/>
      <w:bookmarkStart w:id="364" w:name="_Toc455406239"/>
      <w:bookmarkStart w:id="365" w:name="_Toc455407011"/>
      <w:bookmarkStart w:id="366" w:name="_Toc475006108"/>
      <w:r>
        <w:rPr>
          <w:rStyle w:val="CharDivNo"/>
        </w:rPr>
        <w:t>Division 8</w:t>
      </w:r>
      <w:r>
        <w:t> — </w:t>
      </w:r>
      <w:r>
        <w:rPr>
          <w:rStyle w:val="CharDivText"/>
        </w:rPr>
        <w:t>Further provisions relating to local practising certificates</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397945394"/>
      <w:bookmarkStart w:id="368" w:name="_Toc475006109"/>
      <w:r>
        <w:rPr>
          <w:rStyle w:val="CharSectno"/>
        </w:rPr>
        <w:t>67</w:t>
      </w:r>
      <w:r>
        <w:t>.</w:t>
      </w:r>
      <w:r>
        <w:tab/>
        <w:t>Return of local practising certificate</w:t>
      </w:r>
      <w:bookmarkEnd w:id="367"/>
      <w:bookmarkEnd w:id="368"/>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69" w:name="_Toc377388546"/>
      <w:bookmarkStart w:id="370" w:name="_Toc392494696"/>
      <w:bookmarkStart w:id="371" w:name="_Toc397945395"/>
      <w:bookmarkStart w:id="372" w:name="_Toc420507072"/>
      <w:bookmarkStart w:id="373" w:name="_Toc420507840"/>
      <w:bookmarkStart w:id="374" w:name="_Toc434918151"/>
      <w:bookmarkStart w:id="375" w:name="_Toc434918920"/>
      <w:bookmarkStart w:id="376" w:name="_Toc455405469"/>
      <w:bookmarkStart w:id="377" w:name="_Toc455406241"/>
      <w:bookmarkStart w:id="378" w:name="_Toc455407013"/>
      <w:bookmarkStart w:id="379" w:name="_Toc475006110"/>
      <w:r>
        <w:rPr>
          <w:rStyle w:val="CharDivNo"/>
        </w:rPr>
        <w:t>Division 9</w:t>
      </w:r>
      <w:r>
        <w:t> — </w:t>
      </w:r>
      <w:r>
        <w:rPr>
          <w:rStyle w:val="CharDivText"/>
        </w:rPr>
        <w:t>Interstate legal practitioners</w:t>
      </w:r>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397945396"/>
      <w:bookmarkStart w:id="381" w:name="_Toc475006111"/>
      <w:r>
        <w:rPr>
          <w:rStyle w:val="CharSectno"/>
        </w:rPr>
        <w:t>68</w:t>
      </w:r>
      <w:r>
        <w:t>.</w:t>
      </w:r>
      <w:r>
        <w:tab/>
        <w:t>Requirement for professional indemnity insurance</w:t>
      </w:r>
      <w:bookmarkEnd w:id="380"/>
      <w:bookmarkEnd w:id="381"/>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82" w:name="_Toc397945397"/>
      <w:bookmarkStart w:id="383" w:name="_Toc475006112"/>
      <w:r>
        <w:rPr>
          <w:rStyle w:val="CharSectno"/>
        </w:rPr>
        <w:t>69</w:t>
      </w:r>
      <w:r>
        <w:t>.</w:t>
      </w:r>
      <w:r>
        <w:tab/>
        <w:t>Extent of entitlement of interstate legal practitioner to practise in this jurisdiction</w:t>
      </w:r>
      <w:bookmarkEnd w:id="382"/>
      <w:bookmarkEnd w:id="383"/>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84" w:name="_Toc397945398"/>
      <w:bookmarkStart w:id="385" w:name="_Toc475006113"/>
      <w:r>
        <w:rPr>
          <w:rStyle w:val="CharSectno"/>
        </w:rPr>
        <w:t>70</w:t>
      </w:r>
      <w:r>
        <w:t>.</w:t>
      </w:r>
      <w:r>
        <w:tab/>
        <w:t>Additional conditions on practice of interstate legal practitioners</w:t>
      </w:r>
      <w:bookmarkEnd w:id="384"/>
      <w:bookmarkEnd w:id="38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386" w:name="_Toc397945399"/>
      <w:bookmarkStart w:id="387" w:name="_Toc475006114"/>
      <w:r>
        <w:rPr>
          <w:rStyle w:val="CharSectno"/>
        </w:rPr>
        <w:t>71</w:t>
      </w:r>
      <w:r>
        <w:t>.</w:t>
      </w:r>
      <w:r>
        <w:tab/>
        <w:t>Notification requirements for interstate legal practitioners</w:t>
      </w:r>
      <w:bookmarkEnd w:id="386"/>
      <w:bookmarkEnd w:id="387"/>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388" w:name="_Toc397945400"/>
      <w:bookmarkStart w:id="389" w:name="_Toc475006115"/>
      <w:r>
        <w:rPr>
          <w:rStyle w:val="CharSectno"/>
        </w:rPr>
        <w:t>72</w:t>
      </w:r>
      <w:r>
        <w:t>.</w:t>
      </w:r>
      <w:r>
        <w:tab/>
        <w:t>Special provisions about interstate legal practitioner engaging in unsupervised legal practice in this jurisdiction</w:t>
      </w:r>
      <w:bookmarkEnd w:id="388"/>
      <w:bookmarkEnd w:id="389"/>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390" w:name="_Toc397945401"/>
      <w:bookmarkStart w:id="391" w:name="_Toc475006116"/>
      <w:r>
        <w:rPr>
          <w:rStyle w:val="CharSectno"/>
        </w:rPr>
        <w:t>73</w:t>
      </w:r>
      <w:r>
        <w:t>.</w:t>
      </w:r>
      <w:r>
        <w:tab/>
        <w:t>Interstate legal practitioner is officer of Supreme Court</w:t>
      </w:r>
      <w:bookmarkEnd w:id="390"/>
      <w:bookmarkEnd w:id="391"/>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392" w:name="_Toc377388553"/>
      <w:bookmarkStart w:id="393" w:name="_Toc392494703"/>
      <w:bookmarkStart w:id="394" w:name="_Toc397945402"/>
      <w:bookmarkStart w:id="395" w:name="_Toc420507079"/>
      <w:bookmarkStart w:id="396" w:name="_Toc420507847"/>
      <w:bookmarkStart w:id="397" w:name="_Toc434918158"/>
      <w:bookmarkStart w:id="398" w:name="_Toc434918927"/>
      <w:bookmarkStart w:id="399" w:name="_Toc455405476"/>
      <w:bookmarkStart w:id="400" w:name="_Toc455406248"/>
      <w:bookmarkStart w:id="401" w:name="_Toc455407020"/>
      <w:bookmarkStart w:id="402" w:name="_Toc475006117"/>
      <w:r>
        <w:rPr>
          <w:rStyle w:val="CharDivNo"/>
        </w:rPr>
        <w:t>Division 10</w:t>
      </w:r>
      <w:r>
        <w:t> — </w:t>
      </w:r>
      <w:r>
        <w:rPr>
          <w:rStyle w:val="CharDivText"/>
        </w:rPr>
        <w:t>Miscellaneous provisions relating to practice</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397945403"/>
      <w:bookmarkStart w:id="404" w:name="_Toc475006118"/>
      <w:r>
        <w:rPr>
          <w:rStyle w:val="CharSectno"/>
        </w:rPr>
        <w:t>74</w:t>
      </w:r>
      <w:r>
        <w:t>.</w:t>
      </w:r>
      <w:r>
        <w:tab/>
        <w:t>Jurisdiction protocols</w:t>
      </w:r>
      <w:bookmarkEnd w:id="403"/>
      <w:bookmarkEnd w:id="404"/>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05" w:name="_Toc397945404"/>
      <w:bookmarkStart w:id="406" w:name="_Toc475006119"/>
      <w:r>
        <w:rPr>
          <w:rStyle w:val="CharSectno"/>
        </w:rPr>
        <w:t>75</w:t>
      </w:r>
      <w:r>
        <w:t>.</w:t>
      </w:r>
      <w:r>
        <w:tab/>
        <w:t>Consideration and investigation of applicants or holders</w:t>
      </w:r>
      <w:bookmarkEnd w:id="405"/>
      <w:bookmarkEnd w:id="406"/>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07" w:name="_Toc397945405"/>
      <w:bookmarkStart w:id="408" w:name="_Toc475006120"/>
      <w:r>
        <w:rPr>
          <w:rStyle w:val="CharSectno"/>
        </w:rPr>
        <w:t>76</w:t>
      </w:r>
      <w:r>
        <w:t>.</w:t>
      </w:r>
      <w:r>
        <w:tab/>
        <w:t>Register of local practising certificates</w:t>
      </w:r>
      <w:bookmarkEnd w:id="407"/>
      <w:bookmarkEnd w:id="40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409" w:name="_Toc397945406"/>
      <w:bookmarkStart w:id="410" w:name="_Toc475006121"/>
      <w:r>
        <w:rPr>
          <w:rStyle w:val="CharSectno"/>
        </w:rPr>
        <w:t>77</w:t>
      </w:r>
      <w:r>
        <w:t>.</w:t>
      </w:r>
      <w:r>
        <w:tab/>
        <w:t>Orders about conditions</w:t>
      </w:r>
      <w:bookmarkEnd w:id="409"/>
      <w:bookmarkEnd w:id="410"/>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411" w:name="_Toc397945407"/>
      <w:bookmarkStart w:id="412" w:name="_Toc475006122"/>
      <w:r>
        <w:rPr>
          <w:rStyle w:val="CharSectno"/>
        </w:rPr>
        <w:t>78</w:t>
      </w:r>
      <w:r>
        <w:t>.</w:t>
      </w:r>
      <w:r>
        <w:tab/>
        <w:t>Review of decisions of Board</w:t>
      </w:r>
      <w:bookmarkEnd w:id="411"/>
      <w:bookmarkEnd w:id="41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413" w:name="_Toc397945408"/>
      <w:bookmarkStart w:id="414" w:name="_Toc475006123"/>
      <w:r>
        <w:rPr>
          <w:rStyle w:val="CharSectno"/>
        </w:rPr>
        <w:t>79</w:t>
      </w:r>
      <w:r>
        <w:t>.</w:t>
      </w:r>
      <w:r>
        <w:tab/>
        <w:t>Interstate government lawyers</w:t>
      </w:r>
      <w:bookmarkEnd w:id="413"/>
      <w:bookmarkEnd w:id="41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15" w:name="_Toc397945409"/>
      <w:bookmarkStart w:id="416" w:name="_Toc475006124"/>
      <w:r>
        <w:rPr>
          <w:rStyle w:val="CharSectno"/>
        </w:rPr>
        <w:t>80</w:t>
      </w:r>
      <w:r>
        <w:t>.</w:t>
      </w:r>
      <w:r>
        <w:tab/>
        <w:t>Fees</w:t>
      </w:r>
      <w:bookmarkEnd w:id="415"/>
      <w:bookmarkEnd w:id="416"/>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17" w:name="_Toc377388561"/>
      <w:bookmarkStart w:id="418" w:name="_Toc392494711"/>
      <w:bookmarkStart w:id="419" w:name="_Toc397945410"/>
      <w:bookmarkStart w:id="420" w:name="_Toc420507087"/>
      <w:bookmarkStart w:id="421" w:name="_Toc420507855"/>
      <w:bookmarkStart w:id="422" w:name="_Toc434918166"/>
      <w:bookmarkStart w:id="423" w:name="_Toc434918935"/>
      <w:bookmarkStart w:id="424" w:name="_Toc455405484"/>
      <w:bookmarkStart w:id="425" w:name="_Toc455406256"/>
      <w:bookmarkStart w:id="426" w:name="_Toc455407028"/>
      <w:bookmarkStart w:id="427" w:name="_Toc475006125"/>
      <w:r>
        <w:rPr>
          <w:rStyle w:val="CharPartNo"/>
        </w:rPr>
        <w:t>Part 6</w:t>
      </w:r>
      <w:r>
        <w:t> — </w:t>
      </w:r>
      <w:r>
        <w:rPr>
          <w:rStyle w:val="CharPartText"/>
        </w:rPr>
        <w:t>Inter</w:t>
      </w:r>
      <w:r>
        <w:rPr>
          <w:rStyle w:val="CharPartText"/>
        </w:rPr>
        <w:noBreakHyphen/>
        <w:t>jurisdictional provisions regarding admission and practising certificates</w:t>
      </w:r>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377388562"/>
      <w:bookmarkStart w:id="429" w:name="_Toc392494712"/>
      <w:bookmarkStart w:id="430" w:name="_Toc397945411"/>
      <w:bookmarkStart w:id="431" w:name="_Toc420507088"/>
      <w:bookmarkStart w:id="432" w:name="_Toc420507856"/>
      <w:bookmarkStart w:id="433" w:name="_Toc434918167"/>
      <w:bookmarkStart w:id="434" w:name="_Toc434918936"/>
      <w:bookmarkStart w:id="435" w:name="_Toc455405485"/>
      <w:bookmarkStart w:id="436" w:name="_Toc455406257"/>
      <w:bookmarkStart w:id="437" w:name="_Toc455407029"/>
      <w:bookmarkStart w:id="438" w:name="_Toc475006126"/>
      <w:r>
        <w:rPr>
          <w:rStyle w:val="CharDivNo"/>
        </w:rPr>
        <w:t>Division 1</w:t>
      </w:r>
      <w:r>
        <w:t> — </w:t>
      </w:r>
      <w:r>
        <w:rPr>
          <w:rStyle w:val="CharDivText"/>
        </w:rPr>
        <w:t>Preliminary</w:t>
      </w:r>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397945412"/>
      <w:bookmarkStart w:id="440" w:name="_Toc475006127"/>
      <w:r>
        <w:rPr>
          <w:rStyle w:val="CharSectno"/>
        </w:rPr>
        <w:t>81</w:t>
      </w:r>
      <w:r>
        <w:t>.</w:t>
      </w:r>
      <w:r>
        <w:tab/>
        <w:t>Purpose</w:t>
      </w:r>
      <w:bookmarkEnd w:id="439"/>
      <w:bookmarkEnd w:id="440"/>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41" w:name="_Toc397945413"/>
      <w:bookmarkStart w:id="442" w:name="_Toc475006128"/>
      <w:r>
        <w:rPr>
          <w:rStyle w:val="CharSectno"/>
        </w:rPr>
        <w:t>82</w:t>
      </w:r>
      <w:r>
        <w:t>.</w:t>
      </w:r>
      <w:r>
        <w:tab/>
        <w:t>Other requirements not affected</w:t>
      </w:r>
      <w:bookmarkEnd w:id="441"/>
      <w:bookmarkEnd w:id="442"/>
      <w:r>
        <w:t xml:space="preserve"> </w:t>
      </w:r>
    </w:p>
    <w:p>
      <w:pPr>
        <w:pStyle w:val="Subsection"/>
      </w:pPr>
      <w:r>
        <w:tab/>
      </w:r>
      <w:r>
        <w:tab/>
        <w:t>This Division does not affect any functions under Part 13.</w:t>
      </w:r>
    </w:p>
    <w:p>
      <w:pPr>
        <w:pStyle w:val="Heading3"/>
      </w:pPr>
      <w:bookmarkStart w:id="443" w:name="_Toc377388565"/>
      <w:bookmarkStart w:id="444" w:name="_Toc392494715"/>
      <w:bookmarkStart w:id="445" w:name="_Toc397945414"/>
      <w:bookmarkStart w:id="446" w:name="_Toc420507091"/>
      <w:bookmarkStart w:id="447" w:name="_Toc420507859"/>
      <w:bookmarkStart w:id="448" w:name="_Toc434918170"/>
      <w:bookmarkStart w:id="449" w:name="_Toc434918939"/>
      <w:bookmarkStart w:id="450" w:name="_Toc455405488"/>
      <w:bookmarkStart w:id="451" w:name="_Toc455406260"/>
      <w:bookmarkStart w:id="452" w:name="_Toc455407032"/>
      <w:bookmarkStart w:id="453" w:name="_Toc475006129"/>
      <w:r>
        <w:rPr>
          <w:rStyle w:val="CharDivNo"/>
        </w:rPr>
        <w:t>Division 2</w:t>
      </w:r>
      <w:r>
        <w:t> — </w:t>
      </w:r>
      <w:r>
        <w:rPr>
          <w:rStyle w:val="CharDivText"/>
        </w:rPr>
        <w:t>Notifications to be given by local authorities to interstate authorities</w:t>
      </w:r>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97945415"/>
      <w:bookmarkStart w:id="455" w:name="_Toc475006130"/>
      <w:r>
        <w:rPr>
          <w:rStyle w:val="CharSectno"/>
        </w:rPr>
        <w:t>83</w:t>
      </w:r>
      <w:r>
        <w:t>.</w:t>
      </w:r>
      <w:r>
        <w:tab/>
        <w:t>Official notification to other jurisdictions of applications for admission and associated matters</w:t>
      </w:r>
      <w:bookmarkEnd w:id="454"/>
      <w:bookmarkEnd w:id="455"/>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56" w:name="_Toc397945416"/>
      <w:bookmarkStart w:id="457" w:name="_Toc475006131"/>
      <w:r>
        <w:rPr>
          <w:rStyle w:val="CharSectno"/>
        </w:rPr>
        <w:t>84</w:t>
      </w:r>
      <w:r>
        <w:t>.</w:t>
      </w:r>
      <w:r>
        <w:tab/>
        <w:t>Official notification to other jurisdictions of removals from local roll</w:t>
      </w:r>
      <w:bookmarkEnd w:id="456"/>
      <w:bookmarkEnd w:id="457"/>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58" w:name="_Toc397945417"/>
      <w:bookmarkStart w:id="459" w:name="_Toc475006132"/>
      <w:r>
        <w:rPr>
          <w:rStyle w:val="CharSectno"/>
        </w:rPr>
        <w:t>85</w:t>
      </w:r>
      <w:r>
        <w:t>.</w:t>
      </w:r>
      <w:r>
        <w:tab/>
        <w:t>Board to notify other jurisdictions of certain matters</w:t>
      </w:r>
      <w:bookmarkEnd w:id="458"/>
      <w:bookmarkEnd w:id="459"/>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60" w:name="_Toc377388569"/>
      <w:bookmarkStart w:id="461" w:name="_Toc392494719"/>
      <w:bookmarkStart w:id="462" w:name="_Toc397945418"/>
      <w:bookmarkStart w:id="463" w:name="_Toc420507095"/>
      <w:bookmarkStart w:id="464" w:name="_Toc420507863"/>
      <w:bookmarkStart w:id="465" w:name="_Toc434918174"/>
      <w:bookmarkStart w:id="466" w:name="_Toc434918943"/>
      <w:bookmarkStart w:id="467" w:name="_Toc455405492"/>
      <w:bookmarkStart w:id="468" w:name="_Toc455406264"/>
      <w:bookmarkStart w:id="469" w:name="_Toc455407036"/>
      <w:bookmarkStart w:id="470" w:name="_Toc475006133"/>
      <w:r>
        <w:rPr>
          <w:rStyle w:val="CharDivNo"/>
        </w:rPr>
        <w:t>Division 3</w:t>
      </w:r>
      <w:r>
        <w:t> — </w:t>
      </w:r>
      <w:r>
        <w:rPr>
          <w:rStyle w:val="CharDivText"/>
        </w:rPr>
        <w:t>Notifications to be given by lawyers to local authorities</w:t>
      </w:r>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397945419"/>
      <w:bookmarkStart w:id="472" w:name="_Toc475006134"/>
      <w:r>
        <w:rPr>
          <w:rStyle w:val="CharSectno"/>
        </w:rPr>
        <w:t>86</w:t>
      </w:r>
      <w:r>
        <w:t>.</w:t>
      </w:r>
      <w:r>
        <w:tab/>
        <w:t>Lawyer to give notice of removal of name from interstate roll</w:t>
      </w:r>
      <w:bookmarkEnd w:id="471"/>
      <w:bookmarkEnd w:id="472"/>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73" w:name="_Toc397945420"/>
      <w:bookmarkStart w:id="474" w:name="_Toc475006135"/>
      <w:r>
        <w:rPr>
          <w:rStyle w:val="CharSectno"/>
        </w:rPr>
        <w:t>87</w:t>
      </w:r>
      <w:r>
        <w:t>.</w:t>
      </w:r>
      <w:r>
        <w:tab/>
        <w:t>Lawyer to give notice of interstate orders</w:t>
      </w:r>
      <w:bookmarkEnd w:id="473"/>
      <w:bookmarkEnd w:id="474"/>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75" w:name="_Toc397945421"/>
      <w:bookmarkStart w:id="476" w:name="_Toc475006136"/>
      <w:r>
        <w:rPr>
          <w:rStyle w:val="CharSectno"/>
        </w:rPr>
        <w:t>88</w:t>
      </w:r>
      <w:r>
        <w:t>.</w:t>
      </w:r>
      <w:r>
        <w:tab/>
        <w:t>Lawyer to give notice of foreign regulatory action</w:t>
      </w:r>
      <w:bookmarkEnd w:id="475"/>
      <w:bookmarkEnd w:id="47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77" w:name="_Toc397945422"/>
      <w:bookmarkStart w:id="478" w:name="_Toc475006137"/>
      <w:r>
        <w:rPr>
          <w:rStyle w:val="CharSectno"/>
        </w:rPr>
        <w:t>89</w:t>
      </w:r>
      <w:r>
        <w:t>.</w:t>
      </w:r>
      <w:r>
        <w:tab/>
        <w:t>Provisions relating to requirement to notify</w:t>
      </w:r>
      <w:bookmarkEnd w:id="477"/>
      <w:bookmarkEnd w:id="478"/>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79" w:name="_Toc377388574"/>
      <w:bookmarkStart w:id="480" w:name="_Toc392494724"/>
      <w:bookmarkStart w:id="481" w:name="_Toc397945423"/>
      <w:bookmarkStart w:id="482" w:name="_Toc420507100"/>
      <w:bookmarkStart w:id="483" w:name="_Toc420507868"/>
      <w:bookmarkStart w:id="484" w:name="_Toc434918179"/>
      <w:bookmarkStart w:id="485" w:name="_Toc434918948"/>
      <w:bookmarkStart w:id="486" w:name="_Toc455405497"/>
      <w:bookmarkStart w:id="487" w:name="_Toc455406269"/>
      <w:bookmarkStart w:id="488" w:name="_Toc455407041"/>
      <w:bookmarkStart w:id="489" w:name="_Toc475006138"/>
      <w:r>
        <w:rPr>
          <w:rStyle w:val="CharDivNo"/>
        </w:rPr>
        <w:t>Division 4</w:t>
      </w:r>
      <w:r>
        <w:t> — </w:t>
      </w:r>
      <w:r>
        <w:rPr>
          <w:rStyle w:val="CharDivText"/>
        </w:rPr>
        <w:t>Taking of action by local authorities in response to notifications received</w:t>
      </w:r>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397945424"/>
      <w:bookmarkStart w:id="491" w:name="_Toc475006139"/>
      <w:r>
        <w:rPr>
          <w:rStyle w:val="CharSectno"/>
        </w:rPr>
        <w:t>90</w:t>
      </w:r>
      <w:r>
        <w:t>.</w:t>
      </w:r>
      <w:r>
        <w:tab/>
        <w:t>Peremptory removal of local lawyer’s name from local roll following removal in another jurisdiction</w:t>
      </w:r>
      <w:bookmarkEnd w:id="490"/>
      <w:bookmarkEnd w:id="49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492" w:name="_Toc397945425"/>
      <w:bookmarkStart w:id="493" w:name="_Toc475006140"/>
      <w:r>
        <w:rPr>
          <w:rStyle w:val="CharSectno"/>
        </w:rPr>
        <w:t>91</w:t>
      </w:r>
      <w:r>
        <w:t>.</w:t>
      </w:r>
      <w:r>
        <w:tab/>
        <w:t>Peremptory cancellation of local practising certificate following removal of name from interstate roll</w:t>
      </w:r>
      <w:bookmarkEnd w:id="492"/>
      <w:bookmarkEnd w:id="493"/>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494" w:name="_Toc397945426"/>
      <w:bookmarkStart w:id="495" w:name="_Toc475006141"/>
      <w:r>
        <w:rPr>
          <w:rStyle w:val="CharSectno"/>
        </w:rPr>
        <w:t>92</w:t>
      </w:r>
      <w:r>
        <w:t>.</w:t>
      </w:r>
      <w:r>
        <w:tab/>
        <w:t>Show cause procedure for removal of lawyer’s name from local roll following foreign regulatory action</w:t>
      </w:r>
      <w:bookmarkEnd w:id="494"/>
      <w:bookmarkEnd w:id="495"/>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496" w:name="_Toc397945427"/>
      <w:bookmarkStart w:id="497" w:name="_Toc475006142"/>
      <w:r>
        <w:rPr>
          <w:rStyle w:val="CharSectno"/>
        </w:rPr>
        <w:t>93</w:t>
      </w:r>
      <w:r>
        <w:t>.</w:t>
      </w:r>
      <w:r>
        <w:tab/>
        <w:t>Show cause procedure for cancellation of local practising certificate following foreign regulatory action</w:t>
      </w:r>
      <w:bookmarkEnd w:id="496"/>
      <w:bookmarkEnd w:id="49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498" w:name="_Toc397945428"/>
      <w:bookmarkStart w:id="499" w:name="_Toc475006143"/>
      <w:r>
        <w:rPr>
          <w:rStyle w:val="CharSectno"/>
        </w:rPr>
        <w:t>94</w:t>
      </w:r>
      <w:r>
        <w:t>.</w:t>
      </w:r>
      <w:r>
        <w:tab/>
        <w:t>Order for non</w:t>
      </w:r>
      <w:r>
        <w:noBreakHyphen/>
        <w:t>removal of name</w:t>
      </w:r>
      <w:bookmarkEnd w:id="498"/>
      <w:bookmarkEnd w:id="499"/>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00" w:name="_Toc397945429"/>
      <w:bookmarkStart w:id="501" w:name="_Toc475006144"/>
      <w:r>
        <w:rPr>
          <w:rStyle w:val="CharSectno"/>
        </w:rPr>
        <w:t>95</w:t>
      </w:r>
      <w:r>
        <w:t>.</w:t>
      </w:r>
      <w:r>
        <w:tab/>
        <w:t>Order for non</w:t>
      </w:r>
      <w:r>
        <w:noBreakHyphen/>
        <w:t>cancellation of local practising certificate</w:t>
      </w:r>
      <w:bookmarkEnd w:id="500"/>
      <w:bookmarkEnd w:id="501"/>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02" w:name="_Toc397945430"/>
      <w:bookmarkStart w:id="503" w:name="_Toc475006145"/>
      <w:r>
        <w:rPr>
          <w:rStyle w:val="CharSectno"/>
        </w:rPr>
        <w:t>96</w:t>
      </w:r>
      <w:r>
        <w:t>.</w:t>
      </w:r>
      <w:r>
        <w:tab/>
        <w:t>Local authority may give information to other local authorities</w:t>
      </w:r>
      <w:bookmarkEnd w:id="502"/>
      <w:bookmarkEnd w:id="503"/>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04" w:name="_Toc377388582"/>
      <w:bookmarkStart w:id="505" w:name="_Toc392494732"/>
      <w:bookmarkStart w:id="506" w:name="_Toc397945431"/>
      <w:bookmarkStart w:id="507" w:name="_Toc420507108"/>
      <w:bookmarkStart w:id="508" w:name="_Toc420507876"/>
      <w:bookmarkStart w:id="509" w:name="_Toc434918187"/>
      <w:bookmarkStart w:id="510" w:name="_Toc434918956"/>
      <w:bookmarkStart w:id="511" w:name="_Toc455405505"/>
      <w:bookmarkStart w:id="512" w:name="_Toc455406277"/>
      <w:bookmarkStart w:id="513" w:name="_Toc455407049"/>
      <w:bookmarkStart w:id="514" w:name="_Toc475006146"/>
      <w:r>
        <w:rPr>
          <w:rStyle w:val="CharPartNo"/>
        </w:rPr>
        <w:t>Part 7</w:t>
      </w:r>
      <w:r>
        <w:t> — </w:t>
      </w:r>
      <w:r>
        <w:rPr>
          <w:rStyle w:val="CharPartText"/>
        </w:rPr>
        <w:t>Incorporated legal practices and multi</w:t>
      </w:r>
      <w:r>
        <w:rPr>
          <w:rStyle w:val="CharPartText"/>
        </w:rPr>
        <w:noBreakHyphen/>
        <w:t>disciplinary partnerships</w:t>
      </w:r>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377388583"/>
      <w:bookmarkStart w:id="516" w:name="_Toc392494733"/>
      <w:bookmarkStart w:id="517" w:name="_Toc397945432"/>
      <w:bookmarkStart w:id="518" w:name="_Toc420507109"/>
      <w:bookmarkStart w:id="519" w:name="_Toc420507877"/>
      <w:bookmarkStart w:id="520" w:name="_Toc434918188"/>
      <w:bookmarkStart w:id="521" w:name="_Toc434918957"/>
      <w:bookmarkStart w:id="522" w:name="_Toc455405506"/>
      <w:bookmarkStart w:id="523" w:name="_Toc455406278"/>
      <w:bookmarkStart w:id="524" w:name="_Toc455407050"/>
      <w:bookmarkStart w:id="525" w:name="_Toc475006147"/>
      <w:r>
        <w:rPr>
          <w:rStyle w:val="CharDivNo"/>
        </w:rPr>
        <w:t>Division 1</w:t>
      </w:r>
      <w: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397945433"/>
      <w:bookmarkStart w:id="527" w:name="_Toc475006148"/>
      <w:r>
        <w:rPr>
          <w:rStyle w:val="CharSectno"/>
        </w:rPr>
        <w:t>97</w:t>
      </w:r>
      <w:r>
        <w:t>.</w:t>
      </w:r>
      <w:r>
        <w:tab/>
        <w:t>Purposes</w:t>
      </w:r>
      <w:bookmarkEnd w:id="526"/>
      <w:bookmarkEnd w:id="527"/>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28" w:name="_Toc397945434"/>
      <w:bookmarkStart w:id="529" w:name="_Toc475006149"/>
      <w:r>
        <w:rPr>
          <w:rStyle w:val="CharSectno"/>
        </w:rPr>
        <w:t>98</w:t>
      </w:r>
      <w:r>
        <w:t>.</w:t>
      </w:r>
      <w:r>
        <w:tab/>
        <w:t>Terms used</w:t>
      </w:r>
      <w:bookmarkEnd w:id="528"/>
      <w:bookmarkEnd w:id="529"/>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30" w:name="_Toc377388586"/>
      <w:bookmarkStart w:id="531" w:name="_Toc392494736"/>
      <w:bookmarkStart w:id="532" w:name="_Toc397945435"/>
      <w:bookmarkStart w:id="533" w:name="_Toc420507112"/>
      <w:bookmarkStart w:id="534" w:name="_Toc420507880"/>
      <w:bookmarkStart w:id="535" w:name="_Toc434918191"/>
      <w:bookmarkStart w:id="536" w:name="_Toc434918960"/>
      <w:bookmarkStart w:id="537" w:name="_Toc455405509"/>
      <w:bookmarkStart w:id="538" w:name="_Toc455406281"/>
      <w:bookmarkStart w:id="539" w:name="_Toc455407053"/>
      <w:bookmarkStart w:id="540" w:name="_Toc475006150"/>
      <w:r>
        <w:rPr>
          <w:rStyle w:val="CharDivNo"/>
        </w:rPr>
        <w:t>Division 2</w:t>
      </w:r>
      <w:r>
        <w:t> — </w:t>
      </w:r>
      <w:r>
        <w:rPr>
          <w:rStyle w:val="CharDivText"/>
        </w:rPr>
        <w:t>Incorporated legal practices providing legal services</w:t>
      </w:r>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397945436"/>
      <w:bookmarkStart w:id="542" w:name="_Toc475006151"/>
      <w:r>
        <w:rPr>
          <w:rStyle w:val="CharSectno"/>
        </w:rPr>
        <w:t>99</w:t>
      </w:r>
      <w:r>
        <w:t>.</w:t>
      </w:r>
      <w:r>
        <w:tab/>
        <w:t>Nature of incorporated legal practice</w:t>
      </w:r>
      <w:bookmarkEnd w:id="541"/>
      <w:bookmarkEnd w:id="542"/>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543" w:name="_Toc397945437"/>
      <w:bookmarkStart w:id="544" w:name="_Toc475006152"/>
      <w:r>
        <w:rPr>
          <w:rStyle w:val="CharSectno"/>
        </w:rPr>
        <w:t>100</w:t>
      </w:r>
      <w:r>
        <w:t>.</w:t>
      </w:r>
      <w:r>
        <w:tab/>
        <w:t>Non</w:t>
      </w:r>
      <w:r>
        <w:noBreakHyphen/>
        <w:t>legal services and businesses of incorporated legal practices</w:t>
      </w:r>
      <w:bookmarkEnd w:id="543"/>
      <w:bookmarkEnd w:id="544"/>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45" w:name="_Toc397945438"/>
      <w:bookmarkStart w:id="546" w:name="_Toc475006153"/>
      <w:r>
        <w:rPr>
          <w:rStyle w:val="CharSectno"/>
        </w:rPr>
        <w:t>101</w:t>
      </w:r>
      <w:r>
        <w:t>.</w:t>
      </w:r>
      <w:r>
        <w:tab/>
        <w:t>Corporations eligible to be incorporated legal practice</w:t>
      </w:r>
      <w:bookmarkEnd w:id="545"/>
      <w:bookmarkEnd w:id="546"/>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47" w:name="_Toc397945439"/>
      <w:bookmarkStart w:id="548" w:name="_Toc475006154"/>
      <w:r>
        <w:rPr>
          <w:rStyle w:val="CharSectno"/>
        </w:rPr>
        <w:t>102</w:t>
      </w:r>
      <w:r>
        <w:t>.</w:t>
      </w:r>
      <w:r>
        <w:tab/>
        <w:t>Notice of intention to start providing legal services</w:t>
      </w:r>
      <w:bookmarkEnd w:id="547"/>
      <w:bookmarkEnd w:id="548"/>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49" w:name="_Toc397945440"/>
      <w:bookmarkStart w:id="550" w:name="_Toc475006155"/>
      <w:r>
        <w:rPr>
          <w:rStyle w:val="CharSectno"/>
        </w:rPr>
        <w:t>103</w:t>
      </w:r>
      <w:r>
        <w:t>.</w:t>
      </w:r>
      <w:r>
        <w:tab/>
        <w:t>Prohibition on representations that corporation is incorporated legal practice</w:t>
      </w:r>
      <w:bookmarkEnd w:id="549"/>
      <w:bookmarkEnd w:id="55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51" w:name="_Toc397945441"/>
      <w:bookmarkStart w:id="552" w:name="_Toc475006156"/>
      <w:r>
        <w:rPr>
          <w:rStyle w:val="CharSectno"/>
        </w:rPr>
        <w:t>104</w:t>
      </w:r>
      <w:r>
        <w:t>.</w:t>
      </w:r>
      <w:r>
        <w:tab/>
        <w:t>Notice of corporation ceasing to engage in legal practice</w:t>
      </w:r>
      <w:bookmarkEnd w:id="551"/>
      <w:bookmarkEnd w:id="552"/>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53" w:name="_Toc397945442"/>
      <w:bookmarkStart w:id="554" w:name="_Toc475006157"/>
      <w:r>
        <w:rPr>
          <w:rStyle w:val="CharSectno"/>
        </w:rPr>
        <w:t>105</w:t>
      </w:r>
      <w:r>
        <w:t>.</w:t>
      </w:r>
      <w:r>
        <w:tab/>
        <w:t>Incorporated legal practice must have legal practitioner director</w:t>
      </w:r>
      <w:bookmarkEnd w:id="553"/>
      <w:bookmarkEnd w:id="554"/>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555" w:name="_Toc397945443"/>
      <w:bookmarkStart w:id="556" w:name="_Toc475006158"/>
      <w:r>
        <w:rPr>
          <w:rStyle w:val="CharSectno"/>
        </w:rPr>
        <w:t>106</w:t>
      </w:r>
      <w:r>
        <w:t>.</w:t>
      </w:r>
      <w:r>
        <w:tab/>
        <w:t>Obligations of legal practitioner director relating to misconduct</w:t>
      </w:r>
      <w:bookmarkEnd w:id="555"/>
      <w:bookmarkEnd w:id="556"/>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557" w:name="_Toc397945444"/>
      <w:bookmarkStart w:id="558" w:name="_Toc475006159"/>
      <w:r>
        <w:rPr>
          <w:rStyle w:val="CharSectno"/>
        </w:rPr>
        <w:t>107</w:t>
      </w:r>
      <w:r>
        <w:t>.</w:t>
      </w:r>
      <w:r>
        <w:tab/>
        <w:t>Incorporated legal practice without legal practitioner director</w:t>
      </w:r>
      <w:bookmarkEnd w:id="557"/>
      <w:bookmarkEnd w:id="558"/>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559" w:name="_Toc397945445"/>
      <w:bookmarkStart w:id="560" w:name="_Toc475006160"/>
      <w:r>
        <w:rPr>
          <w:rStyle w:val="CharSectno"/>
        </w:rPr>
        <w:t>108</w:t>
      </w:r>
      <w:r>
        <w:t>.</w:t>
      </w:r>
      <w:r>
        <w:tab/>
        <w:t>Obligations and privileges of practitioners who are officers or employees</w:t>
      </w:r>
      <w:bookmarkEnd w:id="559"/>
      <w:bookmarkEnd w:id="560"/>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61" w:name="_Toc397945446"/>
      <w:bookmarkStart w:id="562" w:name="_Toc475006161"/>
      <w:r>
        <w:rPr>
          <w:rStyle w:val="CharSectno"/>
        </w:rPr>
        <w:t>109</w:t>
      </w:r>
      <w:r>
        <w:t>.</w:t>
      </w:r>
      <w:r>
        <w:tab/>
        <w:t>Professional indemnity insurance</w:t>
      </w:r>
      <w:bookmarkEnd w:id="561"/>
      <w:bookmarkEnd w:id="562"/>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63" w:name="_Toc397945447"/>
      <w:bookmarkStart w:id="564" w:name="_Toc475006162"/>
      <w:r>
        <w:rPr>
          <w:rStyle w:val="CharSectno"/>
        </w:rPr>
        <w:t>110</w:t>
      </w:r>
      <w:r>
        <w:t>.</w:t>
      </w:r>
      <w:r>
        <w:tab/>
        <w:t>Conflicts of interest</w:t>
      </w:r>
      <w:bookmarkEnd w:id="563"/>
      <w:bookmarkEnd w:id="56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65" w:name="_Toc397945448"/>
      <w:bookmarkStart w:id="566" w:name="_Toc475006163"/>
      <w:r>
        <w:rPr>
          <w:rStyle w:val="CharSectno"/>
        </w:rPr>
        <w:t>111</w:t>
      </w:r>
      <w:r>
        <w:t>.</w:t>
      </w:r>
      <w:r>
        <w:tab/>
        <w:t>Disclosure obligations</w:t>
      </w:r>
      <w:bookmarkEnd w:id="565"/>
      <w:bookmarkEnd w:id="566"/>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67" w:name="_Toc397945449"/>
      <w:bookmarkStart w:id="568" w:name="_Toc475006164"/>
      <w:r>
        <w:rPr>
          <w:rStyle w:val="CharSectno"/>
        </w:rPr>
        <w:t>112</w:t>
      </w:r>
      <w:r>
        <w:t>.</w:t>
      </w:r>
      <w:r>
        <w:tab/>
        <w:t>Effect of non</w:t>
      </w:r>
      <w:r>
        <w:noBreakHyphen/>
        <w:t>disclosure on provision of certain services</w:t>
      </w:r>
      <w:bookmarkEnd w:id="567"/>
      <w:bookmarkEnd w:id="568"/>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69" w:name="_Toc397945450"/>
      <w:bookmarkStart w:id="570" w:name="_Toc475006165"/>
      <w:r>
        <w:rPr>
          <w:rStyle w:val="CharSectno"/>
        </w:rPr>
        <w:t>113</w:t>
      </w:r>
      <w:r>
        <w:t>.</w:t>
      </w:r>
      <w:r>
        <w:tab/>
        <w:t>Application of legal profession rules</w:t>
      </w:r>
      <w:bookmarkEnd w:id="569"/>
      <w:bookmarkEnd w:id="57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571" w:name="_Toc397945451"/>
      <w:bookmarkStart w:id="572" w:name="_Toc475006166"/>
      <w:r>
        <w:rPr>
          <w:rStyle w:val="CharSectno"/>
        </w:rPr>
        <w:t>114</w:t>
      </w:r>
      <w:r>
        <w:t>.</w:t>
      </w:r>
      <w:r>
        <w:tab/>
        <w:t>Requirements relating to advertising</w:t>
      </w:r>
      <w:bookmarkEnd w:id="571"/>
      <w:bookmarkEnd w:id="572"/>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573" w:name="_Toc397945452"/>
      <w:bookmarkStart w:id="574" w:name="_Toc475006167"/>
      <w:r>
        <w:rPr>
          <w:rStyle w:val="CharSectno"/>
        </w:rPr>
        <w:t>115</w:t>
      </w:r>
      <w:r>
        <w:t>.</w:t>
      </w:r>
      <w:r>
        <w:tab/>
        <w:t>Extension of vicarious liability relating to failure to account, pay or deliver and dishonesty to incorporated legal practices</w:t>
      </w:r>
      <w:bookmarkEnd w:id="573"/>
      <w:bookmarkEnd w:id="574"/>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575" w:name="_Toc397945453"/>
      <w:bookmarkStart w:id="576" w:name="_Toc475006168"/>
      <w:r>
        <w:rPr>
          <w:rStyle w:val="CharSectno"/>
        </w:rPr>
        <w:t>116</w:t>
      </w:r>
      <w:r>
        <w:t>.</w:t>
      </w:r>
      <w:r>
        <w:tab/>
        <w:t>Sharing of receipts, revenue or other income</w:t>
      </w:r>
      <w:bookmarkEnd w:id="575"/>
      <w:bookmarkEnd w:id="576"/>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577" w:name="_Toc397945454"/>
      <w:bookmarkStart w:id="578" w:name="_Toc475006169"/>
      <w:r>
        <w:rPr>
          <w:rStyle w:val="CharSectno"/>
        </w:rPr>
        <w:t>117</w:t>
      </w:r>
      <w:r>
        <w:t>.</w:t>
      </w:r>
      <w:r>
        <w:tab/>
        <w:t>Disqualified persons</w:t>
      </w:r>
      <w:bookmarkEnd w:id="577"/>
      <w:bookmarkEnd w:id="578"/>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579" w:name="_Toc397945455"/>
      <w:bookmarkStart w:id="580" w:name="_Toc475006170"/>
      <w:r>
        <w:rPr>
          <w:rStyle w:val="CharSectno"/>
        </w:rPr>
        <w:t>118</w:t>
      </w:r>
      <w:r>
        <w:t>.</w:t>
      </w:r>
      <w:r>
        <w:tab/>
        <w:t>Audit of incorporated legal practice</w:t>
      </w:r>
      <w:bookmarkEnd w:id="579"/>
      <w:bookmarkEnd w:id="580"/>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581" w:name="_Toc397945456"/>
      <w:bookmarkStart w:id="582" w:name="_Toc475006171"/>
      <w:r>
        <w:rPr>
          <w:rStyle w:val="CharSectno"/>
        </w:rPr>
        <w:t>119</w:t>
      </w:r>
      <w:r>
        <w:t>.</w:t>
      </w:r>
      <w:r>
        <w:tab/>
        <w:t>Banning of incorporated legal practices</w:t>
      </w:r>
      <w:bookmarkEnd w:id="581"/>
      <w:bookmarkEnd w:id="582"/>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583" w:name="_Toc397945457"/>
      <w:bookmarkStart w:id="584" w:name="_Toc475006172"/>
      <w:r>
        <w:rPr>
          <w:rStyle w:val="CharSectno"/>
        </w:rPr>
        <w:t>120</w:t>
      </w:r>
      <w:r>
        <w:t>.</w:t>
      </w:r>
      <w:r>
        <w:tab/>
        <w:t>Disqualification from managing incorporated legal practice</w:t>
      </w:r>
      <w:bookmarkEnd w:id="583"/>
      <w:bookmarkEnd w:id="584"/>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585" w:name="_Toc397945458"/>
      <w:bookmarkStart w:id="586" w:name="_Toc475006173"/>
      <w:r>
        <w:rPr>
          <w:rStyle w:val="CharSectno"/>
        </w:rPr>
        <w:t>121</w:t>
      </w:r>
      <w:r>
        <w:t>.</w:t>
      </w:r>
      <w:r>
        <w:tab/>
        <w:t>Disclosure of information to Australian Securities and Investments Commission</w:t>
      </w:r>
      <w:bookmarkEnd w:id="585"/>
      <w:bookmarkEnd w:id="586"/>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587" w:name="_Toc397945459"/>
      <w:bookmarkStart w:id="588" w:name="_Toc475006174"/>
      <w:r>
        <w:rPr>
          <w:rStyle w:val="CharSectno"/>
        </w:rPr>
        <w:t>122</w:t>
      </w:r>
      <w:r>
        <w:t>.</w:t>
      </w:r>
      <w:r>
        <w:tab/>
        <w:t>External administration proceedings under Corporations Act</w:t>
      </w:r>
      <w:bookmarkEnd w:id="587"/>
      <w:bookmarkEnd w:id="588"/>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589" w:name="_Toc397945460"/>
      <w:bookmarkStart w:id="590" w:name="_Toc475006175"/>
      <w:r>
        <w:rPr>
          <w:rStyle w:val="CharSectno"/>
        </w:rPr>
        <w:t>123</w:t>
      </w:r>
      <w:r>
        <w:t>.</w:t>
      </w:r>
      <w:r>
        <w:tab/>
        <w:t>External administration proceedings under other legislation</w:t>
      </w:r>
      <w:bookmarkEnd w:id="589"/>
      <w:bookmarkEnd w:id="59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591" w:name="_Toc397945461"/>
      <w:bookmarkStart w:id="592" w:name="_Toc475006176"/>
      <w:r>
        <w:rPr>
          <w:rStyle w:val="CharSectno"/>
        </w:rPr>
        <w:t>124</w:t>
      </w:r>
      <w:r>
        <w:t>.</w:t>
      </w:r>
      <w:r>
        <w:tab/>
        <w:t>Incorporated legal practice is subject to receivership under this Act and external administration under Corporations Act</w:t>
      </w:r>
      <w:bookmarkEnd w:id="591"/>
      <w:bookmarkEnd w:id="592"/>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593" w:name="_Toc397945462"/>
      <w:bookmarkStart w:id="594" w:name="_Toc475006177"/>
      <w:r>
        <w:rPr>
          <w:rStyle w:val="CharSectno"/>
        </w:rPr>
        <w:t>125</w:t>
      </w:r>
      <w:r>
        <w:t>.</w:t>
      </w:r>
      <w:r>
        <w:tab/>
        <w:t>Incorporated legal practice that is subject to receivership under this Act and external administration under other legislation</w:t>
      </w:r>
      <w:bookmarkEnd w:id="593"/>
      <w:bookmarkEnd w:id="594"/>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595" w:name="_Toc397945463"/>
      <w:bookmarkStart w:id="596" w:name="_Toc475006178"/>
      <w:r>
        <w:rPr>
          <w:rStyle w:val="CharSectno"/>
        </w:rPr>
        <w:t>126</w:t>
      </w:r>
      <w:r>
        <w:t>.</w:t>
      </w:r>
      <w:r>
        <w:tab/>
        <w:t>Cooperation between courts</w:t>
      </w:r>
      <w:bookmarkEnd w:id="595"/>
      <w:bookmarkEnd w:id="596"/>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597" w:name="_Toc397945464"/>
      <w:bookmarkStart w:id="598" w:name="_Toc475006179"/>
      <w:r>
        <w:rPr>
          <w:rStyle w:val="CharSectno"/>
        </w:rPr>
        <w:t>127</w:t>
      </w:r>
      <w:r>
        <w:t>.</w:t>
      </w:r>
      <w:r>
        <w:tab/>
        <w:t>Relationship of Act to constitution of incorporated legal practice</w:t>
      </w:r>
      <w:bookmarkEnd w:id="597"/>
      <w:bookmarkEnd w:id="598"/>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599" w:name="_Toc397945465"/>
      <w:bookmarkStart w:id="600" w:name="_Toc475006180"/>
      <w:r>
        <w:rPr>
          <w:rStyle w:val="CharSectno"/>
        </w:rPr>
        <w:t>128</w:t>
      </w:r>
      <w:r>
        <w:t>.</w:t>
      </w:r>
      <w:r>
        <w:tab/>
        <w:t>Relationship of Act to legislation establishing incorporated legal practice</w:t>
      </w:r>
      <w:bookmarkEnd w:id="599"/>
      <w:bookmarkEnd w:id="600"/>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01" w:name="_Toc397945466"/>
      <w:bookmarkStart w:id="602" w:name="_Toc475006181"/>
      <w:r>
        <w:rPr>
          <w:rStyle w:val="CharSectno"/>
        </w:rPr>
        <w:t>129</w:t>
      </w:r>
      <w:r>
        <w:t>.</w:t>
      </w:r>
      <w:r>
        <w:tab/>
        <w:t>Relationship of Act to Corporations legislation</w:t>
      </w:r>
      <w:bookmarkEnd w:id="601"/>
      <w:bookmarkEnd w:id="602"/>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03" w:name="_Toc397945467"/>
      <w:bookmarkStart w:id="604" w:name="_Toc475006182"/>
      <w:r>
        <w:rPr>
          <w:rStyle w:val="CharSectno"/>
        </w:rPr>
        <w:t>130</w:t>
      </w:r>
      <w:r>
        <w:t>.</w:t>
      </w:r>
      <w:r>
        <w:tab/>
        <w:t>Undue influence</w:t>
      </w:r>
      <w:bookmarkEnd w:id="603"/>
      <w:bookmarkEnd w:id="604"/>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05" w:name="_Toc377388619"/>
      <w:bookmarkStart w:id="606" w:name="_Toc392494769"/>
      <w:bookmarkStart w:id="607" w:name="_Toc397945468"/>
      <w:bookmarkStart w:id="608" w:name="_Toc420507145"/>
      <w:bookmarkStart w:id="609" w:name="_Toc420507913"/>
      <w:bookmarkStart w:id="610" w:name="_Toc434918224"/>
      <w:bookmarkStart w:id="611" w:name="_Toc434918993"/>
      <w:bookmarkStart w:id="612" w:name="_Toc455405542"/>
      <w:bookmarkStart w:id="613" w:name="_Toc455406314"/>
      <w:bookmarkStart w:id="614" w:name="_Toc455407086"/>
      <w:bookmarkStart w:id="615" w:name="_Toc475006183"/>
      <w:r>
        <w:rPr>
          <w:rStyle w:val="CharDivNo"/>
        </w:rPr>
        <w:t>Division 3</w:t>
      </w:r>
      <w:r>
        <w:t> — </w:t>
      </w:r>
      <w:r>
        <w:rPr>
          <w:rStyle w:val="CharDivText"/>
        </w:rPr>
        <w:t>Multi</w:t>
      </w:r>
      <w:r>
        <w:rPr>
          <w:rStyle w:val="CharDivText"/>
        </w:rPr>
        <w:noBreakHyphen/>
        <w:t>disciplinary partnerships</w:t>
      </w:r>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397945469"/>
      <w:bookmarkStart w:id="617" w:name="_Toc475006184"/>
      <w:r>
        <w:rPr>
          <w:rStyle w:val="CharSectno"/>
        </w:rPr>
        <w:t>131</w:t>
      </w:r>
      <w:r>
        <w:t>.</w:t>
      </w:r>
      <w:r>
        <w:tab/>
        <w:t>Nature of multi</w:t>
      </w:r>
      <w:r>
        <w:noBreakHyphen/>
        <w:t>disciplinary partnership</w:t>
      </w:r>
      <w:bookmarkEnd w:id="616"/>
      <w:bookmarkEnd w:id="617"/>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18" w:name="_Toc397945470"/>
      <w:bookmarkStart w:id="619" w:name="_Toc475006185"/>
      <w:r>
        <w:rPr>
          <w:rStyle w:val="CharSectno"/>
        </w:rPr>
        <w:t>132</w:t>
      </w:r>
      <w:r>
        <w:t>.</w:t>
      </w:r>
      <w:r>
        <w:tab/>
        <w:t>Conduct of multi</w:t>
      </w:r>
      <w:r>
        <w:noBreakHyphen/>
        <w:t>disciplinary partnership</w:t>
      </w:r>
      <w:bookmarkEnd w:id="618"/>
      <w:bookmarkEnd w:id="619"/>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20" w:name="_Toc397945471"/>
      <w:bookmarkStart w:id="621" w:name="_Toc475006186"/>
      <w:r>
        <w:rPr>
          <w:rStyle w:val="CharSectno"/>
        </w:rPr>
        <w:t>133</w:t>
      </w:r>
      <w:r>
        <w:t>.</w:t>
      </w:r>
      <w:r>
        <w:tab/>
        <w:t>Notice of intention to start practice in multi</w:t>
      </w:r>
      <w:r>
        <w:noBreakHyphen/>
        <w:t>disciplinary partnership</w:t>
      </w:r>
      <w:bookmarkEnd w:id="620"/>
      <w:bookmarkEnd w:id="621"/>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22" w:name="_Toc397945472"/>
      <w:bookmarkStart w:id="623" w:name="_Toc475006187"/>
      <w:r>
        <w:rPr>
          <w:rStyle w:val="CharSectno"/>
        </w:rPr>
        <w:t>134</w:t>
      </w:r>
      <w:r>
        <w:t>.</w:t>
      </w:r>
      <w:r>
        <w:tab/>
        <w:t>General obligations of legal practitioner partners</w:t>
      </w:r>
      <w:bookmarkEnd w:id="622"/>
      <w:bookmarkEnd w:id="623"/>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624" w:name="_Toc397945473"/>
      <w:bookmarkStart w:id="625" w:name="_Toc475006188"/>
      <w:r>
        <w:rPr>
          <w:rStyle w:val="CharSectno"/>
        </w:rPr>
        <w:t>135</w:t>
      </w:r>
      <w:r>
        <w:t>.</w:t>
      </w:r>
      <w:r>
        <w:tab/>
        <w:t>Obligations of legal practitioner partner relating to misconduct</w:t>
      </w:r>
      <w:bookmarkEnd w:id="624"/>
      <w:bookmarkEnd w:id="625"/>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626" w:name="_Toc397945474"/>
      <w:bookmarkStart w:id="627" w:name="_Toc475006189"/>
      <w:r>
        <w:rPr>
          <w:rStyle w:val="CharSectno"/>
        </w:rPr>
        <w:t>136</w:t>
      </w:r>
      <w:r>
        <w:t>.</w:t>
      </w:r>
      <w:r>
        <w:tab/>
        <w:t>Actions of partner who is not Australian legal practitioner</w:t>
      </w:r>
      <w:bookmarkEnd w:id="626"/>
      <w:bookmarkEnd w:id="627"/>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28" w:name="_Toc397945475"/>
      <w:bookmarkStart w:id="629" w:name="_Toc475006190"/>
      <w:r>
        <w:rPr>
          <w:rStyle w:val="CharSectno"/>
        </w:rPr>
        <w:t>137</w:t>
      </w:r>
      <w:r>
        <w:t>.</w:t>
      </w:r>
      <w:r>
        <w:tab/>
        <w:t>Obligations and privileges of practitioners who are partners or employees</w:t>
      </w:r>
      <w:bookmarkEnd w:id="628"/>
      <w:bookmarkEnd w:id="629"/>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30" w:name="_Toc397945476"/>
      <w:bookmarkStart w:id="631" w:name="_Toc475006191"/>
      <w:r>
        <w:rPr>
          <w:rStyle w:val="CharSectno"/>
        </w:rPr>
        <w:t>138</w:t>
      </w:r>
      <w:r>
        <w:t>.</w:t>
      </w:r>
      <w:r>
        <w:tab/>
        <w:t>Conflicts of interest</w:t>
      </w:r>
      <w:bookmarkEnd w:id="630"/>
      <w:bookmarkEnd w:id="631"/>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32" w:name="_Toc397945477"/>
      <w:bookmarkStart w:id="633" w:name="_Toc475006192"/>
      <w:r>
        <w:rPr>
          <w:rStyle w:val="CharSectno"/>
        </w:rPr>
        <w:t>139</w:t>
      </w:r>
      <w:r>
        <w:t>.</w:t>
      </w:r>
      <w:r>
        <w:tab/>
        <w:t>Disclosure obligations</w:t>
      </w:r>
      <w:bookmarkEnd w:id="632"/>
      <w:bookmarkEnd w:id="633"/>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634" w:name="_Toc397945478"/>
      <w:bookmarkStart w:id="635" w:name="_Toc475006193"/>
      <w:r>
        <w:rPr>
          <w:rStyle w:val="CharSectno"/>
        </w:rPr>
        <w:t>140</w:t>
      </w:r>
      <w:r>
        <w:t>.</w:t>
      </w:r>
      <w:r>
        <w:tab/>
        <w:t>Effect of non</w:t>
      </w:r>
      <w:r>
        <w:noBreakHyphen/>
        <w:t>disclosure on provision of certain services</w:t>
      </w:r>
      <w:bookmarkEnd w:id="634"/>
      <w:bookmarkEnd w:id="635"/>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636" w:name="_Toc397945479"/>
      <w:bookmarkStart w:id="637" w:name="_Toc475006194"/>
      <w:r>
        <w:rPr>
          <w:rStyle w:val="CharSectno"/>
        </w:rPr>
        <w:t>141</w:t>
      </w:r>
      <w:r>
        <w:t>.</w:t>
      </w:r>
      <w:r>
        <w:tab/>
        <w:t>Application of legal profession rules</w:t>
      </w:r>
      <w:bookmarkEnd w:id="636"/>
      <w:bookmarkEnd w:id="637"/>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38" w:name="_Toc397945480"/>
      <w:bookmarkStart w:id="639" w:name="_Toc475006195"/>
      <w:r>
        <w:rPr>
          <w:rStyle w:val="CharSectno"/>
        </w:rPr>
        <w:t>142</w:t>
      </w:r>
      <w:r>
        <w:t>.</w:t>
      </w:r>
      <w:r>
        <w:tab/>
        <w:t>Requirements relating to advertising</w:t>
      </w:r>
      <w:bookmarkEnd w:id="638"/>
      <w:bookmarkEnd w:id="639"/>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40" w:name="_Toc397945481"/>
      <w:bookmarkStart w:id="641" w:name="_Toc475006196"/>
      <w:r>
        <w:rPr>
          <w:rStyle w:val="CharSectno"/>
        </w:rPr>
        <w:t>143</w:t>
      </w:r>
      <w:r>
        <w:t>.</w:t>
      </w:r>
      <w:r>
        <w:tab/>
        <w:t>Sharing of receipts, revenue or other income</w:t>
      </w:r>
      <w:bookmarkEnd w:id="640"/>
      <w:bookmarkEnd w:id="641"/>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42" w:name="_Toc397945482"/>
      <w:bookmarkStart w:id="643" w:name="_Toc475006197"/>
      <w:r>
        <w:rPr>
          <w:rStyle w:val="CharSectno"/>
        </w:rPr>
        <w:t>144</w:t>
      </w:r>
      <w:r>
        <w:t>.</w:t>
      </w:r>
      <w:r>
        <w:tab/>
        <w:t>Disqualified persons</w:t>
      </w:r>
      <w:bookmarkEnd w:id="642"/>
      <w:bookmarkEnd w:id="64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44" w:name="_Toc397945483"/>
      <w:bookmarkStart w:id="645" w:name="_Toc475006198"/>
      <w:r>
        <w:rPr>
          <w:rStyle w:val="CharSectno"/>
        </w:rPr>
        <w:t>145</w:t>
      </w:r>
      <w:r>
        <w:t>.</w:t>
      </w:r>
      <w:r>
        <w:tab/>
        <w:t>Prohibition on partnerships with certain partners who are not Australian legal practitioners</w:t>
      </w:r>
      <w:bookmarkEnd w:id="644"/>
      <w:bookmarkEnd w:id="645"/>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46" w:name="_Toc397945484"/>
      <w:bookmarkStart w:id="647" w:name="_Toc475006199"/>
      <w:r>
        <w:rPr>
          <w:rStyle w:val="CharSectno"/>
        </w:rPr>
        <w:t>146</w:t>
      </w:r>
      <w:r>
        <w:t>.</w:t>
      </w:r>
      <w:r>
        <w:tab/>
        <w:t>Undue influence</w:t>
      </w:r>
      <w:bookmarkEnd w:id="646"/>
      <w:bookmarkEnd w:id="647"/>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48" w:name="_Toc377388636"/>
      <w:bookmarkStart w:id="649" w:name="_Toc392494786"/>
      <w:bookmarkStart w:id="650" w:name="_Toc397945485"/>
      <w:bookmarkStart w:id="651" w:name="_Toc420507162"/>
      <w:bookmarkStart w:id="652" w:name="_Toc420507930"/>
      <w:bookmarkStart w:id="653" w:name="_Toc434918241"/>
      <w:bookmarkStart w:id="654" w:name="_Toc434919010"/>
      <w:bookmarkStart w:id="655" w:name="_Toc455405559"/>
      <w:bookmarkStart w:id="656" w:name="_Toc455406331"/>
      <w:bookmarkStart w:id="657" w:name="_Toc455407103"/>
      <w:bookmarkStart w:id="658" w:name="_Toc475006200"/>
      <w:r>
        <w:rPr>
          <w:rStyle w:val="CharDivNo"/>
        </w:rPr>
        <w:t>Division 4</w:t>
      </w:r>
      <w:r>
        <w:t> — </w:t>
      </w:r>
      <w:r>
        <w:rPr>
          <w:rStyle w:val="CharDivText"/>
        </w:rPr>
        <w:t>Miscellaneous</w:t>
      </w:r>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397945486"/>
      <w:bookmarkStart w:id="660" w:name="_Toc475006201"/>
      <w:r>
        <w:rPr>
          <w:rStyle w:val="CharSectno"/>
        </w:rPr>
        <w:t>147</w:t>
      </w:r>
      <w:r>
        <w:t>.</w:t>
      </w:r>
      <w:r>
        <w:tab/>
        <w:t>Obligations of individual practitioners not affected</w:t>
      </w:r>
      <w:bookmarkEnd w:id="659"/>
      <w:bookmarkEnd w:id="660"/>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661" w:name="_Toc397945487"/>
      <w:bookmarkStart w:id="662" w:name="_Toc475006202"/>
      <w:r>
        <w:rPr>
          <w:rStyle w:val="CharSectno"/>
        </w:rPr>
        <w:t>148</w:t>
      </w:r>
      <w:r>
        <w:t>.</w:t>
      </w:r>
      <w:r>
        <w:tab/>
        <w:t>Regulations</w:t>
      </w:r>
      <w:bookmarkEnd w:id="661"/>
      <w:bookmarkEnd w:id="66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663" w:name="_Toc377388639"/>
      <w:bookmarkStart w:id="664" w:name="_Toc392494789"/>
      <w:bookmarkStart w:id="665" w:name="_Toc397945488"/>
      <w:bookmarkStart w:id="666" w:name="_Toc420507165"/>
      <w:bookmarkStart w:id="667" w:name="_Toc420507933"/>
      <w:bookmarkStart w:id="668" w:name="_Toc434918244"/>
      <w:bookmarkStart w:id="669" w:name="_Toc434919013"/>
      <w:bookmarkStart w:id="670" w:name="_Toc455405562"/>
      <w:bookmarkStart w:id="671" w:name="_Toc455406334"/>
      <w:bookmarkStart w:id="672" w:name="_Toc455407106"/>
      <w:bookmarkStart w:id="673" w:name="_Toc475006203"/>
      <w:r>
        <w:rPr>
          <w:rStyle w:val="CharPartNo"/>
        </w:rPr>
        <w:t>Part 8</w:t>
      </w:r>
      <w:r>
        <w:t> — </w:t>
      </w:r>
      <w:r>
        <w:rPr>
          <w:rStyle w:val="CharPartText"/>
        </w:rPr>
        <w:t>Legal practice by foreign lawyers</w:t>
      </w:r>
      <w:bookmarkEnd w:id="663"/>
      <w:bookmarkEnd w:id="664"/>
      <w:bookmarkEnd w:id="665"/>
      <w:bookmarkEnd w:id="666"/>
      <w:bookmarkEnd w:id="667"/>
      <w:bookmarkEnd w:id="668"/>
      <w:bookmarkEnd w:id="669"/>
      <w:bookmarkEnd w:id="670"/>
      <w:bookmarkEnd w:id="671"/>
      <w:bookmarkEnd w:id="672"/>
      <w:bookmarkEnd w:id="673"/>
    </w:p>
    <w:p>
      <w:pPr>
        <w:pStyle w:val="Heading3"/>
      </w:pPr>
      <w:bookmarkStart w:id="674" w:name="_Toc377388640"/>
      <w:bookmarkStart w:id="675" w:name="_Toc392494790"/>
      <w:bookmarkStart w:id="676" w:name="_Toc397945489"/>
      <w:bookmarkStart w:id="677" w:name="_Toc420507166"/>
      <w:bookmarkStart w:id="678" w:name="_Toc420507934"/>
      <w:bookmarkStart w:id="679" w:name="_Toc434918245"/>
      <w:bookmarkStart w:id="680" w:name="_Toc434919014"/>
      <w:bookmarkStart w:id="681" w:name="_Toc455405563"/>
      <w:bookmarkStart w:id="682" w:name="_Toc455406335"/>
      <w:bookmarkStart w:id="683" w:name="_Toc455407107"/>
      <w:bookmarkStart w:id="684" w:name="_Toc475006204"/>
      <w:r>
        <w:rPr>
          <w:rStyle w:val="CharDivNo"/>
        </w:rPr>
        <w:t>Division 1</w:t>
      </w:r>
      <w:r>
        <w:t> — </w:t>
      </w:r>
      <w:r>
        <w:rPr>
          <w:rStyle w:val="CharDivText"/>
        </w:rPr>
        <w:t>Preliminary</w:t>
      </w:r>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397945490"/>
      <w:bookmarkStart w:id="686" w:name="_Toc475006205"/>
      <w:r>
        <w:rPr>
          <w:rStyle w:val="CharSectno"/>
        </w:rPr>
        <w:t>149</w:t>
      </w:r>
      <w:r>
        <w:t>.</w:t>
      </w:r>
      <w:r>
        <w:tab/>
        <w:t>Purpose</w:t>
      </w:r>
      <w:bookmarkEnd w:id="685"/>
      <w:bookmarkEnd w:id="686"/>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687" w:name="_Toc397945491"/>
      <w:bookmarkStart w:id="688" w:name="_Toc475006206"/>
      <w:r>
        <w:rPr>
          <w:rStyle w:val="CharSectno"/>
        </w:rPr>
        <w:t>150</w:t>
      </w:r>
      <w:r>
        <w:t>.</w:t>
      </w:r>
      <w:r>
        <w:tab/>
        <w:t>Terms used</w:t>
      </w:r>
      <w:bookmarkEnd w:id="687"/>
      <w:bookmarkEnd w:id="688"/>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689" w:name="_Toc397945492"/>
      <w:bookmarkStart w:id="690" w:name="_Toc475006207"/>
      <w:r>
        <w:rPr>
          <w:rStyle w:val="CharSectno"/>
        </w:rPr>
        <w:t>151</w:t>
      </w:r>
      <w:r>
        <w:t>.</w:t>
      </w:r>
      <w:r>
        <w:tab/>
        <w:t>This Part does not apply to Australian legal practitioners</w:t>
      </w:r>
      <w:bookmarkEnd w:id="689"/>
      <w:bookmarkEnd w:id="690"/>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691" w:name="_Toc377388644"/>
      <w:bookmarkStart w:id="692" w:name="_Toc392494794"/>
      <w:bookmarkStart w:id="693" w:name="_Toc397945493"/>
      <w:bookmarkStart w:id="694" w:name="_Toc420507170"/>
      <w:bookmarkStart w:id="695" w:name="_Toc420507938"/>
      <w:bookmarkStart w:id="696" w:name="_Toc434918249"/>
      <w:bookmarkStart w:id="697" w:name="_Toc434919018"/>
      <w:bookmarkStart w:id="698" w:name="_Toc455405567"/>
      <w:bookmarkStart w:id="699" w:name="_Toc455406339"/>
      <w:bookmarkStart w:id="700" w:name="_Toc455407111"/>
      <w:bookmarkStart w:id="701" w:name="_Toc475006208"/>
      <w:r>
        <w:rPr>
          <w:rStyle w:val="CharDivNo"/>
        </w:rPr>
        <w:t>Division 2</w:t>
      </w:r>
      <w:r>
        <w:t> — </w:t>
      </w:r>
      <w:r>
        <w:rPr>
          <w:rStyle w:val="CharDivText"/>
        </w:rPr>
        <w:t>Practice of foreign law</w:t>
      </w:r>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397945494"/>
      <w:bookmarkStart w:id="703" w:name="_Toc475006209"/>
      <w:r>
        <w:rPr>
          <w:rStyle w:val="CharSectno"/>
        </w:rPr>
        <w:t>152</w:t>
      </w:r>
      <w:r>
        <w:t>.</w:t>
      </w:r>
      <w:r>
        <w:tab/>
        <w:t>Requirement for registration</w:t>
      </w:r>
      <w:bookmarkEnd w:id="702"/>
      <w:bookmarkEnd w:id="703"/>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704" w:name="_Toc397945495"/>
      <w:bookmarkStart w:id="705" w:name="_Toc475006210"/>
      <w:r>
        <w:rPr>
          <w:rStyle w:val="CharSectno"/>
        </w:rPr>
        <w:t>153</w:t>
      </w:r>
      <w:r>
        <w:t>.</w:t>
      </w:r>
      <w:r>
        <w:tab/>
        <w:t>Entitlement of Australian</w:t>
      </w:r>
      <w:r>
        <w:noBreakHyphen/>
        <w:t>registered foreign lawyer to practise in this jurisdiction</w:t>
      </w:r>
      <w:bookmarkEnd w:id="704"/>
      <w:bookmarkEnd w:id="705"/>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06" w:name="_Toc397945496"/>
      <w:bookmarkStart w:id="707" w:name="_Toc475006211"/>
      <w:r>
        <w:rPr>
          <w:rStyle w:val="CharSectno"/>
        </w:rPr>
        <w:t>154</w:t>
      </w:r>
      <w:r>
        <w:t>.</w:t>
      </w:r>
      <w:r>
        <w:tab/>
        <w:t>Scope of practice</w:t>
      </w:r>
      <w:bookmarkEnd w:id="706"/>
      <w:bookmarkEnd w:id="707"/>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08" w:name="_Toc397945497"/>
      <w:bookmarkStart w:id="709" w:name="_Toc475006212"/>
      <w:r>
        <w:rPr>
          <w:rStyle w:val="CharSectno"/>
        </w:rPr>
        <w:t>155</w:t>
      </w:r>
      <w:r>
        <w:t>.</w:t>
      </w:r>
      <w:r>
        <w:tab/>
        <w:t>Form of practice</w:t>
      </w:r>
      <w:bookmarkEnd w:id="708"/>
      <w:bookmarkEnd w:id="709"/>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10" w:name="_Toc397945498"/>
      <w:bookmarkStart w:id="711" w:name="_Toc475006213"/>
      <w:r>
        <w:rPr>
          <w:rStyle w:val="CharSectno"/>
        </w:rPr>
        <w:t>156</w:t>
      </w:r>
      <w:r>
        <w:t>.</w:t>
      </w:r>
      <w:r>
        <w:tab/>
        <w:t>Application of Australian professional ethical and practice standards</w:t>
      </w:r>
      <w:bookmarkEnd w:id="710"/>
      <w:bookmarkEnd w:id="711"/>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12" w:name="_Toc397945499"/>
      <w:bookmarkStart w:id="713" w:name="_Toc475006214"/>
      <w:r>
        <w:rPr>
          <w:rStyle w:val="CharSectno"/>
        </w:rPr>
        <w:t>157</w:t>
      </w:r>
      <w:r>
        <w:t>.</w:t>
      </w:r>
      <w:r>
        <w:tab/>
        <w:t>Designation</w:t>
      </w:r>
      <w:bookmarkEnd w:id="712"/>
      <w:bookmarkEnd w:id="713"/>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714" w:name="_Toc397945500"/>
      <w:bookmarkStart w:id="715" w:name="_Toc475006215"/>
      <w:r>
        <w:rPr>
          <w:rStyle w:val="CharSectno"/>
        </w:rPr>
        <w:t>158</w:t>
      </w:r>
      <w:r>
        <w:t>.</w:t>
      </w:r>
      <w:r>
        <w:tab/>
        <w:t>Letterhead and other identifying documents</w:t>
      </w:r>
      <w:bookmarkEnd w:id="714"/>
      <w:bookmarkEnd w:id="71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16" w:name="_Toc397945501"/>
      <w:bookmarkStart w:id="717" w:name="_Toc475006216"/>
      <w:r>
        <w:rPr>
          <w:rStyle w:val="CharSectno"/>
        </w:rPr>
        <w:t>159</w:t>
      </w:r>
      <w:r>
        <w:t>.</w:t>
      </w:r>
      <w:r>
        <w:tab/>
        <w:t>Advertising</w:t>
      </w:r>
      <w:bookmarkEnd w:id="716"/>
      <w:bookmarkEnd w:id="717"/>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18" w:name="_Toc397945502"/>
      <w:bookmarkStart w:id="719" w:name="_Toc475006217"/>
      <w:r>
        <w:rPr>
          <w:rStyle w:val="CharSectno"/>
        </w:rPr>
        <w:t>160</w:t>
      </w:r>
      <w:r>
        <w:t>.</w:t>
      </w:r>
      <w:r>
        <w:tab/>
        <w:t>Foreign lawyer employing Australian legal practitioner</w:t>
      </w:r>
      <w:bookmarkEnd w:id="718"/>
      <w:bookmarkEnd w:id="719"/>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20" w:name="_Toc397945503"/>
      <w:bookmarkStart w:id="721" w:name="_Toc475006218"/>
      <w:r>
        <w:rPr>
          <w:rStyle w:val="CharSectno"/>
        </w:rPr>
        <w:t>161</w:t>
      </w:r>
      <w:r>
        <w:t>.</w:t>
      </w:r>
      <w:r>
        <w:tab/>
        <w:t>Trust money and trust accounts</w:t>
      </w:r>
      <w:bookmarkEnd w:id="720"/>
      <w:bookmarkEnd w:id="721"/>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22" w:name="_Toc397945504"/>
      <w:bookmarkStart w:id="723" w:name="_Toc475006219"/>
      <w:r>
        <w:rPr>
          <w:rStyle w:val="CharSectno"/>
        </w:rPr>
        <w:t>162</w:t>
      </w:r>
      <w:r>
        <w:t>.</w:t>
      </w:r>
      <w:r>
        <w:tab/>
        <w:t>Professional indemnity insurance</w:t>
      </w:r>
      <w:bookmarkEnd w:id="722"/>
      <w:bookmarkEnd w:id="723"/>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24" w:name="_Toc397945505"/>
      <w:bookmarkStart w:id="725" w:name="_Toc475006220"/>
      <w:r>
        <w:rPr>
          <w:rStyle w:val="CharSectno"/>
        </w:rPr>
        <w:t>163</w:t>
      </w:r>
      <w:r>
        <w:t>.</w:t>
      </w:r>
      <w:r>
        <w:tab/>
        <w:t>Fidelity cover</w:t>
      </w:r>
      <w:bookmarkEnd w:id="724"/>
      <w:bookmarkEnd w:id="725"/>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26" w:name="_Toc377388657"/>
      <w:bookmarkStart w:id="727" w:name="_Toc392494807"/>
      <w:bookmarkStart w:id="728" w:name="_Toc397945506"/>
      <w:bookmarkStart w:id="729" w:name="_Toc420507183"/>
      <w:bookmarkStart w:id="730" w:name="_Toc420507951"/>
      <w:bookmarkStart w:id="731" w:name="_Toc434918262"/>
      <w:bookmarkStart w:id="732" w:name="_Toc434919031"/>
      <w:bookmarkStart w:id="733" w:name="_Toc455405580"/>
      <w:bookmarkStart w:id="734" w:name="_Toc455406352"/>
      <w:bookmarkStart w:id="735" w:name="_Toc455407124"/>
      <w:bookmarkStart w:id="736" w:name="_Toc475006221"/>
      <w:r>
        <w:rPr>
          <w:rStyle w:val="CharDivNo"/>
        </w:rPr>
        <w:t>Division 3</w:t>
      </w:r>
      <w:r>
        <w:t> — </w:t>
      </w:r>
      <w:r>
        <w:rPr>
          <w:rStyle w:val="CharDivText"/>
        </w:rPr>
        <w:t>Local registration of foreign lawyers generally</w:t>
      </w:r>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397945507"/>
      <w:bookmarkStart w:id="738" w:name="_Toc475006222"/>
      <w:r>
        <w:rPr>
          <w:rStyle w:val="CharSectno"/>
        </w:rPr>
        <w:t>164</w:t>
      </w:r>
      <w:r>
        <w:t>.</w:t>
      </w:r>
      <w:r>
        <w:tab/>
        <w:t>Local registration of foreign lawyers</w:t>
      </w:r>
      <w:bookmarkEnd w:id="737"/>
      <w:bookmarkEnd w:id="738"/>
      <w:r>
        <w:t xml:space="preserve"> </w:t>
      </w:r>
    </w:p>
    <w:p>
      <w:pPr>
        <w:pStyle w:val="Subsection"/>
      </w:pPr>
      <w:r>
        <w:tab/>
      </w:r>
      <w:r>
        <w:tab/>
        <w:t>Overseas</w:t>
      </w:r>
      <w:r>
        <w:noBreakHyphen/>
        <w:t>registered foreign lawyers may be registered as foreign lawyers under this Act.</w:t>
      </w:r>
    </w:p>
    <w:p>
      <w:pPr>
        <w:pStyle w:val="Heading5"/>
      </w:pPr>
      <w:bookmarkStart w:id="739" w:name="_Toc397945508"/>
      <w:bookmarkStart w:id="740" w:name="_Toc475006223"/>
      <w:r>
        <w:rPr>
          <w:rStyle w:val="CharSectno"/>
        </w:rPr>
        <w:t>165</w:t>
      </w:r>
      <w:r>
        <w:t>.</w:t>
      </w:r>
      <w:r>
        <w:tab/>
        <w:t>Duration of registration</w:t>
      </w:r>
      <w:bookmarkEnd w:id="739"/>
      <w:bookmarkEnd w:id="740"/>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41" w:name="_Toc397945509"/>
      <w:bookmarkStart w:id="742" w:name="_Toc475006224"/>
      <w:r>
        <w:rPr>
          <w:rStyle w:val="CharSectno"/>
        </w:rPr>
        <w:t>166</w:t>
      </w:r>
      <w:r>
        <w:t>.</w:t>
      </w:r>
      <w:r>
        <w:tab/>
        <w:t>Locally registered foreign lawyer is not officer of Supreme Court</w:t>
      </w:r>
      <w:bookmarkEnd w:id="741"/>
      <w:bookmarkEnd w:id="742"/>
      <w:r>
        <w:t xml:space="preserve"> </w:t>
      </w:r>
    </w:p>
    <w:p>
      <w:pPr>
        <w:pStyle w:val="Subsection"/>
      </w:pPr>
      <w:r>
        <w:tab/>
      </w:r>
      <w:r>
        <w:tab/>
        <w:t>A locally registered foreign lawyer is not an officer of the Supreme Court.</w:t>
      </w:r>
    </w:p>
    <w:p>
      <w:pPr>
        <w:pStyle w:val="Heading3"/>
      </w:pPr>
      <w:bookmarkStart w:id="743" w:name="_Toc377388661"/>
      <w:bookmarkStart w:id="744" w:name="_Toc392494811"/>
      <w:bookmarkStart w:id="745" w:name="_Toc397945510"/>
      <w:bookmarkStart w:id="746" w:name="_Toc420507187"/>
      <w:bookmarkStart w:id="747" w:name="_Toc420507955"/>
      <w:bookmarkStart w:id="748" w:name="_Toc434918266"/>
      <w:bookmarkStart w:id="749" w:name="_Toc434919035"/>
      <w:bookmarkStart w:id="750" w:name="_Toc455405584"/>
      <w:bookmarkStart w:id="751" w:name="_Toc455406356"/>
      <w:bookmarkStart w:id="752" w:name="_Toc455407128"/>
      <w:bookmarkStart w:id="753" w:name="_Toc475006225"/>
      <w:r>
        <w:rPr>
          <w:rStyle w:val="CharDivNo"/>
        </w:rPr>
        <w:t>Division 4</w:t>
      </w:r>
      <w:r>
        <w:t> — </w:t>
      </w:r>
      <w:r>
        <w:rPr>
          <w:rStyle w:val="CharDivText"/>
        </w:rPr>
        <w:t>Application for grant or renewal of local registration</w:t>
      </w:r>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397945511"/>
      <w:bookmarkStart w:id="755" w:name="_Toc475006226"/>
      <w:r>
        <w:rPr>
          <w:rStyle w:val="CharSectno"/>
        </w:rPr>
        <w:t>167</w:t>
      </w:r>
      <w:r>
        <w:t>.</w:t>
      </w:r>
      <w:r>
        <w:tab/>
        <w:t>Application for grant or renewal of registration</w:t>
      </w:r>
      <w:bookmarkEnd w:id="754"/>
      <w:bookmarkEnd w:id="755"/>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756" w:name="_Toc397945512"/>
      <w:bookmarkStart w:id="757" w:name="_Toc475006227"/>
      <w:r>
        <w:rPr>
          <w:rStyle w:val="CharSectno"/>
        </w:rPr>
        <w:t>168</w:t>
      </w:r>
      <w:r>
        <w:t>.</w:t>
      </w:r>
      <w:r>
        <w:tab/>
        <w:t>Manner of application</w:t>
      </w:r>
      <w:bookmarkEnd w:id="756"/>
      <w:bookmarkEnd w:id="757"/>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758" w:name="_Toc397945513"/>
      <w:bookmarkStart w:id="759" w:name="_Toc475006228"/>
      <w:r>
        <w:rPr>
          <w:rStyle w:val="CharSectno"/>
        </w:rPr>
        <w:t>169</w:t>
      </w:r>
      <w:r>
        <w:t>.</w:t>
      </w:r>
      <w:r>
        <w:tab/>
        <w:t>Requirements regarding applications for grant or renewal of registration</w:t>
      </w:r>
      <w:bookmarkEnd w:id="758"/>
      <w:bookmarkEnd w:id="759"/>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760" w:name="_Toc377388665"/>
      <w:bookmarkStart w:id="761" w:name="_Toc392494815"/>
      <w:bookmarkStart w:id="762" w:name="_Toc397945514"/>
      <w:bookmarkStart w:id="763" w:name="_Toc420507191"/>
      <w:bookmarkStart w:id="764" w:name="_Toc420507959"/>
      <w:bookmarkStart w:id="765" w:name="_Toc434918270"/>
      <w:bookmarkStart w:id="766" w:name="_Toc434919039"/>
      <w:bookmarkStart w:id="767" w:name="_Toc455405588"/>
      <w:bookmarkStart w:id="768" w:name="_Toc455406360"/>
      <w:bookmarkStart w:id="769" w:name="_Toc455407132"/>
      <w:bookmarkStart w:id="770" w:name="_Toc475006229"/>
      <w:r>
        <w:rPr>
          <w:rStyle w:val="CharDivNo"/>
        </w:rPr>
        <w:t>Division 5</w:t>
      </w:r>
      <w:r>
        <w:t> — </w:t>
      </w:r>
      <w:r>
        <w:rPr>
          <w:rStyle w:val="CharDivText"/>
        </w:rPr>
        <w:t>Grant or renewal of registration</w:t>
      </w:r>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397945515"/>
      <w:bookmarkStart w:id="772" w:name="_Toc475006230"/>
      <w:r>
        <w:rPr>
          <w:rStyle w:val="CharSectno"/>
        </w:rPr>
        <w:t>170</w:t>
      </w:r>
      <w:r>
        <w:t>.</w:t>
      </w:r>
      <w:r>
        <w:tab/>
        <w:t>Grant or renewal of registration</w:t>
      </w:r>
      <w:bookmarkEnd w:id="771"/>
      <w:bookmarkEnd w:id="772"/>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773" w:name="_Toc397945516"/>
      <w:bookmarkStart w:id="774" w:name="_Toc475006231"/>
      <w:r>
        <w:rPr>
          <w:rStyle w:val="CharSectno"/>
        </w:rPr>
        <w:t>171</w:t>
      </w:r>
      <w:r>
        <w:t>.</w:t>
      </w:r>
      <w:r>
        <w:tab/>
        <w:t>Requirement to grant or renew registration if criteria satisfied</w:t>
      </w:r>
      <w:bookmarkEnd w:id="773"/>
      <w:bookmarkEnd w:id="774"/>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775" w:name="_Toc397945517"/>
      <w:bookmarkStart w:id="776" w:name="_Toc475006232"/>
      <w:r>
        <w:rPr>
          <w:rStyle w:val="CharSectno"/>
        </w:rPr>
        <w:t>172</w:t>
      </w:r>
      <w:r>
        <w:t>.</w:t>
      </w:r>
      <w:r>
        <w:tab/>
        <w:t>Refusal to grant or renew registration</w:t>
      </w:r>
      <w:bookmarkEnd w:id="775"/>
      <w:bookmarkEnd w:id="776"/>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777" w:name="_Toc377388669"/>
      <w:bookmarkStart w:id="778" w:name="_Toc392494819"/>
      <w:bookmarkStart w:id="779" w:name="_Toc397945518"/>
      <w:bookmarkStart w:id="780" w:name="_Toc420507195"/>
      <w:bookmarkStart w:id="781" w:name="_Toc420507963"/>
      <w:bookmarkStart w:id="782" w:name="_Toc434918274"/>
      <w:bookmarkStart w:id="783" w:name="_Toc434919043"/>
      <w:bookmarkStart w:id="784" w:name="_Toc455405592"/>
      <w:bookmarkStart w:id="785" w:name="_Toc455406364"/>
      <w:bookmarkStart w:id="786" w:name="_Toc455407136"/>
      <w:bookmarkStart w:id="787" w:name="_Toc475006233"/>
      <w:r>
        <w:rPr>
          <w:rStyle w:val="CharDivNo"/>
        </w:rPr>
        <w:t>Division 6</w:t>
      </w:r>
      <w:r>
        <w:t> — </w:t>
      </w:r>
      <w:r>
        <w:rPr>
          <w:rStyle w:val="CharDivText"/>
        </w:rPr>
        <w:t>Amendment, suspension or cancellation of local registration</w:t>
      </w:r>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397945519"/>
      <w:bookmarkStart w:id="789" w:name="_Toc475006234"/>
      <w:r>
        <w:rPr>
          <w:rStyle w:val="CharSectno"/>
        </w:rPr>
        <w:t>173</w:t>
      </w:r>
      <w:r>
        <w:t>.</w:t>
      </w:r>
      <w:r>
        <w:tab/>
        <w:t>Application of this Division</w:t>
      </w:r>
      <w:bookmarkEnd w:id="788"/>
      <w:bookmarkEnd w:id="789"/>
      <w:r>
        <w:t xml:space="preserve"> </w:t>
      </w:r>
    </w:p>
    <w:p>
      <w:pPr>
        <w:pStyle w:val="Subsection"/>
      </w:pPr>
      <w:r>
        <w:tab/>
      </w:r>
      <w:r>
        <w:tab/>
        <w:t>This Division does not apply in relation to matters referred to in Division 7.</w:t>
      </w:r>
    </w:p>
    <w:p>
      <w:pPr>
        <w:pStyle w:val="Heading5"/>
      </w:pPr>
      <w:bookmarkStart w:id="790" w:name="_Toc397945520"/>
      <w:bookmarkStart w:id="791" w:name="_Toc475006235"/>
      <w:r>
        <w:rPr>
          <w:rStyle w:val="CharSectno"/>
        </w:rPr>
        <w:t>174</w:t>
      </w:r>
      <w:r>
        <w:t>.</w:t>
      </w:r>
      <w:r>
        <w:tab/>
        <w:t>Grounds for amending, suspending or cancelling local registration</w:t>
      </w:r>
      <w:bookmarkEnd w:id="790"/>
      <w:bookmarkEnd w:id="791"/>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792" w:name="_Toc397945521"/>
      <w:bookmarkStart w:id="793" w:name="_Toc475006236"/>
      <w:r>
        <w:rPr>
          <w:rStyle w:val="CharSectno"/>
        </w:rPr>
        <w:t>175</w:t>
      </w:r>
      <w:r>
        <w:t>.</w:t>
      </w:r>
      <w:r>
        <w:tab/>
        <w:t>Amending, suspending or cancelling registration</w:t>
      </w:r>
      <w:bookmarkEnd w:id="792"/>
      <w:bookmarkEnd w:id="793"/>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794" w:name="_Toc397945522"/>
      <w:bookmarkStart w:id="795" w:name="_Toc475006237"/>
      <w:r>
        <w:rPr>
          <w:rStyle w:val="CharSectno"/>
        </w:rPr>
        <w:t>176</w:t>
      </w:r>
      <w:r>
        <w:t>.</w:t>
      </w:r>
      <w:r>
        <w:tab/>
        <w:t>Operation of amendment, suspension or cancellation of registration</w:t>
      </w:r>
      <w:bookmarkEnd w:id="794"/>
      <w:bookmarkEnd w:id="795"/>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796" w:name="_Toc397945523"/>
      <w:bookmarkStart w:id="797" w:name="_Toc475006238"/>
      <w:r>
        <w:rPr>
          <w:rStyle w:val="CharSectno"/>
        </w:rPr>
        <w:t>177</w:t>
      </w:r>
      <w:r>
        <w:t>.</w:t>
      </w:r>
      <w:r>
        <w:tab/>
        <w:t>Other ways of amending or cancelling registration</w:t>
      </w:r>
      <w:bookmarkEnd w:id="796"/>
      <w:bookmarkEnd w:id="797"/>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798" w:name="_Toc397945524"/>
      <w:bookmarkStart w:id="799" w:name="_Toc475006239"/>
      <w:r>
        <w:rPr>
          <w:rStyle w:val="CharSectno"/>
        </w:rPr>
        <w:t>178</w:t>
      </w:r>
      <w:r>
        <w:t>.</w:t>
      </w:r>
      <w:r>
        <w:tab/>
        <w:t>Relationship of this Division with Part 13</w:t>
      </w:r>
      <w:bookmarkEnd w:id="798"/>
      <w:bookmarkEnd w:id="799"/>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800" w:name="_Toc377388676"/>
      <w:bookmarkStart w:id="801" w:name="_Toc392494826"/>
      <w:bookmarkStart w:id="802" w:name="_Toc397945525"/>
      <w:bookmarkStart w:id="803" w:name="_Toc420507202"/>
      <w:bookmarkStart w:id="804" w:name="_Toc420507970"/>
      <w:bookmarkStart w:id="805" w:name="_Toc434918281"/>
      <w:bookmarkStart w:id="806" w:name="_Toc434919050"/>
      <w:bookmarkStart w:id="807" w:name="_Toc455405599"/>
      <w:bookmarkStart w:id="808" w:name="_Toc455406371"/>
      <w:bookmarkStart w:id="809" w:name="_Toc455407143"/>
      <w:bookmarkStart w:id="810" w:name="_Toc475006240"/>
      <w:r>
        <w:rPr>
          <w:rStyle w:val="CharDivNo"/>
        </w:rPr>
        <w:t>Division 7</w:t>
      </w:r>
      <w:r>
        <w:t> — </w:t>
      </w:r>
      <w:r>
        <w:rPr>
          <w:rStyle w:val="CharDivText"/>
        </w:rPr>
        <w:t>Special powers in relation to local registration — show cause events</w:t>
      </w:r>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397945526"/>
      <w:bookmarkStart w:id="812" w:name="_Toc475006241"/>
      <w:r>
        <w:rPr>
          <w:rStyle w:val="CharSectno"/>
        </w:rPr>
        <w:t>179</w:t>
      </w:r>
      <w:r>
        <w:t>.</w:t>
      </w:r>
      <w:r>
        <w:tab/>
        <w:t>Applicant for local registration — show cause event</w:t>
      </w:r>
      <w:bookmarkEnd w:id="811"/>
      <w:bookmarkEnd w:id="812"/>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13" w:name="_Toc397945527"/>
      <w:bookmarkStart w:id="814" w:name="_Toc475006242"/>
      <w:r>
        <w:rPr>
          <w:rStyle w:val="CharSectno"/>
        </w:rPr>
        <w:t>180</w:t>
      </w:r>
      <w:r>
        <w:t>.</w:t>
      </w:r>
      <w:r>
        <w:tab/>
        <w:t>Locally registered foreign lawyer — show cause event</w:t>
      </w:r>
      <w:bookmarkEnd w:id="813"/>
      <w:bookmarkEnd w:id="814"/>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815" w:name="_Toc397945528"/>
      <w:bookmarkStart w:id="816" w:name="_Toc475006243"/>
      <w:r>
        <w:rPr>
          <w:rStyle w:val="CharSectno"/>
        </w:rPr>
        <w:t>181</w:t>
      </w:r>
      <w:r>
        <w:t>.</w:t>
      </w:r>
      <w:r>
        <w:tab/>
        <w:t>Refusal, amendment, suspension or cancellation of local registration — failure to show cause</w:t>
      </w:r>
      <w:bookmarkEnd w:id="815"/>
      <w:bookmarkEnd w:id="816"/>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17" w:name="_Toc397945529"/>
      <w:bookmarkStart w:id="818" w:name="_Toc475006244"/>
      <w:r>
        <w:rPr>
          <w:rStyle w:val="CharSectno"/>
        </w:rPr>
        <w:t>182</w:t>
      </w:r>
      <w:r>
        <w:t>.</w:t>
      </w:r>
      <w:r>
        <w:tab/>
        <w:t>Restriction on making further applications</w:t>
      </w:r>
      <w:bookmarkEnd w:id="817"/>
      <w:bookmarkEnd w:id="818"/>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19" w:name="_Toc397945530"/>
      <w:bookmarkStart w:id="820" w:name="_Toc475006245"/>
      <w:r>
        <w:rPr>
          <w:rStyle w:val="CharSectno"/>
        </w:rPr>
        <w:t>183</w:t>
      </w:r>
      <w:r>
        <w:t>.</w:t>
      </w:r>
      <w:r>
        <w:tab/>
        <w:t>Relationship of this Division with Part 13</w:t>
      </w:r>
      <w:bookmarkEnd w:id="819"/>
      <w:bookmarkEnd w:id="820"/>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821" w:name="_Toc377388682"/>
      <w:bookmarkStart w:id="822" w:name="_Toc392494832"/>
      <w:bookmarkStart w:id="823" w:name="_Toc397945531"/>
      <w:bookmarkStart w:id="824" w:name="_Toc420507208"/>
      <w:bookmarkStart w:id="825" w:name="_Toc420507976"/>
      <w:bookmarkStart w:id="826" w:name="_Toc434918287"/>
      <w:bookmarkStart w:id="827" w:name="_Toc434919056"/>
      <w:bookmarkStart w:id="828" w:name="_Toc455405605"/>
      <w:bookmarkStart w:id="829" w:name="_Toc455406377"/>
      <w:bookmarkStart w:id="830" w:name="_Toc455407149"/>
      <w:bookmarkStart w:id="831" w:name="_Toc475006246"/>
      <w:r>
        <w:rPr>
          <w:rStyle w:val="CharDivNo"/>
        </w:rPr>
        <w:t>Division 8</w:t>
      </w:r>
      <w:r>
        <w:t> — </w:t>
      </w:r>
      <w:r>
        <w:rPr>
          <w:rStyle w:val="CharDivText"/>
        </w:rPr>
        <w:t>Further provisions relating to local registration</w:t>
      </w:r>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97945532"/>
      <w:bookmarkStart w:id="833" w:name="_Toc475006247"/>
      <w:r>
        <w:rPr>
          <w:rStyle w:val="CharSectno"/>
        </w:rPr>
        <w:t>184</w:t>
      </w:r>
      <w:r>
        <w:t>.</w:t>
      </w:r>
      <w:r>
        <w:tab/>
        <w:t>Immediate suspension of registration</w:t>
      </w:r>
      <w:bookmarkEnd w:id="832"/>
      <w:bookmarkEnd w:id="833"/>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34" w:name="_Toc397945533"/>
      <w:bookmarkStart w:id="835" w:name="_Toc475006248"/>
      <w:r>
        <w:rPr>
          <w:rStyle w:val="CharSectno"/>
        </w:rPr>
        <w:t>185</w:t>
      </w:r>
      <w:r>
        <w:t>.</w:t>
      </w:r>
      <w:r>
        <w:tab/>
        <w:t>Automatic cancellation of registration on grant of practising certificate</w:t>
      </w:r>
      <w:bookmarkEnd w:id="834"/>
      <w:bookmarkEnd w:id="835"/>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36" w:name="_Toc397945534"/>
      <w:bookmarkStart w:id="837" w:name="_Toc475006249"/>
      <w:r>
        <w:rPr>
          <w:rStyle w:val="CharSectno"/>
        </w:rPr>
        <w:t>186</w:t>
      </w:r>
      <w:r>
        <w:t>.</w:t>
      </w:r>
      <w:r>
        <w:tab/>
        <w:t>Suspension or cancellation of registration not to affect disciplinary processes</w:t>
      </w:r>
      <w:bookmarkEnd w:id="836"/>
      <w:bookmarkEnd w:id="837"/>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38" w:name="_Toc397945535"/>
      <w:bookmarkStart w:id="839" w:name="_Toc475006250"/>
      <w:r>
        <w:rPr>
          <w:rStyle w:val="CharSectno"/>
        </w:rPr>
        <w:t>187</w:t>
      </w:r>
      <w:r>
        <w:t>.</w:t>
      </w:r>
      <w:r>
        <w:tab/>
        <w:t>Return of local registration certificate on amendment, suspension or cancellation of registration</w:t>
      </w:r>
      <w:bookmarkEnd w:id="838"/>
      <w:bookmarkEnd w:id="839"/>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40" w:name="_Toc377388687"/>
      <w:bookmarkStart w:id="841" w:name="_Toc392494837"/>
      <w:bookmarkStart w:id="842" w:name="_Toc397945536"/>
      <w:bookmarkStart w:id="843" w:name="_Toc420507213"/>
      <w:bookmarkStart w:id="844" w:name="_Toc420507981"/>
      <w:bookmarkStart w:id="845" w:name="_Toc434918292"/>
      <w:bookmarkStart w:id="846" w:name="_Toc434919061"/>
      <w:bookmarkStart w:id="847" w:name="_Toc455405610"/>
      <w:bookmarkStart w:id="848" w:name="_Toc455406382"/>
      <w:bookmarkStart w:id="849" w:name="_Toc455407154"/>
      <w:bookmarkStart w:id="850" w:name="_Toc475006251"/>
      <w:r>
        <w:rPr>
          <w:rStyle w:val="CharDivNo"/>
        </w:rPr>
        <w:t>Division 9</w:t>
      </w:r>
      <w:r>
        <w:t> — </w:t>
      </w:r>
      <w:r>
        <w:rPr>
          <w:rStyle w:val="CharDivText"/>
        </w:rPr>
        <w:t>Conditions on registration</w:t>
      </w:r>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397945537"/>
      <w:bookmarkStart w:id="852" w:name="_Toc475006252"/>
      <w:r>
        <w:rPr>
          <w:rStyle w:val="CharSectno"/>
        </w:rPr>
        <w:t>188</w:t>
      </w:r>
      <w:r>
        <w:t>.</w:t>
      </w:r>
      <w:r>
        <w:tab/>
        <w:t>Conditions generally</w:t>
      </w:r>
      <w:bookmarkEnd w:id="851"/>
      <w:bookmarkEnd w:id="852"/>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853" w:name="_Toc397945538"/>
      <w:bookmarkStart w:id="854" w:name="_Toc475006253"/>
      <w:r>
        <w:rPr>
          <w:rStyle w:val="CharSectno"/>
        </w:rPr>
        <w:t>189</w:t>
      </w:r>
      <w:r>
        <w:t>.</w:t>
      </w:r>
      <w:r>
        <w:tab/>
        <w:t>Conditions imposed by Board</w:t>
      </w:r>
      <w:bookmarkEnd w:id="853"/>
      <w:bookmarkEnd w:id="85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855" w:name="_Toc397945539"/>
      <w:bookmarkStart w:id="856" w:name="_Toc475006254"/>
      <w:r>
        <w:rPr>
          <w:rStyle w:val="CharSectno"/>
        </w:rPr>
        <w:t>190</w:t>
      </w:r>
      <w:r>
        <w:t>.</w:t>
      </w:r>
      <w:r>
        <w:tab/>
        <w:t>Imposition or variation of conditions pending criminal proceedings</w:t>
      </w:r>
      <w:bookmarkEnd w:id="855"/>
      <w:bookmarkEnd w:id="856"/>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57" w:name="_Toc397945540"/>
      <w:bookmarkStart w:id="858" w:name="_Toc475006255"/>
      <w:r>
        <w:rPr>
          <w:rStyle w:val="CharSectno"/>
        </w:rPr>
        <w:t>191</w:t>
      </w:r>
      <w:r>
        <w:t>.</w:t>
      </w:r>
      <w:r>
        <w:tab/>
        <w:t>Condition regarding notification of offence</w:t>
      </w:r>
      <w:bookmarkEnd w:id="857"/>
      <w:bookmarkEnd w:id="858"/>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859" w:name="_Toc397945541"/>
      <w:bookmarkStart w:id="860" w:name="_Toc475006256"/>
      <w:r>
        <w:rPr>
          <w:rStyle w:val="CharSectno"/>
        </w:rPr>
        <w:t>192</w:t>
      </w:r>
      <w:r>
        <w:t>.</w:t>
      </w:r>
      <w:r>
        <w:tab/>
        <w:t>Conditions imposed by legal profession rules</w:t>
      </w:r>
      <w:bookmarkEnd w:id="859"/>
      <w:bookmarkEnd w:id="860"/>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861" w:name="_Toc397945542"/>
      <w:bookmarkStart w:id="862" w:name="_Toc475006257"/>
      <w:r>
        <w:rPr>
          <w:rStyle w:val="CharSectno"/>
        </w:rPr>
        <w:t>193</w:t>
      </w:r>
      <w:r>
        <w:t>.</w:t>
      </w:r>
      <w:r>
        <w:tab/>
        <w:t>Compliance with conditions</w:t>
      </w:r>
      <w:bookmarkEnd w:id="861"/>
      <w:bookmarkEnd w:id="862"/>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863" w:name="_Toc377388694"/>
      <w:bookmarkStart w:id="864" w:name="_Toc392494844"/>
      <w:bookmarkStart w:id="865" w:name="_Toc397945543"/>
      <w:bookmarkStart w:id="866" w:name="_Toc420507220"/>
      <w:bookmarkStart w:id="867" w:name="_Toc420507988"/>
      <w:bookmarkStart w:id="868" w:name="_Toc434918299"/>
      <w:bookmarkStart w:id="869" w:name="_Toc434919068"/>
      <w:bookmarkStart w:id="870" w:name="_Toc455405617"/>
      <w:bookmarkStart w:id="871" w:name="_Toc455406389"/>
      <w:bookmarkStart w:id="872" w:name="_Toc455407161"/>
      <w:bookmarkStart w:id="873" w:name="_Toc475006258"/>
      <w:r>
        <w:rPr>
          <w:rStyle w:val="CharDivNo"/>
        </w:rPr>
        <w:t>Division 10</w:t>
      </w:r>
      <w:r>
        <w:t> — </w:t>
      </w:r>
      <w:r>
        <w:rPr>
          <w:rStyle w:val="CharDivText"/>
        </w:rPr>
        <w:t>Interstate</w:t>
      </w:r>
      <w:r>
        <w:rPr>
          <w:rStyle w:val="CharDivText"/>
        </w:rPr>
        <w:noBreakHyphen/>
        <w:t>registered foreign lawyers</w:t>
      </w:r>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397945544"/>
      <w:bookmarkStart w:id="875" w:name="_Toc475006259"/>
      <w:r>
        <w:rPr>
          <w:rStyle w:val="CharSectno"/>
        </w:rPr>
        <w:t>194</w:t>
      </w:r>
      <w:r>
        <w:t>.</w:t>
      </w:r>
      <w:r>
        <w:tab/>
        <w:t>Extent of entitlement of interstate</w:t>
      </w:r>
      <w:r>
        <w:noBreakHyphen/>
        <w:t>registered foreign lawyer to practise in this jurisdiction</w:t>
      </w:r>
      <w:bookmarkEnd w:id="874"/>
      <w:bookmarkEnd w:id="875"/>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876" w:name="_Toc397945545"/>
      <w:bookmarkStart w:id="877" w:name="_Toc475006260"/>
      <w:r>
        <w:rPr>
          <w:rStyle w:val="CharSectno"/>
        </w:rPr>
        <w:t>195</w:t>
      </w:r>
      <w:r>
        <w:t>.</w:t>
      </w:r>
      <w:r>
        <w:tab/>
        <w:t>Additional conditions on practice of interstate</w:t>
      </w:r>
      <w:r>
        <w:noBreakHyphen/>
        <w:t>registered foreign lawyers</w:t>
      </w:r>
      <w:bookmarkEnd w:id="876"/>
      <w:bookmarkEnd w:id="877"/>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878" w:name="_Toc397945546"/>
      <w:bookmarkStart w:id="879" w:name="_Toc475006261"/>
      <w:r>
        <w:rPr>
          <w:rStyle w:val="CharSectno"/>
        </w:rPr>
        <w:t>196</w:t>
      </w:r>
      <w:r>
        <w:t>.</w:t>
      </w:r>
      <w:r>
        <w:tab/>
        <w:t>Notification requirements for interstate</w:t>
      </w:r>
      <w:r>
        <w:noBreakHyphen/>
        <w:t>registered foreign lawyers</w:t>
      </w:r>
      <w:bookmarkEnd w:id="878"/>
      <w:bookmarkEnd w:id="879"/>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880" w:name="_Toc377388698"/>
      <w:bookmarkStart w:id="881" w:name="_Toc392494848"/>
      <w:bookmarkStart w:id="882" w:name="_Toc397945547"/>
      <w:bookmarkStart w:id="883" w:name="_Toc420507224"/>
      <w:bookmarkStart w:id="884" w:name="_Toc420507992"/>
      <w:bookmarkStart w:id="885" w:name="_Toc434918303"/>
      <w:bookmarkStart w:id="886" w:name="_Toc434919072"/>
      <w:bookmarkStart w:id="887" w:name="_Toc455405621"/>
      <w:bookmarkStart w:id="888" w:name="_Toc455406393"/>
      <w:bookmarkStart w:id="889" w:name="_Toc455407165"/>
      <w:bookmarkStart w:id="890" w:name="_Toc475006262"/>
      <w:r>
        <w:rPr>
          <w:rStyle w:val="CharDivNo"/>
        </w:rPr>
        <w:t>Division 11</w:t>
      </w:r>
      <w:r>
        <w:t> — </w:t>
      </w:r>
      <w:r>
        <w:rPr>
          <w:rStyle w:val="CharDivText"/>
        </w:rPr>
        <w:t>Miscellaneous</w:t>
      </w:r>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397945548"/>
      <w:bookmarkStart w:id="892" w:name="_Toc475006263"/>
      <w:r>
        <w:rPr>
          <w:rStyle w:val="CharSectno"/>
        </w:rPr>
        <w:t>197</w:t>
      </w:r>
      <w:r>
        <w:t>.</w:t>
      </w:r>
      <w:r>
        <w:tab/>
        <w:t>Consideration and investigation of applicants and locally registered foreign lawyers</w:t>
      </w:r>
      <w:bookmarkEnd w:id="891"/>
      <w:bookmarkEnd w:id="892"/>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893" w:name="_Toc397945549"/>
      <w:bookmarkStart w:id="894" w:name="_Toc475006264"/>
      <w:r>
        <w:rPr>
          <w:rStyle w:val="CharSectno"/>
        </w:rPr>
        <w:t>198</w:t>
      </w:r>
      <w:r>
        <w:t>.</w:t>
      </w:r>
      <w:r>
        <w:tab/>
        <w:t>Register of locally registered foreign lawyers</w:t>
      </w:r>
      <w:bookmarkEnd w:id="893"/>
      <w:bookmarkEnd w:id="894"/>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895" w:name="_Toc397945550"/>
      <w:bookmarkStart w:id="896" w:name="_Toc475006265"/>
      <w:r>
        <w:rPr>
          <w:rStyle w:val="CharSectno"/>
        </w:rPr>
        <w:t>199</w:t>
      </w:r>
      <w:r>
        <w:t>.</w:t>
      </w:r>
      <w:r>
        <w:tab/>
        <w:t>Publication of information about locally registered foreign lawyers</w:t>
      </w:r>
      <w:bookmarkEnd w:id="895"/>
      <w:bookmarkEnd w:id="896"/>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897" w:name="_Toc397945551"/>
      <w:bookmarkStart w:id="898" w:name="_Toc475006266"/>
      <w:r>
        <w:rPr>
          <w:rStyle w:val="CharSectno"/>
        </w:rPr>
        <w:t>200</w:t>
      </w:r>
      <w:r>
        <w:t>.</w:t>
      </w:r>
      <w:r>
        <w:tab/>
        <w:t>SAT orders about conditions</w:t>
      </w:r>
      <w:bookmarkEnd w:id="897"/>
      <w:bookmarkEnd w:id="898"/>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899" w:name="_Toc397945552"/>
      <w:bookmarkStart w:id="900" w:name="_Toc475006267"/>
      <w:r>
        <w:rPr>
          <w:rStyle w:val="CharSectno"/>
        </w:rPr>
        <w:t>201</w:t>
      </w:r>
      <w:r>
        <w:t>.</w:t>
      </w:r>
      <w:r>
        <w:tab/>
        <w:t>Exemption by Board</w:t>
      </w:r>
      <w:bookmarkEnd w:id="899"/>
      <w:bookmarkEnd w:id="900"/>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01" w:name="_Toc397945553"/>
      <w:bookmarkStart w:id="902" w:name="_Toc475006268"/>
      <w:r>
        <w:rPr>
          <w:rStyle w:val="CharSectno"/>
        </w:rPr>
        <w:t>202</w:t>
      </w:r>
      <w:r>
        <w:t>.</w:t>
      </w:r>
      <w:r>
        <w:tab/>
        <w:t>Membership of professional association</w:t>
      </w:r>
      <w:bookmarkEnd w:id="901"/>
      <w:bookmarkEnd w:id="902"/>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03" w:name="_Toc397945554"/>
      <w:bookmarkStart w:id="904" w:name="_Toc475006269"/>
      <w:r>
        <w:rPr>
          <w:rStyle w:val="CharSectno"/>
        </w:rPr>
        <w:t>203</w:t>
      </w:r>
      <w:r>
        <w:t>.</w:t>
      </w:r>
      <w:r>
        <w:tab/>
        <w:t>Review by SAT</w:t>
      </w:r>
      <w:bookmarkEnd w:id="903"/>
      <w:bookmarkEnd w:id="904"/>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05" w:name="_Toc377388706"/>
      <w:bookmarkStart w:id="906" w:name="_Toc392494856"/>
      <w:bookmarkStart w:id="907" w:name="_Toc397945555"/>
      <w:bookmarkStart w:id="908" w:name="_Toc420507232"/>
      <w:bookmarkStart w:id="909" w:name="_Toc420508000"/>
      <w:bookmarkStart w:id="910" w:name="_Toc434918311"/>
      <w:bookmarkStart w:id="911" w:name="_Toc434919080"/>
      <w:bookmarkStart w:id="912" w:name="_Toc455405629"/>
      <w:bookmarkStart w:id="913" w:name="_Toc455406401"/>
      <w:bookmarkStart w:id="914" w:name="_Toc455407173"/>
      <w:bookmarkStart w:id="915" w:name="_Toc475006270"/>
      <w:r>
        <w:rPr>
          <w:rStyle w:val="CharPartNo"/>
        </w:rPr>
        <w:t>Part 9</w:t>
      </w:r>
      <w:r>
        <w:t> — </w:t>
      </w:r>
      <w:r>
        <w:rPr>
          <w:rStyle w:val="CharPartText"/>
        </w:rPr>
        <w:t>Trust money and trust accounts</w:t>
      </w:r>
      <w:bookmarkEnd w:id="905"/>
      <w:bookmarkEnd w:id="906"/>
      <w:bookmarkEnd w:id="907"/>
      <w:bookmarkEnd w:id="908"/>
      <w:bookmarkEnd w:id="909"/>
      <w:bookmarkEnd w:id="910"/>
      <w:bookmarkEnd w:id="911"/>
      <w:bookmarkEnd w:id="912"/>
      <w:bookmarkEnd w:id="913"/>
      <w:bookmarkEnd w:id="914"/>
      <w:bookmarkEnd w:id="915"/>
    </w:p>
    <w:p>
      <w:pPr>
        <w:pStyle w:val="Heading3"/>
      </w:pPr>
      <w:bookmarkStart w:id="916" w:name="_Toc377388707"/>
      <w:bookmarkStart w:id="917" w:name="_Toc392494857"/>
      <w:bookmarkStart w:id="918" w:name="_Toc397945556"/>
      <w:bookmarkStart w:id="919" w:name="_Toc420507233"/>
      <w:bookmarkStart w:id="920" w:name="_Toc420508001"/>
      <w:bookmarkStart w:id="921" w:name="_Toc434918312"/>
      <w:bookmarkStart w:id="922" w:name="_Toc434919081"/>
      <w:bookmarkStart w:id="923" w:name="_Toc455405630"/>
      <w:bookmarkStart w:id="924" w:name="_Toc455406402"/>
      <w:bookmarkStart w:id="925" w:name="_Toc455407174"/>
      <w:bookmarkStart w:id="926" w:name="_Toc475006271"/>
      <w:r>
        <w:rPr>
          <w:rStyle w:val="CharDivNo"/>
        </w:rPr>
        <w:t>Division 1</w:t>
      </w:r>
      <w:r>
        <w:t> — </w:t>
      </w:r>
      <w:r>
        <w:rPr>
          <w:rStyle w:val="CharDivText"/>
        </w:rPr>
        <w:t>Preliminary</w:t>
      </w:r>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397945557"/>
      <w:bookmarkStart w:id="928" w:name="_Toc475006272"/>
      <w:r>
        <w:rPr>
          <w:rStyle w:val="CharSectno"/>
        </w:rPr>
        <w:t>204</w:t>
      </w:r>
      <w:r>
        <w:t>.</w:t>
      </w:r>
      <w:r>
        <w:tab/>
        <w:t>Purposes</w:t>
      </w:r>
      <w:bookmarkEnd w:id="927"/>
      <w:bookmarkEnd w:id="92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29" w:name="_Toc397945558"/>
      <w:bookmarkStart w:id="930" w:name="_Toc475006273"/>
      <w:r>
        <w:rPr>
          <w:rStyle w:val="CharSectno"/>
        </w:rPr>
        <w:t>205</w:t>
      </w:r>
      <w:r>
        <w:t>.</w:t>
      </w:r>
      <w:r>
        <w:tab/>
        <w:t>Terms used</w:t>
      </w:r>
      <w:bookmarkEnd w:id="929"/>
      <w:bookmarkEnd w:id="93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31" w:name="_Toc397945559"/>
      <w:bookmarkStart w:id="932" w:name="_Toc475006274"/>
      <w:r>
        <w:rPr>
          <w:rStyle w:val="CharSectno"/>
        </w:rPr>
        <w:t>206</w:t>
      </w:r>
      <w:r>
        <w:t>.</w:t>
      </w:r>
      <w:r>
        <w:tab/>
        <w:t>Money involved in financial services or investments</w:t>
      </w:r>
      <w:bookmarkEnd w:id="931"/>
      <w:bookmarkEnd w:id="932"/>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933" w:name="_Toc397945560"/>
      <w:bookmarkStart w:id="934" w:name="_Toc475006275"/>
      <w:r>
        <w:rPr>
          <w:rStyle w:val="CharSectno"/>
        </w:rPr>
        <w:t>207</w:t>
      </w:r>
      <w:r>
        <w:t>.</w:t>
      </w:r>
      <w:r>
        <w:tab/>
        <w:t>Determinations about status of money</w:t>
      </w:r>
      <w:bookmarkEnd w:id="933"/>
      <w:bookmarkEnd w:id="934"/>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935" w:name="_Toc397945561"/>
      <w:bookmarkStart w:id="936" w:name="_Toc475006276"/>
      <w:r>
        <w:rPr>
          <w:rStyle w:val="CharSectno"/>
        </w:rPr>
        <w:t>208</w:t>
      </w:r>
      <w:r>
        <w:t>.</w:t>
      </w:r>
      <w:r>
        <w:tab/>
        <w:t>Application of Part to law practices and trust money</w:t>
      </w:r>
      <w:bookmarkEnd w:id="935"/>
      <w:bookmarkEnd w:id="936"/>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37" w:name="_Toc397945562"/>
      <w:bookmarkStart w:id="938" w:name="_Toc475006277"/>
      <w:r>
        <w:rPr>
          <w:rStyle w:val="CharSectno"/>
        </w:rPr>
        <w:t>209</w:t>
      </w:r>
      <w:r>
        <w:t>.</w:t>
      </w:r>
      <w:r>
        <w:tab/>
        <w:t>Trust money protocols</w:t>
      </w:r>
      <w:bookmarkEnd w:id="937"/>
      <w:bookmarkEnd w:id="938"/>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939" w:name="_Toc397945563"/>
      <w:bookmarkStart w:id="940" w:name="_Toc475006278"/>
      <w:r>
        <w:rPr>
          <w:rStyle w:val="CharSectno"/>
        </w:rPr>
        <w:t>210</w:t>
      </w:r>
      <w:r>
        <w:t>.</w:t>
      </w:r>
      <w:r>
        <w:tab/>
        <w:t>When money is received</w:t>
      </w:r>
      <w:bookmarkEnd w:id="939"/>
      <w:bookmarkEnd w:id="940"/>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941" w:name="_Toc397945564"/>
      <w:bookmarkStart w:id="942" w:name="_Toc475006279"/>
      <w:r>
        <w:rPr>
          <w:rStyle w:val="CharSectno"/>
        </w:rPr>
        <w:t>211</w:t>
      </w:r>
      <w:r>
        <w:t>.</w:t>
      </w:r>
      <w:r>
        <w:tab/>
        <w:t>Discharge by legal practitioner associate of obligations of law practice</w:t>
      </w:r>
      <w:bookmarkEnd w:id="941"/>
      <w:bookmarkEnd w:id="942"/>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43" w:name="_Toc397945565"/>
      <w:bookmarkStart w:id="944" w:name="_Toc475006280"/>
      <w:r>
        <w:rPr>
          <w:rStyle w:val="CharSectno"/>
        </w:rPr>
        <w:t>212</w:t>
      </w:r>
      <w:r>
        <w:t>.</w:t>
      </w:r>
      <w:r>
        <w:tab/>
        <w:t>Liability of principals of law practices</w:t>
      </w:r>
      <w:bookmarkEnd w:id="943"/>
      <w:bookmarkEnd w:id="944"/>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45" w:name="_Toc397945566"/>
      <w:bookmarkStart w:id="946" w:name="_Toc475006281"/>
      <w:r>
        <w:rPr>
          <w:rStyle w:val="CharSectno"/>
        </w:rPr>
        <w:t>213</w:t>
      </w:r>
      <w:r>
        <w:t>.</w:t>
      </w:r>
      <w:r>
        <w:tab/>
        <w:t>Former practices, principals and associates</w:t>
      </w:r>
      <w:bookmarkEnd w:id="945"/>
      <w:bookmarkEnd w:id="946"/>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47" w:name="_Toc377388718"/>
      <w:bookmarkStart w:id="948" w:name="_Toc392494868"/>
      <w:bookmarkStart w:id="949" w:name="_Toc397945567"/>
      <w:bookmarkStart w:id="950" w:name="_Toc420507244"/>
      <w:bookmarkStart w:id="951" w:name="_Toc420508012"/>
      <w:bookmarkStart w:id="952" w:name="_Toc434918323"/>
      <w:bookmarkStart w:id="953" w:name="_Toc434919092"/>
      <w:bookmarkStart w:id="954" w:name="_Toc455405641"/>
      <w:bookmarkStart w:id="955" w:name="_Toc455406413"/>
      <w:bookmarkStart w:id="956" w:name="_Toc455407185"/>
      <w:bookmarkStart w:id="957" w:name="_Toc475006282"/>
      <w:r>
        <w:rPr>
          <w:rStyle w:val="CharDivNo"/>
        </w:rPr>
        <w:t>Division 2</w:t>
      </w:r>
      <w:r>
        <w:t> — </w:t>
      </w:r>
      <w:r>
        <w:rPr>
          <w:rStyle w:val="CharDivText"/>
        </w:rPr>
        <w:t>Trust accounts and trust money</w:t>
      </w:r>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397945568"/>
      <w:bookmarkStart w:id="959" w:name="_Toc475006283"/>
      <w:r>
        <w:rPr>
          <w:rStyle w:val="CharSectno"/>
        </w:rPr>
        <w:t>214</w:t>
      </w:r>
      <w:r>
        <w:t>.</w:t>
      </w:r>
      <w:r>
        <w:tab/>
        <w:t>Maintenance of general trust account</w:t>
      </w:r>
      <w:bookmarkEnd w:id="958"/>
      <w:bookmarkEnd w:id="959"/>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960" w:name="_Toc397945569"/>
      <w:bookmarkStart w:id="961" w:name="_Toc475006284"/>
      <w:r>
        <w:rPr>
          <w:rStyle w:val="CharSectno"/>
        </w:rPr>
        <w:t>215</w:t>
      </w:r>
      <w:r>
        <w:t>.</w:t>
      </w:r>
      <w:r>
        <w:tab/>
        <w:t>Certain trust money to be deposited in general trust account</w:t>
      </w:r>
      <w:bookmarkEnd w:id="960"/>
      <w:bookmarkEnd w:id="961"/>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962" w:name="_Toc397945570"/>
      <w:bookmarkStart w:id="963" w:name="_Toc475006285"/>
      <w:r>
        <w:rPr>
          <w:rStyle w:val="CharSectno"/>
        </w:rPr>
        <w:t>216</w:t>
      </w:r>
      <w:r>
        <w:t>.</w:t>
      </w:r>
      <w:r>
        <w:tab/>
        <w:t>Holding, disbursing and accounting for trust money</w:t>
      </w:r>
      <w:bookmarkEnd w:id="962"/>
      <w:bookmarkEnd w:id="963"/>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964" w:name="_Toc397945571"/>
      <w:bookmarkStart w:id="965" w:name="_Toc475006286"/>
      <w:r>
        <w:rPr>
          <w:rStyle w:val="CharSectno"/>
        </w:rPr>
        <w:t>217</w:t>
      </w:r>
      <w:r>
        <w:t>.</w:t>
      </w:r>
      <w:r>
        <w:tab/>
        <w:t>Manner of withdrawal of trust money from general trust account</w:t>
      </w:r>
      <w:bookmarkEnd w:id="964"/>
      <w:bookmarkEnd w:id="965"/>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966" w:name="_Toc397945572"/>
      <w:bookmarkStart w:id="967" w:name="_Toc475006287"/>
      <w:r>
        <w:rPr>
          <w:rStyle w:val="CharSectno"/>
        </w:rPr>
        <w:t>218</w:t>
      </w:r>
      <w:r>
        <w:t>.</w:t>
      </w:r>
      <w:r>
        <w:tab/>
        <w:t>Controlled money</w:t>
      </w:r>
      <w:bookmarkEnd w:id="966"/>
      <w:bookmarkEnd w:id="967"/>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968" w:name="_Toc397945573"/>
      <w:bookmarkStart w:id="969" w:name="_Toc475006288"/>
      <w:r>
        <w:rPr>
          <w:rStyle w:val="CharSectno"/>
        </w:rPr>
        <w:t>219</w:t>
      </w:r>
      <w:r>
        <w:t>.</w:t>
      </w:r>
      <w:r>
        <w:tab/>
        <w:t>Manner of withdrawal of controlled money from controlled money account</w:t>
      </w:r>
      <w:bookmarkEnd w:id="968"/>
      <w:bookmarkEnd w:id="969"/>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970" w:name="_Toc397945574"/>
      <w:bookmarkStart w:id="971" w:name="_Toc475006289"/>
      <w:r>
        <w:rPr>
          <w:rStyle w:val="CharSectno"/>
        </w:rPr>
        <w:t>220</w:t>
      </w:r>
      <w:r>
        <w:t>.</w:t>
      </w:r>
      <w:r>
        <w:tab/>
        <w:t>Transit money</w:t>
      </w:r>
      <w:bookmarkEnd w:id="970"/>
      <w:bookmarkEnd w:id="971"/>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972" w:name="_Toc397945575"/>
      <w:bookmarkStart w:id="973" w:name="_Toc475006290"/>
      <w:r>
        <w:rPr>
          <w:rStyle w:val="CharSectno"/>
        </w:rPr>
        <w:t>221</w:t>
      </w:r>
      <w:r>
        <w:t>.</w:t>
      </w:r>
      <w:r>
        <w:tab/>
        <w:t>Trust money subject to specific powers</w:t>
      </w:r>
      <w:bookmarkEnd w:id="972"/>
      <w:bookmarkEnd w:id="973"/>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974" w:name="_Toc397945576"/>
      <w:bookmarkStart w:id="975" w:name="_Toc475006291"/>
      <w:r>
        <w:rPr>
          <w:rStyle w:val="CharSectno"/>
        </w:rPr>
        <w:t>222</w:t>
      </w:r>
      <w:r>
        <w:t>.</w:t>
      </w:r>
      <w:r>
        <w:tab/>
        <w:t>Trust money received in form of cash</w:t>
      </w:r>
      <w:bookmarkEnd w:id="974"/>
      <w:bookmarkEnd w:id="975"/>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976" w:name="_Toc397945577"/>
      <w:bookmarkStart w:id="977" w:name="_Toc475006292"/>
      <w:r>
        <w:rPr>
          <w:rStyle w:val="CharSectno"/>
        </w:rPr>
        <w:t>223</w:t>
      </w:r>
      <w:r>
        <w:t>.</w:t>
      </w:r>
      <w:r>
        <w:tab/>
        <w:t>Protection of trust money</w:t>
      </w:r>
      <w:bookmarkEnd w:id="976"/>
      <w:bookmarkEnd w:id="977"/>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978" w:name="_Toc397945578"/>
      <w:bookmarkStart w:id="979" w:name="_Toc475006293"/>
      <w:r>
        <w:rPr>
          <w:rStyle w:val="CharSectno"/>
        </w:rPr>
        <w:t>224</w:t>
      </w:r>
      <w:r>
        <w:t>.</w:t>
      </w:r>
      <w:r>
        <w:tab/>
        <w:t>Intermixing money</w:t>
      </w:r>
      <w:bookmarkEnd w:id="978"/>
      <w:bookmarkEnd w:id="979"/>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980" w:name="_Toc397945579"/>
      <w:bookmarkStart w:id="981" w:name="_Toc475006294"/>
      <w:r>
        <w:rPr>
          <w:rStyle w:val="CharSectno"/>
        </w:rPr>
        <w:t>225</w:t>
      </w:r>
      <w:r>
        <w:t>.</w:t>
      </w:r>
      <w:r>
        <w:tab/>
        <w:t>Dealing with trust money: legal costs and unclaimed money</w:t>
      </w:r>
      <w:bookmarkEnd w:id="980"/>
      <w:bookmarkEnd w:id="981"/>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982" w:name="_Toc397945580"/>
      <w:bookmarkStart w:id="983" w:name="_Toc475006295"/>
      <w:r>
        <w:rPr>
          <w:rStyle w:val="CharSectno"/>
        </w:rPr>
        <w:t>226</w:t>
      </w:r>
      <w:r>
        <w:t>.</w:t>
      </w:r>
      <w:r>
        <w:tab/>
        <w:t>Deficiency in trust account</w:t>
      </w:r>
      <w:bookmarkEnd w:id="982"/>
      <w:bookmarkEnd w:id="983"/>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984" w:name="_Toc397945581"/>
      <w:bookmarkStart w:id="985" w:name="_Toc475006296"/>
      <w:r>
        <w:rPr>
          <w:rStyle w:val="CharSectno"/>
        </w:rPr>
        <w:t>227</w:t>
      </w:r>
      <w:r>
        <w:t>.</w:t>
      </w:r>
      <w:r>
        <w:tab/>
        <w:t>Reporting certain irregularities and suspected irregularities</w:t>
      </w:r>
      <w:bookmarkEnd w:id="984"/>
      <w:bookmarkEnd w:id="985"/>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986" w:name="_Toc397945582"/>
      <w:bookmarkStart w:id="987" w:name="_Toc475006297"/>
      <w:r>
        <w:rPr>
          <w:rStyle w:val="CharSectno"/>
        </w:rPr>
        <w:t>228</w:t>
      </w:r>
      <w:r>
        <w:t>.</w:t>
      </w:r>
      <w:r>
        <w:tab/>
        <w:t>Keeping trust records</w:t>
      </w:r>
      <w:bookmarkEnd w:id="986"/>
      <w:bookmarkEnd w:id="98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988" w:name="_Toc397945583"/>
      <w:bookmarkStart w:id="989" w:name="_Toc475006298"/>
      <w:r>
        <w:rPr>
          <w:rStyle w:val="CharSectno"/>
        </w:rPr>
        <w:t>229</w:t>
      </w:r>
      <w:r>
        <w:t>.</w:t>
      </w:r>
      <w:r>
        <w:tab/>
        <w:t>False names</w:t>
      </w:r>
      <w:bookmarkEnd w:id="988"/>
      <w:bookmarkEnd w:id="989"/>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990" w:name="_Toc377388735"/>
      <w:bookmarkStart w:id="991" w:name="_Toc392494885"/>
      <w:bookmarkStart w:id="992" w:name="_Toc397945584"/>
      <w:bookmarkStart w:id="993" w:name="_Toc420507261"/>
      <w:bookmarkStart w:id="994" w:name="_Toc420508029"/>
      <w:bookmarkStart w:id="995" w:name="_Toc434918340"/>
      <w:bookmarkStart w:id="996" w:name="_Toc434919109"/>
      <w:bookmarkStart w:id="997" w:name="_Toc455405658"/>
      <w:bookmarkStart w:id="998" w:name="_Toc455406430"/>
      <w:bookmarkStart w:id="999" w:name="_Toc455407202"/>
      <w:bookmarkStart w:id="1000" w:name="_Toc475006299"/>
      <w:r>
        <w:rPr>
          <w:rStyle w:val="CharDivNo"/>
        </w:rPr>
        <w:t>Division 3</w:t>
      </w:r>
      <w:r>
        <w:t> — </w:t>
      </w:r>
      <w:r>
        <w:rPr>
          <w:rStyle w:val="CharDivText"/>
        </w:rPr>
        <w:t>Investigations</w:t>
      </w:r>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397945585"/>
      <w:bookmarkStart w:id="1002" w:name="_Toc475006300"/>
      <w:r>
        <w:rPr>
          <w:rStyle w:val="CharSectno"/>
        </w:rPr>
        <w:t>230</w:t>
      </w:r>
      <w:r>
        <w:t>.</w:t>
      </w:r>
      <w:r>
        <w:tab/>
        <w:t>Appointment of investigators</w:t>
      </w:r>
      <w:bookmarkEnd w:id="1001"/>
      <w:bookmarkEnd w:id="1002"/>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03" w:name="_Toc397945586"/>
      <w:bookmarkStart w:id="1004" w:name="_Toc475006301"/>
      <w:r>
        <w:rPr>
          <w:rStyle w:val="CharSectno"/>
        </w:rPr>
        <w:t>231</w:t>
      </w:r>
      <w:r>
        <w:t>.</w:t>
      </w:r>
      <w:r>
        <w:tab/>
        <w:t>Investigations</w:t>
      </w:r>
      <w:bookmarkEnd w:id="1003"/>
      <w:bookmarkEnd w:id="1004"/>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05" w:name="_Toc397945587"/>
      <w:bookmarkStart w:id="1006" w:name="_Toc475006302"/>
      <w:r>
        <w:rPr>
          <w:rStyle w:val="CharSectno"/>
        </w:rPr>
        <w:t>232</w:t>
      </w:r>
      <w:r>
        <w:t>.</w:t>
      </w:r>
      <w:r>
        <w:tab/>
        <w:t>Application of Part 15</w:t>
      </w:r>
      <w:bookmarkEnd w:id="1005"/>
      <w:bookmarkEnd w:id="1006"/>
      <w:r>
        <w:rPr>
          <w:iCs/>
        </w:rPr>
        <w:t xml:space="preserve"> </w:t>
      </w:r>
    </w:p>
    <w:p>
      <w:pPr>
        <w:pStyle w:val="Subsection"/>
      </w:pPr>
      <w:r>
        <w:tab/>
      </w:r>
      <w:r>
        <w:tab/>
        <w:t>Part 15 applies to an investigation under this Division.</w:t>
      </w:r>
    </w:p>
    <w:p>
      <w:pPr>
        <w:pStyle w:val="Heading5"/>
      </w:pPr>
      <w:bookmarkStart w:id="1007" w:name="_Toc397945588"/>
      <w:bookmarkStart w:id="1008" w:name="_Toc475006303"/>
      <w:r>
        <w:rPr>
          <w:rStyle w:val="CharSectno"/>
        </w:rPr>
        <w:t>233</w:t>
      </w:r>
      <w:r>
        <w:t>.</w:t>
      </w:r>
      <w:r>
        <w:tab/>
        <w:t>Investigator’s report and confidentiality</w:t>
      </w:r>
      <w:bookmarkEnd w:id="1007"/>
      <w:bookmarkEnd w:id="1008"/>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09" w:name="_Toc397945589"/>
      <w:bookmarkStart w:id="1010" w:name="_Toc475006304"/>
      <w:r>
        <w:rPr>
          <w:rStyle w:val="CharSectno"/>
        </w:rPr>
        <w:t>234</w:t>
      </w:r>
      <w:r>
        <w:t>.</w:t>
      </w:r>
      <w:r>
        <w:tab/>
        <w:t>When costs of investigation are debt</w:t>
      </w:r>
      <w:bookmarkEnd w:id="1009"/>
      <w:bookmarkEnd w:id="1010"/>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11" w:name="_Toc377388741"/>
      <w:bookmarkStart w:id="1012" w:name="_Toc392494891"/>
      <w:bookmarkStart w:id="1013" w:name="_Toc397945590"/>
      <w:bookmarkStart w:id="1014" w:name="_Toc420507267"/>
      <w:bookmarkStart w:id="1015" w:name="_Toc420508035"/>
      <w:bookmarkStart w:id="1016" w:name="_Toc434918346"/>
      <w:bookmarkStart w:id="1017" w:name="_Toc434919115"/>
      <w:bookmarkStart w:id="1018" w:name="_Toc455405664"/>
      <w:bookmarkStart w:id="1019" w:name="_Toc455406436"/>
      <w:bookmarkStart w:id="1020" w:name="_Toc455407208"/>
      <w:bookmarkStart w:id="1021" w:name="_Toc475006305"/>
      <w:r>
        <w:rPr>
          <w:rStyle w:val="CharDivNo"/>
        </w:rPr>
        <w:t>Division 4</w:t>
      </w:r>
      <w:r>
        <w:t> — </w:t>
      </w:r>
      <w:r>
        <w:rPr>
          <w:rStyle w:val="CharDivText"/>
        </w:rPr>
        <w:t>External examinations</w:t>
      </w:r>
      <w:bookmarkEnd w:id="1011"/>
      <w:bookmarkEnd w:id="1012"/>
      <w:bookmarkEnd w:id="1013"/>
      <w:bookmarkEnd w:id="1014"/>
      <w:bookmarkEnd w:id="1015"/>
      <w:bookmarkEnd w:id="1016"/>
      <w:bookmarkEnd w:id="1017"/>
      <w:bookmarkEnd w:id="1018"/>
      <w:bookmarkEnd w:id="1019"/>
      <w:bookmarkEnd w:id="1020"/>
      <w:bookmarkEnd w:id="1021"/>
    </w:p>
    <w:p>
      <w:pPr>
        <w:pStyle w:val="Heading5"/>
        <w:spacing w:before="180"/>
      </w:pPr>
      <w:bookmarkStart w:id="1022" w:name="_Toc397945591"/>
      <w:bookmarkStart w:id="1023" w:name="_Toc475006306"/>
      <w:r>
        <w:rPr>
          <w:rStyle w:val="CharSectno"/>
        </w:rPr>
        <w:t>235</w:t>
      </w:r>
      <w:r>
        <w:t>.</w:t>
      </w:r>
      <w:r>
        <w:tab/>
        <w:t>Designation of external examiners</w:t>
      </w:r>
      <w:bookmarkEnd w:id="1022"/>
      <w:bookmarkEnd w:id="1023"/>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1024" w:name="_Toc397945592"/>
      <w:bookmarkStart w:id="1025" w:name="_Toc475006307"/>
      <w:r>
        <w:rPr>
          <w:rStyle w:val="CharSectno"/>
        </w:rPr>
        <w:t>236</w:t>
      </w:r>
      <w:r>
        <w:t>.</w:t>
      </w:r>
      <w:r>
        <w:tab/>
        <w:t>Designation and appointment of associates as external examiners</w:t>
      </w:r>
      <w:bookmarkEnd w:id="1024"/>
      <w:bookmarkEnd w:id="1025"/>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1026" w:name="_Toc397945593"/>
      <w:bookmarkStart w:id="1027" w:name="_Toc475006308"/>
      <w:r>
        <w:rPr>
          <w:rStyle w:val="CharSectno"/>
        </w:rPr>
        <w:t>237</w:t>
      </w:r>
      <w:r>
        <w:t>.</w:t>
      </w:r>
      <w:r>
        <w:tab/>
        <w:t>Trust records to be externally examined</w:t>
      </w:r>
      <w:bookmarkEnd w:id="1026"/>
      <w:bookmarkEnd w:id="1027"/>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28" w:name="_Toc397945594"/>
      <w:bookmarkStart w:id="1029" w:name="_Toc475006309"/>
      <w:r>
        <w:rPr>
          <w:rStyle w:val="CharSectno"/>
        </w:rPr>
        <w:t>238</w:t>
      </w:r>
      <w:r>
        <w:t>.</w:t>
      </w:r>
      <w:r>
        <w:tab/>
        <w:t>Examination of affairs in connection with examination of trust records</w:t>
      </w:r>
      <w:bookmarkEnd w:id="1028"/>
      <w:bookmarkEnd w:id="1029"/>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30" w:name="_Toc397945595"/>
      <w:bookmarkStart w:id="1031" w:name="_Toc475006310"/>
      <w:r>
        <w:rPr>
          <w:rStyle w:val="CharSectno"/>
        </w:rPr>
        <w:t>239</w:t>
      </w:r>
      <w:r>
        <w:t>.</w:t>
      </w:r>
      <w:r>
        <w:tab/>
        <w:t>Final examination of trust records</w:t>
      </w:r>
      <w:bookmarkEnd w:id="1030"/>
      <w:bookmarkEnd w:id="1031"/>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32" w:name="_Toc397945596"/>
      <w:bookmarkStart w:id="1033" w:name="_Toc475006311"/>
      <w:r>
        <w:rPr>
          <w:rStyle w:val="CharSectno"/>
        </w:rPr>
        <w:t>240</w:t>
      </w:r>
      <w:r>
        <w:t>.</w:t>
      </w:r>
      <w:r>
        <w:tab/>
        <w:t>Carrying out examination</w:t>
      </w:r>
      <w:bookmarkEnd w:id="1032"/>
      <w:bookmarkEnd w:id="103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034" w:name="_Toc397945597"/>
      <w:bookmarkStart w:id="1035" w:name="_Toc475006312"/>
      <w:r>
        <w:rPr>
          <w:rStyle w:val="CharSectno"/>
        </w:rPr>
        <w:t>241</w:t>
      </w:r>
      <w:r>
        <w:t>.</w:t>
      </w:r>
      <w:r>
        <w:tab/>
        <w:t>External examiner’s report and confidentiality</w:t>
      </w:r>
      <w:bookmarkEnd w:id="1034"/>
      <w:bookmarkEnd w:id="1035"/>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036" w:name="_Toc397945598"/>
      <w:bookmarkStart w:id="1037" w:name="_Toc475006313"/>
      <w:r>
        <w:rPr>
          <w:rStyle w:val="CharSectno"/>
        </w:rPr>
        <w:t>242</w:t>
      </w:r>
      <w:r>
        <w:t>.</w:t>
      </w:r>
      <w:r>
        <w:tab/>
        <w:t>Law practice liable for costs of examination</w:t>
      </w:r>
      <w:bookmarkEnd w:id="1036"/>
      <w:bookmarkEnd w:id="1037"/>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038" w:name="_Toc377388750"/>
      <w:bookmarkStart w:id="1039" w:name="_Toc392494900"/>
      <w:bookmarkStart w:id="1040" w:name="_Toc397945599"/>
      <w:bookmarkStart w:id="1041" w:name="_Toc420507276"/>
      <w:bookmarkStart w:id="1042" w:name="_Toc420508044"/>
      <w:bookmarkStart w:id="1043" w:name="_Toc434918355"/>
      <w:bookmarkStart w:id="1044" w:name="_Toc434919124"/>
      <w:bookmarkStart w:id="1045" w:name="_Toc455405673"/>
      <w:bookmarkStart w:id="1046" w:name="_Toc455406445"/>
      <w:bookmarkStart w:id="1047" w:name="_Toc455407217"/>
      <w:bookmarkStart w:id="1048" w:name="_Toc475006314"/>
      <w:r>
        <w:rPr>
          <w:rStyle w:val="CharDivNo"/>
        </w:rPr>
        <w:t>Division 5</w:t>
      </w:r>
      <w:r>
        <w:t> — </w:t>
      </w:r>
      <w:r>
        <w:rPr>
          <w:rStyle w:val="CharDivText"/>
        </w:rPr>
        <w:t>Provisions relating to ADIs</w:t>
      </w:r>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97945600"/>
      <w:bookmarkStart w:id="1050" w:name="_Toc475006315"/>
      <w:r>
        <w:rPr>
          <w:rStyle w:val="CharSectno"/>
        </w:rPr>
        <w:t>243</w:t>
      </w:r>
      <w:r>
        <w:t>.</w:t>
      </w:r>
      <w:r>
        <w:tab/>
        <w:t>ADI not subject to certain obligations and liabilities</w:t>
      </w:r>
      <w:bookmarkEnd w:id="1049"/>
      <w:bookmarkEnd w:id="1050"/>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051" w:name="_Toc397945601"/>
      <w:bookmarkStart w:id="1052" w:name="_Toc475006316"/>
      <w:r>
        <w:rPr>
          <w:rStyle w:val="CharSectno"/>
        </w:rPr>
        <w:t>244</w:t>
      </w:r>
      <w:r>
        <w:t>.</w:t>
      </w:r>
      <w:r>
        <w:tab/>
        <w:t>Reports, records and information</w:t>
      </w:r>
      <w:bookmarkEnd w:id="1051"/>
      <w:bookmarkEnd w:id="1052"/>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053" w:name="_Toc377388753"/>
      <w:bookmarkStart w:id="1054" w:name="_Toc392494903"/>
      <w:bookmarkStart w:id="1055" w:name="_Toc397945602"/>
      <w:bookmarkStart w:id="1056" w:name="_Toc420507279"/>
      <w:bookmarkStart w:id="1057" w:name="_Toc420508047"/>
      <w:bookmarkStart w:id="1058" w:name="_Toc434918358"/>
      <w:bookmarkStart w:id="1059" w:name="_Toc434919127"/>
      <w:bookmarkStart w:id="1060" w:name="_Toc455405676"/>
      <w:bookmarkStart w:id="1061" w:name="_Toc455406448"/>
      <w:bookmarkStart w:id="1062" w:name="_Toc455407220"/>
      <w:bookmarkStart w:id="1063" w:name="_Toc475006317"/>
      <w:r>
        <w:rPr>
          <w:rStyle w:val="CharDivNo"/>
        </w:rPr>
        <w:t>Division 6</w:t>
      </w:r>
      <w:r>
        <w:t> — </w:t>
      </w:r>
      <w:r>
        <w:rPr>
          <w:rStyle w:val="CharDivText"/>
        </w:rPr>
        <w:t>Miscellaneous</w:t>
      </w:r>
      <w:bookmarkEnd w:id="1053"/>
      <w:bookmarkEnd w:id="1054"/>
      <w:bookmarkEnd w:id="1055"/>
      <w:bookmarkEnd w:id="1056"/>
      <w:bookmarkEnd w:id="1057"/>
      <w:bookmarkEnd w:id="1058"/>
      <w:bookmarkEnd w:id="1059"/>
      <w:bookmarkEnd w:id="1060"/>
      <w:bookmarkEnd w:id="1061"/>
      <w:bookmarkEnd w:id="1062"/>
      <w:bookmarkEnd w:id="1063"/>
    </w:p>
    <w:p>
      <w:pPr>
        <w:pStyle w:val="Heading5"/>
        <w:spacing w:before="120"/>
      </w:pPr>
      <w:bookmarkStart w:id="1064" w:name="_Toc397945603"/>
      <w:bookmarkStart w:id="1065" w:name="_Toc475006318"/>
      <w:r>
        <w:rPr>
          <w:rStyle w:val="CharSectno"/>
        </w:rPr>
        <w:t>245</w:t>
      </w:r>
      <w:r>
        <w:t>.</w:t>
      </w:r>
      <w:r>
        <w:tab/>
        <w:t>Restrictions on receipt of trust money</w:t>
      </w:r>
      <w:bookmarkEnd w:id="1064"/>
      <w:bookmarkEnd w:id="1065"/>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066" w:name="_Toc397945604"/>
      <w:bookmarkStart w:id="1067" w:name="_Toc475006319"/>
      <w:r>
        <w:rPr>
          <w:rStyle w:val="CharSectno"/>
        </w:rPr>
        <w:t>246</w:t>
      </w:r>
      <w:r>
        <w:t>.</w:t>
      </w:r>
      <w:r>
        <w:tab/>
        <w:t>Restrictions on receipt of trust money by interstate legal practitioners</w:t>
      </w:r>
      <w:bookmarkEnd w:id="1066"/>
      <w:bookmarkEnd w:id="1067"/>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068" w:name="_Toc397945605"/>
      <w:bookmarkStart w:id="1069" w:name="_Toc475006320"/>
      <w:r>
        <w:rPr>
          <w:rStyle w:val="CharSectno"/>
        </w:rPr>
        <w:t>247</w:t>
      </w:r>
      <w:r>
        <w:t>.</w:t>
      </w:r>
      <w:r>
        <w:tab/>
        <w:t>Application of Part to incorporated legal practices and multi</w:t>
      </w:r>
      <w:r>
        <w:noBreakHyphen/>
        <w:t>disciplinary partnerships</w:t>
      </w:r>
      <w:bookmarkEnd w:id="1068"/>
      <w:bookmarkEnd w:id="1069"/>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070" w:name="_Toc397945606"/>
      <w:bookmarkStart w:id="1071" w:name="_Toc475006321"/>
      <w:r>
        <w:rPr>
          <w:rStyle w:val="CharSectno"/>
        </w:rPr>
        <w:t>248</w:t>
      </w:r>
      <w:r>
        <w:t>.</w:t>
      </w:r>
      <w:r>
        <w:tab/>
        <w:t>Disclosure to clients — money not received or held as trust money</w:t>
      </w:r>
      <w:bookmarkEnd w:id="1070"/>
      <w:bookmarkEnd w:id="1071"/>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072" w:name="_Toc397945607"/>
      <w:bookmarkStart w:id="1073" w:name="_Toc475006322"/>
      <w:r>
        <w:rPr>
          <w:rStyle w:val="CharSectno"/>
        </w:rPr>
        <w:t>249</w:t>
      </w:r>
      <w:r>
        <w:t>.</w:t>
      </w:r>
      <w:r>
        <w:tab/>
        <w:t>Disclosure of accounts used to hold money entrusted to law practice or legal practitioner associate</w:t>
      </w:r>
      <w:bookmarkEnd w:id="1072"/>
      <w:bookmarkEnd w:id="1073"/>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074" w:name="_Toc397945608"/>
      <w:bookmarkStart w:id="1075" w:name="_Toc475006323"/>
      <w:r>
        <w:rPr>
          <w:rStyle w:val="CharSectno"/>
        </w:rPr>
        <w:t>250</w:t>
      </w:r>
      <w:r>
        <w:t>.</w:t>
      </w:r>
      <w:r>
        <w:tab/>
        <w:t>Regulations</w:t>
      </w:r>
      <w:bookmarkEnd w:id="1074"/>
      <w:bookmarkEnd w:id="1075"/>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076" w:name="_Toc377388760"/>
      <w:bookmarkStart w:id="1077" w:name="_Toc392494910"/>
      <w:bookmarkStart w:id="1078" w:name="_Toc397945609"/>
      <w:bookmarkStart w:id="1079" w:name="_Toc420507286"/>
      <w:bookmarkStart w:id="1080" w:name="_Toc420508054"/>
      <w:bookmarkStart w:id="1081" w:name="_Toc434918365"/>
      <w:bookmarkStart w:id="1082" w:name="_Toc434919134"/>
      <w:bookmarkStart w:id="1083" w:name="_Toc455405683"/>
      <w:bookmarkStart w:id="1084" w:name="_Toc455406455"/>
      <w:bookmarkStart w:id="1085" w:name="_Toc455407227"/>
      <w:bookmarkStart w:id="1086" w:name="_Toc475006324"/>
      <w:r>
        <w:rPr>
          <w:rStyle w:val="CharPartNo"/>
        </w:rPr>
        <w:t>Part 10</w:t>
      </w:r>
      <w:r>
        <w:t> — </w:t>
      </w:r>
      <w:r>
        <w:rPr>
          <w:rStyle w:val="CharPartText"/>
        </w:rPr>
        <w:t>Costs disclosure and assessment</w:t>
      </w:r>
      <w:bookmarkEnd w:id="1076"/>
      <w:bookmarkEnd w:id="1077"/>
      <w:bookmarkEnd w:id="1078"/>
      <w:bookmarkEnd w:id="1079"/>
      <w:bookmarkEnd w:id="1080"/>
      <w:bookmarkEnd w:id="1081"/>
      <w:bookmarkEnd w:id="1082"/>
      <w:bookmarkEnd w:id="1083"/>
      <w:bookmarkEnd w:id="1084"/>
      <w:bookmarkEnd w:id="1085"/>
      <w:bookmarkEnd w:id="1086"/>
    </w:p>
    <w:p>
      <w:pPr>
        <w:pStyle w:val="Heading3"/>
      </w:pPr>
      <w:bookmarkStart w:id="1087" w:name="_Toc377388761"/>
      <w:bookmarkStart w:id="1088" w:name="_Toc392494911"/>
      <w:bookmarkStart w:id="1089" w:name="_Toc397945610"/>
      <w:bookmarkStart w:id="1090" w:name="_Toc420507287"/>
      <w:bookmarkStart w:id="1091" w:name="_Toc420508055"/>
      <w:bookmarkStart w:id="1092" w:name="_Toc434918366"/>
      <w:bookmarkStart w:id="1093" w:name="_Toc434919135"/>
      <w:bookmarkStart w:id="1094" w:name="_Toc455405684"/>
      <w:bookmarkStart w:id="1095" w:name="_Toc455406456"/>
      <w:bookmarkStart w:id="1096" w:name="_Toc455407228"/>
      <w:bookmarkStart w:id="1097" w:name="_Toc475006325"/>
      <w:r>
        <w:rPr>
          <w:rStyle w:val="CharDivNo"/>
        </w:rPr>
        <w:t>Division 1</w:t>
      </w:r>
      <w:r>
        <w:t> — </w:t>
      </w:r>
      <w:r>
        <w:rPr>
          <w:rStyle w:val="CharDivText"/>
        </w:rPr>
        <w:t>Preliminary</w:t>
      </w:r>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397945611"/>
      <w:bookmarkStart w:id="1099" w:name="_Toc475006326"/>
      <w:r>
        <w:rPr>
          <w:rStyle w:val="CharSectno"/>
        </w:rPr>
        <w:t>251</w:t>
      </w:r>
      <w:r>
        <w:t>.</w:t>
      </w:r>
      <w:r>
        <w:tab/>
        <w:t>Purposes</w:t>
      </w:r>
      <w:bookmarkEnd w:id="1098"/>
      <w:bookmarkEnd w:id="1099"/>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00" w:name="_Toc397945612"/>
      <w:bookmarkStart w:id="1101" w:name="_Toc475006327"/>
      <w:r>
        <w:rPr>
          <w:rStyle w:val="CharSectno"/>
        </w:rPr>
        <w:t>252</w:t>
      </w:r>
      <w:r>
        <w:t>.</w:t>
      </w:r>
      <w:r>
        <w:tab/>
        <w:t>Terms used</w:t>
      </w:r>
      <w:bookmarkEnd w:id="1100"/>
      <w:bookmarkEnd w:id="1101"/>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1102" w:name="_Toc397945613"/>
      <w:bookmarkStart w:id="1103" w:name="_Toc475006328"/>
      <w:r>
        <w:rPr>
          <w:rStyle w:val="CharSectno"/>
        </w:rPr>
        <w:t>253</w:t>
      </w:r>
      <w:r>
        <w:t>.</w:t>
      </w:r>
      <w:r>
        <w:tab/>
        <w:t>Terms relating to third party payers</w:t>
      </w:r>
      <w:bookmarkEnd w:id="1102"/>
      <w:bookmarkEnd w:id="1103"/>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04" w:name="_Toc377388765"/>
      <w:bookmarkStart w:id="1105" w:name="_Toc392494915"/>
      <w:bookmarkStart w:id="1106" w:name="_Toc397945614"/>
      <w:bookmarkStart w:id="1107" w:name="_Toc420507291"/>
      <w:bookmarkStart w:id="1108" w:name="_Toc420508059"/>
      <w:bookmarkStart w:id="1109" w:name="_Toc434918370"/>
      <w:bookmarkStart w:id="1110" w:name="_Toc434919139"/>
      <w:bookmarkStart w:id="1111" w:name="_Toc455405688"/>
      <w:bookmarkStart w:id="1112" w:name="_Toc455406460"/>
      <w:bookmarkStart w:id="1113" w:name="_Toc455407232"/>
      <w:bookmarkStart w:id="1114" w:name="_Toc475006329"/>
      <w:r>
        <w:rPr>
          <w:rStyle w:val="CharDivNo"/>
        </w:rPr>
        <w:t>Division 2</w:t>
      </w:r>
      <w:r>
        <w:t> — </w:t>
      </w:r>
      <w:r>
        <w:rPr>
          <w:rStyle w:val="CharDivText"/>
        </w:rPr>
        <w:t>Application of this Part</w:t>
      </w:r>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397945615"/>
      <w:bookmarkStart w:id="1116" w:name="_Toc475006330"/>
      <w:r>
        <w:rPr>
          <w:rStyle w:val="CharSectno"/>
        </w:rPr>
        <w:t>254</w:t>
      </w:r>
      <w:r>
        <w:t>.</w:t>
      </w:r>
      <w:r>
        <w:tab/>
        <w:t>Application of Part — first instructions rule</w:t>
      </w:r>
      <w:bookmarkEnd w:id="1115"/>
      <w:bookmarkEnd w:id="1116"/>
      <w:r>
        <w:t xml:space="preserve"> </w:t>
      </w:r>
    </w:p>
    <w:p>
      <w:pPr>
        <w:pStyle w:val="Subsection"/>
      </w:pPr>
      <w:r>
        <w:tab/>
      </w:r>
      <w:r>
        <w:tab/>
        <w:t>This Part applies to a matter if the client first instructs the law practice in relation to the matter in this jurisdiction.</w:t>
      </w:r>
    </w:p>
    <w:p>
      <w:pPr>
        <w:pStyle w:val="Heading5"/>
      </w:pPr>
      <w:bookmarkStart w:id="1117" w:name="_Toc397945616"/>
      <w:bookmarkStart w:id="1118" w:name="_Toc475006331"/>
      <w:r>
        <w:rPr>
          <w:rStyle w:val="CharSectno"/>
        </w:rPr>
        <w:t>255</w:t>
      </w:r>
      <w:r>
        <w:t>.</w:t>
      </w:r>
      <w:r>
        <w:tab/>
        <w:t>Part also applies by agreement or at client’s election</w:t>
      </w:r>
      <w:bookmarkEnd w:id="1117"/>
      <w:bookmarkEnd w:id="1118"/>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19" w:name="_Toc397945617"/>
      <w:bookmarkStart w:id="1120" w:name="_Toc475006332"/>
      <w:r>
        <w:rPr>
          <w:rStyle w:val="CharSectno"/>
        </w:rPr>
        <w:t>256</w:t>
      </w:r>
      <w:r>
        <w:t>.</w:t>
      </w:r>
      <w:r>
        <w:tab/>
        <w:t>Displacement of Part</w:t>
      </w:r>
      <w:bookmarkEnd w:id="1119"/>
      <w:bookmarkEnd w:id="1120"/>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21" w:name="_Toc397945618"/>
      <w:bookmarkStart w:id="1122" w:name="_Toc475006333"/>
      <w:r>
        <w:rPr>
          <w:rStyle w:val="CharSectno"/>
        </w:rPr>
        <w:t>257</w:t>
      </w:r>
      <w:r>
        <w:t>.</w:t>
      </w:r>
      <w:r>
        <w:tab/>
        <w:t>How and where client first instructs law practice</w:t>
      </w:r>
      <w:bookmarkEnd w:id="1121"/>
      <w:bookmarkEnd w:id="1122"/>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23" w:name="_Toc397945619"/>
      <w:bookmarkStart w:id="1124" w:name="_Toc475006334"/>
      <w:r>
        <w:rPr>
          <w:rStyle w:val="CharSectno"/>
        </w:rPr>
        <w:t>258</w:t>
      </w:r>
      <w:r>
        <w:t>.</w:t>
      </w:r>
      <w:r>
        <w:tab/>
        <w:t>When matter has substantial connection with this jurisdiction</w:t>
      </w:r>
      <w:bookmarkEnd w:id="1123"/>
      <w:bookmarkEnd w:id="1124"/>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25" w:name="_Toc397945620"/>
      <w:bookmarkStart w:id="1126" w:name="_Toc475006335"/>
      <w:r>
        <w:rPr>
          <w:rStyle w:val="CharSectno"/>
        </w:rPr>
        <w:t>259</w:t>
      </w:r>
      <w:r>
        <w:t>.</w:t>
      </w:r>
      <w:r>
        <w:tab/>
        <w:t>What happens when different laws apply to matter</w:t>
      </w:r>
      <w:bookmarkEnd w:id="1125"/>
      <w:bookmarkEnd w:id="1126"/>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127" w:name="_Toc377388772"/>
      <w:bookmarkStart w:id="1128" w:name="_Toc392494922"/>
      <w:bookmarkStart w:id="1129" w:name="_Toc397945621"/>
      <w:bookmarkStart w:id="1130" w:name="_Toc420507298"/>
      <w:bookmarkStart w:id="1131" w:name="_Toc420508066"/>
      <w:bookmarkStart w:id="1132" w:name="_Toc434918377"/>
      <w:bookmarkStart w:id="1133" w:name="_Toc434919146"/>
      <w:bookmarkStart w:id="1134" w:name="_Toc455405695"/>
      <w:bookmarkStart w:id="1135" w:name="_Toc455406467"/>
      <w:bookmarkStart w:id="1136" w:name="_Toc455407239"/>
      <w:bookmarkStart w:id="1137" w:name="_Toc475006336"/>
      <w:r>
        <w:rPr>
          <w:rStyle w:val="CharDivNo"/>
        </w:rPr>
        <w:t>Division 3</w:t>
      </w:r>
      <w:r>
        <w:t> — </w:t>
      </w:r>
      <w:r>
        <w:rPr>
          <w:rStyle w:val="CharDivText"/>
        </w:rPr>
        <w:t>Costs disclosure</w:t>
      </w:r>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397945622"/>
      <w:bookmarkStart w:id="1139" w:name="_Toc475006337"/>
      <w:r>
        <w:rPr>
          <w:rStyle w:val="CharSectno"/>
        </w:rPr>
        <w:t>260</w:t>
      </w:r>
      <w:r>
        <w:t>.</w:t>
      </w:r>
      <w:r>
        <w:tab/>
        <w:t>Disclosure of costs to clients</w:t>
      </w:r>
      <w:bookmarkEnd w:id="1138"/>
      <w:bookmarkEnd w:id="1139"/>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140" w:name="_Toc397945623"/>
      <w:bookmarkStart w:id="1141" w:name="_Toc475006338"/>
      <w:r>
        <w:rPr>
          <w:rStyle w:val="CharSectno"/>
        </w:rPr>
        <w:t>261</w:t>
      </w:r>
      <w:r>
        <w:t>.</w:t>
      </w:r>
      <w:r>
        <w:tab/>
        <w:t>Disclosure if another law practice to be retained</w:t>
      </w:r>
      <w:bookmarkEnd w:id="1140"/>
      <w:bookmarkEnd w:id="1141"/>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142" w:name="_Toc397945624"/>
      <w:bookmarkStart w:id="1143" w:name="_Toc475006339"/>
      <w:r>
        <w:rPr>
          <w:rStyle w:val="CharSectno"/>
        </w:rPr>
        <w:t>262</w:t>
      </w:r>
      <w:r>
        <w:t>.</w:t>
      </w:r>
      <w:r>
        <w:tab/>
        <w:t>How and when disclosure must be made</w:t>
      </w:r>
      <w:bookmarkEnd w:id="1142"/>
      <w:bookmarkEnd w:id="1143"/>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144" w:name="_Toc397945625"/>
      <w:bookmarkStart w:id="1145" w:name="_Toc475006340"/>
      <w:r>
        <w:rPr>
          <w:rStyle w:val="CharSectno"/>
        </w:rPr>
        <w:t>263</w:t>
      </w:r>
      <w:r>
        <w:t>.</w:t>
      </w:r>
      <w:r>
        <w:tab/>
        <w:t>Exceptions to requirement for disclosure</w:t>
      </w:r>
      <w:bookmarkEnd w:id="1144"/>
      <w:bookmarkEnd w:id="1145"/>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146" w:name="_Toc397945626"/>
      <w:bookmarkStart w:id="1147" w:name="_Toc475006341"/>
      <w:r>
        <w:rPr>
          <w:rStyle w:val="CharSectno"/>
        </w:rPr>
        <w:t>264</w:t>
      </w:r>
      <w:r>
        <w:t>.</w:t>
      </w:r>
      <w:r>
        <w:tab/>
        <w:t>Additional disclosure — settlement of litigious matters</w:t>
      </w:r>
      <w:bookmarkEnd w:id="1146"/>
      <w:bookmarkEnd w:id="1147"/>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148" w:name="_Toc397945627"/>
      <w:bookmarkStart w:id="1149" w:name="_Toc475006342"/>
      <w:r>
        <w:rPr>
          <w:rStyle w:val="CharSectno"/>
        </w:rPr>
        <w:t>265</w:t>
      </w:r>
      <w:r>
        <w:t>.</w:t>
      </w:r>
      <w:r>
        <w:tab/>
        <w:t>Additional disclosure — uplift fees</w:t>
      </w:r>
      <w:bookmarkEnd w:id="1148"/>
      <w:bookmarkEnd w:id="1149"/>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150" w:name="_Toc397945628"/>
      <w:bookmarkStart w:id="1151" w:name="_Toc475006343"/>
      <w:r>
        <w:rPr>
          <w:rStyle w:val="CharSectno"/>
        </w:rPr>
        <w:t>266</w:t>
      </w:r>
      <w:r>
        <w:t>.</w:t>
      </w:r>
      <w:r>
        <w:tab/>
        <w:t>Form of disclosure</w:t>
      </w:r>
      <w:bookmarkEnd w:id="1150"/>
      <w:bookmarkEnd w:id="1151"/>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152" w:name="_Toc397945629"/>
      <w:bookmarkStart w:id="1153" w:name="_Toc475006344"/>
      <w:r>
        <w:rPr>
          <w:rStyle w:val="CharSectno"/>
        </w:rPr>
        <w:t>267</w:t>
      </w:r>
      <w:r>
        <w:t>.</w:t>
      </w:r>
      <w:r>
        <w:tab/>
        <w:t>Ongoing obligation to disclose</w:t>
      </w:r>
      <w:bookmarkEnd w:id="1152"/>
      <w:bookmarkEnd w:id="1153"/>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154" w:name="_Toc397945630"/>
      <w:bookmarkStart w:id="1155" w:name="_Toc475006345"/>
      <w:r>
        <w:rPr>
          <w:rStyle w:val="CharSectno"/>
        </w:rPr>
        <w:t>268</w:t>
      </w:r>
      <w:r>
        <w:t>.</w:t>
      </w:r>
      <w:r>
        <w:tab/>
        <w:t>Effect of failure to disclose</w:t>
      </w:r>
      <w:bookmarkEnd w:id="1154"/>
      <w:bookmarkEnd w:id="115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156" w:name="_Toc397945631"/>
      <w:bookmarkStart w:id="1157" w:name="_Toc475006346"/>
      <w:r>
        <w:rPr>
          <w:rStyle w:val="CharSectno"/>
        </w:rPr>
        <w:t>269</w:t>
      </w:r>
      <w:r>
        <w:t>.</w:t>
      </w:r>
      <w:r>
        <w:tab/>
        <w:t>Progress reports</w:t>
      </w:r>
      <w:bookmarkEnd w:id="1156"/>
      <w:bookmarkEnd w:id="1157"/>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158" w:name="_Toc397945632"/>
      <w:bookmarkStart w:id="1159" w:name="_Toc475006347"/>
      <w:r>
        <w:rPr>
          <w:rStyle w:val="CharSectno"/>
        </w:rPr>
        <w:t>270</w:t>
      </w:r>
      <w:r>
        <w:t>.</w:t>
      </w:r>
      <w:r>
        <w:tab/>
        <w:t>Disclosure to associated third party payers</w:t>
      </w:r>
      <w:bookmarkEnd w:id="1158"/>
      <w:bookmarkEnd w:id="1159"/>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160" w:name="_Toc377388784"/>
      <w:bookmarkStart w:id="1161" w:name="_Toc392494934"/>
      <w:bookmarkStart w:id="1162" w:name="_Toc397945633"/>
      <w:bookmarkStart w:id="1163" w:name="_Toc420507310"/>
      <w:bookmarkStart w:id="1164" w:name="_Toc420508078"/>
      <w:bookmarkStart w:id="1165" w:name="_Toc434918389"/>
      <w:bookmarkStart w:id="1166" w:name="_Toc434919158"/>
      <w:bookmarkStart w:id="1167" w:name="_Toc455405707"/>
      <w:bookmarkStart w:id="1168" w:name="_Toc455406479"/>
      <w:bookmarkStart w:id="1169" w:name="_Toc455407251"/>
      <w:bookmarkStart w:id="1170" w:name="_Toc475006348"/>
      <w:r>
        <w:rPr>
          <w:rStyle w:val="CharDivNo"/>
        </w:rPr>
        <w:t>Division 4</w:t>
      </w:r>
      <w:r>
        <w:t> — </w:t>
      </w:r>
      <w:r>
        <w:rPr>
          <w:rStyle w:val="CharDivText"/>
        </w:rPr>
        <w:t>Legal costs generally</w:t>
      </w:r>
      <w:bookmarkEnd w:id="1160"/>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397945634"/>
      <w:bookmarkStart w:id="1172" w:name="_Toc475006349"/>
      <w:r>
        <w:rPr>
          <w:rStyle w:val="CharSectno"/>
        </w:rPr>
        <w:t>271</w:t>
      </w:r>
      <w:r>
        <w:t>.</w:t>
      </w:r>
      <w:r>
        <w:tab/>
        <w:t>Basis on which legal costs are recoverable</w:t>
      </w:r>
      <w:bookmarkEnd w:id="1171"/>
      <w:bookmarkEnd w:id="1172"/>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1173" w:name="_Toc397945635"/>
      <w:bookmarkStart w:id="1174" w:name="_Toc475006350"/>
      <w:r>
        <w:rPr>
          <w:rStyle w:val="CharSectno"/>
        </w:rPr>
        <w:t>272</w:t>
      </w:r>
      <w:r>
        <w:t>.</w:t>
      </w:r>
      <w:r>
        <w:tab/>
        <w:t>Security for legal costs</w:t>
      </w:r>
      <w:bookmarkEnd w:id="1173"/>
      <w:bookmarkEnd w:id="1174"/>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175" w:name="_Toc397945636"/>
      <w:bookmarkStart w:id="1176" w:name="_Toc475006351"/>
      <w:r>
        <w:rPr>
          <w:rStyle w:val="CharSectno"/>
        </w:rPr>
        <w:t>273</w:t>
      </w:r>
      <w:r>
        <w:t>.</w:t>
      </w:r>
      <w:r>
        <w:tab/>
        <w:t>Interest on unpaid legal costs</w:t>
      </w:r>
      <w:bookmarkEnd w:id="1175"/>
      <w:bookmarkEnd w:id="1176"/>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177" w:name="_Toc377388788"/>
      <w:bookmarkStart w:id="1178" w:name="_Toc392494938"/>
      <w:bookmarkStart w:id="1179" w:name="_Toc397945637"/>
      <w:bookmarkStart w:id="1180" w:name="_Toc420507314"/>
      <w:bookmarkStart w:id="1181" w:name="_Toc420508082"/>
      <w:bookmarkStart w:id="1182" w:name="_Toc434918393"/>
      <w:bookmarkStart w:id="1183" w:name="_Toc434919162"/>
      <w:bookmarkStart w:id="1184" w:name="_Toc455405711"/>
      <w:bookmarkStart w:id="1185" w:name="_Toc455406483"/>
      <w:bookmarkStart w:id="1186" w:name="_Toc455407255"/>
      <w:bookmarkStart w:id="1187" w:name="_Toc475006352"/>
      <w:r>
        <w:rPr>
          <w:rStyle w:val="CharDivNo"/>
        </w:rPr>
        <w:t>Division 5</w:t>
      </w:r>
      <w:r>
        <w:t> — </w:t>
      </w:r>
      <w:r>
        <w:rPr>
          <w:rStyle w:val="CharDivText"/>
        </w:rPr>
        <w:t>Legal costs determinations</w:t>
      </w:r>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397945638"/>
      <w:bookmarkStart w:id="1189" w:name="_Toc475006353"/>
      <w:r>
        <w:rPr>
          <w:rStyle w:val="CharSectno"/>
        </w:rPr>
        <w:t>274</w:t>
      </w:r>
      <w:r>
        <w:t>.</w:t>
      </w:r>
      <w:r>
        <w:tab/>
        <w:t>Terms used</w:t>
      </w:r>
      <w:bookmarkEnd w:id="1188"/>
      <w:bookmarkEnd w:id="1189"/>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190" w:name="_Toc397945639"/>
      <w:bookmarkStart w:id="1191" w:name="_Toc475006354"/>
      <w:r>
        <w:rPr>
          <w:rStyle w:val="CharSectno"/>
        </w:rPr>
        <w:t>275</w:t>
      </w:r>
      <w:r>
        <w:t>.</w:t>
      </w:r>
      <w:r>
        <w:tab/>
        <w:t>Legal costs determinations</w:t>
      </w:r>
      <w:bookmarkEnd w:id="1190"/>
      <w:bookmarkEnd w:id="1191"/>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192" w:name="_Toc397945640"/>
      <w:bookmarkStart w:id="1193" w:name="_Toc475006355"/>
      <w:r>
        <w:rPr>
          <w:rStyle w:val="CharSectno"/>
        </w:rPr>
        <w:t>276</w:t>
      </w:r>
      <w:r>
        <w:t>.</w:t>
      </w:r>
      <w:r>
        <w:tab/>
        <w:t>Review of costs determinations</w:t>
      </w:r>
      <w:bookmarkEnd w:id="1192"/>
      <w:bookmarkEnd w:id="1193"/>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194" w:name="_Toc397945641"/>
      <w:bookmarkStart w:id="1195" w:name="_Toc475006356"/>
      <w:r>
        <w:rPr>
          <w:rStyle w:val="CharSectno"/>
        </w:rPr>
        <w:t>277</w:t>
      </w:r>
      <w:r>
        <w:t>.</w:t>
      </w:r>
      <w:r>
        <w:tab/>
        <w:t>Inquiries by Legal Costs Committee</w:t>
      </w:r>
      <w:bookmarkEnd w:id="1194"/>
      <w:bookmarkEnd w:id="1195"/>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196" w:name="_Toc397945642"/>
      <w:bookmarkStart w:id="1197" w:name="_Toc475006357"/>
      <w:r>
        <w:rPr>
          <w:rStyle w:val="CharSectno"/>
        </w:rPr>
        <w:t>278</w:t>
      </w:r>
      <w:r>
        <w:t>.</w:t>
      </w:r>
      <w:r>
        <w:tab/>
        <w:t>Notice and submissions in respect of determination</w:t>
      </w:r>
      <w:bookmarkEnd w:id="1196"/>
      <w:bookmarkEnd w:id="1197"/>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198" w:name="_Toc397945643"/>
      <w:bookmarkStart w:id="1199" w:name="_Toc475006358"/>
      <w:r>
        <w:rPr>
          <w:rStyle w:val="CharSectno"/>
        </w:rPr>
        <w:t>279</w:t>
      </w:r>
      <w:r>
        <w:t>.</w:t>
      </w:r>
      <w:r>
        <w:tab/>
        <w:t>Report and publication of costs determinations</w:t>
      </w:r>
      <w:bookmarkEnd w:id="1198"/>
      <w:bookmarkEnd w:id="1199"/>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00" w:name="_Toc397945644"/>
      <w:bookmarkStart w:id="1201" w:name="_Toc475006359"/>
      <w:r>
        <w:rPr>
          <w:rStyle w:val="CharSectno"/>
        </w:rPr>
        <w:t>280</w:t>
      </w:r>
      <w:r>
        <w:t>.</w:t>
      </w:r>
      <w:r>
        <w:tab/>
        <w:t>Effect of costs determination</w:t>
      </w:r>
      <w:bookmarkEnd w:id="1200"/>
      <w:bookmarkEnd w:id="1201"/>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202" w:name="_Toc397945645"/>
      <w:bookmarkStart w:id="1203" w:name="_Toc475006360"/>
      <w:r>
        <w:rPr>
          <w:rStyle w:val="CharSectno"/>
        </w:rPr>
        <w:t>281</w:t>
      </w:r>
      <w:r>
        <w:t>.</w:t>
      </w:r>
      <w:r>
        <w:tab/>
        <w:t>Reports</w:t>
      </w:r>
      <w:bookmarkEnd w:id="1202"/>
      <w:bookmarkEnd w:id="1203"/>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204" w:name="_Toc377388797"/>
      <w:bookmarkStart w:id="1205" w:name="_Toc392494947"/>
      <w:bookmarkStart w:id="1206" w:name="_Toc397945646"/>
      <w:bookmarkStart w:id="1207" w:name="_Toc420507323"/>
      <w:bookmarkStart w:id="1208" w:name="_Toc420508091"/>
      <w:bookmarkStart w:id="1209" w:name="_Toc434918402"/>
      <w:bookmarkStart w:id="1210" w:name="_Toc434919171"/>
      <w:bookmarkStart w:id="1211" w:name="_Toc455405720"/>
      <w:bookmarkStart w:id="1212" w:name="_Toc455406492"/>
      <w:bookmarkStart w:id="1213" w:name="_Toc455407264"/>
      <w:bookmarkStart w:id="1214" w:name="_Toc475006361"/>
      <w:r>
        <w:rPr>
          <w:rStyle w:val="CharDivNo"/>
        </w:rPr>
        <w:t>Division 6</w:t>
      </w:r>
      <w:r>
        <w:t> — </w:t>
      </w:r>
      <w:r>
        <w:rPr>
          <w:rStyle w:val="CharDivText"/>
        </w:rPr>
        <w:t>Costs agreements</w:t>
      </w:r>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397945647"/>
      <w:bookmarkStart w:id="1216" w:name="_Toc475006362"/>
      <w:r>
        <w:rPr>
          <w:rStyle w:val="CharSectno"/>
        </w:rPr>
        <w:t>282</w:t>
      </w:r>
      <w:r>
        <w:t>.</w:t>
      </w:r>
      <w:r>
        <w:tab/>
        <w:t>Making costs agreements</w:t>
      </w:r>
      <w:bookmarkEnd w:id="1215"/>
      <w:bookmarkEnd w:id="1216"/>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217" w:name="_Toc397945648"/>
      <w:bookmarkStart w:id="1218" w:name="_Toc475006363"/>
      <w:r>
        <w:rPr>
          <w:rStyle w:val="CharSectno"/>
        </w:rPr>
        <w:t>283</w:t>
      </w:r>
      <w:r>
        <w:t>.</w:t>
      </w:r>
      <w:r>
        <w:tab/>
        <w:t>Conditional costs agreements</w:t>
      </w:r>
      <w:bookmarkEnd w:id="1217"/>
      <w:bookmarkEnd w:id="1218"/>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219" w:name="_Toc397945649"/>
      <w:bookmarkStart w:id="1220" w:name="_Toc475006364"/>
      <w:r>
        <w:rPr>
          <w:rStyle w:val="CharSectno"/>
        </w:rPr>
        <w:t>284</w:t>
      </w:r>
      <w:r>
        <w:t>.</w:t>
      </w:r>
      <w:r>
        <w:tab/>
        <w:t>Conditional costs agreements involving uplift fees</w:t>
      </w:r>
      <w:bookmarkEnd w:id="1219"/>
      <w:bookmarkEnd w:id="1220"/>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1221" w:name="_Toc397945650"/>
      <w:bookmarkStart w:id="1222" w:name="_Toc475006365"/>
      <w:r>
        <w:rPr>
          <w:rStyle w:val="CharSectno"/>
        </w:rPr>
        <w:t>285</w:t>
      </w:r>
      <w:r>
        <w:t>.</w:t>
      </w:r>
      <w:r>
        <w:tab/>
        <w:t>Contingency fees are prohibited</w:t>
      </w:r>
      <w:bookmarkEnd w:id="1221"/>
      <w:bookmarkEnd w:id="1222"/>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1223" w:name="_Toc397945651"/>
      <w:bookmarkStart w:id="1224" w:name="_Toc475006366"/>
      <w:r>
        <w:rPr>
          <w:rStyle w:val="CharSectno"/>
        </w:rPr>
        <w:t>286</w:t>
      </w:r>
      <w:r>
        <w:t>.</w:t>
      </w:r>
      <w:r>
        <w:tab/>
        <w:t>Effect of costs agreement</w:t>
      </w:r>
      <w:bookmarkEnd w:id="1223"/>
      <w:bookmarkEnd w:id="1224"/>
      <w:r>
        <w:t xml:space="preserve"> </w:t>
      </w:r>
    </w:p>
    <w:p>
      <w:pPr>
        <w:pStyle w:val="Subsection"/>
      </w:pPr>
      <w:r>
        <w:tab/>
      </w:r>
      <w:r>
        <w:tab/>
        <w:t>Subject to this Division and Division 8, a costs agreement may be enforced in the same way as any other contract.</w:t>
      </w:r>
    </w:p>
    <w:p>
      <w:pPr>
        <w:pStyle w:val="Heading5"/>
      </w:pPr>
      <w:bookmarkStart w:id="1225" w:name="_Toc397945652"/>
      <w:bookmarkStart w:id="1226" w:name="_Toc475006367"/>
      <w:r>
        <w:rPr>
          <w:rStyle w:val="CharSectno"/>
        </w:rPr>
        <w:t>287</w:t>
      </w:r>
      <w:r>
        <w:t>.</w:t>
      </w:r>
      <w:r>
        <w:tab/>
        <w:t>Certain costs agreements void</w:t>
      </w:r>
      <w:bookmarkEnd w:id="1225"/>
      <w:bookmarkEnd w:id="1226"/>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227" w:name="_Toc397945653"/>
      <w:bookmarkStart w:id="1228" w:name="_Toc475006368"/>
      <w:r>
        <w:rPr>
          <w:rStyle w:val="CharSectno"/>
        </w:rPr>
        <w:t>288</w:t>
      </w:r>
      <w:r>
        <w:t>.</w:t>
      </w:r>
      <w:r>
        <w:tab/>
        <w:t>Setting aside costs agreements</w:t>
      </w:r>
      <w:bookmarkEnd w:id="1227"/>
      <w:bookmarkEnd w:id="1228"/>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229" w:name="_Toc377388805"/>
      <w:bookmarkStart w:id="1230" w:name="_Toc392494955"/>
      <w:bookmarkStart w:id="1231" w:name="_Toc397945654"/>
      <w:bookmarkStart w:id="1232" w:name="_Toc420507331"/>
      <w:bookmarkStart w:id="1233" w:name="_Toc420508099"/>
      <w:bookmarkStart w:id="1234" w:name="_Toc434918410"/>
      <w:bookmarkStart w:id="1235" w:name="_Toc434919179"/>
      <w:bookmarkStart w:id="1236" w:name="_Toc455405728"/>
      <w:bookmarkStart w:id="1237" w:name="_Toc455406500"/>
      <w:bookmarkStart w:id="1238" w:name="_Toc455407272"/>
      <w:bookmarkStart w:id="1239" w:name="_Toc475006369"/>
      <w:r>
        <w:rPr>
          <w:rStyle w:val="CharDivNo"/>
        </w:rPr>
        <w:t>Division 7</w:t>
      </w:r>
      <w:r>
        <w:t> — </w:t>
      </w:r>
      <w:r>
        <w:rPr>
          <w:rStyle w:val="CharDivText"/>
        </w:rPr>
        <w:t>Billing</w:t>
      </w:r>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397945655"/>
      <w:bookmarkStart w:id="1241" w:name="_Toc475006370"/>
      <w:r>
        <w:rPr>
          <w:rStyle w:val="CharSectno"/>
        </w:rPr>
        <w:t>289</w:t>
      </w:r>
      <w:r>
        <w:t>.</w:t>
      </w:r>
      <w:r>
        <w:tab/>
        <w:t>Legal costs cannot be recovered unless bill has been given</w:t>
      </w:r>
      <w:bookmarkEnd w:id="1240"/>
      <w:bookmarkEnd w:id="1241"/>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242" w:name="_Toc397945656"/>
      <w:bookmarkStart w:id="1243" w:name="_Toc475006371"/>
      <w:r>
        <w:rPr>
          <w:rStyle w:val="CharSectno"/>
        </w:rPr>
        <w:t>290</w:t>
      </w:r>
      <w:r>
        <w:t>.</w:t>
      </w:r>
      <w:r>
        <w:tab/>
        <w:t>Bills</w:t>
      </w:r>
      <w:bookmarkEnd w:id="1242"/>
      <w:bookmarkEnd w:id="124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1244" w:name="_Toc397945657"/>
      <w:bookmarkStart w:id="1245" w:name="_Toc475006372"/>
      <w:r>
        <w:rPr>
          <w:rStyle w:val="CharSectno"/>
        </w:rPr>
        <w:t>291</w:t>
      </w:r>
      <w:r>
        <w:t>.</w:t>
      </w:r>
      <w:r>
        <w:tab/>
        <w:t>Notification of client’s rights</w:t>
      </w:r>
      <w:bookmarkEnd w:id="1244"/>
      <w:bookmarkEnd w:id="1245"/>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246" w:name="_Toc397945658"/>
      <w:bookmarkStart w:id="1247" w:name="_Toc475006373"/>
      <w:r>
        <w:rPr>
          <w:rStyle w:val="CharSectno"/>
        </w:rPr>
        <w:t>292</w:t>
      </w:r>
      <w:r>
        <w:t>.</w:t>
      </w:r>
      <w:r>
        <w:tab/>
        <w:t>Request for itemised bill</w:t>
      </w:r>
      <w:bookmarkEnd w:id="1246"/>
      <w:bookmarkEnd w:id="1247"/>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1248" w:name="_Toc397945659"/>
      <w:bookmarkStart w:id="1249" w:name="_Toc475006374"/>
      <w:r>
        <w:rPr>
          <w:rStyle w:val="CharSectno"/>
        </w:rPr>
        <w:t>293</w:t>
      </w:r>
      <w:r>
        <w:t>.</w:t>
      </w:r>
      <w:r>
        <w:tab/>
        <w:t>Interim bills</w:t>
      </w:r>
      <w:bookmarkEnd w:id="1248"/>
      <w:bookmarkEnd w:id="1249"/>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250" w:name="_Toc377388811"/>
      <w:bookmarkStart w:id="1251" w:name="_Toc392494961"/>
      <w:bookmarkStart w:id="1252" w:name="_Toc397945660"/>
      <w:bookmarkStart w:id="1253" w:name="_Toc420507337"/>
      <w:bookmarkStart w:id="1254" w:name="_Toc420508105"/>
      <w:bookmarkStart w:id="1255" w:name="_Toc434918416"/>
      <w:bookmarkStart w:id="1256" w:name="_Toc434919185"/>
      <w:bookmarkStart w:id="1257" w:name="_Toc455405734"/>
      <w:bookmarkStart w:id="1258" w:name="_Toc455406506"/>
      <w:bookmarkStart w:id="1259" w:name="_Toc455407278"/>
      <w:bookmarkStart w:id="1260" w:name="_Toc475006375"/>
      <w:r>
        <w:rPr>
          <w:rStyle w:val="CharDivNo"/>
        </w:rPr>
        <w:t>Division 8</w:t>
      </w:r>
      <w:r>
        <w:t> — </w:t>
      </w:r>
      <w:r>
        <w:rPr>
          <w:rStyle w:val="CharDivText"/>
        </w:rPr>
        <w:t>Costs assessment</w:t>
      </w:r>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397945661"/>
      <w:bookmarkStart w:id="1262" w:name="_Toc475006376"/>
      <w:r>
        <w:rPr>
          <w:rStyle w:val="CharSectno"/>
        </w:rPr>
        <w:t>294</w:t>
      </w:r>
      <w:r>
        <w:t>.</w:t>
      </w:r>
      <w:r>
        <w:tab/>
        <w:t>Term used: client</w:t>
      </w:r>
      <w:bookmarkEnd w:id="1261"/>
      <w:bookmarkEnd w:id="1262"/>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263" w:name="_Toc397945662"/>
      <w:bookmarkStart w:id="1264" w:name="_Toc475006377"/>
      <w:r>
        <w:rPr>
          <w:rStyle w:val="CharSectno"/>
        </w:rPr>
        <w:t>295</w:t>
      </w:r>
      <w:r>
        <w:t>.</w:t>
      </w:r>
      <w:r>
        <w:tab/>
        <w:t>Application by clients or third party payers for costs assessment</w:t>
      </w:r>
      <w:bookmarkEnd w:id="1263"/>
      <w:bookmarkEnd w:id="1264"/>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265" w:name="_Toc397945663"/>
      <w:bookmarkStart w:id="1266" w:name="_Toc475006378"/>
      <w:r>
        <w:rPr>
          <w:rStyle w:val="CharSectno"/>
        </w:rPr>
        <w:t>296</w:t>
      </w:r>
      <w:r>
        <w:t>.</w:t>
      </w:r>
      <w:r>
        <w:tab/>
        <w:t>Application for costs assessment by law practice retaining another law practice</w:t>
      </w:r>
      <w:bookmarkEnd w:id="1265"/>
      <w:bookmarkEnd w:id="1266"/>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267" w:name="_Toc397945664"/>
      <w:bookmarkStart w:id="1268" w:name="_Toc475006379"/>
      <w:r>
        <w:rPr>
          <w:rStyle w:val="CharSectno"/>
        </w:rPr>
        <w:t>297</w:t>
      </w:r>
      <w:r>
        <w:t>.</w:t>
      </w:r>
      <w:r>
        <w:tab/>
        <w:t>Application for costs assessment by law practice giving bill</w:t>
      </w:r>
      <w:bookmarkEnd w:id="1267"/>
      <w:bookmarkEnd w:id="1268"/>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269" w:name="_Toc397945665"/>
      <w:bookmarkStart w:id="1270" w:name="_Toc475006380"/>
      <w:r>
        <w:rPr>
          <w:rStyle w:val="CharSectno"/>
        </w:rPr>
        <w:t>298</w:t>
      </w:r>
      <w:r>
        <w:t>.</w:t>
      </w:r>
      <w:r>
        <w:tab/>
        <w:t>Consequences of application</w:t>
      </w:r>
      <w:bookmarkEnd w:id="1269"/>
      <w:bookmarkEnd w:id="1270"/>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271" w:name="_Toc397945666"/>
      <w:bookmarkStart w:id="1272" w:name="_Toc475006381"/>
      <w:r>
        <w:rPr>
          <w:rStyle w:val="CharSectno"/>
        </w:rPr>
        <w:t>299</w:t>
      </w:r>
      <w:r>
        <w:t>.</w:t>
      </w:r>
      <w:r>
        <w:tab/>
        <w:t>Persons to be notified of application</w:t>
      </w:r>
      <w:bookmarkEnd w:id="1271"/>
      <w:bookmarkEnd w:id="1272"/>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273" w:name="_Toc397945667"/>
      <w:bookmarkStart w:id="1274" w:name="_Toc475006382"/>
      <w:r>
        <w:rPr>
          <w:rStyle w:val="CharSectno"/>
        </w:rPr>
        <w:t>300</w:t>
      </w:r>
      <w:r>
        <w:t>.</w:t>
      </w:r>
      <w:r>
        <w:tab/>
        <w:t>Procedure on assessment</w:t>
      </w:r>
      <w:bookmarkEnd w:id="1273"/>
      <w:bookmarkEnd w:id="127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275" w:name="_Toc397945668"/>
      <w:bookmarkStart w:id="1276" w:name="_Toc475006383"/>
      <w:r>
        <w:rPr>
          <w:rStyle w:val="CharSectno"/>
        </w:rPr>
        <w:t>301</w:t>
      </w:r>
      <w:r>
        <w:t>.</w:t>
      </w:r>
      <w:r>
        <w:tab/>
        <w:t>Criteria for assessment</w:t>
      </w:r>
      <w:bookmarkEnd w:id="1275"/>
      <w:bookmarkEnd w:id="1276"/>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277" w:name="_Toc397945669"/>
      <w:bookmarkStart w:id="1278" w:name="_Toc475006384"/>
      <w:r>
        <w:rPr>
          <w:rStyle w:val="CharSectno"/>
        </w:rPr>
        <w:t>302</w:t>
      </w:r>
      <w:r>
        <w:t>.</w:t>
      </w:r>
      <w:r>
        <w:tab/>
        <w:t>Assessment of costs by reference to costs agreement</w:t>
      </w:r>
      <w:bookmarkEnd w:id="1277"/>
      <w:bookmarkEnd w:id="1278"/>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279" w:name="_Toc397945670"/>
      <w:bookmarkStart w:id="1280" w:name="_Toc475006385"/>
      <w:r>
        <w:rPr>
          <w:rStyle w:val="CharSectno"/>
        </w:rPr>
        <w:t>303</w:t>
      </w:r>
      <w:r>
        <w:t>.</w:t>
      </w:r>
      <w:r>
        <w:tab/>
        <w:t>Assessment of costs by reference to costs determination</w:t>
      </w:r>
      <w:bookmarkEnd w:id="1279"/>
      <w:bookmarkEnd w:id="1280"/>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281" w:name="_Toc397945671"/>
      <w:bookmarkStart w:id="1282" w:name="_Toc475006386"/>
      <w:r>
        <w:rPr>
          <w:rStyle w:val="CharSectno"/>
        </w:rPr>
        <w:t>304</w:t>
      </w:r>
      <w:r>
        <w:t>.</w:t>
      </w:r>
      <w:r>
        <w:tab/>
        <w:t>Costs of assessment</w:t>
      </w:r>
      <w:bookmarkEnd w:id="1281"/>
      <w:bookmarkEnd w:id="1282"/>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1283" w:name="_Toc397945672"/>
      <w:bookmarkStart w:id="1284" w:name="_Toc475006387"/>
      <w:r>
        <w:rPr>
          <w:rStyle w:val="CharSectno"/>
        </w:rPr>
        <w:t>305</w:t>
      </w:r>
      <w:r>
        <w:t>.</w:t>
      </w:r>
      <w:r>
        <w:tab/>
        <w:t>Certification and interest</w:t>
      </w:r>
      <w:bookmarkEnd w:id="1283"/>
      <w:bookmarkEnd w:id="1284"/>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285" w:name="_Toc397945673"/>
      <w:bookmarkStart w:id="1286" w:name="_Toc475006388"/>
      <w:r>
        <w:rPr>
          <w:rStyle w:val="CharSectno"/>
        </w:rPr>
        <w:t>306</w:t>
      </w:r>
      <w:r>
        <w:t>.</w:t>
      </w:r>
      <w:r>
        <w:tab/>
        <w:t>Assessment of Legal Aid Commission bill</w:t>
      </w:r>
      <w:bookmarkEnd w:id="1285"/>
      <w:bookmarkEnd w:id="1286"/>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1287" w:name="_Toc397945674"/>
      <w:bookmarkStart w:id="1288" w:name="_Toc475006389"/>
      <w:r>
        <w:rPr>
          <w:rStyle w:val="CharSectno"/>
        </w:rPr>
        <w:t>307</w:t>
      </w:r>
      <w:r>
        <w:t>.</w:t>
      </w:r>
      <w:r>
        <w:tab/>
        <w:t>Referral for disciplinary action</w:t>
      </w:r>
      <w:bookmarkEnd w:id="1287"/>
      <w:bookmarkEnd w:id="1288"/>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1289" w:name="_Toc397945675"/>
      <w:bookmarkStart w:id="1290" w:name="_Toc475006390"/>
      <w:r>
        <w:rPr>
          <w:rStyle w:val="CharSectno"/>
        </w:rPr>
        <w:t>308</w:t>
      </w:r>
      <w:r>
        <w:t>.</w:t>
      </w:r>
      <w:r>
        <w:tab/>
        <w:t>Review of assessment</w:t>
      </w:r>
      <w:bookmarkEnd w:id="1289"/>
      <w:bookmarkEnd w:id="1290"/>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1291" w:name="_Toc397945676"/>
      <w:bookmarkStart w:id="1292" w:name="_Toc475006391"/>
      <w:r>
        <w:rPr>
          <w:rStyle w:val="CharSectno"/>
        </w:rPr>
        <w:t>309</w:t>
      </w:r>
      <w:r>
        <w:t>.</w:t>
      </w:r>
      <w:r>
        <w:tab/>
        <w:t>Contracting out of Division by sophisticated clients</w:t>
      </w:r>
      <w:bookmarkEnd w:id="1291"/>
      <w:bookmarkEnd w:id="1292"/>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293" w:name="_Toc377388828"/>
      <w:bookmarkStart w:id="1294" w:name="_Toc392494978"/>
      <w:bookmarkStart w:id="1295" w:name="_Toc397945677"/>
      <w:bookmarkStart w:id="1296" w:name="_Toc420507354"/>
      <w:bookmarkStart w:id="1297" w:name="_Toc420508122"/>
      <w:bookmarkStart w:id="1298" w:name="_Toc434918433"/>
      <w:bookmarkStart w:id="1299" w:name="_Toc434919202"/>
      <w:bookmarkStart w:id="1300" w:name="_Toc455405751"/>
      <w:bookmarkStart w:id="1301" w:name="_Toc455406523"/>
      <w:bookmarkStart w:id="1302" w:name="_Toc455407295"/>
      <w:bookmarkStart w:id="1303" w:name="_Toc475006392"/>
      <w:r>
        <w:rPr>
          <w:rStyle w:val="CharDivNo"/>
        </w:rPr>
        <w:t>Division 9</w:t>
      </w:r>
      <w:r>
        <w:t> — </w:t>
      </w:r>
      <w:r>
        <w:rPr>
          <w:rStyle w:val="CharDivText"/>
        </w:rPr>
        <w:t>Legal Costs Committee</w:t>
      </w:r>
      <w:bookmarkEnd w:id="1293"/>
      <w:bookmarkEnd w:id="1294"/>
      <w:bookmarkEnd w:id="1295"/>
      <w:bookmarkEnd w:id="1296"/>
      <w:bookmarkEnd w:id="1297"/>
      <w:bookmarkEnd w:id="1298"/>
      <w:bookmarkEnd w:id="1299"/>
      <w:bookmarkEnd w:id="1300"/>
      <w:bookmarkEnd w:id="1301"/>
      <w:bookmarkEnd w:id="1302"/>
      <w:bookmarkEnd w:id="1303"/>
    </w:p>
    <w:p>
      <w:pPr>
        <w:pStyle w:val="Heading4"/>
      </w:pPr>
      <w:bookmarkStart w:id="1304" w:name="_Toc377388829"/>
      <w:bookmarkStart w:id="1305" w:name="_Toc392494979"/>
      <w:bookmarkStart w:id="1306" w:name="_Toc397945678"/>
      <w:bookmarkStart w:id="1307" w:name="_Toc420507355"/>
      <w:bookmarkStart w:id="1308" w:name="_Toc420508123"/>
      <w:bookmarkStart w:id="1309" w:name="_Toc434918434"/>
      <w:bookmarkStart w:id="1310" w:name="_Toc434919203"/>
      <w:bookmarkStart w:id="1311" w:name="_Toc455405752"/>
      <w:bookmarkStart w:id="1312" w:name="_Toc455406524"/>
      <w:bookmarkStart w:id="1313" w:name="_Toc455407296"/>
      <w:bookmarkStart w:id="1314" w:name="_Toc475006393"/>
      <w:r>
        <w:t>Subdivision 1 — Establishment</w:t>
      </w:r>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180"/>
      </w:pPr>
      <w:bookmarkStart w:id="1315" w:name="_Toc397945679"/>
      <w:bookmarkStart w:id="1316" w:name="_Toc475006394"/>
      <w:r>
        <w:rPr>
          <w:rStyle w:val="CharSectno"/>
        </w:rPr>
        <w:t>310</w:t>
      </w:r>
      <w:r>
        <w:t>.</w:t>
      </w:r>
      <w:r>
        <w:tab/>
        <w:t>Legal Costs Committee</w:t>
      </w:r>
      <w:bookmarkEnd w:id="1315"/>
      <w:bookmarkEnd w:id="1316"/>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1317" w:name="_Toc397945680"/>
      <w:bookmarkStart w:id="1318" w:name="_Toc475006395"/>
      <w:r>
        <w:rPr>
          <w:rStyle w:val="CharSectno"/>
        </w:rPr>
        <w:t>311</w:t>
      </w:r>
      <w:r>
        <w:t>.</w:t>
      </w:r>
      <w:r>
        <w:tab/>
        <w:t>Nominations</w:t>
      </w:r>
      <w:bookmarkEnd w:id="1317"/>
      <w:bookmarkEnd w:id="1318"/>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319" w:name="_Toc397945681"/>
      <w:bookmarkStart w:id="1320" w:name="_Toc475006396"/>
      <w:r>
        <w:rPr>
          <w:rStyle w:val="CharSectno"/>
        </w:rPr>
        <w:t>312</w:t>
      </w:r>
      <w:r>
        <w:t>.</w:t>
      </w:r>
      <w:r>
        <w:tab/>
        <w:t>Term of office</w:t>
      </w:r>
      <w:bookmarkEnd w:id="1319"/>
      <w:bookmarkEnd w:id="1320"/>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321" w:name="_Toc397945682"/>
      <w:bookmarkStart w:id="1322" w:name="_Toc475006397"/>
      <w:r>
        <w:rPr>
          <w:rStyle w:val="CharSectno"/>
        </w:rPr>
        <w:t>313</w:t>
      </w:r>
      <w:r>
        <w:t>.</w:t>
      </w:r>
      <w:r>
        <w:tab/>
        <w:t>Deputy chairperson</w:t>
      </w:r>
      <w:bookmarkEnd w:id="1321"/>
      <w:bookmarkEnd w:id="1322"/>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323" w:name="_Toc397945683"/>
      <w:bookmarkStart w:id="1324" w:name="_Toc475006398"/>
      <w:r>
        <w:rPr>
          <w:rStyle w:val="CharSectno"/>
        </w:rPr>
        <w:t>314</w:t>
      </w:r>
      <w:r>
        <w:t>.</w:t>
      </w:r>
      <w:r>
        <w:tab/>
        <w:t>Deputy members</w:t>
      </w:r>
      <w:bookmarkEnd w:id="1323"/>
      <w:bookmarkEnd w:id="1324"/>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325" w:name="_Toc397945684"/>
      <w:bookmarkStart w:id="1326" w:name="_Toc475006399"/>
      <w:r>
        <w:rPr>
          <w:rStyle w:val="CharSectno"/>
        </w:rPr>
        <w:t>315</w:t>
      </w:r>
      <w:r>
        <w:t>.</w:t>
      </w:r>
      <w:r>
        <w:tab/>
        <w:t>Removal and resignation</w:t>
      </w:r>
      <w:bookmarkEnd w:id="1325"/>
      <w:bookmarkEnd w:id="1326"/>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327" w:name="_Toc397945685"/>
      <w:bookmarkStart w:id="1328" w:name="_Toc475006400"/>
      <w:r>
        <w:rPr>
          <w:rStyle w:val="CharSectno"/>
        </w:rPr>
        <w:t>316</w:t>
      </w:r>
      <w:r>
        <w:t>.</w:t>
      </w:r>
      <w:r>
        <w:tab/>
        <w:t>Leave of absence</w:t>
      </w:r>
      <w:bookmarkEnd w:id="1327"/>
      <w:bookmarkEnd w:id="1328"/>
    </w:p>
    <w:p>
      <w:pPr>
        <w:pStyle w:val="Subsection"/>
      </w:pPr>
      <w:r>
        <w:tab/>
      </w:r>
      <w:r>
        <w:tab/>
        <w:t>The Attorney General may grant leave of absence to a Legal Costs Committee member on such terms and conditions as the Attorney General thinks fit.</w:t>
      </w:r>
    </w:p>
    <w:p>
      <w:pPr>
        <w:pStyle w:val="Heading5"/>
      </w:pPr>
      <w:bookmarkStart w:id="1329" w:name="_Toc397945686"/>
      <w:bookmarkStart w:id="1330" w:name="_Toc475006401"/>
      <w:r>
        <w:rPr>
          <w:rStyle w:val="CharSectno"/>
        </w:rPr>
        <w:t>317</w:t>
      </w:r>
      <w:r>
        <w:t>.</w:t>
      </w:r>
      <w:r>
        <w:tab/>
        <w:t>Remuneration and allowances</w:t>
      </w:r>
      <w:bookmarkEnd w:id="1329"/>
      <w:bookmarkEnd w:id="1330"/>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1331" w:name="_Toc377388838"/>
      <w:bookmarkStart w:id="1332" w:name="_Toc392494988"/>
      <w:bookmarkStart w:id="1333" w:name="_Toc397945687"/>
      <w:bookmarkStart w:id="1334" w:name="_Toc420507364"/>
      <w:bookmarkStart w:id="1335" w:name="_Toc420508132"/>
      <w:bookmarkStart w:id="1336" w:name="_Toc434918443"/>
      <w:bookmarkStart w:id="1337" w:name="_Toc434919212"/>
      <w:bookmarkStart w:id="1338" w:name="_Toc455405761"/>
      <w:bookmarkStart w:id="1339" w:name="_Toc455406533"/>
      <w:bookmarkStart w:id="1340" w:name="_Toc455407305"/>
      <w:bookmarkStart w:id="1341" w:name="_Toc475006402"/>
      <w:r>
        <w:t>Subdivision 2 — Procedure</w:t>
      </w:r>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397945688"/>
      <w:bookmarkStart w:id="1343" w:name="_Toc475006403"/>
      <w:r>
        <w:rPr>
          <w:rStyle w:val="CharSectno"/>
        </w:rPr>
        <w:t>318</w:t>
      </w:r>
      <w:r>
        <w:t>.</w:t>
      </w:r>
      <w:r>
        <w:tab/>
        <w:t>Meetings</w:t>
      </w:r>
      <w:bookmarkEnd w:id="1342"/>
      <w:bookmarkEnd w:id="134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344" w:name="_Toc397945689"/>
      <w:bookmarkStart w:id="1345" w:name="_Toc475006404"/>
      <w:r>
        <w:rPr>
          <w:rStyle w:val="CharSectno"/>
        </w:rPr>
        <w:t>319</w:t>
      </w:r>
      <w:r>
        <w:t>.</w:t>
      </w:r>
      <w:r>
        <w:tab/>
        <w:t>Voting</w:t>
      </w:r>
      <w:bookmarkEnd w:id="1344"/>
      <w:bookmarkEnd w:id="1345"/>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346" w:name="_Toc397945690"/>
      <w:bookmarkStart w:id="1347" w:name="_Toc475006405"/>
      <w:r>
        <w:rPr>
          <w:rStyle w:val="CharSectno"/>
        </w:rPr>
        <w:t>320</w:t>
      </w:r>
      <w:r>
        <w:t>.</w:t>
      </w:r>
      <w:r>
        <w:tab/>
        <w:t>Quorum</w:t>
      </w:r>
      <w:bookmarkEnd w:id="1346"/>
      <w:bookmarkEnd w:id="1347"/>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348" w:name="_Toc397945691"/>
      <w:bookmarkStart w:id="1349" w:name="_Toc475006406"/>
      <w:r>
        <w:rPr>
          <w:rStyle w:val="CharSectno"/>
        </w:rPr>
        <w:t>321</w:t>
      </w:r>
      <w:r>
        <w:t>.</w:t>
      </w:r>
      <w:r>
        <w:tab/>
        <w:t>Legal Costs Committee to determine procedures</w:t>
      </w:r>
      <w:bookmarkEnd w:id="1348"/>
      <w:bookmarkEnd w:id="1349"/>
    </w:p>
    <w:p>
      <w:pPr>
        <w:pStyle w:val="Subsection"/>
      </w:pPr>
      <w:r>
        <w:tab/>
      </w:r>
      <w:r>
        <w:tab/>
        <w:t>The Legal Costs Committee is to determine its own procedures to the extent that they are not fixed by this Act.</w:t>
      </w:r>
    </w:p>
    <w:p>
      <w:pPr>
        <w:pStyle w:val="Heading4"/>
      </w:pPr>
      <w:bookmarkStart w:id="1350" w:name="_Toc377388843"/>
      <w:bookmarkStart w:id="1351" w:name="_Toc392494993"/>
      <w:bookmarkStart w:id="1352" w:name="_Toc397945692"/>
      <w:bookmarkStart w:id="1353" w:name="_Toc420507369"/>
      <w:bookmarkStart w:id="1354" w:name="_Toc420508137"/>
      <w:bookmarkStart w:id="1355" w:name="_Toc434918448"/>
      <w:bookmarkStart w:id="1356" w:name="_Toc434919217"/>
      <w:bookmarkStart w:id="1357" w:name="_Toc455405766"/>
      <w:bookmarkStart w:id="1358" w:name="_Toc455406538"/>
      <w:bookmarkStart w:id="1359" w:name="_Toc455407310"/>
      <w:bookmarkStart w:id="1360" w:name="_Toc475006407"/>
      <w:r>
        <w:t>Subdivision 3 — Support and financial provisions</w:t>
      </w:r>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397945693"/>
      <w:bookmarkStart w:id="1362" w:name="_Toc475006408"/>
      <w:r>
        <w:rPr>
          <w:rStyle w:val="CharSectno"/>
        </w:rPr>
        <w:t>322</w:t>
      </w:r>
      <w:r>
        <w:t>.</w:t>
      </w:r>
      <w:r>
        <w:tab/>
        <w:t>Use of staff and facilities of departments</w:t>
      </w:r>
      <w:bookmarkEnd w:id="1361"/>
      <w:bookmarkEnd w:id="1362"/>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363" w:name="_Toc397945694"/>
      <w:bookmarkStart w:id="1364" w:name="_Toc475006409"/>
      <w:r>
        <w:rPr>
          <w:rStyle w:val="CharSectno"/>
        </w:rPr>
        <w:t>323</w:t>
      </w:r>
      <w:r>
        <w:t>.</w:t>
      </w:r>
      <w:r>
        <w:tab/>
        <w:t>Funds</w:t>
      </w:r>
      <w:bookmarkEnd w:id="1363"/>
      <w:bookmarkEnd w:id="1364"/>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1365" w:name="_Toc397945695"/>
      <w:bookmarkStart w:id="1366" w:name="_Toc475006410"/>
      <w:r>
        <w:rPr>
          <w:rStyle w:val="CharSectno"/>
        </w:rPr>
        <w:t>324</w:t>
      </w:r>
      <w:r>
        <w:t>.</w:t>
      </w:r>
      <w:r>
        <w:tab/>
        <w:t xml:space="preserve">Application of </w:t>
      </w:r>
      <w:r>
        <w:rPr>
          <w:i/>
          <w:iCs/>
        </w:rPr>
        <w:t>Financial Management Act 2006</w:t>
      </w:r>
      <w:r>
        <w:t xml:space="preserve"> and </w:t>
      </w:r>
      <w:r>
        <w:rPr>
          <w:i/>
          <w:iCs/>
        </w:rPr>
        <w:t>Auditor General Act 2006</w:t>
      </w:r>
      <w:bookmarkEnd w:id="1365"/>
      <w:bookmarkEnd w:id="136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1367" w:name="_Toc377388847"/>
      <w:bookmarkStart w:id="1368" w:name="_Toc392494997"/>
      <w:bookmarkStart w:id="1369" w:name="_Toc397945696"/>
      <w:bookmarkStart w:id="1370" w:name="_Toc420507373"/>
      <w:bookmarkStart w:id="1371" w:name="_Toc420508141"/>
      <w:bookmarkStart w:id="1372" w:name="_Toc434918452"/>
      <w:bookmarkStart w:id="1373" w:name="_Toc434919221"/>
      <w:bookmarkStart w:id="1374" w:name="_Toc455405770"/>
      <w:bookmarkStart w:id="1375" w:name="_Toc455406542"/>
      <w:bookmarkStart w:id="1376" w:name="_Toc455407314"/>
      <w:bookmarkStart w:id="1377" w:name="_Toc475006411"/>
      <w:r>
        <w:rPr>
          <w:rStyle w:val="CharDivNo"/>
        </w:rPr>
        <w:t>Division 10</w:t>
      </w:r>
      <w:r>
        <w:t> — </w:t>
      </w:r>
      <w:r>
        <w:rPr>
          <w:rStyle w:val="CharDivText"/>
        </w:rPr>
        <w:t>Miscellaneous</w:t>
      </w:r>
      <w:bookmarkEnd w:id="1367"/>
      <w:bookmarkEnd w:id="1368"/>
      <w:bookmarkEnd w:id="1369"/>
      <w:bookmarkEnd w:id="1370"/>
      <w:bookmarkEnd w:id="1371"/>
      <w:bookmarkEnd w:id="1372"/>
      <w:bookmarkEnd w:id="1373"/>
      <w:bookmarkEnd w:id="1374"/>
      <w:bookmarkEnd w:id="1375"/>
      <w:bookmarkEnd w:id="1376"/>
      <w:bookmarkEnd w:id="1377"/>
    </w:p>
    <w:p>
      <w:pPr>
        <w:pStyle w:val="Heading5"/>
        <w:spacing w:before="180"/>
      </w:pPr>
      <w:bookmarkStart w:id="1378" w:name="_Toc397945697"/>
      <w:bookmarkStart w:id="1379" w:name="_Toc475006412"/>
      <w:r>
        <w:rPr>
          <w:rStyle w:val="CharSectno"/>
        </w:rPr>
        <w:t>325</w:t>
      </w:r>
      <w:r>
        <w:t>.</w:t>
      </w:r>
      <w:r>
        <w:tab/>
        <w:t>Application of Part to incorporated legal practices and multi</w:t>
      </w:r>
      <w:r>
        <w:noBreakHyphen/>
        <w:t>disciplinary partnerships</w:t>
      </w:r>
      <w:bookmarkEnd w:id="1378"/>
      <w:bookmarkEnd w:id="1379"/>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1380" w:name="_Toc397945698"/>
      <w:bookmarkStart w:id="1381" w:name="_Toc475006413"/>
      <w:r>
        <w:rPr>
          <w:rStyle w:val="CharSectno"/>
        </w:rPr>
        <w:t>326</w:t>
      </w:r>
      <w:r>
        <w:t>.</w:t>
      </w:r>
      <w:r>
        <w:tab/>
        <w:t>Imputed acts, omissions or knowledge</w:t>
      </w:r>
      <w:bookmarkEnd w:id="1380"/>
      <w:bookmarkEnd w:id="1381"/>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382" w:name="_Toc377388850"/>
      <w:bookmarkStart w:id="1383" w:name="_Toc392495000"/>
      <w:bookmarkStart w:id="1384" w:name="_Toc397945699"/>
      <w:bookmarkStart w:id="1385" w:name="_Toc420507376"/>
      <w:bookmarkStart w:id="1386" w:name="_Toc420508144"/>
      <w:bookmarkStart w:id="1387" w:name="_Toc434918455"/>
      <w:bookmarkStart w:id="1388" w:name="_Toc434919224"/>
      <w:bookmarkStart w:id="1389" w:name="_Toc455405773"/>
      <w:bookmarkStart w:id="1390" w:name="_Toc455406545"/>
      <w:bookmarkStart w:id="1391" w:name="_Toc455407317"/>
      <w:bookmarkStart w:id="1392" w:name="_Toc475006414"/>
      <w:r>
        <w:rPr>
          <w:rStyle w:val="CharPartNo"/>
        </w:rPr>
        <w:t>Part 11</w:t>
      </w:r>
      <w:r>
        <w:rPr>
          <w:rStyle w:val="CharDivNo"/>
        </w:rPr>
        <w:t> </w:t>
      </w:r>
      <w:r>
        <w:t>—</w:t>
      </w:r>
      <w:r>
        <w:rPr>
          <w:rStyle w:val="CharDivText"/>
        </w:rPr>
        <w:t> </w:t>
      </w:r>
      <w:r>
        <w:rPr>
          <w:rStyle w:val="CharPartText"/>
        </w:rPr>
        <w:t>Professional indemnity insurance</w:t>
      </w:r>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397945700"/>
      <w:bookmarkStart w:id="1394" w:name="_Toc475006415"/>
      <w:r>
        <w:rPr>
          <w:rStyle w:val="CharSectno"/>
        </w:rPr>
        <w:t>327</w:t>
      </w:r>
      <w:r>
        <w:t>.</w:t>
      </w:r>
      <w:r>
        <w:tab/>
        <w:t>Terms used</w:t>
      </w:r>
      <w:bookmarkEnd w:id="1393"/>
      <w:bookmarkEnd w:id="1394"/>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1395" w:name="_Toc397945701"/>
      <w:bookmarkStart w:id="1396" w:name="_Toc475006416"/>
      <w:r>
        <w:rPr>
          <w:rStyle w:val="CharSectno"/>
        </w:rPr>
        <w:t>328</w:t>
      </w:r>
      <w:r>
        <w:t>.</w:t>
      </w:r>
      <w:r>
        <w:tab/>
        <w:t>Regulations as to professional indemnity insurance</w:t>
      </w:r>
      <w:bookmarkEnd w:id="1395"/>
      <w:bookmarkEnd w:id="1396"/>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1397" w:name="_Toc397945702"/>
      <w:bookmarkStart w:id="1398" w:name="_Toc475006417"/>
      <w:r>
        <w:rPr>
          <w:rStyle w:val="CharSectno"/>
        </w:rPr>
        <w:t>329</w:t>
      </w:r>
      <w:r>
        <w:t>.</w:t>
      </w:r>
      <w:r>
        <w:tab/>
        <w:t>Law Mutual (WA)</w:t>
      </w:r>
      <w:bookmarkEnd w:id="1397"/>
      <w:bookmarkEnd w:id="1398"/>
    </w:p>
    <w:p>
      <w:pPr>
        <w:pStyle w:val="Subsection"/>
        <w:spacing w:before="120"/>
      </w:pPr>
      <w:r>
        <w:tab/>
      </w:r>
      <w:r>
        <w:tab/>
        <w:t>The entity called Law Mutual (WA) is continued under this Act.</w:t>
      </w:r>
    </w:p>
    <w:p>
      <w:pPr>
        <w:pStyle w:val="Heading5"/>
        <w:spacing w:before="160"/>
      </w:pPr>
      <w:bookmarkStart w:id="1399" w:name="_Toc397945703"/>
      <w:bookmarkStart w:id="1400" w:name="_Toc475006418"/>
      <w:r>
        <w:rPr>
          <w:rStyle w:val="CharSectno"/>
        </w:rPr>
        <w:t>330</w:t>
      </w:r>
      <w:r>
        <w:t>.</w:t>
      </w:r>
      <w:r>
        <w:tab/>
        <w:t>Law Mutual Fund</w:t>
      </w:r>
      <w:bookmarkEnd w:id="1399"/>
      <w:bookmarkEnd w:id="1400"/>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1401" w:name="_Toc397945704"/>
      <w:bookmarkStart w:id="1402" w:name="_Toc475006419"/>
      <w:r>
        <w:rPr>
          <w:rStyle w:val="CharSectno"/>
        </w:rPr>
        <w:t>331</w:t>
      </w:r>
      <w:r>
        <w:t>.</w:t>
      </w:r>
      <w:r>
        <w:tab/>
        <w:t>PII management committee</w:t>
      </w:r>
      <w:bookmarkEnd w:id="1401"/>
      <w:bookmarkEnd w:id="1402"/>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403" w:name="_Toc397945705"/>
      <w:bookmarkStart w:id="1404" w:name="_Toc475006420"/>
      <w:r>
        <w:rPr>
          <w:rStyle w:val="CharSectno"/>
        </w:rPr>
        <w:t>332</w:t>
      </w:r>
      <w:r>
        <w:t>.</w:t>
      </w:r>
      <w:r>
        <w:tab/>
        <w:t>Delegation</w:t>
      </w:r>
      <w:bookmarkEnd w:id="1403"/>
      <w:bookmarkEnd w:id="1404"/>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405" w:name="_Toc377388857"/>
      <w:bookmarkStart w:id="1406" w:name="_Toc392495007"/>
      <w:bookmarkStart w:id="1407" w:name="_Toc397945706"/>
      <w:bookmarkStart w:id="1408" w:name="_Toc420507383"/>
      <w:bookmarkStart w:id="1409" w:name="_Toc420508151"/>
      <w:bookmarkStart w:id="1410" w:name="_Toc434918462"/>
      <w:bookmarkStart w:id="1411" w:name="_Toc434919231"/>
      <w:bookmarkStart w:id="1412" w:name="_Toc455405780"/>
      <w:bookmarkStart w:id="1413" w:name="_Toc455406552"/>
      <w:bookmarkStart w:id="1414" w:name="_Toc455407324"/>
      <w:bookmarkStart w:id="1415" w:name="_Toc475006421"/>
      <w:r>
        <w:rPr>
          <w:rStyle w:val="CharPartNo"/>
        </w:rPr>
        <w:t>Part 12</w:t>
      </w:r>
      <w:r>
        <w:t> — </w:t>
      </w:r>
      <w:r>
        <w:rPr>
          <w:rStyle w:val="CharPartText"/>
        </w:rPr>
        <w:t>Fidelity cover</w:t>
      </w:r>
      <w:bookmarkEnd w:id="1405"/>
      <w:bookmarkEnd w:id="1406"/>
      <w:bookmarkEnd w:id="1407"/>
      <w:bookmarkEnd w:id="1408"/>
      <w:bookmarkEnd w:id="1409"/>
      <w:bookmarkEnd w:id="1410"/>
      <w:bookmarkEnd w:id="1411"/>
      <w:bookmarkEnd w:id="1412"/>
      <w:bookmarkEnd w:id="1413"/>
      <w:bookmarkEnd w:id="1414"/>
      <w:bookmarkEnd w:id="1415"/>
    </w:p>
    <w:p>
      <w:pPr>
        <w:pStyle w:val="Heading3"/>
        <w:spacing w:before="280"/>
      </w:pPr>
      <w:bookmarkStart w:id="1416" w:name="_Toc377388858"/>
      <w:bookmarkStart w:id="1417" w:name="_Toc392495008"/>
      <w:bookmarkStart w:id="1418" w:name="_Toc397945707"/>
      <w:bookmarkStart w:id="1419" w:name="_Toc420507384"/>
      <w:bookmarkStart w:id="1420" w:name="_Toc420508152"/>
      <w:bookmarkStart w:id="1421" w:name="_Toc434918463"/>
      <w:bookmarkStart w:id="1422" w:name="_Toc434919232"/>
      <w:bookmarkStart w:id="1423" w:name="_Toc455405781"/>
      <w:bookmarkStart w:id="1424" w:name="_Toc455406553"/>
      <w:bookmarkStart w:id="1425" w:name="_Toc455407325"/>
      <w:bookmarkStart w:id="1426" w:name="_Toc475006422"/>
      <w:r>
        <w:rPr>
          <w:rStyle w:val="CharDivNo"/>
        </w:rPr>
        <w:t>Division 1</w:t>
      </w:r>
      <w:r>
        <w:t> — </w:t>
      </w:r>
      <w:r>
        <w:rPr>
          <w:rStyle w:val="CharDivText"/>
        </w:rPr>
        <w:t>Preliminary</w:t>
      </w:r>
      <w:bookmarkEnd w:id="1416"/>
      <w:bookmarkEnd w:id="1417"/>
      <w:bookmarkEnd w:id="1418"/>
      <w:bookmarkEnd w:id="1419"/>
      <w:bookmarkEnd w:id="1420"/>
      <w:bookmarkEnd w:id="1421"/>
      <w:bookmarkEnd w:id="1422"/>
      <w:bookmarkEnd w:id="1423"/>
      <w:bookmarkEnd w:id="1424"/>
      <w:bookmarkEnd w:id="1425"/>
      <w:bookmarkEnd w:id="1426"/>
    </w:p>
    <w:p>
      <w:pPr>
        <w:pStyle w:val="Heading5"/>
        <w:spacing w:before="240"/>
      </w:pPr>
      <w:bookmarkStart w:id="1427" w:name="_Toc397945708"/>
      <w:bookmarkStart w:id="1428" w:name="_Toc475006423"/>
      <w:r>
        <w:rPr>
          <w:rStyle w:val="CharSectno"/>
        </w:rPr>
        <w:t>333</w:t>
      </w:r>
      <w:r>
        <w:t>.</w:t>
      </w:r>
      <w:r>
        <w:tab/>
        <w:t>Purpose</w:t>
      </w:r>
      <w:bookmarkEnd w:id="1427"/>
      <w:bookmarkEnd w:id="1428"/>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1429" w:name="_Toc397945709"/>
      <w:bookmarkStart w:id="1430" w:name="_Toc475006424"/>
      <w:r>
        <w:rPr>
          <w:rStyle w:val="CharSectno"/>
        </w:rPr>
        <w:t>334</w:t>
      </w:r>
      <w:r>
        <w:t>.</w:t>
      </w:r>
      <w:r>
        <w:tab/>
        <w:t>Terms used</w:t>
      </w:r>
      <w:bookmarkEnd w:id="1429"/>
      <w:bookmarkEnd w:id="1430"/>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1431" w:name="_Toc397945710"/>
      <w:bookmarkStart w:id="1432" w:name="_Toc475006425"/>
      <w:r>
        <w:rPr>
          <w:rStyle w:val="CharSectno"/>
        </w:rPr>
        <w:t>335</w:t>
      </w:r>
      <w:r>
        <w:t>.</w:t>
      </w:r>
      <w:r>
        <w:tab/>
        <w:t>Time of default</w:t>
      </w:r>
      <w:bookmarkEnd w:id="1431"/>
      <w:bookmarkEnd w:id="1432"/>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433" w:name="_Toc377388862"/>
      <w:bookmarkStart w:id="1434" w:name="_Toc392495012"/>
      <w:bookmarkStart w:id="1435" w:name="_Toc397945711"/>
      <w:bookmarkStart w:id="1436" w:name="_Toc420507388"/>
      <w:bookmarkStart w:id="1437" w:name="_Toc420508156"/>
      <w:bookmarkStart w:id="1438" w:name="_Toc434918467"/>
      <w:bookmarkStart w:id="1439" w:name="_Toc434919236"/>
      <w:bookmarkStart w:id="1440" w:name="_Toc455405785"/>
      <w:bookmarkStart w:id="1441" w:name="_Toc455406557"/>
      <w:bookmarkStart w:id="1442" w:name="_Toc455407329"/>
      <w:bookmarkStart w:id="1443" w:name="_Toc475006426"/>
      <w:r>
        <w:rPr>
          <w:rStyle w:val="CharDivNo"/>
        </w:rPr>
        <w:t>Division 2</w:t>
      </w:r>
      <w:r>
        <w:t> — </w:t>
      </w:r>
      <w:r>
        <w:rPr>
          <w:rStyle w:val="CharDivText"/>
        </w:rPr>
        <w:t>Solicitors’ Guarantee Fund</w:t>
      </w:r>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397945712"/>
      <w:bookmarkStart w:id="1445" w:name="_Toc475006427"/>
      <w:r>
        <w:rPr>
          <w:rStyle w:val="CharSectno"/>
        </w:rPr>
        <w:t>336</w:t>
      </w:r>
      <w:r>
        <w:t>.</w:t>
      </w:r>
      <w:r>
        <w:tab/>
        <w:t>Establishment of Guarantee Fund</w:t>
      </w:r>
      <w:bookmarkEnd w:id="1444"/>
      <w:bookmarkEnd w:id="1445"/>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1446" w:name="_Toc397945713"/>
      <w:bookmarkStart w:id="1447" w:name="_Toc475006428"/>
      <w:r>
        <w:rPr>
          <w:rStyle w:val="CharSectno"/>
        </w:rPr>
        <w:t>337</w:t>
      </w:r>
      <w:r>
        <w:t>.</w:t>
      </w:r>
      <w:r>
        <w:tab/>
        <w:t>Payment of contributions by local legal practitioners</w:t>
      </w:r>
      <w:bookmarkEnd w:id="1446"/>
      <w:bookmarkEnd w:id="1447"/>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1448" w:name="_Toc397945714"/>
      <w:bookmarkStart w:id="1449" w:name="_Toc475006429"/>
      <w:r>
        <w:rPr>
          <w:rStyle w:val="CharSectno"/>
        </w:rPr>
        <w:t>338</w:t>
      </w:r>
      <w:r>
        <w:t>.</w:t>
      </w:r>
      <w:r>
        <w:tab/>
        <w:t>Payment of contributions by interstate legal practitioners</w:t>
      </w:r>
      <w:bookmarkEnd w:id="1448"/>
      <w:bookmarkEnd w:id="1449"/>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450" w:name="_Toc397945715"/>
      <w:bookmarkStart w:id="1451" w:name="_Toc475006430"/>
      <w:r>
        <w:rPr>
          <w:rStyle w:val="CharSectno"/>
        </w:rPr>
        <w:t>339</w:t>
      </w:r>
      <w:r>
        <w:t>.</w:t>
      </w:r>
      <w:r>
        <w:tab/>
        <w:t>Levy to supplement Guarantee Fund</w:t>
      </w:r>
      <w:bookmarkEnd w:id="1450"/>
      <w:bookmarkEnd w:id="1451"/>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1452" w:name="_Toc397945716"/>
      <w:bookmarkStart w:id="1453" w:name="_Toc475006431"/>
      <w:r>
        <w:rPr>
          <w:rStyle w:val="CharSectno"/>
        </w:rPr>
        <w:t>340</w:t>
      </w:r>
      <w:r>
        <w:t>.</w:t>
      </w:r>
      <w:r>
        <w:tab/>
        <w:t>Failure to pay levy</w:t>
      </w:r>
      <w:bookmarkEnd w:id="1452"/>
      <w:bookmarkEnd w:id="145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1454" w:name="_Toc397945717"/>
      <w:bookmarkStart w:id="1455" w:name="_Toc475006432"/>
      <w:r>
        <w:rPr>
          <w:rStyle w:val="CharSectno"/>
        </w:rPr>
        <w:t>341</w:t>
      </w:r>
      <w:r>
        <w:t>.</w:t>
      </w:r>
      <w:r>
        <w:tab/>
        <w:t>Insurance</w:t>
      </w:r>
      <w:bookmarkEnd w:id="1454"/>
      <w:bookmarkEnd w:id="1455"/>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1456" w:name="_Toc397945718"/>
      <w:bookmarkStart w:id="1457" w:name="_Toc475006433"/>
      <w:r>
        <w:rPr>
          <w:rStyle w:val="CharSectno"/>
        </w:rPr>
        <w:t>342</w:t>
      </w:r>
      <w:r>
        <w:t>.</w:t>
      </w:r>
      <w:r>
        <w:tab/>
        <w:t>Investment of Guarantee Fund</w:t>
      </w:r>
      <w:bookmarkEnd w:id="1456"/>
      <w:bookmarkEnd w:id="1457"/>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1458" w:name="_Toc397945719"/>
      <w:bookmarkStart w:id="1459" w:name="_Toc475006434"/>
      <w:r>
        <w:rPr>
          <w:rStyle w:val="CharSectno"/>
        </w:rPr>
        <w:t>343</w:t>
      </w:r>
      <w:r>
        <w:t>.</w:t>
      </w:r>
      <w:r>
        <w:tab/>
        <w:t>Borrowing</w:t>
      </w:r>
      <w:bookmarkEnd w:id="1458"/>
      <w:bookmarkEnd w:id="1459"/>
      <w:r>
        <w:t xml:space="preserve"> </w:t>
      </w:r>
    </w:p>
    <w:p>
      <w:pPr>
        <w:pStyle w:val="Subsection"/>
      </w:pPr>
      <w:r>
        <w:tab/>
      </w:r>
      <w:r>
        <w:tab/>
        <w:t>The Trust cannot borrow money for the purposes of the Guarantee Fund.</w:t>
      </w:r>
    </w:p>
    <w:p>
      <w:pPr>
        <w:pStyle w:val="Heading3"/>
        <w:keepNext w:val="0"/>
      </w:pPr>
      <w:bookmarkStart w:id="1460" w:name="_Toc377388871"/>
      <w:bookmarkStart w:id="1461" w:name="_Toc392495021"/>
      <w:bookmarkStart w:id="1462" w:name="_Toc397945720"/>
      <w:bookmarkStart w:id="1463" w:name="_Toc420507397"/>
      <w:bookmarkStart w:id="1464" w:name="_Toc420508165"/>
      <w:bookmarkStart w:id="1465" w:name="_Toc434918476"/>
      <w:bookmarkStart w:id="1466" w:name="_Toc434919245"/>
      <w:bookmarkStart w:id="1467" w:name="_Toc455405794"/>
      <w:bookmarkStart w:id="1468" w:name="_Toc455406566"/>
      <w:bookmarkStart w:id="1469" w:name="_Toc455407338"/>
      <w:bookmarkStart w:id="1470" w:name="_Toc475006435"/>
      <w:r>
        <w:rPr>
          <w:rStyle w:val="CharDivNo"/>
        </w:rPr>
        <w:t>Division 3</w:t>
      </w:r>
      <w:r>
        <w:t> — </w:t>
      </w:r>
      <w:r>
        <w:rPr>
          <w:rStyle w:val="CharDivText"/>
        </w:rPr>
        <w:t>Fidelity cover</w:t>
      </w:r>
      <w:bookmarkEnd w:id="1460"/>
      <w:bookmarkEnd w:id="1461"/>
      <w:bookmarkEnd w:id="1462"/>
      <w:bookmarkEnd w:id="1463"/>
      <w:bookmarkEnd w:id="1464"/>
      <w:bookmarkEnd w:id="1465"/>
      <w:bookmarkEnd w:id="1466"/>
      <w:bookmarkEnd w:id="1467"/>
      <w:bookmarkEnd w:id="1468"/>
      <w:bookmarkEnd w:id="1469"/>
      <w:bookmarkEnd w:id="1470"/>
    </w:p>
    <w:p>
      <w:pPr>
        <w:pStyle w:val="Heading4"/>
        <w:keepNext w:val="0"/>
      </w:pPr>
      <w:bookmarkStart w:id="1471" w:name="_Toc377388872"/>
      <w:bookmarkStart w:id="1472" w:name="_Toc392495022"/>
      <w:bookmarkStart w:id="1473" w:name="_Toc397945721"/>
      <w:bookmarkStart w:id="1474" w:name="_Toc420507398"/>
      <w:bookmarkStart w:id="1475" w:name="_Toc420508166"/>
      <w:bookmarkStart w:id="1476" w:name="_Toc434918477"/>
      <w:bookmarkStart w:id="1477" w:name="_Toc434919246"/>
      <w:bookmarkStart w:id="1478" w:name="_Toc455405795"/>
      <w:bookmarkStart w:id="1479" w:name="_Toc455406567"/>
      <w:bookmarkStart w:id="1480" w:name="_Toc455407339"/>
      <w:bookmarkStart w:id="1481" w:name="_Toc475006436"/>
      <w:r>
        <w:t>Subdivision 1 — Application provisions</w:t>
      </w:r>
      <w:bookmarkEnd w:id="1471"/>
      <w:bookmarkEnd w:id="1472"/>
      <w:bookmarkEnd w:id="1473"/>
      <w:bookmarkEnd w:id="1474"/>
      <w:bookmarkEnd w:id="1475"/>
      <w:bookmarkEnd w:id="1476"/>
      <w:bookmarkEnd w:id="1477"/>
      <w:bookmarkEnd w:id="1478"/>
      <w:bookmarkEnd w:id="1479"/>
      <w:bookmarkEnd w:id="1480"/>
      <w:bookmarkEnd w:id="1481"/>
    </w:p>
    <w:p>
      <w:pPr>
        <w:pStyle w:val="Heading5"/>
        <w:keepNext w:val="0"/>
        <w:keepLines w:val="0"/>
        <w:spacing w:before="180"/>
      </w:pPr>
      <w:bookmarkStart w:id="1482" w:name="_Toc397945722"/>
      <w:bookmarkStart w:id="1483" w:name="_Toc475006437"/>
      <w:r>
        <w:rPr>
          <w:rStyle w:val="CharSectno"/>
        </w:rPr>
        <w:t>344</w:t>
      </w:r>
      <w:r>
        <w:t>.</w:t>
      </w:r>
      <w:r>
        <w:tab/>
        <w:t>Application to Australian</w:t>
      </w:r>
      <w:r>
        <w:noBreakHyphen/>
        <w:t>registered foreign lawyers</w:t>
      </w:r>
      <w:bookmarkEnd w:id="1482"/>
      <w:bookmarkEnd w:id="1483"/>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1484" w:name="_Toc397945723"/>
      <w:bookmarkStart w:id="1485" w:name="_Toc475006438"/>
      <w:r>
        <w:rPr>
          <w:rStyle w:val="CharSectno"/>
        </w:rPr>
        <w:t>345</w:t>
      </w:r>
      <w:r>
        <w:t>.</w:t>
      </w:r>
      <w:r>
        <w:tab/>
        <w:t>Application to incorporated legal practices</w:t>
      </w:r>
      <w:bookmarkEnd w:id="1484"/>
      <w:bookmarkEnd w:id="1485"/>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1486" w:name="_Toc397945724"/>
      <w:bookmarkStart w:id="1487" w:name="_Toc475006439"/>
      <w:r>
        <w:rPr>
          <w:rStyle w:val="CharSectno"/>
        </w:rPr>
        <w:t>346</w:t>
      </w:r>
      <w:r>
        <w:t>.</w:t>
      </w:r>
      <w:r>
        <w:tab/>
        <w:t>Application to multi</w:t>
      </w:r>
      <w:r>
        <w:noBreakHyphen/>
        <w:t>disciplinary partnerships</w:t>
      </w:r>
      <w:bookmarkEnd w:id="1486"/>
      <w:bookmarkEnd w:id="148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488" w:name="_Toc397945725"/>
      <w:bookmarkStart w:id="1489" w:name="_Toc475006440"/>
      <w:r>
        <w:rPr>
          <w:rStyle w:val="CharSectno"/>
        </w:rPr>
        <w:t>347</w:t>
      </w:r>
      <w:r>
        <w:t>.</w:t>
      </w:r>
      <w:r>
        <w:tab/>
        <w:t>Application to sole practitioners whose practising certificates lapse</w:t>
      </w:r>
      <w:bookmarkEnd w:id="1488"/>
      <w:bookmarkEnd w:id="1489"/>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490" w:name="_Toc377388877"/>
      <w:bookmarkStart w:id="1491" w:name="_Toc392495027"/>
      <w:bookmarkStart w:id="1492" w:name="_Toc397945726"/>
      <w:bookmarkStart w:id="1493" w:name="_Toc420507403"/>
      <w:bookmarkStart w:id="1494" w:name="_Toc420508171"/>
      <w:bookmarkStart w:id="1495" w:name="_Toc434918482"/>
      <w:bookmarkStart w:id="1496" w:name="_Toc434919251"/>
      <w:bookmarkStart w:id="1497" w:name="_Toc455405800"/>
      <w:bookmarkStart w:id="1498" w:name="_Toc455406572"/>
      <w:bookmarkStart w:id="1499" w:name="_Toc455407344"/>
      <w:bookmarkStart w:id="1500" w:name="_Toc475006441"/>
      <w:r>
        <w:t>Subdivision 2 — Defaults to which this Division applies</w:t>
      </w:r>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397945727"/>
      <w:bookmarkStart w:id="1502" w:name="_Toc475006442"/>
      <w:r>
        <w:rPr>
          <w:rStyle w:val="CharSectno"/>
        </w:rPr>
        <w:t>348</w:t>
      </w:r>
      <w:r>
        <w:t>.</w:t>
      </w:r>
      <w:r>
        <w:tab/>
        <w:t>Meaning of relevant jurisdiction</w:t>
      </w:r>
      <w:bookmarkEnd w:id="1501"/>
      <w:bookmarkEnd w:id="1502"/>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503" w:name="_Toc397945728"/>
      <w:bookmarkStart w:id="1504" w:name="_Toc475006443"/>
      <w:r>
        <w:rPr>
          <w:rStyle w:val="CharSectno"/>
        </w:rPr>
        <w:t>349</w:t>
      </w:r>
      <w:r>
        <w:t>.</w:t>
      </w:r>
      <w:r>
        <w:tab/>
        <w:t>Defaults to which this Division applies</w:t>
      </w:r>
      <w:bookmarkEnd w:id="1503"/>
      <w:bookmarkEnd w:id="150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1505" w:name="_Toc397945729"/>
      <w:bookmarkStart w:id="1506" w:name="_Toc475006444"/>
      <w:r>
        <w:rPr>
          <w:rStyle w:val="CharSectno"/>
        </w:rPr>
        <w:t>350</w:t>
      </w:r>
      <w:r>
        <w:t>.</w:t>
      </w:r>
      <w:r>
        <w:tab/>
        <w:t>Defaults relating to financial services or investments</w:t>
      </w:r>
      <w:bookmarkEnd w:id="1505"/>
      <w:bookmarkEnd w:id="1506"/>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507" w:name="_Toc377388881"/>
      <w:bookmarkStart w:id="1508" w:name="_Toc392495031"/>
      <w:bookmarkStart w:id="1509" w:name="_Toc397945730"/>
      <w:bookmarkStart w:id="1510" w:name="_Toc420507407"/>
      <w:bookmarkStart w:id="1511" w:name="_Toc420508175"/>
      <w:bookmarkStart w:id="1512" w:name="_Toc434918486"/>
      <w:bookmarkStart w:id="1513" w:name="_Toc434919255"/>
      <w:bookmarkStart w:id="1514" w:name="_Toc455405804"/>
      <w:bookmarkStart w:id="1515" w:name="_Toc455406576"/>
      <w:bookmarkStart w:id="1516" w:name="_Toc455407348"/>
      <w:bookmarkStart w:id="1517" w:name="_Toc475006445"/>
      <w:r>
        <w:t>Subdivision 3 — Claims about defaults</w:t>
      </w:r>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397945731"/>
      <w:bookmarkStart w:id="1519" w:name="_Toc475006446"/>
      <w:r>
        <w:rPr>
          <w:rStyle w:val="CharSectno"/>
        </w:rPr>
        <w:t>351</w:t>
      </w:r>
      <w:r>
        <w:t>.</w:t>
      </w:r>
      <w:r>
        <w:tab/>
        <w:t>Claims about defaults</w:t>
      </w:r>
      <w:bookmarkEnd w:id="1518"/>
      <w:bookmarkEnd w:id="1519"/>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520" w:name="_Toc397945732"/>
      <w:bookmarkStart w:id="1521" w:name="_Toc475006447"/>
      <w:r>
        <w:rPr>
          <w:rStyle w:val="CharSectno"/>
        </w:rPr>
        <w:t>352</w:t>
      </w:r>
      <w:r>
        <w:t>.</w:t>
      </w:r>
      <w:r>
        <w:tab/>
        <w:t>Time limit for making claims</w:t>
      </w:r>
      <w:bookmarkEnd w:id="1520"/>
      <w:bookmarkEnd w:id="1521"/>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522" w:name="_Toc397945733"/>
      <w:bookmarkStart w:id="1523" w:name="_Toc475006448"/>
      <w:r>
        <w:rPr>
          <w:rStyle w:val="CharSectno"/>
        </w:rPr>
        <w:t>353</w:t>
      </w:r>
      <w:r>
        <w:t>.</w:t>
      </w:r>
      <w:r>
        <w:tab/>
        <w:t>Advertisements</w:t>
      </w:r>
      <w:bookmarkEnd w:id="1522"/>
      <w:bookmarkEnd w:id="1523"/>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1524" w:name="_Toc397945734"/>
      <w:bookmarkStart w:id="1525" w:name="_Toc475006449"/>
      <w:r>
        <w:rPr>
          <w:rStyle w:val="CharSectno"/>
        </w:rPr>
        <w:t>354</w:t>
      </w:r>
      <w:r>
        <w:t>.</w:t>
      </w:r>
      <w:r>
        <w:tab/>
        <w:t>Time limit for making claims following advertisement</w:t>
      </w:r>
      <w:bookmarkEnd w:id="1524"/>
      <w:bookmarkEnd w:id="1525"/>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1526" w:name="_Toc397945735"/>
      <w:bookmarkStart w:id="1527" w:name="_Toc475006450"/>
      <w:r>
        <w:rPr>
          <w:rStyle w:val="CharSectno"/>
        </w:rPr>
        <w:t>355</w:t>
      </w:r>
      <w:r>
        <w:t>.</w:t>
      </w:r>
      <w:r>
        <w:tab/>
        <w:t>Claims not affected by certain matters</w:t>
      </w:r>
      <w:bookmarkEnd w:id="1526"/>
      <w:bookmarkEnd w:id="1527"/>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528" w:name="_Toc397945736"/>
      <w:bookmarkStart w:id="1529" w:name="_Toc475006451"/>
      <w:r>
        <w:rPr>
          <w:rStyle w:val="CharSectno"/>
        </w:rPr>
        <w:t>356</w:t>
      </w:r>
      <w:r>
        <w:t>.</w:t>
      </w:r>
      <w:r>
        <w:tab/>
        <w:t>Investigation of claims</w:t>
      </w:r>
      <w:bookmarkEnd w:id="1528"/>
      <w:bookmarkEnd w:id="1529"/>
      <w:r>
        <w:t xml:space="preserve"> </w:t>
      </w:r>
    </w:p>
    <w:p>
      <w:pPr>
        <w:pStyle w:val="Subsection"/>
      </w:pPr>
      <w:r>
        <w:tab/>
      </w:r>
      <w:r>
        <w:tab/>
        <w:t>The Trust may investigate a claim made to it, including the default to which it relates, in any manner it considers appropriate.</w:t>
      </w:r>
    </w:p>
    <w:p>
      <w:pPr>
        <w:pStyle w:val="Heading5"/>
      </w:pPr>
      <w:bookmarkStart w:id="1530" w:name="_Toc397945737"/>
      <w:bookmarkStart w:id="1531" w:name="_Toc475006452"/>
      <w:r>
        <w:rPr>
          <w:rStyle w:val="CharSectno"/>
        </w:rPr>
        <w:t>357</w:t>
      </w:r>
      <w:r>
        <w:t>.</w:t>
      </w:r>
      <w:r>
        <w:tab/>
        <w:t>Advance payments</w:t>
      </w:r>
      <w:bookmarkEnd w:id="1530"/>
      <w:bookmarkEnd w:id="1531"/>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532" w:name="_Toc377388889"/>
      <w:bookmarkStart w:id="1533" w:name="_Toc392495039"/>
      <w:bookmarkStart w:id="1534" w:name="_Toc397945738"/>
      <w:bookmarkStart w:id="1535" w:name="_Toc420507415"/>
      <w:bookmarkStart w:id="1536" w:name="_Toc420508183"/>
      <w:bookmarkStart w:id="1537" w:name="_Toc434918494"/>
      <w:bookmarkStart w:id="1538" w:name="_Toc434919263"/>
      <w:bookmarkStart w:id="1539" w:name="_Toc455405812"/>
      <w:bookmarkStart w:id="1540" w:name="_Toc455406584"/>
      <w:bookmarkStart w:id="1541" w:name="_Toc455407356"/>
      <w:bookmarkStart w:id="1542" w:name="_Toc475006453"/>
      <w:r>
        <w:t>Subdivision 4 — Determination of claims</w:t>
      </w:r>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397945739"/>
      <w:bookmarkStart w:id="1544" w:name="_Toc475006454"/>
      <w:r>
        <w:rPr>
          <w:rStyle w:val="CharSectno"/>
        </w:rPr>
        <w:t>358</w:t>
      </w:r>
      <w:r>
        <w:t>.</w:t>
      </w:r>
      <w:r>
        <w:tab/>
        <w:t>Determination of claims</w:t>
      </w:r>
      <w:bookmarkEnd w:id="1543"/>
      <w:bookmarkEnd w:id="1544"/>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1545" w:name="_Toc397945740"/>
      <w:bookmarkStart w:id="1546" w:name="_Toc475006455"/>
      <w:r>
        <w:rPr>
          <w:rStyle w:val="CharSectno"/>
        </w:rPr>
        <w:t>359</w:t>
      </w:r>
      <w:r>
        <w:t>.</w:t>
      </w:r>
      <w:r>
        <w:tab/>
        <w:t>Maximum amount allowable</w:t>
      </w:r>
      <w:bookmarkEnd w:id="1545"/>
      <w:bookmarkEnd w:id="154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1547" w:name="_Toc397945741"/>
      <w:bookmarkStart w:id="1548" w:name="_Toc475006456"/>
      <w:r>
        <w:rPr>
          <w:rStyle w:val="CharSectno"/>
        </w:rPr>
        <w:t>360</w:t>
      </w:r>
      <w:r>
        <w:t>.</w:t>
      </w:r>
      <w:r>
        <w:tab/>
        <w:t>Costs</w:t>
      </w:r>
      <w:bookmarkEnd w:id="1547"/>
      <w:bookmarkEnd w:id="1548"/>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549" w:name="_Toc397945742"/>
      <w:bookmarkStart w:id="1550" w:name="_Toc475006457"/>
      <w:r>
        <w:rPr>
          <w:rStyle w:val="CharSectno"/>
        </w:rPr>
        <w:t>361</w:t>
      </w:r>
      <w:r>
        <w:t>.</w:t>
      </w:r>
      <w:r>
        <w:tab/>
        <w:t>Interest</w:t>
      </w:r>
      <w:bookmarkEnd w:id="1549"/>
      <w:bookmarkEnd w:id="1550"/>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551" w:name="_Toc397945743"/>
      <w:bookmarkStart w:id="1552" w:name="_Toc475006458"/>
      <w:r>
        <w:rPr>
          <w:rStyle w:val="CharSectno"/>
        </w:rPr>
        <w:t>362</w:t>
      </w:r>
      <w:r>
        <w:t>.</w:t>
      </w:r>
      <w:r>
        <w:tab/>
        <w:t>Reduction of claim because of other benefits</w:t>
      </w:r>
      <w:bookmarkEnd w:id="1551"/>
      <w:bookmarkEnd w:id="1552"/>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1553" w:name="_Toc397945744"/>
      <w:bookmarkStart w:id="1554" w:name="_Toc475006459"/>
      <w:r>
        <w:rPr>
          <w:rStyle w:val="CharSectno"/>
        </w:rPr>
        <w:t>363</w:t>
      </w:r>
      <w:r>
        <w:t>.</w:t>
      </w:r>
      <w:r>
        <w:tab/>
        <w:t>Subrogation</w:t>
      </w:r>
      <w:bookmarkEnd w:id="1553"/>
      <w:bookmarkEnd w:id="1554"/>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1555" w:name="_Toc397945745"/>
      <w:bookmarkStart w:id="1556" w:name="_Toc475006460"/>
      <w:r>
        <w:rPr>
          <w:rStyle w:val="CharSectno"/>
        </w:rPr>
        <w:t>364</w:t>
      </w:r>
      <w:r>
        <w:t>.</w:t>
      </w:r>
      <w:r>
        <w:tab/>
        <w:t>Repayment of certain amounts</w:t>
      </w:r>
      <w:bookmarkEnd w:id="1555"/>
      <w:bookmarkEnd w:id="1556"/>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1557" w:name="_Toc397945746"/>
      <w:bookmarkStart w:id="1558" w:name="_Toc475006461"/>
      <w:r>
        <w:rPr>
          <w:rStyle w:val="CharSectno"/>
        </w:rPr>
        <w:t>365</w:t>
      </w:r>
      <w:r>
        <w:t>.</w:t>
      </w:r>
      <w:r>
        <w:tab/>
        <w:t>Notification of delay in making decision</w:t>
      </w:r>
      <w:bookmarkEnd w:id="1557"/>
      <w:bookmarkEnd w:id="155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1559" w:name="_Toc397945747"/>
      <w:bookmarkStart w:id="1560" w:name="_Toc475006462"/>
      <w:r>
        <w:rPr>
          <w:rStyle w:val="CharSectno"/>
        </w:rPr>
        <w:t>366</w:t>
      </w:r>
      <w:r>
        <w:t>.</w:t>
      </w:r>
      <w:r>
        <w:tab/>
        <w:t>Notification of decision</w:t>
      </w:r>
      <w:bookmarkEnd w:id="1559"/>
      <w:bookmarkEnd w:id="1560"/>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561" w:name="_Toc397945748"/>
      <w:bookmarkStart w:id="1562" w:name="_Toc475006463"/>
      <w:r>
        <w:rPr>
          <w:rStyle w:val="CharSectno"/>
        </w:rPr>
        <w:t>367</w:t>
      </w:r>
      <w:r>
        <w:t>.</w:t>
      </w:r>
      <w:r>
        <w:tab/>
        <w:t>Proceedings against Trust restrained</w:t>
      </w:r>
      <w:bookmarkEnd w:id="1561"/>
      <w:bookmarkEnd w:id="156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563" w:name="_Toc397945749"/>
      <w:bookmarkStart w:id="1564" w:name="_Toc475006464"/>
      <w:r>
        <w:rPr>
          <w:rStyle w:val="CharSectno"/>
        </w:rPr>
        <w:t>368</w:t>
      </w:r>
      <w:r>
        <w:t>.</w:t>
      </w:r>
      <w:r>
        <w:tab/>
        <w:t>Proceedings to establish claim</w:t>
      </w:r>
      <w:bookmarkEnd w:id="1563"/>
      <w:bookmarkEnd w:id="156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1565" w:name="_Toc397945750"/>
      <w:bookmarkStart w:id="1566" w:name="_Toc475006465"/>
      <w:r>
        <w:rPr>
          <w:rStyle w:val="CharSectno"/>
        </w:rPr>
        <w:t>369</w:t>
      </w:r>
      <w:r>
        <w:t>.</w:t>
      </w:r>
      <w:r>
        <w:tab/>
        <w:t>Court proceedings</w:t>
      </w:r>
      <w:bookmarkEnd w:id="1565"/>
      <w:bookmarkEnd w:id="1566"/>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1567" w:name="_Toc377388902"/>
      <w:bookmarkStart w:id="1568" w:name="_Toc392495052"/>
      <w:bookmarkStart w:id="1569" w:name="_Toc397945751"/>
      <w:bookmarkStart w:id="1570" w:name="_Toc420507428"/>
      <w:bookmarkStart w:id="1571" w:name="_Toc420508196"/>
      <w:bookmarkStart w:id="1572" w:name="_Toc434918507"/>
      <w:bookmarkStart w:id="1573" w:name="_Toc434919276"/>
      <w:bookmarkStart w:id="1574" w:name="_Toc455405825"/>
      <w:bookmarkStart w:id="1575" w:name="_Toc455406597"/>
      <w:bookmarkStart w:id="1576" w:name="_Toc455407369"/>
      <w:bookmarkStart w:id="1577" w:name="_Toc475006466"/>
      <w:r>
        <w:t>Subdivision 5 — Payments from Guarantee Fund for defaults</w:t>
      </w:r>
      <w:bookmarkEnd w:id="1567"/>
      <w:bookmarkEnd w:id="1568"/>
      <w:bookmarkEnd w:id="1569"/>
      <w:bookmarkEnd w:id="1570"/>
      <w:bookmarkEnd w:id="1571"/>
      <w:bookmarkEnd w:id="1572"/>
      <w:bookmarkEnd w:id="1573"/>
      <w:bookmarkEnd w:id="1574"/>
      <w:bookmarkEnd w:id="1575"/>
      <w:bookmarkEnd w:id="1576"/>
      <w:bookmarkEnd w:id="1577"/>
    </w:p>
    <w:p>
      <w:pPr>
        <w:pStyle w:val="Heading5"/>
        <w:keepNext w:val="0"/>
        <w:keepLines w:val="0"/>
      </w:pPr>
      <w:bookmarkStart w:id="1578" w:name="_Toc397945752"/>
      <w:bookmarkStart w:id="1579" w:name="_Toc475006467"/>
      <w:r>
        <w:rPr>
          <w:rStyle w:val="CharSectno"/>
        </w:rPr>
        <w:t>370</w:t>
      </w:r>
      <w:r>
        <w:t>.</w:t>
      </w:r>
      <w:r>
        <w:tab/>
        <w:t>Application of Guarantee Fund</w:t>
      </w:r>
      <w:bookmarkEnd w:id="1578"/>
      <w:bookmarkEnd w:id="1579"/>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580" w:name="_Toc397945753"/>
      <w:bookmarkStart w:id="1581" w:name="_Toc475006468"/>
      <w:r>
        <w:rPr>
          <w:rStyle w:val="CharSectno"/>
        </w:rPr>
        <w:t>371</w:t>
      </w:r>
      <w:r>
        <w:t>.</w:t>
      </w:r>
      <w:r>
        <w:tab/>
        <w:t>Caps on payments</w:t>
      </w:r>
      <w:bookmarkEnd w:id="1580"/>
      <w:bookmarkEnd w:id="1581"/>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1582" w:name="_Toc397945754"/>
      <w:bookmarkStart w:id="1583" w:name="_Toc475006469"/>
      <w:r>
        <w:rPr>
          <w:rStyle w:val="CharSectno"/>
        </w:rPr>
        <w:t>372</w:t>
      </w:r>
      <w:r>
        <w:t>.</w:t>
      </w:r>
      <w:r>
        <w:tab/>
        <w:t>Sufficiency of Guarantee Fund</w:t>
      </w:r>
      <w:bookmarkEnd w:id="1582"/>
      <w:bookmarkEnd w:id="1583"/>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584" w:name="_Toc377388906"/>
      <w:bookmarkStart w:id="1585" w:name="_Toc392495056"/>
      <w:bookmarkStart w:id="1586" w:name="_Toc397945755"/>
      <w:bookmarkStart w:id="1587" w:name="_Toc420507432"/>
      <w:bookmarkStart w:id="1588" w:name="_Toc420508200"/>
      <w:bookmarkStart w:id="1589" w:name="_Toc434918511"/>
      <w:bookmarkStart w:id="1590" w:name="_Toc434919280"/>
      <w:bookmarkStart w:id="1591" w:name="_Toc455405829"/>
      <w:bookmarkStart w:id="1592" w:name="_Toc455406601"/>
      <w:bookmarkStart w:id="1593" w:name="_Toc455407373"/>
      <w:bookmarkStart w:id="1594" w:name="_Toc475006470"/>
      <w:r>
        <w:t>Subdivision 6 — Claims by law practices or associates</w:t>
      </w:r>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397945756"/>
      <w:bookmarkStart w:id="1596" w:name="_Toc475006471"/>
      <w:r>
        <w:rPr>
          <w:rStyle w:val="CharSectno"/>
        </w:rPr>
        <w:t>373</w:t>
      </w:r>
      <w:r>
        <w:t>.</w:t>
      </w:r>
      <w:r>
        <w:tab/>
        <w:t>Claims by law practices or associates about defaults</w:t>
      </w:r>
      <w:bookmarkEnd w:id="1595"/>
      <w:bookmarkEnd w:id="1596"/>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597" w:name="_Toc397945757"/>
      <w:bookmarkStart w:id="1598" w:name="_Toc475006472"/>
      <w:r>
        <w:rPr>
          <w:rStyle w:val="CharSectno"/>
        </w:rPr>
        <w:t>374</w:t>
      </w:r>
      <w:r>
        <w:t>.</w:t>
      </w:r>
      <w:r>
        <w:tab/>
        <w:t>Claims by law practices or associates about notional defaults</w:t>
      </w:r>
      <w:bookmarkEnd w:id="1597"/>
      <w:bookmarkEnd w:id="1598"/>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1599" w:name="_Toc377388909"/>
      <w:bookmarkStart w:id="1600" w:name="_Toc392495059"/>
      <w:bookmarkStart w:id="1601" w:name="_Toc397945758"/>
      <w:bookmarkStart w:id="1602" w:name="_Toc420507435"/>
      <w:bookmarkStart w:id="1603" w:name="_Toc420508203"/>
      <w:bookmarkStart w:id="1604" w:name="_Toc434918514"/>
      <w:bookmarkStart w:id="1605" w:name="_Toc434919283"/>
      <w:bookmarkStart w:id="1606" w:name="_Toc455405832"/>
      <w:bookmarkStart w:id="1607" w:name="_Toc455406604"/>
      <w:bookmarkStart w:id="1608" w:name="_Toc455407376"/>
      <w:bookmarkStart w:id="1609" w:name="_Toc475006473"/>
      <w:r>
        <w:t>Subdivision 7 — Defaults involving interstate elements</w:t>
      </w:r>
      <w:bookmarkEnd w:id="1599"/>
      <w:bookmarkEnd w:id="1600"/>
      <w:bookmarkEnd w:id="1601"/>
      <w:bookmarkEnd w:id="1602"/>
      <w:bookmarkEnd w:id="1603"/>
      <w:bookmarkEnd w:id="1604"/>
      <w:bookmarkEnd w:id="1605"/>
      <w:bookmarkEnd w:id="1606"/>
      <w:bookmarkEnd w:id="1607"/>
      <w:bookmarkEnd w:id="1608"/>
      <w:bookmarkEnd w:id="1609"/>
    </w:p>
    <w:p>
      <w:pPr>
        <w:pStyle w:val="Heading5"/>
        <w:keepNext w:val="0"/>
        <w:keepLines w:val="0"/>
        <w:widowControl w:val="0"/>
      </w:pPr>
      <w:bookmarkStart w:id="1610" w:name="_Toc397945759"/>
      <w:bookmarkStart w:id="1611" w:name="_Toc475006474"/>
      <w:r>
        <w:rPr>
          <w:rStyle w:val="CharSectno"/>
        </w:rPr>
        <w:t>375</w:t>
      </w:r>
      <w:r>
        <w:t>.</w:t>
      </w:r>
      <w:r>
        <w:tab/>
        <w:t>Concerted interstate defaults</w:t>
      </w:r>
      <w:bookmarkEnd w:id="1610"/>
      <w:bookmarkEnd w:id="1611"/>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612" w:name="_Toc397945760"/>
      <w:bookmarkStart w:id="1613" w:name="_Toc475006475"/>
      <w:r>
        <w:rPr>
          <w:rStyle w:val="CharSectno"/>
        </w:rPr>
        <w:t>376</w:t>
      </w:r>
      <w:r>
        <w:t>.</w:t>
      </w:r>
      <w:r>
        <w:tab/>
        <w:t>Defaults involving interstate elements where committed by one associate only</w:t>
      </w:r>
      <w:bookmarkEnd w:id="1612"/>
      <w:bookmarkEnd w:id="161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614" w:name="_Toc377388912"/>
      <w:bookmarkStart w:id="1615" w:name="_Toc392495062"/>
      <w:bookmarkStart w:id="1616" w:name="_Toc397945761"/>
      <w:bookmarkStart w:id="1617" w:name="_Toc420507438"/>
      <w:bookmarkStart w:id="1618" w:name="_Toc420508206"/>
      <w:bookmarkStart w:id="1619" w:name="_Toc434918517"/>
      <w:bookmarkStart w:id="1620" w:name="_Toc434919286"/>
      <w:bookmarkStart w:id="1621" w:name="_Toc455405835"/>
      <w:bookmarkStart w:id="1622" w:name="_Toc455406607"/>
      <w:bookmarkStart w:id="1623" w:name="_Toc455407379"/>
      <w:bookmarkStart w:id="1624" w:name="_Toc475006476"/>
      <w:r>
        <w:t>Subdivision 8 — Inter</w:t>
      </w:r>
      <w:r>
        <w:noBreakHyphen/>
        <w:t>jurisdictional provisions</w:t>
      </w:r>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Toc397945762"/>
      <w:bookmarkStart w:id="1626" w:name="_Toc475006477"/>
      <w:r>
        <w:rPr>
          <w:rStyle w:val="CharSectno"/>
        </w:rPr>
        <w:t>377</w:t>
      </w:r>
      <w:r>
        <w:t>.</w:t>
      </w:r>
      <w:r>
        <w:tab/>
        <w:t>Fidelity protocols</w:t>
      </w:r>
      <w:bookmarkEnd w:id="1625"/>
      <w:bookmarkEnd w:id="1626"/>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627" w:name="_Toc397945763"/>
      <w:bookmarkStart w:id="1628" w:name="_Toc475006478"/>
      <w:r>
        <w:rPr>
          <w:rStyle w:val="CharSectno"/>
        </w:rPr>
        <w:t>378</w:t>
      </w:r>
      <w:r>
        <w:t>.</w:t>
      </w:r>
      <w:r>
        <w:tab/>
        <w:t>Forwarding of claims</w:t>
      </w:r>
      <w:bookmarkEnd w:id="1627"/>
      <w:bookmarkEnd w:id="162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1629" w:name="_Toc397945764"/>
      <w:bookmarkStart w:id="1630" w:name="_Toc475006479"/>
      <w:r>
        <w:rPr>
          <w:rStyle w:val="CharSectno"/>
        </w:rPr>
        <w:t>379</w:t>
      </w:r>
      <w:r>
        <w:t>.</w:t>
      </w:r>
      <w:r>
        <w:tab/>
        <w:t>Investigation of defaults to which this Division applies</w:t>
      </w:r>
      <w:bookmarkEnd w:id="1629"/>
      <w:bookmarkEnd w:id="1630"/>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1631" w:name="_Toc397945765"/>
      <w:bookmarkStart w:id="1632" w:name="_Toc475006480"/>
      <w:r>
        <w:rPr>
          <w:rStyle w:val="CharSectno"/>
        </w:rPr>
        <w:t>380</w:t>
      </w:r>
      <w:r>
        <w:t>.</w:t>
      </w:r>
      <w:r>
        <w:tab/>
        <w:t>Investigation of defaults to which corresponding law applies</w:t>
      </w:r>
      <w:bookmarkEnd w:id="1631"/>
      <w:bookmarkEnd w:id="1632"/>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1633" w:name="_Toc397945766"/>
      <w:bookmarkStart w:id="1634" w:name="_Toc475006481"/>
      <w:r>
        <w:rPr>
          <w:rStyle w:val="CharSectno"/>
        </w:rPr>
        <w:t>381</w:t>
      </w:r>
      <w:r>
        <w:t>.</w:t>
      </w:r>
      <w:r>
        <w:tab/>
        <w:t>Investigation of concerted interstate defaults and other defaults involving interstate elements</w:t>
      </w:r>
      <w:bookmarkEnd w:id="1633"/>
      <w:bookmarkEnd w:id="1634"/>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1635" w:name="_Toc397945767"/>
      <w:bookmarkStart w:id="1636" w:name="_Toc475006482"/>
      <w:r>
        <w:rPr>
          <w:rStyle w:val="CharSectno"/>
        </w:rPr>
        <w:t>382</w:t>
      </w:r>
      <w:r>
        <w:t>.</w:t>
      </w:r>
      <w:r>
        <w:tab/>
        <w:t>Recommendations by Trust to corresponding authorities</w:t>
      </w:r>
      <w:bookmarkEnd w:id="1635"/>
      <w:bookmarkEnd w:id="1636"/>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1637" w:name="_Toc397945768"/>
      <w:bookmarkStart w:id="1638" w:name="_Toc475006483"/>
      <w:r>
        <w:rPr>
          <w:rStyle w:val="CharSectno"/>
        </w:rPr>
        <w:t>383</w:t>
      </w:r>
      <w:r>
        <w:t>.</w:t>
      </w:r>
      <w:r>
        <w:tab/>
        <w:t>Recommendations to and decisions by Trust after receiving recommendations from corresponding authorities</w:t>
      </w:r>
      <w:bookmarkEnd w:id="1637"/>
      <w:bookmarkEnd w:id="1638"/>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639" w:name="_Toc397945769"/>
      <w:bookmarkStart w:id="1640" w:name="_Toc475006484"/>
      <w:r>
        <w:rPr>
          <w:rStyle w:val="CharSectno"/>
        </w:rPr>
        <w:t>384</w:t>
      </w:r>
      <w:r>
        <w:t>.</w:t>
      </w:r>
      <w:r>
        <w:tab/>
        <w:t>Request to another jurisdiction to investigate aspects of claim</w:t>
      </w:r>
      <w:bookmarkEnd w:id="1639"/>
      <w:bookmarkEnd w:id="164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1641" w:name="_Toc397945770"/>
      <w:bookmarkStart w:id="1642" w:name="_Toc475006485"/>
      <w:r>
        <w:rPr>
          <w:rStyle w:val="CharSectno"/>
        </w:rPr>
        <w:t>385</w:t>
      </w:r>
      <w:r>
        <w:t>.</w:t>
      </w:r>
      <w:r>
        <w:tab/>
        <w:t>Request from another jurisdiction to investigate aspects of claim</w:t>
      </w:r>
      <w:bookmarkEnd w:id="1641"/>
      <w:bookmarkEnd w:id="1642"/>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1643" w:name="_Toc397945771"/>
      <w:bookmarkStart w:id="1644" w:name="_Toc475006486"/>
      <w:r>
        <w:rPr>
          <w:rStyle w:val="CharSectno"/>
        </w:rPr>
        <w:t>386</w:t>
      </w:r>
      <w:r>
        <w:t>.</w:t>
      </w:r>
      <w:r>
        <w:tab/>
        <w:t>Cooperation with other authorities</w:t>
      </w:r>
      <w:bookmarkEnd w:id="1643"/>
      <w:bookmarkEnd w:id="1644"/>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1645" w:name="_Toc377388923"/>
      <w:bookmarkStart w:id="1646" w:name="_Toc392495073"/>
      <w:bookmarkStart w:id="1647" w:name="_Toc397945772"/>
      <w:bookmarkStart w:id="1648" w:name="_Toc420507449"/>
      <w:bookmarkStart w:id="1649" w:name="_Toc420508217"/>
      <w:bookmarkStart w:id="1650" w:name="_Toc434918528"/>
      <w:bookmarkStart w:id="1651" w:name="_Toc434919297"/>
      <w:bookmarkStart w:id="1652" w:name="_Toc455405846"/>
      <w:bookmarkStart w:id="1653" w:name="_Toc455406618"/>
      <w:bookmarkStart w:id="1654" w:name="_Toc455407390"/>
      <w:bookmarkStart w:id="1655" w:name="_Toc475006487"/>
      <w:r>
        <w:rPr>
          <w:rStyle w:val="CharDivNo"/>
        </w:rPr>
        <w:t>Division 4</w:t>
      </w:r>
      <w:r>
        <w:t> — </w:t>
      </w:r>
      <w:r>
        <w:rPr>
          <w:rStyle w:val="CharDivText"/>
        </w:rPr>
        <w:t>Interest on trust accounts</w:t>
      </w:r>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656" w:name="_Toc397945773"/>
      <w:bookmarkStart w:id="1657" w:name="_Toc475006488"/>
      <w:r>
        <w:rPr>
          <w:rStyle w:val="CharSectno"/>
        </w:rPr>
        <w:t>387</w:t>
      </w:r>
      <w:r>
        <w:t>.</w:t>
      </w:r>
      <w:r>
        <w:tab/>
        <w:t>ADI to pay interest on trust accounts to Trust</w:t>
      </w:r>
      <w:bookmarkEnd w:id="1656"/>
      <w:bookmarkEnd w:id="165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658" w:name="_Toc397945774"/>
      <w:bookmarkStart w:id="1659" w:name="_Toc475006489"/>
      <w:r>
        <w:rPr>
          <w:rStyle w:val="CharSectno"/>
        </w:rPr>
        <w:t>388</w:t>
      </w:r>
      <w:r>
        <w:t>.</w:t>
      </w:r>
      <w:r>
        <w:tab/>
        <w:t>Application of interest</w:t>
      </w:r>
      <w:bookmarkEnd w:id="1658"/>
      <w:bookmarkEnd w:id="1659"/>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660" w:name="_Toc397945775"/>
      <w:bookmarkStart w:id="1661" w:name="_Toc475006490"/>
      <w:r>
        <w:rPr>
          <w:rStyle w:val="CharSectno"/>
        </w:rPr>
        <w:t>389</w:t>
      </w:r>
      <w:r>
        <w:t>.</w:t>
      </w:r>
      <w:r>
        <w:tab/>
        <w:t>Audit of expenditure</w:t>
      </w:r>
      <w:bookmarkEnd w:id="1660"/>
      <w:bookmarkEnd w:id="1661"/>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662" w:name="_Toc397945776"/>
      <w:bookmarkStart w:id="1663" w:name="_Toc475006491"/>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662"/>
      <w:bookmarkEnd w:id="166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1664" w:name="_Toc377388928"/>
      <w:bookmarkStart w:id="1665" w:name="_Toc392495078"/>
      <w:bookmarkStart w:id="1666" w:name="_Toc397945777"/>
      <w:bookmarkStart w:id="1667" w:name="_Toc420507454"/>
      <w:bookmarkStart w:id="1668" w:name="_Toc420508222"/>
      <w:bookmarkStart w:id="1669" w:name="_Toc434918533"/>
      <w:bookmarkStart w:id="1670" w:name="_Toc434919302"/>
      <w:bookmarkStart w:id="1671" w:name="_Toc455405851"/>
      <w:bookmarkStart w:id="1672" w:name="_Toc455406623"/>
      <w:bookmarkStart w:id="1673" w:name="_Toc455407395"/>
      <w:bookmarkStart w:id="1674" w:name="_Toc475006492"/>
      <w:r>
        <w:rPr>
          <w:rStyle w:val="CharDivNo"/>
        </w:rPr>
        <w:t>Division 5</w:t>
      </w:r>
      <w:r>
        <w:t> — </w:t>
      </w:r>
      <w:r>
        <w:rPr>
          <w:rStyle w:val="CharDivText"/>
        </w:rPr>
        <w:t>Legal Contribution Trust</w:t>
      </w:r>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397945778"/>
      <w:bookmarkStart w:id="1676" w:name="_Toc475006493"/>
      <w:r>
        <w:rPr>
          <w:rStyle w:val="CharSectno"/>
        </w:rPr>
        <w:t>391</w:t>
      </w:r>
      <w:r>
        <w:t>.</w:t>
      </w:r>
      <w:r>
        <w:tab/>
        <w:t>Establishment of Trust</w:t>
      </w:r>
      <w:bookmarkEnd w:id="1675"/>
      <w:bookmarkEnd w:id="1676"/>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677" w:name="_Toc397945779"/>
      <w:bookmarkStart w:id="1678" w:name="_Toc475006494"/>
      <w:r>
        <w:rPr>
          <w:rStyle w:val="CharSectno"/>
        </w:rPr>
        <w:t>392</w:t>
      </w:r>
      <w:r>
        <w:t>.</w:t>
      </w:r>
      <w:r>
        <w:tab/>
        <w:t>Relationship to Crown</w:t>
      </w:r>
      <w:bookmarkEnd w:id="1677"/>
      <w:bookmarkEnd w:id="1678"/>
    </w:p>
    <w:p>
      <w:pPr>
        <w:pStyle w:val="Subsection"/>
      </w:pPr>
      <w:r>
        <w:tab/>
      </w:r>
      <w:r>
        <w:tab/>
        <w:t>The Trust does not represent, and is not an agent of, the Crown.</w:t>
      </w:r>
    </w:p>
    <w:p>
      <w:pPr>
        <w:pStyle w:val="Heading5"/>
      </w:pPr>
      <w:bookmarkStart w:id="1679" w:name="_Toc397945780"/>
      <w:bookmarkStart w:id="1680" w:name="_Toc475006495"/>
      <w:r>
        <w:rPr>
          <w:rStyle w:val="CharSectno"/>
        </w:rPr>
        <w:t>393</w:t>
      </w:r>
      <w:r>
        <w:t>.</w:t>
      </w:r>
      <w:r>
        <w:tab/>
        <w:t>Constitution of Trust</w:t>
      </w:r>
      <w:bookmarkEnd w:id="1679"/>
      <w:bookmarkEnd w:id="168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681" w:name="_Toc397945781"/>
      <w:bookmarkStart w:id="1682" w:name="_Toc475006496"/>
      <w:r>
        <w:rPr>
          <w:rStyle w:val="CharSectno"/>
        </w:rPr>
        <w:t>394</w:t>
      </w:r>
      <w:r>
        <w:t>.</w:t>
      </w:r>
      <w:r>
        <w:tab/>
        <w:t>Chairperson</w:t>
      </w:r>
      <w:bookmarkEnd w:id="1681"/>
      <w:bookmarkEnd w:id="1682"/>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683" w:name="_Toc397945782"/>
      <w:bookmarkStart w:id="1684" w:name="_Toc475006497"/>
      <w:r>
        <w:rPr>
          <w:rStyle w:val="CharSectno"/>
        </w:rPr>
        <w:t>395</w:t>
      </w:r>
      <w:r>
        <w:t>.</w:t>
      </w:r>
      <w:r>
        <w:tab/>
        <w:t>Deputies</w:t>
      </w:r>
      <w:bookmarkEnd w:id="1683"/>
      <w:bookmarkEnd w:id="1684"/>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685" w:name="_Toc397945783"/>
      <w:bookmarkStart w:id="1686" w:name="_Toc475006498"/>
      <w:r>
        <w:rPr>
          <w:rStyle w:val="CharSectno"/>
        </w:rPr>
        <w:t>396</w:t>
      </w:r>
      <w:r>
        <w:t>.</w:t>
      </w:r>
      <w:r>
        <w:tab/>
        <w:t>Vacation of office</w:t>
      </w:r>
      <w:bookmarkEnd w:id="1685"/>
      <w:bookmarkEnd w:id="1686"/>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687" w:name="_Toc397945784"/>
      <w:bookmarkStart w:id="1688" w:name="_Toc475006499"/>
      <w:r>
        <w:rPr>
          <w:rStyle w:val="CharSectno"/>
        </w:rPr>
        <w:t>397</w:t>
      </w:r>
      <w:r>
        <w:t>.</w:t>
      </w:r>
      <w:r>
        <w:tab/>
        <w:t>Meetings</w:t>
      </w:r>
      <w:bookmarkEnd w:id="1687"/>
      <w:bookmarkEnd w:id="1688"/>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689" w:name="_Toc397945785"/>
      <w:bookmarkStart w:id="1690" w:name="_Toc475006500"/>
      <w:r>
        <w:rPr>
          <w:rStyle w:val="CharSectno"/>
        </w:rPr>
        <w:t>398</w:t>
      </w:r>
      <w:r>
        <w:t>.</w:t>
      </w:r>
      <w:r>
        <w:tab/>
        <w:t>Voting</w:t>
      </w:r>
      <w:bookmarkEnd w:id="1689"/>
      <w:bookmarkEnd w:id="169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691" w:name="_Toc397945786"/>
      <w:bookmarkStart w:id="1692" w:name="_Toc475006501"/>
      <w:r>
        <w:rPr>
          <w:rStyle w:val="CharSectno"/>
        </w:rPr>
        <w:t>399</w:t>
      </w:r>
      <w:r>
        <w:t>.</w:t>
      </w:r>
      <w:r>
        <w:tab/>
        <w:t>Functions of Trust</w:t>
      </w:r>
      <w:bookmarkEnd w:id="1691"/>
      <w:bookmarkEnd w:id="1692"/>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693" w:name="_Toc397945787"/>
      <w:bookmarkStart w:id="1694" w:name="_Toc475006502"/>
      <w:r>
        <w:rPr>
          <w:rStyle w:val="CharSectno"/>
        </w:rPr>
        <w:t>400</w:t>
      </w:r>
      <w:r>
        <w:t>.</w:t>
      </w:r>
      <w:r>
        <w:tab/>
        <w:t>Execution of documents by Trust</w:t>
      </w:r>
      <w:bookmarkEnd w:id="1693"/>
      <w:bookmarkEnd w:id="169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695" w:name="_Toc377388939"/>
      <w:bookmarkStart w:id="1696" w:name="_Toc392495089"/>
      <w:bookmarkStart w:id="1697" w:name="_Toc397945788"/>
      <w:bookmarkStart w:id="1698" w:name="_Toc420507465"/>
      <w:bookmarkStart w:id="1699" w:name="_Toc420508233"/>
      <w:bookmarkStart w:id="1700" w:name="_Toc434918544"/>
      <w:bookmarkStart w:id="1701" w:name="_Toc434919313"/>
      <w:bookmarkStart w:id="1702" w:name="_Toc455405862"/>
      <w:bookmarkStart w:id="1703" w:name="_Toc455406634"/>
      <w:bookmarkStart w:id="1704" w:name="_Toc455407406"/>
      <w:bookmarkStart w:id="1705" w:name="_Toc475006503"/>
      <w:r>
        <w:rPr>
          <w:rStyle w:val="CharPartNo"/>
        </w:rPr>
        <w:t>Part 13</w:t>
      </w:r>
      <w:r>
        <w:t> — </w:t>
      </w:r>
      <w:r>
        <w:rPr>
          <w:rStyle w:val="CharPartText"/>
        </w:rPr>
        <w:t>Complaints and discipline</w:t>
      </w:r>
      <w:bookmarkEnd w:id="1695"/>
      <w:bookmarkEnd w:id="1696"/>
      <w:bookmarkEnd w:id="1697"/>
      <w:bookmarkEnd w:id="1698"/>
      <w:bookmarkEnd w:id="1699"/>
      <w:bookmarkEnd w:id="1700"/>
      <w:bookmarkEnd w:id="1701"/>
      <w:bookmarkEnd w:id="1702"/>
      <w:bookmarkEnd w:id="1703"/>
      <w:bookmarkEnd w:id="1704"/>
      <w:bookmarkEnd w:id="1705"/>
    </w:p>
    <w:p>
      <w:pPr>
        <w:pStyle w:val="Heading3"/>
      </w:pPr>
      <w:bookmarkStart w:id="1706" w:name="_Toc377388940"/>
      <w:bookmarkStart w:id="1707" w:name="_Toc392495090"/>
      <w:bookmarkStart w:id="1708" w:name="_Toc397945789"/>
      <w:bookmarkStart w:id="1709" w:name="_Toc420507466"/>
      <w:bookmarkStart w:id="1710" w:name="_Toc420508234"/>
      <w:bookmarkStart w:id="1711" w:name="_Toc434918545"/>
      <w:bookmarkStart w:id="1712" w:name="_Toc434919314"/>
      <w:bookmarkStart w:id="1713" w:name="_Toc455405863"/>
      <w:bookmarkStart w:id="1714" w:name="_Toc455406635"/>
      <w:bookmarkStart w:id="1715" w:name="_Toc455407407"/>
      <w:bookmarkStart w:id="1716" w:name="_Toc475006504"/>
      <w:r>
        <w:rPr>
          <w:rStyle w:val="CharDivNo"/>
        </w:rPr>
        <w:t>Division 1</w:t>
      </w:r>
      <w:r>
        <w:t> — </w:t>
      </w:r>
      <w:r>
        <w:rPr>
          <w:rStyle w:val="CharDivText"/>
        </w:rPr>
        <w:t>Preliminary</w:t>
      </w:r>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397945790"/>
      <w:bookmarkStart w:id="1718" w:name="_Toc475006505"/>
      <w:r>
        <w:rPr>
          <w:rStyle w:val="CharSectno"/>
        </w:rPr>
        <w:t>401</w:t>
      </w:r>
      <w:r>
        <w:t>.</w:t>
      </w:r>
      <w:r>
        <w:tab/>
        <w:t>Purposes</w:t>
      </w:r>
      <w:bookmarkEnd w:id="1717"/>
      <w:bookmarkEnd w:id="1718"/>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719" w:name="_Toc377388942"/>
      <w:bookmarkStart w:id="1720" w:name="_Toc392495092"/>
      <w:bookmarkStart w:id="1721" w:name="_Toc397945791"/>
      <w:bookmarkStart w:id="1722" w:name="_Toc420507468"/>
      <w:bookmarkStart w:id="1723" w:name="_Toc420508236"/>
      <w:bookmarkStart w:id="1724" w:name="_Toc434918547"/>
      <w:bookmarkStart w:id="1725" w:name="_Toc434919316"/>
      <w:bookmarkStart w:id="1726" w:name="_Toc455405865"/>
      <w:bookmarkStart w:id="1727" w:name="_Toc455406637"/>
      <w:bookmarkStart w:id="1728" w:name="_Toc455407409"/>
      <w:bookmarkStart w:id="1729" w:name="_Toc475006506"/>
      <w:r>
        <w:rPr>
          <w:rStyle w:val="CharDivNo"/>
        </w:rPr>
        <w:t>Division 2</w:t>
      </w:r>
      <w:r>
        <w:t> — </w:t>
      </w:r>
      <w:r>
        <w:rPr>
          <w:rStyle w:val="CharDivText"/>
        </w:rPr>
        <w:t>Key concepts</w:t>
      </w:r>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397945792"/>
      <w:bookmarkStart w:id="1731" w:name="_Toc475006507"/>
      <w:r>
        <w:rPr>
          <w:rStyle w:val="CharSectno"/>
        </w:rPr>
        <w:t>402</w:t>
      </w:r>
      <w:r>
        <w:t>.</w:t>
      </w:r>
      <w:r>
        <w:tab/>
        <w:t>Term used: unsatisfactory professional conduct</w:t>
      </w:r>
      <w:bookmarkEnd w:id="1730"/>
      <w:bookmarkEnd w:id="1731"/>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732" w:name="_Toc397945793"/>
      <w:bookmarkStart w:id="1733" w:name="_Toc475006508"/>
      <w:r>
        <w:rPr>
          <w:rStyle w:val="CharSectno"/>
        </w:rPr>
        <w:t>403</w:t>
      </w:r>
      <w:r>
        <w:t>.</w:t>
      </w:r>
      <w:r>
        <w:tab/>
        <w:t>Term used: professional misconduct</w:t>
      </w:r>
      <w:bookmarkEnd w:id="1732"/>
      <w:bookmarkEnd w:id="1733"/>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734" w:name="_Toc397945794"/>
      <w:bookmarkStart w:id="1735" w:name="_Toc475006509"/>
      <w:r>
        <w:rPr>
          <w:rStyle w:val="CharSectno"/>
        </w:rPr>
        <w:t>404</w:t>
      </w:r>
      <w:r>
        <w:t>.</w:t>
      </w:r>
      <w:r>
        <w:tab/>
        <w:t>Conduct capable of constituting unsatisfactory professional conduct or professional misconduct</w:t>
      </w:r>
      <w:bookmarkEnd w:id="1734"/>
      <w:bookmarkEnd w:id="1735"/>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736" w:name="_Toc377388946"/>
      <w:bookmarkStart w:id="1737" w:name="_Toc392495096"/>
      <w:bookmarkStart w:id="1738" w:name="_Toc397945795"/>
      <w:bookmarkStart w:id="1739" w:name="_Toc420507472"/>
      <w:bookmarkStart w:id="1740" w:name="_Toc420508240"/>
      <w:bookmarkStart w:id="1741" w:name="_Toc434918551"/>
      <w:bookmarkStart w:id="1742" w:name="_Toc434919320"/>
      <w:bookmarkStart w:id="1743" w:name="_Toc455405869"/>
      <w:bookmarkStart w:id="1744" w:name="_Toc455406641"/>
      <w:bookmarkStart w:id="1745" w:name="_Toc455407413"/>
      <w:bookmarkStart w:id="1746" w:name="_Toc475006510"/>
      <w:r>
        <w:rPr>
          <w:rStyle w:val="CharDivNo"/>
        </w:rPr>
        <w:t>Division 3</w:t>
      </w:r>
      <w:r>
        <w:t> — </w:t>
      </w:r>
      <w:r>
        <w:rPr>
          <w:rStyle w:val="CharDivText"/>
        </w:rPr>
        <w:t>Application</w:t>
      </w:r>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7" w:name="_Toc397945796"/>
      <w:bookmarkStart w:id="1748" w:name="_Toc475006511"/>
      <w:r>
        <w:rPr>
          <w:rStyle w:val="CharSectno"/>
        </w:rPr>
        <w:t>405</w:t>
      </w:r>
      <w:r>
        <w:t>.</w:t>
      </w:r>
      <w:r>
        <w:tab/>
        <w:t>Practitioners to whom this Part applies</w:t>
      </w:r>
      <w:bookmarkEnd w:id="1747"/>
      <w:bookmarkEnd w:id="174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749" w:name="_Toc397945797"/>
      <w:bookmarkStart w:id="1750" w:name="_Toc475006512"/>
      <w:r>
        <w:rPr>
          <w:rStyle w:val="CharSectno"/>
        </w:rPr>
        <w:t>406</w:t>
      </w:r>
      <w:r>
        <w:t>.</w:t>
      </w:r>
      <w:r>
        <w:tab/>
        <w:t>Application of Part to lawyers, former lawyers and former practitioners</w:t>
      </w:r>
      <w:bookmarkEnd w:id="1749"/>
      <w:bookmarkEnd w:id="1750"/>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751" w:name="_Toc397945798"/>
      <w:bookmarkStart w:id="1752" w:name="_Toc475006513"/>
      <w:r>
        <w:rPr>
          <w:rStyle w:val="CharSectno"/>
        </w:rPr>
        <w:t>407</w:t>
      </w:r>
      <w:r>
        <w:t>.</w:t>
      </w:r>
      <w:r>
        <w:tab/>
        <w:t>Conduct to which this Part applies — generally</w:t>
      </w:r>
      <w:bookmarkEnd w:id="1751"/>
      <w:bookmarkEnd w:id="1752"/>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753" w:name="_Toc397945799"/>
      <w:bookmarkStart w:id="1754" w:name="_Toc475006514"/>
      <w:r>
        <w:rPr>
          <w:rStyle w:val="CharSectno"/>
        </w:rPr>
        <w:t>408</w:t>
      </w:r>
      <w:r>
        <w:t>.</w:t>
      </w:r>
      <w:r>
        <w:tab/>
        <w:t>Conduct to which this Part applies — insolvency, serious offences and tax offences</w:t>
      </w:r>
      <w:bookmarkEnd w:id="1753"/>
      <w:bookmarkEnd w:id="175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1755" w:name="_Toc377388951"/>
      <w:bookmarkStart w:id="1756" w:name="_Toc392495101"/>
      <w:bookmarkStart w:id="1757" w:name="_Toc397945800"/>
      <w:bookmarkStart w:id="1758" w:name="_Toc420507477"/>
      <w:bookmarkStart w:id="1759" w:name="_Toc420508245"/>
      <w:bookmarkStart w:id="1760" w:name="_Toc434918556"/>
      <w:bookmarkStart w:id="1761" w:name="_Toc434919325"/>
      <w:bookmarkStart w:id="1762" w:name="_Toc455405874"/>
      <w:bookmarkStart w:id="1763" w:name="_Toc455406646"/>
      <w:bookmarkStart w:id="1764" w:name="_Toc455407418"/>
      <w:bookmarkStart w:id="1765" w:name="_Toc475006515"/>
      <w:r>
        <w:rPr>
          <w:rStyle w:val="CharDivNo"/>
        </w:rPr>
        <w:t>Division 4</w:t>
      </w:r>
      <w:r>
        <w:t> — </w:t>
      </w:r>
      <w:r>
        <w:rPr>
          <w:rStyle w:val="CharDivText"/>
        </w:rPr>
        <w:t>Complaints about Australian legal practitioners</w:t>
      </w:r>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397945801"/>
      <w:bookmarkStart w:id="1767" w:name="_Toc475006516"/>
      <w:r>
        <w:rPr>
          <w:rStyle w:val="CharSectno"/>
        </w:rPr>
        <w:t>409</w:t>
      </w:r>
      <w:r>
        <w:t>.</w:t>
      </w:r>
      <w:r>
        <w:tab/>
        <w:t>Complaints</w:t>
      </w:r>
      <w:bookmarkEnd w:id="1766"/>
      <w:bookmarkEnd w:id="1767"/>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768" w:name="_Toc397945802"/>
      <w:bookmarkStart w:id="1769" w:name="_Toc475006517"/>
      <w:r>
        <w:rPr>
          <w:rStyle w:val="CharSectno"/>
        </w:rPr>
        <w:t>410</w:t>
      </w:r>
      <w:r>
        <w:t>.</w:t>
      </w:r>
      <w:r>
        <w:tab/>
        <w:t>Making of complaints</w:t>
      </w:r>
      <w:bookmarkEnd w:id="1768"/>
      <w:bookmarkEnd w:id="1769"/>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770" w:name="_Toc397945803"/>
      <w:bookmarkStart w:id="1771" w:name="_Toc475006518"/>
      <w:r>
        <w:rPr>
          <w:rStyle w:val="CharSectno"/>
        </w:rPr>
        <w:t>411</w:t>
      </w:r>
      <w:r>
        <w:t>.</w:t>
      </w:r>
      <w:r>
        <w:tab/>
        <w:t>Time of complaint</w:t>
      </w:r>
      <w:bookmarkEnd w:id="1770"/>
      <w:bookmarkEnd w:id="1771"/>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772" w:name="_Toc397945804"/>
      <w:bookmarkStart w:id="1773" w:name="_Toc475006519"/>
      <w:r>
        <w:rPr>
          <w:rStyle w:val="CharSectno"/>
        </w:rPr>
        <w:t>412</w:t>
      </w:r>
      <w:r>
        <w:t>.</w:t>
      </w:r>
      <w:r>
        <w:tab/>
        <w:t>Further information and verification</w:t>
      </w:r>
      <w:bookmarkEnd w:id="1772"/>
      <w:bookmarkEnd w:id="1773"/>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774" w:name="_Toc397945805"/>
      <w:bookmarkStart w:id="1775" w:name="_Toc475006520"/>
      <w:r>
        <w:rPr>
          <w:rStyle w:val="CharSectno"/>
        </w:rPr>
        <w:t>413</w:t>
      </w:r>
      <w:r>
        <w:t>.</w:t>
      </w:r>
      <w:r>
        <w:tab/>
        <w:t>Practitioner to be notified of complaint</w:t>
      </w:r>
      <w:bookmarkEnd w:id="1774"/>
      <w:bookmarkEnd w:id="1775"/>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1776" w:name="_Toc397945806"/>
      <w:bookmarkStart w:id="1777" w:name="_Toc475006521"/>
      <w:r>
        <w:rPr>
          <w:rStyle w:val="CharSectno"/>
        </w:rPr>
        <w:t>414</w:t>
      </w:r>
      <w:r>
        <w:t>.</w:t>
      </w:r>
      <w:r>
        <w:tab/>
        <w:t>Submissions by practitioner</w:t>
      </w:r>
      <w:bookmarkEnd w:id="1776"/>
      <w:bookmarkEnd w:id="177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1778" w:name="_Toc397945807"/>
      <w:bookmarkStart w:id="1779" w:name="_Toc475006522"/>
      <w:r>
        <w:rPr>
          <w:rStyle w:val="CharSectno"/>
        </w:rPr>
        <w:t>415</w:t>
      </w:r>
      <w:r>
        <w:t>.</w:t>
      </w:r>
      <w:r>
        <w:tab/>
        <w:t>Summary dismissal of complaints</w:t>
      </w:r>
      <w:bookmarkEnd w:id="1778"/>
      <w:bookmarkEnd w:id="1779"/>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780" w:name="_Toc397945808"/>
      <w:bookmarkStart w:id="1781" w:name="_Toc475006523"/>
      <w:r>
        <w:rPr>
          <w:rStyle w:val="CharSectno"/>
        </w:rPr>
        <w:t>416</w:t>
      </w:r>
      <w:r>
        <w:t>.</w:t>
      </w:r>
      <w:r>
        <w:tab/>
        <w:t>Withdrawal of complaint</w:t>
      </w:r>
      <w:bookmarkEnd w:id="1780"/>
      <w:bookmarkEnd w:id="1781"/>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1782" w:name="_Toc377388960"/>
      <w:bookmarkStart w:id="1783" w:name="_Toc392495110"/>
      <w:bookmarkStart w:id="1784" w:name="_Toc397945809"/>
      <w:bookmarkStart w:id="1785" w:name="_Toc420507486"/>
      <w:bookmarkStart w:id="1786" w:name="_Toc420508254"/>
      <w:bookmarkStart w:id="1787" w:name="_Toc434918565"/>
      <w:bookmarkStart w:id="1788" w:name="_Toc434919334"/>
      <w:bookmarkStart w:id="1789" w:name="_Toc455405883"/>
      <w:bookmarkStart w:id="1790" w:name="_Toc455406655"/>
      <w:bookmarkStart w:id="1791" w:name="_Toc455407427"/>
      <w:bookmarkStart w:id="1792" w:name="_Toc475006524"/>
      <w:r>
        <w:rPr>
          <w:rStyle w:val="CharDivNo"/>
        </w:rPr>
        <w:t>Division 5</w:t>
      </w:r>
      <w:r>
        <w:t> — </w:t>
      </w:r>
      <w:r>
        <w:rPr>
          <w:rStyle w:val="CharDivText"/>
        </w:rPr>
        <w:t>Mediation</w:t>
      </w:r>
      <w:bookmarkEnd w:id="1782"/>
      <w:bookmarkEnd w:id="1783"/>
      <w:bookmarkEnd w:id="1784"/>
      <w:bookmarkEnd w:id="1785"/>
      <w:bookmarkEnd w:id="1786"/>
      <w:bookmarkEnd w:id="1787"/>
      <w:bookmarkEnd w:id="1788"/>
      <w:bookmarkEnd w:id="1789"/>
      <w:bookmarkEnd w:id="1790"/>
      <w:bookmarkEnd w:id="1791"/>
      <w:bookmarkEnd w:id="1792"/>
    </w:p>
    <w:p>
      <w:pPr>
        <w:pStyle w:val="Heading5"/>
      </w:pPr>
      <w:bookmarkStart w:id="1793" w:name="_Toc397945810"/>
      <w:bookmarkStart w:id="1794" w:name="_Toc475006525"/>
      <w:r>
        <w:rPr>
          <w:rStyle w:val="CharSectno"/>
        </w:rPr>
        <w:t>417</w:t>
      </w:r>
      <w:r>
        <w:t>.</w:t>
      </w:r>
      <w:r>
        <w:tab/>
        <w:t>Mediation of complaints</w:t>
      </w:r>
      <w:bookmarkEnd w:id="1793"/>
      <w:bookmarkEnd w:id="1794"/>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795" w:name="_Toc397945811"/>
      <w:bookmarkStart w:id="1796" w:name="_Toc475006526"/>
      <w:r>
        <w:rPr>
          <w:rStyle w:val="CharSectno"/>
        </w:rPr>
        <w:t>418</w:t>
      </w:r>
      <w:r>
        <w:t>.</w:t>
      </w:r>
      <w:r>
        <w:tab/>
        <w:t>Facilitation of mediation</w:t>
      </w:r>
      <w:bookmarkEnd w:id="1795"/>
      <w:bookmarkEnd w:id="1796"/>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797" w:name="_Toc397945812"/>
      <w:bookmarkStart w:id="1798" w:name="_Toc475006527"/>
      <w:r>
        <w:rPr>
          <w:rStyle w:val="CharSectno"/>
        </w:rPr>
        <w:t>419</w:t>
      </w:r>
      <w:r>
        <w:t>.</w:t>
      </w:r>
      <w:r>
        <w:tab/>
        <w:t>Admissibility of evidence and documents</w:t>
      </w:r>
      <w:bookmarkEnd w:id="1797"/>
      <w:bookmarkEnd w:id="1798"/>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1799" w:name="_Toc397945813"/>
      <w:bookmarkStart w:id="1800" w:name="_Toc475006528"/>
      <w:r>
        <w:rPr>
          <w:rStyle w:val="CharSectno"/>
        </w:rPr>
        <w:t>420</w:t>
      </w:r>
      <w:r>
        <w:t>.</w:t>
      </w:r>
      <w:r>
        <w:tab/>
        <w:t>Order following mediation</w:t>
      </w:r>
      <w:bookmarkEnd w:id="1799"/>
      <w:bookmarkEnd w:id="1800"/>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801" w:name="_Toc377388965"/>
      <w:bookmarkStart w:id="1802" w:name="_Toc392495115"/>
      <w:bookmarkStart w:id="1803" w:name="_Toc397945814"/>
      <w:bookmarkStart w:id="1804" w:name="_Toc420507491"/>
      <w:bookmarkStart w:id="1805" w:name="_Toc420508259"/>
      <w:bookmarkStart w:id="1806" w:name="_Toc434918570"/>
      <w:bookmarkStart w:id="1807" w:name="_Toc434919339"/>
      <w:bookmarkStart w:id="1808" w:name="_Toc455405888"/>
      <w:bookmarkStart w:id="1809" w:name="_Toc455406660"/>
      <w:bookmarkStart w:id="1810" w:name="_Toc455407432"/>
      <w:bookmarkStart w:id="1811" w:name="_Toc475006529"/>
      <w:r>
        <w:rPr>
          <w:rStyle w:val="CharDivNo"/>
        </w:rPr>
        <w:t>Division 6</w:t>
      </w:r>
      <w:r>
        <w:t> — </w:t>
      </w:r>
      <w:r>
        <w:rPr>
          <w:rStyle w:val="CharDivText"/>
        </w:rPr>
        <w:t>Investigation by Complaints Committee</w:t>
      </w:r>
      <w:bookmarkEnd w:id="1801"/>
      <w:bookmarkEnd w:id="1802"/>
      <w:bookmarkEnd w:id="1803"/>
      <w:bookmarkEnd w:id="1804"/>
      <w:bookmarkEnd w:id="1805"/>
      <w:bookmarkEnd w:id="1806"/>
      <w:bookmarkEnd w:id="1807"/>
      <w:bookmarkEnd w:id="1808"/>
      <w:bookmarkEnd w:id="1809"/>
      <w:bookmarkEnd w:id="1810"/>
      <w:bookmarkEnd w:id="1811"/>
    </w:p>
    <w:p>
      <w:pPr>
        <w:pStyle w:val="Heading5"/>
        <w:spacing w:before="180"/>
      </w:pPr>
      <w:bookmarkStart w:id="1812" w:name="_Toc397945815"/>
      <w:bookmarkStart w:id="1813" w:name="_Toc475006530"/>
      <w:r>
        <w:rPr>
          <w:rStyle w:val="CharSectno"/>
        </w:rPr>
        <w:t>421</w:t>
      </w:r>
      <w:r>
        <w:t>.</w:t>
      </w:r>
      <w:r>
        <w:tab/>
        <w:t>Investigations</w:t>
      </w:r>
      <w:bookmarkEnd w:id="1812"/>
      <w:bookmarkEnd w:id="181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814" w:name="_Toc397945816"/>
      <w:bookmarkStart w:id="1815" w:name="_Toc475006531"/>
      <w:r>
        <w:rPr>
          <w:rStyle w:val="CharSectno"/>
        </w:rPr>
        <w:t>422</w:t>
      </w:r>
      <w:r>
        <w:t>.</w:t>
      </w:r>
      <w:r>
        <w:tab/>
        <w:t>Application of Part 15</w:t>
      </w:r>
      <w:bookmarkEnd w:id="1814"/>
      <w:bookmarkEnd w:id="1815"/>
      <w:r>
        <w:t xml:space="preserve"> </w:t>
      </w:r>
    </w:p>
    <w:p>
      <w:pPr>
        <w:pStyle w:val="Subsection"/>
      </w:pPr>
      <w:r>
        <w:tab/>
      </w:r>
      <w:r>
        <w:tab/>
        <w:t>Part 15 applies to an investigation under section 421.</w:t>
      </w:r>
    </w:p>
    <w:p>
      <w:pPr>
        <w:pStyle w:val="Heading5"/>
        <w:spacing w:before="180"/>
      </w:pPr>
      <w:bookmarkStart w:id="1816" w:name="_Toc397945817"/>
      <w:bookmarkStart w:id="1817" w:name="_Toc475006532"/>
      <w:r>
        <w:rPr>
          <w:rStyle w:val="CharSectno"/>
        </w:rPr>
        <w:t>423</w:t>
      </w:r>
      <w:r>
        <w:t>.</w:t>
      </w:r>
      <w:r>
        <w:tab/>
        <w:t>Referral of matters for costs assessment</w:t>
      </w:r>
      <w:bookmarkEnd w:id="1816"/>
      <w:bookmarkEnd w:id="1817"/>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1818" w:name="_Toc377388969"/>
      <w:bookmarkStart w:id="1819" w:name="_Toc392495119"/>
      <w:bookmarkStart w:id="1820" w:name="_Toc397945818"/>
      <w:bookmarkStart w:id="1821" w:name="_Toc420507495"/>
      <w:bookmarkStart w:id="1822" w:name="_Toc420508263"/>
      <w:bookmarkStart w:id="1823" w:name="_Toc434918574"/>
      <w:bookmarkStart w:id="1824" w:name="_Toc434919343"/>
      <w:bookmarkStart w:id="1825" w:name="_Toc455405892"/>
      <w:bookmarkStart w:id="1826" w:name="_Toc455406664"/>
      <w:bookmarkStart w:id="1827" w:name="_Toc455407436"/>
      <w:bookmarkStart w:id="1828" w:name="_Toc475006533"/>
      <w:r>
        <w:rPr>
          <w:rStyle w:val="CharDivNo"/>
        </w:rPr>
        <w:t>Division 7</w:t>
      </w:r>
      <w:r>
        <w:t> — </w:t>
      </w:r>
      <w:r>
        <w:rPr>
          <w:rStyle w:val="CharDivText"/>
        </w:rPr>
        <w:t>Decision of Complaints Committee</w:t>
      </w:r>
      <w:bookmarkEnd w:id="1818"/>
      <w:bookmarkEnd w:id="1819"/>
      <w:bookmarkEnd w:id="1820"/>
      <w:bookmarkEnd w:id="1821"/>
      <w:bookmarkEnd w:id="1822"/>
      <w:bookmarkEnd w:id="1823"/>
      <w:bookmarkEnd w:id="1824"/>
      <w:bookmarkEnd w:id="1825"/>
      <w:bookmarkEnd w:id="1826"/>
      <w:bookmarkEnd w:id="1827"/>
      <w:bookmarkEnd w:id="1828"/>
    </w:p>
    <w:p>
      <w:pPr>
        <w:pStyle w:val="Heading5"/>
        <w:spacing w:before="180"/>
      </w:pPr>
      <w:bookmarkStart w:id="1829" w:name="_Toc397945819"/>
      <w:bookmarkStart w:id="1830" w:name="_Toc475006534"/>
      <w:r>
        <w:rPr>
          <w:rStyle w:val="CharSectno"/>
        </w:rPr>
        <w:t>424</w:t>
      </w:r>
      <w:r>
        <w:t>.</w:t>
      </w:r>
      <w:r>
        <w:tab/>
        <w:t>Decision of Complaints Committee after investigation</w:t>
      </w:r>
      <w:bookmarkEnd w:id="1829"/>
      <w:bookmarkEnd w:id="1830"/>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1831" w:name="_Toc397945820"/>
      <w:bookmarkStart w:id="1832" w:name="_Toc475006535"/>
      <w:r>
        <w:rPr>
          <w:rStyle w:val="CharSectno"/>
        </w:rPr>
        <w:t>425</w:t>
      </w:r>
      <w:r>
        <w:t>.</w:t>
      </w:r>
      <w:r>
        <w:tab/>
        <w:t>Dismissal of complaint</w:t>
      </w:r>
      <w:bookmarkEnd w:id="1831"/>
      <w:bookmarkEnd w:id="1832"/>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1833" w:name="_Toc397945821"/>
      <w:bookmarkStart w:id="1834" w:name="_Toc475006536"/>
      <w:r>
        <w:rPr>
          <w:rStyle w:val="CharSectno"/>
        </w:rPr>
        <w:t>426</w:t>
      </w:r>
      <w:r>
        <w:t>.</w:t>
      </w:r>
      <w:r>
        <w:tab/>
        <w:t>Summary conclusion of complaint procedure</w:t>
      </w:r>
      <w:bookmarkEnd w:id="1833"/>
      <w:bookmarkEnd w:id="1834"/>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1835" w:name="_Toc397945822"/>
      <w:bookmarkStart w:id="1836" w:name="_Toc475006537"/>
      <w:r>
        <w:rPr>
          <w:rStyle w:val="CharSectno"/>
        </w:rPr>
        <w:t>427</w:t>
      </w:r>
      <w:r>
        <w:t>.</w:t>
      </w:r>
      <w:r>
        <w:tab/>
        <w:t>Record of decision</w:t>
      </w:r>
      <w:bookmarkEnd w:id="1835"/>
      <w:bookmarkEnd w:id="183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1837" w:name="_Toc397945823"/>
      <w:bookmarkStart w:id="1838" w:name="_Toc475006538"/>
      <w:r>
        <w:rPr>
          <w:rStyle w:val="CharSectno"/>
        </w:rPr>
        <w:t>428</w:t>
      </w:r>
      <w:r>
        <w:t>.</w:t>
      </w:r>
      <w:r>
        <w:tab/>
        <w:t>Referrals to SAT</w:t>
      </w:r>
      <w:bookmarkEnd w:id="1837"/>
      <w:bookmarkEnd w:id="1838"/>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1839" w:name="_Toc397945824"/>
      <w:bookmarkStart w:id="1840" w:name="_Toc475006539"/>
      <w:r>
        <w:rPr>
          <w:rStyle w:val="CharSectno"/>
        </w:rPr>
        <w:t>429</w:t>
      </w:r>
      <w:r>
        <w:t>.</w:t>
      </w:r>
      <w:r>
        <w:tab/>
        <w:t>Costs</w:t>
      </w:r>
      <w:bookmarkEnd w:id="1839"/>
      <w:bookmarkEnd w:id="1840"/>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1841" w:name="_Toc377388976"/>
      <w:bookmarkStart w:id="1842" w:name="_Toc392495126"/>
      <w:bookmarkStart w:id="1843" w:name="_Toc397945825"/>
      <w:bookmarkStart w:id="1844" w:name="_Toc420507502"/>
      <w:bookmarkStart w:id="1845" w:name="_Toc420508270"/>
      <w:bookmarkStart w:id="1846" w:name="_Toc434918581"/>
      <w:bookmarkStart w:id="1847" w:name="_Toc434919350"/>
      <w:bookmarkStart w:id="1848" w:name="_Toc455405899"/>
      <w:bookmarkStart w:id="1849" w:name="_Toc455406671"/>
      <w:bookmarkStart w:id="1850" w:name="_Toc455407443"/>
      <w:bookmarkStart w:id="1851" w:name="_Toc475006540"/>
      <w:r>
        <w:rPr>
          <w:rStyle w:val="CharDivNo"/>
        </w:rPr>
        <w:t>Division 8</w:t>
      </w:r>
      <w:r>
        <w:t> — </w:t>
      </w:r>
      <w:r>
        <w:rPr>
          <w:rStyle w:val="CharDivText"/>
        </w:rPr>
        <w:t>General procedural matters</w:t>
      </w:r>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397945826"/>
      <w:bookmarkStart w:id="1853" w:name="_Toc475006541"/>
      <w:r>
        <w:rPr>
          <w:rStyle w:val="CharSectno"/>
        </w:rPr>
        <w:t>430</w:t>
      </w:r>
      <w:r>
        <w:t>.</w:t>
      </w:r>
      <w:r>
        <w:tab/>
        <w:t>Procedure</w:t>
      </w:r>
      <w:bookmarkEnd w:id="1852"/>
      <w:bookmarkEnd w:id="185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1854" w:name="_Toc397945827"/>
      <w:bookmarkStart w:id="1855" w:name="_Toc475006542"/>
      <w:r>
        <w:rPr>
          <w:rStyle w:val="CharSectno"/>
        </w:rPr>
        <w:t>431</w:t>
      </w:r>
      <w:r>
        <w:t>.</w:t>
      </w:r>
      <w:r>
        <w:tab/>
        <w:t>Duty to deal with complaints efficiently and expeditiously</w:t>
      </w:r>
      <w:bookmarkEnd w:id="1854"/>
      <w:bookmarkEnd w:id="1855"/>
      <w:r>
        <w:t xml:space="preserve"> </w:t>
      </w:r>
    </w:p>
    <w:p>
      <w:pPr>
        <w:pStyle w:val="Subsection"/>
      </w:pPr>
      <w:r>
        <w:tab/>
      </w:r>
      <w:r>
        <w:tab/>
        <w:t>It is the duty of the Complaints Committee to deal with complaints as efficiently and expeditiously as is practicable.</w:t>
      </w:r>
    </w:p>
    <w:p>
      <w:pPr>
        <w:pStyle w:val="Heading5"/>
      </w:pPr>
      <w:bookmarkStart w:id="1856" w:name="_Toc397945828"/>
      <w:bookmarkStart w:id="1857" w:name="_Toc475006543"/>
      <w:r>
        <w:rPr>
          <w:rStyle w:val="CharSectno"/>
        </w:rPr>
        <w:t>432</w:t>
      </w:r>
      <w:r>
        <w:t>.</w:t>
      </w:r>
      <w:r>
        <w:tab/>
        <w:t>Complainant and practitioner to be informed of action taken</w:t>
      </w:r>
      <w:bookmarkEnd w:id="1856"/>
      <w:bookmarkEnd w:id="1857"/>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1858" w:name="_Toc397945829"/>
      <w:bookmarkStart w:id="1859" w:name="_Toc475006544"/>
      <w:r>
        <w:rPr>
          <w:rStyle w:val="CharSectno"/>
        </w:rPr>
        <w:t>433</w:t>
      </w:r>
      <w:r>
        <w:t>.</w:t>
      </w:r>
      <w:r>
        <w:tab/>
        <w:t>Parties</w:t>
      </w:r>
      <w:bookmarkEnd w:id="1858"/>
      <w:bookmarkEnd w:id="1859"/>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1860" w:name="_Toc397945830"/>
      <w:bookmarkStart w:id="1861" w:name="_Toc475006545"/>
      <w:r>
        <w:rPr>
          <w:rStyle w:val="CharSectno"/>
        </w:rPr>
        <w:t>434</w:t>
      </w:r>
      <w:r>
        <w:t>.</w:t>
      </w:r>
      <w:r>
        <w:tab/>
        <w:t>Proceedings generally not to be public</w:t>
      </w:r>
      <w:bookmarkEnd w:id="1860"/>
      <w:bookmarkEnd w:id="1861"/>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1862" w:name="_Toc397945831"/>
      <w:bookmarkStart w:id="1863" w:name="_Toc475006546"/>
      <w:r>
        <w:rPr>
          <w:rStyle w:val="CharSectno"/>
        </w:rPr>
        <w:t>435</w:t>
      </w:r>
      <w:r>
        <w:t>.</w:t>
      </w:r>
      <w:r>
        <w:tab/>
        <w:t>Review of Complaints Committee decision</w:t>
      </w:r>
      <w:bookmarkEnd w:id="1862"/>
      <w:bookmarkEnd w:id="1863"/>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1864" w:name="_Toc377388983"/>
      <w:bookmarkStart w:id="1865" w:name="_Toc392495133"/>
      <w:bookmarkStart w:id="1866" w:name="_Toc397945832"/>
      <w:bookmarkStart w:id="1867" w:name="_Toc420507509"/>
      <w:bookmarkStart w:id="1868" w:name="_Toc420508277"/>
      <w:bookmarkStart w:id="1869" w:name="_Toc434918588"/>
      <w:bookmarkStart w:id="1870" w:name="_Toc434919357"/>
      <w:bookmarkStart w:id="1871" w:name="_Toc455405906"/>
      <w:bookmarkStart w:id="1872" w:name="_Toc455406678"/>
      <w:bookmarkStart w:id="1873" w:name="_Toc455407450"/>
      <w:bookmarkStart w:id="1874" w:name="_Toc475006547"/>
      <w:r>
        <w:rPr>
          <w:rStyle w:val="CharDivNo"/>
        </w:rPr>
        <w:t>Division 9</w:t>
      </w:r>
      <w:r>
        <w:t> — </w:t>
      </w:r>
      <w:r>
        <w:rPr>
          <w:rStyle w:val="CharDivText"/>
        </w:rPr>
        <w:t>Immediate suspension of local practising certificate</w:t>
      </w:r>
      <w:bookmarkEnd w:id="1864"/>
      <w:bookmarkEnd w:id="1865"/>
      <w:bookmarkEnd w:id="1866"/>
      <w:bookmarkEnd w:id="1867"/>
      <w:bookmarkEnd w:id="1868"/>
      <w:bookmarkEnd w:id="1869"/>
      <w:bookmarkEnd w:id="1870"/>
      <w:bookmarkEnd w:id="1871"/>
      <w:bookmarkEnd w:id="1872"/>
      <w:bookmarkEnd w:id="1873"/>
      <w:bookmarkEnd w:id="1874"/>
    </w:p>
    <w:p>
      <w:pPr>
        <w:pStyle w:val="Heading5"/>
        <w:spacing w:before="240"/>
      </w:pPr>
      <w:bookmarkStart w:id="1875" w:name="_Toc397945833"/>
      <w:bookmarkStart w:id="1876" w:name="_Toc475006548"/>
      <w:r>
        <w:rPr>
          <w:rStyle w:val="CharSectno"/>
        </w:rPr>
        <w:t>436</w:t>
      </w:r>
      <w:r>
        <w:t>.</w:t>
      </w:r>
      <w:r>
        <w:tab/>
        <w:t>Interim restrictions on practice</w:t>
      </w:r>
      <w:bookmarkEnd w:id="1875"/>
      <w:bookmarkEnd w:id="1876"/>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1877" w:name="_Toc377388985"/>
      <w:bookmarkStart w:id="1878" w:name="_Toc392495135"/>
      <w:bookmarkStart w:id="1879" w:name="_Toc397945834"/>
      <w:bookmarkStart w:id="1880" w:name="_Toc420507511"/>
      <w:bookmarkStart w:id="1881" w:name="_Toc420508279"/>
      <w:bookmarkStart w:id="1882" w:name="_Toc434918590"/>
      <w:bookmarkStart w:id="1883" w:name="_Toc434919359"/>
      <w:bookmarkStart w:id="1884" w:name="_Toc455405908"/>
      <w:bookmarkStart w:id="1885" w:name="_Toc455406680"/>
      <w:bookmarkStart w:id="1886" w:name="_Toc455407452"/>
      <w:bookmarkStart w:id="1887" w:name="_Toc475006549"/>
      <w:r>
        <w:rPr>
          <w:rStyle w:val="CharDivNo"/>
        </w:rPr>
        <w:t>Division 10</w:t>
      </w:r>
      <w:r>
        <w:t> — </w:t>
      </w:r>
      <w:r>
        <w:rPr>
          <w:rStyle w:val="CharDivText"/>
        </w:rPr>
        <w:t>Proceedings in State Administrative Tribunal</w:t>
      </w:r>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88" w:name="_Toc397945835"/>
      <w:bookmarkStart w:id="1889" w:name="_Toc475006550"/>
      <w:r>
        <w:rPr>
          <w:rStyle w:val="CharSectno"/>
        </w:rPr>
        <w:t>437</w:t>
      </w:r>
      <w:r>
        <w:t>.</w:t>
      </w:r>
      <w:r>
        <w:tab/>
        <w:t>Constitution of SAT under this Act</w:t>
      </w:r>
      <w:bookmarkEnd w:id="1888"/>
      <w:bookmarkEnd w:id="1889"/>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1890" w:name="_Toc397945836"/>
      <w:bookmarkStart w:id="1891" w:name="_Toc475006551"/>
      <w:r>
        <w:rPr>
          <w:rStyle w:val="CharSectno"/>
        </w:rPr>
        <w:t>438</w:t>
      </w:r>
      <w:r>
        <w:t>.</w:t>
      </w:r>
      <w:r>
        <w:tab/>
        <w:t>Jurisdiction of SAT</w:t>
      </w:r>
      <w:bookmarkEnd w:id="1890"/>
      <w:bookmarkEnd w:id="1891"/>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1892" w:name="_Toc397945837"/>
      <w:bookmarkStart w:id="1893" w:name="_Toc475006552"/>
      <w:r>
        <w:rPr>
          <w:rStyle w:val="CharSectno"/>
        </w:rPr>
        <w:t>439</w:t>
      </w:r>
      <w:r>
        <w:t>.</w:t>
      </w:r>
      <w:r>
        <w:tab/>
        <w:t>Orders requiring official implementation in this jurisdiction</w:t>
      </w:r>
      <w:bookmarkEnd w:id="1892"/>
      <w:bookmarkEnd w:id="189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1894" w:name="_Toc397945838"/>
      <w:bookmarkStart w:id="1895" w:name="_Toc475006553"/>
      <w:r>
        <w:rPr>
          <w:rStyle w:val="CharSectno"/>
        </w:rPr>
        <w:t>440</w:t>
      </w:r>
      <w:r>
        <w:t>.</w:t>
      </w:r>
      <w:r>
        <w:tab/>
        <w:t>Orders requiring official implementation in another jurisdiction</w:t>
      </w:r>
      <w:bookmarkEnd w:id="1894"/>
      <w:bookmarkEnd w:id="189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1896" w:name="_Toc397945839"/>
      <w:bookmarkStart w:id="1897" w:name="_Toc475006554"/>
      <w:r>
        <w:rPr>
          <w:rStyle w:val="CharSectno"/>
        </w:rPr>
        <w:t>441</w:t>
      </w:r>
      <w:r>
        <w:t>.</w:t>
      </w:r>
      <w:r>
        <w:tab/>
        <w:t>Orders requiring compliance by practitioner</w:t>
      </w:r>
      <w:bookmarkEnd w:id="1896"/>
      <w:bookmarkEnd w:id="1897"/>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1898" w:name="_Toc397945840"/>
      <w:bookmarkStart w:id="1899" w:name="_Toc475006555"/>
      <w:r>
        <w:rPr>
          <w:rStyle w:val="CharSectno"/>
        </w:rPr>
        <w:t>442</w:t>
      </w:r>
      <w:r>
        <w:t>.</w:t>
      </w:r>
      <w:r>
        <w:tab/>
        <w:t>Alternative finding</w:t>
      </w:r>
      <w:bookmarkEnd w:id="1898"/>
      <w:bookmarkEnd w:id="1899"/>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1900" w:name="_Toc397945841"/>
      <w:bookmarkStart w:id="1901" w:name="_Toc475006556"/>
      <w:r>
        <w:rPr>
          <w:rStyle w:val="CharSectno"/>
        </w:rPr>
        <w:t>443</w:t>
      </w:r>
      <w:r>
        <w:t>.</w:t>
      </w:r>
      <w:r>
        <w:tab/>
        <w:t>Interlocutory and interim orders</w:t>
      </w:r>
      <w:bookmarkEnd w:id="1900"/>
      <w:bookmarkEnd w:id="1901"/>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1902" w:name="_Toc397945842"/>
      <w:bookmarkStart w:id="1903" w:name="_Toc475006557"/>
      <w:r>
        <w:rPr>
          <w:rStyle w:val="CharSectno"/>
        </w:rPr>
        <w:t>444</w:t>
      </w:r>
      <w:r>
        <w:t>.</w:t>
      </w:r>
      <w:r>
        <w:tab/>
        <w:t>Court may punish</w:t>
      </w:r>
      <w:bookmarkEnd w:id="1902"/>
      <w:bookmarkEnd w:id="1903"/>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1904" w:name="_Toc397945843"/>
      <w:bookmarkStart w:id="1905" w:name="_Toc475006558"/>
      <w:r>
        <w:rPr>
          <w:rStyle w:val="CharSectno"/>
        </w:rPr>
        <w:t>445</w:t>
      </w:r>
      <w:r>
        <w:t>.</w:t>
      </w:r>
      <w:r>
        <w:tab/>
        <w:t>Official notification to Board and Complaints Committee of removals from local roll</w:t>
      </w:r>
      <w:bookmarkEnd w:id="1904"/>
      <w:bookmarkEnd w:id="1905"/>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1906" w:name="_Toc397945844"/>
      <w:bookmarkStart w:id="1907" w:name="_Toc475006559"/>
      <w:r>
        <w:rPr>
          <w:rStyle w:val="CharSectno"/>
        </w:rPr>
        <w:t>446</w:t>
      </w:r>
      <w:r>
        <w:t>.</w:t>
      </w:r>
      <w:r>
        <w:tab/>
        <w:t>Compliance with orders</w:t>
      </w:r>
      <w:bookmarkEnd w:id="1906"/>
      <w:bookmarkEnd w:id="1907"/>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1908" w:name="_Toc397945845"/>
      <w:bookmarkStart w:id="1909" w:name="_Toc475006560"/>
      <w:r>
        <w:rPr>
          <w:rStyle w:val="CharSectno"/>
        </w:rPr>
        <w:t>447</w:t>
      </w:r>
      <w:r>
        <w:t>.</w:t>
      </w:r>
      <w:r>
        <w:tab/>
        <w:t>Other remedies not affected</w:t>
      </w:r>
      <w:bookmarkEnd w:id="1908"/>
      <w:bookmarkEnd w:id="1909"/>
    </w:p>
    <w:p>
      <w:pPr>
        <w:pStyle w:val="Subsection"/>
      </w:pPr>
      <w:r>
        <w:tab/>
      </w:r>
      <w:r>
        <w:tab/>
        <w:t>This Division does not affect any other remedy available to a complainant.</w:t>
      </w:r>
    </w:p>
    <w:p>
      <w:pPr>
        <w:pStyle w:val="Heading3"/>
      </w:pPr>
      <w:bookmarkStart w:id="1910" w:name="_Toc377388997"/>
      <w:bookmarkStart w:id="1911" w:name="_Toc392495147"/>
      <w:bookmarkStart w:id="1912" w:name="_Toc397945846"/>
      <w:bookmarkStart w:id="1913" w:name="_Toc420507523"/>
      <w:bookmarkStart w:id="1914" w:name="_Toc420508291"/>
      <w:bookmarkStart w:id="1915" w:name="_Toc434918602"/>
      <w:bookmarkStart w:id="1916" w:name="_Toc434919371"/>
      <w:bookmarkStart w:id="1917" w:name="_Toc455405920"/>
      <w:bookmarkStart w:id="1918" w:name="_Toc455406692"/>
      <w:bookmarkStart w:id="1919" w:name="_Toc455407464"/>
      <w:bookmarkStart w:id="1920" w:name="_Toc475006561"/>
      <w:r>
        <w:rPr>
          <w:rStyle w:val="CharDivNo"/>
        </w:rPr>
        <w:t>Division 11</w:t>
      </w:r>
      <w:r>
        <w:t> — </w:t>
      </w:r>
      <w:r>
        <w:rPr>
          <w:rStyle w:val="CharDivText"/>
        </w:rPr>
        <w:t>Compensation</w:t>
      </w:r>
      <w:bookmarkEnd w:id="1910"/>
      <w:bookmarkEnd w:id="1911"/>
      <w:bookmarkEnd w:id="1912"/>
      <w:bookmarkEnd w:id="1913"/>
      <w:bookmarkEnd w:id="1914"/>
      <w:bookmarkEnd w:id="1915"/>
      <w:bookmarkEnd w:id="1916"/>
      <w:bookmarkEnd w:id="1917"/>
      <w:bookmarkEnd w:id="1918"/>
      <w:bookmarkEnd w:id="1919"/>
      <w:bookmarkEnd w:id="1920"/>
    </w:p>
    <w:p>
      <w:pPr>
        <w:pStyle w:val="Heading5"/>
      </w:pPr>
      <w:bookmarkStart w:id="1921" w:name="_Toc397945847"/>
      <w:bookmarkStart w:id="1922" w:name="_Toc475006562"/>
      <w:r>
        <w:rPr>
          <w:rStyle w:val="CharSectno"/>
        </w:rPr>
        <w:t>448</w:t>
      </w:r>
      <w:r>
        <w:t>.</w:t>
      </w:r>
      <w:r>
        <w:tab/>
        <w:t>Compensation orders</w:t>
      </w:r>
      <w:bookmarkEnd w:id="1921"/>
      <w:bookmarkEnd w:id="1922"/>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1923" w:name="_Toc397945848"/>
      <w:bookmarkStart w:id="1924" w:name="_Toc475006563"/>
      <w:r>
        <w:rPr>
          <w:rStyle w:val="CharSectno"/>
        </w:rPr>
        <w:t>449</w:t>
      </w:r>
      <w:r>
        <w:t>.</w:t>
      </w:r>
      <w:r>
        <w:tab/>
        <w:t>Prerequisites to making of compensation orders</w:t>
      </w:r>
      <w:bookmarkEnd w:id="1923"/>
      <w:bookmarkEnd w:id="192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1925" w:name="_Toc397945849"/>
      <w:bookmarkStart w:id="1926" w:name="_Toc475006564"/>
      <w:r>
        <w:rPr>
          <w:rStyle w:val="CharSectno"/>
        </w:rPr>
        <w:t>450</w:t>
      </w:r>
      <w:r>
        <w:t>.</w:t>
      </w:r>
      <w:r>
        <w:tab/>
        <w:t>Effect on other remedies</w:t>
      </w:r>
      <w:bookmarkEnd w:id="1925"/>
      <w:bookmarkEnd w:id="1926"/>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1927" w:name="_Toc377389001"/>
      <w:bookmarkStart w:id="1928" w:name="_Toc392495151"/>
      <w:bookmarkStart w:id="1929" w:name="_Toc397945850"/>
      <w:bookmarkStart w:id="1930" w:name="_Toc420507527"/>
      <w:bookmarkStart w:id="1931" w:name="_Toc420508295"/>
      <w:bookmarkStart w:id="1932" w:name="_Toc434918606"/>
      <w:bookmarkStart w:id="1933" w:name="_Toc434919375"/>
      <w:bookmarkStart w:id="1934" w:name="_Toc455405924"/>
      <w:bookmarkStart w:id="1935" w:name="_Toc455406696"/>
      <w:bookmarkStart w:id="1936" w:name="_Toc455407468"/>
      <w:bookmarkStart w:id="1937" w:name="_Toc475006565"/>
      <w:r>
        <w:rPr>
          <w:rStyle w:val="CharDivNo"/>
        </w:rPr>
        <w:t>Division 12</w:t>
      </w:r>
      <w:r>
        <w:t> — </w:t>
      </w:r>
      <w:r>
        <w:rPr>
          <w:rStyle w:val="CharDivText"/>
        </w:rPr>
        <w:t>Publicising disciplinary action</w:t>
      </w:r>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397945851"/>
      <w:bookmarkStart w:id="1939" w:name="_Toc475006566"/>
      <w:r>
        <w:rPr>
          <w:rStyle w:val="CharSectno"/>
        </w:rPr>
        <w:t>451</w:t>
      </w:r>
      <w:r>
        <w:t>.</w:t>
      </w:r>
      <w:r>
        <w:tab/>
        <w:t>Terms used</w:t>
      </w:r>
      <w:bookmarkEnd w:id="1938"/>
      <w:bookmarkEnd w:id="1939"/>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1940" w:name="_Toc397945852"/>
      <w:bookmarkStart w:id="1941" w:name="_Toc475006567"/>
      <w:r>
        <w:rPr>
          <w:rStyle w:val="CharSectno"/>
        </w:rPr>
        <w:t>452</w:t>
      </w:r>
      <w:r>
        <w:t>.</w:t>
      </w:r>
      <w:r>
        <w:tab/>
        <w:t>Register of Disciplinary Action</w:t>
      </w:r>
      <w:bookmarkEnd w:id="1940"/>
      <w:bookmarkEnd w:id="1941"/>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1942" w:name="_Toc397945853"/>
      <w:bookmarkStart w:id="1943" w:name="_Toc475006568"/>
      <w:r>
        <w:rPr>
          <w:rStyle w:val="CharSectno"/>
        </w:rPr>
        <w:t>453</w:t>
      </w:r>
      <w:r>
        <w:t>.</w:t>
      </w:r>
      <w:r>
        <w:tab/>
        <w:t>Other means of publicising disciplinary action</w:t>
      </w:r>
      <w:bookmarkEnd w:id="1942"/>
      <w:bookmarkEnd w:id="1943"/>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1944" w:name="_Toc397945854"/>
      <w:bookmarkStart w:id="1945" w:name="_Toc475006569"/>
      <w:r>
        <w:rPr>
          <w:rStyle w:val="CharSectno"/>
        </w:rPr>
        <w:t>454</w:t>
      </w:r>
      <w:r>
        <w:t>.</w:t>
      </w:r>
      <w:r>
        <w:tab/>
        <w:t>Quashing of disciplinary action</w:t>
      </w:r>
      <w:bookmarkEnd w:id="1944"/>
      <w:bookmarkEnd w:id="1945"/>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1946" w:name="_Toc397945855"/>
      <w:bookmarkStart w:id="1947" w:name="_Toc475006570"/>
      <w:r>
        <w:rPr>
          <w:rStyle w:val="CharSectno"/>
        </w:rPr>
        <w:t>455</w:t>
      </w:r>
      <w:r>
        <w:t>.</w:t>
      </w:r>
      <w:r>
        <w:tab/>
        <w:t>Liability for publicising disciplinary action</w:t>
      </w:r>
      <w:bookmarkEnd w:id="1946"/>
      <w:bookmarkEnd w:id="1947"/>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1948" w:name="_Toc397945856"/>
      <w:bookmarkStart w:id="1949" w:name="_Toc475006571"/>
      <w:r>
        <w:rPr>
          <w:rStyle w:val="CharSectno"/>
        </w:rPr>
        <w:t>456</w:t>
      </w:r>
      <w:r>
        <w:t>.</w:t>
      </w:r>
      <w:r>
        <w:tab/>
        <w:t>Disciplinary action taken because of infirmity, injury or illness</w:t>
      </w:r>
      <w:bookmarkEnd w:id="1948"/>
      <w:bookmarkEnd w:id="1949"/>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1950" w:name="_Toc397945857"/>
      <w:bookmarkStart w:id="1951" w:name="_Toc475006572"/>
      <w:r>
        <w:rPr>
          <w:rStyle w:val="CharSectno"/>
        </w:rPr>
        <w:t>457</w:t>
      </w:r>
      <w:r>
        <w:t>.</w:t>
      </w:r>
      <w:r>
        <w:tab/>
        <w:t>Effect of secrecy provisions and non</w:t>
      </w:r>
      <w:r>
        <w:noBreakHyphen/>
        <w:t>disclosure orders</w:t>
      </w:r>
      <w:bookmarkEnd w:id="1950"/>
      <w:bookmarkEnd w:id="1951"/>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1952" w:name="_Toc377389009"/>
      <w:bookmarkStart w:id="1953" w:name="_Toc392495159"/>
      <w:bookmarkStart w:id="1954" w:name="_Toc397945858"/>
      <w:bookmarkStart w:id="1955" w:name="_Toc420507535"/>
      <w:bookmarkStart w:id="1956" w:name="_Toc420508303"/>
      <w:bookmarkStart w:id="1957" w:name="_Toc434918614"/>
      <w:bookmarkStart w:id="1958" w:name="_Toc434919383"/>
      <w:bookmarkStart w:id="1959" w:name="_Toc455405932"/>
      <w:bookmarkStart w:id="1960" w:name="_Toc455406704"/>
      <w:bookmarkStart w:id="1961" w:name="_Toc455407476"/>
      <w:bookmarkStart w:id="1962" w:name="_Toc475006573"/>
      <w:r>
        <w:rPr>
          <w:rStyle w:val="CharDivNo"/>
        </w:rPr>
        <w:t>Division 13</w:t>
      </w:r>
      <w:r>
        <w:t> — </w:t>
      </w:r>
      <w:r>
        <w:rPr>
          <w:rStyle w:val="CharDivText"/>
        </w:rPr>
        <w:t>Inter</w:t>
      </w:r>
      <w:r>
        <w:rPr>
          <w:rStyle w:val="CharDivText"/>
        </w:rPr>
        <w:noBreakHyphen/>
        <w:t>jurisdictional provisions</w:t>
      </w:r>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397945859"/>
      <w:bookmarkStart w:id="1964" w:name="_Toc475006574"/>
      <w:r>
        <w:rPr>
          <w:rStyle w:val="CharSectno"/>
        </w:rPr>
        <w:t>458</w:t>
      </w:r>
      <w:r>
        <w:t>.</w:t>
      </w:r>
      <w:r>
        <w:tab/>
        <w:t>Conduct protocols</w:t>
      </w:r>
      <w:bookmarkEnd w:id="1963"/>
      <w:bookmarkEnd w:id="1964"/>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1965" w:name="_Toc397945860"/>
      <w:bookmarkStart w:id="1966" w:name="_Toc475006575"/>
      <w:r>
        <w:rPr>
          <w:rStyle w:val="CharSectno"/>
        </w:rPr>
        <w:t>459</w:t>
      </w:r>
      <w:r>
        <w:t>.</w:t>
      </w:r>
      <w:r>
        <w:tab/>
        <w:t>Request to another jurisdiction to investigate complaint or conduct</w:t>
      </w:r>
      <w:bookmarkEnd w:id="1965"/>
      <w:bookmarkEnd w:id="1966"/>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1967" w:name="_Toc397945861"/>
      <w:bookmarkStart w:id="1968" w:name="_Toc475006576"/>
      <w:r>
        <w:rPr>
          <w:rStyle w:val="CharSectno"/>
        </w:rPr>
        <w:t>460</w:t>
      </w:r>
      <w:r>
        <w:t>.</w:t>
      </w:r>
      <w:r>
        <w:tab/>
        <w:t>Request from another jurisdiction to investigate complaint or conduct</w:t>
      </w:r>
      <w:bookmarkEnd w:id="1967"/>
      <w:bookmarkEnd w:id="1968"/>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1969" w:name="_Toc397945862"/>
      <w:bookmarkStart w:id="1970" w:name="_Toc475006577"/>
      <w:r>
        <w:rPr>
          <w:rStyle w:val="CharSectno"/>
        </w:rPr>
        <w:t>461</w:t>
      </w:r>
      <w:r>
        <w:t>.</w:t>
      </w:r>
      <w:r>
        <w:tab/>
        <w:t>Sharing of information with corresponding authorities</w:t>
      </w:r>
      <w:bookmarkEnd w:id="1969"/>
      <w:bookmarkEnd w:id="1970"/>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1971" w:name="_Toc397945863"/>
      <w:bookmarkStart w:id="1972" w:name="_Toc475006578"/>
      <w:r>
        <w:rPr>
          <w:rStyle w:val="CharSectno"/>
        </w:rPr>
        <w:t>462</w:t>
      </w:r>
      <w:r>
        <w:t>.</w:t>
      </w:r>
      <w:r>
        <w:tab/>
        <w:t>Cooperation with other authorities</w:t>
      </w:r>
      <w:bookmarkEnd w:id="1971"/>
      <w:bookmarkEnd w:id="1972"/>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1973" w:name="_Toc397945864"/>
      <w:bookmarkStart w:id="1974" w:name="_Toc475006579"/>
      <w:r>
        <w:rPr>
          <w:rStyle w:val="CharSectno"/>
        </w:rPr>
        <w:t>463</w:t>
      </w:r>
      <w:r>
        <w:t>.</w:t>
      </w:r>
      <w:r>
        <w:tab/>
        <w:t>Compliance with recommendations or orders made under corresponding laws</w:t>
      </w:r>
      <w:bookmarkEnd w:id="1973"/>
      <w:bookmarkEnd w:id="1974"/>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1975" w:name="_Toc397945865"/>
      <w:bookmarkStart w:id="1976" w:name="_Toc475006580"/>
      <w:r>
        <w:rPr>
          <w:rStyle w:val="CharSectno"/>
        </w:rPr>
        <w:t>464</w:t>
      </w:r>
      <w:r>
        <w:t>.</w:t>
      </w:r>
      <w:r>
        <w:tab/>
        <w:t>Other powers or functions not affected</w:t>
      </w:r>
      <w:bookmarkEnd w:id="1975"/>
      <w:bookmarkEnd w:id="1976"/>
      <w:r>
        <w:t xml:space="preserve"> </w:t>
      </w:r>
    </w:p>
    <w:p>
      <w:pPr>
        <w:pStyle w:val="Subsection"/>
      </w:pPr>
      <w:r>
        <w:tab/>
      </w:r>
      <w:r>
        <w:tab/>
        <w:t>Nothing in this Division affects any functions or powers that a person or body has apart from this Division.</w:t>
      </w:r>
    </w:p>
    <w:p>
      <w:pPr>
        <w:pStyle w:val="Heading3"/>
      </w:pPr>
      <w:bookmarkStart w:id="1977" w:name="_Toc377389017"/>
      <w:bookmarkStart w:id="1978" w:name="_Toc392495167"/>
      <w:bookmarkStart w:id="1979" w:name="_Toc397945866"/>
      <w:bookmarkStart w:id="1980" w:name="_Toc420507543"/>
      <w:bookmarkStart w:id="1981" w:name="_Toc420508311"/>
      <w:bookmarkStart w:id="1982" w:name="_Toc434918622"/>
      <w:bookmarkStart w:id="1983" w:name="_Toc434919391"/>
      <w:bookmarkStart w:id="1984" w:name="_Toc455405940"/>
      <w:bookmarkStart w:id="1985" w:name="_Toc455406712"/>
      <w:bookmarkStart w:id="1986" w:name="_Toc455407484"/>
      <w:bookmarkStart w:id="1987" w:name="_Toc475006581"/>
      <w:r>
        <w:rPr>
          <w:rStyle w:val="CharDivNo"/>
        </w:rPr>
        <w:t>Division 14</w:t>
      </w:r>
      <w:r>
        <w:t> — </w:t>
      </w:r>
      <w:r>
        <w:rPr>
          <w:rStyle w:val="CharDivText"/>
        </w:rPr>
        <w:t>Miscellaneous</w:t>
      </w:r>
      <w:bookmarkEnd w:id="1977"/>
      <w:bookmarkEnd w:id="1978"/>
      <w:bookmarkEnd w:id="1979"/>
      <w:bookmarkEnd w:id="1980"/>
      <w:bookmarkEnd w:id="1981"/>
      <w:bookmarkEnd w:id="1982"/>
      <w:bookmarkEnd w:id="1983"/>
      <w:bookmarkEnd w:id="1984"/>
      <w:bookmarkEnd w:id="1985"/>
      <w:bookmarkEnd w:id="1986"/>
      <w:bookmarkEnd w:id="1987"/>
    </w:p>
    <w:p>
      <w:pPr>
        <w:pStyle w:val="Heading5"/>
      </w:pPr>
      <w:bookmarkStart w:id="1988" w:name="_Toc397945867"/>
      <w:bookmarkStart w:id="1989" w:name="_Toc475006582"/>
      <w:r>
        <w:rPr>
          <w:rStyle w:val="CharSectno"/>
        </w:rPr>
        <w:t>465</w:t>
      </w:r>
      <w:r>
        <w:t>.</w:t>
      </w:r>
      <w:r>
        <w:tab/>
        <w:t>Jurisdiction of Supreme Court</w:t>
      </w:r>
      <w:bookmarkEnd w:id="1988"/>
      <w:bookmarkEnd w:id="1989"/>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1990" w:name="_Toc397945868"/>
      <w:bookmarkStart w:id="1991" w:name="_Toc475006583"/>
      <w:r>
        <w:rPr>
          <w:rStyle w:val="CharSectno"/>
        </w:rPr>
        <w:t>466</w:t>
      </w:r>
      <w:r>
        <w:t>.</w:t>
      </w:r>
      <w:r>
        <w:tab/>
        <w:t>Failure to comply with orders</w:t>
      </w:r>
      <w:bookmarkEnd w:id="1990"/>
      <w:bookmarkEnd w:id="1991"/>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1992" w:name="_Toc397945869"/>
      <w:bookmarkStart w:id="1993" w:name="_Toc475006584"/>
      <w:r>
        <w:rPr>
          <w:rStyle w:val="CharSectno"/>
        </w:rPr>
        <w:t>467</w:t>
      </w:r>
      <w:r>
        <w:t>.</w:t>
      </w:r>
      <w:r>
        <w:tab/>
        <w:t>Confidentiality of client communications</w:t>
      </w:r>
      <w:bookmarkEnd w:id="1992"/>
      <w:bookmarkEnd w:id="1993"/>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1994" w:name="_Toc397945870"/>
      <w:bookmarkStart w:id="1995" w:name="_Toc475006585"/>
      <w:r>
        <w:rPr>
          <w:rStyle w:val="CharSectno"/>
        </w:rPr>
        <w:t>468</w:t>
      </w:r>
      <w:r>
        <w:t>.</w:t>
      </w:r>
      <w:r>
        <w:tab/>
        <w:t>Claims of privilege</w:t>
      </w:r>
      <w:bookmarkEnd w:id="1994"/>
      <w:bookmarkEnd w:id="199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1996" w:name="_Toc397945871"/>
      <w:bookmarkStart w:id="1997" w:name="_Toc475006586"/>
      <w:r>
        <w:rPr>
          <w:rStyle w:val="CharSectno"/>
        </w:rPr>
        <w:t>469</w:t>
      </w:r>
      <w:r>
        <w:t>.</w:t>
      </w:r>
      <w:r>
        <w:tab/>
        <w:t>Waiver of privilege or duty of confidentiality</w:t>
      </w:r>
      <w:bookmarkEnd w:id="1996"/>
      <w:bookmarkEnd w:id="1997"/>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1998" w:name="_Toc377389023"/>
      <w:bookmarkStart w:id="1999" w:name="_Toc392495173"/>
      <w:bookmarkStart w:id="2000" w:name="_Toc397945872"/>
      <w:bookmarkStart w:id="2001" w:name="_Toc420507549"/>
      <w:bookmarkStart w:id="2002" w:name="_Toc420508317"/>
      <w:bookmarkStart w:id="2003" w:name="_Toc434918628"/>
      <w:bookmarkStart w:id="2004" w:name="_Toc434919397"/>
      <w:bookmarkStart w:id="2005" w:name="_Toc455405946"/>
      <w:bookmarkStart w:id="2006" w:name="_Toc455406718"/>
      <w:bookmarkStart w:id="2007" w:name="_Toc455407490"/>
      <w:bookmarkStart w:id="2008" w:name="_Toc475006587"/>
      <w:r>
        <w:rPr>
          <w:rStyle w:val="CharPartNo"/>
        </w:rPr>
        <w:t>Part 14</w:t>
      </w:r>
      <w:r>
        <w:t> — </w:t>
      </w:r>
      <w:r>
        <w:rPr>
          <w:rStyle w:val="CharPartText"/>
        </w:rPr>
        <w:t>External intervention</w:t>
      </w:r>
      <w:bookmarkEnd w:id="1998"/>
      <w:bookmarkEnd w:id="1999"/>
      <w:bookmarkEnd w:id="2000"/>
      <w:bookmarkEnd w:id="2001"/>
      <w:bookmarkEnd w:id="2002"/>
      <w:bookmarkEnd w:id="2003"/>
      <w:bookmarkEnd w:id="2004"/>
      <w:bookmarkEnd w:id="2005"/>
      <w:bookmarkEnd w:id="2006"/>
      <w:bookmarkEnd w:id="2007"/>
      <w:bookmarkEnd w:id="2008"/>
    </w:p>
    <w:p>
      <w:pPr>
        <w:pStyle w:val="Heading3"/>
      </w:pPr>
      <w:bookmarkStart w:id="2009" w:name="_Toc377389024"/>
      <w:bookmarkStart w:id="2010" w:name="_Toc392495174"/>
      <w:bookmarkStart w:id="2011" w:name="_Toc397945873"/>
      <w:bookmarkStart w:id="2012" w:name="_Toc420507550"/>
      <w:bookmarkStart w:id="2013" w:name="_Toc420508318"/>
      <w:bookmarkStart w:id="2014" w:name="_Toc434918629"/>
      <w:bookmarkStart w:id="2015" w:name="_Toc434919398"/>
      <w:bookmarkStart w:id="2016" w:name="_Toc455405947"/>
      <w:bookmarkStart w:id="2017" w:name="_Toc455406719"/>
      <w:bookmarkStart w:id="2018" w:name="_Toc455407491"/>
      <w:bookmarkStart w:id="2019" w:name="_Toc475006588"/>
      <w:r>
        <w:rPr>
          <w:rStyle w:val="CharDivNo"/>
        </w:rPr>
        <w:t>Division 1</w:t>
      </w:r>
      <w:r>
        <w:t> — </w:t>
      </w:r>
      <w:r>
        <w:rPr>
          <w:rStyle w:val="CharDivText"/>
        </w:rPr>
        <w:t>Preliminary</w:t>
      </w:r>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397945874"/>
      <w:bookmarkStart w:id="2021" w:name="_Toc475006589"/>
      <w:r>
        <w:rPr>
          <w:rStyle w:val="CharSectno"/>
        </w:rPr>
        <w:t>470</w:t>
      </w:r>
      <w:r>
        <w:t>.</w:t>
      </w:r>
      <w:r>
        <w:tab/>
        <w:t>Purposes</w:t>
      </w:r>
      <w:bookmarkEnd w:id="2020"/>
      <w:bookmarkEnd w:id="2021"/>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022" w:name="_Toc397945875"/>
      <w:bookmarkStart w:id="2023" w:name="_Toc475006590"/>
      <w:r>
        <w:rPr>
          <w:rStyle w:val="CharSectno"/>
        </w:rPr>
        <w:t>471</w:t>
      </w:r>
      <w:r>
        <w:t>.</w:t>
      </w:r>
      <w:r>
        <w:tab/>
        <w:t>Terms used</w:t>
      </w:r>
      <w:bookmarkEnd w:id="2022"/>
      <w:bookmarkEnd w:id="2023"/>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024" w:name="_Toc397945876"/>
      <w:bookmarkStart w:id="2025" w:name="_Toc475006591"/>
      <w:r>
        <w:rPr>
          <w:rStyle w:val="CharSectno"/>
        </w:rPr>
        <w:t>472</w:t>
      </w:r>
      <w:r>
        <w:t>.</w:t>
      </w:r>
      <w:r>
        <w:tab/>
        <w:t>Application of Part to Australian</w:t>
      </w:r>
      <w:r>
        <w:noBreakHyphen/>
        <w:t>registered foreign lawyers</w:t>
      </w:r>
      <w:bookmarkEnd w:id="2024"/>
      <w:bookmarkEnd w:id="2025"/>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026" w:name="_Toc397945877"/>
      <w:bookmarkStart w:id="2027" w:name="_Toc475006592"/>
      <w:r>
        <w:rPr>
          <w:rStyle w:val="CharSectno"/>
        </w:rPr>
        <w:t>473</w:t>
      </w:r>
      <w:r>
        <w:t>.</w:t>
      </w:r>
      <w:r>
        <w:tab/>
        <w:t>Application of Part to other persons</w:t>
      </w:r>
      <w:bookmarkEnd w:id="2026"/>
      <w:bookmarkEnd w:id="2027"/>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2028" w:name="_Toc377389029"/>
      <w:bookmarkStart w:id="2029" w:name="_Toc392495179"/>
      <w:bookmarkStart w:id="2030" w:name="_Toc397945878"/>
      <w:bookmarkStart w:id="2031" w:name="_Toc420507555"/>
      <w:bookmarkStart w:id="2032" w:name="_Toc420508323"/>
      <w:bookmarkStart w:id="2033" w:name="_Toc434918634"/>
      <w:bookmarkStart w:id="2034" w:name="_Toc434919403"/>
      <w:bookmarkStart w:id="2035" w:name="_Toc455405952"/>
      <w:bookmarkStart w:id="2036" w:name="_Toc455406724"/>
      <w:bookmarkStart w:id="2037" w:name="_Toc455407496"/>
      <w:bookmarkStart w:id="2038" w:name="_Toc475006593"/>
      <w:r>
        <w:rPr>
          <w:rStyle w:val="CharDivNo"/>
        </w:rPr>
        <w:t>Division 2</w:t>
      </w:r>
      <w:r>
        <w:t> — </w:t>
      </w:r>
      <w:r>
        <w:rPr>
          <w:rStyle w:val="CharDivText"/>
        </w:rPr>
        <w:t>Initiation of external intervention</w:t>
      </w:r>
      <w:bookmarkEnd w:id="2028"/>
      <w:bookmarkEnd w:id="2029"/>
      <w:bookmarkEnd w:id="2030"/>
      <w:bookmarkEnd w:id="2031"/>
      <w:bookmarkEnd w:id="2032"/>
      <w:bookmarkEnd w:id="2033"/>
      <w:bookmarkEnd w:id="2034"/>
      <w:bookmarkEnd w:id="2035"/>
      <w:bookmarkEnd w:id="2036"/>
      <w:bookmarkEnd w:id="2037"/>
      <w:bookmarkEnd w:id="2038"/>
    </w:p>
    <w:p>
      <w:pPr>
        <w:pStyle w:val="Heading5"/>
      </w:pPr>
      <w:bookmarkStart w:id="2039" w:name="_Toc397945879"/>
      <w:bookmarkStart w:id="2040" w:name="_Toc475006594"/>
      <w:r>
        <w:rPr>
          <w:rStyle w:val="CharSectno"/>
        </w:rPr>
        <w:t>474</w:t>
      </w:r>
      <w:r>
        <w:t>.</w:t>
      </w:r>
      <w:r>
        <w:tab/>
        <w:t>Circumstances warranting external intervention</w:t>
      </w:r>
      <w:bookmarkEnd w:id="2039"/>
      <w:bookmarkEnd w:id="2040"/>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041" w:name="_Toc397945880"/>
      <w:bookmarkStart w:id="2042" w:name="_Toc475006595"/>
      <w:r>
        <w:rPr>
          <w:rStyle w:val="CharSectno"/>
        </w:rPr>
        <w:t>475</w:t>
      </w:r>
      <w:r>
        <w:t>.</w:t>
      </w:r>
      <w:r>
        <w:tab/>
        <w:t>Determination regarding external intervention</w:t>
      </w:r>
      <w:bookmarkEnd w:id="2041"/>
      <w:bookmarkEnd w:id="2042"/>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043" w:name="_Toc377389032"/>
      <w:bookmarkStart w:id="2044" w:name="_Toc392495182"/>
      <w:bookmarkStart w:id="2045" w:name="_Toc397945881"/>
      <w:bookmarkStart w:id="2046" w:name="_Toc420507558"/>
      <w:bookmarkStart w:id="2047" w:name="_Toc420508326"/>
      <w:bookmarkStart w:id="2048" w:name="_Toc434918637"/>
      <w:bookmarkStart w:id="2049" w:name="_Toc434919406"/>
      <w:bookmarkStart w:id="2050" w:name="_Toc455405955"/>
      <w:bookmarkStart w:id="2051" w:name="_Toc455406727"/>
      <w:bookmarkStart w:id="2052" w:name="_Toc455407499"/>
      <w:bookmarkStart w:id="2053" w:name="_Toc475006596"/>
      <w:r>
        <w:rPr>
          <w:rStyle w:val="CharDivNo"/>
        </w:rPr>
        <w:t>Division 3</w:t>
      </w:r>
      <w:r>
        <w:t> — </w:t>
      </w:r>
      <w:r>
        <w:rPr>
          <w:rStyle w:val="CharDivText"/>
        </w:rPr>
        <w:t>Supervisors of trust money</w:t>
      </w:r>
      <w:bookmarkEnd w:id="2043"/>
      <w:bookmarkEnd w:id="2044"/>
      <w:bookmarkEnd w:id="2045"/>
      <w:bookmarkEnd w:id="2046"/>
      <w:bookmarkEnd w:id="2047"/>
      <w:bookmarkEnd w:id="2048"/>
      <w:bookmarkEnd w:id="2049"/>
      <w:bookmarkEnd w:id="2050"/>
      <w:bookmarkEnd w:id="2051"/>
      <w:bookmarkEnd w:id="2052"/>
      <w:bookmarkEnd w:id="2053"/>
    </w:p>
    <w:p>
      <w:pPr>
        <w:pStyle w:val="Heading5"/>
      </w:pPr>
      <w:bookmarkStart w:id="2054" w:name="_Toc397945882"/>
      <w:bookmarkStart w:id="2055" w:name="_Toc475006597"/>
      <w:r>
        <w:rPr>
          <w:rStyle w:val="CharSectno"/>
        </w:rPr>
        <w:t>476</w:t>
      </w:r>
      <w:r>
        <w:t>.</w:t>
      </w:r>
      <w:r>
        <w:tab/>
        <w:t>Appointment of supervisor of trust money</w:t>
      </w:r>
      <w:bookmarkEnd w:id="2054"/>
      <w:bookmarkEnd w:id="2055"/>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056" w:name="_Toc397945883"/>
      <w:bookmarkStart w:id="2057" w:name="_Toc475006598"/>
      <w:r>
        <w:rPr>
          <w:rStyle w:val="CharSectno"/>
        </w:rPr>
        <w:t>477</w:t>
      </w:r>
      <w:r>
        <w:t>.</w:t>
      </w:r>
      <w:r>
        <w:tab/>
        <w:t>Notice of appointment</w:t>
      </w:r>
      <w:bookmarkEnd w:id="2056"/>
      <w:bookmarkEnd w:id="2057"/>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058" w:name="_Toc397945884"/>
      <w:bookmarkStart w:id="2059" w:name="_Toc475006599"/>
      <w:r>
        <w:rPr>
          <w:rStyle w:val="CharSectno"/>
        </w:rPr>
        <w:t>478</w:t>
      </w:r>
      <w:r>
        <w:t>.</w:t>
      </w:r>
      <w:r>
        <w:tab/>
        <w:t>Effect of service of notice of appointment</w:t>
      </w:r>
      <w:bookmarkEnd w:id="2058"/>
      <w:bookmarkEnd w:id="2059"/>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060" w:name="_Toc397945885"/>
      <w:bookmarkStart w:id="2061" w:name="_Toc475006600"/>
      <w:r>
        <w:rPr>
          <w:rStyle w:val="CharSectno"/>
        </w:rPr>
        <w:t>479</w:t>
      </w:r>
      <w:r>
        <w:t>.</w:t>
      </w:r>
      <w:r>
        <w:tab/>
        <w:t>Role of supervisor of trust money</w:t>
      </w:r>
      <w:bookmarkEnd w:id="2060"/>
      <w:bookmarkEnd w:id="2061"/>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2062" w:name="_Toc397945886"/>
      <w:bookmarkStart w:id="2063" w:name="_Toc475006601"/>
      <w:r>
        <w:rPr>
          <w:rStyle w:val="CharSectno"/>
        </w:rPr>
        <w:t>480</w:t>
      </w:r>
      <w:r>
        <w:t>.</w:t>
      </w:r>
      <w:r>
        <w:tab/>
        <w:t>Records of and dealing with trust money of law practice under supervision</w:t>
      </w:r>
      <w:bookmarkEnd w:id="2062"/>
      <w:bookmarkEnd w:id="206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064" w:name="_Toc397945887"/>
      <w:bookmarkStart w:id="2065" w:name="_Toc475006602"/>
      <w:r>
        <w:rPr>
          <w:rStyle w:val="CharSectno"/>
        </w:rPr>
        <w:t>481</w:t>
      </w:r>
      <w:r>
        <w:t>.</w:t>
      </w:r>
      <w:r>
        <w:tab/>
        <w:t>Termination of supervisor’s appointment</w:t>
      </w:r>
      <w:bookmarkEnd w:id="2064"/>
      <w:bookmarkEnd w:id="2065"/>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066" w:name="_Toc377389039"/>
      <w:bookmarkStart w:id="2067" w:name="_Toc392495189"/>
      <w:bookmarkStart w:id="2068" w:name="_Toc397945888"/>
      <w:bookmarkStart w:id="2069" w:name="_Toc420507565"/>
      <w:bookmarkStart w:id="2070" w:name="_Toc420508333"/>
      <w:bookmarkStart w:id="2071" w:name="_Toc434918644"/>
      <w:bookmarkStart w:id="2072" w:name="_Toc434919413"/>
      <w:bookmarkStart w:id="2073" w:name="_Toc455405962"/>
      <w:bookmarkStart w:id="2074" w:name="_Toc455406734"/>
      <w:bookmarkStart w:id="2075" w:name="_Toc455407506"/>
      <w:bookmarkStart w:id="2076" w:name="_Toc475006603"/>
      <w:r>
        <w:rPr>
          <w:rStyle w:val="CharDivNo"/>
        </w:rPr>
        <w:t>Division 4</w:t>
      </w:r>
      <w:r>
        <w:t> — </w:t>
      </w:r>
      <w:r>
        <w:rPr>
          <w:rStyle w:val="CharDivText"/>
        </w:rPr>
        <w:t>Managers</w:t>
      </w:r>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397945889"/>
      <w:bookmarkStart w:id="2078" w:name="_Toc475006604"/>
      <w:r>
        <w:rPr>
          <w:rStyle w:val="CharSectno"/>
        </w:rPr>
        <w:t>482</w:t>
      </w:r>
      <w:r>
        <w:t>.</w:t>
      </w:r>
      <w:r>
        <w:tab/>
        <w:t>Appointment of manager</w:t>
      </w:r>
      <w:bookmarkEnd w:id="2077"/>
      <w:bookmarkEnd w:id="207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079" w:name="_Toc397945890"/>
      <w:bookmarkStart w:id="2080" w:name="_Toc475006605"/>
      <w:r>
        <w:rPr>
          <w:rStyle w:val="CharSectno"/>
        </w:rPr>
        <w:t>483</w:t>
      </w:r>
      <w:r>
        <w:t>.</w:t>
      </w:r>
      <w:r>
        <w:tab/>
        <w:t>Notice of appointment</w:t>
      </w:r>
      <w:bookmarkEnd w:id="2079"/>
      <w:bookmarkEnd w:id="208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081" w:name="_Toc397945891"/>
      <w:bookmarkStart w:id="2082" w:name="_Toc475006606"/>
      <w:r>
        <w:rPr>
          <w:rStyle w:val="CharSectno"/>
        </w:rPr>
        <w:t>484</w:t>
      </w:r>
      <w:r>
        <w:t>.</w:t>
      </w:r>
      <w:r>
        <w:tab/>
        <w:t>Effect of service of notice of appointment</w:t>
      </w:r>
      <w:bookmarkEnd w:id="2081"/>
      <w:bookmarkEnd w:id="2082"/>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083" w:name="_Toc397945892"/>
      <w:bookmarkStart w:id="2084" w:name="_Toc475006607"/>
      <w:r>
        <w:rPr>
          <w:rStyle w:val="CharSectno"/>
        </w:rPr>
        <w:t>485</w:t>
      </w:r>
      <w:r>
        <w:t>.</w:t>
      </w:r>
      <w:r>
        <w:tab/>
        <w:t>Role of manager</w:t>
      </w:r>
      <w:bookmarkEnd w:id="2083"/>
      <w:bookmarkEnd w:id="2084"/>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085" w:name="_Toc397945893"/>
      <w:bookmarkStart w:id="2086" w:name="_Toc475006608"/>
      <w:r>
        <w:rPr>
          <w:rStyle w:val="CharSectno"/>
        </w:rPr>
        <w:t>486</w:t>
      </w:r>
      <w:r>
        <w:t>.</w:t>
      </w:r>
      <w:r>
        <w:tab/>
        <w:t>Records and accounts of law practice under management and dealings with trust money</w:t>
      </w:r>
      <w:bookmarkEnd w:id="2085"/>
      <w:bookmarkEnd w:id="2086"/>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087" w:name="_Toc397945894"/>
      <w:bookmarkStart w:id="2088" w:name="_Toc475006609"/>
      <w:r>
        <w:rPr>
          <w:rStyle w:val="CharSectno"/>
        </w:rPr>
        <w:t>487</w:t>
      </w:r>
      <w:r>
        <w:t>.</w:t>
      </w:r>
      <w:r>
        <w:tab/>
        <w:t>Deceased estates</w:t>
      </w:r>
      <w:bookmarkEnd w:id="2087"/>
      <w:bookmarkEnd w:id="2088"/>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089" w:name="_Toc397945895"/>
      <w:bookmarkStart w:id="2090" w:name="_Toc475006610"/>
      <w:r>
        <w:rPr>
          <w:rStyle w:val="CharSectno"/>
        </w:rPr>
        <w:t>488</w:t>
      </w:r>
      <w:r>
        <w:t>.</w:t>
      </w:r>
      <w:r>
        <w:tab/>
        <w:t>Termination of manager’s appointment</w:t>
      </w:r>
      <w:bookmarkEnd w:id="2089"/>
      <w:bookmarkEnd w:id="2090"/>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091" w:name="_Toc377389047"/>
      <w:bookmarkStart w:id="2092" w:name="_Toc392495197"/>
      <w:bookmarkStart w:id="2093" w:name="_Toc397945896"/>
      <w:bookmarkStart w:id="2094" w:name="_Toc420507573"/>
      <w:bookmarkStart w:id="2095" w:name="_Toc420508341"/>
      <w:bookmarkStart w:id="2096" w:name="_Toc434918652"/>
      <w:bookmarkStart w:id="2097" w:name="_Toc434919421"/>
      <w:bookmarkStart w:id="2098" w:name="_Toc455405970"/>
      <w:bookmarkStart w:id="2099" w:name="_Toc455406742"/>
      <w:bookmarkStart w:id="2100" w:name="_Toc455407514"/>
      <w:bookmarkStart w:id="2101" w:name="_Toc475006611"/>
      <w:r>
        <w:rPr>
          <w:rStyle w:val="CharDivNo"/>
        </w:rPr>
        <w:t>Division 5</w:t>
      </w:r>
      <w:r>
        <w:t> — </w:t>
      </w:r>
      <w:r>
        <w:rPr>
          <w:rStyle w:val="CharDivText"/>
        </w:rPr>
        <w:t>Receivers</w:t>
      </w:r>
      <w:bookmarkEnd w:id="2091"/>
      <w:bookmarkEnd w:id="2092"/>
      <w:bookmarkEnd w:id="2093"/>
      <w:bookmarkEnd w:id="2094"/>
      <w:bookmarkEnd w:id="2095"/>
      <w:bookmarkEnd w:id="2096"/>
      <w:bookmarkEnd w:id="2097"/>
      <w:bookmarkEnd w:id="2098"/>
      <w:bookmarkEnd w:id="2099"/>
      <w:bookmarkEnd w:id="2100"/>
      <w:bookmarkEnd w:id="2101"/>
    </w:p>
    <w:p>
      <w:pPr>
        <w:pStyle w:val="Heading5"/>
      </w:pPr>
      <w:bookmarkStart w:id="2102" w:name="_Toc397945897"/>
      <w:bookmarkStart w:id="2103" w:name="_Toc475006612"/>
      <w:r>
        <w:rPr>
          <w:rStyle w:val="CharSectno"/>
        </w:rPr>
        <w:t>489</w:t>
      </w:r>
      <w:r>
        <w:t>.</w:t>
      </w:r>
      <w:r>
        <w:tab/>
        <w:t>Appointment of receiver</w:t>
      </w:r>
      <w:bookmarkEnd w:id="2102"/>
      <w:bookmarkEnd w:id="210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104" w:name="_Toc397945898"/>
      <w:bookmarkStart w:id="2105" w:name="_Toc475006613"/>
      <w:r>
        <w:rPr>
          <w:rStyle w:val="CharSectno"/>
        </w:rPr>
        <w:t>490</w:t>
      </w:r>
      <w:r>
        <w:t>.</w:t>
      </w:r>
      <w:r>
        <w:tab/>
        <w:t>Notice of appointment</w:t>
      </w:r>
      <w:bookmarkEnd w:id="2104"/>
      <w:bookmarkEnd w:id="210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106" w:name="_Toc397945899"/>
      <w:bookmarkStart w:id="2107" w:name="_Toc475006614"/>
      <w:r>
        <w:rPr>
          <w:rStyle w:val="CharSectno"/>
        </w:rPr>
        <w:t>491</w:t>
      </w:r>
      <w:r>
        <w:t>.</w:t>
      </w:r>
      <w:r>
        <w:tab/>
        <w:t>Effect of service of notice of appointment</w:t>
      </w:r>
      <w:bookmarkEnd w:id="2106"/>
      <w:bookmarkEnd w:id="2107"/>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108" w:name="_Toc397945900"/>
      <w:bookmarkStart w:id="2109" w:name="_Toc475006615"/>
      <w:r>
        <w:rPr>
          <w:rStyle w:val="CharSectno"/>
        </w:rPr>
        <w:t>492</w:t>
      </w:r>
      <w:r>
        <w:t>.</w:t>
      </w:r>
      <w:r>
        <w:tab/>
        <w:t>Role of receiver</w:t>
      </w:r>
      <w:bookmarkEnd w:id="2108"/>
      <w:bookmarkEnd w:id="2109"/>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110" w:name="_Toc397945901"/>
      <w:bookmarkStart w:id="2111" w:name="_Toc475006616"/>
      <w:r>
        <w:rPr>
          <w:rStyle w:val="CharSectno"/>
        </w:rPr>
        <w:t>493</w:t>
      </w:r>
      <w:r>
        <w:t>.</w:t>
      </w:r>
      <w:r>
        <w:tab/>
        <w:t>Records and accounts of, and dealing with trust money of, law practice under receivership</w:t>
      </w:r>
      <w:bookmarkEnd w:id="2110"/>
      <w:bookmarkEnd w:id="2111"/>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112" w:name="_Toc397945902"/>
      <w:bookmarkStart w:id="2113" w:name="_Toc475006617"/>
      <w:r>
        <w:rPr>
          <w:rStyle w:val="CharSectno"/>
        </w:rPr>
        <w:t>494</w:t>
      </w:r>
      <w:r>
        <w:t>.</w:t>
      </w:r>
      <w:r>
        <w:tab/>
        <w:t>Power of receiver to take possession of regulated property</w:t>
      </w:r>
      <w:bookmarkEnd w:id="2112"/>
      <w:bookmarkEnd w:id="2113"/>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114" w:name="_Toc397945903"/>
      <w:bookmarkStart w:id="2115" w:name="_Toc475006618"/>
      <w:r>
        <w:rPr>
          <w:rStyle w:val="CharSectno"/>
        </w:rPr>
        <w:t>495</w:t>
      </w:r>
      <w:r>
        <w:t>.</w:t>
      </w:r>
      <w:r>
        <w:tab/>
        <w:t>Power of receiver to take delivery of regulated property</w:t>
      </w:r>
      <w:bookmarkEnd w:id="2114"/>
      <w:bookmarkEnd w:id="2115"/>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116" w:name="_Toc397945904"/>
      <w:bookmarkStart w:id="2117" w:name="_Toc475006619"/>
      <w:r>
        <w:rPr>
          <w:rStyle w:val="CharSectno"/>
        </w:rPr>
        <w:t>496</w:t>
      </w:r>
      <w:r>
        <w:t>.</w:t>
      </w:r>
      <w:r>
        <w:tab/>
        <w:t>Power of receiver to deal with regulated property</w:t>
      </w:r>
      <w:bookmarkEnd w:id="2116"/>
      <w:bookmarkEnd w:id="2117"/>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118" w:name="_Toc397945905"/>
      <w:bookmarkStart w:id="2119" w:name="_Toc475006620"/>
      <w:r>
        <w:rPr>
          <w:rStyle w:val="CharSectno"/>
        </w:rPr>
        <w:t>497</w:t>
      </w:r>
      <w:r>
        <w:t>.</w:t>
      </w:r>
      <w:r>
        <w:tab/>
        <w:t>Power of receiver to require documents or information</w:t>
      </w:r>
      <w:bookmarkEnd w:id="2118"/>
      <w:bookmarkEnd w:id="2119"/>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120" w:name="_Toc397945906"/>
      <w:bookmarkStart w:id="2121" w:name="_Toc475006621"/>
      <w:r>
        <w:rPr>
          <w:rStyle w:val="CharSectno"/>
        </w:rPr>
        <w:t>498</w:t>
      </w:r>
      <w:r>
        <w:t>.</w:t>
      </w:r>
      <w:r>
        <w:tab/>
        <w:t>Examinations</w:t>
      </w:r>
      <w:bookmarkEnd w:id="2120"/>
      <w:bookmarkEnd w:id="2121"/>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122" w:name="_Toc397945907"/>
      <w:bookmarkStart w:id="2123" w:name="_Toc475006622"/>
      <w:r>
        <w:rPr>
          <w:rStyle w:val="CharSectno"/>
        </w:rPr>
        <w:t>499</w:t>
      </w:r>
      <w:r>
        <w:t>.</w:t>
      </w:r>
      <w:r>
        <w:tab/>
        <w:t>Lien for costs on regulated property</w:t>
      </w:r>
      <w:bookmarkEnd w:id="2122"/>
      <w:bookmarkEnd w:id="2123"/>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124" w:name="_Toc397945908"/>
      <w:bookmarkStart w:id="2125" w:name="_Toc475006623"/>
      <w:r>
        <w:rPr>
          <w:rStyle w:val="CharSectno"/>
        </w:rPr>
        <w:t>500</w:t>
      </w:r>
      <w:r>
        <w:t>.</w:t>
      </w:r>
      <w:r>
        <w:tab/>
        <w:t>Regulated property not to be attached</w:t>
      </w:r>
      <w:bookmarkEnd w:id="2124"/>
      <w:bookmarkEnd w:id="2125"/>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126" w:name="_Toc397945909"/>
      <w:bookmarkStart w:id="2127" w:name="_Toc475006624"/>
      <w:r>
        <w:rPr>
          <w:rStyle w:val="CharSectno"/>
        </w:rPr>
        <w:t>501</w:t>
      </w:r>
      <w:r>
        <w:t>.</w:t>
      </w:r>
      <w:r>
        <w:tab/>
        <w:t>Recovery of regulated property where there has been breach of trust</w:t>
      </w:r>
      <w:bookmarkEnd w:id="2126"/>
      <w:bookmarkEnd w:id="2127"/>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128" w:name="_Toc397945910"/>
      <w:bookmarkStart w:id="2129" w:name="_Toc475006625"/>
      <w:r>
        <w:rPr>
          <w:rStyle w:val="CharSectno"/>
        </w:rPr>
        <w:t>502</w:t>
      </w:r>
      <w:r>
        <w:t>.</w:t>
      </w:r>
      <w:r>
        <w:tab/>
        <w:t>Improperly destroying property</w:t>
      </w:r>
      <w:bookmarkEnd w:id="2128"/>
      <w:bookmarkEnd w:id="2129"/>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130" w:name="_Toc397945911"/>
      <w:bookmarkStart w:id="2131" w:name="_Toc475006626"/>
      <w:r>
        <w:rPr>
          <w:rStyle w:val="CharSectno"/>
        </w:rPr>
        <w:t>503</w:t>
      </w:r>
      <w:r>
        <w:t>.</w:t>
      </w:r>
      <w:r>
        <w:tab/>
        <w:t>Deceased estates</w:t>
      </w:r>
      <w:bookmarkEnd w:id="2130"/>
      <w:bookmarkEnd w:id="2131"/>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132" w:name="_Toc397945912"/>
      <w:bookmarkStart w:id="2133" w:name="_Toc475006627"/>
      <w:r>
        <w:rPr>
          <w:rStyle w:val="CharSectno"/>
        </w:rPr>
        <w:t>504</w:t>
      </w:r>
      <w:r>
        <w:t>.</w:t>
      </w:r>
      <w:r>
        <w:tab/>
        <w:t>Termination of receiver’s appointment</w:t>
      </w:r>
      <w:bookmarkEnd w:id="2132"/>
      <w:bookmarkEnd w:id="2133"/>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134" w:name="_Toc377389064"/>
      <w:bookmarkStart w:id="2135" w:name="_Toc392495214"/>
      <w:bookmarkStart w:id="2136" w:name="_Toc397945913"/>
      <w:bookmarkStart w:id="2137" w:name="_Toc420507590"/>
      <w:bookmarkStart w:id="2138" w:name="_Toc420508358"/>
      <w:bookmarkStart w:id="2139" w:name="_Toc434918669"/>
      <w:bookmarkStart w:id="2140" w:name="_Toc434919438"/>
      <w:bookmarkStart w:id="2141" w:name="_Toc455405987"/>
      <w:bookmarkStart w:id="2142" w:name="_Toc455406759"/>
      <w:bookmarkStart w:id="2143" w:name="_Toc455407531"/>
      <w:bookmarkStart w:id="2144" w:name="_Toc475006628"/>
      <w:r>
        <w:rPr>
          <w:rStyle w:val="CharDivNo"/>
        </w:rPr>
        <w:t>Division 6</w:t>
      </w:r>
      <w:r>
        <w:t> — </w:t>
      </w:r>
      <w:r>
        <w:rPr>
          <w:rStyle w:val="CharDivText"/>
        </w:rPr>
        <w:t>General</w:t>
      </w:r>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397945914"/>
      <w:bookmarkStart w:id="2146" w:name="_Toc475006629"/>
      <w:r>
        <w:rPr>
          <w:rStyle w:val="CharSectno"/>
        </w:rPr>
        <w:t>505</w:t>
      </w:r>
      <w:r>
        <w:t>.</w:t>
      </w:r>
      <w:r>
        <w:tab/>
        <w:t>Conditions on appointment of external intervener</w:t>
      </w:r>
      <w:bookmarkEnd w:id="2145"/>
      <w:bookmarkEnd w:id="2146"/>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147" w:name="_Toc397945915"/>
      <w:bookmarkStart w:id="2148" w:name="_Toc475006630"/>
      <w:r>
        <w:rPr>
          <w:rStyle w:val="CharSectno"/>
        </w:rPr>
        <w:t>506</w:t>
      </w:r>
      <w:r>
        <w:t>.</w:t>
      </w:r>
      <w:r>
        <w:tab/>
        <w:t>Status of acts of external intervener</w:t>
      </w:r>
      <w:bookmarkEnd w:id="2147"/>
      <w:bookmarkEnd w:id="2148"/>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149" w:name="_Toc397945916"/>
      <w:bookmarkStart w:id="2150" w:name="_Toc475006631"/>
      <w:r>
        <w:rPr>
          <w:rStyle w:val="CharSectno"/>
        </w:rPr>
        <w:t>507</w:t>
      </w:r>
      <w:r>
        <w:t>.</w:t>
      </w:r>
      <w:r>
        <w:tab/>
        <w:t>Eligibility for reappointment or authorisation</w:t>
      </w:r>
      <w:bookmarkEnd w:id="2149"/>
      <w:bookmarkEnd w:id="2150"/>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151" w:name="_Toc397945917"/>
      <w:bookmarkStart w:id="2152" w:name="_Toc475006632"/>
      <w:r>
        <w:rPr>
          <w:rStyle w:val="CharSectno"/>
        </w:rPr>
        <w:t>508</w:t>
      </w:r>
      <w:r>
        <w:t>.</w:t>
      </w:r>
      <w:r>
        <w:tab/>
        <w:t>Review of appointment</w:t>
      </w:r>
      <w:bookmarkEnd w:id="2151"/>
      <w:bookmarkEnd w:id="2152"/>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153" w:name="_Toc397945918"/>
      <w:bookmarkStart w:id="2154" w:name="_Toc475006633"/>
      <w:r>
        <w:rPr>
          <w:rStyle w:val="CharSectno"/>
        </w:rPr>
        <w:t>509</w:t>
      </w:r>
      <w:r>
        <w:t>.</w:t>
      </w:r>
      <w:r>
        <w:tab/>
        <w:t>Directions of SAT</w:t>
      </w:r>
      <w:bookmarkEnd w:id="2153"/>
      <w:bookmarkEnd w:id="215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155" w:name="_Toc397945919"/>
      <w:bookmarkStart w:id="2156" w:name="_Toc475006634"/>
      <w:r>
        <w:rPr>
          <w:rStyle w:val="CharSectno"/>
        </w:rPr>
        <w:t>510</w:t>
      </w:r>
      <w:r>
        <w:t>.</w:t>
      </w:r>
      <w:r>
        <w:tab/>
        <w:t>Manager and receiver appointed for law practice</w:t>
      </w:r>
      <w:bookmarkEnd w:id="2155"/>
      <w:bookmarkEnd w:id="2156"/>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157" w:name="_Toc397945920"/>
      <w:bookmarkStart w:id="2158" w:name="_Toc475006635"/>
      <w:r>
        <w:rPr>
          <w:rStyle w:val="CharSectno"/>
        </w:rPr>
        <w:t>511</w:t>
      </w:r>
      <w:r>
        <w:t>.</w:t>
      </w:r>
      <w:r>
        <w:tab/>
        <w:t>ADI disclosure requirements</w:t>
      </w:r>
      <w:bookmarkEnd w:id="2157"/>
      <w:bookmarkEnd w:id="2158"/>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159" w:name="_Toc397945921"/>
      <w:bookmarkStart w:id="2160" w:name="_Toc475006636"/>
      <w:r>
        <w:rPr>
          <w:rStyle w:val="CharSectno"/>
        </w:rPr>
        <w:t>512</w:t>
      </w:r>
      <w:r>
        <w:t>.</w:t>
      </w:r>
      <w:r>
        <w:tab/>
        <w:t>Fees, legal costs and expenses</w:t>
      </w:r>
      <w:bookmarkEnd w:id="2159"/>
      <w:bookmarkEnd w:id="2160"/>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161" w:name="_Toc397945922"/>
      <w:bookmarkStart w:id="2162" w:name="_Toc475006637"/>
      <w:r>
        <w:rPr>
          <w:rStyle w:val="CharSectno"/>
        </w:rPr>
        <w:t>513</w:t>
      </w:r>
      <w:r>
        <w:t>.</w:t>
      </w:r>
      <w:r>
        <w:tab/>
        <w:t>Reports by external intervener</w:t>
      </w:r>
      <w:bookmarkEnd w:id="2161"/>
      <w:bookmarkEnd w:id="2162"/>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163" w:name="_Toc397945923"/>
      <w:bookmarkStart w:id="2164" w:name="_Toc475006638"/>
      <w:r>
        <w:rPr>
          <w:rStyle w:val="CharSectno"/>
        </w:rPr>
        <w:t>514</w:t>
      </w:r>
      <w:r>
        <w:t>.</w:t>
      </w:r>
      <w:r>
        <w:tab/>
        <w:t>Confidentiality</w:t>
      </w:r>
      <w:bookmarkEnd w:id="2163"/>
      <w:bookmarkEnd w:id="2164"/>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165" w:name="_Toc397945924"/>
      <w:bookmarkStart w:id="2166" w:name="_Toc475006639"/>
      <w:r>
        <w:rPr>
          <w:rStyle w:val="CharSectno"/>
        </w:rPr>
        <w:t>515</w:t>
      </w:r>
      <w:r>
        <w:t>.</w:t>
      </w:r>
      <w:r>
        <w:tab/>
        <w:t>Provisions relating to requirements under this Part</w:t>
      </w:r>
      <w:bookmarkEnd w:id="2165"/>
      <w:bookmarkEnd w:id="2166"/>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167" w:name="_Toc397945925"/>
      <w:bookmarkStart w:id="2168" w:name="_Toc475006640"/>
      <w:r>
        <w:rPr>
          <w:rStyle w:val="CharSectno"/>
        </w:rPr>
        <w:t>516</w:t>
      </w:r>
      <w:r>
        <w:t>.</w:t>
      </w:r>
      <w:r>
        <w:tab/>
        <w:t>Obstruction of external intervener</w:t>
      </w:r>
      <w:bookmarkEnd w:id="2167"/>
      <w:bookmarkEnd w:id="2168"/>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169" w:name="_Toc377389077"/>
      <w:bookmarkStart w:id="2170" w:name="_Toc392495227"/>
      <w:bookmarkStart w:id="2171" w:name="_Toc397945926"/>
      <w:bookmarkStart w:id="2172" w:name="_Toc420507603"/>
      <w:bookmarkStart w:id="2173" w:name="_Toc420508371"/>
      <w:bookmarkStart w:id="2174" w:name="_Toc434918682"/>
      <w:bookmarkStart w:id="2175" w:name="_Toc434919451"/>
      <w:bookmarkStart w:id="2176" w:name="_Toc455406000"/>
      <w:bookmarkStart w:id="2177" w:name="_Toc455406772"/>
      <w:bookmarkStart w:id="2178" w:name="_Toc455407544"/>
      <w:bookmarkStart w:id="2179" w:name="_Toc475006641"/>
      <w:r>
        <w:rPr>
          <w:rStyle w:val="CharPartNo"/>
        </w:rPr>
        <w:t>Part 15</w:t>
      </w:r>
      <w:r>
        <w:t> — </w:t>
      </w:r>
      <w:r>
        <w:rPr>
          <w:rStyle w:val="CharPartText"/>
        </w:rPr>
        <w:t>Provisions relating to investigations</w:t>
      </w:r>
      <w:bookmarkEnd w:id="2169"/>
      <w:bookmarkEnd w:id="2170"/>
      <w:bookmarkEnd w:id="2171"/>
      <w:bookmarkEnd w:id="2172"/>
      <w:bookmarkEnd w:id="2173"/>
      <w:bookmarkEnd w:id="2174"/>
      <w:bookmarkEnd w:id="2175"/>
      <w:bookmarkEnd w:id="2176"/>
      <w:bookmarkEnd w:id="2177"/>
      <w:bookmarkEnd w:id="2178"/>
      <w:bookmarkEnd w:id="2179"/>
    </w:p>
    <w:p>
      <w:pPr>
        <w:pStyle w:val="Heading3"/>
        <w:spacing w:before="300"/>
      </w:pPr>
      <w:bookmarkStart w:id="2180" w:name="_Toc377389078"/>
      <w:bookmarkStart w:id="2181" w:name="_Toc392495228"/>
      <w:bookmarkStart w:id="2182" w:name="_Toc397945927"/>
      <w:bookmarkStart w:id="2183" w:name="_Toc420507604"/>
      <w:bookmarkStart w:id="2184" w:name="_Toc420508372"/>
      <w:bookmarkStart w:id="2185" w:name="_Toc434918683"/>
      <w:bookmarkStart w:id="2186" w:name="_Toc434919452"/>
      <w:bookmarkStart w:id="2187" w:name="_Toc455406001"/>
      <w:bookmarkStart w:id="2188" w:name="_Toc455406773"/>
      <w:bookmarkStart w:id="2189" w:name="_Toc455407545"/>
      <w:bookmarkStart w:id="2190" w:name="_Toc475006642"/>
      <w:r>
        <w:rPr>
          <w:rStyle w:val="CharDivNo"/>
        </w:rPr>
        <w:t>Division 1</w:t>
      </w:r>
      <w:r>
        <w:t> — </w:t>
      </w:r>
      <w:r>
        <w:rPr>
          <w:rStyle w:val="CharDivText"/>
        </w:rPr>
        <w:t>Preliminary</w:t>
      </w:r>
      <w:bookmarkEnd w:id="2180"/>
      <w:bookmarkEnd w:id="2181"/>
      <w:bookmarkEnd w:id="2182"/>
      <w:bookmarkEnd w:id="2183"/>
      <w:bookmarkEnd w:id="2184"/>
      <w:bookmarkEnd w:id="2185"/>
      <w:bookmarkEnd w:id="2186"/>
      <w:bookmarkEnd w:id="2187"/>
      <w:bookmarkEnd w:id="2188"/>
      <w:bookmarkEnd w:id="2189"/>
      <w:bookmarkEnd w:id="2190"/>
    </w:p>
    <w:p>
      <w:pPr>
        <w:pStyle w:val="Heading5"/>
        <w:spacing w:before="260"/>
      </w:pPr>
      <w:bookmarkStart w:id="2191" w:name="_Toc397945928"/>
      <w:bookmarkStart w:id="2192" w:name="_Toc475006643"/>
      <w:r>
        <w:rPr>
          <w:rStyle w:val="CharSectno"/>
        </w:rPr>
        <w:t>517</w:t>
      </w:r>
      <w:r>
        <w:t>.</w:t>
      </w:r>
      <w:r>
        <w:tab/>
        <w:t>Terms used</w:t>
      </w:r>
      <w:bookmarkEnd w:id="2191"/>
      <w:bookmarkEnd w:id="2192"/>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2193" w:name="_Toc377389080"/>
      <w:bookmarkStart w:id="2194" w:name="_Toc392495230"/>
      <w:bookmarkStart w:id="2195" w:name="_Toc397945929"/>
      <w:bookmarkStart w:id="2196" w:name="_Toc420507606"/>
      <w:bookmarkStart w:id="2197" w:name="_Toc420508374"/>
      <w:bookmarkStart w:id="2198" w:name="_Toc434918685"/>
      <w:bookmarkStart w:id="2199" w:name="_Toc434919454"/>
      <w:bookmarkStart w:id="2200" w:name="_Toc455406003"/>
      <w:bookmarkStart w:id="2201" w:name="_Toc455406775"/>
      <w:bookmarkStart w:id="2202" w:name="_Toc455407547"/>
      <w:bookmarkStart w:id="2203" w:name="_Toc475006644"/>
      <w:r>
        <w:rPr>
          <w:rStyle w:val="CharDivNo"/>
        </w:rPr>
        <w:t>Division 2</w:t>
      </w:r>
      <w:r>
        <w:t> — </w:t>
      </w:r>
      <w:r>
        <w:rPr>
          <w:rStyle w:val="CharDivText"/>
        </w:rPr>
        <w:t>Requirements relating to documents, information and other assistance</w:t>
      </w:r>
      <w:bookmarkEnd w:id="2193"/>
      <w:bookmarkEnd w:id="2194"/>
      <w:bookmarkEnd w:id="2195"/>
      <w:bookmarkEnd w:id="2196"/>
      <w:bookmarkEnd w:id="2197"/>
      <w:bookmarkEnd w:id="2198"/>
      <w:bookmarkEnd w:id="2199"/>
      <w:bookmarkEnd w:id="2200"/>
      <w:bookmarkEnd w:id="2201"/>
      <w:bookmarkEnd w:id="2202"/>
      <w:bookmarkEnd w:id="2203"/>
    </w:p>
    <w:p>
      <w:pPr>
        <w:pStyle w:val="Heading5"/>
        <w:keepNext w:val="0"/>
        <w:keepLines w:val="0"/>
        <w:widowControl w:val="0"/>
        <w:spacing w:before="260"/>
      </w:pPr>
      <w:bookmarkStart w:id="2204" w:name="_Toc397945930"/>
      <w:bookmarkStart w:id="2205" w:name="_Toc475006645"/>
      <w:r>
        <w:rPr>
          <w:rStyle w:val="CharSectno"/>
        </w:rPr>
        <w:t>518</w:t>
      </w:r>
      <w:r>
        <w:t>.</w:t>
      </w:r>
      <w:r>
        <w:tab/>
        <w:t>Application of Division</w:t>
      </w:r>
      <w:bookmarkEnd w:id="2204"/>
      <w:bookmarkEnd w:id="220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2206" w:name="_Toc397945931"/>
      <w:bookmarkStart w:id="2207" w:name="_Toc475006646"/>
      <w:r>
        <w:rPr>
          <w:rStyle w:val="CharSectno"/>
        </w:rPr>
        <w:t>519</w:t>
      </w:r>
      <w:r>
        <w:t>.</w:t>
      </w:r>
      <w:r>
        <w:tab/>
        <w:t>Requirement to provide access to documents and information relating to affairs of law practice</w:t>
      </w:r>
      <w:bookmarkEnd w:id="2206"/>
      <w:bookmarkEnd w:id="2207"/>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2208" w:name="_Toc397945932"/>
      <w:bookmarkStart w:id="2209" w:name="_Toc475006647"/>
      <w:r>
        <w:rPr>
          <w:rStyle w:val="CharSectno"/>
        </w:rPr>
        <w:t>520</w:t>
      </w:r>
      <w:r>
        <w:t>.</w:t>
      </w:r>
      <w:r>
        <w:tab/>
        <w:t>Requirements in relation to complaint investigations</w:t>
      </w:r>
      <w:bookmarkEnd w:id="2208"/>
      <w:bookmarkEnd w:id="2209"/>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2210" w:name="_Toc397945933"/>
      <w:bookmarkStart w:id="2211" w:name="_Toc475006648"/>
      <w:r>
        <w:rPr>
          <w:rStyle w:val="CharSectno"/>
        </w:rPr>
        <w:t>521</w:t>
      </w:r>
      <w:r>
        <w:t>.</w:t>
      </w:r>
      <w:r>
        <w:tab/>
        <w:t>Provisions relating to requirements under this Division</w:t>
      </w:r>
      <w:bookmarkEnd w:id="2210"/>
      <w:bookmarkEnd w:id="221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212" w:name="_Toc377389085"/>
      <w:bookmarkStart w:id="2213" w:name="_Toc392495235"/>
      <w:bookmarkStart w:id="2214" w:name="_Toc397945934"/>
      <w:bookmarkStart w:id="2215" w:name="_Toc420507611"/>
      <w:bookmarkStart w:id="2216" w:name="_Toc420508379"/>
      <w:bookmarkStart w:id="2217" w:name="_Toc434918690"/>
      <w:bookmarkStart w:id="2218" w:name="_Toc434919459"/>
      <w:bookmarkStart w:id="2219" w:name="_Toc455406008"/>
      <w:bookmarkStart w:id="2220" w:name="_Toc455406780"/>
      <w:bookmarkStart w:id="2221" w:name="_Toc455407552"/>
      <w:bookmarkStart w:id="2222" w:name="_Toc475006649"/>
      <w:r>
        <w:rPr>
          <w:rStyle w:val="CharDivNo"/>
        </w:rPr>
        <w:t>Division 3</w:t>
      </w:r>
      <w:r>
        <w:t> — </w:t>
      </w:r>
      <w:r>
        <w:rPr>
          <w:rStyle w:val="CharDivText"/>
        </w:rPr>
        <w:t>Entry and search of premises</w:t>
      </w:r>
      <w:bookmarkEnd w:id="2212"/>
      <w:bookmarkEnd w:id="2213"/>
      <w:bookmarkEnd w:id="2214"/>
      <w:bookmarkEnd w:id="2215"/>
      <w:bookmarkEnd w:id="2216"/>
      <w:bookmarkEnd w:id="2217"/>
      <w:bookmarkEnd w:id="2218"/>
      <w:bookmarkEnd w:id="2219"/>
      <w:bookmarkEnd w:id="2220"/>
      <w:bookmarkEnd w:id="2221"/>
      <w:bookmarkEnd w:id="2222"/>
    </w:p>
    <w:p>
      <w:pPr>
        <w:pStyle w:val="Heading5"/>
        <w:spacing w:before="180"/>
      </w:pPr>
      <w:bookmarkStart w:id="2223" w:name="_Toc397945935"/>
      <w:bookmarkStart w:id="2224" w:name="_Toc475006650"/>
      <w:r>
        <w:rPr>
          <w:rStyle w:val="CharSectno"/>
        </w:rPr>
        <w:t>522</w:t>
      </w:r>
      <w:r>
        <w:t>.</w:t>
      </w:r>
      <w:r>
        <w:tab/>
        <w:t>Application of Division</w:t>
      </w:r>
      <w:bookmarkEnd w:id="2223"/>
      <w:bookmarkEnd w:id="2224"/>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2225" w:name="_Toc397945936"/>
      <w:bookmarkStart w:id="2226" w:name="_Toc475006651"/>
      <w:r>
        <w:rPr>
          <w:rStyle w:val="CharSectno"/>
        </w:rPr>
        <w:t>523</w:t>
      </w:r>
      <w:r>
        <w:t>.</w:t>
      </w:r>
      <w:r>
        <w:tab/>
        <w:t>Investigator’s power to enter premises</w:t>
      </w:r>
      <w:bookmarkEnd w:id="2225"/>
      <w:bookmarkEnd w:id="2226"/>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2227" w:name="_Toc397945937"/>
      <w:bookmarkStart w:id="2228" w:name="_Toc475006652"/>
      <w:r>
        <w:rPr>
          <w:rStyle w:val="CharSectno"/>
        </w:rPr>
        <w:t>524</w:t>
      </w:r>
      <w:r>
        <w:t>.</w:t>
      </w:r>
      <w:r>
        <w:tab/>
        <w:t>Search warrant</w:t>
      </w:r>
      <w:bookmarkEnd w:id="2227"/>
      <w:bookmarkEnd w:id="2228"/>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2229" w:name="_Toc397945938"/>
      <w:bookmarkStart w:id="2230" w:name="_Toc475006653"/>
      <w:r>
        <w:rPr>
          <w:rStyle w:val="CharSectno"/>
        </w:rPr>
        <w:t>525</w:t>
      </w:r>
      <w:r>
        <w:t>.</w:t>
      </w:r>
      <w:r>
        <w:tab/>
        <w:t>Powers of investigator while on premises</w:t>
      </w:r>
      <w:bookmarkEnd w:id="2229"/>
      <w:bookmarkEnd w:id="2230"/>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231" w:name="_Toc377389090"/>
      <w:bookmarkStart w:id="2232" w:name="_Toc392495240"/>
      <w:bookmarkStart w:id="2233" w:name="_Toc397945939"/>
      <w:bookmarkStart w:id="2234" w:name="_Toc420507616"/>
      <w:bookmarkStart w:id="2235" w:name="_Toc420508384"/>
      <w:bookmarkStart w:id="2236" w:name="_Toc434918695"/>
      <w:bookmarkStart w:id="2237" w:name="_Toc434919464"/>
      <w:bookmarkStart w:id="2238" w:name="_Toc455406013"/>
      <w:bookmarkStart w:id="2239" w:name="_Toc455406785"/>
      <w:bookmarkStart w:id="2240" w:name="_Toc455407557"/>
      <w:bookmarkStart w:id="2241" w:name="_Toc475006654"/>
      <w:r>
        <w:rPr>
          <w:rStyle w:val="CharDivNo"/>
        </w:rPr>
        <w:t>Division 4</w:t>
      </w:r>
      <w:r>
        <w:t> — </w:t>
      </w:r>
      <w:r>
        <w:rPr>
          <w:rStyle w:val="CharDivText"/>
        </w:rPr>
        <w:t>Additional powers in relation to incorporated legal practices</w:t>
      </w:r>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397945940"/>
      <w:bookmarkStart w:id="2243" w:name="_Toc475006655"/>
      <w:r>
        <w:rPr>
          <w:rStyle w:val="CharSectno"/>
        </w:rPr>
        <w:t>526</w:t>
      </w:r>
      <w:r>
        <w:t>.</w:t>
      </w:r>
      <w:r>
        <w:tab/>
        <w:t>Application of Division</w:t>
      </w:r>
      <w:bookmarkEnd w:id="2242"/>
      <w:bookmarkEnd w:id="224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244" w:name="_Toc397945941"/>
      <w:bookmarkStart w:id="2245" w:name="_Toc475006656"/>
      <w:r>
        <w:rPr>
          <w:rStyle w:val="CharSectno"/>
        </w:rPr>
        <w:t>527</w:t>
      </w:r>
      <w:r>
        <w:t>.</w:t>
      </w:r>
      <w:r>
        <w:tab/>
        <w:t>Powers relating to investigations and audits to which this Division applies</w:t>
      </w:r>
      <w:bookmarkEnd w:id="2244"/>
      <w:bookmarkEnd w:id="224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246" w:name="_Toc397945942"/>
      <w:bookmarkStart w:id="2247" w:name="_Toc475006657"/>
      <w:r>
        <w:rPr>
          <w:rStyle w:val="CharSectno"/>
        </w:rPr>
        <w:t>528</w:t>
      </w:r>
      <w:r>
        <w:t>.</w:t>
      </w:r>
      <w:r>
        <w:tab/>
        <w:t>Examination of persons</w:t>
      </w:r>
      <w:bookmarkEnd w:id="2246"/>
      <w:bookmarkEnd w:id="224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248" w:name="_Toc397945943"/>
      <w:bookmarkStart w:id="2249" w:name="_Toc475006658"/>
      <w:r>
        <w:rPr>
          <w:rStyle w:val="CharSectno"/>
        </w:rPr>
        <w:t>529</w:t>
      </w:r>
      <w:r>
        <w:t>.</w:t>
      </w:r>
      <w:r>
        <w:tab/>
        <w:t>Inspection of books</w:t>
      </w:r>
      <w:bookmarkEnd w:id="2248"/>
      <w:bookmarkEnd w:id="224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250" w:name="_Toc397945944"/>
      <w:bookmarkStart w:id="2251" w:name="_Toc475006659"/>
      <w:r>
        <w:rPr>
          <w:rStyle w:val="CharSectno"/>
        </w:rPr>
        <w:t>530</w:t>
      </w:r>
      <w:r>
        <w:t>.</w:t>
      </w:r>
      <w:r>
        <w:tab/>
        <w:t>Power to hold hearings</w:t>
      </w:r>
      <w:bookmarkEnd w:id="2250"/>
      <w:bookmarkEnd w:id="2251"/>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252" w:name="_Toc377389096"/>
      <w:bookmarkStart w:id="2253" w:name="_Toc392495246"/>
      <w:bookmarkStart w:id="2254" w:name="_Toc397945945"/>
      <w:bookmarkStart w:id="2255" w:name="_Toc420507622"/>
      <w:bookmarkStart w:id="2256" w:name="_Toc420508390"/>
      <w:bookmarkStart w:id="2257" w:name="_Toc434918701"/>
      <w:bookmarkStart w:id="2258" w:name="_Toc434919470"/>
      <w:bookmarkStart w:id="2259" w:name="_Toc455406019"/>
      <w:bookmarkStart w:id="2260" w:name="_Toc455406791"/>
      <w:bookmarkStart w:id="2261" w:name="_Toc455407563"/>
      <w:bookmarkStart w:id="2262" w:name="_Toc475006660"/>
      <w:r>
        <w:rPr>
          <w:rStyle w:val="CharDivNo"/>
        </w:rPr>
        <w:t>Division 5</w:t>
      </w:r>
      <w:r>
        <w:t> — </w:t>
      </w:r>
      <w:r>
        <w:rPr>
          <w:rStyle w:val="CharDivText"/>
        </w:rPr>
        <w:t>Miscellaneous</w:t>
      </w:r>
      <w:bookmarkEnd w:id="2252"/>
      <w:bookmarkEnd w:id="2253"/>
      <w:bookmarkEnd w:id="2254"/>
      <w:bookmarkEnd w:id="2255"/>
      <w:bookmarkEnd w:id="2256"/>
      <w:bookmarkEnd w:id="2257"/>
      <w:bookmarkEnd w:id="2258"/>
      <w:bookmarkEnd w:id="2259"/>
      <w:bookmarkEnd w:id="2260"/>
      <w:bookmarkEnd w:id="2261"/>
      <w:bookmarkEnd w:id="2262"/>
    </w:p>
    <w:p>
      <w:pPr>
        <w:pStyle w:val="Heading5"/>
      </w:pPr>
      <w:bookmarkStart w:id="2263" w:name="_Toc397945946"/>
      <w:bookmarkStart w:id="2264" w:name="_Toc475006661"/>
      <w:r>
        <w:rPr>
          <w:rStyle w:val="CharSectno"/>
        </w:rPr>
        <w:t>531</w:t>
      </w:r>
      <w:r>
        <w:t>.</w:t>
      </w:r>
      <w:r>
        <w:tab/>
        <w:t>Obstruction or misleading of investigator</w:t>
      </w:r>
      <w:bookmarkEnd w:id="2263"/>
      <w:bookmarkEnd w:id="2264"/>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265" w:name="_Toc397945947"/>
      <w:bookmarkStart w:id="2266" w:name="_Toc475006662"/>
      <w:r>
        <w:rPr>
          <w:rStyle w:val="CharSectno"/>
        </w:rPr>
        <w:t>532</w:t>
      </w:r>
      <w:r>
        <w:t>.</w:t>
      </w:r>
      <w:r>
        <w:tab/>
        <w:t>Obligations of Australian lawyers</w:t>
      </w:r>
      <w:bookmarkEnd w:id="2265"/>
      <w:bookmarkEnd w:id="2266"/>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2267" w:name="_Toc397945948"/>
      <w:bookmarkStart w:id="2268" w:name="_Toc475006663"/>
      <w:r>
        <w:rPr>
          <w:rStyle w:val="CharSectno"/>
        </w:rPr>
        <w:t>533</w:t>
      </w:r>
      <w:r>
        <w:t>.</w:t>
      </w:r>
      <w:r>
        <w:tab/>
        <w:t>Permitted disclosure of confidential information</w:t>
      </w:r>
      <w:bookmarkEnd w:id="2267"/>
      <w:bookmarkEnd w:id="2268"/>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269" w:name="_Toc377389100"/>
      <w:bookmarkStart w:id="2270" w:name="_Toc392495250"/>
      <w:bookmarkStart w:id="2271" w:name="_Toc397945949"/>
      <w:bookmarkStart w:id="2272" w:name="_Toc420507626"/>
      <w:bookmarkStart w:id="2273" w:name="_Toc420508394"/>
      <w:bookmarkStart w:id="2274" w:name="_Toc434918705"/>
      <w:bookmarkStart w:id="2275" w:name="_Toc434919474"/>
      <w:bookmarkStart w:id="2276" w:name="_Toc455406023"/>
      <w:bookmarkStart w:id="2277" w:name="_Toc455406795"/>
      <w:bookmarkStart w:id="2278" w:name="_Toc455407567"/>
      <w:bookmarkStart w:id="2279" w:name="_Toc475006664"/>
      <w:r>
        <w:rPr>
          <w:rStyle w:val="CharPartNo"/>
        </w:rPr>
        <w:t>Part 16</w:t>
      </w:r>
      <w:r>
        <w:t> — </w:t>
      </w:r>
      <w:r>
        <w:rPr>
          <w:rStyle w:val="CharPartText"/>
        </w:rPr>
        <w:t>Regulatory authorities</w:t>
      </w:r>
      <w:bookmarkEnd w:id="2269"/>
      <w:bookmarkEnd w:id="2270"/>
      <w:bookmarkEnd w:id="2271"/>
      <w:bookmarkEnd w:id="2272"/>
      <w:bookmarkEnd w:id="2273"/>
      <w:bookmarkEnd w:id="2274"/>
      <w:bookmarkEnd w:id="2275"/>
      <w:bookmarkEnd w:id="2276"/>
      <w:bookmarkEnd w:id="2277"/>
      <w:bookmarkEnd w:id="2278"/>
      <w:bookmarkEnd w:id="2279"/>
    </w:p>
    <w:p>
      <w:pPr>
        <w:pStyle w:val="Heading3"/>
        <w:spacing w:before="200"/>
      </w:pPr>
      <w:bookmarkStart w:id="2280" w:name="_Toc377389101"/>
      <w:bookmarkStart w:id="2281" w:name="_Toc392495251"/>
      <w:bookmarkStart w:id="2282" w:name="_Toc397945950"/>
      <w:bookmarkStart w:id="2283" w:name="_Toc420507627"/>
      <w:bookmarkStart w:id="2284" w:name="_Toc420508395"/>
      <w:bookmarkStart w:id="2285" w:name="_Toc434918706"/>
      <w:bookmarkStart w:id="2286" w:name="_Toc434919475"/>
      <w:bookmarkStart w:id="2287" w:name="_Toc455406024"/>
      <w:bookmarkStart w:id="2288" w:name="_Toc455406796"/>
      <w:bookmarkStart w:id="2289" w:name="_Toc455407568"/>
      <w:bookmarkStart w:id="2290" w:name="_Toc475006665"/>
      <w:r>
        <w:rPr>
          <w:rStyle w:val="CharDivNo"/>
        </w:rPr>
        <w:t>Division 1</w:t>
      </w:r>
      <w:r>
        <w:t> — </w:t>
      </w:r>
      <w:r>
        <w:rPr>
          <w:rStyle w:val="CharDivText"/>
        </w:rPr>
        <w:t>Legal Practice Board</w:t>
      </w:r>
      <w:bookmarkEnd w:id="2280"/>
      <w:bookmarkEnd w:id="2281"/>
      <w:bookmarkEnd w:id="2282"/>
      <w:bookmarkEnd w:id="2283"/>
      <w:bookmarkEnd w:id="2284"/>
      <w:bookmarkEnd w:id="2285"/>
      <w:bookmarkEnd w:id="2286"/>
      <w:bookmarkEnd w:id="2287"/>
      <w:bookmarkEnd w:id="2288"/>
      <w:bookmarkEnd w:id="2289"/>
      <w:bookmarkEnd w:id="2290"/>
    </w:p>
    <w:p>
      <w:pPr>
        <w:pStyle w:val="Heading4"/>
        <w:spacing w:before="200"/>
      </w:pPr>
      <w:bookmarkStart w:id="2291" w:name="_Toc377389102"/>
      <w:bookmarkStart w:id="2292" w:name="_Toc392495252"/>
      <w:bookmarkStart w:id="2293" w:name="_Toc397945951"/>
      <w:bookmarkStart w:id="2294" w:name="_Toc420507628"/>
      <w:bookmarkStart w:id="2295" w:name="_Toc420508396"/>
      <w:bookmarkStart w:id="2296" w:name="_Toc434918707"/>
      <w:bookmarkStart w:id="2297" w:name="_Toc434919476"/>
      <w:bookmarkStart w:id="2298" w:name="_Toc455406025"/>
      <w:bookmarkStart w:id="2299" w:name="_Toc455406797"/>
      <w:bookmarkStart w:id="2300" w:name="_Toc455407569"/>
      <w:bookmarkStart w:id="2301" w:name="_Toc475006666"/>
      <w:r>
        <w:t>Subdivision 1 — Establishment</w:t>
      </w:r>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180"/>
      </w:pPr>
      <w:bookmarkStart w:id="2302" w:name="_Toc397945952"/>
      <w:bookmarkStart w:id="2303" w:name="_Toc475006667"/>
      <w:r>
        <w:rPr>
          <w:rStyle w:val="CharSectno"/>
        </w:rPr>
        <w:t>534</w:t>
      </w:r>
      <w:r>
        <w:t>.</w:t>
      </w:r>
      <w:r>
        <w:tab/>
        <w:t>Board established</w:t>
      </w:r>
      <w:bookmarkEnd w:id="2302"/>
      <w:bookmarkEnd w:id="2303"/>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2304" w:name="_Toc397945953"/>
      <w:bookmarkStart w:id="2305" w:name="_Toc475006668"/>
      <w:r>
        <w:rPr>
          <w:rStyle w:val="CharSectno"/>
        </w:rPr>
        <w:t>535</w:t>
      </w:r>
      <w:r>
        <w:t>.</w:t>
      </w:r>
      <w:r>
        <w:tab/>
        <w:t>Relationship to Crown</w:t>
      </w:r>
      <w:bookmarkEnd w:id="2304"/>
      <w:bookmarkEnd w:id="2305"/>
    </w:p>
    <w:p>
      <w:pPr>
        <w:pStyle w:val="Subsection"/>
      </w:pPr>
      <w:r>
        <w:tab/>
      </w:r>
      <w:r>
        <w:tab/>
        <w:t>The Board does not represent, and is not an agent of, the Crown.</w:t>
      </w:r>
    </w:p>
    <w:p>
      <w:pPr>
        <w:pStyle w:val="Heading5"/>
        <w:spacing w:before="180"/>
      </w:pPr>
      <w:bookmarkStart w:id="2306" w:name="_Toc397945954"/>
      <w:bookmarkStart w:id="2307" w:name="_Toc475006669"/>
      <w:r>
        <w:rPr>
          <w:rStyle w:val="CharSectno"/>
        </w:rPr>
        <w:t>536</w:t>
      </w:r>
      <w:r>
        <w:t>.</w:t>
      </w:r>
      <w:r>
        <w:tab/>
        <w:t>Board members</w:t>
      </w:r>
      <w:bookmarkEnd w:id="2306"/>
      <w:bookmarkEnd w:id="2307"/>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308" w:name="_Toc397945955"/>
      <w:bookmarkStart w:id="2309" w:name="_Toc475006670"/>
      <w:r>
        <w:rPr>
          <w:rStyle w:val="CharSectno"/>
        </w:rPr>
        <w:t>537</w:t>
      </w:r>
      <w:r>
        <w:t>.</w:t>
      </w:r>
      <w:r>
        <w:tab/>
        <w:t>Who may vote in election</w:t>
      </w:r>
      <w:bookmarkEnd w:id="2308"/>
      <w:bookmarkEnd w:id="2309"/>
    </w:p>
    <w:p>
      <w:pPr>
        <w:pStyle w:val="Subsection"/>
      </w:pPr>
      <w:r>
        <w:tab/>
      </w:r>
      <w:r>
        <w:tab/>
        <w:t>Any local legal practitioner is eligible to vote in an election for a member under section 536(1)(d).</w:t>
      </w:r>
    </w:p>
    <w:p>
      <w:pPr>
        <w:pStyle w:val="Heading5"/>
      </w:pPr>
      <w:bookmarkStart w:id="2310" w:name="_Toc397945956"/>
      <w:bookmarkStart w:id="2311" w:name="_Toc475006671"/>
      <w:r>
        <w:rPr>
          <w:rStyle w:val="CharSectno"/>
        </w:rPr>
        <w:t>538</w:t>
      </w:r>
      <w:r>
        <w:t>.</w:t>
      </w:r>
      <w:r>
        <w:tab/>
        <w:t>Vacation of office by member</w:t>
      </w:r>
      <w:bookmarkEnd w:id="2310"/>
      <w:bookmarkEnd w:id="231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312" w:name="_Toc397945957"/>
      <w:bookmarkStart w:id="2313" w:name="_Toc475006672"/>
      <w:r>
        <w:rPr>
          <w:rStyle w:val="CharSectno"/>
        </w:rPr>
        <w:t>539</w:t>
      </w:r>
      <w:r>
        <w:t>.</w:t>
      </w:r>
      <w:r>
        <w:tab/>
        <w:t>Functions</w:t>
      </w:r>
      <w:bookmarkEnd w:id="2312"/>
      <w:bookmarkEnd w:id="2313"/>
    </w:p>
    <w:p>
      <w:pPr>
        <w:pStyle w:val="Subsection"/>
      </w:pPr>
      <w:r>
        <w:tab/>
      </w:r>
      <w:r>
        <w:tab/>
        <w:t>The Board has the functions conferred on it by this or any other Act.</w:t>
      </w:r>
    </w:p>
    <w:p>
      <w:pPr>
        <w:pStyle w:val="Heading5"/>
      </w:pPr>
      <w:bookmarkStart w:id="2314" w:name="_Toc397945958"/>
      <w:bookmarkStart w:id="2315" w:name="_Toc475006673"/>
      <w:r>
        <w:rPr>
          <w:rStyle w:val="CharSectno"/>
        </w:rPr>
        <w:t>540</w:t>
      </w:r>
      <w:r>
        <w:t>.</w:t>
      </w:r>
      <w:r>
        <w:tab/>
        <w:t>Powers</w:t>
      </w:r>
      <w:bookmarkEnd w:id="2314"/>
      <w:bookmarkEnd w:id="2315"/>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316" w:name="_Toc397945959"/>
      <w:bookmarkStart w:id="2317" w:name="_Toc475006674"/>
      <w:r>
        <w:rPr>
          <w:rStyle w:val="CharSectno"/>
        </w:rPr>
        <w:t>541</w:t>
      </w:r>
      <w:r>
        <w:t>.</w:t>
      </w:r>
      <w:r>
        <w:tab/>
        <w:t>Chairperson and deputy chairperson</w:t>
      </w:r>
      <w:bookmarkEnd w:id="2316"/>
      <w:bookmarkEnd w:id="2317"/>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2318" w:name="_Toc397945960"/>
      <w:bookmarkStart w:id="2319" w:name="_Toc475006675"/>
      <w:r>
        <w:rPr>
          <w:rStyle w:val="CharSectno"/>
        </w:rPr>
        <w:t>542</w:t>
      </w:r>
      <w:r>
        <w:t>.</w:t>
      </w:r>
      <w:r>
        <w:tab/>
        <w:t>Casual vacancies</w:t>
      </w:r>
      <w:bookmarkEnd w:id="2318"/>
      <w:bookmarkEnd w:id="2319"/>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2320" w:name="_Toc377389112"/>
      <w:bookmarkStart w:id="2321" w:name="_Toc392495262"/>
      <w:bookmarkStart w:id="2322" w:name="_Toc397945961"/>
      <w:bookmarkStart w:id="2323" w:name="_Toc420507638"/>
      <w:bookmarkStart w:id="2324" w:name="_Toc420508406"/>
      <w:bookmarkStart w:id="2325" w:name="_Toc434918717"/>
      <w:bookmarkStart w:id="2326" w:name="_Toc434919486"/>
      <w:bookmarkStart w:id="2327" w:name="_Toc455406035"/>
      <w:bookmarkStart w:id="2328" w:name="_Toc455406807"/>
      <w:bookmarkStart w:id="2329" w:name="_Toc455407579"/>
      <w:bookmarkStart w:id="2330" w:name="_Toc475006676"/>
      <w:r>
        <w:t>Subdivision 2 — Performance</w:t>
      </w:r>
      <w:bookmarkEnd w:id="2320"/>
      <w:bookmarkEnd w:id="2321"/>
      <w:bookmarkEnd w:id="2322"/>
      <w:bookmarkEnd w:id="2323"/>
      <w:bookmarkEnd w:id="2324"/>
      <w:bookmarkEnd w:id="2325"/>
      <w:bookmarkEnd w:id="2326"/>
      <w:bookmarkEnd w:id="2327"/>
      <w:bookmarkEnd w:id="2328"/>
      <w:bookmarkEnd w:id="2329"/>
      <w:bookmarkEnd w:id="2330"/>
    </w:p>
    <w:p>
      <w:pPr>
        <w:pStyle w:val="Heading5"/>
        <w:spacing w:before="120"/>
      </w:pPr>
      <w:bookmarkStart w:id="2331" w:name="_Toc397945962"/>
      <w:bookmarkStart w:id="2332" w:name="_Toc475006677"/>
      <w:r>
        <w:rPr>
          <w:rStyle w:val="CharSectno"/>
        </w:rPr>
        <w:t>543</w:t>
      </w:r>
      <w:r>
        <w:t>.</w:t>
      </w:r>
      <w:r>
        <w:tab/>
        <w:t>Presiding at meetings</w:t>
      </w:r>
      <w:bookmarkEnd w:id="2331"/>
      <w:bookmarkEnd w:id="2332"/>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333" w:name="_Toc397945963"/>
      <w:bookmarkStart w:id="2334" w:name="_Toc475006678"/>
      <w:r>
        <w:rPr>
          <w:rStyle w:val="CharSectno"/>
        </w:rPr>
        <w:t>544</w:t>
      </w:r>
      <w:r>
        <w:t>.</w:t>
      </w:r>
      <w:r>
        <w:tab/>
        <w:t>Quorum</w:t>
      </w:r>
      <w:bookmarkEnd w:id="2333"/>
      <w:bookmarkEnd w:id="2334"/>
    </w:p>
    <w:p>
      <w:pPr>
        <w:pStyle w:val="Subsection"/>
      </w:pPr>
      <w:r>
        <w:tab/>
      </w:r>
      <w:r>
        <w:tab/>
        <w:t>Any 4 Board members form a quorum.</w:t>
      </w:r>
    </w:p>
    <w:p>
      <w:pPr>
        <w:pStyle w:val="Heading5"/>
      </w:pPr>
      <w:bookmarkStart w:id="2335" w:name="_Toc397945964"/>
      <w:bookmarkStart w:id="2336" w:name="_Toc475006679"/>
      <w:r>
        <w:rPr>
          <w:rStyle w:val="CharSectno"/>
        </w:rPr>
        <w:t>545</w:t>
      </w:r>
      <w:r>
        <w:t>.</w:t>
      </w:r>
      <w:r>
        <w:tab/>
        <w:t>Voting</w:t>
      </w:r>
      <w:bookmarkEnd w:id="2335"/>
      <w:bookmarkEnd w:id="2336"/>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337" w:name="_Toc397945965"/>
      <w:bookmarkStart w:id="2338" w:name="_Toc475006680"/>
      <w:r>
        <w:rPr>
          <w:rStyle w:val="CharSectno"/>
        </w:rPr>
        <w:t>546</w:t>
      </w:r>
      <w:r>
        <w:t>.</w:t>
      </w:r>
      <w:r>
        <w:tab/>
        <w:t>Procedures</w:t>
      </w:r>
      <w:bookmarkEnd w:id="2337"/>
      <w:bookmarkEnd w:id="2338"/>
    </w:p>
    <w:p>
      <w:pPr>
        <w:pStyle w:val="Subsection"/>
      </w:pPr>
      <w:r>
        <w:tab/>
      </w:r>
      <w:r>
        <w:tab/>
        <w:t>Subject to this Act, the Board may determine its own procedures.</w:t>
      </w:r>
    </w:p>
    <w:p>
      <w:pPr>
        <w:pStyle w:val="Heading5"/>
      </w:pPr>
      <w:bookmarkStart w:id="2339" w:name="_Toc397945966"/>
      <w:bookmarkStart w:id="2340" w:name="_Toc475006681"/>
      <w:r>
        <w:rPr>
          <w:rStyle w:val="CharSectno"/>
        </w:rPr>
        <w:t>547</w:t>
      </w:r>
      <w:r>
        <w:t>.</w:t>
      </w:r>
      <w:r>
        <w:tab/>
        <w:t>Delegation</w:t>
      </w:r>
      <w:bookmarkEnd w:id="2339"/>
      <w:bookmarkEnd w:id="2340"/>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2341" w:name="_Toc377389118"/>
      <w:bookmarkStart w:id="2342" w:name="_Toc392495268"/>
      <w:bookmarkStart w:id="2343" w:name="_Toc397945967"/>
      <w:bookmarkStart w:id="2344" w:name="_Toc420507644"/>
      <w:bookmarkStart w:id="2345" w:name="_Toc420508412"/>
      <w:bookmarkStart w:id="2346" w:name="_Toc434918723"/>
      <w:bookmarkStart w:id="2347" w:name="_Toc434919492"/>
      <w:bookmarkStart w:id="2348" w:name="_Toc455406041"/>
      <w:bookmarkStart w:id="2349" w:name="_Toc455406813"/>
      <w:bookmarkStart w:id="2350" w:name="_Toc455407585"/>
      <w:bookmarkStart w:id="2351" w:name="_Toc475006682"/>
      <w:r>
        <w:t>Subdivision 3 — Financial and reporting provisions</w:t>
      </w:r>
      <w:bookmarkEnd w:id="2341"/>
      <w:bookmarkEnd w:id="2342"/>
      <w:bookmarkEnd w:id="2343"/>
      <w:bookmarkEnd w:id="2344"/>
      <w:bookmarkEnd w:id="2345"/>
      <w:bookmarkEnd w:id="2346"/>
      <w:bookmarkEnd w:id="2347"/>
      <w:bookmarkEnd w:id="2348"/>
      <w:bookmarkEnd w:id="2349"/>
      <w:bookmarkEnd w:id="2350"/>
      <w:bookmarkEnd w:id="2351"/>
    </w:p>
    <w:p>
      <w:pPr>
        <w:pStyle w:val="Heading5"/>
        <w:spacing w:before="180"/>
      </w:pPr>
      <w:bookmarkStart w:id="2352" w:name="_Toc397945968"/>
      <w:bookmarkStart w:id="2353" w:name="_Toc475006683"/>
      <w:r>
        <w:rPr>
          <w:rStyle w:val="CharSectno"/>
        </w:rPr>
        <w:t>548</w:t>
      </w:r>
      <w:r>
        <w:t>.</w:t>
      </w:r>
      <w:r>
        <w:tab/>
        <w:t>Application of funds</w:t>
      </w:r>
      <w:bookmarkEnd w:id="2352"/>
      <w:bookmarkEnd w:id="2353"/>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2354" w:name="_Toc454451656"/>
      <w:bookmarkStart w:id="2355" w:name="_Toc475006684"/>
      <w:bookmarkStart w:id="2356" w:name="_Toc397945969"/>
      <w:r>
        <w:rPr>
          <w:rStyle w:val="CharSectno"/>
        </w:rPr>
        <w:t>548A</w:t>
      </w:r>
      <w:r>
        <w:t>.</w:t>
      </w:r>
      <w:r>
        <w:tab/>
        <w:t>Law library contributions</w:t>
      </w:r>
      <w:bookmarkEnd w:id="2354"/>
      <w:bookmarkEnd w:id="2355"/>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pPr>
      <w:r>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2357" w:name="_Toc475006685"/>
      <w:r>
        <w:rPr>
          <w:rStyle w:val="CharSectno"/>
        </w:rPr>
        <w:t>549</w:t>
      </w:r>
      <w:r>
        <w:t>.</w:t>
      </w:r>
      <w:r>
        <w:tab/>
        <w:t>Accounts and records</w:t>
      </w:r>
      <w:bookmarkEnd w:id="2356"/>
      <w:bookmarkEnd w:id="2357"/>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2358" w:name="_Toc397945970"/>
      <w:bookmarkStart w:id="2359" w:name="_Toc475006686"/>
      <w:r>
        <w:rPr>
          <w:rStyle w:val="CharSectno"/>
        </w:rPr>
        <w:t>550</w:t>
      </w:r>
      <w:r>
        <w:t>.</w:t>
      </w:r>
      <w:r>
        <w:tab/>
        <w:t>Audit</w:t>
      </w:r>
      <w:bookmarkEnd w:id="2358"/>
      <w:bookmarkEnd w:id="2359"/>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2360" w:name="_Toc397945971"/>
      <w:bookmarkStart w:id="2361" w:name="_Toc475006687"/>
      <w:r>
        <w:rPr>
          <w:rStyle w:val="CharSectno"/>
        </w:rPr>
        <w:t>551</w:t>
      </w:r>
      <w:r>
        <w:t>.</w:t>
      </w:r>
      <w:r>
        <w:tab/>
        <w:t>Annual and other reports</w:t>
      </w:r>
      <w:bookmarkEnd w:id="2360"/>
      <w:bookmarkEnd w:id="236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362" w:name="_Toc377389123"/>
      <w:bookmarkStart w:id="2363" w:name="_Toc392495273"/>
      <w:bookmarkStart w:id="2364" w:name="_Toc397945972"/>
      <w:bookmarkStart w:id="2365" w:name="_Toc420507649"/>
      <w:bookmarkStart w:id="2366" w:name="_Toc420508417"/>
      <w:bookmarkStart w:id="2367" w:name="_Toc434918728"/>
      <w:bookmarkStart w:id="2368" w:name="_Toc434919497"/>
      <w:bookmarkStart w:id="2369" w:name="_Toc455406047"/>
      <w:bookmarkStart w:id="2370" w:name="_Toc455406819"/>
      <w:bookmarkStart w:id="2371" w:name="_Toc455407591"/>
      <w:bookmarkStart w:id="2372" w:name="_Toc475006688"/>
      <w:r>
        <w:t>Subdivision 4 — Miscellaneous</w:t>
      </w:r>
      <w:bookmarkEnd w:id="2362"/>
      <w:bookmarkEnd w:id="2363"/>
      <w:bookmarkEnd w:id="2364"/>
      <w:bookmarkEnd w:id="2365"/>
      <w:bookmarkEnd w:id="2366"/>
      <w:bookmarkEnd w:id="2367"/>
      <w:bookmarkEnd w:id="2368"/>
      <w:bookmarkEnd w:id="2369"/>
      <w:bookmarkEnd w:id="2370"/>
      <w:bookmarkEnd w:id="2371"/>
      <w:bookmarkEnd w:id="2372"/>
    </w:p>
    <w:p>
      <w:pPr>
        <w:pStyle w:val="Heading5"/>
      </w:pPr>
      <w:bookmarkStart w:id="2373" w:name="_Toc397945973"/>
      <w:bookmarkStart w:id="2374" w:name="_Toc475006689"/>
      <w:r>
        <w:rPr>
          <w:rStyle w:val="CharSectno"/>
        </w:rPr>
        <w:t>552</w:t>
      </w:r>
      <w:r>
        <w:t>.</w:t>
      </w:r>
      <w:r>
        <w:tab/>
        <w:t>Committees</w:t>
      </w:r>
      <w:bookmarkEnd w:id="2373"/>
      <w:bookmarkEnd w:id="2374"/>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375" w:name="_Toc397945974"/>
      <w:bookmarkStart w:id="2376" w:name="_Toc475006690"/>
      <w:r>
        <w:rPr>
          <w:rStyle w:val="CharSectno"/>
        </w:rPr>
        <w:t>553</w:t>
      </w:r>
      <w:r>
        <w:t>.</w:t>
      </w:r>
      <w:r>
        <w:tab/>
        <w:t>Secretary of Board</w:t>
      </w:r>
      <w:bookmarkEnd w:id="2375"/>
      <w:bookmarkEnd w:id="237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377" w:name="_Toc397945975"/>
      <w:bookmarkStart w:id="2378" w:name="_Toc475006691"/>
      <w:r>
        <w:rPr>
          <w:rStyle w:val="CharSectno"/>
        </w:rPr>
        <w:t>554</w:t>
      </w:r>
      <w:r>
        <w:t>.</w:t>
      </w:r>
      <w:r>
        <w:tab/>
        <w:t>Execution of documents by Board</w:t>
      </w:r>
      <w:bookmarkEnd w:id="2377"/>
      <w:bookmarkEnd w:id="237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379" w:name="_Toc377389127"/>
      <w:bookmarkStart w:id="2380" w:name="_Toc392495277"/>
      <w:bookmarkStart w:id="2381" w:name="_Toc397945976"/>
      <w:bookmarkStart w:id="2382" w:name="_Toc420507653"/>
      <w:bookmarkStart w:id="2383" w:name="_Toc420508421"/>
      <w:bookmarkStart w:id="2384" w:name="_Toc434918732"/>
      <w:bookmarkStart w:id="2385" w:name="_Toc434919501"/>
      <w:bookmarkStart w:id="2386" w:name="_Toc455406051"/>
      <w:bookmarkStart w:id="2387" w:name="_Toc455406823"/>
      <w:bookmarkStart w:id="2388" w:name="_Toc455407595"/>
      <w:bookmarkStart w:id="2389" w:name="_Toc475006692"/>
      <w:r>
        <w:rPr>
          <w:rStyle w:val="CharDivNo"/>
        </w:rPr>
        <w:t>Division 2</w:t>
      </w:r>
      <w:r>
        <w:t> — </w:t>
      </w:r>
      <w:r>
        <w:rPr>
          <w:rStyle w:val="CharDivText"/>
        </w:rPr>
        <w:t>Legal Profession Complaints Committee</w:t>
      </w:r>
      <w:bookmarkEnd w:id="2379"/>
      <w:bookmarkEnd w:id="2380"/>
      <w:bookmarkEnd w:id="2381"/>
      <w:bookmarkEnd w:id="2382"/>
      <w:bookmarkEnd w:id="2383"/>
      <w:bookmarkEnd w:id="2384"/>
      <w:bookmarkEnd w:id="2385"/>
      <w:bookmarkEnd w:id="2386"/>
      <w:bookmarkEnd w:id="2387"/>
      <w:bookmarkEnd w:id="2388"/>
      <w:bookmarkEnd w:id="2389"/>
    </w:p>
    <w:p>
      <w:pPr>
        <w:pStyle w:val="Heading4"/>
      </w:pPr>
      <w:bookmarkStart w:id="2390" w:name="_Toc377389128"/>
      <w:bookmarkStart w:id="2391" w:name="_Toc392495278"/>
      <w:bookmarkStart w:id="2392" w:name="_Toc397945977"/>
      <w:bookmarkStart w:id="2393" w:name="_Toc420507654"/>
      <w:bookmarkStart w:id="2394" w:name="_Toc420508422"/>
      <w:bookmarkStart w:id="2395" w:name="_Toc434918733"/>
      <w:bookmarkStart w:id="2396" w:name="_Toc434919502"/>
      <w:bookmarkStart w:id="2397" w:name="_Toc455406052"/>
      <w:bookmarkStart w:id="2398" w:name="_Toc455406824"/>
      <w:bookmarkStart w:id="2399" w:name="_Toc455407596"/>
      <w:bookmarkStart w:id="2400" w:name="_Toc475006693"/>
      <w:r>
        <w:t>Subdivision 1 — Establishment</w:t>
      </w:r>
      <w:bookmarkEnd w:id="2390"/>
      <w:bookmarkEnd w:id="2391"/>
      <w:bookmarkEnd w:id="2392"/>
      <w:bookmarkEnd w:id="2393"/>
      <w:bookmarkEnd w:id="2394"/>
      <w:bookmarkEnd w:id="2395"/>
      <w:bookmarkEnd w:id="2396"/>
      <w:bookmarkEnd w:id="2397"/>
      <w:bookmarkEnd w:id="2398"/>
      <w:bookmarkEnd w:id="2399"/>
      <w:bookmarkEnd w:id="2400"/>
    </w:p>
    <w:p>
      <w:pPr>
        <w:pStyle w:val="Heading5"/>
      </w:pPr>
      <w:bookmarkStart w:id="2401" w:name="_Toc397945978"/>
      <w:bookmarkStart w:id="2402" w:name="_Toc475006694"/>
      <w:r>
        <w:rPr>
          <w:rStyle w:val="CharSectno"/>
        </w:rPr>
        <w:t>555</w:t>
      </w:r>
      <w:r>
        <w:t>.</w:t>
      </w:r>
      <w:r>
        <w:tab/>
        <w:t>Legal Profession Complaints Committee established</w:t>
      </w:r>
      <w:bookmarkEnd w:id="2401"/>
      <w:bookmarkEnd w:id="2402"/>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2403" w:name="_Toc397945979"/>
      <w:bookmarkStart w:id="2404" w:name="_Toc475006695"/>
      <w:r>
        <w:rPr>
          <w:rStyle w:val="CharSectno"/>
        </w:rPr>
        <w:t>556</w:t>
      </w:r>
      <w:r>
        <w:t>.</w:t>
      </w:r>
      <w:r>
        <w:tab/>
        <w:t>Complaints Committee members</w:t>
      </w:r>
      <w:bookmarkEnd w:id="2403"/>
      <w:bookmarkEnd w:id="2404"/>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2405" w:name="_Toc397945980"/>
      <w:bookmarkStart w:id="2406" w:name="_Toc475006696"/>
      <w:r>
        <w:rPr>
          <w:rStyle w:val="CharSectno"/>
        </w:rPr>
        <w:t>557</w:t>
      </w:r>
      <w:r>
        <w:t>.</w:t>
      </w:r>
      <w:r>
        <w:tab/>
        <w:t>Functions of Complaints Committee</w:t>
      </w:r>
      <w:bookmarkEnd w:id="2405"/>
      <w:bookmarkEnd w:id="2406"/>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2407" w:name="_Toc397945981"/>
      <w:bookmarkStart w:id="2408" w:name="_Toc475006697"/>
      <w:r>
        <w:rPr>
          <w:rStyle w:val="CharSectno"/>
        </w:rPr>
        <w:t>558</w:t>
      </w:r>
      <w:r>
        <w:t>.</w:t>
      </w:r>
      <w:r>
        <w:tab/>
        <w:t>Term of appointment — representative of community</w:t>
      </w:r>
      <w:bookmarkEnd w:id="2407"/>
      <w:bookmarkEnd w:id="2408"/>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409" w:name="_Toc397945982"/>
      <w:bookmarkStart w:id="2410" w:name="_Toc475006698"/>
      <w:r>
        <w:rPr>
          <w:rStyle w:val="CharSectno"/>
        </w:rPr>
        <w:t>559</w:t>
      </w:r>
      <w:r>
        <w:t>.</w:t>
      </w:r>
      <w:r>
        <w:tab/>
        <w:t>Deputy chairperson</w:t>
      </w:r>
      <w:bookmarkEnd w:id="2409"/>
      <w:bookmarkEnd w:id="2410"/>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411" w:name="_Toc397945983"/>
      <w:bookmarkStart w:id="2412" w:name="_Toc475006699"/>
      <w:r>
        <w:rPr>
          <w:rStyle w:val="CharSectno"/>
        </w:rPr>
        <w:t>560</w:t>
      </w:r>
      <w:r>
        <w:t>.</w:t>
      </w:r>
      <w:r>
        <w:tab/>
        <w:t>Deputies of representatives of community</w:t>
      </w:r>
      <w:bookmarkEnd w:id="2411"/>
      <w:bookmarkEnd w:id="241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413" w:name="_Toc397945984"/>
      <w:bookmarkStart w:id="2414" w:name="_Toc475006700"/>
      <w:r>
        <w:rPr>
          <w:rStyle w:val="CharSectno"/>
        </w:rPr>
        <w:t>561</w:t>
      </w:r>
      <w:r>
        <w:t>.</w:t>
      </w:r>
      <w:r>
        <w:tab/>
        <w:t>Removal or resignation</w:t>
      </w:r>
      <w:bookmarkEnd w:id="2413"/>
      <w:bookmarkEnd w:id="2414"/>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415" w:name="_Toc397945985"/>
      <w:bookmarkStart w:id="2416" w:name="_Toc475006701"/>
      <w:r>
        <w:rPr>
          <w:rStyle w:val="CharSectno"/>
        </w:rPr>
        <w:t>562</w:t>
      </w:r>
      <w:r>
        <w:t>.</w:t>
      </w:r>
      <w:r>
        <w:tab/>
        <w:t>Leave of absence</w:t>
      </w:r>
      <w:bookmarkEnd w:id="2415"/>
      <w:bookmarkEnd w:id="2416"/>
    </w:p>
    <w:p>
      <w:pPr>
        <w:pStyle w:val="Subsection"/>
      </w:pPr>
      <w:r>
        <w:tab/>
      </w:r>
      <w:r>
        <w:tab/>
        <w:t>The Attorney General may grant leave of absence to a Complaints Committee member on such terms and conditions as the Attorney General thinks fit.</w:t>
      </w:r>
    </w:p>
    <w:p>
      <w:pPr>
        <w:pStyle w:val="Heading5"/>
      </w:pPr>
      <w:bookmarkStart w:id="2417" w:name="_Toc397945986"/>
      <w:bookmarkStart w:id="2418" w:name="_Toc475006702"/>
      <w:r>
        <w:rPr>
          <w:rStyle w:val="CharSectno"/>
        </w:rPr>
        <w:t>563</w:t>
      </w:r>
      <w:r>
        <w:t>.</w:t>
      </w:r>
      <w:r>
        <w:tab/>
        <w:t>Termination of office may be deferred</w:t>
      </w:r>
      <w:bookmarkEnd w:id="2417"/>
      <w:bookmarkEnd w:id="241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419" w:name="_Toc397945987"/>
      <w:bookmarkStart w:id="2420" w:name="_Toc475006703"/>
      <w:r>
        <w:rPr>
          <w:rStyle w:val="CharSectno"/>
        </w:rPr>
        <w:t>564</w:t>
      </w:r>
      <w:r>
        <w:t>.</w:t>
      </w:r>
      <w:r>
        <w:tab/>
        <w:t>Remuneration and allowances</w:t>
      </w:r>
      <w:bookmarkEnd w:id="2419"/>
      <w:bookmarkEnd w:id="2420"/>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2421" w:name="_Toc397945988"/>
      <w:bookmarkStart w:id="2422" w:name="_Toc475006704"/>
      <w:r>
        <w:rPr>
          <w:rStyle w:val="CharSectno"/>
        </w:rPr>
        <w:t>565</w:t>
      </w:r>
      <w:r>
        <w:t>.</w:t>
      </w:r>
      <w:r>
        <w:tab/>
        <w:t>Saving</w:t>
      </w:r>
      <w:bookmarkEnd w:id="2421"/>
      <w:bookmarkEnd w:id="2422"/>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423" w:name="_Toc377389140"/>
      <w:bookmarkStart w:id="2424" w:name="_Toc392495290"/>
      <w:bookmarkStart w:id="2425" w:name="_Toc397945989"/>
      <w:bookmarkStart w:id="2426" w:name="_Toc420507666"/>
      <w:bookmarkStart w:id="2427" w:name="_Toc420508434"/>
      <w:bookmarkStart w:id="2428" w:name="_Toc434918745"/>
      <w:bookmarkStart w:id="2429" w:name="_Toc434919514"/>
      <w:bookmarkStart w:id="2430" w:name="_Toc455406064"/>
      <w:bookmarkStart w:id="2431" w:name="_Toc455406836"/>
      <w:bookmarkStart w:id="2432" w:name="_Toc455407608"/>
      <w:bookmarkStart w:id="2433" w:name="_Toc475006705"/>
      <w:r>
        <w:t>Subdivision 2 — Performance</w:t>
      </w:r>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397945990"/>
      <w:bookmarkStart w:id="2435" w:name="_Toc475006706"/>
      <w:r>
        <w:rPr>
          <w:rStyle w:val="CharSectno"/>
        </w:rPr>
        <w:t>566</w:t>
      </w:r>
      <w:r>
        <w:t>.</w:t>
      </w:r>
      <w:r>
        <w:tab/>
        <w:t>Quorum</w:t>
      </w:r>
      <w:bookmarkEnd w:id="2434"/>
      <w:bookmarkEnd w:id="2435"/>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436" w:name="_Toc397945991"/>
      <w:bookmarkStart w:id="2437" w:name="_Toc475006707"/>
      <w:r>
        <w:rPr>
          <w:rStyle w:val="CharSectno"/>
        </w:rPr>
        <w:t>567</w:t>
      </w:r>
      <w:r>
        <w:t>.</w:t>
      </w:r>
      <w:r>
        <w:tab/>
        <w:t>Meetings</w:t>
      </w:r>
      <w:bookmarkEnd w:id="2436"/>
      <w:bookmarkEnd w:id="2437"/>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438" w:name="_Toc397945992"/>
      <w:bookmarkStart w:id="2439" w:name="_Toc475006708"/>
      <w:r>
        <w:rPr>
          <w:rStyle w:val="CharSectno"/>
        </w:rPr>
        <w:t>568</w:t>
      </w:r>
      <w:r>
        <w:t>.</w:t>
      </w:r>
      <w:r>
        <w:tab/>
        <w:t>Divisions</w:t>
      </w:r>
      <w:bookmarkEnd w:id="2438"/>
      <w:bookmarkEnd w:id="2439"/>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440" w:name="_Toc397945993"/>
      <w:bookmarkStart w:id="2441" w:name="_Toc475006709"/>
      <w:r>
        <w:rPr>
          <w:rStyle w:val="CharSectno"/>
        </w:rPr>
        <w:t>569</w:t>
      </w:r>
      <w:r>
        <w:t>.</w:t>
      </w:r>
      <w:r>
        <w:tab/>
        <w:t>Voting</w:t>
      </w:r>
      <w:bookmarkEnd w:id="2440"/>
      <w:bookmarkEnd w:id="2441"/>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442" w:name="_Toc397945994"/>
      <w:bookmarkStart w:id="2443" w:name="_Toc475006710"/>
      <w:r>
        <w:rPr>
          <w:rStyle w:val="CharSectno"/>
        </w:rPr>
        <w:t>570</w:t>
      </w:r>
      <w:r>
        <w:t>.</w:t>
      </w:r>
      <w:r>
        <w:tab/>
        <w:t>Complaints Committee may determine its own procedures</w:t>
      </w:r>
      <w:bookmarkEnd w:id="2442"/>
      <w:bookmarkEnd w:id="2443"/>
    </w:p>
    <w:p>
      <w:pPr>
        <w:pStyle w:val="Subsection"/>
      </w:pPr>
      <w:r>
        <w:tab/>
      </w:r>
      <w:r>
        <w:tab/>
        <w:t>Subject to this Act, the Complaints Committee may determine its own procedures and is not required to conduct any proceedings in a formal manner.</w:t>
      </w:r>
    </w:p>
    <w:p>
      <w:pPr>
        <w:pStyle w:val="Heading5"/>
      </w:pPr>
      <w:bookmarkStart w:id="2444" w:name="_Toc397945995"/>
      <w:bookmarkStart w:id="2445" w:name="_Toc475006711"/>
      <w:r>
        <w:rPr>
          <w:rStyle w:val="CharSectno"/>
        </w:rPr>
        <w:t>571</w:t>
      </w:r>
      <w:r>
        <w:t>.</w:t>
      </w:r>
      <w:r>
        <w:tab/>
        <w:t>Reports</w:t>
      </w:r>
      <w:bookmarkEnd w:id="2444"/>
      <w:bookmarkEnd w:id="2445"/>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446" w:name="_Toc377389147"/>
      <w:bookmarkStart w:id="2447" w:name="_Toc392495297"/>
      <w:bookmarkStart w:id="2448" w:name="_Toc397945996"/>
      <w:bookmarkStart w:id="2449" w:name="_Toc420507673"/>
      <w:bookmarkStart w:id="2450" w:name="_Toc420508441"/>
      <w:bookmarkStart w:id="2451" w:name="_Toc434918752"/>
      <w:bookmarkStart w:id="2452" w:name="_Toc434919521"/>
      <w:bookmarkStart w:id="2453" w:name="_Toc455406071"/>
      <w:bookmarkStart w:id="2454" w:name="_Toc455406843"/>
      <w:bookmarkStart w:id="2455" w:name="_Toc455407615"/>
      <w:bookmarkStart w:id="2456" w:name="_Toc475006712"/>
      <w:r>
        <w:rPr>
          <w:rStyle w:val="CharDivNo"/>
        </w:rPr>
        <w:t>Division 3</w:t>
      </w:r>
      <w:r>
        <w:t> — </w:t>
      </w:r>
      <w:r>
        <w:rPr>
          <w:rStyle w:val="CharDivText"/>
        </w:rPr>
        <w:t>Law Complaints Officer and staff</w:t>
      </w:r>
      <w:bookmarkEnd w:id="2446"/>
      <w:bookmarkEnd w:id="2447"/>
      <w:bookmarkEnd w:id="2448"/>
      <w:bookmarkEnd w:id="2449"/>
      <w:bookmarkEnd w:id="2450"/>
      <w:bookmarkEnd w:id="2451"/>
      <w:bookmarkEnd w:id="2452"/>
      <w:bookmarkEnd w:id="2453"/>
      <w:bookmarkEnd w:id="2454"/>
      <w:bookmarkEnd w:id="2455"/>
      <w:bookmarkEnd w:id="2456"/>
    </w:p>
    <w:p>
      <w:pPr>
        <w:pStyle w:val="Heading5"/>
      </w:pPr>
      <w:bookmarkStart w:id="2457" w:name="_Toc397945997"/>
      <w:bookmarkStart w:id="2458" w:name="_Toc475006713"/>
      <w:r>
        <w:rPr>
          <w:rStyle w:val="CharSectno"/>
        </w:rPr>
        <w:t>572</w:t>
      </w:r>
      <w:r>
        <w:t>.</w:t>
      </w:r>
      <w:r>
        <w:tab/>
        <w:t>Law Complaints Officer</w:t>
      </w:r>
      <w:bookmarkEnd w:id="2457"/>
      <w:bookmarkEnd w:id="2458"/>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459" w:name="_Toc397945998"/>
      <w:bookmarkStart w:id="2460" w:name="_Toc475006714"/>
      <w:r>
        <w:rPr>
          <w:rStyle w:val="CharSectno"/>
        </w:rPr>
        <w:t>573</w:t>
      </w:r>
      <w:r>
        <w:t>.</w:t>
      </w:r>
      <w:r>
        <w:tab/>
        <w:t>Delegation to Law Complaints Officer</w:t>
      </w:r>
      <w:bookmarkEnd w:id="2459"/>
      <w:bookmarkEnd w:id="2460"/>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2461" w:name="_Toc397945999"/>
      <w:bookmarkStart w:id="2462" w:name="_Toc475006715"/>
      <w:r>
        <w:rPr>
          <w:rStyle w:val="CharSectno"/>
        </w:rPr>
        <w:t>574</w:t>
      </w:r>
      <w:r>
        <w:t>.</w:t>
      </w:r>
      <w:r>
        <w:tab/>
        <w:t>Staff</w:t>
      </w:r>
      <w:bookmarkEnd w:id="2461"/>
      <w:bookmarkEnd w:id="2462"/>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2463" w:name="_Toc377389151"/>
      <w:bookmarkStart w:id="2464" w:name="_Toc392495301"/>
      <w:bookmarkStart w:id="2465" w:name="_Toc397946000"/>
      <w:bookmarkStart w:id="2466" w:name="_Toc420507677"/>
      <w:bookmarkStart w:id="2467" w:name="_Toc420508445"/>
      <w:bookmarkStart w:id="2468" w:name="_Toc434918756"/>
      <w:bookmarkStart w:id="2469" w:name="_Toc434919525"/>
      <w:bookmarkStart w:id="2470" w:name="_Toc455406075"/>
      <w:bookmarkStart w:id="2471" w:name="_Toc455406847"/>
      <w:bookmarkStart w:id="2472" w:name="_Toc455407619"/>
      <w:bookmarkStart w:id="2473" w:name="_Toc475006716"/>
      <w:r>
        <w:rPr>
          <w:rStyle w:val="CharPartNo"/>
        </w:rPr>
        <w:t>Part 17</w:t>
      </w:r>
      <w:r>
        <w:t> — </w:t>
      </w:r>
      <w:r>
        <w:rPr>
          <w:rStyle w:val="CharPartText"/>
        </w:rPr>
        <w:t>Rules</w:t>
      </w:r>
      <w:bookmarkEnd w:id="2463"/>
      <w:bookmarkEnd w:id="2464"/>
      <w:bookmarkEnd w:id="2465"/>
      <w:bookmarkEnd w:id="2466"/>
      <w:bookmarkEnd w:id="2467"/>
      <w:bookmarkEnd w:id="2468"/>
      <w:bookmarkEnd w:id="2469"/>
      <w:bookmarkEnd w:id="2470"/>
      <w:bookmarkEnd w:id="2471"/>
      <w:bookmarkEnd w:id="2472"/>
      <w:bookmarkEnd w:id="2473"/>
    </w:p>
    <w:p>
      <w:pPr>
        <w:pStyle w:val="Heading3"/>
      </w:pPr>
      <w:bookmarkStart w:id="2474" w:name="_Toc377389152"/>
      <w:bookmarkStart w:id="2475" w:name="_Toc392495302"/>
      <w:bookmarkStart w:id="2476" w:name="_Toc397946001"/>
      <w:bookmarkStart w:id="2477" w:name="_Toc420507678"/>
      <w:bookmarkStart w:id="2478" w:name="_Toc420508446"/>
      <w:bookmarkStart w:id="2479" w:name="_Toc434918757"/>
      <w:bookmarkStart w:id="2480" w:name="_Toc434919526"/>
      <w:bookmarkStart w:id="2481" w:name="_Toc455406076"/>
      <w:bookmarkStart w:id="2482" w:name="_Toc455406848"/>
      <w:bookmarkStart w:id="2483" w:name="_Toc455407620"/>
      <w:bookmarkStart w:id="2484" w:name="_Toc475006717"/>
      <w:r>
        <w:rPr>
          <w:rStyle w:val="CharDivNo"/>
        </w:rPr>
        <w:t>Division 1</w:t>
      </w:r>
      <w:r>
        <w:t> — </w:t>
      </w:r>
      <w:r>
        <w:rPr>
          <w:rStyle w:val="CharDivText"/>
        </w:rPr>
        <w:t>Admission rules</w:t>
      </w:r>
      <w:bookmarkEnd w:id="2474"/>
      <w:bookmarkEnd w:id="2475"/>
      <w:bookmarkEnd w:id="2476"/>
      <w:bookmarkEnd w:id="2477"/>
      <w:bookmarkEnd w:id="2478"/>
      <w:bookmarkEnd w:id="2479"/>
      <w:bookmarkEnd w:id="2480"/>
      <w:bookmarkEnd w:id="2481"/>
      <w:bookmarkEnd w:id="2482"/>
      <w:bookmarkEnd w:id="2483"/>
      <w:bookmarkEnd w:id="2484"/>
    </w:p>
    <w:p>
      <w:pPr>
        <w:pStyle w:val="Heading5"/>
      </w:pPr>
      <w:bookmarkStart w:id="2485" w:name="_Toc397946002"/>
      <w:bookmarkStart w:id="2486" w:name="_Toc475006718"/>
      <w:r>
        <w:rPr>
          <w:rStyle w:val="CharSectno"/>
        </w:rPr>
        <w:t>575</w:t>
      </w:r>
      <w:r>
        <w:t>.</w:t>
      </w:r>
      <w:r>
        <w:tab/>
        <w:t>Admission rules</w:t>
      </w:r>
      <w:bookmarkEnd w:id="2485"/>
      <w:bookmarkEnd w:id="2486"/>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487" w:name="_Toc377389154"/>
      <w:bookmarkStart w:id="2488" w:name="_Toc392495304"/>
      <w:bookmarkStart w:id="2489" w:name="_Toc397946003"/>
      <w:bookmarkStart w:id="2490" w:name="_Toc420507680"/>
      <w:bookmarkStart w:id="2491" w:name="_Toc420508448"/>
      <w:bookmarkStart w:id="2492" w:name="_Toc434918759"/>
      <w:bookmarkStart w:id="2493" w:name="_Toc434919528"/>
      <w:bookmarkStart w:id="2494" w:name="_Toc455406078"/>
      <w:bookmarkStart w:id="2495" w:name="_Toc455406850"/>
      <w:bookmarkStart w:id="2496" w:name="_Toc455407622"/>
      <w:bookmarkStart w:id="2497" w:name="_Toc475006719"/>
      <w:r>
        <w:rPr>
          <w:rStyle w:val="CharDivNo"/>
        </w:rPr>
        <w:t>Division 2</w:t>
      </w:r>
      <w:r>
        <w:t> — </w:t>
      </w:r>
      <w:r>
        <w:rPr>
          <w:rStyle w:val="CharDivText"/>
        </w:rPr>
        <w:t>Legal profession rules</w:t>
      </w:r>
      <w:bookmarkEnd w:id="2487"/>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397946004"/>
      <w:bookmarkStart w:id="2499" w:name="_Toc475006720"/>
      <w:r>
        <w:rPr>
          <w:rStyle w:val="CharSectno"/>
        </w:rPr>
        <w:t>576</w:t>
      </w:r>
      <w:r>
        <w:t>.</w:t>
      </w:r>
      <w:r>
        <w:tab/>
        <w:t>Subject</w:t>
      </w:r>
      <w:r>
        <w:noBreakHyphen/>
        <w:t>matter of legal profession rules</w:t>
      </w:r>
      <w:bookmarkEnd w:id="2498"/>
      <w:bookmarkEnd w:id="2499"/>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500" w:name="_Toc397946005"/>
      <w:bookmarkStart w:id="2501" w:name="_Toc475006721"/>
      <w:r>
        <w:rPr>
          <w:rStyle w:val="CharSectno"/>
        </w:rPr>
        <w:t>577</w:t>
      </w:r>
      <w:r>
        <w:t>.</w:t>
      </w:r>
      <w:r>
        <w:tab/>
        <w:t>Rules for Australian legal practitioners</w:t>
      </w:r>
      <w:bookmarkEnd w:id="2500"/>
      <w:bookmarkEnd w:id="2501"/>
      <w:r>
        <w:t xml:space="preserve"> </w:t>
      </w:r>
    </w:p>
    <w:p>
      <w:pPr>
        <w:pStyle w:val="Subsection"/>
      </w:pPr>
      <w:r>
        <w:tab/>
      </w:r>
      <w:r>
        <w:tab/>
        <w:t>The Board may make rules about legal practice in this jurisdiction engaged in by Australian legal practitioners.</w:t>
      </w:r>
    </w:p>
    <w:p>
      <w:pPr>
        <w:pStyle w:val="Heading5"/>
      </w:pPr>
      <w:bookmarkStart w:id="2502" w:name="_Toc397946006"/>
      <w:bookmarkStart w:id="2503" w:name="_Toc475006722"/>
      <w:r>
        <w:rPr>
          <w:rStyle w:val="CharSectno"/>
        </w:rPr>
        <w:t>578</w:t>
      </w:r>
      <w:r>
        <w:t>.</w:t>
      </w:r>
      <w:r>
        <w:tab/>
        <w:t>Rules for Australian</w:t>
      </w:r>
      <w:r>
        <w:noBreakHyphen/>
        <w:t>registered foreign lawyers</w:t>
      </w:r>
      <w:bookmarkEnd w:id="2502"/>
      <w:bookmarkEnd w:id="2503"/>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504" w:name="_Toc397946007"/>
      <w:bookmarkStart w:id="2505" w:name="_Toc475006723"/>
      <w:r>
        <w:rPr>
          <w:rStyle w:val="CharSectno"/>
        </w:rPr>
        <w:t>579</w:t>
      </w:r>
      <w:r>
        <w:t>.</w:t>
      </w:r>
      <w:r>
        <w:tab/>
        <w:t>Rules for incorporated legal practices and multi</w:t>
      </w:r>
      <w:r>
        <w:noBreakHyphen/>
        <w:t>disciplinary partnerships</w:t>
      </w:r>
      <w:bookmarkEnd w:id="2504"/>
      <w:bookmarkEnd w:id="2505"/>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506" w:name="_Toc397946008"/>
      <w:bookmarkStart w:id="2507" w:name="_Toc475006724"/>
      <w:r>
        <w:rPr>
          <w:rStyle w:val="CharSectno"/>
        </w:rPr>
        <w:t>580</w:t>
      </w:r>
      <w:r>
        <w:t>.</w:t>
      </w:r>
      <w:r>
        <w:tab/>
        <w:t>Rules for Board and Complaints Committee</w:t>
      </w:r>
      <w:bookmarkEnd w:id="2506"/>
      <w:bookmarkEnd w:id="250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bookmarkStart w:id="2508" w:name="_Toc377389160"/>
      <w:bookmarkStart w:id="2509" w:name="_Toc392495310"/>
      <w:bookmarkStart w:id="2510" w:name="_Toc397946009"/>
      <w:bookmarkStart w:id="2511" w:name="_Toc420507686"/>
      <w:bookmarkStart w:id="2512" w:name="_Toc420508454"/>
      <w:bookmarkStart w:id="2513" w:name="_Toc434918765"/>
      <w:bookmarkStart w:id="2514" w:name="_Toc434919534"/>
      <w:r>
        <w:tab/>
        <w:t>[Section 580 amended: No. 13 of 2016 s. 6.]</w:t>
      </w:r>
    </w:p>
    <w:p>
      <w:pPr>
        <w:pStyle w:val="Heading3"/>
      </w:pPr>
      <w:bookmarkStart w:id="2515" w:name="_Toc455406084"/>
      <w:bookmarkStart w:id="2516" w:name="_Toc455406856"/>
      <w:bookmarkStart w:id="2517" w:name="_Toc455407628"/>
      <w:bookmarkStart w:id="2518" w:name="_Toc475006725"/>
      <w:r>
        <w:rPr>
          <w:rStyle w:val="CharDivNo"/>
        </w:rPr>
        <w:t>Division 3</w:t>
      </w:r>
      <w:r>
        <w:t> — </w:t>
      </w:r>
      <w:r>
        <w:rPr>
          <w:rStyle w:val="CharDivText"/>
        </w:rPr>
        <w:t>General provisions</w:t>
      </w:r>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19" w:name="_Toc397946010"/>
      <w:bookmarkStart w:id="2520" w:name="_Toc475006726"/>
      <w:r>
        <w:rPr>
          <w:rStyle w:val="CharSectno"/>
        </w:rPr>
        <w:t>581</w:t>
      </w:r>
      <w:r>
        <w:t>.</w:t>
      </w:r>
      <w:r>
        <w:tab/>
        <w:t>Binding nature of legal profession rules</w:t>
      </w:r>
      <w:bookmarkEnd w:id="2519"/>
      <w:bookmarkEnd w:id="2520"/>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2521" w:name="_Toc397946011"/>
      <w:bookmarkStart w:id="2522" w:name="_Toc475006727"/>
      <w:r>
        <w:rPr>
          <w:rStyle w:val="CharSectno"/>
        </w:rPr>
        <w:t>582</w:t>
      </w:r>
      <w:r>
        <w:t>.</w:t>
      </w:r>
      <w:r>
        <w:tab/>
        <w:t>Rules inconsistent with regulations</w:t>
      </w:r>
      <w:bookmarkEnd w:id="2521"/>
      <w:bookmarkEnd w:id="2522"/>
      <w:r>
        <w:t xml:space="preserve"> </w:t>
      </w:r>
    </w:p>
    <w:p>
      <w:pPr>
        <w:pStyle w:val="Subsection"/>
      </w:pPr>
      <w:r>
        <w:tab/>
      </w:r>
      <w:r>
        <w:tab/>
        <w:t>Rules made under this Act do not have effect to the extent that they are inconsistent with regulations made under this Act.</w:t>
      </w:r>
    </w:p>
    <w:p>
      <w:pPr>
        <w:pStyle w:val="Heading5"/>
      </w:pPr>
      <w:bookmarkStart w:id="2523" w:name="_Toc397946012"/>
      <w:bookmarkStart w:id="2524" w:name="_Toc475006728"/>
      <w:r>
        <w:rPr>
          <w:rStyle w:val="CharSectno"/>
        </w:rPr>
        <w:t>583</w:t>
      </w:r>
      <w:r>
        <w:t>.</w:t>
      </w:r>
      <w:r>
        <w:tab/>
        <w:t>Rules are subsidiary legislation</w:t>
      </w:r>
      <w:bookmarkEnd w:id="2523"/>
      <w:bookmarkEnd w:id="2524"/>
    </w:p>
    <w:p>
      <w:pPr>
        <w:pStyle w:val="Subsection"/>
      </w:pPr>
      <w:r>
        <w:tab/>
      </w:r>
      <w:r>
        <w:tab/>
        <w:t xml:space="preserve">Rules made under this Act are subsidiary legislation as defined in the </w:t>
      </w:r>
      <w:r>
        <w:rPr>
          <w:i/>
          <w:iCs/>
        </w:rPr>
        <w:t>Interpretation Act 1984</w:t>
      </w:r>
      <w:r>
        <w:t>.</w:t>
      </w:r>
    </w:p>
    <w:p>
      <w:pPr>
        <w:pStyle w:val="Heading2"/>
      </w:pPr>
      <w:bookmarkStart w:id="2525" w:name="_Toc377389164"/>
      <w:bookmarkStart w:id="2526" w:name="_Toc392495314"/>
      <w:bookmarkStart w:id="2527" w:name="_Toc397946013"/>
      <w:bookmarkStart w:id="2528" w:name="_Toc420507690"/>
      <w:bookmarkStart w:id="2529" w:name="_Toc420508458"/>
      <w:bookmarkStart w:id="2530" w:name="_Toc434918769"/>
      <w:bookmarkStart w:id="2531" w:name="_Toc434919538"/>
      <w:bookmarkStart w:id="2532" w:name="_Toc455406088"/>
      <w:bookmarkStart w:id="2533" w:name="_Toc455406860"/>
      <w:bookmarkStart w:id="2534" w:name="_Toc455407632"/>
      <w:bookmarkStart w:id="2535" w:name="_Toc475006729"/>
      <w:r>
        <w:rPr>
          <w:rStyle w:val="CharPartNo"/>
        </w:rPr>
        <w:t>Part 18</w:t>
      </w:r>
      <w:r>
        <w:rPr>
          <w:rStyle w:val="CharDivNo"/>
        </w:rPr>
        <w:t> </w:t>
      </w:r>
      <w:r>
        <w:t>—</w:t>
      </w:r>
      <w:r>
        <w:rPr>
          <w:rStyle w:val="CharDivText"/>
        </w:rPr>
        <w:t> </w:t>
      </w:r>
      <w:r>
        <w:rPr>
          <w:rStyle w:val="CharPartText"/>
        </w:rPr>
        <w:t>General provisions</w:t>
      </w:r>
      <w:bookmarkEnd w:id="2525"/>
      <w:bookmarkEnd w:id="2526"/>
      <w:bookmarkEnd w:id="2527"/>
      <w:bookmarkEnd w:id="2528"/>
      <w:bookmarkEnd w:id="2529"/>
      <w:bookmarkEnd w:id="2530"/>
      <w:bookmarkEnd w:id="2531"/>
      <w:bookmarkEnd w:id="2532"/>
      <w:bookmarkEnd w:id="2533"/>
      <w:bookmarkEnd w:id="2534"/>
      <w:bookmarkEnd w:id="2535"/>
    </w:p>
    <w:p>
      <w:pPr>
        <w:pStyle w:val="Heading5"/>
      </w:pPr>
      <w:bookmarkStart w:id="2536" w:name="_Toc397946014"/>
      <w:bookmarkStart w:id="2537" w:name="_Toc475006730"/>
      <w:r>
        <w:rPr>
          <w:rStyle w:val="CharSectno"/>
        </w:rPr>
        <w:t>584</w:t>
      </w:r>
      <w:r>
        <w:t>.</w:t>
      </w:r>
      <w:r>
        <w:tab/>
        <w:t>Liability of principals</w:t>
      </w:r>
      <w:bookmarkEnd w:id="2536"/>
      <w:bookmarkEnd w:id="2537"/>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538" w:name="_Toc397946015"/>
      <w:bookmarkStart w:id="2539" w:name="_Toc475006731"/>
      <w:r>
        <w:rPr>
          <w:rStyle w:val="CharSectno"/>
        </w:rPr>
        <w:t>585</w:t>
      </w:r>
      <w:r>
        <w:t>.</w:t>
      </w:r>
      <w:r>
        <w:tab/>
        <w:t>Injunctions</w:t>
      </w:r>
      <w:bookmarkEnd w:id="2538"/>
      <w:bookmarkEnd w:id="2539"/>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540" w:name="_Toc397946016"/>
      <w:bookmarkStart w:id="2541" w:name="_Toc475006732"/>
      <w:r>
        <w:rPr>
          <w:rStyle w:val="CharSectno"/>
        </w:rPr>
        <w:t>586</w:t>
      </w:r>
      <w:r>
        <w:t>.</w:t>
      </w:r>
      <w:r>
        <w:tab/>
        <w:t>Disclosure of information by local regulatory authorities</w:t>
      </w:r>
      <w:bookmarkEnd w:id="2540"/>
      <w:bookmarkEnd w:id="2541"/>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542" w:name="_Toc397946017"/>
      <w:bookmarkStart w:id="2543" w:name="_Toc475006733"/>
      <w:r>
        <w:rPr>
          <w:rStyle w:val="CharSectno"/>
        </w:rPr>
        <w:t>587</w:t>
      </w:r>
      <w:r>
        <w:t>.</w:t>
      </w:r>
      <w:r>
        <w:tab/>
        <w:t>Confidentiality of personal information</w:t>
      </w:r>
      <w:bookmarkEnd w:id="2542"/>
      <w:bookmarkEnd w:id="2543"/>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544" w:name="_Toc397946018"/>
      <w:bookmarkStart w:id="2545" w:name="_Toc475006734"/>
      <w:r>
        <w:rPr>
          <w:rStyle w:val="CharSectno"/>
        </w:rPr>
        <w:t>588</w:t>
      </w:r>
      <w:r>
        <w:t>.</w:t>
      </w:r>
      <w:r>
        <w:tab/>
        <w:t>Professional privilege or duty of confidence does not affect validity or compliance with certain requirements</w:t>
      </w:r>
      <w:bookmarkEnd w:id="2544"/>
      <w:bookmarkEnd w:id="254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546" w:name="_Toc397946019"/>
      <w:bookmarkStart w:id="2547" w:name="_Toc475006735"/>
      <w:r>
        <w:rPr>
          <w:rStyle w:val="CharSectno"/>
        </w:rPr>
        <w:t>589</w:t>
      </w:r>
      <w:r>
        <w:t>.</w:t>
      </w:r>
      <w:r>
        <w:tab/>
        <w:t>Duty to report suspected offences</w:t>
      </w:r>
      <w:bookmarkEnd w:id="2546"/>
      <w:bookmarkEnd w:id="2547"/>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548" w:name="_Toc397946020"/>
      <w:bookmarkStart w:id="2549" w:name="_Toc475006736"/>
      <w:r>
        <w:rPr>
          <w:rStyle w:val="CharSectno"/>
        </w:rPr>
        <w:t>590</w:t>
      </w:r>
      <w:r>
        <w:t>.</w:t>
      </w:r>
      <w:r>
        <w:tab/>
        <w:t>Contempt of Supreme Court</w:t>
      </w:r>
      <w:bookmarkEnd w:id="2548"/>
      <w:bookmarkEnd w:id="2549"/>
    </w:p>
    <w:p>
      <w:pPr>
        <w:pStyle w:val="Subsection"/>
      </w:pPr>
      <w:r>
        <w:tab/>
      </w:r>
      <w:r>
        <w:tab/>
        <w:t>The imposition of a penalty for a contravention of a provision of this Act does not affect the power of the Supreme Court to punish a contempt of the Court.</w:t>
      </w:r>
    </w:p>
    <w:p>
      <w:pPr>
        <w:pStyle w:val="Heading5"/>
      </w:pPr>
      <w:bookmarkStart w:id="2550" w:name="_Toc397946021"/>
      <w:bookmarkStart w:id="2551" w:name="_Toc475006737"/>
      <w:r>
        <w:rPr>
          <w:rStyle w:val="CharSectno"/>
        </w:rPr>
        <w:t>591</w:t>
      </w:r>
      <w:r>
        <w:t>.</w:t>
      </w:r>
      <w:r>
        <w:tab/>
        <w:t>Protection from liability</w:t>
      </w:r>
      <w:bookmarkEnd w:id="2550"/>
      <w:bookmarkEnd w:id="255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552" w:name="_Toc397946022"/>
      <w:bookmarkStart w:id="2553" w:name="_Toc475006738"/>
      <w:r>
        <w:rPr>
          <w:rStyle w:val="CharSectno"/>
        </w:rPr>
        <w:t>592</w:t>
      </w:r>
      <w:r>
        <w:t>.</w:t>
      </w:r>
      <w:r>
        <w:tab/>
        <w:t>Legal proceedings</w:t>
      </w:r>
      <w:bookmarkEnd w:id="2552"/>
      <w:bookmarkEnd w:id="2553"/>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554" w:name="_Toc397946023"/>
      <w:bookmarkStart w:id="2555" w:name="_Toc475006739"/>
      <w:r>
        <w:rPr>
          <w:rStyle w:val="CharSectno"/>
        </w:rPr>
        <w:t>593</w:t>
      </w:r>
      <w:r>
        <w:t>.</w:t>
      </w:r>
      <w:r>
        <w:tab/>
        <w:t>Evidentiary certificates</w:t>
      </w:r>
      <w:bookmarkEnd w:id="2554"/>
      <w:bookmarkEnd w:id="2555"/>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556" w:name="_Toc397946024"/>
      <w:bookmarkStart w:id="2557" w:name="_Toc475006740"/>
      <w:r>
        <w:rPr>
          <w:rStyle w:val="CharSectno"/>
        </w:rPr>
        <w:t>594</w:t>
      </w:r>
      <w:r>
        <w:t>.</w:t>
      </w:r>
      <w:r>
        <w:tab/>
        <w:t>Approved forms</w:t>
      </w:r>
      <w:bookmarkEnd w:id="2556"/>
      <w:bookmarkEnd w:id="2557"/>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558" w:name="_Toc397946025"/>
      <w:bookmarkStart w:id="2559" w:name="_Toc475006741"/>
      <w:r>
        <w:rPr>
          <w:rStyle w:val="CharSectno"/>
        </w:rPr>
        <w:t>595</w:t>
      </w:r>
      <w:r>
        <w:t>.</w:t>
      </w:r>
      <w:r>
        <w:tab/>
        <w:t>Laying documents before House of Parliament that is not sitting</w:t>
      </w:r>
      <w:bookmarkEnd w:id="2558"/>
      <w:bookmarkEnd w:id="2559"/>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560" w:name="_Toc397946026"/>
      <w:bookmarkStart w:id="2561" w:name="_Toc475006742"/>
      <w:r>
        <w:rPr>
          <w:rStyle w:val="CharSectno"/>
        </w:rPr>
        <w:t>596</w:t>
      </w:r>
      <w:r>
        <w:t>.</w:t>
      </w:r>
      <w:r>
        <w:tab/>
        <w:t>Regulations</w:t>
      </w:r>
      <w:bookmarkEnd w:id="2560"/>
      <w:bookmarkEnd w:id="2561"/>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562" w:name="_Toc454451659"/>
      <w:bookmarkStart w:id="2563" w:name="_Toc475006743"/>
      <w:bookmarkStart w:id="2564" w:name="_Toc397946027"/>
      <w:r>
        <w:rPr>
          <w:rStyle w:val="CharSectno"/>
        </w:rPr>
        <w:t>596A</w:t>
      </w:r>
      <w:r>
        <w:t>.</w:t>
      </w:r>
      <w:r>
        <w:tab/>
        <w:t>Law library</w:t>
      </w:r>
      <w:bookmarkEnd w:id="2562"/>
      <w:bookmarkEnd w:id="2563"/>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bookmarkStart w:id="2565" w:name="_Toc454451660"/>
      <w:r>
        <w:tab/>
        <w:t>[Section 596A inserted: No. 13 of 2016 s. 7.]</w:t>
      </w:r>
    </w:p>
    <w:p>
      <w:pPr>
        <w:pStyle w:val="Heading5"/>
      </w:pPr>
      <w:bookmarkStart w:id="2566" w:name="_Toc475006744"/>
      <w:r>
        <w:rPr>
          <w:rStyle w:val="CharSectno"/>
        </w:rPr>
        <w:t>596B</w:t>
      </w:r>
      <w:r>
        <w:t>.</w:t>
      </w:r>
      <w:r>
        <w:tab/>
        <w:t>Board library assets transferred to the State</w:t>
      </w:r>
      <w:bookmarkEnd w:id="2565"/>
      <w:bookmarkEnd w:id="256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2567" w:name="_Toc475006745"/>
      <w:r>
        <w:rPr>
          <w:rStyle w:val="CharSectno"/>
        </w:rPr>
        <w:t>597</w:t>
      </w:r>
      <w:r>
        <w:t>.</w:t>
      </w:r>
      <w:r>
        <w:tab/>
        <w:t>Review of Act</w:t>
      </w:r>
      <w:bookmarkEnd w:id="2564"/>
      <w:bookmarkEnd w:id="2567"/>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568" w:name="_Toc377389179"/>
      <w:bookmarkStart w:id="2569" w:name="_Toc392495329"/>
      <w:bookmarkStart w:id="2570" w:name="_Toc397946028"/>
      <w:bookmarkStart w:id="2571" w:name="_Toc420507705"/>
      <w:bookmarkStart w:id="2572" w:name="_Toc420508473"/>
      <w:bookmarkStart w:id="2573" w:name="_Toc434918784"/>
      <w:bookmarkStart w:id="2574" w:name="_Toc434919553"/>
      <w:bookmarkStart w:id="2575" w:name="_Toc455406105"/>
      <w:bookmarkStart w:id="2576" w:name="_Toc455406877"/>
      <w:bookmarkStart w:id="2577" w:name="_Toc455407649"/>
      <w:bookmarkStart w:id="2578" w:name="_Toc475006746"/>
      <w:r>
        <w:rPr>
          <w:rStyle w:val="CharPartNo"/>
        </w:rPr>
        <w:t>Part 19</w:t>
      </w:r>
      <w:r>
        <w:t> — </w:t>
      </w:r>
      <w:r>
        <w:rPr>
          <w:rStyle w:val="CharPartText"/>
        </w:rPr>
        <w:t>Repeal, savings, transitional and other provisions</w:t>
      </w:r>
      <w:bookmarkEnd w:id="2568"/>
      <w:bookmarkEnd w:id="2569"/>
      <w:bookmarkEnd w:id="2570"/>
      <w:bookmarkEnd w:id="2571"/>
      <w:bookmarkEnd w:id="2572"/>
      <w:bookmarkEnd w:id="2573"/>
      <w:bookmarkEnd w:id="2574"/>
      <w:bookmarkEnd w:id="2575"/>
      <w:bookmarkEnd w:id="2576"/>
      <w:bookmarkEnd w:id="2577"/>
      <w:bookmarkEnd w:id="2578"/>
    </w:p>
    <w:p>
      <w:pPr>
        <w:pStyle w:val="Heading3"/>
      </w:pPr>
      <w:bookmarkStart w:id="2579" w:name="_Toc377389180"/>
      <w:bookmarkStart w:id="2580" w:name="_Toc392495330"/>
      <w:bookmarkStart w:id="2581" w:name="_Toc397946029"/>
      <w:bookmarkStart w:id="2582" w:name="_Toc420507706"/>
      <w:bookmarkStart w:id="2583" w:name="_Toc420508474"/>
      <w:bookmarkStart w:id="2584" w:name="_Toc434918785"/>
      <w:bookmarkStart w:id="2585" w:name="_Toc434919554"/>
      <w:bookmarkStart w:id="2586" w:name="_Toc455406106"/>
      <w:bookmarkStart w:id="2587" w:name="_Toc455406878"/>
      <w:bookmarkStart w:id="2588" w:name="_Toc455407650"/>
      <w:bookmarkStart w:id="2589" w:name="_Toc475006747"/>
      <w:r>
        <w:rPr>
          <w:rStyle w:val="CharDivNo"/>
        </w:rPr>
        <w:t>Division 1</w:t>
      </w:r>
      <w:r>
        <w:t> — </w:t>
      </w:r>
      <w:r>
        <w:rPr>
          <w:rStyle w:val="CharDivText"/>
        </w:rPr>
        <w:t>Repeals</w:t>
      </w:r>
      <w:bookmarkEnd w:id="2579"/>
      <w:bookmarkEnd w:id="2580"/>
      <w:bookmarkEnd w:id="2581"/>
      <w:bookmarkEnd w:id="2582"/>
      <w:bookmarkEnd w:id="2583"/>
      <w:bookmarkEnd w:id="2584"/>
      <w:bookmarkEnd w:id="2585"/>
      <w:bookmarkEnd w:id="2586"/>
      <w:bookmarkEnd w:id="2587"/>
      <w:bookmarkEnd w:id="2588"/>
      <w:bookmarkEnd w:id="2589"/>
    </w:p>
    <w:p>
      <w:pPr>
        <w:pStyle w:val="Heading5"/>
      </w:pPr>
      <w:bookmarkStart w:id="2590" w:name="_Toc397946030"/>
      <w:bookmarkStart w:id="2591" w:name="_Toc475006748"/>
      <w:r>
        <w:rPr>
          <w:rStyle w:val="CharSectno"/>
        </w:rPr>
        <w:t>598</w:t>
      </w:r>
      <w:r>
        <w:t>.</w:t>
      </w:r>
      <w:r>
        <w:tab/>
      </w:r>
      <w:r>
        <w:rPr>
          <w:i/>
          <w:iCs/>
        </w:rPr>
        <w:t xml:space="preserve">Legal Practice Act 2003 </w:t>
      </w:r>
      <w:r>
        <w:t>repealed</w:t>
      </w:r>
      <w:bookmarkEnd w:id="2590"/>
      <w:bookmarkEnd w:id="2591"/>
    </w:p>
    <w:p>
      <w:pPr>
        <w:pStyle w:val="Subsection"/>
      </w:pPr>
      <w:r>
        <w:tab/>
      </w:r>
      <w:r>
        <w:tab/>
        <w:t xml:space="preserve">The </w:t>
      </w:r>
      <w:r>
        <w:rPr>
          <w:i/>
          <w:iCs/>
        </w:rPr>
        <w:t>Legal Practice Act 2003</w:t>
      </w:r>
      <w:r>
        <w:t xml:space="preserve"> is repealed.</w:t>
      </w:r>
    </w:p>
    <w:p>
      <w:pPr>
        <w:pStyle w:val="Heading5"/>
      </w:pPr>
      <w:bookmarkStart w:id="2592" w:name="_Toc397946031"/>
      <w:bookmarkStart w:id="2593" w:name="_Toc475006749"/>
      <w:r>
        <w:rPr>
          <w:rStyle w:val="CharSectno"/>
        </w:rPr>
        <w:t>599</w:t>
      </w:r>
      <w:r>
        <w:t>.</w:t>
      </w:r>
      <w:r>
        <w:tab/>
      </w:r>
      <w:r>
        <w:rPr>
          <w:i/>
          <w:iCs/>
        </w:rPr>
        <w:t>Legal Contribution Trust Act 1967</w:t>
      </w:r>
      <w:r>
        <w:t xml:space="preserve"> repealed</w:t>
      </w:r>
      <w:bookmarkEnd w:id="2592"/>
      <w:bookmarkEnd w:id="2593"/>
    </w:p>
    <w:p>
      <w:pPr>
        <w:pStyle w:val="Subsection"/>
      </w:pPr>
      <w:r>
        <w:tab/>
      </w:r>
      <w:r>
        <w:tab/>
        <w:t xml:space="preserve">The </w:t>
      </w:r>
      <w:r>
        <w:rPr>
          <w:i/>
          <w:iCs/>
        </w:rPr>
        <w:t>Legal Contribution Trust Act 1967</w:t>
      </w:r>
      <w:r>
        <w:t xml:space="preserve"> is repealed.</w:t>
      </w:r>
    </w:p>
    <w:p>
      <w:pPr>
        <w:pStyle w:val="Heading5"/>
      </w:pPr>
      <w:bookmarkStart w:id="2594" w:name="_Toc397946032"/>
      <w:bookmarkStart w:id="2595" w:name="_Toc475006750"/>
      <w:r>
        <w:rPr>
          <w:rStyle w:val="CharSectno"/>
        </w:rPr>
        <w:t>600</w:t>
      </w:r>
      <w:r>
        <w:t>.</w:t>
      </w:r>
      <w:r>
        <w:tab/>
      </w:r>
      <w:r>
        <w:rPr>
          <w:i/>
          <w:iCs/>
        </w:rPr>
        <w:t>Interpretation Act 1984</w:t>
      </w:r>
      <w:r>
        <w:t xml:space="preserve"> not affected</w:t>
      </w:r>
      <w:bookmarkEnd w:id="2594"/>
      <w:bookmarkEnd w:id="2595"/>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596" w:name="_Toc377389184"/>
      <w:bookmarkStart w:id="2597" w:name="_Toc392495334"/>
      <w:bookmarkStart w:id="2598" w:name="_Toc397946033"/>
      <w:bookmarkStart w:id="2599" w:name="_Toc420507710"/>
      <w:bookmarkStart w:id="2600" w:name="_Toc420508478"/>
      <w:bookmarkStart w:id="2601" w:name="_Toc434918789"/>
      <w:bookmarkStart w:id="2602" w:name="_Toc434919558"/>
      <w:bookmarkStart w:id="2603" w:name="_Toc455406110"/>
      <w:bookmarkStart w:id="2604" w:name="_Toc455406882"/>
      <w:bookmarkStart w:id="2605" w:name="_Toc455407654"/>
      <w:bookmarkStart w:id="2606" w:name="_Toc475006751"/>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596"/>
      <w:bookmarkEnd w:id="2597"/>
      <w:bookmarkEnd w:id="2598"/>
      <w:bookmarkEnd w:id="2599"/>
      <w:bookmarkEnd w:id="2600"/>
      <w:bookmarkEnd w:id="2601"/>
      <w:bookmarkEnd w:id="2602"/>
      <w:bookmarkEnd w:id="2603"/>
      <w:bookmarkEnd w:id="2604"/>
      <w:bookmarkEnd w:id="2605"/>
      <w:bookmarkEnd w:id="2606"/>
    </w:p>
    <w:p>
      <w:pPr>
        <w:pStyle w:val="Heading5"/>
      </w:pPr>
      <w:bookmarkStart w:id="2607" w:name="_Toc397946034"/>
      <w:bookmarkStart w:id="2608" w:name="_Toc475006752"/>
      <w:r>
        <w:rPr>
          <w:rStyle w:val="CharSectno"/>
        </w:rPr>
        <w:t>601</w:t>
      </w:r>
      <w:r>
        <w:t>.</w:t>
      </w:r>
      <w:r>
        <w:tab/>
        <w:t>Terms used</w:t>
      </w:r>
      <w:bookmarkEnd w:id="2607"/>
      <w:bookmarkEnd w:id="2608"/>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2609" w:name="_Toc397946035"/>
      <w:bookmarkStart w:id="2610" w:name="_Toc475006753"/>
      <w:r>
        <w:rPr>
          <w:rStyle w:val="CharSectno"/>
        </w:rPr>
        <w:t>602</w:t>
      </w:r>
      <w:r>
        <w:t>.</w:t>
      </w:r>
      <w:r>
        <w:tab/>
        <w:t>Articles and other practical legal training</w:t>
      </w:r>
      <w:bookmarkEnd w:id="2609"/>
      <w:bookmarkEnd w:id="2610"/>
    </w:p>
    <w:p>
      <w:pPr>
        <w:pStyle w:val="Subsection"/>
      </w:pPr>
      <w:r>
        <w:tab/>
      </w:r>
      <w:r>
        <w:tab/>
        <w:t>The admission rules may include transitional provisions in relation to practical legal training being undertaken on the commencement day.</w:t>
      </w:r>
    </w:p>
    <w:p>
      <w:pPr>
        <w:pStyle w:val="Heading5"/>
      </w:pPr>
      <w:bookmarkStart w:id="2611" w:name="_Toc397946036"/>
      <w:bookmarkStart w:id="2612" w:name="_Toc475006754"/>
      <w:r>
        <w:rPr>
          <w:rStyle w:val="CharSectno"/>
        </w:rPr>
        <w:t>603</w:t>
      </w:r>
      <w:r>
        <w:t>.</w:t>
      </w:r>
      <w:r>
        <w:tab/>
        <w:t>Admission</w:t>
      </w:r>
      <w:bookmarkEnd w:id="2611"/>
      <w:bookmarkEnd w:id="2612"/>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613" w:name="_Toc397946037"/>
      <w:bookmarkStart w:id="2614" w:name="_Toc475006755"/>
      <w:r>
        <w:rPr>
          <w:rStyle w:val="CharSectno"/>
        </w:rPr>
        <w:t>604</w:t>
      </w:r>
      <w:r>
        <w:t>.</w:t>
      </w:r>
      <w:r>
        <w:tab/>
        <w:t>Existing applications for admission</w:t>
      </w:r>
      <w:bookmarkEnd w:id="2613"/>
      <w:bookmarkEnd w:id="2614"/>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615" w:name="_Toc397946038"/>
      <w:bookmarkStart w:id="2616" w:name="_Toc475006756"/>
      <w:r>
        <w:rPr>
          <w:rStyle w:val="CharSectno"/>
        </w:rPr>
        <w:t>605</w:t>
      </w:r>
      <w:r>
        <w:t>.</w:t>
      </w:r>
      <w:r>
        <w:tab/>
        <w:t>Roll</w:t>
      </w:r>
      <w:bookmarkEnd w:id="2615"/>
      <w:bookmarkEnd w:id="2616"/>
    </w:p>
    <w:p>
      <w:pPr>
        <w:pStyle w:val="Subsection"/>
      </w:pPr>
      <w:r>
        <w:tab/>
      </w:r>
      <w:r>
        <w:tab/>
        <w:t>The Roll of Practitioners kept under section 31 of the 2003 Act immediately before the commencement day continues as the local roll under this Act.</w:t>
      </w:r>
    </w:p>
    <w:p>
      <w:pPr>
        <w:pStyle w:val="Heading5"/>
      </w:pPr>
      <w:bookmarkStart w:id="2617" w:name="_Toc397946039"/>
      <w:bookmarkStart w:id="2618" w:name="_Toc475006757"/>
      <w:r>
        <w:rPr>
          <w:rStyle w:val="CharSectno"/>
        </w:rPr>
        <w:t>606</w:t>
      </w:r>
      <w:r>
        <w:t>.</w:t>
      </w:r>
      <w:r>
        <w:tab/>
        <w:t>Practising certificates</w:t>
      </w:r>
      <w:bookmarkEnd w:id="2617"/>
      <w:bookmarkEnd w:id="2618"/>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619" w:name="_Toc397946040"/>
      <w:bookmarkStart w:id="2620" w:name="_Toc475006758"/>
      <w:r>
        <w:rPr>
          <w:rStyle w:val="CharSectno"/>
        </w:rPr>
        <w:t>607</w:t>
      </w:r>
      <w:r>
        <w:t>.</w:t>
      </w:r>
      <w:r>
        <w:tab/>
        <w:t>Actions before commencement day that continue to have effect</w:t>
      </w:r>
      <w:bookmarkEnd w:id="2619"/>
      <w:bookmarkEnd w:id="2620"/>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621" w:name="_Toc397946041"/>
      <w:bookmarkStart w:id="2622" w:name="_Toc475006759"/>
      <w:r>
        <w:rPr>
          <w:rStyle w:val="CharSectno"/>
        </w:rPr>
        <w:t>608</w:t>
      </w:r>
      <w:r>
        <w:t>.</w:t>
      </w:r>
      <w:r>
        <w:tab/>
        <w:t>Restricted legal practice</w:t>
      </w:r>
      <w:bookmarkEnd w:id="2621"/>
      <w:bookmarkEnd w:id="262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623" w:name="_Toc397946042"/>
      <w:bookmarkStart w:id="2624" w:name="_Toc475006760"/>
      <w:r>
        <w:rPr>
          <w:rStyle w:val="CharSectno"/>
        </w:rPr>
        <w:t>609</w:t>
      </w:r>
      <w:r>
        <w:t>.</w:t>
      </w:r>
      <w:r>
        <w:tab/>
        <w:t>Foreign lawyers</w:t>
      </w:r>
      <w:bookmarkEnd w:id="2623"/>
      <w:bookmarkEnd w:id="262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625" w:name="_Toc397946043"/>
      <w:bookmarkStart w:id="2626" w:name="_Toc475006761"/>
      <w:r>
        <w:rPr>
          <w:rStyle w:val="CharSectno"/>
        </w:rPr>
        <w:t>610</w:t>
      </w:r>
      <w:r>
        <w:t>.</w:t>
      </w:r>
      <w:r>
        <w:tab/>
        <w:t>Incorporated legal practices</w:t>
      </w:r>
      <w:bookmarkEnd w:id="2625"/>
      <w:bookmarkEnd w:id="2626"/>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2627" w:name="_Toc397946044"/>
      <w:bookmarkStart w:id="2628" w:name="_Toc475006762"/>
      <w:r>
        <w:rPr>
          <w:rStyle w:val="CharSectno"/>
        </w:rPr>
        <w:t>611</w:t>
      </w:r>
      <w:r>
        <w:t>.</w:t>
      </w:r>
      <w:r>
        <w:tab/>
        <w:t>Orders in relation to multi</w:t>
      </w:r>
      <w:r>
        <w:noBreakHyphen/>
        <w:t>disciplinary partnerships</w:t>
      </w:r>
      <w:bookmarkEnd w:id="2627"/>
      <w:bookmarkEnd w:id="2628"/>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2629" w:name="_Toc397946045"/>
      <w:bookmarkStart w:id="2630" w:name="_Toc475006763"/>
      <w:r>
        <w:rPr>
          <w:rStyle w:val="CharSectno"/>
        </w:rPr>
        <w:t>612</w:t>
      </w:r>
      <w:r>
        <w:t>.</w:t>
      </w:r>
      <w:r>
        <w:tab/>
        <w:t>Approvals under section 133 of 2003 Act</w:t>
      </w:r>
      <w:bookmarkEnd w:id="2629"/>
      <w:bookmarkEnd w:id="2630"/>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2631" w:name="_Toc397946046"/>
      <w:bookmarkStart w:id="2632" w:name="_Toc475006764"/>
      <w:r>
        <w:rPr>
          <w:rStyle w:val="CharSectno"/>
        </w:rPr>
        <w:t>613</w:t>
      </w:r>
      <w:r>
        <w:t>.</w:t>
      </w:r>
      <w:r>
        <w:tab/>
        <w:t>Authority to receive trust money</w:t>
      </w:r>
      <w:bookmarkEnd w:id="2631"/>
      <w:bookmarkEnd w:id="2632"/>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633" w:name="_Toc397946047"/>
      <w:bookmarkStart w:id="2634" w:name="_Toc475006765"/>
      <w:r>
        <w:rPr>
          <w:rStyle w:val="CharSectno"/>
        </w:rPr>
        <w:t>614</w:t>
      </w:r>
      <w:r>
        <w:t>.</w:t>
      </w:r>
      <w:r>
        <w:tab/>
        <w:t>Deficiencies in trust accounts</w:t>
      </w:r>
      <w:bookmarkEnd w:id="2633"/>
      <w:bookmarkEnd w:id="263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635" w:name="_Toc397946048"/>
      <w:bookmarkStart w:id="2636" w:name="_Toc475006766"/>
      <w:r>
        <w:rPr>
          <w:rStyle w:val="CharSectno"/>
        </w:rPr>
        <w:t>615</w:t>
      </w:r>
      <w:r>
        <w:t>.</w:t>
      </w:r>
      <w:r>
        <w:tab/>
        <w:t>Investigations</w:t>
      </w:r>
      <w:bookmarkEnd w:id="2635"/>
      <w:bookmarkEnd w:id="2636"/>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637" w:name="_Toc397946049"/>
      <w:bookmarkStart w:id="2638" w:name="_Toc475006767"/>
      <w:r>
        <w:rPr>
          <w:rStyle w:val="CharSectno"/>
        </w:rPr>
        <w:t>616</w:t>
      </w:r>
      <w:r>
        <w:t>.</w:t>
      </w:r>
      <w:r>
        <w:tab/>
        <w:t>Client information and legal costs</w:t>
      </w:r>
      <w:bookmarkEnd w:id="2637"/>
      <w:bookmarkEnd w:id="2638"/>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639" w:name="_Toc397946050"/>
      <w:bookmarkStart w:id="2640" w:name="_Toc475006768"/>
      <w:r>
        <w:rPr>
          <w:rStyle w:val="CharSectno"/>
        </w:rPr>
        <w:t>617</w:t>
      </w:r>
      <w:r>
        <w:t>.</w:t>
      </w:r>
      <w:r>
        <w:tab/>
        <w:t>Legal costs determinations and Legal Costs Committee</w:t>
      </w:r>
      <w:bookmarkEnd w:id="2639"/>
      <w:bookmarkEnd w:id="2640"/>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641" w:name="_Toc397946051"/>
      <w:bookmarkStart w:id="2642" w:name="_Toc475006769"/>
      <w:r>
        <w:rPr>
          <w:rStyle w:val="CharSectno"/>
        </w:rPr>
        <w:t>618</w:t>
      </w:r>
      <w:r>
        <w:t>.</w:t>
      </w:r>
      <w:r>
        <w:tab/>
        <w:t>Legal Practice Board continued</w:t>
      </w:r>
      <w:bookmarkEnd w:id="2641"/>
      <w:bookmarkEnd w:id="264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643" w:name="_Toc397946052"/>
      <w:bookmarkStart w:id="2644" w:name="_Toc475006770"/>
      <w:r>
        <w:rPr>
          <w:rStyle w:val="CharSectno"/>
        </w:rPr>
        <w:t>619</w:t>
      </w:r>
      <w:r>
        <w:t>.</w:t>
      </w:r>
      <w:r>
        <w:tab/>
        <w:t>Membership of Board</w:t>
      </w:r>
      <w:bookmarkEnd w:id="2643"/>
      <w:bookmarkEnd w:id="2644"/>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645" w:name="_Toc397946053"/>
      <w:bookmarkStart w:id="2646" w:name="_Toc475006771"/>
      <w:r>
        <w:rPr>
          <w:rStyle w:val="CharSectno"/>
        </w:rPr>
        <w:t>620</w:t>
      </w:r>
      <w:r>
        <w:t>.</w:t>
      </w:r>
      <w:r>
        <w:tab/>
        <w:t>Complaints Committee continued</w:t>
      </w:r>
      <w:bookmarkEnd w:id="2645"/>
      <w:bookmarkEnd w:id="2646"/>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647" w:name="_Toc397946054"/>
      <w:bookmarkStart w:id="2648" w:name="_Toc475006772"/>
      <w:r>
        <w:rPr>
          <w:rStyle w:val="CharSectno"/>
        </w:rPr>
        <w:t>621</w:t>
      </w:r>
      <w:r>
        <w:t>.</w:t>
      </w:r>
      <w:r>
        <w:tab/>
        <w:t>Complaints and investigations under Act of prior conduct</w:t>
      </w:r>
      <w:bookmarkEnd w:id="2647"/>
      <w:bookmarkEnd w:id="2648"/>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649" w:name="_Toc397946055"/>
      <w:bookmarkStart w:id="2650" w:name="_Toc475006773"/>
      <w:r>
        <w:rPr>
          <w:rStyle w:val="CharSectno"/>
        </w:rPr>
        <w:t>622</w:t>
      </w:r>
      <w:r>
        <w:t>.</w:t>
      </w:r>
      <w:r>
        <w:tab/>
        <w:t>Discipline</w:t>
      </w:r>
      <w:bookmarkEnd w:id="2649"/>
      <w:bookmarkEnd w:id="2650"/>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651" w:name="_Toc397946056"/>
      <w:bookmarkStart w:id="2652" w:name="_Toc475006774"/>
      <w:r>
        <w:rPr>
          <w:rStyle w:val="CharSectno"/>
        </w:rPr>
        <w:t>623</w:t>
      </w:r>
      <w:r>
        <w:t>.</w:t>
      </w:r>
      <w:r>
        <w:tab/>
        <w:t>Examiners</w:t>
      </w:r>
      <w:bookmarkEnd w:id="2651"/>
      <w:bookmarkEnd w:id="265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653" w:name="_Toc397946057"/>
      <w:bookmarkStart w:id="2654" w:name="_Toc475006775"/>
      <w:r>
        <w:rPr>
          <w:rStyle w:val="CharSectno"/>
        </w:rPr>
        <w:t>624</w:t>
      </w:r>
      <w:r>
        <w:t>.</w:t>
      </w:r>
      <w:r>
        <w:tab/>
        <w:t>Orders under section 149 of 2003 Act</w:t>
      </w:r>
      <w:bookmarkEnd w:id="2653"/>
      <w:bookmarkEnd w:id="2654"/>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655" w:name="_Toc397946058"/>
      <w:bookmarkStart w:id="2656" w:name="_Toc475006776"/>
      <w:r>
        <w:rPr>
          <w:rStyle w:val="CharSectno"/>
        </w:rPr>
        <w:t>625</w:t>
      </w:r>
      <w:r>
        <w:t>.</w:t>
      </w:r>
      <w:r>
        <w:tab/>
        <w:t>Orders under section 150 of 2003 Act</w:t>
      </w:r>
      <w:bookmarkEnd w:id="2655"/>
      <w:bookmarkEnd w:id="2656"/>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657" w:name="_Toc397946059"/>
      <w:bookmarkStart w:id="2658" w:name="_Toc475006777"/>
      <w:r>
        <w:rPr>
          <w:rStyle w:val="CharSectno"/>
        </w:rPr>
        <w:t>626</w:t>
      </w:r>
      <w:r>
        <w:t>.</w:t>
      </w:r>
      <w:r>
        <w:tab/>
        <w:t>Appointments and authorisations under section 151 of 2003 Act</w:t>
      </w:r>
      <w:bookmarkEnd w:id="2657"/>
      <w:bookmarkEnd w:id="2658"/>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659" w:name="_Toc397946060"/>
      <w:bookmarkStart w:id="2660" w:name="_Toc475006778"/>
      <w:r>
        <w:rPr>
          <w:rStyle w:val="CharSectno"/>
        </w:rPr>
        <w:t>627</w:t>
      </w:r>
      <w:r>
        <w:t>.</w:t>
      </w:r>
      <w:r>
        <w:tab/>
        <w:t>Appointments under section 154 of 2003 Act</w:t>
      </w:r>
      <w:bookmarkEnd w:id="2659"/>
      <w:bookmarkEnd w:id="2660"/>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661" w:name="_Toc397946061"/>
      <w:bookmarkStart w:id="2662" w:name="_Toc475006779"/>
      <w:r>
        <w:rPr>
          <w:rStyle w:val="CharSectno"/>
        </w:rPr>
        <w:t>628</w:t>
      </w:r>
      <w:r>
        <w:t>.</w:t>
      </w:r>
      <w:r>
        <w:tab/>
        <w:t>Appointments and orders under section 156 of 2003 Act</w:t>
      </w:r>
      <w:bookmarkEnd w:id="2661"/>
      <w:bookmarkEnd w:id="266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663" w:name="_Toc397946062"/>
      <w:bookmarkStart w:id="2664" w:name="_Toc475006780"/>
      <w:r>
        <w:rPr>
          <w:rStyle w:val="CharSectno"/>
        </w:rPr>
        <w:t>629</w:t>
      </w:r>
      <w:r>
        <w:t>.</w:t>
      </w:r>
      <w:r>
        <w:tab/>
        <w:t>Board may give directions</w:t>
      </w:r>
      <w:bookmarkEnd w:id="2663"/>
      <w:bookmarkEnd w:id="2664"/>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665" w:name="_Toc397946063"/>
      <w:bookmarkStart w:id="2666" w:name="_Toc475006781"/>
      <w:r>
        <w:rPr>
          <w:rStyle w:val="CharSectno"/>
        </w:rPr>
        <w:t>630</w:t>
      </w:r>
      <w:r>
        <w:t>.</w:t>
      </w:r>
      <w:r>
        <w:tab/>
        <w:t>References to 1893 and 2003 Acts and related matters</w:t>
      </w:r>
      <w:bookmarkEnd w:id="2665"/>
      <w:bookmarkEnd w:id="2666"/>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667" w:name="_Toc377389215"/>
      <w:bookmarkStart w:id="2668" w:name="_Toc392495365"/>
      <w:bookmarkStart w:id="2669" w:name="_Toc397946064"/>
      <w:bookmarkStart w:id="2670" w:name="_Toc420507741"/>
      <w:bookmarkStart w:id="2671" w:name="_Toc420508509"/>
      <w:bookmarkStart w:id="2672" w:name="_Toc434918820"/>
      <w:bookmarkStart w:id="2673" w:name="_Toc434919589"/>
      <w:bookmarkStart w:id="2674" w:name="_Toc455406141"/>
      <w:bookmarkStart w:id="2675" w:name="_Toc455406913"/>
      <w:bookmarkStart w:id="2676" w:name="_Toc455407685"/>
      <w:bookmarkStart w:id="2677" w:name="_Toc475006782"/>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667"/>
      <w:bookmarkEnd w:id="2668"/>
      <w:bookmarkEnd w:id="2669"/>
      <w:bookmarkEnd w:id="2670"/>
      <w:bookmarkEnd w:id="2671"/>
      <w:bookmarkEnd w:id="2672"/>
      <w:bookmarkEnd w:id="2673"/>
      <w:bookmarkEnd w:id="2674"/>
      <w:bookmarkEnd w:id="2675"/>
      <w:bookmarkEnd w:id="2676"/>
      <w:bookmarkEnd w:id="2677"/>
    </w:p>
    <w:p>
      <w:pPr>
        <w:pStyle w:val="Heading5"/>
      </w:pPr>
      <w:bookmarkStart w:id="2678" w:name="_Toc397946065"/>
      <w:bookmarkStart w:id="2679" w:name="_Toc475006783"/>
      <w:r>
        <w:rPr>
          <w:rStyle w:val="CharSectno"/>
        </w:rPr>
        <w:t>631</w:t>
      </w:r>
      <w:r>
        <w:t>.</w:t>
      </w:r>
      <w:r>
        <w:tab/>
        <w:t>Terms used</w:t>
      </w:r>
      <w:bookmarkEnd w:id="2678"/>
      <w:bookmarkEnd w:id="2679"/>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680" w:name="_Toc397946066"/>
      <w:bookmarkStart w:id="2681" w:name="_Toc475006784"/>
      <w:r>
        <w:rPr>
          <w:rStyle w:val="CharSectno"/>
        </w:rPr>
        <w:t>632</w:t>
      </w:r>
      <w:r>
        <w:t>.</w:t>
      </w:r>
      <w:r>
        <w:tab/>
        <w:t>Legal Contribution Trust continued</w:t>
      </w:r>
      <w:bookmarkEnd w:id="2680"/>
      <w:bookmarkEnd w:id="2681"/>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682" w:name="_Toc397946067"/>
      <w:bookmarkStart w:id="2683" w:name="_Toc475006785"/>
      <w:r>
        <w:rPr>
          <w:rStyle w:val="CharSectno"/>
        </w:rPr>
        <w:t>633</w:t>
      </w:r>
      <w:r>
        <w:t>.</w:t>
      </w:r>
      <w:r>
        <w:tab/>
        <w:t>Solicitors’ Guarantee Fund</w:t>
      </w:r>
      <w:bookmarkEnd w:id="2682"/>
      <w:bookmarkEnd w:id="2683"/>
    </w:p>
    <w:p>
      <w:pPr>
        <w:pStyle w:val="Subsection"/>
      </w:pPr>
      <w:r>
        <w:tab/>
      </w:r>
      <w:r>
        <w:tab/>
        <w:t>The Solicitors’ Guarantee Fund established under this Act is a continuation of the Solicitors’ Guarantee Fund established under the LCT Act.</w:t>
      </w:r>
    </w:p>
    <w:p>
      <w:pPr>
        <w:pStyle w:val="Heading5"/>
      </w:pPr>
      <w:bookmarkStart w:id="2684" w:name="_Toc397946068"/>
      <w:bookmarkStart w:id="2685" w:name="_Toc475006786"/>
      <w:r>
        <w:rPr>
          <w:rStyle w:val="CharSectno"/>
        </w:rPr>
        <w:t>634</w:t>
      </w:r>
      <w:r>
        <w:t>.</w:t>
      </w:r>
      <w:r>
        <w:tab/>
        <w:t>Contributions</w:t>
      </w:r>
      <w:bookmarkEnd w:id="2684"/>
      <w:bookmarkEnd w:id="2685"/>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686" w:name="_Toc397946069"/>
      <w:bookmarkStart w:id="2687" w:name="_Toc475006787"/>
      <w:r>
        <w:rPr>
          <w:rStyle w:val="CharSectno"/>
        </w:rPr>
        <w:t>635</w:t>
      </w:r>
      <w:r>
        <w:t>.</w:t>
      </w:r>
      <w:r>
        <w:tab/>
        <w:t>Claims for acts happening before the commencement day</w:t>
      </w:r>
      <w:bookmarkEnd w:id="2686"/>
      <w:bookmarkEnd w:id="2687"/>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688" w:name="_Toc397946070"/>
      <w:bookmarkStart w:id="2689" w:name="_Toc475006788"/>
      <w:r>
        <w:rPr>
          <w:rStyle w:val="CharSectno"/>
        </w:rPr>
        <w:t>636</w:t>
      </w:r>
      <w:r>
        <w:t>.</w:t>
      </w:r>
      <w:r>
        <w:tab/>
        <w:t xml:space="preserve">References to </w:t>
      </w:r>
      <w:r>
        <w:rPr>
          <w:i/>
          <w:iCs/>
        </w:rPr>
        <w:t>Legal Contribution Trust Act 1967</w:t>
      </w:r>
      <w:bookmarkEnd w:id="2688"/>
      <w:bookmarkEnd w:id="2689"/>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690" w:name="_Toc377389222"/>
      <w:bookmarkStart w:id="2691" w:name="_Toc392495372"/>
      <w:bookmarkStart w:id="2692" w:name="_Toc397946071"/>
      <w:bookmarkStart w:id="2693" w:name="_Toc420507748"/>
      <w:bookmarkStart w:id="2694" w:name="_Toc420508516"/>
      <w:bookmarkStart w:id="2695" w:name="_Toc434918827"/>
      <w:bookmarkStart w:id="2696" w:name="_Toc434919596"/>
      <w:bookmarkStart w:id="2697" w:name="_Toc455406148"/>
      <w:bookmarkStart w:id="2698" w:name="_Toc455406920"/>
      <w:bookmarkStart w:id="2699" w:name="_Toc455407692"/>
      <w:bookmarkStart w:id="2700" w:name="_Toc475006789"/>
      <w:r>
        <w:rPr>
          <w:rStyle w:val="CharDivNo"/>
        </w:rPr>
        <w:t>Division 4</w:t>
      </w:r>
      <w:r>
        <w:t> — </w:t>
      </w:r>
      <w:r>
        <w:rPr>
          <w:rStyle w:val="CharDivText"/>
        </w:rPr>
        <w:t>Transitional regulations</w:t>
      </w:r>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397946072"/>
      <w:bookmarkStart w:id="2702" w:name="_Toc475006790"/>
      <w:r>
        <w:rPr>
          <w:rStyle w:val="CharSectno"/>
        </w:rPr>
        <w:t>637</w:t>
      </w:r>
      <w:r>
        <w:t>.</w:t>
      </w:r>
      <w:r>
        <w:tab/>
        <w:t>Transitional regulations</w:t>
      </w:r>
      <w:bookmarkEnd w:id="2701"/>
      <w:bookmarkEnd w:id="2702"/>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703" w:name="_Toc377389224"/>
      <w:bookmarkStart w:id="2704" w:name="_Toc392495374"/>
      <w:bookmarkStart w:id="2705" w:name="_Toc397946073"/>
      <w:bookmarkStart w:id="2706" w:name="_Toc420507750"/>
      <w:bookmarkStart w:id="2707" w:name="_Toc420508518"/>
      <w:bookmarkStart w:id="2708" w:name="_Toc434918829"/>
      <w:bookmarkStart w:id="2709" w:name="_Toc434919598"/>
      <w:bookmarkStart w:id="2710" w:name="_Toc455406150"/>
      <w:bookmarkStart w:id="2711" w:name="_Toc455406922"/>
      <w:bookmarkStart w:id="2712" w:name="_Toc455407694"/>
      <w:bookmarkStart w:id="2713" w:name="_Toc475006791"/>
      <w:bookmarkStart w:id="2714" w:name="_Toc455406152"/>
      <w:bookmarkStart w:id="2715" w:name="_Toc455406924"/>
      <w:bookmarkStart w:id="2716" w:name="_Toc455407696"/>
      <w:r>
        <w:t>Notes</w:t>
      </w:r>
      <w:bookmarkEnd w:id="2703"/>
      <w:bookmarkEnd w:id="2704"/>
      <w:bookmarkEnd w:id="2705"/>
      <w:bookmarkEnd w:id="2706"/>
      <w:bookmarkEnd w:id="2707"/>
      <w:bookmarkEnd w:id="2708"/>
      <w:bookmarkEnd w:id="2709"/>
      <w:bookmarkEnd w:id="2710"/>
      <w:bookmarkEnd w:id="2711"/>
      <w:bookmarkEnd w:id="2712"/>
      <w:bookmarkEnd w:id="2713"/>
    </w:p>
    <w:p>
      <w:pPr>
        <w:pStyle w:val="nSubsection"/>
        <w:rPr>
          <w:snapToGrid w:val="0"/>
        </w:rPr>
      </w:pPr>
      <w:r>
        <w:rPr>
          <w:snapToGrid w:val="0"/>
          <w:vertAlign w:val="superscript"/>
        </w:rPr>
        <w:t>1</w:t>
      </w:r>
      <w:r>
        <w:rPr>
          <w:snapToGrid w:val="0"/>
        </w:rPr>
        <w:tab/>
        <w:t xml:space="preserve">This is a compilation of the </w:t>
      </w:r>
      <w:r>
        <w:rPr>
          <w:i/>
        </w:rPr>
        <w:t>Legal Profession Act 2008</w:t>
      </w:r>
      <w:r>
        <w:rPr>
          <w:iCs/>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2717" w:name="_Toc397946074"/>
      <w:bookmarkStart w:id="2718" w:name="_Toc475006792"/>
      <w:r>
        <w:rPr>
          <w:snapToGrid w:val="0"/>
        </w:rPr>
        <w:t>Compilation table</w:t>
      </w:r>
      <w:bookmarkEnd w:id="2717"/>
      <w:bookmarkEnd w:id="27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rPr>
              <w:t>Legal Profession Act 2008</w:t>
            </w:r>
            <w:r>
              <w:rPr>
                <w:rFonts w:ascii="Times New Roman" w:hAnsi="Times New Roman"/>
                <w:iCs/>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21 of 2008</w:t>
            </w:r>
          </w:p>
        </w:tc>
        <w:tc>
          <w:tcPr>
            <w:tcW w:w="1134" w:type="dxa"/>
            <w:tcBorders>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bottom w:val="nil"/>
            </w:tcBorders>
          </w:tcPr>
          <w:p>
            <w:pPr>
              <w:pStyle w:val="nTable"/>
              <w:spacing w:after="40"/>
              <w:rPr>
                <w:rFonts w:ascii="Times New Roman" w:hAnsi="Times New Roman"/>
              </w:rPr>
            </w:pPr>
            <w:r>
              <w:rPr>
                <w:rFonts w:ascii="Times New Roman" w:hAnsi="Times New Roman"/>
              </w:rPr>
              <w:t>Pt. 1: 27 May 2008 (see s. 2(a));</w:t>
            </w:r>
            <w:r>
              <w:rPr>
                <w:rFonts w:ascii="Times New Roman" w:hAnsi="Times New Roman"/>
              </w:rPr>
              <w:br/>
              <w:t xml:space="preserve">Act other than Pt. 1: 1 Mar 2009 (see s. 2(b) and </w:t>
            </w:r>
            <w:r>
              <w:rPr>
                <w:rFonts w:ascii="Times New Roman" w:hAnsi="Times New Roman"/>
                <w:i/>
                <w:iCs/>
              </w:rPr>
              <w:t>Gazette</w:t>
            </w:r>
            <w:r>
              <w:rPr>
                <w:rFonts w:ascii="Times New Roman" w:hAnsi="Times New Roman"/>
              </w:rPr>
              <w:t xml:space="preserve"> 27 Feb 2009 p. 511)</w:t>
            </w:r>
          </w:p>
        </w:tc>
      </w:tr>
      <w:tr>
        <w:tc>
          <w:tcPr>
            <w:tcW w:w="2268" w:type="dxa"/>
            <w:tcBorders>
              <w:top w:val="nil"/>
              <w:bottom w:val="nil"/>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Electronic Transactions Act 2011</w:t>
            </w:r>
            <w:r>
              <w:rPr>
                <w:rFonts w:ascii="Times New Roman" w:hAnsi="Times New Roman"/>
                <w:noProof/>
                <w:snapToGrid w:val="0"/>
              </w:rPr>
              <w:t xml:space="preserve"> s. 25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46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Aug 2012 (see s. 2(c) and </w:t>
            </w:r>
            <w:r>
              <w:rPr>
                <w:rFonts w:ascii="Times New Roman" w:hAnsi="Times New Roman"/>
                <w:i/>
                <w:iCs/>
                <w:snapToGrid w:val="0"/>
              </w:rPr>
              <w:t>Gazette</w:t>
            </w:r>
            <w:r>
              <w:rPr>
                <w:rFonts w:ascii="Times New Roman" w:hAnsi="Times New Roman"/>
                <w:snapToGrid w:val="0"/>
              </w:rPr>
              <w:t xml:space="preserve"> 31 Jul 2012 p. 3683)</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Statutes (Repeals and Minor Amendments) Act 2011</w:t>
            </w:r>
            <w:r>
              <w:rPr>
                <w:rFonts w:ascii="Times New Roman" w:hAnsi="Times New Roman"/>
                <w:iCs/>
                <w:snapToGrid w:val="0"/>
              </w:rPr>
              <w:t xml:space="preserve"> s. 27</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25 Oct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 xml:space="preserve">Business Names (Commonwealth Powers) Act 2012 </w:t>
            </w:r>
            <w:r>
              <w:rPr>
                <w:rFonts w:ascii="Times New Roman" w:hAnsi="Times New Roman"/>
                <w:snapToGrid w:val="0"/>
              </w:rPr>
              <w:t>Pt. 4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10 Apr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28 May 2012 (see s. 2(c) and Cwlth </w:t>
            </w:r>
            <w:r>
              <w:rPr>
                <w:rFonts w:ascii="Times New Roman" w:hAnsi="Times New Roman"/>
                <w:i/>
                <w:snapToGrid w:val="0"/>
              </w:rPr>
              <w:t>Gazette</w:t>
            </w:r>
            <w:r>
              <w:rPr>
                <w:rFonts w:ascii="Times New Roman" w:hAnsi="Times New Roman"/>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Legal Profession Act 2008</w:t>
            </w:r>
            <w:r>
              <w:rPr>
                <w:rFonts w:ascii="Times New Roman" w:hAnsi="Times New Roman"/>
                <w:b/>
                <w:snapToGrid w:val="0"/>
              </w:rPr>
              <w:t xml:space="preserve"> as at 13 Dec 2013</w:t>
            </w:r>
            <w:r>
              <w:rPr>
                <w:rFonts w:ascii="Times New Roman" w:hAnsi="Times New Roman"/>
                <w:snapToGrid w:val="0"/>
              </w:rPr>
              <w:t xml:space="preserve"> (includes amendments listed above)</w:t>
            </w:r>
          </w:p>
        </w:tc>
      </w:tr>
      <w:tr>
        <w:tc>
          <w:tcPr>
            <w:tcW w:w="2268" w:type="dxa"/>
            <w:tcBorders>
              <w:top w:val="nil"/>
              <w:bottom w:val="nil"/>
            </w:tcBorders>
          </w:tcPr>
          <w:p>
            <w:pPr>
              <w:pStyle w:val="nTable"/>
              <w:spacing w:after="40"/>
              <w:rPr>
                <w:rFonts w:ascii="Times New Roman" w:hAnsi="Times New Roman"/>
                <w:i/>
                <w:iCs/>
                <w:snapToGrid w:val="0"/>
              </w:rPr>
            </w:pPr>
            <w:r>
              <w:rPr>
                <w:rFonts w:ascii="Times New Roman" w:hAnsi="Times New Roman"/>
                <w:i/>
                <w:noProof/>
                <w:snapToGrid w:val="0"/>
              </w:rPr>
              <w:t>Statutes (Repeals and Minor Amendments) Act 2014</w:t>
            </w:r>
            <w:r>
              <w:rPr>
                <w:rFonts w:ascii="Times New Roman" w:hAnsi="Times New Roman"/>
                <w:noProof/>
                <w:snapToGrid w:val="0"/>
              </w:rPr>
              <w:t xml:space="preserve"> s. 15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6 Sep 2014 (see s. 2(b) and </w:t>
            </w:r>
            <w:r>
              <w:rPr>
                <w:rFonts w:ascii="Times New Roman" w:hAnsi="Times New Roman"/>
                <w:i/>
                <w:snapToGrid w:val="0"/>
              </w:rPr>
              <w:t>Gazette</w:t>
            </w:r>
            <w:r>
              <w:rPr>
                <w:rFonts w:ascii="Times New Roman" w:hAnsi="Times New Roman"/>
                <w:snapToGrid w:val="0"/>
              </w:rPr>
              <w:t xml:space="preserve"> 5 Sep 2014 p. 3213)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Legal Profession Amendment (Levy) Act 2016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12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Jun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29 Jun 2016 (see s. 2(a));</w:t>
            </w:r>
            <w:r>
              <w:rPr>
                <w:rFonts w:ascii="Times New Roman" w:hAnsi="Times New Roman"/>
                <w:snapToGrid w:val="0"/>
              </w:rPr>
              <w:br/>
              <w:t xml:space="preserve">Act other than s. 1 and 2: 1 Jul 2016 (see s. 2(b) and </w:t>
            </w:r>
            <w:r>
              <w:rPr>
                <w:rFonts w:ascii="Times New Roman" w:hAnsi="Times New Roman"/>
                <w:i/>
                <w:snapToGrid w:val="0"/>
              </w:rPr>
              <w:t>Gazette</w:t>
            </w:r>
            <w:r>
              <w:rPr>
                <w:rFonts w:ascii="Times New Roman" w:hAnsi="Times New Roman"/>
                <w:snapToGrid w:val="0"/>
              </w:rPr>
              <w:t xml:space="preserve"> 30 Jun 2016 p. 2739)</w:t>
            </w:r>
          </w:p>
        </w:tc>
      </w:tr>
      <w:tr>
        <w:tc>
          <w:tcPr>
            <w:tcW w:w="2268" w:type="dxa"/>
            <w:tcBorders>
              <w:top w:val="nil"/>
              <w:bottom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Legal Profession Amendment Act 2016</w:t>
            </w:r>
          </w:p>
        </w:tc>
        <w:tc>
          <w:tcPr>
            <w:tcW w:w="1134"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13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29 Jun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s. 1 and 2: 29 Jun 2016 (see s. 2(a));</w:t>
            </w:r>
            <w:r>
              <w:rPr>
                <w:rFonts w:ascii="Times New Roman" w:hAnsi="Times New Roman"/>
                <w:snapToGrid w:val="0"/>
              </w:rPr>
              <w:br/>
              <w:t xml:space="preserve">Act other than s. 1 and 2: 1 Jul 2016 (see s. 2(b) and </w:t>
            </w:r>
            <w:r>
              <w:rPr>
                <w:rFonts w:ascii="Times New Roman" w:hAnsi="Times New Roman"/>
                <w:i/>
                <w:snapToGrid w:val="0"/>
              </w:rPr>
              <w:t>Gazette</w:t>
            </w:r>
            <w:r>
              <w:rPr>
                <w:rFonts w:ascii="Times New Roman" w:hAnsi="Times New Roman"/>
                <w:snapToGrid w:val="0"/>
              </w:rPr>
              <w:t xml:space="preserve"> 30 Jun 2016 p. 2739)</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720" w:name="_Toc475006793"/>
      <w:r>
        <w:rPr>
          <w:sz w:val="28"/>
        </w:rPr>
        <w:t>Defined terms</w:t>
      </w:r>
      <w:bookmarkEnd w:id="2714"/>
      <w:bookmarkEnd w:id="2715"/>
      <w:bookmarkEnd w:id="2716"/>
      <w:bookmarkEnd w:id="27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calculation regulations</w:t>
      </w:r>
      <w:r>
        <w:tab/>
        <w:t>548A(6)</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596B(1), 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CPI</w:t>
      </w:r>
      <w:r>
        <w:tab/>
        <w:t>548A(1)</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library</w:t>
      </w:r>
      <w:r>
        <w:tab/>
        <w:t>548A(1)</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19" w:name="Compilation"/>
    <w:bookmarkEnd w:id="27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1" w:name="DefinedTerms"/>
    <w:bookmarkEnd w:id="27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2" w:name="Coversheet"/>
    <w:bookmarkEnd w:id="27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lvlText w:val="%1."/>
      <w:lvlJc w:val="left"/>
      <w:pPr>
        <w:tabs>
          <w:tab w:val="num" w:pos="1800"/>
        </w:tabs>
        <w:ind w:left="1800" w:hanging="360"/>
      </w:pPr>
    </w:lvl>
  </w:abstractNum>
  <w:abstractNum w:abstractNumId="1">
    <w:nsid w:val="FFFFFF7D"/>
    <w:multiLevelType w:val="singleLevel"/>
    <w:tmpl w:val="A7E44C04"/>
    <w:lvl w:ilvl="0">
      <w:start w:val="1"/>
      <w:numFmt w:val="decimal"/>
      <w:lvlText w:val="%1."/>
      <w:lvlJc w:val="left"/>
      <w:pPr>
        <w:tabs>
          <w:tab w:val="num" w:pos="1440"/>
        </w:tabs>
        <w:ind w:left="1440" w:hanging="360"/>
      </w:pPr>
    </w:lvl>
  </w:abstractNum>
  <w:abstractNum w:abstractNumId="2">
    <w:nsid w:val="FFFFFF7E"/>
    <w:multiLevelType w:val="singleLevel"/>
    <w:tmpl w:val="4D68ED20"/>
    <w:lvl w:ilvl="0">
      <w:start w:val="1"/>
      <w:numFmt w:val="decimal"/>
      <w:lvlText w:val="%1."/>
      <w:lvlJc w:val="left"/>
      <w:pPr>
        <w:tabs>
          <w:tab w:val="num" w:pos="1080"/>
        </w:tabs>
        <w:ind w:left="1080" w:hanging="360"/>
      </w:pPr>
    </w:lvl>
  </w:abstractNum>
  <w:abstractNum w:abstractNumId="3">
    <w:nsid w:val="FFFFFF7F"/>
    <w:multiLevelType w:val="singleLevel"/>
    <w:tmpl w:val="8F567A40"/>
    <w:lvl w:ilvl="0">
      <w:start w:val="1"/>
      <w:numFmt w:val="decimal"/>
      <w:lvlText w:val="%1."/>
      <w:lvlJc w:val="left"/>
      <w:pPr>
        <w:tabs>
          <w:tab w:val="num" w:pos="720"/>
        </w:tabs>
        <w:ind w:left="720" w:hanging="360"/>
      </w:pPr>
    </w:lvl>
  </w:abstractNum>
  <w:abstractNum w:abstractNumId="4">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lvlText w:val="%1."/>
      <w:lvlJc w:val="left"/>
      <w:pPr>
        <w:tabs>
          <w:tab w:val="num" w:pos="360"/>
        </w:tabs>
        <w:ind w:left="360" w:hanging="360"/>
      </w:pPr>
    </w:lvl>
  </w:abstractNum>
  <w:abstractNum w:abstractNumId="9">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1C01C6"/>
    <w:multiLevelType w:val="multilevel"/>
    <w:tmpl w:val="59C8A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34"/>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EA59A-27B4-4D59-96B3-8842E5E5C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466</Pages>
  <Words>112480</Words>
  <Characters>568024</Characters>
  <Application>Microsoft Office Word</Application>
  <DocSecurity>0</DocSecurity>
  <Lines>14948</Lines>
  <Paragraphs>8198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2008 - 01-d0-02</dc:title>
  <dc:subject/>
  <dc:creator/>
  <cp:keywords/>
  <dc:description/>
  <cp:lastModifiedBy>svcMRProcess</cp:lastModifiedBy>
  <cp:revision>4</cp:revision>
  <cp:lastPrinted>2013-12-20T01:05:00Z</cp:lastPrinted>
  <dcterms:created xsi:type="dcterms:W3CDTF">2019-01-22T04:17:00Z</dcterms:created>
  <dcterms:modified xsi:type="dcterms:W3CDTF">2019-01-22T04:17:00Z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ReprintNo">
    <vt:lpwstr>1</vt:lpwstr>
  </property>
  <property fmtid="{D5CDD505-2E9C-101B-9397-08002B2CF9AE}" pid="5" name="ReprintedAsAt">
    <vt:filetime>2013-12-12T16:00:00Z</vt:filetime>
  </property>
  <property fmtid="{D5CDD505-2E9C-101B-9397-08002B2CF9AE}" pid="6" name="DocumentType">
    <vt:lpwstr>Act</vt:lpwstr>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01-d0-02</vt:lpwstr>
  </property>
</Properties>
</file>