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_Toc456174025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_Toc456174026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_Toc456174027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_Toc456174029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_Toc456174030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_Toc456174032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_Toc456174033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_Toc456174034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_Toc456174035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_Toc456174036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_Toc456174037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_Toc456174038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_Toc456174039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_Toc456174040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_Toc456174041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_Toc456174044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_Toc456174046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_Toc456174047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_Toc456174048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_Toc456174049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_Toc456174050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_Toc456174051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_Toc456174052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_Toc456174053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_Toc456174055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_Toc456174056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_Toc456174057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_Toc456174059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_Toc456174060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_Toc456174061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_Toc456174062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_Toc456174063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_Toc456174064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_Toc456174065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_Toc456174066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_Toc456174067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_Toc456174068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_Toc456174069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_Toc456174071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_Toc456174072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_Toc456174073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_Toc456174074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_Toc456174075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_Toc456174076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_Toc456174077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_Toc456174079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_Toc456174080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_Toc456174081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_Toc456174082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_Toc456174083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_Toc456174084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_Toc456174085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_Toc456174086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_Toc456174087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_Toc456174088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_Toc456174089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_Toc456174090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_Toc456174092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_Toc456174093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_Toc456174094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_Toc456174095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_Toc456174096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_Toc456174097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_Toc456174098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_Toc456174099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_Toc456174100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_Toc456174101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_Toc456174102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_Toc456174103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_Toc456174104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_Toc456174105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_Toc456174106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_Toc456174107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_Toc456174109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_Toc456174110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_Toc456174111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_Toc456174112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_Toc456174113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_Toc456174114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_Toc456174115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_Toc456174116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_Toc456174117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_Toc456174118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_Toc456174119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_Toc456174120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_Toc456174121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_Toc456174122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_Toc456174123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_Toc456174124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_Toc456174126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_Toc456174127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_Toc456174128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_Toc456174129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_Toc456174130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_Toc456174131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_Toc456174132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_Toc456174133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_Toc456174134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_Toc456174135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_Toc456174136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_Toc456174137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_Toc456174138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_Toc456174139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_Toc456174140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_Toc456174142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_Toc456174143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_Toc456174144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_Toc456174145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_Toc456174146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_Toc456174147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_Toc456174148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_Toc456174149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_Toc456174151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_Toc456174152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_Toc456174153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_Toc456174154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_Toc456174155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_Toc456174156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_Toc456174159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_Toc456174161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_Toc456174162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_Toc456174165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_Toc456174167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_Toc456174168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_Toc456174169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_Toc456174170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_Toc456174171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_Toc456174172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_Toc456174174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_Toc456174175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_Toc456174176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_Toc456174177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_Toc456174178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_Toc456174179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_Toc456174180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_Toc456174181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_Toc456174182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_Toc456174183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_Toc456174184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_Toc456174186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_Toc456174187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_Toc456174188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_Toc456174189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_Toc456174191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_Toc456174192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_Toc456174193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_Toc456174194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_Toc456174195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_Toc456174196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_Toc456174197 \h </w:instrText>
      </w:r>
      <w:r>
        <w:fldChar w:fldCharType="separate"/>
      </w:r>
      <w:r>
        <w:t>115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_Toc456174198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_Toc456174199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_Toc456174200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_Toc456174201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_Toc456174203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_Toc456174204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_Toc456174210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_Toc456174211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bookmarkStart w:id="11" w:name="_Toc439675310"/>
      <w:bookmarkStart w:id="12" w:name="_Toc439755846"/>
      <w:bookmarkStart w:id="13" w:name="_Toc442949364"/>
      <w:bookmarkStart w:id="14" w:name="_Toc456173575"/>
      <w:bookmarkStart w:id="15" w:name="_Toc456173818"/>
      <w:bookmarkStart w:id="16" w:name="_Toc45617402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240"/>
        <w:rPr>
          <w:snapToGrid w:val="0"/>
        </w:rPr>
      </w:pPr>
      <w:bookmarkStart w:id="17" w:name="_Toc406080183"/>
      <w:bookmarkStart w:id="18" w:name="_Toc456174025"/>
      <w:r>
        <w:rPr>
          <w:rStyle w:val="CharSectno"/>
        </w:rPr>
        <w:t>1</w:t>
      </w:r>
      <w:r>
        <w:rPr>
          <w:snapToGrid w:val="0"/>
        </w:rPr>
        <w:t>.</w:t>
      </w:r>
      <w:r>
        <w:rPr>
          <w:snapToGrid w:val="0"/>
        </w:rPr>
        <w:tab/>
        <w:t>Short title</w:t>
      </w:r>
      <w:bookmarkEnd w:id="17"/>
      <w:bookmarkEnd w:id="18"/>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9" w:name="_Toc406080184"/>
      <w:bookmarkStart w:id="20" w:name="_Toc456174026"/>
      <w:r>
        <w:rPr>
          <w:rStyle w:val="CharSectno"/>
        </w:rPr>
        <w:t>2</w:t>
      </w:r>
      <w:r>
        <w:rPr>
          <w:snapToGrid w:val="0"/>
        </w:rPr>
        <w:t>.</w:t>
      </w:r>
      <w:r>
        <w:rPr>
          <w:snapToGrid w:val="0"/>
        </w:rPr>
        <w:tab/>
        <w:t>Commencement</w:t>
      </w:r>
      <w:bookmarkEnd w:id="19"/>
      <w:bookmarkEnd w:id="20"/>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21" w:name="_Toc406080185"/>
      <w:bookmarkStart w:id="22" w:name="_Toc456174027"/>
      <w:r>
        <w:rPr>
          <w:rStyle w:val="CharSectno"/>
        </w:rPr>
        <w:t>3</w:t>
      </w:r>
      <w:r>
        <w:rPr>
          <w:snapToGrid w:val="0"/>
        </w:rPr>
        <w:t>.</w:t>
      </w:r>
      <w:r>
        <w:rPr>
          <w:snapToGrid w:val="0"/>
        </w:rPr>
        <w:tab/>
        <w:t>Terms used</w:t>
      </w:r>
      <w:bookmarkEnd w:id="21"/>
      <w:bookmarkEnd w:id="22"/>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23" w:author="Dias, Clare" w:date="2016-07-12T11:14: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4" w:name="_Toc405452922"/>
      <w:bookmarkStart w:id="25" w:name="_Toc406080186"/>
      <w:bookmarkStart w:id="26" w:name="_Toc413244600"/>
      <w:bookmarkStart w:id="27" w:name="_Toc413322160"/>
      <w:bookmarkStart w:id="28" w:name="_Toc422303075"/>
      <w:bookmarkStart w:id="29" w:name="_Toc423593499"/>
      <w:bookmarkStart w:id="30" w:name="_Toc427931252"/>
      <w:bookmarkStart w:id="31" w:name="_Toc427932963"/>
      <w:bookmarkStart w:id="32" w:name="_Toc439675314"/>
      <w:bookmarkStart w:id="33" w:name="_Toc439755850"/>
      <w:bookmarkStart w:id="34" w:name="_Toc442949368"/>
      <w:bookmarkStart w:id="35" w:name="_Toc456173579"/>
      <w:bookmarkStart w:id="36" w:name="_Toc456173822"/>
      <w:bookmarkStart w:id="37" w:name="_Toc456174028"/>
      <w:r>
        <w:rPr>
          <w:rStyle w:val="CharPartNo"/>
        </w:rPr>
        <w:t>Part II</w:t>
      </w:r>
      <w:r>
        <w:rPr>
          <w:rStyle w:val="CharDivNo"/>
        </w:rPr>
        <w:t> </w:t>
      </w:r>
      <w:r>
        <w:t>—</w:t>
      </w:r>
      <w:r>
        <w:rPr>
          <w:rStyle w:val="CharDivText"/>
        </w:rPr>
        <w:t> </w:t>
      </w:r>
      <w:r>
        <w:rPr>
          <w:rStyle w:val="CharPartText"/>
        </w:rPr>
        <w:t>Establishment of prisons</w:t>
      </w:r>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spacing w:before="180"/>
        <w:rPr>
          <w:snapToGrid w:val="0"/>
        </w:rPr>
      </w:pPr>
      <w:bookmarkStart w:id="38" w:name="_Toc406080187"/>
      <w:bookmarkStart w:id="39" w:name="_Toc456174029"/>
      <w:r>
        <w:rPr>
          <w:rStyle w:val="CharSectno"/>
        </w:rPr>
        <w:t>4</w:t>
      </w:r>
      <w:r>
        <w:rPr>
          <w:snapToGrid w:val="0"/>
        </w:rPr>
        <w:t>.</w:t>
      </w:r>
      <w:r>
        <w:rPr>
          <w:snapToGrid w:val="0"/>
        </w:rPr>
        <w:tab/>
        <w:t>Existing prisons continued</w:t>
      </w:r>
      <w:bookmarkEnd w:id="38"/>
      <w:bookmarkEnd w:id="3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40" w:name="_Toc406080188"/>
      <w:bookmarkStart w:id="41" w:name="_Toc456174030"/>
      <w:r>
        <w:rPr>
          <w:rStyle w:val="CharSectno"/>
        </w:rPr>
        <w:t>5</w:t>
      </w:r>
      <w:r>
        <w:rPr>
          <w:snapToGrid w:val="0"/>
        </w:rPr>
        <w:t>.</w:t>
      </w:r>
      <w:r>
        <w:rPr>
          <w:snapToGrid w:val="0"/>
        </w:rPr>
        <w:tab/>
        <w:t>Orders for prisons</w:t>
      </w:r>
      <w:bookmarkEnd w:id="40"/>
      <w:bookmarkEnd w:id="41"/>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42" w:name="_Toc405452925"/>
      <w:bookmarkStart w:id="43" w:name="_Toc406080189"/>
      <w:bookmarkStart w:id="44" w:name="_Toc413244603"/>
      <w:bookmarkStart w:id="45" w:name="_Toc413322163"/>
      <w:bookmarkStart w:id="46" w:name="_Toc422303078"/>
      <w:bookmarkStart w:id="47" w:name="_Toc423593502"/>
      <w:bookmarkStart w:id="48" w:name="_Toc427931255"/>
      <w:bookmarkStart w:id="49" w:name="_Toc427932966"/>
      <w:bookmarkStart w:id="50" w:name="_Toc439675317"/>
      <w:bookmarkStart w:id="51" w:name="_Toc439755853"/>
      <w:bookmarkStart w:id="52" w:name="_Toc442949371"/>
      <w:bookmarkStart w:id="53" w:name="_Toc456173582"/>
      <w:bookmarkStart w:id="54" w:name="_Toc456173825"/>
      <w:bookmarkStart w:id="55" w:name="_Toc456174031"/>
      <w:r>
        <w:rPr>
          <w:rStyle w:val="CharPartNo"/>
        </w:rPr>
        <w:t>Part III</w:t>
      </w:r>
      <w:r>
        <w:rPr>
          <w:rStyle w:val="CharDivNo"/>
        </w:rPr>
        <w:t> </w:t>
      </w:r>
      <w:r>
        <w:t>—</w:t>
      </w:r>
      <w:r>
        <w:rPr>
          <w:rStyle w:val="CharDivText"/>
        </w:rPr>
        <w:t> </w:t>
      </w:r>
      <w:r>
        <w:rPr>
          <w:rStyle w:val="CharPartText"/>
        </w:rPr>
        <w:t>Officers</w:t>
      </w:r>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06080190"/>
      <w:bookmarkStart w:id="57" w:name="_Toc456174032"/>
      <w:r>
        <w:rPr>
          <w:rStyle w:val="CharSectno"/>
        </w:rPr>
        <w:t>6</w:t>
      </w:r>
      <w:r>
        <w:rPr>
          <w:snapToGrid w:val="0"/>
        </w:rPr>
        <w:t>.</w:t>
      </w:r>
      <w:r>
        <w:rPr>
          <w:snapToGrid w:val="0"/>
        </w:rPr>
        <w:tab/>
        <w:t>Appointment of officers</w:t>
      </w:r>
      <w:bookmarkEnd w:id="56"/>
      <w:bookmarkEnd w:id="5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58" w:name="_Toc406080191"/>
      <w:bookmarkStart w:id="59" w:name="_Toc456174033"/>
      <w:r>
        <w:rPr>
          <w:rStyle w:val="CharSectno"/>
        </w:rPr>
        <w:t>7</w:t>
      </w:r>
      <w:r>
        <w:rPr>
          <w:snapToGrid w:val="0"/>
        </w:rPr>
        <w:t>.</w:t>
      </w:r>
      <w:r>
        <w:rPr>
          <w:snapToGrid w:val="0"/>
        </w:rPr>
        <w:tab/>
        <w:t>Powers and duties of chief executive officer</w:t>
      </w:r>
      <w:bookmarkEnd w:id="58"/>
      <w:bookmarkEnd w:id="5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60" w:name="_Toc406080192"/>
      <w:bookmarkStart w:id="61" w:name="_Toc456174034"/>
      <w:r>
        <w:rPr>
          <w:rStyle w:val="CharSectno"/>
        </w:rPr>
        <w:t>8</w:t>
      </w:r>
      <w:r>
        <w:t>.</w:t>
      </w:r>
      <w:r>
        <w:tab/>
        <w:t>Delegation by chief executive officer</w:t>
      </w:r>
      <w:bookmarkEnd w:id="60"/>
      <w:bookmarkEnd w:id="61"/>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62" w:name="_Toc406080193"/>
      <w:bookmarkStart w:id="63" w:name="_Toc456174035"/>
      <w:r>
        <w:rPr>
          <w:rStyle w:val="CharSectno"/>
        </w:rPr>
        <w:t>9</w:t>
      </w:r>
      <w:r>
        <w:rPr>
          <w:snapToGrid w:val="0"/>
        </w:rPr>
        <w:t>.</w:t>
      </w:r>
      <w:r>
        <w:rPr>
          <w:snapToGrid w:val="0"/>
        </w:rPr>
        <w:tab/>
        <w:t>Chief executive officer may set up inquiry</w:t>
      </w:r>
      <w:bookmarkEnd w:id="62"/>
      <w:bookmarkEnd w:id="6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64" w:name="_Toc406080194"/>
      <w:bookmarkStart w:id="65" w:name="_Toc456174036"/>
      <w:r>
        <w:rPr>
          <w:rStyle w:val="CharSectno"/>
        </w:rPr>
        <w:t>10</w:t>
      </w:r>
      <w:r>
        <w:rPr>
          <w:snapToGrid w:val="0"/>
        </w:rPr>
        <w:t>.</w:t>
      </w:r>
      <w:r>
        <w:rPr>
          <w:snapToGrid w:val="0"/>
        </w:rPr>
        <w:tab/>
        <w:t>Failure to supply information to inquiry</w:t>
      </w:r>
      <w:bookmarkEnd w:id="64"/>
      <w:bookmarkEnd w:id="6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66" w:name="_Toc406080195"/>
      <w:bookmarkStart w:id="67" w:name="_Toc45617403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6"/>
      <w:bookmarkEnd w:id="6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68" w:name="_Toc406080196"/>
      <w:bookmarkStart w:id="69" w:name="_Toc456174038"/>
      <w:r>
        <w:rPr>
          <w:rStyle w:val="CharSectno"/>
        </w:rPr>
        <w:t>12</w:t>
      </w:r>
      <w:r>
        <w:rPr>
          <w:snapToGrid w:val="0"/>
        </w:rPr>
        <w:t>.</w:t>
      </w:r>
      <w:r>
        <w:rPr>
          <w:snapToGrid w:val="0"/>
        </w:rPr>
        <w:tab/>
        <w:t>Duties of officers</w:t>
      </w:r>
      <w:bookmarkEnd w:id="68"/>
      <w:bookmarkEnd w:id="6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70" w:name="_Toc406080197"/>
      <w:bookmarkStart w:id="71" w:name="_Toc456174039"/>
      <w:r>
        <w:rPr>
          <w:rStyle w:val="CharSectno"/>
        </w:rPr>
        <w:t>13</w:t>
      </w:r>
      <w:r>
        <w:rPr>
          <w:snapToGrid w:val="0"/>
        </w:rPr>
        <w:t>.</w:t>
      </w:r>
      <w:r>
        <w:rPr>
          <w:snapToGrid w:val="0"/>
        </w:rPr>
        <w:tab/>
        <w:t>Engagement of prison officers</w:t>
      </w:r>
      <w:bookmarkEnd w:id="70"/>
      <w:bookmarkEnd w:id="7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72" w:name="_Toc406080198"/>
      <w:bookmarkStart w:id="73" w:name="_Toc456174040"/>
      <w:r>
        <w:rPr>
          <w:rStyle w:val="CharSectno"/>
        </w:rPr>
        <w:t>14</w:t>
      </w:r>
      <w:r>
        <w:rPr>
          <w:snapToGrid w:val="0"/>
        </w:rPr>
        <w:t>.</w:t>
      </w:r>
      <w:r>
        <w:rPr>
          <w:snapToGrid w:val="0"/>
        </w:rPr>
        <w:tab/>
        <w:t>Powers and duties of prison officers</w:t>
      </w:r>
      <w:bookmarkEnd w:id="72"/>
      <w:bookmarkEnd w:id="7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74" w:name="_Toc406080199"/>
      <w:bookmarkStart w:id="75" w:name="_Toc456174041"/>
      <w:r>
        <w:rPr>
          <w:rStyle w:val="CharSectno"/>
        </w:rPr>
        <w:t>15</w:t>
      </w:r>
      <w:r>
        <w:rPr>
          <w:snapToGrid w:val="0"/>
        </w:rPr>
        <w:t>.</w:t>
      </w:r>
      <w:r>
        <w:rPr>
          <w:snapToGrid w:val="0"/>
        </w:rPr>
        <w:tab/>
        <w:t>Assistance by police officers</w:t>
      </w:r>
      <w:bookmarkEnd w:id="74"/>
      <w:bookmarkEnd w:id="7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76" w:name="_Toc405452936"/>
      <w:bookmarkStart w:id="77" w:name="_Toc406080200"/>
      <w:bookmarkStart w:id="78" w:name="_Toc413244614"/>
      <w:bookmarkStart w:id="79" w:name="_Toc413322174"/>
      <w:bookmarkStart w:id="80" w:name="_Toc422303089"/>
      <w:bookmarkStart w:id="81" w:name="_Toc423593513"/>
      <w:bookmarkStart w:id="82" w:name="_Toc427931266"/>
      <w:bookmarkStart w:id="83" w:name="_Toc427932977"/>
      <w:bookmarkStart w:id="84" w:name="_Toc439675328"/>
      <w:bookmarkStart w:id="85" w:name="_Toc439755864"/>
      <w:bookmarkStart w:id="86" w:name="_Toc442949382"/>
      <w:bookmarkStart w:id="87" w:name="_Toc456173593"/>
      <w:bookmarkStart w:id="88" w:name="_Toc456173836"/>
      <w:bookmarkStart w:id="89" w:name="_Toc456174042"/>
      <w:r>
        <w:rPr>
          <w:rStyle w:val="CharPartNo"/>
        </w:rPr>
        <w:t>Part IIIA</w:t>
      </w:r>
      <w:r>
        <w:t xml:space="preserve"> — </w:t>
      </w:r>
      <w:r>
        <w:rPr>
          <w:rStyle w:val="CharPartText"/>
        </w:rPr>
        <w:t>Contracts for prison services</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tabs>
          <w:tab w:val="clear" w:pos="879"/>
          <w:tab w:val="left" w:pos="882"/>
        </w:tabs>
      </w:pPr>
      <w:r>
        <w:tab/>
        <w:t>[Heading inserted by No. 43 of 1999 s. 7.]</w:t>
      </w:r>
    </w:p>
    <w:p>
      <w:pPr>
        <w:pStyle w:val="Heading3"/>
      </w:pPr>
      <w:bookmarkStart w:id="90" w:name="_Toc405452937"/>
      <w:bookmarkStart w:id="91" w:name="_Toc406080201"/>
      <w:bookmarkStart w:id="92" w:name="_Toc413244615"/>
      <w:bookmarkStart w:id="93" w:name="_Toc413322175"/>
      <w:bookmarkStart w:id="94" w:name="_Toc422303090"/>
      <w:bookmarkStart w:id="95" w:name="_Toc423593514"/>
      <w:bookmarkStart w:id="96" w:name="_Toc427931267"/>
      <w:bookmarkStart w:id="97" w:name="_Toc427932978"/>
      <w:bookmarkStart w:id="98" w:name="_Toc439675329"/>
      <w:bookmarkStart w:id="99" w:name="_Toc439755865"/>
      <w:bookmarkStart w:id="100" w:name="_Toc442949383"/>
      <w:bookmarkStart w:id="101" w:name="_Toc456173594"/>
      <w:bookmarkStart w:id="102" w:name="_Toc456173837"/>
      <w:bookmarkStart w:id="103" w:name="_Toc456174043"/>
      <w:r>
        <w:rPr>
          <w:rStyle w:val="CharDivNo"/>
        </w:rPr>
        <w:t>Division 1</w:t>
      </w:r>
      <w:r>
        <w:t xml:space="preserve"> — </w:t>
      </w:r>
      <w:r>
        <w:rPr>
          <w:rStyle w:val="CharDivText"/>
        </w:rPr>
        <w:t>Preliminary</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tabs>
          <w:tab w:val="clear" w:pos="879"/>
          <w:tab w:val="left" w:pos="882"/>
        </w:tabs>
      </w:pPr>
      <w:r>
        <w:tab/>
        <w:t>[Heading inserted by No. 43 of 1999 s. 7.]</w:t>
      </w:r>
    </w:p>
    <w:p>
      <w:pPr>
        <w:pStyle w:val="Heading5"/>
      </w:pPr>
      <w:bookmarkStart w:id="104" w:name="_Toc406080202"/>
      <w:bookmarkStart w:id="105" w:name="_Toc456174044"/>
      <w:r>
        <w:rPr>
          <w:rStyle w:val="CharSectno"/>
        </w:rPr>
        <w:t>15A</w:t>
      </w:r>
      <w:r>
        <w:t>.</w:t>
      </w:r>
      <w:r>
        <w:tab/>
        <w:t>Terms used</w:t>
      </w:r>
      <w:bookmarkEnd w:id="104"/>
      <w:bookmarkEnd w:id="105"/>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06" w:name="_Toc405452939"/>
      <w:bookmarkStart w:id="107" w:name="_Toc406080203"/>
      <w:bookmarkStart w:id="108" w:name="_Toc413244617"/>
      <w:bookmarkStart w:id="109" w:name="_Toc413322177"/>
      <w:bookmarkStart w:id="110" w:name="_Toc422303092"/>
      <w:bookmarkStart w:id="111" w:name="_Toc423593516"/>
      <w:bookmarkStart w:id="112" w:name="_Toc427931269"/>
      <w:bookmarkStart w:id="113" w:name="_Toc427932980"/>
      <w:bookmarkStart w:id="114" w:name="_Toc439675331"/>
      <w:bookmarkStart w:id="115" w:name="_Toc439755867"/>
      <w:bookmarkStart w:id="116" w:name="_Toc442949385"/>
      <w:bookmarkStart w:id="117" w:name="_Toc456173596"/>
      <w:bookmarkStart w:id="118" w:name="_Toc456173839"/>
      <w:bookmarkStart w:id="119" w:name="_Toc456174045"/>
      <w:r>
        <w:rPr>
          <w:rStyle w:val="CharDivNo"/>
        </w:rPr>
        <w:t>Division 2</w:t>
      </w:r>
      <w:r>
        <w:t xml:space="preserve"> — </w:t>
      </w:r>
      <w:r>
        <w:rPr>
          <w:rStyle w:val="CharDivText"/>
        </w:rPr>
        <w:t>Matters relating to contracts generally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keepNext/>
        <w:tabs>
          <w:tab w:val="clear" w:pos="879"/>
          <w:tab w:val="left" w:pos="882"/>
        </w:tabs>
      </w:pPr>
      <w:r>
        <w:tab/>
        <w:t>[Heading inserted by No. 43 of 1999 s. 7.]</w:t>
      </w:r>
    </w:p>
    <w:p>
      <w:pPr>
        <w:pStyle w:val="Heading5"/>
      </w:pPr>
      <w:bookmarkStart w:id="120" w:name="_Toc406080204"/>
      <w:bookmarkStart w:id="121" w:name="_Toc456174046"/>
      <w:r>
        <w:rPr>
          <w:rStyle w:val="CharSectno"/>
        </w:rPr>
        <w:t>15B</w:t>
      </w:r>
      <w:r>
        <w:t>.</w:t>
      </w:r>
      <w:r>
        <w:tab/>
        <w:t>Contracts for prison services</w:t>
      </w:r>
      <w:bookmarkEnd w:id="120"/>
      <w:bookmarkEnd w:id="121"/>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22" w:name="_Toc406080205"/>
      <w:bookmarkStart w:id="123" w:name="_Toc456174047"/>
      <w:r>
        <w:rPr>
          <w:rStyle w:val="CharSectno"/>
        </w:rPr>
        <w:t>15C</w:t>
      </w:r>
      <w:r>
        <w:t>.</w:t>
      </w:r>
      <w:r>
        <w:tab/>
        <w:t>Minimum matters to be included in contracts</w:t>
      </w:r>
      <w:bookmarkEnd w:id="122"/>
      <w:bookmarkEnd w:id="12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24" w:name="_Toc406080206"/>
      <w:bookmarkStart w:id="125" w:name="_Toc456174048"/>
      <w:r>
        <w:rPr>
          <w:rStyle w:val="CharSectno"/>
        </w:rPr>
        <w:t>15D</w:t>
      </w:r>
      <w:r>
        <w:t>.</w:t>
      </w:r>
      <w:r>
        <w:tab/>
        <w:t>Minimum standards</w:t>
      </w:r>
      <w:bookmarkEnd w:id="124"/>
      <w:bookmarkEnd w:id="12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26" w:name="_Toc406080207"/>
      <w:bookmarkStart w:id="127" w:name="_Toc456174049"/>
      <w:r>
        <w:rPr>
          <w:rStyle w:val="CharSectno"/>
        </w:rPr>
        <w:t>15DA</w:t>
      </w:r>
      <w:r>
        <w:t>.</w:t>
      </w:r>
      <w:r>
        <w:tab/>
        <w:t>Penalty for breach</w:t>
      </w:r>
      <w:bookmarkEnd w:id="126"/>
      <w:bookmarkEnd w:id="12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28" w:name="_Toc406080208"/>
      <w:bookmarkStart w:id="129" w:name="_Toc456174050"/>
      <w:r>
        <w:rPr>
          <w:rStyle w:val="CharSectno"/>
        </w:rPr>
        <w:t>15E</w:t>
      </w:r>
      <w:r>
        <w:t>.</w:t>
      </w:r>
      <w:r>
        <w:tab/>
        <w:t>Minister, chief executive officer etc. may have access to certain prisons, persons, vehicles and documents</w:t>
      </w:r>
      <w:bookmarkEnd w:id="128"/>
      <w:bookmarkEnd w:id="12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30" w:name="_Toc406080209"/>
      <w:bookmarkStart w:id="131" w:name="_Toc456174051"/>
      <w:r>
        <w:rPr>
          <w:rStyle w:val="CharSectno"/>
        </w:rPr>
        <w:t>15F</w:t>
      </w:r>
      <w:r>
        <w:t>.</w:t>
      </w:r>
      <w:r>
        <w:tab/>
        <w:t>Administrators and reporting officers may have access to certain prisons, persons, vehicles and documents</w:t>
      </w:r>
      <w:bookmarkEnd w:id="130"/>
      <w:bookmarkEnd w:id="13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32" w:name="_Toc406080210"/>
      <w:bookmarkStart w:id="133" w:name="_Toc456174052"/>
      <w:r>
        <w:rPr>
          <w:rStyle w:val="CharSectno"/>
        </w:rPr>
        <w:t>15G</w:t>
      </w:r>
      <w:r>
        <w:t>.</w:t>
      </w:r>
      <w:r>
        <w:tab/>
        <w:t>Annual reports and tabling of contracts</w:t>
      </w:r>
      <w:bookmarkEnd w:id="132"/>
      <w:bookmarkEnd w:id="13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34" w:name="_Toc406080211"/>
      <w:bookmarkStart w:id="135" w:name="_Toc456174053"/>
      <w:r>
        <w:rPr>
          <w:rStyle w:val="CharSectno"/>
        </w:rPr>
        <w:t>15H</w:t>
      </w:r>
      <w:r>
        <w:t>.</w:t>
      </w:r>
      <w:r>
        <w:tab/>
        <w:t>No contracting out</w:t>
      </w:r>
      <w:bookmarkEnd w:id="134"/>
      <w:bookmarkEnd w:id="135"/>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36" w:name="_Toc405452948"/>
      <w:bookmarkStart w:id="137" w:name="_Toc406080212"/>
      <w:bookmarkStart w:id="138" w:name="_Toc413244626"/>
      <w:bookmarkStart w:id="139" w:name="_Toc413322186"/>
      <w:bookmarkStart w:id="140" w:name="_Toc422303101"/>
      <w:bookmarkStart w:id="141" w:name="_Toc423593525"/>
      <w:bookmarkStart w:id="142" w:name="_Toc427931278"/>
      <w:bookmarkStart w:id="143" w:name="_Toc427932989"/>
      <w:bookmarkStart w:id="144" w:name="_Toc439675340"/>
      <w:bookmarkStart w:id="145" w:name="_Toc439755876"/>
      <w:bookmarkStart w:id="146" w:name="_Toc442949394"/>
      <w:bookmarkStart w:id="147" w:name="_Toc456173605"/>
      <w:bookmarkStart w:id="148" w:name="_Toc456173848"/>
      <w:bookmarkStart w:id="149" w:name="_Toc456174054"/>
      <w:r>
        <w:rPr>
          <w:rStyle w:val="CharDivNo"/>
        </w:rPr>
        <w:t>Division 3</w:t>
      </w:r>
      <w:r>
        <w:t xml:space="preserve"> — </w:t>
      </w:r>
      <w:r>
        <w:rPr>
          <w:rStyle w:val="CharDivText"/>
        </w:rPr>
        <w:t>Authorisation of contract workers to perform functions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keepNext/>
        <w:tabs>
          <w:tab w:val="clear" w:pos="879"/>
          <w:tab w:val="left" w:pos="882"/>
        </w:tabs>
      </w:pPr>
      <w:r>
        <w:tab/>
        <w:t>[Heading inserted by No. 43 of 1999 s. 7.]</w:t>
      </w:r>
    </w:p>
    <w:p>
      <w:pPr>
        <w:pStyle w:val="Heading5"/>
      </w:pPr>
      <w:bookmarkStart w:id="150" w:name="_Toc406080213"/>
      <w:bookmarkStart w:id="151" w:name="_Toc456174055"/>
      <w:r>
        <w:rPr>
          <w:rStyle w:val="CharSectno"/>
        </w:rPr>
        <w:t>15I</w:t>
      </w:r>
      <w:r>
        <w:t>.</w:t>
      </w:r>
      <w:r>
        <w:tab/>
        <w:t>Contract workers’ functions</w:t>
      </w:r>
      <w:bookmarkEnd w:id="150"/>
      <w:bookmarkEnd w:id="151"/>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52" w:name="_Toc406080214"/>
      <w:bookmarkStart w:id="153" w:name="_Toc456174056"/>
      <w:r>
        <w:rPr>
          <w:rStyle w:val="CharSectno"/>
        </w:rPr>
        <w:t>15J</w:t>
      </w:r>
      <w:r>
        <w:t>.</w:t>
      </w:r>
      <w:r>
        <w:tab/>
        <w:t>Limitation on functions of contract workers</w:t>
      </w:r>
      <w:bookmarkEnd w:id="152"/>
      <w:bookmarkEnd w:id="15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54" w:name="_Toc406080215"/>
      <w:bookmarkStart w:id="155" w:name="_Toc456174057"/>
      <w:r>
        <w:rPr>
          <w:rStyle w:val="CharSectno"/>
        </w:rPr>
        <w:t>15K</w:t>
      </w:r>
      <w:r>
        <w:t>.</w:t>
      </w:r>
      <w:r>
        <w:tab/>
        <w:t>Effect of authorisation</w:t>
      </w:r>
      <w:bookmarkEnd w:id="154"/>
      <w:bookmarkEnd w:id="155"/>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56" w:name="_Toc405452952"/>
      <w:bookmarkStart w:id="157" w:name="_Toc406080216"/>
      <w:bookmarkStart w:id="158" w:name="_Toc413244630"/>
      <w:bookmarkStart w:id="159" w:name="_Toc413322190"/>
      <w:bookmarkStart w:id="160" w:name="_Toc422303105"/>
      <w:bookmarkStart w:id="161" w:name="_Toc423593529"/>
      <w:bookmarkStart w:id="162" w:name="_Toc427931282"/>
      <w:bookmarkStart w:id="163" w:name="_Toc427932993"/>
      <w:bookmarkStart w:id="164" w:name="_Toc439675344"/>
      <w:bookmarkStart w:id="165" w:name="_Toc439755880"/>
      <w:bookmarkStart w:id="166" w:name="_Toc442949398"/>
      <w:bookmarkStart w:id="167" w:name="_Toc456173609"/>
      <w:bookmarkStart w:id="168" w:name="_Toc456173852"/>
      <w:bookmarkStart w:id="169" w:name="_Toc45617405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keepNext/>
        <w:tabs>
          <w:tab w:val="clear" w:pos="879"/>
          <w:tab w:val="left" w:pos="882"/>
        </w:tabs>
      </w:pPr>
      <w:r>
        <w:tab/>
        <w:t>[Heading inserted by No. 43 of 1999 s. 7.]</w:t>
      </w:r>
    </w:p>
    <w:p>
      <w:pPr>
        <w:pStyle w:val="Heading5"/>
        <w:spacing w:before="180"/>
      </w:pPr>
      <w:bookmarkStart w:id="170" w:name="_Toc406080217"/>
      <w:bookmarkStart w:id="171" w:name="_Toc456174059"/>
      <w:r>
        <w:rPr>
          <w:rStyle w:val="CharSectno"/>
        </w:rPr>
        <w:t>15L</w:t>
      </w:r>
      <w:r>
        <w:t>.</w:t>
      </w:r>
      <w:r>
        <w:tab/>
        <w:t>Term used: offence for which the contract worker is convicted</w:t>
      </w:r>
      <w:bookmarkEnd w:id="170"/>
      <w:bookmarkEnd w:id="17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72" w:name="_Toc406080218"/>
      <w:bookmarkStart w:id="173" w:name="_Toc456174060"/>
      <w:r>
        <w:rPr>
          <w:rStyle w:val="CharSectno"/>
        </w:rPr>
        <w:t>15M</w:t>
      </w:r>
      <w:r>
        <w:t>.</w:t>
      </w:r>
      <w:r>
        <w:tab/>
        <w:t>High</w:t>
      </w:r>
      <w:r>
        <w:noBreakHyphen/>
        <w:t>level security work</w:t>
      </w:r>
      <w:bookmarkEnd w:id="172"/>
      <w:bookmarkEnd w:id="17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74" w:name="_Toc406080219"/>
      <w:bookmarkStart w:id="175" w:name="_Toc456174061"/>
      <w:r>
        <w:rPr>
          <w:rStyle w:val="CharSectno"/>
        </w:rPr>
        <w:t>15N</w:t>
      </w:r>
      <w:r>
        <w:t>.</w:t>
      </w:r>
      <w:r>
        <w:tab/>
        <w:t>Chief executive officer may declare other kinds of work to be high</w:t>
      </w:r>
      <w:r>
        <w:noBreakHyphen/>
        <w:t>level security work</w:t>
      </w:r>
      <w:bookmarkEnd w:id="174"/>
      <w:bookmarkEnd w:id="17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76" w:name="_Toc406080220"/>
      <w:bookmarkStart w:id="177" w:name="_Toc456174062"/>
      <w:r>
        <w:rPr>
          <w:rStyle w:val="CharSectno"/>
        </w:rPr>
        <w:t>15O</w:t>
      </w:r>
      <w:r>
        <w:t>.</w:t>
      </w:r>
      <w:r>
        <w:tab/>
        <w:t>Contract workers require permits to do high</w:t>
      </w:r>
      <w:r>
        <w:noBreakHyphen/>
        <w:t>level security work</w:t>
      </w:r>
      <w:bookmarkEnd w:id="176"/>
      <w:bookmarkEnd w:id="17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78" w:name="_Toc406080221"/>
      <w:bookmarkStart w:id="179" w:name="_Toc456174063"/>
      <w:r>
        <w:rPr>
          <w:rStyle w:val="CharSectno"/>
        </w:rPr>
        <w:t>15P</w:t>
      </w:r>
      <w:r>
        <w:t>.</w:t>
      </w:r>
      <w:r>
        <w:tab/>
        <w:t>Issue of permits to do high</w:t>
      </w:r>
      <w:r>
        <w:noBreakHyphen/>
        <w:t>level security work</w:t>
      </w:r>
      <w:bookmarkEnd w:id="178"/>
      <w:bookmarkEnd w:id="17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80" w:name="_Toc406080222"/>
      <w:bookmarkStart w:id="181" w:name="_Toc456174064"/>
      <w:r>
        <w:rPr>
          <w:rStyle w:val="CharSectno"/>
        </w:rPr>
        <w:t>15Q</w:t>
      </w:r>
      <w:r>
        <w:t>.</w:t>
      </w:r>
      <w:r>
        <w:tab/>
        <w:t>Information about applicants for permits</w:t>
      </w:r>
      <w:bookmarkEnd w:id="180"/>
      <w:bookmarkEnd w:id="18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82" w:name="_Toc406080223"/>
      <w:bookmarkStart w:id="183" w:name="_Toc456174065"/>
      <w:r>
        <w:rPr>
          <w:rStyle w:val="CharSectno"/>
        </w:rPr>
        <w:t>15R</w:t>
      </w:r>
      <w:r>
        <w:t>.</w:t>
      </w:r>
      <w:r>
        <w:tab/>
        <w:t>Taking of fingerprints and palmprints</w:t>
      </w:r>
      <w:bookmarkEnd w:id="182"/>
      <w:bookmarkEnd w:id="18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84" w:name="_Toc406080224"/>
      <w:bookmarkStart w:id="185" w:name="_Toc456174066"/>
      <w:r>
        <w:rPr>
          <w:rStyle w:val="CharSectno"/>
        </w:rPr>
        <w:t>15S</w:t>
      </w:r>
      <w:r>
        <w:t>.</w:t>
      </w:r>
      <w:r>
        <w:tab/>
        <w:t>Refusal to issue permit</w:t>
      </w:r>
      <w:bookmarkEnd w:id="184"/>
      <w:bookmarkEnd w:id="18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86" w:name="_Toc406080225"/>
      <w:bookmarkStart w:id="187" w:name="_Toc456174067"/>
      <w:r>
        <w:rPr>
          <w:rStyle w:val="CharSectno"/>
        </w:rPr>
        <w:t>15T</w:t>
      </w:r>
      <w:r>
        <w:t>.</w:t>
      </w:r>
      <w:r>
        <w:tab/>
        <w:t>Determining suitability of contract workers to keep holding permits</w:t>
      </w:r>
      <w:bookmarkEnd w:id="186"/>
      <w:bookmarkEnd w:id="18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88" w:name="_Toc406080226"/>
      <w:bookmarkStart w:id="189" w:name="_Toc456174068"/>
      <w:r>
        <w:rPr>
          <w:rStyle w:val="CharSectno"/>
        </w:rPr>
        <w:t>15U</w:t>
      </w:r>
      <w:r>
        <w:t>.</w:t>
      </w:r>
      <w:r>
        <w:tab/>
        <w:t>Suspension or revocation of permits</w:t>
      </w:r>
      <w:bookmarkEnd w:id="188"/>
      <w:bookmarkEnd w:id="18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90" w:name="_Toc406080227"/>
      <w:bookmarkStart w:id="191" w:name="_Toc456174069"/>
      <w:r>
        <w:rPr>
          <w:rStyle w:val="CharSectno"/>
        </w:rPr>
        <w:t>15V</w:t>
      </w:r>
      <w:r>
        <w:t>.</w:t>
      </w:r>
      <w:r>
        <w:tab/>
        <w:t>Gazettal of permit details</w:t>
      </w:r>
      <w:bookmarkEnd w:id="190"/>
      <w:bookmarkEnd w:id="191"/>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92" w:name="_Toc405452964"/>
      <w:bookmarkStart w:id="193" w:name="_Toc406080228"/>
      <w:bookmarkStart w:id="194" w:name="_Toc413244642"/>
      <w:bookmarkStart w:id="195" w:name="_Toc413322202"/>
      <w:bookmarkStart w:id="196" w:name="_Toc422303117"/>
      <w:bookmarkStart w:id="197" w:name="_Toc423593541"/>
      <w:bookmarkStart w:id="198" w:name="_Toc427931294"/>
      <w:bookmarkStart w:id="199" w:name="_Toc427933005"/>
      <w:bookmarkStart w:id="200" w:name="_Toc439675356"/>
      <w:bookmarkStart w:id="201" w:name="_Toc439755892"/>
      <w:bookmarkStart w:id="202" w:name="_Toc442949410"/>
      <w:bookmarkStart w:id="203" w:name="_Toc456173621"/>
      <w:bookmarkStart w:id="204" w:name="_Toc456173864"/>
      <w:bookmarkStart w:id="205" w:name="_Toc456174070"/>
      <w:r>
        <w:rPr>
          <w:rStyle w:val="CharDivNo"/>
        </w:rPr>
        <w:t>Division 5</w:t>
      </w:r>
      <w:r>
        <w:t xml:space="preserve"> — </w:t>
      </w:r>
      <w:r>
        <w:rPr>
          <w:rStyle w:val="CharDivText"/>
        </w:rPr>
        <w:t>Intervention in, and termination of, contracts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keepNext/>
        <w:tabs>
          <w:tab w:val="clear" w:pos="879"/>
          <w:tab w:val="left" w:pos="882"/>
        </w:tabs>
      </w:pPr>
      <w:r>
        <w:tab/>
        <w:t>[Heading inserted by No. 43 of 1999 s. 7.]</w:t>
      </w:r>
    </w:p>
    <w:p>
      <w:pPr>
        <w:pStyle w:val="Heading5"/>
        <w:spacing w:before="180"/>
      </w:pPr>
      <w:bookmarkStart w:id="206" w:name="_Toc406080229"/>
      <w:bookmarkStart w:id="207" w:name="_Toc456174071"/>
      <w:r>
        <w:rPr>
          <w:rStyle w:val="CharSectno"/>
        </w:rPr>
        <w:t>15W</w:t>
      </w:r>
      <w:r>
        <w:t>.</w:t>
      </w:r>
      <w:r>
        <w:tab/>
        <w:t>Intervention in contracts</w:t>
      </w:r>
      <w:bookmarkEnd w:id="206"/>
      <w:bookmarkEnd w:id="207"/>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08" w:name="_Toc406080230"/>
      <w:bookmarkStart w:id="209" w:name="_Toc456174072"/>
      <w:r>
        <w:rPr>
          <w:rStyle w:val="CharSectno"/>
        </w:rPr>
        <w:t>15X</w:t>
      </w:r>
      <w:r>
        <w:t>.</w:t>
      </w:r>
      <w:r>
        <w:tab/>
        <w:t>Termination or suspension of contracts</w:t>
      </w:r>
      <w:bookmarkEnd w:id="208"/>
      <w:bookmarkEnd w:id="20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10" w:name="_Toc406080231"/>
      <w:bookmarkStart w:id="211" w:name="_Toc456174073"/>
      <w:r>
        <w:rPr>
          <w:rStyle w:val="CharSectno"/>
        </w:rPr>
        <w:t>15Y</w:t>
      </w:r>
      <w:r>
        <w:t>.</w:t>
      </w:r>
      <w:r>
        <w:tab/>
        <w:t>Administrator where intervention in contract</w:t>
      </w:r>
      <w:bookmarkEnd w:id="210"/>
      <w:bookmarkEnd w:id="21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12" w:name="_Toc406080232"/>
      <w:bookmarkStart w:id="213" w:name="_Toc456174074"/>
      <w:r>
        <w:rPr>
          <w:rStyle w:val="CharSectno"/>
        </w:rPr>
        <w:t>15Z</w:t>
      </w:r>
      <w:r>
        <w:t>.</w:t>
      </w:r>
      <w:r>
        <w:tab/>
        <w:t>Administrator where termination or suspension of contract</w:t>
      </w:r>
      <w:bookmarkEnd w:id="212"/>
      <w:bookmarkEnd w:id="21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14" w:name="_Toc406080233"/>
      <w:bookmarkStart w:id="215" w:name="_Toc456174075"/>
      <w:r>
        <w:rPr>
          <w:rStyle w:val="CharSectno"/>
        </w:rPr>
        <w:t>15ZA</w:t>
      </w:r>
      <w:r>
        <w:t>.</w:t>
      </w:r>
      <w:r>
        <w:tab/>
        <w:t>Administrator’s functions</w:t>
      </w:r>
      <w:bookmarkEnd w:id="214"/>
      <w:bookmarkEnd w:id="21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16" w:name="_Toc406080234"/>
      <w:bookmarkStart w:id="217" w:name="_Toc456174076"/>
      <w:r>
        <w:rPr>
          <w:rStyle w:val="CharSectno"/>
        </w:rPr>
        <w:t>15ZB</w:t>
      </w:r>
      <w:r>
        <w:t>.</w:t>
      </w:r>
      <w:r>
        <w:tab/>
        <w:t>Compliance with administrator’s directions</w:t>
      </w:r>
      <w:bookmarkEnd w:id="216"/>
      <w:bookmarkEnd w:id="217"/>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18" w:name="_Toc406080235"/>
      <w:bookmarkStart w:id="219" w:name="_Toc456174077"/>
      <w:r>
        <w:rPr>
          <w:rStyle w:val="CharSectno"/>
        </w:rPr>
        <w:t>15ZC</w:t>
      </w:r>
      <w:r>
        <w:t>.</w:t>
      </w:r>
      <w:r>
        <w:tab/>
        <w:t>Requisitioning property on intervention in, or termination of, contract</w:t>
      </w:r>
      <w:bookmarkEnd w:id="218"/>
      <w:bookmarkEnd w:id="21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20" w:name="_Toc405452972"/>
      <w:bookmarkStart w:id="221" w:name="_Toc406080236"/>
      <w:bookmarkStart w:id="222" w:name="_Toc413244650"/>
      <w:bookmarkStart w:id="223" w:name="_Toc413322210"/>
      <w:bookmarkStart w:id="224" w:name="_Toc422303125"/>
      <w:bookmarkStart w:id="225" w:name="_Toc423593549"/>
      <w:bookmarkStart w:id="226" w:name="_Toc427931302"/>
      <w:bookmarkStart w:id="227" w:name="_Toc427933013"/>
      <w:bookmarkStart w:id="228" w:name="_Toc439675364"/>
      <w:bookmarkStart w:id="229" w:name="_Toc439755900"/>
      <w:bookmarkStart w:id="230" w:name="_Toc442949418"/>
      <w:bookmarkStart w:id="231" w:name="_Toc456173629"/>
      <w:bookmarkStart w:id="232" w:name="_Toc456173872"/>
      <w:bookmarkStart w:id="233" w:name="_Toc456174078"/>
      <w:r>
        <w:rPr>
          <w:rStyle w:val="CharPartNo"/>
        </w:rPr>
        <w:t>Part IV</w:t>
      </w:r>
      <w:r>
        <w:rPr>
          <w:rStyle w:val="CharDivNo"/>
        </w:rPr>
        <w:t> </w:t>
      </w:r>
      <w:r>
        <w:t>—</w:t>
      </w:r>
      <w:r>
        <w:rPr>
          <w:rStyle w:val="CharDivText"/>
        </w:rPr>
        <w:t> </w:t>
      </w:r>
      <w:r>
        <w:rPr>
          <w:rStyle w:val="CharPartText"/>
        </w:rPr>
        <w:t>Custody, removal and release of prisoners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spacing w:before="180"/>
        <w:rPr>
          <w:snapToGrid w:val="0"/>
        </w:rPr>
      </w:pPr>
      <w:bookmarkStart w:id="234" w:name="_Toc406080237"/>
      <w:bookmarkStart w:id="235" w:name="_Toc456174079"/>
      <w:r>
        <w:rPr>
          <w:rStyle w:val="CharSectno"/>
        </w:rPr>
        <w:t>16</w:t>
      </w:r>
      <w:r>
        <w:rPr>
          <w:snapToGrid w:val="0"/>
        </w:rPr>
        <w:t>.</w:t>
      </w:r>
      <w:r>
        <w:rPr>
          <w:snapToGrid w:val="0"/>
        </w:rPr>
        <w:tab/>
        <w:t>Prisoners in custody of chief executive officer</w:t>
      </w:r>
      <w:bookmarkEnd w:id="234"/>
      <w:bookmarkEnd w:id="23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36" w:name="_Toc406080238"/>
      <w:bookmarkStart w:id="237" w:name="_Toc456174080"/>
      <w:r>
        <w:rPr>
          <w:rStyle w:val="CharSectno"/>
        </w:rPr>
        <w:t>17</w:t>
      </w:r>
      <w:r>
        <w:rPr>
          <w:snapToGrid w:val="0"/>
        </w:rPr>
        <w:t>.</w:t>
      </w:r>
      <w:r>
        <w:rPr>
          <w:snapToGrid w:val="0"/>
        </w:rPr>
        <w:tab/>
        <w:t>Reckoning of sentence</w:t>
      </w:r>
      <w:bookmarkEnd w:id="236"/>
      <w:bookmarkEnd w:id="23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38" w:name="_Toc406080239"/>
      <w:bookmarkStart w:id="239" w:name="_Toc456174081"/>
      <w:r>
        <w:rPr>
          <w:rStyle w:val="CharSectno"/>
        </w:rPr>
        <w:t>18</w:t>
      </w:r>
      <w:r>
        <w:rPr>
          <w:snapToGrid w:val="0"/>
        </w:rPr>
        <w:t>.</w:t>
      </w:r>
      <w:r>
        <w:rPr>
          <w:snapToGrid w:val="0"/>
        </w:rPr>
        <w:tab/>
        <w:t>Conveyance of prisoners for trial etc.</w:t>
      </w:r>
      <w:bookmarkEnd w:id="238"/>
      <w:bookmarkEnd w:id="23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40" w:name="_Toc406080240"/>
      <w:bookmarkStart w:id="241" w:name="_Toc456174082"/>
      <w:r>
        <w:rPr>
          <w:rStyle w:val="CharSectno"/>
        </w:rPr>
        <w:t>19</w:t>
      </w:r>
      <w:r>
        <w:rPr>
          <w:snapToGrid w:val="0"/>
        </w:rPr>
        <w:t>.</w:t>
      </w:r>
      <w:r>
        <w:rPr>
          <w:snapToGrid w:val="0"/>
        </w:rPr>
        <w:tab/>
        <w:t>Warrants of commitment</w:t>
      </w:r>
      <w:bookmarkEnd w:id="240"/>
      <w:bookmarkEnd w:id="24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42" w:name="_Toc406080241"/>
      <w:bookmarkStart w:id="243" w:name="_Toc456174083"/>
      <w:r>
        <w:rPr>
          <w:rStyle w:val="CharSectno"/>
        </w:rPr>
        <w:t>20</w:t>
      </w:r>
      <w:r>
        <w:rPr>
          <w:snapToGrid w:val="0"/>
        </w:rPr>
        <w:t>.</w:t>
      </w:r>
      <w:r>
        <w:rPr>
          <w:snapToGrid w:val="0"/>
        </w:rPr>
        <w:tab/>
        <w:t>Proof of imprisonment</w:t>
      </w:r>
      <w:bookmarkEnd w:id="242"/>
      <w:bookmarkEnd w:id="24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44" w:name="_Toc406080242"/>
      <w:bookmarkStart w:id="245" w:name="_Toc456174084"/>
      <w:r>
        <w:rPr>
          <w:rStyle w:val="CharSectno"/>
        </w:rPr>
        <w:t>23</w:t>
      </w:r>
      <w:r>
        <w:t>.</w:t>
      </w:r>
      <w:r>
        <w:tab/>
        <w:t>Prisoner assigned to external facility in lawful custody</w:t>
      </w:r>
      <w:bookmarkEnd w:id="244"/>
      <w:bookmarkEnd w:id="24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46" w:name="_Toc406080243"/>
      <w:bookmarkStart w:id="247" w:name="_Toc456174085"/>
      <w:r>
        <w:rPr>
          <w:rStyle w:val="CharSectno"/>
        </w:rPr>
        <w:t>24</w:t>
      </w:r>
      <w:r>
        <w:t>.</w:t>
      </w:r>
      <w:r>
        <w:tab/>
        <w:t>Prisoner absent under permit in lawful custody</w:t>
      </w:r>
      <w:bookmarkEnd w:id="246"/>
      <w:bookmarkEnd w:id="24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48" w:name="_Toc406080244"/>
      <w:bookmarkStart w:id="249" w:name="_Toc456174086"/>
      <w:r>
        <w:rPr>
          <w:rStyle w:val="CharSectno"/>
        </w:rPr>
        <w:t>25</w:t>
      </w:r>
      <w:r>
        <w:t>.</w:t>
      </w:r>
      <w:r>
        <w:tab/>
        <w:t xml:space="preserve">Prisoner attending </w:t>
      </w:r>
      <w:r>
        <w:rPr>
          <w:snapToGrid w:val="0"/>
        </w:rPr>
        <w:t>legal or investigative</w:t>
      </w:r>
      <w:r>
        <w:t xml:space="preserve"> proceedings in lawful custody</w:t>
      </w:r>
      <w:bookmarkEnd w:id="248"/>
      <w:bookmarkEnd w:id="24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50" w:name="_Toc406080245"/>
      <w:bookmarkStart w:id="251" w:name="_Toc456174087"/>
      <w:r>
        <w:rPr>
          <w:rStyle w:val="CharSectno"/>
        </w:rPr>
        <w:t>26</w:t>
      </w:r>
      <w:r>
        <w:rPr>
          <w:snapToGrid w:val="0"/>
        </w:rPr>
        <w:t>.</w:t>
      </w:r>
      <w:r>
        <w:rPr>
          <w:snapToGrid w:val="0"/>
        </w:rPr>
        <w:tab/>
        <w:t>Removal of prisoner to another prison</w:t>
      </w:r>
      <w:bookmarkEnd w:id="250"/>
      <w:bookmarkEnd w:id="25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52" w:name="_Toc406080246"/>
      <w:bookmarkStart w:id="253" w:name="_Toc456174088"/>
      <w:r>
        <w:rPr>
          <w:rStyle w:val="CharSectno"/>
        </w:rPr>
        <w:t>31</w:t>
      </w:r>
      <w:r>
        <w:rPr>
          <w:snapToGrid w:val="0"/>
        </w:rPr>
        <w:t>.</w:t>
      </w:r>
      <w:r>
        <w:rPr>
          <w:snapToGrid w:val="0"/>
        </w:rPr>
        <w:tab/>
        <w:t>Chief executive officer and superintendent’s powers of early discharge</w:t>
      </w:r>
      <w:bookmarkEnd w:id="252"/>
      <w:bookmarkEnd w:id="25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54" w:name="_Toc406080247"/>
      <w:bookmarkStart w:id="255" w:name="_Toc456174089"/>
      <w:r>
        <w:rPr>
          <w:rStyle w:val="CharSectno"/>
        </w:rPr>
        <w:t>32</w:t>
      </w:r>
      <w:r>
        <w:rPr>
          <w:snapToGrid w:val="0"/>
        </w:rPr>
        <w:t>.</w:t>
      </w:r>
      <w:r>
        <w:rPr>
          <w:snapToGrid w:val="0"/>
        </w:rPr>
        <w:tab/>
        <w:t>Prison offences by prisoners due for release</w:t>
      </w:r>
      <w:bookmarkEnd w:id="254"/>
      <w:bookmarkEnd w:id="25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56" w:name="_Toc406080248"/>
      <w:bookmarkStart w:id="257" w:name="_Toc456174090"/>
      <w:r>
        <w:rPr>
          <w:rStyle w:val="CharSectno"/>
        </w:rPr>
        <w:t>33</w:t>
      </w:r>
      <w:r>
        <w:rPr>
          <w:snapToGrid w:val="0"/>
        </w:rPr>
        <w:t>.</w:t>
      </w:r>
      <w:r>
        <w:rPr>
          <w:snapToGrid w:val="0"/>
        </w:rPr>
        <w:tab/>
        <w:t>Provision of fare home on release</w:t>
      </w:r>
      <w:bookmarkEnd w:id="256"/>
      <w:bookmarkEnd w:id="25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58" w:name="_Toc405452985"/>
      <w:bookmarkStart w:id="259" w:name="_Toc406080249"/>
      <w:bookmarkStart w:id="260" w:name="_Toc413244663"/>
      <w:bookmarkStart w:id="261" w:name="_Toc413322223"/>
      <w:bookmarkStart w:id="262" w:name="_Toc422303138"/>
      <w:bookmarkStart w:id="263" w:name="_Toc423593562"/>
      <w:bookmarkStart w:id="264" w:name="_Toc427931315"/>
      <w:bookmarkStart w:id="265" w:name="_Toc427933026"/>
      <w:bookmarkStart w:id="266" w:name="_Toc439675377"/>
      <w:bookmarkStart w:id="267" w:name="_Toc439755913"/>
      <w:bookmarkStart w:id="268" w:name="_Toc442949431"/>
      <w:bookmarkStart w:id="269" w:name="_Toc456173642"/>
      <w:bookmarkStart w:id="270" w:name="_Toc456173885"/>
      <w:bookmarkStart w:id="271" w:name="_Toc456174091"/>
      <w:r>
        <w:rPr>
          <w:rStyle w:val="CharPartNo"/>
        </w:rPr>
        <w:t>Part V</w:t>
      </w:r>
      <w:r>
        <w:rPr>
          <w:rStyle w:val="CharDivNo"/>
        </w:rPr>
        <w:t> </w:t>
      </w:r>
      <w:r>
        <w:t>—</w:t>
      </w:r>
      <w:r>
        <w:rPr>
          <w:rStyle w:val="CharDivText"/>
        </w:rPr>
        <w:t> </w:t>
      </w:r>
      <w:r>
        <w:rPr>
          <w:rStyle w:val="CharPartText"/>
        </w:rPr>
        <w:t>Management, control and security of prisons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06080250"/>
      <w:bookmarkStart w:id="273" w:name="_Toc456174092"/>
      <w:r>
        <w:rPr>
          <w:rStyle w:val="CharSectno"/>
        </w:rPr>
        <w:t>35</w:t>
      </w:r>
      <w:r>
        <w:rPr>
          <w:snapToGrid w:val="0"/>
        </w:rPr>
        <w:t>.</w:t>
      </w:r>
      <w:r>
        <w:rPr>
          <w:snapToGrid w:val="0"/>
        </w:rPr>
        <w:tab/>
        <w:t>Chief executive officer may make rules</w:t>
      </w:r>
      <w:bookmarkEnd w:id="272"/>
      <w:bookmarkEnd w:id="2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74" w:name="_Toc406080251"/>
      <w:bookmarkStart w:id="275" w:name="_Toc456174093"/>
      <w:r>
        <w:rPr>
          <w:rStyle w:val="CharSectno"/>
        </w:rPr>
        <w:t>36</w:t>
      </w:r>
      <w:r>
        <w:rPr>
          <w:snapToGrid w:val="0"/>
        </w:rPr>
        <w:t>.</w:t>
      </w:r>
      <w:r>
        <w:rPr>
          <w:snapToGrid w:val="0"/>
        </w:rPr>
        <w:tab/>
        <w:t>Superintendents of prisons</w:t>
      </w:r>
      <w:bookmarkEnd w:id="274"/>
      <w:bookmarkEnd w:id="27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76" w:name="_Toc406080252"/>
      <w:bookmarkStart w:id="277" w:name="_Toc456174094"/>
      <w:r>
        <w:rPr>
          <w:rStyle w:val="CharSectno"/>
        </w:rPr>
        <w:t>37</w:t>
      </w:r>
      <w:r>
        <w:rPr>
          <w:snapToGrid w:val="0"/>
        </w:rPr>
        <w:t>.</w:t>
      </w:r>
      <w:r>
        <w:rPr>
          <w:snapToGrid w:val="0"/>
        </w:rPr>
        <w:tab/>
        <w:t>Superintendent may issue standing orders</w:t>
      </w:r>
      <w:bookmarkEnd w:id="276"/>
      <w:bookmarkEnd w:id="27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78" w:name="_Toc406080253"/>
      <w:bookmarkStart w:id="279" w:name="_Toc456174095"/>
      <w:r>
        <w:rPr>
          <w:rStyle w:val="CharSectno"/>
        </w:rPr>
        <w:t>41</w:t>
      </w:r>
      <w:r>
        <w:rPr>
          <w:snapToGrid w:val="0"/>
        </w:rPr>
        <w:t>.</w:t>
      </w:r>
      <w:r>
        <w:rPr>
          <w:snapToGrid w:val="0"/>
        </w:rPr>
        <w:tab/>
        <w:t>Search of prisoners and taking of things found</w:t>
      </w:r>
      <w:bookmarkEnd w:id="278"/>
      <w:bookmarkEnd w:id="27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80" w:name="_Toc406080254"/>
      <w:bookmarkStart w:id="281" w:name="_Toc456174096"/>
      <w:r>
        <w:rPr>
          <w:rStyle w:val="CharSectno"/>
        </w:rPr>
        <w:t>42</w:t>
      </w:r>
      <w:r>
        <w:rPr>
          <w:snapToGrid w:val="0"/>
        </w:rPr>
        <w:t>.</w:t>
      </w:r>
      <w:r>
        <w:rPr>
          <w:snapToGrid w:val="0"/>
        </w:rPr>
        <w:tab/>
        <w:t>Restraint</w:t>
      </w:r>
      <w:bookmarkEnd w:id="280"/>
      <w:bookmarkEnd w:id="28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82" w:name="_Toc406080255"/>
      <w:bookmarkStart w:id="283" w:name="_Toc456174097"/>
      <w:r>
        <w:rPr>
          <w:rStyle w:val="CharSectno"/>
        </w:rPr>
        <w:t>43</w:t>
      </w:r>
      <w:r>
        <w:rPr>
          <w:snapToGrid w:val="0"/>
        </w:rPr>
        <w:t>.</w:t>
      </w:r>
      <w:r>
        <w:rPr>
          <w:snapToGrid w:val="0"/>
        </w:rPr>
        <w:tab/>
        <w:t>Separate confinement</w:t>
      </w:r>
      <w:bookmarkEnd w:id="282"/>
      <w:bookmarkEnd w:id="28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84" w:name="_Toc406080256"/>
      <w:bookmarkStart w:id="285" w:name="_Toc456174098"/>
      <w:r>
        <w:rPr>
          <w:rStyle w:val="CharSectno"/>
        </w:rPr>
        <w:t>44</w:t>
      </w:r>
      <w:r>
        <w:rPr>
          <w:snapToGrid w:val="0"/>
        </w:rPr>
        <w:t>.</w:t>
      </w:r>
      <w:r>
        <w:rPr>
          <w:snapToGrid w:val="0"/>
        </w:rPr>
        <w:tab/>
        <w:t>Separation of male and female prisoners</w:t>
      </w:r>
      <w:bookmarkEnd w:id="284"/>
      <w:bookmarkEnd w:id="28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86" w:name="_Toc406080257"/>
      <w:bookmarkStart w:id="287" w:name="_Toc456174099"/>
      <w:r>
        <w:rPr>
          <w:rStyle w:val="CharSectno"/>
        </w:rPr>
        <w:t>46</w:t>
      </w:r>
      <w:r>
        <w:rPr>
          <w:snapToGrid w:val="0"/>
        </w:rPr>
        <w:t>.</w:t>
      </w:r>
      <w:r>
        <w:rPr>
          <w:snapToGrid w:val="0"/>
        </w:rPr>
        <w:tab/>
        <w:t>Medical examination for evidentiary purposes</w:t>
      </w:r>
      <w:bookmarkEnd w:id="286"/>
      <w:bookmarkEnd w:id="28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288" w:name="_Toc406080258"/>
      <w:bookmarkStart w:id="289" w:name="_Toc456174100"/>
      <w:r>
        <w:rPr>
          <w:rStyle w:val="CharSectno"/>
        </w:rPr>
        <w:t>47</w:t>
      </w:r>
      <w:r>
        <w:rPr>
          <w:snapToGrid w:val="0"/>
        </w:rPr>
        <w:t>.</w:t>
      </w:r>
      <w:r>
        <w:rPr>
          <w:snapToGrid w:val="0"/>
        </w:rPr>
        <w:tab/>
        <w:t>Use of firearms</w:t>
      </w:r>
      <w:bookmarkEnd w:id="288"/>
      <w:bookmarkEnd w:id="289"/>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90" w:name="_Toc406080259"/>
      <w:bookmarkStart w:id="291" w:name="_Toc456174101"/>
      <w:r>
        <w:rPr>
          <w:rStyle w:val="CharSectno"/>
        </w:rPr>
        <w:t>48</w:t>
      </w:r>
      <w:r>
        <w:rPr>
          <w:snapToGrid w:val="0"/>
        </w:rPr>
        <w:t>.</w:t>
      </w:r>
      <w:r>
        <w:rPr>
          <w:snapToGrid w:val="0"/>
        </w:rPr>
        <w:tab/>
        <w:t>Use of force on serious breach of security</w:t>
      </w:r>
      <w:bookmarkEnd w:id="290"/>
      <w:bookmarkEnd w:id="29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92" w:name="_Toc406080260"/>
      <w:bookmarkStart w:id="293" w:name="_Toc456174102"/>
      <w:r>
        <w:rPr>
          <w:rStyle w:val="CharSectno"/>
        </w:rPr>
        <w:t>49</w:t>
      </w:r>
      <w:r>
        <w:rPr>
          <w:snapToGrid w:val="0"/>
        </w:rPr>
        <w:t>.</w:t>
      </w:r>
      <w:r>
        <w:rPr>
          <w:snapToGrid w:val="0"/>
        </w:rPr>
        <w:tab/>
        <w:t>Power to search and question persons entering prison</w:t>
      </w:r>
      <w:bookmarkEnd w:id="292"/>
      <w:bookmarkEnd w:id="29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94" w:name="_Toc406080261"/>
      <w:bookmarkStart w:id="295" w:name="_Toc456174103"/>
      <w:r>
        <w:rPr>
          <w:rStyle w:val="CharSectno"/>
        </w:rPr>
        <w:t>49A</w:t>
      </w:r>
      <w:r>
        <w:rPr>
          <w:snapToGrid w:val="0"/>
        </w:rPr>
        <w:t>.</w:t>
      </w:r>
      <w:r>
        <w:rPr>
          <w:snapToGrid w:val="0"/>
        </w:rPr>
        <w:tab/>
        <w:t>Use of dogs</w:t>
      </w:r>
      <w:bookmarkEnd w:id="294"/>
      <w:bookmarkEnd w:id="29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96" w:name="_Toc406080262"/>
      <w:bookmarkStart w:id="297" w:name="_Toc456174104"/>
      <w:r>
        <w:rPr>
          <w:rStyle w:val="CharSectno"/>
        </w:rPr>
        <w:t>49B</w:t>
      </w:r>
      <w:r>
        <w:t>.</w:t>
      </w:r>
      <w:r>
        <w:tab/>
        <w:t>Possession of firearms, prohibited drugs etc. by prison officers</w:t>
      </w:r>
      <w:bookmarkEnd w:id="296"/>
      <w:bookmarkEnd w:id="29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98" w:name="_Toc406080263"/>
      <w:bookmarkStart w:id="299" w:name="_Toc456174105"/>
      <w:r>
        <w:rPr>
          <w:rStyle w:val="CharSectno"/>
        </w:rPr>
        <w:t>50</w:t>
      </w:r>
      <w:r>
        <w:rPr>
          <w:snapToGrid w:val="0"/>
        </w:rPr>
        <w:t>.</w:t>
      </w:r>
      <w:r>
        <w:rPr>
          <w:snapToGrid w:val="0"/>
        </w:rPr>
        <w:tab/>
        <w:t>Penalty in respect of unauthorised articles</w:t>
      </w:r>
      <w:bookmarkEnd w:id="298"/>
      <w:bookmarkEnd w:id="29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300" w:name="_Toc406080264"/>
      <w:bookmarkStart w:id="301" w:name="_Toc456174106"/>
      <w:r>
        <w:rPr>
          <w:rStyle w:val="CharSectno"/>
        </w:rPr>
        <w:t>51</w:t>
      </w:r>
      <w:r>
        <w:rPr>
          <w:snapToGrid w:val="0"/>
        </w:rPr>
        <w:t>.</w:t>
      </w:r>
      <w:r>
        <w:rPr>
          <w:snapToGrid w:val="0"/>
        </w:rPr>
        <w:tab/>
        <w:t>Superintendent may delegate powers under s. 49</w:t>
      </w:r>
      <w:bookmarkEnd w:id="300"/>
      <w:bookmarkEnd w:id="30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02" w:name="_Toc406080265"/>
      <w:bookmarkStart w:id="303" w:name="_Toc456174107"/>
      <w:r>
        <w:rPr>
          <w:rStyle w:val="CharSectno"/>
        </w:rPr>
        <w:t>52</w:t>
      </w:r>
      <w:r>
        <w:rPr>
          <w:snapToGrid w:val="0"/>
        </w:rPr>
        <w:t>.</w:t>
      </w:r>
      <w:r>
        <w:rPr>
          <w:snapToGrid w:val="0"/>
        </w:rPr>
        <w:tab/>
        <w:t>Offences in respect of loitering, unauthorised entry and unauthorised communications</w:t>
      </w:r>
      <w:bookmarkEnd w:id="302"/>
      <w:bookmarkEnd w:id="30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04" w:name="_Toc405453002"/>
      <w:bookmarkStart w:id="305" w:name="_Toc406080266"/>
      <w:bookmarkStart w:id="306" w:name="_Toc413244680"/>
      <w:bookmarkStart w:id="307" w:name="_Toc413322240"/>
      <w:bookmarkStart w:id="308" w:name="_Toc422303155"/>
      <w:bookmarkStart w:id="309" w:name="_Toc423593579"/>
      <w:bookmarkStart w:id="310" w:name="_Toc427931332"/>
      <w:bookmarkStart w:id="311" w:name="_Toc427933043"/>
      <w:bookmarkStart w:id="312" w:name="_Toc439675394"/>
      <w:bookmarkStart w:id="313" w:name="_Toc439755930"/>
      <w:bookmarkStart w:id="314" w:name="_Toc442949448"/>
      <w:bookmarkStart w:id="315" w:name="_Toc456173659"/>
      <w:bookmarkStart w:id="316" w:name="_Toc456173902"/>
      <w:bookmarkStart w:id="317" w:name="_Toc456174108"/>
      <w:r>
        <w:rPr>
          <w:rStyle w:val="CharPartNo"/>
        </w:rPr>
        <w:t>Part VI</w:t>
      </w:r>
      <w:r>
        <w:rPr>
          <w:rStyle w:val="CharDivNo"/>
        </w:rPr>
        <w:t> </w:t>
      </w:r>
      <w:r>
        <w:t>—</w:t>
      </w:r>
      <w:r>
        <w:rPr>
          <w:rStyle w:val="CharDivText"/>
        </w:rPr>
        <w:t> </w:t>
      </w:r>
      <w:r>
        <w:rPr>
          <w:rStyle w:val="CharPartText"/>
        </w:rPr>
        <w:t>Prison visits and communications involving prisoners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pPr>
      <w:bookmarkStart w:id="318" w:name="_Toc406080267"/>
      <w:bookmarkStart w:id="319" w:name="_Toc456174109"/>
      <w:r>
        <w:rPr>
          <w:rStyle w:val="CharSectno"/>
        </w:rPr>
        <w:t>54</w:t>
      </w:r>
      <w:r>
        <w:t>.</w:t>
      </w:r>
      <w:r>
        <w:tab/>
        <w:t>Appointment of visiting justices</w:t>
      </w:r>
      <w:bookmarkEnd w:id="318"/>
      <w:bookmarkEnd w:id="31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20" w:name="_Toc406080268"/>
      <w:bookmarkStart w:id="321" w:name="_Toc456174110"/>
      <w:r>
        <w:rPr>
          <w:rStyle w:val="CharSectno"/>
        </w:rPr>
        <w:t>56</w:t>
      </w:r>
      <w:r>
        <w:rPr>
          <w:snapToGrid w:val="0"/>
        </w:rPr>
        <w:t>.</w:t>
      </w:r>
      <w:r>
        <w:rPr>
          <w:snapToGrid w:val="0"/>
        </w:rPr>
        <w:tab/>
        <w:t>Duties of visiting justice</w:t>
      </w:r>
      <w:bookmarkEnd w:id="320"/>
      <w:bookmarkEnd w:id="321"/>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22" w:name="_Toc406080269"/>
      <w:bookmarkStart w:id="323" w:name="_Toc456174111"/>
      <w:r>
        <w:rPr>
          <w:rStyle w:val="CharSectno"/>
        </w:rPr>
        <w:t>57</w:t>
      </w:r>
      <w:r>
        <w:rPr>
          <w:snapToGrid w:val="0"/>
        </w:rPr>
        <w:t>.</w:t>
      </w:r>
      <w:r>
        <w:rPr>
          <w:snapToGrid w:val="0"/>
        </w:rPr>
        <w:tab/>
        <w:t>Right of entry of independent prison visitors and judges</w:t>
      </w:r>
      <w:bookmarkEnd w:id="322"/>
      <w:bookmarkEnd w:id="32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24" w:name="_Toc406080270"/>
      <w:bookmarkStart w:id="325" w:name="_Toc456174112"/>
      <w:r>
        <w:rPr>
          <w:rStyle w:val="CharSectno"/>
        </w:rPr>
        <w:t>58</w:t>
      </w:r>
      <w:r>
        <w:rPr>
          <w:snapToGrid w:val="0"/>
        </w:rPr>
        <w:t>.</w:t>
      </w:r>
      <w:r>
        <w:rPr>
          <w:snapToGrid w:val="0"/>
        </w:rPr>
        <w:tab/>
        <w:t>Cooperation with official visitors</w:t>
      </w:r>
      <w:bookmarkEnd w:id="324"/>
      <w:bookmarkEnd w:id="32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26" w:name="_Toc406080271"/>
      <w:bookmarkStart w:id="327" w:name="_Toc456174113"/>
      <w:r>
        <w:rPr>
          <w:rStyle w:val="CharSectno"/>
        </w:rPr>
        <w:t>59</w:t>
      </w:r>
      <w:r>
        <w:rPr>
          <w:snapToGrid w:val="0"/>
        </w:rPr>
        <w:t>.</w:t>
      </w:r>
      <w:r>
        <w:rPr>
          <w:snapToGrid w:val="0"/>
        </w:rPr>
        <w:tab/>
        <w:t>Visits by friends and relations of prisoners</w:t>
      </w:r>
      <w:bookmarkEnd w:id="326"/>
      <w:bookmarkEnd w:id="32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28" w:name="_Toc406080272"/>
      <w:bookmarkStart w:id="329" w:name="_Toc456174114"/>
      <w:r>
        <w:rPr>
          <w:rStyle w:val="CharSectno"/>
        </w:rPr>
        <w:t>60</w:t>
      </w:r>
      <w:r>
        <w:rPr>
          <w:snapToGrid w:val="0"/>
        </w:rPr>
        <w:t>.</w:t>
      </w:r>
      <w:r>
        <w:rPr>
          <w:snapToGrid w:val="0"/>
        </w:rPr>
        <w:tab/>
        <w:t>Declaration of visitors</w:t>
      </w:r>
      <w:bookmarkEnd w:id="328"/>
      <w:bookmarkEnd w:id="329"/>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30" w:name="_Toc406080273"/>
      <w:bookmarkStart w:id="331" w:name="_Toc456174115"/>
      <w:r>
        <w:rPr>
          <w:rStyle w:val="CharSectno"/>
        </w:rPr>
        <w:t>60A</w:t>
      </w:r>
      <w:r>
        <w:t>.</w:t>
      </w:r>
      <w:r>
        <w:tab/>
        <w:t>Protection of proof of identity of visitor to prison</w:t>
      </w:r>
      <w:bookmarkEnd w:id="330"/>
      <w:bookmarkEnd w:id="33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32" w:name="_Toc406080274"/>
      <w:bookmarkStart w:id="333" w:name="_Toc456174116"/>
      <w:r>
        <w:rPr>
          <w:rStyle w:val="CharSectno"/>
        </w:rPr>
        <w:t>61</w:t>
      </w:r>
      <w:r>
        <w:rPr>
          <w:snapToGrid w:val="0"/>
        </w:rPr>
        <w:t>.</w:t>
      </w:r>
      <w:r>
        <w:rPr>
          <w:snapToGrid w:val="0"/>
        </w:rPr>
        <w:tab/>
        <w:t>Visits by certain officials</w:t>
      </w:r>
      <w:bookmarkEnd w:id="332"/>
      <w:bookmarkEnd w:id="33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34" w:name="_Toc406080275"/>
      <w:bookmarkStart w:id="335" w:name="_Toc456174117"/>
      <w:r>
        <w:rPr>
          <w:rStyle w:val="CharSectno"/>
        </w:rPr>
        <w:t>62</w:t>
      </w:r>
      <w:r>
        <w:rPr>
          <w:snapToGrid w:val="0"/>
        </w:rPr>
        <w:t>.</w:t>
      </w:r>
      <w:r>
        <w:rPr>
          <w:snapToGrid w:val="0"/>
        </w:rPr>
        <w:tab/>
        <w:t>Visits by legal practitioner</w:t>
      </w:r>
      <w:bookmarkEnd w:id="334"/>
      <w:bookmarkEnd w:id="33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36" w:name="_Toc406080276"/>
      <w:bookmarkStart w:id="337" w:name="_Toc456174118"/>
      <w:r>
        <w:rPr>
          <w:rStyle w:val="CharSectno"/>
        </w:rPr>
        <w:t>63</w:t>
      </w:r>
      <w:r>
        <w:rPr>
          <w:snapToGrid w:val="0"/>
        </w:rPr>
        <w:t>.</w:t>
      </w:r>
      <w:r>
        <w:rPr>
          <w:snapToGrid w:val="0"/>
        </w:rPr>
        <w:tab/>
        <w:t>Visits by police</w:t>
      </w:r>
      <w:bookmarkEnd w:id="336"/>
      <w:bookmarkEnd w:id="33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38" w:name="_Toc406080277"/>
      <w:bookmarkStart w:id="339" w:name="_Toc456174119"/>
      <w:r>
        <w:rPr>
          <w:rStyle w:val="CharSectno"/>
        </w:rPr>
        <w:t>64</w:t>
      </w:r>
      <w:r>
        <w:rPr>
          <w:snapToGrid w:val="0"/>
        </w:rPr>
        <w:t>.</w:t>
      </w:r>
      <w:r>
        <w:rPr>
          <w:snapToGrid w:val="0"/>
        </w:rPr>
        <w:tab/>
        <w:t>Visits by public officers</w:t>
      </w:r>
      <w:bookmarkEnd w:id="338"/>
      <w:bookmarkEnd w:id="33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40" w:name="_Toc406080278"/>
      <w:bookmarkStart w:id="341" w:name="_Toc456174120"/>
      <w:r>
        <w:rPr>
          <w:rStyle w:val="CharSectno"/>
        </w:rPr>
        <w:t>65</w:t>
      </w:r>
      <w:r>
        <w:rPr>
          <w:snapToGrid w:val="0"/>
        </w:rPr>
        <w:t>.</w:t>
      </w:r>
      <w:r>
        <w:rPr>
          <w:snapToGrid w:val="0"/>
        </w:rPr>
        <w:tab/>
        <w:t>Other visitors to prisoners</w:t>
      </w:r>
      <w:bookmarkEnd w:id="340"/>
      <w:bookmarkEnd w:id="34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42" w:name="_Toc406080279"/>
      <w:bookmarkStart w:id="343" w:name="_Toc456174121"/>
      <w:r>
        <w:rPr>
          <w:rStyle w:val="CharSectno"/>
        </w:rPr>
        <w:t>66</w:t>
      </w:r>
      <w:r>
        <w:rPr>
          <w:snapToGrid w:val="0"/>
        </w:rPr>
        <w:t>.</w:t>
      </w:r>
      <w:r>
        <w:rPr>
          <w:snapToGrid w:val="0"/>
        </w:rPr>
        <w:tab/>
        <w:t>Visitor may be refused entry or removed</w:t>
      </w:r>
      <w:bookmarkEnd w:id="342"/>
      <w:bookmarkEnd w:id="34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44" w:name="_Toc406080280"/>
      <w:bookmarkStart w:id="345" w:name="_Toc456174122"/>
      <w:r>
        <w:rPr>
          <w:rStyle w:val="CharSectno"/>
        </w:rPr>
        <w:t>67</w:t>
      </w:r>
      <w:r>
        <w:rPr>
          <w:snapToGrid w:val="0"/>
        </w:rPr>
        <w:t>.</w:t>
      </w:r>
      <w:r>
        <w:rPr>
          <w:snapToGrid w:val="0"/>
        </w:rPr>
        <w:tab/>
        <w:t>Letters and parcels from by prisoners</w:t>
      </w:r>
      <w:bookmarkEnd w:id="344"/>
      <w:bookmarkEnd w:id="34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346" w:name="_Toc406080281"/>
      <w:bookmarkStart w:id="347" w:name="_Toc456174123"/>
      <w:r>
        <w:rPr>
          <w:rStyle w:val="CharSectno"/>
        </w:rPr>
        <w:t>67A</w:t>
      </w:r>
      <w:r>
        <w:t>.</w:t>
      </w:r>
      <w:r>
        <w:tab/>
        <w:t>Prisoner’s mail not to be sent to certain persons</w:t>
      </w:r>
      <w:bookmarkEnd w:id="346"/>
      <w:bookmarkEnd w:id="347"/>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348" w:name="_Toc406080282"/>
      <w:bookmarkStart w:id="349" w:name="_Toc456174124"/>
      <w:r>
        <w:rPr>
          <w:rStyle w:val="CharSectno"/>
        </w:rPr>
        <w:t>68</w:t>
      </w:r>
      <w:r>
        <w:rPr>
          <w:snapToGrid w:val="0"/>
        </w:rPr>
        <w:t>.</w:t>
      </w:r>
      <w:r>
        <w:rPr>
          <w:snapToGrid w:val="0"/>
        </w:rPr>
        <w:tab/>
        <w:t>Letters and parcels addressed to prisoners</w:t>
      </w:r>
      <w:bookmarkEnd w:id="348"/>
      <w:bookmarkEnd w:id="349"/>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50" w:name="_Toc405453019"/>
      <w:bookmarkStart w:id="351" w:name="_Toc406080283"/>
      <w:bookmarkStart w:id="352" w:name="_Toc413244697"/>
      <w:bookmarkStart w:id="353" w:name="_Toc413322257"/>
      <w:bookmarkStart w:id="354" w:name="_Toc422303172"/>
      <w:bookmarkStart w:id="355" w:name="_Toc423593596"/>
      <w:bookmarkStart w:id="356" w:name="_Toc427931349"/>
      <w:bookmarkStart w:id="357" w:name="_Toc427933060"/>
      <w:bookmarkStart w:id="358" w:name="_Toc439675411"/>
      <w:bookmarkStart w:id="359" w:name="_Toc439755947"/>
      <w:bookmarkStart w:id="360" w:name="_Toc442949465"/>
      <w:bookmarkStart w:id="361" w:name="_Toc456173676"/>
      <w:bookmarkStart w:id="362" w:name="_Toc456173919"/>
      <w:bookmarkStart w:id="363" w:name="_Toc456174125"/>
      <w:r>
        <w:rPr>
          <w:rStyle w:val="CharPartNo"/>
        </w:rPr>
        <w:t>Part VII</w:t>
      </w:r>
      <w:r>
        <w:rPr>
          <w:rStyle w:val="CharDivNo"/>
        </w:rPr>
        <w:t> </w:t>
      </w:r>
      <w:r>
        <w:t>—</w:t>
      </w:r>
      <w:r>
        <w:rPr>
          <w:rStyle w:val="CharDivText"/>
        </w:rPr>
        <w:t> </w:t>
      </w:r>
      <w:r>
        <w:rPr>
          <w:rStyle w:val="CharPartText"/>
        </w:rPr>
        <w:t>Prison offences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spacing w:before="160"/>
        <w:rPr>
          <w:snapToGrid w:val="0"/>
        </w:rPr>
      </w:pPr>
      <w:bookmarkStart w:id="364" w:name="_Toc406080284"/>
      <w:bookmarkStart w:id="365" w:name="_Toc456174126"/>
      <w:r>
        <w:rPr>
          <w:rStyle w:val="CharSectno"/>
        </w:rPr>
        <w:t>69</w:t>
      </w:r>
      <w:r>
        <w:rPr>
          <w:snapToGrid w:val="0"/>
        </w:rPr>
        <w:t>.</w:t>
      </w:r>
      <w:r>
        <w:rPr>
          <w:snapToGrid w:val="0"/>
        </w:rPr>
        <w:tab/>
        <w:t>Minor prison offences</w:t>
      </w:r>
      <w:bookmarkEnd w:id="364"/>
      <w:bookmarkEnd w:id="36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66" w:name="_Toc406080285"/>
      <w:bookmarkStart w:id="367" w:name="_Toc456174127"/>
      <w:r>
        <w:rPr>
          <w:rStyle w:val="CharSectno"/>
        </w:rPr>
        <w:t>70</w:t>
      </w:r>
      <w:r>
        <w:rPr>
          <w:snapToGrid w:val="0"/>
        </w:rPr>
        <w:t>.</w:t>
      </w:r>
      <w:r>
        <w:rPr>
          <w:snapToGrid w:val="0"/>
        </w:rPr>
        <w:tab/>
        <w:t>Aggravated prison offences</w:t>
      </w:r>
      <w:bookmarkEnd w:id="366"/>
      <w:bookmarkEnd w:id="36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68" w:name="_Toc406080286"/>
      <w:bookmarkStart w:id="369" w:name="_Toc456174128"/>
      <w:r>
        <w:rPr>
          <w:rStyle w:val="CharSectno"/>
        </w:rPr>
        <w:t>71</w:t>
      </w:r>
      <w:r>
        <w:rPr>
          <w:snapToGrid w:val="0"/>
        </w:rPr>
        <w:t>.</w:t>
      </w:r>
      <w:r>
        <w:rPr>
          <w:snapToGrid w:val="0"/>
        </w:rPr>
        <w:tab/>
        <w:t>Charges of prison offences</w:t>
      </w:r>
      <w:bookmarkEnd w:id="368"/>
      <w:bookmarkEnd w:id="36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70" w:name="_Toc406080287"/>
      <w:bookmarkStart w:id="371" w:name="_Toc456174129"/>
      <w:r>
        <w:rPr>
          <w:rStyle w:val="CharSectno"/>
        </w:rPr>
        <w:t>72</w:t>
      </w:r>
      <w:r>
        <w:rPr>
          <w:snapToGrid w:val="0"/>
        </w:rPr>
        <w:t>.</w:t>
      </w:r>
      <w:r>
        <w:rPr>
          <w:snapToGrid w:val="0"/>
        </w:rPr>
        <w:tab/>
        <w:t>Visiting justice may determine minor prison offences</w:t>
      </w:r>
      <w:bookmarkEnd w:id="370"/>
      <w:bookmarkEnd w:id="37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72" w:name="_Toc406080288"/>
      <w:bookmarkStart w:id="373" w:name="_Toc456174130"/>
      <w:r>
        <w:rPr>
          <w:rStyle w:val="CharSectno"/>
        </w:rPr>
        <w:t>73</w:t>
      </w:r>
      <w:r>
        <w:rPr>
          <w:snapToGrid w:val="0"/>
        </w:rPr>
        <w:t>.</w:t>
      </w:r>
      <w:r>
        <w:rPr>
          <w:snapToGrid w:val="0"/>
        </w:rPr>
        <w:tab/>
        <w:t>Visiting justice and aggravated prison offences</w:t>
      </w:r>
      <w:bookmarkEnd w:id="372"/>
      <w:bookmarkEnd w:id="37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74" w:name="_Toc406080289"/>
      <w:bookmarkStart w:id="375" w:name="_Toc456174131"/>
      <w:r>
        <w:rPr>
          <w:rStyle w:val="CharSectno"/>
        </w:rPr>
        <w:t>74</w:t>
      </w:r>
      <w:r>
        <w:rPr>
          <w:snapToGrid w:val="0"/>
        </w:rPr>
        <w:t>.</w:t>
      </w:r>
      <w:r>
        <w:rPr>
          <w:snapToGrid w:val="0"/>
        </w:rPr>
        <w:tab/>
        <w:t>Hearing of charges</w:t>
      </w:r>
      <w:bookmarkEnd w:id="374"/>
      <w:bookmarkEnd w:id="37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76" w:name="_Toc406080290"/>
      <w:bookmarkStart w:id="377" w:name="_Toc456174132"/>
      <w:r>
        <w:rPr>
          <w:rStyle w:val="CharSectno"/>
        </w:rPr>
        <w:t>74A.</w:t>
      </w:r>
      <w:r>
        <w:rPr>
          <w:rStyle w:val="CharSectno"/>
        </w:rPr>
        <w:tab/>
        <w:t>Charges may be heard and determined by video link</w:t>
      </w:r>
      <w:bookmarkEnd w:id="376"/>
      <w:bookmarkEnd w:id="37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78" w:name="_Toc406080291"/>
      <w:bookmarkStart w:id="379" w:name="_Toc456174133"/>
      <w:r>
        <w:rPr>
          <w:rStyle w:val="CharSectno"/>
        </w:rPr>
        <w:t>75</w:t>
      </w:r>
      <w:r>
        <w:rPr>
          <w:snapToGrid w:val="0"/>
        </w:rPr>
        <w:t>.</w:t>
      </w:r>
      <w:r>
        <w:rPr>
          <w:snapToGrid w:val="0"/>
        </w:rPr>
        <w:tab/>
        <w:t>Procedure for hearing charges of minor prison offences</w:t>
      </w:r>
      <w:bookmarkEnd w:id="378"/>
      <w:bookmarkEnd w:id="37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80" w:name="_Toc406080292"/>
      <w:bookmarkStart w:id="381" w:name="_Toc456174134"/>
      <w:r>
        <w:rPr>
          <w:rStyle w:val="CharSectno"/>
        </w:rPr>
        <w:t>76</w:t>
      </w:r>
      <w:r>
        <w:rPr>
          <w:snapToGrid w:val="0"/>
        </w:rPr>
        <w:t>.</w:t>
      </w:r>
      <w:r>
        <w:rPr>
          <w:snapToGrid w:val="0"/>
        </w:rPr>
        <w:tab/>
        <w:t>Prisoner not to be legally represented</w:t>
      </w:r>
      <w:bookmarkEnd w:id="380"/>
      <w:bookmarkEnd w:id="38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82" w:name="_Toc406080293"/>
      <w:bookmarkStart w:id="383" w:name="_Toc456174135"/>
      <w:r>
        <w:rPr>
          <w:rStyle w:val="CharSectno"/>
        </w:rPr>
        <w:t>77</w:t>
      </w:r>
      <w:r>
        <w:rPr>
          <w:snapToGrid w:val="0"/>
        </w:rPr>
        <w:t>.</w:t>
      </w:r>
      <w:r>
        <w:rPr>
          <w:snapToGrid w:val="0"/>
        </w:rPr>
        <w:tab/>
        <w:t>Imposition of penalties by superintendent</w:t>
      </w:r>
      <w:bookmarkEnd w:id="382"/>
      <w:bookmarkEnd w:id="38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384" w:name="_Toc406080294"/>
      <w:bookmarkStart w:id="385" w:name="_Toc456174136"/>
      <w:r>
        <w:rPr>
          <w:rStyle w:val="CharSectno"/>
        </w:rPr>
        <w:t>78</w:t>
      </w:r>
      <w:r>
        <w:rPr>
          <w:snapToGrid w:val="0"/>
        </w:rPr>
        <w:t>.</w:t>
      </w:r>
      <w:r>
        <w:rPr>
          <w:snapToGrid w:val="0"/>
        </w:rPr>
        <w:tab/>
        <w:t>Imposition of penalties by visiting justice</w:t>
      </w:r>
      <w:bookmarkEnd w:id="384"/>
      <w:bookmarkEnd w:id="38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386" w:name="_Toc406080295"/>
      <w:bookmarkStart w:id="387" w:name="_Toc456174137"/>
      <w:r>
        <w:rPr>
          <w:rStyle w:val="CharSectno"/>
        </w:rPr>
        <w:t>79</w:t>
      </w:r>
      <w:r>
        <w:rPr>
          <w:snapToGrid w:val="0"/>
        </w:rPr>
        <w:t>.</w:t>
      </w:r>
      <w:r>
        <w:rPr>
          <w:snapToGrid w:val="0"/>
        </w:rPr>
        <w:tab/>
        <w:t>Imposition of penalties by court of summary jurisdiction</w:t>
      </w:r>
      <w:bookmarkEnd w:id="386"/>
      <w:bookmarkEnd w:id="38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88" w:name="_Toc406080296"/>
      <w:bookmarkStart w:id="389" w:name="_Toc456174138"/>
      <w:r>
        <w:rPr>
          <w:rStyle w:val="CharSectno"/>
        </w:rPr>
        <w:t>80</w:t>
      </w:r>
      <w:r>
        <w:rPr>
          <w:snapToGrid w:val="0"/>
        </w:rPr>
        <w:t>.</w:t>
      </w:r>
      <w:r>
        <w:rPr>
          <w:snapToGrid w:val="0"/>
        </w:rPr>
        <w:tab/>
        <w:t>Punishment book</w:t>
      </w:r>
      <w:bookmarkEnd w:id="388"/>
      <w:bookmarkEnd w:id="38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90" w:name="_Toc406080297"/>
      <w:bookmarkStart w:id="391" w:name="_Toc456174139"/>
      <w:r>
        <w:rPr>
          <w:rStyle w:val="CharSectno"/>
        </w:rPr>
        <w:t>81</w:t>
      </w:r>
      <w:r>
        <w:rPr>
          <w:snapToGrid w:val="0"/>
        </w:rPr>
        <w:t>.</w:t>
      </w:r>
      <w:r>
        <w:rPr>
          <w:snapToGrid w:val="0"/>
        </w:rPr>
        <w:tab/>
        <w:t>Reports of punishments under s. 79 to chief executive officer</w:t>
      </w:r>
      <w:bookmarkEnd w:id="390"/>
      <w:bookmarkEnd w:id="391"/>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92" w:name="_Toc406080298"/>
      <w:bookmarkStart w:id="393" w:name="_Toc456174140"/>
      <w:r>
        <w:rPr>
          <w:rStyle w:val="CharSectno"/>
        </w:rPr>
        <w:t>82</w:t>
      </w:r>
      <w:r>
        <w:rPr>
          <w:snapToGrid w:val="0"/>
        </w:rPr>
        <w:t>.</w:t>
      </w:r>
      <w:r>
        <w:rPr>
          <w:snapToGrid w:val="0"/>
        </w:rPr>
        <w:tab/>
        <w:t>Punishment by confinement</w:t>
      </w:r>
      <w:bookmarkEnd w:id="392"/>
      <w:bookmarkEnd w:id="39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94" w:name="_Toc405453035"/>
      <w:bookmarkStart w:id="395" w:name="_Toc406080299"/>
      <w:bookmarkStart w:id="396" w:name="_Toc413244713"/>
      <w:bookmarkStart w:id="397" w:name="_Toc413322273"/>
      <w:bookmarkStart w:id="398" w:name="_Toc422303188"/>
      <w:bookmarkStart w:id="399" w:name="_Toc423593612"/>
      <w:bookmarkStart w:id="400" w:name="_Toc427931365"/>
      <w:bookmarkStart w:id="401" w:name="_Toc427933076"/>
      <w:bookmarkStart w:id="402" w:name="_Toc439675427"/>
      <w:bookmarkStart w:id="403" w:name="_Toc439755963"/>
      <w:bookmarkStart w:id="404" w:name="_Toc442949481"/>
      <w:bookmarkStart w:id="405" w:name="_Toc456173692"/>
      <w:bookmarkStart w:id="406" w:name="_Toc456173935"/>
      <w:bookmarkStart w:id="407" w:name="_Toc456174141"/>
      <w:r>
        <w:rPr>
          <w:rStyle w:val="CharPartNo"/>
        </w:rPr>
        <w:t>Part VIII</w:t>
      </w:r>
      <w:r>
        <w:rPr>
          <w:rStyle w:val="CharDivNo"/>
        </w:rPr>
        <w:t> </w:t>
      </w:r>
      <w:r>
        <w:t>—</w:t>
      </w:r>
      <w:r>
        <w:rPr>
          <w:rStyle w:val="CharDivText"/>
        </w:rPr>
        <w:t> </w:t>
      </w:r>
      <w:r>
        <w:rPr>
          <w:rStyle w:val="CharPartText"/>
        </w:rPr>
        <w:t>Authorised absences from prison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5"/>
        <w:spacing w:before="240"/>
      </w:pPr>
      <w:bookmarkStart w:id="408" w:name="_Toc406080300"/>
      <w:bookmarkStart w:id="409" w:name="_Toc456174142"/>
      <w:r>
        <w:rPr>
          <w:rStyle w:val="CharSectno"/>
        </w:rPr>
        <w:t>83</w:t>
      </w:r>
      <w:r>
        <w:t>.</w:t>
      </w:r>
      <w:r>
        <w:tab/>
        <w:t>Permits to be absent from prison</w:t>
      </w:r>
      <w:bookmarkEnd w:id="408"/>
      <w:bookmarkEnd w:id="409"/>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410" w:name="_Toc406080301"/>
      <w:bookmarkStart w:id="411" w:name="_Toc456174143"/>
      <w:r>
        <w:rPr>
          <w:rStyle w:val="CharSectno"/>
        </w:rPr>
        <w:t>83A</w:t>
      </w:r>
      <w:r>
        <w:t>.</w:t>
      </w:r>
      <w:r>
        <w:tab/>
        <w:t>Effect of permit</w:t>
      </w:r>
      <w:bookmarkEnd w:id="410"/>
      <w:bookmarkEnd w:id="41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412" w:name="_Toc406080302"/>
      <w:bookmarkStart w:id="413" w:name="_Toc456174144"/>
      <w:r>
        <w:rPr>
          <w:rStyle w:val="CharSectno"/>
        </w:rPr>
        <w:t>83B</w:t>
      </w:r>
      <w:r>
        <w:t>.</w:t>
      </w:r>
      <w:r>
        <w:tab/>
        <w:t>Revocation or cancellation of permit</w:t>
      </w:r>
      <w:bookmarkEnd w:id="412"/>
      <w:bookmarkEnd w:id="41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414" w:name="_Toc406080303"/>
      <w:bookmarkStart w:id="415" w:name="_Toc456174145"/>
      <w:r>
        <w:rPr>
          <w:rStyle w:val="CharSectno"/>
        </w:rPr>
        <w:t>84</w:t>
      </w:r>
      <w:r>
        <w:rPr>
          <w:snapToGrid w:val="0"/>
        </w:rPr>
        <w:t>.</w:t>
      </w:r>
      <w:r>
        <w:rPr>
          <w:snapToGrid w:val="0"/>
        </w:rPr>
        <w:tab/>
        <w:t xml:space="preserve">Breach of </w:t>
      </w:r>
      <w:r>
        <w:t>condition</w:t>
      </w:r>
      <w:r>
        <w:rPr>
          <w:snapToGrid w:val="0"/>
        </w:rPr>
        <w:t xml:space="preserve"> of permit</w:t>
      </w:r>
      <w:bookmarkEnd w:id="414"/>
      <w:bookmarkEnd w:id="41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416" w:name="_Toc406080304"/>
      <w:bookmarkStart w:id="417" w:name="_Toc456174146"/>
      <w:r>
        <w:rPr>
          <w:rStyle w:val="CharSectno"/>
        </w:rPr>
        <w:t>85</w:t>
      </w:r>
      <w:r>
        <w:rPr>
          <w:snapToGrid w:val="0"/>
        </w:rPr>
        <w:t>.</w:t>
      </w:r>
      <w:r>
        <w:rPr>
          <w:snapToGrid w:val="0"/>
        </w:rPr>
        <w:tab/>
      </w:r>
      <w:r>
        <w:t>Attendance</w:t>
      </w:r>
      <w:r>
        <w:rPr>
          <w:snapToGrid w:val="0"/>
        </w:rPr>
        <w:t xml:space="preserve"> of prisoner at legal or investigative proceedings</w:t>
      </w:r>
      <w:bookmarkEnd w:id="416"/>
      <w:bookmarkEnd w:id="41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418" w:name="_Toc406080305"/>
      <w:bookmarkStart w:id="419" w:name="_Toc456174147"/>
      <w:r>
        <w:rPr>
          <w:rStyle w:val="CharSectno"/>
        </w:rPr>
        <w:t>86</w:t>
      </w:r>
      <w:r>
        <w:rPr>
          <w:snapToGrid w:val="0"/>
        </w:rPr>
        <w:t>.</w:t>
      </w:r>
      <w:r>
        <w:rPr>
          <w:snapToGrid w:val="0"/>
        </w:rPr>
        <w:tab/>
        <w:t>Consequence of escape or of failure to comply with absence permit or order</w:t>
      </w:r>
      <w:bookmarkEnd w:id="418"/>
      <w:bookmarkEnd w:id="41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20" w:name="_Toc406080306"/>
      <w:bookmarkStart w:id="421" w:name="_Toc456174148"/>
      <w:r>
        <w:rPr>
          <w:rStyle w:val="CharSectno"/>
        </w:rPr>
        <w:t>87</w:t>
      </w:r>
      <w:r>
        <w:t>.</w:t>
      </w:r>
      <w:r>
        <w:tab/>
        <w:t>Regulations about absences from prison</w:t>
      </w:r>
      <w:bookmarkEnd w:id="420"/>
      <w:bookmarkEnd w:id="42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22" w:name="_Toc406080307"/>
      <w:bookmarkStart w:id="423" w:name="_Toc456174149"/>
      <w:r>
        <w:rPr>
          <w:rStyle w:val="CharSectno"/>
        </w:rPr>
        <w:t>88</w:t>
      </w:r>
      <w:r>
        <w:t>.</w:t>
      </w:r>
      <w:r>
        <w:tab/>
        <w:t>Interstate arrangements</w:t>
      </w:r>
      <w:bookmarkEnd w:id="422"/>
      <w:bookmarkEnd w:id="42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24" w:name="_Toc405453044"/>
      <w:bookmarkStart w:id="425" w:name="_Toc406080308"/>
      <w:bookmarkStart w:id="426" w:name="_Toc413244722"/>
      <w:bookmarkStart w:id="427" w:name="_Toc413322282"/>
      <w:bookmarkStart w:id="428" w:name="_Toc422303197"/>
      <w:bookmarkStart w:id="429" w:name="_Toc423593621"/>
      <w:bookmarkStart w:id="430" w:name="_Toc427931374"/>
      <w:bookmarkStart w:id="431" w:name="_Toc427933085"/>
      <w:bookmarkStart w:id="432" w:name="_Toc439675436"/>
      <w:bookmarkStart w:id="433" w:name="_Toc439755972"/>
      <w:bookmarkStart w:id="434" w:name="_Toc442949490"/>
      <w:bookmarkStart w:id="435" w:name="_Toc456173701"/>
      <w:bookmarkStart w:id="436" w:name="_Toc456173944"/>
      <w:bookmarkStart w:id="437" w:name="_Toc456174150"/>
      <w:r>
        <w:rPr>
          <w:rStyle w:val="CharPartNo"/>
        </w:rPr>
        <w:t>Part IX</w:t>
      </w:r>
      <w:r>
        <w:rPr>
          <w:b w:val="0"/>
        </w:rPr>
        <w:t> </w:t>
      </w:r>
      <w:r>
        <w:t>—</w:t>
      </w:r>
      <w:r>
        <w:rPr>
          <w:b w:val="0"/>
        </w:rPr>
        <w:t> </w:t>
      </w:r>
      <w:r>
        <w:rPr>
          <w:rStyle w:val="CharPartText"/>
        </w:rPr>
        <w:t>Prisoner wellbeing and rehabilitation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r>
        <w:tab/>
        <w:t>[Heading inserted by No. 65 of 2006 s. 32.]</w:t>
      </w:r>
    </w:p>
    <w:p>
      <w:pPr>
        <w:pStyle w:val="Heading5"/>
        <w:rPr>
          <w:snapToGrid w:val="0"/>
        </w:rPr>
      </w:pPr>
      <w:bookmarkStart w:id="438" w:name="_Toc406080309"/>
      <w:bookmarkStart w:id="439" w:name="_Toc456174151"/>
      <w:r>
        <w:rPr>
          <w:rStyle w:val="CharSectno"/>
        </w:rPr>
        <w:t>95</w:t>
      </w:r>
      <w:r>
        <w:rPr>
          <w:snapToGrid w:val="0"/>
        </w:rPr>
        <w:t>.</w:t>
      </w:r>
      <w:r>
        <w:rPr>
          <w:snapToGrid w:val="0"/>
        </w:rPr>
        <w:tab/>
      </w:r>
      <w:r>
        <w:t>Preparation</w:t>
      </w:r>
      <w:r>
        <w:rPr>
          <w:snapToGrid w:val="0"/>
        </w:rPr>
        <w:t xml:space="preserve"> and implementation of activity programmes</w:t>
      </w:r>
      <w:bookmarkEnd w:id="438"/>
      <w:bookmarkEnd w:id="43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40" w:name="_Toc406080310"/>
      <w:bookmarkStart w:id="441" w:name="_Toc456174152"/>
      <w:r>
        <w:rPr>
          <w:rStyle w:val="CharSectno"/>
        </w:rPr>
        <w:t>95A</w:t>
      </w:r>
      <w:r>
        <w:t>.</w:t>
      </w:r>
      <w:r>
        <w:tab/>
        <w:t>Medical care of prisoners</w:t>
      </w:r>
      <w:bookmarkEnd w:id="440"/>
      <w:bookmarkEnd w:id="44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42" w:name="_Toc406080311"/>
      <w:bookmarkStart w:id="443" w:name="_Toc456174153"/>
      <w:r>
        <w:rPr>
          <w:rStyle w:val="CharSectno"/>
        </w:rPr>
        <w:t>95B</w:t>
      </w:r>
      <w:r>
        <w:t>.</w:t>
      </w:r>
      <w:r>
        <w:tab/>
        <w:t>Duties of medical officers</w:t>
      </w:r>
      <w:bookmarkEnd w:id="442"/>
      <w:bookmarkEnd w:id="44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44" w:name="_Toc406080312"/>
      <w:bookmarkStart w:id="445" w:name="_Toc456174154"/>
      <w:r>
        <w:rPr>
          <w:rStyle w:val="CharSectno"/>
        </w:rPr>
        <w:t>95C</w:t>
      </w:r>
      <w:r>
        <w:t>.</w:t>
      </w:r>
      <w:r>
        <w:tab/>
        <w:t>Health inspection of prisons</w:t>
      </w:r>
      <w:bookmarkEnd w:id="444"/>
      <w:bookmarkEnd w:id="44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46" w:name="_Toc406080313"/>
      <w:bookmarkStart w:id="447" w:name="_Toc456174155"/>
      <w:r>
        <w:rPr>
          <w:rStyle w:val="CharSectno"/>
        </w:rPr>
        <w:t>95D</w:t>
      </w:r>
      <w:r>
        <w:rPr>
          <w:snapToGrid w:val="0"/>
        </w:rPr>
        <w:t>.</w:t>
      </w:r>
      <w:r>
        <w:rPr>
          <w:snapToGrid w:val="0"/>
        </w:rPr>
        <w:tab/>
        <w:t>Power of medical examination and treatment</w:t>
      </w:r>
      <w:bookmarkEnd w:id="446"/>
      <w:bookmarkEnd w:id="44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48" w:name="_Toc406080314"/>
      <w:bookmarkStart w:id="449" w:name="_Toc456174156"/>
      <w:r>
        <w:rPr>
          <w:rStyle w:val="CharSectno"/>
        </w:rPr>
        <w:t>95E</w:t>
      </w:r>
      <w:r>
        <w:rPr>
          <w:snapToGrid w:val="0"/>
        </w:rPr>
        <w:t>.</w:t>
      </w:r>
      <w:r>
        <w:rPr>
          <w:snapToGrid w:val="0"/>
        </w:rPr>
        <w:tab/>
        <w:t>Practice of religion or spiritual beliefs by prisoners</w:t>
      </w:r>
      <w:bookmarkEnd w:id="448"/>
      <w:bookmarkEnd w:id="44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50" w:name="_Toc427931381"/>
      <w:bookmarkStart w:id="451" w:name="_Toc427933092"/>
      <w:bookmarkStart w:id="452" w:name="_Toc439675443"/>
      <w:bookmarkStart w:id="453" w:name="_Toc439755979"/>
      <w:bookmarkStart w:id="454" w:name="_Toc442949497"/>
      <w:bookmarkStart w:id="455" w:name="_Toc456173708"/>
      <w:bookmarkStart w:id="456" w:name="_Toc456173951"/>
      <w:bookmarkStart w:id="457" w:name="_Toc456174157"/>
      <w:bookmarkStart w:id="458" w:name="_Toc405453051"/>
      <w:bookmarkStart w:id="459" w:name="_Toc406080315"/>
      <w:bookmarkStart w:id="460" w:name="_Toc413244729"/>
      <w:bookmarkStart w:id="461" w:name="_Toc413322289"/>
      <w:bookmarkStart w:id="462" w:name="_Toc422303204"/>
      <w:bookmarkStart w:id="463" w:name="_Toc423593628"/>
      <w:r>
        <w:rPr>
          <w:rStyle w:val="CharPartNo"/>
        </w:rPr>
        <w:t>Part X</w:t>
      </w:r>
      <w:r>
        <w:rPr>
          <w:b w:val="0"/>
        </w:rPr>
        <w:t> </w:t>
      </w:r>
      <w:r>
        <w:t>—</w:t>
      </w:r>
      <w:r>
        <w:rPr>
          <w:b w:val="0"/>
        </w:rPr>
        <w:t> </w:t>
      </w:r>
      <w:r>
        <w:rPr>
          <w:rStyle w:val="CharPartText"/>
        </w:rPr>
        <w:t>Discipline of prison officers</w:t>
      </w:r>
      <w:bookmarkEnd w:id="450"/>
      <w:bookmarkEnd w:id="451"/>
      <w:bookmarkEnd w:id="452"/>
      <w:bookmarkEnd w:id="453"/>
      <w:bookmarkEnd w:id="454"/>
      <w:bookmarkEnd w:id="455"/>
      <w:bookmarkEnd w:id="456"/>
      <w:bookmarkEnd w:id="457"/>
    </w:p>
    <w:p>
      <w:pPr>
        <w:pStyle w:val="Footnoteheading"/>
      </w:pPr>
      <w:r>
        <w:tab/>
        <w:t>[Heading inserted by No. 29 of 2014 s. 7.]</w:t>
      </w:r>
    </w:p>
    <w:p>
      <w:pPr>
        <w:pStyle w:val="Heading3"/>
      </w:pPr>
      <w:bookmarkStart w:id="464" w:name="_Toc427931382"/>
      <w:bookmarkStart w:id="465" w:name="_Toc427933093"/>
      <w:bookmarkStart w:id="466" w:name="_Toc439675444"/>
      <w:bookmarkStart w:id="467" w:name="_Toc439755980"/>
      <w:bookmarkStart w:id="468" w:name="_Toc442949498"/>
      <w:bookmarkStart w:id="469" w:name="_Toc456173709"/>
      <w:bookmarkStart w:id="470" w:name="_Toc456173952"/>
      <w:bookmarkStart w:id="471" w:name="_Toc456174158"/>
      <w:r>
        <w:rPr>
          <w:rStyle w:val="CharDivNo"/>
        </w:rPr>
        <w:t>Division 1</w:t>
      </w:r>
      <w:r>
        <w:t> — </w:t>
      </w:r>
      <w:r>
        <w:rPr>
          <w:rStyle w:val="CharDivText"/>
        </w:rPr>
        <w:t>Preliminary</w:t>
      </w:r>
      <w:bookmarkEnd w:id="464"/>
      <w:bookmarkEnd w:id="465"/>
      <w:bookmarkEnd w:id="466"/>
      <w:bookmarkEnd w:id="467"/>
      <w:bookmarkEnd w:id="468"/>
      <w:bookmarkEnd w:id="469"/>
      <w:bookmarkEnd w:id="470"/>
      <w:bookmarkEnd w:id="471"/>
    </w:p>
    <w:p>
      <w:pPr>
        <w:pStyle w:val="Footnoteheading"/>
      </w:pPr>
      <w:r>
        <w:tab/>
        <w:t>[Heading inserted by No. 29 of 2014 s. 7.]</w:t>
      </w:r>
    </w:p>
    <w:p>
      <w:pPr>
        <w:pStyle w:val="Heading5"/>
      </w:pPr>
      <w:bookmarkStart w:id="472" w:name="_Toc456174159"/>
      <w:r>
        <w:rPr>
          <w:rStyle w:val="CharSectno"/>
        </w:rPr>
        <w:t>96</w:t>
      </w:r>
      <w:r>
        <w:t>.</w:t>
      </w:r>
      <w:r>
        <w:tab/>
        <w:t>Term used: prison officer</w:t>
      </w:r>
      <w:bookmarkEnd w:id="472"/>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473" w:name="_Toc427931384"/>
      <w:bookmarkStart w:id="474" w:name="_Toc427933095"/>
      <w:bookmarkStart w:id="475" w:name="_Toc439675446"/>
      <w:bookmarkStart w:id="476" w:name="_Toc439755982"/>
      <w:bookmarkStart w:id="477" w:name="_Toc442949500"/>
      <w:bookmarkStart w:id="478" w:name="_Toc456173711"/>
      <w:bookmarkStart w:id="479" w:name="_Toc456173954"/>
      <w:bookmarkStart w:id="480" w:name="_Toc456174160"/>
      <w:r>
        <w:rPr>
          <w:rStyle w:val="CharDivNo"/>
        </w:rPr>
        <w:t>Division 2</w:t>
      </w:r>
      <w:r>
        <w:t> — </w:t>
      </w:r>
      <w:r>
        <w:rPr>
          <w:rStyle w:val="CharDivText"/>
        </w:rPr>
        <w:t>General discipline</w:t>
      </w:r>
      <w:bookmarkEnd w:id="473"/>
      <w:bookmarkEnd w:id="474"/>
      <w:bookmarkEnd w:id="475"/>
      <w:bookmarkEnd w:id="476"/>
      <w:bookmarkEnd w:id="477"/>
      <w:bookmarkEnd w:id="478"/>
      <w:bookmarkEnd w:id="479"/>
      <w:bookmarkEnd w:id="480"/>
    </w:p>
    <w:p>
      <w:pPr>
        <w:pStyle w:val="Footnoteheading"/>
      </w:pPr>
      <w:r>
        <w:tab/>
        <w:t>[Heading inserted by No. 29 of 2014 s. 7.]</w:t>
      </w:r>
    </w:p>
    <w:p>
      <w:pPr>
        <w:pStyle w:val="Heading5"/>
      </w:pPr>
      <w:bookmarkStart w:id="481" w:name="_Toc456174161"/>
      <w:r>
        <w:rPr>
          <w:rStyle w:val="CharSectno"/>
        </w:rPr>
        <w:t>97</w:t>
      </w:r>
      <w:r>
        <w:t>.</w:t>
      </w:r>
      <w:r>
        <w:tab/>
        <w:t>Regulations, rules to be strictly observed</w:t>
      </w:r>
      <w:bookmarkEnd w:id="481"/>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482" w:name="_Toc456174162"/>
      <w:r>
        <w:rPr>
          <w:rStyle w:val="CharSectno"/>
        </w:rPr>
        <w:t>98</w:t>
      </w:r>
      <w:r>
        <w:t>.</w:t>
      </w:r>
      <w:r>
        <w:tab/>
        <w:t xml:space="preserve">Application of </w:t>
      </w:r>
      <w:r>
        <w:rPr>
          <w:i/>
        </w:rPr>
        <w:t>Public Sector Management Act 1994</w:t>
      </w:r>
      <w:r>
        <w:t xml:space="preserve"> Part 5</w:t>
      </w:r>
      <w:bookmarkEnd w:id="482"/>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483" w:name="_Toc427931387"/>
      <w:bookmarkStart w:id="484" w:name="_Toc427933098"/>
      <w:bookmarkStart w:id="485" w:name="_Toc439675449"/>
      <w:bookmarkStart w:id="486" w:name="_Toc439755985"/>
      <w:bookmarkStart w:id="487" w:name="_Toc442949503"/>
      <w:bookmarkStart w:id="488" w:name="_Toc456173714"/>
      <w:bookmarkStart w:id="489" w:name="_Toc456173957"/>
      <w:bookmarkStart w:id="490" w:name="_Toc456174163"/>
      <w:r>
        <w:rPr>
          <w:rStyle w:val="CharDivNo"/>
        </w:rPr>
        <w:t>Division 3</w:t>
      </w:r>
      <w:r>
        <w:t> — </w:t>
      </w:r>
      <w:r>
        <w:rPr>
          <w:rStyle w:val="CharDivText"/>
        </w:rPr>
        <w:t>Removal of prison officers due to loss of confidence</w:t>
      </w:r>
      <w:bookmarkEnd w:id="483"/>
      <w:bookmarkEnd w:id="484"/>
      <w:bookmarkEnd w:id="485"/>
      <w:bookmarkEnd w:id="486"/>
      <w:bookmarkEnd w:id="487"/>
      <w:bookmarkEnd w:id="488"/>
      <w:bookmarkEnd w:id="489"/>
      <w:bookmarkEnd w:id="490"/>
    </w:p>
    <w:p>
      <w:pPr>
        <w:pStyle w:val="Footnoteheading"/>
      </w:pPr>
      <w:r>
        <w:tab/>
        <w:t>[Heading inserted by No. 29 of 2014 s. 7.]</w:t>
      </w:r>
    </w:p>
    <w:p>
      <w:pPr>
        <w:pStyle w:val="Heading4"/>
      </w:pPr>
      <w:bookmarkStart w:id="491" w:name="_Toc427931388"/>
      <w:bookmarkStart w:id="492" w:name="_Toc427933099"/>
      <w:bookmarkStart w:id="493" w:name="_Toc439675450"/>
      <w:bookmarkStart w:id="494" w:name="_Toc439755986"/>
      <w:bookmarkStart w:id="495" w:name="_Toc442949504"/>
      <w:bookmarkStart w:id="496" w:name="_Toc456173715"/>
      <w:bookmarkStart w:id="497" w:name="_Toc456173958"/>
      <w:bookmarkStart w:id="498" w:name="_Toc456174164"/>
      <w:r>
        <w:t>Subdivision 1 — Preliminary</w:t>
      </w:r>
      <w:bookmarkEnd w:id="491"/>
      <w:bookmarkEnd w:id="492"/>
      <w:bookmarkEnd w:id="493"/>
      <w:bookmarkEnd w:id="494"/>
      <w:bookmarkEnd w:id="495"/>
      <w:bookmarkEnd w:id="496"/>
      <w:bookmarkEnd w:id="497"/>
      <w:bookmarkEnd w:id="498"/>
    </w:p>
    <w:p>
      <w:pPr>
        <w:pStyle w:val="Footnoteheading"/>
      </w:pPr>
      <w:r>
        <w:tab/>
        <w:t>[Heading inserted by No. 29 of 2014 s. 7.]</w:t>
      </w:r>
    </w:p>
    <w:p>
      <w:pPr>
        <w:pStyle w:val="Heading5"/>
      </w:pPr>
      <w:bookmarkStart w:id="499" w:name="_Toc456174165"/>
      <w:r>
        <w:rPr>
          <w:rStyle w:val="CharSectno"/>
        </w:rPr>
        <w:t>99</w:t>
      </w:r>
      <w:r>
        <w:t>.</w:t>
      </w:r>
      <w:r>
        <w:tab/>
        <w:t>Terms used</w:t>
      </w:r>
      <w:bookmarkEnd w:id="49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500" w:name="_Toc427931390"/>
      <w:bookmarkStart w:id="501" w:name="_Toc427933101"/>
      <w:bookmarkStart w:id="502" w:name="_Toc439675452"/>
      <w:bookmarkStart w:id="503" w:name="_Toc439755988"/>
      <w:bookmarkStart w:id="504" w:name="_Toc442949506"/>
      <w:bookmarkStart w:id="505" w:name="_Toc456173717"/>
      <w:bookmarkStart w:id="506" w:name="_Toc456173960"/>
      <w:bookmarkStart w:id="507" w:name="_Toc456174166"/>
      <w:r>
        <w:t>Subdivision 2 — Removal of prison officers</w:t>
      </w:r>
      <w:bookmarkEnd w:id="500"/>
      <w:bookmarkEnd w:id="501"/>
      <w:bookmarkEnd w:id="502"/>
      <w:bookmarkEnd w:id="503"/>
      <w:bookmarkEnd w:id="504"/>
      <w:bookmarkEnd w:id="505"/>
      <w:bookmarkEnd w:id="506"/>
      <w:bookmarkEnd w:id="507"/>
    </w:p>
    <w:p>
      <w:pPr>
        <w:pStyle w:val="Footnoteheading"/>
      </w:pPr>
      <w:r>
        <w:tab/>
        <w:t>[Heading inserted by No. 29 of 2014 s. 7.]</w:t>
      </w:r>
    </w:p>
    <w:p>
      <w:pPr>
        <w:pStyle w:val="Heading5"/>
      </w:pPr>
      <w:bookmarkStart w:id="508" w:name="_Toc456174167"/>
      <w:r>
        <w:rPr>
          <w:rStyle w:val="CharSectno"/>
        </w:rPr>
        <w:t>100</w:t>
      </w:r>
      <w:r>
        <w:t>.</w:t>
      </w:r>
      <w:r>
        <w:tab/>
        <w:t>Application of Subdivision</w:t>
      </w:r>
      <w:bookmarkEnd w:id="508"/>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509" w:name="_Toc456174168"/>
      <w:r>
        <w:rPr>
          <w:rStyle w:val="CharSectno"/>
        </w:rPr>
        <w:t>101</w:t>
      </w:r>
      <w:r>
        <w:t>.</w:t>
      </w:r>
      <w:r>
        <w:tab/>
        <w:t>Removal action</w:t>
      </w:r>
      <w:bookmarkEnd w:id="50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510" w:name="_Toc456174169"/>
      <w:r>
        <w:rPr>
          <w:rStyle w:val="CharSectno"/>
        </w:rPr>
        <w:t>102</w:t>
      </w:r>
      <w:r>
        <w:t>.</w:t>
      </w:r>
      <w:r>
        <w:tab/>
        <w:t>Notice of loss of confidence</w:t>
      </w:r>
      <w:bookmarkEnd w:id="510"/>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511" w:name="_Toc456174170"/>
      <w:r>
        <w:rPr>
          <w:rStyle w:val="CharSectno"/>
        </w:rPr>
        <w:t>103</w:t>
      </w:r>
      <w:r>
        <w:t>.</w:t>
      </w:r>
      <w:r>
        <w:tab/>
        <w:t>Maintenance payment</w:t>
      </w:r>
      <w:bookmarkEnd w:id="511"/>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512" w:name="_Toc456174171"/>
      <w:r>
        <w:rPr>
          <w:rStyle w:val="CharSectno"/>
        </w:rPr>
        <w:t>104</w:t>
      </w:r>
      <w:r>
        <w:t>.</w:t>
      </w:r>
      <w:r>
        <w:tab/>
        <w:t>Withdrawal of removal action and revocation of removal</w:t>
      </w:r>
      <w:bookmarkEnd w:id="512"/>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513" w:name="_Toc456174172"/>
      <w:r>
        <w:rPr>
          <w:rStyle w:val="CharSectno"/>
        </w:rPr>
        <w:t>105</w:t>
      </w:r>
      <w:r>
        <w:t>.</w:t>
      </w:r>
      <w:r>
        <w:tab/>
        <w:t>Resignation of prison officer who has been removed</w:t>
      </w:r>
      <w:bookmarkEnd w:id="513"/>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514" w:name="_Toc427931397"/>
      <w:bookmarkStart w:id="515" w:name="_Toc427933108"/>
      <w:bookmarkStart w:id="516" w:name="_Toc439675459"/>
      <w:bookmarkStart w:id="517" w:name="_Toc439755995"/>
      <w:bookmarkStart w:id="518" w:name="_Toc442949513"/>
      <w:bookmarkStart w:id="519" w:name="_Toc456173724"/>
      <w:bookmarkStart w:id="520" w:name="_Toc456173967"/>
      <w:bookmarkStart w:id="521" w:name="_Toc456174173"/>
      <w:r>
        <w:t>Subdivision 3 — Appeal against removal of prison officer</w:t>
      </w:r>
      <w:bookmarkEnd w:id="514"/>
      <w:bookmarkEnd w:id="515"/>
      <w:bookmarkEnd w:id="516"/>
      <w:bookmarkEnd w:id="517"/>
      <w:bookmarkEnd w:id="518"/>
      <w:bookmarkEnd w:id="519"/>
      <w:bookmarkEnd w:id="520"/>
      <w:bookmarkEnd w:id="521"/>
    </w:p>
    <w:p>
      <w:pPr>
        <w:pStyle w:val="Footnoteheading"/>
      </w:pPr>
      <w:r>
        <w:tab/>
        <w:t>[Heading inserted by No. 29 of 2014 s. 7.]</w:t>
      </w:r>
    </w:p>
    <w:p>
      <w:pPr>
        <w:pStyle w:val="Heading5"/>
      </w:pPr>
      <w:bookmarkStart w:id="522" w:name="_Toc456174174"/>
      <w:r>
        <w:rPr>
          <w:rStyle w:val="CharSectno"/>
        </w:rPr>
        <w:t>106</w:t>
      </w:r>
      <w:r>
        <w:t>.</w:t>
      </w:r>
      <w:r>
        <w:tab/>
        <w:t>Appeal right</w:t>
      </w:r>
      <w:bookmarkEnd w:id="522"/>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523" w:name="_Toc456174175"/>
      <w:r>
        <w:rPr>
          <w:rStyle w:val="CharSectno"/>
        </w:rPr>
        <w:t>107</w:t>
      </w:r>
      <w:r>
        <w:t>.</w:t>
      </w:r>
      <w:r>
        <w:tab/>
        <w:t>Proceedings on appeal</w:t>
      </w:r>
      <w:bookmarkEnd w:id="52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524" w:name="_Toc456174176"/>
      <w:r>
        <w:rPr>
          <w:rStyle w:val="CharSectno"/>
        </w:rPr>
        <w:t>108</w:t>
      </w:r>
      <w:r>
        <w:t>.</w:t>
      </w:r>
      <w:r>
        <w:tab/>
        <w:t>Leave to tender new evidence on appeal</w:t>
      </w:r>
      <w:bookmarkEnd w:id="52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525" w:name="_Toc456174177"/>
      <w:r>
        <w:rPr>
          <w:rStyle w:val="CharSectno"/>
        </w:rPr>
        <w:t>109</w:t>
      </w:r>
      <w:r>
        <w:t>.</w:t>
      </w:r>
      <w:r>
        <w:tab/>
        <w:t>Opportunity to consider new evidence</w:t>
      </w:r>
      <w:bookmarkEnd w:id="525"/>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526" w:name="_Toc456174178"/>
      <w:r>
        <w:rPr>
          <w:rStyle w:val="CharSectno"/>
        </w:rPr>
        <w:t>110A</w:t>
      </w:r>
      <w:r>
        <w:t>.</w:t>
      </w:r>
      <w:r>
        <w:tab/>
        <w:t>Revocation of removal after consideration of new evidence</w:t>
      </w:r>
      <w:bookmarkEnd w:id="526"/>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527" w:name="_Toc456174179"/>
      <w:r>
        <w:rPr>
          <w:rStyle w:val="CharSectno"/>
        </w:rPr>
        <w:t>110B</w:t>
      </w:r>
      <w:r>
        <w:t>.</w:t>
      </w:r>
      <w:r>
        <w:tab/>
        <w:t xml:space="preserve">Application of </w:t>
      </w:r>
      <w:r>
        <w:rPr>
          <w:i/>
        </w:rPr>
        <w:t>Industrial Relations Act 1979</w:t>
      </w:r>
      <w:r>
        <w:t xml:space="preserve"> to appeals</w:t>
      </w:r>
      <w:bookmarkEnd w:id="527"/>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528" w:name="_Toc456174180"/>
      <w:r>
        <w:rPr>
          <w:rStyle w:val="CharSectno"/>
        </w:rPr>
        <w:t>110C</w:t>
      </w:r>
      <w:r>
        <w:t>.</w:t>
      </w:r>
      <w:r>
        <w:tab/>
        <w:t>Adjournment of appeal if appellant charged with offence</w:t>
      </w:r>
      <w:bookmarkEnd w:id="528"/>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529" w:name="_Toc456174181"/>
      <w:r>
        <w:rPr>
          <w:rStyle w:val="CharSectno"/>
        </w:rPr>
        <w:t>110D</w:t>
      </w:r>
      <w:r>
        <w:t>.</w:t>
      </w:r>
      <w:r>
        <w:tab/>
        <w:t>Resumption of appeal before end of adjournment</w:t>
      </w:r>
      <w:bookmarkEnd w:id="529"/>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530" w:name="_Toc456174182"/>
      <w:r>
        <w:rPr>
          <w:rStyle w:val="CharSectno"/>
        </w:rPr>
        <w:t>110E</w:t>
      </w:r>
      <w:r>
        <w:t>.</w:t>
      </w:r>
      <w:r>
        <w:tab/>
        <w:t>Decision by WAIRC</w:t>
      </w:r>
      <w:bookmarkEnd w:id="53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531" w:name="_Toc456174183"/>
      <w:r>
        <w:rPr>
          <w:rStyle w:val="CharSectno"/>
        </w:rPr>
        <w:t>110F</w:t>
      </w:r>
      <w:r>
        <w:t>.</w:t>
      </w:r>
      <w:r>
        <w:tab/>
        <w:t>Determining amount of compensation</w:t>
      </w:r>
      <w:bookmarkEnd w:id="531"/>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532" w:name="_Toc456174184"/>
      <w:r>
        <w:rPr>
          <w:rStyle w:val="CharSectno"/>
        </w:rPr>
        <w:t>110G</w:t>
      </w:r>
      <w:r>
        <w:t>.</w:t>
      </w:r>
      <w:r>
        <w:tab/>
        <w:t>Restriction on publication</w:t>
      </w:r>
      <w:bookmarkEnd w:id="532"/>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533" w:name="_Toc427931409"/>
      <w:bookmarkStart w:id="534" w:name="_Toc427933120"/>
      <w:bookmarkStart w:id="535" w:name="_Toc439675471"/>
      <w:bookmarkStart w:id="536" w:name="_Toc439756007"/>
      <w:bookmarkStart w:id="537" w:name="_Toc442949525"/>
      <w:bookmarkStart w:id="538" w:name="_Toc456173736"/>
      <w:bookmarkStart w:id="539" w:name="_Toc456173979"/>
      <w:bookmarkStart w:id="540" w:name="_Toc456174185"/>
      <w:r>
        <w:t>Subdivision 4 — General</w:t>
      </w:r>
      <w:bookmarkEnd w:id="533"/>
      <w:bookmarkEnd w:id="534"/>
      <w:bookmarkEnd w:id="535"/>
      <w:bookmarkEnd w:id="536"/>
      <w:bookmarkEnd w:id="537"/>
      <w:bookmarkEnd w:id="538"/>
      <w:bookmarkEnd w:id="539"/>
      <w:bookmarkEnd w:id="540"/>
    </w:p>
    <w:p>
      <w:pPr>
        <w:pStyle w:val="Footnoteheading"/>
      </w:pPr>
      <w:r>
        <w:tab/>
        <w:t>[Heading inserted by No. 29 of 2014 s. 7.]</w:t>
      </w:r>
    </w:p>
    <w:p>
      <w:pPr>
        <w:pStyle w:val="Heading5"/>
      </w:pPr>
      <w:bookmarkStart w:id="541" w:name="_Toc456174186"/>
      <w:r>
        <w:rPr>
          <w:rStyle w:val="CharSectno"/>
        </w:rPr>
        <w:t>110H</w:t>
      </w:r>
      <w:r>
        <w:t>.</w:t>
      </w:r>
      <w:r>
        <w:tab/>
        <w:t>Effect of charge for, or conviction or acquittal of, offence</w:t>
      </w:r>
      <w:bookmarkEnd w:id="541"/>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542" w:name="_Toc456174187"/>
      <w:r>
        <w:rPr>
          <w:rStyle w:val="CharSectno"/>
        </w:rPr>
        <w:t>110I</w:t>
      </w:r>
      <w:r>
        <w:t>.</w:t>
      </w:r>
      <w:r>
        <w:tab/>
        <w:t>Failure to comply with procedure</w:t>
      </w:r>
      <w:bookmarkEnd w:id="542"/>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543" w:name="_Toc456174188"/>
      <w:r>
        <w:rPr>
          <w:rStyle w:val="CharSectno"/>
        </w:rPr>
        <w:t>110J</w:t>
      </w:r>
      <w:r>
        <w:t>.</w:t>
      </w:r>
      <w:r>
        <w:tab/>
        <w:t>Transfer, standing down and leave of prison officer</w:t>
      </w:r>
      <w:bookmarkEnd w:id="543"/>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544" w:name="_Toc456174189"/>
      <w:r>
        <w:rPr>
          <w:rStyle w:val="CharSectno"/>
        </w:rPr>
        <w:t>110K</w:t>
      </w:r>
      <w:r>
        <w:t>.</w:t>
      </w:r>
      <w:r>
        <w:tab/>
        <w:t>Review of Division</w:t>
      </w:r>
      <w:bookmarkEnd w:id="544"/>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458"/>
    <w:bookmarkEnd w:id="459"/>
    <w:bookmarkEnd w:id="460"/>
    <w:bookmarkEnd w:id="461"/>
    <w:bookmarkEnd w:id="462"/>
    <w:bookmarkEnd w:id="463"/>
    <w:p>
      <w:pPr>
        <w:pStyle w:val="Ednotepart"/>
      </w:pPr>
      <w:r>
        <w:t>[Part XA deleted by No. 75 of 2003 s. 56(1).]</w:t>
      </w:r>
    </w:p>
    <w:p>
      <w:pPr>
        <w:pStyle w:val="Heading2"/>
      </w:pPr>
      <w:bookmarkStart w:id="545" w:name="_Toc405453066"/>
      <w:bookmarkStart w:id="546" w:name="_Toc406080330"/>
      <w:bookmarkStart w:id="547" w:name="_Toc413244744"/>
      <w:bookmarkStart w:id="548" w:name="_Toc413322304"/>
      <w:bookmarkStart w:id="549" w:name="_Toc422303219"/>
      <w:bookmarkStart w:id="550" w:name="_Toc423593643"/>
      <w:bookmarkStart w:id="551" w:name="_Toc427931414"/>
      <w:bookmarkStart w:id="552" w:name="_Toc427933125"/>
      <w:bookmarkStart w:id="553" w:name="_Toc439675476"/>
      <w:bookmarkStart w:id="554" w:name="_Toc439756012"/>
      <w:bookmarkStart w:id="555" w:name="_Toc442949530"/>
      <w:bookmarkStart w:id="556" w:name="_Toc456173741"/>
      <w:bookmarkStart w:id="557" w:name="_Toc456173984"/>
      <w:bookmarkStart w:id="558" w:name="_Toc456174190"/>
      <w:r>
        <w:rPr>
          <w:rStyle w:val="CharPartNo"/>
        </w:rPr>
        <w:t>Part XI</w:t>
      </w:r>
      <w:r>
        <w:rPr>
          <w:rStyle w:val="CharDivNo"/>
        </w:rPr>
        <w:t> </w:t>
      </w:r>
      <w:r>
        <w:t>—</w:t>
      </w:r>
      <w:r>
        <w:rPr>
          <w:rStyle w:val="CharDivText"/>
        </w:rPr>
        <w:t> </w:t>
      </w:r>
      <w:r>
        <w:rPr>
          <w:rStyle w:val="CharPartText"/>
        </w:rPr>
        <w:t>General provisions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PartText"/>
        </w:rPr>
        <w:t xml:space="preserve"> </w:t>
      </w:r>
    </w:p>
    <w:p>
      <w:pPr>
        <w:pStyle w:val="Heading5"/>
        <w:rPr>
          <w:snapToGrid w:val="0"/>
        </w:rPr>
      </w:pPr>
      <w:bookmarkStart w:id="559" w:name="_Toc406080331"/>
      <w:bookmarkStart w:id="560" w:name="_Toc456174191"/>
      <w:r>
        <w:rPr>
          <w:rStyle w:val="CharSectno"/>
        </w:rPr>
        <w:t>110</w:t>
      </w:r>
      <w:r>
        <w:rPr>
          <w:snapToGrid w:val="0"/>
        </w:rPr>
        <w:t>.</w:t>
      </w:r>
      <w:r>
        <w:rPr>
          <w:snapToGrid w:val="0"/>
        </w:rPr>
        <w:tab/>
        <w:t>Regulations</w:t>
      </w:r>
      <w:bookmarkEnd w:id="559"/>
      <w:bookmarkEnd w:id="5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561" w:name="_Toc406080332"/>
      <w:bookmarkStart w:id="562" w:name="_Toc456174192"/>
      <w:r>
        <w:rPr>
          <w:rStyle w:val="CharSectno"/>
        </w:rPr>
        <w:t>111</w:t>
      </w:r>
      <w:r>
        <w:rPr>
          <w:snapToGrid w:val="0"/>
        </w:rPr>
        <w:t>.</w:t>
      </w:r>
      <w:r>
        <w:rPr>
          <w:snapToGrid w:val="0"/>
        </w:rPr>
        <w:tab/>
        <w:t>Protection from liability</w:t>
      </w:r>
      <w:bookmarkEnd w:id="561"/>
      <w:bookmarkEnd w:id="56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63" w:name="_Toc406080333"/>
      <w:bookmarkStart w:id="564" w:name="_Toc456174193"/>
      <w:r>
        <w:rPr>
          <w:rStyle w:val="CharSectno"/>
        </w:rPr>
        <w:t>112</w:t>
      </w:r>
      <w:r>
        <w:t>.</w:t>
      </w:r>
      <w:r>
        <w:tab/>
        <w:t>Community safety information</w:t>
      </w:r>
      <w:bookmarkEnd w:id="563"/>
      <w:bookmarkEnd w:id="56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565" w:name="_Toc406080334"/>
      <w:bookmarkStart w:id="566" w:name="_Toc456174194"/>
      <w:r>
        <w:rPr>
          <w:rStyle w:val="CharSectno"/>
        </w:rPr>
        <w:t>113</w:t>
      </w:r>
      <w:r>
        <w:t>.</w:t>
      </w:r>
      <w:r>
        <w:tab/>
        <w:t>Exchange of information</w:t>
      </w:r>
      <w:bookmarkEnd w:id="565"/>
      <w:bookmarkEnd w:id="56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567" w:name="_Toc406080335"/>
      <w:bookmarkStart w:id="568" w:name="_Toc456174195"/>
      <w:r>
        <w:rPr>
          <w:rStyle w:val="CharSectno"/>
        </w:rPr>
        <w:t>113A</w:t>
      </w:r>
      <w:r>
        <w:t>.</w:t>
      </w:r>
      <w:r>
        <w:tab/>
        <w:t>Disclosure to external agencies</w:t>
      </w:r>
      <w:bookmarkEnd w:id="567"/>
      <w:bookmarkEnd w:id="56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569" w:name="_Toc406080336"/>
      <w:bookmarkStart w:id="570" w:name="_Toc456174196"/>
      <w:r>
        <w:rPr>
          <w:rStyle w:val="CharSectno"/>
        </w:rPr>
        <w:t>113B</w:t>
      </w:r>
      <w:r>
        <w:t>.</w:t>
      </w:r>
      <w:r>
        <w:tab/>
        <w:t>Disclosure to victims</w:t>
      </w:r>
      <w:bookmarkEnd w:id="569"/>
      <w:bookmarkEnd w:id="570"/>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571" w:name="_Toc406080337"/>
      <w:bookmarkStart w:id="572" w:name="_Toc456174197"/>
      <w:r>
        <w:rPr>
          <w:rStyle w:val="CharSectno"/>
        </w:rPr>
        <w:t>113C</w:t>
      </w:r>
      <w:r>
        <w:t>.</w:t>
      </w:r>
      <w:r>
        <w:tab/>
        <w:t>Disclosure authorised</w:t>
      </w:r>
      <w:bookmarkEnd w:id="571"/>
      <w:bookmarkEnd w:id="572"/>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73" w:name="_Toc406080338"/>
      <w:bookmarkStart w:id="574" w:name="_Toc456174198"/>
      <w:r>
        <w:rPr>
          <w:rStyle w:val="CharSectno"/>
        </w:rPr>
        <w:t>114</w:t>
      </w:r>
      <w:r>
        <w:rPr>
          <w:snapToGrid w:val="0"/>
        </w:rPr>
        <w:t>.</w:t>
      </w:r>
      <w:r>
        <w:rPr>
          <w:snapToGrid w:val="0"/>
        </w:rPr>
        <w:tab/>
        <w:t>Failure to perform duties</w:t>
      </w:r>
      <w:bookmarkEnd w:id="573"/>
      <w:bookmarkEnd w:id="57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75" w:name="_Toc406080339"/>
      <w:bookmarkStart w:id="576" w:name="_Toc456174199"/>
      <w:r>
        <w:rPr>
          <w:rStyle w:val="CharSectno"/>
        </w:rPr>
        <w:t>115</w:t>
      </w:r>
      <w:r>
        <w:rPr>
          <w:snapToGrid w:val="0"/>
        </w:rPr>
        <w:t>.</w:t>
      </w:r>
      <w:r>
        <w:rPr>
          <w:snapToGrid w:val="0"/>
        </w:rPr>
        <w:tab/>
        <w:t>Section 114 to prevail</w:t>
      </w:r>
      <w:bookmarkEnd w:id="575"/>
      <w:bookmarkEnd w:id="57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77" w:name="_Toc406080340"/>
      <w:bookmarkStart w:id="578" w:name="_Toc456174200"/>
      <w:r>
        <w:rPr>
          <w:rStyle w:val="CharSectno"/>
        </w:rPr>
        <w:t>116</w:t>
      </w:r>
      <w:r>
        <w:rPr>
          <w:snapToGrid w:val="0"/>
        </w:rPr>
        <w:t>.</w:t>
      </w:r>
      <w:r>
        <w:rPr>
          <w:snapToGrid w:val="0"/>
        </w:rPr>
        <w:tab/>
        <w:t>Repeal</w:t>
      </w:r>
      <w:bookmarkEnd w:id="577"/>
      <w:bookmarkEnd w:id="57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79" w:name="_Toc406080341"/>
      <w:bookmarkStart w:id="580" w:name="_Toc456174201"/>
      <w:r>
        <w:rPr>
          <w:rStyle w:val="CharSectno"/>
        </w:rPr>
        <w:t>117</w:t>
      </w:r>
      <w:r>
        <w:rPr>
          <w:snapToGrid w:val="0"/>
        </w:rPr>
        <w:t>.</w:t>
      </w:r>
      <w:r>
        <w:rPr>
          <w:snapToGrid w:val="0"/>
        </w:rPr>
        <w:tab/>
        <w:t>Transitional</w:t>
      </w:r>
      <w:bookmarkEnd w:id="579"/>
      <w:bookmarkEnd w:id="58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581" w:name="_Toc427931426"/>
      <w:bookmarkStart w:id="582" w:name="_Toc427933137"/>
      <w:bookmarkStart w:id="583" w:name="_Toc439675488"/>
      <w:bookmarkStart w:id="584" w:name="_Toc439756024"/>
      <w:bookmarkStart w:id="585" w:name="_Toc442949542"/>
      <w:bookmarkStart w:id="586" w:name="_Toc456173753"/>
      <w:bookmarkStart w:id="587" w:name="_Toc456173996"/>
      <w:bookmarkStart w:id="588" w:name="_Toc45617420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81"/>
      <w:bookmarkEnd w:id="582"/>
      <w:bookmarkEnd w:id="583"/>
      <w:bookmarkEnd w:id="584"/>
      <w:bookmarkEnd w:id="585"/>
      <w:bookmarkEnd w:id="586"/>
      <w:bookmarkEnd w:id="587"/>
      <w:bookmarkEnd w:id="588"/>
    </w:p>
    <w:p>
      <w:pPr>
        <w:pStyle w:val="Footnoteheading"/>
      </w:pPr>
      <w:r>
        <w:tab/>
        <w:t>[Heading inserted by No. 29 of 2014 s. 9.]</w:t>
      </w:r>
    </w:p>
    <w:p>
      <w:pPr>
        <w:pStyle w:val="Heading5"/>
      </w:pPr>
      <w:bookmarkStart w:id="589" w:name="_Toc456174203"/>
      <w:r>
        <w:rPr>
          <w:rStyle w:val="CharSectno"/>
        </w:rPr>
        <w:t>118</w:t>
      </w:r>
      <w:r>
        <w:t>.</w:t>
      </w:r>
      <w:r>
        <w:tab/>
        <w:t>Purpose</w:t>
      </w:r>
      <w:bookmarkEnd w:id="58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590" w:name="_Toc456174204"/>
      <w:r>
        <w:rPr>
          <w:rStyle w:val="CharSectno"/>
        </w:rPr>
        <w:t>119</w:t>
      </w:r>
      <w:r>
        <w:t>.</w:t>
      </w:r>
      <w:r>
        <w:tab/>
        <w:t>Disciplinary offences before commencement day</w:t>
      </w:r>
      <w:bookmarkEnd w:id="59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1" w:name="_Toc405453078"/>
      <w:bookmarkStart w:id="592" w:name="_Toc406080342"/>
      <w:bookmarkStart w:id="593" w:name="_Toc413244756"/>
      <w:bookmarkStart w:id="594" w:name="_Toc413322316"/>
      <w:bookmarkStart w:id="595" w:name="_Toc422303231"/>
      <w:bookmarkStart w:id="596" w:name="_Toc423593655"/>
      <w:bookmarkStart w:id="597" w:name="_Toc427931429"/>
      <w:bookmarkStart w:id="598" w:name="_Toc427933140"/>
      <w:bookmarkStart w:id="599" w:name="_Toc439675491"/>
      <w:bookmarkStart w:id="600" w:name="_Toc439756027"/>
      <w:bookmarkStart w:id="601" w:name="_Toc442949545"/>
      <w:bookmarkStart w:id="602" w:name="_Toc456173756"/>
      <w:bookmarkStart w:id="603" w:name="_Toc456173999"/>
      <w:bookmarkStart w:id="604" w:name="_Toc456174205"/>
      <w:r>
        <w:rPr>
          <w:rStyle w:val="CharSchNo"/>
        </w:rPr>
        <w:t>Schedule 1</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ShoulderClause"/>
        <w:rPr>
          <w:snapToGrid w:val="0"/>
        </w:rPr>
      </w:pPr>
      <w:r>
        <w:rPr>
          <w:snapToGrid w:val="0"/>
        </w:rPr>
        <w:t>[section 4]</w:t>
      </w:r>
    </w:p>
    <w:p>
      <w:pPr>
        <w:pStyle w:val="yHeading2"/>
        <w:spacing w:after="80"/>
      </w:pPr>
      <w:bookmarkStart w:id="605" w:name="_Toc405453079"/>
      <w:bookmarkStart w:id="606" w:name="_Toc406080343"/>
      <w:bookmarkStart w:id="607" w:name="_Toc413244757"/>
      <w:bookmarkStart w:id="608" w:name="_Toc413322317"/>
      <w:bookmarkStart w:id="609" w:name="_Toc422303232"/>
      <w:bookmarkStart w:id="610" w:name="_Toc423593656"/>
      <w:bookmarkStart w:id="611" w:name="_Toc427931430"/>
      <w:bookmarkStart w:id="612" w:name="_Toc427933141"/>
      <w:bookmarkStart w:id="613" w:name="_Toc439675492"/>
      <w:bookmarkStart w:id="614" w:name="_Toc439756028"/>
      <w:bookmarkStart w:id="615" w:name="_Toc442949546"/>
      <w:bookmarkStart w:id="616" w:name="_Toc456173757"/>
      <w:bookmarkStart w:id="617" w:name="_Toc456174000"/>
      <w:bookmarkStart w:id="618" w:name="_Toc456174206"/>
      <w:r>
        <w:rPr>
          <w:rStyle w:val="CharSchText"/>
        </w:rPr>
        <w:t>Declaration of prisons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619" w:name="_Toc405453080"/>
      <w:bookmarkStart w:id="620" w:name="_Toc406080344"/>
      <w:bookmarkStart w:id="621" w:name="_Toc413244758"/>
      <w:bookmarkStart w:id="622" w:name="_Toc413322318"/>
      <w:bookmarkStart w:id="623" w:name="_Toc422303233"/>
      <w:bookmarkStart w:id="624" w:name="_Toc423593657"/>
      <w:bookmarkStart w:id="625" w:name="_Toc427931431"/>
      <w:bookmarkStart w:id="626" w:name="_Toc427933142"/>
      <w:bookmarkStart w:id="627" w:name="_Toc439675493"/>
      <w:bookmarkStart w:id="628" w:name="_Toc439756029"/>
      <w:bookmarkStart w:id="629" w:name="_Toc442949547"/>
      <w:bookmarkStart w:id="630" w:name="_Toc456173758"/>
      <w:bookmarkStart w:id="631" w:name="_Toc456174001"/>
      <w:bookmarkStart w:id="632" w:name="_Toc456174207"/>
      <w:r>
        <w:rPr>
          <w:rStyle w:val="CharSchNo"/>
        </w:rPr>
        <w:t>Schedule 2</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ShoulderClause"/>
        <w:rPr>
          <w:snapToGrid w:val="0"/>
        </w:rPr>
      </w:pPr>
      <w:r>
        <w:rPr>
          <w:snapToGrid w:val="0"/>
        </w:rPr>
        <w:t>[section 117]</w:t>
      </w:r>
    </w:p>
    <w:p>
      <w:pPr>
        <w:pStyle w:val="yHeading2"/>
      </w:pPr>
      <w:bookmarkStart w:id="633" w:name="_Toc405453081"/>
      <w:bookmarkStart w:id="634" w:name="_Toc406080345"/>
      <w:bookmarkStart w:id="635" w:name="_Toc413244759"/>
      <w:bookmarkStart w:id="636" w:name="_Toc413322319"/>
      <w:bookmarkStart w:id="637" w:name="_Toc422303234"/>
      <w:bookmarkStart w:id="638" w:name="_Toc423593658"/>
      <w:bookmarkStart w:id="639" w:name="_Toc427931432"/>
      <w:bookmarkStart w:id="640" w:name="_Toc427933143"/>
      <w:bookmarkStart w:id="641" w:name="_Toc439675494"/>
      <w:bookmarkStart w:id="642" w:name="_Toc439756030"/>
      <w:bookmarkStart w:id="643" w:name="_Toc442949548"/>
      <w:bookmarkStart w:id="644" w:name="_Toc456173759"/>
      <w:bookmarkStart w:id="645" w:name="_Toc456174002"/>
      <w:bookmarkStart w:id="646" w:name="_Toc456174208"/>
      <w:r>
        <w:rPr>
          <w:rStyle w:val="CharSchText"/>
        </w:rPr>
        <w:t>Transitional provisions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48" w:name="_Toc405453082"/>
      <w:bookmarkStart w:id="649" w:name="_Toc406080346"/>
      <w:bookmarkStart w:id="650" w:name="_Toc413244760"/>
      <w:bookmarkStart w:id="651" w:name="_Toc413322320"/>
      <w:bookmarkStart w:id="652" w:name="_Toc422303235"/>
      <w:bookmarkStart w:id="653" w:name="_Toc423593659"/>
      <w:bookmarkStart w:id="654" w:name="_Toc427931433"/>
      <w:bookmarkStart w:id="655" w:name="_Toc427933144"/>
      <w:bookmarkStart w:id="656" w:name="_Toc439675495"/>
      <w:bookmarkStart w:id="657" w:name="_Toc439756031"/>
      <w:bookmarkStart w:id="658" w:name="_Toc442949549"/>
      <w:bookmarkStart w:id="659" w:name="_Toc456173760"/>
      <w:bookmarkStart w:id="660" w:name="_Toc456174003"/>
      <w:bookmarkStart w:id="661" w:name="_Toc456174209"/>
      <w:r>
        <w:t>Notes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662" w:name="_Toc456174210"/>
      <w:r>
        <w:rPr>
          <w:snapToGrid w:val="0"/>
        </w:rPr>
        <w:t>Compilation table</w:t>
      </w:r>
      <w:bookmarkEnd w:id="66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3" w:name="_Toc406080348"/>
      <w:bookmarkStart w:id="664" w:name="_Toc456174211"/>
      <w:r>
        <w:t>Provisions that have not come into operation</w:t>
      </w:r>
      <w:bookmarkEnd w:id="663"/>
      <w:bookmarkEnd w:id="6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c>
          <w:tcPr>
            <w:tcW w:w="2268" w:type="dxa"/>
            <w:tcBorders>
              <w:top w:val="nil"/>
              <w:bottom w:val="single" w:sz="2" w:space="0" w:color="auto"/>
            </w:tcBorders>
          </w:tcPr>
          <w:p>
            <w:pPr>
              <w:pStyle w:val="nTable"/>
              <w:spacing w:after="40"/>
              <w:rPr>
                <w:vertAlign w:val="superscript"/>
              </w:rPr>
            </w:pPr>
            <w:r>
              <w:rPr>
                <w:i/>
                <w:snapToGrid w:val="0"/>
              </w:rPr>
              <w:t>Dangerous Sexual Offenders Legislation Amendment Act 2016</w:t>
            </w:r>
            <w:r>
              <w:rPr>
                <w:noProof/>
              </w:rPr>
              <w:t xml:space="preserve"> Pt. 5 </w:t>
            </w:r>
            <w:r>
              <w:rPr>
                <w:noProof/>
                <w:vertAlign w:val="superscript"/>
              </w:rPr>
              <w:t>15</w:t>
            </w:r>
          </w:p>
        </w:tc>
        <w:tc>
          <w:tcPr>
            <w:tcW w:w="1134" w:type="dxa"/>
            <w:tcBorders>
              <w:top w:val="nil"/>
              <w:bottom w:val="single" w:sz="2" w:space="0" w:color="auto"/>
            </w:tcBorders>
          </w:tcPr>
          <w:p>
            <w:pPr>
              <w:pStyle w:val="nTable"/>
              <w:spacing w:after="40"/>
            </w:pPr>
            <w:r>
              <w:t>17 of 2016</w:t>
            </w:r>
          </w:p>
        </w:tc>
        <w:tc>
          <w:tcPr>
            <w:tcW w:w="1134" w:type="dxa"/>
            <w:tcBorders>
              <w:top w:val="nil"/>
              <w:bottom w:val="single" w:sz="2" w:space="0" w:color="auto"/>
            </w:tcBorders>
          </w:tcPr>
          <w:p>
            <w:pPr>
              <w:pStyle w:val="nTable"/>
              <w:spacing w:after="40"/>
            </w:pPr>
            <w:r>
              <w:t>11 Jul 2016</w:t>
            </w:r>
          </w:p>
        </w:tc>
        <w:tc>
          <w:tcPr>
            <w:tcW w:w="2552" w:type="dxa"/>
            <w:tcBorders>
              <w:top w:val="nil"/>
              <w:bottom w:val="single" w:sz="2" w:space="0" w:color="auto"/>
            </w:tcBorders>
          </w:tcPr>
          <w:p>
            <w:pPr>
              <w:pStyle w:val="nTable"/>
              <w:spacing w:after="40"/>
            </w:pPr>
            <w:r>
              <w:t>To be proclaimed (see s. 2(b))</w:t>
            </w:r>
          </w:p>
        </w:tc>
      </w:tr>
    </w:tbl>
    <w:p>
      <w:pPr>
        <w:pStyle w:val="nSubsection"/>
        <w:keepNext/>
        <w:spacing w:before="160"/>
        <w:rPr>
          <w:snapToGrid w:val="0"/>
          <w:vertAlign w:val="superscript"/>
        </w:rPr>
      </w:pPr>
    </w:p>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5 had not come into operation. It reads as follows:</w:t>
      </w:r>
    </w:p>
    <w:p>
      <w:pPr>
        <w:pStyle w:val="BlankOpen"/>
        <w:rPr>
          <w:snapToGrid w:val="0"/>
        </w:rPr>
      </w:pPr>
    </w:p>
    <w:p>
      <w:pPr>
        <w:pStyle w:val="nzHeading2"/>
      </w:pPr>
      <w:bookmarkStart w:id="665" w:name="_Toc435023418"/>
      <w:bookmarkStart w:id="666" w:name="_Toc435023500"/>
      <w:bookmarkStart w:id="667" w:name="_Toc435024080"/>
      <w:bookmarkStart w:id="668" w:name="_Toc435024472"/>
      <w:bookmarkStart w:id="669" w:name="_Toc435024554"/>
      <w:bookmarkStart w:id="670" w:name="_Toc435024636"/>
      <w:bookmarkStart w:id="671" w:name="_Toc436056770"/>
      <w:bookmarkStart w:id="672" w:name="_Toc436057803"/>
      <w:bookmarkStart w:id="673" w:name="_Toc436136393"/>
      <w:bookmarkStart w:id="674" w:name="_Toc436403883"/>
      <w:bookmarkStart w:id="675" w:name="_Toc436653067"/>
      <w:bookmarkStart w:id="676" w:name="_Toc450723537"/>
      <w:bookmarkStart w:id="677" w:name="_Toc450723618"/>
      <w:bookmarkStart w:id="678" w:name="_Toc455144096"/>
      <w:r>
        <w:rPr>
          <w:rStyle w:val="CharPartNo"/>
        </w:rPr>
        <w:t>Part 5</w:t>
      </w:r>
      <w:r>
        <w:rPr>
          <w:rStyle w:val="CharDivNo"/>
        </w:rPr>
        <w:t> </w:t>
      </w:r>
      <w:r>
        <w:t>—</w:t>
      </w:r>
      <w:r>
        <w:rPr>
          <w:rStyle w:val="CharDivText"/>
        </w:rPr>
        <w:t> </w:t>
      </w:r>
      <w:r>
        <w:rPr>
          <w:rStyle w:val="CharPartText"/>
          <w:i/>
        </w:rPr>
        <w:t>Prisons Act 1981</w:t>
      </w:r>
      <w:r>
        <w:rPr>
          <w:rStyle w:val="CharPartText"/>
        </w:rPr>
        <w:t xml:space="preserve"> amended</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zHeading5"/>
      </w:pPr>
      <w:bookmarkStart w:id="679" w:name="_Toc455144097"/>
      <w:r>
        <w:rPr>
          <w:rStyle w:val="CharSectno"/>
        </w:rPr>
        <w:t>49</w:t>
      </w:r>
      <w:r>
        <w:t>.</w:t>
      </w:r>
      <w:r>
        <w:tab/>
        <w:t>Act amended</w:t>
      </w:r>
      <w:bookmarkEnd w:id="679"/>
    </w:p>
    <w:p>
      <w:pPr>
        <w:pStyle w:val="nzSubsection"/>
      </w:pPr>
      <w:r>
        <w:tab/>
      </w:r>
      <w:r>
        <w:tab/>
        <w:t xml:space="preserve">This Part amends the </w:t>
      </w:r>
      <w:r>
        <w:rPr>
          <w:i/>
        </w:rPr>
        <w:t>Prisons Act 1981</w:t>
      </w:r>
      <w:r>
        <w:t>.</w:t>
      </w:r>
    </w:p>
    <w:p>
      <w:pPr>
        <w:pStyle w:val="nzHeading5"/>
      </w:pPr>
      <w:bookmarkStart w:id="680" w:name="_Toc455144098"/>
      <w:r>
        <w:rPr>
          <w:rStyle w:val="CharSectno"/>
        </w:rPr>
        <w:t>50</w:t>
      </w:r>
      <w:r>
        <w:t>.</w:t>
      </w:r>
      <w:r>
        <w:tab/>
        <w:t>Section 113B amended</w:t>
      </w:r>
      <w:bookmarkEnd w:id="680"/>
    </w:p>
    <w:p>
      <w:pPr>
        <w:pStyle w:val="nzSubsection"/>
      </w:pPr>
      <w:r>
        <w:tab/>
      </w:r>
      <w:r>
        <w:tab/>
        <w:t>After section 113B(1)(a) insert:</w:t>
      </w:r>
    </w:p>
    <w:p>
      <w:pPr>
        <w:pStyle w:val="BlankOpen"/>
      </w:pPr>
    </w:p>
    <w:p>
      <w:pPr>
        <w:pStyle w:val="nz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682" w:name="_Toc427933147"/>
      <w:bookmarkStart w:id="683" w:name="_Toc439675498"/>
      <w:bookmarkStart w:id="684" w:name="_Toc439756034"/>
      <w:bookmarkStart w:id="685" w:name="_Toc442949552"/>
      <w:bookmarkStart w:id="686" w:name="_Toc456173763"/>
      <w:bookmarkStart w:id="687" w:name="_Toc456174006"/>
      <w:bookmarkStart w:id="688" w:name="_Toc456174212"/>
      <w:r>
        <w:rPr>
          <w:sz w:val="28"/>
        </w:rPr>
        <w:t>Defined terms</w:t>
      </w:r>
      <w:bookmarkEnd w:id="682"/>
      <w:bookmarkEnd w:id="683"/>
      <w:bookmarkEnd w:id="684"/>
      <w:bookmarkEnd w:id="685"/>
      <w:bookmarkEnd w:id="686"/>
      <w:bookmarkEnd w:id="687"/>
      <w:bookmarkEnd w:id="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102(3)(b)</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7" w:name="Schedule"/>
    <w:bookmarkEnd w:id="6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9" w:name="DefinedTerms"/>
    <w:bookmarkEnd w:id="6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0" w:name="Coversheet"/>
    <w:bookmarkEnd w:id="6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C2AC1-671D-4C90-94EE-A22EF9292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36170</Words>
  <Characters>170726</Characters>
  <Application>Microsoft Office Word</Application>
  <DocSecurity>0</DocSecurity>
  <Lines>4614</Lines>
  <Paragraphs>2618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1981 - 08-b0-00</dc:title>
  <dc:subject/>
  <dc:creator/>
  <cp:keywords/>
  <dc:description/>
  <cp:lastModifiedBy>svcMRProcess</cp:lastModifiedBy>
  <cp:revision>4</cp:revision>
  <cp:lastPrinted>2016-02-11T02:30:00Z</cp:lastPrinted>
  <dcterms:created xsi:type="dcterms:W3CDTF">2018-09-06T22:18:00Z</dcterms:created>
  <dcterms:modified xsi:type="dcterms:W3CDTF">2018-09-06T22:18:00Z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11 Jul 2016</vt:lpwstr>
  </property>
  <property fmtid="{D5CDD505-2E9C-101B-9397-08002B2CF9AE}" pid="8" name="Suffix">
    <vt:lpwstr>08-b0-00</vt:lpwstr>
  </property>
  <property fmtid="{D5CDD505-2E9C-101B-9397-08002B2CF9AE}" pid="9" name="CommencementDate">
    <vt:lpwstr>20160711</vt:lpwstr>
  </property>
</Properties>
</file>