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</w:trPr>
        <w:tc>
          <w:tcPr>
            <w:tcW w:w="2434" w:type="dxa"/>
            <w:vMerge w:val="restart"/>
          </w:tcPr>
          <w:p/>
        </w:tc>
        <w:tc>
          <w:tcPr>
            <w:tcW w:w="2434" w:type="dxa"/>
            <w:vMerge w:val="restart"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 </w:t>
            </w:r>
          </w:p>
        </w:tc>
      </w:tr>
      <w:tr>
        <w:trPr>
          <w:cantSplit/>
        </w:trPr>
        <w:tc>
          <w:tcPr>
            <w:tcW w:w="2434" w:type="dxa"/>
            <w:vMerge/>
          </w:tcPr>
          <w:p/>
        </w:tc>
        <w:tc>
          <w:tcPr>
            <w:tcW w:w="2434" w:type="dxa"/>
            <w:vMerge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>at 2 September 2016</w:t>
            </w:r>
          </w:p>
        </w:tc>
      </w:tr>
    </w:tbl>
    <w:p>
      <w:pPr>
        <w:pStyle w:val="WA"/>
        <w:spacing w:before="12"/>
      </w:pPr>
      <w:r>
        <w:t>Western Australia</w:t>
      </w:r>
    </w:p>
    <w:p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_Toc473808506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_Toc473808507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_Toc473808508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_Toc473808510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_Toc473808511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_Toc473808513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_Toc473808514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_Toc473808515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_Toc473808517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_Toc473808518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 s. 123(1))</w:t>
      </w:r>
      <w:r>
        <w:tab/>
      </w:r>
      <w:r>
        <w:fldChar w:fldCharType="begin"/>
      </w:r>
      <w:r>
        <w:instrText xml:space="preserve"> PAGEREF _Toc473808519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_Toc473808521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_Toc473808522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_Toc473808523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_Toc473808524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_Toc473808525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_Toc473808526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_Toc473808527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_Toc473808530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_Toc473808531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_Toc473808532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_Toc473808534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_Toc473808535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_Toc473808536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_Toc473808537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_Toc473808538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duties after taking bodily sample</w:t>
      </w:r>
      <w:r>
        <w:tab/>
      </w:r>
      <w:r>
        <w:fldChar w:fldCharType="begin"/>
      </w:r>
      <w:r>
        <w:instrText xml:space="preserve"> PAGEREF _Toc473808539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_Toc473808540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_Toc473808541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_Toc473808543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_Toc473808545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_Toc473808546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_Toc473808547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_Toc473808548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_Toc473808549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_Toc473808551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_Toc473808552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_Toc473808553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_Toc473808555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_Toc473808556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_Toc473808558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_Toc473808559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_Toc473808560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_Toc473808561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_Toc473808562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_Toc473808563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_Toc473808565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</w:trPr>
        <w:tc>
          <w:tcPr>
            <w:tcW w:w="2434" w:type="dxa"/>
            <w:vMerge w:val="restart"/>
          </w:tcPr>
          <w:p/>
        </w:tc>
        <w:tc>
          <w:tcPr>
            <w:tcW w:w="2434" w:type="dxa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3400" cy="476250"/>
                  <wp:effectExtent l="0" t="0" r="0" b="0"/>
                  <wp:docPr id="65" name="Picture 65" descr="C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</w:t>
            </w:r>
          </w:p>
        </w:tc>
      </w:tr>
      <w:tr>
        <w:trPr>
          <w:cantSplit/>
        </w:trPr>
        <w:tc>
          <w:tcPr>
            <w:tcW w:w="2434" w:type="dxa"/>
            <w:vMerge/>
          </w:tcPr>
          <w:p/>
        </w:tc>
        <w:tc>
          <w:tcPr>
            <w:tcW w:w="2434" w:type="dxa"/>
            <w:vMerge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>at 2 September 2016</w:t>
            </w:r>
          </w:p>
        </w:tc>
      </w:tr>
    </w:tbl>
    <w:p>
      <w:pPr>
        <w:pStyle w:val="WA"/>
        <w:spacing w:before="12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462134174"/>
      <w:bookmarkStart w:id="4" w:name="_Toc473808443"/>
      <w:bookmarkStart w:id="5" w:name="_Toc473808505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</w:p>
    <w:p>
      <w:pPr>
        <w:pStyle w:val="Heading5"/>
      </w:pPr>
      <w:bookmarkStart w:id="6" w:name="_Toc473808506"/>
      <w:r>
        <w:rPr>
          <w:rStyle w:val="CharSectno"/>
        </w:rPr>
        <w:t>1</w:t>
      </w:r>
      <w:r>
        <w:t>.</w:t>
      </w:r>
      <w:r>
        <w:tab/>
        <w:t>Citation</w:t>
      </w:r>
      <w:bookmarkEnd w:id="6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7" w:name="_Toc473808507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8" w:name="_Toc473808508"/>
      <w:r>
        <w:rPr>
          <w:rStyle w:val="CharSectno"/>
        </w:rPr>
        <w:t>3</w:t>
      </w:r>
      <w:r>
        <w:t>.</w:t>
      </w:r>
      <w:r>
        <w:tab/>
        <w:t>Terms used</w:t>
      </w:r>
      <w:bookmarkEnd w:id="8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9" w:name="_Toc462134178"/>
      <w:bookmarkStart w:id="10" w:name="_Toc473808447"/>
      <w:bookmarkStart w:id="11" w:name="_Toc473808509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9"/>
      <w:bookmarkEnd w:id="10"/>
      <w:bookmarkEnd w:id="11"/>
    </w:p>
    <w:p>
      <w:pPr>
        <w:pStyle w:val="Heading5"/>
      </w:pPr>
      <w:bookmarkStart w:id="12" w:name="_Toc473808510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2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3" w:name="_Toc473808511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4" w:name="_Toc462134181"/>
      <w:bookmarkStart w:id="15" w:name="_Toc473808450"/>
      <w:bookmarkStart w:id="16" w:name="_Toc473808512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4"/>
      <w:bookmarkEnd w:id="15"/>
      <w:bookmarkEnd w:id="16"/>
    </w:p>
    <w:p>
      <w:pPr>
        <w:pStyle w:val="Heading5"/>
      </w:pPr>
      <w:bookmarkStart w:id="17" w:name="_Toc473808513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7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8" w:name="_Toc473808514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8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9" w:name="_Toc473808515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9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20" w:name="_Toc462134185"/>
      <w:bookmarkStart w:id="21" w:name="_Toc473808454"/>
      <w:bookmarkStart w:id="22" w:name="_Toc473808516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0"/>
      <w:bookmarkEnd w:id="21"/>
      <w:bookmarkEnd w:id="22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23" w:name="_Toc473808517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2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24" w:name="_Toc473808518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24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25" w:name="_Toc473808519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25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26" w:name="_Toc462134189"/>
      <w:bookmarkStart w:id="27" w:name="_Toc473808458"/>
      <w:bookmarkStart w:id="28" w:name="_Toc473808520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26"/>
      <w:bookmarkEnd w:id="27"/>
      <w:bookmarkEnd w:id="28"/>
    </w:p>
    <w:p>
      <w:pPr>
        <w:pStyle w:val="Heading5"/>
      </w:pPr>
      <w:bookmarkStart w:id="29" w:name="_Toc473808521"/>
      <w:r>
        <w:rPr>
          <w:rStyle w:val="CharSectno"/>
        </w:rPr>
        <w:t>9</w:t>
      </w:r>
      <w:r>
        <w:t>.</w:t>
      </w:r>
      <w:r>
        <w:tab/>
        <w:t>Terms used</w:t>
      </w:r>
      <w:bookmarkEnd w:id="2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30" w:name="_Toc473808522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30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31" w:name="_Toc473808523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31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32" w:name="_Toc473808524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3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33" w:name="_Toc473808525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3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34" w:name="_Toc473808526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34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35" w:name="_Toc473808527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35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36" w:name="_Toc462134197"/>
      <w:bookmarkStart w:id="37" w:name="_Toc473808466"/>
      <w:bookmarkStart w:id="38" w:name="_Toc473808528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36"/>
      <w:bookmarkEnd w:id="37"/>
      <w:bookmarkEnd w:id="38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39" w:name="_Toc462134198"/>
      <w:bookmarkStart w:id="40" w:name="_Toc473808467"/>
      <w:bookmarkStart w:id="41" w:name="_Toc473808529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39"/>
      <w:bookmarkEnd w:id="40"/>
      <w:bookmarkEnd w:id="41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42" w:name="_Toc473808530"/>
      <w:r>
        <w:rPr>
          <w:rStyle w:val="CharSectno"/>
        </w:rPr>
        <w:t>16A</w:t>
      </w:r>
      <w:r>
        <w:t>.</w:t>
      </w:r>
      <w:r>
        <w:tab/>
        <w:t>Terms used</w:t>
      </w:r>
      <w:bookmarkEnd w:id="4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43" w:name="_Toc473808531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4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44" w:name="_Toc473808532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44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45" w:name="_Toc462134202"/>
      <w:bookmarkStart w:id="46" w:name="_Toc473808471"/>
      <w:bookmarkStart w:id="47" w:name="_Toc473808533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45"/>
      <w:bookmarkEnd w:id="46"/>
      <w:bookmarkEnd w:id="47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48" w:name="_Toc473808534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48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245; amended in Gazette 24 Jun 2016 p. 2296.]</w:t>
      </w:r>
    </w:p>
    <w:p>
      <w:pPr>
        <w:pStyle w:val="Heading5"/>
      </w:pPr>
      <w:bookmarkStart w:id="49" w:name="_Toc473808535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49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50" w:name="_Toc473808536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50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51" w:name="_Toc473808537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51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52" w:name="_Toc473808538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52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53" w:name="_Toc473808539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53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54" w:name="_Toc473808540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54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55" w:name="_Toc473808541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55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56" w:name="_Toc462134211"/>
      <w:bookmarkStart w:id="57" w:name="_Toc473808480"/>
      <w:bookmarkStart w:id="58" w:name="_Toc473808542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56"/>
      <w:bookmarkEnd w:id="57"/>
      <w:bookmarkEnd w:id="58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59" w:name="_Toc473808543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59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60" w:name="_Toc462134213"/>
      <w:bookmarkStart w:id="61" w:name="_Toc473808482"/>
      <w:bookmarkStart w:id="62" w:name="_Toc473808544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60"/>
      <w:bookmarkEnd w:id="61"/>
      <w:bookmarkEnd w:id="62"/>
    </w:p>
    <w:p>
      <w:pPr>
        <w:pStyle w:val="Heading5"/>
      </w:pPr>
      <w:bookmarkStart w:id="63" w:name="_Toc473808545"/>
      <w:r>
        <w:rPr>
          <w:rStyle w:val="CharSectno"/>
        </w:rPr>
        <w:t>16</w:t>
      </w:r>
      <w:r>
        <w:t>.</w:t>
      </w:r>
      <w:r>
        <w:tab/>
        <w:t>Terms used</w:t>
      </w:r>
      <w:bookmarkEnd w:id="6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64" w:name="_Toc473808546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64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65" w:name="_Toc473808547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65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66" w:name="_Toc473808548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6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67" w:name="_Toc473808549"/>
      <w:r>
        <w:rPr>
          <w:rStyle w:val="CharSectno"/>
        </w:rPr>
        <w:t>20</w:t>
      </w:r>
      <w:r>
        <w:t>.</w:t>
      </w:r>
      <w:r>
        <w:tab/>
        <w:t>Costs of report</w:t>
      </w:r>
      <w:bookmarkEnd w:id="6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68" w:name="_Toc462134219"/>
      <w:bookmarkStart w:id="69" w:name="_Toc473808488"/>
      <w:bookmarkStart w:id="70" w:name="_Toc473808550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68"/>
      <w:bookmarkEnd w:id="69"/>
      <w:bookmarkEnd w:id="70"/>
    </w:p>
    <w:p>
      <w:pPr>
        <w:pStyle w:val="Heading5"/>
      </w:pPr>
      <w:bookmarkStart w:id="71" w:name="_Toc473808551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71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1251; 15 Dec 2015 p. 5028-9; 24 Jun 2016 p. 2296.]</w:t>
      </w:r>
    </w:p>
    <w:p>
      <w:pPr>
        <w:pStyle w:val="Heading5"/>
      </w:pPr>
      <w:bookmarkStart w:id="72" w:name="_Toc473808552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72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252"/>
        <w:gridCol w:w="1559"/>
      </w:tblGrid>
      <w:tr>
        <w:trPr>
          <w:tblHeader/>
        </w:trPr>
        <w:tc>
          <w:tcPr>
            <w:tcW w:w="4252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are under 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398.30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7 years of age but are under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470.50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568.80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9; 24 Jun 2016 p. 2293.]</w:t>
      </w:r>
    </w:p>
    <w:p>
      <w:pPr>
        <w:pStyle w:val="Heading5"/>
      </w:pPr>
      <w:bookmarkStart w:id="73" w:name="_Toc473808553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73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74" w:name="_Toc462134223"/>
      <w:bookmarkStart w:id="75" w:name="_Toc473808492"/>
      <w:bookmarkStart w:id="76" w:name="_Toc473808554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74"/>
      <w:bookmarkEnd w:id="75"/>
      <w:bookmarkEnd w:id="76"/>
    </w:p>
    <w:p>
      <w:pPr>
        <w:pStyle w:val="Heading5"/>
      </w:pPr>
      <w:bookmarkStart w:id="77" w:name="_Toc473808555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7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78" w:name="_Toc473808556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78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3"/>
          <w:headerReference w:type="default" r:id="rId24"/>
          <w:headerReference w:type="first" r:id="rId25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79" w:name="_Toc473808495"/>
      <w:bookmarkStart w:id="80" w:name="_Toc473808557"/>
      <w:bookmarkStart w:id="81" w:name="_Toc462134233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79"/>
      <w:bookmarkEnd w:id="80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82" w:name="_Toc473808558"/>
      <w:r>
        <w:rPr>
          <w:rStyle w:val="CharSClsNo"/>
        </w:rPr>
        <w:t>1</w:t>
      </w:r>
      <w:r>
        <w:t>.</w:t>
      </w:r>
      <w:r>
        <w:tab/>
        <w:t>Warrant (access)</w:t>
      </w:r>
      <w:bookmarkEnd w:id="8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83" w:name="_Toc473808559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8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84" w:name="_Toc473808560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8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85" w:name="_Toc473808561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85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86" w:name="_Toc473808562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86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87" w:name="_Toc473808563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87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0"/>
        <w:sectPr>
          <w:headerReference w:type="even" r:id="rId27"/>
          <w:headerReference w:type="default" r:id="rId28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89" w:name="_Toc473808502"/>
      <w:bookmarkStart w:id="90" w:name="_Toc473808564"/>
      <w:r>
        <w:t>Notes</w:t>
      </w:r>
      <w:bookmarkEnd w:id="81"/>
      <w:bookmarkEnd w:id="89"/>
      <w:bookmarkEnd w:id="90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reprint is a compilation as at 2 September 2016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91" w:name="_Toc473808565"/>
      <w:r>
        <w:t>Compilation table</w:t>
      </w:r>
      <w:bookmarkEnd w:id="91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c>
          <w:tcPr>
            <w:tcW w:w="708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9"/>
          <w:headerReference w:type="default" r:id="rId30"/>
          <w:headerReference w:type="first" r:id="rId31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93" w:name="_Toc462134235"/>
      <w:bookmarkStart w:id="94" w:name="_Toc473808504"/>
      <w:bookmarkStart w:id="95" w:name="_Toc473808566"/>
      <w:r>
        <w:rPr>
          <w:sz w:val="28"/>
        </w:rPr>
        <w:t>Defined terms</w:t>
      </w:r>
      <w:bookmarkEnd w:id="93"/>
      <w:bookmarkEnd w:id="94"/>
      <w:bookmarkEnd w:id="95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2"/>
          <w:headerReference w:type="default" r:id="rId33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88" w:name="Schedule"/>
    <w:bookmarkEnd w:id="88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92" w:name="Compilation"/>
    <w:bookmarkEnd w:id="92"/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96" w:name="DefinedTerms"/>
    <w:bookmarkEnd w:id="96"/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97" w:name="Coversheet"/>
    <w:bookmarkEnd w:id="97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60803153553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image" Target="media/image3.png"/><Relationship Id="rId39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header" Target="header17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header" Target="header16.xml"/><Relationship Id="rId38" Type="http://schemas.openxmlformats.org/officeDocument/2006/relationships/header" Target="header1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2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8.xml"/><Relationship Id="rId32" Type="http://schemas.openxmlformats.org/officeDocument/2006/relationships/header" Target="header15.xml"/><Relationship Id="rId37" Type="http://schemas.openxmlformats.org/officeDocument/2006/relationships/footer" Target="footer8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7.xml"/><Relationship Id="rId28" Type="http://schemas.openxmlformats.org/officeDocument/2006/relationships/header" Target="header11.xml"/><Relationship Id="rId36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2.png"/><Relationship Id="rId27" Type="http://schemas.openxmlformats.org/officeDocument/2006/relationships/header" Target="header10.xml"/><Relationship Id="rId30" Type="http://schemas.openxmlformats.org/officeDocument/2006/relationships/header" Target="header13.xml"/><Relationship Id="rId35" Type="http://schemas.openxmlformats.org/officeDocument/2006/relationships/header" Target="header1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F1ED6-039E-4ED2-A748-7B0B8B90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8262</Words>
  <Characters>40485</Characters>
  <Application>Microsoft Office Word</Application>
  <DocSecurity>0</DocSecurity>
  <Lines>1445</Lines>
  <Paragraphs>919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2006 - 03-a0-01</dc:title>
  <dc:subject/>
  <dc:creator/>
  <cp:keywords/>
  <dc:description/>
  <cp:lastModifiedBy>svcMRProcess</cp:lastModifiedBy>
  <cp:revision>4</cp:revision>
  <cp:lastPrinted>2016-08-22T01:27:00Z</cp:lastPrinted>
  <dcterms:created xsi:type="dcterms:W3CDTF">2018-09-10T06:50:00Z</dcterms:created>
  <dcterms:modified xsi:type="dcterms:W3CDTF">2018-09-10T06:50:00Z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CommencementDate">
    <vt:lpwstr>20160902</vt:lpwstr>
  </property>
  <property fmtid="{D5CDD505-2E9C-101B-9397-08002B2CF9AE}" pid="6" name="ReprintedAsAt">
    <vt:filetime>2016-09-01T16:00:00Z</vt:filetime>
  </property>
  <property fmtid="{D5CDD505-2E9C-101B-9397-08002B2CF9AE}" pid="7" name="ReprintNo">
    <vt:lpwstr>3</vt:lpwstr>
  </property>
  <property fmtid="{D5CDD505-2E9C-101B-9397-08002B2CF9AE}" pid="8" name="AsAtDate">
    <vt:lpwstr>02 Sep 2016</vt:lpwstr>
  </property>
  <property fmtid="{D5CDD505-2E9C-101B-9397-08002B2CF9AE}" pid="9" name="Suffix">
    <vt:lpwstr>03-a0-01</vt:lpwstr>
  </property>
</Properties>
</file>