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48" name="Picture 54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Code 2000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_Toc467853417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_Toc467853418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and abbreviations used</w:t>
      </w:r>
      <w:r>
        <w:tab/>
      </w:r>
      <w:r>
        <w:fldChar w:fldCharType="begin"/>
      </w:r>
      <w:r>
        <w:instrText xml:space="preserve"> PAGEREF _Toc467853419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w:t>
      </w:r>
    </w:p>
    <w:p>
      <w:pPr>
        <w:pStyle w:val="TOC8"/>
        <w:rPr>
          <w:rFonts w:asciiTheme="minorHAnsi" w:eastAsiaTheme="minorEastAsia" w:hAnsiTheme="minorHAnsi" w:cstheme="minorBidi"/>
          <w:szCs w:val="22"/>
        </w:rPr>
      </w:pPr>
      <w:r>
        <w:t>4</w:t>
      </w:r>
      <w:r>
        <w:rPr>
          <w:snapToGrid w:val="0"/>
        </w:rPr>
        <w:t>.</w:t>
      </w:r>
      <w:r>
        <w:rPr>
          <w:snapToGrid w:val="0"/>
        </w:rPr>
        <w:tab/>
        <w:t>Scope of regulations</w:t>
      </w:r>
      <w:r>
        <w:tab/>
      </w:r>
      <w:r>
        <w:fldChar w:fldCharType="begin"/>
      </w:r>
      <w:r>
        <w:instrText xml:space="preserve"> PAGEREF _Toc467853421 \h </w:instrText>
      </w:r>
      <w:r>
        <w:fldChar w:fldCharType="separate"/>
      </w:r>
      <w:r>
        <w:t>36</w:t>
      </w:r>
      <w:r>
        <w:fldChar w:fldCharType="end"/>
      </w:r>
    </w:p>
    <w:p>
      <w:pPr>
        <w:pStyle w:val="TOC8"/>
        <w:rPr>
          <w:rFonts w:asciiTheme="minorHAnsi" w:eastAsiaTheme="minorEastAsia" w:hAnsiTheme="minorHAnsi" w:cstheme="minorBidi"/>
          <w:szCs w:val="22"/>
        </w:rPr>
      </w:pPr>
      <w:r>
        <w:rPr>
          <w:snapToGrid w:val="0"/>
        </w:rPr>
        <w:t>4A</w:t>
      </w:r>
      <w:r>
        <w:t>.</w:t>
      </w:r>
      <w:r>
        <w:tab/>
        <w:t>Minister may declare Code requirements do not apply</w:t>
      </w:r>
      <w:r>
        <w:tab/>
      </w:r>
      <w:r>
        <w:fldChar w:fldCharType="begin"/>
      </w:r>
      <w:r>
        <w:instrText xml:space="preserve"> PAGEREF _Toc467853422 \h </w:instrText>
      </w:r>
      <w:r>
        <w:fldChar w:fldCharType="separate"/>
      </w:r>
      <w:r>
        <w:t>36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Infringement notices not to be issued to children under 14</w:t>
      </w:r>
      <w:r>
        <w:tab/>
      </w:r>
      <w:r>
        <w:fldChar w:fldCharType="begin"/>
      </w:r>
      <w:r>
        <w:instrText xml:space="preserve"> PAGEREF _Toc467853423 \h </w:instrText>
      </w:r>
      <w:r>
        <w:fldChar w:fldCharType="separate"/>
      </w:r>
      <w:r>
        <w:t>36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 to give way, effect of</w:t>
      </w:r>
      <w:r>
        <w:tab/>
      </w:r>
      <w:r>
        <w:fldChar w:fldCharType="begin"/>
      </w:r>
      <w:r>
        <w:instrText xml:space="preserve"> PAGEREF _Toc467853424 \h </w:instrText>
      </w:r>
      <w:r>
        <w:fldChar w:fldCharType="separate"/>
      </w:r>
      <w:r>
        <w:t>36</w:t>
      </w:r>
      <w:r>
        <w:fldChar w:fldCharType="end"/>
      </w:r>
    </w:p>
    <w:p>
      <w:pPr>
        <w:pStyle w:val="TOC8"/>
        <w:rPr>
          <w:rFonts w:asciiTheme="minorHAnsi" w:eastAsiaTheme="minorEastAsia" w:hAnsiTheme="minorHAnsi" w:cstheme="minorBidi"/>
          <w:szCs w:val="22"/>
        </w:rPr>
      </w:pPr>
      <w:r>
        <w:t>8A.</w:t>
      </w:r>
      <w:r>
        <w:tab/>
        <w:t>Requirement to stop as near as practicable to place, effect of</w:t>
      </w:r>
      <w:r>
        <w:tab/>
      </w:r>
      <w:r>
        <w:fldChar w:fldCharType="begin"/>
      </w:r>
      <w:r>
        <w:instrText xml:space="preserve"> PAGEREF _Toc467853425 \h </w:instrText>
      </w:r>
      <w:r>
        <w:fldChar w:fldCharType="separate"/>
      </w:r>
      <w:r>
        <w:t>37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against local laws not offence against this Code</w:t>
      </w:r>
      <w:r>
        <w:tab/>
      </w:r>
      <w:r>
        <w:fldChar w:fldCharType="begin"/>
      </w:r>
      <w:r>
        <w:instrText xml:space="preserve"> PAGEREF _Toc467853426 \h </w:instrText>
      </w:r>
      <w:r>
        <w:fldChar w:fldCharType="separate"/>
      </w:r>
      <w:r>
        <w:t>37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Penalties</w:t>
      </w:r>
      <w:r>
        <w:tab/>
      </w:r>
      <w:r>
        <w:fldChar w:fldCharType="begin"/>
      </w:r>
      <w:r>
        <w:instrText xml:space="preserve"> PAGEREF _Toc467853427 \h </w:instrText>
      </w:r>
      <w:r>
        <w:fldChar w:fldCharType="separate"/>
      </w:r>
      <w:r>
        <w:t>38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Repeal</w:t>
      </w:r>
      <w:r>
        <w:tab/>
      </w:r>
      <w:r>
        <w:fldChar w:fldCharType="begin"/>
      </w:r>
      <w:r>
        <w:instrText xml:space="preserve"> PAGEREF _Toc467853428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3 — Speed restrictions</w:t>
      </w:r>
    </w:p>
    <w:p>
      <w:pPr>
        <w:pStyle w:val="TOC8"/>
        <w:rPr>
          <w:rFonts w:asciiTheme="minorHAnsi" w:eastAsiaTheme="minorEastAsia" w:hAnsiTheme="minorHAnsi" w:cstheme="minorBidi"/>
          <w:szCs w:val="22"/>
        </w:rPr>
      </w:pPr>
      <w:r>
        <w:t>11</w:t>
      </w:r>
      <w:r>
        <w:rPr>
          <w:snapToGrid w:val="0"/>
        </w:rPr>
        <w:t>.</w:t>
      </w:r>
      <w:r>
        <w:rPr>
          <w:snapToGrid w:val="0"/>
        </w:rPr>
        <w:tab/>
        <w:t>Speed limits generally</w:t>
      </w:r>
      <w:r>
        <w:tab/>
      </w:r>
      <w:r>
        <w:fldChar w:fldCharType="begin"/>
      </w:r>
      <w:r>
        <w:instrText xml:space="preserve"> PAGEREF _Toc467853430 \h </w:instrText>
      </w:r>
      <w:r>
        <w:fldChar w:fldCharType="separate"/>
      </w:r>
      <w:r>
        <w:t>40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Minimum speeds on freeways</w:t>
      </w:r>
      <w:r>
        <w:tab/>
      </w:r>
      <w:r>
        <w:fldChar w:fldCharType="begin"/>
      </w:r>
      <w:r>
        <w:instrText xml:space="preserve"> PAGEREF _Toc467853431 \h </w:instrText>
      </w:r>
      <w:r>
        <w:fldChar w:fldCharType="separate"/>
      </w:r>
      <w:r>
        <w:t>43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Heavy vehicles and vehicles towing trailers</w:t>
      </w:r>
      <w:r>
        <w:tab/>
      </w:r>
      <w:r>
        <w:fldChar w:fldCharType="begin"/>
      </w:r>
      <w:r>
        <w:instrText xml:space="preserve"> PAGEREF _Toc467853432 \h </w:instrText>
      </w:r>
      <w:r>
        <w:fldChar w:fldCharType="separate"/>
      </w:r>
      <w:r>
        <w:t>43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Heavy vehicle speed zones</w:t>
      </w:r>
      <w:r>
        <w:tab/>
      </w:r>
      <w:r>
        <w:fldChar w:fldCharType="begin"/>
      </w:r>
      <w:r>
        <w:instrText xml:space="preserve"> PAGEREF _Toc467853433 \h </w:instrText>
      </w:r>
      <w:r>
        <w:fldChar w:fldCharType="separate"/>
      </w:r>
      <w:r>
        <w:t>44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Speed restriction on bridge</w:t>
      </w:r>
      <w:r>
        <w:tab/>
      </w:r>
      <w:r>
        <w:fldChar w:fldCharType="begin"/>
      </w:r>
      <w:r>
        <w:instrText xml:space="preserve"> PAGEREF _Toc467853434 \h </w:instrText>
      </w:r>
      <w:r>
        <w:fldChar w:fldCharType="separate"/>
      </w:r>
      <w:r>
        <w:t>44</w:t>
      </w:r>
      <w:r>
        <w:fldChar w:fldCharType="end"/>
      </w:r>
    </w:p>
    <w:p>
      <w:pPr>
        <w:pStyle w:val="TOC8"/>
        <w:rPr>
          <w:rFonts w:asciiTheme="minorHAnsi" w:eastAsiaTheme="minorEastAsia" w:hAnsiTheme="minorHAnsi" w:cstheme="minorBidi"/>
          <w:szCs w:val="22"/>
        </w:rPr>
      </w:pPr>
      <w:r>
        <w:t>17.</w:t>
      </w:r>
      <w:r>
        <w:tab/>
        <w:t>Pen</w:t>
      </w:r>
      <w:r>
        <w:rPr>
          <w:snapToGrid w:val="0"/>
        </w:rPr>
        <w:t>alties for speeding</w:t>
      </w:r>
      <w:r>
        <w:tab/>
      </w:r>
      <w:r>
        <w:fldChar w:fldCharType="begin"/>
      </w:r>
      <w:r>
        <w:instrText xml:space="preserve"> PAGEREF _Toc467853435 \h </w:instrText>
      </w:r>
      <w:r>
        <w:fldChar w:fldCharType="separate"/>
      </w:r>
      <w:r>
        <w:t>44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Reckless driving generally</w:t>
      </w:r>
      <w:r>
        <w:tab/>
      </w:r>
      <w:r>
        <w:fldChar w:fldCharType="begin"/>
      </w:r>
      <w:r>
        <w:instrText xml:space="preserve"> PAGEREF _Toc467853436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4 — Making turns</w:t>
      </w:r>
    </w:p>
    <w:p>
      <w:pPr>
        <w:pStyle w:val="TOC4"/>
        <w:tabs>
          <w:tab w:val="right" w:leader="dot" w:pos="7077"/>
        </w:tabs>
        <w:rPr>
          <w:rFonts w:asciiTheme="minorHAnsi" w:eastAsiaTheme="minorEastAsia" w:hAnsiTheme="minorHAnsi" w:cstheme="minorBidi"/>
          <w:b w:val="0"/>
          <w:szCs w:val="22"/>
        </w:rPr>
      </w:pPr>
      <w:r>
        <w:t>Division 1 — Left turns at intersections</w:t>
      </w:r>
    </w:p>
    <w:p>
      <w:pPr>
        <w:pStyle w:val="TOC8"/>
        <w:rPr>
          <w:rFonts w:asciiTheme="minorHAnsi" w:eastAsiaTheme="minorEastAsia" w:hAnsiTheme="minorHAnsi" w:cstheme="minorBidi"/>
          <w:szCs w:val="22"/>
        </w:rPr>
      </w:pPr>
      <w:r>
        <w:t>19</w:t>
      </w:r>
      <w:r>
        <w:rPr>
          <w:snapToGrid w:val="0"/>
        </w:rPr>
        <w:t>.</w:t>
      </w:r>
      <w:r>
        <w:rPr>
          <w:snapToGrid w:val="0"/>
        </w:rPr>
        <w:tab/>
        <w:t>Application of Division</w:t>
      </w:r>
      <w:r>
        <w:tab/>
      </w:r>
      <w:r>
        <w:fldChar w:fldCharType="begin"/>
      </w:r>
      <w:r>
        <w:instrText xml:space="preserve"> PAGEREF _Toc467853439 \h </w:instrText>
      </w:r>
      <w:r>
        <w:fldChar w:fldCharType="separate"/>
      </w:r>
      <w:r>
        <w:t>47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Left turns (single lanes)</w:t>
      </w:r>
      <w:r>
        <w:tab/>
      </w:r>
      <w:r>
        <w:fldChar w:fldCharType="begin"/>
      </w:r>
      <w:r>
        <w:instrText xml:space="preserve"> PAGEREF _Toc467853440 \h </w:instrText>
      </w:r>
      <w:r>
        <w:fldChar w:fldCharType="separate"/>
      </w:r>
      <w:r>
        <w:t>47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Left turns (multiple lanes)</w:t>
      </w:r>
      <w:r>
        <w:tab/>
      </w:r>
      <w:r>
        <w:fldChar w:fldCharType="begin"/>
      </w:r>
      <w:r>
        <w:instrText xml:space="preserve"> PAGEREF _Toc467853441 \h </w:instrText>
      </w:r>
      <w:r>
        <w:fldChar w:fldCharType="separate"/>
      </w:r>
      <w:r>
        <w:t>48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Making left turn as indicated by turn line</w:t>
      </w:r>
      <w:r>
        <w:tab/>
      </w:r>
      <w:r>
        <w:fldChar w:fldCharType="begin"/>
      </w:r>
      <w:r>
        <w:instrText xml:space="preserve"> PAGEREF _Toc467853442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Right turns (other than hook turns) at intersections</w:t>
      </w:r>
    </w:p>
    <w:p>
      <w:pPr>
        <w:pStyle w:val="TOC8"/>
        <w:rPr>
          <w:rFonts w:asciiTheme="minorHAnsi" w:eastAsiaTheme="minorEastAsia" w:hAnsiTheme="minorHAnsi" w:cstheme="minorBidi"/>
          <w:szCs w:val="22"/>
        </w:rPr>
      </w:pPr>
      <w:r>
        <w:t>23</w:t>
      </w:r>
      <w:r>
        <w:rPr>
          <w:snapToGrid w:val="0"/>
        </w:rPr>
        <w:t>.</w:t>
      </w:r>
      <w:r>
        <w:rPr>
          <w:snapToGrid w:val="0"/>
        </w:rPr>
        <w:tab/>
        <w:t>Application of Division</w:t>
      </w:r>
      <w:r>
        <w:tab/>
      </w:r>
      <w:r>
        <w:fldChar w:fldCharType="begin"/>
      </w:r>
      <w:r>
        <w:instrText xml:space="preserve"> PAGEREF _Toc467853444 \h </w:instrText>
      </w:r>
      <w:r>
        <w:fldChar w:fldCharType="separate"/>
      </w:r>
      <w:r>
        <w:t>52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Right turns (two</w:t>
      </w:r>
      <w:r>
        <w:rPr>
          <w:snapToGrid w:val="0"/>
        </w:rPr>
        <w:noBreakHyphen/>
        <w:t>way, single lanes)</w:t>
      </w:r>
      <w:r>
        <w:tab/>
      </w:r>
      <w:r>
        <w:fldChar w:fldCharType="begin"/>
      </w:r>
      <w:r>
        <w:instrText xml:space="preserve"> PAGEREF _Toc467853445 \h </w:instrText>
      </w:r>
      <w:r>
        <w:fldChar w:fldCharType="separate"/>
      </w:r>
      <w:r>
        <w:t>52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Right turns (one</w:t>
      </w:r>
      <w:r>
        <w:rPr>
          <w:snapToGrid w:val="0"/>
        </w:rPr>
        <w:noBreakHyphen/>
        <w:t>way, single lanes)</w:t>
      </w:r>
      <w:r>
        <w:tab/>
      </w:r>
      <w:r>
        <w:fldChar w:fldCharType="begin"/>
      </w:r>
      <w:r>
        <w:instrText xml:space="preserve"> PAGEREF _Toc467853446 \h </w:instrText>
      </w:r>
      <w:r>
        <w:fldChar w:fldCharType="separate"/>
      </w:r>
      <w:r>
        <w:t>53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Right turns from multi</w:t>
      </w:r>
      <w:r>
        <w:rPr>
          <w:snapToGrid w:val="0"/>
        </w:rPr>
        <w:noBreakHyphen/>
        <w:t>lane carriageway</w:t>
      </w:r>
      <w:r>
        <w:tab/>
      </w:r>
      <w:r>
        <w:fldChar w:fldCharType="begin"/>
      </w:r>
      <w:r>
        <w:instrText xml:space="preserve"> PAGEREF _Toc467853447 \h </w:instrText>
      </w:r>
      <w:r>
        <w:fldChar w:fldCharType="separate"/>
      </w:r>
      <w:r>
        <w:t>54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Making a right turn (generally)</w:t>
      </w:r>
      <w:r>
        <w:tab/>
      </w:r>
      <w:r>
        <w:fldChar w:fldCharType="begin"/>
      </w:r>
      <w:r>
        <w:instrText xml:space="preserve"> PAGEREF _Toc467853448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Hook turns by bicycles at intersections</w:t>
      </w:r>
    </w:p>
    <w:p>
      <w:pPr>
        <w:pStyle w:val="TOC8"/>
        <w:rPr>
          <w:rFonts w:asciiTheme="minorHAnsi" w:eastAsiaTheme="minorEastAsia" w:hAnsiTheme="minorHAnsi" w:cstheme="minorBidi"/>
          <w:szCs w:val="22"/>
        </w:rPr>
      </w:pPr>
      <w:r>
        <w:t>28.</w:t>
      </w:r>
      <w:r>
        <w:tab/>
        <w:t>Optional hook turn by bicycle rider</w:t>
      </w:r>
      <w:r>
        <w:tab/>
      </w:r>
      <w:r>
        <w:fldChar w:fldCharType="begin"/>
      </w:r>
      <w:r>
        <w:instrText xml:space="preserve"> PAGEREF _Toc467853450 \h </w:instrText>
      </w:r>
      <w:r>
        <w:fldChar w:fldCharType="separate"/>
      </w:r>
      <w:r>
        <w:t>59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Bicycle rider making hook turn contrary to sign</w:t>
      </w:r>
      <w:r>
        <w:tab/>
      </w:r>
      <w:r>
        <w:fldChar w:fldCharType="begin"/>
      </w:r>
      <w:r>
        <w:instrText xml:space="preserve"> PAGEREF _Toc467853451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4 — U turns</w:t>
      </w:r>
    </w:p>
    <w:p>
      <w:pPr>
        <w:pStyle w:val="TOC8"/>
        <w:rPr>
          <w:rFonts w:asciiTheme="minorHAnsi" w:eastAsiaTheme="minorEastAsia" w:hAnsiTheme="minorHAnsi" w:cstheme="minorBidi"/>
          <w:szCs w:val="22"/>
        </w:rPr>
      </w:pPr>
      <w:r>
        <w:t>30</w:t>
      </w:r>
      <w:r>
        <w:rPr>
          <w:snapToGrid w:val="0"/>
        </w:rPr>
        <w:t>.</w:t>
      </w:r>
      <w:r>
        <w:rPr>
          <w:snapToGrid w:val="0"/>
        </w:rPr>
        <w:tab/>
        <w:t>U turns on carriageway</w:t>
      </w:r>
      <w:r>
        <w:tab/>
      </w:r>
      <w:r>
        <w:fldChar w:fldCharType="begin"/>
      </w:r>
      <w:r>
        <w:instrText xml:space="preserve"> PAGEREF _Toc467853453 \h </w:instrText>
      </w:r>
      <w:r>
        <w:fldChar w:fldCharType="separate"/>
      </w:r>
      <w:r>
        <w:t>62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 turns at intersection</w:t>
      </w:r>
      <w:r>
        <w:tab/>
      </w:r>
      <w:r>
        <w:fldChar w:fldCharType="begin"/>
      </w:r>
      <w:r>
        <w:instrText xml:space="preserve"> PAGEREF _Toc467853454 \h </w:instrText>
      </w:r>
      <w:r>
        <w:fldChar w:fldCharType="separate"/>
      </w:r>
      <w:r>
        <w:t>63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 turns generally</w:t>
      </w:r>
      <w:r>
        <w:tab/>
      </w:r>
      <w:r>
        <w:fldChar w:fldCharType="begin"/>
      </w:r>
      <w:r>
        <w:instrText xml:space="preserve"> PAGEREF _Toc467853455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5 — Turns from a carriageway to land abutting the carriageway</w:t>
      </w:r>
    </w:p>
    <w:p>
      <w:pPr>
        <w:pStyle w:val="TOC8"/>
        <w:rPr>
          <w:rFonts w:asciiTheme="minorHAnsi" w:eastAsiaTheme="minorEastAsia" w:hAnsiTheme="minorHAnsi" w:cstheme="minorBidi"/>
          <w:szCs w:val="22"/>
        </w:rPr>
      </w:pPr>
      <w:r>
        <w:t>33</w:t>
      </w:r>
      <w:r>
        <w:rPr>
          <w:snapToGrid w:val="0"/>
        </w:rPr>
        <w:t>.</w:t>
      </w:r>
      <w:r>
        <w:rPr>
          <w:snapToGrid w:val="0"/>
        </w:rPr>
        <w:tab/>
        <w:t>Turns to enter abutting land</w:t>
      </w:r>
      <w:r>
        <w:tab/>
      </w:r>
      <w:r>
        <w:fldChar w:fldCharType="begin"/>
      </w:r>
      <w:r>
        <w:instrText xml:space="preserve"> PAGEREF _Toc467853457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5 — Turning and stop signals</w:t>
      </w:r>
    </w:p>
    <w:p>
      <w:pPr>
        <w:pStyle w:val="TOC8"/>
        <w:rPr>
          <w:rFonts w:asciiTheme="minorHAnsi" w:eastAsiaTheme="minorEastAsia" w:hAnsiTheme="minorHAnsi" w:cstheme="minorBidi"/>
          <w:szCs w:val="22"/>
        </w:rPr>
      </w:pPr>
      <w:r>
        <w:t>34</w:t>
      </w:r>
      <w:r>
        <w:rPr>
          <w:snapToGrid w:val="0"/>
        </w:rPr>
        <w:t>.</w:t>
      </w:r>
      <w:r>
        <w:rPr>
          <w:snapToGrid w:val="0"/>
        </w:rPr>
        <w:tab/>
        <w:t>Terms used</w:t>
      </w:r>
      <w:r>
        <w:tab/>
      </w:r>
      <w:r>
        <w:fldChar w:fldCharType="begin"/>
      </w:r>
      <w:r>
        <w:instrText xml:space="preserve"> PAGEREF _Toc467853459 \h </w:instrText>
      </w:r>
      <w:r>
        <w:fldChar w:fldCharType="separate"/>
      </w:r>
      <w:r>
        <w:t>66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When drivers are to give signals</w:t>
      </w:r>
      <w:r>
        <w:tab/>
      </w:r>
      <w:r>
        <w:fldChar w:fldCharType="begin"/>
      </w:r>
      <w:r>
        <w:instrText xml:space="preserve"> PAGEREF _Toc467853460 \h </w:instrText>
      </w:r>
      <w:r>
        <w:fldChar w:fldCharType="separate"/>
      </w:r>
      <w:r>
        <w:t>67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How drivers are to give signals</w:t>
      </w:r>
      <w:r>
        <w:tab/>
      </w:r>
      <w:r>
        <w:fldChar w:fldCharType="begin"/>
      </w:r>
      <w:r>
        <w:instrText xml:space="preserve"> PAGEREF _Toc467853461 \h </w:instrText>
      </w:r>
      <w:r>
        <w:fldChar w:fldCharType="separate"/>
      </w:r>
      <w:r>
        <w:t>67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How long should hand signals be given</w:t>
      </w:r>
      <w:r>
        <w:tab/>
      </w:r>
      <w:r>
        <w:fldChar w:fldCharType="begin"/>
      </w:r>
      <w:r>
        <w:instrText xml:space="preserve"> PAGEREF _Toc467853462 \h </w:instrText>
      </w:r>
      <w:r>
        <w:fldChar w:fldCharType="separate"/>
      </w:r>
      <w:r>
        <w:t>69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Use of signalling devices</w:t>
      </w:r>
      <w:r>
        <w:tab/>
      </w:r>
      <w:r>
        <w:fldChar w:fldCharType="begin"/>
      </w:r>
      <w:r>
        <w:instrText xml:space="preserve"> PAGEREF _Toc467853463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6 — Traffic</w:t>
      </w:r>
      <w:r>
        <w:noBreakHyphen/>
        <w:t>control signals (traffic lights and twin alternating red lights)</w:t>
      </w:r>
    </w:p>
    <w:p>
      <w:pPr>
        <w:pStyle w:val="TOC4"/>
        <w:tabs>
          <w:tab w:val="right" w:leader="dot" w:pos="7077"/>
        </w:tabs>
        <w:rPr>
          <w:rFonts w:asciiTheme="minorHAnsi" w:eastAsiaTheme="minorEastAsia" w:hAnsiTheme="minorHAnsi" w:cstheme="minorBidi"/>
          <w:b w:val="0"/>
          <w:szCs w:val="22"/>
        </w:rPr>
      </w:pPr>
      <w:r>
        <w:t>Division 1 — Obeying traffic</w:t>
      </w:r>
      <w:r>
        <w:noBreakHyphen/>
        <w:t>control signals (traffic lights)</w:t>
      </w:r>
    </w:p>
    <w:p>
      <w:pPr>
        <w:pStyle w:val="TOC8"/>
        <w:rPr>
          <w:rFonts w:asciiTheme="minorHAnsi" w:eastAsiaTheme="minorEastAsia" w:hAnsiTheme="minorHAnsi" w:cstheme="minorBidi"/>
          <w:szCs w:val="22"/>
        </w:rPr>
      </w:pPr>
      <w:r>
        <w:t>39</w:t>
      </w:r>
      <w:r>
        <w:rPr>
          <w:snapToGrid w:val="0"/>
        </w:rPr>
        <w:t>.</w:t>
      </w:r>
      <w:r>
        <w:rPr>
          <w:snapToGrid w:val="0"/>
        </w:rPr>
        <w:tab/>
        <w:t>Effect of circular green signal or green arrow</w:t>
      </w:r>
      <w:r>
        <w:tab/>
      </w:r>
      <w:r>
        <w:fldChar w:fldCharType="begin"/>
      </w:r>
      <w:r>
        <w:instrText xml:space="preserve"> PAGEREF _Toc467853466 \h </w:instrText>
      </w:r>
      <w:r>
        <w:fldChar w:fldCharType="separate"/>
      </w:r>
      <w:r>
        <w:t>71</w:t>
      </w:r>
      <w:r>
        <w:fldChar w:fldCharType="end"/>
      </w:r>
    </w:p>
    <w:p>
      <w:pPr>
        <w:pStyle w:val="TOC8"/>
        <w:rPr>
          <w:rFonts w:asciiTheme="minorHAnsi" w:eastAsiaTheme="minorEastAsia" w:hAnsiTheme="minorHAnsi" w:cstheme="minorBidi"/>
          <w:szCs w:val="22"/>
        </w:rPr>
      </w:pPr>
      <w:r>
        <w:t>40.</w:t>
      </w:r>
      <w:r>
        <w:tab/>
        <w:t>S</w:t>
      </w:r>
      <w:r>
        <w:rPr>
          <w:snapToGrid w:val="0"/>
        </w:rPr>
        <w:t>topping for circular red signal or red arrow</w:t>
      </w:r>
      <w:r>
        <w:tab/>
      </w:r>
      <w:r>
        <w:fldChar w:fldCharType="begin"/>
      </w:r>
      <w:r>
        <w:instrText xml:space="preserve"> PAGEREF _Toc467853467 \h </w:instrText>
      </w:r>
      <w:r>
        <w:fldChar w:fldCharType="separate"/>
      </w:r>
      <w:r>
        <w:t>72</w:t>
      </w:r>
      <w:r>
        <w:fldChar w:fldCharType="end"/>
      </w:r>
    </w:p>
    <w:p>
      <w:pPr>
        <w:pStyle w:val="TOC8"/>
        <w:rPr>
          <w:rFonts w:asciiTheme="minorHAnsi" w:eastAsiaTheme="minorEastAsia" w:hAnsiTheme="minorHAnsi" w:cstheme="minorBidi"/>
          <w:szCs w:val="22"/>
        </w:rPr>
      </w:pPr>
      <w:r>
        <w:t>41A.</w:t>
      </w:r>
      <w:r>
        <w:tab/>
        <w:t>Motor vehicles not to enter bicycle storage area</w:t>
      </w:r>
      <w:r>
        <w:tab/>
      </w:r>
      <w:r>
        <w:fldChar w:fldCharType="begin"/>
      </w:r>
      <w:r>
        <w:instrText xml:space="preserve"> PAGEREF _Toc467853468 \h </w:instrText>
      </w:r>
      <w:r>
        <w:fldChar w:fldCharType="separate"/>
      </w:r>
      <w:r>
        <w:t>74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Stopping for circular yellow signal or yellow arrow</w:t>
      </w:r>
      <w:r>
        <w:tab/>
      </w:r>
      <w:r>
        <w:fldChar w:fldCharType="begin"/>
      </w:r>
      <w:r>
        <w:instrText xml:space="preserve"> PAGEREF _Toc467853469 \h </w:instrText>
      </w:r>
      <w:r>
        <w:fldChar w:fldCharType="separate"/>
      </w:r>
      <w:r>
        <w:t>75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Green arrow with red or yellow signal, effect of</w:t>
      </w:r>
      <w:r>
        <w:tab/>
      </w:r>
      <w:r>
        <w:fldChar w:fldCharType="begin"/>
      </w:r>
      <w:r>
        <w:instrText xml:space="preserve"> PAGEREF _Toc467853470 \h </w:instrText>
      </w:r>
      <w:r>
        <w:fldChar w:fldCharType="separate"/>
      </w:r>
      <w:r>
        <w:t>76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Turning left on red signal</w:t>
      </w:r>
      <w:r>
        <w:tab/>
      </w:r>
      <w:r>
        <w:fldChar w:fldCharType="begin"/>
      </w:r>
      <w:r>
        <w:instrText xml:space="preserve"> PAGEREF _Toc467853471 \h </w:instrText>
      </w:r>
      <w:r>
        <w:fldChar w:fldCharType="separate"/>
      </w:r>
      <w:r>
        <w:t>76</w:t>
      </w:r>
      <w:r>
        <w:fldChar w:fldCharType="end"/>
      </w:r>
    </w:p>
    <w:p>
      <w:pPr>
        <w:pStyle w:val="TOC8"/>
        <w:rPr>
          <w:rFonts w:asciiTheme="minorHAnsi" w:eastAsiaTheme="minorEastAsia" w:hAnsiTheme="minorHAnsi" w:cstheme="minorBidi"/>
          <w:szCs w:val="22"/>
        </w:rPr>
      </w:pPr>
      <w:r>
        <w:rPr>
          <w:spacing w:val="-4"/>
        </w:rPr>
        <w:t>44</w:t>
      </w:r>
      <w:r>
        <w:rPr>
          <w:snapToGrid w:val="0"/>
          <w:spacing w:val="-4"/>
        </w:rPr>
        <w:t>.</w:t>
      </w:r>
      <w:r>
        <w:rPr>
          <w:snapToGrid w:val="0"/>
          <w:spacing w:val="-4"/>
        </w:rPr>
        <w:tab/>
        <w:t>What to do if signals change when intersection congested etc.</w:t>
      </w:r>
      <w:r>
        <w:tab/>
      </w:r>
      <w:r>
        <w:fldChar w:fldCharType="begin"/>
      </w:r>
      <w:r>
        <w:instrText xml:space="preserve"> PAGEREF _Toc467853472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Giving way at traffic</w:t>
      </w:r>
      <w:r>
        <w:rPr>
          <w:spacing w:val="-4"/>
        </w:rPr>
        <w:noBreakHyphen/>
        <w:t>control signals (traffic lights)</w:t>
      </w:r>
    </w:p>
    <w:p>
      <w:pPr>
        <w:pStyle w:val="TOC8"/>
        <w:rPr>
          <w:rFonts w:asciiTheme="minorHAnsi" w:eastAsiaTheme="minorEastAsia" w:hAnsiTheme="minorHAnsi" w:cstheme="minorBidi"/>
          <w:szCs w:val="22"/>
        </w:rPr>
      </w:pPr>
      <w:r>
        <w:t>45</w:t>
      </w:r>
      <w:r>
        <w:rPr>
          <w:snapToGrid w:val="0"/>
        </w:rPr>
        <w:t>.</w:t>
      </w:r>
      <w:r>
        <w:rPr>
          <w:snapToGrid w:val="0"/>
        </w:rPr>
        <w:tab/>
        <w:t>Right of way during turns at intersection with traffic</w:t>
      </w:r>
      <w:r>
        <w:rPr>
          <w:snapToGrid w:val="0"/>
        </w:rPr>
        <w:noBreakHyphen/>
        <w:t>control signals</w:t>
      </w:r>
      <w:r>
        <w:tab/>
      </w:r>
      <w:r>
        <w:fldChar w:fldCharType="begin"/>
      </w:r>
      <w:r>
        <w:instrText xml:space="preserve"> PAGEREF _Toc467853474 \h </w:instrText>
      </w:r>
      <w:r>
        <w:fldChar w:fldCharType="separate"/>
      </w:r>
      <w:r>
        <w:t>78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Giving way at intersection with traffic</w:t>
      </w:r>
      <w:r>
        <w:rPr>
          <w:snapToGrid w:val="0"/>
        </w:rPr>
        <w:noBreakHyphen/>
        <w:t>control signals not operating or only partly operating</w:t>
      </w:r>
      <w:r>
        <w:tab/>
      </w:r>
      <w:r>
        <w:fldChar w:fldCharType="begin"/>
      </w:r>
      <w:r>
        <w:instrText xml:space="preserve"> PAGEREF _Toc467853475 \h </w:instrText>
      </w:r>
      <w:r>
        <w:fldChar w:fldCharType="separate"/>
      </w:r>
      <w:r>
        <w:t>80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Giving way at flashing yellow traffic arrow at intersection</w:t>
      </w:r>
      <w:r>
        <w:tab/>
      </w:r>
      <w:r>
        <w:fldChar w:fldCharType="begin"/>
      </w:r>
      <w:r>
        <w:instrText xml:space="preserve"> PAGEREF _Toc467853476 \h </w:instrText>
      </w:r>
      <w:r>
        <w:fldChar w:fldCharType="separate"/>
      </w:r>
      <w:r>
        <w:t>81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Giving way at crossing (other than at intersection) with flashing yellow traffic</w:t>
      </w:r>
      <w:r>
        <w:rPr>
          <w:snapToGrid w:val="0"/>
        </w:rPr>
        <w:noBreakHyphen/>
        <w:t>control signal</w:t>
      </w:r>
      <w:r>
        <w:tab/>
      </w:r>
      <w:r>
        <w:fldChar w:fldCharType="begin"/>
      </w:r>
      <w:r>
        <w:instrText xml:space="preserve"> PAGEREF _Toc467853477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Twin alternating red lights</w:t>
      </w:r>
    </w:p>
    <w:p>
      <w:pPr>
        <w:pStyle w:val="TOC8"/>
        <w:rPr>
          <w:rFonts w:asciiTheme="minorHAnsi" w:eastAsiaTheme="minorEastAsia" w:hAnsiTheme="minorHAnsi" w:cstheme="minorBidi"/>
          <w:szCs w:val="22"/>
        </w:rPr>
      </w:pPr>
      <w:r>
        <w:t>49</w:t>
      </w:r>
      <w:r>
        <w:rPr>
          <w:snapToGrid w:val="0"/>
        </w:rPr>
        <w:t>.</w:t>
      </w:r>
      <w:r>
        <w:rPr>
          <w:snapToGrid w:val="0"/>
        </w:rPr>
        <w:tab/>
        <w:t>Stopping for twin alternating red lights (except at level crossings)</w:t>
      </w:r>
      <w:r>
        <w:tab/>
      </w:r>
      <w:r>
        <w:fldChar w:fldCharType="begin"/>
      </w:r>
      <w:r>
        <w:instrText xml:space="preserve"> PAGEREF _Toc467853479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7 — Giving way</w:t>
      </w:r>
    </w:p>
    <w:p>
      <w:pPr>
        <w:pStyle w:val="TOC4"/>
        <w:tabs>
          <w:tab w:val="right" w:leader="dot" w:pos="7077"/>
        </w:tabs>
        <w:rPr>
          <w:rFonts w:asciiTheme="minorHAnsi" w:eastAsiaTheme="minorEastAsia" w:hAnsiTheme="minorHAnsi" w:cstheme="minorBidi"/>
          <w:b w:val="0"/>
          <w:szCs w:val="22"/>
        </w:rPr>
      </w:pPr>
      <w:r>
        <w:t>Division 1 — Places with a stop sign, stop line, give way sign or give way line applying to the driver</w:t>
      </w:r>
    </w:p>
    <w:p>
      <w:pPr>
        <w:pStyle w:val="TOC8"/>
        <w:rPr>
          <w:rFonts w:asciiTheme="minorHAnsi" w:eastAsiaTheme="minorEastAsia" w:hAnsiTheme="minorHAnsi" w:cstheme="minorBidi"/>
          <w:szCs w:val="22"/>
        </w:rPr>
      </w:pPr>
      <w:r>
        <w:t>50</w:t>
      </w:r>
      <w:r>
        <w:rPr>
          <w:snapToGrid w:val="0"/>
        </w:rPr>
        <w:t>.</w:t>
      </w:r>
      <w:r>
        <w:rPr>
          <w:snapToGrid w:val="0"/>
        </w:rPr>
        <w:tab/>
        <w:t>Stopping and giving way at stop sign or stop line at intersection without traffic</w:t>
      </w:r>
      <w:r>
        <w:rPr>
          <w:snapToGrid w:val="0"/>
        </w:rPr>
        <w:noBreakHyphen/>
        <w:t>control signals</w:t>
      </w:r>
      <w:r>
        <w:tab/>
      </w:r>
      <w:r>
        <w:fldChar w:fldCharType="begin"/>
      </w:r>
      <w:r>
        <w:instrText xml:space="preserve"> PAGEREF _Toc467853482 \h </w:instrText>
      </w:r>
      <w:r>
        <w:fldChar w:fldCharType="separate"/>
      </w:r>
      <w:r>
        <w:t>84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Stopping and giving way at stop sign or stop line at other places</w:t>
      </w:r>
      <w:r>
        <w:tab/>
      </w:r>
      <w:r>
        <w:fldChar w:fldCharType="begin"/>
      </w:r>
      <w:r>
        <w:instrText xml:space="preserve"> PAGEREF _Toc467853483 \h </w:instrText>
      </w:r>
      <w:r>
        <w:fldChar w:fldCharType="separate"/>
      </w:r>
      <w:r>
        <w:t>86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Giving way at give way sign or give way line at intersection</w:t>
      </w:r>
      <w:r>
        <w:tab/>
      </w:r>
      <w:r>
        <w:fldChar w:fldCharType="begin"/>
      </w:r>
      <w:r>
        <w:instrText xml:space="preserve"> PAGEREF _Toc467853484 \h </w:instrText>
      </w:r>
      <w:r>
        <w:fldChar w:fldCharType="separate"/>
      </w:r>
      <w:r>
        <w:t>87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Giving way at give way sign at bridge or length of narrow carriageway</w:t>
      </w:r>
      <w:r>
        <w:tab/>
      </w:r>
      <w:r>
        <w:fldChar w:fldCharType="begin"/>
      </w:r>
      <w:r>
        <w:instrText xml:space="preserve"> PAGEREF _Toc467853485 \h </w:instrText>
      </w:r>
      <w:r>
        <w:fldChar w:fldCharType="separate"/>
      </w:r>
      <w:r>
        <w:t>90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Giving way at give way sign or give way line at other places</w:t>
      </w:r>
      <w:r>
        <w:tab/>
      </w:r>
      <w:r>
        <w:fldChar w:fldCharType="begin"/>
      </w:r>
      <w:r>
        <w:instrText xml:space="preserve"> PAGEREF _Toc467853486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 — Giving way at an intersection without traffic</w:t>
      </w:r>
      <w:r>
        <w:noBreakHyphen/>
        <w:t>control signals or a stop sign, stop line, give way sign or give way line applying to the driver</w:t>
      </w:r>
    </w:p>
    <w:p>
      <w:pPr>
        <w:pStyle w:val="TOC8"/>
        <w:rPr>
          <w:rFonts w:asciiTheme="minorHAnsi" w:eastAsiaTheme="minorEastAsia" w:hAnsiTheme="minorHAnsi" w:cstheme="minorBidi"/>
          <w:szCs w:val="22"/>
        </w:rPr>
      </w:pPr>
      <w:r>
        <w:t>55</w:t>
      </w:r>
      <w:r>
        <w:rPr>
          <w:snapToGrid w:val="0"/>
        </w:rPr>
        <w:t>.</w:t>
      </w:r>
      <w:r>
        <w:rPr>
          <w:snapToGrid w:val="0"/>
        </w:rPr>
        <w:tab/>
        <w:t>Giving way at intersection (except T</w:t>
      </w:r>
      <w:r>
        <w:rPr>
          <w:snapToGrid w:val="0"/>
        </w:rPr>
        <w:noBreakHyphen/>
        <w:t>intersection or roundabout)</w:t>
      </w:r>
      <w:r>
        <w:tab/>
      </w:r>
      <w:r>
        <w:fldChar w:fldCharType="begin"/>
      </w:r>
      <w:r>
        <w:instrText xml:space="preserve"> PAGEREF _Toc467853488 \h </w:instrText>
      </w:r>
      <w:r>
        <w:fldChar w:fldCharType="separate"/>
      </w:r>
      <w:r>
        <w:t>91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Giving way at T</w:t>
      </w:r>
      <w:r>
        <w:rPr>
          <w:snapToGrid w:val="0"/>
        </w:rPr>
        <w:noBreakHyphen/>
        <w:t>intersection</w:t>
      </w:r>
      <w:r>
        <w:tab/>
      </w:r>
      <w:r>
        <w:fldChar w:fldCharType="begin"/>
      </w:r>
      <w:r>
        <w:instrText xml:space="preserve"> PAGEREF _Toc467853489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3 — Entering or leaving land abutting a carriageway or road</w:t>
      </w:r>
    </w:p>
    <w:p>
      <w:pPr>
        <w:pStyle w:val="TOC8"/>
        <w:rPr>
          <w:rFonts w:asciiTheme="minorHAnsi" w:eastAsiaTheme="minorEastAsia" w:hAnsiTheme="minorHAnsi" w:cstheme="minorBidi"/>
          <w:szCs w:val="22"/>
        </w:rPr>
      </w:pPr>
      <w:r>
        <w:t>57</w:t>
      </w:r>
      <w:r>
        <w:rPr>
          <w:snapToGrid w:val="0"/>
        </w:rPr>
        <w:t>.</w:t>
      </w:r>
      <w:r>
        <w:rPr>
          <w:snapToGrid w:val="0"/>
        </w:rPr>
        <w:tab/>
        <w:t>Giving way when entering carriageway from land abutting carriageway or road</w:t>
      </w:r>
      <w:r>
        <w:tab/>
      </w:r>
      <w:r>
        <w:fldChar w:fldCharType="begin"/>
      </w:r>
      <w:r>
        <w:instrText xml:space="preserve"> PAGEREF _Toc467853491 \h </w:instrText>
      </w:r>
      <w:r>
        <w:fldChar w:fldCharType="separate"/>
      </w:r>
      <w:r>
        <w:t>100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Giving way when entering land abutting carriageway or road from carriageway</w:t>
      </w:r>
      <w:r>
        <w:tab/>
      </w:r>
      <w:r>
        <w:fldChar w:fldCharType="begin"/>
      </w:r>
      <w:r>
        <w:instrText xml:space="preserve"> PAGEREF _Toc467853492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4 — Keeping clear of and giving way to particular vehicles</w:t>
      </w:r>
    </w:p>
    <w:p>
      <w:pPr>
        <w:pStyle w:val="TOC8"/>
        <w:rPr>
          <w:rFonts w:asciiTheme="minorHAnsi" w:eastAsiaTheme="minorEastAsia" w:hAnsiTheme="minorHAnsi" w:cstheme="minorBidi"/>
          <w:szCs w:val="22"/>
        </w:rPr>
      </w:pPr>
      <w:r>
        <w:t>59</w:t>
      </w:r>
      <w:r>
        <w:rPr>
          <w:snapToGrid w:val="0"/>
        </w:rPr>
        <w:t>.</w:t>
      </w:r>
      <w:r>
        <w:rPr>
          <w:snapToGrid w:val="0"/>
        </w:rPr>
        <w:tab/>
        <w:t>Giving way to public buses</w:t>
      </w:r>
      <w:r>
        <w:tab/>
      </w:r>
      <w:r>
        <w:fldChar w:fldCharType="begin"/>
      </w:r>
      <w:r>
        <w:instrText xml:space="preserve"> PAGEREF _Toc467853494 \h </w:instrText>
      </w:r>
      <w:r>
        <w:fldChar w:fldCharType="separate"/>
      </w:r>
      <w:r>
        <w:t>103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Keeping clear of police and emergency vehicles</w:t>
      </w:r>
      <w:r>
        <w:tab/>
      </w:r>
      <w:r>
        <w:fldChar w:fldCharType="begin"/>
      </w:r>
      <w:r>
        <w:instrText xml:space="preserve"> PAGEREF _Toc467853495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5 — Crossings and shared zones</w:t>
      </w:r>
    </w:p>
    <w:p>
      <w:pPr>
        <w:pStyle w:val="TOC8"/>
        <w:rPr>
          <w:rFonts w:asciiTheme="minorHAnsi" w:eastAsiaTheme="minorEastAsia" w:hAnsiTheme="minorHAnsi" w:cstheme="minorBidi"/>
          <w:szCs w:val="22"/>
        </w:rPr>
      </w:pPr>
      <w:r>
        <w:t>61</w:t>
      </w:r>
      <w:r>
        <w:rPr>
          <w:snapToGrid w:val="0"/>
        </w:rPr>
        <w:t>.</w:t>
      </w:r>
      <w:r>
        <w:rPr>
          <w:snapToGrid w:val="0"/>
        </w:rPr>
        <w:tab/>
        <w:t>Children’s crossings</w:t>
      </w:r>
      <w:r>
        <w:tab/>
      </w:r>
      <w:r>
        <w:fldChar w:fldCharType="begin"/>
      </w:r>
      <w:r>
        <w:instrText xml:space="preserve"> PAGEREF _Toc467853497 \h </w:instrText>
      </w:r>
      <w:r>
        <w:fldChar w:fldCharType="separate"/>
      </w:r>
      <w:r>
        <w:t>104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Pedestrian crossings</w:t>
      </w:r>
      <w:r>
        <w:tab/>
      </w:r>
      <w:r>
        <w:fldChar w:fldCharType="begin"/>
      </w:r>
      <w:r>
        <w:instrText xml:space="preserve"> PAGEREF _Toc467853498 \h </w:instrText>
      </w:r>
      <w:r>
        <w:fldChar w:fldCharType="separate"/>
      </w:r>
      <w:r>
        <w:t>106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Overtaking or passing vehicle at children’s crossing or pedestrian crossing</w:t>
      </w:r>
      <w:r>
        <w:tab/>
      </w:r>
      <w:r>
        <w:fldChar w:fldCharType="begin"/>
      </w:r>
      <w:r>
        <w:instrText xml:space="preserve"> PAGEREF _Toc467853499 \h </w:instrText>
      </w:r>
      <w:r>
        <w:fldChar w:fldCharType="separate"/>
      </w:r>
      <w:r>
        <w:t>108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Giving way to pedestrians in shared zone</w:t>
      </w:r>
      <w:r>
        <w:tab/>
      </w:r>
      <w:r>
        <w:fldChar w:fldCharType="begin"/>
      </w:r>
      <w:r>
        <w:instrText xml:space="preserve"> PAGEREF _Toc467853500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6 — Other give way requirements</w:t>
      </w:r>
    </w:p>
    <w:p>
      <w:pPr>
        <w:pStyle w:val="TOC8"/>
        <w:rPr>
          <w:rFonts w:asciiTheme="minorHAnsi" w:eastAsiaTheme="minorEastAsia" w:hAnsiTheme="minorHAnsi" w:cstheme="minorBidi"/>
          <w:szCs w:val="22"/>
        </w:rPr>
      </w:pPr>
      <w:r>
        <w:t>65</w:t>
      </w:r>
      <w:r>
        <w:rPr>
          <w:snapToGrid w:val="0"/>
        </w:rPr>
        <w:t>.</w:t>
      </w:r>
      <w:r>
        <w:rPr>
          <w:snapToGrid w:val="0"/>
        </w:rPr>
        <w:tab/>
        <w:t>Giving way when driving through break in median strip</w:t>
      </w:r>
      <w:r>
        <w:tab/>
      </w:r>
      <w:r>
        <w:fldChar w:fldCharType="begin"/>
      </w:r>
      <w:r>
        <w:instrText xml:space="preserve"> PAGEREF _Toc467853502 \h </w:instrText>
      </w:r>
      <w:r>
        <w:fldChar w:fldCharType="separate"/>
      </w:r>
      <w:r>
        <w:t>108</w:t>
      </w:r>
      <w:r>
        <w:fldChar w:fldCharType="end"/>
      </w:r>
    </w:p>
    <w:p>
      <w:pPr>
        <w:pStyle w:val="TOC8"/>
        <w:rPr>
          <w:rFonts w:asciiTheme="minorHAnsi" w:eastAsiaTheme="minorEastAsia" w:hAnsiTheme="minorHAnsi" w:cstheme="minorBidi"/>
          <w:szCs w:val="22"/>
        </w:rPr>
      </w:pPr>
      <w:r>
        <w:t>66.</w:t>
      </w:r>
      <w:r>
        <w:tab/>
        <w:t>G</w:t>
      </w:r>
      <w:r>
        <w:rPr>
          <w:snapToGrid w:val="0"/>
        </w:rPr>
        <w:t>iving way on painted island</w:t>
      </w:r>
      <w:r>
        <w:tab/>
      </w:r>
      <w:r>
        <w:fldChar w:fldCharType="begin"/>
      </w:r>
      <w:r>
        <w:instrText xml:space="preserve"> PAGEREF _Toc467853503 \h </w:instrText>
      </w:r>
      <w:r>
        <w:fldChar w:fldCharType="separate"/>
      </w:r>
      <w:r>
        <w:t>111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Giving way in median turning bay</w:t>
      </w:r>
      <w:r>
        <w:tab/>
      </w:r>
      <w:r>
        <w:fldChar w:fldCharType="begin"/>
      </w:r>
      <w:r>
        <w:instrText xml:space="preserve"> PAGEREF _Toc467853504 \h </w:instrText>
      </w:r>
      <w:r>
        <w:fldChar w:fldCharType="separate"/>
      </w:r>
      <w:r>
        <w:t>112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Giving way when moving from boundary of carriageway, or parking area on or in median strip</w:t>
      </w:r>
      <w:r>
        <w:tab/>
      </w:r>
      <w:r>
        <w:fldChar w:fldCharType="begin"/>
      </w:r>
      <w:r>
        <w:instrText xml:space="preserve"> PAGEREF _Toc467853505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8 — Traffic signs and road markings</w:t>
      </w:r>
    </w:p>
    <w:p>
      <w:pPr>
        <w:pStyle w:val="TOC4"/>
        <w:tabs>
          <w:tab w:val="right" w:leader="dot" w:pos="7077"/>
        </w:tabs>
        <w:rPr>
          <w:rFonts w:asciiTheme="minorHAnsi" w:eastAsiaTheme="minorEastAsia" w:hAnsiTheme="minorHAnsi" w:cstheme="minorBidi"/>
          <w:b w:val="0"/>
          <w:szCs w:val="22"/>
        </w:rPr>
      </w:pPr>
      <w:r>
        <w:t>Division 1 — Traffic signs and road markings at intersections and other places</w:t>
      </w:r>
    </w:p>
    <w:p>
      <w:pPr>
        <w:pStyle w:val="TOC8"/>
        <w:rPr>
          <w:rFonts w:asciiTheme="minorHAnsi" w:eastAsiaTheme="minorEastAsia" w:hAnsiTheme="minorHAnsi" w:cstheme="minorBidi"/>
          <w:szCs w:val="22"/>
        </w:rPr>
      </w:pPr>
      <w:r>
        <w:t>69</w:t>
      </w:r>
      <w:r>
        <w:rPr>
          <w:snapToGrid w:val="0"/>
        </w:rPr>
        <w:t>.</w:t>
      </w:r>
      <w:r>
        <w:rPr>
          <w:snapToGrid w:val="0"/>
        </w:rPr>
        <w:tab/>
        <w:t>Left turn only signs</w:t>
      </w:r>
      <w:r>
        <w:tab/>
      </w:r>
      <w:r>
        <w:fldChar w:fldCharType="begin"/>
      </w:r>
      <w:r>
        <w:instrText xml:space="preserve"> PAGEREF _Toc467853508 \h </w:instrText>
      </w:r>
      <w:r>
        <w:fldChar w:fldCharType="separate"/>
      </w:r>
      <w:r>
        <w:t>114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Right turn only signs</w:t>
      </w:r>
      <w:r>
        <w:tab/>
      </w:r>
      <w:r>
        <w:fldChar w:fldCharType="begin"/>
      </w:r>
      <w:r>
        <w:instrText xml:space="preserve"> PAGEREF _Toc467853509 \h </w:instrText>
      </w:r>
      <w:r>
        <w:fldChar w:fldCharType="separate"/>
      </w:r>
      <w:r>
        <w:t>114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 turns signs</w:t>
      </w:r>
      <w:r>
        <w:tab/>
      </w:r>
      <w:r>
        <w:fldChar w:fldCharType="begin"/>
      </w:r>
      <w:r>
        <w:instrText xml:space="preserve"> PAGEREF _Toc467853510 \h </w:instrText>
      </w:r>
      <w:r>
        <w:fldChar w:fldCharType="separate"/>
      </w:r>
      <w:r>
        <w:t>115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No left turn and no right turn signs</w:t>
      </w:r>
      <w:r>
        <w:tab/>
      </w:r>
      <w:r>
        <w:fldChar w:fldCharType="begin"/>
      </w:r>
      <w:r>
        <w:instrText xml:space="preserve"> PAGEREF _Toc467853511 \h </w:instrText>
      </w:r>
      <w:r>
        <w:fldChar w:fldCharType="separate"/>
      </w:r>
      <w:r>
        <w:t>116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Traffic lane arrows</w:t>
      </w:r>
      <w:r>
        <w:tab/>
      </w:r>
      <w:r>
        <w:fldChar w:fldCharType="begin"/>
      </w:r>
      <w:r>
        <w:instrText xml:space="preserve"> PAGEREF _Toc467853512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2 — Traffic signs and road markings generally</w:t>
      </w:r>
    </w:p>
    <w:p>
      <w:pPr>
        <w:pStyle w:val="TOC8"/>
        <w:rPr>
          <w:rFonts w:asciiTheme="minorHAnsi" w:eastAsiaTheme="minorEastAsia" w:hAnsiTheme="minorHAnsi" w:cstheme="minorBidi"/>
          <w:szCs w:val="22"/>
        </w:rPr>
      </w:pPr>
      <w:r>
        <w:t>74</w:t>
      </w:r>
      <w:r>
        <w:rPr>
          <w:snapToGrid w:val="0"/>
        </w:rPr>
        <w:t>.</w:t>
      </w:r>
      <w:r>
        <w:rPr>
          <w:snapToGrid w:val="0"/>
        </w:rPr>
        <w:tab/>
        <w:t>No overtaking or passing signs</w:t>
      </w:r>
      <w:r>
        <w:tab/>
      </w:r>
      <w:r>
        <w:fldChar w:fldCharType="begin"/>
      </w:r>
      <w:r>
        <w:instrText xml:space="preserve"> PAGEREF _Toc467853514 \h </w:instrText>
      </w:r>
      <w:r>
        <w:fldChar w:fldCharType="separate"/>
      </w:r>
      <w:r>
        <w:t>119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 overtaking on bridge sign</w:t>
      </w:r>
      <w:r>
        <w:tab/>
      </w:r>
      <w:r>
        <w:fldChar w:fldCharType="begin"/>
      </w:r>
      <w:r>
        <w:instrText xml:space="preserve"> PAGEREF _Toc467853515 \h </w:instrText>
      </w:r>
      <w:r>
        <w:fldChar w:fldCharType="separate"/>
      </w:r>
      <w:r>
        <w:t>120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Emergency stopping lane only signs</w:t>
      </w:r>
      <w:r>
        <w:tab/>
      </w:r>
      <w:r>
        <w:fldChar w:fldCharType="begin"/>
      </w:r>
      <w:r>
        <w:instrText xml:space="preserve"> PAGEREF _Toc467853516 \h </w:instrText>
      </w:r>
      <w:r>
        <w:fldChar w:fldCharType="separate"/>
      </w:r>
      <w:r>
        <w:t>120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Keep clear markings</w:t>
      </w:r>
      <w:r>
        <w:tab/>
      </w:r>
      <w:r>
        <w:fldChar w:fldCharType="begin"/>
      </w:r>
      <w:r>
        <w:instrText xml:space="preserve"> PAGEREF _Toc467853517 \h </w:instrText>
      </w:r>
      <w:r>
        <w:fldChar w:fldCharType="separate"/>
      </w:r>
      <w:r>
        <w:t>121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Road access signs</w:t>
      </w:r>
      <w:r>
        <w:tab/>
      </w:r>
      <w:r>
        <w:fldChar w:fldCharType="begin"/>
      </w:r>
      <w:r>
        <w:instrText xml:space="preserve"> PAGEREF _Toc467853518 \h </w:instrText>
      </w:r>
      <w:r>
        <w:fldChar w:fldCharType="separate"/>
      </w:r>
      <w:r>
        <w:t>121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Further restrictions on freeways</w:t>
      </w:r>
      <w:r>
        <w:tab/>
      </w:r>
      <w:r>
        <w:fldChar w:fldCharType="begin"/>
      </w:r>
      <w:r>
        <w:instrText xml:space="preserve"> PAGEREF _Toc467853519 \h </w:instrText>
      </w:r>
      <w:r>
        <w:fldChar w:fldCharType="separate"/>
      </w:r>
      <w:r>
        <w:t>122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One</w:t>
      </w:r>
      <w:r>
        <w:rPr>
          <w:snapToGrid w:val="0"/>
        </w:rPr>
        <w:noBreakHyphen/>
        <w:t>way signs</w:t>
      </w:r>
      <w:r>
        <w:tab/>
      </w:r>
      <w:r>
        <w:fldChar w:fldCharType="begin"/>
      </w:r>
      <w:r>
        <w:instrText xml:space="preserve"> PAGEREF _Toc467853520 \h </w:instrText>
      </w:r>
      <w:r>
        <w:fldChar w:fldCharType="separate"/>
      </w:r>
      <w:r>
        <w:t>123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Keep left and keep right signs</w:t>
      </w:r>
      <w:r>
        <w:tab/>
      </w:r>
      <w:r>
        <w:fldChar w:fldCharType="begin"/>
      </w:r>
      <w:r>
        <w:instrText xml:space="preserve"> PAGEREF _Toc467853521 \h </w:instrText>
      </w:r>
      <w:r>
        <w:fldChar w:fldCharType="separate"/>
      </w:r>
      <w:r>
        <w:t>124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No entry signs</w:t>
      </w:r>
      <w:r>
        <w:tab/>
      </w:r>
      <w:r>
        <w:fldChar w:fldCharType="begin"/>
      </w:r>
      <w:r>
        <w:instrText xml:space="preserve"> PAGEREF _Toc467853522 \h </w:instrText>
      </w:r>
      <w:r>
        <w:fldChar w:fldCharType="separate"/>
      </w:r>
      <w:r>
        <w:t>125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Hand</w:t>
      </w:r>
      <w:r>
        <w:rPr>
          <w:snapToGrid w:val="0"/>
        </w:rPr>
        <w:noBreakHyphen/>
        <w:t>held stop signs</w:t>
      </w:r>
      <w:r>
        <w:tab/>
      </w:r>
      <w:r>
        <w:fldChar w:fldCharType="begin"/>
      </w:r>
      <w:r>
        <w:instrText xml:space="preserve"> PAGEREF _Toc467853523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3 — Signs for trucks, buses and other large vehicles</w:t>
      </w:r>
    </w:p>
    <w:p>
      <w:pPr>
        <w:pStyle w:val="TOC8"/>
        <w:rPr>
          <w:rFonts w:asciiTheme="minorHAnsi" w:eastAsiaTheme="minorEastAsia" w:hAnsiTheme="minorHAnsi" w:cstheme="minorBidi"/>
          <w:szCs w:val="22"/>
        </w:rPr>
      </w:pPr>
      <w:r>
        <w:t>84</w:t>
      </w:r>
      <w:r>
        <w:rPr>
          <w:snapToGrid w:val="0"/>
        </w:rPr>
        <w:t>.</w:t>
      </w:r>
      <w:r>
        <w:rPr>
          <w:snapToGrid w:val="0"/>
        </w:rPr>
        <w:tab/>
        <w:t>Clearance and low clearance signs</w:t>
      </w:r>
      <w:r>
        <w:tab/>
      </w:r>
      <w:r>
        <w:fldChar w:fldCharType="begin"/>
      </w:r>
      <w:r>
        <w:instrText xml:space="preserve"> PAGEREF _Toc467853525 \h </w:instrText>
      </w:r>
      <w:r>
        <w:fldChar w:fldCharType="separate"/>
      </w:r>
      <w:r>
        <w:t>126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Load limit signs</w:t>
      </w:r>
      <w:r>
        <w:tab/>
      </w:r>
      <w:r>
        <w:fldChar w:fldCharType="begin"/>
      </w:r>
      <w:r>
        <w:instrText xml:space="preserve"> PAGEREF _Toc467853526 \h </w:instrText>
      </w:r>
      <w:r>
        <w:fldChar w:fldCharType="separate"/>
      </w:r>
      <w:r>
        <w:t>127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No trucks signs</w:t>
      </w:r>
      <w:r>
        <w:tab/>
      </w:r>
      <w:r>
        <w:fldChar w:fldCharType="begin"/>
      </w:r>
      <w:r>
        <w:instrText xml:space="preserve"> PAGEREF _Toc467853527 \h </w:instrText>
      </w:r>
      <w:r>
        <w:fldChar w:fldCharType="separate"/>
      </w:r>
      <w:r>
        <w:t>128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Trucks must enter signs</w:t>
      </w:r>
      <w:r>
        <w:tab/>
      </w:r>
      <w:r>
        <w:fldChar w:fldCharType="begin"/>
      </w:r>
      <w:r>
        <w:instrText xml:space="preserve"> PAGEREF _Toc467853528 \h </w:instrText>
      </w:r>
      <w:r>
        <w:fldChar w:fldCharType="separate"/>
      </w:r>
      <w:r>
        <w:t>129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No buses signs</w:t>
      </w:r>
      <w:r>
        <w:tab/>
      </w:r>
      <w:r>
        <w:fldChar w:fldCharType="begin"/>
      </w:r>
      <w:r>
        <w:instrText xml:space="preserve"> PAGEREF _Toc467853529 \h </w:instrText>
      </w:r>
      <w:r>
        <w:fldChar w:fldCharType="separate"/>
      </w:r>
      <w:r>
        <w:t>129</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Buses must enter signs</w:t>
      </w:r>
      <w:r>
        <w:tab/>
      </w:r>
      <w:r>
        <w:fldChar w:fldCharType="begin"/>
      </w:r>
      <w:r>
        <w:instrText xml:space="preserve"> PAGEREF _Toc467853530 \h </w:instrText>
      </w:r>
      <w:r>
        <w:fldChar w:fldCharType="separate"/>
      </w:r>
      <w:r>
        <w:t>130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Trucks and buses low gear signs</w:t>
      </w:r>
      <w:r>
        <w:tab/>
      </w:r>
      <w:r>
        <w:fldChar w:fldCharType="begin"/>
      </w:r>
      <w:r>
        <w:instrText xml:space="preserve"> PAGEREF _Toc467853531 \h </w:instrText>
      </w:r>
      <w:r>
        <w:fldChar w:fldCharType="separate"/>
      </w:r>
      <w:r>
        <w:t>130</w:t>
      </w:r>
      <w:r>
        <w:fldChar w:fldCharType="end"/>
      </w:r>
    </w:p>
    <w:p>
      <w:pPr>
        <w:pStyle w:val="TOC8"/>
        <w:rPr>
          <w:rFonts w:asciiTheme="minorHAnsi" w:eastAsiaTheme="minorEastAsia" w:hAnsiTheme="minorHAnsi" w:cstheme="minorBidi"/>
          <w:szCs w:val="22"/>
        </w:rPr>
      </w:pPr>
      <w:r>
        <w:t>91A.</w:t>
      </w:r>
      <w:r>
        <w:tab/>
        <w:t>Safety ramp and arrester bed signs</w:t>
      </w:r>
      <w:r>
        <w:tab/>
      </w:r>
      <w:r>
        <w:fldChar w:fldCharType="begin"/>
      </w:r>
      <w:r>
        <w:instrText xml:space="preserve"> PAGEREF _Toc467853532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9 — Roundabouts</w:t>
      </w:r>
    </w:p>
    <w:p>
      <w:pPr>
        <w:pStyle w:val="TOC8"/>
        <w:rPr>
          <w:rFonts w:asciiTheme="minorHAnsi" w:eastAsiaTheme="minorEastAsia" w:hAnsiTheme="minorHAnsi" w:cstheme="minorBidi"/>
          <w:szCs w:val="22"/>
        </w:rPr>
      </w:pPr>
      <w:r>
        <w:t>91</w:t>
      </w:r>
      <w:r>
        <w:rPr>
          <w:snapToGrid w:val="0"/>
        </w:rPr>
        <w:t>.</w:t>
      </w:r>
      <w:r>
        <w:rPr>
          <w:snapToGrid w:val="0"/>
        </w:rPr>
        <w:tab/>
        <w:t>Terms used</w:t>
      </w:r>
      <w:r>
        <w:tab/>
      </w:r>
      <w:r>
        <w:fldChar w:fldCharType="begin"/>
      </w:r>
      <w:r>
        <w:instrText xml:space="preserve"> PAGEREF _Toc467853534 \h </w:instrText>
      </w:r>
      <w:r>
        <w:fldChar w:fldCharType="separate"/>
      </w:r>
      <w:r>
        <w:t>133</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Entering multi</w:t>
      </w:r>
      <w:r>
        <w:rPr>
          <w:snapToGrid w:val="0"/>
        </w:rPr>
        <w:noBreakHyphen/>
        <w:t>lane roundabout</w:t>
      </w:r>
      <w:r>
        <w:tab/>
      </w:r>
      <w:r>
        <w:fldChar w:fldCharType="begin"/>
      </w:r>
      <w:r>
        <w:instrText xml:space="preserve"> PAGEREF _Toc467853535 \h </w:instrText>
      </w:r>
      <w:r>
        <w:fldChar w:fldCharType="separate"/>
      </w:r>
      <w:r>
        <w:t>133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Indicating left when entering roundabout</w:t>
      </w:r>
      <w:r>
        <w:tab/>
      </w:r>
      <w:r>
        <w:fldChar w:fldCharType="begin"/>
      </w:r>
      <w:r>
        <w:instrText xml:space="preserve"> PAGEREF _Toc467853536 \h </w:instrText>
      </w:r>
      <w:r>
        <w:fldChar w:fldCharType="separate"/>
      </w:r>
      <w:r>
        <w:t>137</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Indicating right when entering roundabout</w:t>
      </w:r>
      <w:r>
        <w:tab/>
      </w:r>
      <w:r>
        <w:fldChar w:fldCharType="begin"/>
      </w:r>
      <w:r>
        <w:instrText xml:space="preserve"> PAGEREF _Toc467853537 \h </w:instrText>
      </w:r>
      <w:r>
        <w:fldChar w:fldCharType="separate"/>
      </w:r>
      <w:r>
        <w:t>137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Right of way in roundabout</w:t>
      </w:r>
      <w:r>
        <w:tab/>
      </w:r>
      <w:r>
        <w:fldChar w:fldCharType="begin"/>
      </w:r>
      <w:r>
        <w:instrText xml:space="preserve"> PAGEREF _Toc467853538 \h </w:instrText>
      </w:r>
      <w:r>
        <w:fldChar w:fldCharType="separate"/>
      </w:r>
      <w:r>
        <w:t>138</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Driving through roundabout</w:t>
      </w:r>
      <w:r>
        <w:tab/>
      </w:r>
      <w:r>
        <w:fldChar w:fldCharType="begin"/>
      </w:r>
      <w:r>
        <w:instrText xml:space="preserve"> PAGEREF _Toc467853539 \h </w:instrText>
      </w:r>
      <w:r>
        <w:fldChar w:fldCharType="separate"/>
      </w:r>
      <w:r>
        <w:t>138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Obeying marked arrows when driving in or leaving roundabout</w:t>
      </w:r>
      <w:r>
        <w:tab/>
      </w:r>
      <w:r>
        <w:fldChar w:fldCharType="begin"/>
      </w:r>
      <w:r>
        <w:instrText xml:space="preserve"> PAGEREF _Toc467853540 \h </w:instrText>
      </w:r>
      <w:r>
        <w:fldChar w:fldCharType="separate"/>
      </w:r>
      <w:r>
        <w:t>139</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Indicating when changing lanes or lines of traffic in roundabout</w:t>
      </w:r>
      <w:r>
        <w:tab/>
      </w:r>
      <w:r>
        <w:fldChar w:fldCharType="begin"/>
      </w:r>
      <w:r>
        <w:instrText xml:space="preserve"> PAGEREF _Toc467853541 \h </w:instrText>
      </w:r>
      <w:r>
        <w:fldChar w:fldCharType="separate"/>
      </w:r>
      <w:r>
        <w:t>139</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Indicating left when leaving roundabout</w:t>
      </w:r>
      <w:r>
        <w:tab/>
      </w:r>
      <w:r>
        <w:fldChar w:fldCharType="begin"/>
      </w:r>
      <w:r>
        <w:instrText xml:space="preserve"> PAGEREF _Toc467853542 \h </w:instrText>
      </w:r>
      <w:r>
        <w:fldChar w:fldCharType="separate"/>
      </w:r>
      <w:r>
        <w:t>140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Rider of bicycle or animal to give way to vehicle leaving roundabout</w:t>
      </w:r>
      <w:r>
        <w:tab/>
      </w:r>
      <w:r>
        <w:fldChar w:fldCharType="begin"/>
      </w:r>
      <w:r>
        <w:instrText xml:space="preserve"> PAGEREF _Toc467853543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10 — Level crossings</w:t>
      </w:r>
    </w:p>
    <w:p>
      <w:pPr>
        <w:pStyle w:val="TOC8"/>
        <w:rPr>
          <w:rFonts w:asciiTheme="minorHAnsi" w:eastAsiaTheme="minorEastAsia" w:hAnsiTheme="minorHAnsi" w:cstheme="minorBidi"/>
          <w:szCs w:val="22"/>
        </w:rPr>
      </w:pPr>
      <w:r>
        <w:t>101</w:t>
      </w:r>
      <w:r>
        <w:rPr>
          <w:snapToGrid w:val="0"/>
        </w:rPr>
        <w:t>.</w:t>
      </w:r>
      <w:r>
        <w:rPr>
          <w:snapToGrid w:val="0"/>
        </w:rPr>
        <w:tab/>
        <w:t>Stopping at level crossing</w:t>
      </w:r>
      <w:r>
        <w:tab/>
      </w:r>
      <w:r>
        <w:fldChar w:fldCharType="begin"/>
      </w:r>
      <w:r>
        <w:instrText xml:space="preserve"> PAGEREF _Toc467853545 \h </w:instrText>
      </w:r>
      <w:r>
        <w:fldChar w:fldCharType="separate"/>
      </w:r>
      <w:r>
        <w:t>141</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Approaching trains</w:t>
      </w:r>
      <w:r>
        <w:tab/>
      </w:r>
      <w:r>
        <w:fldChar w:fldCharType="begin"/>
      </w:r>
      <w:r>
        <w:instrText xml:space="preserve"> PAGEREF _Toc467853546 \h </w:instrText>
      </w:r>
      <w:r>
        <w:fldChar w:fldCharType="separate"/>
      </w:r>
      <w:r>
        <w:t>141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Giving way at level crossing</w:t>
      </w:r>
      <w:r>
        <w:tab/>
      </w:r>
      <w:r>
        <w:fldChar w:fldCharType="begin"/>
      </w:r>
      <w:r>
        <w:instrText xml:space="preserve"> PAGEREF _Toc467853547 \h </w:instrText>
      </w:r>
      <w:r>
        <w:fldChar w:fldCharType="separate"/>
      </w:r>
      <w:r>
        <w:t>142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What to do if traffic is congested</w:t>
      </w:r>
      <w:r>
        <w:tab/>
      </w:r>
      <w:r>
        <w:fldChar w:fldCharType="begin"/>
      </w:r>
      <w:r>
        <w:instrText xml:space="preserve"> PAGEREF _Toc467853548 \h </w:instrText>
      </w:r>
      <w:r>
        <w:fldChar w:fldCharType="separate"/>
      </w:r>
      <w:r>
        <w:t>142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Leaving level crossing</w:t>
      </w:r>
      <w:r>
        <w:tab/>
      </w:r>
      <w:r>
        <w:fldChar w:fldCharType="begin"/>
      </w:r>
      <w:r>
        <w:instrText xml:space="preserve"> PAGEREF _Toc467853549 \h </w:instrText>
      </w:r>
      <w:r>
        <w:fldChar w:fldCharType="separate"/>
      </w:r>
      <w:r>
        <w:t>142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Stopping at level crossing when vehicle is carrying dangerous goods</w:t>
      </w:r>
      <w:r>
        <w:tab/>
      </w:r>
      <w:r>
        <w:fldChar w:fldCharType="begin"/>
      </w:r>
      <w:r>
        <w:instrText xml:space="preserve"> PAGEREF _Toc467853550 \h </w:instrText>
      </w:r>
      <w:r>
        <w:fldChar w:fldCharType="separate"/>
      </w:r>
      <w:r>
        <w:t>143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Driving around boom gates</w:t>
      </w:r>
      <w:r>
        <w:tab/>
      </w:r>
      <w:r>
        <w:fldChar w:fldCharType="begin"/>
      </w:r>
      <w:r>
        <w:instrText xml:space="preserve"> PAGEREF _Toc467853551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11 — Keeping left, overtaking and other driving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108</w:t>
      </w:r>
      <w:r>
        <w:rPr>
          <w:snapToGrid w:val="0"/>
        </w:rPr>
        <w:t>.</w:t>
      </w:r>
      <w:r>
        <w:rPr>
          <w:snapToGrid w:val="0"/>
        </w:rPr>
        <w:tab/>
        <w:t>Obstruction of vehicles and pedestrians</w:t>
      </w:r>
      <w:r>
        <w:tab/>
      </w:r>
      <w:r>
        <w:fldChar w:fldCharType="begin"/>
      </w:r>
      <w:r>
        <w:instrText xml:space="preserve"> PAGEREF _Toc467853554 \h </w:instrText>
      </w:r>
      <w:r>
        <w:fldChar w:fldCharType="separate"/>
      </w:r>
      <w:r>
        <w:t>144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Keeping safe distance behind vehicles</w:t>
      </w:r>
      <w:r>
        <w:tab/>
      </w:r>
      <w:r>
        <w:fldChar w:fldCharType="begin"/>
      </w:r>
      <w:r>
        <w:instrText xml:space="preserve"> PAGEREF _Toc467853555 \h </w:instrText>
      </w:r>
      <w:r>
        <w:fldChar w:fldCharType="separate"/>
      </w:r>
      <w:r>
        <w:t>144</w:t>
      </w:r>
      <w:r>
        <w:fldChar w:fldCharType="end"/>
      </w:r>
    </w:p>
    <w:p>
      <w:pPr>
        <w:pStyle w:val="TOC8"/>
        <w:rPr>
          <w:rFonts w:asciiTheme="minorHAnsi" w:eastAsiaTheme="minorEastAsia" w:hAnsiTheme="minorHAnsi" w:cstheme="minorBidi"/>
          <w:szCs w:val="22"/>
        </w:rPr>
      </w:pPr>
      <w:r>
        <w:t>110.</w:t>
      </w:r>
      <w:r>
        <w:tab/>
        <w:t>Keeping minimum distance between long vehicles</w:t>
      </w:r>
      <w:r>
        <w:tab/>
      </w:r>
      <w:r>
        <w:fldChar w:fldCharType="begin"/>
      </w:r>
      <w:r>
        <w:instrText xml:space="preserve"> PAGEREF _Toc467853556 \h </w:instrText>
      </w:r>
      <w:r>
        <w:fldChar w:fldCharType="separate"/>
      </w:r>
      <w:r>
        <w:t>145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No entry to choked intersection</w:t>
      </w:r>
      <w:r>
        <w:tab/>
      </w:r>
      <w:r>
        <w:fldChar w:fldCharType="begin"/>
      </w:r>
      <w:r>
        <w:instrText xml:space="preserve"> PAGEREF _Toc467853557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2 — Keeping to the left</w:t>
      </w:r>
    </w:p>
    <w:p>
      <w:pPr>
        <w:pStyle w:val="TOC8"/>
        <w:rPr>
          <w:rFonts w:asciiTheme="minorHAnsi" w:eastAsiaTheme="minorEastAsia" w:hAnsiTheme="minorHAnsi" w:cstheme="minorBidi"/>
          <w:szCs w:val="22"/>
        </w:rPr>
      </w:pPr>
      <w:r>
        <w:t>112</w:t>
      </w:r>
      <w:r>
        <w:rPr>
          <w:snapToGrid w:val="0"/>
        </w:rPr>
        <w:t>.</w:t>
      </w:r>
      <w:r>
        <w:rPr>
          <w:snapToGrid w:val="0"/>
        </w:rPr>
        <w:tab/>
        <w:t>Keeping as far left as practicable</w:t>
      </w:r>
      <w:r>
        <w:tab/>
      </w:r>
      <w:r>
        <w:fldChar w:fldCharType="begin"/>
      </w:r>
      <w:r>
        <w:instrText xml:space="preserve"> PAGEREF _Toc467853559 \h </w:instrText>
      </w:r>
      <w:r>
        <w:fldChar w:fldCharType="separate"/>
      </w:r>
      <w:r>
        <w:t>146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Restriction on use of right lane</w:t>
      </w:r>
      <w:r>
        <w:tab/>
      </w:r>
      <w:r>
        <w:fldChar w:fldCharType="begin"/>
      </w:r>
      <w:r>
        <w:instrText xml:space="preserve"> PAGEREF _Toc467853560 \h </w:instrText>
      </w:r>
      <w:r>
        <w:fldChar w:fldCharType="separate"/>
      </w:r>
      <w:r>
        <w:t>147</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Keeping to left of oncoming vehicles</w:t>
      </w:r>
      <w:r>
        <w:tab/>
      </w:r>
      <w:r>
        <w:fldChar w:fldCharType="begin"/>
      </w:r>
      <w:r>
        <w:instrText xml:space="preserve"> PAGEREF _Toc467853561 \h </w:instrText>
      </w:r>
      <w:r>
        <w:fldChar w:fldCharType="separate"/>
      </w:r>
      <w:r>
        <w:t>149</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Keeping to left of marked or unmarked two</w:t>
      </w:r>
      <w:r>
        <w:rPr>
          <w:snapToGrid w:val="0"/>
        </w:rPr>
        <w:noBreakHyphen/>
        <w:t>way carriageway</w:t>
      </w:r>
      <w:r>
        <w:tab/>
      </w:r>
      <w:r>
        <w:fldChar w:fldCharType="begin"/>
      </w:r>
      <w:r>
        <w:instrText xml:space="preserve"> PAGEREF _Toc467853562 \h </w:instrText>
      </w:r>
      <w:r>
        <w:fldChar w:fldCharType="separate"/>
      </w:r>
      <w:r>
        <w:t>150</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Keeping to left of continuous dividing lines</w:t>
      </w:r>
      <w:r>
        <w:tab/>
      </w:r>
      <w:r>
        <w:fldChar w:fldCharType="begin"/>
      </w:r>
      <w:r>
        <w:instrText xml:space="preserve"> PAGEREF _Toc467853563 \h </w:instrText>
      </w:r>
      <w:r>
        <w:fldChar w:fldCharType="separate"/>
      </w:r>
      <w:r>
        <w:t>151</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Keeping to left of median strip</w:t>
      </w:r>
      <w:r>
        <w:tab/>
      </w:r>
      <w:r>
        <w:fldChar w:fldCharType="begin"/>
      </w:r>
      <w:r>
        <w:instrText xml:space="preserve"> PAGEREF _Toc467853564 \h </w:instrText>
      </w:r>
      <w:r>
        <w:fldChar w:fldCharType="separate"/>
      </w:r>
      <w:r>
        <w:t>152</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Service roads</w:t>
      </w:r>
      <w:r>
        <w:tab/>
      </w:r>
      <w:r>
        <w:fldChar w:fldCharType="begin"/>
      </w:r>
      <w:r>
        <w:instrText xml:space="preserve"> PAGEREF _Toc467853565 \h </w:instrText>
      </w:r>
      <w:r>
        <w:fldChar w:fldCharType="separate"/>
      </w:r>
      <w:r>
        <w:t>153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Driving on or across median strip, painted island etc.</w:t>
      </w:r>
      <w:r>
        <w:tab/>
      </w:r>
      <w:r>
        <w:fldChar w:fldCharType="begin"/>
      </w:r>
      <w:r>
        <w:instrText xml:space="preserve"> PAGEREF _Toc467853566 \h </w:instrText>
      </w:r>
      <w:r>
        <w:fldChar w:fldCharType="separate"/>
      </w:r>
      <w:r>
        <w:t>153</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Avoiding obstructions on carriageway</w:t>
      </w:r>
      <w:r>
        <w:tab/>
      </w:r>
      <w:r>
        <w:fldChar w:fldCharType="begin"/>
      </w:r>
      <w:r>
        <w:instrText xml:space="preserve"> PAGEREF _Toc467853567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3 — Overtaking</w:t>
      </w:r>
    </w:p>
    <w:p>
      <w:pPr>
        <w:pStyle w:val="TOC8"/>
        <w:rPr>
          <w:rFonts w:asciiTheme="minorHAnsi" w:eastAsiaTheme="minorEastAsia" w:hAnsiTheme="minorHAnsi" w:cstheme="minorBidi"/>
          <w:szCs w:val="22"/>
        </w:rPr>
      </w:pPr>
      <w:r>
        <w:t>121</w:t>
      </w:r>
      <w:r>
        <w:rPr>
          <w:snapToGrid w:val="0"/>
        </w:rPr>
        <w:t>.</w:t>
      </w:r>
      <w:r>
        <w:rPr>
          <w:snapToGrid w:val="0"/>
        </w:rPr>
        <w:tab/>
        <w:t>No overtaking unless safe to do so</w:t>
      </w:r>
      <w:r>
        <w:tab/>
      </w:r>
      <w:r>
        <w:fldChar w:fldCharType="begin"/>
      </w:r>
      <w:r>
        <w:instrText xml:space="preserve"> PAGEREF _Toc467853569 \h </w:instrText>
      </w:r>
      <w:r>
        <w:fldChar w:fldCharType="separate"/>
      </w:r>
      <w:r>
        <w:t>157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Overtaking</w:t>
      </w:r>
      <w:r>
        <w:tab/>
      </w:r>
      <w:r>
        <w:fldChar w:fldCharType="begin"/>
      </w:r>
      <w:r>
        <w:instrText xml:space="preserve"> PAGEREF _Toc467853570 \h </w:instrText>
      </w:r>
      <w:r>
        <w:fldChar w:fldCharType="separate"/>
      </w:r>
      <w:r>
        <w:t>157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Passing or overtaking vehicle displaying do not overtake turning vehicle sign</w:t>
      </w:r>
      <w:r>
        <w:tab/>
      </w:r>
      <w:r>
        <w:fldChar w:fldCharType="begin"/>
      </w:r>
      <w:r>
        <w:instrText xml:space="preserve"> PAGEREF _Toc467853571 \h </w:instrText>
      </w:r>
      <w:r>
        <w:fldChar w:fldCharType="separate"/>
      </w:r>
      <w:r>
        <w:t>158</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Keeping safe distance when overtaking</w:t>
      </w:r>
      <w:r>
        <w:tab/>
      </w:r>
      <w:r>
        <w:fldChar w:fldCharType="begin"/>
      </w:r>
      <w:r>
        <w:instrText xml:space="preserve"> PAGEREF _Toc467853572 \h </w:instrText>
      </w:r>
      <w:r>
        <w:fldChar w:fldCharType="separate"/>
      </w:r>
      <w:r>
        <w:t>159</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Courtesy when overtaking</w:t>
      </w:r>
      <w:r>
        <w:tab/>
      </w:r>
      <w:r>
        <w:fldChar w:fldCharType="begin"/>
      </w:r>
      <w:r>
        <w:instrText xml:space="preserve"> PAGEREF _Toc467853573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4 — Driving in marked lanes or lines of traffic</w:t>
      </w:r>
    </w:p>
    <w:p>
      <w:pPr>
        <w:pStyle w:val="TOC8"/>
        <w:rPr>
          <w:rFonts w:asciiTheme="minorHAnsi" w:eastAsiaTheme="minorEastAsia" w:hAnsiTheme="minorHAnsi" w:cstheme="minorBidi"/>
          <w:szCs w:val="22"/>
        </w:rPr>
      </w:pPr>
      <w:r>
        <w:t>126</w:t>
      </w:r>
      <w:r>
        <w:rPr>
          <w:snapToGrid w:val="0"/>
        </w:rPr>
        <w:t>.</w:t>
      </w:r>
      <w:r>
        <w:rPr>
          <w:snapToGrid w:val="0"/>
        </w:rPr>
        <w:tab/>
        <w:t>Driving in single lane on carriageway</w:t>
      </w:r>
      <w:r>
        <w:tab/>
      </w:r>
      <w:r>
        <w:fldChar w:fldCharType="begin"/>
      </w:r>
      <w:r>
        <w:instrText xml:space="preserve"> PAGEREF _Toc467853575 \h </w:instrText>
      </w:r>
      <w:r>
        <w:fldChar w:fldCharType="separate"/>
      </w:r>
      <w:r>
        <w:t>160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Moving from one marked lane to another marked lane across continuous line separating lanes</w:t>
      </w:r>
      <w:r>
        <w:tab/>
      </w:r>
      <w:r>
        <w:fldChar w:fldCharType="begin"/>
      </w:r>
      <w:r>
        <w:instrText xml:space="preserve"> PAGEREF _Toc467853576 \h </w:instrText>
      </w:r>
      <w:r>
        <w:fldChar w:fldCharType="separate"/>
      </w:r>
      <w:r>
        <w:t>162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Giving way when lines of traffic merge into single line of traffic</w:t>
      </w:r>
      <w:r>
        <w:tab/>
      </w:r>
      <w:r>
        <w:fldChar w:fldCharType="begin"/>
      </w:r>
      <w:r>
        <w:instrText xml:space="preserve"> PAGEREF _Toc467853577 \h </w:instrText>
      </w:r>
      <w:r>
        <w:fldChar w:fldCharType="separate"/>
      </w:r>
      <w:r>
        <w:t>163</w:t>
      </w:r>
      <w:r>
        <w:fldChar w:fldCharType="end"/>
      </w:r>
    </w:p>
    <w:p>
      <w:pPr>
        <w:pStyle w:val="TOC8"/>
        <w:rPr>
          <w:rFonts w:asciiTheme="minorHAnsi" w:eastAsiaTheme="minorEastAsia" w:hAnsiTheme="minorHAnsi" w:cstheme="minorBidi"/>
          <w:szCs w:val="22"/>
        </w:rPr>
      </w:pPr>
      <w:r>
        <w:t>129.</w:t>
      </w:r>
      <w:r>
        <w:tab/>
        <w:t>Driving on or across continuous white edge line</w:t>
      </w:r>
      <w:r>
        <w:tab/>
      </w:r>
      <w:r>
        <w:fldChar w:fldCharType="begin"/>
      </w:r>
      <w:r>
        <w:instrText xml:space="preserve"> PAGEREF _Toc467853578 \h </w:instrText>
      </w:r>
      <w:r>
        <w:fldChar w:fldCharType="separate"/>
      </w:r>
      <w:r>
        <w:t>163</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Riding 2</w:t>
      </w:r>
      <w:r>
        <w:rPr>
          <w:snapToGrid w:val="0"/>
        </w:rPr>
        <w:noBreakHyphen/>
        <w:t>wheeled vehicle alongside more than one other rider</w:t>
      </w:r>
      <w:r>
        <w:tab/>
      </w:r>
      <w:r>
        <w:fldChar w:fldCharType="begin"/>
      </w:r>
      <w:r>
        <w:instrText xml:space="preserve"> PAGEREF _Toc467853579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5 — Obeying overhead traffic</w:t>
      </w:r>
      <w:r>
        <w:noBreakHyphen/>
        <w:t>control signals applying to marked lanes</w:t>
      </w:r>
    </w:p>
    <w:p>
      <w:pPr>
        <w:pStyle w:val="TOC8"/>
        <w:rPr>
          <w:rFonts w:asciiTheme="minorHAnsi" w:eastAsiaTheme="minorEastAsia" w:hAnsiTheme="minorHAnsi" w:cstheme="minorBidi"/>
          <w:szCs w:val="22"/>
        </w:rPr>
      </w:pPr>
      <w:r>
        <w:t>131</w:t>
      </w:r>
      <w:r>
        <w:rPr>
          <w:snapToGrid w:val="0"/>
        </w:rPr>
        <w:t>.</w:t>
      </w:r>
      <w:r>
        <w:rPr>
          <w:snapToGrid w:val="0"/>
        </w:rPr>
        <w:tab/>
        <w:t>Overhead traffic</w:t>
      </w:r>
      <w:r>
        <w:rPr>
          <w:snapToGrid w:val="0"/>
        </w:rPr>
        <w:noBreakHyphen/>
        <w:t>control signals</w:t>
      </w:r>
      <w:r>
        <w:tab/>
      </w:r>
      <w:r>
        <w:fldChar w:fldCharType="begin"/>
      </w:r>
      <w:r>
        <w:instrText xml:space="preserve"> PAGEREF _Toc467853581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6 — Driving in marked lanes designated for special purposes</w:t>
      </w:r>
    </w:p>
    <w:p>
      <w:pPr>
        <w:pStyle w:val="TOC8"/>
        <w:rPr>
          <w:rFonts w:asciiTheme="minorHAnsi" w:eastAsiaTheme="minorEastAsia" w:hAnsiTheme="minorHAnsi" w:cstheme="minorBidi"/>
          <w:szCs w:val="22"/>
        </w:rPr>
      </w:pPr>
      <w:r>
        <w:t>132</w:t>
      </w:r>
      <w:r>
        <w:rPr>
          <w:snapToGrid w:val="0"/>
        </w:rPr>
        <w:t>.</w:t>
      </w:r>
      <w:r>
        <w:rPr>
          <w:snapToGrid w:val="0"/>
        </w:rPr>
        <w:tab/>
        <w:t>Bicycle lanes</w:t>
      </w:r>
      <w:r>
        <w:tab/>
      </w:r>
      <w:r>
        <w:fldChar w:fldCharType="begin"/>
      </w:r>
      <w:r>
        <w:instrText xml:space="preserve"> PAGEREF _Toc467853583 \h </w:instrText>
      </w:r>
      <w:r>
        <w:fldChar w:fldCharType="separate"/>
      </w:r>
      <w:r>
        <w:t>168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Bus lanes</w:t>
      </w:r>
      <w:r>
        <w:tab/>
      </w:r>
      <w:r>
        <w:fldChar w:fldCharType="begin"/>
      </w:r>
      <w:r>
        <w:instrText xml:space="preserve"> PAGEREF _Toc467853584 \h </w:instrText>
      </w:r>
      <w:r>
        <w:fldChar w:fldCharType="separate"/>
      </w:r>
      <w:r>
        <w:t>168</w:t>
      </w:r>
      <w:r>
        <w:fldChar w:fldCharType="end"/>
      </w:r>
    </w:p>
    <w:p>
      <w:pPr>
        <w:pStyle w:val="TOC8"/>
        <w:rPr>
          <w:rFonts w:asciiTheme="minorHAnsi" w:eastAsiaTheme="minorEastAsia" w:hAnsiTheme="minorHAnsi" w:cstheme="minorBidi"/>
          <w:szCs w:val="22"/>
        </w:rPr>
      </w:pPr>
      <w:r>
        <w:t>133A.</w:t>
      </w:r>
      <w:r>
        <w:tab/>
        <w:t>Busways</w:t>
      </w:r>
      <w:r>
        <w:tab/>
      </w:r>
      <w:r>
        <w:fldChar w:fldCharType="begin"/>
      </w:r>
      <w:r>
        <w:instrText xml:space="preserve"> PAGEREF _Toc467853585 \h </w:instrText>
      </w:r>
      <w:r>
        <w:fldChar w:fldCharType="separate"/>
      </w:r>
      <w:r>
        <w:t>169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Transit lanes</w:t>
      </w:r>
      <w:r>
        <w:tab/>
      </w:r>
      <w:r>
        <w:fldChar w:fldCharType="begin"/>
      </w:r>
      <w:r>
        <w:instrText xml:space="preserve"> PAGEREF _Toc467853586 \h </w:instrText>
      </w:r>
      <w:r>
        <w:fldChar w:fldCharType="separate"/>
      </w:r>
      <w:r>
        <w:t>170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Truck lanes</w:t>
      </w:r>
      <w:r>
        <w:tab/>
      </w:r>
      <w:r>
        <w:fldChar w:fldCharType="begin"/>
      </w:r>
      <w:r>
        <w:instrText xml:space="preserve"> PAGEREF _Toc467853587 \h </w:instrText>
      </w:r>
      <w:r>
        <w:fldChar w:fldCharType="separate"/>
      </w:r>
      <w:r>
        <w:t>171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Exceptions to driving in special purpose lanes etc.</w:t>
      </w:r>
      <w:r>
        <w:tab/>
      </w:r>
      <w:r>
        <w:fldChar w:fldCharType="begin"/>
      </w:r>
      <w:r>
        <w:instrText xml:space="preserve"> PAGEREF _Toc467853588 \h </w:instrText>
      </w:r>
      <w:r>
        <w:fldChar w:fldCharType="separate"/>
      </w:r>
      <w:r>
        <w:t>172</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Marked lanes required to be used by particular kinds of vehicles</w:t>
      </w:r>
      <w:r>
        <w:tab/>
      </w:r>
      <w:r>
        <w:fldChar w:fldCharType="begin"/>
      </w:r>
      <w:r>
        <w:instrText xml:space="preserve"> PAGEREF _Toc467853589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7 — Freight containers</w:t>
      </w:r>
    </w:p>
    <w:p>
      <w:pPr>
        <w:pStyle w:val="TOC8"/>
        <w:rPr>
          <w:rFonts w:asciiTheme="minorHAnsi" w:eastAsiaTheme="minorEastAsia" w:hAnsiTheme="minorHAnsi" w:cstheme="minorBidi"/>
          <w:szCs w:val="22"/>
        </w:rPr>
      </w:pPr>
      <w:r>
        <w:t>138A.</w:t>
      </w:r>
      <w:r>
        <w:tab/>
        <w:t>Freight container not to be driven on prohibited road</w:t>
      </w:r>
      <w:r>
        <w:tab/>
      </w:r>
      <w:r>
        <w:fldChar w:fldCharType="begin"/>
      </w:r>
      <w:r>
        <w:instrText xml:space="preserve"> PAGEREF _Toc467853591 \h </w:instrText>
      </w:r>
      <w:r>
        <w:fldChar w:fldCharType="separate"/>
      </w:r>
      <w:r>
        <w:t>174</w:t>
      </w:r>
      <w:r>
        <w:fldChar w:fldCharType="end"/>
      </w:r>
    </w:p>
    <w:p>
      <w:pPr>
        <w:pStyle w:val="TOC8"/>
        <w:rPr>
          <w:rFonts w:asciiTheme="minorHAnsi" w:eastAsiaTheme="minorEastAsia" w:hAnsiTheme="minorHAnsi" w:cstheme="minorBidi"/>
          <w:szCs w:val="22"/>
        </w:rPr>
      </w:pPr>
      <w:r>
        <w:t>138B.</w:t>
      </w:r>
      <w:r>
        <w:tab/>
        <w:t>Signs</w:t>
      </w:r>
      <w:r>
        <w:tab/>
      </w:r>
      <w:r>
        <w:fldChar w:fldCharType="begin"/>
      </w:r>
      <w:r>
        <w:instrText xml:space="preserve"> PAGEREF _Toc467853592 \h </w:instrText>
      </w:r>
      <w:r>
        <w:fldChar w:fldCharType="separate"/>
      </w:r>
      <w:r>
        <w:t>175</w:t>
      </w:r>
      <w:r>
        <w:fldChar w:fldCharType="end"/>
      </w:r>
    </w:p>
    <w:p>
      <w:pPr>
        <w:pStyle w:val="TOC2"/>
        <w:tabs>
          <w:tab w:val="right" w:leader="dot" w:pos="7077"/>
        </w:tabs>
        <w:rPr>
          <w:rFonts w:asciiTheme="minorHAnsi" w:eastAsiaTheme="minorEastAsia" w:hAnsiTheme="minorHAnsi" w:cstheme="minorBidi"/>
          <w:b w:val="0"/>
          <w:sz w:val="22"/>
          <w:szCs w:val="22"/>
        </w:rPr>
      </w:pPr>
      <w:r>
        <w:t>Part 12 — Restrictions on stopping and parking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138</w:t>
      </w:r>
      <w:r>
        <w:rPr>
          <w:snapToGrid w:val="0"/>
        </w:rPr>
        <w:t>.</w:t>
      </w:r>
      <w:r>
        <w:rPr>
          <w:snapToGrid w:val="0"/>
        </w:rPr>
        <w:tab/>
        <w:t>Stopping in an emergency etc. or to comply with another regulation</w:t>
      </w:r>
      <w:r>
        <w:tab/>
      </w:r>
      <w:r>
        <w:fldChar w:fldCharType="begin"/>
      </w:r>
      <w:r>
        <w:instrText xml:space="preserve"> PAGEREF _Toc467853595 \h </w:instrText>
      </w:r>
      <w:r>
        <w:fldChar w:fldCharType="separate"/>
      </w:r>
      <w:r>
        <w:t>176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Application of this Part to bicycles</w:t>
      </w:r>
      <w:r>
        <w:tab/>
      </w:r>
      <w:r>
        <w:fldChar w:fldCharType="begin"/>
      </w:r>
      <w:r>
        <w:instrText xml:space="preserve"> PAGEREF _Toc467853596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2 — No stopping and no parking signs, and yellow edge lines</w:t>
      </w:r>
    </w:p>
    <w:p>
      <w:pPr>
        <w:pStyle w:val="TOC8"/>
        <w:rPr>
          <w:rFonts w:asciiTheme="minorHAnsi" w:eastAsiaTheme="minorEastAsia" w:hAnsiTheme="minorHAnsi" w:cstheme="minorBidi"/>
          <w:szCs w:val="22"/>
        </w:rPr>
      </w:pPr>
      <w:r>
        <w:t>140</w:t>
      </w:r>
      <w:r>
        <w:rPr>
          <w:snapToGrid w:val="0"/>
        </w:rPr>
        <w:t>.</w:t>
      </w:r>
      <w:r>
        <w:rPr>
          <w:snapToGrid w:val="0"/>
        </w:rPr>
        <w:tab/>
        <w:t>No stopping signs</w:t>
      </w:r>
      <w:r>
        <w:tab/>
      </w:r>
      <w:r>
        <w:fldChar w:fldCharType="begin"/>
      </w:r>
      <w:r>
        <w:instrText xml:space="preserve"> PAGEREF _Toc467853598 \h </w:instrText>
      </w:r>
      <w:r>
        <w:fldChar w:fldCharType="separate"/>
      </w:r>
      <w:r>
        <w:t>177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No parking signs</w:t>
      </w:r>
      <w:r>
        <w:tab/>
      </w:r>
      <w:r>
        <w:fldChar w:fldCharType="begin"/>
      </w:r>
      <w:r>
        <w:instrText xml:space="preserve"> PAGEREF _Toc467853599 \h </w:instrText>
      </w:r>
      <w:r>
        <w:fldChar w:fldCharType="separate"/>
      </w:r>
      <w:r>
        <w:t>178</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No stopping on carriageway with yellow edge line</w:t>
      </w:r>
      <w:r>
        <w:tab/>
      </w:r>
      <w:r>
        <w:fldChar w:fldCharType="begin"/>
      </w:r>
      <w:r>
        <w:instrText xml:space="preserve"> PAGEREF _Toc467853600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3 — Stopping at intersections and crossings</w:t>
      </w:r>
    </w:p>
    <w:p>
      <w:pPr>
        <w:pStyle w:val="TOC8"/>
        <w:rPr>
          <w:rFonts w:asciiTheme="minorHAnsi" w:eastAsiaTheme="minorEastAsia" w:hAnsiTheme="minorHAnsi" w:cstheme="minorBidi"/>
          <w:szCs w:val="22"/>
        </w:rPr>
      </w:pPr>
      <w:r>
        <w:t>143</w:t>
      </w:r>
      <w:r>
        <w:rPr>
          <w:snapToGrid w:val="0"/>
        </w:rPr>
        <w:t>.</w:t>
      </w:r>
      <w:r>
        <w:rPr>
          <w:snapToGrid w:val="0"/>
        </w:rPr>
        <w:tab/>
        <w:t>Prohibited stopping places</w:t>
      </w:r>
      <w:r>
        <w:tab/>
      </w:r>
      <w:r>
        <w:fldChar w:fldCharType="begin"/>
      </w:r>
      <w:r>
        <w:instrText xml:space="preserve"> PAGEREF _Toc467853602 \h </w:instrText>
      </w:r>
      <w:r>
        <w:fldChar w:fldCharType="separate"/>
      </w:r>
      <w:r>
        <w:t>179</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Stopping on or near children’s crossing or pedestrian crossing</w:t>
      </w:r>
      <w:r>
        <w:tab/>
      </w:r>
      <w:r>
        <w:fldChar w:fldCharType="begin"/>
      </w:r>
      <w:r>
        <w:instrText xml:space="preserve"> PAGEREF _Toc467853603 \h </w:instrText>
      </w:r>
      <w:r>
        <w:fldChar w:fldCharType="separate"/>
      </w:r>
      <w:r>
        <w:t>181</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Stopping on or near marked foot crossing (except at intersection)</w:t>
      </w:r>
      <w:r>
        <w:tab/>
      </w:r>
      <w:r>
        <w:fldChar w:fldCharType="begin"/>
      </w:r>
      <w:r>
        <w:instrText xml:space="preserve"> PAGEREF _Toc467853604 \h </w:instrText>
      </w:r>
      <w:r>
        <w:fldChar w:fldCharType="separate"/>
      </w:r>
      <w:r>
        <w:t>182</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Stopping at or near bicycle crossing lights (except at intersection)</w:t>
      </w:r>
      <w:r>
        <w:tab/>
      </w:r>
      <w:r>
        <w:fldChar w:fldCharType="begin"/>
      </w:r>
      <w:r>
        <w:instrText xml:space="preserve"> PAGEREF _Toc467853605 \h </w:instrText>
      </w:r>
      <w:r>
        <w:fldChar w:fldCharType="separate"/>
      </w:r>
      <w:r>
        <w:t>183</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Stopping on or near level crossing</w:t>
      </w:r>
      <w:r>
        <w:tab/>
      </w:r>
      <w:r>
        <w:fldChar w:fldCharType="begin"/>
      </w:r>
      <w:r>
        <w:instrText xml:space="preserve"> PAGEREF _Toc467853606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4 — Stopping on clearways and freeways and in emergency stopping lanes</w:t>
      </w:r>
    </w:p>
    <w:p>
      <w:pPr>
        <w:pStyle w:val="TOC8"/>
        <w:rPr>
          <w:rFonts w:asciiTheme="minorHAnsi" w:eastAsiaTheme="minorEastAsia" w:hAnsiTheme="minorHAnsi" w:cstheme="minorBidi"/>
          <w:szCs w:val="22"/>
        </w:rPr>
      </w:pPr>
      <w:r>
        <w:t>148</w:t>
      </w:r>
      <w:r>
        <w:rPr>
          <w:snapToGrid w:val="0"/>
        </w:rPr>
        <w:t>.</w:t>
      </w:r>
      <w:r>
        <w:rPr>
          <w:snapToGrid w:val="0"/>
        </w:rPr>
        <w:tab/>
        <w:t>Stopping on clearway</w:t>
      </w:r>
      <w:r>
        <w:tab/>
      </w:r>
      <w:r>
        <w:fldChar w:fldCharType="begin"/>
      </w:r>
      <w:r>
        <w:instrText xml:space="preserve"> PAGEREF _Toc467853608 \h </w:instrText>
      </w:r>
      <w:r>
        <w:fldChar w:fldCharType="separate"/>
      </w:r>
      <w:r>
        <w:t>185</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Stopping on freeway</w:t>
      </w:r>
      <w:r>
        <w:tab/>
      </w:r>
      <w:r>
        <w:fldChar w:fldCharType="begin"/>
      </w:r>
      <w:r>
        <w:instrText xml:space="preserve"> PAGEREF _Toc467853609 \h </w:instrText>
      </w:r>
      <w:r>
        <w:fldChar w:fldCharType="separate"/>
      </w:r>
      <w:r>
        <w:t>186</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Stopping in emergency stopping lane</w:t>
      </w:r>
      <w:r>
        <w:tab/>
      </w:r>
      <w:r>
        <w:fldChar w:fldCharType="begin"/>
      </w:r>
      <w:r>
        <w:instrText xml:space="preserve"> PAGEREF _Toc467853610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5 — Stopping in zones for particular vehicles</w:t>
      </w:r>
    </w:p>
    <w:p>
      <w:pPr>
        <w:pStyle w:val="TOC8"/>
        <w:rPr>
          <w:rFonts w:asciiTheme="minorHAnsi" w:eastAsiaTheme="minorEastAsia" w:hAnsiTheme="minorHAnsi" w:cstheme="minorBidi"/>
          <w:szCs w:val="22"/>
        </w:rPr>
      </w:pPr>
      <w:r>
        <w:t>151</w:t>
      </w:r>
      <w:r>
        <w:rPr>
          <w:snapToGrid w:val="0"/>
        </w:rPr>
        <w:t>.</w:t>
      </w:r>
      <w:r>
        <w:rPr>
          <w:snapToGrid w:val="0"/>
        </w:rPr>
        <w:tab/>
        <w:t>Stopping in loading zone</w:t>
      </w:r>
      <w:r>
        <w:tab/>
      </w:r>
      <w:r>
        <w:fldChar w:fldCharType="begin"/>
      </w:r>
      <w:r>
        <w:instrText xml:space="preserve"> PAGEREF _Toc467853612 \h </w:instrText>
      </w:r>
      <w:r>
        <w:fldChar w:fldCharType="separate"/>
      </w:r>
      <w:r>
        <w:t>188</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Stopping in truck zone</w:t>
      </w:r>
      <w:r>
        <w:tab/>
      </w:r>
      <w:r>
        <w:fldChar w:fldCharType="begin"/>
      </w:r>
      <w:r>
        <w:instrText xml:space="preserve"> PAGEREF _Toc467853613 \h </w:instrText>
      </w:r>
      <w:r>
        <w:fldChar w:fldCharType="separate"/>
      </w:r>
      <w:r>
        <w:t>188</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Stopping in works zone etc.</w:t>
      </w:r>
      <w:r>
        <w:tab/>
      </w:r>
      <w:r>
        <w:fldChar w:fldCharType="begin"/>
      </w:r>
      <w:r>
        <w:instrText xml:space="preserve"> PAGEREF _Toc467853614 \h </w:instrText>
      </w:r>
      <w:r>
        <w:fldChar w:fldCharType="separate"/>
      </w:r>
      <w:r>
        <w:t>189</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Stopping in taxi zone or bus zone</w:t>
      </w:r>
      <w:r>
        <w:tab/>
      </w:r>
      <w:r>
        <w:fldChar w:fldCharType="begin"/>
      </w:r>
      <w:r>
        <w:instrText xml:space="preserve"> PAGEREF _Toc467853615 \h </w:instrText>
      </w:r>
      <w:r>
        <w:fldChar w:fldCharType="separate"/>
      </w:r>
      <w:r>
        <w:t>190</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Stopping in mail zone</w:t>
      </w:r>
      <w:r>
        <w:tab/>
      </w:r>
      <w:r>
        <w:fldChar w:fldCharType="begin"/>
      </w:r>
      <w:r>
        <w:instrText xml:space="preserve"> PAGEREF _Toc467853616 \h </w:instrText>
      </w:r>
      <w:r>
        <w:fldChar w:fldCharType="separate"/>
      </w:r>
      <w:r>
        <w:t>191</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Other limitations in zones</w:t>
      </w:r>
      <w:r>
        <w:tab/>
      </w:r>
      <w:r>
        <w:fldChar w:fldCharType="begin"/>
      </w:r>
      <w:r>
        <w:instrText xml:space="preserve"> PAGEREF _Toc467853617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6 — Other places where stopping is restricted</w:t>
      </w:r>
    </w:p>
    <w:p>
      <w:pPr>
        <w:pStyle w:val="TOC8"/>
        <w:rPr>
          <w:rFonts w:asciiTheme="minorHAnsi" w:eastAsiaTheme="minorEastAsia" w:hAnsiTheme="minorHAnsi" w:cstheme="minorBidi"/>
          <w:szCs w:val="22"/>
        </w:rPr>
      </w:pPr>
      <w:r>
        <w:t>157</w:t>
      </w:r>
      <w:r>
        <w:rPr>
          <w:snapToGrid w:val="0"/>
        </w:rPr>
        <w:t>.</w:t>
      </w:r>
      <w:r>
        <w:rPr>
          <w:snapToGrid w:val="0"/>
        </w:rPr>
        <w:tab/>
        <w:t>Stopping in bus lane, transit lane, truck lane or bicycle lane</w:t>
      </w:r>
      <w:r>
        <w:tab/>
      </w:r>
      <w:r>
        <w:fldChar w:fldCharType="begin"/>
      </w:r>
      <w:r>
        <w:instrText xml:space="preserve"> PAGEREF _Toc467853619 \h </w:instrText>
      </w:r>
      <w:r>
        <w:fldChar w:fldCharType="separate"/>
      </w:r>
      <w:r>
        <w:t>191</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Stopping in shared zone</w:t>
      </w:r>
      <w:r>
        <w:tab/>
      </w:r>
      <w:r>
        <w:fldChar w:fldCharType="begin"/>
      </w:r>
      <w:r>
        <w:instrText xml:space="preserve"> PAGEREF _Toc467853620 \h </w:instrText>
      </w:r>
      <w:r>
        <w:fldChar w:fldCharType="separate"/>
      </w:r>
      <w:r>
        <w:t>192</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Double parking</w:t>
      </w:r>
      <w:r>
        <w:tab/>
      </w:r>
      <w:r>
        <w:fldChar w:fldCharType="begin"/>
      </w:r>
      <w:r>
        <w:instrText xml:space="preserve"> PAGEREF _Toc467853621 \h </w:instrText>
      </w:r>
      <w:r>
        <w:fldChar w:fldCharType="separate"/>
      </w:r>
      <w:r>
        <w:t>192</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Stopping near obstruction</w:t>
      </w:r>
      <w:r>
        <w:tab/>
      </w:r>
      <w:r>
        <w:fldChar w:fldCharType="begin"/>
      </w:r>
      <w:r>
        <w:instrText xml:space="preserve"> PAGEREF _Toc467853622 \h </w:instrText>
      </w:r>
      <w:r>
        <w:fldChar w:fldCharType="separate"/>
      </w:r>
      <w:r>
        <w:t>193</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Stopping on bridge or in tunnel etc.</w:t>
      </w:r>
      <w:r>
        <w:tab/>
      </w:r>
      <w:r>
        <w:fldChar w:fldCharType="begin"/>
      </w:r>
      <w:r>
        <w:instrText xml:space="preserve"> PAGEREF _Toc467853623 \h </w:instrText>
      </w:r>
      <w:r>
        <w:fldChar w:fldCharType="separate"/>
      </w:r>
      <w:r>
        <w:t>194</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Restriction on stopping vehicle on crests, curves etc.</w:t>
      </w:r>
      <w:r>
        <w:tab/>
      </w:r>
      <w:r>
        <w:fldChar w:fldCharType="begin"/>
      </w:r>
      <w:r>
        <w:instrText xml:space="preserve"> PAGEREF _Toc467853624 \h </w:instrText>
      </w:r>
      <w:r>
        <w:fldChar w:fldCharType="separate"/>
      </w:r>
      <w:r>
        <w:t>195</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Stopping near fire hydrant etc.</w:t>
      </w:r>
      <w:r>
        <w:tab/>
      </w:r>
      <w:r>
        <w:fldChar w:fldCharType="begin"/>
      </w:r>
      <w:r>
        <w:instrText xml:space="preserve"> PAGEREF _Toc467853625 \h </w:instrText>
      </w:r>
      <w:r>
        <w:fldChar w:fldCharType="separate"/>
      </w:r>
      <w:r>
        <w:t>195</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Stopping at or near bus stop</w:t>
      </w:r>
      <w:r>
        <w:tab/>
      </w:r>
      <w:r>
        <w:fldChar w:fldCharType="begin"/>
      </w:r>
      <w:r>
        <w:instrText xml:space="preserve"> PAGEREF _Toc467853626 \h </w:instrText>
      </w:r>
      <w:r>
        <w:fldChar w:fldCharType="separate"/>
      </w:r>
      <w:r>
        <w:t>196</w:t>
      </w:r>
      <w:r>
        <w:fldChar w:fldCharType="end"/>
      </w:r>
    </w:p>
    <w:p>
      <w:pPr>
        <w:pStyle w:val="TOC8"/>
        <w:rPr>
          <w:rFonts w:asciiTheme="minorHAnsi" w:eastAsiaTheme="minorEastAsia" w:hAnsiTheme="minorHAnsi" w:cstheme="minorBidi"/>
          <w:szCs w:val="22"/>
        </w:rPr>
      </w:pPr>
      <w:r>
        <w:t>165.</w:t>
      </w:r>
      <w:r>
        <w:tab/>
        <w:t>Stopping on path, dividing strip, nature strip or painted island</w:t>
      </w:r>
      <w:r>
        <w:tab/>
      </w:r>
      <w:r>
        <w:fldChar w:fldCharType="begin"/>
      </w:r>
      <w:r>
        <w:instrText xml:space="preserve"> PAGEREF _Toc467853627 \h </w:instrText>
      </w:r>
      <w:r>
        <w:fldChar w:fldCharType="separate"/>
      </w:r>
      <w:r>
        <w:t>196</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Obstructing access to and from path, driveway etc.</w:t>
      </w:r>
      <w:r>
        <w:tab/>
      </w:r>
      <w:r>
        <w:fldChar w:fldCharType="begin"/>
      </w:r>
      <w:r>
        <w:instrText xml:space="preserve"> PAGEREF _Toc467853628 \h </w:instrText>
      </w:r>
      <w:r>
        <w:fldChar w:fldCharType="separate"/>
      </w:r>
      <w:r>
        <w:t>197</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Stopping near letter box</w:t>
      </w:r>
      <w:r>
        <w:tab/>
      </w:r>
      <w:r>
        <w:fldChar w:fldCharType="begin"/>
      </w:r>
      <w:r>
        <w:instrText xml:space="preserve"> PAGEREF _Toc467853629 \h </w:instrText>
      </w:r>
      <w:r>
        <w:fldChar w:fldCharType="separate"/>
      </w:r>
      <w:r>
        <w:t>198</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Stopping on carriageway — heavy and long vehicles</w:t>
      </w:r>
      <w:r>
        <w:tab/>
      </w:r>
      <w:r>
        <w:fldChar w:fldCharType="begin"/>
      </w:r>
      <w:r>
        <w:instrText xml:space="preserve"> PAGEREF _Toc467853630 \h </w:instrText>
      </w:r>
      <w:r>
        <w:fldChar w:fldCharType="separate"/>
      </w:r>
      <w:r>
        <w:t>198</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Stopping on carriageway with bicycle parking sign</w:t>
      </w:r>
      <w:r>
        <w:tab/>
      </w:r>
      <w:r>
        <w:fldChar w:fldCharType="begin"/>
      </w:r>
      <w:r>
        <w:instrText xml:space="preserve"> PAGEREF _Toc467853631 \h </w:instrText>
      </w:r>
      <w:r>
        <w:fldChar w:fldCharType="separate"/>
      </w:r>
      <w:r>
        <w:t>199</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Stopping on carriageway with motor cycle parking sign</w:t>
      </w:r>
      <w:r>
        <w:tab/>
      </w:r>
      <w:r>
        <w:fldChar w:fldCharType="begin"/>
      </w:r>
      <w:r>
        <w:instrText xml:space="preserve"> PAGEREF _Toc467853632 \h </w:instrText>
      </w:r>
      <w:r>
        <w:fldChar w:fldCharType="separate"/>
      </w:r>
      <w:r>
        <w:t>199</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Stopping in parking area for people with disabilities</w:t>
      </w:r>
      <w:r>
        <w:tab/>
      </w:r>
      <w:r>
        <w:fldChar w:fldCharType="begin"/>
      </w:r>
      <w:r>
        <w:instrText xml:space="preserve"> PAGEREF _Toc467853633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7 — Permissive parking signs and parking fees</w:t>
      </w:r>
    </w:p>
    <w:p>
      <w:pPr>
        <w:pStyle w:val="TOC8"/>
        <w:rPr>
          <w:rFonts w:asciiTheme="minorHAnsi" w:eastAsiaTheme="minorEastAsia" w:hAnsiTheme="minorHAnsi" w:cstheme="minorBidi"/>
          <w:szCs w:val="22"/>
        </w:rPr>
      </w:pPr>
      <w:r>
        <w:t>172</w:t>
      </w:r>
      <w:r>
        <w:rPr>
          <w:snapToGrid w:val="0"/>
        </w:rPr>
        <w:t>.</w:t>
      </w:r>
      <w:r>
        <w:rPr>
          <w:snapToGrid w:val="0"/>
        </w:rPr>
        <w:tab/>
        <w:t>Information on or with permissive parking signs</w:t>
      </w:r>
      <w:r>
        <w:tab/>
      </w:r>
      <w:r>
        <w:fldChar w:fldCharType="begin"/>
      </w:r>
      <w:r>
        <w:instrText xml:space="preserve"> PAGEREF _Toc467853635 \h </w:instrText>
      </w:r>
      <w:r>
        <w:fldChar w:fldCharType="separate"/>
      </w:r>
      <w:r>
        <w:t>202</w:t>
      </w:r>
      <w:r>
        <w:fldChar w:fldCharType="end"/>
      </w:r>
    </w:p>
    <w:p>
      <w:pPr>
        <w:pStyle w:val="TOC8"/>
        <w:rPr>
          <w:rFonts w:asciiTheme="minorHAnsi" w:eastAsiaTheme="minorEastAsia" w:hAnsiTheme="minorHAnsi" w:cstheme="minorBidi"/>
          <w:szCs w:val="22"/>
        </w:rPr>
      </w:pPr>
      <w:r>
        <w:t>173A.</w:t>
      </w:r>
      <w:r>
        <w:tab/>
        <w:t>Parking outside times indicated</w:t>
      </w:r>
      <w:r>
        <w:tab/>
      </w:r>
      <w:r>
        <w:fldChar w:fldCharType="begin"/>
      </w:r>
      <w:r>
        <w:instrText xml:space="preserve"> PAGEREF _Toc467853636 \h </w:instrText>
      </w:r>
      <w:r>
        <w:fldChar w:fldCharType="separate"/>
      </w:r>
      <w:r>
        <w:t>204</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Parking for longer than indicated</w:t>
      </w:r>
      <w:r>
        <w:tab/>
      </w:r>
      <w:r>
        <w:fldChar w:fldCharType="begin"/>
      </w:r>
      <w:r>
        <w:instrText xml:space="preserve"> PAGEREF _Toc467853637 \h </w:instrText>
      </w:r>
      <w:r>
        <w:fldChar w:fldCharType="separate"/>
      </w:r>
      <w:r>
        <w:t>205</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Time extension for people with disabilities</w:t>
      </w:r>
      <w:r>
        <w:tab/>
      </w:r>
      <w:r>
        <w:fldChar w:fldCharType="begin"/>
      </w:r>
      <w:r>
        <w:instrText xml:space="preserve"> PAGEREF _Toc467853638 \h </w:instrText>
      </w:r>
      <w:r>
        <w:fldChar w:fldCharType="separate"/>
      </w:r>
      <w:r>
        <w:t>205</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Parking where fees are payable</w:t>
      </w:r>
      <w:r>
        <w:tab/>
      </w:r>
      <w:r>
        <w:fldChar w:fldCharType="begin"/>
      </w:r>
      <w:r>
        <w:instrText xml:space="preserve"> PAGEREF _Toc467853639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8 — Parallel parking</w:t>
      </w:r>
    </w:p>
    <w:p>
      <w:pPr>
        <w:pStyle w:val="TOC8"/>
        <w:rPr>
          <w:rFonts w:asciiTheme="minorHAnsi" w:eastAsiaTheme="minorEastAsia" w:hAnsiTheme="minorHAnsi" w:cstheme="minorBidi"/>
          <w:szCs w:val="22"/>
        </w:rPr>
      </w:pPr>
      <w:r>
        <w:t>176</w:t>
      </w:r>
      <w:r>
        <w:rPr>
          <w:snapToGrid w:val="0"/>
        </w:rPr>
        <w:t>.</w:t>
      </w:r>
      <w:r>
        <w:rPr>
          <w:snapToGrid w:val="0"/>
        </w:rPr>
        <w:tab/>
        <w:t>Parallel parking on carriageway (except in median strip parking area)</w:t>
      </w:r>
      <w:r>
        <w:tab/>
      </w:r>
      <w:r>
        <w:fldChar w:fldCharType="begin"/>
      </w:r>
      <w:r>
        <w:instrText xml:space="preserve"> PAGEREF _Toc467853641 \h </w:instrText>
      </w:r>
      <w:r>
        <w:fldChar w:fldCharType="separate"/>
      </w:r>
      <w:r>
        <w:t>206</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Parallel parking in median strip parking area</w:t>
      </w:r>
      <w:r>
        <w:tab/>
      </w:r>
      <w:r>
        <w:fldChar w:fldCharType="begin"/>
      </w:r>
      <w:r>
        <w:instrText xml:space="preserve"> PAGEREF _Toc467853642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9 — Angle parking</w:t>
      </w:r>
    </w:p>
    <w:p>
      <w:pPr>
        <w:pStyle w:val="TOC8"/>
        <w:rPr>
          <w:rFonts w:asciiTheme="minorHAnsi" w:eastAsiaTheme="minorEastAsia" w:hAnsiTheme="minorHAnsi" w:cstheme="minorBidi"/>
          <w:szCs w:val="22"/>
        </w:rPr>
      </w:pPr>
      <w:r>
        <w:t>178</w:t>
      </w:r>
      <w:r>
        <w:rPr>
          <w:snapToGrid w:val="0"/>
        </w:rPr>
        <w:t>.</w:t>
      </w:r>
      <w:r>
        <w:rPr>
          <w:snapToGrid w:val="0"/>
        </w:rPr>
        <w:tab/>
        <w:t>Angle parking</w:t>
      </w:r>
      <w:r>
        <w:tab/>
      </w:r>
      <w:r>
        <w:fldChar w:fldCharType="begin"/>
      </w:r>
      <w:r>
        <w:instrText xml:space="preserve"> PAGEREF _Toc467853644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10 — Other parking related provisions</w:t>
      </w:r>
    </w:p>
    <w:p>
      <w:pPr>
        <w:pStyle w:val="TOC8"/>
        <w:rPr>
          <w:rFonts w:asciiTheme="minorHAnsi" w:eastAsiaTheme="minorEastAsia" w:hAnsiTheme="minorHAnsi" w:cstheme="minorBidi"/>
          <w:szCs w:val="22"/>
        </w:rPr>
      </w:pPr>
      <w:r>
        <w:t>179</w:t>
      </w:r>
      <w:r>
        <w:rPr>
          <w:snapToGrid w:val="0"/>
        </w:rPr>
        <w:t>.</w:t>
      </w:r>
      <w:r>
        <w:rPr>
          <w:snapToGrid w:val="0"/>
        </w:rPr>
        <w:tab/>
        <w:t>Parking in parking bays</w:t>
      </w:r>
      <w:r>
        <w:tab/>
      </w:r>
      <w:r>
        <w:fldChar w:fldCharType="begin"/>
      </w:r>
      <w:r>
        <w:instrText xml:space="preserve"> PAGEREF _Toc467853646 \h </w:instrText>
      </w:r>
      <w:r>
        <w:fldChar w:fldCharType="separate"/>
      </w:r>
      <w:r>
        <w:t>212</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Entering and leaving median strip parking area</w:t>
      </w:r>
      <w:r>
        <w:tab/>
      </w:r>
      <w:r>
        <w:fldChar w:fldCharType="begin"/>
      </w:r>
      <w:r>
        <w:instrText xml:space="preserve"> PAGEREF _Toc467853647 \h </w:instrText>
      </w:r>
      <w:r>
        <w:fldChar w:fldCharType="separate"/>
      </w:r>
      <w:r>
        <w:t>213</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Making motor vehicle secure</w:t>
      </w:r>
      <w:r>
        <w:tab/>
      </w:r>
      <w:r>
        <w:fldChar w:fldCharType="begin"/>
      </w:r>
      <w:r>
        <w:instrText xml:space="preserve"> PAGEREF _Toc467853648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Part 13 — Lights and warning devices</w:t>
      </w:r>
    </w:p>
    <w:p>
      <w:pPr>
        <w:pStyle w:val="TOC4"/>
        <w:tabs>
          <w:tab w:val="right" w:leader="dot" w:pos="7077"/>
        </w:tabs>
        <w:rPr>
          <w:rFonts w:asciiTheme="minorHAnsi" w:eastAsiaTheme="minorEastAsia" w:hAnsiTheme="minorHAnsi" w:cstheme="minorBidi"/>
          <w:b w:val="0"/>
          <w:szCs w:val="22"/>
        </w:rPr>
      </w:pPr>
      <w:r>
        <w:t>Division 1 — Lights on motor vehicles</w:t>
      </w:r>
    </w:p>
    <w:p>
      <w:pPr>
        <w:pStyle w:val="TOC8"/>
        <w:rPr>
          <w:rFonts w:asciiTheme="minorHAnsi" w:eastAsiaTheme="minorEastAsia" w:hAnsiTheme="minorHAnsi" w:cstheme="minorBidi"/>
          <w:szCs w:val="22"/>
        </w:rPr>
      </w:pPr>
      <w:r>
        <w:t>182</w:t>
      </w:r>
      <w:r>
        <w:rPr>
          <w:snapToGrid w:val="0"/>
        </w:rPr>
        <w:t>.</w:t>
      </w:r>
      <w:r>
        <w:rPr>
          <w:snapToGrid w:val="0"/>
        </w:rPr>
        <w:tab/>
        <w:t>Lights on moving motor vehicles</w:t>
      </w:r>
      <w:r>
        <w:tab/>
      </w:r>
      <w:r>
        <w:fldChar w:fldCharType="begin"/>
      </w:r>
      <w:r>
        <w:instrText xml:space="preserve"> PAGEREF _Toc467853651 \h </w:instrText>
      </w:r>
      <w:r>
        <w:fldChar w:fldCharType="separate"/>
      </w:r>
      <w:r>
        <w:t>216</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Using fog lights</w:t>
      </w:r>
      <w:r>
        <w:tab/>
      </w:r>
      <w:r>
        <w:fldChar w:fldCharType="begin"/>
      </w:r>
      <w:r>
        <w:instrText xml:space="preserve"> PAGEREF _Toc467853652 \h </w:instrText>
      </w:r>
      <w:r>
        <w:fldChar w:fldCharType="separate"/>
      </w:r>
      <w:r>
        <w:t>216</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Lights on towed vehicles</w:t>
      </w:r>
      <w:r>
        <w:tab/>
      </w:r>
      <w:r>
        <w:fldChar w:fldCharType="begin"/>
      </w:r>
      <w:r>
        <w:instrText xml:space="preserve"> PAGEREF _Toc467853653 \h </w:instrText>
      </w:r>
      <w:r>
        <w:fldChar w:fldCharType="separate"/>
      </w:r>
      <w:r>
        <w:t>217</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Using headlights on high</w:t>
      </w:r>
      <w:r>
        <w:rPr>
          <w:snapToGrid w:val="0"/>
        </w:rPr>
        <w:noBreakHyphen/>
        <w:t>beam</w:t>
      </w:r>
      <w:r>
        <w:tab/>
      </w:r>
      <w:r>
        <w:fldChar w:fldCharType="begin"/>
      </w:r>
      <w:r>
        <w:instrText xml:space="preserve"> PAGEREF _Toc467853654 \h </w:instrText>
      </w:r>
      <w:r>
        <w:fldChar w:fldCharType="separate"/>
      </w:r>
      <w:r>
        <w:t>218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Lights not to be used to dazzle other road users</w:t>
      </w:r>
      <w:r>
        <w:tab/>
      </w:r>
      <w:r>
        <w:fldChar w:fldCharType="begin"/>
      </w:r>
      <w:r>
        <w:instrText xml:space="preserve"> PAGEREF _Toc467853655 \h </w:instrText>
      </w:r>
      <w:r>
        <w:fldChar w:fldCharType="separate"/>
      </w:r>
      <w:r>
        <w:t>219</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Using lights on some stopped vehicles</w:t>
      </w:r>
      <w:r>
        <w:tab/>
      </w:r>
      <w:r>
        <w:fldChar w:fldCharType="begin"/>
      </w:r>
      <w:r>
        <w:instrText xml:space="preserve"> PAGEREF _Toc467853656 \h </w:instrText>
      </w:r>
      <w:r>
        <w:fldChar w:fldCharType="separate"/>
      </w:r>
      <w:r>
        <w:t>219</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Using hazard warning lights</w:t>
      </w:r>
      <w:r>
        <w:tab/>
      </w:r>
      <w:r>
        <w:fldChar w:fldCharType="begin"/>
      </w:r>
      <w:r>
        <w:instrText xml:space="preserve"> PAGEREF _Toc467853657 \h </w:instrText>
      </w:r>
      <w:r>
        <w:fldChar w:fldCharType="separate"/>
      </w:r>
      <w:r>
        <w:t>219</w:t>
      </w:r>
      <w:r>
        <w:fldChar w:fldCharType="end"/>
      </w:r>
    </w:p>
    <w:p>
      <w:pPr>
        <w:pStyle w:val="TOC4"/>
        <w:tabs>
          <w:tab w:val="right" w:leader="dot" w:pos="7077"/>
        </w:tabs>
        <w:rPr>
          <w:rFonts w:asciiTheme="minorHAnsi" w:eastAsiaTheme="minorEastAsia" w:hAnsiTheme="minorHAnsi" w:cstheme="minorBidi"/>
          <w:b w:val="0"/>
          <w:szCs w:val="22"/>
        </w:rPr>
      </w:pPr>
      <w:r>
        <w:t>Division 2 — Lights on animal</w:t>
      </w:r>
      <w:r>
        <w:noBreakHyphen/>
        <w:t>drawn vehicles</w:t>
      </w:r>
    </w:p>
    <w:p>
      <w:pPr>
        <w:pStyle w:val="TOC8"/>
        <w:rPr>
          <w:rFonts w:asciiTheme="minorHAnsi" w:eastAsiaTheme="minorEastAsia" w:hAnsiTheme="minorHAnsi" w:cstheme="minorBidi"/>
          <w:szCs w:val="22"/>
        </w:rPr>
      </w:pPr>
      <w:r>
        <w:t>189</w:t>
      </w:r>
      <w:r>
        <w:rPr>
          <w:snapToGrid w:val="0"/>
        </w:rPr>
        <w:t>.</w:t>
      </w:r>
      <w:r>
        <w:rPr>
          <w:snapToGrid w:val="0"/>
        </w:rPr>
        <w:tab/>
        <w:t>Lights on animal</w:t>
      </w:r>
      <w:r>
        <w:rPr>
          <w:snapToGrid w:val="0"/>
        </w:rPr>
        <w:noBreakHyphen/>
        <w:t>drawn vehicles during hours of darkness or in hazardous weather conditions</w:t>
      </w:r>
      <w:r>
        <w:tab/>
      </w:r>
      <w:r>
        <w:fldChar w:fldCharType="begin"/>
      </w:r>
      <w:r>
        <w:instrText xml:space="preserve"> PAGEREF _Toc467853659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Division 3 — Horns</w:t>
      </w:r>
    </w:p>
    <w:p>
      <w:pPr>
        <w:pStyle w:val="TOC8"/>
        <w:rPr>
          <w:rFonts w:asciiTheme="minorHAnsi" w:eastAsiaTheme="minorEastAsia" w:hAnsiTheme="minorHAnsi" w:cstheme="minorBidi"/>
          <w:szCs w:val="22"/>
        </w:rPr>
      </w:pPr>
      <w:r>
        <w:t>190</w:t>
      </w:r>
      <w:r>
        <w:rPr>
          <w:snapToGrid w:val="0"/>
        </w:rPr>
        <w:t>.</w:t>
      </w:r>
      <w:r>
        <w:rPr>
          <w:snapToGrid w:val="0"/>
        </w:rPr>
        <w:tab/>
        <w:t>Use of horns etc.</w:t>
      </w:r>
      <w:r>
        <w:tab/>
      </w:r>
      <w:r>
        <w:fldChar w:fldCharType="begin"/>
      </w:r>
      <w:r>
        <w:instrText xml:space="preserve"> PAGEREF _Toc467853661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Division 4 — Portable warning signs for heavy vehicles</w:t>
      </w:r>
    </w:p>
    <w:p>
      <w:pPr>
        <w:pStyle w:val="TOC8"/>
        <w:rPr>
          <w:rFonts w:asciiTheme="minorHAnsi" w:eastAsiaTheme="minorEastAsia" w:hAnsiTheme="minorHAnsi" w:cstheme="minorBidi"/>
          <w:szCs w:val="22"/>
        </w:rPr>
      </w:pPr>
      <w:r>
        <w:t>191</w:t>
      </w:r>
      <w:r>
        <w:rPr>
          <w:snapToGrid w:val="0"/>
        </w:rPr>
        <w:t>.</w:t>
      </w:r>
      <w:r>
        <w:rPr>
          <w:snapToGrid w:val="0"/>
        </w:rPr>
        <w:tab/>
        <w:t>Portable warning signs for disabled heavy vehicles</w:t>
      </w:r>
      <w:r>
        <w:tab/>
      </w:r>
      <w:r>
        <w:fldChar w:fldCharType="begin"/>
      </w:r>
      <w:r>
        <w:instrText xml:space="preserve"> PAGEREF _Toc467853663 \h </w:instrText>
      </w:r>
      <w:r>
        <w:fldChar w:fldCharType="separate"/>
      </w:r>
      <w:r>
        <w:t>221</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Fallen loadings from heavy vehicles requiring signs</w:t>
      </w:r>
      <w:r>
        <w:tab/>
      </w:r>
      <w:r>
        <w:fldChar w:fldCharType="begin"/>
      </w:r>
      <w:r>
        <w:instrText xml:space="preserve"> PAGEREF _Toc467853664 \h </w:instrText>
      </w:r>
      <w:r>
        <w:fldChar w:fldCharType="separate"/>
      </w:r>
      <w:r>
        <w:t>222</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Restriction on flashing warning lights</w:t>
      </w:r>
      <w:r>
        <w:tab/>
      </w:r>
      <w:r>
        <w:fldChar w:fldCharType="begin"/>
      </w:r>
      <w:r>
        <w:instrText xml:space="preserve"> PAGEREF _Toc467853665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Part 14 — Pedestrians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194</w:t>
      </w:r>
      <w:r>
        <w:rPr>
          <w:snapToGrid w:val="0"/>
        </w:rPr>
        <w:t>.</w:t>
      </w:r>
      <w:r>
        <w:rPr>
          <w:snapToGrid w:val="0"/>
        </w:rPr>
        <w:tab/>
        <w:t>No pedestrians signs</w:t>
      </w:r>
      <w:r>
        <w:tab/>
      </w:r>
      <w:r>
        <w:fldChar w:fldCharType="begin"/>
      </w:r>
      <w:r>
        <w:instrText xml:space="preserve"> PAGEREF _Toc467853668 \h </w:instrText>
      </w:r>
      <w:r>
        <w:fldChar w:fldCharType="separate"/>
      </w:r>
      <w:r>
        <w:t>225</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Pedestrians on road with road access sign</w:t>
      </w:r>
      <w:r>
        <w:tab/>
      </w:r>
      <w:r>
        <w:fldChar w:fldCharType="begin"/>
      </w:r>
      <w:r>
        <w:instrText xml:space="preserve"> PAGEREF _Toc467853669 \h </w:instrText>
      </w:r>
      <w:r>
        <w:fldChar w:fldCharType="separate"/>
      </w:r>
      <w:r>
        <w:t>225</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Crossing carriageway — general</w:t>
      </w:r>
      <w:r>
        <w:tab/>
      </w:r>
      <w:r>
        <w:fldChar w:fldCharType="begin"/>
      </w:r>
      <w:r>
        <w:instrText xml:space="preserve"> PAGEREF _Toc467853670 \h </w:instrText>
      </w:r>
      <w:r>
        <w:fldChar w:fldCharType="separate"/>
      </w:r>
      <w:r>
        <w:t>226</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Crossing at pedestrian lights</w:t>
      </w:r>
      <w:r>
        <w:tab/>
      </w:r>
      <w:r>
        <w:fldChar w:fldCharType="begin"/>
      </w:r>
      <w:r>
        <w:instrText xml:space="preserve"> PAGEREF _Toc467853671 \h </w:instrText>
      </w:r>
      <w:r>
        <w:fldChar w:fldCharType="separate"/>
      </w:r>
      <w:r>
        <w:t>226</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Crossing carriageway with traffic</w:t>
      </w:r>
      <w:r>
        <w:rPr>
          <w:snapToGrid w:val="0"/>
        </w:rPr>
        <w:noBreakHyphen/>
        <w:t>control signals that do not include pedestrian lights</w:t>
      </w:r>
      <w:r>
        <w:tab/>
      </w:r>
      <w:r>
        <w:fldChar w:fldCharType="begin"/>
      </w:r>
      <w:r>
        <w:instrText xml:space="preserve"> PAGEREF _Toc467853672 \h </w:instrText>
      </w:r>
      <w:r>
        <w:fldChar w:fldCharType="separate"/>
      </w:r>
      <w:r>
        <w:t>228</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Crossing carriageway on or near crossing for pedestrians</w:t>
      </w:r>
      <w:r>
        <w:tab/>
      </w:r>
      <w:r>
        <w:fldChar w:fldCharType="begin"/>
      </w:r>
      <w:r>
        <w:instrText xml:space="preserve"> PAGEREF _Toc467853673 \h </w:instrText>
      </w:r>
      <w:r>
        <w:fldChar w:fldCharType="separate"/>
      </w:r>
      <w:r>
        <w:t>229</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Crossing level crossing</w:t>
      </w:r>
      <w:r>
        <w:tab/>
      </w:r>
      <w:r>
        <w:fldChar w:fldCharType="begin"/>
      </w:r>
      <w:r>
        <w:instrText xml:space="preserve"> PAGEREF _Toc467853674 \h </w:instrText>
      </w:r>
      <w:r>
        <w:fldChar w:fldCharType="separate"/>
      </w:r>
      <w:r>
        <w:t>230</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Pedestrians not to cause obstruction</w:t>
      </w:r>
      <w:r>
        <w:tab/>
      </w:r>
      <w:r>
        <w:fldChar w:fldCharType="begin"/>
      </w:r>
      <w:r>
        <w:instrText xml:space="preserve"> PAGEREF _Toc467853675 \h </w:instrText>
      </w:r>
      <w:r>
        <w:fldChar w:fldCharType="separate"/>
      </w:r>
      <w:r>
        <w:t>231</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Getting on or into moving vehicle</w:t>
      </w:r>
      <w:r>
        <w:tab/>
      </w:r>
      <w:r>
        <w:fldChar w:fldCharType="begin"/>
      </w:r>
      <w:r>
        <w:instrText xml:space="preserve"> PAGEREF _Toc467853676 \h </w:instrText>
      </w:r>
      <w:r>
        <w:fldChar w:fldCharType="separate"/>
      </w:r>
      <w:r>
        <w:t>231</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Pedestrians travelling along carriageway (except in or on wheeled recreational device or toy)</w:t>
      </w:r>
      <w:r>
        <w:tab/>
      </w:r>
      <w:r>
        <w:fldChar w:fldCharType="begin"/>
      </w:r>
      <w:r>
        <w:instrText xml:space="preserve"> PAGEREF _Toc467853677 \h </w:instrText>
      </w:r>
      <w:r>
        <w:fldChar w:fldCharType="separate"/>
      </w:r>
      <w:r>
        <w:t>232</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Pedestrians on part of path designated for bicycles only</w:t>
      </w:r>
      <w:r>
        <w:tab/>
      </w:r>
      <w:r>
        <w:fldChar w:fldCharType="begin"/>
      </w:r>
      <w:r>
        <w:instrText xml:space="preserve"> PAGEREF _Toc467853678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Division 2 — Persons travelling in or on wheeled recreational devices, motorised scooters and wheeled toys</w:t>
      </w:r>
    </w:p>
    <w:p>
      <w:pPr>
        <w:pStyle w:val="TOC8"/>
        <w:rPr>
          <w:rFonts w:asciiTheme="minorHAnsi" w:eastAsiaTheme="minorEastAsia" w:hAnsiTheme="minorHAnsi" w:cstheme="minorBidi"/>
          <w:szCs w:val="22"/>
        </w:rPr>
      </w:pPr>
      <w:r>
        <w:t>205</w:t>
      </w:r>
      <w:r>
        <w:rPr>
          <w:snapToGrid w:val="0"/>
        </w:rPr>
        <w:t>.</w:t>
      </w:r>
      <w:r>
        <w:rPr>
          <w:snapToGrid w:val="0"/>
        </w:rPr>
        <w:tab/>
        <w:t>Games on roads</w:t>
      </w:r>
      <w:r>
        <w:tab/>
      </w:r>
      <w:r>
        <w:fldChar w:fldCharType="begin"/>
      </w:r>
      <w:r>
        <w:instrText xml:space="preserve"> PAGEREF _Toc467853680 \h </w:instrText>
      </w:r>
      <w:r>
        <w:fldChar w:fldCharType="separate"/>
      </w:r>
      <w:r>
        <w:t>235</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Wheeled recreational device</w:t>
      </w:r>
      <w:r>
        <w:t>, motorised scooters</w:t>
      </w:r>
      <w:r>
        <w:rPr>
          <w:snapToGrid w:val="0"/>
        </w:rPr>
        <w:t xml:space="preserve"> and toys prohibited on certain carriageways and at certain times</w:t>
      </w:r>
      <w:r>
        <w:tab/>
      </w:r>
      <w:r>
        <w:fldChar w:fldCharType="begin"/>
      </w:r>
      <w:r>
        <w:instrText xml:space="preserve"> PAGEREF _Toc467853681 \h </w:instrText>
      </w:r>
      <w:r>
        <w:fldChar w:fldCharType="separate"/>
      </w:r>
      <w:r>
        <w:t>235</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Travelling in or on wheeled recreational device</w:t>
      </w:r>
      <w:r>
        <w:t>, motorised scooter</w:t>
      </w:r>
      <w:r>
        <w:rPr>
          <w:snapToGrid w:val="0"/>
        </w:rPr>
        <w:t xml:space="preserve"> or wheeled toy on carriageway</w:t>
      </w:r>
      <w:r>
        <w:tab/>
      </w:r>
      <w:r>
        <w:fldChar w:fldCharType="begin"/>
      </w:r>
      <w:r>
        <w:instrText xml:space="preserve"> PAGEREF _Toc467853682 \h </w:instrText>
      </w:r>
      <w:r>
        <w:fldChar w:fldCharType="separate"/>
      </w:r>
      <w:r>
        <w:t>236</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Travelling in or on wheeled recreational device</w:t>
      </w:r>
      <w:r>
        <w:t>, motorised scooter</w:t>
      </w:r>
      <w:r>
        <w:rPr>
          <w:snapToGrid w:val="0"/>
        </w:rPr>
        <w:t xml:space="preserve"> or wheeled toy on footpath or shared path</w:t>
      </w:r>
      <w:r>
        <w:tab/>
      </w:r>
      <w:r>
        <w:fldChar w:fldCharType="begin"/>
      </w:r>
      <w:r>
        <w:instrText xml:space="preserve"> PAGEREF _Toc467853683 \h </w:instrText>
      </w:r>
      <w:r>
        <w:fldChar w:fldCharType="separate"/>
      </w:r>
      <w:r>
        <w:t>237</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Travelling on in</w:t>
      </w:r>
      <w:r>
        <w:rPr>
          <w:snapToGrid w:val="0"/>
        </w:rPr>
        <w:noBreakHyphen/>
        <w:t>line skates etc. on bicycle path or separated footpath</w:t>
      </w:r>
      <w:r>
        <w:tab/>
      </w:r>
      <w:r>
        <w:fldChar w:fldCharType="begin"/>
      </w:r>
      <w:r>
        <w:instrText xml:space="preserve"> PAGEREF _Toc467853684 \h </w:instrText>
      </w:r>
      <w:r>
        <w:fldChar w:fldCharType="separate"/>
      </w:r>
      <w:r>
        <w:t>237</w:t>
      </w:r>
      <w:r>
        <w:fldChar w:fldCharType="end"/>
      </w:r>
    </w:p>
    <w:p>
      <w:pPr>
        <w:pStyle w:val="TOC8"/>
        <w:rPr>
          <w:rFonts w:asciiTheme="minorHAnsi" w:eastAsiaTheme="minorEastAsia" w:hAnsiTheme="minorHAnsi" w:cstheme="minorBidi"/>
          <w:szCs w:val="22"/>
        </w:rPr>
      </w:pPr>
      <w:r>
        <w:t>209A.</w:t>
      </w:r>
      <w:r>
        <w:tab/>
        <w:t>Protective helmets to be worn on motorised scooters</w:t>
      </w:r>
      <w:r>
        <w:tab/>
      </w:r>
      <w:r>
        <w:fldChar w:fldCharType="begin"/>
      </w:r>
      <w:r>
        <w:instrText xml:space="preserve"> PAGEREF _Toc467853685 \h </w:instrText>
      </w:r>
      <w:r>
        <w:fldChar w:fldCharType="separate"/>
      </w:r>
      <w:r>
        <w:t>238</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Towing of wheeled recreational devices</w:t>
      </w:r>
      <w:r>
        <w:t>, motorised scooters</w:t>
      </w:r>
      <w:r>
        <w:rPr>
          <w:snapToGrid w:val="0"/>
        </w:rPr>
        <w:t xml:space="preserve"> and toys</w:t>
      </w:r>
      <w:r>
        <w:tab/>
      </w:r>
      <w:r>
        <w:fldChar w:fldCharType="begin"/>
      </w:r>
      <w:r>
        <w:instrText xml:space="preserve"> PAGEREF _Toc467853686 \h </w:instrText>
      </w:r>
      <w:r>
        <w:fldChar w:fldCharType="separate"/>
      </w:r>
      <w:r>
        <w:t>238</w:t>
      </w:r>
      <w:r>
        <w:fldChar w:fldCharType="end"/>
      </w:r>
    </w:p>
    <w:p>
      <w:pPr>
        <w:pStyle w:val="TOC8"/>
        <w:rPr>
          <w:rFonts w:asciiTheme="minorHAnsi" w:eastAsiaTheme="minorEastAsia" w:hAnsiTheme="minorHAnsi" w:cstheme="minorBidi"/>
          <w:szCs w:val="22"/>
        </w:rPr>
      </w:pPr>
      <w:r>
        <w:t>210A.</w:t>
      </w:r>
      <w:r>
        <w:tab/>
        <w:t>Proper control of motorised scooters</w:t>
      </w:r>
      <w:r>
        <w:tab/>
      </w:r>
      <w:r>
        <w:fldChar w:fldCharType="begin"/>
      </w:r>
      <w:r>
        <w:instrText xml:space="preserve"> PAGEREF _Toc467853687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Part 15 — Additional provisions for bicycle riders and electric personal transporters (EPTs)</w:t>
      </w:r>
    </w:p>
    <w:p>
      <w:pPr>
        <w:pStyle w:val="TOC4"/>
        <w:tabs>
          <w:tab w:val="right" w:leader="dot" w:pos="7077"/>
        </w:tabs>
        <w:rPr>
          <w:rFonts w:asciiTheme="minorHAnsi" w:eastAsiaTheme="minorEastAsia" w:hAnsiTheme="minorHAnsi" w:cstheme="minorBidi"/>
          <w:b w:val="0"/>
          <w:szCs w:val="22"/>
        </w:rPr>
      </w:pPr>
      <w:r>
        <w:t>Division 1 — Bicycle riders</w:t>
      </w:r>
    </w:p>
    <w:p>
      <w:pPr>
        <w:pStyle w:val="TOC8"/>
        <w:rPr>
          <w:rFonts w:asciiTheme="minorHAnsi" w:eastAsiaTheme="minorEastAsia" w:hAnsiTheme="minorHAnsi" w:cstheme="minorBidi"/>
          <w:szCs w:val="22"/>
        </w:rPr>
      </w:pPr>
      <w:r>
        <w:t>211.</w:t>
      </w:r>
      <w:r>
        <w:tab/>
        <w:t>Riding bicycles</w:t>
      </w:r>
      <w:r>
        <w:tab/>
      </w:r>
      <w:r>
        <w:fldChar w:fldCharType="begin"/>
      </w:r>
      <w:r>
        <w:instrText xml:space="preserve"> PAGEREF _Toc467853690 \h </w:instrText>
      </w:r>
      <w:r>
        <w:fldChar w:fldCharType="separate"/>
      </w:r>
      <w:r>
        <w:t>240</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Carrying people on bicycle</w:t>
      </w:r>
      <w:r>
        <w:tab/>
      </w:r>
      <w:r>
        <w:fldChar w:fldCharType="begin"/>
      </w:r>
      <w:r>
        <w:instrText xml:space="preserve"> PAGEREF _Toc467853691 \h </w:instrText>
      </w:r>
      <w:r>
        <w:fldChar w:fldCharType="separate"/>
      </w:r>
      <w:r>
        <w:t>240</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Riding in bicycle lane</w:t>
      </w:r>
      <w:r>
        <w:tab/>
      </w:r>
      <w:r>
        <w:fldChar w:fldCharType="begin"/>
      </w:r>
      <w:r>
        <w:instrText xml:space="preserve"> PAGEREF _Toc467853692 \h </w:instrText>
      </w:r>
      <w:r>
        <w:fldChar w:fldCharType="separate"/>
      </w:r>
      <w:r>
        <w:t>241</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No riding across road on crossing</w:t>
      </w:r>
      <w:r>
        <w:tab/>
      </w:r>
      <w:r>
        <w:fldChar w:fldCharType="begin"/>
      </w:r>
      <w:r>
        <w:instrText xml:space="preserve"> PAGEREF _Toc467853693 \h </w:instrText>
      </w:r>
      <w:r>
        <w:fldChar w:fldCharType="separate"/>
      </w:r>
      <w:r>
        <w:t>241</w:t>
      </w:r>
      <w:r>
        <w:fldChar w:fldCharType="end"/>
      </w:r>
    </w:p>
    <w:p>
      <w:pPr>
        <w:pStyle w:val="TOC8"/>
        <w:rPr>
          <w:rFonts w:asciiTheme="minorHAnsi" w:eastAsiaTheme="minorEastAsia" w:hAnsiTheme="minorHAnsi" w:cstheme="minorBidi"/>
          <w:szCs w:val="22"/>
        </w:rPr>
      </w:pPr>
      <w:r>
        <w:t>215A.</w:t>
      </w:r>
      <w:r>
        <w:tab/>
        <w:t>Entering bicycle storage area on bicycle</w:t>
      </w:r>
      <w:r>
        <w:tab/>
      </w:r>
      <w:r>
        <w:fldChar w:fldCharType="begin"/>
      </w:r>
      <w:r>
        <w:instrText xml:space="preserve"> PAGEREF _Toc467853694 \h </w:instrText>
      </w:r>
      <w:r>
        <w:fldChar w:fldCharType="separate"/>
      </w:r>
      <w:r>
        <w:t>241</w:t>
      </w:r>
      <w:r>
        <w:fldChar w:fldCharType="end"/>
      </w:r>
    </w:p>
    <w:p>
      <w:pPr>
        <w:pStyle w:val="TOC8"/>
        <w:rPr>
          <w:rFonts w:asciiTheme="minorHAnsi" w:eastAsiaTheme="minorEastAsia" w:hAnsiTheme="minorHAnsi" w:cstheme="minorBidi"/>
          <w:szCs w:val="22"/>
        </w:rPr>
      </w:pPr>
      <w:r>
        <w:t>215B.</w:t>
      </w:r>
      <w:r>
        <w:tab/>
        <w:t>Giving way while entering or in bicycle storage area on bicycle</w:t>
      </w:r>
      <w:r>
        <w:tab/>
      </w:r>
      <w:r>
        <w:fldChar w:fldCharType="begin"/>
      </w:r>
      <w:r>
        <w:instrText xml:space="preserve"> PAGEREF _Toc467853695 \h </w:instrText>
      </w:r>
      <w:r>
        <w:fldChar w:fldCharType="separate"/>
      </w:r>
      <w:r>
        <w:t>242</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Riding on wrong part of separated footpath</w:t>
      </w:r>
      <w:r>
        <w:tab/>
      </w:r>
      <w:r>
        <w:fldChar w:fldCharType="begin"/>
      </w:r>
      <w:r>
        <w:instrText xml:space="preserve"> PAGEREF _Toc467853696 \h </w:instrText>
      </w:r>
      <w:r>
        <w:fldChar w:fldCharType="separate"/>
      </w:r>
      <w:r>
        <w:t>242</w:t>
      </w:r>
      <w:r>
        <w:fldChar w:fldCharType="end"/>
      </w:r>
    </w:p>
    <w:p>
      <w:pPr>
        <w:pStyle w:val="TOC8"/>
        <w:rPr>
          <w:rFonts w:asciiTheme="minorHAnsi" w:eastAsiaTheme="minorEastAsia" w:hAnsiTheme="minorHAnsi" w:cstheme="minorBidi"/>
          <w:szCs w:val="22"/>
        </w:rPr>
      </w:pPr>
      <w:r>
        <w:t>216.</w:t>
      </w:r>
      <w:r>
        <w:tab/>
        <w:t>Paths</w:t>
      </w:r>
      <w:r>
        <w:tab/>
      </w:r>
      <w:r>
        <w:fldChar w:fldCharType="begin"/>
      </w:r>
      <w:r>
        <w:instrText xml:space="preserve"> PAGEREF _Toc467853697 \h </w:instrText>
      </w:r>
      <w:r>
        <w:fldChar w:fldCharType="separate"/>
      </w:r>
      <w:r>
        <w:t>242</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Riding to left of oncoming bicycle riders on path</w:t>
      </w:r>
      <w:r>
        <w:tab/>
      </w:r>
      <w:r>
        <w:fldChar w:fldCharType="begin"/>
      </w:r>
      <w:r>
        <w:instrText xml:space="preserve"> PAGEREF _Toc467853698 \h </w:instrText>
      </w:r>
      <w:r>
        <w:fldChar w:fldCharType="separate"/>
      </w:r>
      <w:r>
        <w:t>243</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No bicycles signs and markings</w:t>
      </w:r>
      <w:r>
        <w:tab/>
      </w:r>
      <w:r>
        <w:fldChar w:fldCharType="begin"/>
      </w:r>
      <w:r>
        <w:instrText xml:space="preserve"> PAGEREF _Toc467853699 \h </w:instrText>
      </w:r>
      <w:r>
        <w:fldChar w:fldCharType="separate"/>
      </w:r>
      <w:r>
        <w:t>243</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Bicycle riders not to cause obstruction</w:t>
      </w:r>
      <w:r>
        <w:tab/>
      </w:r>
      <w:r>
        <w:fldChar w:fldCharType="begin"/>
      </w:r>
      <w:r>
        <w:instrText xml:space="preserve"> PAGEREF _Toc467853700 \h </w:instrText>
      </w:r>
      <w:r>
        <w:fldChar w:fldCharType="separate"/>
      </w:r>
      <w:r>
        <w:t>244</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Towing of bicycles</w:t>
      </w:r>
      <w:r>
        <w:tab/>
      </w:r>
      <w:r>
        <w:fldChar w:fldCharType="begin"/>
      </w:r>
      <w:r>
        <w:instrText xml:space="preserve"> PAGEREF _Toc467853701 \h </w:instrText>
      </w:r>
      <w:r>
        <w:fldChar w:fldCharType="separate"/>
      </w:r>
      <w:r>
        <w:t>245</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Riding too close behind motor vehicle</w:t>
      </w:r>
      <w:r>
        <w:tab/>
      </w:r>
      <w:r>
        <w:fldChar w:fldCharType="begin"/>
      </w:r>
      <w:r>
        <w:instrText xml:space="preserve"> PAGEREF _Toc467853702 \h </w:instrText>
      </w:r>
      <w:r>
        <w:fldChar w:fldCharType="separate"/>
      </w:r>
      <w:r>
        <w:t>245</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Protective helmets to be worn</w:t>
      </w:r>
      <w:r>
        <w:tab/>
      </w:r>
      <w:r>
        <w:fldChar w:fldCharType="begin"/>
      </w:r>
      <w:r>
        <w:instrText xml:space="preserve"> PAGEREF _Toc467853703 \h </w:instrText>
      </w:r>
      <w:r>
        <w:fldChar w:fldCharType="separate"/>
      </w:r>
      <w:r>
        <w:t>245</w:t>
      </w:r>
      <w:r>
        <w:fldChar w:fldCharType="end"/>
      </w:r>
    </w:p>
    <w:p>
      <w:pPr>
        <w:pStyle w:val="TOC8"/>
        <w:rPr>
          <w:rFonts w:asciiTheme="minorHAnsi" w:eastAsiaTheme="minorEastAsia" w:hAnsiTheme="minorHAnsi" w:cstheme="minorBidi"/>
          <w:szCs w:val="22"/>
        </w:rPr>
      </w:pPr>
      <w:r>
        <w:t>223A.</w:t>
      </w:r>
      <w:r>
        <w:tab/>
        <w:t>Passengers to wear protective helmets</w:t>
      </w:r>
      <w:r>
        <w:tab/>
      </w:r>
      <w:r>
        <w:fldChar w:fldCharType="begin"/>
      </w:r>
      <w:r>
        <w:instrText xml:space="preserve"> PAGEREF _Toc467853704 \h </w:instrText>
      </w:r>
      <w:r>
        <w:fldChar w:fldCharType="separate"/>
      </w:r>
      <w:r>
        <w:t>246</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Riding with person on bicycle trailer</w:t>
      </w:r>
      <w:r>
        <w:tab/>
      </w:r>
      <w:r>
        <w:fldChar w:fldCharType="begin"/>
      </w:r>
      <w:r>
        <w:instrText xml:space="preserve"> PAGEREF _Toc467853705 \h </w:instrText>
      </w:r>
      <w:r>
        <w:fldChar w:fldCharType="separate"/>
      </w:r>
      <w:r>
        <w:t>247</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Lights and other equipment on bicycles</w:t>
      </w:r>
      <w:r>
        <w:tab/>
      </w:r>
      <w:r>
        <w:fldChar w:fldCharType="begin"/>
      </w:r>
      <w:r>
        <w:instrText xml:space="preserve"> PAGEREF _Toc467853706 \h </w:instrText>
      </w:r>
      <w:r>
        <w:fldChar w:fldCharType="separate"/>
      </w:r>
      <w:r>
        <w:t>247</w:t>
      </w:r>
      <w:r>
        <w:fldChar w:fldCharType="end"/>
      </w:r>
    </w:p>
    <w:p>
      <w:pPr>
        <w:pStyle w:val="TOC8"/>
        <w:rPr>
          <w:rFonts w:asciiTheme="minorHAnsi" w:eastAsiaTheme="minorEastAsia" w:hAnsiTheme="minorHAnsi" w:cstheme="minorBidi"/>
          <w:szCs w:val="22"/>
        </w:rPr>
      </w:pPr>
      <w:r>
        <w:t>225.</w:t>
      </w:r>
      <w:r>
        <w:tab/>
        <w:t>Red bicycle crossing lights</w:t>
      </w:r>
      <w:r>
        <w:tab/>
      </w:r>
      <w:r>
        <w:fldChar w:fldCharType="begin"/>
      </w:r>
      <w:r>
        <w:instrText xml:space="preserve"> PAGEREF _Toc467853707 \h </w:instrText>
      </w:r>
      <w:r>
        <w:fldChar w:fldCharType="separate"/>
      </w:r>
      <w:r>
        <w:t>248</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Stopping for yellow bicycle crossing light</w:t>
      </w:r>
      <w:r>
        <w:tab/>
      </w:r>
      <w:r>
        <w:fldChar w:fldCharType="begin"/>
      </w:r>
      <w:r>
        <w:instrText xml:space="preserve"> PAGEREF _Toc467853708 \h </w:instrText>
      </w:r>
      <w:r>
        <w:fldChar w:fldCharType="separate"/>
      </w:r>
      <w:r>
        <w:t>250</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Proceeding when bicycle crossing lights change to yellow or red</w:t>
      </w:r>
      <w:r>
        <w:tab/>
      </w:r>
      <w:r>
        <w:fldChar w:fldCharType="begin"/>
      </w:r>
      <w:r>
        <w:instrText xml:space="preserve"> PAGEREF _Toc467853709 \h </w:instrText>
      </w:r>
      <w:r>
        <w:fldChar w:fldCharType="separate"/>
      </w:r>
      <w:r>
        <w:t>250</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Riding power assisted pedal cycle with power assistance engaged</w:t>
      </w:r>
      <w:r>
        <w:tab/>
      </w:r>
      <w:r>
        <w:fldChar w:fldCharType="begin"/>
      </w:r>
      <w:r>
        <w:instrText xml:space="preserve"> PAGEREF _Toc467853710 \h </w:instrText>
      </w:r>
      <w:r>
        <w:fldChar w:fldCharType="separate"/>
      </w:r>
      <w:r>
        <w:t>252</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Proper control of bicycles</w:t>
      </w:r>
      <w:r>
        <w:tab/>
      </w:r>
      <w:r>
        <w:fldChar w:fldCharType="begin"/>
      </w:r>
      <w:r>
        <w:instrText xml:space="preserve"> PAGEREF _Toc467853711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Division 2 — Electric personal transporters (EPTs)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230A.</w:t>
      </w:r>
      <w:r>
        <w:tab/>
        <w:t>Terms used</w:t>
      </w:r>
      <w:r>
        <w:tab/>
      </w:r>
      <w:r>
        <w:fldChar w:fldCharType="begin"/>
      </w:r>
      <w:r>
        <w:instrText xml:space="preserve"> PAGEREF _Toc467853714 \h </w:instrText>
      </w:r>
      <w:r>
        <w:fldChar w:fldCharType="separate"/>
      </w:r>
      <w:r>
        <w:t>252</w:t>
      </w:r>
      <w:r>
        <w:fldChar w:fldCharType="end"/>
      </w:r>
    </w:p>
    <w:p>
      <w:pPr>
        <w:pStyle w:val="TOC8"/>
        <w:rPr>
          <w:rFonts w:asciiTheme="minorHAnsi" w:eastAsiaTheme="minorEastAsia" w:hAnsiTheme="minorHAnsi" w:cstheme="minorBidi"/>
          <w:szCs w:val="22"/>
        </w:rPr>
      </w:pPr>
      <w:r>
        <w:t>230B.</w:t>
      </w:r>
      <w:r>
        <w:tab/>
        <w:t>EPTs and EPT use areas</w:t>
      </w:r>
      <w:r>
        <w:tab/>
      </w:r>
      <w:r>
        <w:fldChar w:fldCharType="begin"/>
      </w:r>
      <w:r>
        <w:instrText xml:space="preserve"> PAGEREF _Toc467853715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for EPT riders</w:t>
      </w:r>
    </w:p>
    <w:p>
      <w:pPr>
        <w:pStyle w:val="TOC8"/>
        <w:rPr>
          <w:rFonts w:asciiTheme="minorHAnsi" w:eastAsiaTheme="minorEastAsia" w:hAnsiTheme="minorHAnsi" w:cstheme="minorBidi"/>
          <w:szCs w:val="22"/>
        </w:rPr>
      </w:pPr>
      <w:r>
        <w:t>230C.</w:t>
      </w:r>
      <w:r>
        <w:tab/>
        <w:t>EPTs to be ridden in EPT use areas only</w:t>
      </w:r>
      <w:r>
        <w:tab/>
      </w:r>
      <w:r>
        <w:fldChar w:fldCharType="begin"/>
      </w:r>
      <w:r>
        <w:instrText xml:space="preserve"> PAGEREF _Toc467853717 \h </w:instrText>
      </w:r>
      <w:r>
        <w:fldChar w:fldCharType="separate"/>
      </w:r>
      <w:r>
        <w:t>253</w:t>
      </w:r>
      <w:r>
        <w:fldChar w:fldCharType="end"/>
      </w:r>
    </w:p>
    <w:p>
      <w:pPr>
        <w:pStyle w:val="TOC8"/>
        <w:rPr>
          <w:rFonts w:asciiTheme="minorHAnsi" w:eastAsiaTheme="minorEastAsia" w:hAnsiTheme="minorHAnsi" w:cstheme="minorBidi"/>
          <w:szCs w:val="22"/>
        </w:rPr>
      </w:pPr>
      <w:r>
        <w:t>230D.</w:t>
      </w:r>
      <w:r>
        <w:tab/>
        <w:t>Riders to be at least 12 years of age</w:t>
      </w:r>
      <w:r>
        <w:tab/>
      </w:r>
      <w:r>
        <w:fldChar w:fldCharType="begin"/>
      </w:r>
      <w:r>
        <w:instrText xml:space="preserve"> PAGEREF _Toc467853718 \h </w:instrText>
      </w:r>
      <w:r>
        <w:fldChar w:fldCharType="separate"/>
      </w:r>
      <w:r>
        <w:t>253</w:t>
      </w:r>
      <w:r>
        <w:fldChar w:fldCharType="end"/>
      </w:r>
    </w:p>
    <w:p>
      <w:pPr>
        <w:pStyle w:val="TOC8"/>
        <w:rPr>
          <w:rFonts w:asciiTheme="minorHAnsi" w:eastAsiaTheme="minorEastAsia" w:hAnsiTheme="minorHAnsi" w:cstheme="minorBidi"/>
          <w:szCs w:val="22"/>
        </w:rPr>
      </w:pPr>
      <w:r>
        <w:t>230E.</w:t>
      </w:r>
      <w:r>
        <w:tab/>
        <w:t>EPT to be supplied and supervised by commercial operator</w:t>
      </w:r>
      <w:r>
        <w:tab/>
      </w:r>
      <w:r>
        <w:fldChar w:fldCharType="begin"/>
      </w:r>
      <w:r>
        <w:instrText xml:space="preserve"> PAGEREF _Toc467853719 \h </w:instrText>
      </w:r>
      <w:r>
        <w:fldChar w:fldCharType="separate"/>
      </w:r>
      <w:r>
        <w:t>253</w:t>
      </w:r>
      <w:r>
        <w:fldChar w:fldCharType="end"/>
      </w:r>
    </w:p>
    <w:p>
      <w:pPr>
        <w:pStyle w:val="TOC8"/>
        <w:rPr>
          <w:rFonts w:asciiTheme="minorHAnsi" w:eastAsiaTheme="minorEastAsia" w:hAnsiTheme="minorHAnsi" w:cstheme="minorBidi"/>
          <w:szCs w:val="22"/>
        </w:rPr>
      </w:pPr>
      <w:r>
        <w:t>230F.</w:t>
      </w:r>
      <w:r>
        <w:tab/>
        <w:t>Riders to wear protective helmets</w:t>
      </w:r>
      <w:r>
        <w:tab/>
      </w:r>
      <w:r>
        <w:fldChar w:fldCharType="begin"/>
      </w:r>
      <w:r>
        <w:instrText xml:space="preserve"> PAGEREF _Toc467853720 \h </w:instrText>
      </w:r>
      <w:r>
        <w:fldChar w:fldCharType="separate"/>
      </w:r>
      <w:r>
        <w:t>254</w:t>
      </w:r>
      <w:r>
        <w:fldChar w:fldCharType="end"/>
      </w:r>
    </w:p>
    <w:p>
      <w:pPr>
        <w:pStyle w:val="TOC8"/>
        <w:rPr>
          <w:rFonts w:asciiTheme="minorHAnsi" w:eastAsiaTheme="minorEastAsia" w:hAnsiTheme="minorHAnsi" w:cstheme="minorBidi"/>
          <w:szCs w:val="22"/>
        </w:rPr>
      </w:pPr>
      <w:r>
        <w:t>230G.</w:t>
      </w:r>
      <w:r>
        <w:tab/>
        <w:t>Towing of EPTs prohibited</w:t>
      </w:r>
      <w:r>
        <w:tab/>
      </w:r>
      <w:r>
        <w:fldChar w:fldCharType="begin"/>
      </w:r>
      <w:r>
        <w:instrText xml:space="preserve"> PAGEREF _Toc467853721 \h </w:instrText>
      </w:r>
      <w:r>
        <w:fldChar w:fldCharType="separate"/>
      </w:r>
      <w:r>
        <w:t>254</w:t>
      </w:r>
      <w:r>
        <w:fldChar w:fldCharType="end"/>
      </w:r>
    </w:p>
    <w:p>
      <w:pPr>
        <w:pStyle w:val="TOC8"/>
        <w:rPr>
          <w:rFonts w:asciiTheme="minorHAnsi" w:eastAsiaTheme="minorEastAsia" w:hAnsiTheme="minorHAnsi" w:cstheme="minorBidi"/>
          <w:szCs w:val="22"/>
        </w:rPr>
      </w:pPr>
      <w:r>
        <w:t>230H.</w:t>
      </w:r>
      <w:r>
        <w:tab/>
        <w:t>Riding EPTs</w:t>
      </w:r>
      <w:r>
        <w:tab/>
      </w:r>
      <w:r>
        <w:fldChar w:fldCharType="begin"/>
      </w:r>
      <w:r>
        <w:instrText xml:space="preserve"> PAGEREF _Toc467853722 \h </w:instrText>
      </w:r>
      <w:r>
        <w:fldChar w:fldCharType="separate"/>
      </w:r>
      <w:r>
        <w:t>254</w:t>
      </w:r>
      <w:r>
        <w:fldChar w:fldCharType="end"/>
      </w:r>
    </w:p>
    <w:p>
      <w:pPr>
        <w:pStyle w:val="TOC8"/>
        <w:rPr>
          <w:rFonts w:asciiTheme="minorHAnsi" w:eastAsiaTheme="minorEastAsia" w:hAnsiTheme="minorHAnsi" w:cstheme="minorBidi"/>
          <w:szCs w:val="22"/>
        </w:rPr>
      </w:pPr>
      <w:r>
        <w:t>230I.</w:t>
      </w:r>
      <w:r>
        <w:tab/>
        <w:t>No passengers or animals on EPTs</w:t>
      </w:r>
      <w:r>
        <w:tab/>
      </w:r>
      <w:r>
        <w:fldChar w:fldCharType="begin"/>
      </w:r>
      <w:r>
        <w:instrText xml:space="preserve"> PAGEREF _Toc467853723 \h </w:instrText>
      </w:r>
      <w:r>
        <w:fldChar w:fldCharType="separate"/>
      </w:r>
      <w:r>
        <w:t>255</w:t>
      </w:r>
      <w:r>
        <w:fldChar w:fldCharType="end"/>
      </w:r>
    </w:p>
    <w:p>
      <w:pPr>
        <w:pStyle w:val="TOC8"/>
        <w:rPr>
          <w:rFonts w:asciiTheme="minorHAnsi" w:eastAsiaTheme="minorEastAsia" w:hAnsiTheme="minorHAnsi" w:cstheme="minorBidi"/>
          <w:szCs w:val="22"/>
        </w:rPr>
      </w:pPr>
      <w:r>
        <w:t>230J.</w:t>
      </w:r>
      <w:r>
        <w:tab/>
        <w:t>EPT rider not to cause obstruction</w:t>
      </w:r>
      <w:r>
        <w:tab/>
      </w:r>
      <w:r>
        <w:fldChar w:fldCharType="begin"/>
      </w:r>
      <w:r>
        <w:instrText xml:space="preserve"> PAGEREF _Toc467853724 \h </w:instrText>
      </w:r>
      <w:r>
        <w:fldChar w:fldCharType="separate"/>
      </w:r>
      <w:r>
        <w:t>255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for commercial operators of EPTs</w:t>
      </w:r>
    </w:p>
    <w:p>
      <w:pPr>
        <w:pStyle w:val="TOC8"/>
        <w:rPr>
          <w:rFonts w:asciiTheme="minorHAnsi" w:eastAsiaTheme="minorEastAsia" w:hAnsiTheme="minorHAnsi" w:cstheme="minorBidi"/>
          <w:szCs w:val="22"/>
        </w:rPr>
      </w:pPr>
      <w:r>
        <w:t>230K.</w:t>
      </w:r>
      <w:r>
        <w:tab/>
        <w:t>EPTs not to be able to exceed 10 km/h and to be fitted with warning devices</w:t>
      </w:r>
      <w:r>
        <w:tab/>
      </w:r>
      <w:r>
        <w:fldChar w:fldCharType="begin"/>
      </w:r>
      <w:r>
        <w:instrText xml:space="preserve"> PAGEREF _Toc467853726 \h </w:instrText>
      </w:r>
      <w:r>
        <w:fldChar w:fldCharType="separate"/>
      </w:r>
      <w:r>
        <w:t>255</w:t>
      </w:r>
      <w:r>
        <w:fldChar w:fldCharType="end"/>
      </w:r>
    </w:p>
    <w:p>
      <w:pPr>
        <w:pStyle w:val="TOC8"/>
        <w:rPr>
          <w:rFonts w:asciiTheme="minorHAnsi" w:eastAsiaTheme="minorEastAsia" w:hAnsiTheme="minorHAnsi" w:cstheme="minorBidi"/>
          <w:szCs w:val="22"/>
        </w:rPr>
      </w:pPr>
      <w:r>
        <w:t>230L.</w:t>
      </w:r>
      <w:r>
        <w:tab/>
        <w:t>EPTs only to be for supervised tours or during training for supervised tours</w:t>
      </w:r>
      <w:r>
        <w:tab/>
      </w:r>
      <w:r>
        <w:fldChar w:fldCharType="begin"/>
      </w:r>
      <w:r>
        <w:instrText xml:space="preserve"> PAGEREF _Toc467853727 \h </w:instrText>
      </w:r>
      <w:r>
        <w:fldChar w:fldCharType="separate"/>
      </w:r>
      <w:r>
        <w:t>256</w:t>
      </w:r>
      <w:r>
        <w:fldChar w:fldCharType="end"/>
      </w:r>
    </w:p>
    <w:p>
      <w:pPr>
        <w:pStyle w:val="TOC8"/>
        <w:rPr>
          <w:rFonts w:asciiTheme="minorHAnsi" w:eastAsiaTheme="minorEastAsia" w:hAnsiTheme="minorHAnsi" w:cstheme="minorBidi"/>
          <w:szCs w:val="22"/>
        </w:rPr>
      </w:pPr>
      <w:r>
        <w:t>230M.</w:t>
      </w:r>
      <w:r>
        <w:tab/>
        <w:t>Supervised tours</w:t>
      </w:r>
      <w:r>
        <w:tab/>
      </w:r>
      <w:r>
        <w:fldChar w:fldCharType="begin"/>
      </w:r>
      <w:r>
        <w:instrText xml:space="preserve"> PAGEREF _Toc467853728 \h </w:instrText>
      </w:r>
      <w:r>
        <w:fldChar w:fldCharType="separate"/>
      </w:r>
      <w:r>
        <w:t>257</w:t>
      </w:r>
      <w:r>
        <w:fldChar w:fldCharType="end"/>
      </w:r>
    </w:p>
    <w:p>
      <w:pPr>
        <w:pStyle w:val="TOC8"/>
        <w:rPr>
          <w:rFonts w:asciiTheme="minorHAnsi" w:eastAsiaTheme="minorEastAsia" w:hAnsiTheme="minorHAnsi" w:cstheme="minorBidi"/>
          <w:szCs w:val="22"/>
        </w:rPr>
      </w:pPr>
      <w:r>
        <w:t>230N.</w:t>
      </w:r>
      <w:r>
        <w:tab/>
        <w:t>Records to be kept and supplied on demand</w:t>
      </w:r>
      <w:r>
        <w:tab/>
      </w:r>
      <w:r>
        <w:fldChar w:fldCharType="begin"/>
      </w:r>
      <w:r>
        <w:instrText xml:space="preserve"> PAGEREF _Toc467853729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Part 16 — Persons travelling on or in a vehicle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230</w:t>
      </w:r>
      <w:r>
        <w:rPr>
          <w:snapToGrid w:val="0"/>
        </w:rPr>
        <w:t>.</w:t>
      </w:r>
      <w:r>
        <w:rPr>
          <w:snapToGrid w:val="0"/>
        </w:rPr>
        <w:tab/>
        <w:t>Terms used</w:t>
      </w:r>
      <w:r>
        <w:tab/>
      </w:r>
      <w:r>
        <w:fldChar w:fldCharType="begin"/>
      </w:r>
      <w:r>
        <w:instrText xml:space="preserve"> PAGEREF _Toc467853732 \h </w:instrText>
      </w:r>
      <w:r>
        <w:fldChar w:fldCharType="separate"/>
      </w:r>
      <w:r>
        <w:t>259</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Medical certificate</w:t>
      </w:r>
      <w:r>
        <w:tab/>
      </w:r>
      <w:r>
        <w:fldChar w:fldCharType="begin"/>
      </w:r>
      <w:r>
        <w:instrText xml:space="preserve"> PAGEREF _Toc467853733 \h </w:instrText>
      </w:r>
      <w:r>
        <w:fldChar w:fldCharType="separate"/>
      </w:r>
      <w:r>
        <w:t>261</w:t>
      </w:r>
      <w:r>
        <w:fldChar w:fldCharType="end"/>
      </w:r>
    </w:p>
    <w:p>
      <w:pPr>
        <w:pStyle w:val="TOC4"/>
        <w:tabs>
          <w:tab w:val="right" w:leader="dot" w:pos="7077"/>
        </w:tabs>
        <w:rPr>
          <w:rFonts w:asciiTheme="minorHAnsi" w:eastAsiaTheme="minorEastAsia" w:hAnsiTheme="minorHAnsi" w:cstheme="minorBidi"/>
          <w:b w:val="0"/>
          <w:szCs w:val="22"/>
        </w:rPr>
      </w:pPr>
      <w:r>
        <w:t>Division 2 — Requirement to wear seatbelts, etc.</w:t>
      </w:r>
    </w:p>
    <w:p>
      <w:pPr>
        <w:pStyle w:val="TOC8"/>
        <w:rPr>
          <w:rFonts w:asciiTheme="minorHAnsi" w:eastAsiaTheme="minorEastAsia" w:hAnsiTheme="minorHAnsi" w:cstheme="minorBidi"/>
          <w:szCs w:val="22"/>
        </w:rPr>
      </w:pPr>
      <w:r>
        <w:t>232.</w:t>
      </w:r>
      <w:r>
        <w:tab/>
        <w:t>Driver to wear seatbelt</w:t>
      </w:r>
      <w:r>
        <w:tab/>
      </w:r>
      <w:r>
        <w:fldChar w:fldCharType="begin"/>
      </w:r>
      <w:r>
        <w:instrText xml:space="preserve"> PAGEREF _Toc467853735 \h </w:instrText>
      </w:r>
      <w:r>
        <w:fldChar w:fldCharType="separate"/>
      </w:r>
      <w:r>
        <w:t>262</w:t>
      </w:r>
      <w:r>
        <w:fldChar w:fldCharType="end"/>
      </w:r>
    </w:p>
    <w:p>
      <w:pPr>
        <w:pStyle w:val="TOC8"/>
        <w:rPr>
          <w:rFonts w:asciiTheme="minorHAnsi" w:eastAsiaTheme="minorEastAsia" w:hAnsiTheme="minorHAnsi" w:cstheme="minorBidi"/>
          <w:szCs w:val="22"/>
        </w:rPr>
      </w:pPr>
      <w:r>
        <w:t>233.</w:t>
      </w:r>
      <w:r>
        <w:tab/>
        <w:t>Wearing of seatbelts by passengers 16 years old or older</w:t>
      </w:r>
      <w:r>
        <w:tab/>
      </w:r>
      <w:r>
        <w:fldChar w:fldCharType="begin"/>
      </w:r>
      <w:r>
        <w:instrText xml:space="preserve"> PAGEREF _Toc467853736 \h </w:instrText>
      </w:r>
      <w:r>
        <w:fldChar w:fldCharType="separate"/>
      </w:r>
      <w:r>
        <w:t>262</w:t>
      </w:r>
      <w:r>
        <w:fldChar w:fldCharType="end"/>
      </w:r>
    </w:p>
    <w:p>
      <w:pPr>
        <w:pStyle w:val="TOC8"/>
        <w:rPr>
          <w:rFonts w:asciiTheme="minorHAnsi" w:eastAsiaTheme="minorEastAsia" w:hAnsiTheme="minorHAnsi" w:cstheme="minorBidi"/>
          <w:szCs w:val="22"/>
        </w:rPr>
      </w:pPr>
      <w:r>
        <w:t>234.</w:t>
      </w:r>
      <w:r>
        <w:tab/>
        <w:t>Wearing of seatbelts by passengers under 16 years old</w:t>
      </w:r>
      <w:r>
        <w:tab/>
      </w:r>
      <w:r>
        <w:fldChar w:fldCharType="begin"/>
      </w:r>
      <w:r>
        <w:instrText xml:space="preserve"> PAGEREF _Toc467853737 \h </w:instrText>
      </w:r>
      <w:r>
        <w:fldChar w:fldCharType="separate"/>
      </w:r>
      <w:r>
        <w:t>263</w:t>
      </w:r>
      <w:r>
        <w:fldChar w:fldCharType="end"/>
      </w:r>
    </w:p>
    <w:p>
      <w:pPr>
        <w:pStyle w:val="TOC8"/>
        <w:rPr>
          <w:rFonts w:asciiTheme="minorHAnsi" w:eastAsiaTheme="minorEastAsia" w:hAnsiTheme="minorHAnsi" w:cstheme="minorBidi"/>
          <w:szCs w:val="22"/>
        </w:rPr>
      </w:pPr>
      <w:r>
        <w:t>235.</w:t>
      </w:r>
      <w:r>
        <w:tab/>
        <w:t>Specific exemptions from wearing seatbelts and defences</w:t>
      </w:r>
      <w:r>
        <w:tab/>
      </w:r>
      <w:r>
        <w:fldChar w:fldCharType="begin"/>
      </w:r>
      <w:r>
        <w:instrText xml:space="preserve"> PAGEREF _Toc467853738 \h </w:instrText>
      </w:r>
      <w:r>
        <w:fldChar w:fldCharType="separate"/>
      </w:r>
      <w:r>
        <w:t>266</w:t>
      </w:r>
      <w:r>
        <w:fldChar w:fldCharType="end"/>
      </w:r>
    </w:p>
    <w:p>
      <w:pPr>
        <w:pStyle w:val="TOC8"/>
        <w:rPr>
          <w:rFonts w:asciiTheme="minorHAnsi" w:eastAsiaTheme="minorEastAsia" w:hAnsiTheme="minorHAnsi" w:cstheme="minorBidi"/>
          <w:szCs w:val="22"/>
        </w:rPr>
      </w:pPr>
      <w:r>
        <w:t>235A.</w:t>
      </w:r>
      <w:r>
        <w:tab/>
        <w:t>Penalties for seatbelt offences by driver</w:t>
      </w:r>
      <w:r>
        <w:tab/>
      </w:r>
      <w:r>
        <w:fldChar w:fldCharType="begin"/>
      </w:r>
      <w:r>
        <w:instrText xml:space="preserve"> PAGEREF _Toc467853739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Exceptions</w:t>
      </w:r>
    </w:p>
    <w:p>
      <w:pPr>
        <w:pStyle w:val="TOC8"/>
        <w:rPr>
          <w:rFonts w:asciiTheme="minorHAnsi" w:eastAsiaTheme="minorEastAsia" w:hAnsiTheme="minorHAnsi" w:cstheme="minorBidi"/>
          <w:szCs w:val="22"/>
        </w:rPr>
      </w:pPr>
      <w:r>
        <w:t>240</w:t>
      </w:r>
      <w:r>
        <w:rPr>
          <w:snapToGrid w:val="0"/>
        </w:rPr>
        <w:t>.</w:t>
      </w:r>
      <w:r>
        <w:rPr>
          <w:snapToGrid w:val="0"/>
        </w:rPr>
        <w:tab/>
        <w:t>Exemptions</w:t>
      </w:r>
      <w:r>
        <w:tab/>
      </w:r>
      <w:r>
        <w:fldChar w:fldCharType="begin"/>
      </w:r>
      <w:r>
        <w:instrText xml:space="preserve"> PAGEREF _Toc467853741 \h </w:instrText>
      </w:r>
      <w:r>
        <w:fldChar w:fldCharType="separate"/>
      </w:r>
      <w:r>
        <w:t>271</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Police to consider safety of alleged offenders</w:t>
      </w:r>
      <w:r>
        <w:tab/>
      </w:r>
      <w:r>
        <w:fldChar w:fldCharType="begin"/>
      </w:r>
      <w:r>
        <w:instrText xml:space="preserve"> PAGEREF _Toc467853742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Other duties</w:t>
      </w:r>
    </w:p>
    <w:p>
      <w:pPr>
        <w:pStyle w:val="TOC8"/>
        <w:rPr>
          <w:rFonts w:asciiTheme="minorHAnsi" w:eastAsiaTheme="minorEastAsia" w:hAnsiTheme="minorHAnsi" w:cstheme="minorBidi"/>
          <w:szCs w:val="22"/>
        </w:rPr>
      </w:pPr>
      <w:r>
        <w:t>242</w:t>
      </w:r>
      <w:r>
        <w:rPr>
          <w:snapToGrid w:val="0"/>
        </w:rPr>
        <w:t>.</w:t>
      </w:r>
      <w:r>
        <w:rPr>
          <w:snapToGrid w:val="0"/>
        </w:rPr>
        <w:tab/>
        <w:t>Body or limbs protruding from vehicles</w:t>
      </w:r>
      <w:r>
        <w:tab/>
      </w:r>
      <w:r>
        <w:fldChar w:fldCharType="begin"/>
      </w:r>
      <w:r>
        <w:instrText xml:space="preserve"> PAGEREF _Toc467853744 \h </w:instrText>
      </w:r>
      <w:r>
        <w:fldChar w:fldCharType="separate"/>
      </w:r>
      <w:r>
        <w:t>273</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Opening doors and alighting from vehicles</w:t>
      </w:r>
      <w:r>
        <w:tab/>
      </w:r>
      <w:r>
        <w:fldChar w:fldCharType="begin"/>
      </w:r>
      <w:r>
        <w:instrText xml:space="preserve"> PAGEREF _Toc467853745 \h </w:instrText>
      </w:r>
      <w:r>
        <w:fldChar w:fldCharType="separate"/>
      </w:r>
      <w:r>
        <w:t>274</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Drivers and pillion passengers upon motor cycles to wear protective helmets</w:t>
      </w:r>
      <w:r>
        <w:tab/>
      </w:r>
      <w:r>
        <w:fldChar w:fldCharType="begin"/>
      </w:r>
      <w:r>
        <w:instrText xml:space="preserve"> PAGEREF _Toc467853746 \h </w:instrText>
      </w:r>
      <w:r>
        <w:fldChar w:fldCharType="separate"/>
      </w:r>
      <w:r>
        <w:t>274</w:t>
      </w:r>
      <w:r>
        <w:fldChar w:fldCharType="end"/>
      </w:r>
    </w:p>
    <w:p>
      <w:pPr>
        <w:pStyle w:val="TOC8"/>
        <w:rPr>
          <w:rFonts w:asciiTheme="minorHAnsi" w:eastAsiaTheme="minorEastAsia" w:hAnsiTheme="minorHAnsi" w:cstheme="minorBidi"/>
          <w:szCs w:val="22"/>
        </w:rPr>
      </w:pPr>
      <w:r>
        <w:t>245.</w:t>
      </w:r>
      <w:r>
        <w:tab/>
        <w:t>Motor cycle rider to be properly seated</w:t>
      </w:r>
      <w:r>
        <w:tab/>
      </w:r>
      <w:r>
        <w:fldChar w:fldCharType="begin"/>
      </w:r>
      <w:r>
        <w:instrText xml:space="preserve"> PAGEREF _Toc467853747 \h </w:instrText>
      </w:r>
      <w:r>
        <w:fldChar w:fldCharType="separate"/>
      </w:r>
      <w:r>
        <w:t>275</w:t>
      </w:r>
      <w:r>
        <w:fldChar w:fldCharType="end"/>
      </w:r>
    </w:p>
    <w:p>
      <w:pPr>
        <w:pStyle w:val="TOC8"/>
        <w:rPr>
          <w:rFonts w:asciiTheme="minorHAnsi" w:eastAsiaTheme="minorEastAsia" w:hAnsiTheme="minorHAnsi" w:cstheme="minorBidi"/>
          <w:szCs w:val="22"/>
        </w:rPr>
      </w:pPr>
      <w:r>
        <w:t>246A.</w:t>
      </w:r>
      <w:r>
        <w:tab/>
        <w:t>Passengers on 2</w:t>
      </w:r>
      <w:r>
        <w:noBreakHyphen/>
        <w:t>wheeled motor cycles</w:t>
      </w:r>
      <w:r>
        <w:tab/>
      </w:r>
      <w:r>
        <w:fldChar w:fldCharType="begin"/>
      </w:r>
      <w:r>
        <w:instrText xml:space="preserve"> PAGEREF _Toc467853748 \h </w:instrText>
      </w:r>
      <w:r>
        <w:fldChar w:fldCharType="separate"/>
      </w:r>
      <w:r>
        <w:t>276</w:t>
      </w:r>
      <w:r>
        <w:fldChar w:fldCharType="end"/>
      </w:r>
    </w:p>
    <w:p>
      <w:pPr>
        <w:pStyle w:val="TOC8"/>
        <w:rPr>
          <w:rFonts w:asciiTheme="minorHAnsi" w:eastAsiaTheme="minorEastAsia" w:hAnsiTheme="minorHAnsi" w:cstheme="minorBidi"/>
          <w:szCs w:val="22"/>
        </w:rPr>
      </w:pPr>
      <w:r>
        <w:t>246B.</w:t>
      </w:r>
      <w:r>
        <w:tab/>
        <w:t>Passengers on trikes and motor cycles with sidecars</w:t>
      </w:r>
      <w:r>
        <w:tab/>
      </w:r>
      <w:r>
        <w:fldChar w:fldCharType="begin"/>
      </w:r>
      <w:r>
        <w:instrText xml:space="preserve"> PAGEREF _Toc467853749 \h </w:instrText>
      </w:r>
      <w:r>
        <w:fldChar w:fldCharType="separate"/>
      </w:r>
      <w:r>
        <w:t>277</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Interfering with driver’s control of vehicle</w:t>
      </w:r>
      <w:r>
        <w:tab/>
      </w:r>
      <w:r>
        <w:fldChar w:fldCharType="begin"/>
      </w:r>
      <w:r>
        <w:instrText xml:space="preserve"> PAGEREF _Toc467853750 \h </w:instrText>
      </w:r>
      <w:r>
        <w:fldChar w:fldCharType="separate"/>
      </w:r>
      <w:r>
        <w:t>277</w:t>
      </w:r>
      <w:r>
        <w:fldChar w:fldCharType="end"/>
      </w:r>
    </w:p>
    <w:p>
      <w:pPr>
        <w:pStyle w:val="TOC2"/>
        <w:tabs>
          <w:tab w:val="right" w:leader="dot" w:pos="7077"/>
        </w:tabs>
        <w:rPr>
          <w:rFonts w:asciiTheme="minorHAnsi" w:eastAsiaTheme="minorEastAsia" w:hAnsiTheme="minorHAnsi" w:cstheme="minorBidi"/>
          <w:b w:val="0"/>
          <w:sz w:val="22"/>
          <w:szCs w:val="22"/>
        </w:rPr>
      </w:pPr>
      <w:r>
        <w:t>Part 17 — Additional provisions for drivers of public buses etc., in bus lanes</w:t>
      </w:r>
    </w:p>
    <w:p>
      <w:pPr>
        <w:pStyle w:val="TOC8"/>
        <w:rPr>
          <w:rFonts w:asciiTheme="minorHAnsi" w:eastAsiaTheme="minorEastAsia" w:hAnsiTheme="minorHAnsi" w:cstheme="minorBidi"/>
          <w:szCs w:val="22"/>
        </w:rPr>
      </w:pPr>
      <w:r>
        <w:t>247A.</w:t>
      </w:r>
      <w:r>
        <w:tab/>
        <w:t>Application of this Part</w:t>
      </w:r>
      <w:r>
        <w:tab/>
      </w:r>
      <w:r>
        <w:fldChar w:fldCharType="begin"/>
      </w:r>
      <w:r>
        <w:instrText xml:space="preserve"> PAGEREF _Toc467853752 \h </w:instrText>
      </w:r>
      <w:r>
        <w:fldChar w:fldCharType="separate"/>
      </w:r>
      <w:r>
        <w:t>279</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Stopping for red B light</w:t>
      </w:r>
      <w:r>
        <w:tab/>
      </w:r>
      <w:r>
        <w:fldChar w:fldCharType="begin"/>
      </w:r>
      <w:r>
        <w:instrText xml:space="preserve"> PAGEREF _Toc467853753 \h </w:instrText>
      </w:r>
      <w:r>
        <w:fldChar w:fldCharType="separate"/>
      </w:r>
      <w:r>
        <w:t>279</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Stopping for yellow B light</w:t>
      </w:r>
      <w:r>
        <w:tab/>
      </w:r>
      <w:r>
        <w:fldChar w:fldCharType="begin"/>
      </w:r>
      <w:r>
        <w:instrText xml:space="preserve"> PAGEREF _Toc467853754 \h </w:instrText>
      </w:r>
      <w:r>
        <w:fldChar w:fldCharType="separate"/>
      </w:r>
      <w:r>
        <w:t>279</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Exception to stopping for red or yellow B light</w:t>
      </w:r>
      <w:r>
        <w:tab/>
      </w:r>
      <w:r>
        <w:fldChar w:fldCharType="begin"/>
      </w:r>
      <w:r>
        <w:instrText xml:space="preserve"> PAGEREF _Toc467853755 \h </w:instrText>
      </w:r>
      <w:r>
        <w:fldChar w:fldCharType="separate"/>
      </w:r>
      <w:r>
        <w:t>280</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Proceeding after stopping for red or yellow B light</w:t>
      </w:r>
      <w:r>
        <w:tab/>
      </w:r>
      <w:r>
        <w:fldChar w:fldCharType="begin"/>
      </w:r>
      <w:r>
        <w:instrText xml:space="preserve"> PAGEREF _Toc467853756 \h </w:instrText>
      </w:r>
      <w:r>
        <w:fldChar w:fldCharType="separate"/>
      </w:r>
      <w:r>
        <w:t>280</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Proceeding when traffic</w:t>
      </w:r>
      <w:r>
        <w:rPr>
          <w:snapToGrid w:val="0"/>
        </w:rPr>
        <w:noBreakHyphen/>
        <w:t>control signal shows circular red light and white B light or white traffic arrow is showing</w:t>
      </w:r>
      <w:r>
        <w:tab/>
      </w:r>
      <w:r>
        <w:fldChar w:fldCharType="begin"/>
      </w:r>
      <w:r>
        <w:instrText xml:space="preserve"> PAGEREF _Toc467853757 \h </w:instrText>
      </w:r>
      <w:r>
        <w:fldChar w:fldCharType="separate"/>
      </w:r>
      <w:r>
        <w:t>280</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Proceeding when white B light or white arrow is no longer showing</w:t>
      </w:r>
      <w:r>
        <w:tab/>
      </w:r>
      <w:r>
        <w:fldChar w:fldCharType="begin"/>
      </w:r>
      <w:r>
        <w:instrText xml:space="preserve"> PAGEREF _Toc467853758 \h </w:instrText>
      </w:r>
      <w:r>
        <w:fldChar w:fldCharType="separate"/>
      </w:r>
      <w:r>
        <w:t>281</w:t>
      </w:r>
      <w:r>
        <w:fldChar w:fldCharType="end"/>
      </w:r>
    </w:p>
    <w:p>
      <w:pPr>
        <w:pStyle w:val="TOC2"/>
        <w:tabs>
          <w:tab w:val="right" w:leader="dot" w:pos="7077"/>
        </w:tabs>
        <w:rPr>
          <w:rFonts w:asciiTheme="minorHAnsi" w:eastAsiaTheme="minorEastAsia" w:hAnsiTheme="minorHAnsi" w:cstheme="minorBidi"/>
          <w:b w:val="0"/>
          <w:sz w:val="22"/>
          <w:szCs w:val="22"/>
        </w:rPr>
      </w:pPr>
      <w:r>
        <w:t>Part 18 — Miscellaneous provisions</w:t>
      </w:r>
    </w:p>
    <w:p>
      <w:pPr>
        <w:pStyle w:val="TOC4"/>
        <w:tabs>
          <w:tab w:val="right" w:leader="dot" w:pos="7077"/>
        </w:tabs>
        <w:rPr>
          <w:rFonts w:asciiTheme="minorHAnsi" w:eastAsiaTheme="minorEastAsia" w:hAnsiTheme="minorHAnsi" w:cstheme="minorBidi"/>
          <w:b w:val="0"/>
          <w:szCs w:val="22"/>
        </w:rPr>
      </w:pPr>
      <w:r>
        <w:t>Division 1 — Miscellaneous provisions for drivers</w:t>
      </w:r>
    </w:p>
    <w:p>
      <w:pPr>
        <w:pStyle w:val="TOC8"/>
        <w:rPr>
          <w:rFonts w:asciiTheme="minorHAnsi" w:eastAsiaTheme="minorEastAsia" w:hAnsiTheme="minorHAnsi" w:cstheme="minorBidi"/>
          <w:szCs w:val="22"/>
        </w:rPr>
      </w:pPr>
      <w:r>
        <w:t>253</w:t>
      </w:r>
      <w:r>
        <w:rPr>
          <w:snapToGrid w:val="0"/>
        </w:rPr>
        <w:t>.</w:t>
      </w:r>
      <w:r>
        <w:rPr>
          <w:snapToGrid w:val="0"/>
        </w:rPr>
        <w:tab/>
        <w:t>Driving on paths</w:t>
      </w:r>
      <w:r>
        <w:tab/>
      </w:r>
      <w:r>
        <w:fldChar w:fldCharType="begin"/>
      </w:r>
      <w:r>
        <w:instrText xml:space="preserve"> PAGEREF _Toc467853761 \h </w:instrText>
      </w:r>
      <w:r>
        <w:fldChar w:fldCharType="separate"/>
      </w:r>
      <w:r>
        <w:t>282</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Driving on nature strip</w:t>
      </w:r>
      <w:r>
        <w:tab/>
      </w:r>
      <w:r>
        <w:fldChar w:fldCharType="begin"/>
      </w:r>
      <w:r>
        <w:instrText xml:space="preserve"> PAGEREF _Toc467853762 \h </w:instrText>
      </w:r>
      <w:r>
        <w:fldChar w:fldCharType="separate"/>
      </w:r>
      <w:r>
        <w:t>283</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Creating excessive noise</w:t>
      </w:r>
      <w:r>
        <w:tab/>
      </w:r>
      <w:r>
        <w:fldChar w:fldCharType="begin"/>
      </w:r>
      <w:r>
        <w:instrText xml:space="preserve"> PAGEREF _Toc467853763 \h </w:instrText>
      </w:r>
      <w:r>
        <w:fldChar w:fldCharType="separate"/>
      </w:r>
      <w:r>
        <w:t>284</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Putting glass etc. on roads</w:t>
      </w:r>
      <w:r>
        <w:tab/>
      </w:r>
      <w:r>
        <w:fldChar w:fldCharType="begin"/>
      </w:r>
      <w:r>
        <w:instrText xml:space="preserve"> PAGEREF _Toc467853764 \h </w:instrText>
      </w:r>
      <w:r>
        <w:fldChar w:fldCharType="separate"/>
      </w:r>
      <w:r>
        <w:t>285</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Securing of loads</w:t>
      </w:r>
      <w:r>
        <w:tab/>
      </w:r>
      <w:r>
        <w:fldChar w:fldCharType="begin"/>
      </w:r>
      <w:r>
        <w:instrText xml:space="preserve"> PAGEREF _Toc467853765 \h </w:instrText>
      </w:r>
      <w:r>
        <w:fldChar w:fldCharType="separate"/>
      </w:r>
      <w:r>
        <w:t>286</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Evidentiary provisions relating to securing of loads</w:t>
      </w:r>
      <w:r>
        <w:tab/>
      </w:r>
      <w:r>
        <w:fldChar w:fldCharType="begin"/>
      </w:r>
      <w:r>
        <w:instrText xml:space="preserve"> PAGEREF _Toc467853766 \h </w:instrText>
      </w:r>
      <w:r>
        <w:fldChar w:fldCharType="separate"/>
      </w:r>
      <w:r>
        <w:t>286</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Selling papers and cars, hitch</w:t>
      </w:r>
      <w:r>
        <w:rPr>
          <w:snapToGrid w:val="0"/>
        </w:rPr>
        <w:noBreakHyphen/>
        <w:t>hiking etc.</w:t>
      </w:r>
      <w:r>
        <w:tab/>
      </w:r>
      <w:r>
        <w:fldChar w:fldCharType="begin"/>
      </w:r>
      <w:r>
        <w:instrText xml:space="preserve"> PAGEREF _Toc467853767 \h </w:instrText>
      </w:r>
      <w:r>
        <w:fldChar w:fldCharType="separate"/>
      </w:r>
      <w:r>
        <w:t>288</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Vehicles etc. to have wheels</w:t>
      </w:r>
      <w:r>
        <w:tab/>
      </w:r>
      <w:r>
        <w:fldChar w:fldCharType="begin"/>
      </w:r>
      <w:r>
        <w:instrText xml:space="preserve"> PAGEREF _Toc467853768 \h </w:instrText>
      </w:r>
      <w:r>
        <w:fldChar w:fldCharType="separate"/>
      </w:r>
      <w:r>
        <w:t>289</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Driving backwards</w:t>
      </w:r>
      <w:r>
        <w:tab/>
      </w:r>
      <w:r>
        <w:fldChar w:fldCharType="begin"/>
      </w:r>
      <w:r>
        <w:instrText xml:space="preserve"> PAGEREF _Toc467853769 \h </w:instrText>
      </w:r>
      <w:r>
        <w:fldChar w:fldCharType="separate"/>
      </w:r>
      <w:r>
        <w:t>289</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Drivers to have uninterrupted and undistracted views etc.</w:t>
      </w:r>
      <w:r>
        <w:tab/>
      </w:r>
      <w:r>
        <w:fldChar w:fldCharType="begin"/>
      </w:r>
      <w:r>
        <w:instrText xml:space="preserve"> PAGEREF _Toc467853770 \h </w:instrText>
      </w:r>
      <w:r>
        <w:fldChar w:fldCharType="separate"/>
      </w:r>
      <w:r>
        <w:t>289</w:t>
      </w:r>
      <w:r>
        <w:fldChar w:fldCharType="end"/>
      </w:r>
    </w:p>
    <w:p>
      <w:pPr>
        <w:pStyle w:val="TOC8"/>
        <w:rPr>
          <w:rFonts w:asciiTheme="minorHAnsi" w:eastAsiaTheme="minorEastAsia" w:hAnsiTheme="minorHAnsi" w:cstheme="minorBidi"/>
          <w:szCs w:val="22"/>
        </w:rPr>
      </w:pPr>
      <w:r>
        <w:t>264A.</w:t>
      </w:r>
      <w:r>
        <w:tab/>
        <w:t>Dogs etc. on motor cycles</w:t>
      </w:r>
      <w:r>
        <w:tab/>
      </w:r>
      <w:r>
        <w:fldChar w:fldCharType="begin"/>
      </w:r>
      <w:r>
        <w:instrText xml:space="preserve"> PAGEREF _Toc467853771 \h </w:instrText>
      </w:r>
      <w:r>
        <w:fldChar w:fldCharType="separate"/>
      </w:r>
      <w:r>
        <w:t>290</w:t>
      </w:r>
      <w:r>
        <w:fldChar w:fldCharType="end"/>
      </w:r>
    </w:p>
    <w:p>
      <w:pPr>
        <w:pStyle w:val="TOC8"/>
        <w:rPr>
          <w:rFonts w:asciiTheme="minorHAnsi" w:eastAsiaTheme="minorEastAsia" w:hAnsiTheme="minorHAnsi" w:cstheme="minorBidi"/>
          <w:szCs w:val="22"/>
        </w:rPr>
      </w:pPr>
      <w:r>
        <w:t>264</w:t>
      </w:r>
      <w:r>
        <w:rPr>
          <w:snapToGrid w:val="0"/>
        </w:rPr>
        <w:t>.</w:t>
      </w:r>
      <w:r>
        <w:rPr>
          <w:snapToGrid w:val="0"/>
        </w:rPr>
        <w:tab/>
        <w:t>Use of visual display units etc. in vehicle</w:t>
      </w:r>
      <w:r>
        <w:tab/>
      </w:r>
      <w:r>
        <w:fldChar w:fldCharType="begin"/>
      </w:r>
      <w:r>
        <w:instrText xml:space="preserve"> PAGEREF _Toc467853772 \h </w:instrText>
      </w:r>
      <w:r>
        <w:fldChar w:fldCharType="separate"/>
      </w:r>
      <w:r>
        <w:t>291</w:t>
      </w:r>
      <w:r>
        <w:fldChar w:fldCharType="end"/>
      </w:r>
    </w:p>
    <w:p>
      <w:pPr>
        <w:pStyle w:val="TOC8"/>
        <w:rPr>
          <w:rFonts w:asciiTheme="minorHAnsi" w:eastAsiaTheme="minorEastAsia" w:hAnsiTheme="minorHAnsi" w:cstheme="minorBidi"/>
          <w:szCs w:val="22"/>
        </w:rPr>
      </w:pPr>
      <w:r>
        <w:t>265.</w:t>
      </w:r>
      <w:r>
        <w:tab/>
      </w:r>
      <w:r>
        <w:rPr>
          <w:snapToGrid w:val="0"/>
        </w:rPr>
        <w:t>Use of mobile phones</w:t>
      </w:r>
      <w:r>
        <w:tab/>
      </w:r>
      <w:r>
        <w:fldChar w:fldCharType="begin"/>
      </w:r>
      <w:r>
        <w:instrText xml:space="preserve"> PAGEREF _Toc467853773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Division 2 — Provisions for people in charge of animals</w:t>
      </w:r>
    </w:p>
    <w:p>
      <w:pPr>
        <w:pStyle w:val="TOC8"/>
        <w:rPr>
          <w:rFonts w:asciiTheme="minorHAnsi" w:eastAsiaTheme="minorEastAsia" w:hAnsiTheme="minorHAnsi" w:cstheme="minorBidi"/>
          <w:szCs w:val="22"/>
        </w:rPr>
      </w:pPr>
      <w:r>
        <w:t>267</w:t>
      </w:r>
      <w:r>
        <w:rPr>
          <w:snapToGrid w:val="0"/>
        </w:rPr>
        <w:t>.</w:t>
      </w:r>
      <w:r>
        <w:rPr>
          <w:snapToGrid w:val="0"/>
        </w:rPr>
        <w:tab/>
        <w:t>Leading animals</w:t>
      </w:r>
      <w:r>
        <w:tab/>
      </w:r>
      <w:r>
        <w:fldChar w:fldCharType="begin"/>
      </w:r>
      <w:r>
        <w:instrText xml:space="preserve"> PAGEREF _Toc467853775 \h </w:instrText>
      </w:r>
      <w:r>
        <w:fldChar w:fldCharType="separate"/>
      </w:r>
      <w:r>
        <w:t>294</w:t>
      </w:r>
      <w:r>
        <w:fldChar w:fldCharType="end"/>
      </w:r>
    </w:p>
    <w:p>
      <w:pPr>
        <w:pStyle w:val="TOC8"/>
        <w:rPr>
          <w:rFonts w:asciiTheme="minorHAnsi" w:eastAsiaTheme="minorEastAsia" w:hAnsiTheme="minorHAnsi" w:cstheme="minorBidi"/>
          <w:szCs w:val="22"/>
        </w:rPr>
      </w:pPr>
      <w:r>
        <w:t>268</w:t>
      </w:r>
      <w:r>
        <w:rPr>
          <w:snapToGrid w:val="0"/>
        </w:rPr>
        <w:t>.</w:t>
      </w:r>
      <w:r>
        <w:rPr>
          <w:snapToGrid w:val="0"/>
        </w:rPr>
        <w:tab/>
        <w:t>Rider of animal on footpath or nature strip to give way to pedestrians</w:t>
      </w:r>
      <w:r>
        <w:tab/>
      </w:r>
      <w:r>
        <w:fldChar w:fldCharType="begin"/>
      </w:r>
      <w:r>
        <w:instrText xml:space="preserve"> PAGEREF _Toc467853776 \h </w:instrText>
      </w:r>
      <w:r>
        <w:fldChar w:fldCharType="separate"/>
      </w:r>
      <w:r>
        <w:t>294</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Riding animal alongside more than one other rider</w:t>
      </w:r>
      <w:r>
        <w:tab/>
      </w:r>
      <w:r>
        <w:fldChar w:fldCharType="begin"/>
      </w:r>
      <w:r>
        <w:instrText xml:space="preserve"> PAGEREF _Toc467853777 \h </w:instrText>
      </w:r>
      <w:r>
        <w:fldChar w:fldCharType="separate"/>
      </w:r>
      <w:r>
        <w:t>295</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Proper control of animals</w:t>
      </w:r>
      <w:r>
        <w:tab/>
      </w:r>
      <w:r>
        <w:fldChar w:fldCharType="begin"/>
      </w:r>
      <w:r>
        <w:instrText xml:space="preserve"> PAGEREF _Toc467853778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Division 3 — Directions by police and authorised persons</w:t>
      </w:r>
    </w:p>
    <w:p>
      <w:pPr>
        <w:pStyle w:val="TOC8"/>
        <w:rPr>
          <w:rFonts w:asciiTheme="minorHAnsi" w:eastAsiaTheme="minorEastAsia" w:hAnsiTheme="minorHAnsi" w:cstheme="minorBidi"/>
          <w:szCs w:val="22"/>
        </w:rPr>
      </w:pPr>
      <w:r>
        <w:t>271</w:t>
      </w:r>
      <w:r>
        <w:rPr>
          <w:snapToGrid w:val="0"/>
        </w:rPr>
        <w:t>.</w:t>
      </w:r>
      <w:r>
        <w:rPr>
          <w:snapToGrid w:val="0"/>
        </w:rPr>
        <w:tab/>
        <w:t>Authorised person to be declared</w:t>
      </w:r>
      <w:r>
        <w:tab/>
      </w:r>
      <w:r>
        <w:fldChar w:fldCharType="begin"/>
      </w:r>
      <w:r>
        <w:instrText xml:space="preserve"> PAGEREF _Toc467853780 \h </w:instrText>
      </w:r>
      <w:r>
        <w:fldChar w:fldCharType="separate"/>
      </w:r>
      <w:r>
        <w:t>295</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Obedience to police or authorised persons</w:t>
      </w:r>
      <w:r>
        <w:tab/>
      </w:r>
      <w:r>
        <w:fldChar w:fldCharType="begin"/>
      </w:r>
      <w:r>
        <w:instrText xml:space="preserve"> PAGEREF _Toc467853781 \h </w:instrText>
      </w:r>
      <w:r>
        <w:fldChar w:fldCharType="separate"/>
      </w:r>
      <w:r>
        <w:t>296</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Directions by police</w:t>
      </w:r>
      <w:r>
        <w:tab/>
      </w:r>
      <w:r>
        <w:fldChar w:fldCharType="begin"/>
      </w:r>
      <w:r>
        <w:instrText xml:space="preserve"> PAGEREF _Toc467853782 \h </w:instrText>
      </w:r>
      <w:r>
        <w:fldChar w:fldCharType="separate"/>
      </w:r>
      <w:r>
        <w:t>297</w:t>
      </w:r>
      <w:r>
        <w:fldChar w:fldCharType="end"/>
      </w:r>
    </w:p>
    <w:p>
      <w:pPr>
        <w:pStyle w:val="TOC4"/>
        <w:tabs>
          <w:tab w:val="right" w:leader="dot" w:pos="7077"/>
        </w:tabs>
        <w:rPr>
          <w:rFonts w:asciiTheme="minorHAnsi" w:eastAsiaTheme="minorEastAsia" w:hAnsiTheme="minorHAnsi" w:cstheme="minorBidi"/>
          <w:b w:val="0"/>
          <w:szCs w:val="22"/>
        </w:rPr>
      </w:pPr>
      <w:r>
        <w:t>Division 4 — Unattended and unauthorised vehicles and stock on roads</w:t>
      </w:r>
    </w:p>
    <w:p>
      <w:pPr>
        <w:pStyle w:val="TOC8"/>
        <w:rPr>
          <w:rFonts w:asciiTheme="minorHAnsi" w:eastAsiaTheme="minorEastAsia" w:hAnsiTheme="minorHAnsi" w:cstheme="minorBidi"/>
          <w:szCs w:val="22"/>
        </w:rPr>
      </w:pPr>
      <w:r>
        <w:t>275</w:t>
      </w:r>
      <w:r>
        <w:rPr>
          <w:snapToGrid w:val="0"/>
        </w:rPr>
        <w:t>.</w:t>
      </w:r>
      <w:r>
        <w:rPr>
          <w:snapToGrid w:val="0"/>
        </w:rPr>
        <w:tab/>
        <w:t>Unattended stock on roads</w:t>
      </w:r>
      <w:r>
        <w:tab/>
      </w:r>
      <w:r>
        <w:fldChar w:fldCharType="begin"/>
      </w:r>
      <w:r>
        <w:instrText xml:space="preserve"> PAGEREF _Toc467853784 \h </w:instrText>
      </w:r>
      <w:r>
        <w:fldChar w:fldCharType="separate"/>
      </w:r>
      <w:r>
        <w:t>298</w:t>
      </w:r>
      <w:r>
        <w:fldChar w:fldCharType="end"/>
      </w:r>
    </w:p>
    <w:p>
      <w:pPr>
        <w:pStyle w:val="TOC8"/>
        <w:rPr>
          <w:rFonts w:asciiTheme="minorHAnsi" w:eastAsiaTheme="minorEastAsia" w:hAnsiTheme="minorHAnsi" w:cstheme="minorBidi"/>
          <w:szCs w:val="22"/>
        </w:rPr>
      </w:pPr>
      <w:r>
        <w:t>276</w:t>
      </w:r>
      <w:r>
        <w:rPr>
          <w:snapToGrid w:val="0"/>
        </w:rPr>
        <w:t>.</w:t>
      </w:r>
      <w:r>
        <w:rPr>
          <w:snapToGrid w:val="0"/>
        </w:rPr>
        <w:tab/>
        <w:t>Restrictions on driving of stock</w:t>
      </w:r>
      <w:r>
        <w:tab/>
      </w:r>
      <w:r>
        <w:fldChar w:fldCharType="begin"/>
      </w:r>
      <w:r>
        <w:instrText xml:space="preserve"> PAGEREF _Toc467853785 \h </w:instrText>
      </w:r>
      <w:r>
        <w:fldChar w:fldCharType="separate"/>
      </w:r>
      <w:r>
        <w:t>299</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Permit for driving of stock</w:t>
      </w:r>
      <w:r>
        <w:tab/>
      </w:r>
      <w:r>
        <w:fldChar w:fldCharType="begin"/>
      </w:r>
      <w:r>
        <w:instrText xml:space="preserve"> PAGEREF _Toc467853786 \h </w:instrText>
      </w:r>
      <w:r>
        <w:fldChar w:fldCharType="separate"/>
      </w:r>
      <w:r>
        <w:t>299</w:t>
      </w:r>
      <w:r>
        <w:fldChar w:fldCharType="end"/>
      </w:r>
    </w:p>
    <w:p>
      <w:pPr>
        <w:pStyle w:val="TOC4"/>
        <w:tabs>
          <w:tab w:val="right" w:leader="dot" w:pos="7077"/>
        </w:tabs>
        <w:rPr>
          <w:rFonts w:asciiTheme="minorHAnsi" w:eastAsiaTheme="minorEastAsia" w:hAnsiTheme="minorHAnsi" w:cstheme="minorBidi"/>
          <w:b w:val="0"/>
          <w:szCs w:val="22"/>
        </w:rPr>
      </w:pPr>
      <w:r>
        <w:t>Division 5 — Towing</w:t>
      </w:r>
    </w:p>
    <w:p>
      <w:pPr>
        <w:pStyle w:val="TOC8"/>
        <w:rPr>
          <w:rFonts w:asciiTheme="minorHAnsi" w:eastAsiaTheme="minorEastAsia" w:hAnsiTheme="minorHAnsi" w:cstheme="minorBidi"/>
          <w:szCs w:val="22"/>
        </w:rPr>
      </w:pPr>
      <w:r>
        <w:t>278</w:t>
      </w:r>
      <w:r>
        <w:rPr>
          <w:snapToGrid w:val="0"/>
        </w:rPr>
        <w:t>.</w:t>
      </w:r>
      <w:r>
        <w:rPr>
          <w:snapToGrid w:val="0"/>
        </w:rPr>
        <w:tab/>
        <w:t>Towing a vehicle, trailer etc.</w:t>
      </w:r>
      <w:r>
        <w:tab/>
      </w:r>
      <w:r>
        <w:fldChar w:fldCharType="begin"/>
      </w:r>
      <w:r>
        <w:instrText xml:space="preserve"> PAGEREF _Toc467853788 \h </w:instrText>
      </w:r>
      <w:r>
        <w:fldChar w:fldCharType="separate"/>
      </w:r>
      <w:r>
        <w:t>299</w:t>
      </w:r>
      <w:r>
        <w:fldChar w:fldCharType="end"/>
      </w:r>
    </w:p>
    <w:p>
      <w:pPr>
        <w:pStyle w:val="TOC8"/>
        <w:rPr>
          <w:rFonts w:asciiTheme="minorHAnsi" w:eastAsiaTheme="minorEastAsia" w:hAnsiTheme="minorHAnsi" w:cstheme="minorBidi"/>
          <w:szCs w:val="22"/>
        </w:rPr>
      </w:pPr>
      <w:r>
        <w:t>279</w:t>
      </w:r>
      <w:r>
        <w:rPr>
          <w:snapToGrid w:val="0"/>
        </w:rPr>
        <w:t>.</w:t>
      </w:r>
      <w:r>
        <w:rPr>
          <w:snapToGrid w:val="0"/>
        </w:rPr>
        <w:tab/>
        <w:t>Towed vehicles, trailers etc.</w:t>
      </w:r>
      <w:r>
        <w:tab/>
      </w:r>
      <w:r>
        <w:fldChar w:fldCharType="begin"/>
      </w:r>
      <w:r>
        <w:instrText xml:space="preserve"> PAGEREF _Toc467853789 \h </w:instrText>
      </w:r>
      <w:r>
        <w:fldChar w:fldCharType="separate"/>
      </w:r>
      <w:r>
        <w:t>302</w:t>
      </w:r>
      <w:r>
        <w:fldChar w:fldCharType="end"/>
      </w:r>
    </w:p>
    <w:p>
      <w:pPr>
        <w:pStyle w:val="TOC2"/>
        <w:tabs>
          <w:tab w:val="right" w:leader="dot" w:pos="7077"/>
        </w:tabs>
        <w:rPr>
          <w:rFonts w:asciiTheme="minorHAnsi" w:eastAsiaTheme="minorEastAsia" w:hAnsiTheme="minorHAnsi" w:cstheme="minorBidi"/>
          <w:b w:val="0"/>
          <w:sz w:val="22"/>
          <w:szCs w:val="22"/>
        </w:rPr>
      </w:pPr>
      <w:r>
        <w:t>Part 19 — Exemptions, specific local and transitional provisions</w:t>
      </w:r>
    </w:p>
    <w:p>
      <w:pPr>
        <w:pStyle w:val="TOC4"/>
        <w:tabs>
          <w:tab w:val="right" w:leader="dot" w:pos="7077"/>
        </w:tabs>
        <w:rPr>
          <w:rFonts w:asciiTheme="minorHAnsi" w:eastAsiaTheme="minorEastAsia" w:hAnsiTheme="minorHAnsi" w:cstheme="minorBidi"/>
          <w:b w:val="0"/>
          <w:szCs w:val="22"/>
        </w:rPr>
      </w:pPr>
      <w:r>
        <w:t>Division 1 — Exemptions</w:t>
      </w:r>
    </w:p>
    <w:p>
      <w:pPr>
        <w:pStyle w:val="TOC8"/>
        <w:rPr>
          <w:rFonts w:asciiTheme="minorHAnsi" w:eastAsiaTheme="minorEastAsia" w:hAnsiTheme="minorHAnsi" w:cstheme="minorBidi"/>
          <w:szCs w:val="22"/>
        </w:rPr>
      </w:pPr>
      <w:r>
        <w:t>280</w:t>
      </w:r>
      <w:r>
        <w:rPr>
          <w:snapToGrid w:val="0"/>
        </w:rPr>
        <w:t>.</w:t>
      </w:r>
      <w:r>
        <w:rPr>
          <w:snapToGrid w:val="0"/>
        </w:rPr>
        <w:tab/>
        <w:t>Exemption for drivers of emergency vehicles (police officers)</w:t>
      </w:r>
      <w:r>
        <w:tab/>
      </w:r>
      <w:r>
        <w:fldChar w:fldCharType="begin"/>
      </w:r>
      <w:r>
        <w:instrText xml:space="preserve"> PAGEREF _Toc467853792 \h </w:instrText>
      </w:r>
      <w:r>
        <w:fldChar w:fldCharType="separate"/>
      </w:r>
      <w:r>
        <w:t>303</w:t>
      </w:r>
      <w:r>
        <w:fldChar w:fldCharType="end"/>
      </w:r>
    </w:p>
    <w:p>
      <w:pPr>
        <w:pStyle w:val="TOC8"/>
        <w:rPr>
          <w:rFonts w:asciiTheme="minorHAnsi" w:eastAsiaTheme="minorEastAsia" w:hAnsiTheme="minorHAnsi" w:cstheme="minorBidi"/>
          <w:szCs w:val="22"/>
        </w:rPr>
      </w:pPr>
      <w:r>
        <w:t>281</w:t>
      </w:r>
      <w:r>
        <w:rPr>
          <w:snapToGrid w:val="0"/>
        </w:rPr>
        <w:t>.</w:t>
      </w:r>
      <w:r>
        <w:rPr>
          <w:snapToGrid w:val="0"/>
        </w:rPr>
        <w:tab/>
        <w:t>Exemption for drivers of emergency vehicles (other)</w:t>
      </w:r>
      <w:r>
        <w:tab/>
      </w:r>
      <w:r>
        <w:fldChar w:fldCharType="begin"/>
      </w:r>
      <w:r>
        <w:instrText xml:space="preserve"> PAGEREF _Toc467853793 \h </w:instrText>
      </w:r>
      <w:r>
        <w:fldChar w:fldCharType="separate"/>
      </w:r>
      <w:r>
        <w:t>303</w:t>
      </w:r>
      <w:r>
        <w:fldChar w:fldCharType="end"/>
      </w:r>
    </w:p>
    <w:p>
      <w:pPr>
        <w:pStyle w:val="TOC8"/>
        <w:rPr>
          <w:rFonts w:asciiTheme="minorHAnsi" w:eastAsiaTheme="minorEastAsia" w:hAnsiTheme="minorHAnsi" w:cstheme="minorBidi"/>
          <w:szCs w:val="22"/>
        </w:rPr>
      </w:pPr>
      <w:r>
        <w:t>282A.</w:t>
      </w:r>
      <w:r>
        <w:tab/>
        <w:t>Exemption for drivers of vehicles used in police driver training</w:t>
      </w:r>
      <w:r>
        <w:tab/>
      </w:r>
      <w:r>
        <w:fldChar w:fldCharType="begin"/>
      </w:r>
      <w:r>
        <w:instrText xml:space="preserve"> PAGEREF _Toc467853794 \h </w:instrText>
      </w:r>
      <w:r>
        <w:fldChar w:fldCharType="separate"/>
      </w:r>
      <w:r>
        <w:t>304</w:t>
      </w:r>
      <w:r>
        <w:fldChar w:fldCharType="end"/>
      </w:r>
    </w:p>
    <w:p>
      <w:pPr>
        <w:pStyle w:val="TOC8"/>
        <w:rPr>
          <w:rFonts w:asciiTheme="minorHAnsi" w:eastAsiaTheme="minorEastAsia" w:hAnsiTheme="minorHAnsi" w:cstheme="minorBidi"/>
          <w:szCs w:val="22"/>
        </w:rPr>
      </w:pPr>
      <w:r>
        <w:t>282</w:t>
      </w:r>
      <w:r>
        <w:rPr>
          <w:snapToGrid w:val="0"/>
        </w:rPr>
        <w:t>.</w:t>
      </w:r>
      <w:r>
        <w:rPr>
          <w:snapToGrid w:val="0"/>
        </w:rPr>
        <w:tab/>
        <w:t>Stopping and parking exemption for emergency vehicles, police vehicles and authorised persons</w:t>
      </w:r>
      <w:r>
        <w:tab/>
      </w:r>
      <w:r>
        <w:fldChar w:fldCharType="begin"/>
      </w:r>
      <w:r>
        <w:instrText xml:space="preserve"> PAGEREF _Toc467853795 \h </w:instrText>
      </w:r>
      <w:r>
        <w:fldChar w:fldCharType="separate"/>
      </w:r>
      <w:r>
        <w:t>304</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Exemption for police and emergency workers on foot or on patrol</w:t>
      </w:r>
      <w:r>
        <w:tab/>
      </w:r>
      <w:r>
        <w:fldChar w:fldCharType="begin"/>
      </w:r>
      <w:r>
        <w:instrText xml:space="preserve"> PAGEREF _Toc467853796 \h </w:instrText>
      </w:r>
      <w:r>
        <w:fldChar w:fldCharType="separate"/>
      </w:r>
      <w:r>
        <w:t>305</w:t>
      </w:r>
      <w:r>
        <w:fldChar w:fldCharType="end"/>
      </w:r>
    </w:p>
    <w:p>
      <w:pPr>
        <w:pStyle w:val="TOC8"/>
        <w:rPr>
          <w:rFonts w:asciiTheme="minorHAnsi" w:eastAsiaTheme="minorEastAsia" w:hAnsiTheme="minorHAnsi" w:cstheme="minorBidi"/>
          <w:szCs w:val="22"/>
        </w:rPr>
      </w:pPr>
      <w:r>
        <w:t>284.</w:t>
      </w:r>
      <w:r>
        <w:tab/>
        <w:t>General exemptions from seatbelt provisions</w:t>
      </w:r>
      <w:r>
        <w:tab/>
      </w:r>
      <w:r>
        <w:fldChar w:fldCharType="begin"/>
      </w:r>
      <w:r>
        <w:instrText xml:space="preserve"> PAGEREF _Toc467853797 \h </w:instrText>
      </w:r>
      <w:r>
        <w:fldChar w:fldCharType="separate"/>
      </w:r>
      <w:r>
        <w:t>306</w:t>
      </w:r>
      <w:r>
        <w:fldChar w:fldCharType="end"/>
      </w:r>
    </w:p>
    <w:p>
      <w:pPr>
        <w:pStyle w:val="TOC8"/>
        <w:rPr>
          <w:rFonts w:asciiTheme="minorHAnsi" w:eastAsiaTheme="minorEastAsia" w:hAnsiTheme="minorHAnsi" w:cstheme="minorBidi"/>
          <w:szCs w:val="22"/>
        </w:rPr>
      </w:pPr>
      <w:r>
        <w:t>285</w:t>
      </w:r>
      <w:r>
        <w:rPr>
          <w:snapToGrid w:val="0"/>
        </w:rPr>
        <w:t>.</w:t>
      </w:r>
      <w:r>
        <w:rPr>
          <w:snapToGrid w:val="0"/>
        </w:rPr>
        <w:tab/>
        <w:t>Exemption for road workers etc.</w:t>
      </w:r>
      <w:r>
        <w:tab/>
      </w:r>
      <w:r>
        <w:fldChar w:fldCharType="begin"/>
      </w:r>
      <w:r>
        <w:instrText xml:space="preserve"> PAGEREF _Toc467853798 \h </w:instrText>
      </w:r>
      <w:r>
        <w:fldChar w:fldCharType="separate"/>
      </w:r>
      <w:r>
        <w:t>306</w:t>
      </w:r>
      <w:r>
        <w:fldChar w:fldCharType="end"/>
      </w:r>
    </w:p>
    <w:p>
      <w:pPr>
        <w:pStyle w:val="TOC8"/>
        <w:rPr>
          <w:rFonts w:asciiTheme="minorHAnsi" w:eastAsiaTheme="minorEastAsia" w:hAnsiTheme="minorHAnsi" w:cstheme="minorBidi"/>
          <w:szCs w:val="22"/>
        </w:rPr>
      </w:pPr>
      <w:r>
        <w:t>285A.</w:t>
      </w:r>
      <w:r>
        <w:tab/>
        <w:t>Exemption for operators of speed measuring equipment</w:t>
      </w:r>
      <w:r>
        <w:tab/>
      </w:r>
      <w:r>
        <w:fldChar w:fldCharType="begin"/>
      </w:r>
      <w:r>
        <w:instrText xml:space="preserve"> PAGEREF _Toc467853799 \h </w:instrText>
      </w:r>
      <w:r>
        <w:fldChar w:fldCharType="separate"/>
      </w:r>
      <w:r>
        <w:t>310</w:t>
      </w:r>
      <w:r>
        <w:fldChar w:fldCharType="end"/>
      </w:r>
    </w:p>
    <w:p>
      <w:pPr>
        <w:pStyle w:val="TOC8"/>
        <w:rPr>
          <w:rFonts w:asciiTheme="minorHAnsi" w:eastAsiaTheme="minorEastAsia" w:hAnsiTheme="minorHAnsi" w:cstheme="minorBidi"/>
          <w:szCs w:val="22"/>
        </w:rPr>
      </w:pPr>
      <w:r>
        <w:t>285B.</w:t>
      </w:r>
      <w:r>
        <w:tab/>
        <w:t>Exemption for operators of “red light” cameras</w:t>
      </w:r>
      <w:r>
        <w:tab/>
      </w:r>
      <w:r>
        <w:fldChar w:fldCharType="begin"/>
      </w:r>
      <w:r>
        <w:instrText xml:space="preserve"> PAGEREF _Toc467853800 \h </w:instrText>
      </w:r>
      <w:r>
        <w:fldChar w:fldCharType="separate"/>
      </w:r>
      <w:r>
        <w:t>311</w:t>
      </w:r>
      <w:r>
        <w:fldChar w:fldCharType="end"/>
      </w:r>
    </w:p>
    <w:p>
      <w:pPr>
        <w:pStyle w:val="TOC8"/>
        <w:rPr>
          <w:rFonts w:asciiTheme="minorHAnsi" w:eastAsiaTheme="minorEastAsia" w:hAnsiTheme="minorHAnsi" w:cstheme="minorBidi"/>
          <w:szCs w:val="22"/>
        </w:rPr>
      </w:pPr>
      <w:r>
        <w:t>286</w:t>
      </w:r>
      <w:r>
        <w:rPr>
          <w:snapToGrid w:val="0"/>
        </w:rPr>
        <w:t>.</w:t>
      </w:r>
      <w:r>
        <w:rPr>
          <w:snapToGrid w:val="0"/>
        </w:rPr>
        <w:tab/>
        <w:t>Exemption for oversize vehicles</w:t>
      </w:r>
      <w:r>
        <w:tab/>
      </w:r>
      <w:r>
        <w:fldChar w:fldCharType="begin"/>
      </w:r>
      <w:r>
        <w:instrText xml:space="preserve"> PAGEREF _Toc467853801 \h </w:instrText>
      </w:r>
      <w:r>
        <w:fldChar w:fldCharType="separate"/>
      </w:r>
      <w:r>
        <w:t>312</w:t>
      </w:r>
      <w:r>
        <w:fldChar w:fldCharType="end"/>
      </w:r>
    </w:p>
    <w:p>
      <w:pPr>
        <w:pStyle w:val="TOC8"/>
        <w:rPr>
          <w:rFonts w:asciiTheme="minorHAnsi" w:eastAsiaTheme="minorEastAsia" w:hAnsiTheme="minorHAnsi" w:cstheme="minorBidi"/>
          <w:szCs w:val="22"/>
        </w:rPr>
      </w:pPr>
      <w:r>
        <w:t>287</w:t>
      </w:r>
      <w:r>
        <w:rPr>
          <w:snapToGrid w:val="0"/>
        </w:rPr>
        <w:t>.</w:t>
      </w:r>
      <w:r>
        <w:rPr>
          <w:snapToGrid w:val="0"/>
        </w:rPr>
        <w:tab/>
        <w:t>Exemption for tow truck drivers</w:t>
      </w:r>
      <w:r>
        <w:tab/>
      </w:r>
      <w:r>
        <w:fldChar w:fldCharType="begin"/>
      </w:r>
      <w:r>
        <w:instrText xml:space="preserve"> PAGEREF _Toc467853802 \h </w:instrText>
      </w:r>
      <w:r>
        <w:fldChar w:fldCharType="separate"/>
      </w:r>
      <w:r>
        <w:t>313</w:t>
      </w:r>
      <w:r>
        <w:fldChar w:fldCharType="end"/>
      </w:r>
    </w:p>
    <w:p>
      <w:pPr>
        <w:pStyle w:val="TOC8"/>
        <w:rPr>
          <w:rFonts w:asciiTheme="minorHAnsi" w:eastAsiaTheme="minorEastAsia" w:hAnsiTheme="minorHAnsi" w:cstheme="minorBidi"/>
          <w:szCs w:val="22"/>
        </w:rPr>
      </w:pPr>
      <w:r>
        <w:t>288A.</w:t>
      </w:r>
      <w:r>
        <w:tab/>
        <w:t>Exemption for motor break</w:t>
      </w:r>
      <w:r>
        <w:noBreakHyphen/>
        <w:t>down service vehicles</w:t>
      </w:r>
      <w:r>
        <w:tab/>
      </w:r>
      <w:r>
        <w:fldChar w:fldCharType="begin"/>
      </w:r>
      <w:r>
        <w:instrText xml:space="preserve"> PAGEREF _Toc467853803 \h </w:instrText>
      </w:r>
      <w:r>
        <w:fldChar w:fldCharType="separate"/>
      </w:r>
      <w:r>
        <w:t>314</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Exemption for postal vehicles</w:t>
      </w:r>
      <w:r>
        <w:tab/>
      </w:r>
      <w:r>
        <w:fldChar w:fldCharType="begin"/>
      </w:r>
      <w:r>
        <w:instrText xml:space="preserve"> PAGEREF _Toc467853804 \h </w:instrText>
      </w:r>
      <w:r>
        <w:fldChar w:fldCharType="separate"/>
      </w:r>
      <w:r>
        <w:t>315</w:t>
      </w:r>
      <w:r>
        <w:fldChar w:fldCharType="end"/>
      </w:r>
    </w:p>
    <w:p>
      <w:pPr>
        <w:pStyle w:val="TOC8"/>
        <w:rPr>
          <w:rFonts w:asciiTheme="minorHAnsi" w:eastAsiaTheme="minorEastAsia" w:hAnsiTheme="minorHAnsi" w:cstheme="minorBidi"/>
          <w:szCs w:val="22"/>
        </w:rPr>
      </w:pPr>
      <w:r>
        <w:t>289</w:t>
      </w:r>
      <w:r>
        <w:rPr>
          <w:snapToGrid w:val="0"/>
        </w:rPr>
        <w:t>.</w:t>
      </w:r>
      <w:r>
        <w:rPr>
          <w:snapToGrid w:val="0"/>
        </w:rPr>
        <w:tab/>
        <w:t>Exemption for certain vehicles displaying flashing warning lights</w:t>
      </w:r>
      <w:r>
        <w:tab/>
      </w:r>
      <w:r>
        <w:fldChar w:fldCharType="begin"/>
      </w:r>
      <w:r>
        <w:instrText xml:space="preserve"> PAGEREF _Toc467853805 \h </w:instrText>
      </w:r>
      <w:r>
        <w:fldChar w:fldCharType="separate"/>
      </w:r>
      <w:r>
        <w:t>315</w:t>
      </w:r>
      <w:r>
        <w:fldChar w:fldCharType="end"/>
      </w:r>
    </w:p>
    <w:p>
      <w:pPr>
        <w:pStyle w:val="TOC4"/>
        <w:tabs>
          <w:tab w:val="right" w:leader="dot" w:pos="7077"/>
        </w:tabs>
        <w:rPr>
          <w:rFonts w:asciiTheme="minorHAnsi" w:eastAsiaTheme="minorEastAsia" w:hAnsiTheme="minorHAnsi" w:cstheme="minorBidi"/>
          <w:b w:val="0"/>
          <w:szCs w:val="22"/>
        </w:rPr>
      </w:pPr>
      <w:r>
        <w:t>Division 2 — Specific local provisions</w:t>
      </w:r>
    </w:p>
    <w:p>
      <w:pPr>
        <w:pStyle w:val="TOC8"/>
        <w:rPr>
          <w:rFonts w:asciiTheme="minorHAnsi" w:eastAsiaTheme="minorEastAsia" w:hAnsiTheme="minorHAnsi" w:cstheme="minorBidi"/>
          <w:szCs w:val="22"/>
        </w:rPr>
      </w:pPr>
      <w:r>
        <w:t>290</w:t>
      </w:r>
      <w:r>
        <w:rPr>
          <w:snapToGrid w:val="0"/>
        </w:rPr>
        <w:t>.</w:t>
      </w:r>
      <w:r>
        <w:rPr>
          <w:snapToGrid w:val="0"/>
        </w:rPr>
        <w:tab/>
        <w:t>Processions and public meetings</w:t>
      </w:r>
      <w:r>
        <w:tab/>
      </w:r>
      <w:r>
        <w:fldChar w:fldCharType="begin"/>
      </w:r>
      <w:r>
        <w:instrText xml:space="preserve"> PAGEREF _Toc467853807 \h </w:instrText>
      </w:r>
      <w:r>
        <w:fldChar w:fldCharType="separate"/>
      </w:r>
      <w:r>
        <w:t>318</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Temporary closure of or restriction on use of roads</w:t>
      </w:r>
      <w:r>
        <w:tab/>
      </w:r>
      <w:r>
        <w:fldChar w:fldCharType="begin"/>
      </w:r>
      <w:r>
        <w:instrText xml:space="preserve"> PAGEREF _Toc467853808 \h </w:instrText>
      </w:r>
      <w:r>
        <w:fldChar w:fldCharType="separate"/>
      </w:r>
      <w:r>
        <w:t>320</w:t>
      </w:r>
      <w:r>
        <w:fldChar w:fldCharType="end"/>
      </w:r>
    </w:p>
    <w:p>
      <w:pPr>
        <w:pStyle w:val="TOC8"/>
        <w:rPr>
          <w:rFonts w:asciiTheme="minorHAnsi" w:eastAsiaTheme="minorEastAsia" w:hAnsiTheme="minorHAnsi" w:cstheme="minorBidi"/>
          <w:szCs w:val="22"/>
        </w:rPr>
      </w:pPr>
      <w:r>
        <w:t>292</w:t>
      </w:r>
      <w:r>
        <w:rPr>
          <w:snapToGrid w:val="0"/>
        </w:rPr>
        <w:t>.</w:t>
      </w:r>
      <w:r>
        <w:rPr>
          <w:snapToGrid w:val="0"/>
        </w:rPr>
        <w:tab/>
        <w:t>Restrictions on traffic in pedestrian mall</w:t>
      </w:r>
      <w:r>
        <w:tab/>
      </w:r>
      <w:r>
        <w:fldChar w:fldCharType="begin"/>
      </w:r>
      <w:r>
        <w:instrText xml:space="preserve"> PAGEREF _Toc467853809 \h </w:instrText>
      </w:r>
      <w:r>
        <w:fldChar w:fldCharType="separate"/>
      </w:r>
      <w:r>
        <w:t>320</w:t>
      </w:r>
      <w:r>
        <w:fldChar w:fldCharType="end"/>
      </w:r>
    </w:p>
    <w:p>
      <w:pPr>
        <w:pStyle w:val="TOC8"/>
        <w:rPr>
          <w:rFonts w:asciiTheme="minorHAnsi" w:eastAsiaTheme="minorEastAsia" w:hAnsiTheme="minorHAnsi" w:cstheme="minorBidi"/>
          <w:szCs w:val="22"/>
        </w:rPr>
      </w:pPr>
      <w:r>
        <w:t>292A.</w:t>
      </w:r>
      <w:r>
        <w:tab/>
        <w:t>Directions when road under repair etc.</w:t>
      </w:r>
      <w:r>
        <w:tab/>
      </w:r>
      <w:r>
        <w:fldChar w:fldCharType="begin"/>
      </w:r>
      <w:r>
        <w:instrText xml:space="preserve"> PAGEREF _Toc467853810 \h </w:instrText>
      </w:r>
      <w:r>
        <w:fldChar w:fldCharType="separate"/>
      </w:r>
      <w:r>
        <w:t>321</w:t>
      </w:r>
      <w:r>
        <w:fldChar w:fldCharType="end"/>
      </w:r>
    </w:p>
    <w:p>
      <w:pPr>
        <w:pStyle w:val="TOC4"/>
        <w:tabs>
          <w:tab w:val="right" w:leader="dot" w:pos="7077"/>
        </w:tabs>
        <w:rPr>
          <w:rFonts w:asciiTheme="minorHAnsi" w:eastAsiaTheme="minorEastAsia" w:hAnsiTheme="minorHAnsi" w:cstheme="minorBidi"/>
          <w:b w:val="0"/>
          <w:szCs w:val="22"/>
        </w:rPr>
      </w:pPr>
      <w:r>
        <w:t>Division 3 — Stop lines and give way lines</w:t>
      </w:r>
    </w:p>
    <w:p>
      <w:pPr>
        <w:pStyle w:val="TOC8"/>
        <w:rPr>
          <w:rFonts w:asciiTheme="minorHAnsi" w:eastAsiaTheme="minorEastAsia" w:hAnsiTheme="minorHAnsi" w:cstheme="minorBidi"/>
          <w:szCs w:val="22"/>
        </w:rPr>
      </w:pPr>
      <w:r>
        <w:t>293</w:t>
      </w:r>
      <w:r>
        <w:rPr>
          <w:snapToGrid w:val="0"/>
        </w:rPr>
        <w:t>.</w:t>
      </w:r>
      <w:r>
        <w:rPr>
          <w:snapToGrid w:val="0"/>
        </w:rPr>
        <w:tab/>
        <w:t>Stop signs and stop lines</w:t>
      </w:r>
      <w:r>
        <w:tab/>
      </w:r>
      <w:r>
        <w:fldChar w:fldCharType="begin"/>
      </w:r>
      <w:r>
        <w:instrText xml:space="preserve"> PAGEREF _Toc467853812 \h </w:instrText>
      </w:r>
      <w:r>
        <w:fldChar w:fldCharType="separate"/>
      </w:r>
      <w:r>
        <w:t>321</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Give way signs and give way lines</w:t>
      </w:r>
      <w:r>
        <w:tab/>
      </w:r>
      <w:r>
        <w:fldChar w:fldCharType="begin"/>
      </w:r>
      <w:r>
        <w:instrText xml:space="preserve"> PAGEREF _Toc467853813 \h </w:instrText>
      </w:r>
      <w:r>
        <w:fldChar w:fldCharType="separate"/>
      </w:r>
      <w:r>
        <w:t>322</w:t>
      </w:r>
      <w:r>
        <w:fldChar w:fldCharType="end"/>
      </w:r>
    </w:p>
    <w:p>
      <w:pPr>
        <w:pStyle w:val="TOC2"/>
        <w:tabs>
          <w:tab w:val="right" w:leader="dot" w:pos="7077"/>
        </w:tabs>
        <w:rPr>
          <w:rFonts w:asciiTheme="minorHAnsi" w:eastAsiaTheme="minorEastAsia" w:hAnsiTheme="minorHAnsi" w:cstheme="minorBidi"/>
          <w:b w:val="0"/>
          <w:sz w:val="22"/>
          <w:szCs w:val="22"/>
        </w:rPr>
      </w:pPr>
      <w:r>
        <w:t>Part 20 — General</w:t>
      </w:r>
    </w:p>
    <w:p>
      <w:pPr>
        <w:pStyle w:val="TOC8"/>
        <w:rPr>
          <w:rFonts w:asciiTheme="minorHAnsi" w:eastAsiaTheme="minorEastAsia" w:hAnsiTheme="minorHAnsi" w:cstheme="minorBidi"/>
          <w:szCs w:val="22"/>
        </w:rPr>
      </w:pPr>
      <w:r>
        <w:t>295</w:t>
      </w:r>
      <w:r>
        <w:rPr>
          <w:snapToGrid w:val="0"/>
        </w:rPr>
        <w:t>.</w:t>
      </w:r>
      <w:r>
        <w:rPr>
          <w:snapToGrid w:val="0"/>
        </w:rPr>
        <w:tab/>
        <w:t>Authorisation to be in writing</w:t>
      </w:r>
      <w:r>
        <w:tab/>
      </w:r>
      <w:r>
        <w:fldChar w:fldCharType="begin"/>
      </w:r>
      <w:r>
        <w:instrText xml:space="preserve"> PAGEREF _Toc467853815 \h </w:instrText>
      </w:r>
      <w:r>
        <w:fldChar w:fldCharType="separate"/>
      </w:r>
      <w:r>
        <w:t>323</w:t>
      </w:r>
      <w:r>
        <w:fldChar w:fldCharType="end"/>
      </w:r>
    </w:p>
    <w:p>
      <w:pPr>
        <w:pStyle w:val="TOC8"/>
        <w:rPr>
          <w:rFonts w:asciiTheme="minorHAnsi" w:eastAsiaTheme="minorEastAsia" w:hAnsiTheme="minorHAnsi" w:cstheme="minorBidi"/>
          <w:szCs w:val="22"/>
        </w:rPr>
      </w:pPr>
      <w:r>
        <w:t>296</w:t>
      </w:r>
      <w:r>
        <w:rPr>
          <w:snapToGrid w:val="0"/>
        </w:rPr>
        <w:t>.</w:t>
      </w:r>
      <w:r>
        <w:rPr>
          <w:snapToGrid w:val="0"/>
        </w:rPr>
        <w:tab/>
        <w:t>Delineation of parking areas etc.</w:t>
      </w:r>
      <w:r>
        <w:tab/>
      </w:r>
      <w:r>
        <w:fldChar w:fldCharType="begin"/>
      </w:r>
      <w:r>
        <w:instrText xml:space="preserve"> PAGEREF _Toc467853816 \h </w:instrText>
      </w:r>
      <w:r>
        <w:fldChar w:fldCharType="separate"/>
      </w:r>
      <w:r>
        <w:t>323</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Power to erect traffic</w:t>
      </w:r>
      <w:r>
        <w:rPr>
          <w:snapToGrid w:val="0"/>
        </w:rPr>
        <w:noBreakHyphen/>
        <w:t>control signals and road signs</w:t>
      </w:r>
      <w:r>
        <w:tab/>
      </w:r>
      <w:r>
        <w:fldChar w:fldCharType="begin"/>
      </w:r>
      <w:r>
        <w:instrText xml:space="preserve"> PAGEREF _Toc467853817 \h </w:instrText>
      </w:r>
      <w:r>
        <w:fldChar w:fldCharType="separate"/>
      </w:r>
      <w:r>
        <w:t>323</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Unauthorised use of various traffic</w:t>
      </w:r>
      <w:r>
        <w:rPr>
          <w:snapToGrid w:val="0"/>
        </w:rPr>
        <w:noBreakHyphen/>
        <w:t>related items</w:t>
      </w:r>
      <w:r>
        <w:tab/>
      </w:r>
      <w:r>
        <w:fldChar w:fldCharType="begin"/>
      </w:r>
      <w:r>
        <w:instrText xml:space="preserve"> PAGEREF _Toc467853818 \h </w:instrText>
      </w:r>
      <w:r>
        <w:fldChar w:fldCharType="separate"/>
      </w:r>
      <w:r>
        <w:t>326</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Limits on operation of signs</w:t>
      </w:r>
      <w:r>
        <w:tab/>
      </w:r>
      <w:r>
        <w:fldChar w:fldCharType="begin"/>
      </w:r>
      <w:r>
        <w:instrText xml:space="preserve"> PAGEREF _Toc467853819 \h </w:instrText>
      </w:r>
      <w:r>
        <w:fldChar w:fldCharType="separate"/>
      </w:r>
      <w:r>
        <w:t>327</w:t>
      </w:r>
      <w:r>
        <w:fldChar w:fldCharType="end"/>
      </w:r>
    </w:p>
    <w:p>
      <w:pPr>
        <w:pStyle w:val="TOC8"/>
        <w:rPr>
          <w:rFonts w:asciiTheme="minorHAnsi" w:eastAsiaTheme="minorEastAsia" w:hAnsiTheme="minorHAnsi" w:cstheme="minorBidi"/>
          <w:szCs w:val="22"/>
        </w:rPr>
      </w:pPr>
      <w:r>
        <w:t>300</w:t>
      </w:r>
      <w:r>
        <w:rPr>
          <w:snapToGrid w:val="0"/>
        </w:rPr>
        <w:t>.</w:t>
      </w:r>
      <w:r>
        <w:rPr>
          <w:snapToGrid w:val="0"/>
        </w:rPr>
        <w:tab/>
        <w:t>All traffic</w:t>
      </w:r>
      <w:r>
        <w:rPr>
          <w:snapToGrid w:val="0"/>
        </w:rPr>
        <w:noBreakHyphen/>
        <w:t>control signals and traffic signs to be operative</w:t>
      </w:r>
      <w:r>
        <w:tab/>
      </w:r>
      <w:r>
        <w:fldChar w:fldCharType="begin"/>
      </w:r>
      <w:r>
        <w:instrText xml:space="preserve"> PAGEREF _Toc467853820 \h </w:instrText>
      </w:r>
      <w:r>
        <w:fldChar w:fldCharType="separate"/>
      </w:r>
      <w:r>
        <w:t>327</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Inscriptions on signs to have effect according to their tenor</w:t>
      </w:r>
      <w:r>
        <w:tab/>
      </w:r>
      <w:r>
        <w:fldChar w:fldCharType="begin"/>
      </w:r>
      <w:r>
        <w:instrText xml:space="preserve"> PAGEREF _Toc467853821 \h </w:instrText>
      </w:r>
      <w:r>
        <w:fldChar w:fldCharType="separate"/>
      </w:r>
      <w:r>
        <w:t>327</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Variations in traffic signs etc.</w:t>
      </w:r>
      <w:r>
        <w:tab/>
      </w:r>
      <w:r>
        <w:fldChar w:fldCharType="begin"/>
      </w:r>
      <w:r>
        <w:instrText xml:space="preserve"> PAGEREF _Toc467853822 \h </w:instrText>
      </w:r>
      <w:r>
        <w:fldChar w:fldCharType="separate"/>
      </w:r>
      <w:r>
        <w:t>327</w:t>
      </w:r>
      <w:r>
        <w:fldChar w:fldCharType="end"/>
      </w:r>
    </w:p>
    <w:p>
      <w:pPr>
        <w:pStyle w:val="TOC8"/>
        <w:rPr>
          <w:rFonts w:asciiTheme="minorHAnsi" w:eastAsiaTheme="minorEastAsia" w:hAnsiTheme="minorHAnsi" w:cstheme="minorBidi"/>
          <w:szCs w:val="22"/>
        </w:rPr>
      </w:pPr>
      <w:r>
        <w:t>303A.</w:t>
      </w:r>
      <w:r>
        <w:tab/>
        <w:t>Audible lines</w:t>
      </w:r>
      <w:r>
        <w:tab/>
      </w:r>
      <w:r>
        <w:fldChar w:fldCharType="begin"/>
      </w:r>
      <w:r>
        <w:instrText xml:space="preserve"> PAGEREF _Toc467853823 \h </w:instrText>
      </w:r>
      <w:r>
        <w:fldChar w:fldCharType="separate"/>
      </w:r>
      <w:r>
        <w:t>329</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Operation of signs on holidays</w:t>
      </w:r>
      <w:r>
        <w:tab/>
      </w:r>
      <w:r>
        <w:fldChar w:fldCharType="begin"/>
      </w:r>
      <w:r>
        <w:instrText xml:space="preserve"> PAGEREF _Toc467853824 \h </w:instrText>
      </w:r>
      <w:r>
        <w:fldChar w:fldCharType="separate"/>
      </w:r>
      <w:r>
        <w:t>329</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Symbols, lights and traffic related items etc.</w:t>
      </w:r>
      <w:r>
        <w:tab/>
      </w:r>
      <w:r>
        <w:fldChar w:fldCharType="begin"/>
      </w:r>
      <w:r>
        <w:instrText xml:space="preserve"> PAGEREF _Toc467853825 \h </w:instrText>
      </w:r>
      <w:r>
        <w:fldChar w:fldCharType="separate"/>
      </w:r>
      <w:r>
        <w:t>329</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Representations of traffic signs, traffic</w:t>
      </w:r>
      <w:r>
        <w:rPr>
          <w:snapToGrid w:val="0"/>
        </w:rPr>
        <w:noBreakHyphen/>
        <w:t>control signals, symbols etc. in these regulations</w:t>
      </w:r>
      <w:r>
        <w:tab/>
      </w:r>
      <w:r>
        <w:fldChar w:fldCharType="begin"/>
      </w:r>
      <w:r>
        <w:instrText xml:space="preserve"> PAGEREF _Toc467853826 \h </w:instrText>
      </w:r>
      <w:r>
        <w:fldChar w:fldCharType="separate"/>
      </w:r>
      <w:r>
        <w:t>329</w:t>
      </w:r>
      <w:r>
        <w:fldChar w:fldCharType="end"/>
      </w:r>
    </w:p>
    <w:p>
      <w:pPr>
        <w:pStyle w:val="TOC8"/>
        <w:rPr>
          <w:rFonts w:asciiTheme="minorHAnsi" w:eastAsiaTheme="minorEastAsia" w:hAnsiTheme="minorHAnsi" w:cstheme="minorBidi"/>
          <w:szCs w:val="22"/>
        </w:rPr>
      </w:pPr>
      <w:r>
        <w:t>306.</w:t>
      </w:r>
      <w:r>
        <w:tab/>
        <w:t>References to pedestrians crossing carriageway</w:t>
      </w:r>
      <w:r>
        <w:tab/>
      </w:r>
      <w:r>
        <w:fldChar w:fldCharType="begin"/>
      </w:r>
      <w:r>
        <w:instrText xml:space="preserve"> PAGEREF _Toc467853827 \h </w:instrText>
      </w:r>
      <w:r>
        <w:fldChar w:fldCharType="separate"/>
      </w:r>
      <w:r>
        <w:t>330</w:t>
      </w:r>
      <w:r>
        <w:fldChar w:fldCharType="end"/>
      </w:r>
    </w:p>
    <w:p>
      <w:pPr>
        <w:pStyle w:val="TOC2"/>
        <w:tabs>
          <w:tab w:val="right" w:leader="dot" w:pos="7077"/>
        </w:tabs>
        <w:rPr>
          <w:rFonts w:asciiTheme="minorHAnsi" w:eastAsiaTheme="minorEastAsia" w:hAnsiTheme="minorHAnsi" w:cstheme="minorBidi"/>
          <w:b w:val="0"/>
          <w:sz w:val="22"/>
          <w:szCs w:val="22"/>
        </w:rPr>
      </w:pPr>
      <w:r>
        <w:t>Schedule 1 — Abbreviations and symbols</w:t>
      </w:r>
    </w:p>
    <w:p>
      <w:pPr>
        <w:pStyle w:val="TOC2"/>
        <w:tabs>
          <w:tab w:val="right" w:leader="dot" w:pos="7077"/>
        </w:tabs>
        <w:rPr>
          <w:rFonts w:asciiTheme="minorHAnsi" w:eastAsiaTheme="minorEastAsia" w:hAnsiTheme="minorHAnsi" w:cstheme="minorBidi"/>
          <w:b w:val="0"/>
          <w:sz w:val="22"/>
          <w:szCs w:val="22"/>
        </w:rPr>
      </w:pPr>
      <w:r>
        <w:t>Schedule 2 — Standard or commonly used traffic signs</w:t>
      </w:r>
    </w:p>
    <w:p>
      <w:pPr>
        <w:pStyle w:val="TOC2"/>
        <w:tabs>
          <w:tab w:val="right" w:leader="dot" w:pos="7077"/>
        </w:tabs>
        <w:rPr>
          <w:rFonts w:asciiTheme="minorHAnsi" w:eastAsiaTheme="minorEastAsia" w:hAnsiTheme="minorHAnsi" w:cstheme="minorBidi"/>
          <w:b w:val="0"/>
          <w:sz w:val="22"/>
          <w:szCs w:val="22"/>
        </w:rPr>
      </w:pPr>
      <w:r>
        <w:t>Schedule 3 — Other permitted traffic signs</w:t>
      </w:r>
    </w:p>
    <w:p>
      <w:pPr>
        <w:pStyle w:val="TOC2"/>
        <w:tabs>
          <w:tab w:val="right" w:leader="dot" w:pos="7077"/>
        </w:tabs>
        <w:rPr>
          <w:rFonts w:asciiTheme="minorHAnsi" w:eastAsiaTheme="minorEastAsia" w:hAnsiTheme="minorHAnsi" w:cstheme="minorBidi"/>
          <w:b w:val="0"/>
          <w:sz w:val="22"/>
          <w:szCs w:val="22"/>
        </w:rPr>
      </w:pPr>
      <w:r>
        <w:t>Schedule 4 — Symbols, lights and traffic</w:t>
      </w:r>
      <w:r>
        <w:noBreakHyphen/>
        <w:t>related items</w:t>
      </w:r>
    </w:p>
    <w:p>
      <w:pPr>
        <w:pStyle w:val="TOC2"/>
        <w:tabs>
          <w:tab w:val="right" w:leader="dot" w:pos="7077"/>
        </w:tabs>
        <w:rPr>
          <w:rFonts w:asciiTheme="minorHAnsi" w:eastAsiaTheme="minorEastAsia" w:hAnsiTheme="minorHAnsi" w:cstheme="minorBidi"/>
          <w:b w:val="0"/>
          <w:sz w:val="22"/>
          <w:szCs w:val="22"/>
        </w:rPr>
      </w:pPr>
      <w:r>
        <w:t>Schedule 5 — O’Connor Industrial Area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_Toc467853834 \h </w:instrText>
      </w:r>
      <w:r>
        <w:fldChar w:fldCharType="separate"/>
      </w:r>
      <w:r>
        <w:t>370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3" w:name="_Toc467853416"/>
      <w:r>
        <w:rPr>
          <w:rStyle w:val="CharPartNo"/>
        </w:rPr>
        <w:t>Part 1</w:t>
      </w:r>
      <w:r>
        <w:rPr>
          <w:rStyle w:val="CharDivNo"/>
        </w:rPr>
        <w:t xml:space="preserve"> </w:t>
      </w:r>
      <w:r>
        <w:t>—</w:t>
      </w:r>
      <w:r>
        <w:rPr>
          <w:rStyle w:val="CharDivText"/>
        </w:rPr>
        <w:t xml:space="preserve"> </w:t>
      </w:r>
      <w:r>
        <w:rPr>
          <w:rStyle w:val="CharPartText"/>
        </w:rPr>
        <w:t>Preliminary</w:t>
      </w:r>
      <w:bookmarkEnd w:id="3"/>
    </w:p>
    <w:p>
      <w:pPr>
        <w:pStyle w:val="Heading5"/>
        <w:rPr>
          <w:snapToGrid w:val="0"/>
        </w:rPr>
      </w:pPr>
      <w:bookmarkStart w:id="4" w:name="_Toc467853417"/>
      <w:r>
        <w:rPr>
          <w:rStyle w:val="CharSectno"/>
        </w:rPr>
        <w:t>1</w:t>
      </w:r>
      <w:r>
        <w:rPr>
          <w:snapToGrid w:val="0"/>
        </w:rPr>
        <w:t>.</w:t>
      </w:r>
      <w:r>
        <w:rPr>
          <w:snapToGrid w:val="0"/>
        </w:rPr>
        <w:tab/>
        <w:t>Citation</w:t>
      </w:r>
      <w:bookmarkEnd w:id="4"/>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5" w:name="_Toc467853418"/>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6" w:name="_Toc467853419"/>
      <w:r>
        <w:rPr>
          <w:rStyle w:val="CharSectno"/>
        </w:rPr>
        <w:t>3</w:t>
      </w:r>
      <w:r>
        <w:rPr>
          <w:snapToGrid w:val="0"/>
        </w:rPr>
        <w:t>.</w:t>
      </w:r>
      <w:r>
        <w:rPr>
          <w:snapToGrid w:val="0"/>
        </w:rPr>
        <w:tab/>
        <w:t>Terms and abbreviations used</w:t>
      </w:r>
      <w:bookmarkEnd w:id="6"/>
    </w:p>
    <w:p>
      <w:pPr>
        <w:pStyle w:val="Subsection"/>
        <w:rPr>
          <w:snapToGrid w:val="0"/>
        </w:rPr>
      </w:pPr>
      <w:r>
        <w:rPr>
          <w:snapToGrid w:val="0"/>
        </w:rPr>
        <w:tab/>
        <w:t>(1)</w:t>
      </w:r>
      <w:r>
        <w:rPr>
          <w:snapToGrid w:val="0"/>
        </w:rPr>
        <w:tab/>
        <w:t>In these regulations —</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pPr>
      <w:r>
        <w:tab/>
        <w:t>(b)</w:t>
      </w:r>
      <w:r>
        <w:tab/>
        <w:t>ending at the nearest of the following:</w:t>
      </w:r>
    </w:p>
    <w:p>
      <w:pPr>
        <w:pStyle w:val="Defsubpara"/>
        <w:keepLines w:val="0"/>
      </w:pPr>
      <w:r>
        <w:tab/>
        <w:t>(i)</w:t>
      </w:r>
      <w:r>
        <w:tab/>
        <w:t>an “end bicycle lane” sign applying to the lane;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keepNext/>
        <w:spacing w:before="80"/>
        <w:ind w:left="851"/>
        <w:rPr>
          <w:sz w:val="20"/>
        </w:rPr>
      </w:pPr>
      <w:r>
        <w:rPr>
          <w:i/>
          <w:sz w:val="20"/>
        </w:rPr>
        <w:t>Note</w:t>
      </w:r>
      <w:r>
        <w:rPr>
          <w:sz w:val="20"/>
        </w:rPr>
        <w:t>   There are a number of other permitted versions of this sign.</w:t>
      </w:r>
    </w:p>
    <w:p>
      <w:pPr>
        <w:spacing w:before="80"/>
        <w:ind w:left="851"/>
      </w:pPr>
      <w:r>
        <w:rPr>
          <w:i/>
          <w:sz w:val="20"/>
        </w:rPr>
        <w:t>Note</w:t>
      </w:r>
      <w:r>
        <w:rPr>
          <w:sz w:val="20"/>
        </w:rPr>
        <w:t>   A “bus zone” sign may have an arrow pointing in a different direction and anything on the sign may be differently arranged.</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spacing w:before="120"/>
        <w:ind w:left="851"/>
        <w:rPr>
          <w:sz w:val="20"/>
        </w:rPr>
      </w:pP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spacing w:before="160"/>
        <w:ind w:left="851"/>
        <w:rPr>
          <w:sz w:val="20"/>
        </w:rPr>
      </w:pP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 vehicle</w:t>
      </w:r>
      <w:r>
        <w:t xml:space="preserve"> does not include a motorised scooter;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spacing w:before="160"/>
        <w:ind w:left="851"/>
        <w:rPr>
          <w:sz w:val="20"/>
        </w:rPr>
      </w:pP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spacing w:before="80"/>
        <w:ind w:left="851"/>
        <w:rPr>
          <w:sz w:val="20"/>
        </w:rPr>
      </w:pP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rPr>
                <w:effect w:val="blinkBackground"/>
              </w:rP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spacing w:before="120"/>
        <w:ind w:left="851"/>
        <w:rPr>
          <w:i/>
          <w:sz w:val="20"/>
        </w:rPr>
      </w:pP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spacing w:before="80"/>
        <w:ind w:left="851"/>
      </w:pPr>
      <w:r>
        <w:rPr>
          <w:i/>
          <w:iCs/>
          <w:sz w:val="20"/>
        </w:rPr>
        <w:t>Note</w:t>
      </w:r>
      <w:r>
        <w:t>   </w:t>
      </w:r>
      <w:r>
        <w:rPr>
          <w:sz w:val="20"/>
        </w:rPr>
        <w:t>There are a number of other permitted versions of each of these signs.</w:t>
      </w:r>
    </w:p>
    <w:p>
      <w:pPr>
        <w:spacing w:before="80"/>
        <w:ind w:left="851"/>
      </w:pPr>
      <w:r>
        <w:rPr>
          <w:i/>
          <w:iCs/>
          <w:sz w:val="20"/>
        </w:rPr>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spacing w:before="80"/>
        <w:ind w:left="851"/>
        <w:rPr>
          <w:sz w:val="20"/>
        </w:rPr>
      </w:pPr>
      <w:r>
        <w:rPr>
          <w:i/>
          <w:sz w:val="20"/>
        </w:rPr>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ageBreakBefore/>
        <w:widowControl w:val="0"/>
        <w:spacing w:before="0"/>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spacing w:before="12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keepNext/>
        <w:spacing w:before="160"/>
        <w:ind w:left="851"/>
        <w:rPr>
          <w:sz w:val="20"/>
        </w:rPr>
      </w:pPr>
      <w:r>
        <w:rPr>
          <w:i/>
          <w:sz w:val="20"/>
        </w:rPr>
        <w:t>Note</w:t>
      </w:r>
      <w:r>
        <w:rPr>
          <w:sz w:val="20"/>
        </w:rPr>
        <w:t>   There is another permitted version of this sign.</w:t>
      </w:r>
    </w:p>
    <w:p>
      <w:pPr>
        <w:spacing w:before="80"/>
        <w:ind w:left="851"/>
        <w:rPr>
          <w:sz w:val="20"/>
        </w:rPr>
      </w:pPr>
      <w:r>
        <w:rPr>
          <w:i/>
          <w:sz w:val="20"/>
        </w:rPr>
        <w:t>Note</w:t>
      </w:r>
      <w:r>
        <w:rPr>
          <w:sz w:val="20"/>
        </w:rPr>
        <w:t>   A “truck zone” sign may have an arrow pointing in a different direction and anything on the sign may be differently arranged.</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80"/>
        <w:rPr>
          <w:b/>
        </w:rPr>
      </w:pPr>
      <w:r>
        <w:rPr>
          <w:b/>
        </w:rPr>
        <w:tab/>
      </w:r>
      <w:r>
        <w:rPr>
          <w:rStyle w:val="CharDefText"/>
        </w:rPr>
        <w:t>works zone</w:t>
      </w:r>
      <w:r>
        <w:rPr>
          <w:b/>
        </w:rPr>
        <w:t xml:space="preserve"> </w:t>
      </w:r>
      <w:r>
        <w:t>means a length of a road to which a “works zone” sign applies.</w:t>
      </w:r>
    </w:p>
    <w:p>
      <w:pPr>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spacing w:before="80"/>
        <w:ind w:left="851"/>
        <w:rPr>
          <w:sz w:val="20"/>
        </w:rPr>
      </w:pPr>
      <w:r>
        <w:rPr>
          <w:i/>
          <w:sz w:val="20"/>
        </w:rPr>
        <w:t>Note </w:t>
      </w:r>
      <w:r>
        <w:rPr>
          <w:sz w:val="20"/>
        </w:rPr>
        <w:t>  There is another permitted version of this sign.</w:t>
      </w:r>
    </w:p>
    <w:p>
      <w:pPr>
        <w:spacing w:before="80"/>
        <w:ind w:left="851"/>
        <w:rPr>
          <w:sz w:val="20"/>
        </w:rPr>
      </w:pPr>
      <w:r>
        <w:rPr>
          <w:i/>
          <w:sz w:val="20"/>
        </w:rPr>
        <w:t>Note   </w:t>
      </w:r>
      <w:r>
        <w:rPr>
          <w:sz w:val="20"/>
        </w:rPr>
        <w:t>A “works zone” sign may have an arrow pointing in a different direction and anything on the sign may be differently arranged.</w:t>
      </w:r>
    </w:p>
    <w:p>
      <w:pPr>
        <w:pStyle w:val="Ednotesubsection"/>
      </w:pPr>
      <w:r>
        <w:tab/>
        <w:t>[(2), (3)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w:t>
      </w:r>
    </w:p>
    <w:p>
      <w:pPr>
        <w:pStyle w:val="Heading2"/>
      </w:pPr>
      <w:bookmarkStart w:id="7" w:name="_Toc467853420"/>
      <w:r>
        <w:rPr>
          <w:rStyle w:val="CharPartNo"/>
        </w:rPr>
        <w:t>Part 2</w:t>
      </w:r>
      <w:r>
        <w:rPr>
          <w:rStyle w:val="CharDivNo"/>
        </w:rPr>
        <w:t xml:space="preserve"> </w:t>
      </w:r>
      <w:r>
        <w:t>—</w:t>
      </w:r>
      <w:r>
        <w:rPr>
          <w:rStyle w:val="CharDivText"/>
        </w:rPr>
        <w:t xml:space="preserve"> </w:t>
      </w:r>
      <w:r>
        <w:rPr>
          <w:rStyle w:val="CharPartText"/>
        </w:rPr>
        <w:t>Application</w:t>
      </w:r>
      <w:bookmarkEnd w:id="7"/>
    </w:p>
    <w:p>
      <w:pPr>
        <w:pStyle w:val="Heading5"/>
        <w:spacing w:before="180"/>
        <w:rPr>
          <w:snapToGrid w:val="0"/>
        </w:rPr>
      </w:pPr>
      <w:bookmarkStart w:id="8" w:name="_Toc467853421"/>
      <w:r>
        <w:rPr>
          <w:rStyle w:val="CharSectno"/>
        </w:rPr>
        <w:t>4</w:t>
      </w:r>
      <w:r>
        <w:rPr>
          <w:snapToGrid w:val="0"/>
        </w:rPr>
        <w:t>.</w:t>
      </w:r>
      <w:r>
        <w:rPr>
          <w:snapToGrid w:val="0"/>
        </w:rPr>
        <w:tab/>
        <w:t>Scope of regulations</w:t>
      </w:r>
      <w:bookmarkEnd w:id="8"/>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9" w:name="_Toc467853422"/>
      <w:r>
        <w:rPr>
          <w:snapToGrid w:val="0"/>
        </w:rPr>
        <w:t>4A</w:t>
      </w:r>
      <w:r>
        <w:t>.</w:t>
      </w:r>
      <w:r>
        <w:tab/>
        <w:t>Minister may declare Code requirements do not apply</w:t>
      </w:r>
      <w:bookmarkEnd w:id="9"/>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10" w:name="_Toc467853423"/>
      <w:r>
        <w:rPr>
          <w:rStyle w:val="CharSectno"/>
        </w:rPr>
        <w:t>5</w:t>
      </w:r>
      <w:r>
        <w:rPr>
          <w:snapToGrid w:val="0"/>
        </w:rPr>
        <w:t>.</w:t>
      </w:r>
      <w:r>
        <w:rPr>
          <w:snapToGrid w:val="0"/>
        </w:rPr>
        <w:tab/>
        <w:t>Infringement notices not to be issued to children under 14</w:t>
      </w:r>
      <w:bookmarkEnd w:id="10"/>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in Gazette 23 Dec 2014 p. 4919.]</w:t>
      </w:r>
    </w:p>
    <w:p>
      <w:pPr>
        <w:pStyle w:val="Heading5"/>
        <w:spacing w:before="180"/>
        <w:rPr>
          <w:snapToGrid w:val="0"/>
        </w:rPr>
      </w:pPr>
      <w:bookmarkStart w:id="11" w:name="_Toc467853424"/>
      <w:r>
        <w:rPr>
          <w:rStyle w:val="CharSectno"/>
        </w:rPr>
        <w:t>7</w:t>
      </w:r>
      <w:r>
        <w:rPr>
          <w:snapToGrid w:val="0"/>
        </w:rPr>
        <w:t>.</w:t>
      </w:r>
      <w:r>
        <w:rPr>
          <w:snapToGrid w:val="0"/>
        </w:rPr>
        <w:tab/>
        <w:t>Requirement to give way, effect of</w:t>
      </w:r>
      <w:bookmarkEnd w:id="11"/>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in Gazette 19 Nov 2010 p. 5750.]</w:t>
      </w:r>
    </w:p>
    <w:p>
      <w:pPr>
        <w:pStyle w:val="Heading5"/>
        <w:spacing w:before="180"/>
      </w:pPr>
      <w:bookmarkStart w:id="12" w:name="_Toc467853425"/>
      <w:r>
        <w:rPr>
          <w:rStyle w:val="CharSectno"/>
        </w:rPr>
        <w:t>8A</w:t>
      </w:r>
      <w:r>
        <w:t>.</w:t>
      </w:r>
      <w:r>
        <w:tab/>
        <w:t>Requirement to stop as near as practicable to place, effect of</w:t>
      </w:r>
      <w:bookmarkEnd w:id="12"/>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in Gazette 13 Nov 2009 p. 4564.]</w:t>
      </w:r>
    </w:p>
    <w:p>
      <w:pPr>
        <w:pStyle w:val="Heading5"/>
        <w:rPr>
          <w:snapToGrid w:val="0"/>
        </w:rPr>
      </w:pPr>
      <w:bookmarkStart w:id="13" w:name="_Toc467853426"/>
      <w:r>
        <w:rPr>
          <w:rStyle w:val="CharSectno"/>
        </w:rPr>
        <w:t>8</w:t>
      </w:r>
      <w:r>
        <w:rPr>
          <w:snapToGrid w:val="0"/>
        </w:rPr>
        <w:t>.</w:t>
      </w:r>
      <w:r>
        <w:rPr>
          <w:snapToGrid w:val="0"/>
        </w:rPr>
        <w:tab/>
        <w:t>Offence against local laws not offence against this Code</w:t>
      </w:r>
      <w:bookmarkEnd w:id="13"/>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14" w:name="_Toc467853427"/>
      <w:r>
        <w:rPr>
          <w:rStyle w:val="CharSectno"/>
        </w:rPr>
        <w:t>9</w:t>
      </w:r>
      <w:r>
        <w:rPr>
          <w:snapToGrid w:val="0"/>
        </w:rPr>
        <w:t>.</w:t>
      </w:r>
      <w:r>
        <w:rPr>
          <w:snapToGrid w:val="0"/>
        </w:rPr>
        <w:tab/>
        <w:t>Penalties</w:t>
      </w:r>
      <w:bookmarkEnd w:id="14"/>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 in Gazette 6 Apr 2004 p. 1135; 22 Dec 2006 p. 5817; 5 Apr 2007 p. 1555</w:t>
      </w:r>
      <w:r>
        <w:noBreakHyphen/>
        <w:t>6; 29 Feb 2008 p. 694; 10 Jun 2008 p. 2467; 23 Dec 2014 p. 4920.]</w:t>
      </w:r>
    </w:p>
    <w:p>
      <w:pPr>
        <w:pStyle w:val="Heading5"/>
        <w:rPr>
          <w:snapToGrid w:val="0"/>
        </w:rPr>
      </w:pPr>
      <w:bookmarkStart w:id="15" w:name="_Toc467853428"/>
      <w:r>
        <w:rPr>
          <w:rStyle w:val="CharSectno"/>
        </w:rPr>
        <w:t>10</w:t>
      </w:r>
      <w:r>
        <w:rPr>
          <w:snapToGrid w:val="0"/>
        </w:rPr>
        <w:t>.</w:t>
      </w:r>
      <w:r>
        <w:rPr>
          <w:snapToGrid w:val="0"/>
        </w:rPr>
        <w:tab/>
        <w:t>Repeal</w:t>
      </w:r>
      <w:bookmarkEnd w:id="15"/>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16" w:name="_Toc467853429"/>
      <w:r>
        <w:rPr>
          <w:rStyle w:val="CharPartNo"/>
        </w:rPr>
        <w:t>Part 3</w:t>
      </w:r>
      <w:r>
        <w:rPr>
          <w:rStyle w:val="CharDivNo"/>
        </w:rPr>
        <w:t xml:space="preserve"> </w:t>
      </w:r>
      <w:r>
        <w:t>—</w:t>
      </w:r>
      <w:r>
        <w:rPr>
          <w:rStyle w:val="CharDivText"/>
        </w:rPr>
        <w:t xml:space="preserve"> </w:t>
      </w:r>
      <w:r>
        <w:rPr>
          <w:rStyle w:val="CharPartText"/>
        </w:rPr>
        <w:t>Speed restrictions</w:t>
      </w:r>
      <w:bookmarkEnd w:id="16"/>
    </w:p>
    <w:p>
      <w:pPr>
        <w:pStyle w:val="Heading5"/>
        <w:keepNext w:val="0"/>
        <w:keepLines w:val="0"/>
        <w:spacing w:before="240"/>
        <w:rPr>
          <w:snapToGrid w:val="0"/>
        </w:rPr>
      </w:pPr>
      <w:bookmarkStart w:id="17" w:name="_Toc467853430"/>
      <w:r>
        <w:rPr>
          <w:rStyle w:val="CharSectno"/>
        </w:rPr>
        <w:t>11</w:t>
      </w:r>
      <w:r>
        <w:rPr>
          <w:snapToGrid w:val="0"/>
        </w:rPr>
        <w:t>.</w:t>
      </w:r>
      <w:r>
        <w:rPr>
          <w:snapToGrid w:val="0"/>
        </w:rPr>
        <w:tab/>
        <w:t>Speed limits generally</w:t>
      </w:r>
      <w:bookmarkEnd w:id="17"/>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spacing w:before="120"/>
        <w:ind w:left="851"/>
        <w:rPr>
          <w:sz w:val="20"/>
        </w:rPr>
      </w:pPr>
      <w:r>
        <w:rPr>
          <w:i/>
          <w:sz w:val="20"/>
        </w:rPr>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rPr>
                <w:effect w:val="blinkBackground"/>
              </w:rP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18" w:name="_Toc467853431"/>
      <w:r>
        <w:rPr>
          <w:rStyle w:val="CharSectno"/>
        </w:rPr>
        <w:t>12</w:t>
      </w:r>
      <w:r>
        <w:rPr>
          <w:snapToGrid w:val="0"/>
        </w:rPr>
        <w:t>.</w:t>
      </w:r>
      <w:r>
        <w:rPr>
          <w:snapToGrid w:val="0"/>
        </w:rPr>
        <w:tab/>
        <w:t>Minimum speeds on freeways</w:t>
      </w:r>
      <w:bookmarkEnd w:id="18"/>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19" w:name="_Toc467853432"/>
      <w:r>
        <w:rPr>
          <w:rStyle w:val="CharSectno"/>
        </w:rPr>
        <w:t>13</w:t>
      </w:r>
      <w:r>
        <w:rPr>
          <w:snapToGrid w:val="0"/>
        </w:rPr>
        <w:t>.</w:t>
      </w:r>
      <w:r>
        <w:rPr>
          <w:snapToGrid w:val="0"/>
        </w:rPr>
        <w:tab/>
        <w:t>Heavy vehicles and vehicles towing trailers</w:t>
      </w:r>
      <w:bookmarkEnd w:id="19"/>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20" w:name="_Toc467853433"/>
      <w:r>
        <w:rPr>
          <w:rStyle w:val="CharSectno"/>
        </w:rPr>
        <w:t>14</w:t>
      </w:r>
      <w:r>
        <w:rPr>
          <w:snapToGrid w:val="0"/>
        </w:rPr>
        <w:t>.</w:t>
      </w:r>
      <w:r>
        <w:rPr>
          <w:snapToGrid w:val="0"/>
        </w:rPr>
        <w:tab/>
        <w:t>Heavy vehicle speed zones</w:t>
      </w:r>
      <w:bookmarkEnd w:id="20"/>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21" w:name="_Toc467853434"/>
      <w:r>
        <w:rPr>
          <w:rStyle w:val="CharSectno"/>
        </w:rPr>
        <w:t>16</w:t>
      </w:r>
      <w:r>
        <w:rPr>
          <w:snapToGrid w:val="0"/>
        </w:rPr>
        <w:t>.</w:t>
      </w:r>
      <w:r>
        <w:rPr>
          <w:snapToGrid w:val="0"/>
        </w:rPr>
        <w:tab/>
        <w:t>Speed restriction on bridge</w:t>
      </w:r>
      <w:bookmarkEnd w:id="21"/>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22" w:name="_Toc467853435"/>
      <w:r>
        <w:rPr>
          <w:rStyle w:val="CharSectno"/>
        </w:rPr>
        <w:t>17</w:t>
      </w:r>
      <w:r>
        <w:t>.</w:t>
      </w:r>
      <w:r>
        <w:tab/>
        <w:t>Pen</w:t>
      </w:r>
      <w:r>
        <w:rPr>
          <w:snapToGrid w:val="0"/>
        </w:rPr>
        <w:t>alties for speeding</w:t>
      </w:r>
      <w:bookmarkEnd w:id="22"/>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rPr>
                <w:sz w:val="24"/>
                <w:szCs w:val="24"/>
              </w:rPr>
              <w:t>17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t>17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Footnotesection"/>
      </w:pPr>
      <w:r>
        <w:tab/>
        <w:t>[Regulation 17 inserted in Gazette 22 Dec 2006 p. 5817</w:t>
      </w:r>
      <w:r>
        <w:noBreakHyphen/>
        <w:t>18; amended in Gazette 29 Feb 2008 p. 694-5; 9 Sep 2014 p. 3244 and 3247.]</w:t>
      </w:r>
    </w:p>
    <w:p>
      <w:pPr>
        <w:pStyle w:val="Heading5"/>
        <w:rPr>
          <w:snapToGrid w:val="0"/>
        </w:rPr>
      </w:pPr>
      <w:bookmarkStart w:id="23" w:name="_Toc467853436"/>
      <w:r>
        <w:rPr>
          <w:rStyle w:val="CharSectno"/>
        </w:rPr>
        <w:t>18</w:t>
      </w:r>
      <w:r>
        <w:rPr>
          <w:snapToGrid w:val="0"/>
        </w:rPr>
        <w:t>.</w:t>
      </w:r>
      <w:r>
        <w:rPr>
          <w:snapToGrid w:val="0"/>
        </w:rPr>
        <w:tab/>
        <w:t>Reckless driving generally</w:t>
      </w:r>
      <w:bookmarkEnd w:id="23"/>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in Gazette 23 Dec 2014 p. 4920.]</w:t>
      </w:r>
    </w:p>
    <w:p>
      <w:pPr>
        <w:pStyle w:val="Heading2"/>
      </w:pPr>
      <w:bookmarkStart w:id="24" w:name="_Toc467853437"/>
      <w:r>
        <w:rPr>
          <w:rStyle w:val="CharPartNo"/>
        </w:rPr>
        <w:t>Part 4</w:t>
      </w:r>
      <w:r>
        <w:t xml:space="preserve"> — </w:t>
      </w:r>
      <w:r>
        <w:rPr>
          <w:rStyle w:val="CharPartText"/>
        </w:rPr>
        <w:t>Making turns</w:t>
      </w:r>
      <w:bookmarkEnd w:id="24"/>
    </w:p>
    <w:p>
      <w:pPr>
        <w:pStyle w:val="Heading3"/>
        <w:spacing w:before="200"/>
      </w:pPr>
      <w:bookmarkStart w:id="25" w:name="_Toc467853438"/>
      <w:r>
        <w:rPr>
          <w:rStyle w:val="CharDivNo"/>
        </w:rPr>
        <w:t>Division 1</w:t>
      </w:r>
      <w:r>
        <w:t xml:space="preserve"> — </w:t>
      </w:r>
      <w:r>
        <w:rPr>
          <w:rStyle w:val="CharDivText"/>
        </w:rPr>
        <w:t>Left turns at intersections</w:t>
      </w:r>
      <w:bookmarkEnd w:id="25"/>
    </w:p>
    <w:p>
      <w:pPr>
        <w:pStyle w:val="Heading5"/>
        <w:spacing w:before="180"/>
        <w:rPr>
          <w:snapToGrid w:val="0"/>
        </w:rPr>
      </w:pPr>
      <w:bookmarkStart w:id="26" w:name="_Toc467853439"/>
      <w:r>
        <w:rPr>
          <w:rStyle w:val="CharSectno"/>
        </w:rPr>
        <w:t>19</w:t>
      </w:r>
      <w:r>
        <w:rPr>
          <w:snapToGrid w:val="0"/>
        </w:rPr>
        <w:t>.</w:t>
      </w:r>
      <w:r>
        <w:rPr>
          <w:snapToGrid w:val="0"/>
        </w:rPr>
        <w:tab/>
        <w:t>Application of Division</w:t>
      </w:r>
      <w:bookmarkEnd w:id="26"/>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27" w:name="_Toc467853440"/>
      <w:r>
        <w:rPr>
          <w:rStyle w:val="CharSectno"/>
        </w:rPr>
        <w:t>20</w:t>
      </w:r>
      <w:r>
        <w:rPr>
          <w:snapToGrid w:val="0"/>
        </w:rPr>
        <w:t>.</w:t>
      </w:r>
      <w:r>
        <w:rPr>
          <w:snapToGrid w:val="0"/>
        </w:rPr>
        <w:tab/>
        <w:t>Left turns (single lanes)</w:t>
      </w:r>
      <w:bookmarkEnd w:id="27"/>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in Gazette 13 Nov 2009 p. 4564</w:t>
      </w:r>
      <w:r>
        <w:noBreakHyphen/>
        <w:t>5.]</w:t>
      </w:r>
    </w:p>
    <w:p>
      <w:pPr>
        <w:pStyle w:val="Heading5"/>
        <w:rPr>
          <w:snapToGrid w:val="0"/>
        </w:rPr>
      </w:pPr>
      <w:bookmarkStart w:id="28" w:name="_Toc467853441"/>
      <w:r>
        <w:rPr>
          <w:rStyle w:val="CharSectno"/>
        </w:rPr>
        <w:t>21</w:t>
      </w:r>
      <w:r>
        <w:rPr>
          <w:snapToGrid w:val="0"/>
        </w:rPr>
        <w:t>.</w:t>
      </w:r>
      <w:r>
        <w:rPr>
          <w:snapToGrid w:val="0"/>
        </w:rPr>
        <w:tab/>
        <w:t>Left turns (multiple lanes)</w:t>
      </w:r>
      <w:bookmarkEnd w:id="28"/>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in Gazette 1 Dec 2000 p. 6752</w:t>
      </w:r>
      <w:r>
        <w:noBreakHyphen/>
        <w:t>3; 13 Nov 2009 p. 4565.]</w:t>
      </w:r>
    </w:p>
    <w:p>
      <w:pPr>
        <w:pStyle w:val="Heading5"/>
        <w:keepNext w:val="0"/>
        <w:keepLines w:val="0"/>
        <w:spacing w:before="160"/>
        <w:rPr>
          <w:snapToGrid w:val="0"/>
        </w:rPr>
      </w:pPr>
      <w:bookmarkStart w:id="29" w:name="_Toc467853442"/>
      <w:r>
        <w:rPr>
          <w:rStyle w:val="CharSectno"/>
        </w:rPr>
        <w:t>22</w:t>
      </w:r>
      <w:r>
        <w:rPr>
          <w:snapToGrid w:val="0"/>
        </w:rPr>
        <w:t>.</w:t>
      </w:r>
      <w:r>
        <w:rPr>
          <w:snapToGrid w:val="0"/>
        </w:rPr>
        <w:tab/>
        <w:t>Making left turn as indicated by turn line</w:t>
      </w:r>
      <w:bookmarkEnd w:id="29"/>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in Gazette 13 Nov 2009 p. 4566</w:t>
      </w:r>
      <w:r>
        <w:noBreakHyphen/>
        <w:t>7.]</w:t>
      </w:r>
    </w:p>
    <w:p>
      <w:pPr>
        <w:pStyle w:val="Heading3"/>
        <w:rPr>
          <w:spacing w:val="-4"/>
        </w:rPr>
      </w:pPr>
      <w:bookmarkStart w:id="30" w:name="_Toc467853443"/>
      <w:r>
        <w:rPr>
          <w:rStyle w:val="CharDivNo"/>
          <w:spacing w:val="-4"/>
        </w:rPr>
        <w:t>Division 2</w:t>
      </w:r>
      <w:r>
        <w:rPr>
          <w:spacing w:val="-4"/>
        </w:rPr>
        <w:t xml:space="preserve"> — </w:t>
      </w:r>
      <w:r>
        <w:rPr>
          <w:rStyle w:val="CharDivText"/>
          <w:spacing w:val="-4"/>
        </w:rPr>
        <w:t>Right turns (other than hook turns) at intersections</w:t>
      </w:r>
      <w:bookmarkEnd w:id="30"/>
    </w:p>
    <w:p>
      <w:pPr>
        <w:pStyle w:val="Heading5"/>
        <w:keepNext w:val="0"/>
        <w:keepLines w:val="0"/>
        <w:spacing w:before="180"/>
        <w:rPr>
          <w:snapToGrid w:val="0"/>
        </w:rPr>
      </w:pPr>
      <w:bookmarkStart w:id="31" w:name="_Toc467853444"/>
      <w:r>
        <w:rPr>
          <w:rStyle w:val="CharSectno"/>
        </w:rPr>
        <w:t>23</w:t>
      </w:r>
      <w:r>
        <w:rPr>
          <w:snapToGrid w:val="0"/>
        </w:rPr>
        <w:t>.</w:t>
      </w:r>
      <w:r>
        <w:rPr>
          <w:snapToGrid w:val="0"/>
        </w:rPr>
        <w:tab/>
        <w:t>Application of Division</w:t>
      </w:r>
      <w:bookmarkEnd w:id="31"/>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32" w:name="_Toc467853445"/>
      <w:r>
        <w:rPr>
          <w:rStyle w:val="CharSectno"/>
        </w:rPr>
        <w:t>24</w:t>
      </w:r>
      <w:r>
        <w:rPr>
          <w:snapToGrid w:val="0"/>
        </w:rPr>
        <w:t>.</w:t>
      </w:r>
      <w:r>
        <w:rPr>
          <w:snapToGrid w:val="0"/>
        </w:rPr>
        <w:tab/>
        <w:t>Right turns (two</w:t>
      </w:r>
      <w:r>
        <w:rPr>
          <w:snapToGrid w:val="0"/>
        </w:rPr>
        <w:noBreakHyphen/>
        <w:t>way, single lanes)</w:t>
      </w:r>
      <w:bookmarkEnd w:id="32"/>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in Gazette 13 Nov 2009 p. 4567.]</w:t>
      </w:r>
    </w:p>
    <w:p>
      <w:pPr>
        <w:pStyle w:val="Heading5"/>
        <w:spacing w:before="240"/>
        <w:rPr>
          <w:snapToGrid w:val="0"/>
        </w:rPr>
      </w:pPr>
      <w:bookmarkStart w:id="33" w:name="_Toc467853446"/>
      <w:r>
        <w:rPr>
          <w:rStyle w:val="CharSectno"/>
        </w:rPr>
        <w:t>25</w:t>
      </w:r>
      <w:r>
        <w:rPr>
          <w:snapToGrid w:val="0"/>
        </w:rPr>
        <w:t>.</w:t>
      </w:r>
      <w:r>
        <w:rPr>
          <w:snapToGrid w:val="0"/>
        </w:rPr>
        <w:tab/>
        <w:t>Right turns (one</w:t>
      </w:r>
      <w:r>
        <w:rPr>
          <w:snapToGrid w:val="0"/>
        </w:rPr>
        <w:noBreakHyphen/>
        <w:t>way, single lanes)</w:t>
      </w:r>
      <w:bookmarkEnd w:id="33"/>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34" w:name="_Toc467853447"/>
      <w:r>
        <w:rPr>
          <w:rStyle w:val="CharSectno"/>
        </w:rPr>
        <w:t>26</w:t>
      </w:r>
      <w:r>
        <w:rPr>
          <w:snapToGrid w:val="0"/>
        </w:rPr>
        <w:t>.</w:t>
      </w:r>
      <w:r>
        <w:rPr>
          <w:snapToGrid w:val="0"/>
        </w:rPr>
        <w:tab/>
        <w:t>Right turns from multi</w:t>
      </w:r>
      <w:r>
        <w:rPr>
          <w:snapToGrid w:val="0"/>
        </w:rPr>
        <w:noBreakHyphen/>
        <w:t>lane carriageway</w:t>
      </w:r>
      <w:bookmarkEnd w:id="34"/>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spacing w:before="240"/>
        <w:rPr>
          <w:snapToGrid w:val="0"/>
        </w:rPr>
      </w:pPr>
      <w:bookmarkStart w:id="35" w:name="_Toc467853448"/>
      <w:r>
        <w:rPr>
          <w:rStyle w:val="CharSectno"/>
        </w:rPr>
        <w:t>27</w:t>
      </w:r>
      <w:r>
        <w:rPr>
          <w:snapToGrid w:val="0"/>
        </w:rPr>
        <w:t>.</w:t>
      </w:r>
      <w:r>
        <w:rPr>
          <w:snapToGrid w:val="0"/>
        </w:rPr>
        <w:tab/>
        <w:t>Making a right turn (generally)</w:t>
      </w:r>
      <w:bookmarkEnd w:id="35"/>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shall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in Gazette 22 Dec 2006 p. 5819; 13 Nov 2009 p. 4568</w:t>
      </w:r>
      <w:r>
        <w:noBreakHyphen/>
        <w:t>9; 23 Dec 2014 p. 4929.]</w:t>
      </w:r>
    </w:p>
    <w:p>
      <w:pPr>
        <w:pStyle w:val="Heading3"/>
        <w:spacing w:before="200"/>
      </w:pPr>
      <w:bookmarkStart w:id="36" w:name="_Toc467853449"/>
      <w:r>
        <w:rPr>
          <w:rStyle w:val="CharDivNo"/>
        </w:rPr>
        <w:t>Division 3</w:t>
      </w:r>
      <w:r>
        <w:t xml:space="preserve"> — </w:t>
      </w:r>
      <w:r>
        <w:rPr>
          <w:rStyle w:val="CharDivText"/>
        </w:rPr>
        <w:t>Hook turns by bicycles at intersections</w:t>
      </w:r>
      <w:bookmarkEnd w:id="36"/>
    </w:p>
    <w:p>
      <w:pPr>
        <w:pStyle w:val="Heading5"/>
        <w:spacing w:before="180"/>
      </w:pPr>
      <w:bookmarkStart w:id="37" w:name="_Toc467853450"/>
      <w:r>
        <w:rPr>
          <w:rStyle w:val="CharSectno"/>
        </w:rPr>
        <w:t>28</w:t>
      </w:r>
      <w:r>
        <w:t>.</w:t>
      </w:r>
      <w:r>
        <w:tab/>
        <w:t>Optional hook turn by bicycle rider</w:t>
      </w:r>
      <w:bookmarkEnd w:id="37"/>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spacing w:before="240"/>
        <w:rPr>
          <w:snapToGrid w:val="0"/>
        </w:rPr>
      </w:pPr>
      <w:bookmarkStart w:id="38" w:name="_Toc467853451"/>
      <w:r>
        <w:rPr>
          <w:rStyle w:val="CharSectno"/>
        </w:rPr>
        <w:t>29</w:t>
      </w:r>
      <w:r>
        <w:rPr>
          <w:snapToGrid w:val="0"/>
        </w:rPr>
        <w:t>.</w:t>
      </w:r>
      <w:r>
        <w:rPr>
          <w:snapToGrid w:val="0"/>
        </w:rPr>
        <w:tab/>
        <w:t>Bicycle rider making hook turn contrary to sign</w:t>
      </w:r>
      <w:bookmarkEnd w:id="38"/>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39" w:name="_Toc467853452"/>
      <w:r>
        <w:rPr>
          <w:rStyle w:val="CharDivNo"/>
        </w:rPr>
        <w:t>Division 4</w:t>
      </w:r>
      <w:r>
        <w:t xml:space="preserve"> — </w:t>
      </w:r>
      <w:r>
        <w:rPr>
          <w:rStyle w:val="CharDivText"/>
        </w:rPr>
        <w:t>U turns</w:t>
      </w:r>
      <w:bookmarkEnd w:id="39"/>
    </w:p>
    <w:p>
      <w:pPr>
        <w:pStyle w:val="Heading5"/>
        <w:spacing w:before="180"/>
        <w:rPr>
          <w:snapToGrid w:val="0"/>
        </w:rPr>
      </w:pPr>
      <w:bookmarkStart w:id="40" w:name="_Toc467853453"/>
      <w:r>
        <w:rPr>
          <w:rStyle w:val="CharSectno"/>
        </w:rPr>
        <w:t>30</w:t>
      </w:r>
      <w:r>
        <w:rPr>
          <w:snapToGrid w:val="0"/>
        </w:rPr>
        <w:t>.</w:t>
      </w:r>
      <w:r>
        <w:rPr>
          <w:snapToGrid w:val="0"/>
        </w:rPr>
        <w:tab/>
        <w:t>U turns on carriageway</w:t>
      </w:r>
      <w:bookmarkEnd w:id="40"/>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in Gazette 22 Dec 2006 p. 5819.]</w:t>
      </w:r>
    </w:p>
    <w:p>
      <w:pPr>
        <w:pStyle w:val="Heading5"/>
        <w:rPr>
          <w:snapToGrid w:val="0"/>
        </w:rPr>
      </w:pPr>
      <w:bookmarkStart w:id="41" w:name="_Toc467853454"/>
      <w:r>
        <w:rPr>
          <w:rStyle w:val="CharSectno"/>
        </w:rPr>
        <w:t>31</w:t>
      </w:r>
      <w:r>
        <w:rPr>
          <w:snapToGrid w:val="0"/>
        </w:rPr>
        <w:t>.</w:t>
      </w:r>
      <w:r>
        <w:rPr>
          <w:snapToGrid w:val="0"/>
        </w:rPr>
        <w:tab/>
        <w:t>U turns at intersection</w:t>
      </w:r>
      <w:bookmarkEnd w:id="41"/>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in Gazette 22 Dec 2006 p. 5819; 18 Sep 2009 p. 3627.]</w:t>
      </w:r>
    </w:p>
    <w:p>
      <w:pPr>
        <w:pStyle w:val="Heading5"/>
        <w:keepLines w:val="0"/>
        <w:rPr>
          <w:snapToGrid w:val="0"/>
        </w:rPr>
      </w:pPr>
      <w:bookmarkStart w:id="42" w:name="_Toc467853455"/>
      <w:r>
        <w:rPr>
          <w:rStyle w:val="CharSectno"/>
        </w:rPr>
        <w:t>32</w:t>
      </w:r>
      <w:r>
        <w:rPr>
          <w:snapToGrid w:val="0"/>
        </w:rPr>
        <w:t>.</w:t>
      </w:r>
      <w:r>
        <w:rPr>
          <w:snapToGrid w:val="0"/>
        </w:rPr>
        <w:tab/>
        <w:t>U turns generally</w:t>
      </w:r>
      <w:bookmarkEnd w:id="42"/>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in Gazette 22 Dec 2006 p. 5819.]</w:t>
      </w:r>
    </w:p>
    <w:p>
      <w:pPr>
        <w:pStyle w:val="Heading3"/>
        <w:keepNext w:val="0"/>
        <w:pageBreakBefore/>
        <w:spacing w:before="0"/>
      </w:pPr>
      <w:bookmarkStart w:id="43" w:name="_Toc467853456"/>
      <w:r>
        <w:rPr>
          <w:rStyle w:val="CharDivNo"/>
        </w:rPr>
        <w:t>Division 5</w:t>
      </w:r>
      <w:r>
        <w:t xml:space="preserve"> — </w:t>
      </w:r>
      <w:r>
        <w:rPr>
          <w:rStyle w:val="CharDivText"/>
        </w:rPr>
        <w:t>Turns from a carriageway to land abutting the carriageway</w:t>
      </w:r>
      <w:bookmarkEnd w:id="43"/>
    </w:p>
    <w:p>
      <w:pPr>
        <w:pStyle w:val="Heading5"/>
        <w:rPr>
          <w:snapToGrid w:val="0"/>
        </w:rPr>
      </w:pPr>
      <w:bookmarkStart w:id="44" w:name="_Toc467853457"/>
      <w:r>
        <w:rPr>
          <w:rStyle w:val="CharSectno"/>
        </w:rPr>
        <w:t>33</w:t>
      </w:r>
      <w:r>
        <w:rPr>
          <w:snapToGrid w:val="0"/>
        </w:rPr>
        <w:t>.</w:t>
      </w:r>
      <w:r>
        <w:rPr>
          <w:snapToGrid w:val="0"/>
        </w:rPr>
        <w:tab/>
        <w:t>Turns to enter abutting land</w:t>
      </w:r>
      <w:bookmarkEnd w:id="44"/>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45" w:name="_Toc467853458"/>
      <w:r>
        <w:rPr>
          <w:rStyle w:val="CharPartNo"/>
        </w:rPr>
        <w:t>Part 5</w:t>
      </w:r>
      <w:r>
        <w:rPr>
          <w:rStyle w:val="CharDivNo"/>
        </w:rPr>
        <w:t xml:space="preserve"> </w:t>
      </w:r>
      <w:r>
        <w:t>—</w:t>
      </w:r>
      <w:r>
        <w:rPr>
          <w:rStyle w:val="CharDivText"/>
        </w:rPr>
        <w:t xml:space="preserve"> </w:t>
      </w:r>
      <w:r>
        <w:rPr>
          <w:rStyle w:val="CharPartText"/>
        </w:rPr>
        <w:t>Turning and stop signals</w:t>
      </w:r>
      <w:bookmarkEnd w:id="45"/>
    </w:p>
    <w:p>
      <w:pPr>
        <w:pStyle w:val="Heading5"/>
        <w:rPr>
          <w:snapToGrid w:val="0"/>
        </w:rPr>
      </w:pPr>
      <w:bookmarkStart w:id="46" w:name="_Toc467853459"/>
      <w:r>
        <w:rPr>
          <w:rStyle w:val="CharSectno"/>
        </w:rPr>
        <w:t>34</w:t>
      </w:r>
      <w:r>
        <w:rPr>
          <w:snapToGrid w:val="0"/>
        </w:rPr>
        <w:t>.</w:t>
      </w:r>
      <w:r>
        <w:rPr>
          <w:snapToGrid w:val="0"/>
        </w:rPr>
        <w:tab/>
        <w:t>Terms used</w:t>
      </w:r>
      <w:bookmarkEnd w:id="46"/>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47" w:name="_Toc467853460"/>
      <w:r>
        <w:rPr>
          <w:rStyle w:val="CharSectno"/>
        </w:rPr>
        <w:t>35</w:t>
      </w:r>
      <w:r>
        <w:rPr>
          <w:snapToGrid w:val="0"/>
        </w:rPr>
        <w:t>.</w:t>
      </w:r>
      <w:r>
        <w:rPr>
          <w:snapToGrid w:val="0"/>
        </w:rPr>
        <w:tab/>
        <w:t>When drivers are to give signals</w:t>
      </w:r>
      <w:bookmarkEnd w:id="47"/>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in Gazette 1 Dec 2000 p. 6753.]</w:t>
      </w:r>
    </w:p>
    <w:p>
      <w:pPr>
        <w:pStyle w:val="Heading5"/>
        <w:spacing w:before="180"/>
        <w:rPr>
          <w:snapToGrid w:val="0"/>
        </w:rPr>
      </w:pPr>
      <w:bookmarkStart w:id="48" w:name="_Toc467853461"/>
      <w:r>
        <w:rPr>
          <w:rStyle w:val="CharSectno"/>
        </w:rPr>
        <w:t>36</w:t>
      </w:r>
      <w:r>
        <w:rPr>
          <w:snapToGrid w:val="0"/>
        </w:rPr>
        <w:t>.</w:t>
      </w:r>
      <w:r>
        <w:rPr>
          <w:snapToGrid w:val="0"/>
        </w:rPr>
        <w:tab/>
        <w:t>How drivers are to give signals</w:t>
      </w:r>
      <w:bookmarkEnd w:id="48"/>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49" w:name="_Toc467853462"/>
      <w:r>
        <w:rPr>
          <w:rStyle w:val="CharSectno"/>
        </w:rPr>
        <w:t>37</w:t>
      </w:r>
      <w:r>
        <w:rPr>
          <w:snapToGrid w:val="0"/>
        </w:rPr>
        <w:t>.</w:t>
      </w:r>
      <w:r>
        <w:rPr>
          <w:snapToGrid w:val="0"/>
        </w:rPr>
        <w:tab/>
        <w:t>How long should hand signals be given</w:t>
      </w:r>
      <w:bookmarkEnd w:id="49"/>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50" w:name="_Toc467853463"/>
      <w:r>
        <w:rPr>
          <w:rStyle w:val="CharSectno"/>
        </w:rPr>
        <w:t>38</w:t>
      </w:r>
      <w:r>
        <w:rPr>
          <w:snapToGrid w:val="0"/>
        </w:rPr>
        <w:t>.</w:t>
      </w:r>
      <w:r>
        <w:rPr>
          <w:snapToGrid w:val="0"/>
        </w:rPr>
        <w:tab/>
        <w:t>Use of signalling devices</w:t>
      </w:r>
      <w:bookmarkEnd w:id="50"/>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51" w:name="_Toc467853464"/>
      <w:r>
        <w:rPr>
          <w:rStyle w:val="CharPartNo"/>
        </w:rPr>
        <w:t>Part 6</w:t>
      </w:r>
      <w:r>
        <w:t xml:space="preserve"> — </w:t>
      </w:r>
      <w:r>
        <w:rPr>
          <w:rStyle w:val="CharPartText"/>
        </w:rPr>
        <w:t>Traffic</w:t>
      </w:r>
      <w:r>
        <w:rPr>
          <w:rStyle w:val="CharPartText"/>
        </w:rPr>
        <w:noBreakHyphen/>
        <w:t>control signals (traffic lights and twin alternating red lights)</w:t>
      </w:r>
      <w:bookmarkEnd w:id="51"/>
    </w:p>
    <w:p>
      <w:pPr>
        <w:pStyle w:val="Heading3"/>
      </w:pPr>
      <w:bookmarkStart w:id="52" w:name="_Toc467853465"/>
      <w:r>
        <w:rPr>
          <w:rStyle w:val="CharDivNo"/>
        </w:rPr>
        <w:t>Division 1</w:t>
      </w:r>
      <w:r>
        <w:t xml:space="preserve"> — </w:t>
      </w:r>
      <w:r>
        <w:rPr>
          <w:rStyle w:val="CharDivText"/>
        </w:rPr>
        <w:t>Obeying traffic</w:t>
      </w:r>
      <w:r>
        <w:rPr>
          <w:rStyle w:val="CharDivText"/>
        </w:rPr>
        <w:noBreakHyphen/>
        <w:t>control signals (traffic lights)</w:t>
      </w:r>
      <w:bookmarkEnd w:id="52"/>
    </w:p>
    <w:p>
      <w:pPr>
        <w:pStyle w:val="Heading5"/>
        <w:spacing w:before="240"/>
      </w:pPr>
      <w:bookmarkStart w:id="53" w:name="_Toc467853466"/>
      <w:r>
        <w:rPr>
          <w:rStyle w:val="CharSectno"/>
        </w:rPr>
        <w:t>39</w:t>
      </w:r>
      <w:r>
        <w:rPr>
          <w:snapToGrid w:val="0"/>
        </w:rPr>
        <w:t>.</w:t>
      </w:r>
      <w:r>
        <w:rPr>
          <w:snapToGrid w:val="0"/>
        </w:rPr>
        <w:tab/>
        <w:t>Effect of circular green signal or green arrow</w:t>
      </w:r>
      <w:bookmarkEnd w:id="53"/>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Ednotesubpara"/>
        <w:rPr>
          <w:snapToGrid w:val="0"/>
        </w:rPr>
      </w:pPr>
      <w:r>
        <w:rPr>
          <w:snapToGrid w:val="0"/>
        </w:rPr>
        <w:tab/>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in Gazette 31 Dec 2013 p. 6563; 9 Sep 2014 p. 3244.]</w:t>
      </w:r>
    </w:p>
    <w:p>
      <w:pPr>
        <w:pStyle w:val="Heading5"/>
        <w:rPr>
          <w:snapToGrid w:val="0"/>
        </w:rPr>
      </w:pPr>
      <w:bookmarkStart w:id="54" w:name="_Toc467853467"/>
      <w:r>
        <w:rPr>
          <w:rStyle w:val="CharSectno"/>
        </w:rPr>
        <w:t>40</w:t>
      </w:r>
      <w:r>
        <w:t>.</w:t>
      </w:r>
      <w:r>
        <w:tab/>
        <w:t>S</w:t>
      </w:r>
      <w:r>
        <w:rPr>
          <w:snapToGrid w:val="0"/>
        </w:rPr>
        <w:t>topping for circular red signal or red arrow</w:t>
      </w:r>
      <w:bookmarkEnd w:id="54"/>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4">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in Gazette 13 Nov 2009 p. 4570</w:t>
      </w:r>
      <w:r>
        <w:noBreakHyphen/>
        <w:t>3; amended in Gazette 4 Apr 2014 p. 885; 9 Sep 2014 p. 3244.]</w:t>
      </w:r>
    </w:p>
    <w:p>
      <w:pPr>
        <w:pStyle w:val="Heading5"/>
        <w:spacing w:before="240"/>
      </w:pPr>
      <w:bookmarkStart w:id="55" w:name="_Toc467853468"/>
      <w:r>
        <w:rPr>
          <w:rStyle w:val="CharSectno"/>
        </w:rPr>
        <w:t>41A</w:t>
      </w:r>
      <w:r>
        <w:t>.</w:t>
      </w:r>
      <w:r>
        <w:tab/>
        <w:t>Motor vehicles not to enter bicycle storage area</w:t>
      </w:r>
      <w:bookmarkEnd w:id="55"/>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in Gazette 13 Nov 2009 p. 4573; amended in Gazette 9 Sep 2014 p. 3244.]</w:t>
      </w:r>
    </w:p>
    <w:p>
      <w:pPr>
        <w:pStyle w:val="Heading5"/>
        <w:spacing w:before="240"/>
        <w:rPr>
          <w:snapToGrid w:val="0"/>
        </w:rPr>
      </w:pPr>
      <w:bookmarkStart w:id="56" w:name="_Toc467853469"/>
      <w:r>
        <w:rPr>
          <w:rStyle w:val="CharSectno"/>
        </w:rPr>
        <w:t>41</w:t>
      </w:r>
      <w:r>
        <w:rPr>
          <w:snapToGrid w:val="0"/>
        </w:rPr>
        <w:t>.</w:t>
      </w:r>
      <w:r>
        <w:rPr>
          <w:snapToGrid w:val="0"/>
        </w:rPr>
        <w:tab/>
        <w:t>Stopping for circular yellow signal or yellow arrow</w:t>
      </w:r>
      <w:bookmarkEnd w:id="56"/>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in Gazette 22 Dec 2006 p. 5819; 13 Nov 2009 p. 4573</w:t>
      </w:r>
      <w:r>
        <w:noBreakHyphen/>
        <w:t>4; 9 Sep 2014 p. 3243 and 3244.]</w:t>
      </w:r>
    </w:p>
    <w:p>
      <w:pPr>
        <w:pStyle w:val="Heading5"/>
        <w:spacing w:before="240"/>
        <w:rPr>
          <w:snapToGrid w:val="0"/>
        </w:rPr>
      </w:pPr>
      <w:bookmarkStart w:id="57" w:name="_Toc467853470"/>
      <w:r>
        <w:rPr>
          <w:rStyle w:val="CharSectno"/>
        </w:rPr>
        <w:t>42</w:t>
      </w:r>
      <w:r>
        <w:rPr>
          <w:snapToGrid w:val="0"/>
        </w:rPr>
        <w:t>.</w:t>
      </w:r>
      <w:r>
        <w:rPr>
          <w:snapToGrid w:val="0"/>
        </w:rPr>
        <w:tab/>
        <w:t>Green arrow with red or yellow signal, effect of</w:t>
      </w:r>
      <w:bookmarkEnd w:id="57"/>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58" w:name="_Toc467853471"/>
      <w:r>
        <w:rPr>
          <w:rStyle w:val="CharSectno"/>
        </w:rPr>
        <w:t>43</w:t>
      </w:r>
      <w:r>
        <w:rPr>
          <w:snapToGrid w:val="0"/>
        </w:rPr>
        <w:t>.</w:t>
      </w:r>
      <w:r>
        <w:rPr>
          <w:snapToGrid w:val="0"/>
        </w:rPr>
        <w:tab/>
        <w:t>Turning left on red signal</w:t>
      </w:r>
      <w:bookmarkEnd w:id="58"/>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in Gazette 9 Sep 2014 p. 3244.]</w:t>
      </w:r>
    </w:p>
    <w:p>
      <w:pPr>
        <w:pStyle w:val="Heading5"/>
        <w:spacing w:before="240"/>
        <w:rPr>
          <w:snapToGrid w:val="0"/>
          <w:spacing w:val="-4"/>
        </w:rPr>
      </w:pPr>
      <w:bookmarkStart w:id="59" w:name="_Toc467853472"/>
      <w:r>
        <w:rPr>
          <w:rStyle w:val="CharSectno"/>
          <w:spacing w:val="-4"/>
        </w:rPr>
        <w:t>44</w:t>
      </w:r>
      <w:r>
        <w:rPr>
          <w:snapToGrid w:val="0"/>
          <w:spacing w:val="-4"/>
        </w:rPr>
        <w:t>.</w:t>
      </w:r>
      <w:r>
        <w:rPr>
          <w:snapToGrid w:val="0"/>
          <w:spacing w:val="-4"/>
        </w:rPr>
        <w:tab/>
        <w:t>What to do if signals change when intersection congested etc.</w:t>
      </w:r>
      <w:bookmarkEnd w:id="59"/>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in Gazette 22 Dec 2006 p. 5819; 9 Sep 2014 p. 3243, 3244 and 3247.]</w:t>
      </w:r>
    </w:p>
    <w:p>
      <w:pPr>
        <w:pStyle w:val="Heading3"/>
        <w:rPr>
          <w:spacing w:val="-4"/>
        </w:rPr>
      </w:pPr>
      <w:bookmarkStart w:id="60" w:name="_Toc467853473"/>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60"/>
    </w:p>
    <w:p>
      <w:pPr>
        <w:pStyle w:val="Heading5"/>
        <w:spacing w:before="200"/>
        <w:rPr>
          <w:snapToGrid w:val="0"/>
        </w:rPr>
      </w:pPr>
      <w:bookmarkStart w:id="61" w:name="_Toc467853474"/>
      <w:r>
        <w:rPr>
          <w:rStyle w:val="CharSectno"/>
        </w:rPr>
        <w:t>45</w:t>
      </w:r>
      <w:r>
        <w:rPr>
          <w:snapToGrid w:val="0"/>
        </w:rPr>
        <w:t>.</w:t>
      </w:r>
      <w:r>
        <w:rPr>
          <w:snapToGrid w:val="0"/>
        </w:rPr>
        <w:tab/>
        <w:t>Right of way during turns at intersection with traffic</w:t>
      </w:r>
      <w:r>
        <w:rPr>
          <w:snapToGrid w:val="0"/>
        </w:rPr>
        <w:noBreakHyphen/>
        <w:t>control signals</w:t>
      </w:r>
      <w:bookmarkEnd w:id="61"/>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keepLines/>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MiscellaneousBody"/>
        <w:spacing w:after="20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12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8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in Gazette 13 Nov 2009 p. 4574; 19 Nov 2010 p. 5750; 9 Sep 2014 p. 3244</w:t>
      </w:r>
      <w:r>
        <w:noBreakHyphen/>
        <w:t>5.]</w:t>
      </w:r>
    </w:p>
    <w:p>
      <w:pPr>
        <w:pStyle w:val="Heading5"/>
        <w:rPr>
          <w:snapToGrid w:val="0"/>
        </w:rPr>
      </w:pPr>
      <w:bookmarkStart w:id="62" w:name="_Toc467853475"/>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62"/>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 xml:space="preserve">police officer </w:t>
      </w:r>
      <w:r>
        <w:rPr>
          <w:snapToGrid w:val="0"/>
        </w:rPr>
        <w:t xml:space="preserve">, if a </w:t>
      </w:r>
      <w:r>
        <w:t xml:space="preserve">police officer </w:t>
      </w:r>
      <w:r>
        <w:rPr>
          <w:snapToGrid w:val="0"/>
        </w:rPr>
        <w:t xml:space="preserve"> 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 9 Sep 2014 p. 3245; 23 Dec 2014 p. 4929.]</w:t>
      </w:r>
    </w:p>
    <w:p>
      <w:pPr>
        <w:pStyle w:val="Heading5"/>
        <w:spacing w:before="180"/>
        <w:rPr>
          <w:snapToGrid w:val="0"/>
        </w:rPr>
      </w:pPr>
      <w:bookmarkStart w:id="63" w:name="_Toc467853476"/>
      <w:r>
        <w:rPr>
          <w:rStyle w:val="CharSectno"/>
        </w:rPr>
        <w:t>47</w:t>
      </w:r>
      <w:r>
        <w:rPr>
          <w:snapToGrid w:val="0"/>
        </w:rPr>
        <w:t>.</w:t>
      </w:r>
      <w:r>
        <w:rPr>
          <w:snapToGrid w:val="0"/>
        </w:rPr>
        <w:tab/>
        <w:t>Giving way at flashing yellow traffic arrow at intersection</w:t>
      </w:r>
      <w:bookmarkEnd w:id="63"/>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in Gazette 19 Nov 2010 p. 5750; 9 Sep 2014 p. 3245.]</w:t>
      </w:r>
    </w:p>
    <w:p>
      <w:pPr>
        <w:pStyle w:val="Heading5"/>
        <w:rPr>
          <w:snapToGrid w:val="0"/>
        </w:rPr>
      </w:pPr>
      <w:bookmarkStart w:id="64" w:name="_Toc467853477"/>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64"/>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in Gazette 22 Dec 2006 p. 5819; 9 Sep 2014 p. 3245.]</w:t>
      </w:r>
    </w:p>
    <w:p>
      <w:pPr>
        <w:pStyle w:val="Heading3"/>
      </w:pPr>
      <w:bookmarkStart w:id="65" w:name="_Toc467853478"/>
      <w:r>
        <w:rPr>
          <w:rStyle w:val="CharDivNo"/>
        </w:rPr>
        <w:t>Division 3</w:t>
      </w:r>
      <w:r>
        <w:t xml:space="preserve"> — </w:t>
      </w:r>
      <w:r>
        <w:rPr>
          <w:rStyle w:val="CharDivText"/>
        </w:rPr>
        <w:t>Twin alternating red lights</w:t>
      </w:r>
      <w:bookmarkEnd w:id="65"/>
    </w:p>
    <w:p>
      <w:pPr>
        <w:pStyle w:val="Heading5"/>
        <w:spacing w:before="180"/>
        <w:rPr>
          <w:snapToGrid w:val="0"/>
        </w:rPr>
      </w:pPr>
      <w:bookmarkStart w:id="66" w:name="_Toc467853479"/>
      <w:r>
        <w:rPr>
          <w:rStyle w:val="CharSectno"/>
        </w:rPr>
        <w:t>49</w:t>
      </w:r>
      <w:r>
        <w:rPr>
          <w:snapToGrid w:val="0"/>
        </w:rPr>
        <w:t>.</w:t>
      </w:r>
      <w:r>
        <w:rPr>
          <w:snapToGrid w:val="0"/>
        </w:rPr>
        <w:tab/>
        <w:t>Stopping for twin alternating red lights (except at level crossings)</w:t>
      </w:r>
      <w:bookmarkEnd w:id="66"/>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67" w:name="_Toc467853480"/>
      <w:r>
        <w:rPr>
          <w:rStyle w:val="CharPartNo"/>
        </w:rPr>
        <w:t>Part 7</w:t>
      </w:r>
      <w:r>
        <w:t xml:space="preserve"> — </w:t>
      </w:r>
      <w:r>
        <w:rPr>
          <w:rStyle w:val="CharPartText"/>
        </w:rPr>
        <w:t>Giving way</w:t>
      </w:r>
      <w:bookmarkEnd w:id="67"/>
    </w:p>
    <w:p>
      <w:pPr>
        <w:pStyle w:val="Heading3"/>
      </w:pPr>
      <w:bookmarkStart w:id="68" w:name="_Toc467853481"/>
      <w:r>
        <w:rPr>
          <w:rStyle w:val="CharDivNo"/>
        </w:rPr>
        <w:t>Division 1</w:t>
      </w:r>
      <w:r>
        <w:t xml:space="preserve"> — </w:t>
      </w:r>
      <w:r>
        <w:rPr>
          <w:rStyle w:val="CharDivText"/>
        </w:rPr>
        <w:t>Places with a stop sign, stop line, give way sign or give way line applying to the driver</w:t>
      </w:r>
      <w:bookmarkEnd w:id="68"/>
    </w:p>
    <w:p>
      <w:pPr>
        <w:pStyle w:val="Heading5"/>
        <w:spacing w:before="240"/>
        <w:rPr>
          <w:snapToGrid w:val="0"/>
        </w:rPr>
      </w:pPr>
      <w:bookmarkStart w:id="69" w:name="_Toc467853482"/>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69"/>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20">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in Gazette 13 Nov 2009 p. 4574; 19 Nov 2010 p. 5751; 9 Sep 2014 p. 3245.]</w:t>
      </w:r>
    </w:p>
    <w:p>
      <w:pPr>
        <w:pStyle w:val="Heading5"/>
        <w:keepLines w:val="0"/>
        <w:spacing w:before="180"/>
        <w:rPr>
          <w:snapToGrid w:val="0"/>
        </w:rPr>
      </w:pPr>
      <w:bookmarkStart w:id="70" w:name="_Toc467853483"/>
      <w:r>
        <w:rPr>
          <w:rStyle w:val="CharSectno"/>
        </w:rPr>
        <w:t>51</w:t>
      </w:r>
      <w:r>
        <w:rPr>
          <w:snapToGrid w:val="0"/>
        </w:rPr>
        <w:t>.</w:t>
      </w:r>
      <w:r>
        <w:rPr>
          <w:snapToGrid w:val="0"/>
        </w:rPr>
        <w:tab/>
        <w:t>Stopping and giving way at stop sign or stop line at other places</w:t>
      </w:r>
      <w:bookmarkEnd w:id="70"/>
    </w:p>
    <w:p>
      <w:pPr>
        <w:pStyle w:val="Subsection"/>
        <w:spacing w:before="12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widowControl w:val="0"/>
        <w:spacing w:before="120"/>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spacing w:before="100"/>
        <w:ind w:left="890" w:hanging="890"/>
        <w:rPr>
          <w:sz w:val="20"/>
        </w:rPr>
      </w:pPr>
      <w:r>
        <w:tab/>
        <w:t>[Regulation 51 amended in Gazette 13 Nov 2009 p. 4575; 9 Sep 2014 p. 3245.]</w:t>
      </w:r>
    </w:p>
    <w:p>
      <w:pPr>
        <w:pStyle w:val="Heading5"/>
        <w:rPr>
          <w:snapToGrid w:val="0"/>
        </w:rPr>
      </w:pPr>
      <w:bookmarkStart w:id="71" w:name="_Toc467853484"/>
      <w:r>
        <w:rPr>
          <w:rStyle w:val="CharSectno"/>
        </w:rPr>
        <w:t>52</w:t>
      </w:r>
      <w:r>
        <w:rPr>
          <w:snapToGrid w:val="0"/>
        </w:rPr>
        <w:t>.</w:t>
      </w:r>
      <w:r>
        <w:rPr>
          <w:snapToGrid w:val="0"/>
        </w:rPr>
        <w:tab/>
        <w:t>Giving way at give way sign or give way line at intersection</w:t>
      </w:r>
      <w:bookmarkEnd w:id="71"/>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Subsection"/>
        <w:spacing w:before="120"/>
        <w:rPr>
          <w:snapToGrid w:val="0"/>
        </w:rPr>
      </w:pP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in Gazette 13 Nov 2009 p. 4575; 19 Nov 2010 p. 5751; 9 Sep 2014 p. 3245.]</w:t>
      </w:r>
    </w:p>
    <w:p>
      <w:pPr>
        <w:pStyle w:val="Heading5"/>
        <w:spacing w:before="240"/>
        <w:rPr>
          <w:snapToGrid w:val="0"/>
        </w:rPr>
      </w:pPr>
      <w:bookmarkStart w:id="72" w:name="_Toc467853485"/>
      <w:r>
        <w:rPr>
          <w:rStyle w:val="CharSectno"/>
        </w:rPr>
        <w:t>53</w:t>
      </w:r>
      <w:r>
        <w:rPr>
          <w:snapToGrid w:val="0"/>
        </w:rPr>
        <w:t>.</w:t>
      </w:r>
      <w:r>
        <w:rPr>
          <w:snapToGrid w:val="0"/>
        </w:rPr>
        <w:tab/>
        <w:t>Giving way at give way sign at bridge or length of narrow carriageway</w:t>
      </w:r>
      <w:bookmarkEnd w:id="72"/>
    </w:p>
    <w:p>
      <w:pPr>
        <w:pStyle w:val="Subsection"/>
        <w:spacing w:before="20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in Gazette 9 Sep 2014 p. 3245.]</w:t>
      </w:r>
    </w:p>
    <w:p>
      <w:pPr>
        <w:pStyle w:val="Heading5"/>
        <w:spacing w:before="260"/>
        <w:rPr>
          <w:snapToGrid w:val="0"/>
        </w:rPr>
      </w:pPr>
      <w:bookmarkStart w:id="73" w:name="_Toc467853486"/>
      <w:r>
        <w:rPr>
          <w:rStyle w:val="CharSectno"/>
        </w:rPr>
        <w:t>54</w:t>
      </w:r>
      <w:r>
        <w:rPr>
          <w:snapToGrid w:val="0"/>
        </w:rPr>
        <w:t>.</w:t>
      </w:r>
      <w:r>
        <w:rPr>
          <w:snapToGrid w:val="0"/>
        </w:rPr>
        <w:tab/>
        <w:t>Giving way at give way sign or give way line at other places</w:t>
      </w:r>
      <w:bookmarkEnd w:id="73"/>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in Gazette 9 Sep 2014 p. 3245.]</w:t>
      </w:r>
    </w:p>
    <w:p>
      <w:pPr>
        <w:pStyle w:val="Heading3"/>
      </w:pPr>
      <w:bookmarkStart w:id="74" w:name="_Toc467853487"/>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74"/>
    </w:p>
    <w:p>
      <w:pPr>
        <w:pStyle w:val="Heading5"/>
        <w:spacing w:before="260"/>
        <w:rPr>
          <w:snapToGrid w:val="0"/>
        </w:rPr>
      </w:pPr>
      <w:bookmarkStart w:id="75" w:name="_Toc467853488"/>
      <w:r>
        <w:rPr>
          <w:rStyle w:val="CharSectno"/>
        </w:rPr>
        <w:t>55</w:t>
      </w:r>
      <w:r>
        <w:rPr>
          <w:snapToGrid w:val="0"/>
        </w:rPr>
        <w:t>.</w:t>
      </w:r>
      <w:r>
        <w:rPr>
          <w:snapToGrid w:val="0"/>
        </w:rPr>
        <w:tab/>
        <w:t>Giving way at intersection (except T</w:t>
      </w:r>
      <w:r>
        <w:rPr>
          <w:snapToGrid w:val="0"/>
        </w:rPr>
        <w:noBreakHyphen/>
        <w:t>intersection or roundabout)</w:t>
      </w:r>
      <w:bookmarkEnd w:id="75"/>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 9 Sep 2014 p. 3245.]</w:t>
      </w:r>
    </w:p>
    <w:p>
      <w:pPr>
        <w:pStyle w:val="Heading5"/>
        <w:spacing w:before="240"/>
        <w:rPr>
          <w:snapToGrid w:val="0"/>
        </w:rPr>
      </w:pPr>
      <w:bookmarkStart w:id="76" w:name="_Toc467853489"/>
      <w:r>
        <w:rPr>
          <w:rStyle w:val="CharSectno"/>
        </w:rPr>
        <w:t>56</w:t>
      </w:r>
      <w:r>
        <w:rPr>
          <w:snapToGrid w:val="0"/>
        </w:rPr>
        <w:t>.</w:t>
      </w:r>
      <w:r>
        <w:rPr>
          <w:snapToGrid w:val="0"/>
        </w:rPr>
        <w:tab/>
        <w:t>Giving way at T</w:t>
      </w:r>
      <w:r>
        <w:rPr>
          <w:snapToGrid w:val="0"/>
        </w:rPr>
        <w:noBreakHyphen/>
        <w:t>intersection</w:t>
      </w:r>
      <w:bookmarkEnd w:id="76"/>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 9 Sep 2014 p. 3245.]</w:t>
      </w:r>
    </w:p>
    <w:p>
      <w:pPr>
        <w:pStyle w:val="Heading3"/>
      </w:pPr>
      <w:bookmarkStart w:id="77" w:name="_Toc467853490"/>
      <w:r>
        <w:rPr>
          <w:rStyle w:val="CharDivNo"/>
        </w:rPr>
        <w:t>Division 3</w:t>
      </w:r>
      <w:r>
        <w:t xml:space="preserve"> — </w:t>
      </w:r>
      <w:r>
        <w:rPr>
          <w:rStyle w:val="CharDivText"/>
        </w:rPr>
        <w:t>Entering or leaving land abutting a carriageway or road</w:t>
      </w:r>
      <w:bookmarkEnd w:id="77"/>
    </w:p>
    <w:p>
      <w:pPr>
        <w:pStyle w:val="Heading5"/>
        <w:spacing w:before="180"/>
        <w:rPr>
          <w:snapToGrid w:val="0"/>
        </w:rPr>
      </w:pPr>
      <w:bookmarkStart w:id="78" w:name="_Toc467853491"/>
      <w:r>
        <w:rPr>
          <w:rStyle w:val="CharSectno"/>
        </w:rPr>
        <w:t>57</w:t>
      </w:r>
      <w:r>
        <w:rPr>
          <w:snapToGrid w:val="0"/>
        </w:rPr>
        <w:t>.</w:t>
      </w:r>
      <w:r>
        <w:rPr>
          <w:snapToGrid w:val="0"/>
        </w:rPr>
        <w:tab/>
        <w:t>Giving way when entering carriageway from land abutting carriageway or road</w:t>
      </w:r>
      <w:bookmarkEnd w:id="78"/>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in Gazette 22 Dec 2006 p. 5819; 9 Sep 2014 p. 3245.]</w:t>
      </w:r>
    </w:p>
    <w:p>
      <w:pPr>
        <w:pStyle w:val="Heading5"/>
        <w:spacing w:before="180"/>
        <w:rPr>
          <w:snapToGrid w:val="0"/>
        </w:rPr>
      </w:pPr>
      <w:bookmarkStart w:id="79" w:name="_Toc467853492"/>
      <w:r>
        <w:rPr>
          <w:rStyle w:val="CharSectno"/>
        </w:rPr>
        <w:t>58</w:t>
      </w:r>
      <w:r>
        <w:rPr>
          <w:snapToGrid w:val="0"/>
        </w:rPr>
        <w:t>.</w:t>
      </w:r>
      <w:r>
        <w:rPr>
          <w:snapToGrid w:val="0"/>
        </w:rPr>
        <w:tab/>
        <w:t>Giving way when entering land abutting carriageway or road from carriageway</w:t>
      </w:r>
      <w:bookmarkEnd w:id="79"/>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 9 Sep 2014 p. 3245.]</w:t>
      </w:r>
    </w:p>
    <w:p>
      <w:pPr>
        <w:pStyle w:val="Heading3"/>
        <w:keepNext w:val="0"/>
        <w:pageBreakBefore/>
        <w:widowControl w:val="0"/>
        <w:spacing w:before="0"/>
      </w:pPr>
      <w:bookmarkStart w:id="80" w:name="_Toc467853493"/>
      <w:r>
        <w:rPr>
          <w:rStyle w:val="CharDivNo"/>
        </w:rPr>
        <w:t>Division 4</w:t>
      </w:r>
      <w:r>
        <w:t xml:space="preserve"> — </w:t>
      </w:r>
      <w:r>
        <w:rPr>
          <w:rStyle w:val="CharDivText"/>
        </w:rPr>
        <w:t>Keeping clear of and giving way to particular vehicles</w:t>
      </w:r>
      <w:bookmarkEnd w:id="80"/>
    </w:p>
    <w:p>
      <w:pPr>
        <w:pStyle w:val="Heading5"/>
        <w:spacing w:before="240"/>
        <w:rPr>
          <w:snapToGrid w:val="0"/>
        </w:rPr>
      </w:pPr>
      <w:bookmarkStart w:id="81" w:name="_Toc467853494"/>
      <w:r>
        <w:rPr>
          <w:rStyle w:val="CharSectno"/>
        </w:rPr>
        <w:t>59</w:t>
      </w:r>
      <w:r>
        <w:rPr>
          <w:snapToGrid w:val="0"/>
        </w:rPr>
        <w:t>.</w:t>
      </w:r>
      <w:r>
        <w:rPr>
          <w:snapToGrid w:val="0"/>
        </w:rPr>
        <w:tab/>
        <w:t>Giving way to public buses</w:t>
      </w:r>
      <w:bookmarkEnd w:id="81"/>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tabs>
          <w:tab w:val="left" w:pos="851"/>
        </w:tabs>
        <w:spacing w:before="160"/>
        <w:rPr>
          <w:sz w:val="20"/>
        </w:rPr>
      </w:pPr>
      <w:r>
        <w:rPr>
          <w:i/>
          <w:sz w:val="20"/>
        </w:rPr>
        <w:tab/>
        <w:t>Note   </w:t>
      </w:r>
      <w:r>
        <w:rPr>
          <w:sz w:val="20"/>
        </w:rPr>
        <w:t>This sign may be displayed on public buses.</w:t>
      </w:r>
    </w:p>
    <w:p>
      <w:pPr>
        <w:pStyle w:val="Footnotesection"/>
        <w:keepLines w:val="0"/>
        <w:rPr>
          <w:sz w:val="20"/>
        </w:rPr>
      </w:pPr>
      <w:r>
        <w:tab/>
        <w:t>[Regulation 59 amended in Gazette 9 Sep 2014 p. 3245; 23 Dec 2014 p. 4928.]</w:t>
      </w:r>
    </w:p>
    <w:p>
      <w:pPr>
        <w:pStyle w:val="Heading5"/>
        <w:rPr>
          <w:snapToGrid w:val="0"/>
        </w:rPr>
      </w:pPr>
      <w:bookmarkStart w:id="82" w:name="_Toc467853495"/>
      <w:r>
        <w:rPr>
          <w:rStyle w:val="CharSectno"/>
        </w:rPr>
        <w:t>60</w:t>
      </w:r>
      <w:r>
        <w:rPr>
          <w:snapToGrid w:val="0"/>
        </w:rPr>
        <w:t>.</w:t>
      </w:r>
      <w:r>
        <w:rPr>
          <w:snapToGrid w:val="0"/>
        </w:rPr>
        <w:tab/>
        <w:t>Keeping clear of police and emergency vehicles</w:t>
      </w:r>
      <w:bookmarkEnd w:id="82"/>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in Gazette 9 Sep 2014 p. 3245.]</w:t>
      </w:r>
    </w:p>
    <w:p>
      <w:pPr>
        <w:pStyle w:val="Heading3"/>
      </w:pPr>
      <w:bookmarkStart w:id="83" w:name="_Toc467853496"/>
      <w:r>
        <w:rPr>
          <w:rStyle w:val="CharDivNo"/>
        </w:rPr>
        <w:t>Division 5</w:t>
      </w:r>
      <w:r>
        <w:t xml:space="preserve"> — </w:t>
      </w:r>
      <w:r>
        <w:rPr>
          <w:rStyle w:val="CharDivText"/>
        </w:rPr>
        <w:t>Crossings and shared zones</w:t>
      </w:r>
      <w:bookmarkEnd w:id="83"/>
    </w:p>
    <w:p>
      <w:pPr>
        <w:pStyle w:val="Heading5"/>
        <w:spacing w:before="180"/>
        <w:rPr>
          <w:snapToGrid w:val="0"/>
        </w:rPr>
      </w:pPr>
      <w:bookmarkStart w:id="84" w:name="_Toc467853497"/>
      <w:r>
        <w:rPr>
          <w:rStyle w:val="CharSectno"/>
        </w:rPr>
        <w:t>61</w:t>
      </w:r>
      <w:r>
        <w:rPr>
          <w:snapToGrid w:val="0"/>
        </w:rPr>
        <w:t>.</w:t>
      </w:r>
      <w:r>
        <w:rPr>
          <w:snapToGrid w:val="0"/>
        </w:rPr>
        <w:tab/>
        <w:t>Children’s crossings</w:t>
      </w:r>
      <w:bookmarkEnd w:id="84"/>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in Gazette 8 Feb 2008 p. 317; 9 Sep 2014 p. 3243 and 3245.]</w:t>
      </w:r>
    </w:p>
    <w:p>
      <w:pPr>
        <w:pStyle w:val="Heading5"/>
        <w:spacing w:before="180"/>
        <w:rPr>
          <w:snapToGrid w:val="0"/>
        </w:rPr>
      </w:pPr>
      <w:bookmarkStart w:id="85" w:name="_Toc467853498"/>
      <w:r>
        <w:rPr>
          <w:rStyle w:val="CharSectno"/>
        </w:rPr>
        <w:t>62</w:t>
      </w:r>
      <w:r>
        <w:rPr>
          <w:snapToGrid w:val="0"/>
        </w:rPr>
        <w:t>.</w:t>
      </w:r>
      <w:r>
        <w:rPr>
          <w:snapToGrid w:val="0"/>
        </w:rPr>
        <w:tab/>
        <w:t>Pedestrian crossings</w:t>
      </w:r>
      <w:bookmarkEnd w:id="85"/>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Ind w:w="-511" w:type="dxa"/>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in Gazette 22 Dec 2006 p. 5820; 8 Feb 2008 p. 317; 31 Dec 2013 p. 6564; 9 Sep 2014 p. 3244 and 3245.]</w:t>
      </w:r>
    </w:p>
    <w:p>
      <w:pPr>
        <w:pStyle w:val="Heading5"/>
        <w:rPr>
          <w:snapToGrid w:val="0"/>
        </w:rPr>
      </w:pPr>
      <w:bookmarkStart w:id="86" w:name="_Toc467853499"/>
      <w:r>
        <w:rPr>
          <w:rStyle w:val="CharSectno"/>
        </w:rPr>
        <w:t>63</w:t>
      </w:r>
      <w:r>
        <w:rPr>
          <w:snapToGrid w:val="0"/>
        </w:rPr>
        <w:t>.</w:t>
      </w:r>
      <w:r>
        <w:rPr>
          <w:snapToGrid w:val="0"/>
        </w:rPr>
        <w:tab/>
        <w:t>Overtaking or passing vehicle at children’s crossing or pedestrian crossing</w:t>
      </w:r>
      <w:bookmarkEnd w:id="86"/>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in Gazette 9 Sep 2014 p. 3245.]</w:t>
      </w:r>
    </w:p>
    <w:p>
      <w:pPr>
        <w:pStyle w:val="Heading5"/>
        <w:rPr>
          <w:snapToGrid w:val="0"/>
        </w:rPr>
      </w:pPr>
      <w:bookmarkStart w:id="87" w:name="_Toc467853500"/>
      <w:r>
        <w:rPr>
          <w:rStyle w:val="CharSectno"/>
        </w:rPr>
        <w:t>64</w:t>
      </w:r>
      <w:r>
        <w:rPr>
          <w:snapToGrid w:val="0"/>
        </w:rPr>
        <w:t>.</w:t>
      </w:r>
      <w:r>
        <w:rPr>
          <w:snapToGrid w:val="0"/>
        </w:rPr>
        <w:tab/>
        <w:t>Giving way to pedestrians in shared zone</w:t>
      </w:r>
      <w:bookmarkEnd w:id="87"/>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widowControl w:val="0"/>
      </w:pPr>
      <w:bookmarkStart w:id="88" w:name="_Toc467853501"/>
      <w:r>
        <w:rPr>
          <w:rStyle w:val="CharDivNo"/>
        </w:rPr>
        <w:t>Division 6</w:t>
      </w:r>
      <w:r>
        <w:t xml:space="preserve"> — </w:t>
      </w:r>
      <w:r>
        <w:rPr>
          <w:rStyle w:val="CharDivText"/>
        </w:rPr>
        <w:t>Other give way requirements</w:t>
      </w:r>
      <w:bookmarkEnd w:id="88"/>
    </w:p>
    <w:p>
      <w:pPr>
        <w:pStyle w:val="Heading5"/>
        <w:keepNext w:val="0"/>
        <w:keepLines w:val="0"/>
        <w:spacing w:before="160"/>
        <w:rPr>
          <w:snapToGrid w:val="0"/>
        </w:rPr>
      </w:pPr>
      <w:bookmarkStart w:id="89" w:name="_Toc467853502"/>
      <w:r>
        <w:rPr>
          <w:rStyle w:val="CharSectno"/>
        </w:rPr>
        <w:t>65</w:t>
      </w:r>
      <w:r>
        <w:rPr>
          <w:snapToGrid w:val="0"/>
        </w:rPr>
        <w:t>.</w:t>
      </w:r>
      <w:r>
        <w:rPr>
          <w:snapToGrid w:val="0"/>
        </w:rPr>
        <w:tab/>
        <w:t>Giving way when driving through break in median strip</w:t>
      </w:r>
      <w:bookmarkEnd w:id="89"/>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spacing w:before="180" w:after="120" w:line="200" w:lineRule="exact"/>
              <w:jc w:val="center"/>
              <w:rPr>
                <w:rFonts w:ascii="Arial" w:hAnsi="Arial"/>
              </w:rPr>
            </w:pPr>
            <w:r>
              <w:rPr>
                <w:rFonts w:ascii="Arial" w:hAnsi="Arial"/>
              </w:rPr>
              <w:t>Example 3</w:t>
            </w:r>
          </w:p>
          <w:p>
            <w:pPr>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in Gazette 9 Sep 2014 p. 3245.]</w:t>
      </w:r>
    </w:p>
    <w:p>
      <w:pPr>
        <w:pStyle w:val="Heading5"/>
        <w:keepNext w:val="0"/>
        <w:keepLines w:val="0"/>
        <w:pageBreakBefore/>
        <w:widowControl w:val="0"/>
        <w:spacing w:before="120"/>
        <w:rPr>
          <w:snapToGrid w:val="0"/>
        </w:rPr>
      </w:pPr>
      <w:bookmarkStart w:id="90" w:name="_Toc467853503"/>
      <w:r>
        <w:rPr>
          <w:rStyle w:val="CharSectno"/>
        </w:rPr>
        <w:t>66</w:t>
      </w:r>
      <w:r>
        <w:t>.</w:t>
      </w:r>
      <w:r>
        <w:tab/>
        <w:t>G</w:t>
      </w:r>
      <w:r>
        <w:rPr>
          <w:snapToGrid w:val="0"/>
        </w:rPr>
        <w:t>iving way on painted island</w:t>
      </w:r>
      <w:bookmarkEnd w:id="90"/>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ind w:left="851"/>
        <w:rPr>
          <w:rFonts w:ascii="Arial" w:hAnsi="Arial"/>
        </w:rPr>
      </w:pPr>
    </w:p>
    <w:p>
      <w:pPr>
        <w:ind w:left="851"/>
        <w:rPr>
          <w:rFonts w:ascii="Arial" w:hAnsi="Arial"/>
        </w:rPr>
      </w:pPr>
    </w:p>
    <w:p>
      <w:pPr>
        <w:pageBreakBefore/>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in Gazette 13 Nov 2009 p. 4576</w:t>
      </w:r>
      <w:r>
        <w:noBreakHyphen/>
        <w:t>8; amended in Gazette 9 Sep 2014 p. 3245.]</w:t>
      </w:r>
    </w:p>
    <w:p>
      <w:pPr>
        <w:pStyle w:val="Heading5"/>
        <w:spacing w:before="160"/>
        <w:rPr>
          <w:snapToGrid w:val="0"/>
        </w:rPr>
      </w:pPr>
      <w:bookmarkStart w:id="91" w:name="_Toc467853504"/>
      <w:r>
        <w:rPr>
          <w:rStyle w:val="CharSectno"/>
        </w:rPr>
        <w:t>67</w:t>
      </w:r>
      <w:r>
        <w:rPr>
          <w:snapToGrid w:val="0"/>
        </w:rPr>
        <w:t>.</w:t>
      </w:r>
      <w:r>
        <w:rPr>
          <w:snapToGrid w:val="0"/>
        </w:rPr>
        <w:tab/>
        <w:t>Giving way in median turning bay</w:t>
      </w:r>
      <w:bookmarkEnd w:id="91"/>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tabs>
          <w:tab w:val="left" w:pos="851"/>
        </w:tabs>
        <w:spacing w:before="40"/>
        <w:rPr>
          <w:i/>
        </w:rPr>
      </w:pPr>
      <w:r>
        <w:rPr>
          <w:i/>
        </w:rPr>
        <w:tab/>
        <w:t>Example</w:t>
      </w:r>
    </w:p>
    <w:p>
      <w:pPr>
        <w:spacing w:before="60" w:after="60"/>
        <w:jc w:val="center"/>
        <w:rPr>
          <w:rFonts w:ascii="Arial" w:hAnsi="Arial"/>
        </w:rPr>
      </w:pPr>
      <w:r>
        <w:rPr>
          <w:rFonts w:ascii="Arial" w:hAnsi="Arial"/>
        </w:rPr>
        <w:t>Giving way in a median turning bay</w:t>
      </w:r>
    </w:p>
    <w:p>
      <w:pPr>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tabs>
          <w:tab w:val="left" w:pos="851"/>
        </w:tabs>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 9 Sep 2014 p. 3246.]</w:t>
      </w:r>
    </w:p>
    <w:p>
      <w:pPr>
        <w:pStyle w:val="Heading5"/>
        <w:rPr>
          <w:snapToGrid w:val="0"/>
        </w:rPr>
      </w:pPr>
      <w:bookmarkStart w:id="92" w:name="_Toc467853505"/>
      <w:r>
        <w:rPr>
          <w:rStyle w:val="CharSectno"/>
        </w:rPr>
        <w:t>68</w:t>
      </w:r>
      <w:r>
        <w:rPr>
          <w:snapToGrid w:val="0"/>
        </w:rPr>
        <w:t>.</w:t>
      </w:r>
      <w:r>
        <w:rPr>
          <w:snapToGrid w:val="0"/>
        </w:rPr>
        <w:tab/>
        <w:t>Giving way when moving from boundary of carriageway, or parking area on or in median strip</w:t>
      </w:r>
      <w:bookmarkEnd w:id="92"/>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in Gazette 22 Dec 2006 p. 5820; 9 Sep 2014 p. 3246.]</w:t>
      </w:r>
    </w:p>
    <w:p>
      <w:pPr>
        <w:pStyle w:val="Heading2"/>
      </w:pPr>
      <w:bookmarkStart w:id="93" w:name="_Toc467853506"/>
      <w:r>
        <w:rPr>
          <w:rStyle w:val="CharPartNo"/>
        </w:rPr>
        <w:t>Part 8</w:t>
      </w:r>
      <w:r>
        <w:t xml:space="preserve"> — </w:t>
      </w:r>
      <w:r>
        <w:rPr>
          <w:rStyle w:val="CharPartText"/>
        </w:rPr>
        <w:t>Traffic signs and road markings</w:t>
      </w:r>
      <w:bookmarkEnd w:id="93"/>
    </w:p>
    <w:p>
      <w:pPr>
        <w:pStyle w:val="Heading3"/>
      </w:pPr>
      <w:bookmarkStart w:id="94" w:name="_Toc467853507"/>
      <w:r>
        <w:rPr>
          <w:rStyle w:val="CharDivNo"/>
        </w:rPr>
        <w:t>Division 1</w:t>
      </w:r>
      <w:r>
        <w:t xml:space="preserve"> — </w:t>
      </w:r>
      <w:r>
        <w:rPr>
          <w:rStyle w:val="CharDivText"/>
        </w:rPr>
        <w:t>Traffic signs and road markings at intersections and other places</w:t>
      </w:r>
      <w:bookmarkEnd w:id="94"/>
    </w:p>
    <w:p>
      <w:pPr>
        <w:pStyle w:val="Footnoteheading"/>
      </w:pPr>
      <w:r>
        <w:tab/>
        <w:t>[Heading amended in Gazette 13 Nov 2009 p. 4578</w:t>
      </w:r>
    </w:p>
    <w:p>
      <w:pPr>
        <w:pStyle w:val="Heading5"/>
        <w:rPr>
          <w:snapToGrid w:val="0"/>
        </w:rPr>
      </w:pPr>
      <w:bookmarkStart w:id="95" w:name="_Toc467853508"/>
      <w:r>
        <w:rPr>
          <w:rStyle w:val="CharSectno"/>
        </w:rPr>
        <w:t>69</w:t>
      </w:r>
      <w:r>
        <w:rPr>
          <w:snapToGrid w:val="0"/>
        </w:rPr>
        <w:t>.</w:t>
      </w:r>
      <w:r>
        <w:rPr>
          <w:snapToGrid w:val="0"/>
        </w:rPr>
        <w:tab/>
        <w:t>Left turn only signs</w:t>
      </w:r>
      <w:bookmarkEnd w:id="95"/>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tabs>
          <w:tab w:val="left" w:pos="851"/>
        </w:tabs>
        <w:rPr>
          <w:sz w:val="20"/>
        </w:rPr>
      </w:pPr>
      <w:r>
        <w:rPr>
          <w:i/>
          <w:sz w:val="20"/>
        </w:rPr>
        <w:tab/>
        <w:t xml:space="preserve">Note </w:t>
      </w:r>
      <w:r>
        <w:rPr>
          <w:sz w:val="20"/>
        </w:rPr>
        <w:t>   There is another permitted version of each of these signs.</w:t>
      </w:r>
    </w:p>
    <w:p>
      <w:pPr>
        <w:pStyle w:val="Footnotesection"/>
      </w:pPr>
      <w:r>
        <w:tab/>
        <w:t>[Regulation 69 amended in Gazette 9 Sep 2014 p. 3246.]</w:t>
      </w:r>
    </w:p>
    <w:p>
      <w:pPr>
        <w:pStyle w:val="Heading5"/>
        <w:rPr>
          <w:snapToGrid w:val="0"/>
        </w:rPr>
      </w:pPr>
      <w:bookmarkStart w:id="96" w:name="_Toc467853509"/>
      <w:r>
        <w:rPr>
          <w:rStyle w:val="CharSectno"/>
        </w:rPr>
        <w:t>70</w:t>
      </w:r>
      <w:r>
        <w:rPr>
          <w:snapToGrid w:val="0"/>
        </w:rPr>
        <w:t>.</w:t>
      </w:r>
      <w:r>
        <w:rPr>
          <w:snapToGrid w:val="0"/>
        </w:rPr>
        <w:tab/>
        <w:t>Right turn only signs</w:t>
      </w:r>
      <w:bookmarkEnd w:id="96"/>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tabs>
          <w:tab w:val="left" w:pos="851"/>
        </w:tabs>
        <w:ind w:left="851" w:hanging="851"/>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in Gazette 9 Sep 2014 p. 3246.]</w:t>
      </w:r>
    </w:p>
    <w:p>
      <w:pPr>
        <w:pStyle w:val="Heading5"/>
        <w:rPr>
          <w:snapToGrid w:val="0"/>
        </w:rPr>
      </w:pPr>
      <w:bookmarkStart w:id="97" w:name="_Toc467853510"/>
      <w:r>
        <w:rPr>
          <w:rStyle w:val="CharSectno"/>
        </w:rPr>
        <w:t>71</w:t>
      </w:r>
      <w:r>
        <w:rPr>
          <w:snapToGrid w:val="0"/>
        </w:rPr>
        <w:t>.</w:t>
      </w:r>
      <w:r>
        <w:rPr>
          <w:snapToGrid w:val="0"/>
        </w:rPr>
        <w:tab/>
        <w:t>No turns signs</w:t>
      </w:r>
      <w:bookmarkEnd w:id="97"/>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spacing w:before="120"/>
        <w:ind w:left="851"/>
        <w:jc w:val="center"/>
        <w:rPr>
          <w:rFonts w:ascii="Arial" w:hAnsi="Arial"/>
        </w:rPr>
      </w:pPr>
      <w:r>
        <w:rPr>
          <w:rFonts w:ascii="Arial" w:hAnsi="Arial"/>
        </w:rPr>
        <w:t>No turns sign</w:t>
      </w:r>
    </w:p>
    <w:p>
      <w:pPr>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in Gazette 9 Sep 2014 p. 3246.]</w:t>
      </w:r>
    </w:p>
    <w:p>
      <w:pPr>
        <w:pStyle w:val="Heading5"/>
        <w:rPr>
          <w:snapToGrid w:val="0"/>
        </w:rPr>
      </w:pPr>
      <w:bookmarkStart w:id="98" w:name="_Toc467853511"/>
      <w:r>
        <w:rPr>
          <w:rStyle w:val="CharSectno"/>
        </w:rPr>
        <w:t>72</w:t>
      </w:r>
      <w:r>
        <w:rPr>
          <w:snapToGrid w:val="0"/>
        </w:rPr>
        <w:t>.</w:t>
      </w:r>
      <w:r>
        <w:rPr>
          <w:snapToGrid w:val="0"/>
        </w:rPr>
        <w:tab/>
        <w:t>No left turn and no right turn signs</w:t>
      </w:r>
      <w:bookmarkEnd w:id="98"/>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in Gazette 13 Nov 2009 p. 4579; 9 Sep 2014 p. 3246.]</w:t>
      </w:r>
    </w:p>
    <w:p>
      <w:pPr>
        <w:pStyle w:val="Heading5"/>
        <w:keepNext w:val="0"/>
        <w:keepLines w:val="0"/>
        <w:spacing w:before="180"/>
        <w:rPr>
          <w:snapToGrid w:val="0"/>
        </w:rPr>
      </w:pPr>
      <w:bookmarkStart w:id="99" w:name="_Toc467853512"/>
      <w:r>
        <w:rPr>
          <w:rStyle w:val="CharSectno"/>
        </w:rPr>
        <w:t>73</w:t>
      </w:r>
      <w:r>
        <w:rPr>
          <w:snapToGrid w:val="0"/>
        </w:rPr>
        <w:t>.</w:t>
      </w:r>
      <w:r>
        <w:rPr>
          <w:snapToGrid w:val="0"/>
        </w:rPr>
        <w:tab/>
        <w:t>Traffic lane arrows</w:t>
      </w:r>
      <w:bookmarkEnd w:id="99"/>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tabs>
          <w:tab w:val="left" w:pos="851"/>
        </w:tabs>
        <w:spacing w:before="120" w:after="80"/>
        <w:rPr>
          <w:i/>
        </w:rPr>
      </w:pPr>
      <w:r>
        <w:rPr>
          <w:i/>
        </w:rPr>
        <w:tab/>
        <w:t>Examples</w:t>
      </w:r>
    </w:p>
    <w:p>
      <w:pPr>
        <w:spacing w:before="120"/>
        <w:ind w:left="840"/>
        <w:jc w:val="center"/>
        <w:rPr>
          <w:rFonts w:ascii="Arial" w:hAnsi="Arial"/>
        </w:rPr>
      </w:pPr>
      <w:r>
        <w:rPr>
          <w:rFonts w:ascii="Arial" w:hAnsi="Arial"/>
        </w:rPr>
        <w:t>Example 1</w:t>
      </w:r>
    </w:p>
    <w:p>
      <w:pPr>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in Gazette 22 Dec 2006 p. 5820; 13 Nov 2009 p. 4579</w:t>
      </w:r>
      <w:r>
        <w:noBreakHyphen/>
        <w:t>80; 9 Sep 2014 p. 3246.]</w:t>
      </w:r>
    </w:p>
    <w:p>
      <w:pPr>
        <w:pStyle w:val="Heading3"/>
        <w:spacing w:before="180"/>
      </w:pPr>
      <w:bookmarkStart w:id="100" w:name="_Toc467853513"/>
      <w:r>
        <w:rPr>
          <w:rStyle w:val="CharDivNo"/>
        </w:rPr>
        <w:t>Division 2</w:t>
      </w:r>
      <w:r>
        <w:t xml:space="preserve"> — </w:t>
      </w:r>
      <w:r>
        <w:rPr>
          <w:rStyle w:val="CharDivText"/>
        </w:rPr>
        <w:t>Traffic signs and road markings generally</w:t>
      </w:r>
      <w:bookmarkEnd w:id="100"/>
    </w:p>
    <w:p>
      <w:pPr>
        <w:pStyle w:val="Heading5"/>
        <w:spacing w:before="180"/>
        <w:rPr>
          <w:snapToGrid w:val="0"/>
        </w:rPr>
      </w:pPr>
      <w:bookmarkStart w:id="101" w:name="_Toc467853514"/>
      <w:r>
        <w:rPr>
          <w:rStyle w:val="CharSectno"/>
        </w:rPr>
        <w:t>74</w:t>
      </w:r>
      <w:r>
        <w:rPr>
          <w:snapToGrid w:val="0"/>
        </w:rPr>
        <w:t>.</w:t>
      </w:r>
      <w:r>
        <w:rPr>
          <w:snapToGrid w:val="0"/>
        </w:rPr>
        <w:tab/>
        <w:t>No overtaking or passing signs</w:t>
      </w:r>
      <w:bookmarkEnd w:id="101"/>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in Gazette 9 Sep 2014 p. 3246.]</w:t>
      </w:r>
    </w:p>
    <w:p>
      <w:pPr>
        <w:pStyle w:val="Heading5"/>
        <w:rPr>
          <w:snapToGrid w:val="0"/>
        </w:rPr>
      </w:pPr>
      <w:bookmarkStart w:id="102" w:name="_Toc467853515"/>
      <w:r>
        <w:rPr>
          <w:rStyle w:val="CharSectno"/>
        </w:rPr>
        <w:t>75</w:t>
      </w:r>
      <w:r>
        <w:rPr>
          <w:snapToGrid w:val="0"/>
        </w:rPr>
        <w:t>.</w:t>
      </w:r>
      <w:r>
        <w:rPr>
          <w:snapToGrid w:val="0"/>
        </w:rPr>
        <w:tab/>
        <w:t>No overtaking on bridge sign</w:t>
      </w:r>
      <w:bookmarkEnd w:id="102"/>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spacing w:before="120"/>
        <w:ind w:firstLine="879"/>
        <w:rPr>
          <w:sz w:val="20"/>
        </w:rPr>
      </w:pPr>
      <w:r>
        <w:rPr>
          <w:i/>
          <w:sz w:val="20"/>
        </w:rPr>
        <w:t>Note</w:t>
      </w:r>
      <w:r>
        <w:rPr>
          <w:sz w:val="20"/>
        </w:rPr>
        <w:t>   There is another permitted version of this sign.</w:t>
      </w:r>
    </w:p>
    <w:p>
      <w:pPr>
        <w:pStyle w:val="Footnotesection"/>
        <w:keepLines w:val="0"/>
        <w:spacing w:before="80"/>
        <w:ind w:left="890" w:hanging="890"/>
      </w:pPr>
      <w:r>
        <w:tab/>
        <w:t>[Regulation 75 amended in Gazette 9 Sep 2014 p. 3246.]</w:t>
      </w:r>
    </w:p>
    <w:p>
      <w:pPr>
        <w:pStyle w:val="Heading5"/>
        <w:spacing w:before="240"/>
        <w:rPr>
          <w:snapToGrid w:val="0"/>
        </w:rPr>
      </w:pPr>
      <w:bookmarkStart w:id="103" w:name="_Toc467853516"/>
      <w:r>
        <w:rPr>
          <w:rStyle w:val="CharSectno"/>
        </w:rPr>
        <w:t>76</w:t>
      </w:r>
      <w:r>
        <w:rPr>
          <w:snapToGrid w:val="0"/>
        </w:rPr>
        <w:t>.</w:t>
      </w:r>
      <w:r>
        <w:rPr>
          <w:snapToGrid w:val="0"/>
        </w:rPr>
        <w:tab/>
        <w:t>Emergency stopping lane only signs</w:t>
      </w:r>
      <w:bookmarkEnd w:id="103"/>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in Gazette 9 Sep 2014 p. 3246.]</w:t>
      </w:r>
    </w:p>
    <w:p>
      <w:pPr>
        <w:pStyle w:val="Heading5"/>
        <w:keepLines w:val="0"/>
        <w:widowControl w:val="0"/>
        <w:spacing w:before="240"/>
        <w:rPr>
          <w:snapToGrid w:val="0"/>
        </w:rPr>
      </w:pPr>
      <w:bookmarkStart w:id="104" w:name="_Toc467853517"/>
      <w:r>
        <w:rPr>
          <w:rStyle w:val="CharSectno"/>
        </w:rPr>
        <w:t>77</w:t>
      </w:r>
      <w:r>
        <w:rPr>
          <w:snapToGrid w:val="0"/>
        </w:rPr>
        <w:t>.</w:t>
      </w:r>
      <w:r>
        <w:rPr>
          <w:snapToGrid w:val="0"/>
        </w:rPr>
        <w:tab/>
        <w:t>Keep clear markings</w:t>
      </w:r>
      <w:bookmarkEnd w:id="104"/>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 9 Sep 2014 p. 3246.]</w:t>
      </w:r>
    </w:p>
    <w:p>
      <w:pPr>
        <w:pStyle w:val="Heading5"/>
        <w:spacing w:before="180"/>
        <w:rPr>
          <w:snapToGrid w:val="0"/>
        </w:rPr>
      </w:pPr>
      <w:bookmarkStart w:id="105" w:name="_Toc467853518"/>
      <w:r>
        <w:rPr>
          <w:rStyle w:val="CharSectno"/>
        </w:rPr>
        <w:t>78</w:t>
      </w:r>
      <w:r>
        <w:rPr>
          <w:snapToGrid w:val="0"/>
        </w:rPr>
        <w:t>.</w:t>
      </w:r>
      <w:r>
        <w:rPr>
          <w:snapToGrid w:val="0"/>
        </w:rPr>
        <w:tab/>
        <w:t>Road access signs</w:t>
      </w:r>
      <w:bookmarkEnd w:id="105"/>
    </w:p>
    <w:p>
      <w:pPr>
        <w:pStyle w:val="Subsection"/>
        <w:spacing w:before="12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2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spacing w:before="120"/>
        <w:ind w:firstLine="879"/>
        <w:rPr>
          <w:b/>
          <w:i/>
          <w:sz w:val="20"/>
        </w:rPr>
      </w:pPr>
    </w:p>
    <w:p>
      <w:pPr>
        <w:ind w:firstLine="879"/>
        <w:rPr>
          <w:sz w:val="20"/>
        </w:rPr>
      </w:pPr>
      <w:r>
        <w:rPr>
          <w:sz w:val="20"/>
        </w:rPr>
        <w:tab/>
      </w:r>
      <w:r>
        <w:rPr>
          <w:i/>
          <w:sz w:val="20"/>
        </w:rPr>
        <w:t>Note 1</w:t>
      </w:r>
      <w:r>
        <w:rPr>
          <w:sz w:val="20"/>
        </w:rPr>
        <w:t xml:space="preserve">   There are a number of other permitted versions of the “road </w:t>
      </w:r>
      <w:r>
        <w:rPr>
          <w:sz w:val="20"/>
        </w:rPr>
        <w:tab/>
        <w:t>access” sign and the “end freeway” sign.</w:t>
      </w:r>
    </w:p>
    <w:p>
      <w:pPr>
        <w:spacing w:before="120"/>
        <w:ind w:firstLine="879"/>
        <w:rPr>
          <w:sz w:val="20"/>
        </w:rPr>
      </w:pPr>
      <w:r>
        <w:rPr>
          <w:sz w:val="20"/>
        </w:rPr>
        <w:tab/>
      </w:r>
      <w:r>
        <w:rPr>
          <w:i/>
          <w:sz w:val="20"/>
        </w:rPr>
        <w:t>Note 2</w:t>
      </w:r>
      <w:r>
        <w:rPr>
          <w:sz w:val="20"/>
        </w:rPr>
        <w:t xml:space="preserve">   A “road access” sign may indicate that it applies to different or </w:t>
      </w:r>
      <w:r>
        <w:rPr>
          <w:sz w:val="20"/>
        </w:rPr>
        <w:tab/>
        <w:t>additional vehicles or persons.</w:t>
      </w:r>
    </w:p>
    <w:p>
      <w:pPr>
        <w:pStyle w:val="Footnotesection"/>
        <w:keepLines w:val="0"/>
        <w:spacing w:before="80"/>
        <w:ind w:left="890" w:hanging="890"/>
      </w:pPr>
      <w:r>
        <w:rPr>
          <w:b/>
        </w:rPr>
        <w:tab/>
      </w:r>
      <w:r>
        <w:t>[Regulation 78 amended in Gazette 13 Jul 2001 p. 3473; 23 Sep 2003 p. 4167; 13 Nov 2009 p. 4580</w:t>
      </w:r>
      <w:r>
        <w:noBreakHyphen/>
        <w:t>1; 9 Sep 2014 p. 3244.]</w:t>
      </w:r>
    </w:p>
    <w:p>
      <w:pPr>
        <w:pStyle w:val="Heading5"/>
        <w:keepNext w:val="0"/>
        <w:keepLines w:val="0"/>
        <w:rPr>
          <w:snapToGrid w:val="0"/>
        </w:rPr>
      </w:pPr>
      <w:bookmarkStart w:id="106" w:name="_Toc467853519"/>
      <w:r>
        <w:rPr>
          <w:rStyle w:val="CharSectno"/>
        </w:rPr>
        <w:t>79</w:t>
      </w:r>
      <w:r>
        <w:rPr>
          <w:snapToGrid w:val="0"/>
        </w:rPr>
        <w:t>.</w:t>
      </w:r>
      <w:r>
        <w:rPr>
          <w:snapToGrid w:val="0"/>
        </w:rPr>
        <w:tab/>
        <w:t>Further restrictions on freeways</w:t>
      </w:r>
      <w:bookmarkEnd w:id="106"/>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in Gazette 13 Jul 2001 p. 3473; 13 Nov 2009 p. 4581</w:t>
      </w:r>
      <w:r>
        <w:noBreakHyphen/>
        <w:t>2; 9 Sep 2014 p. 3246; 23 Dec 2014 p. 4920.]</w:t>
      </w:r>
    </w:p>
    <w:p>
      <w:pPr>
        <w:pStyle w:val="Heading5"/>
        <w:spacing w:before="240"/>
        <w:rPr>
          <w:snapToGrid w:val="0"/>
        </w:rPr>
      </w:pPr>
      <w:bookmarkStart w:id="107" w:name="_Toc467853520"/>
      <w:r>
        <w:rPr>
          <w:rStyle w:val="CharSectno"/>
        </w:rPr>
        <w:t>80</w:t>
      </w:r>
      <w:r>
        <w:rPr>
          <w:snapToGrid w:val="0"/>
        </w:rPr>
        <w:t>.</w:t>
      </w:r>
      <w:r>
        <w:rPr>
          <w:snapToGrid w:val="0"/>
        </w:rPr>
        <w:tab/>
        <w:t>One</w:t>
      </w:r>
      <w:r>
        <w:rPr>
          <w:snapToGrid w:val="0"/>
        </w:rPr>
        <w:noBreakHyphen/>
        <w:t>way signs</w:t>
      </w:r>
      <w:bookmarkEnd w:id="107"/>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tabs>
          <w:tab w:val="left" w:pos="851"/>
        </w:tabs>
        <w:spacing w:before="80"/>
        <w:ind w:left="851" w:hanging="851"/>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in Gazette 9 Sep 2014 p. 3246.]</w:t>
      </w:r>
    </w:p>
    <w:p>
      <w:pPr>
        <w:pStyle w:val="Heading5"/>
        <w:spacing w:before="180"/>
        <w:rPr>
          <w:snapToGrid w:val="0"/>
        </w:rPr>
      </w:pPr>
      <w:bookmarkStart w:id="108" w:name="_Toc467853521"/>
      <w:r>
        <w:rPr>
          <w:rStyle w:val="CharSectno"/>
        </w:rPr>
        <w:t>81</w:t>
      </w:r>
      <w:r>
        <w:rPr>
          <w:snapToGrid w:val="0"/>
        </w:rPr>
        <w:t>.</w:t>
      </w:r>
      <w:r>
        <w:rPr>
          <w:snapToGrid w:val="0"/>
        </w:rPr>
        <w:tab/>
        <w:t>Keep left and keep right signs</w:t>
      </w:r>
      <w:bookmarkEnd w:id="108"/>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w:t>
      </w:r>
      <w:r>
        <w:rPr>
          <w:sz w:val="20"/>
        </w:rPr>
        <w:t>   There is another permitted version of the “keep right” sign.</w:t>
      </w:r>
    </w:p>
    <w:p>
      <w:pPr>
        <w:pStyle w:val="Footnotesection"/>
        <w:ind w:left="890" w:hanging="890"/>
      </w:pPr>
      <w:r>
        <w:tab/>
        <w:t>[Regulation 81 amended in Gazette 9 Sep 2014 p. 3246.]</w:t>
      </w:r>
    </w:p>
    <w:p>
      <w:pPr>
        <w:pStyle w:val="Heading5"/>
        <w:keepNext w:val="0"/>
        <w:keepLines w:val="0"/>
        <w:widowControl w:val="0"/>
        <w:rPr>
          <w:snapToGrid w:val="0"/>
        </w:rPr>
      </w:pPr>
      <w:bookmarkStart w:id="109" w:name="_Toc467853522"/>
      <w:r>
        <w:rPr>
          <w:rStyle w:val="CharSectno"/>
        </w:rPr>
        <w:t>82</w:t>
      </w:r>
      <w:r>
        <w:rPr>
          <w:snapToGrid w:val="0"/>
        </w:rPr>
        <w:t>.</w:t>
      </w:r>
      <w:r>
        <w:rPr>
          <w:snapToGrid w:val="0"/>
        </w:rPr>
        <w:tab/>
        <w:t>No entry signs</w:t>
      </w:r>
      <w:bookmarkEnd w:id="109"/>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tabs>
          <w:tab w:val="left" w:pos="851"/>
        </w:tabs>
        <w:spacing w:before="120"/>
        <w:rPr>
          <w:sz w:val="20"/>
        </w:rPr>
      </w:pPr>
      <w:r>
        <w:rPr>
          <w:i/>
          <w:sz w:val="20"/>
        </w:rPr>
        <w:tab/>
        <w:t>Note </w:t>
      </w:r>
      <w:r>
        <w:rPr>
          <w:sz w:val="20"/>
        </w:rPr>
        <w:t>  There are a number of other permitted versions of this sign.</w:t>
      </w:r>
    </w:p>
    <w:p>
      <w:pPr>
        <w:pStyle w:val="Footnotesection"/>
        <w:ind w:left="890" w:hanging="890"/>
      </w:pPr>
      <w:r>
        <w:tab/>
        <w:t>[Regulation 82 amended in Gazette 9 Sep 2014 p. 3246.]</w:t>
      </w:r>
    </w:p>
    <w:p>
      <w:pPr>
        <w:pStyle w:val="Heading5"/>
        <w:spacing w:before="280"/>
        <w:rPr>
          <w:snapToGrid w:val="0"/>
        </w:rPr>
      </w:pPr>
      <w:bookmarkStart w:id="110" w:name="_Toc467853523"/>
      <w:r>
        <w:rPr>
          <w:rStyle w:val="CharSectno"/>
        </w:rPr>
        <w:t>83</w:t>
      </w:r>
      <w:r>
        <w:rPr>
          <w:snapToGrid w:val="0"/>
        </w:rPr>
        <w:t>.</w:t>
      </w:r>
      <w:r>
        <w:rPr>
          <w:snapToGrid w:val="0"/>
        </w:rPr>
        <w:tab/>
        <w:t>Hand</w:t>
      </w:r>
      <w:r>
        <w:rPr>
          <w:snapToGrid w:val="0"/>
        </w:rPr>
        <w:noBreakHyphen/>
        <w:t>held stop signs</w:t>
      </w:r>
      <w:bookmarkEnd w:id="110"/>
    </w:p>
    <w:p>
      <w:pPr>
        <w:pStyle w:val="Subsection"/>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tabs>
          <w:tab w:val="left" w:pos="851"/>
        </w:tabs>
        <w:spacing w:before="80"/>
        <w:rPr>
          <w:sz w:val="20"/>
        </w:rPr>
      </w:pPr>
      <w:r>
        <w:rPr>
          <w:i/>
          <w:sz w:val="20"/>
        </w:rPr>
        <w:tab/>
        <w:t>Note   </w:t>
      </w:r>
      <w:r>
        <w:rPr>
          <w:sz w:val="20"/>
        </w:rPr>
        <w:t>There are a number of other permitted versions of this sign.</w:t>
      </w:r>
    </w:p>
    <w:p>
      <w:pPr>
        <w:pStyle w:val="Footnotesection"/>
        <w:ind w:left="890" w:hanging="890"/>
      </w:pPr>
      <w:r>
        <w:tab/>
        <w:t>[Regulation 83 amended in Gazette 9 Sep 2014 p. 3246.]</w:t>
      </w:r>
    </w:p>
    <w:p>
      <w:pPr>
        <w:pStyle w:val="Heading3"/>
      </w:pPr>
      <w:bookmarkStart w:id="111" w:name="_Toc467853524"/>
      <w:r>
        <w:rPr>
          <w:rStyle w:val="CharDivNo"/>
        </w:rPr>
        <w:t>Division 3</w:t>
      </w:r>
      <w:r>
        <w:t xml:space="preserve"> — </w:t>
      </w:r>
      <w:r>
        <w:rPr>
          <w:rStyle w:val="CharDivText"/>
        </w:rPr>
        <w:t>Signs for trucks, buses and other large vehicles</w:t>
      </w:r>
      <w:bookmarkEnd w:id="111"/>
    </w:p>
    <w:p>
      <w:pPr>
        <w:pStyle w:val="Heading5"/>
        <w:rPr>
          <w:snapToGrid w:val="0"/>
        </w:rPr>
      </w:pPr>
      <w:bookmarkStart w:id="112" w:name="_Toc467853525"/>
      <w:r>
        <w:rPr>
          <w:rStyle w:val="CharSectno"/>
        </w:rPr>
        <w:t>84</w:t>
      </w:r>
      <w:r>
        <w:rPr>
          <w:snapToGrid w:val="0"/>
        </w:rPr>
        <w:t>.</w:t>
      </w:r>
      <w:r>
        <w:rPr>
          <w:snapToGrid w:val="0"/>
        </w:rPr>
        <w:tab/>
        <w:t>Clearance and low clearance signs</w:t>
      </w:r>
      <w:bookmarkEnd w:id="112"/>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in Gazette 9 Sep 2014 p. 3246.]</w:t>
      </w:r>
    </w:p>
    <w:p>
      <w:pPr>
        <w:pStyle w:val="Heading5"/>
        <w:spacing w:before="280"/>
        <w:rPr>
          <w:snapToGrid w:val="0"/>
        </w:rPr>
      </w:pPr>
      <w:bookmarkStart w:id="113" w:name="_Toc467853526"/>
      <w:r>
        <w:rPr>
          <w:rStyle w:val="CharSectno"/>
        </w:rPr>
        <w:t>85</w:t>
      </w:r>
      <w:r>
        <w:rPr>
          <w:snapToGrid w:val="0"/>
        </w:rPr>
        <w:t>.</w:t>
      </w:r>
      <w:r>
        <w:rPr>
          <w:snapToGrid w:val="0"/>
        </w:rPr>
        <w:tab/>
        <w:t>Load limit signs</w:t>
      </w:r>
      <w:bookmarkEnd w:id="113"/>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tabs>
          <w:tab w:val="left" w:pos="851"/>
        </w:tabs>
        <w:spacing w:before="160"/>
        <w:ind w:left="851" w:hanging="851"/>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in Gazette 9 Sep 2014 p. 3246.]</w:t>
      </w:r>
    </w:p>
    <w:p>
      <w:pPr>
        <w:pStyle w:val="Heading5"/>
        <w:spacing w:before="180"/>
        <w:rPr>
          <w:snapToGrid w:val="0"/>
        </w:rPr>
      </w:pPr>
      <w:bookmarkStart w:id="114" w:name="_Toc467853527"/>
      <w:r>
        <w:rPr>
          <w:rStyle w:val="CharSectno"/>
        </w:rPr>
        <w:t>86</w:t>
      </w:r>
      <w:r>
        <w:rPr>
          <w:snapToGrid w:val="0"/>
        </w:rPr>
        <w:t>.</w:t>
      </w:r>
      <w:r>
        <w:rPr>
          <w:snapToGrid w:val="0"/>
        </w:rPr>
        <w:tab/>
        <w:t>No trucks signs</w:t>
      </w:r>
      <w:bookmarkEnd w:id="114"/>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 9 Sep 2014 p. 3246.]</w:t>
      </w:r>
    </w:p>
    <w:p>
      <w:pPr>
        <w:pStyle w:val="Heading5"/>
        <w:keepLines w:val="0"/>
        <w:widowControl w:val="0"/>
        <w:spacing w:before="180"/>
        <w:rPr>
          <w:snapToGrid w:val="0"/>
        </w:rPr>
      </w:pPr>
      <w:bookmarkStart w:id="115" w:name="_Toc467853528"/>
      <w:r>
        <w:rPr>
          <w:rStyle w:val="CharSectno"/>
        </w:rPr>
        <w:t>87</w:t>
      </w:r>
      <w:r>
        <w:rPr>
          <w:snapToGrid w:val="0"/>
        </w:rPr>
        <w:t>.</w:t>
      </w:r>
      <w:r>
        <w:rPr>
          <w:snapToGrid w:val="0"/>
        </w:rPr>
        <w:tab/>
        <w:t>Trucks must enter signs</w:t>
      </w:r>
      <w:bookmarkEnd w:id="115"/>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tabs>
          <w:tab w:val="left" w:pos="851"/>
        </w:tabs>
        <w:spacing w:before="80"/>
        <w:rPr>
          <w:sz w:val="20"/>
        </w:rPr>
      </w:pPr>
      <w:r>
        <w:rPr>
          <w:i/>
          <w:sz w:val="20"/>
        </w:rPr>
        <w:tab/>
        <w:t>Note   </w:t>
      </w:r>
      <w:r>
        <w:rPr>
          <w:sz w:val="20"/>
        </w:rPr>
        <w:t>There are a number of other permitted versions of this sign.</w:t>
      </w:r>
    </w:p>
    <w:p>
      <w:pPr>
        <w:pStyle w:val="Footnotesection"/>
        <w:ind w:left="890" w:hanging="890"/>
      </w:pPr>
      <w:r>
        <w:tab/>
        <w:t>[Regulation 87 amended in Gazette 9 Sep 2014 p. 3246.]</w:t>
      </w:r>
    </w:p>
    <w:p>
      <w:pPr>
        <w:pStyle w:val="Heading5"/>
        <w:spacing w:before="0"/>
        <w:rPr>
          <w:snapToGrid w:val="0"/>
        </w:rPr>
      </w:pPr>
      <w:bookmarkStart w:id="116" w:name="_Toc467853529"/>
      <w:r>
        <w:rPr>
          <w:rStyle w:val="CharSectno"/>
        </w:rPr>
        <w:t>88</w:t>
      </w:r>
      <w:r>
        <w:rPr>
          <w:snapToGrid w:val="0"/>
        </w:rPr>
        <w:t>.</w:t>
      </w:r>
      <w:r>
        <w:rPr>
          <w:snapToGrid w:val="0"/>
        </w:rPr>
        <w:tab/>
        <w:t>No buses signs</w:t>
      </w:r>
      <w:bookmarkEnd w:id="116"/>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in Gazette 9 Sep 2014 p. 3246.]</w:t>
      </w:r>
    </w:p>
    <w:p>
      <w:pPr>
        <w:pStyle w:val="Heading5"/>
        <w:spacing w:before="240"/>
        <w:rPr>
          <w:snapToGrid w:val="0"/>
        </w:rPr>
      </w:pPr>
      <w:bookmarkStart w:id="117" w:name="_Toc467853530"/>
      <w:r>
        <w:rPr>
          <w:rStyle w:val="CharSectno"/>
        </w:rPr>
        <w:t>89</w:t>
      </w:r>
      <w:r>
        <w:rPr>
          <w:snapToGrid w:val="0"/>
        </w:rPr>
        <w:t>.</w:t>
      </w:r>
      <w:r>
        <w:rPr>
          <w:snapToGrid w:val="0"/>
        </w:rPr>
        <w:tab/>
        <w:t>Buses must enter signs</w:t>
      </w:r>
      <w:bookmarkEnd w:id="117"/>
    </w:p>
    <w:p>
      <w:pPr>
        <w:pStyle w:val="Subsection"/>
        <w:spacing w:before="12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tabs>
          <w:tab w:val="left" w:pos="851"/>
        </w:tabs>
        <w:spacing w:before="60"/>
        <w:rPr>
          <w:sz w:val="20"/>
        </w:rPr>
      </w:pPr>
      <w:r>
        <w:rPr>
          <w:i/>
          <w:sz w:val="20"/>
        </w:rPr>
        <w:tab/>
        <w:t>Note   </w:t>
      </w:r>
      <w:r>
        <w:rPr>
          <w:sz w:val="20"/>
        </w:rPr>
        <w:t>There is another permitted version of this sign.</w:t>
      </w:r>
    </w:p>
    <w:p>
      <w:pPr>
        <w:pStyle w:val="Footnotesection"/>
        <w:ind w:left="890" w:hanging="890"/>
      </w:pPr>
      <w:r>
        <w:tab/>
        <w:t>[Regulation 89 amended in Gazette 9 Sep 2014 p. 3246.]</w:t>
      </w:r>
    </w:p>
    <w:p>
      <w:pPr>
        <w:pStyle w:val="Heading5"/>
        <w:spacing w:before="180"/>
        <w:rPr>
          <w:snapToGrid w:val="0"/>
        </w:rPr>
      </w:pPr>
      <w:bookmarkStart w:id="118" w:name="_Toc467853531"/>
      <w:r>
        <w:rPr>
          <w:rStyle w:val="CharSectno"/>
        </w:rPr>
        <w:t>90</w:t>
      </w:r>
      <w:r>
        <w:rPr>
          <w:snapToGrid w:val="0"/>
        </w:rPr>
        <w:t>.</w:t>
      </w:r>
      <w:r>
        <w:rPr>
          <w:snapToGrid w:val="0"/>
        </w:rPr>
        <w:tab/>
        <w:t>Trucks and buses low gear signs</w:t>
      </w:r>
      <w:bookmarkEnd w:id="118"/>
    </w:p>
    <w:p>
      <w:pPr>
        <w:pStyle w:val="Subsection"/>
        <w:spacing w:before="12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tabs>
          <w:tab w:val="left" w:pos="851"/>
        </w:tabs>
        <w:spacing w:before="80"/>
        <w:rPr>
          <w:sz w:val="20"/>
        </w:rPr>
      </w:pPr>
      <w:r>
        <w:rPr>
          <w:i/>
          <w:sz w:val="20"/>
        </w:rPr>
        <w:tab/>
        <w:t>Note   </w:t>
      </w:r>
      <w:r>
        <w:rPr>
          <w:sz w:val="20"/>
        </w:rPr>
        <w:t>There are a number of other permitted versions of these signs.</w:t>
      </w:r>
    </w:p>
    <w:p>
      <w:pPr>
        <w:pStyle w:val="Footnotesection"/>
        <w:ind w:left="890" w:hanging="890"/>
      </w:pPr>
      <w:r>
        <w:tab/>
        <w:t>[Regulation 90 amended in Gazette 9 Sep 2014 p. 3246.]</w:t>
      </w:r>
    </w:p>
    <w:p>
      <w:pPr>
        <w:pStyle w:val="Heading5"/>
      </w:pPr>
      <w:bookmarkStart w:id="119" w:name="_Toc467853532"/>
      <w:r>
        <w:rPr>
          <w:rStyle w:val="CharSectno"/>
        </w:rPr>
        <w:t>91A</w:t>
      </w:r>
      <w:r>
        <w:t>.</w:t>
      </w:r>
      <w:r>
        <w:tab/>
        <w:t>Safety ramp and arrester bed signs</w:t>
      </w:r>
      <w:bookmarkEnd w:id="119"/>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tabs>
          <w:tab w:val="left" w:pos="851"/>
        </w:tabs>
        <w:spacing w:before="120"/>
        <w:rPr>
          <w:sz w:val="20"/>
        </w:rPr>
      </w:pPr>
      <w:r>
        <w:rPr>
          <w:i/>
          <w:iCs/>
          <w:sz w:val="20"/>
        </w:rPr>
        <w:tab/>
        <w:t>Note</w:t>
      </w:r>
      <w:r>
        <w:rPr>
          <w:sz w:val="20"/>
        </w:rPr>
        <w:t xml:space="preserve">   There are other permitted versions of these signs.</w:t>
      </w:r>
    </w:p>
    <w:p>
      <w:pPr>
        <w:pStyle w:val="Footnotesection"/>
        <w:ind w:left="890" w:hanging="890"/>
      </w:pPr>
      <w:r>
        <w:tab/>
        <w:t>[Regulation 91A inserted in Gazette 13 Nov 2009 p. 4582.]</w:t>
      </w:r>
    </w:p>
    <w:p>
      <w:pPr>
        <w:pStyle w:val="Heading2"/>
      </w:pPr>
      <w:bookmarkStart w:id="120" w:name="_Toc467853533"/>
      <w:r>
        <w:rPr>
          <w:rStyle w:val="CharPartNo"/>
        </w:rPr>
        <w:t>Part 9</w:t>
      </w:r>
      <w:r>
        <w:rPr>
          <w:rStyle w:val="CharDivNo"/>
        </w:rPr>
        <w:t xml:space="preserve"> </w:t>
      </w:r>
      <w:r>
        <w:t>—</w:t>
      </w:r>
      <w:r>
        <w:rPr>
          <w:rStyle w:val="CharDivText"/>
        </w:rPr>
        <w:t xml:space="preserve"> </w:t>
      </w:r>
      <w:r>
        <w:rPr>
          <w:rStyle w:val="CharPartText"/>
        </w:rPr>
        <w:t>Roundabouts</w:t>
      </w:r>
      <w:bookmarkEnd w:id="120"/>
    </w:p>
    <w:p>
      <w:pPr>
        <w:pStyle w:val="Heading5"/>
        <w:spacing w:before="240"/>
        <w:rPr>
          <w:snapToGrid w:val="0"/>
        </w:rPr>
      </w:pPr>
      <w:bookmarkStart w:id="121" w:name="_Toc467853534"/>
      <w:r>
        <w:rPr>
          <w:rStyle w:val="CharSectno"/>
        </w:rPr>
        <w:t>91</w:t>
      </w:r>
      <w:r>
        <w:rPr>
          <w:snapToGrid w:val="0"/>
        </w:rPr>
        <w:t>.</w:t>
      </w:r>
      <w:r>
        <w:rPr>
          <w:snapToGrid w:val="0"/>
        </w:rPr>
        <w:tab/>
        <w:t>Terms used</w:t>
      </w:r>
      <w:bookmarkEnd w:id="121"/>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122" w:name="_Toc467853535"/>
      <w:r>
        <w:rPr>
          <w:rStyle w:val="CharSectno"/>
        </w:rPr>
        <w:t>92</w:t>
      </w:r>
      <w:r>
        <w:rPr>
          <w:snapToGrid w:val="0"/>
        </w:rPr>
        <w:t>.</w:t>
      </w:r>
      <w:r>
        <w:rPr>
          <w:snapToGrid w:val="0"/>
        </w:rPr>
        <w:tab/>
        <w:t>Entering multi</w:t>
      </w:r>
      <w:r>
        <w:rPr>
          <w:snapToGrid w:val="0"/>
        </w:rPr>
        <w:noBreakHyphen/>
        <w:t>lane roundabout</w:t>
      </w:r>
      <w:bookmarkEnd w:id="122"/>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123" w:name="_Toc467853536"/>
      <w:r>
        <w:rPr>
          <w:rStyle w:val="CharSectno"/>
        </w:rPr>
        <w:t>93</w:t>
      </w:r>
      <w:r>
        <w:rPr>
          <w:snapToGrid w:val="0"/>
        </w:rPr>
        <w:t>.</w:t>
      </w:r>
      <w:r>
        <w:rPr>
          <w:snapToGrid w:val="0"/>
        </w:rPr>
        <w:tab/>
        <w:t>Indicating left when entering roundabout</w:t>
      </w:r>
      <w:bookmarkEnd w:id="123"/>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124" w:name="_Toc467853537"/>
      <w:r>
        <w:rPr>
          <w:rStyle w:val="CharSectno"/>
        </w:rPr>
        <w:t>94</w:t>
      </w:r>
      <w:r>
        <w:rPr>
          <w:snapToGrid w:val="0"/>
        </w:rPr>
        <w:t>.</w:t>
      </w:r>
      <w:r>
        <w:rPr>
          <w:snapToGrid w:val="0"/>
        </w:rPr>
        <w:tab/>
        <w:t>Indicating right when entering roundabout</w:t>
      </w:r>
      <w:bookmarkEnd w:id="124"/>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125" w:name="_Toc467853538"/>
      <w:r>
        <w:rPr>
          <w:rStyle w:val="CharSectno"/>
        </w:rPr>
        <w:t>95</w:t>
      </w:r>
      <w:r>
        <w:rPr>
          <w:snapToGrid w:val="0"/>
        </w:rPr>
        <w:t>.</w:t>
      </w:r>
      <w:r>
        <w:rPr>
          <w:snapToGrid w:val="0"/>
        </w:rPr>
        <w:tab/>
        <w:t>Right of way in roundabout</w:t>
      </w:r>
      <w:bookmarkEnd w:id="125"/>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126" w:name="_Toc467853539"/>
      <w:r>
        <w:rPr>
          <w:rStyle w:val="CharSectno"/>
        </w:rPr>
        <w:t>96</w:t>
      </w:r>
      <w:r>
        <w:rPr>
          <w:snapToGrid w:val="0"/>
        </w:rPr>
        <w:t>.</w:t>
      </w:r>
      <w:r>
        <w:rPr>
          <w:snapToGrid w:val="0"/>
        </w:rPr>
        <w:tab/>
        <w:t>Driving through roundabout</w:t>
      </w:r>
      <w:bookmarkEnd w:id="126"/>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180"/>
        <w:rPr>
          <w:snapToGrid w:val="0"/>
        </w:rPr>
      </w:pPr>
      <w:bookmarkStart w:id="127" w:name="_Toc467853540"/>
      <w:r>
        <w:rPr>
          <w:rStyle w:val="CharSectno"/>
        </w:rPr>
        <w:t>97</w:t>
      </w:r>
      <w:r>
        <w:rPr>
          <w:snapToGrid w:val="0"/>
        </w:rPr>
        <w:t>.</w:t>
      </w:r>
      <w:r>
        <w:rPr>
          <w:snapToGrid w:val="0"/>
        </w:rPr>
        <w:tab/>
        <w:t>Obeying marked arrows when driving in or leaving roundabout</w:t>
      </w:r>
      <w:bookmarkEnd w:id="127"/>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180"/>
        <w:rPr>
          <w:snapToGrid w:val="0"/>
        </w:rPr>
      </w:pPr>
      <w:bookmarkStart w:id="128" w:name="_Toc467853541"/>
      <w:r>
        <w:rPr>
          <w:rStyle w:val="CharSectno"/>
        </w:rPr>
        <w:t>98</w:t>
      </w:r>
      <w:r>
        <w:rPr>
          <w:snapToGrid w:val="0"/>
        </w:rPr>
        <w:t>.</w:t>
      </w:r>
      <w:r>
        <w:rPr>
          <w:snapToGrid w:val="0"/>
        </w:rPr>
        <w:tab/>
        <w:t>Indicating when changing lanes or lines of traffic in roundabout</w:t>
      </w:r>
      <w:bookmarkEnd w:id="128"/>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129" w:name="_Toc467853542"/>
      <w:r>
        <w:rPr>
          <w:rStyle w:val="CharSectno"/>
        </w:rPr>
        <w:t>99</w:t>
      </w:r>
      <w:r>
        <w:rPr>
          <w:snapToGrid w:val="0"/>
        </w:rPr>
        <w:t>.</w:t>
      </w:r>
      <w:r>
        <w:rPr>
          <w:snapToGrid w:val="0"/>
        </w:rPr>
        <w:tab/>
        <w:t>Indicating left when leaving roundabout</w:t>
      </w:r>
      <w:bookmarkEnd w:id="129"/>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130" w:name="_Toc467853543"/>
      <w:r>
        <w:rPr>
          <w:rStyle w:val="CharSectno"/>
        </w:rPr>
        <w:t>100</w:t>
      </w:r>
      <w:r>
        <w:rPr>
          <w:snapToGrid w:val="0"/>
        </w:rPr>
        <w:t>.</w:t>
      </w:r>
      <w:r>
        <w:rPr>
          <w:snapToGrid w:val="0"/>
        </w:rPr>
        <w:tab/>
        <w:t>Rider of bicycle or animal to give way to vehicle leaving roundabout</w:t>
      </w:r>
      <w:bookmarkEnd w:id="130"/>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131" w:name="_Toc467853544"/>
      <w:r>
        <w:rPr>
          <w:rStyle w:val="CharPartNo"/>
        </w:rPr>
        <w:t>Part 10</w:t>
      </w:r>
      <w:r>
        <w:rPr>
          <w:rStyle w:val="CharDivNo"/>
        </w:rPr>
        <w:t xml:space="preserve"> </w:t>
      </w:r>
      <w:r>
        <w:t>—</w:t>
      </w:r>
      <w:r>
        <w:rPr>
          <w:rStyle w:val="CharDivText"/>
        </w:rPr>
        <w:t xml:space="preserve"> </w:t>
      </w:r>
      <w:r>
        <w:rPr>
          <w:rStyle w:val="CharPartText"/>
        </w:rPr>
        <w:t>Level crossings</w:t>
      </w:r>
      <w:bookmarkEnd w:id="131"/>
    </w:p>
    <w:p>
      <w:pPr>
        <w:pStyle w:val="Heading5"/>
        <w:rPr>
          <w:snapToGrid w:val="0"/>
        </w:rPr>
      </w:pPr>
      <w:bookmarkStart w:id="132" w:name="_Toc467853545"/>
      <w:r>
        <w:rPr>
          <w:rStyle w:val="CharSectno"/>
        </w:rPr>
        <w:t>101</w:t>
      </w:r>
      <w:r>
        <w:rPr>
          <w:snapToGrid w:val="0"/>
        </w:rPr>
        <w:t>.</w:t>
      </w:r>
      <w:r>
        <w:rPr>
          <w:snapToGrid w:val="0"/>
        </w:rPr>
        <w:tab/>
        <w:t>Stopping at level crossing</w:t>
      </w:r>
      <w:bookmarkEnd w:id="132"/>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spacing w:before="180"/>
        <w:rPr>
          <w:snapToGrid w:val="0"/>
        </w:rPr>
      </w:pPr>
      <w:bookmarkStart w:id="133" w:name="_Toc467853546"/>
      <w:r>
        <w:rPr>
          <w:rStyle w:val="CharSectno"/>
        </w:rPr>
        <w:t>102</w:t>
      </w:r>
      <w:r>
        <w:rPr>
          <w:snapToGrid w:val="0"/>
        </w:rPr>
        <w:t>.</w:t>
      </w:r>
      <w:r>
        <w:rPr>
          <w:snapToGrid w:val="0"/>
        </w:rPr>
        <w:tab/>
        <w:t>Approaching trains</w:t>
      </w:r>
      <w:bookmarkEnd w:id="133"/>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134" w:name="_Toc467853547"/>
      <w:r>
        <w:rPr>
          <w:rStyle w:val="CharSectno"/>
        </w:rPr>
        <w:t>103</w:t>
      </w:r>
      <w:r>
        <w:rPr>
          <w:snapToGrid w:val="0"/>
        </w:rPr>
        <w:t>.</w:t>
      </w:r>
      <w:r>
        <w:rPr>
          <w:snapToGrid w:val="0"/>
        </w:rPr>
        <w:tab/>
        <w:t>Giving way at level crossing</w:t>
      </w:r>
      <w:bookmarkEnd w:id="134"/>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135" w:name="_Toc467853548"/>
      <w:r>
        <w:rPr>
          <w:rStyle w:val="CharSectno"/>
        </w:rPr>
        <w:t>104</w:t>
      </w:r>
      <w:r>
        <w:rPr>
          <w:snapToGrid w:val="0"/>
        </w:rPr>
        <w:t>.</w:t>
      </w:r>
      <w:r>
        <w:rPr>
          <w:snapToGrid w:val="0"/>
        </w:rPr>
        <w:tab/>
        <w:t>What to do if traffic is congested</w:t>
      </w:r>
      <w:bookmarkEnd w:id="135"/>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136" w:name="_Toc467853549"/>
      <w:r>
        <w:rPr>
          <w:rStyle w:val="CharSectno"/>
        </w:rPr>
        <w:t>105</w:t>
      </w:r>
      <w:r>
        <w:rPr>
          <w:snapToGrid w:val="0"/>
        </w:rPr>
        <w:t>.</w:t>
      </w:r>
      <w:r>
        <w:rPr>
          <w:snapToGrid w:val="0"/>
        </w:rPr>
        <w:tab/>
        <w:t>Leaving level crossing</w:t>
      </w:r>
      <w:bookmarkEnd w:id="136"/>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137" w:name="_Toc467853550"/>
      <w:r>
        <w:rPr>
          <w:rStyle w:val="CharSectno"/>
        </w:rPr>
        <w:t>106</w:t>
      </w:r>
      <w:r>
        <w:rPr>
          <w:snapToGrid w:val="0"/>
        </w:rPr>
        <w:t>.</w:t>
      </w:r>
      <w:r>
        <w:rPr>
          <w:snapToGrid w:val="0"/>
        </w:rPr>
        <w:tab/>
        <w:t>Stopping at level crossing when vehicle is carrying dangerous goods</w:t>
      </w:r>
      <w:bookmarkEnd w:id="137"/>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138" w:name="_Toc467853551"/>
      <w:r>
        <w:rPr>
          <w:rStyle w:val="CharSectno"/>
        </w:rPr>
        <w:t>107</w:t>
      </w:r>
      <w:r>
        <w:rPr>
          <w:snapToGrid w:val="0"/>
        </w:rPr>
        <w:t>.</w:t>
      </w:r>
      <w:r>
        <w:rPr>
          <w:snapToGrid w:val="0"/>
        </w:rPr>
        <w:tab/>
        <w:t>Driving around boom gates</w:t>
      </w:r>
      <w:bookmarkEnd w:id="138"/>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139" w:name="_Toc467853552"/>
      <w:r>
        <w:rPr>
          <w:rStyle w:val="CharPartNo"/>
        </w:rPr>
        <w:t>Part 11</w:t>
      </w:r>
      <w:r>
        <w:t xml:space="preserve"> — </w:t>
      </w:r>
      <w:r>
        <w:rPr>
          <w:rStyle w:val="CharPartText"/>
        </w:rPr>
        <w:t>Keeping left, overtaking and other driving provisions</w:t>
      </w:r>
      <w:bookmarkEnd w:id="139"/>
    </w:p>
    <w:p>
      <w:pPr>
        <w:pStyle w:val="Heading3"/>
      </w:pPr>
      <w:bookmarkStart w:id="140" w:name="_Toc467853553"/>
      <w:r>
        <w:rPr>
          <w:rStyle w:val="CharDivNo"/>
        </w:rPr>
        <w:t>Division 1</w:t>
      </w:r>
      <w:r>
        <w:t xml:space="preserve"> — </w:t>
      </w:r>
      <w:r>
        <w:rPr>
          <w:rStyle w:val="CharDivText"/>
        </w:rPr>
        <w:t>General</w:t>
      </w:r>
      <w:bookmarkEnd w:id="140"/>
    </w:p>
    <w:p>
      <w:pPr>
        <w:pStyle w:val="Heading5"/>
        <w:rPr>
          <w:snapToGrid w:val="0"/>
        </w:rPr>
      </w:pPr>
      <w:bookmarkStart w:id="141" w:name="_Toc467853554"/>
      <w:r>
        <w:rPr>
          <w:rStyle w:val="CharSectno"/>
        </w:rPr>
        <w:t>108</w:t>
      </w:r>
      <w:r>
        <w:rPr>
          <w:snapToGrid w:val="0"/>
        </w:rPr>
        <w:t>.</w:t>
      </w:r>
      <w:r>
        <w:rPr>
          <w:snapToGrid w:val="0"/>
        </w:rPr>
        <w:tab/>
        <w:t>Obstruction of vehicles and pedestrians</w:t>
      </w:r>
      <w:bookmarkEnd w:id="141"/>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142" w:name="_Toc467853555"/>
      <w:r>
        <w:rPr>
          <w:rStyle w:val="CharSectno"/>
        </w:rPr>
        <w:t>109</w:t>
      </w:r>
      <w:r>
        <w:rPr>
          <w:snapToGrid w:val="0"/>
        </w:rPr>
        <w:t>.</w:t>
      </w:r>
      <w:r>
        <w:rPr>
          <w:snapToGrid w:val="0"/>
        </w:rPr>
        <w:tab/>
        <w:t>Keeping safe distance behind vehicles</w:t>
      </w:r>
      <w:bookmarkEnd w:id="142"/>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in Gazette 9 Sep 2014 p. 3246 and 3247.]</w:t>
      </w:r>
    </w:p>
    <w:p>
      <w:pPr>
        <w:pStyle w:val="Heading5"/>
        <w:keepLines w:val="0"/>
        <w:widowControl w:val="0"/>
      </w:pPr>
      <w:bookmarkStart w:id="143" w:name="_Toc467853556"/>
      <w:r>
        <w:rPr>
          <w:rStyle w:val="CharSectno"/>
        </w:rPr>
        <w:t>110</w:t>
      </w:r>
      <w:r>
        <w:t>.</w:t>
      </w:r>
      <w:r>
        <w:tab/>
        <w:t>Keeping minimum distance between long vehicles</w:t>
      </w:r>
      <w:bookmarkEnd w:id="143"/>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in Gazette 31 Dec 2013 p. 6564-5; amended in Gazette 9 Sep 2014 p. 3247; 23 Dec 2014 p. 4921.]</w:t>
      </w:r>
    </w:p>
    <w:p>
      <w:pPr>
        <w:pStyle w:val="Heading5"/>
        <w:spacing w:before="0"/>
        <w:rPr>
          <w:snapToGrid w:val="0"/>
        </w:rPr>
      </w:pPr>
      <w:bookmarkStart w:id="144" w:name="_Toc467853557"/>
      <w:r>
        <w:rPr>
          <w:rStyle w:val="CharSectno"/>
        </w:rPr>
        <w:t>111</w:t>
      </w:r>
      <w:r>
        <w:rPr>
          <w:snapToGrid w:val="0"/>
        </w:rPr>
        <w:t>.</w:t>
      </w:r>
      <w:r>
        <w:rPr>
          <w:snapToGrid w:val="0"/>
        </w:rPr>
        <w:tab/>
        <w:t>No entry to choked intersection</w:t>
      </w:r>
      <w:bookmarkEnd w:id="144"/>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in Gazette 22 Dec 2006 p. 5820.]</w:t>
      </w:r>
    </w:p>
    <w:p>
      <w:pPr>
        <w:pStyle w:val="Heading3"/>
      </w:pPr>
      <w:bookmarkStart w:id="145" w:name="_Toc467853558"/>
      <w:r>
        <w:rPr>
          <w:rStyle w:val="CharDivNo"/>
        </w:rPr>
        <w:t>Division 2</w:t>
      </w:r>
      <w:r>
        <w:t xml:space="preserve"> — </w:t>
      </w:r>
      <w:r>
        <w:rPr>
          <w:rStyle w:val="CharDivText"/>
        </w:rPr>
        <w:t>Keeping to the left</w:t>
      </w:r>
      <w:bookmarkEnd w:id="145"/>
    </w:p>
    <w:p>
      <w:pPr>
        <w:pStyle w:val="Heading5"/>
        <w:spacing w:before="240"/>
        <w:rPr>
          <w:snapToGrid w:val="0"/>
        </w:rPr>
      </w:pPr>
      <w:bookmarkStart w:id="146" w:name="_Toc467853559"/>
      <w:r>
        <w:rPr>
          <w:rStyle w:val="CharSectno"/>
        </w:rPr>
        <w:t>112</w:t>
      </w:r>
      <w:r>
        <w:rPr>
          <w:snapToGrid w:val="0"/>
        </w:rPr>
        <w:t>.</w:t>
      </w:r>
      <w:r>
        <w:rPr>
          <w:snapToGrid w:val="0"/>
        </w:rPr>
        <w:tab/>
        <w:t>Keeping as far left as practicable</w:t>
      </w:r>
      <w:bookmarkEnd w:id="146"/>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in Gazette 22 Dec 2006 p. 5820.]</w:t>
      </w:r>
    </w:p>
    <w:p>
      <w:pPr>
        <w:pStyle w:val="Heading5"/>
        <w:keepNext w:val="0"/>
        <w:keepLines w:val="0"/>
        <w:pageBreakBefore/>
        <w:widowControl w:val="0"/>
        <w:rPr>
          <w:snapToGrid w:val="0"/>
        </w:rPr>
      </w:pPr>
      <w:bookmarkStart w:id="147" w:name="_Toc467853560"/>
      <w:r>
        <w:rPr>
          <w:rStyle w:val="CharSectno"/>
        </w:rPr>
        <w:t>113</w:t>
      </w:r>
      <w:r>
        <w:rPr>
          <w:snapToGrid w:val="0"/>
        </w:rPr>
        <w:t>.</w:t>
      </w:r>
      <w:r>
        <w:rPr>
          <w:snapToGrid w:val="0"/>
        </w:rPr>
        <w:tab/>
        <w:t>Restriction on use of right lane</w:t>
      </w:r>
      <w:bookmarkEnd w:id="147"/>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in Gazette 13 Nov 2009 p. 4586</w:t>
      </w:r>
      <w:r>
        <w:noBreakHyphen/>
        <w:t>8; 23 Dec 2014 p. 4928.]</w:t>
      </w:r>
    </w:p>
    <w:p>
      <w:pPr>
        <w:pStyle w:val="Heading5"/>
        <w:spacing w:before="240"/>
        <w:rPr>
          <w:snapToGrid w:val="0"/>
        </w:rPr>
      </w:pPr>
      <w:bookmarkStart w:id="148" w:name="_Toc467853561"/>
      <w:r>
        <w:rPr>
          <w:rStyle w:val="CharSectno"/>
        </w:rPr>
        <w:t>114</w:t>
      </w:r>
      <w:r>
        <w:rPr>
          <w:snapToGrid w:val="0"/>
        </w:rPr>
        <w:t>.</w:t>
      </w:r>
      <w:r>
        <w:rPr>
          <w:snapToGrid w:val="0"/>
        </w:rPr>
        <w:tab/>
        <w:t>Keeping to left of oncoming vehicles</w:t>
      </w:r>
      <w:bookmarkEnd w:id="148"/>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in Gazette 13 Nov 2009 p. 4588.]</w:t>
      </w:r>
    </w:p>
    <w:p>
      <w:pPr>
        <w:pStyle w:val="Heading5"/>
        <w:spacing w:before="180"/>
        <w:rPr>
          <w:snapToGrid w:val="0"/>
        </w:rPr>
      </w:pPr>
      <w:bookmarkStart w:id="149" w:name="_Toc467853562"/>
      <w:r>
        <w:rPr>
          <w:rStyle w:val="CharSectno"/>
        </w:rPr>
        <w:t>115</w:t>
      </w:r>
      <w:r>
        <w:rPr>
          <w:snapToGrid w:val="0"/>
        </w:rPr>
        <w:t>.</w:t>
      </w:r>
      <w:r>
        <w:rPr>
          <w:snapToGrid w:val="0"/>
        </w:rPr>
        <w:tab/>
        <w:t>Keeping to left of marked or unmarked two</w:t>
      </w:r>
      <w:r>
        <w:rPr>
          <w:snapToGrid w:val="0"/>
        </w:rPr>
        <w:noBreakHyphen/>
        <w:t>way carriageway</w:t>
      </w:r>
      <w:bookmarkEnd w:id="149"/>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150" w:name="_Toc467853563"/>
      <w:r>
        <w:rPr>
          <w:rStyle w:val="CharSectno"/>
        </w:rPr>
        <w:t>116</w:t>
      </w:r>
      <w:r>
        <w:rPr>
          <w:snapToGrid w:val="0"/>
        </w:rPr>
        <w:t>.</w:t>
      </w:r>
      <w:r>
        <w:rPr>
          <w:snapToGrid w:val="0"/>
        </w:rPr>
        <w:tab/>
        <w:t>Keeping to left of continuous dividing lines</w:t>
      </w:r>
      <w:bookmarkEnd w:id="150"/>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spacing w:before="180"/>
        <w:rPr>
          <w:snapToGrid w:val="0"/>
        </w:rPr>
      </w:pPr>
      <w:bookmarkStart w:id="151" w:name="_Toc467853564"/>
      <w:r>
        <w:rPr>
          <w:rStyle w:val="CharSectno"/>
        </w:rPr>
        <w:t>117</w:t>
      </w:r>
      <w:r>
        <w:rPr>
          <w:snapToGrid w:val="0"/>
        </w:rPr>
        <w:t>.</w:t>
      </w:r>
      <w:r>
        <w:rPr>
          <w:snapToGrid w:val="0"/>
        </w:rPr>
        <w:tab/>
        <w:t>Keeping to left of median strip</w:t>
      </w:r>
      <w:bookmarkEnd w:id="151"/>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in Gazette 22 Dec 2006 p. 5820.]</w:t>
      </w:r>
    </w:p>
    <w:p>
      <w:pPr>
        <w:pStyle w:val="Heading5"/>
        <w:rPr>
          <w:snapToGrid w:val="0"/>
        </w:rPr>
      </w:pPr>
      <w:bookmarkStart w:id="152" w:name="_Toc467853565"/>
      <w:r>
        <w:rPr>
          <w:rStyle w:val="CharSectno"/>
        </w:rPr>
        <w:t>118</w:t>
      </w:r>
      <w:r>
        <w:rPr>
          <w:snapToGrid w:val="0"/>
        </w:rPr>
        <w:t>.</w:t>
      </w:r>
      <w:r>
        <w:rPr>
          <w:snapToGrid w:val="0"/>
        </w:rPr>
        <w:tab/>
        <w:t>Service roads</w:t>
      </w:r>
      <w:bookmarkEnd w:id="152"/>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tabs>
          <w:tab w:val="left" w:pos="851"/>
        </w:tabs>
        <w:spacing w:before="160"/>
        <w:ind w:left="851" w:hanging="851"/>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153" w:name="_Toc467853566"/>
      <w:r>
        <w:rPr>
          <w:rStyle w:val="CharSectno"/>
        </w:rPr>
        <w:t>119</w:t>
      </w:r>
      <w:r>
        <w:rPr>
          <w:snapToGrid w:val="0"/>
        </w:rPr>
        <w:t>.</w:t>
      </w:r>
      <w:r>
        <w:rPr>
          <w:snapToGrid w:val="0"/>
        </w:rPr>
        <w:tab/>
        <w:t>Driving on or across median strip, painted island etc.</w:t>
      </w:r>
      <w:bookmarkEnd w:id="153"/>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tabs>
          <w:tab w:val="left" w:pos="851"/>
        </w:tabs>
        <w:spacing w:before="80" w:after="120"/>
        <w:ind w:left="851" w:hanging="851"/>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in Gazette 23 Sep 2003 p. 4168; 22 Dec 2006 p. 5820; 13 Nov 2009 p. 4588</w:t>
      </w:r>
      <w:r>
        <w:noBreakHyphen/>
        <w:t>9; 31 Dec 2013 p. 6565.]</w:t>
      </w:r>
    </w:p>
    <w:p>
      <w:pPr>
        <w:pStyle w:val="Heading5"/>
        <w:keepNext w:val="0"/>
        <w:keepLines w:val="0"/>
        <w:pageBreakBefore/>
        <w:spacing w:before="0"/>
        <w:rPr>
          <w:snapToGrid w:val="0"/>
        </w:rPr>
      </w:pPr>
      <w:bookmarkStart w:id="154" w:name="_Toc467853567"/>
      <w:r>
        <w:rPr>
          <w:rStyle w:val="CharSectno"/>
        </w:rPr>
        <w:t>120</w:t>
      </w:r>
      <w:r>
        <w:rPr>
          <w:snapToGrid w:val="0"/>
        </w:rPr>
        <w:t>.</w:t>
      </w:r>
      <w:r>
        <w:rPr>
          <w:snapToGrid w:val="0"/>
        </w:rPr>
        <w:tab/>
        <w:t>Avoiding obstructions on carriageway</w:t>
      </w:r>
      <w:bookmarkEnd w:id="154"/>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in Gazette 23 Sep 2003 p. 4168.]</w:t>
      </w:r>
    </w:p>
    <w:p>
      <w:pPr>
        <w:pStyle w:val="Heading3"/>
      </w:pPr>
      <w:bookmarkStart w:id="155" w:name="_Toc467853568"/>
      <w:r>
        <w:rPr>
          <w:rStyle w:val="CharDivNo"/>
        </w:rPr>
        <w:t>Division 3</w:t>
      </w:r>
      <w:r>
        <w:t xml:space="preserve"> — </w:t>
      </w:r>
      <w:r>
        <w:rPr>
          <w:rStyle w:val="CharDivText"/>
        </w:rPr>
        <w:t>Overtaking</w:t>
      </w:r>
      <w:bookmarkEnd w:id="155"/>
    </w:p>
    <w:p>
      <w:pPr>
        <w:pStyle w:val="Heading5"/>
        <w:spacing w:before="240"/>
        <w:rPr>
          <w:snapToGrid w:val="0"/>
        </w:rPr>
      </w:pPr>
      <w:bookmarkStart w:id="156" w:name="_Toc467853569"/>
      <w:r>
        <w:rPr>
          <w:rStyle w:val="CharSectno"/>
        </w:rPr>
        <w:t>121</w:t>
      </w:r>
      <w:r>
        <w:rPr>
          <w:snapToGrid w:val="0"/>
        </w:rPr>
        <w:t>.</w:t>
      </w:r>
      <w:r>
        <w:rPr>
          <w:snapToGrid w:val="0"/>
        </w:rPr>
        <w:tab/>
        <w:t>No overtaking unless safe to do so</w:t>
      </w:r>
      <w:bookmarkEnd w:id="156"/>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in Gazette 9 Sep 2014 p. 3247.]</w:t>
      </w:r>
    </w:p>
    <w:p>
      <w:pPr>
        <w:pStyle w:val="Heading5"/>
        <w:spacing w:before="240"/>
        <w:rPr>
          <w:snapToGrid w:val="0"/>
        </w:rPr>
      </w:pPr>
      <w:bookmarkStart w:id="157" w:name="_Toc467853570"/>
      <w:r>
        <w:rPr>
          <w:rStyle w:val="CharSectno"/>
        </w:rPr>
        <w:t>122</w:t>
      </w:r>
      <w:r>
        <w:rPr>
          <w:snapToGrid w:val="0"/>
        </w:rPr>
        <w:t>.</w:t>
      </w:r>
      <w:r>
        <w:rPr>
          <w:snapToGrid w:val="0"/>
        </w:rPr>
        <w:tab/>
        <w:t>Overtaking</w:t>
      </w:r>
      <w:bookmarkEnd w:id="157"/>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in Gazette 13 Nov 2009 p. 4589</w:t>
      </w:r>
      <w:r>
        <w:noBreakHyphen/>
        <w:t>90.]</w:t>
      </w:r>
    </w:p>
    <w:p>
      <w:pPr>
        <w:pStyle w:val="Heading5"/>
        <w:spacing w:before="240"/>
        <w:rPr>
          <w:snapToGrid w:val="0"/>
        </w:rPr>
      </w:pPr>
      <w:bookmarkStart w:id="158" w:name="_Toc467853571"/>
      <w:r>
        <w:rPr>
          <w:rStyle w:val="CharSectno"/>
        </w:rPr>
        <w:t>123</w:t>
      </w:r>
      <w:r>
        <w:rPr>
          <w:snapToGrid w:val="0"/>
        </w:rPr>
        <w:t>.</w:t>
      </w:r>
      <w:r>
        <w:rPr>
          <w:snapToGrid w:val="0"/>
        </w:rPr>
        <w:tab/>
        <w:t>Passing or overtaking vehicle displaying do not overtake turning vehicle sign</w:t>
      </w:r>
      <w:bookmarkEnd w:id="158"/>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 9 Sep 2014 p. 3247.]</w:t>
      </w:r>
    </w:p>
    <w:p>
      <w:pPr>
        <w:pStyle w:val="Heading5"/>
        <w:spacing w:before="180"/>
        <w:rPr>
          <w:snapToGrid w:val="0"/>
        </w:rPr>
      </w:pPr>
      <w:bookmarkStart w:id="159" w:name="_Toc467853572"/>
      <w:r>
        <w:rPr>
          <w:rStyle w:val="CharSectno"/>
        </w:rPr>
        <w:t>124</w:t>
      </w:r>
      <w:r>
        <w:rPr>
          <w:snapToGrid w:val="0"/>
        </w:rPr>
        <w:t>.</w:t>
      </w:r>
      <w:r>
        <w:rPr>
          <w:snapToGrid w:val="0"/>
        </w:rPr>
        <w:tab/>
        <w:t>Keeping safe distance when overtaking</w:t>
      </w:r>
      <w:bookmarkEnd w:id="159"/>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in Gazette 9 Sep 2014 p. 3247.]</w:t>
      </w:r>
    </w:p>
    <w:p>
      <w:pPr>
        <w:pStyle w:val="Heading5"/>
        <w:spacing w:before="180"/>
        <w:rPr>
          <w:snapToGrid w:val="0"/>
        </w:rPr>
      </w:pPr>
      <w:bookmarkStart w:id="160" w:name="_Toc467853573"/>
      <w:r>
        <w:rPr>
          <w:rStyle w:val="CharSectno"/>
        </w:rPr>
        <w:t>125</w:t>
      </w:r>
      <w:r>
        <w:rPr>
          <w:snapToGrid w:val="0"/>
        </w:rPr>
        <w:t>.</w:t>
      </w:r>
      <w:r>
        <w:rPr>
          <w:snapToGrid w:val="0"/>
        </w:rPr>
        <w:tab/>
        <w:t>Courtesy when overtaking</w:t>
      </w:r>
      <w:bookmarkEnd w:id="160"/>
    </w:p>
    <w:p>
      <w:pPr>
        <w:pStyle w:val="Subsection"/>
        <w:spacing w:before="12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in Gazette 9 Sep 2014 p. 3247.]</w:t>
      </w:r>
    </w:p>
    <w:p>
      <w:pPr>
        <w:pStyle w:val="Heading3"/>
        <w:spacing w:before="180"/>
      </w:pPr>
      <w:bookmarkStart w:id="161" w:name="_Toc467853574"/>
      <w:r>
        <w:rPr>
          <w:rStyle w:val="CharDivNo"/>
        </w:rPr>
        <w:t>Division 4</w:t>
      </w:r>
      <w:r>
        <w:t xml:space="preserve"> — </w:t>
      </w:r>
      <w:r>
        <w:rPr>
          <w:rStyle w:val="CharDivText"/>
        </w:rPr>
        <w:t>Driving in marked lanes or lines of traffic</w:t>
      </w:r>
      <w:bookmarkEnd w:id="161"/>
    </w:p>
    <w:p>
      <w:pPr>
        <w:pStyle w:val="Heading5"/>
        <w:spacing w:before="240"/>
        <w:rPr>
          <w:snapToGrid w:val="0"/>
        </w:rPr>
      </w:pPr>
      <w:bookmarkStart w:id="162" w:name="_Toc467853575"/>
      <w:r>
        <w:rPr>
          <w:rStyle w:val="CharSectno"/>
        </w:rPr>
        <w:t>126</w:t>
      </w:r>
      <w:r>
        <w:rPr>
          <w:snapToGrid w:val="0"/>
        </w:rPr>
        <w:t>.</w:t>
      </w:r>
      <w:r>
        <w:rPr>
          <w:snapToGrid w:val="0"/>
        </w:rPr>
        <w:tab/>
        <w:t>Driving in single lane on carriageway</w:t>
      </w:r>
      <w:bookmarkEnd w:id="162"/>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spacing w:before="120" w:after="120"/>
      </w:pPr>
      <w:r>
        <w:tab/>
        <w:t>Points: 3</w:t>
      </w:r>
      <w:r>
        <w:tab/>
        <w:t>Modified penalty: 2 PU</w:t>
      </w:r>
    </w:p>
    <w:p>
      <w:pPr>
        <w:spacing w:before="100"/>
        <w:ind w:left="992"/>
        <w:jc w:val="center"/>
        <w:rPr>
          <w:rFonts w:ascii="Arial" w:hAnsi="Arial"/>
        </w:rPr>
      </w:pPr>
      <w:r>
        <w:rPr>
          <w:rFonts w:ascii="Arial" w:hAnsi="Arial"/>
        </w:rPr>
        <w:t>Example 1</w:t>
      </w:r>
    </w:p>
    <w:p>
      <w:pPr>
        <w:spacing w:before="40" w:after="120"/>
        <w:ind w:left="992"/>
        <w:jc w:val="center"/>
        <w:rPr>
          <w:rFonts w:ascii="Arial" w:hAnsi="Arial"/>
        </w:rPr>
      </w:pPr>
      <w:r>
        <w:rPr>
          <w:rFonts w:ascii="Arial" w:hAnsi="Arial"/>
        </w:rPr>
        <w:t>Giving way when moving from one marked lane to another marked lane</w:t>
      </w:r>
    </w:p>
    <w:p>
      <w:pPr>
        <w:keepNext/>
        <w:spacing w:before="40"/>
        <w:ind w:left="992"/>
        <w:jc w:val="center"/>
      </w:pPr>
      <w:r>
        <w:rPr>
          <w:noProof/>
        </w:rPr>
        <w:drawing>
          <wp:inline distT="0" distB="0" distL="0" distR="0">
            <wp:extent cx="1349173" cy="2052000"/>
            <wp:effectExtent l="0" t="0" r="3810" b="571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keepNext/>
        <w:spacing w:before="100" w:after="80"/>
        <w:ind w:left="992"/>
        <w:jc w:val="center"/>
        <w:outlineLvl w:val="0"/>
        <w:rPr>
          <w:rFonts w:ascii="Arial" w:hAnsi="Arial"/>
        </w:rPr>
      </w:pPr>
      <w:r>
        <w:rPr>
          <w:rFonts w:ascii="Arial" w:hAnsi="Arial"/>
        </w:rPr>
        <w:t>Example 2</w:t>
      </w:r>
    </w:p>
    <w:p>
      <w:pPr>
        <w:keepNext/>
        <w:keepLines/>
        <w:spacing w:before="40" w:after="12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in Gazette 22 Dec 2006 p. 5820.]</w:t>
      </w:r>
    </w:p>
    <w:p>
      <w:pPr>
        <w:pStyle w:val="Heading5"/>
        <w:spacing w:before="240"/>
        <w:rPr>
          <w:snapToGrid w:val="0"/>
        </w:rPr>
      </w:pPr>
      <w:bookmarkStart w:id="163" w:name="_Toc467853576"/>
      <w:r>
        <w:rPr>
          <w:rStyle w:val="CharSectno"/>
        </w:rPr>
        <w:t>127</w:t>
      </w:r>
      <w:r>
        <w:rPr>
          <w:snapToGrid w:val="0"/>
        </w:rPr>
        <w:t>.</w:t>
      </w:r>
      <w:r>
        <w:rPr>
          <w:snapToGrid w:val="0"/>
        </w:rPr>
        <w:tab/>
        <w:t>Moving from one marked lane to another marked lane across continuous line separating lanes</w:t>
      </w:r>
      <w:bookmarkEnd w:id="163"/>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in Gazette 1 Dec 2000 p. 6754.]</w:t>
      </w:r>
    </w:p>
    <w:p>
      <w:pPr>
        <w:pStyle w:val="Heading5"/>
        <w:spacing w:before="240"/>
        <w:rPr>
          <w:snapToGrid w:val="0"/>
        </w:rPr>
      </w:pPr>
      <w:bookmarkStart w:id="164" w:name="_Toc467853577"/>
      <w:r>
        <w:rPr>
          <w:rStyle w:val="CharSectno"/>
        </w:rPr>
        <w:t>128</w:t>
      </w:r>
      <w:r>
        <w:rPr>
          <w:snapToGrid w:val="0"/>
        </w:rPr>
        <w:t>.</w:t>
      </w:r>
      <w:r>
        <w:rPr>
          <w:snapToGrid w:val="0"/>
        </w:rPr>
        <w:tab/>
        <w:t>Giving way when lines of traffic merge into single line of traffic</w:t>
      </w:r>
      <w:bookmarkEnd w:id="164"/>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165" w:name="_Toc467853578"/>
      <w:r>
        <w:rPr>
          <w:rStyle w:val="CharSectno"/>
        </w:rPr>
        <w:t>129</w:t>
      </w:r>
      <w:r>
        <w:t>.</w:t>
      </w:r>
      <w:r>
        <w:tab/>
        <w:t>Driving on or across continuous white edge line</w:t>
      </w:r>
      <w:bookmarkEnd w:id="165"/>
    </w:p>
    <w:p>
      <w:pPr>
        <w:pStyle w:val="Subsection"/>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in Gazette 13 Nov 2009 p. 4590</w:t>
      </w:r>
      <w:r>
        <w:noBreakHyphen/>
        <w:t>1.]</w:t>
      </w:r>
    </w:p>
    <w:p>
      <w:pPr>
        <w:pStyle w:val="Heading5"/>
        <w:keepNext w:val="0"/>
        <w:keepLines w:val="0"/>
        <w:widowControl w:val="0"/>
        <w:spacing w:before="240"/>
        <w:rPr>
          <w:snapToGrid w:val="0"/>
        </w:rPr>
      </w:pPr>
      <w:bookmarkStart w:id="166" w:name="_Toc467853579"/>
      <w:r>
        <w:rPr>
          <w:rStyle w:val="CharSectno"/>
        </w:rPr>
        <w:t>130</w:t>
      </w:r>
      <w:r>
        <w:rPr>
          <w:snapToGrid w:val="0"/>
        </w:rPr>
        <w:t>.</w:t>
      </w:r>
      <w:r>
        <w:rPr>
          <w:snapToGrid w:val="0"/>
        </w:rPr>
        <w:tab/>
        <w:t>Riding 2</w:t>
      </w:r>
      <w:r>
        <w:rPr>
          <w:snapToGrid w:val="0"/>
        </w:rPr>
        <w:noBreakHyphen/>
        <w:t>wheeled vehicle alongside more than one other rider</w:t>
      </w:r>
      <w:bookmarkEnd w:id="166"/>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in Gazette 13 Nov 2009 p. 4591.]</w:t>
      </w:r>
    </w:p>
    <w:p>
      <w:pPr>
        <w:pStyle w:val="Heading3"/>
        <w:keepNext w:val="0"/>
        <w:pageBreakBefore/>
        <w:widowControl w:val="0"/>
        <w:spacing w:before="0"/>
      </w:pPr>
      <w:bookmarkStart w:id="167" w:name="_Toc467853580"/>
      <w:r>
        <w:rPr>
          <w:rStyle w:val="CharDivNo"/>
        </w:rPr>
        <w:t>Division 5</w:t>
      </w:r>
      <w:r>
        <w:t xml:space="preserve"> — </w:t>
      </w:r>
      <w:r>
        <w:rPr>
          <w:rStyle w:val="CharDivText"/>
        </w:rPr>
        <w:t>Obeying overhead traffic</w:t>
      </w:r>
      <w:r>
        <w:rPr>
          <w:rStyle w:val="CharDivText"/>
        </w:rPr>
        <w:noBreakHyphen/>
        <w:t>control signals applying to marked lanes</w:t>
      </w:r>
      <w:bookmarkEnd w:id="167"/>
    </w:p>
    <w:p>
      <w:pPr>
        <w:pStyle w:val="Heading5"/>
        <w:keepNext w:val="0"/>
        <w:keepLines w:val="0"/>
        <w:spacing w:before="140"/>
        <w:rPr>
          <w:snapToGrid w:val="0"/>
        </w:rPr>
      </w:pPr>
      <w:bookmarkStart w:id="168" w:name="_Toc467853581"/>
      <w:r>
        <w:rPr>
          <w:rStyle w:val="CharSectno"/>
        </w:rPr>
        <w:t>131</w:t>
      </w:r>
      <w:r>
        <w:rPr>
          <w:snapToGrid w:val="0"/>
        </w:rPr>
        <w:t>.</w:t>
      </w:r>
      <w:r>
        <w:rPr>
          <w:snapToGrid w:val="0"/>
        </w:rPr>
        <w:tab/>
        <w:t>Overhead traffic</w:t>
      </w:r>
      <w:r>
        <w:rPr>
          <w:snapToGrid w:val="0"/>
        </w:rPr>
        <w:noBreakHyphen/>
        <w:t>control signals</w:t>
      </w:r>
      <w:bookmarkEnd w:id="168"/>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tabs>
          <w:tab w:val="left" w:pos="851"/>
        </w:tabs>
        <w:spacing w:before="40" w:after="40"/>
        <w:rPr>
          <w:i/>
        </w:rPr>
      </w:pPr>
      <w:r>
        <w:rPr>
          <w:i/>
        </w:rPr>
        <w:tab/>
        <w:t>Example</w:t>
      </w:r>
    </w:p>
    <w:p>
      <w:pPr>
        <w:spacing w:before="60"/>
        <w:ind w:left="992"/>
        <w:jc w:val="center"/>
        <w:rPr>
          <w:rFonts w:ascii="Arial" w:hAnsi="Arial"/>
        </w:rPr>
      </w:pPr>
      <w:r>
        <w:rPr>
          <w:rFonts w:ascii="Arial" w:hAnsi="Arial"/>
        </w:rPr>
        <w:t>Overhead traffic</w:t>
      </w:r>
      <w:r>
        <w:rPr>
          <w:rFonts w:ascii="Arial" w:hAnsi="Arial"/>
        </w:rPr>
        <w:noBreakHyphen/>
        <w:t>control applying to marked lanes</w:t>
      </w:r>
    </w:p>
    <w:p>
      <w:pPr>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spacing w:before="40"/>
        <w:ind w:left="851"/>
        <w:rPr>
          <w:sz w:val="20"/>
        </w:rPr>
      </w:pPr>
      <w:r>
        <w:rPr>
          <w:i/>
          <w:sz w:val="20"/>
        </w:rPr>
        <w:t>Note   </w:t>
      </w:r>
      <w:r>
        <w:rPr>
          <w:sz w:val="20"/>
        </w:rPr>
        <w:t>If the signal displays an arrow indicating one or more directions, the device operates also as traffic lane arrows.</w:t>
      </w:r>
    </w:p>
    <w:p>
      <w:pPr>
        <w:pStyle w:val="Footnotesection"/>
        <w:ind w:left="890" w:hanging="890"/>
      </w:pPr>
      <w:r>
        <w:tab/>
        <w:t>[Regulation 131 amended in Gazette 9 Sep 2014 p. 3247.]</w:t>
      </w:r>
    </w:p>
    <w:p>
      <w:pPr>
        <w:pStyle w:val="Heading3"/>
      </w:pPr>
      <w:bookmarkStart w:id="169" w:name="_Toc467853582"/>
      <w:r>
        <w:rPr>
          <w:rStyle w:val="CharDivNo"/>
        </w:rPr>
        <w:t>Division 6</w:t>
      </w:r>
      <w:r>
        <w:t xml:space="preserve"> — </w:t>
      </w:r>
      <w:r>
        <w:rPr>
          <w:rStyle w:val="CharDivText"/>
        </w:rPr>
        <w:t>Driving in marked lanes designated for special purposes</w:t>
      </w:r>
      <w:bookmarkEnd w:id="169"/>
    </w:p>
    <w:p>
      <w:pPr>
        <w:pStyle w:val="Heading5"/>
        <w:spacing w:before="240"/>
        <w:rPr>
          <w:snapToGrid w:val="0"/>
        </w:rPr>
      </w:pPr>
      <w:bookmarkStart w:id="170" w:name="_Toc467853583"/>
      <w:r>
        <w:rPr>
          <w:rStyle w:val="CharSectno"/>
        </w:rPr>
        <w:t>132</w:t>
      </w:r>
      <w:r>
        <w:rPr>
          <w:snapToGrid w:val="0"/>
        </w:rPr>
        <w:t>.</w:t>
      </w:r>
      <w:r>
        <w:rPr>
          <w:snapToGrid w:val="0"/>
        </w:rPr>
        <w:tab/>
        <w:t>Bicycle lanes</w:t>
      </w:r>
      <w:bookmarkEnd w:id="170"/>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171" w:name="_Toc467853584"/>
      <w:r>
        <w:rPr>
          <w:rStyle w:val="CharSectno"/>
        </w:rPr>
        <w:t>133</w:t>
      </w:r>
      <w:r>
        <w:rPr>
          <w:snapToGrid w:val="0"/>
        </w:rPr>
        <w:t>.</w:t>
      </w:r>
      <w:r>
        <w:rPr>
          <w:snapToGrid w:val="0"/>
        </w:rPr>
        <w:tab/>
        <w:t>Bus lanes</w:t>
      </w:r>
      <w:bookmarkEnd w:id="171"/>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in Gazette 11 Jan 2002 p. 51.]</w:t>
      </w:r>
    </w:p>
    <w:p>
      <w:pPr>
        <w:pStyle w:val="Heading5"/>
        <w:spacing w:before="180"/>
      </w:pPr>
      <w:bookmarkStart w:id="172" w:name="_Toc467853585"/>
      <w:r>
        <w:rPr>
          <w:rStyle w:val="CharSectno"/>
        </w:rPr>
        <w:t>133A</w:t>
      </w:r>
      <w:r>
        <w:t>.</w:t>
      </w:r>
      <w:r>
        <w:tab/>
        <w:t>Busways</w:t>
      </w:r>
      <w:bookmarkEnd w:id="172"/>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in Gazette 11 Jan 2002 p. 51; amended in Gazette 8 Feb 2008 p. 317-18.]</w:t>
      </w:r>
    </w:p>
    <w:p>
      <w:pPr>
        <w:pStyle w:val="Heading5"/>
        <w:keepNext w:val="0"/>
        <w:keepLines w:val="0"/>
        <w:spacing w:before="180"/>
        <w:rPr>
          <w:snapToGrid w:val="0"/>
        </w:rPr>
      </w:pPr>
      <w:bookmarkStart w:id="173" w:name="_Toc467853586"/>
      <w:r>
        <w:rPr>
          <w:rStyle w:val="CharSectno"/>
        </w:rPr>
        <w:t>134</w:t>
      </w:r>
      <w:r>
        <w:rPr>
          <w:snapToGrid w:val="0"/>
        </w:rPr>
        <w:t>.</w:t>
      </w:r>
      <w:r>
        <w:rPr>
          <w:snapToGrid w:val="0"/>
        </w:rPr>
        <w:tab/>
        <w:t>Transit lanes</w:t>
      </w:r>
      <w:bookmarkEnd w:id="173"/>
    </w:p>
    <w:p>
      <w:pPr>
        <w:pStyle w:val="Subsection"/>
        <w:keepNext/>
        <w:rPr>
          <w:snapToGrid w:val="0"/>
        </w:rPr>
      </w:pPr>
      <w:r>
        <w:rPr>
          <w:snapToGrid w:val="0"/>
        </w:rPr>
        <w:tab/>
      </w:r>
      <w:r>
        <w:rPr>
          <w:snapToGrid w:val="0"/>
        </w:rPr>
        <w:tab/>
        <w:t>A driver shall not drive in a transit lane unless —</w:t>
      </w:r>
    </w:p>
    <w:p>
      <w:pPr>
        <w:pStyle w:val="Indenta"/>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gridSpan w:val="2"/>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are a number of other permitted versions of the “transit lane” signs.</w:t>
      </w:r>
    </w:p>
    <w:p>
      <w:pPr>
        <w:pStyle w:val="Heading5"/>
        <w:keepNext w:val="0"/>
        <w:keepLines w:val="0"/>
        <w:widowControl w:val="0"/>
        <w:spacing w:before="160"/>
        <w:rPr>
          <w:snapToGrid w:val="0"/>
        </w:rPr>
      </w:pPr>
      <w:bookmarkStart w:id="174" w:name="_Toc467853587"/>
      <w:r>
        <w:rPr>
          <w:rStyle w:val="CharSectno"/>
        </w:rPr>
        <w:t>135</w:t>
      </w:r>
      <w:r>
        <w:rPr>
          <w:snapToGrid w:val="0"/>
        </w:rPr>
        <w:t>.</w:t>
      </w:r>
      <w:r>
        <w:rPr>
          <w:snapToGrid w:val="0"/>
        </w:rPr>
        <w:tab/>
        <w:t>Truck lanes</w:t>
      </w:r>
      <w:bookmarkEnd w:id="174"/>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175" w:name="_Toc467853588"/>
      <w:r>
        <w:rPr>
          <w:rStyle w:val="CharSectno"/>
        </w:rPr>
        <w:t>136</w:t>
      </w:r>
      <w:r>
        <w:rPr>
          <w:snapToGrid w:val="0"/>
        </w:rPr>
        <w:t>.</w:t>
      </w:r>
      <w:r>
        <w:rPr>
          <w:snapToGrid w:val="0"/>
        </w:rPr>
        <w:tab/>
        <w:t>Exceptions to driving in special purpose lanes etc.</w:t>
      </w:r>
      <w:bookmarkEnd w:id="175"/>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176" w:name="_Toc467853589"/>
      <w:r>
        <w:rPr>
          <w:rStyle w:val="CharSectno"/>
        </w:rPr>
        <w:t>137</w:t>
      </w:r>
      <w:r>
        <w:rPr>
          <w:snapToGrid w:val="0"/>
        </w:rPr>
        <w:t>.</w:t>
      </w:r>
      <w:r>
        <w:rPr>
          <w:snapToGrid w:val="0"/>
        </w:rPr>
        <w:tab/>
        <w:t>Marked lanes required to be used by particular kinds of vehicles</w:t>
      </w:r>
      <w:bookmarkEnd w:id="176"/>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ind w:left="851"/>
        <w:rPr>
          <w:sz w:val="20"/>
        </w:rPr>
      </w:pPr>
      <w:r>
        <w:rPr>
          <w:i/>
          <w:sz w:val="20"/>
        </w:rPr>
        <w:t>Note   </w:t>
      </w:r>
      <w:r>
        <w:rPr>
          <w:sz w:val="20"/>
        </w:rPr>
        <w:t>There is another permitted version of the “trucks use left lane” sign.</w:t>
      </w:r>
    </w:p>
    <w:p>
      <w:pPr>
        <w:pStyle w:val="Footnotesection"/>
        <w:rPr>
          <w:sz w:val="20"/>
        </w:rPr>
      </w:pPr>
      <w:r>
        <w:tab/>
        <w:t>[Regulation 137 amended in Gazette 19 Nov 2010 p. 5752.]</w:t>
      </w:r>
    </w:p>
    <w:p>
      <w:pPr>
        <w:pStyle w:val="Heading3"/>
      </w:pPr>
      <w:bookmarkStart w:id="177" w:name="_Toc467853590"/>
      <w:r>
        <w:rPr>
          <w:rStyle w:val="CharDivNo"/>
        </w:rPr>
        <w:t>Division 7</w:t>
      </w:r>
      <w:r>
        <w:t> — </w:t>
      </w:r>
      <w:r>
        <w:rPr>
          <w:rStyle w:val="CharDivText"/>
        </w:rPr>
        <w:t>Freight containers</w:t>
      </w:r>
      <w:bookmarkEnd w:id="177"/>
    </w:p>
    <w:p>
      <w:pPr>
        <w:pStyle w:val="Footnoteheading"/>
        <w:rPr>
          <w:sz w:val="20"/>
        </w:rPr>
      </w:pPr>
      <w:r>
        <w:tab/>
        <w:t>[Heading inserted in Gazette 23 Dec 2014 p. 4921.]</w:t>
      </w:r>
    </w:p>
    <w:p>
      <w:pPr>
        <w:pStyle w:val="Heading5"/>
      </w:pPr>
      <w:bookmarkStart w:id="178" w:name="_Toc467853591"/>
      <w:r>
        <w:rPr>
          <w:rStyle w:val="CharSectno"/>
        </w:rPr>
        <w:t>138A</w:t>
      </w:r>
      <w:r>
        <w:t>.</w:t>
      </w:r>
      <w:r>
        <w:tab/>
        <w:t>Freight container not to be driven on prohibited road</w:t>
      </w:r>
      <w:bookmarkEnd w:id="178"/>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in Gazette 23 Dec 2014 p. 4921</w:t>
      </w:r>
      <w:r>
        <w:noBreakHyphen/>
        <w:t>2.]</w:t>
      </w:r>
    </w:p>
    <w:p>
      <w:pPr>
        <w:pStyle w:val="Heading5"/>
      </w:pPr>
      <w:bookmarkStart w:id="179" w:name="_Toc467853592"/>
      <w:r>
        <w:rPr>
          <w:rStyle w:val="CharSectno"/>
        </w:rPr>
        <w:t>138B</w:t>
      </w:r>
      <w:r>
        <w:t>.</w:t>
      </w:r>
      <w:r>
        <w:tab/>
        <w:t>Signs</w:t>
      </w:r>
      <w:bookmarkEnd w:id="179"/>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in Gazette 23 Dec 2014 p. 4922.]</w:t>
      </w:r>
    </w:p>
    <w:p>
      <w:pPr>
        <w:pStyle w:val="Heading2"/>
      </w:pPr>
      <w:bookmarkStart w:id="180" w:name="_Toc467853593"/>
      <w:r>
        <w:rPr>
          <w:rStyle w:val="CharPartNo"/>
        </w:rPr>
        <w:t>Part 12</w:t>
      </w:r>
      <w:r>
        <w:t xml:space="preserve"> — </w:t>
      </w:r>
      <w:r>
        <w:rPr>
          <w:rStyle w:val="CharPartText"/>
        </w:rPr>
        <w:t>Restrictions on stopping and parking</w:t>
      </w:r>
      <w:bookmarkEnd w:id="180"/>
    </w:p>
    <w:p>
      <w:pPr>
        <w:pStyle w:val="Heading3"/>
      </w:pPr>
      <w:bookmarkStart w:id="181" w:name="_Toc467853594"/>
      <w:r>
        <w:rPr>
          <w:rStyle w:val="CharDivNo"/>
        </w:rPr>
        <w:t>Division 1</w:t>
      </w:r>
      <w:r>
        <w:t xml:space="preserve"> — </w:t>
      </w:r>
      <w:r>
        <w:rPr>
          <w:rStyle w:val="CharDivText"/>
        </w:rPr>
        <w:t>General</w:t>
      </w:r>
      <w:bookmarkEnd w:id="181"/>
    </w:p>
    <w:p>
      <w:pPr>
        <w:pStyle w:val="Heading5"/>
        <w:rPr>
          <w:snapToGrid w:val="0"/>
        </w:rPr>
      </w:pPr>
      <w:bookmarkStart w:id="182" w:name="_Toc467853595"/>
      <w:r>
        <w:rPr>
          <w:rStyle w:val="CharSectno"/>
        </w:rPr>
        <w:t>138</w:t>
      </w:r>
      <w:r>
        <w:rPr>
          <w:snapToGrid w:val="0"/>
        </w:rPr>
        <w:t>.</w:t>
      </w:r>
      <w:r>
        <w:rPr>
          <w:snapToGrid w:val="0"/>
        </w:rPr>
        <w:tab/>
        <w:t>Stopping in an emergency etc. or to comply with another regulation</w:t>
      </w:r>
      <w:bookmarkEnd w:id="182"/>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183" w:name="_Toc467853596"/>
      <w:r>
        <w:rPr>
          <w:rStyle w:val="CharSectno"/>
        </w:rPr>
        <w:t>139</w:t>
      </w:r>
      <w:r>
        <w:rPr>
          <w:snapToGrid w:val="0"/>
        </w:rPr>
        <w:t>.</w:t>
      </w:r>
      <w:r>
        <w:rPr>
          <w:snapToGrid w:val="0"/>
        </w:rPr>
        <w:tab/>
        <w:t>Application of this Part to bicycles</w:t>
      </w:r>
      <w:bookmarkEnd w:id="183"/>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184" w:name="_Toc467853597"/>
      <w:r>
        <w:rPr>
          <w:rStyle w:val="CharDivNo"/>
        </w:rPr>
        <w:t>Division 2</w:t>
      </w:r>
      <w:r>
        <w:t xml:space="preserve"> — </w:t>
      </w:r>
      <w:r>
        <w:rPr>
          <w:rStyle w:val="CharDivText"/>
        </w:rPr>
        <w:t>No stopping and no parking signs, and yellow edge lines</w:t>
      </w:r>
      <w:bookmarkEnd w:id="184"/>
    </w:p>
    <w:p>
      <w:pPr>
        <w:pStyle w:val="Heading5"/>
        <w:rPr>
          <w:snapToGrid w:val="0"/>
        </w:rPr>
      </w:pPr>
      <w:bookmarkStart w:id="185" w:name="_Toc467853598"/>
      <w:r>
        <w:rPr>
          <w:rStyle w:val="CharSectno"/>
        </w:rPr>
        <w:t>140</w:t>
      </w:r>
      <w:r>
        <w:rPr>
          <w:snapToGrid w:val="0"/>
        </w:rPr>
        <w:t>.</w:t>
      </w:r>
      <w:r>
        <w:rPr>
          <w:snapToGrid w:val="0"/>
        </w:rPr>
        <w:tab/>
        <w:t>No stopping signs</w:t>
      </w:r>
      <w:bookmarkEnd w:id="185"/>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keepNext/>
        <w:spacing w:before="120"/>
        <w:ind w:left="851"/>
        <w:rPr>
          <w:sz w:val="20"/>
        </w:rPr>
      </w:pPr>
      <w:r>
        <w:rPr>
          <w:i/>
          <w:sz w:val="20"/>
        </w:rPr>
        <w:t>Note</w:t>
      </w:r>
      <w:r>
        <w:rPr>
          <w:sz w:val="20"/>
        </w:rPr>
        <w:t>   There are a number of other permitted versions of these signs.</w:t>
      </w:r>
    </w:p>
    <w:p>
      <w:pPr>
        <w:spacing w:before="80"/>
        <w:ind w:left="851"/>
        <w:rPr>
          <w:sz w:val="20"/>
        </w:rPr>
      </w:pPr>
      <w:r>
        <w:rPr>
          <w:i/>
          <w:sz w:val="20"/>
        </w:rPr>
        <w:t>Note</w:t>
      </w:r>
      <w:r>
        <w:rPr>
          <w:sz w:val="20"/>
        </w:rPr>
        <w:t>   A “no stopping” sign may have an arrow pointing in a different direction and anything on the sign may be differently arranged.</w:t>
      </w:r>
    </w:p>
    <w:p>
      <w:pPr>
        <w:pStyle w:val="Heading5"/>
        <w:spacing w:before="0"/>
        <w:rPr>
          <w:snapToGrid w:val="0"/>
        </w:rPr>
      </w:pPr>
      <w:bookmarkStart w:id="186" w:name="_Toc467853599"/>
      <w:r>
        <w:rPr>
          <w:rStyle w:val="CharSectno"/>
        </w:rPr>
        <w:t>141</w:t>
      </w:r>
      <w:r>
        <w:rPr>
          <w:snapToGrid w:val="0"/>
        </w:rPr>
        <w:t>.</w:t>
      </w:r>
      <w:r>
        <w:rPr>
          <w:snapToGrid w:val="0"/>
        </w:rPr>
        <w:tab/>
        <w:t>No parking signs</w:t>
      </w:r>
      <w:bookmarkEnd w:id="186"/>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each of these signs.</w:t>
      </w:r>
    </w:p>
    <w:p>
      <w:pPr>
        <w:spacing w:before="80"/>
        <w:ind w:left="851"/>
        <w:rPr>
          <w:sz w:val="20"/>
        </w:rPr>
      </w:pPr>
      <w:r>
        <w:rPr>
          <w:i/>
          <w:sz w:val="20"/>
        </w:rPr>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in Gazette 13 Nov 2009 p. 4592.]</w:t>
      </w:r>
    </w:p>
    <w:p>
      <w:pPr>
        <w:pStyle w:val="Heading5"/>
        <w:keepNext w:val="0"/>
        <w:keepLines w:val="0"/>
        <w:rPr>
          <w:snapToGrid w:val="0"/>
        </w:rPr>
      </w:pPr>
      <w:bookmarkStart w:id="187" w:name="_Toc467853600"/>
      <w:r>
        <w:rPr>
          <w:rStyle w:val="CharSectno"/>
        </w:rPr>
        <w:t>142</w:t>
      </w:r>
      <w:r>
        <w:rPr>
          <w:snapToGrid w:val="0"/>
        </w:rPr>
        <w:t>.</w:t>
      </w:r>
      <w:r>
        <w:rPr>
          <w:snapToGrid w:val="0"/>
        </w:rPr>
        <w:tab/>
        <w:t>No stopping on carriageway with yellow edge line</w:t>
      </w:r>
      <w:bookmarkEnd w:id="187"/>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188" w:name="_Toc467853601"/>
      <w:r>
        <w:rPr>
          <w:rStyle w:val="CharDivNo"/>
        </w:rPr>
        <w:t>Division 3</w:t>
      </w:r>
      <w:r>
        <w:t xml:space="preserve"> — </w:t>
      </w:r>
      <w:r>
        <w:rPr>
          <w:rStyle w:val="CharDivText"/>
        </w:rPr>
        <w:t>Stopping at intersections and crossings</w:t>
      </w:r>
      <w:bookmarkEnd w:id="188"/>
    </w:p>
    <w:p>
      <w:pPr>
        <w:pStyle w:val="Heading5"/>
        <w:spacing w:before="240"/>
        <w:rPr>
          <w:snapToGrid w:val="0"/>
        </w:rPr>
      </w:pPr>
      <w:bookmarkStart w:id="189" w:name="_Toc467853602"/>
      <w:r>
        <w:rPr>
          <w:rStyle w:val="CharSectno"/>
        </w:rPr>
        <w:t>143</w:t>
      </w:r>
      <w:r>
        <w:rPr>
          <w:snapToGrid w:val="0"/>
        </w:rPr>
        <w:t>.</w:t>
      </w:r>
      <w:r>
        <w:rPr>
          <w:snapToGrid w:val="0"/>
        </w:rPr>
        <w:tab/>
        <w:t>Prohibited stopping places</w:t>
      </w:r>
      <w:bookmarkEnd w:id="189"/>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outlineLvl w:val="0"/>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190" w:name="_Toc467853603"/>
      <w:r>
        <w:rPr>
          <w:rStyle w:val="CharSectno"/>
        </w:rPr>
        <w:t>144</w:t>
      </w:r>
      <w:r>
        <w:rPr>
          <w:snapToGrid w:val="0"/>
        </w:rPr>
        <w:t>.</w:t>
      </w:r>
      <w:r>
        <w:rPr>
          <w:snapToGrid w:val="0"/>
        </w:rPr>
        <w:tab/>
        <w:t>Stopping on or near children’s crossing or pedestrian crossing</w:t>
      </w:r>
      <w:bookmarkEnd w:id="190"/>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outlineLvl w:val="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40"/>
        <w:jc w:val="center"/>
        <w:outlineLvl w:val="0"/>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in Gazette 31 Dec 2013 p. 6565.]</w:t>
      </w:r>
    </w:p>
    <w:p>
      <w:pPr>
        <w:pStyle w:val="Heading5"/>
        <w:spacing w:before="240"/>
        <w:rPr>
          <w:snapToGrid w:val="0"/>
        </w:rPr>
      </w:pPr>
      <w:bookmarkStart w:id="191" w:name="_Toc467853604"/>
      <w:r>
        <w:rPr>
          <w:rStyle w:val="CharSectno"/>
        </w:rPr>
        <w:t>145</w:t>
      </w:r>
      <w:r>
        <w:rPr>
          <w:snapToGrid w:val="0"/>
        </w:rPr>
        <w:t>.</w:t>
      </w:r>
      <w:r>
        <w:rPr>
          <w:snapToGrid w:val="0"/>
        </w:rPr>
        <w:tab/>
        <w:t>Stopping on or near marked foot crossing (except at intersection)</w:t>
      </w:r>
      <w:bookmarkEnd w:id="191"/>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192" w:name="_Toc467853605"/>
      <w:r>
        <w:rPr>
          <w:rStyle w:val="CharSectno"/>
        </w:rPr>
        <w:t>146</w:t>
      </w:r>
      <w:r>
        <w:rPr>
          <w:snapToGrid w:val="0"/>
        </w:rPr>
        <w:t>.</w:t>
      </w:r>
      <w:r>
        <w:rPr>
          <w:snapToGrid w:val="0"/>
        </w:rPr>
        <w:tab/>
        <w:t>Stopping at or near bicycle crossing lights (except at intersection)</w:t>
      </w:r>
      <w:bookmarkEnd w:id="192"/>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193" w:name="_Toc467853606"/>
      <w:r>
        <w:rPr>
          <w:rStyle w:val="CharSectno"/>
        </w:rPr>
        <w:t>147</w:t>
      </w:r>
      <w:r>
        <w:rPr>
          <w:snapToGrid w:val="0"/>
        </w:rPr>
        <w:t>.</w:t>
      </w:r>
      <w:r>
        <w:rPr>
          <w:snapToGrid w:val="0"/>
        </w:rPr>
        <w:tab/>
        <w:t>Stopping on or near level crossing</w:t>
      </w:r>
      <w:bookmarkEnd w:id="193"/>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194" w:name="_Toc467853607"/>
      <w:r>
        <w:rPr>
          <w:rStyle w:val="CharDivNo"/>
        </w:rPr>
        <w:t>Division 4</w:t>
      </w:r>
      <w:r>
        <w:t xml:space="preserve"> — </w:t>
      </w:r>
      <w:r>
        <w:rPr>
          <w:rStyle w:val="CharDivText"/>
        </w:rPr>
        <w:t>Stopping on clearways and freeways and in emergency stopping lanes</w:t>
      </w:r>
      <w:bookmarkEnd w:id="194"/>
    </w:p>
    <w:p>
      <w:pPr>
        <w:pStyle w:val="Heading5"/>
        <w:keepNext w:val="0"/>
        <w:keepLines w:val="0"/>
        <w:spacing w:before="260"/>
        <w:rPr>
          <w:snapToGrid w:val="0"/>
        </w:rPr>
      </w:pPr>
      <w:bookmarkStart w:id="195" w:name="_Toc467853608"/>
      <w:r>
        <w:rPr>
          <w:rStyle w:val="CharSectno"/>
        </w:rPr>
        <w:t>148</w:t>
      </w:r>
      <w:r>
        <w:rPr>
          <w:snapToGrid w:val="0"/>
        </w:rPr>
        <w:t>.</w:t>
      </w:r>
      <w:r>
        <w:rPr>
          <w:snapToGrid w:val="0"/>
        </w:rPr>
        <w:tab/>
        <w:t>Stopping on clearway</w:t>
      </w:r>
      <w:bookmarkEnd w:id="195"/>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Anything on these signs may be differently arranged.</w:t>
      </w:r>
    </w:p>
    <w:p>
      <w:pPr>
        <w:pStyle w:val="Footnotesection"/>
        <w:ind w:left="890" w:hanging="890"/>
        <w:rPr>
          <w:sz w:val="20"/>
        </w:rPr>
      </w:pPr>
      <w:r>
        <w:tab/>
        <w:t>[Regulation 148 amended in Gazette 13 Nov 2009 p. 4593.]</w:t>
      </w:r>
    </w:p>
    <w:p>
      <w:pPr>
        <w:pStyle w:val="Heading5"/>
        <w:rPr>
          <w:snapToGrid w:val="0"/>
        </w:rPr>
      </w:pPr>
      <w:bookmarkStart w:id="196" w:name="_Toc467853609"/>
      <w:r>
        <w:rPr>
          <w:rStyle w:val="CharSectno"/>
        </w:rPr>
        <w:t>149</w:t>
      </w:r>
      <w:r>
        <w:rPr>
          <w:snapToGrid w:val="0"/>
        </w:rPr>
        <w:t>.</w:t>
      </w:r>
      <w:r>
        <w:rPr>
          <w:snapToGrid w:val="0"/>
        </w:rPr>
        <w:tab/>
        <w:t>Stopping on freeway</w:t>
      </w:r>
      <w:bookmarkEnd w:id="196"/>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each of these signs.</w:t>
      </w:r>
    </w:p>
    <w:p>
      <w:pPr>
        <w:pStyle w:val="Heading5"/>
        <w:keepNext w:val="0"/>
        <w:keepLines w:val="0"/>
        <w:widowControl w:val="0"/>
        <w:spacing w:before="240"/>
        <w:rPr>
          <w:snapToGrid w:val="0"/>
        </w:rPr>
      </w:pPr>
      <w:bookmarkStart w:id="197" w:name="_Toc467853610"/>
      <w:r>
        <w:rPr>
          <w:rStyle w:val="CharSectno"/>
        </w:rPr>
        <w:t>150</w:t>
      </w:r>
      <w:r>
        <w:rPr>
          <w:snapToGrid w:val="0"/>
        </w:rPr>
        <w:t>.</w:t>
      </w:r>
      <w:r>
        <w:rPr>
          <w:snapToGrid w:val="0"/>
        </w:rPr>
        <w:tab/>
        <w:t>Stopping in emergency stopping lane</w:t>
      </w:r>
      <w:bookmarkEnd w:id="197"/>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198" w:name="_Toc467853611"/>
      <w:r>
        <w:rPr>
          <w:rStyle w:val="CharDivNo"/>
        </w:rPr>
        <w:t>Division 5</w:t>
      </w:r>
      <w:r>
        <w:t xml:space="preserve"> — </w:t>
      </w:r>
      <w:r>
        <w:rPr>
          <w:rStyle w:val="CharDivText"/>
        </w:rPr>
        <w:t>Stopping in zones for particular vehicles</w:t>
      </w:r>
      <w:bookmarkEnd w:id="198"/>
    </w:p>
    <w:p>
      <w:pPr>
        <w:pStyle w:val="Heading5"/>
        <w:rPr>
          <w:snapToGrid w:val="0"/>
        </w:rPr>
      </w:pPr>
      <w:bookmarkStart w:id="199" w:name="_Toc467853612"/>
      <w:r>
        <w:rPr>
          <w:rStyle w:val="CharSectno"/>
        </w:rPr>
        <w:t>151</w:t>
      </w:r>
      <w:r>
        <w:rPr>
          <w:snapToGrid w:val="0"/>
        </w:rPr>
        <w:t>.</w:t>
      </w:r>
      <w:r>
        <w:rPr>
          <w:snapToGrid w:val="0"/>
        </w:rPr>
        <w:tab/>
        <w:t>Stopping in loading zone</w:t>
      </w:r>
      <w:bookmarkEnd w:id="199"/>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 “loading zone” sign may have an arrow pointing in a different direction.</w:t>
      </w:r>
    </w:p>
    <w:p>
      <w:pPr>
        <w:pStyle w:val="Heading5"/>
        <w:rPr>
          <w:snapToGrid w:val="0"/>
        </w:rPr>
      </w:pPr>
      <w:bookmarkStart w:id="200" w:name="_Toc467853613"/>
      <w:r>
        <w:rPr>
          <w:rStyle w:val="CharSectno"/>
        </w:rPr>
        <w:t>152</w:t>
      </w:r>
      <w:r>
        <w:rPr>
          <w:snapToGrid w:val="0"/>
        </w:rPr>
        <w:t>.</w:t>
      </w:r>
      <w:r>
        <w:rPr>
          <w:snapToGrid w:val="0"/>
        </w:rPr>
        <w:tab/>
        <w:t>Stopping in truck zone</w:t>
      </w:r>
      <w:bookmarkEnd w:id="200"/>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A “truck zone” sign may have an arrow pointing in a different direction.</w:t>
      </w:r>
    </w:p>
    <w:p>
      <w:pPr>
        <w:pStyle w:val="Heading5"/>
        <w:keepNext w:val="0"/>
        <w:keepLines w:val="0"/>
        <w:widowControl w:val="0"/>
        <w:spacing w:before="240"/>
        <w:rPr>
          <w:snapToGrid w:val="0"/>
        </w:rPr>
      </w:pPr>
      <w:bookmarkStart w:id="201" w:name="_Toc467853614"/>
      <w:r>
        <w:rPr>
          <w:rStyle w:val="CharSectno"/>
        </w:rPr>
        <w:t>153</w:t>
      </w:r>
      <w:r>
        <w:rPr>
          <w:snapToGrid w:val="0"/>
        </w:rPr>
        <w:t>.</w:t>
      </w:r>
      <w:r>
        <w:rPr>
          <w:snapToGrid w:val="0"/>
        </w:rPr>
        <w:tab/>
        <w:t>Stopping in works zone etc.</w:t>
      </w:r>
      <w:bookmarkEnd w:id="201"/>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202" w:name="_Toc467853615"/>
      <w:r>
        <w:rPr>
          <w:rStyle w:val="CharSectno"/>
        </w:rPr>
        <w:t>154</w:t>
      </w:r>
      <w:r>
        <w:rPr>
          <w:snapToGrid w:val="0"/>
        </w:rPr>
        <w:t>.</w:t>
      </w:r>
      <w:r>
        <w:rPr>
          <w:snapToGrid w:val="0"/>
        </w:rPr>
        <w:tab/>
        <w:t>Stopping in taxi zone or bus zone</w:t>
      </w:r>
      <w:bookmarkEnd w:id="202"/>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spacing w:before="120"/>
        <w:ind w:left="851"/>
        <w:rPr>
          <w:sz w:val="20"/>
        </w:rPr>
      </w:pPr>
      <w:r>
        <w:rPr>
          <w:i/>
          <w:sz w:val="20"/>
        </w:rPr>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spacing w:before="120"/>
        <w:ind w:left="851"/>
        <w:rPr>
          <w:sz w:val="20"/>
        </w:rPr>
      </w:pPr>
      <w:r>
        <w:rPr>
          <w:i/>
          <w:sz w:val="20"/>
        </w:rPr>
        <w:t>Note</w:t>
      </w:r>
      <w:r>
        <w:rPr>
          <w:sz w:val="20"/>
        </w:rPr>
        <w:t>   A “bus zone” sign may have an arrow pointing in a different direction and may specify types of buses to which the sign applies.</w:t>
      </w:r>
    </w:p>
    <w:p>
      <w:pPr>
        <w:pStyle w:val="Heading5"/>
        <w:rPr>
          <w:snapToGrid w:val="0"/>
        </w:rPr>
      </w:pPr>
      <w:bookmarkStart w:id="203" w:name="_Toc467853616"/>
      <w:r>
        <w:rPr>
          <w:rStyle w:val="CharSectno"/>
        </w:rPr>
        <w:t>155</w:t>
      </w:r>
      <w:r>
        <w:rPr>
          <w:snapToGrid w:val="0"/>
        </w:rPr>
        <w:t>.</w:t>
      </w:r>
      <w:r>
        <w:rPr>
          <w:snapToGrid w:val="0"/>
        </w:rPr>
        <w:tab/>
        <w:t>Stopping in mail zone</w:t>
      </w:r>
      <w:bookmarkEnd w:id="203"/>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spacing w:before="160"/>
        <w:ind w:left="851"/>
        <w:rPr>
          <w:sz w:val="20"/>
        </w:rPr>
      </w:pPr>
      <w:r>
        <w:rPr>
          <w:i/>
          <w:sz w:val="20"/>
        </w:rPr>
        <w:t>Note</w:t>
      </w:r>
      <w:r>
        <w:rPr>
          <w:sz w:val="20"/>
        </w:rPr>
        <w:t>   A “mail zone” sign may have an arrow pointing in a different direction.</w:t>
      </w:r>
    </w:p>
    <w:p>
      <w:pPr>
        <w:pStyle w:val="Heading5"/>
        <w:spacing w:before="240"/>
        <w:rPr>
          <w:snapToGrid w:val="0"/>
        </w:rPr>
      </w:pPr>
      <w:bookmarkStart w:id="204" w:name="_Toc467853617"/>
      <w:r>
        <w:rPr>
          <w:rStyle w:val="CharSectno"/>
        </w:rPr>
        <w:t>156</w:t>
      </w:r>
      <w:r>
        <w:rPr>
          <w:snapToGrid w:val="0"/>
        </w:rPr>
        <w:t>.</w:t>
      </w:r>
      <w:r>
        <w:rPr>
          <w:snapToGrid w:val="0"/>
        </w:rPr>
        <w:tab/>
        <w:t>Other limitations in zones</w:t>
      </w:r>
      <w:bookmarkEnd w:id="204"/>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205" w:name="_Toc467853618"/>
      <w:r>
        <w:rPr>
          <w:rStyle w:val="CharDivNo"/>
        </w:rPr>
        <w:t>Division 6</w:t>
      </w:r>
      <w:r>
        <w:t xml:space="preserve"> — </w:t>
      </w:r>
      <w:r>
        <w:rPr>
          <w:rStyle w:val="CharDivText"/>
        </w:rPr>
        <w:t>Other places where stopping is restricted</w:t>
      </w:r>
      <w:bookmarkEnd w:id="205"/>
    </w:p>
    <w:p>
      <w:pPr>
        <w:pStyle w:val="Heading5"/>
        <w:spacing w:before="240"/>
        <w:rPr>
          <w:snapToGrid w:val="0"/>
        </w:rPr>
      </w:pPr>
      <w:bookmarkStart w:id="206" w:name="_Toc467853619"/>
      <w:r>
        <w:rPr>
          <w:rStyle w:val="CharSectno"/>
        </w:rPr>
        <w:t>157</w:t>
      </w:r>
      <w:r>
        <w:rPr>
          <w:snapToGrid w:val="0"/>
        </w:rPr>
        <w:t>.</w:t>
      </w:r>
      <w:r>
        <w:rPr>
          <w:snapToGrid w:val="0"/>
        </w:rPr>
        <w:tab/>
        <w:t>Stopping in bus lane, transit lane, truck lane or bicycle lane</w:t>
      </w:r>
      <w:bookmarkEnd w:id="206"/>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outlineLvl w:val="0"/>
        <w:rPr>
          <w:snapToGrid w:val="0"/>
        </w:rPr>
      </w:pPr>
      <w:r>
        <w:rPr>
          <w:snapToGrid w:val="0"/>
        </w:rPr>
        <w:tab/>
        <w:t>Modified penalty: 1 PU</w:t>
      </w:r>
    </w:p>
    <w:p>
      <w:pPr>
        <w:pStyle w:val="Heading5"/>
        <w:spacing w:before="240"/>
        <w:rPr>
          <w:snapToGrid w:val="0"/>
        </w:rPr>
      </w:pPr>
      <w:bookmarkStart w:id="207" w:name="_Toc467853620"/>
      <w:r>
        <w:rPr>
          <w:rStyle w:val="CharSectno"/>
        </w:rPr>
        <w:t>158</w:t>
      </w:r>
      <w:r>
        <w:rPr>
          <w:snapToGrid w:val="0"/>
        </w:rPr>
        <w:t>.</w:t>
      </w:r>
      <w:r>
        <w:rPr>
          <w:snapToGrid w:val="0"/>
        </w:rPr>
        <w:tab/>
        <w:t>Stopping in shared zone</w:t>
      </w:r>
      <w:bookmarkEnd w:id="207"/>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208" w:name="_Toc467853621"/>
      <w:r>
        <w:rPr>
          <w:rStyle w:val="CharSectno"/>
        </w:rPr>
        <w:t>159</w:t>
      </w:r>
      <w:r>
        <w:rPr>
          <w:snapToGrid w:val="0"/>
        </w:rPr>
        <w:t>.</w:t>
      </w:r>
      <w:r>
        <w:rPr>
          <w:snapToGrid w:val="0"/>
        </w:rPr>
        <w:tab/>
        <w:t>Double parking</w:t>
      </w:r>
      <w:bookmarkEnd w:id="208"/>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keepLines/>
        <w:ind w:left="839"/>
        <w:jc w:val="center"/>
        <w:outlineLvl w:val="0"/>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spacing w:before="240"/>
        <w:ind w:left="839"/>
        <w:jc w:val="center"/>
        <w:outlineLvl w:val="0"/>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209" w:name="_Toc467853622"/>
      <w:r>
        <w:rPr>
          <w:rStyle w:val="CharSectno"/>
        </w:rPr>
        <w:t>160</w:t>
      </w:r>
      <w:r>
        <w:rPr>
          <w:snapToGrid w:val="0"/>
        </w:rPr>
        <w:t>.</w:t>
      </w:r>
      <w:r>
        <w:rPr>
          <w:snapToGrid w:val="0"/>
        </w:rPr>
        <w:tab/>
        <w:t>Stopping near obstruction</w:t>
      </w:r>
      <w:bookmarkEnd w:id="209"/>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210" w:name="_Toc467853623"/>
      <w:r>
        <w:rPr>
          <w:rStyle w:val="CharSectno"/>
        </w:rPr>
        <w:t>161</w:t>
      </w:r>
      <w:r>
        <w:rPr>
          <w:snapToGrid w:val="0"/>
        </w:rPr>
        <w:t>.</w:t>
      </w:r>
      <w:r>
        <w:rPr>
          <w:snapToGrid w:val="0"/>
        </w:rPr>
        <w:tab/>
        <w:t>Stopping on bridge or in tunnel etc.</w:t>
      </w:r>
      <w:bookmarkEnd w:id="210"/>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211" w:name="_Toc467853624"/>
      <w:r>
        <w:rPr>
          <w:rStyle w:val="CharSectno"/>
        </w:rPr>
        <w:t>162</w:t>
      </w:r>
      <w:r>
        <w:rPr>
          <w:snapToGrid w:val="0"/>
        </w:rPr>
        <w:t>.</w:t>
      </w:r>
      <w:r>
        <w:rPr>
          <w:snapToGrid w:val="0"/>
        </w:rPr>
        <w:tab/>
        <w:t>Restriction on stopping vehicle on crests, curves etc.</w:t>
      </w:r>
      <w:bookmarkEnd w:id="211"/>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212" w:name="_Toc467853625"/>
      <w:r>
        <w:rPr>
          <w:rStyle w:val="CharSectno"/>
        </w:rPr>
        <w:t>163</w:t>
      </w:r>
      <w:r>
        <w:rPr>
          <w:snapToGrid w:val="0"/>
        </w:rPr>
        <w:t>.</w:t>
      </w:r>
      <w:r>
        <w:rPr>
          <w:snapToGrid w:val="0"/>
        </w:rPr>
        <w:tab/>
        <w:t>Stopping near fire hydrant etc.</w:t>
      </w:r>
      <w:bookmarkEnd w:id="212"/>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outlineLvl w:val="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213" w:name="_Toc467853626"/>
      <w:r>
        <w:rPr>
          <w:rStyle w:val="CharSectno"/>
        </w:rPr>
        <w:t>164</w:t>
      </w:r>
      <w:r>
        <w:rPr>
          <w:snapToGrid w:val="0"/>
        </w:rPr>
        <w:t>.</w:t>
      </w:r>
      <w:r>
        <w:rPr>
          <w:snapToGrid w:val="0"/>
        </w:rPr>
        <w:tab/>
        <w:t>Stopping at or near bus stop</w:t>
      </w:r>
      <w:bookmarkEnd w:id="213"/>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214" w:name="_Toc467853627"/>
      <w:r>
        <w:rPr>
          <w:rStyle w:val="CharSectno"/>
        </w:rPr>
        <w:t>165</w:t>
      </w:r>
      <w:r>
        <w:t>.</w:t>
      </w:r>
      <w:r>
        <w:tab/>
        <w:t>Stopping on path, dividing strip, nature strip or painted island</w:t>
      </w:r>
      <w:bookmarkEnd w:id="214"/>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in Gazette 13 Nov 2009 p. 4593; amended in Gazette 12 Apr 2013 p. 1534.]</w:t>
      </w:r>
    </w:p>
    <w:p>
      <w:pPr>
        <w:pStyle w:val="Heading5"/>
        <w:keepNext w:val="0"/>
        <w:keepLines w:val="0"/>
        <w:widowControl w:val="0"/>
        <w:spacing w:before="240"/>
        <w:rPr>
          <w:snapToGrid w:val="0"/>
        </w:rPr>
      </w:pPr>
      <w:bookmarkStart w:id="215" w:name="_Toc467853628"/>
      <w:r>
        <w:rPr>
          <w:rStyle w:val="CharSectno"/>
        </w:rPr>
        <w:t>166</w:t>
      </w:r>
      <w:r>
        <w:rPr>
          <w:snapToGrid w:val="0"/>
        </w:rPr>
        <w:t>.</w:t>
      </w:r>
      <w:r>
        <w:rPr>
          <w:snapToGrid w:val="0"/>
        </w:rPr>
        <w:tab/>
        <w:t>Obstructing access to and from path, driveway etc.</w:t>
      </w:r>
      <w:bookmarkEnd w:id="215"/>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outlineLvl w:val="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216" w:name="_Toc467853629"/>
      <w:r>
        <w:rPr>
          <w:rStyle w:val="CharSectno"/>
        </w:rPr>
        <w:t>167</w:t>
      </w:r>
      <w:r>
        <w:rPr>
          <w:snapToGrid w:val="0"/>
        </w:rPr>
        <w:t>.</w:t>
      </w:r>
      <w:r>
        <w:rPr>
          <w:snapToGrid w:val="0"/>
        </w:rPr>
        <w:tab/>
        <w:t>Stopping near letter box</w:t>
      </w:r>
      <w:bookmarkEnd w:id="216"/>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217" w:name="_Toc467853630"/>
      <w:r>
        <w:rPr>
          <w:rStyle w:val="CharSectno"/>
        </w:rPr>
        <w:t>168</w:t>
      </w:r>
      <w:r>
        <w:rPr>
          <w:snapToGrid w:val="0"/>
        </w:rPr>
        <w:t>.</w:t>
      </w:r>
      <w:r>
        <w:rPr>
          <w:snapToGrid w:val="0"/>
        </w:rPr>
        <w:tab/>
        <w:t>Stopping on carriageway — heavy and long vehicles</w:t>
      </w:r>
      <w:bookmarkEnd w:id="217"/>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spacing w:before="240"/>
        <w:rPr>
          <w:snapToGrid w:val="0"/>
        </w:rPr>
      </w:pPr>
      <w:bookmarkStart w:id="218" w:name="_Toc467853631"/>
      <w:r>
        <w:rPr>
          <w:rStyle w:val="CharSectno"/>
        </w:rPr>
        <w:t>169</w:t>
      </w:r>
      <w:r>
        <w:rPr>
          <w:snapToGrid w:val="0"/>
        </w:rPr>
        <w:t>.</w:t>
      </w:r>
      <w:r>
        <w:rPr>
          <w:snapToGrid w:val="0"/>
        </w:rPr>
        <w:tab/>
        <w:t>Stopping on carriageway with bicycle parking sign</w:t>
      </w:r>
      <w:bookmarkEnd w:id="218"/>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tabs>
          <w:tab w:val="left" w:pos="851"/>
        </w:tabs>
        <w:spacing w:before="160"/>
        <w:rPr>
          <w:sz w:val="20"/>
        </w:rPr>
      </w:pPr>
      <w:r>
        <w:rPr>
          <w:i/>
          <w:sz w:val="20"/>
        </w:rPr>
        <w:tab/>
        <w:t>Note</w:t>
      </w:r>
      <w:r>
        <w:rPr>
          <w:sz w:val="20"/>
        </w:rPr>
        <w:t>   Anything on this sign may be differently arranged.</w:t>
      </w:r>
    </w:p>
    <w:p>
      <w:pPr>
        <w:pStyle w:val="Heading5"/>
        <w:spacing w:before="240"/>
        <w:rPr>
          <w:snapToGrid w:val="0"/>
        </w:rPr>
      </w:pPr>
      <w:bookmarkStart w:id="219" w:name="_Toc467853632"/>
      <w:r>
        <w:rPr>
          <w:rStyle w:val="CharSectno"/>
        </w:rPr>
        <w:t>170</w:t>
      </w:r>
      <w:r>
        <w:rPr>
          <w:snapToGrid w:val="0"/>
        </w:rPr>
        <w:t>.</w:t>
      </w:r>
      <w:r>
        <w:rPr>
          <w:snapToGrid w:val="0"/>
        </w:rPr>
        <w:tab/>
        <w:t>Stopping on carriageway with motor cycle parking sign</w:t>
      </w:r>
      <w:bookmarkEnd w:id="219"/>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tabs>
          <w:tab w:val="left" w:pos="851"/>
        </w:tabs>
        <w:spacing w:before="160"/>
        <w:rPr>
          <w:sz w:val="20"/>
        </w:rPr>
      </w:pPr>
      <w:r>
        <w:rPr>
          <w:i/>
          <w:sz w:val="20"/>
        </w:rPr>
        <w:tab/>
        <w:t>Note</w:t>
      </w:r>
      <w:r>
        <w:rPr>
          <w:sz w:val="20"/>
        </w:rPr>
        <w:t>   Anything on this sign may be differently arranged.</w:t>
      </w:r>
    </w:p>
    <w:p>
      <w:pPr>
        <w:pStyle w:val="Heading5"/>
        <w:spacing w:before="240"/>
        <w:rPr>
          <w:snapToGrid w:val="0"/>
        </w:rPr>
      </w:pPr>
      <w:bookmarkStart w:id="220" w:name="_Toc467853633"/>
      <w:r>
        <w:rPr>
          <w:rStyle w:val="CharSectno"/>
        </w:rPr>
        <w:t>171</w:t>
      </w:r>
      <w:r>
        <w:rPr>
          <w:snapToGrid w:val="0"/>
        </w:rPr>
        <w:t>.</w:t>
      </w:r>
      <w:r>
        <w:rPr>
          <w:snapToGrid w:val="0"/>
        </w:rPr>
        <w:tab/>
        <w:t>Stopping in parking area for people with disabilities</w:t>
      </w:r>
      <w:bookmarkEnd w:id="220"/>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outlineLvl w:val="0"/>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tabs>
          <w:tab w:val="left" w:pos="851"/>
        </w:tabs>
        <w:spacing w:before="12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in Gazette 13 Feb 2015 p. 651</w:t>
      </w:r>
      <w:r>
        <w:noBreakHyphen/>
        <w:t>2.]</w:t>
      </w:r>
    </w:p>
    <w:p>
      <w:pPr>
        <w:pStyle w:val="Heading3"/>
        <w:keepNext w:val="0"/>
        <w:pageBreakBefore/>
        <w:spacing w:before="0"/>
      </w:pPr>
      <w:bookmarkStart w:id="221" w:name="_Toc467853634"/>
      <w:r>
        <w:rPr>
          <w:rStyle w:val="CharDivNo"/>
        </w:rPr>
        <w:t>Division 7</w:t>
      </w:r>
      <w:r>
        <w:t xml:space="preserve"> — </w:t>
      </w:r>
      <w:r>
        <w:rPr>
          <w:rStyle w:val="CharDivText"/>
        </w:rPr>
        <w:t>Permissive parking signs and parking fees</w:t>
      </w:r>
      <w:bookmarkEnd w:id="221"/>
    </w:p>
    <w:p>
      <w:pPr>
        <w:pStyle w:val="Heading5"/>
        <w:keepNext w:val="0"/>
        <w:keepLines w:val="0"/>
        <w:spacing w:before="260"/>
        <w:rPr>
          <w:snapToGrid w:val="0"/>
        </w:rPr>
      </w:pPr>
      <w:bookmarkStart w:id="222" w:name="_Toc467853635"/>
      <w:r>
        <w:rPr>
          <w:rStyle w:val="CharSectno"/>
        </w:rPr>
        <w:t>172</w:t>
      </w:r>
      <w:r>
        <w:rPr>
          <w:snapToGrid w:val="0"/>
        </w:rPr>
        <w:t>.</w:t>
      </w:r>
      <w:r>
        <w:rPr>
          <w:snapToGrid w:val="0"/>
        </w:rPr>
        <w:tab/>
        <w:t>Information on or with permissive parking signs</w:t>
      </w:r>
      <w:bookmarkEnd w:id="222"/>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each of these signs.</w:t>
      </w:r>
    </w:p>
    <w:p>
      <w:pPr>
        <w:spacing w:before="100"/>
        <w:ind w:left="851"/>
        <w:rPr>
          <w:sz w:val="20"/>
        </w:rPr>
      </w:pPr>
      <w:r>
        <w:rPr>
          <w:i/>
          <w:sz w:val="20"/>
        </w:rPr>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spacing w:before="240"/>
      </w:pPr>
      <w:bookmarkStart w:id="223" w:name="_Toc467853636"/>
      <w:r>
        <w:rPr>
          <w:rStyle w:val="CharSectno"/>
        </w:rPr>
        <w:t>173A</w:t>
      </w:r>
      <w:r>
        <w:t>.</w:t>
      </w:r>
      <w:r>
        <w:tab/>
        <w:t>Parking outside times indicated</w:t>
      </w:r>
      <w:bookmarkEnd w:id="223"/>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in Gazette 13 Nov 2009 p. 4594.]</w:t>
      </w:r>
    </w:p>
    <w:p>
      <w:pPr>
        <w:pStyle w:val="Heading5"/>
        <w:spacing w:before="240"/>
        <w:rPr>
          <w:snapToGrid w:val="0"/>
        </w:rPr>
      </w:pPr>
      <w:bookmarkStart w:id="224" w:name="_Toc467853637"/>
      <w:r>
        <w:rPr>
          <w:rStyle w:val="CharSectno"/>
        </w:rPr>
        <w:t>173</w:t>
      </w:r>
      <w:r>
        <w:rPr>
          <w:snapToGrid w:val="0"/>
        </w:rPr>
        <w:t>.</w:t>
      </w:r>
      <w:r>
        <w:rPr>
          <w:snapToGrid w:val="0"/>
        </w:rPr>
        <w:tab/>
        <w:t>Parking for longer than indicated</w:t>
      </w:r>
      <w:bookmarkEnd w:id="224"/>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in Gazette 31 Dec 2013 p. 6565.]</w:t>
      </w:r>
    </w:p>
    <w:p>
      <w:pPr>
        <w:pStyle w:val="Heading5"/>
        <w:spacing w:before="240"/>
        <w:rPr>
          <w:snapToGrid w:val="0"/>
        </w:rPr>
      </w:pPr>
      <w:bookmarkStart w:id="225" w:name="_Toc467853638"/>
      <w:r>
        <w:rPr>
          <w:rStyle w:val="CharSectno"/>
        </w:rPr>
        <w:t>174</w:t>
      </w:r>
      <w:r>
        <w:rPr>
          <w:snapToGrid w:val="0"/>
        </w:rPr>
        <w:t>.</w:t>
      </w:r>
      <w:r>
        <w:rPr>
          <w:snapToGrid w:val="0"/>
        </w:rPr>
        <w:tab/>
        <w:t>Time extension for people with disabilities</w:t>
      </w:r>
      <w:bookmarkEnd w:id="225"/>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in Gazette 1 Dec 2000 p. 6754; 31 Dec 2013 p. 6565-6; 13 Feb 2015 p. 652.]</w:t>
      </w:r>
    </w:p>
    <w:p>
      <w:pPr>
        <w:pStyle w:val="Heading5"/>
        <w:spacing w:before="180"/>
        <w:rPr>
          <w:snapToGrid w:val="0"/>
        </w:rPr>
      </w:pPr>
      <w:bookmarkStart w:id="226" w:name="_Toc467853639"/>
      <w:r>
        <w:rPr>
          <w:rStyle w:val="CharSectno"/>
        </w:rPr>
        <w:t>175</w:t>
      </w:r>
      <w:r>
        <w:rPr>
          <w:snapToGrid w:val="0"/>
        </w:rPr>
        <w:t>.</w:t>
      </w:r>
      <w:r>
        <w:rPr>
          <w:snapToGrid w:val="0"/>
        </w:rPr>
        <w:tab/>
        <w:t>Parking where fees are payable</w:t>
      </w:r>
      <w:bookmarkEnd w:id="226"/>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227" w:name="_Toc467853640"/>
      <w:r>
        <w:rPr>
          <w:rStyle w:val="CharDivNo"/>
        </w:rPr>
        <w:t>Division 8</w:t>
      </w:r>
      <w:r>
        <w:t xml:space="preserve"> — </w:t>
      </w:r>
      <w:r>
        <w:rPr>
          <w:rStyle w:val="CharDivText"/>
        </w:rPr>
        <w:t>Parallel parking</w:t>
      </w:r>
      <w:bookmarkEnd w:id="227"/>
    </w:p>
    <w:p>
      <w:pPr>
        <w:pStyle w:val="Heading5"/>
        <w:spacing w:before="180"/>
        <w:rPr>
          <w:snapToGrid w:val="0"/>
        </w:rPr>
      </w:pPr>
      <w:bookmarkStart w:id="228" w:name="_Toc467853641"/>
      <w:r>
        <w:rPr>
          <w:rStyle w:val="CharSectno"/>
        </w:rPr>
        <w:t>176</w:t>
      </w:r>
      <w:r>
        <w:rPr>
          <w:snapToGrid w:val="0"/>
        </w:rPr>
        <w:t>.</w:t>
      </w:r>
      <w:r>
        <w:rPr>
          <w:snapToGrid w:val="0"/>
        </w:rPr>
        <w:tab/>
        <w:t>Parallel parking on carriageway (except in median strip parking area)</w:t>
      </w:r>
      <w:bookmarkEnd w:id="228"/>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in Gazette 23 Sep 2003 p. 4168; 13 Nov 2009 p. 4595.]</w:t>
      </w:r>
    </w:p>
    <w:p>
      <w:pPr>
        <w:pStyle w:val="Heading5"/>
        <w:keepLines w:val="0"/>
        <w:spacing w:before="240"/>
        <w:rPr>
          <w:snapToGrid w:val="0"/>
        </w:rPr>
      </w:pPr>
      <w:bookmarkStart w:id="229" w:name="_Toc467853642"/>
      <w:r>
        <w:rPr>
          <w:rStyle w:val="CharSectno"/>
        </w:rPr>
        <w:t>177</w:t>
      </w:r>
      <w:r>
        <w:rPr>
          <w:snapToGrid w:val="0"/>
        </w:rPr>
        <w:t>.</w:t>
      </w:r>
      <w:r>
        <w:rPr>
          <w:snapToGrid w:val="0"/>
        </w:rPr>
        <w:tab/>
        <w:t>Parallel parking in median strip parking area</w:t>
      </w:r>
      <w:bookmarkEnd w:id="229"/>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230" w:name="_Toc467853643"/>
      <w:r>
        <w:rPr>
          <w:rStyle w:val="CharDivNo"/>
        </w:rPr>
        <w:t>Division 9</w:t>
      </w:r>
      <w:r>
        <w:t xml:space="preserve"> — </w:t>
      </w:r>
      <w:r>
        <w:rPr>
          <w:rStyle w:val="CharDivText"/>
        </w:rPr>
        <w:t>Angle parking</w:t>
      </w:r>
      <w:bookmarkEnd w:id="230"/>
    </w:p>
    <w:p>
      <w:pPr>
        <w:pStyle w:val="Heading5"/>
        <w:spacing w:before="240"/>
        <w:rPr>
          <w:snapToGrid w:val="0"/>
        </w:rPr>
      </w:pPr>
      <w:bookmarkStart w:id="231" w:name="_Toc467853644"/>
      <w:r>
        <w:rPr>
          <w:rStyle w:val="CharSectno"/>
        </w:rPr>
        <w:t>178</w:t>
      </w:r>
      <w:r>
        <w:rPr>
          <w:snapToGrid w:val="0"/>
        </w:rPr>
        <w:t>.</w:t>
      </w:r>
      <w:r>
        <w:rPr>
          <w:snapToGrid w:val="0"/>
        </w:rPr>
        <w:tab/>
        <w:t>Angle parking</w:t>
      </w:r>
      <w:bookmarkEnd w:id="231"/>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in Gazette 13 Nov 2009 p. 4595; 31 Dec 2013 p. 6566.]</w:t>
      </w:r>
    </w:p>
    <w:p>
      <w:pPr>
        <w:pStyle w:val="Heading3"/>
        <w:keepNext w:val="0"/>
        <w:widowControl w:val="0"/>
      </w:pPr>
      <w:bookmarkStart w:id="232" w:name="_Toc467853645"/>
      <w:r>
        <w:rPr>
          <w:rStyle w:val="CharDivNo"/>
        </w:rPr>
        <w:t>Division 10</w:t>
      </w:r>
      <w:r>
        <w:t xml:space="preserve"> — </w:t>
      </w:r>
      <w:r>
        <w:rPr>
          <w:rStyle w:val="CharDivText"/>
        </w:rPr>
        <w:t>Other parking related provisions</w:t>
      </w:r>
      <w:bookmarkEnd w:id="232"/>
    </w:p>
    <w:p>
      <w:pPr>
        <w:pStyle w:val="Heading5"/>
        <w:keepNext w:val="0"/>
        <w:keepLines w:val="0"/>
        <w:spacing w:before="180"/>
        <w:rPr>
          <w:snapToGrid w:val="0"/>
        </w:rPr>
      </w:pPr>
      <w:bookmarkStart w:id="233" w:name="_Toc467853646"/>
      <w:r>
        <w:rPr>
          <w:rStyle w:val="CharSectno"/>
        </w:rPr>
        <w:t>179</w:t>
      </w:r>
      <w:r>
        <w:rPr>
          <w:snapToGrid w:val="0"/>
        </w:rPr>
        <w:t>.</w:t>
      </w:r>
      <w:r>
        <w:rPr>
          <w:snapToGrid w:val="0"/>
        </w:rPr>
        <w:tab/>
        <w:t>Parking in parking bays</w:t>
      </w:r>
      <w:bookmarkEnd w:id="233"/>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in Gazette 13 Nov 2009 p. 4595</w:t>
      </w:r>
      <w:r>
        <w:noBreakHyphen/>
        <w:t>6.]</w:t>
      </w:r>
    </w:p>
    <w:p>
      <w:pPr>
        <w:pStyle w:val="Heading5"/>
        <w:spacing w:before="240"/>
        <w:rPr>
          <w:snapToGrid w:val="0"/>
        </w:rPr>
      </w:pPr>
      <w:bookmarkStart w:id="234" w:name="_Toc467853647"/>
      <w:r>
        <w:rPr>
          <w:rStyle w:val="CharSectno"/>
        </w:rPr>
        <w:t>180</w:t>
      </w:r>
      <w:r>
        <w:rPr>
          <w:snapToGrid w:val="0"/>
        </w:rPr>
        <w:t>.</w:t>
      </w:r>
      <w:r>
        <w:rPr>
          <w:snapToGrid w:val="0"/>
        </w:rPr>
        <w:tab/>
        <w:t>Entering and leaving median strip parking area</w:t>
      </w:r>
      <w:bookmarkEnd w:id="234"/>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outlineLvl w:val="0"/>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235" w:name="_Toc467853648"/>
      <w:r>
        <w:rPr>
          <w:rStyle w:val="CharSectno"/>
        </w:rPr>
        <w:t>181</w:t>
      </w:r>
      <w:r>
        <w:rPr>
          <w:snapToGrid w:val="0"/>
        </w:rPr>
        <w:t>.</w:t>
      </w:r>
      <w:r>
        <w:rPr>
          <w:snapToGrid w:val="0"/>
        </w:rPr>
        <w:tab/>
        <w:t>Making motor vehicle secure</w:t>
      </w:r>
      <w:bookmarkEnd w:id="235"/>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outlineLvl w:val="0"/>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236" w:name="_Toc467853649"/>
      <w:r>
        <w:rPr>
          <w:rStyle w:val="CharPartNo"/>
        </w:rPr>
        <w:t>Part 13</w:t>
      </w:r>
      <w:r>
        <w:t xml:space="preserve"> — </w:t>
      </w:r>
      <w:r>
        <w:rPr>
          <w:rStyle w:val="CharPartText"/>
        </w:rPr>
        <w:t>Lights and warning devices</w:t>
      </w:r>
      <w:bookmarkEnd w:id="236"/>
    </w:p>
    <w:p>
      <w:pPr>
        <w:pStyle w:val="Heading3"/>
        <w:spacing w:before="180"/>
      </w:pPr>
      <w:bookmarkStart w:id="237" w:name="_Toc467853650"/>
      <w:r>
        <w:rPr>
          <w:rStyle w:val="CharDivNo"/>
        </w:rPr>
        <w:t>Division 1</w:t>
      </w:r>
      <w:r>
        <w:t xml:space="preserve"> — </w:t>
      </w:r>
      <w:r>
        <w:rPr>
          <w:rStyle w:val="CharDivText"/>
        </w:rPr>
        <w:t>Lights on motor vehicles</w:t>
      </w:r>
      <w:bookmarkEnd w:id="237"/>
    </w:p>
    <w:p>
      <w:pPr>
        <w:pStyle w:val="Heading5"/>
        <w:spacing w:before="160"/>
        <w:rPr>
          <w:snapToGrid w:val="0"/>
        </w:rPr>
      </w:pPr>
      <w:bookmarkStart w:id="238" w:name="_Toc467853651"/>
      <w:r>
        <w:rPr>
          <w:rStyle w:val="CharSectno"/>
        </w:rPr>
        <w:t>182</w:t>
      </w:r>
      <w:r>
        <w:rPr>
          <w:snapToGrid w:val="0"/>
        </w:rPr>
        <w:t>.</w:t>
      </w:r>
      <w:r>
        <w:rPr>
          <w:snapToGrid w:val="0"/>
        </w:rPr>
        <w:tab/>
        <w:t>Lights on moving motor vehicles</w:t>
      </w:r>
      <w:bookmarkEnd w:id="238"/>
    </w:p>
    <w:p>
      <w:pPr>
        <w:pStyle w:val="Subsection"/>
        <w:spacing w:before="120"/>
        <w:rPr>
          <w:snapToGrid w:val="0"/>
        </w:rPr>
      </w:pPr>
      <w:r>
        <w:rPr>
          <w:snapToGrid w:val="0"/>
        </w:rPr>
        <w:tab/>
      </w:r>
      <w:r>
        <w:rPr>
          <w:snapToGrid w:val="0"/>
        </w:rPr>
        <w:tab/>
        <w:t>A person shall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in Gazette 23 Dec 2014 p. 4922.]</w:t>
      </w:r>
    </w:p>
    <w:p>
      <w:pPr>
        <w:pStyle w:val="Heading5"/>
        <w:spacing w:before="160"/>
        <w:rPr>
          <w:snapToGrid w:val="0"/>
        </w:rPr>
      </w:pPr>
      <w:bookmarkStart w:id="239" w:name="_Toc467853652"/>
      <w:r>
        <w:rPr>
          <w:rStyle w:val="CharSectno"/>
        </w:rPr>
        <w:t>183</w:t>
      </w:r>
      <w:r>
        <w:rPr>
          <w:snapToGrid w:val="0"/>
        </w:rPr>
        <w:t>.</w:t>
      </w:r>
      <w:r>
        <w:rPr>
          <w:snapToGrid w:val="0"/>
        </w:rPr>
        <w:tab/>
        <w:t>Using fog lights</w:t>
      </w:r>
      <w:bookmarkEnd w:id="239"/>
    </w:p>
    <w:p>
      <w:pPr>
        <w:pStyle w:val="Subsection"/>
        <w:spacing w:before="12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in Gazette 22 Dec 2006 p. 5820.]</w:t>
      </w:r>
    </w:p>
    <w:p>
      <w:pPr>
        <w:pStyle w:val="Heading5"/>
        <w:spacing w:before="240"/>
        <w:rPr>
          <w:snapToGrid w:val="0"/>
        </w:rPr>
      </w:pPr>
      <w:bookmarkStart w:id="240" w:name="_Toc467853653"/>
      <w:r>
        <w:rPr>
          <w:rStyle w:val="CharSectno"/>
        </w:rPr>
        <w:t>184</w:t>
      </w:r>
      <w:r>
        <w:rPr>
          <w:snapToGrid w:val="0"/>
        </w:rPr>
        <w:t>.</w:t>
      </w:r>
      <w:r>
        <w:rPr>
          <w:snapToGrid w:val="0"/>
        </w:rPr>
        <w:tab/>
        <w:t>Lights on towed vehicles</w:t>
      </w:r>
      <w:bookmarkEnd w:id="240"/>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shall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in Gazette 1 Nov 2002 p. 5398; 23 Dec 2014 p. 4922</w:t>
      </w:r>
      <w:r>
        <w:noBreakHyphen/>
        <w:t>3.]</w:t>
      </w:r>
    </w:p>
    <w:p>
      <w:pPr>
        <w:pStyle w:val="Heading5"/>
        <w:rPr>
          <w:snapToGrid w:val="0"/>
        </w:rPr>
      </w:pPr>
      <w:bookmarkStart w:id="241" w:name="_Toc467853654"/>
      <w:r>
        <w:rPr>
          <w:rStyle w:val="CharSectno"/>
        </w:rPr>
        <w:t>185</w:t>
      </w:r>
      <w:r>
        <w:rPr>
          <w:snapToGrid w:val="0"/>
        </w:rPr>
        <w:t>.</w:t>
      </w:r>
      <w:r>
        <w:rPr>
          <w:snapToGrid w:val="0"/>
        </w:rPr>
        <w:tab/>
        <w:t>Using headlights on high</w:t>
      </w:r>
      <w:r>
        <w:rPr>
          <w:snapToGrid w:val="0"/>
        </w:rPr>
        <w:noBreakHyphen/>
        <w:t>beam</w:t>
      </w:r>
      <w:bookmarkEnd w:id="241"/>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in Gazette 22 Dec 2006 p. 5820.]</w:t>
      </w:r>
    </w:p>
    <w:p>
      <w:pPr>
        <w:pStyle w:val="Heading5"/>
        <w:rPr>
          <w:snapToGrid w:val="0"/>
        </w:rPr>
      </w:pPr>
      <w:bookmarkStart w:id="242" w:name="_Toc467853655"/>
      <w:r>
        <w:rPr>
          <w:rStyle w:val="CharSectno"/>
        </w:rPr>
        <w:t>186</w:t>
      </w:r>
      <w:r>
        <w:rPr>
          <w:snapToGrid w:val="0"/>
        </w:rPr>
        <w:t>.</w:t>
      </w:r>
      <w:r>
        <w:rPr>
          <w:snapToGrid w:val="0"/>
        </w:rPr>
        <w:tab/>
        <w:t>Lights not to be used to dazzle other road users</w:t>
      </w:r>
      <w:bookmarkEnd w:id="242"/>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spacing w:before="180"/>
        <w:rPr>
          <w:snapToGrid w:val="0"/>
        </w:rPr>
      </w:pPr>
      <w:bookmarkStart w:id="243" w:name="_Toc467853656"/>
      <w:r>
        <w:rPr>
          <w:rStyle w:val="CharSectno"/>
        </w:rPr>
        <w:t>187</w:t>
      </w:r>
      <w:r>
        <w:rPr>
          <w:snapToGrid w:val="0"/>
        </w:rPr>
        <w:t>.</w:t>
      </w:r>
      <w:r>
        <w:rPr>
          <w:snapToGrid w:val="0"/>
        </w:rPr>
        <w:tab/>
        <w:t>Using lights on some stopped vehicles</w:t>
      </w:r>
      <w:bookmarkEnd w:id="243"/>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244" w:name="_Toc467853657"/>
      <w:r>
        <w:rPr>
          <w:rStyle w:val="CharSectno"/>
        </w:rPr>
        <w:t>188</w:t>
      </w:r>
      <w:r>
        <w:rPr>
          <w:snapToGrid w:val="0"/>
        </w:rPr>
        <w:t>.</w:t>
      </w:r>
      <w:r>
        <w:rPr>
          <w:snapToGrid w:val="0"/>
        </w:rPr>
        <w:tab/>
        <w:t>Using hazard warning lights</w:t>
      </w:r>
      <w:bookmarkEnd w:id="244"/>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keepNext w:val="0"/>
      </w:pPr>
      <w:bookmarkStart w:id="245" w:name="_Toc467853658"/>
      <w:r>
        <w:rPr>
          <w:rStyle w:val="CharDivNo"/>
        </w:rPr>
        <w:t>Division 2</w:t>
      </w:r>
      <w:r>
        <w:t xml:space="preserve"> — </w:t>
      </w:r>
      <w:r>
        <w:rPr>
          <w:rStyle w:val="CharDivText"/>
        </w:rPr>
        <w:t>Lights on animal</w:t>
      </w:r>
      <w:r>
        <w:rPr>
          <w:rStyle w:val="CharDivText"/>
        </w:rPr>
        <w:noBreakHyphen/>
        <w:t>drawn vehicles</w:t>
      </w:r>
      <w:bookmarkEnd w:id="245"/>
    </w:p>
    <w:p>
      <w:pPr>
        <w:pStyle w:val="Heading5"/>
        <w:rPr>
          <w:snapToGrid w:val="0"/>
        </w:rPr>
      </w:pPr>
      <w:bookmarkStart w:id="246" w:name="_Toc467853659"/>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246"/>
    </w:p>
    <w:p>
      <w:pPr>
        <w:pStyle w:val="Subsection"/>
        <w:keepNext/>
        <w:rPr>
          <w:snapToGrid w:val="0"/>
        </w:rPr>
      </w:pPr>
      <w:r>
        <w:rPr>
          <w:snapToGrid w:val="0"/>
        </w:rPr>
        <w:tab/>
      </w:r>
      <w:r>
        <w:rPr>
          <w:snapToGrid w:val="0"/>
        </w:rPr>
        <w:tab/>
        <w:t xml:space="preserve">A person shall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in Gazette 23 Dec 2014 p. 4923.]</w:t>
      </w:r>
    </w:p>
    <w:p>
      <w:pPr>
        <w:pStyle w:val="Heading3"/>
        <w:spacing w:before="0"/>
      </w:pPr>
      <w:bookmarkStart w:id="247" w:name="_Toc467853660"/>
      <w:r>
        <w:rPr>
          <w:rStyle w:val="CharDivNo"/>
        </w:rPr>
        <w:t>Division 3</w:t>
      </w:r>
      <w:r>
        <w:t xml:space="preserve"> — </w:t>
      </w:r>
      <w:r>
        <w:rPr>
          <w:rStyle w:val="CharDivText"/>
        </w:rPr>
        <w:t>Horns</w:t>
      </w:r>
      <w:bookmarkEnd w:id="247"/>
    </w:p>
    <w:p>
      <w:pPr>
        <w:pStyle w:val="Heading5"/>
        <w:spacing w:before="180"/>
        <w:rPr>
          <w:snapToGrid w:val="0"/>
        </w:rPr>
      </w:pPr>
      <w:bookmarkStart w:id="248" w:name="_Toc467853661"/>
      <w:r>
        <w:rPr>
          <w:rStyle w:val="CharSectno"/>
        </w:rPr>
        <w:t>190</w:t>
      </w:r>
      <w:r>
        <w:rPr>
          <w:snapToGrid w:val="0"/>
        </w:rPr>
        <w:t>.</w:t>
      </w:r>
      <w:r>
        <w:rPr>
          <w:snapToGrid w:val="0"/>
        </w:rPr>
        <w:tab/>
        <w:t>Use of horns etc.</w:t>
      </w:r>
      <w:bookmarkEnd w:id="248"/>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in Gazette 13 Nov 2009 p. 4597.]</w:t>
      </w:r>
    </w:p>
    <w:p>
      <w:pPr>
        <w:pStyle w:val="Heading3"/>
        <w:spacing w:before="200"/>
      </w:pPr>
      <w:bookmarkStart w:id="249" w:name="_Toc467853662"/>
      <w:r>
        <w:rPr>
          <w:rStyle w:val="CharDivNo"/>
        </w:rPr>
        <w:t>Division 4</w:t>
      </w:r>
      <w:r>
        <w:t xml:space="preserve"> — </w:t>
      </w:r>
      <w:r>
        <w:rPr>
          <w:rStyle w:val="CharDivText"/>
        </w:rPr>
        <w:t>Portable warning signs for heavy vehicles</w:t>
      </w:r>
      <w:bookmarkEnd w:id="249"/>
    </w:p>
    <w:p>
      <w:pPr>
        <w:pStyle w:val="Heading5"/>
        <w:spacing w:before="180"/>
        <w:rPr>
          <w:snapToGrid w:val="0"/>
        </w:rPr>
      </w:pPr>
      <w:bookmarkStart w:id="250" w:name="_Toc467853663"/>
      <w:r>
        <w:rPr>
          <w:rStyle w:val="CharSectno"/>
        </w:rPr>
        <w:t>191</w:t>
      </w:r>
      <w:r>
        <w:rPr>
          <w:snapToGrid w:val="0"/>
        </w:rPr>
        <w:t>.</w:t>
      </w:r>
      <w:r>
        <w:rPr>
          <w:snapToGrid w:val="0"/>
        </w:rPr>
        <w:tab/>
        <w:t>Portable warning signs for disabled heavy vehicles</w:t>
      </w:r>
      <w:bookmarkEnd w:id="250"/>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in Gazette 6 Apr 2004 p. 1135; 22 Dec 2006 p. 5821; 31 Dec 2013 p. 6566.]</w:t>
      </w:r>
    </w:p>
    <w:p>
      <w:pPr>
        <w:pStyle w:val="Heading5"/>
        <w:keepNext w:val="0"/>
        <w:keepLines w:val="0"/>
        <w:rPr>
          <w:snapToGrid w:val="0"/>
        </w:rPr>
      </w:pPr>
      <w:bookmarkStart w:id="251" w:name="_Toc467853664"/>
      <w:r>
        <w:rPr>
          <w:rStyle w:val="CharSectno"/>
        </w:rPr>
        <w:t>192</w:t>
      </w:r>
      <w:r>
        <w:rPr>
          <w:snapToGrid w:val="0"/>
        </w:rPr>
        <w:t>.</w:t>
      </w:r>
      <w:r>
        <w:rPr>
          <w:snapToGrid w:val="0"/>
        </w:rPr>
        <w:tab/>
        <w:t>Fallen loadings from heavy vehicles requiring signs</w:t>
      </w:r>
      <w:bookmarkEnd w:id="251"/>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 31 Dec 2013 p. 6566-7.]</w:t>
      </w:r>
    </w:p>
    <w:p>
      <w:pPr>
        <w:pStyle w:val="Heading5"/>
        <w:rPr>
          <w:snapToGrid w:val="0"/>
        </w:rPr>
      </w:pPr>
      <w:bookmarkStart w:id="252" w:name="_Toc467853665"/>
      <w:r>
        <w:rPr>
          <w:rStyle w:val="CharSectno"/>
        </w:rPr>
        <w:t>193</w:t>
      </w:r>
      <w:r>
        <w:rPr>
          <w:snapToGrid w:val="0"/>
        </w:rPr>
        <w:t>.</w:t>
      </w:r>
      <w:r>
        <w:rPr>
          <w:snapToGrid w:val="0"/>
        </w:rPr>
        <w:tab/>
        <w:t>Restriction on flashing warning lights</w:t>
      </w:r>
      <w:bookmarkEnd w:id="252"/>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253" w:name="_Toc467853666"/>
      <w:r>
        <w:rPr>
          <w:rStyle w:val="CharPartNo"/>
        </w:rPr>
        <w:t>Part 14</w:t>
      </w:r>
      <w:r>
        <w:t xml:space="preserve"> — </w:t>
      </w:r>
      <w:r>
        <w:rPr>
          <w:rStyle w:val="CharPartText"/>
        </w:rPr>
        <w:t>Pedestrians</w:t>
      </w:r>
      <w:bookmarkEnd w:id="253"/>
    </w:p>
    <w:p>
      <w:pPr>
        <w:pStyle w:val="Heading3"/>
        <w:spacing w:before="160"/>
      </w:pPr>
      <w:bookmarkStart w:id="254" w:name="_Toc467853667"/>
      <w:r>
        <w:rPr>
          <w:rStyle w:val="CharDivNo"/>
        </w:rPr>
        <w:t>Division 1</w:t>
      </w:r>
      <w:r>
        <w:t xml:space="preserve"> — </w:t>
      </w:r>
      <w:r>
        <w:rPr>
          <w:rStyle w:val="CharDivText"/>
        </w:rPr>
        <w:t>General</w:t>
      </w:r>
      <w:bookmarkEnd w:id="254"/>
    </w:p>
    <w:p>
      <w:pPr>
        <w:pStyle w:val="Heading5"/>
        <w:spacing w:before="140"/>
        <w:rPr>
          <w:snapToGrid w:val="0"/>
        </w:rPr>
      </w:pPr>
      <w:bookmarkStart w:id="255" w:name="_Toc467853668"/>
      <w:r>
        <w:rPr>
          <w:rStyle w:val="CharSectno"/>
        </w:rPr>
        <w:t>194</w:t>
      </w:r>
      <w:r>
        <w:rPr>
          <w:snapToGrid w:val="0"/>
        </w:rPr>
        <w:t>.</w:t>
      </w:r>
      <w:r>
        <w:rPr>
          <w:snapToGrid w:val="0"/>
        </w:rPr>
        <w:tab/>
        <w:t>No pedestrians signs</w:t>
      </w:r>
      <w:bookmarkEnd w:id="255"/>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256" w:name="_Toc467853669"/>
      <w:r>
        <w:rPr>
          <w:rStyle w:val="CharSectno"/>
        </w:rPr>
        <w:t>195</w:t>
      </w:r>
      <w:r>
        <w:rPr>
          <w:snapToGrid w:val="0"/>
        </w:rPr>
        <w:t>.</w:t>
      </w:r>
      <w:r>
        <w:rPr>
          <w:snapToGrid w:val="0"/>
        </w:rPr>
        <w:tab/>
        <w:t>Pedestrians on road with road access sign</w:t>
      </w:r>
      <w:bookmarkEnd w:id="256"/>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in Gazette 13 Jul 2001 p. 3474; 13 Nov 2009 p. 4597</w:t>
      </w:r>
      <w:r>
        <w:noBreakHyphen/>
        <w:t>8.]</w:t>
      </w:r>
    </w:p>
    <w:p>
      <w:pPr>
        <w:pStyle w:val="Heading5"/>
        <w:rPr>
          <w:snapToGrid w:val="0"/>
        </w:rPr>
      </w:pPr>
      <w:bookmarkStart w:id="257" w:name="_Toc467853670"/>
      <w:r>
        <w:rPr>
          <w:rStyle w:val="CharSectno"/>
        </w:rPr>
        <w:t>196</w:t>
      </w:r>
      <w:r>
        <w:rPr>
          <w:snapToGrid w:val="0"/>
        </w:rPr>
        <w:t>.</w:t>
      </w:r>
      <w:r>
        <w:rPr>
          <w:snapToGrid w:val="0"/>
        </w:rPr>
        <w:tab/>
        <w:t>Crossing carriageway — general</w:t>
      </w:r>
      <w:bookmarkEnd w:id="257"/>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258" w:name="_Toc467853671"/>
      <w:r>
        <w:rPr>
          <w:rStyle w:val="CharSectno"/>
        </w:rPr>
        <w:t>197</w:t>
      </w:r>
      <w:r>
        <w:rPr>
          <w:snapToGrid w:val="0"/>
        </w:rPr>
        <w:t>.</w:t>
      </w:r>
      <w:r>
        <w:rPr>
          <w:snapToGrid w:val="0"/>
        </w:rPr>
        <w:tab/>
        <w:t>Crossing at pedestrian lights</w:t>
      </w:r>
      <w:bookmarkEnd w:id="258"/>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spacing w:before="80"/>
        <w:ind w:left="851"/>
        <w:rPr>
          <w:sz w:val="20"/>
        </w:rPr>
      </w:pPr>
      <w:r>
        <w:rPr>
          <w:i/>
          <w:sz w:val="20"/>
        </w:rPr>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in Gazette 22 Dec 2006 p. 5821; 31 Dec 2013 p. 6567.]</w:t>
      </w:r>
    </w:p>
    <w:p>
      <w:pPr>
        <w:pStyle w:val="Heading5"/>
        <w:spacing w:before="160"/>
        <w:rPr>
          <w:snapToGrid w:val="0"/>
        </w:rPr>
      </w:pPr>
      <w:bookmarkStart w:id="259" w:name="_Toc467853672"/>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259"/>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in Gazette 22 Dec 2006 p. 5821.]</w:t>
      </w:r>
    </w:p>
    <w:p>
      <w:pPr>
        <w:pStyle w:val="Heading5"/>
        <w:spacing w:before="240"/>
        <w:rPr>
          <w:snapToGrid w:val="0"/>
        </w:rPr>
      </w:pPr>
      <w:bookmarkStart w:id="260" w:name="_Toc467853673"/>
      <w:r>
        <w:rPr>
          <w:rStyle w:val="CharSectno"/>
        </w:rPr>
        <w:t>199</w:t>
      </w:r>
      <w:r>
        <w:rPr>
          <w:snapToGrid w:val="0"/>
        </w:rPr>
        <w:t>.</w:t>
      </w:r>
      <w:r>
        <w:rPr>
          <w:snapToGrid w:val="0"/>
        </w:rPr>
        <w:tab/>
        <w:t>Crossing carriageway on or near crossing for pedestrians</w:t>
      </w:r>
      <w:bookmarkEnd w:id="260"/>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ind w:left="851"/>
        <w:rPr>
          <w:sz w:val="20"/>
        </w:rPr>
      </w:pPr>
      <w:r>
        <w:rPr>
          <w:i/>
          <w:sz w:val="20"/>
        </w:rPr>
        <w:t>Note</w:t>
      </w:r>
      <w:r>
        <w:rPr>
          <w:sz w:val="20"/>
        </w:rPr>
        <w:t>   There is another permitted version of this sign.</w:t>
      </w:r>
    </w:p>
    <w:p>
      <w:pPr>
        <w:pStyle w:val="Heading5"/>
        <w:rPr>
          <w:snapToGrid w:val="0"/>
        </w:rPr>
      </w:pPr>
      <w:bookmarkStart w:id="261" w:name="_Toc467853674"/>
      <w:r>
        <w:rPr>
          <w:rStyle w:val="CharSectno"/>
        </w:rPr>
        <w:t>200</w:t>
      </w:r>
      <w:r>
        <w:rPr>
          <w:snapToGrid w:val="0"/>
        </w:rPr>
        <w:t>.</w:t>
      </w:r>
      <w:r>
        <w:rPr>
          <w:snapToGrid w:val="0"/>
        </w:rPr>
        <w:tab/>
        <w:t>Crossing level crossing</w:t>
      </w:r>
      <w:bookmarkEnd w:id="261"/>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262" w:name="_Toc467853675"/>
      <w:r>
        <w:rPr>
          <w:rStyle w:val="CharSectno"/>
        </w:rPr>
        <w:t>201</w:t>
      </w:r>
      <w:r>
        <w:rPr>
          <w:snapToGrid w:val="0"/>
        </w:rPr>
        <w:t>.</w:t>
      </w:r>
      <w:r>
        <w:rPr>
          <w:snapToGrid w:val="0"/>
        </w:rPr>
        <w:tab/>
        <w:t>Pedestrians not to cause obstruction</w:t>
      </w:r>
      <w:bookmarkEnd w:id="262"/>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263" w:name="_Toc467853676"/>
      <w:r>
        <w:rPr>
          <w:rStyle w:val="CharSectno"/>
        </w:rPr>
        <w:t>202</w:t>
      </w:r>
      <w:r>
        <w:rPr>
          <w:snapToGrid w:val="0"/>
        </w:rPr>
        <w:t>.</w:t>
      </w:r>
      <w:r>
        <w:rPr>
          <w:snapToGrid w:val="0"/>
        </w:rPr>
        <w:tab/>
        <w:t>Getting on or into moving vehicle</w:t>
      </w:r>
      <w:bookmarkEnd w:id="263"/>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264" w:name="_Toc467853677"/>
      <w:r>
        <w:rPr>
          <w:rStyle w:val="CharSectno"/>
        </w:rPr>
        <w:t>203</w:t>
      </w:r>
      <w:r>
        <w:rPr>
          <w:snapToGrid w:val="0"/>
        </w:rPr>
        <w:t>.</w:t>
      </w:r>
      <w:r>
        <w:rPr>
          <w:snapToGrid w:val="0"/>
        </w:rPr>
        <w:tab/>
        <w:t>Pedestrians travelling along carriageway (except in or on wheeled recreational device or toy)</w:t>
      </w:r>
      <w:bookmarkEnd w:id="264"/>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in Gazette 25 Jan 2001 p. 593; 29 Dec 2006 p. 5924.]</w:t>
      </w:r>
    </w:p>
    <w:p>
      <w:pPr>
        <w:pStyle w:val="Heading5"/>
        <w:spacing w:before="240"/>
        <w:rPr>
          <w:snapToGrid w:val="0"/>
        </w:rPr>
      </w:pPr>
      <w:bookmarkStart w:id="265" w:name="_Toc467853678"/>
      <w:r>
        <w:rPr>
          <w:rStyle w:val="CharSectno"/>
        </w:rPr>
        <w:t>204</w:t>
      </w:r>
      <w:r>
        <w:rPr>
          <w:snapToGrid w:val="0"/>
        </w:rPr>
        <w:t>.</w:t>
      </w:r>
      <w:r>
        <w:rPr>
          <w:snapToGrid w:val="0"/>
        </w:rPr>
        <w:tab/>
        <w:t>Pedestrians on part of path designated for bicycles only</w:t>
      </w:r>
      <w:bookmarkEnd w:id="265"/>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keepNext/>
        <w:spacing w:before="120"/>
        <w:ind w:left="851"/>
        <w:rPr>
          <w:i/>
          <w:sz w:val="20"/>
        </w:rPr>
      </w:pPr>
      <w:r>
        <w:rPr>
          <w:i/>
          <w:sz w:val="20"/>
        </w:rPr>
        <w:t>Note   </w:t>
      </w:r>
      <w:r>
        <w:rPr>
          <w:sz w:val="20"/>
        </w:rPr>
        <w:t>There are a number of other permitted versions of these signs.</w:t>
      </w:r>
    </w:p>
    <w:p>
      <w:pPr>
        <w:spacing w:before="80"/>
        <w:ind w:left="851"/>
        <w:rPr>
          <w:sz w:val="20"/>
        </w:rPr>
      </w:pPr>
      <w:r>
        <w:rPr>
          <w:i/>
          <w:sz w:val="20"/>
        </w:rPr>
        <w:t>Note</w:t>
      </w:r>
      <w:r>
        <w:rPr>
          <w:sz w:val="20"/>
        </w:rPr>
        <w:t>   The “separated footpath” sign may have the pedestrian symbol and the bicycle symbol reversed.</w:t>
      </w:r>
    </w:p>
    <w:p>
      <w:pPr>
        <w:pStyle w:val="Footnotesection"/>
        <w:ind w:left="890" w:hanging="890"/>
        <w:rPr>
          <w:sz w:val="20"/>
        </w:rPr>
      </w:pPr>
      <w:r>
        <w:tab/>
        <w:t>[Regulation 204 amended in Gazette 29 Dec 2006 p. 5924.]</w:t>
      </w:r>
    </w:p>
    <w:p>
      <w:pPr>
        <w:pStyle w:val="Heading3"/>
        <w:keepNext w:val="0"/>
        <w:pageBreakBefore/>
        <w:widowControl w:val="0"/>
        <w:spacing w:before="0"/>
      </w:pPr>
      <w:bookmarkStart w:id="266" w:name="_Toc467853679"/>
      <w:r>
        <w:rPr>
          <w:rStyle w:val="CharDivNo"/>
        </w:rPr>
        <w:t>Division 2</w:t>
      </w:r>
      <w:r>
        <w:t xml:space="preserve"> — </w:t>
      </w:r>
      <w:r>
        <w:rPr>
          <w:rStyle w:val="CharDivText"/>
        </w:rPr>
        <w:t>Persons travelling in or on wheeled recreational devices, motorised scooters and wheeled toys</w:t>
      </w:r>
      <w:bookmarkEnd w:id="266"/>
    </w:p>
    <w:p>
      <w:pPr>
        <w:pStyle w:val="Footnoteheading"/>
        <w:keepNext/>
        <w:keepLines/>
      </w:pPr>
      <w:r>
        <w:tab/>
        <w:t>[Heading amended in Gazette 29 Dec 2006 p. 5924.]</w:t>
      </w:r>
    </w:p>
    <w:p>
      <w:pPr>
        <w:pStyle w:val="Heading5"/>
        <w:rPr>
          <w:snapToGrid w:val="0"/>
        </w:rPr>
      </w:pPr>
      <w:bookmarkStart w:id="267" w:name="_Toc467853680"/>
      <w:r>
        <w:rPr>
          <w:rStyle w:val="CharSectno"/>
        </w:rPr>
        <w:t>205</w:t>
      </w:r>
      <w:r>
        <w:rPr>
          <w:snapToGrid w:val="0"/>
        </w:rPr>
        <w:t>.</w:t>
      </w:r>
      <w:r>
        <w:rPr>
          <w:snapToGrid w:val="0"/>
        </w:rPr>
        <w:tab/>
        <w:t>Games on roads</w:t>
      </w:r>
      <w:bookmarkEnd w:id="267"/>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268" w:name="_Toc467853681"/>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268"/>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outlineLvl w:val="0"/>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35.75pt" o:ole="">
            <v:imagedata r:id="rId280" o:title=""/>
          </v:shape>
          <o:OLEObject Type="Embed" ProgID="Word.Picture.8" ShapeID="_x0000_i1025" DrawAspect="Content" ObjectID="_1644448220" r:id="rId281"/>
        </w:object>
      </w:r>
    </w:p>
    <w:p>
      <w:pPr>
        <w:pStyle w:val="Footnotesection"/>
        <w:spacing w:before="160"/>
        <w:ind w:left="890" w:hanging="890"/>
      </w:pPr>
      <w:r>
        <w:tab/>
        <w:t>[Regulation 206 amended in Gazette 16 Nov 2001 p. 5990; 29 Dec 2006 p. 5922 and 5924</w:t>
      </w:r>
      <w:r>
        <w:noBreakHyphen/>
        <w:t>5; 13 Nov 2009 p. 4598-9.]</w:t>
      </w:r>
    </w:p>
    <w:p>
      <w:pPr>
        <w:pStyle w:val="Heading5"/>
        <w:keepNext w:val="0"/>
        <w:keepLines w:val="0"/>
        <w:widowControl w:val="0"/>
        <w:rPr>
          <w:snapToGrid w:val="0"/>
        </w:rPr>
      </w:pPr>
      <w:bookmarkStart w:id="269" w:name="_Toc467853682"/>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269"/>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in Gazette 29 Dec 2006 p. 5925.]</w:t>
      </w:r>
    </w:p>
    <w:p>
      <w:pPr>
        <w:pStyle w:val="Heading5"/>
        <w:keepNext w:val="0"/>
        <w:keepLines w:val="0"/>
        <w:pageBreakBefore/>
        <w:widowControl w:val="0"/>
        <w:spacing w:before="120"/>
        <w:rPr>
          <w:snapToGrid w:val="0"/>
        </w:rPr>
      </w:pPr>
      <w:bookmarkStart w:id="270" w:name="_Toc467853683"/>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270"/>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these signs.</w:t>
      </w:r>
    </w:p>
    <w:p>
      <w:pPr>
        <w:pStyle w:val="Footnotesection"/>
        <w:keepLines w:val="0"/>
        <w:widowControl w:val="0"/>
        <w:ind w:left="890" w:hanging="890"/>
      </w:pPr>
      <w:r>
        <w:tab/>
        <w:t>[Regulation 208 amended  in Gazette 29 Dec 2006 p. 5925.]</w:t>
      </w:r>
    </w:p>
    <w:p>
      <w:pPr>
        <w:pStyle w:val="Heading5"/>
        <w:rPr>
          <w:snapToGrid w:val="0"/>
        </w:rPr>
      </w:pPr>
      <w:bookmarkStart w:id="271" w:name="_Toc467853684"/>
      <w:r>
        <w:rPr>
          <w:rStyle w:val="CharSectno"/>
        </w:rPr>
        <w:t>209</w:t>
      </w:r>
      <w:r>
        <w:rPr>
          <w:snapToGrid w:val="0"/>
        </w:rPr>
        <w:t>.</w:t>
      </w:r>
      <w:r>
        <w:rPr>
          <w:snapToGrid w:val="0"/>
        </w:rPr>
        <w:tab/>
        <w:t>Travelling on in</w:t>
      </w:r>
      <w:r>
        <w:rPr>
          <w:snapToGrid w:val="0"/>
        </w:rPr>
        <w:noBreakHyphen/>
        <w:t>line skates etc. on bicycle path or separated footpath</w:t>
      </w:r>
      <w:bookmarkEnd w:id="271"/>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272" w:name="_Toc467853685"/>
      <w:r>
        <w:rPr>
          <w:rStyle w:val="CharSectno"/>
        </w:rPr>
        <w:t>209A</w:t>
      </w:r>
      <w:r>
        <w:t>.</w:t>
      </w:r>
      <w:r>
        <w:tab/>
        <w:t>Protective helmets to be worn on motorised scooters</w:t>
      </w:r>
      <w:bookmarkEnd w:id="272"/>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 amended in Gazette 23 Dec 2014 p. 4928.]</w:t>
      </w:r>
    </w:p>
    <w:p>
      <w:pPr>
        <w:pStyle w:val="Heading5"/>
        <w:rPr>
          <w:snapToGrid w:val="0"/>
        </w:rPr>
      </w:pPr>
      <w:bookmarkStart w:id="273" w:name="_Toc467853686"/>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273"/>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274" w:name="_Toc467853687"/>
      <w:r>
        <w:rPr>
          <w:rStyle w:val="CharSectno"/>
        </w:rPr>
        <w:t>210A</w:t>
      </w:r>
      <w:r>
        <w:t>.</w:t>
      </w:r>
      <w:r>
        <w:tab/>
        <w:t>Proper control of motorised scooters</w:t>
      </w:r>
      <w:bookmarkEnd w:id="274"/>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275" w:name="_Toc467853688"/>
      <w:r>
        <w:rPr>
          <w:rStyle w:val="CharPartNo"/>
        </w:rPr>
        <w:t>Part 15</w:t>
      </w:r>
      <w:r>
        <w:t xml:space="preserve"> — </w:t>
      </w:r>
      <w:r>
        <w:rPr>
          <w:rStyle w:val="CharPartText"/>
        </w:rPr>
        <w:t>Additional provisions for bicycle riders and electric personal transporters (EPTs)</w:t>
      </w:r>
      <w:bookmarkEnd w:id="275"/>
    </w:p>
    <w:p>
      <w:pPr>
        <w:pStyle w:val="Footnoteheading"/>
      </w:pPr>
      <w:r>
        <w:tab/>
        <w:t>[Heading amended in Gazette 12 Apr 2013 p. 1534.]</w:t>
      </w:r>
    </w:p>
    <w:p>
      <w:pPr>
        <w:pStyle w:val="Heading3"/>
      </w:pPr>
      <w:bookmarkStart w:id="276" w:name="_Toc467853689"/>
      <w:r>
        <w:rPr>
          <w:rStyle w:val="CharDivNo"/>
        </w:rPr>
        <w:t>Division 1</w:t>
      </w:r>
      <w:r>
        <w:t> — </w:t>
      </w:r>
      <w:r>
        <w:rPr>
          <w:rStyle w:val="CharDivText"/>
        </w:rPr>
        <w:t>Bicycle riders</w:t>
      </w:r>
      <w:bookmarkEnd w:id="276"/>
    </w:p>
    <w:p>
      <w:pPr>
        <w:pStyle w:val="Footnoteheading"/>
      </w:pPr>
      <w:r>
        <w:tab/>
        <w:t>[Heading inserted in Gazette 12 Apr 2013 p. 1534.]</w:t>
      </w:r>
    </w:p>
    <w:p>
      <w:pPr>
        <w:pStyle w:val="Heading5"/>
      </w:pPr>
      <w:bookmarkStart w:id="277" w:name="_Toc467853690"/>
      <w:r>
        <w:rPr>
          <w:rStyle w:val="CharSectno"/>
        </w:rPr>
        <w:t>211</w:t>
      </w:r>
      <w:r>
        <w:t>.</w:t>
      </w:r>
      <w:r>
        <w:tab/>
        <w:t>Riding bicycles</w:t>
      </w:r>
      <w:bookmarkEnd w:id="277"/>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in Gazette 13 Nov 2009 p. 4599; amended in Gazette 4 Jun 2010 p. 2398; 31 Dec 2013 p. 6567.]</w:t>
      </w:r>
    </w:p>
    <w:p>
      <w:pPr>
        <w:pStyle w:val="Heading5"/>
        <w:rPr>
          <w:snapToGrid w:val="0"/>
        </w:rPr>
      </w:pPr>
      <w:bookmarkStart w:id="278" w:name="_Toc467853691"/>
      <w:r>
        <w:rPr>
          <w:rStyle w:val="CharSectno"/>
        </w:rPr>
        <w:t>212</w:t>
      </w:r>
      <w:r>
        <w:rPr>
          <w:snapToGrid w:val="0"/>
        </w:rPr>
        <w:t>.</w:t>
      </w:r>
      <w:r>
        <w:rPr>
          <w:snapToGrid w:val="0"/>
        </w:rPr>
        <w:tab/>
        <w:t>Carrying people on bicycle</w:t>
      </w:r>
      <w:bookmarkEnd w:id="278"/>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in Gazette 13 Nov 2009 p. 4599-600.]</w:t>
      </w:r>
    </w:p>
    <w:p>
      <w:pPr>
        <w:pStyle w:val="Heading5"/>
        <w:spacing w:before="180"/>
        <w:rPr>
          <w:snapToGrid w:val="0"/>
        </w:rPr>
      </w:pPr>
      <w:bookmarkStart w:id="279" w:name="_Toc467853692"/>
      <w:r>
        <w:rPr>
          <w:rStyle w:val="CharSectno"/>
        </w:rPr>
        <w:t>213</w:t>
      </w:r>
      <w:r>
        <w:rPr>
          <w:snapToGrid w:val="0"/>
        </w:rPr>
        <w:t>.</w:t>
      </w:r>
      <w:r>
        <w:rPr>
          <w:snapToGrid w:val="0"/>
        </w:rPr>
        <w:tab/>
        <w:t>Riding in bicycle lane</w:t>
      </w:r>
      <w:bookmarkEnd w:id="279"/>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280" w:name="_Toc467853693"/>
      <w:r>
        <w:rPr>
          <w:rStyle w:val="CharSectno"/>
        </w:rPr>
        <w:t>214</w:t>
      </w:r>
      <w:r>
        <w:rPr>
          <w:snapToGrid w:val="0"/>
        </w:rPr>
        <w:t>.</w:t>
      </w:r>
      <w:r>
        <w:rPr>
          <w:snapToGrid w:val="0"/>
        </w:rPr>
        <w:tab/>
        <w:t>No riding across road on crossing</w:t>
      </w:r>
      <w:bookmarkEnd w:id="280"/>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281" w:name="_Toc467853694"/>
      <w:r>
        <w:rPr>
          <w:rStyle w:val="CharSectno"/>
        </w:rPr>
        <w:t>215A</w:t>
      </w:r>
      <w:r>
        <w:t>.</w:t>
      </w:r>
      <w:r>
        <w:tab/>
        <w:t>Entering bicycle storage area on bicycle</w:t>
      </w:r>
      <w:bookmarkEnd w:id="281"/>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in Gazette 13 Nov 2009 p. 4600.]</w:t>
      </w:r>
    </w:p>
    <w:p>
      <w:pPr>
        <w:pStyle w:val="Heading5"/>
      </w:pPr>
      <w:bookmarkStart w:id="282" w:name="_Toc467853695"/>
      <w:r>
        <w:rPr>
          <w:rStyle w:val="CharSectno"/>
        </w:rPr>
        <w:t>215B</w:t>
      </w:r>
      <w:r>
        <w:t>.</w:t>
      </w:r>
      <w:r>
        <w:tab/>
        <w:t>Giving way while entering or in bicycle storage area on bicycle</w:t>
      </w:r>
      <w:bookmarkEnd w:id="282"/>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in Gazette 13 Nov 2009 p. 4600</w:t>
      </w:r>
      <w:r>
        <w:noBreakHyphen/>
        <w:t>1.]</w:t>
      </w:r>
    </w:p>
    <w:p>
      <w:pPr>
        <w:pStyle w:val="Heading5"/>
        <w:spacing w:before="180"/>
        <w:rPr>
          <w:snapToGrid w:val="0"/>
        </w:rPr>
      </w:pPr>
      <w:bookmarkStart w:id="283" w:name="_Toc467853696"/>
      <w:r>
        <w:rPr>
          <w:rStyle w:val="CharSectno"/>
        </w:rPr>
        <w:t>215</w:t>
      </w:r>
      <w:r>
        <w:rPr>
          <w:snapToGrid w:val="0"/>
        </w:rPr>
        <w:t>.</w:t>
      </w:r>
      <w:r>
        <w:rPr>
          <w:snapToGrid w:val="0"/>
        </w:rPr>
        <w:tab/>
        <w:t>Riding on wrong part of separated footpath</w:t>
      </w:r>
      <w:bookmarkEnd w:id="283"/>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pPr>
      <w:bookmarkStart w:id="284" w:name="_Toc467853697"/>
      <w:r>
        <w:rPr>
          <w:rStyle w:val="CharSectno"/>
        </w:rPr>
        <w:t>216</w:t>
      </w:r>
      <w:r>
        <w:t>.</w:t>
      </w:r>
      <w:r>
        <w:tab/>
        <w:t>Paths</w:t>
      </w:r>
      <w:bookmarkEnd w:id="284"/>
    </w:p>
    <w:p>
      <w:pPr>
        <w:pStyle w:val="Subsection"/>
      </w:pPr>
      <w:r>
        <w:tab/>
        <w:t>(1)</w:t>
      </w:r>
      <w:r>
        <w:tab/>
        <w:t>For the purposes of this regulation, a bicycle is abreast of another bicycle if any part of it is by the side of any part of the other.</w:t>
      </w:r>
    </w:p>
    <w:p>
      <w:pPr>
        <w:pStyle w:val="Subsection"/>
      </w:pPr>
      <w:r>
        <w:tab/>
        <w:t>(2)</w:t>
      </w:r>
      <w:r>
        <w:tab/>
        <w:t>The rider of a bicycle on a path must give way to a pedestrian who is on, or is crossing, the path.</w:t>
      </w:r>
    </w:p>
    <w:p>
      <w:pPr>
        <w:pStyle w:val="Penstart"/>
      </w:pPr>
      <w:r>
        <w:tab/>
        <w:t>Modified penalty: 1 PU</w:t>
      </w:r>
    </w:p>
    <w:p>
      <w:pPr>
        <w:pStyle w:val="Subsection"/>
      </w:pPr>
      <w:r>
        <w:tab/>
        <w:t>(3)</w:t>
      </w:r>
      <w:r>
        <w:tab/>
        <w:t>The rider of a bicycle on a path must keep to the left of the path unless it is impracticable to do so.</w:t>
      </w:r>
    </w:p>
    <w:p>
      <w:pPr>
        <w:pStyle w:val="Penstart"/>
      </w:pPr>
      <w:r>
        <w:tab/>
        <w:t>Modified penalty: 1 PU</w:t>
      </w:r>
    </w:p>
    <w:p>
      <w:pPr>
        <w:pStyle w:val="Subsection"/>
      </w:pPr>
      <w:r>
        <w:tab/>
        <w:t>(4)</w:t>
      </w:r>
      <w:r>
        <w:tab/>
        <w:t>The rider of a bicycle on a path must not ride so that the bicycle is travelling abreast of any other bicycle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in Gazette 26 Apr 2016 p. 1277.]</w:t>
      </w:r>
    </w:p>
    <w:p>
      <w:pPr>
        <w:pStyle w:val="Heading5"/>
        <w:spacing w:before="240"/>
        <w:rPr>
          <w:snapToGrid w:val="0"/>
        </w:rPr>
      </w:pPr>
      <w:bookmarkStart w:id="285" w:name="_Toc467853698"/>
      <w:r>
        <w:rPr>
          <w:rStyle w:val="CharSectno"/>
        </w:rPr>
        <w:t>217</w:t>
      </w:r>
      <w:r>
        <w:rPr>
          <w:snapToGrid w:val="0"/>
        </w:rPr>
        <w:t>.</w:t>
      </w:r>
      <w:r>
        <w:rPr>
          <w:snapToGrid w:val="0"/>
        </w:rPr>
        <w:tab/>
        <w:t>Riding to left of oncoming bicycle riders on path</w:t>
      </w:r>
      <w:bookmarkEnd w:id="285"/>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286" w:name="_Toc467853699"/>
      <w:r>
        <w:rPr>
          <w:rStyle w:val="CharSectno"/>
        </w:rPr>
        <w:t>218</w:t>
      </w:r>
      <w:r>
        <w:rPr>
          <w:snapToGrid w:val="0"/>
        </w:rPr>
        <w:t>.</w:t>
      </w:r>
      <w:r>
        <w:rPr>
          <w:snapToGrid w:val="0"/>
        </w:rPr>
        <w:tab/>
        <w:t>No bicycles signs and markings</w:t>
      </w:r>
      <w:bookmarkEnd w:id="286"/>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287" w:name="_Toc467853700"/>
      <w:r>
        <w:rPr>
          <w:rStyle w:val="CharSectno"/>
        </w:rPr>
        <w:t>219</w:t>
      </w:r>
      <w:r>
        <w:rPr>
          <w:snapToGrid w:val="0"/>
        </w:rPr>
        <w:t>.</w:t>
      </w:r>
      <w:r>
        <w:rPr>
          <w:snapToGrid w:val="0"/>
        </w:rPr>
        <w:tab/>
        <w:t>Bicycle riders not to cause obstruction</w:t>
      </w:r>
      <w:bookmarkEnd w:id="287"/>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288" w:name="_Toc467853701"/>
      <w:r>
        <w:rPr>
          <w:rStyle w:val="CharSectno"/>
        </w:rPr>
        <w:t>220</w:t>
      </w:r>
      <w:r>
        <w:rPr>
          <w:snapToGrid w:val="0"/>
        </w:rPr>
        <w:t>.</w:t>
      </w:r>
      <w:r>
        <w:rPr>
          <w:snapToGrid w:val="0"/>
        </w:rPr>
        <w:tab/>
        <w:t>Towing of bicycles</w:t>
      </w:r>
      <w:bookmarkEnd w:id="288"/>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289" w:name="_Toc467853702"/>
      <w:r>
        <w:rPr>
          <w:rStyle w:val="CharSectno"/>
        </w:rPr>
        <w:t>221</w:t>
      </w:r>
      <w:r>
        <w:rPr>
          <w:snapToGrid w:val="0"/>
        </w:rPr>
        <w:t>.</w:t>
      </w:r>
      <w:r>
        <w:rPr>
          <w:snapToGrid w:val="0"/>
        </w:rPr>
        <w:tab/>
        <w:t>Riding too close behind motor vehicle</w:t>
      </w:r>
      <w:bookmarkEnd w:id="289"/>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290" w:name="_Toc467853703"/>
      <w:r>
        <w:rPr>
          <w:rStyle w:val="CharSectno"/>
        </w:rPr>
        <w:t>222</w:t>
      </w:r>
      <w:r>
        <w:rPr>
          <w:snapToGrid w:val="0"/>
        </w:rPr>
        <w:t>.</w:t>
      </w:r>
      <w:r>
        <w:rPr>
          <w:snapToGrid w:val="0"/>
        </w:rPr>
        <w:tab/>
        <w:t>Protective helmets to be worn</w:t>
      </w:r>
      <w:bookmarkEnd w:id="290"/>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rPr>
          <w:snapToGrid w:val="0"/>
        </w:rPr>
      </w:pPr>
      <w:r>
        <w:rPr>
          <w:snapToGrid w:val="0"/>
        </w:rPr>
        <w:tab/>
        <w:t>(4)</w:t>
      </w:r>
      <w:r>
        <w:rPr>
          <w:snapToGrid w:val="0"/>
        </w:rPr>
        <w:tab/>
        <w:t xml:space="preserve">The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 23 Dec 2014 p. 4928.]</w:t>
      </w:r>
    </w:p>
    <w:p>
      <w:pPr>
        <w:pStyle w:val="Ednotesection"/>
      </w:pPr>
      <w:r>
        <w:t>[</w:t>
      </w:r>
      <w:r>
        <w:rPr>
          <w:b/>
        </w:rPr>
        <w:t>222A.</w:t>
      </w:r>
      <w:r>
        <w:tab/>
        <w:t>Deleted in Gazette 30 Aug 2011 p. 3517.]</w:t>
      </w:r>
    </w:p>
    <w:p>
      <w:pPr>
        <w:pStyle w:val="Heading5"/>
      </w:pPr>
      <w:bookmarkStart w:id="291" w:name="_Toc467853704"/>
      <w:r>
        <w:rPr>
          <w:rStyle w:val="CharSectno"/>
        </w:rPr>
        <w:t>223A</w:t>
      </w:r>
      <w:r>
        <w:t>.</w:t>
      </w:r>
      <w:r>
        <w:tab/>
        <w:t>Passengers to wear protective helmets</w:t>
      </w:r>
      <w:bookmarkEnd w:id="291"/>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pPr>
      <w:r>
        <w:tab/>
        <w:t>(4)</w:t>
      </w:r>
      <w:r>
        <w:tab/>
        <w:t>Subregulation (2) does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292" w:name="_Toc467853705"/>
      <w:r>
        <w:rPr>
          <w:rStyle w:val="CharSectno"/>
        </w:rPr>
        <w:t>223</w:t>
      </w:r>
      <w:r>
        <w:rPr>
          <w:snapToGrid w:val="0"/>
        </w:rPr>
        <w:t>.</w:t>
      </w:r>
      <w:r>
        <w:rPr>
          <w:snapToGrid w:val="0"/>
        </w:rPr>
        <w:tab/>
        <w:t>Riding with person on bicycle trailer</w:t>
      </w:r>
      <w:bookmarkEnd w:id="292"/>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293" w:name="_Toc467853706"/>
      <w:r>
        <w:rPr>
          <w:rStyle w:val="CharSectno"/>
        </w:rPr>
        <w:t>224</w:t>
      </w:r>
      <w:r>
        <w:rPr>
          <w:snapToGrid w:val="0"/>
        </w:rPr>
        <w:t>.</w:t>
      </w:r>
      <w:r>
        <w:rPr>
          <w:snapToGrid w:val="0"/>
        </w:rPr>
        <w:tab/>
        <w:t>Lights and other equipment on bicycles</w:t>
      </w:r>
      <w:bookmarkEnd w:id="293"/>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294" w:name="_Toc467853707"/>
      <w:r>
        <w:rPr>
          <w:rStyle w:val="CharSectno"/>
        </w:rPr>
        <w:t>225</w:t>
      </w:r>
      <w:r>
        <w:t>.</w:t>
      </w:r>
      <w:r>
        <w:tab/>
        <w:t>Red bicycle crossing lights</w:t>
      </w:r>
      <w:bookmarkEnd w:id="294"/>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outlineLvl w:val="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keepNext w:val="0"/>
        <w:keepLines w:val="0"/>
        <w:pageBreakBefore/>
        <w:widowControl w:val="0"/>
        <w:spacing w:before="240"/>
        <w:rPr>
          <w:snapToGrid w:val="0"/>
        </w:rPr>
      </w:pPr>
      <w:bookmarkStart w:id="295" w:name="_Toc467853708"/>
      <w:r>
        <w:rPr>
          <w:rStyle w:val="CharSectno"/>
        </w:rPr>
        <w:t>226</w:t>
      </w:r>
      <w:r>
        <w:rPr>
          <w:snapToGrid w:val="0"/>
        </w:rPr>
        <w:t>.</w:t>
      </w:r>
      <w:r>
        <w:rPr>
          <w:snapToGrid w:val="0"/>
        </w:rPr>
        <w:tab/>
        <w:t>Stopping for yellow bicycle crossing light</w:t>
      </w:r>
      <w:bookmarkEnd w:id="295"/>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in Gazette 22 Dec 2006 p. 5821.]</w:t>
      </w:r>
    </w:p>
    <w:p>
      <w:pPr>
        <w:pStyle w:val="Heading5"/>
        <w:spacing w:before="240"/>
        <w:rPr>
          <w:snapToGrid w:val="0"/>
        </w:rPr>
      </w:pPr>
      <w:bookmarkStart w:id="296" w:name="_Toc467853709"/>
      <w:r>
        <w:rPr>
          <w:rStyle w:val="CharSectno"/>
        </w:rPr>
        <w:t>227</w:t>
      </w:r>
      <w:r>
        <w:rPr>
          <w:snapToGrid w:val="0"/>
        </w:rPr>
        <w:t>.</w:t>
      </w:r>
      <w:r>
        <w:rPr>
          <w:snapToGrid w:val="0"/>
        </w:rPr>
        <w:tab/>
        <w:t>Proceeding when bicycle crossing lights change to yellow or red</w:t>
      </w:r>
      <w:bookmarkEnd w:id="296"/>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in Gazette 23 Sep 2003 p. 4169; 31 Dec 2013 p. 6567-8.]</w:t>
      </w:r>
    </w:p>
    <w:p>
      <w:pPr>
        <w:pStyle w:val="Heading5"/>
        <w:keepNext w:val="0"/>
        <w:keepLines w:val="0"/>
        <w:pageBreakBefore/>
        <w:widowControl w:val="0"/>
        <w:spacing w:before="120"/>
        <w:rPr>
          <w:snapToGrid w:val="0"/>
        </w:rPr>
      </w:pPr>
      <w:bookmarkStart w:id="297" w:name="_Toc467853710"/>
      <w:r>
        <w:rPr>
          <w:rStyle w:val="CharSectno"/>
        </w:rPr>
        <w:t>228</w:t>
      </w:r>
      <w:r>
        <w:rPr>
          <w:snapToGrid w:val="0"/>
        </w:rPr>
        <w:t>.</w:t>
      </w:r>
      <w:r>
        <w:rPr>
          <w:snapToGrid w:val="0"/>
        </w:rPr>
        <w:tab/>
        <w:t>Riding power assisted pedal cycle with power assistance engaged</w:t>
      </w:r>
      <w:bookmarkEnd w:id="297"/>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298" w:name="_Toc467853711"/>
      <w:r>
        <w:rPr>
          <w:rStyle w:val="CharSectno"/>
        </w:rPr>
        <w:t>229</w:t>
      </w:r>
      <w:r>
        <w:rPr>
          <w:snapToGrid w:val="0"/>
        </w:rPr>
        <w:t>.</w:t>
      </w:r>
      <w:r>
        <w:rPr>
          <w:snapToGrid w:val="0"/>
        </w:rPr>
        <w:tab/>
        <w:t>Proper control of bicycles</w:t>
      </w:r>
      <w:bookmarkEnd w:id="298"/>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Pr>
      <w:bookmarkStart w:id="299" w:name="_Toc467853712"/>
      <w:r>
        <w:rPr>
          <w:rStyle w:val="CharDivNo"/>
        </w:rPr>
        <w:t>Division 2</w:t>
      </w:r>
      <w:r>
        <w:t> — </w:t>
      </w:r>
      <w:r>
        <w:rPr>
          <w:rStyle w:val="CharDivText"/>
        </w:rPr>
        <w:t>Electric personal transporters (EPTs)</w:t>
      </w:r>
      <w:bookmarkEnd w:id="299"/>
    </w:p>
    <w:p>
      <w:pPr>
        <w:pStyle w:val="Footnoteheading"/>
      </w:pPr>
      <w:r>
        <w:tab/>
        <w:t>[Heading inserted in Gazette 12 Apr 2013 p. 1535.]</w:t>
      </w:r>
    </w:p>
    <w:p>
      <w:pPr>
        <w:pStyle w:val="Heading4"/>
      </w:pPr>
      <w:bookmarkStart w:id="300" w:name="_Toc467853713"/>
      <w:r>
        <w:t>Subdivision 1 — Preliminary</w:t>
      </w:r>
      <w:bookmarkEnd w:id="300"/>
    </w:p>
    <w:p>
      <w:pPr>
        <w:pStyle w:val="Footnoteheading"/>
      </w:pPr>
      <w:r>
        <w:tab/>
        <w:t>[Heading inserted in Gazette 12 Apr 2013 p. 1535.]</w:t>
      </w:r>
    </w:p>
    <w:p>
      <w:pPr>
        <w:pStyle w:val="Heading5"/>
      </w:pPr>
      <w:bookmarkStart w:id="301" w:name="_Toc467853714"/>
      <w:r>
        <w:rPr>
          <w:rStyle w:val="CharSectno"/>
        </w:rPr>
        <w:t>230A</w:t>
      </w:r>
      <w:r>
        <w:t>.</w:t>
      </w:r>
      <w:r>
        <w:tab/>
        <w:t>Terms used</w:t>
      </w:r>
      <w:bookmarkEnd w:id="301"/>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302" w:name="_Toc467853715"/>
      <w:r>
        <w:rPr>
          <w:rStyle w:val="CharSectno"/>
        </w:rPr>
        <w:t>230B</w:t>
      </w:r>
      <w:r>
        <w:t>.</w:t>
      </w:r>
      <w:r>
        <w:tab/>
        <w:t>EPTs and EPT use areas</w:t>
      </w:r>
      <w:bookmarkEnd w:id="302"/>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in Gazette 12 Apr 2013 p. 1535.]</w:t>
      </w:r>
    </w:p>
    <w:p>
      <w:pPr>
        <w:pStyle w:val="Heading4"/>
        <w:spacing w:before="200"/>
      </w:pPr>
      <w:bookmarkStart w:id="303" w:name="_Toc467853716"/>
      <w:r>
        <w:t>Subdivision 2 — Provisions for EPT riders</w:t>
      </w:r>
      <w:bookmarkEnd w:id="303"/>
    </w:p>
    <w:p>
      <w:pPr>
        <w:pStyle w:val="Footnoteheading"/>
      </w:pPr>
      <w:r>
        <w:tab/>
        <w:t>[Heading inserted in Gazette 12 Apr 2013 p. 1535.]</w:t>
      </w:r>
    </w:p>
    <w:p>
      <w:pPr>
        <w:pStyle w:val="Heading5"/>
        <w:spacing w:before="180"/>
      </w:pPr>
      <w:bookmarkStart w:id="304" w:name="_Toc467853717"/>
      <w:r>
        <w:rPr>
          <w:rStyle w:val="CharSectno"/>
        </w:rPr>
        <w:t>230C</w:t>
      </w:r>
      <w:r>
        <w:t>.</w:t>
      </w:r>
      <w:r>
        <w:tab/>
        <w:t>EPTs to be ridden in EPT use areas only</w:t>
      </w:r>
      <w:bookmarkEnd w:id="304"/>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in Gazette 12 Apr 2013 p. 1535.]</w:t>
      </w:r>
    </w:p>
    <w:p>
      <w:pPr>
        <w:pStyle w:val="Heading5"/>
        <w:spacing w:before="180"/>
      </w:pPr>
      <w:bookmarkStart w:id="305" w:name="_Toc467853718"/>
      <w:r>
        <w:rPr>
          <w:rStyle w:val="CharSectno"/>
        </w:rPr>
        <w:t>230D</w:t>
      </w:r>
      <w:r>
        <w:t>.</w:t>
      </w:r>
      <w:r>
        <w:tab/>
        <w:t>Riders to be at least 12 years of age</w:t>
      </w:r>
      <w:bookmarkEnd w:id="305"/>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306" w:name="_Toc467853719"/>
      <w:r>
        <w:rPr>
          <w:rStyle w:val="CharSectno"/>
        </w:rPr>
        <w:t>230E</w:t>
      </w:r>
      <w:r>
        <w:t>.</w:t>
      </w:r>
      <w:r>
        <w:tab/>
        <w:t>EPT to be supplied and supervised by commercial operator</w:t>
      </w:r>
      <w:bookmarkEnd w:id="306"/>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307" w:name="_Toc467853720"/>
      <w:r>
        <w:rPr>
          <w:rStyle w:val="CharSectno"/>
        </w:rPr>
        <w:t>230F</w:t>
      </w:r>
      <w:r>
        <w:t>.</w:t>
      </w:r>
      <w:r>
        <w:tab/>
        <w:t>Riders to wear protective helmets</w:t>
      </w:r>
      <w:bookmarkEnd w:id="307"/>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308" w:name="_Toc467853721"/>
      <w:r>
        <w:rPr>
          <w:rStyle w:val="CharSectno"/>
        </w:rPr>
        <w:t>230G</w:t>
      </w:r>
      <w:r>
        <w:t>.</w:t>
      </w:r>
      <w:r>
        <w:tab/>
        <w:t>Towing of EPTs prohibited</w:t>
      </w:r>
      <w:bookmarkEnd w:id="308"/>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309" w:name="_Toc467853722"/>
      <w:r>
        <w:rPr>
          <w:rStyle w:val="CharSectno"/>
        </w:rPr>
        <w:t>230H</w:t>
      </w:r>
      <w:r>
        <w:t>.</w:t>
      </w:r>
      <w:r>
        <w:tab/>
        <w:t>Riding EPTs</w:t>
      </w:r>
      <w:bookmarkEnd w:id="309"/>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in Gazette 12 Apr 2013 p. 1536.]</w:t>
      </w:r>
    </w:p>
    <w:p>
      <w:pPr>
        <w:pStyle w:val="Heading5"/>
        <w:spacing w:before="180"/>
      </w:pPr>
      <w:bookmarkStart w:id="310" w:name="_Toc467853723"/>
      <w:r>
        <w:rPr>
          <w:rStyle w:val="CharSectno"/>
        </w:rPr>
        <w:t>230I</w:t>
      </w:r>
      <w:r>
        <w:t>.</w:t>
      </w:r>
      <w:r>
        <w:tab/>
        <w:t>No passengers or animals on EPTs</w:t>
      </w:r>
      <w:bookmarkEnd w:id="310"/>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spacing w:before="180"/>
      </w:pPr>
      <w:bookmarkStart w:id="311" w:name="_Toc467853724"/>
      <w:r>
        <w:rPr>
          <w:rStyle w:val="CharSectno"/>
        </w:rPr>
        <w:t>230J</w:t>
      </w:r>
      <w:r>
        <w:t>.</w:t>
      </w:r>
      <w:r>
        <w:tab/>
        <w:t>EPT rider not to cause obstruction</w:t>
      </w:r>
      <w:bookmarkEnd w:id="311"/>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spacing w:before="200"/>
      </w:pPr>
      <w:bookmarkStart w:id="312" w:name="_Toc467853725"/>
      <w:r>
        <w:t>Subdivision 3 — Provisions for commercial operators of EPTs</w:t>
      </w:r>
      <w:bookmarkEnd w:id="312"/>
    </w:p>
    <w:p>
      <w:pPr>
        <w:pStyle w:val="Footnoteheading"/>
      </w:pPr>
      <w:r>
        <w:tab/>
        <w:t>[Heading inserted in Gazette 12 Apr 2013 p. 1537.]</w:t>
      </w:r>
    </w:p>
    <w:p>
      <w:pPr>
        <w:pStyle w:val="Heading5"/>
        <w:spacing w:before="180"/>
      </w:pPr>
      <w:bookmarkStart w:id="313" w:name="_Toc467853726"/>
      <w:r>
        <w:rPr>
          <w:rStyle w:val="CharSectno"/>
        </w:rPr>
        <w:t>230K</w:t>
      </w:r>
      <w:r>
        <w:t>.</w:t>
      </w:r>
      <w:r>
        <w:tab/>
        <w:t>EPTs not to be able to exceed 10 km/h and to be fitted with warning devices</w:t>
      </w:r>
      <w:bookmarkEnd w:id="313"/>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314" w:name="_Toc467853727"/>
      <w:r>
        <w:rPr>
          <w:rStyle w:val="CharSectno"/>
        </w:rPr>
        <w:t>230L</w:t>
      </w:r>
      <w:r>
        <w:t>.</w:t>
      </w:r>
      <w:r>
        <w:tab/>
        <w:t>EPTs only to be for supervised tours or during training for supervised tours</w:t>
      </w:r>
      <w:bookmarkEnd w:id="314"/>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315" w:name="_Toc467853728"/>
      <w:r>
        <w:rPr>
          <w:rStyle w:val="CharSectno"/>
        </w:rPr>
        <w:t>230M</w:t>
      </w:r>
      <w:r>
        <w:t>.</w:t>
      </w:r>
      <w:r>
        <w:tab/>
        <w:t>Supervised tours</w:t>
      </w:r>
      <w:bookmarkEnd w:id="315"/>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spacing w:before="180"/>
      </w:pPr>
      <w:bookmarkStart w:id="316" w:name="_Toc467853729"/>
      <w:r>
        <w:rPr>
          <w:rStyle w:val="CharSectno"/>
        </w:rPr>
        <w:t>230N</w:t>
      </w:r>
      <w:r>
        <w:t>.</w:t>
      </w:r>
      <w:r>
        <w:tab/>
        <w:t>Records to be kept and supplied on demand</w:t>
      </w:r>
      <w:bookmarkEnd w:id="316"/>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in Gazette 12 Apr 2013 p. 1538</w:t>
      </w:r>
      <w:r>
        <w:noBreakHyphen/>
        <w:t>9; amended in Gazette 23 Dec 2014 p. 4928.]</w:t>
      </w:r>
    </w:p>
    <w:p>
      <w:pPr>
        <w:pStyle w:val="Heading2"/>
      </w:pPr>
      <w:bookmarkStart w:id="317" w:name="_Toc467853730"/>
      <w:r>
        <w:rPr>
          <w:rStyle w:val="CharPartNo"/>
        </w:rPr>
        <w:t>Part 16</w:t>
      </w:r>
      <w:r>
        <w:t xml:space="preserve"> — </w:t>
      </w:r>
      <w:r>
        <w:rPr>
          <w:rStyle w:val="CharPartText"/>
        </w:rPr>
        <w:t>Persons travelling on or in a vehicle</w:t>
      </w:r>
      <w:bookmarkEnd w:id="317"/>
    </w:p>
    <w:p>
      <w:pPr>
        <w:pStyle w:val="Heading3"/>
        <w:spacing w:before="180"/>
      </w:pPr>
      <w:bookmarkStart w:id="318" w:name="_Toc467853731"/>
      <w:r>
        <w:rPr>
          <w:rStyle w:val="CharDivNo"/>
        </w:rPr>
        <w:t>Division 1</w:t>
      </w:r>
      <w:r>
        <w:t xml:space="preserve"> — </w:t>
      </w:r>
      <w:r>
        <w:rPr>
          <w:rStyle w:val="CharDivText"/>
        </w:rPr>
        <w:t>Preliminary</w:t>
      </w:r>
      <w:bookmarkEnd w:id="318"/>
    </w:p>
    <w:p>
      <w:pPr>
        <w:pStyle w:val="Heading5"/>
        <w:spacing w:before="180"/>
      </w:pPr>
      <w:bookmarkStart w:id="319" w:name="_Toc467853732"/>
      <w:r>
        <w:rPr>
          <w:rStyle w:val="CharSectno"/>
        </w:rPr>
        <w:t>230</w:t>
      </w:r>
      <w:r>
        <w:rPr>
          <w:snapToGrid w:val="0"/>
        </w:rPr>
        <w:t>.</w:t>
      </w:r>
      <w:r>
        <w:rPr>
          <w:snapToGrid w:val="0"/>
        </w:rPr>
        <w:tab/>
        <w:t>Terms used</w:t>
      </w:r>
      <w:bookmarkEnd w:id="319"/>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in Gazette 23 Sep 2003 p. 4170; 6 Apr 2004 p. 1135; 4 Jun 2010 p. 2399-401 and 2414; 19 Nov 2010 p. 5752</w:t>
      </w:r>
      <w:r>
        <w:noBreakHyphen/>
        <w:t>3; 31 Dec 2013 p. 6568-9; 23 Dec 2014 p. 4923 and 4928.]</w:t>
      </w:r>
    </w:p>
    <w:p>
      <w:pPr>
        <w:pStyle w:val="Heading5"/>
        <w:rPr>
          <w:snapToGrid w:val="0"/>
        </w:rPr>
      </w:pPr>
      <w:bookmarkStart w:id="320" w:name="_Toc467853733"/>
      <w:r>
        <w:rPr>
          <w:rStyle w:val="CharSectno"/>
        </w:rPr>
        <w:t>231</w:t>
      </w:r>
      <w:r>
        <w:rPr>
          <w:snapToGrid w:val="0"/>
        </w:rPr>
        <w:t>.</w:t>
      </w:r>
      <w:r>
        <w:rPr>
          <w:snapToGrid w:val="0"/>
        </w:rPr>
        <w:tab/>
        <w:t>Medical certificate</w:t>
      </w:r>
      <w:bookmarkEnd w:id="320"/>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 xml:space="preserve">A person shall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 23 Dec 2014 p. 4928 and 4929.]</w:t>
      </w:r>
    </w:p>
    <w:p>
      <w:pPr>
        <w:pStyle w:val="Heading3"/>
      </w:pPr>
      <w:bookmarkStart w:id="321" w:name="_Toc467853734"/>
      <w:r>
        <w:rPr>
          <w:rStyle w:val="CharDivNo"/>
        </w:rPr>
        <w:t>Division 2</w:t>
      </w:r>
      <w:r>
        <w:t> — </w:t>
      </w:r>
      <w:r>
        <w:rPr>
          <w:rStyle w:val="CharDivText"/>
        </w:rPr>
        <w:t>Requirement to wear seatbelts, etc.</w:t>
      </w:r>
      <w:bookmarkEnd w:id="321"/>
    </w:p>
    <w:p>
      <w:pPr>
        <w:pStyle w:val="Footnoteheading"/>
      </w:pPr>
      <w:r>
        <w:tab/>
        <w:t>[Heading inserted in Gazette 4 Jun 2010 p. 2401.]</w:t>
      </w:r>
    </w:p>
    <w:p>
      <w:pPr>
        <w:pStyle w:val="Heading5"/>
        <w:spacing w:before="180"/>
      </w:pPr>
      <w:bookmarkStart w:id="322" w:name="_Toc467853735"/>
      <w:r>
        <w:rPr>
          <w:rStyle w:val="CharSectno"/>
        </w:rPr>
        <w:t>232</w:t>
      </w:r>
      <w:r>
        <w:t>.</w:t>
      </w:r>
      <w:r>
        <w:tab/>
        <w:t>Driver to wear seatbelt</w:t>
      </w:r>
      <w:bookmarkEnd w:id="322"/>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spacing w:before="180"/>
      </w:pPr>
      <w:bookmarkStart w:id="323" w:name="_Toc467853736"/>
      <w:r>
        <w:rPr>
          <w:rStyle w:val="CharSectno"/>
        </w:rPr>
        <w:t>233</w:t>
      </w:r>
      <w:r>
        <w:t>.</w:t>
      </w:r>
      <w:r>
        <w:tab/>
        <w:t>Wearing of seatbelts by passengers 16 years old or older</w:t>
      </w:r>
      <w:bookmarkEnd w:id="323"/>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spacing w:before="120"/>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 9 Sep 2014 p. 3247.]</w:t>
      </w:r>
    </w:p>
    <w:p>
      <w:pPr>
        <w:pStyle w:val="Heading5"/>
      </w:pPr>
      <w:bookmarkStart w:id="324" w:name="_Toc467853737"/>
      <w:r>
        <w:rPr>
          <w:rStyle w:val="CharSectno"/>
        </w:rPr>
        <w:t>234</w:t>
      </w:r>
      <w:r>
        <w:t>.</w:t>
      </w:r>
      <w:r>
        <w:tab/>
        <w:t>Wearing of seatbelts by passengers under 16 years old</w:t>
      </w:r>
      <w:bookmarkEnd w:id="324"/>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or unobstructed seating positions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widowControl w:val="0"/>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 31 Dec 2013 p. 6569.]</w:t>
      </w:r>
    </w:p>
    <w:p>
      <w:pPr>
        <w:pStyle w:val="Heading5"/>
      </w:pPr>
      <w:bookmarkStart w:id="325" w:name="_Toc467853738"/>
      <w:r>
        <w:rPr>
          <w:rStyle w:val="CharSectno"/>
        </w:rPr>
        <w:t>235</w:t>
      </w:r>
      <w:r>
        <w:t>.</w:t>
      </w:r>
      <w:r>
        <w:tab/>
        <w:t>Specific exemptions from wearing seatbelts and defences</w:t>
      </w:r>
      <w:bookmarkEnd w:id="325"/>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 31 Dec 2013 p. 6569.]</w:t>
      </w:r>
    </w:p>
    <w:p>
      <w:pPr>
        <w:pStyle w:val="Heading5"/>
      </w:pPr>
      <w:bookmarkStart w:id="326" w:name="_Toc467853739"/>
      <w:r>
        <w:rPr>
          <w:rStyle w:val="CharSectno"/>
        </w:rPr>
        <w:t>235A</w:t>
      </w:r>
      <w:r>
        <w:t>.</w:t>
      </w:r>
      <w:r>
        <w:tab/>
        <w:t>Penalties for seatbelt offences by driver</w:t>
      </w:r>
      <w:bookmarkEnd w:id="326"/>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in Gazette 4 Jun 2010 p. 2408-11; amended in Gazette 9 Sep 2014 p. 3247; 31 Oct 2014 p. 4181.]</w:t>
      </w:r>
    </w:p>
    <w:p>
      <w:pPr>
        <w:pStyle w:val="Ednotedivision"/>
      </w:pPr>
      <w:r>
        <w:t>[Division 3 (r. 236 and 237) deleted in Gazette 4 Jun 2010 p. 2401.]</w:t>
      </w:r>
    </w:p>
    <w:p>
      <w:pPr>
        <w:pStyle w:val="Heading3"/>
      </w:pPr>
      <w:bookmarkStart w:id="327" w:name="_Toc467853740"/>
      <w:r>
        <w:rPr>
          <w:rStyle w:val="CharDivNo"/>
        </w:rPr>
        <w:t>Division 4</w:t>
      </w:r>
      <w:r>
        <w:rPr>
          <w:snapToGrid w:val="0"/>
        </w:rPr>
        <w:t xml:space="preserve"> — </w:t>
      </w:r>
      <w:r>
        <w:rPr>
          <w:rStyle w:val="CharDivText"/>
        </w:rPr>
        <w:t>Exceptions</w:t>
      </w:r>
      <w:bookmarkEnd w:id="327"/>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328" w:name="_Toc467853741"/>
      <w:r>
        <w:rPr>
          <w:rStyle w:val="CharSectno"/>
        </w:rPr>
        <w:t>240</w:t>
      </w:r>
      <w:r>
        <w:rPr>
          <w:snapToGrid w:val="0"/>
        </w:rPr>
        <w:t>.</w:t>
      </w:r>
      <w:r>
        <w:rPr>
          <w:snapToGrid w:val="0"/>
        </w:rPr>
        <w:tab/>
        <w:t>Exemptions</w:t>
      </w:r>
      <w:bookmarkEnd w:id="328"/>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in Gazette 1 Dec 2000 p. 6756; 4 Jun 2010 p. 2412; 23 Dec 2014 p. 4928.]</w:t>
      </w:r>
    </w:p>
    <w:p>
      <w:pPr>
        <w:pStyle w:val="Heading5"/>
        <w:rPr>
          <w:snapToGrid w:val="0"/>
        </w:rPr>
      </w:pPr>
      <w:bookmarkStart w:id="329" w:name="_Toc467853742"/>
      <w:r>
        <w:rPr>
          <w:rStyle w:val="CharSectno"/>
        </w:rPr>
        <w:t>241</w:t>
      </w:r>
      <w:r>
        <w:rPr>
          <w:snapToGrid w:val="0"/>
        </w:rPr>
        <w:t>.</w:t>
      </w:r>
      <w:r>
        <w:rPr>
          <w:snapToGrid w:val="0"/>
        </w:rPr>
        <w:tab/>
        <w:t>Police to consider safety of alleged offenders</w:t>
      </w:r>
      <w:bookmarkEnd w:id="329"/>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 23 Dec 2014 p. 4929.]</w:t>
      </w:r>
    </w:p>
    <w:p>
      <w:pPr>
        <w:pStyle w:val="Heading3"/>
        <w:keepNext w:val="0"/>
        <w:pageBreakBefore/>
        <w:widowControl w:val="0"/>
        <w:spacing w:before="0"/>
      </w:pPr>
      <w:bookmarkStart w:id="330" w:name="_Toc467853743"/>
      <w:r>
        <w:rPr>
          <w:rStyle w:val="CharDivNo"/>
        </w:rPr>
        <w:t>Division 5</w:t>
      </w:r>
      <w:r>
        <w:rPr>
          <w:snapToGrid w:val="0"/>
        </w:rPr>
        <w:t xml:space="preserve"> — </w:t>
      </w:r>
      <w:r>
        <w:rPr>
          <w:rStyle w:val="CharDivText"/>
        </w:rPr>
        <w:t>Other duties</w:t>
      </w:r>
      <w:bookmarkEnd w:id="330"/>
    </w:p>
    <w:p>
      <w:pPr>
        <w:pStyle w:val="Heading5"/>
        <w:rPr>
          <w:snapToGrid w:val="0"/>
        </w:rPr>
      </w:pPr>
      <w:bookmarkStart w:id="331" w:name="_Toc467853744"/>
      <w:r>
        <w:rPr>
          <w:rStyle w:val="CharSectno"/>
        </w:rPr>
        <w:t>242</w:t>
      </w:r>
      <w:r>
        <w:rPr>
          <w:snapToGrid w:val="0"/>
        </w:rPr>
        <w:t>.</w:t>
      </w:r>
      <w:r>
        <w:rPr>
          <w:snapToGrid w:val="0"/>
        </w:rPr>
        <w:tab/>
        <w:t>Body or limbs protruding from vehicles</w:t>
      </w:r>
      <w:bookmarkEnd w:id="331"/>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in Gazette 22 Dec 2006 p. 5821.]</w:t>
      </w:r>
    </w:p>
    <w:p>
      <w:pPr>
        <w:pStyle w:val="Heading5"/>
        <w:rPr>
          <w:snapToGrid w:val="0"/>
        </w:rPr>
      </w:pPr>
      <w:bookmarkStart w:id="332" w:name="_Toc467853745"/>
      <w:r>
        <w:rPr>
          <w:rStyle w:val="CharSectno"/>
        </w:rPr>
        <w:t>243</w:t>
      </w:r>
      <w:r>
        <w:rPr>
          <w:snapToGrid w:val="0"/>
        </w:rPr>
        <w:t>.</w:t>
      </w:r>
      <w:r>
        <w:rPr>
          <w:snapToGrid w:val="0"/>
        </w:rPr>
        <w:tab/>
        <w:t>Opening doors and alighting from vehicles</w:t>
      </w:r>
      <w:bookmarkEnd w:id="332"/>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outlineLvl w:val="0"/>
        <w:rPr>
          <w:snapToGrid w:val="0"/>
        </w:rPr>
      </w:pPr>
      <w:r>
        <w:rPr>
          <w:snapToGrid w:val="0"/>
        </w:rPr>
        <w:tab/>
        <w:t>Modified penalty: 1 PU</w:t>
      </w:r>
    </w:p>
    <w:p>
      <w:pPr>
        <w:pStyle w:val="Heading5"/>
        <w:rPr>
          <w:snapToGrid w:val="0"/>
        </w:rPr>
      </w:pPr>
      <w:bookmarkStart w:id="333" w:name="_Toc467853746"/>
      <w:r>
        <w:rPr>
          <w:rStyle w:val="CharSectno"/>
        </w:rPr>
        <w:t>244</w:t>
      </w:r>
      <w:r>
        <w:rPr>
          <w:snapToGrid w:val="0"/>
        </w:rPr>
        <w:t>.</w:t>
      </w:r>
      <w:r>
        <w:rPr>
          <w:snapToGrid w:val="0"/>
        </w:rPr>
        <w:tab/>
        <w:t>Drivers and pillion passengers upon motor cycles to wear protective helmets</w:t>
      </w:r>
      <w:bookmarkEnd w:id="333"/>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pPr>
      <w:r>
        <w:tab/>
        <w:t>[Regulation 244 amended in Gazette 9 Sep 2014 p. 3247; 23 Dec 2014 p. 4928.]</w:t>
      </w:r>
    </w:p>
    <w:p>
      <w:pPr>
        <w:pStyle w:val="Heading5"/>
      </w:pPr>
      <w:bookmarkStart w:id="334" w:name="_Toc467853747"/>
      <w:r>
        <w:rPr>
          <w:rStyle w:val="CharSectno"/>
        </w:rPr>
        <w:t>245</w:t>
      </w:r>
      <w:r>
        <w:t>.</w:t>
      </w:r>
      <w:r>
        <w:tab/>
        <w:t>Motor cycle rider to be properly seated</w:t>
      </w:r>
      <w:bookmarkEnd w:id="334"/>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335" w:name="_Toc467853748"/>
      <w:r>
        <w:rPr>
          <w:rStyle w:val="CharSectno"/>
        </w:rPr>
        <w:t>246A</w:t>
      </w:r>
      <w:r>
        <w:t>.</w:t>
      </w:r>
      <w:r>
        <w:tab/>
        <w:t>Passengers on 2</w:t>
      </w:r>
      <w:r>
        <w:noBreakHyphen/>
        <w:t>wheeled motor cycles</w:t>
      </w:r>
      <w:bookmarkEnd w:id="335"/>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336" w:name="_Toc467853749"/>
      <w:r>
        <w:rPr>
          <w:rStyle w:val="CharSectno"/>
        </w:rPr>
        <w:t>246B</w:t>
      </w:r>
      <w:r>
        <w:t>.</w:t>
      </w:r>
      <w:r>
        <w:tab/>
        <w:t>Passengers on trikes and motor cycles with sidecars</w:t>
      </w:r>
      <w:bookmarkEnd w:id="336"/>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337" w:name="_Toc467853750"/>
      <w:r>
        <w:rPr>
          <w:rStyle w:val="CharSectno"/>
        </w:rPr>
        <w:t>246</w:t>
      </w:r>
      <w:r>
        <w:rPr>
          <w:snapToGrid w:val="0"/>
        </w:rPr>
        <w:t>.</w:t>
      </w:r>
      <w:r>
        <w:rPr>
          <w:snapToGrid w:val="0"/>
        </w:rPr>
        <w:tab/>
        <w:t>Interfering with driver’s control of vehicle</w:t>
      </w:r>
      <w:bookmarkEnd w:id="337"/>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338" w:name="_Toc467853751"/>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338"/>
    </w:p>
    <w:p>
      <w:pPr>
        <w:pStyle w:val="Footnoteheading"/>
        <w:spacing w:before="80"/>
      </w:pPr>
      <w:r>
        <w:tab/>
        <w:t>[Heading amended in Gazette 13 Nov 2009 p. 4605.]</w:t>
      </w:r>
    </w:p>
    <w:p>
      <w:pPr>
        <w:pStyle w:val="Heading5"/>
        <w:spacing w:before="180"/>
      </w:pPr>
      <w:bookmarkStart w:id="339" w:name="_Toc467853752"/>
      <w:r>
        <w:rPr>
          <w:rStyle w:val="CharSectno"/>
        </w:rPr>
        <w:t>247A</w:t>
      </w:r>
      <w:r>
        <w:t>.</w:t>
      </w:r>
      <w:r>
        <w:tab/>
        <w:t>Application of this Part</w:t>
      </w:r>
      <w:bookmarkEnd w:id="339"/>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in Gazette 13 Nov 2009 p. 4605; amended in Gazette 12 Apr 2013 p. 1539.]</w:t>
      </w:r>
    </w:p>
    <w:p>
      <w:pPr>
        <w:pStyle w:val="Heading5"/>
        <w:spacing w:before="180"/>
        <w:rPr>
          <w:snapToGrid w:val="0"/>
        </w:rPr>
      </w:pPr>
      <w:bookmarkStart w:id="340" w:name="_Toc467853753"/>
      <w:r>
        <w:rPr>
          <w:rStyle w:val="CharSectno"/>
        </w:rPr>
        <w:t>247</w:t>
      </w:r>
      <w:r>
        <w:rPr>
          <w:snapToGrid w:val="0"/>
        </w:rPr>
        <w:t>.</w:t>
      </w:r>
      <w:r>
        <w:rPr>
          <w:snapToGrid w:val="0"/>
        </w:rPr>
        <w:tab/>
        <w:t>Stopping for red B light</w:t>
      </w:r>
      <w:bookmarkEnd w:id="340"/>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341" w:name="_Toc467853754"/>
      <w:r>
        <w:rPr>
          <w:rStyle w:val="CharSectno"/>
        </w:rPr>
        <w:t>248</w:t>
      </w:r>
      <w:r>
        <w:rPr>
          <w:snapToGrid w:val="0"/>
        </w:rPr>
        <w:t>.</w:t>
      </w:r>
      <w:r>
        <w:rPr>
          <w:snapToGrid w:val="0"/>
        </w:rPr>
        <w:tab/>
        <w:t>Stopping for yellow B light</w:t>
      </w:r>
      <w:bookmarkEnd w:id="341"/>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in Gazette 22 Dec 2006 p. 5822.]</w:t>
      </w:r>
    </w:p>
    <w:p>
      <w:pPr>
        <w:pStyle w:val="Heading5"/>
        <w:spacing w:before="160"/>
        <w:rPr>
          <w:snapToGrid w:val="0"/>
        </w:rPr>
      </w:pPr>
      <w:bookmarkStart w:id="342" w:name="_Toc467853755"/>
      <w:r>
        <w:rPr>
          <w:rStyle w:val="CharSectno"/>
        </w:rPr>
        <w:t>249</w:t>
      </w:r>
      <w:r>
        <w:rPr>
          <w:snapToGrid w:val="0"/>
        </w:rPr>
        <w:t>.</w:t>
      </w:r>
      <w:r>
        <w:rPr>
          <w:snapToGrid w:val="0"/>
        </w:rPr>
        <w:tab/>
        <w:t>Exception to stopping for red or yellow B light</w:t>
      </w:r>
      <w:bookmarkEnd w:id="342"/>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343" w:name="_Toc467853756"/>
      <w:r>
        <w:rPr>
          <w:rStyle w:val="CharSectno"/>
        </w:rPr>
        <w:t>250</w:t>
      </w:r>
      <w:r>
        <w:rPr>
          <w:snapToGrid w:val="0"/>
        </w:rPr>
        <w:t>.</w:t>
      </w:r>
      <w:r>
        <w:rPr>
          <w:snapToGrid w:val="0"/>
        </w:rPr>
        <w:tab/>
        <w:t>Proceeding after stopping for red or yellow B light</w:t>
      </w:r>
      <w:bookmarkEnd w:id="343"/>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344" w:name="_Toc467853757"/>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344"/>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345" w:name="_Toc467853758"/>
      <w:r>
        <w:rPr>
          <w:rStyle w:val="CharSectno"/>
        </w:rPr>
        <w:t>252</w:t>
      </w:r>
      <w:r>
        <w:rPr>
          <w:snapToGrid w:val="0"/>
        </w:rPr>
        <w:t>.</w:t>
      </w:r>
      <w:r>
        <w:rPr>
          <w:snapToGrid w:val="0"/>
        </w:rPr>
        <w:tab/>
        <w:t>Proceeding when white B light or white arrow is no longer showing</w:t>
      </w:r>
      <w:bookmarkEnd w:id="345"/>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346" w:name="_Toc467853759"/>
      <w:r>
        <w:rPr>
          <w:rStyle w:val="CharPartNo"/>
        </w:rPr>
        <w:t>Part 18</w:t>
      </w:r>
      <w:r>
        <w:t xml:space="preserve"> — </w:t>
      </w:r>
      <w:r>
        <w:rPr>
          <w:rStyle w:val="CharPartText"/>
        </w:rPr>
        <w:t>Miscellaneous provisions</w:t>
      </w:r>
      <w:bookmarkEnd w:id="346"/>
    </w:p>
    <w:p>
      <w:pPr>
        <w:pStyle w:val="Heading3"/>
      </w:pPr>
      <w:bookmarkStart w:id="347" w:name="_Toc467853760"/>
      <w:r>
        <w:rPr>
          <w:rStyle w:val="CharDivNo"/>
        </w:rPr>
        <w:t>Division 1</w:t>
      </w:r>
      <w:r>
        <w:t xml:space="preserve"> — </w:t>
      </w:r>
      <w:r>
        <w:rPr>
          <w:rStyle w:val="CharDivText"/>
        </w:rPr>
        <w:t>Miscellaneous provisions for drivers</w:t>
      </w:r>
      <w:bookmarkEnd w:id="347"/>
    </w:p>
    <w:p>
      <w:pPr>
        <w:pStyle w:val="Heading5"/>
        <w:rPr>
          <w:snapToGrid w:val="0"/>
        </w:rPr>
      </w:pPr>
      <w:bookmarkStart w:id="348" w:name="_Toc467853761"/>
      <w:r>
        <w:rPr>
          <w:rStyle w:val="CharSectno"/>
        </w:rPr>
        <w:t>253</w:t>
      </w:r>
      <w:r>
        <w:rPr>
          <w:snapToGrid w:val="0"/>
        </w:rPr>
        <w:t>.</w:t>
      </w:r>
      <w:r>
        <w:rPr>
          <w:snapToGrid w:val="0"/>
        </w:rPr>
        <w:tab/>
        <w:t>Driving on paths</w:t>
      </w:r>
      <w:bookmarkEnd w:id="348"/>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pPr>
      <w:r>
        <w:tab/>
        <w:t>(e)</w:t>
      </w:r>
      <w:r>
        <w:tab/>
        <w:t>a person riding a bicycle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 23 Dec 2014 p. 4929; 26 Apr 2016 p. 1278.]</w:t>
      </w:r>
    </w:p>
    <w:p>
      <w:pPr>
        <w:pStyle w:val="Heading5"/>
        <w:rPr>
          <w:snapToGrid w:val="0"/>
        </w:rPr>
      </w:pPr>
      <w:bookmarkStart w:id="349" w:name="_Toc467853762"/>
      <w:r>
        <w:rPr>
          <w:rStyle w:val="CharSectno"/>
        </w:rPr>
        <w:t>254</w:t>
      </w:r>
      <w:r>
        <w:rPr>
          <w:snapToGrid w:val="0"/>
        </w:rPr>
        <w:t>.</w:t>
      </w:r>
      <w:r>
        <w:rPr>
          <w:snapToGrid w:val="0"/>
        </w:rPr>
        <w:tab/>
        <w:t>Driving on nature strip</w:t>
      </w:r>
      <w:bookmarkEnd w:id="349"/>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in Gazette 22 Dec 2006 p. 5819.]</w:t>
      </w:r>
    </w:p>
    <w:p>
      <w:pPr>
        <w:pStyle w:val="Heading5"/>
        <w:keepNext w:val="0"/>
        <w:keepLines w:val="0"/>
        <w:widowControl w:val="0"/>
        <w:rPr>
          <w:snapToGrid w:val="0"/>
        </w:rPr>
      </w:pPr>
      <w:bookmarkStart w:id="350" w:name="_Toc467853763"/>
      <w:r>
        <w:rPr>
          <w:rStyle w:val="CharSectno"/>
        </w:rPr>
        <w:t>255</w:t>
      </w:r>
      <w:r>
        <w:rPr>
          <w:snapToGrid w:val="0"/>
        </w:rPr>
        <w:t>.</w:t>
      </w:r>
      <w:r>
        <w:rPr>
          <w:snapToGrid w:val="0"/>
        </w:rPr>
        <w:tab/>
        <w:t>Creating excessive noise</w:t>
      </w:r>
      <w:bookmarkEnd w:id="350"/>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351" w:name="_Toc467853764"/>
      <w:r>
        <w:rPr>
          <w:rStyle w:val="CharSectno"/>
        </w:rPr>
        <w:t>256</w:t>
      </w:r>
      <w:r>
        <w:rPr>
          <w:snapToGrid w:val="0"/>
        </w:rPr>
        <w:t>.</w:t>
      </w:r>
      <w:r>
        <w:rPr>
          <w:snapToGrid w:val="0"/>
        </w:rPr>
        <w:tab/>
        <w:t>Putting glass etc. on roads</w:t>
      </w:r>
      <w:bookmarkEnd w:id="351"/>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352" w:name="_Toc467853765"/>
      <w:r>
        <w:rPr>
          <w:rStyle w:val="CharSectno"/>
        </w:rPr>
        <w:t>257</w:t>
      </w:r>
      <w:r>
        <w:rPr>
          <w:snapToGrid w:val="0"/>
        </w:rPr>
        <w:t>.</w:t>
      </w:r>
      <w:r>
        <w:rPr>
          <w:snapToGrid w:val="0"/>
        </w:rPr>
        <w:tab/>
        <w:t>Securing of loads</w:t>
      </w:r>
      <w:bookmarkEnd w:id="352"/>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in Gazette 22 Dec 2006 p. 5822.]</w:t>
      </w:r>
    </w:p>
    <w:p>
      <w:pPr>
        <w:pStyle w:val="Heading5"/>
        <w:spacing w:before="180"/>
        <w:rPr>
          <w:snapToGrid w:val="0"/>
        </w:rPr>
      </w:pPr>
      <w:bookmarkStart w:id="353" w:name="_Toc467853766"/>
      <w:r>
        <w:rPr>
          <w:rStyle w:val="CharSectno"/>
        </w:rPr>
        <w:t>258</w:t>
      </w:r>
      <w:r>
        <w:rPr>
          <w:snapToGrid w:val="0"/>
        </w:rPr>
        <w:t>.</w:t>
      </w:r>
      <w:r>
        <w:rPr>
          <w:snapToGrid w:val="0"/>
        </w:rPr>
        <w:tab/>
        <w:t>Evidentiary provisions relating to securing of loads</w:t>
      </w:r>
      <w:bookmarkEnd w:id="353"/>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in Gazette 29 Feb 2008 p. 697.] </w:t>
      </w:r>
    </w:p>
    <w:p>
      <w:pPr>
        <w:pStyle w:val="Heading5"/>
        <w:spacing w:before="240"/>
        <w:rPr>
          <w:snapToGrid w:val="0"/>
        </w:rPr>
      </w:pPr>
      <w:bookmarkStart w:id="354" w:name="_Toc467853767"/>
      <w:r>
        <w:rPr>
          <w:rStyle w:val="CharSectno"/>
        </w:rPr>
        <w:t>259</w:t>
      </w:r>
      <w:r>
        <w:rPr>
          <w:snapToGrid w:val="0"/>
        </w:rPr>
        <w:t>.</w:t>
      </w:r>
      <w:r>
        <w:rPr>
          <w:snapToGrid w:val="0"/>
        </w:rPr>
        <w:tab/>
        <w:t>Selling papers and cars, hitch</w:t>
      </w:r>
      <w:r>
        <w:rPr>
          <w:snapToGrid w:val="0"/>
        </w:rPr>
        <w:noBreakHyphen/>
        <w:t>hiking etc.</w:t>
      </w:r>
      <w:bookmarkEnd w:id="354"/>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in Gazette 13 Nov 2009 p. 4606.]</w:t>
      </w:r>
    </w:p>
    <w:p>
      <w:pPr>
        <w:pStyle w:val="Heading5"/>
        <w:spacing w:before="240"/>
        <w:rPr>
          <w:snapToGrid w:val="0"/>
        </w:rPr>
      </w:pPr>
      <w:bookmarkStart w:id="355" w:name="_Toc467853768"/>
      <w:r>
        <w:rPr>
          <w:rStyle w:val="CharSectno"/>
        </w:rPr>
        <w:t>260</w:t>
      </w:r>
      <w:r>
        <w:rPr>
          <w:snapToGrid w:val="0"/>
        </w:rPr>
        <w:t>.</w:t>
      </w:r>
      <w:r>
        <w:rPr>
          <w:snapToGrid w:val="0"/>
        </w:rPr>
        <w:tab/>
        <w:t>Vehicles etc. to have wheels</w:t>
      </w:r>
      <w:bookmarkEnd w:id="355"/>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356" w:name="_Toc467853769"/>
      <w:r>
        <w:rPr>
          <w:rStyle w:val="CharSectno"/>
        </w:rPr>
        <w:t>261</w:t>
      </w:r>
      <w:r>
        <w:rPr>
          <w:snapToGrid w:val="0"/>
        </w:rPr>
        <w:t>.</w:t>
      </w:r>
      <w:r>
        <w:rPr>
          <w:snapToGrid w:val="0"/>
        </w:rPr>
        <w:tab/>
        <w:t>Driving backwards</w:t>
      </w:r>
      <w:bookmarkEnd w:id="356"/>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spacing w:before="240"/>
      </w:pPr>
      <w:r>
        <w:t>[</w:t>
      </w:r>
      <w:r>
        <w:rPr>
          <w:b/>
          <w:bCs/>
        </w:rPr>
        <w:t>262.</w:t>
      </w:r>
      <w:r>
        <w:rPr>
          <w:b/>
          <w:bCs/>
        </w:rPr>
        <w:tab/>
      </w:r>
      <w:r>
        <w:t>Deleted in Gazette 13 Nov 2009 p. 4606.]</w:t>
      </w:r>
    </w:p>
    <w:p>
      <w:pPr>
        <w:pStyle w:val="Heading5"/>
        <w:spacing w:before="240"/>
        <w:rPr>
          <w:snapToGrid w:val="0"/>
        </w:rPr>
      </w:pPr>
      <w:bookmarkStart w:id="357" w:name="_Toc467853770"/>
      <w:r>
        <w:rPr>
          <w:rStyle w:val="CharSectno"/>
        </w:rPr>
        <w:t>263</w:t>
      </w:r>
      <w:r>
        <w:rPr>
          <w:snapToGrid w:val="0"/>
        </w:rPr>
        <w:t>.</w:t>
      </w:r>
      <w:r>
        <w:rPr>
          <w:snapToGrid w:val="0"/>
        </w:rPr>
        <w:tab/>
        <w:t>Drivers to have uninterrupted and undistracted views etc.</w:t>
      </w:r>
      <w:bookmarkEnd w:id="357"/>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358" w:name="_Toc467853771"/>
      <w:r>
        <w:rPr>
          <w:rStyle w:val="CharSectno"/>
        </w:rPr>
        <w:t>264A</w:t>
      </w:r>
      <w:r>
        <w:t>.</w:t>
      </w:r>
      <w:r>
        <w:tab/>
        <w:t>Dogs etc. on motor cycles</w:t>
      </w:r>
      <w:bookmarkEnd w:id="358"/>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pPr>
      <w:r>
        <w:tab/>
        <w:t>Points: 1</w:t>
      </w:r>
      <w:r>
        <w:tab/>
        <w:t>Modified penalty: 2 PU</w:t>
      </w:r>
    </w:p>
    <w:p>
      <w:pPr>
        <w:pStyle w:val="Subsection"/>
        <w:keepLines/>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in Gazette 13 Nov 2009 p. 4606</w:t>
      </w:r>
      <w:r>
        <w:noBreakHyphen/>
        <w:t>7; amended in Gazette 19 Nov 2010 p. 5755.]</w:t>
      </w:r>
    </w:p>
    <w:p>
      <w:pPr>
        <w:pStyle w:val="Heading5"/>
        <w:rPr>
          <w:snapToGrid w:val="0"/>
        </w:rPr>
      </w:pPr>
      <w:bookmarkStart w:id="359" w:name="_Toc467853772"/>
      <w:r>
        <w:rPr>
          <w:rStyle w:val="CharSectno"/>
        </w:rPr>
        <w:t>264</w:t>
      </w:r>
      <w:r>
        <w:rPr>
          <w:snapToGrid w:val="0"/>
        </w:rPr>
        <w:t>.</w:t>
      </w:r>
      <w:r>
        <w:rPr>
          <w:snapToGrid w:val="0"/>
        </w:rPr>
        <w:tab/>
        <w:t>Use of visual display units etc. in vehicle</w:t>
      </w:r>
      <w:bookmarkEnd w:id="359"/>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 31 Dec 2013 p. 6569; 9 Sep 2014 p. 3247.]</w:t>
      </w:r>
    </w:p>
    <w:p>
      <w:pPr>
        <w:pStyle w:val="Heading5"/>
      </w:pPr>
      <w:bookmarkStart w:id="360" w:name="_Toc467853773"/>
      <w:r>
        <w:rPr>
          <w:rStyle w:val="CharSectno"/>
        </w:rPr>
        <w:t>265</w:t>
      </w:r>
      <w:r>
        <w:t>.</w:t>
      </w:r>
      <w:r>
        <w:tab/>
      </w:r>
      <w:r>
        <w:rPr>
          <w:snapToGrid w:val="0"/>
        </w:rPr>
        <w:t>Use of mobile phones</w:t>
      </w:r>
      <w:bookmarkEnd w:id="360"/>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8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 amended in Gazette 4 Apr 2014 p. 886</w:t>
      </w:r>
      <w:r>
        <w:t>; 9 Sep 2014 p. 3247</w:t>
      </w:r>
      <w:r>
        <w:rPr>
          <w:szCs w:val="24"/>
        </w:rPr>
        <w:t>.]</w:t>
      </w:r>
    </w:p>
    <w:p>
      <w:pPr>
        <w:pStyle w:val="Ednotesection"/>
      </w:pPr>
      <w:r>
        <w:t>[</w:t>
      </w:r>
      <w:r>
        <w:rPr>
          <w:b/>
          <w:bCs/>
        </w:rPr>
        <w:t>266.</w:t>
      </w:r>
      <w:r>
        <w:tab/>
        <w:t>Deleted in Gazette 10 Jun 2008 p. 2467.]</w:t>
      </w:r>
    </w:p>
    <w:p>
      <w:pPr>
        <w:pStyle w:val="Heading3"/>
      </w:pPr>
      <w:bookmarkStart w:id="361" w:name="_Toc467853774"/>
      <w:r>
        <w:rPr>
          <w:rStyle w:val="CharDivNo"/>
        </w:rPr>
        <w:t>Division 2</w:t>
      </w:r>
      <w:r>
        <w:t xml:space="preserve"> — </w:t>
      </w:r>
      <w:r>
        <w:rPr>
          <w:rStyle w:val="CharDivText"/>
        </w:rPr>
        <w:t>Provisions for people in charge of animals</w:t>
      </w:r>
      <w:bookmarkEnd w:id="361"/>
    </w:p>
    <w:p>
      <w:pPr>
        <w:pStyle w:val="Heading5"/>
        <w:rPr>
          <w:snapToGrid w:val="0"/>
        </w:rPr>
      </w:pPr>
      <w:bookmarkStart w:id="362" w:name="_Toc467853775"/>
      <w:r>
        <w:rPr>
          <w:rStyle w:val="CharSectno"/>
        </w:rPr>
        <w:t>267</w:t>
      </w:r>
      <w:r>
        <w:rPr>
          <w:snapToGrid w:val="0"/>
        </w:rPr>
        <w:t>.</w:t>
      </w:r>
      <w:r>
        <w:rPr>
          <w:snapToGrid w:val="0"/>
        </w:rPr>
        <w:tab/>
        <w:t>Leading animals</w:t>
      </w:r>
      <w:bookmarkEnd w:id="362"/>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363" w:name="_Toc467853776"/>
      <w:r>
        <w:rPr>
          <w:rStyle w:val="CharSectno"/>
        </w:rPr>
        <w:t>268</w:t>
      </w:r>
      <w:r>
        <w:rPr>
          <w:snapToGrid w:val="0"/>
        </w:rPr>
        <w:t>.</w:t>
      </w:r>
      <w:r>
        <w:rPr>
          <w:snapToGrid w:val="0"/>
        </w:rPr>
        <w:tab/>
        <w:t>Rider of animal on footpath or nature strip to give way to pedestrians</w:t>
      </w:r>
      <w:bookmarkEnd w:id="363"/>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364" w:name="_Toc467853777"/>
      <w:r>
        <w:rPr>
          <w:rStyle w:val="CharSectno"/>
        </w:rPr>
        <w:t>269</w:t>
      </w:r>
      <w:r>
        <w:rPr>
          <w:snapToGrid w:val="0"/>
        </w:rPr>
        <w:t>.</w:t>
      </w:r>
      <w:r>
        <w:rPr>
          <w:snapToGrid w:val="0"/>
        </w:rPr>
        <w:tab/>
        <w:t>Riding animal alongside more than one other rider</w:t>
      </w:r>
      <w:bookmarkEnd w:id="364"/>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365" w:name="_Toc467853778"/>
      <w:r>
        <w:rPr>
          <w:rStyle w:val="CharSectno"/>
        </w:rPr>
        <w:t>270</w:t>
      </w:r>
      <w:r>
        <w:rPr>
          <w:snapToGrid w:val="0"/>
        </w:rPr>
        <w:t>.</w:t>
      </w:r>
      <w:r>
        <w:rPr>
          <w:snapToGrid w:val="0"/>
        </w:rPr>
        <w:tab/>
        <w:t>Proper control of animals</w:t>
      </w:r>
      <w:bookmarkEnd w:id="365"/>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366" w:name="_Toc467853779"/>
      <w:r>
        <w:rPr>
          <w:rStyle w:val="CharDivNo"/>
        </w:rPr>
        <w:t>Division 3</w:t>
      </w:r>
      <w:r>
        <w:t xml:space="preserve"> — </w:t>
      </w:r>
      <w:r>
        <w:rPr>
          <w:rStyle w:val="CharDivText"/>
        </w:rPr>
        <w:t>Directions by police and authorised persons</w:t>
      </w:r>
      <w:bookmarkEnd w:id="366"/>
    </w:p>
    <w:p>
      <w:pPr>
        <w:pStyle w:val="Heading5"/>
        <w:spacing w:before="180"/>
        <w:rPr>
          <w:snapToGrid w:val="0"/>
        </w:rPr>
      </w:pPr>
      <w:bookmarkStart w:id="367" w:name="_Toc467853780"/>
      <w:r>
        <w:rPr>
          <w:rStyle w:val="CharSectno"/>
        </w:rPr>
        <w:t>271</w:t>
      </w:r>
      <w:r>
        <w:rPr>
          <w:snapToGrid w:val="0"/>
        </w:rPr>
        <w:t>.</w:t>
      </w:r>
      <w:r>
        <w:rPr>
          <w:snapToGrid w:val="0"/>
        </w:rPr>
        <w:tab/>
        <w:t>Authorised person to be declared</w:t>
      </w:r>
      <w:bookmarkEnd w:id="367"/>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vertAlign w:val="superscript"/>
        </w:rPr>
        <w:t> 4</w:t>
      </w:r>
      <w:r>
        <w:t>.]</w:t>
      </w:r>
    </w:p>
    <w:p>
      <w:pPr>
        <w:pStyle w:val="Heading5"/>
        <w:rPr>
          <w:snapToGrid w:val="0"/>
        </w:rPr>
      </w:pPr>
      <w:bookmarkStart w:id="368" w:name="_Toc467853781"/>
      <w:r>
        <w:rPr>
          <w:rStyle w:val="CharSectno"/>
        </w:rPr>
        <w:t>272</w:t>
      </w:r>
      <w:r>
        <w:rPr>
          <w:snapToGrid w:val="0"/>
        </w:rPr>
        <w:t>.</w:t>
      </w:r>
      <w:r>
        <w:rPr>
          <w:snapToGrid w:val="0"/>
        </w:rPr>
        <w:tab/>
        <w:t>Obedience to police or authorised persons</w:t>
      </w:r>
      <w:bookmarkEnd w:id="368"/>
    </w:p>
    <w:p>
      <w:pPr>
        <w:pStyle w:val="Subsection"/>
        <w:rPr>
          <w:snapToGrid w:val="0"/>
          <w:spacing w:val="-6"/>
        </w:rPr>
      </w:pPr>
      <w:r>
        <w:rPr>
          <w:snapToGrid w:val="0"/>
          <w:spacing w:val="-6"/>
        </w:rPr>
        <w:tab/>
        <w:t>(1)</w:t>
      </w:r>
      <w:r>
        <w:rPr>
          <w:snapToGrid w:val="0"/>
          <w:spacing w:val="-6"/>
        </w:rPr>
        <w:tab/>
        <w:t xml:space="preserve">Every pedestrian and driver shall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in Gazette 11 Jan 2002 p. 51; 30 Jul 2004 p. 3107; 29 Feb 2008 p. 697; 23 Dec 2014 p. 4929; 15 Nov 2016 p. 5062.]</w:t>
      </w:r>
    </w:p>
    <w:p>
      <w:pPr>
        <w:pStyle w:val="Heading5"/>
        <w:rPr>
          <w:snapToGrid w:val="0"/>
        </w:rPr>
      </w:pPr>
      <w:bookmarkStart w:id="369" w:name="_Toc467853782"/>
      <w:r>
        <w:rPr>
          <w:rStyle w:val="CharSectno"/>
        </w:rPr>
        <w:t>273</w:t>
      </w:r>
      <w:r>
        <w:rPr>
          <w:snapToGrid w:val="0"/>
        </w:rPr>
        <w:t>.</w:t>
      </w:r>
      <w:r>
        <w:rPr>
          <w:snapToGrid w:val="0"/>
        </w:rPr>
        <w:tab/>
        <w:t>Directions by police</w:t>
      </w:r>
      <w:bookmarkEnd w:id="369"/>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shall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r>
        <w:tab/>
        <w:t>[Regulation 273 amended in Gazette 23 Dec 2014 p. 4929.]</w:t>
      </w:r>
    </w:p>
    <w:p>
      <w:pPr>
        <w:pStyle w:val="Heading3"/>
      </w:pPr>
      <w:bookmarkStart w:id="370" w:name="_Toc467853783"/>
      <w:r>
        <w:rPr>
          <w:rStyle w:val="CharDivNo"/>
        </w:rPr>
        <w:t>Division 4</w:t>
      </w:r>
      <w:r>
        <w:t xml:space="preserve"> — </w:t>
      </w:r>
      <w:r>
        <w:rPr>
          <w:rStyle w:val="CharDivText"/>
        </w:rPr>
        <w:t>Unattended and unauthorised vehicles and stock on roads</w:t>
      </w:r>
      <w:bookmarkEnd w:id="370"/>
    </w:p>
    <w:p>
      <w:pPr>
        <w:pStyle w:val="Ednotesection"/>
      </w:pPr>
      <w:r>
        <w:t>[</w:t>
      </w:r>
      <w:r>
        <w:rPr>
          <w:b/>
        </w:rPr>
        <w:t>274.</w:t>
      </w:r>
      <w:r>
        <w:tab/>
        <w:t>Deleted in Gazette 23 Dec 2014 p. 4923.]</w:t>
      </w:r>
    </w:p>
    <w:p>
      <w:pPr>
        <w:pStyle w:val="Heading5"/>
        <w:spacing w:before="240"/>
        <w:rPr>
          <w:snapToGrid w:val="0"/>
        </w:rPr>
      </w:pPr>
      <w:bookmarkStart w:id="371" w:name="_Toc467853784"/>
      <w:r>
        <w:rPr>
          <w:rStyle w:val="CharSectno"/>
        </w:rPr>
        <w:t>275</w:t>
      </w:r>
      <w:r>
        <w:rPr>
          <w:snapToGrid w:val="0"/>
        </w:rPr>
        <w:t>.</w:t>
      </w:r>
      <w:r>
        <w:rPr>
          <w:snapToGrid w:val="0"/>
        </w:rPr>
        <w:tab/>
        <w:t>Unattended stock on roads</w:t>
      </w:r>
      <w:bookmarkEnd w:id="371"/>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in Gazette 23 Dec 2014 p. 4929.]</w:t>
      </w:r>
    </w:p>
    <w:p>
      <w:pPr>
        <w:pStyle w:val="Heading5"/>
        <w:rPr>
          <w:snapToGrid w:val="0"/>
        </w:rPr>
      </w:pPr>
      <w:bookmarkStart w:id="372" w:name="_Toc467853785"/>
      <w:r>
        <w:rPr>
          <w:rStyle w:val="CharSectno"/>
        </w:rPr>
        <w:t>276</w:t>
      </w:r>
      <w:r>
        <w:rPr>
          <w:snapToGrid w:val="0"/>
        </w:rPr>
        <w:t>.</w:t>
      </w:r>
      <w:r>
        <w:rPr>
          <w:snapToGrid w:val="0"/>
        </w:rPr>
        <w:tab/>
        <w:t>Restrictions on driving of stock</w:t>
      </w:r>
      <w:bookmarkEnd w:id="372"/>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373" w:name="_Toc467853786"/>
      <w:r>
        <w:rPr>
          <w:rStyle w:val="CharSectno"/>
        </w:rPr>
        <w:t>277</w:t>
      </w:r>
      <w:r>
        <w:rPr>
          <w:snapToGrid w:val="0"/>
        </w:rPr>
        <w:t>.</w:t>
      </w:r>
      <w:r>
        <w:rPr>
          <w:snapToGrid w:val="0"/>
        </w:rPr>
        <w:tab/>
        <w:t>Permit for driving of stock</w:t>
      </w:r>
      <w:bookmarkEnd w:id="373"/>
    </w:p>
    <w:p>
      <w:pPr>
        <w:pStyle w:val="Subsection"/>
        <w:rPr>
          <w:snapToGrid w:val="0"/>
        </w:rPr>
      </w:pPr>
      <w:r>
        <w:rPr>
          <w:snapToGrid w:val="0"/>
        </w:rPr>
        <w:tab/>
        <w:t>(1)</w:t>
      </w:r>
      <w:r>
        <w:rPr>
          <w:snapToGrid w:val="0"/>
        </w:rPr>
        <w:tab/>
        <w:t xml:space="preserve">A person shall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in Gazette 23 Dec 2014 p. 4928.]</w:t>
      </w:r>
    </w:p>
    <w:p>
      <w:pPr>
        <w:pStyle w:val="Heading3"/>
      </w:pPr>
      <w:bookmarkStart w:id="374" w:name="_Toc467853787"/>
      <w:r>
        <w:rPr>
          <w:rStyle w:val="CharDivNo"/>
        </w:rPr>
        <w:t>Division 5</w:t>
      </w:r>
      <w:r>
        <w:t xml:space="preserve"> — </w:t>
      </w:r>
      <w:r>
        <w:rPr>
          <w:rStyle w:val="CharDivText"/>
        </w:rPr>
        <w:t>Towing</w:t>
      </w:r>
      <w:bookmarkEnd w:id="374"/>
    </w:p>
    <w:p>
      <w:pPr>
        <w:pStyle w:val="Heading5"/>
        <w:spacing w:before="240"/>
        <w:rPr>
          <w:snapToGrid w:val="0"/>
        </w:rPr>
      </w:pPr>
      <w:bookmarkStart w:id="375" w:name="_Toc467853788"/>
      <w:r>
        <w:rPr>
          <w:rStyle w:val="CharSectno"/>
        </w:rPr>
        <w:t>278</w:t>
      </w:r>
      <w:r>
        <w:rPr>
          <w:snapToGrid w:val="0"/>
        </w:rPr>
        <w:t>.</w:t>
      </w:r>
      <w:r>
        <w:rPr>
          <w:snapToGrid w:val="0"/>
        </w:rPr>
        <w:tab/>
        <w:t>Towing a vehicle, trailer etc.</w:t>
      </w:r>
      <w:bookmarkEnd w:id="375"/>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in Gazette 23 Sep 2003 p. 4171; 7 Dec 2010 p. 6100; 23 Dec 2014 p. 4924 and 4928.]</w:t>
      </w:r>
    </w:p>
    <w:p>
      <w:pPr>
        <w:pStyle w:val="Heading5"/>
        <w:spacing w:before="240"/>
        <w:rPr>
          <w:snapToGrid w:val="0"/>
        </w:rPr>
      </w:pPr>
      <w:bookmarkStart w:id="376" w:name="_Toc467853789"/>
      <w:r>
        <w:rPr>
          <w:rStyle w:val="CharSectno"/>
        </w:rPr>
        <w:t>279</w:t>
      </w:r>
      <w:r>
        <w:rPr>
          <w:snapToGrid w:val="0"/>
        </w:rPr>
        <w:t>.</w:t>
      </w:r>
      <w:r>
        <w:rPr>
          <w:snapToGrid w:val="0"/>
        </w:rPr>
        <w:tab/>
        <w:t>Towed vehicles, trailers etc.</w:t>
      </w:r>
      <w:bookmarkEnd w:id="376"/>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outlineLvl w:val="0"/>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in Gazette 1 Nov 2002 p. 5398; 7 Dec 2010 p. 6100; 23 Dec 2014 p. 4924.]</w:t>
      </w:r>
    </w:p>
    <w:p>
      <w:pPr>
        <w:pStyle w:val="Heading2"/>
      </w:pPr>
      <w:bookmarkStart w:id="377" w:name="_Toc467853790"/>
      <w:r>
        <w:rPr>
          <w:rStyle w:val="CharPartNo"/>
        </w:rPr>
        <w:t>Part 19</w:t>
      </w:r>
      <w:r>
        <w:t xml:space="preserve"> — </w:t>
      </w:r>
      <w:r>
        <w:rPr>
          <w:rStyle w:val="CharPartText"/>
        </w:rPr>
        <w:t>Exemptions, specific local and transitional provisions</w:t>
      </w:r>
      <w:bookmarkEnd w:id="377"/>
    </w:p>
    <w:p>
      <w:pPr>
        <w:pStyle w:val="Heading3"/>
        <w:spacing w:before="200"/>
      </w:pPr>
      <w:bookmarkStart w:id="378" w:name="_Toc467853791"/>
      <w:r>
        <w:rPr>
          <w:rStyle w:val="CharDivNo"/>
        </w:rPr>
        <w:t>Division 1</w:t>
      </w:r>
      <w:r>
        <w:t xml:space="preserve"> — </w:t>
      </w:r>
      <w:r>
        <w:rPr>
          <w:rStyle w:val="CharDivText"/>
        </w:rPr>
        <w:t>Exemptions</w:t>
      </w:r>
      <w:bookmarkEnd w:id="378"/>
    </w:p>
    <w:p>
      <w:pPr>
        <w:pStyle w:val="Heading5"/>
        <w:spacing w:before="180"/>
        <w:rPr>
          <w:snapToGrid w:val="0"/>
        </w:rPr>
      </w:pPr>
      <w:bookmarkStart w:id="379" w:name="_Toc467853792"/>
      <w:r>
        <w:rPr>
          <w:rStyle w:val="CharSectno"/>
        </w:rPr>
        <w:t>280</w:t>
      </w:r>
      <w:r>
        <w:rPr>
          <w:snapToGrid w:val="0"/>
        </w:rPr>
        <w:t>.</w:t>
      </w:r>
      <w:r>
        <w:rPr>
          <w:snapToGrid w:val="0"/>
        </w:rPr>
        <w:tab/>
        <w:t>Exemption for drivers of emergency vehicles (police officers)</w:t>
      </w:r>
      <w:bookmarkEnd w:id="379"/>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in Gazette 22 Dec 2015 p. 5131.]</w:t>
      </w:r>
    </w:p>
    <w:p>
      <w:pPr>
        <w:pStyle w:val="Heading5"/>
        <w:spacing w:before="180"/>
        <w:rPr>
          <w:snapToGrid w:val="0"/>
        </w:rPr>
      </w:pPr>
      <w:bookmarkStart w:id="380" w:name="_Toc467853793"/>
      <w:r>
        <w:rPr>
          <w:rStyle w:val="CharSectno"/>
        </w:rPr>
        <w:t>281</w:t>
      </w:r>
      <w:r>
        <w:rPr>
          <w:snapToGrid w:val="0"/>
        </w:rPr>
        <w:t>.</w:t>
      </w:r>
      <w:r>
        <w:rPr>
          <w:snapToGrid w:val="0"/>
        </w:rPr>
        <w:tab/>
        <w:t>Exemption for drivers of emergency vehicles (other)</w:t>
      </w:r>
      <w:bookmarkEnd w:id="380"/>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381" w:name="_Toc467853794"/>
      <w:r>
        <w:rPr>
          <w:rStyle w:val="CharSectno"/>
        </w:rPr>
        <w:t>282A</w:t>
      </w:r>
      <w:r>
        <w:t>.</w:t>
      </w:r>
      <w:r>
        <w:tab/>
        <w:t>Exemption for drivers of vehicles used in police driver training</w:t>
      </w:r>
      <w:bookmarkEnd w:id="381"/>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in Gazette 26 Nov 2010 p. 5959.]</w:t>
      </w:r>
    </w:p>
    <w:p>
      <w:pPr>
        <w:pStyle w:val="Heading5"/>
        <w:rPr>
          <w:snapToGrid w:val="0"/>
        </w:rPr>
      </w:pPr>
      <w:bookmarkStart w:id="382" w:name="_Toc467853795"/>
      <w:r>
        <w:rPr>
          <w:rStyle w:val="CharSectno"/>
        </w:rPr>
        <w:t>282</w:t>
      </w:r>
      <w:r>
        <w:rPr>
          <w:snapToGrid w:val="0"/>
        </w:rPr>
        <w:t>.</w:t>
      </w:r>
      <w:r>
        <w:rPr>
          <w:snapToGrid w:val="0"/>
        </w:rPr>
        <w:tab/>
        <w:t>Stopping and parking exemption for emergency vehicles, police vehicles and authorised persons</w:t>
      </w:r>
      <w:bookmarkEnd w:id="382"/>
    </w:p>
    <w:p>
      <w:pPr>
        <w:pStyle w:val="Subsection"/>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in Gazette 23 Dec 2014 p. 4929.]</w:t>
      </w:r>
    </w:p>
    <w:p>
      <w:pPr>
        <w:pStyle w:val="Heading5"/>
        <w:spacing w:before="240"/>
        <w:rPr>
          <w:snapToGrid w:val="0"/>
        </w:rPr>
      </w:pPr>
      <w:bookmarkStart w:id="383" w:name="_Toc467853796"/>
      <w:r>
        <w:rPr>
          <w:rStyle w:val="CharSectno"/>
        </w:rPr>
        <w:t>283</w:t>
      </w:r>
      <w:r>
        <w:rPr>
          <w:snapToGrid w:val="0"/>
        </w:rPr>
        <w:t>.</w:t>
      </w:r>
      <w:r>
        <w:rPr>
          <w:snapToGrid w:val="0"/>
        </w:rPr>
        <w:tab/>
        <w:t>Exemption for police and emergency workers on foot or on patrol</w:t>
      </w:r>
      <w:bookmarkEnd w:id="383"/>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in Gazette 23 Dec 2014 p. 4928 and 4929.]</w:t>
      </w:r>
    </w:p>
    <w:p>
      <w:pPr>
        <w:pStyle w:val="Heading5"/>
        <w:spacing w:before="180"/>
      </w:pPr>
      <w:bookmarkStart w:id="384" w:name="_Toc467853797"/>
      <w:r>
        <w:rPr>
          <w:rStyle w:val="CharSectno"/>
        </w:rPr>
        <w:t>284</w:t>
      </w:r>
      <w:r>
        <w:t>.</w:t>
      </w:r>
      <w:r>
        <w:tab/>
        <w:t>General exemptions from seatbelt provisions</w:t>
      </w:r>
      <w:bookmarkEnd w:id="384"/>
    </w:p>
    <w:p>
      <w:pPr>
        <w:pStyle w:val="Subsection"/>
        <w:spacing w:before="12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and 234 do not apply to the driver of a bus.</w:t>
      </w:r>
    </w:p>
    <w:p>
      <w:pPr>
        <w:pStyle w:val="Subsection"/>
        <w:rPr>
          <w:snapToGrid w:val="0"/>
        </w:rPr>
      </w:pPr>
      <w:r>
        <w:rPr>
          <w:snapToGrid w:val="0"/>
        </w:rPr>
        <w:tab/>
        <w:t>(4)</w:t>
      </w:r>
      <w:r>
        <w:rPr>
          <w:snapToGrid w:val="0"/>
        </w:rPr>
        <w:tab/>
      </w:r>
      <w:r>
        <w:t>Regulation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 23 Dec 2014 p. 4924, 4928 and 4929.]</w:t>
      </w:r>
    </w:p>
    <w:p>
      <w:pPr>
        <w:pStyle w:val="Heading5"/>
        <w:spacing w:before="240"/>
        <w:rPr>
          <w:snapToGrid w:val="0"/>
        </w:rPr>
      </w:pPr>
      <w:bookmarkStart w:id="385" w:name="_Toc467853798"/>
      <w:r>
        <w:rPr>
          <w:rStyle w:val="CharSectno"/>
        </w:rPr>
        <w:t>285</w:t>
      </w:r>
      <w:r>
        <w:rPr>
          <w:snapToGrid w:val="0"/>
        </w:rPr>
        <w:t>.</w:t>
      </w:r>
      <w:r>
        <w:rPr>
          <w:snapToGrid w:val="0"/>
        </w:rPr>
        <w:tab/>
        <w:t>Exemption for road workers etc.</w:t>
      </w:r>
      <w:bookmarkEnd w:id="385"/>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keepNext w:val="0"/>
        <w:keepLines w:val="0"/>
        <w:pageBreakBefore/>
        <w:spacing w:before="120"/>
      </w:pPr>
      <w:bookmarkStart w:id="386" w:name="_Toc467853799"/>
      <w:r>
        <w:rPr>
          <w:rStyle w:val="CharSectno"/>
        </w:rPr>
        <w:t>285A</w:t>
      </w:r>
      <w:r>
        <w:t>.</w:t>
      </w:r>
      <w:r>
        <w:tab/>
        <w:t>Exemption for operators of speed measuring equipment</w:t>
      </w:r>
      <w:bookmarkEnd w:id="386"/>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before="80" w:after="6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175 (parking where fees are payable)</w:t>
            </w:r>
          </w:p>
          <w:p>
            <w:pPr>
              <w:pStyle w:val="Table"/>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in Gazette 11 Dec 2002 p. 5789</w:t>
      </w:r>
      <w:r>
        <w:noBreakHyphen/>
        <w:t>90.]</w:t>
      </w:r>
    </w:p>
    <w:p>
      <w:pPr>
        <w:pStyle w:val="Heading5"/>
      </w:pPr>
      <w:bookmarkStart w:id="387" w:name="_Toc467853800"/>
      <w:r>
        <w:rPr>
          <w:rStyle w:val="CharSectno"/>
        </w:rPr>
        <w:t>285B</w:t>
      </w:r>
      <w:r>
        <w:t>.</w:t>
      </w:r>
      <w:r>
        <w:tab/>
        <w:t>Exemption for operators of “red light” cameras</w:t>
      </w:r>
      <w:bookmarkEnd w:id="387"/>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388" w:name="_Toc467853801"/>
      <w:r>
        <w:rPr>
          <w:rStyle w:val="CharSectno"/>
        </w:rPr>
        <w:t>286</w:t>
      </w:r>
      <w:r>
        <w:rPr>
          <w:snapToGrid w:val="0"/>
        </w:rPr>
        <w:t>.</w:t>
      </w:r>
      <w:r>
        <w:rPr>
          <w:snapToGrid w:val="0"/>
        </w:rPr>
        <w:tab/>
        <w:t>Exemption for oversize vehicles</w:t>
      </w:r>
      <w:bookmarkEnd w:id="388"/>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389" w:name="_Toc467853802"/>
      <w:r>
        <w:rPr>
          <w:rStyle w:val="CharSectno"/>
        </w:rPr>
        <w:t>287</w:t>
      </w:r>
      <w:r>
        <w:rPr>
          <w:snapToGrid w:val="0"/>
        </w:rPr>
        <w:t>.</w:t>
      </w:r>
      <w:r>
        <w:rPr>
          <w:snapToGrid w:val="0"/>
        </w:rPr>
        <w:tab/>
        <w:t>Exemption for tow truck drivers</w:t>
      </w:r>
      <w:bookmarkEnd w:id="389"/>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before="120"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390" w:name="_Toc467853803"/>
      <w:r>
        <w:rPr>
          <w:rStyle w:val="CharSectno"/>
        </w:rPr>
        <w:t>288A</w:t>
      </w:r>
      <w:r>
        <w:t>.</w:t>
      </w:r>
      <w:r>
        <w:tab/>
        <w:t>Exemption for motor break</w:t>
      </w:r>
      <w:r>
        <w:noBreakHyphen/>
        <w:t>down service vehicles</w:t>
      </w:r>
      <w:bookmarkEnd w:id="390"/>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in Gazette 13 Nov 2009 p. 4607</w:t>
      </w:r>
      <w:r>
        <w:noBreakHyphen/>
        <w:t>8; amended in Gazette 31 Dec 2013 p. 6570.]</w:t>
      </w:r>
    </w:p>
    <w:p>
      <w:pPr>
        <w:pStyle w:val="Heading5"/>
        <w:keepNext w:val="0"/>
        <w:keepLines w:val="0"/>
        <w:widowControl w:val="0"/>
        <w:spacing w:before="240"/>
        <w:rPr>
          <w:snapToGrid w:val="0"/>
        </w:rPr>
      </w:pPr>
      <w:bookmarkStart w:id="391" w:name="_Toc467853804"/>
      <w:r>
        <w:rPr>
          <w:rStyle w:val="CharSectno"/>
        </w:rPr>
        <w:t>288</w:t>
      </w:r>
      <w:r>
        <w:rPr>
          <w:snapToGrid w:val="0"/>
        </w:rPr>
        <w:t>.</w:t>
      </w:r>
      <w:r>
        <w:rPr>
          <w:snapToGrid w:val="0"/>
        </w:rPr>
        <w:tab/>
        <w:t>Exemption for postal vehicles</w:t>
      </w:r>
      <w:bookmarkEnd w:id="391"/>
    </w:p>
    <w:p>
      <w:pPr>
        <w:pStyle w:val="Subsection"/>
      </w:pPr>
      <w:r>
        <w:tab/>
      </w:r>
      <w:r>
        <w:tab/>
        <w:t>A provision set out in the Table to this regulation does not apply to the driver of a postal vehicle.</w:t>
      </w:r>
    </w:p>
    <w:p>
      <w:pPr>
        <w:pStyle w:val="MiscellaneousHeading"/>
        <w:keepNext w:val="0"/>
        <w:widowControl w:val="0"/>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392" w:name="_Toc467853805"/>
      <w:r>
        <w:rPr>
          <w:rStyle w:val="CharSectno"/>
        </w:rPr>
        <w:t>289</w:t>
      </w:r>
      <w:r>
        <w:rPr>
          <w:snapToGrid w:val="0"/>
        </w:rPr>
        <w:t>.</w:t>
      </w:r>
      <w:r>
        <w:rPr>
          <w:snapToGrid w:val="0"/>
        </w:rPr>
        <w:tab/>
        <w:t>Exemption for certain vehicles displaying flashing warning lights</w:t>
      </w:r>
      <w:bookmarkEnd w:id="392"/>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in Gazette 1 Dec 2000 p. 6756</w:t>
      </w:r>
      <w:r>
        <w:noBreakHyphen/>
        <w:t>7; 1 Nov 2002 p. 5398; 13 Nov 2009 p. 4608; 12 Apr 2013 p. 1539; 23 Dec 2014 p. 4925 and 4928.]</w:t>
      </w:r>
    </w:p>
    <w:p>
      <w:pPr>
        <w:pStyle w:val="Heading3"/>
        <w:spacing w:before="260"/>
      </w:pPr>
      <w:bookmarkStart w:id="393" w:name="_Toc467853806"/>
      <w:r>
        <w:rPr>
          <w:rStyle w:val="CharDivNo"/>
        </w:rPr>
        <w:t>Division 2</w:t>
      </w:r>
      <w:r>
        <w:t xml:space="preserve"> — </w:t>
      </w:r>
      <w:r>
        <w:rPr>
          <w:rStyle w:val="CharDivText"/>
        </w:rPr>
        <w:t>Specific local provisions</w:t>
      </w:r>
      <w:bookmarkEnd w:id="393"/>
    </w:p>
    <w:p>
      <w:pPr>
        <w:pStyle w:val="Heading5"/>
        <w:spacing w:before="240"/>
        <w:rPr>
          <w:snapToGrid w:val="0"/>
        </w:rPr>
      </w:pPr>
      <w:bookmarkStart w:id="394" w:name="_Toc467853807"/>
      <w:r>
        <w:rPr>
          <w:rStyle w:val="CharSectno"/>
        </w:rPr>
        <w:t>290</w:t>
      </w:r>
      <w:r>
        <w:rPr>
          <w:snapToGrid w:val="0"/>
        </w:rPr>
        <w:t>.</w:t>
      </w:r>
      <w:r>
        <w:rPr>
          <w:snapToGrid w:val="0"/>
        </w:rPr>
        <w:tab/>
        <w:t>Processions and public meetings</w:t>
      </w:r>
      <w:bookmarkEnd w:id="394"/>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pageBreakBefore/>
        <w:widowControl w:val="0"/>
        <w:spacing w:before="120"/>
        <w:rPr>
          <w:snapToGrid w:val="0"/>
        </w:rPr>
      </w:pPr>
      <w:bookmarkStart w:id="395" w:name="_Toc467853808"/>
      <w:r>
        <w:rPr>
          <w:rStyle w:val="CharSectno"/>
        </w:rPr>
        <w:t>291</w:t>
      </w:r>
      <w:r>
        <w:rPr>
          <w:snapToGrid w:val="0"/>
        </w:rPr>
        <w:t>.</w:t>
      </w:r>
      <w:r>
        <w:rPr>
          <w:snapToGrid w:val="0"/>
        </w:rPr>
        <w:tab/>
        <w:t>Temporary closure of or restriction on use of roads</w:t>
      </w:r>
      <w:bookmarkEnd w:id="395"/>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396" w:name="_Toc467853809"/>
      <w:r>
        <w:rPr>
          <w:rStyle w:val="CharSectno"/>
        </w:rPr>
        <w:t>292</w:t>
      </w:r>
      <w:r>
        <w:rPr>
          <w:snapToGrid w:val="0"/>
        </w:rPr>
        <w:t>.</w:t>
      </w:r>
      <w:r>
        <w:rPr>
          <w:snapToGrid w:val="0"/>
        </w:rPr>
        <w:tab/>
        <w:t>Restrictions on traffic in pedestrian mall</w:t>
      </w:r>
      <w:bookmarkEnd w:id="396"/>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6</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in Gazette 23 Dec 2014 p. 4928.]</w:t>
      </w:r>
    </w:p>
    <w:p>
      <w:pPr>
        <w:pStyle w:val="Heading5"/>
      </w:pPr>
      <w:bookmarkStart w:id="397" w:name="_Toc467853810"/>
      <w:r>
        <w:rPr>
          <w:rStyle w:val="CharSectno"/>
        </w:rPr>
        <w:t>292A</w:t>
      </w:r>
      <w:r>
        <w:t>.</w:t>
      </w:r>
      <w:r>
        <w:tab/>
        <w:t>Directions when road under repair etc.</w:t>
      </w:r>
      <w:bookmarkEnd w:id="397"/>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398" w:name="_Toc467853811"/>
      <w:r>
        <w:rPr>
          <w:rStyle w:val="CharDivNo"/>
        </w:rPr>
        <w:t>Division 3</w:t>
      </w:r>
      <w:r>
        <w:t xml:space="preserve"> — </w:t>
      </w:r>
      <w:r>
        <w:rPr>
          <w:rStyle w:val="CharDivText"/>
        </w:rPr>
        <w:t>Stop lines and give way lines</w:t>
      </w:r>
      <w:bookmarkEnd w:id="398"/>
    </w:p>
    <w:p>
      <w:pPr>
        <w:pStyle w:val="Heading5"/>
        <w:rPr>
          <w:snapToGrid w:val="0"/>
        </w:rPr>
      </w:pPr>
      <w:bookmarkStart w:id="399" w:name="_Toc467853812"/>
      <w:r>
        <w:rPr>
          <w:rStyle w:val="CharSectno"/>
        </w:rPr>
        <w:t>293</w:t>
      </w:r>
      <w:r>
        <w:rPr>
          <w:snapToGrid w:val="0"/>
        </w:rPr>
        <w:t>.</w:t>
      </w:r>
      <w:r>
        <w:rPr>
          <w:snapToGrid w:val="0"/>
        </w:rPr>
        <w:tab/>
        <w:t>Stop signs and stop lines</w:t>
      </w:r>
      <w:bookmarkEnd w:id="399"/>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keepNext w:val="0"/>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400" w:name="_Toc467853813"/>
      <w:r>
        <w:rPr>
          <w:rStyle w:val="CharSectno"/>
        </w:rPr>
        <w:t>294</w:t>
      </w:r>
      <w:r>
        <w:rPr>
          <w:snapToGrid w:val="0"/>
        </w:rPr>
        <w:t>.</w:t>
      </w:r>
      <w:r>
        <w:rPr>
          <w:snapToGrid w:val="0"/>
        </w:rPr>
        <w:tab/>
        <w:t>Give way signs and give way lines</w:t>
      </w:r>
      <w:bookmarkEnd w:id="400"/>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in Gazette 13 Nov 2009 p. 4608.]</w:t>
      </w:r>
    </w:p>
    <w:p>
      <w:pPr>
        <w:pStyle w:val="Heading2"/>
      </w:pPr>
      <w:bookmarkStart w:id="401" w:name="_Toc467853814"/>
      <w:r>
        <w:rPr>
          <w:rStyle w:val="CharPartNo"/>
        </w:rPr>
        <w:t>Part 20</w:t>
      </w:r>
      <w:r>
        <w:rPr>
          <w:rStyle w:val="CharDivNo"/>
        </w:rPr>
        <w:t xml:space="preserve"> </w:t>
      </w:r>
      <w:r>
        <w:t>—</w:t>
      </w:r>
      <w:r>
        <w:rPr>
          <w:rStyle w:val="CharDivText"/>
        </w:rPr>
        <w:t xml:space="preserve"> </w:t>
      </w:r>
      <w:r>
        <w:rPr>
          <w:rStyle w:val="CharPartText"/>
        </w:rPr>
        <w:t>General</w:t>
      </w:r>
      <w:bookmarkEnd w:id="401"/>
    </w:p>
    <w:p>
      <w:pPr>
        <w:pStyle w:val="Heading5"/>
      </w:pPr>
      <w:bookmarkStart w:id="402" w:name="_Toc467853815"/>
      <w:r>
        <w:rPr>
          <w:rStyle w:val="CharSectno"/>
        </w:rPr>
        <w:t>295</w:t>
      </w:r>
      <w:r>
        <w:rPr>
          <w:snapToGrid w:val="0"/>
        </w:rPr>
        <w:t>.</w:t>
      </w:r>
      <w:r>
        <w:rPr>
          <w:snapToGrid w:val="0"/>
        </w:rPr>
        <w:tab/>
        <w:t>Authorisation to be in writing</w:t>
      </w:r>
      <w:bookmarkEnd w:id="402"/>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403" w:name="_Toc467853816"/>
      <w:r>
        <w:rPr>
          <w:rStyle w:val="CharSectno"/>
        </w:rPr>
        <w:t>296</w:t>
      </w:r>
      <w:r>
        <w:rPr>
          <w:snapToGrid w:val="0"/>
        </w:rPr>
        <w:t>.</w:t>
      </w:r>
      <w:r>
        <w:rPr>
          <w:snapToGrid w:val="0"/>
        </w:rPr>
        <w:tab/>
        <w:t>Delineation of parking areas etc.</w:t>
      </w:r>
      <w:bookmarkEnd w:id="403"/>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404" w:name="_Toc467853817"/>
      <w:r>
        <w:rPr>
          <w:rStyle w:val="CharSectno"/>
        </w:rPr>
        <w:t>297</w:t>
      </w:r>
      <w:r>
        <w:rPr>
          <w:snapToGrid w:val="0"/>
        </w:rPr>
        <w:t>.</w:t>
      </w:r>
      <w:r>
        <w:rPr>
          <w:snapToGrid w:val="0"/>
        </w:rPr>
        <w:tab/>
        <w:t>Power to erect traffic</w:t>
      </w:r>
      <w:r>
        <w:rPr>
          <w:snapToGrid w:val="0"/>
        </w:rPr>
        <w:noBreakHyphen/>
        <w:t>control signals and road signs</w:t>
      </w:r>
      <w:bookmarkEnd w:id="404"/>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in Gazette 23 Sep 2003 p. 4172</w:t>
      </w:r>
      <w:r>
        <w:noBreakHyphen/>
        <w:t>3; 6 Apr 2004 p. 1135</w:t>
      </w:r>
      <w:r>
        <w:noBreakHyphen/>
        <w:t>6; 23 Dec 2014 p. 4926.]</w:t>
      </w:r>
    </w:p>
    <w:p>
      <w:pPr>
        <w:pStyle w:val="Heading5"/>
        <w:keepNext w:val="0"/>
        <w:keepLines w:val="0"/>
        <w:pageBreakBefore/>
        <w:widowControl w:val="0"/>
        <w:spacing w:before="120"/>
        <w:rPr>
          <w:snapToGrid w:val="0"/>
        </w:rPr>
      </w:pPr>
      <w:bookmarkStart w:id="405" w:name="_Toc467853818"/>
      <w:r>
        <w:rPr>
          <w:rStyle w:val="CharSectno"/>
        </w:rPr>
        <w:t>298</w:t>
      </w:r>
      <w:r>
        <w:rPr>
          <w:snapToGrid w:val="0"/>
        </w:rPr>
        <w:t>.</w:t>
      </w:r>
      <w:r>
        <w:rPr>
          <w:snapToGrid w:val="0"/>
        </w:rPr>
        <w:tab/>
        <w:t>Unauthorised use of various traffic</w:t>
      </w:r>
      <w:r>
        <w:rPr>
          <w:snapToGrid w:val="0"/>
        </w:rPr>
        <w:noBreakHyphen/>
        <w:t>related items</w:t>
      </w:r>
      <w:bookmarkEnd w:id="405"/>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406" w:name="_Toc467853819"/>
      <w:r>
        <w:rPr>
          <w:rStyle w:val="CharSectno"/>
        </w:rPr>
        <w:t>299</w:t>
      </w:r>
      <w:r>
        <w:rPr>
          <w:snapToGrid w:val="0"/>
        </w:rPr>
        <w:t>.</w:t>
      </w:r>
      <w:r>
        <w:rPr>
          <w:snapToGrid w:val="0"/>
        </w:rPr>
        <w:tab/>
        <w:t>Limits on operation of signs</w:t>
      </w:r>
      <w:bookmarkEnd w:id="406"/>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407" w:name="_Toc467853820"/>
      <w:r>
        <w:rPr>
          <w:rStyle w:val="CharSectno"/>
        </w:rPr>
        <w:t>300</w:t>
      </w:r>
      <w:r>
        <w:rPr>
          <w:snapToGrid w:val="0"/>
        </w:rPr>
        <w:t>.</w:t>
      </w:r>
      <w:r>
        <w:rPr>
          <w:snapToGrid w:val="0"/>
        </w:rPr>
        <w:tab/>
        <w:t>All traffic</w:t>
      </w:r>
      <w:r>
        <w:rPr>
          <w:snapToGrid w:val="0"/>
        </w:rPr>
        <w:noBreakHyphen/>
        <w:t>control signals and traffic signs to be operative</w:t>
      </w:r>
      <w:bookmarkEnd w:id="407"/>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408" w:name="_Toc467853821"/>
      <w:r>
        <w:rPr>
          <w:rStyle w:val="CharSectno"/>
        </w:rPr>
        <w:t>301</w:t>
      </w:r>
      <w:r>
        <w:rPr>
          <w:snapToGrid w:val="0"/>
        </w:rPr>
        <w:t>.</w:t>
      </w:r>
      <w:r>
        <w:rPr>
          <w:snapToGrid w:val="0"/>
        </w:rPr>
        <w:tab/>
        <w:t>Inscriptions on signs to have effect according to their tenor</w:t>
      </w:r>
      <w:bookmarkEnd w:id="408"/>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409" w:name="_Toc467853822"/>
      <w:r>
        <w:rPr>
          <w:rStyle w:val="CharSectno"/>
        </w:rPr>
        <w:t>302</w:t>
      </w:r>
      <w:r>
        <w:rPr>
          <w:snapToGrid w:val="0"/>
        </w:rPr>
        <w:t>.</w:t>
      </w:r>
      <w:r>
        <w:rPr>
          <w:snapToGrid w:val="0"/>
        </w:rPr>
        <w:tab/>
        <w:t>Variations in traffic signs etc.</w:t>
      </w:r>
      <w:bookmarkEnd w:id="409"/>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410" w:name="_Toc467853823"/>
      <w:r>
        <w:rPr>
          <w:rStyle w:val="CharSectno"/>
        </w:rPr>
        <w:t>303A</w:t>
      </w:r>
      <w:r>
        <w:t>.</w:t>
      </w:r>
      <w:r>
        <w:tab/>
        <w:t>Audible lines</w:t>
      </w:r>
      <w:bookmarkEnd w:id="410"/>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411" w:name="_Toc467853824"/>
      <w:r>
        <w:rPr>
          <w:rStyle w:val="CharSectno"/>
        </w:rPr>
        <w:t>303</w:t>
      </w:r>
      <w:r>
        <w:rPr>
          <w:snapToGrid w:val="0"/>
        </w:rPr>
        <w:t>.</w:t>
      </w:r>
      <w:r>
        <w:rPr>
          <w:snapToGrid w:val="0"/>
        </w:rPr>
        <w:tab/>
        <w:t>Operation of signs on holidays</w:t>
      </w:r>
      <w:bookmarkEnd w:id="411"/>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412" w:name="_Toc467853825"/>
      <w:r>
        <w:rPr>
          <w:rStyle w:val="CharSectno"/>
        </w:rPr>
        <w:t>304</w:t>
      </w:r>
      <w:r>
        <w:rPr>
          <w:snapToGrid w:val="0"/>
        </w:rPr>
        <w:t>.</w:t>
      </w:r>
      <w:r>
        <w:rPr>
          <w:snapToGrid w:val="0"/>
        </w:rPr>
        <w:tab/>
        <w:t>Symbols, lights and traffic related items etc.</w:t>
      </w:r>
      <w:bookmarkEnd w:id="412"/>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413" w:name="_Toc467853826"/>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413"/>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414" w:name="_Toc467853827"/>
      <w:r>
        <w:rPr>
          <w:rStyle w:val="CharSectno"/>
        </w:rPr>
        <w:t>306</w:t>
      </w:r>
      <w:r>
        <w:t>.</w:t>
      </w:r>
      <w:r>
        <w:tab/>
        <w:t>References to pedestrians crossing carriageway</w:t>
      </w:r>
      <w:bookmarkEnd w:id="414"/>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87"/>
          <w:headerReference w:type="default" r:id="rId288"/>
          <w:headerReference w:type="first" r:id="rId289"/>
          <w:pgSz w:w="11907" w:h="16840" w:code="9"/>
          <w:pgMar w:top="2376" w:right="2404" w:bottom="3544" w:left="2404" w:header="709" w:footer="3380" w:gutter="0"/>
          <w:pgNumType w:start="1"/>
          <w:cols w:space="720"/>
          <w:noEndnote/>
          <w:titlePg/>
          <w:docGrid w:linePitch="326"/>
        </w:sectPr>
      </w:pPr>
    </w:p>
    <w:p>
      <w:pPr>
        <w:pStyle w:val="yScheduleHeading"/>
        <w:outlineLvl w:val="0"/>
      </w:pPr>
      <w:bookmarkStart w:id="415" w:name="_Toc467853828"/>
      <w:r>
        <w:rPr>
          <w:rStyle w:val="CharSchNo"/>
        </w:rPr>
        <w:t>Schedule 1</w:t>
      </w:r>
      <w:r>
        <w:rPr>
          <w:rStyle w:val="CharSDivNo"/>
        </w:rPr>
        <w:t> </w:t>
      </w:r>
      <w:r>
        <w:t>—</w:t>
      </w:r>
      <w:r>
        <w:rPr>
          <w:rStyle w:val="CharSDivText"/>
        </w:rPr>
        <w:t> </w:t>
      </w:r>
      <w:r>
        <w:rPr>
          <w:rStyle w:val="CharSchText"/>
        </w:rPr>
        <w:t>Abbreviations and symbols</w:t>
      </w:r>
      <w:bookmarkEnd w:id="415"/>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416" w:name="_Toc467853829"/>
      <w:r>
        <w:rPr>
          <w:rStyle w:val="CharSchNo"/>
        </w:rPr>
        <w:t>Schedule 2</w:t>
      </w:r>
      <w:r>
        <w:t xml:space="preserve"> — </w:t>
      </w:r>
      <w:r>
        <w:rPr>
          <w:rStyle w:val="CharSchText"/>
        </w:rPr>
        <w:t>Standard or commonly used traffic signs</w:t>
      </w:r>
      <w:bookmarkEnd w:id="416"/>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outlineLvl w:val="0"/>
      </w:pPr>
      <w:bookmarkStart w:id="417" w:name="_Toc467853830"/>
      <w:r>
        <w:rPr>
          <w:rStyle w:val="CharSchNo"/>
        </w:rPr>
        <w:t>Schedule 3</w:t>
      </w:r>
      <w:r>
        <w:t xml:space="preserve"> — </w:t>
      </w:r>
      <w:r>
        <w:rPr>
          <w:rStyle w:val="CharSchText"/>
        </w:rPr>
        <w:t>Other permitted traffic signs</w:t>
      </w:r>
      <w:bookmarkEnd w:id="417"/>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7"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outlineLvl w:val="0"/>
      </w:pPr>
      <w:bookmarkStart w:id="418" w:name="_Toc467853831"/>
      <w:r>
        <w:rPr>
          <w:rStyle w:val="CharSchNo"/>
        </w:rPr>
        <w:t>Schedule 4</w:t>
      </w:r>
      <w:r>
        <w:t xml:space="preserve"> — </w:t>
      </w:r>
      <w:r>
        <w:rPr>
          <w:rStyle w:val="CharSchText"/>
        </w:rPr>
        <w:t>Symbols, lights and traffic</w:t>
      </w:r>
      <w:r>
        <w:rPr>
          <w:rStyle w:val="CharSchText"/>
        </w:rPr>
        <w:noBreakHyphen/>
        <w:t>related items</w:t>
      </w:r>
      <w:bookmarkEnd w:id="418"/>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ScheduleHeading"/>
      </w:pPr>
      <w:bookmarkStart w:id="419" w:name="_Toc467853832"/>
      <w:r>
        <w:rPr>
          <w:rStyle w:val="CharSchNo"/>
        </w:rPr>
        <w:t>Schedule 5</w:t>
      </w:r>
      <w:r>
        <w:rPr>
          <w:rStyle w:val="CharSDivNo"/>
        </w:rPr>
        <w:t> </w:t>
      </w:r>
      <w:r>
        <w:t>—</w:t>
      </w:r>
      <w:r>
        <w:rPr>
          <w:rStyle w:val="CharSDivText"/>
        </w:rPr>
        <w:t> </w:t>
      </w:r>
      <w:r>
        <w:rPr>
          <w:rStyle w:val="CharSchText"/>
        </w:rPr>
        <w:t>O’Connor Industrial Area</w:t>
      </w:r>
      <w:bookmarkEnd w:id="419"/>
    </w:p>
    <w:p>
      <w:pPr>
        <w:pStyle w:val="yShoulderClause"/>
      </w:pPr>
      <w:r>
        <w:t>[r. 138A]</w:t>
      </w:r>
    </w:p>
    <w:p>
      <w:pPr>
        <w:pStyle w:val="yFootnoteheading"/>
      </w:pPr>
      <w:r>
        <w:tab/>
        <w:t>[Heading inserted in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Ednotesection"/>
      </w:pPr>
      <w:r>
        <w:tab/>
        <w:t>[Schedule 5 inserted in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9"/>
          <w:headerReference w:type="default" r:id="rId410"/>
          <w:headerReference w:type="first" r:id="rId411"/>
          <w:pgSz w:w="11907" w:h="16840" w:code="9"/>
          <w:pgMar w:top="2376" w:right="2404" w:bottom="3544" w:left="2404" w:header="709" w:footer="3380" w:gutter="0"/>
          <w:cols w:space="720"/>
          <w:noEndnote/>
          <w:docGrid w:linePitch="326"/>
        </w:sectPr>
      </w:pPr>
    </w:p>
    <w:p>
      <w:pPr>
        <w:pStyle w:val="nHeading2"/>
        <w:outlineLvl w:val="0"/>
      </w:pPr>
      <w:bookmarkStart w:id="421" w:name="_Toc467853833"/>
      <w:r>
        <w:t>Notes</w:t>
      </w:r>
      <w:bookmarkEnd w:id="42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The table also contains information about any reprint.</w:t>
      </w:r>
    </w:p>
    <w:p>
      <w:pPr>
        <w:pStyle w:val="nHeading3"/>
      </w:pPr>
      <w:bookmarkStart w:id="422" w:name="_Toc467853834"/>
      <w:r>
        <w:t>Compilation table</w:t>
      </w:r>
      <w:bookmarkEnd w:id="42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c>
          <w:tcPr>
            <w:tcW w:w="3119" w:type="dxa"/>
          </w:tcPr>
          <w:p>
            <w:pPr>
              <w:pStyle w:val="nTable"/>
              <w:spacing w:after="40"/>
            </w:pPr>
            <w:r>
              <w:rPr>
                <w:i/>
              </w:rPr>
              <w:t>Road Traffic Code Amendment Regulations (No. 4) 2000</w:t>
            </w:r>
            <w:r>
              <w:t xml:space="preserve"> </w:t>
            </w:r>
            <w:r>
              <w:rPr>
                <w:vertAlign w:val="superscript"/>
              </w:rPr>
              <w:t>7</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c>
          <w:tcPr>
            <w:tcW w:w="3119" w:type="dxa"/>
          </w:tcPr>
          <w:p>
            <w:pPr>
              <w:pStyle w:val="nTable"/>
              <w:spacing w:after="40"/>
              <w:rPr>
                <w:i/>
                <w:vertAlign w:val="superscript"/>
              </w:rPr>
            </w:pPr>
            <w:r>
              <w:rPr>
                <w:i/>
              </w:rPr>
              <w:t>Road Traffic Code Amendment Regulations 2003 </w:t>
            </w:r>
            <w:r>
              <w:rPr>
                <w:vertAlign w:val="superscript"/>
              </w:rPr>
              <w:t>4</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rPr>
          <w:cantSplit/>
        </w:trPr>
        <w:tc>
          <w:tcPr>
            <w:tcW w:w="3119" w:type="dxa"/>
          </w:tcPr>
          <w:p>
            <w:pPr>
              <w:pStyle w:val="nTable"/>
              <w:spacing w:after="30"/>
              <w:rPr>
                <w:i/>
              </w:rPr>
            </w:pPr>
            <w:r>
              <w:rPr>
                <w:i/>
              </w:rPr>
              <w:t>Road Traffic Code Amendment Regulations (No. 5) 2003</w:t>
            </w:r>
          </w:p>
        </w:tc>
        <w:tc>
          <w:tcPr>
            <w:tcW w:w="1276" w:type="dxa"/>
          </w:tcPr>
          <w:p>
            <w:pPr>
              <w:pStyle w:val="nTable"/>
              <w:spacing w:after="30"/>
            </w:pPr>
            <w:r>
              <w:t>12 Dec 2003 p. 5047</w:t>
            </w:r>
            <w:r>
              <w:noBreakHyphen/>
              <w:t>8</w:t>
            </w:r>
          </w:p>
        </w:tc>
        <w:tc>
          <w:tcPr>
            <w:tcW w:w="2693" w:type="dxa"/>
          </w:tcPr>
          <w:p>
            <w:pPr>
              <w:pStyle w:val="nTable"/>
              <w:spacing w:after="30"/>
            </w:pPr>
            <w:r>
              <w:t>12 Dec 2003</w:t>
            </w:r>
          </w:p>
        </w:tc>
      </w:tr>
      <w:tr>
        <w:tc>
          <w:tcPr>
            <w:tcW w:w="3119" w:type="dxa"/>
          </w:tcPr>
          <w:p>
            <w:pPr>
              <w:pStyle w:val="nTable"/>
              <w:spacing w:after="30"/>
              <w:rPr>
                <w:i/>
              </w:rPr>
            </w:pPr>
            <w:r>
              <w:rPr>
                <w:i/>
              </w:rPr>
              <w:t>Road Traffic Code Amendment Regulations 2004</w:t>
            </w:r>
          </w:p>
        </w:tc>
        <w:tc>
          <w:tcPr>
            <w:tcW w:w="1276" w:type="dxa"/>
          </w:tcPr>
          <w:p>
            <w:pPr>
              <w:pStyle w:val="nTable"/>
              <w:spacing w:after="30"/>
            </w:pPr>
            <w:r>
              <w:t>6 Apr 2004 p. 1134</w:t>
            </w:r>
            <w:r>
              <w:noBreakHyphen/>
              <w:t>6</w:t>
            </w:r>
          </w:p>
        </w:tc>
        <w:tc>
          <w:tcPr>
            <w:tcW w:w="2693" w:type="dxa"/>
          </w:tcPr>
          <w:p>
            <w:pPr>
              <w:pStyle w:val="nTable"/>
              <w:spacing w:after="30"/>
            </w:pPr>
            <w:r>
              <w:t>6 Apr 2004</w:t>
            </w:r>
          </w:p>
        </w:tc>
      </w:tr>
      <w:tr>
        <w:tc>
          <w:tcPr>
            <w:tcW w:w="3119" w:type="dxa"/>
          </w:tcPr>
          <w:p>
            <w:pPr>
              <w:pStyle w:val="nTable"/>
              <w:spacing w:after="30"/>
              <w:rPr>
                <w:i/>
              </w:rPr>
            </w:pPr>
            <w:r>
              <w:rPr>
                <w:i/>
              </w:rPr>
              <w:t>Road Traffic Code Amendment Regulations (No. 2) 2004</w:t>
            </w:r>
          </w:p>
        </w:tc>
        <w:tc>
          <w:tcPr>
            <w:tcW w:w="1276" w:type="dxa"/>
          </w:tcPr>
          <w:p>
            <w:pPr>
              <w:pStyle w:val="nTable"/>
              <w:spacing w:after="30"/>
            </w:pPr>
            <w:r>
              <w:t>30 Jul 2004 p. 3106</w:t>
            </w:r>
            <w:r>
              <w:noBreakHyphen/>
              <w:t>7</w:t>
            </w:r>
          </w:p>
        </w:tc>
        <w:tc>
          <w:tcPr>
            <w:tcW w:w="2693" w:type="dxa"/>
          </w:tcPr>
          <w:p>
            <w:pPr>
              <w:pStyle w:val="nTable"/>
              <w:spacing w:after="30"/>
            </w:pPr>
            <w:r>
              <w:t>30 Jul 2004</w:t>
            </w:r>
          </w:p>
        </w:tc>
      </w:tr>
      <w:tr>
        <w:trPr>
          <w:cantSplit/>
        </w:trPr>
        <w:tc>
          <w:tcPr>
            <w:tcW w:w="7088" w:type="dxa"/>
            <w:gridSpan w:val="3"/>
          </w:tcPr>
          <w:p>
            <w:pPr>
              <w:pStyle w:val="nTable"/>
              <w:spacing w:after="30"/>
            </w:pPr>
            <w:r>
              <w:rPr>
                <w:b/>
              </w:rPr>
              <w:t xml:space="preserve">Reprint 1:  The </w:t>
            </w:r>
            <w:r>
              <w:rPr>
                <w:b/>
                <w:i/>
              </w:rPr>
              <w:t>Road Traffic Code 2000</w:t>
            </w:r>
            <w:r>
              <w:rPr>
                <w:b/>
              </w:rPr>
              <w:t xml:space="preserve"> as at 27 Aug 2004</w:t>
            </w:r>
            <w:r>
              <w:t xml:space="preserve"> (includes amendments listed above)</w:t>
            </w:r>
          </w:p>
        </w:tc>
      </w:tr>
      <w:tr>
        <w:tc>
          <w:tcPr>
            <w:tcW w:w="3119" w:type="dxa"/>
          </w:tcPr>
          <w:p>
            <w:pPr>
              <w:pStyle w:val="nTable"/>
              <w:spacing w:after="30"/>
              <w:rPr>
                <w:i/>
              </w:rPr>
            </w:pPr>
            <w:r>
              <w:rPr>
                <w:i/>
              </w:rPr>
              <w:t>Road Traffic Code Amendment Regulations (No. 3) 2004</w:t>
            </w:r>
          </w:p>
        </w:tc>
        <w:tc>
          <w:tcPr>
            <w:tcW w:w="1276" w:type="dxa"/>
          </w:tcPr>
          <w:p>
            <w:pPr>
              <w:pStyle w:val="nTable"/>
              <w:spacing w:after="30"/>
            </w:pPr>
            <w:r>
              <w:t>10 Dec 2004 p. 5917</w:t>
            </w:r>
          </w:p>
        </w:tc>
        <w:tc>
          <w:tcPr>
            <w:tcW w:w="2693" w:type="dxa"/>
          </w:tcPr>
          <w:p>
            <w:pPr>
              <w:pStyle w:val="nTable"/>
              <w:spacing w:after="30"/>
            </w:pPr>
            <w:r>
              <w:t>10 Dec 2004</w:t>
            </w:r>
          </w:p>
        </w:tc>
      </w:tr>
      <w:tr>
        <w:tc>
          <w:tcPr>
            <w:tcW w:w="3119" w:type="dxa"/>
          </w:tcPr>
          <w:p>
            <w:pPr>
              <w:pStyle w:val="nTable"/>
              <w:spacing w:after="30"/>
              <w:rPr>
                <w:i/>
              </w:rPr>
            </w:pPr>
            <w:r>
              <w:rPr>
                <w:i/>
              </w:rPr>
              <w:t>Road Traffic Code Amendment Regulations 2005</w:t>
            </w:r>
          </w:p>
        </w:tc>
        <w:tc>
          <w:tcPr>
            <w:tcW w:w="1276" w:type="dxa"/>
          </w:tcPr>
          <w:p>
            <w:pPr>
              <w:pStyle w:val="nTable"/>
              <w:spacing w:after="30"/>
            </w:pPr>
            <w:r>
              <w:t>23 Dec 2005 p. 6291</w:t>
            </w:r>
          </w:p>
        </w:tc>
        <w:tc>
          <w:tcPr>
            <w:tcW w:w="2693" w:type="dxa"/>
          </w:tcPr>
          <w:p>
            <w:pPr>
              <w:pStyle w:val="nTable"/>
              <w:spacing w:after="30"/>
            </w:pPr>
            <w:r>
              <w:t xml:space="preserve">1 Jan 2006 (see r. 2 and </w:t>
            </w:r>
            <w:r>
              <w:rPr>
                <w:i/>
              </w:rPr>
              <w:t>Gazette</w:t>
            </w:r>
            <w:r>
              <w:t xml:space="preserve"> 23 Dec 2005 p. 6244</w:t>
            </w:r>
            <w:r>
              <w:noBreakHyphen/>
              <w:t>5)</w:t>
            </w:r>
          </w:p>
        </w:tc>
      </w:tr>
      <w:tr>
        <w:tc>
          <w:tcPr>
            <w:tcW w:w="3119" w:type="dxa"/>
          </w:tcPr>
          <w:p>
            <w:pPr>
              <w:pStyle w:val="nTable"/>
              <w:spacing w:after="30"/>
              <w:rPr>
                <w:i/>
              </w:rPr>
            </w:pPr>
            <w:r>
              <w:rPr>
                <w:i/>
              </w:rPr>
              <w:t>Road Traffic Code Amendment Regulations (No. 4) 2006</w:t>
            </w:r>
          </w:p>
        </w:tc>
        <w:tc>
          <w:tcPr>
            <w:tcW w:w="1276" w:type="dxa"/>
          </w:tcPr>
          <w:p>
            <w:pPr>
              <w:pStyle w:val="nTable"/>
              <w:spacing w:after="30"/>
            </w:pPr>
            <w:r>
              <w:t>22 Dec 2006 p. 5817</w:t>
            </w:r>
            <w:r>
              <w:noBreakHyphen/>
              <w:t>22</w:t>
            </w:r>
          </w:p>
        </w:tc>
        <w:tc>
          <w:tcPr>
            <w:tcW w:w="2693" w:type="dxa"/>
          </w:tcPr>
          <w:p>
            <w:pPr>
              <w:pStyle w:val="nTable"/>
              <w:spacing w:after="30"/>
            </w:pPr>
            <w:r>
              <w:t>1 Jan 2007 (see r. 2)</w:t>
            </w:r>
          </w:p>
        </w:tc>
      </w:tr>
      <w:tr>
        <w:tc>
          <w:tcPr>
            <w:tcW w:w="3119" w:type="dxa"/>
          </w:tcPr>
          <w:p>
            <w:pPr>
              <w:pStyle w:val="nTable"/>
              <w:spacing w:after="30"/>
              <w:rPr>
                <w:i/>
              </w:rPr>
            </w:pPr>
            <w:r>
              <w:rPr>
                <w:i/>
              </w:rPr>
              <w:t>Road Traffic Code Amendment Regulations (No. 3) 2006</w:t>
            </w:r>
          </w:p>
        </w:tc>
        <w:tc>
          <w:tcPr>
            <w:tcW w:w="1276" w:type="dxa"/>
          </w:tcPr>
          <w:p>
            <w:pPr>
              <w:pStyle w:val="nTable"/>
              <w:spacing w:after="30"/>
            </w:pPr>
            <w:r>
              <w:t>29 Dec 2006 p. 5921</w:t>
            </w:r>
            <w:r>
              <w:noBreakHyphen/>
              <w:t>5</w:t>
            </w:r>
          </w:p>
        </w:tc>
        <w:tc>
          <w:tcPr>
            <w:tcW w:w="2693" w:type="dxa"/>
          </w:tcPr>
          <w:p>
            <w:pPr>
              <w:pStyle w:val="nTable"/>
              <w:spacing w:after="30"/>
            </w:pPr>
            <w:r>
              <w:t xml:space="preserve">29 Dec 2006 </w:t>
            </w:r>
          </w:p>
        </w:tc>
      </w:tr>
      <w:tr>
        <w:tc>
          <w:tcPr>
            <w:tcW w:w="3119" w:type="dxa"/>
          </w:tcPr>
          <w:p>
            <w:pPr>
              <w:pStyle w:val="nTable"/>
              <w:spacing w:after="30"/>
              <w:rPr>
                <w:i/>
              </w:rPr>
            </w:pPr>
            <w:r>
              <w:rPr>
                <w:i/>
              </w:rPr>
              <w:t>Road Traffic Code Amendment Regulations 2007</w:t>
            </w:r>
          </w:p>
        </w:tc>
        <w:tc>
          <w:tcPr>
            <w:tcW w:w="1276" w:type="dxa"/>
          </w:tcPr>
          <w:p>
            <w:pPr>
              <w:pStyle w:val="nTable"/>
              <w:spacing w:after="30"/>
            </w:pPr>
            <w:r>
              <w:t>9 Mar 2007 p. 848</w:t>
            </w:r>
            <w:r>
              <w:noBreakHyphen/>
              <w:t>9</w:t>
            </w:r>
          </w:p>
        </w:tc>
        <w:tc>
          <w:tcPr>
            <w:tcW w:w="2693" w:type="dxa"/>
          </w:tcPr>
          <w:p>
            <w:pPr>
              <w:pStyle w:val="nTable"/>
              <w:spacing w:after="30"/>
            </w:pPr>
            <w:r>
              <w:t>9 Mar 2007</w:t>
            </w:r>
          </w:p>
        </w:tc>
      </w:tr>
      <w:tr>
        <w:tc>
          <w:tcPr>
            <w:tcW w:w="3119" w:type="dxa"/>
          </w:tcPr>
          <w:p>
            <w:pPr>
              <w:pStyle w:val="nTable"/>
              <w:spacing w:after="30"/>
              <w:rPr>
                <w:i/>
              </w:rPr>
            </w:pPr>
            <w:r>
              <w:rPr>
                <w:i/>
              </w:rPr>
              <w:t>Road Traffic Code Amendment Regulations (No. 2) 2007</w:t>
            </w:r>
          </w:p>
        </w:tc>
        <w:tc>
          <w:tcPr>
            <w:tcW w:w="1276" w:type="dxa"/>
          </w:tcPr>
          <w:p>
            <w:pPr>
              <w:pStyle w:val="nTable"/>
              <w:spacing w:after="30"/>
            </w:pPr>
            <w:r>
              <w:t>5 Apr 2007 p. 1553</w:t>
            </w:r>
            <w:r>
              <w:noBreakHyphen/>
              <w:t>8</w:t>
            </w:r>
          </w:p>
        </w:tc>
        <w:tc>
          <w:tcPr>
            <w:tcW w:w="2693" w:type="dxa"/>
          </w:tcPr>
          <w:p>
            <w:pPr>
              <w:pStyle w:val="nTable"/>
              <w:spacing w:after="30"/>
            </w:pPr>
            <w:r>
              <w:t xml:space="preserve">5 Apr 2007 </w:t>
            </w:r>
          </w:p>
        </w:tc>
      </w:tr>
      <w:tr>
        <w:tc>
          <w:tcPr>
            <w:tcW w:w="3119" w:type="dxa"/>
          </w:tcPr>
          <w:p>
            <w:pPr>
              <w:pStyle w:val="nTable"/>
              <w:spacing w:after="30"/>
              <w:rPr>
                <w:i/>
              </w:rPr>
            </w:pPr>
            <w:r>
              <w:rPr>
                <w:i/>
              </w:rPr>
              <w:t>Road Traffic Code Amendment Regulations (No. 3) 2007</w:t>
            </w:r>
          </w:p>
        </w:tc>
        <w:tc>
          <w:tcPr>
            <w:tcW w:w="1276" w:type="dxa"/>
          </w:tcPr>
          <w:p>
            <w:pPr>
              <w:pStyle w:val="nTable"/>
              <w:spacing w:after="30"/>
            </w:pPr>
            <w:r>
              <w:t>2 Oct 2007 p. 4975</w:t>
            </w:r>
            <w:r>
              <w:noBreakHyphen/>
              <w:t>6</w:t>
            </w:r>
          </w:p>
        </w:tc>
        <w:tc>
          <w:tcPr>
            <w:tcW w:w="2693" w:type="dxa"/>
          </w:tcPr>
          <w:p>
            <w:pPr>
              <w:pStyle w:val="nTable"/>
              <w:spacing w:after="30"/>
            </w:pPr>
            <w:r>
              <w:t xml:space="preserve">2 Oct 2007 </w:t>
            </w:r>
            <w:r>
              <w:rPr>
                <w:vertAlign w:val="superscript"/>
              </w:rPr>
              <w:t>8</w:t>
            </w:r>
            <w:r>
              <w:t xml:space="preserve"> (see r. 2) </w:t>
            </w:r>
          </w:p>
        </w:tc>
      </w:tr>
      <w:tr>
        <w:trPr>
          <w:cantSplit/>
        </w:trPr>
        <w:tc>
          <w:tcPr>
            <w:tcW w:w="7088" w:type="dxa"/>
            <w:gridSpan w:val="3"/>
          </w:tcPr>
          <w:p>
            <w:pPr>
              <w:pStyle w:val="nTable"/>
              <w:spacing w:after="30"/>
            </w:pPr>
            <w:r>
              <w:rPr>
                <w:b/>
              </w:rPr>
              <w:t xml:space="preserve">Reprint 2:  The </w:t>
            </w:r>
            <w:r>
              <w:rPr>
                <w:b/>
                <w:i/>
              </w:rPr>
              <w:t>Road Traffic Code 2000</w:t>
            </w:r>
            <w:r>
              <w:rPr>
                <w:b/>
              </w:rPr>
              <w:t xml:space="preserve"> as at 12 Oct 2007</w:t>
            </w:r>
            <w:r>
              <w:t xml:space="preserve"> (includes amendments listed above)</w:t>
            </w:r>
          </w:p>
        </w:tc>
      </w:tr>
      <w:tr>
        <w:tc>
          <w:tcPr>
            <w:tcW w:w="3119" w:type="dxa"/>
          </w:tcPr>
          <w:p>
            <w:pPr>
              <w:pStyle w:val="nTable"/>
              <w:spacing w:after="30"/>
              <w:rPr>
                <w:i/>
              </w:rPr>
            </w:pPr>
            <w:r>
              <w:rPr>
                <w:i/>
              </w:rPr>
              <w:t>Road Traffic Code Amendment Regulations 2008</w:t>
            </w:r>
          </w:p>
        </w:tc>
        <w:tc>
          <w:tcPr>
            <w:tcW w:w="1276" w:type="dxa"/>
          </w:tcPr>
          <w:p>
            <w:pPr>
              <w:pStyle w:val="nTable"/>
              <w:spacing w:after="30"/>
            </w:pPr>
            <w:r>
              <w:t>8 Feb 2008 p. 315-20</w:t>
            </w:r>
          </w:p>
        </w:tc>
        <w:tc>
          <w:tcPr>
            <w:tcW w:w="2693" w:type="dxa"/>
          </w:tcPr>
          <w:p>
            <w:pPr>
              <w:pStyle w:val="nTable"/>
              <w:spacing w:after="30"/>
            </w:pPr>
            <w:r>
              <w:t>r. 1 and 2: 8 Feb 2008 (see r. 2(a));</w:t>
            </w:r>
            <w:r>
              <w:br/>
              <w:t>Regulations other than r. 1 and 2: 9 Feb 2008 (see r. 2(b))</w:t>
            </w:r>
          </w:p>
        </w:tc>
      </w:tr>
      <w:tr>
        <w:tc>
          <w:tcPr>
            <w:tcW w:w="3119" w:type="dxa"/>
          </w:tcPr>
          <w:p>
            <w:pPr>
              <w:pStyle w:val="nTable"/>
              <w:spacing w:after="30"/>
              <w:rPr>
                <w:iCs/>
              </w:rPr>
            </w:pPr>
            <w:r>
              <w:rPr>
                <w:i/>
              </w:rPr>
              <w:t>Road Traffic Amendment (</w:t>
            </w:r>
            <w:smartTag w:uri="urn:schemas-microsoft-com:office:smarttags" w:element="place">
              <w:r>
                <w:rPr>
                  <w:i/>
                </w:rPr>
                <w:t>Holiday</w:t>
              </w:r>
            </w:smartTag>
            <w:r>
              <w:rPr>
                <w:i/>
              </w:rPr>
              <w:t xml:space="preserve"> Periods) Regulations 2008</w:t>
            </w:r>
            <w:r>
              <w:rPr>
                <w:iCs/>
              </w:rPr>
              <w:t xml:space="preserve"> r. 4</w:t>
            </w:r>
          </w:p>
        </w:tc>
        <w:tc>
          <w:tcPr>
            <w:tcW w:w="1276" w:type="dxa"/>
          </w:tcPr>
          <w:p>
            <w:pPr>
              <w:pStyle w:val="nTable"/>
              <w:spacing w:after="30"/>
            </w:pPr>
            <w:r>
              <w:t>8 Feb 2008 p. 321-2</w:t>
            </w:r>
          </w:p>
        </w:tc>
        <w:tc>
          <w:tcPr>
            <w:tcW w:w="2693" w:type="dxa"/>
          </w:tcPr>
          <w:p>
            <w:pPr>
              <w:pStyle w:val="nTable"/>
              <w:spacing w:after="30"/>
            </w:pPr>
            <w:r>
              <w:t>9 Feb 2008 (see r. 2(b))</w:t>
            </w:r>
          </w:p>
        </w:tc>
      </w:tr>
      <w:tr>
        <w:tc>
          <w:tcPr>
            <w:tcW w:w="3119" w:type="dxa"/>
          </w:tcPr>
          <w:p>
            <w:pPr>
              <w:pStyle w:val="nTable"/>
              <w:spacing w:after="30"/>
              <w:rPr>
                <w:i/>
              </w:rPr>
            </w:pPr>
            <w:r>
              <w:rPr>
                <w:i/>
              </w:rPr>
              <w:t>Road Traffic Code Amendment Regulations (No. 4) 2008</w:t>
            </w:r>
          </w:p>
        </w:tc>
        <w:tc>
          <w:tcPr>
            <w:tcW w:w="1276" w:type="dxa"/>
          </w:tcPr>
          <w:p>
            <w:pPr>
              <w:pStyle w:val="nTable"/>
              <w:spacing w:after="30"/>
            </w:pPr>
            <w:r>
              <w:t>29 Feb 2008 p. 694-8</w:t>
            </w:r>
          </w:p>
        </w:tc>
        <w:tc>
          <w:tcPr>
            <w:tcW w:w="2693" w:type="dxa"/>
          </w:tcPr>
          <w:p>
            <w:pPr>
              <w:pStyle w:val="nTable"/>
              <w:spacing w:after="30"/>
            </w:pPr>
            <w:r>
              <w:t>r. 1 and 2: 29 Feb 2008 (see r. 2(a));</w:t>
            </w:r>
            <w:r>
              <w:br/>
              <w:t>Regulations other than r. 1 and 2: 1 Mar 2008 (see r. 2(b))</w:t>
            </w:r>
          </w:p>
        </w:tc>
      </w:tr>
      <w:tr>
        <w:tc>
          <w:tcPr>
            <w:tcW w:w="3119" w:type="dxa"/>
          </w:tcPr>
          <w:p>
            <w:pPr>
              <w:pStyle w:val="nTable"/>
              <w:spacing w:after="30"/>
              <w:rPr>
                <w:i/>
              </w:rPr>
            </w:pPr>
            <w:r>
              <w:rPr>
                <w:i/>
              </w:rPr>
              <w:t>Road Traffic Consequential Amendment Regulations 2008</w:t>
            </w:r>
            <w:r>
              <w:t xml:space="preserve"> Pt. 6</w:t>
            </w:r>
          </w:p>
        </w:tc>
        <w:tc>
          <w:tcPr>
            <w:tcW w:w="1276" w:type="dxa"/>
          </w:tcPr>
          <w:p>
            <w:pPr>
              <w:pStyle w:val="nTable"/>
              <w:spacing w:after="30"/>
            </w:pPr>
            <w:r>
              <w:t>10 Jun 2008 p. 2449-67</w:t>
            </w:r>
          </w:p>
        </w:tc>
        <w:tc>
          <w:tcPr>
            <w:tcW w:w="2693" w:type="dxa"/>
          </w:tcPr>
          <w:p>
            <w:pPr>
              <w:pStyle w:val="nTable"/>
              <w:spacing w:after="30"/>
              <w:rPr>
                <w:b/>
                <w:bCs/>
              </w:rPr>
            </w:pPr>
            <w:r>
              <w:t xml:space="preserve">30 Jun 2008 (see r. 2(b) and </w:t>
            </w:r>
            <w:r>
              <w:rPr>
                <w:i/>
                <w:iCs/>
              </w:rPr>
              <w:t>Gazette</w:t>
            </w:r>
            <w:r>
              <w:t xml:space="preserve"> 10 Jun 2008 p. 2471)</w:t>
            </w:r>
          </w:p>
        </w:tc>
      </w:tr>
      <w:tr>
        <w:trPr>
          <w:cantSplit/>
        </w:trPr>
        <w:tc>
          <w:tcPr>
            <w:tcW w:w="3119" w:type="dxa"/>
          </w:tcPr>
          <w:p>
            <w:pPr>
              <w:pStyle w:val="nTable"/>
              <w:spacing w:after="30"/>
              <w:rPr>
                <w:i/>
              </w:rPr>
            </w:pPr>
            <w:r>
              <w:rPr>
                <w:i/>
              </w:rPr>
              <w:t>Road Traffic Code Amendment Regulations (No. 3) 2009</w:t>
            </w:r>
          </w:p>
        </w:tc>
        <w:tc>
          <w:tcPr>
            <w:tcW w:w="1276" w:type="dxa"/>
          </w:tcPr>
          <w:p>
            <w:pPr>
              <w:pStyle w:val="nTable"/>
              <w:spacing w:after="30"/>
            </w:pPr>
            <w:r>
              <w:t>18 Sep 2009 p. 3626-7</w:t>
            </w:r>
          </w:p>
        </w:tc>
        <w:tc>
          <w:tcPr>
            <w:tcW w:w="2693" w:type="dxa"/>
          </w:tcPr>
          <w:p>
            <w:pPr>
              <w:pStyle w:val="nTable"/>
              <w:spacing w:after="30"/>
            </w:pPr>
            <w:r>
              <w:t>r. 1 and 2: 18 Sep 2009 (see r. 2(a));</w:t>
            </w:r>
            <w:r>
              <w:br/>
              <w:t>Regulations other than r. 1 and 2: 19 Sep 2009 (see r. 2(b))</w:t>
            </w:r>
          </w:p>
        </w:tc>
      </w:tr>
      <w:t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c>
          <w:tcPr>
            <w:tcW w:w="3119" w:type="dxa"/>
          </w:tcPr>
          <w:p>
            <w:pPr>
              <w:pStyle w:val="nTable"/>
              <w:spacing w:after="40"/>
              <w:rPr>
                <w:i/>
              </w:rPr>
            </w:pPr>
            <w:r>
              <w:rPr>
                <w:i/>
              </w:rPr>
              <w:t>Road Traffic Code Amendment Regulations (No. 2) 2011</w:t>
            </w:r>
          </w:p>
        </w:tc>
        <w:tc>
          <w:tcPr>
            <w:tcW w:w="1276" w:type="dxa"/>
          </w:tcPr>
          <w:p>
            <w:pPr>
              <w:pStyle w:val="nTable"/>
              <w:spacing w:after="40"/>
            </w:pPr>
            <w:r>
              <w:t>30 Aug 2011 p. 3517</w:t>
            </w:r>
            <w:r>
              <w:noBreakHyphen/>
              <w:t>18</w:t>
            </w:r>
          </w:p>
        </w:tc>
        <w:tc>
          <w:tcPr>
            <w:tcW w:w="2693" w:type="dxa"/>
          </w:tcPr>
          <w:p>
            <w:pPr>
              <w:pStyle w:val="nTable"/>
              <w:spacing w:after="40"/>
              <w:rPr>
                <w:snapToGrid w:val="0"/>
              </w:rPr>
            </w:pPr>
            <w:r>
              <w:rPr>
                <w:snapToGrid w:val="0"/>
              </w:rPr>
              <w:t>r. 1 and 2: 30 Aug 2011 (see r. 2(a));</w:t>
            </w:r>
            <w:r>
              <w:rPr>
                <w:snapToGrid w:val="0"/>
              </w:rPr>
              <w:br/>
              <w:t>Regulations other than r. 1 and 2: 31 Aug 2011 (see r. 2(b))</w:t>
            </w:r>
          </w:p>
        </w:tc>
      </w:tr>
      <w:tr>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bCs/>
                <w:snapToGrid w:val="0"/>
                <w:spacing w:val="-2"/>
              </w:rPr>
              <w:t>r. 1 and 2: 16 Oct 2015 (see r. 2(a));</w:t>
            </w:r>
            <w:r>
              <w:rPr>
                <w:bCs/>
                <w:snapToGrid w:val="0"/>
                <w:spacing w:val="-2"/>
              </w:rPr>
              <w:br/>
              <w:t>Regulations other than r. 1 and 2: 17 Oct 2015 (see r. 2(b))</w:t>
            </w:r>
          </w:p>
        </w:tc>
      </w:tr>
      <w:tr>
        <w:tc>
          <w:tcPr>
            <w:tcW w:w="3119"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bCs/>
                <w:snapToGrid w:val="0"/>
                <w:spacing w:val="-2"/>
              </w:rPr>
            </w:pPr>
            <w:r>
              <w:rPr>
                <w:bCs/>
                <w:snapToGrid w:val="0"/>
                <w:spacing w:val="-2"/>
              </w:rPr>
              <w:t>r. 1 and 2: 22 Dec 2015 (see r. 2(a));</w:t>
            </w:r>
            <w:r>
              <w:rPr>
                <w:bCs/>
                <w:snapToGrid w:val="0"/>
                <w:spacing w:val="-2"/>
              </w:rPr>
              <w:br/>
              <w:t>Regulations other than r. 1 and 2: 23 Dec 2015 (see r. 2(b))</w:t>
            </w:r>
          </w:p>
        </w:tc>
      </w:tr>
      <w:tr>
        <w:tc>
          <w:tcPr>
            <w:tcW w:w="3119" w:type="dxa"/>
          </w:tcPr>
          <w:p>
            <w:pPr>
              <w:pStyle w:val="nTable"/>
              <w:spacing w:after="40"/>
              <w:rPr>
                <w:i/>
              </w:rPr>
            </w:pPr>
            <w:r>
              <w:rPr>
                <w:i/>
              </w:rPr>
              <w:t>Road Traffic Code Amendment Regulations (No. 2) 2016</w:t>
            </w:r>
          </w:p>
        </w:tc>
        <w:tc>
          <w:tcPr>
            <w:tcW w:w="1276" w:type="dxa"/>
          </w:tcPr>
          <w:p>
            <w:pPr>
              <w:pStyle w:val="nTable"/>
              <w:spacing w:after="40"/>
            </w:pPr>
            <w:r>
              <w:t>26 Apr 2016 p. 1277</w:t>
            </w:r>
            <w:r>
              <w:noBreakHyphen/>
              <w:t>8</w:t>
            </w:r>
          </w:p>
        </w:tc>
        <w:tc>
          <w:tcPr>
            <w:tcW w:w="2693" w:type="dxa"/>
          </w:tcPr>
          <w:p>
            <w:pPr>
              <w:pStyle w:val="nTable"/>
              <w:spacing w:after="40"/>
              <w:rPr>
                <w:bCs/>
                <w:snapToGrid w:val="0"/>
                <w:spacing w:val="-2"/>
              </w:rPr>
            </w:pPr>
            <w:r>
              <w:rPr>
                <w:bCs/>
                <w:snapToGrid w:val="0"/>
                <w:spacing w:val="-2"/>
              </w:rPr>
              <w:t>r. 1 and 2: 26 Apr 2016 (see r. 2(a));</w:t>
            </w:r>
            <w:r>
              <w:rPr>
                <w:bCs/>
                <w:snapToGrid w:val="0"/>
                <w:spacing w:val="-2"/>
              </w:rPr>
              <w:br/>
              <w:t>Regulations other than r. 1 and 2: 27 Apr 2016 (see r. 2(b))</w:t>
            </w:r>
          </w:p>
        </w:tc>
      </w:tr>
      <w:tr>
        <w:tc>
          <w:tcPr>
            <w:tcW w:w="3119" w:type="dxa"/>
            <w:tcBorders>
              <w:bottom w:val="single" w:sz="4" w:space="0" w:color="auto"/>
            </w:tcBorders>
          </w:tcPr>
          <w:p>
            <w:pPr>
              <w:pStyle w:val="nTable"/>
              <w:spacing w:after="40"/>
              <w:rPr>
                <w:i/>
              </w:rPr>
            </w:pPr>
            <w:r>
              <w:rPr>
                <w:i/>
              </w:rPr>
              <w:t>Road Traffic Code Amendment Regulations 2016</w:t>
            </w:r>
          </w:p>
        </w:tc>
        <w:tc>
          <w:tcPr>
            <w:tcW w:w="1276" w:type="dxa"/>
            <w:tcBorders>
              <w:bottom w:val="single" w:sz="4" w:space="0" w:color="auto"/>
            </w:tcBorders>
          </w:tcPr>
          <w:p>
            <w:pPr>
              <w:pStyle w:val="nTable"/>
              <w:spacing w:after="40"/>
            </w:pPr>
            <w:r>
              <w:t>15 Nov 2016 p. 5061-2</w:t>
            </w:r>
          </w:p>
        </w:tc>
        <w:tc>
          <w:tcPr>
            <w:tcW w:w="2693" w:type="dxa"/>
            <w:tcBorders>
              <w:bottom w:val="single" w:sz="4" w:space="0" w:color="auto"/>
            </w:tcBorders>
          </w:tcPr>
          <w:p>
            <w:pPr>
              <w:pStyle w:val="nTable"/>
              <w:spacing w:after="40"/>
              <w:rPr>
                <w:bCs/>
                <w:snapToGrid w:val="0"/>
                <w:spacing w:val="-2"/>
              </w:rPr>
            </w:pPr>
            <w:r>
              <w:rPr>
                <w:bCs/>
                <w:snapToGrid w:val="0"/>
                <w:spacing w:val="-2"/>
              </w:rPr>
              <w:t>r. 1 and 2: 15 Nov 2016 (see r. 2(a));</w:t>
            </w:r>
            <w:r>
              <w:rPr>
                <w:bCs/>
                <w:snapToGrid w:val="0"/>
                <w:spacing w:val="-2"/>
              </w:rPr>
              <w:br/>
              <w:t>Regulations other than r. 1 and 2: 28 Nov 2016 (see r. 2(b))</w:t>
            </w:r>
          </w:p>
        </w:tc>
      </w:tr>
    </w:tbl>
    <w:p>
      <w:pPr>
        <w:pStyle w:val="nSubsection"/>
        <w:spacing w:before="160"/>
        <w:rPr>
          <w:snapToGrid w:val="0"/>
        </w:rPr>
      </w:pPr>
      <w:r>
        <w:rPr>
          <w:snapToGrid w:val="0"/>
          <w:vertAlign w:val="superscript"/>
        </w:rPr>
        <w:t>2</w:t>
      </w:r>
      <w:r>
        <w:rPr>
          <w:snapToGrid w:val="0"/>
        </w:rPr>
        <w:tab/>
      </w:r>
      <w:r>
        <w:rPr>
          <w:spacing w:val="-2"/>
        </w:rPr>
        <w:t xml:space="preserve">Repealed by the </w:t>
      </w:r>
      <w:r>
        <w:rPr>
          <w:i/>
          <w:iCs/>
          <w:spacing w:val="-2"/>
        </w:rPr>
        <w:t>Dangerous Goods Safety Act 2004</w:t>
      </w:r>
      <w:r>
        <w:rPr>
          <w:spacing w:val="-2"/>
        </w:rPr>
        <w:t>.</w:t>
      </w:r>
    </w:p>
    <w:p>
      <w:pPr>
        <w:pStyle w:val="nSubsection"/>
        <w:spacing w:before="120"/>
        <w:rPr>
          <w:snapToGrid w:val="0"/>
        </w:rPr>
      </w:pPr>
      <w:r>
        <w:rPr>
          <w:snapToGrid w:val="0"/>
          <w:vertAlign w:val="superscript"/>
        </w:rPr>
        <w:t>3</w:t>
      </w:r>
      <w:r>
        <w:rPr>
          <w:snapToGrid w:val="0"/>
        </w:rPr>
        <w:tab/>
        <w:t xml:space="preserve">Repealed by the </w:t>
      </w:r>
      <w:r>
        <w:rPr>
          <w:i/>
        </w:rPr>
        <w:t>Health Practitioner Regulation National Law (WA) Act 2010</w:t>
      </w:r>
      <w:r>
        <w:rPr>
          <w:i/>
          <w:iCs/>
          <w:snapToGrid w:val="0"/>
        </w:rPr>
        <w:t>.</w:t>
      </w:r>
    </w:p>
    <w:p>
      <w:pPr>
        <w:pStyle w:val="nSubsection"/>
        <w:spacing w:before="120"/>
      </w:pPr>
      <w:r>
        <w:rPr>
          <w:vertAlign w:val="superscript"/>
        </w:rPr>
        <w:t>4</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spacing w:before="120"/>
      </w:pPr>
      <w:r>
        <w:rPr>
          <w:vertAlign w:val="superscript"/>
        </w:rPr>
        <w:t>5</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 xml:space="preserve">.  The reference was changed under the </w:t>
      </w:r>
      <w:r>
        <w:rPr>
          <w:i/>
        </w:rPr>
        <w:t>Reprints Act 1984</w:t>
      </w:r>
      <w:r>
        <w:t xml:space="preserve"> s. 7(5)(a). </w:t>
      </w:r>
    </w:p>
    <w:p>
      <w:pPr>
        <w:pStyle w:val="nSubsection"/>
        <w:spacing w:before="120"/>
      </w:pPr>
      <w:r>
        <w:rPr>
          <w:vertAlign w:val="superscript"/>
        </w:rPr>
        <w:t>6</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spacing w:before="120"/>
      </w:pPr>
      <w:r>
        <w:rPr>
          <w:vertAlign w:val="superscript"/>
        </w:rPr>
        <w:t>7</w:t>
      </w:r>
      <w:r>
        <w:tab/>
        <w:t xml:space="preserve">The </w:t>
      </w:r>
      <w:r>
        <w:rPr>
          <w:i/>
        </w:rPr>
        <w:t>Road Traffic Code Amendment Regulations (No. 4) 2000</w:t>
      </w:r>
      <w:r>
        <w:t xml:space="preserve"> r. 5 is not included because of an error in the reference to the provision to be amended.</w:t>
      </w:r>
    </w:p>
    <w:p>
      <w:pPr>
        <w:pStyle w:val="nSubsection"/>
        <w:spacing w:before="120"/>
      </w:pPr>
      <w:r>
        <w:rPr>
          <w:vertAlign w:val="superscript"/>
        </w:rPr>
        <w:t>8</w:t>
      </w:r>
      <w:r>
        <w:tab/>
        <w:t>The commencement date of 1 Oct 2007 that was specified in r. 2(b) was before the date of gazettal.</w:t>
      </w:r>
    </w:p>
    <w:p/>
    <w:p>
      <w:pPr>
        <w:sectPr>
          <w:headerReference w:type="even" r:id="rId412"/>
          <w:headerReference w:type="default" r:id="rId413"/>
          <w:headerReference w:type="first" r:id="rId414"/>
          <w:pgSz w:w="11907" w:h="16840" w:code="9"/>
          <w:pgMar w:top="2376" w:right="2404" w:bottom="3544" w:left="2404" w:header="720" w:footer="3380" w:gutter="0"/>
          <w:cols w:space="720"/>
          <w:noEndnote/>
          <w:docGrid w:linePitch="326"/>
        </w:sectPr>
      </w:pPr>
    </w:p>
    <w:p>
      <w:pPr>
        <w:pStyle w:val="nHeading2"/>
        <w:rPr>
          <w:sz w:val="28"/>
        </w:rPr>
      </w:pPr>
      <w:bookmarkStart w:id="423" w:name="_Toc467853835"/>
      <w:r>
        <w:rPr>
          <w:sz w:val="28"/>
        </w:rPr>
        <w:t>Defined terms</w:t>
      </w:r>
      <w:bookmarkEnd w:id="4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“bus lane” road marking</w:t>
      </w:r>
      <w:r>
        <w:tab/>
        <w:t>3(1)</w:t>
      </w:r>
    </w:p>
    <w:p>
      <w:pPr>
        <w:pStyle w:val="DefinedTerms"/>
      </w:pPr>
      <w:r>
        <w:t>“end of heavy vehicle speed zone” sign</w:t>
      </w:r>
      <w:r>
        <w:tab/>
        <w:t>3(1)</w:t>
      </w:r>
    </w:p>
    <w:p>
      <w:pPr>
        <w:pStyle w:val="DefinedTerms"/>
      </w:pPr>
      <w:r>
        <w:t>“end trucks and buses low gear” sign</w:t>
      </w:r>
      <w:r>
        <w:tab/>
        <w:t>90(3)</w:t>
      </w:r>
    </w:p>
    <w:p>
      <w:pPr>
        <w:pStyle w:val="DefinedTerms"/>
      </w:pPr>
      <w:r>
        <w:t>“heavy vehicle speed zone” sign</w:t>
      </w:r>
      <w:r>
        <w:tab/>
        <w:t>3(1)</w:t>
      </w:r>
    </w:p>
    <w:p>
      <w:pPr>
        <w:pStyle w:val="DefinedTerms"/>
      </w:pPr>
      <w:r>
        <w:t>“trucks and buses low gear” sign</w:t>
      </w:r>
      <w:r>
        <w:tab/>
        <w:t>90(3)</w:t>
      </w:r>
    </w:p>
    <w:p>
      <w:pPr>
        <w:pStyle w:val="DefinedTerms"/>
      </w:pPr>
      <w:r>
        <w:t>abreast</w:t>
      </w:r>
      <w:r>
        <w:tab/>
        <w:t>216(6)</w:t>
      </w:r>
    </w:p>
    <w:p>
      <w:pPr>
        <w:pStyle w:val="DefinedTerms"/>
      </w:pPr>
      <w:r>
        <w:t>accredited pilot</w:t>
      </w:r>
      <w:r>
        <w:tab/>
        <w:t>3(1)</w:t>
      </w:r>
    </w:p>
    <w:p>
      <w:pPr>
        <w:pStyle w:val="DefinedTerms"/>
      </w:pPr>
      <w:r>
        <w:t>agricultural implement</w:t>
      </w:r>
      <w:r>
        <w:tab/>
        <w:t>289(3)</w:t>
      </w:r>
    </w:p>
    <w:p>
      <w:pPr>
        <w:pStyle w:val="DefinedTerms"/>
      </w:pPr>
      <w:r>
        <w:t>agricultural machine</w:t>
      </w:r>
      <w:r>
        <w:tab/>
        <w:t>289(3)</w:t>
      </w:r>
    </w:p>
    <w:p>
      <w:pPr>
        <w:pStyle w:val="DefinedTerms"/>
      </w:pPr>
      <w:r>
        <w:t>alcohol ignition interlock device</w:t>
      </w:r>
      <w:r>
        <w:tab/>
        <w:t>3(1)</w:t>
      </w:r>
    </w:p>
    <w:p>
      <w:pPr>
        <w:pStyle w:val="DefinedTerms"/>
      </w:pPr>
      <w:r>
        <w:t>appliance</w:t>
      </w:r>
      <w:r>
        <w:tab/>
        <w:t>181(4)</w:t>
      </w:r>
    </w:p>
    <w:p>
      <w:pPr>
        <w:pStyle w:val="DefinedTerms"/>
      </w:pPr>
      <w:r>
        <w:t>appropriate vehicle</w:t>
      </w:r>
      <w:r>
        <w:tab/>
        <w:t>230B(2)</w:t>
      </w:r>
    </w:p>
    <w:p>
      <w:pPr>
        <w:pStyle w:val="DefinedTerms"/>
      </w:pPr>
      <w:r>
        <w:t>arrester bed</w:t>
      </w:r>
      <w:r>
        <w:tab/>
        <w:t>91A(1)</w:t>
      </w:r>
    </w:p>
    <w:p>
      <w:pPr>
        <w:pStyle w:val="DefinedTerms"/>
      </w:pPr>
      <w:r>
        <w:t>articulated vehicle</w:t>
      </w:r>
      <w:r>
        <w:tab/>
        <w:t>3(1)</w:t>
      </w:r>
    </w:p>
    <w:p>
      <w:pPr>
        <w:pStyle w:val="DefinedTerms"/>
      </w:pPr>
      <w:r>
        <w:t>AS/NZS:1754</w:t>
      </w:r>
      <w:r>
        <w:noBreakHyphen/>
        <w:t>1995</w:t>
      </w:r>
      <w:r>
        <w:tab/>
        <w:t>230</w:t>
      </w:r>
    </w:p>
    <w:p>
      <w:pPr>
        <w:pStyle w:val="DefinedTerms"/>
      </w:pPr>
      <w:r>
        <w:t>authorised body</w:t>
      </w:r>
      <w:r>
        <w:tab/>
        <w:t>3(1)</w:t>
      </w:r>
    </w:p>
    <w:p>
      <w:pPr>
        <w:pStyle w:val="DefinedTerms"/>
      </w:pPr>
      <w:r>
        <w:t>authorised person</w:t>
      </w:r>
      <w:r>
        <w:tab/>
        <w:t>3(1)</w:t>
      </w:r>
    </w:p>
    <w:p>
      <w:pPr>
        <w:pStyle w:val="DefinedTerms"/>
      </w:pPr>
      <w:r>
        <w:t>B light</w:t>
      </w:r>
      <w:r>
        <w:tab/>
        <w:t>3(1)</w:t>
      </w:r>
    </w:p>
    <w:p>
      <w:pPr>
        <w:pStyle w:val="DefinedTerms"/>
      </w:pPr>
      <w:r>
        <w:t>B lights</w:t>
      </w:r>
      <w:r>
        <w:tab/>
        <w:t>3(1)</w:t>
      </w:r>
    </w:p>
    <w:p>
      <w:pPr>
        <w:pStyle w:val="DefinedTerms"/>
      </w:pPr>
      <w:r>
        <w:t>B</w:t>
      </w:r>
      <w:r>
        <w:noBreakHyphen/>
        <w:t>double</w:t>
      </w:r>
      <w:r>
        <w:tab/>
        <w:t>110(1)</w:t>
      </w:r>
    </w:p>
    <w:p>
      <w:pPr>
        <w:pStyle w:val="DefinedTerms"/>
      </w:pPr>
      <w:r>
        <w:t>bicycle</w:t>
      </w:r>
      <w:r>
        <w:tab/>
        <w:t>3(1)</w:t>
      </w:r>
    </w:p>
    <w:p>
      <w:pPr>
        <w:pStyle w:val="DefinedTerms"/>
      </w:pPr>
      <w:r>
        <w:t>bicycle crossing lights</w:t>
      </w:r>
      <w:r>
        <w:tab/>
        <w:t>3(1)</w:t>
      </w:r>
    </w:p>
    <w:p>
      <w:pPr>
        <w:pStyle w:val="DefinedTerms"/>
      </w:pPr>
      <w:r>
        <w:t>bicycle hook turn storage area</w:t>
      </w:r>
      <w:r>
        <w:tab/>
        <w:t>3(1)</w:t>
      </w:r>
    </w:p>
    <w:p>
      <w:pPr>
        <w:pStyle w:val="DefinedTerms"/>
      </w:pPr>
      <w:r>
        <w:t>bicycle lane</w:t>
      </w:r>
      <w:r>
        <w:tab/>
        <w:t>3(1)</w:t>
      </w:r>
    </w:p>
    <w:p>
      <w:pPr>
        <w:pStyle w:val="DefinedTerms"/>
      </w:pPr>
      <w:r>
        <w:t>bicycle path</w:t>
      </w:r>
      <w:r>
        <w:tab/>
        <w:t>3(1)</w:t>
      </w:r>
    </w:p>
    <w:p>
      <w:pPr>
        <w:pStyle w:val="DefinedTerms"/>
      </w:pPr>
      <w:r>
        <w:t>bicycle path road marking</w:t>
      </w:r>
      <w:r>
        <w:tab/>
        <w:t>3(1)</w:t>
      </w:r>
    </w:p>
    <w:p>
      <w:pPr>
        <w:pStyle w:val="DefinedTerms"/>
      </w:pPr>
      <w:r>
        <w:t>bicycle storage area</w:t>
      </w:r>
      <w:r>
        <w:tab/>
        <w:t>3(1)</w:t>
      </w:r>
    </w:p>
    <w:p>
      <w:pPr>
        <w:pStyle w:val="DefinedTerms"/>
      </w:pPr>
      <w:r>
        <w:t>bicycle trailer</w:t>
      </w:r>
      <w:r>
        <w:tab/>
        <w:t>223(3)</w:t>
      </w:r>
    </w:p>
    <w:p>
      <w:pPr>
        <w:pStyle w:val="DefinedTerms"/>
      </w:pPr>
      <w:r>
        <w:t>body</w:t>
      </w:r>
      <w:r>
        <w:tab/>
        <w:t>265(1)</w:t>
      </w:r>
    </w:p>
    <w:p>
      <w:pPr>
        <w:pStyle w:val="DefinedTerms"/>
      </w:pPr>
      <w:r>
        <w:t>booster seat</w:t>
      </w:r>
      <w:r>
        <w:tab/>
        <w:t>230</w:t>
      </w:r>
    </w:p>
    <w:p>
      <w:pPr>
        <w:pStyle w:val="DefinedTerms"/>
      </w:pPr>
      <w:r>
        <w:t>Botanic Gardens and Parks Authority</w:t>
      </w:r>
      <w:r>
        <w:tab/>
        <w:t>3(1)</w:t>
      </w:r>
    </w:p>
    <w:p>
      <w:pPr>
        <w:pStyle w:val="DefinedTerms"/>
      </w:pPr>
      <w:r>
        <w:t>built</w:t>
      </w:r>
      <w:r>
        <w:noBreakHyphen/>
        <w:t>up area</w:t>
      </w:r>
      <w:r>
        <w:tab/>
        <w:t>3(1)</w:t>
      </w:r>
    </w:p>
    <w:p>
      <w:pPr>
        <w:pStyle w:val="DefinedTerms"/>
      </w:pPr>
      <w:r>
        <w:t>bus</w:t>
      </w:r>
      <w:r>
        <w:tab/>
        <w:t>3(1)</w:t>
      </w:r>
    </w:p>
    <w:p>
      <w:pPr>
        <w:pStyle w:val="DefinedTerms"/>
      </w:pPr>
      <w:r>
        <w:t>bus embayment</w:t>
      </w:r>
      <w:r>
        <w:tab/>
        <w:t>3(1)</w:t>
      </w:r>
    </w:p>
    <w:p>
      <w:pPr>
        <w:pStyle w:val="DefinedTerms"/>
      </w:pPr>
      <w:r>
        <w:t>bus lane</w:t>
      </w:r>
      <w:r>
        <w:tab/>
        <w:t>3(1)</w:t>
      </w:r>
    </w:p>
    <w:p>
      <w:pPr>
        <w:pStyle w:val="DefinedTerms"/>
      </w:pPr>
      <w:r>
        <w:t>bus stop</w:t>
      </w:r>
      <w:r>
        <w:tab/>
        <w:t>3(1)</w:t>
      </w:r>
    </w:p>
    <w:p>
      <w:pPr>
        <w:pStyle w:val="DefinedTerms"/>
      </w:pPr>
      <w:r>
        <w:t>bus zone</w:t>
      </w:r>
      <w:r>
        <w:tab/>
        <w:t>3(1)</w:t>
      </w:r>
    </w:p>
    <w:p>
      <w:pPr>
        <w:pStyle w:val="DefinedTerms"/>
      </w:pPr>
      <w:r>
        <w:t>busway</w:t>
      </w:r>
      <w:r>
        <w:tab/>
        <w:t>3(1)</w:t>
      </w:r>
    </w:p>
    <w:p>
      <w:pPr>
        <w:pStyle w:val="DefinedTerms"/>
      </w:pPr>
      <w:r>
        <w:t>carriageway</w:t>
      </w:r>
      <w:r>
        <w:tab/>
        <w:t>3(1)</w:t>
      </w:r>
    </w:p>
    <w:p>
      <w:pPr>
        <w:pStyle w:val="DefinedTerms"/>
      </w:pPr>
      <w:r>
        <w:t>centre</w:t>
      </w:r>
      <w:r>
        <w:tab/>
        <w:t>3(1)</w:t>
      </w:r>
    </w:p>
    <w:p>
      <w:pPr>
        <w:pStyle w:val="DefinedTerms"/>
      </w:pPr>
      <w:r>
        <w:t>child restraint</w:t>
      </w:r>
      <w:r>
        <w:tab/>
        <w:t>230</w:t>
      </w:r>
    </w:p>
    <w:p>
      <w:pPr>
        <w:pStyle w:val="DefinedTerms"/>
      </w:pPr>
      <w:r>
        <w:t>child safety harness</w:t>
      </w:r>
      <w:r>
        <w:tab/>
        <w:t>230</w:t>
      </w:r>
    </w:p>
    <w:p>
      <w:pPr>
        <w:pStyle w:val="DefinedTerms"/>
      </w:pPr>
      <w:r>
        <w:t>children’s crossing</w:t>
      </w:r>
      <w:r>
        <w:tab/>
        <w:t>3(1)</w:t>
      </w:r>
    </w:p>
    <w:p>
      <w:pPr>
        <w:pStyle w:val="DefinedTerms"/>
      </w:pPr>
      <w:r>
        <w:t>combination</w:t>
      </w:r>
      <w:r>
        <w:tab/>
        <w:t>3(1), 3(1)</w:t>
      </w:r>
    </w:p>
    <w:p>
      <w:pPr>
        <w:pStyle w:val="DefinedTerms"/>
      </w:pPr>
      <w:r>
        <w:t>commercial operator</w:t>
      </w:r>
      <w:r>
        <w:tab/>
        <w:t>230A</w:t>
      </w:r>
    </w:p>
    <w:p>
      <w:pPr>
        <w:pStyle w:val="DefinedTerms"/>
      </w:pPr>
      <w:r>
        <w:t>continuing road</w:t>
      </w:r>
      <w:r>
        <w:tab/>
        <w:t>3(1)</w:t>
      </w:r>
    </w:p>
    <w:p>
      <w:pPr>
        <w:pStyle w:val="DefinedTerms"/>
      </w:pPr>
      <w:r>
        <w:t>continuous dividing line</w:t>
      </w:r>
      <w:r>
        <w:tab/>
        <w:t>176(12)</w:t>
      </w:r>
    </w:p>
    <w:p>
      <w:pPr>
        <w:pStyle w:val="DefinedTerms"/>
      </w:pPr>
      <w:r>
        <w:t>dangerous goods</w:t>
      </w:r>
      <w:r>
        <w:tab/>
        <w:t>184(4), 184(4)</w:t>
      </w:r>
    </w:p>
    <w:p>
      <w:pPr>
        <w:pStyle w:val="DefinedTerms"/>
      </w:pPr>
      <w:r>
        <w:t>default speed limit</w:t>
      </w:r>
      <w:r>
        <w:tab/>
        <w:t>3(1)</w:t>
      </w:r>
    </w:p>
    <w:p>
      <w:pPr>
        <w:pStyle w:val="DefinedTerms"/>
      </w:pPr>
      <w:r>
        <w:t>de-restriction sign</w:t>
      </w:r>
      <w:r>
        <w:tab/>
        <w:t>3(1)</w:t>
      </w:r>
    </w:p>
    <w:p>
      <w:pPr>
        <w:pStyle w:val="DefinedTerms"/>
      </w:pPr>
      <w:r>
        <w:t>dipped</w:t>
      </w:r>
      <w:r>
        <w:tab/>
        <w:t>3(1)</w:t>
      </w:r>
    </w:p>
    <w:p>
      <w:pPr>
        <w:pStyle w:val="DefinedTerms"/>
      </w:pPr>
      <w:r>
        <w:t>dipping device</w:t>
      </w:r>
      <w:r>
        <w:tab/>
        <w:t>3(1)</w:t>
      </w:r>
    </w:p>
    <w:p>
      <w:pPr>
        <w:pStyle w:val="DefinedTerms"/>
      </w:pPr>
      <w:r>
        <w:t>disability parking permit</w:t>
      </w:r>
      <w:r>
        <w:tab/>
        <w:t>3(1)</w:t>
      </w:r>
    </w:p>
    <w:p>
      <w:pPr>
        <w:pStyle w:val="DefinedTerms"/>
      </w:pPr>
      <w:r>
        <w:t>dividing line</w:t>
      </w:r>
      <w:r>
        <w:tab/>
        <w:t>3(1)</w:t>
      </w:r>
    </w:p>
    <w:p>
      <w:pPr>
        <w:pStyle w:val="DefinedTerms"/>
      </w:pPr>
      <w:r>
        <w:t>dividing strip</w:t>
      </w:r>
      <w:r>
        <w:tab/>
        <w:t>3(1)</w:t>
      </w:r>
    </w:p>
    <w:p>
      <w:pPr>
        <w:pStyle w:val="DefinedTerms"/>
      </w:pPr>
      <w:r>
        <w:t>edge line</w:t>
      </w:r>
      <w:r>
        <w:tab/>
        <w:t>3(1)</w:t>
      </w:r>
    </w:p>
    <w:p>
      <w:pPr>
        <w:pStyle w:val="DefinedTerms"/>
      </w:pPr>
      <w:r>
        <w:t>electric personal transporter</w:t>
      </w:r>
      <w:r>
        <w:tab/>
        <w:t>3(1)</w:t>
      </w:r>
    </w:p>
    <w:p>
      <w:pPr>
        <w:pStyle w:val="DefinedTerms"/>
      </w:pPr>
      <w:r>
        <w:t>electric personal transporter use area</w:t>
      </w:r>
      <w:r>
        <w:tab/>
        <w:t>3(1)</w:t>
      </w:r>
    </w:p>
    <w:p>
      <w:pPr>
        <w:pStyle w:val="DefinedTerms"/>
      </w:pPr>
      <w:r>
        <w:t>emergency stopping lane</w:t>
      </w:r>
      <w:r>
        <w:tab/>
        <w:t>3(1)</w:t>
      </w:r>
    </w:p>
    <w:p>
      <w:pPr>
        <w:pStyle w:val="DefinedTerms"/>
      </w:pPr>
      <w:r>
        <w:t>emergency vehicle</w:t>
      </w:r>
      <w:r>
        <w:tab/>
        <w:t>3(1)</w:t>
      </w:r>
    </w:p>
    <w:p>
      <w:pPr>
        <w:pStyle w:val="DefinedTerms"/>
      </w:pPr>
      <w:r>
        <w:t>emergency worker</w:t>
      </w:r>
      <w:r>
        <w:tab/>
        <w:t>283(2)</w:t>
      </w:r>
    </w:p>
    <w:p>
      <w:pPr>
        <w:pStyle w:val="DefinedTerms"/>
      </w:pPr>
      <w:r>
        <w:t>EPT</w:t>
      </w:r>
      <w:r>
        <w:tab/>
        <w:t>3(4)</w:t>
      </w:r>
    </w:p>
    <w:p>
      <w:pPr>
        <w:pStyle w:val="DefinedTerms"/>
      </w:pPr>
      <w:r>
        <w:t>EPT use area</w:t>
      </w:r>
      <w:r>
        <w:tab/>
        <w:t>3(4)</w:t>
      </w:r>
    </w:p>
    <w:p>
      <w:pPr>
        <w:pStyle w:val="DefinedTerms"/>
      </w:pPr>
      <w:r>
        <w:t>fire hydrant</w:t>
      </w:r>
      <w:r>
        <w:tab/>
        <w:t>3(1)</w:t>
      </w:r>
    </w:p>
    <w:p>
      <w:pPr>
        <w:pStyle w:val="DefinedTerms"/>
      </w:pPr>
      <w:r>
        <w:t>footpath</w:t>
      </w:r>
      <w:r>
        <w:tab/>
        <w:t>3(1)</w:t>
      </w:r>
    </w:p>
    <w:p>
      <w:pPr>
        <w:pStyle w:val="DefinedTerms"/>
      </w:pPr>
      <w:r>
        <w:t>freeway</w:t>
      </w:r>
      <w:r>
        <w:tab/>
        <w:t>3(1)</w:t>
      </w:r>
    </w:p>
    <w:p>
      <w:pPr>
        <w:pStyle w:val="DefinedTerms"/>
      </w:pPr>
      <w:r>
        <w:t>freight container</w:t>
      </w:r>
      <w:r>
        <w:tab/>
        <w:t>138A(1)</w:t>
      </w:r>
    </w:p>
    <w:p>
      <w:pPr>
        <w:pStyle w:val="DefinedTerms"/>
      </w:pPr>
      <w:r>
        <w:t>front fog light</w:t>
      </w:r>
      <w:r>
        <w:tab/>
        <w:t>3(1)</w:t>
      </w:r>
    </w:p>
    <w:p>
      <w:pPr>
        <w:pStyle w:val="DefinedTerms"/>
      </w:pPr>
      <w:r>
        <w:t>g</w:t>
      </w:r>
      <w:r>
        <w:tab/>
        <w:t>258(7)</w:t>
      </w:r>
    </w:p>
    <w:p>
      <w:pPr>
        <w:pStyle w:val="DefinedTerms"/>
      </w:pPr>
      <w:r>
        <w:t>GCM</w:t>
      </w:r>
      <w:r>
        <w:tab/>
        <w:t>3(1)</w:t>
      </w:r>
    </w:p>
    <w:p>
      <w:pPr>
        <w:pStyle w:val="DefinedTerms"/>
      </w:pPr>
      <w:r>
        <w:t>give way line</w:t>
      </w:r>
      <w:r>
        <w:tab/>
        <w:t>3(1)</w:t>
      </w:r>
    </w:p>
    <w:p>
      <w:pPr>
        <w:pStyle w:val="DefinedTerms"/>
      </w:pPr>
      <w:r>
        <w:t>GVM</w:t>
      </w:r>
      <w:r>
        <w:tab/>
        <w:t>3(1)</w:t>
      </w:r>
    </w:p>
    <w:p>
      <w:pPr>
        <w:pStyle w:val="DefinedTerms"/>
      </w:pPr>
      <w:r>
        <w:t>halfway around</w:t>
      </w:r>
      <w:r>
        <w:tab/>
        <w:t>91(2)</w:t>
      </w:r>
    </w:p>
    <w:p>
      <w:pPr>
        <w:pStyle w:val="DefinedTerms"/>
      </w:pPr>
      <w:r>
        <w:t>hazard warning lights</w:t>
      </w:r>
      <w:r>
        <w:tab/>
        <w:t>188(2)</w:t>
      </w:r>
    </w:p>
    <w:p>
      <w:pPr>
        <w:pStyle w:val="DefinedTerms"/>
      </w:pPr>
      <w:r>
        <w:t>heavy vehicle</w:t>
      </w:r>
      <w:r>
        <w:tab/>
        <w:t>3(1), 191(1), 192(1)</w:t>
      </w:r>
    </w:p>
    <w:p>
      <w:pPr>
        <w:pStyle w:val="DefinedTerms"/>
      </w:pPr>
      <w:r>
        <w:t>heavy vehicle speed zone</w:t>
      </w:r>
      <w:r>
        <w:tab/>
        <w:t>3(1)</w:t>
      </w:r>
    </w:p>
    <w:p>
      <w:pPr>
        <w:pStyle w:val="DefinedTerms"/>
      </w:pPr>
      <w:r>
        <w:t>held</w:t>
      </w:r>
      <w:r>
        <w:tab/>
        <w:t>265(1)</w:t>
      </w:r>
    </w:p>
    <w:p>
      <w:pPr>
        <w:pStyle w:val="DefinedTerms"/>
      </w:pPr>
      <w:r>
        <w:t>holiday period</w:t>
      </w:r>
      <w:r>
        <w:tab/>
        <w:t>3(1)</w:t>
      </w:r>
    </w:p>
    <w:p>
      <w:pPr>
        <w:pStyle w:val="DefinedTerms"/>
      </w:pPr>
      <w:r>
        <w:t>hook turn</w:t>
      </w:r>
      <w:r>
        <w:tab/>
        <w:t>3(1)</w:t>
      </w:r>
    </w:p>
    <w:p>
      <w:pPr>
        <w:pStyle w:val="DefinedTerms"/>
      </w:pPr>
      <w:r>
        <w:t>hours of darkness</w:t>
      </w:r>
      <w:r>
        <w:tab/>
        <w:t>3(1)</w:t>
      </w:r>
    </w:p>
    <w:p>
      <w:pPr>
        <w:pStyle w:val="DefinedTerms"/>
      </w:pPr>
      <w:r>
        <w:t>intersection</w:t>
      </w:r>
      <w:r>
        <w:tab/>
        <w:t>3(1)</w:t>
      </w:r>
    </w:p>
    <w:p>
      <w:pPr>
        <w:pStyle w:val="DefinedTerms"/>
      </w:pPr>
      <w:r>
        <w:t>keep clear marking</w:t>
      </w:r>
      <w:r>
        <w:tab/>
        <w:t>3(1)</w:t>
      </w:r>
    </w:p>
    <w:p>
      <w:pPr>
        <w:pStyle w:val="DefinedTerms"/>
      </w:pPr>
      <w:r>
        <w:t>laned carriageway</w:t>
      </w:r>
      <w:r>
        <w:tab/>
        <w:t>3(1)</w:t>
      </w:r>
    </w:p>
    <w:p>
      <w:pPr>
        <w:pStyle w:val="DefinedTerms"/>
      </w:pPr>
      <w:r>
        <w:t>leaves</w:t>
      </w:r>
      <w:r>
        <w:tab/>
        <w:t>181(4)</w:t>
      </w:r>
    </w:p>
    <w:p>
      <w:pPr>
        <w:pStyle w:val="DefinedTerms"/>
      </w:pPr>
      <w:r>
        <w:t>left lane</w:t>
      </w:r>
      <w:r>
        <w:tab/>
        <w:t>21(3), 59(2)</w:t>
      </w:r>
    </w:p>
    <w:p>
      <w:pPr>
        <w:pStyle w:val="DefinedTerms"/>
      </w:pPr>
      <w:r>
        <w:t>left line of traffic</w:t>
      </w:r>
      <w:r>
        <w:tab/>
        <w:t>59(2)</w:t>
      </w:r>
    </w:p>
    <w:p>
      <w:pPr>
        <w:pStyle w:val="DefinedTerms"/>
      </w:pPr>
      <w:r>
        <w:t>left turn signal</w:t>
      </w:r>
      <w:r>
        <w:tab/>
        <w:t>91(1)</w:t>
      </w:r>
    </w:p>
    <w:p>
      <w:pPr>
        <w:pStyle w:val="DefinedTerms"/>
      </w:pPr>
      <w:r>
        <w:t>level crossing</w:t>
      </w:r>
      <w:r>
        <w:tab/>
        <w:t>3(1)</w:t>
      </w:r>
    </w:p>
    <w:p>
      <w:pPr>
        <w:pStyle w:val="DefinedTerms"/>
      </w:pPr>
      <w:r>
        <w:t>loading zone</w:t>
      </w:r>
      <w:r>
        <w:tab/>
        <w:t>3(1)</w:t>
      </w:r>
    </w:p>
    <w:p>
      <w:pPr>
        <w:pStyle w:val="DefinedTerms"/>
      </w:pPr>
      <w:r>
        <w:t>long vehicle</w:t>
      </w:r>
      <w:r>
        <w:tab/>
        <w:t>110(1)</w:t>
      </w:r>
    </w:p>
    <w:p>
      <w:pPr>
        <w:pStyle w:val="DefinedTerms"/>
      </w:pPr>
      <w:r>
        <w:t>mail zone</w:t>
      </w:r>
      <w:r>
        <w:tab/>
        <w:t>3(1)</w:t>
      </w:r>
    </w:p>
    <w:p>
      <w:pPr>
        <w:pStyle w:val="DefinedTerms"/>
      </w:pPr>
      <w:r>
        <w:t>marked foot crossing</w:t>
      </w:r>
      <w:r>
        <w:tab/>
        <w:t>3(1)</w:t>
      </w:r>
    </w:p>
    <w:p>
      <w:pPr>
        <w:pStyle w:val="DefinedTerms"/>
      </w:pPr>
      <w:r>
        <w:t>marked lane</w:t>
      </w:r>
      <w:r>
        <w:tab/>
        <w:t>113(1)</w:t>
      </w:r>
    </w:p>
    <w:p>
      <w:pPr>
        <w:pStyle w:val="DefinedTerms"/>
      </w:pPr>
      <w:r>
        <w:t>median strip</w:t>
      </w:r>
      <w:r>
        <w:tab/>
        <w:t>3(1)</w:t>
      </w:r>
    </w:p>
    <w:p>
      <w:pPr>
        <w:pStyle w:val="DefinedTerms"/>
      </w:pPr>
      <w:r>
        <w:t>medical certificate</w:t>
      </w:r>
      <w:r>
        <w:tab/>
        <w:t>230</w:t>
      </w:r>
    </w:p>
    <w:p>
      <w:pPr>
        <w:pStyle w:val="DefinedTerms"/>
      </w:pPr>
      <w:r>
        <w:t>medical practitioner</w:t>
      </w:r>
      <w:r>
        <w:tab/>
        <w:t>230</w:t>
      </w:r>
    </w:p>
    <w:p>
      <w:pPr>
        <w:pStyle w:val="DefinedTerms"/>
      </w:pPr>
      <w:r>
        <w:t>mobile phone</w:t>
      </w:r>
      <w:r>
        <w:tab/>
        <w:t>265(1)</w:t>
      </w:r>
    </w:p>
    <w:p>
      <w:pPr>
        <w:pStyle w:val="DefinedTerms"/>
      </w:pPr>
      <w:r>
        <w:t>moped</w:t>
      </w:r>
      <w:r>
        <w:tab/>
        <w:t>79(2), 130(5)</w:t>
      </w:r>
    </w:p>
    <w:p>
      <w:pPr>
        <w:pStyle w:val="DefinedTerms"/>
      </w:pPr>
      <w:r>
        <w:t>motor break</w:t>
      </w:r>
      <w:r>
        <w:noBreakHyphen/>
        <w:t>down service vehicle</w:t>
      </w:r>
      <w:r>
        <w:tab/>
        <w:t>288A(1)</w:t>
      </w:r>
    </w:p>
    <w:p>
      <w:pPr>
        <w:pStyle w:val="DefinedTerms"/>
      </w:pPr>
      <w:r>
        <w:t>motor cycle</w:t>
      </w:r>
      <w:r>
        <w:tab/>
        <w:t>3(1), 130(5)</w:t>
      </w:r>
    </w:p>
    <w:p>
      <w:pPr>
        <w:pStyle w:val="DefinedTerms"/>
      </w:pPr>
      <w:r>
        <w:t>motor vehicle</w:t>
      </w:r>
      <w:r>
        <w:tab/>
        <w:t>3(1)</w:t>
      </w:r>
    </w:p>
    <w:p>
      <w:pPr>
        <w:pStyle w:val="DefinedTerms"/>
      </w:pPr>
      <w:r>
        <w:t>motor cycle</w:t>
      </w:r>
      <w:r>
        <w:tab/>
        <w:t>246A(1), 246B(1)</w:t>
      </w:r>
    </w:p>
    <w:p>
      <w:pPr>
        <w:pStyle w:val="DefinedTerms"/>
      </w:pPr>
      <w:r>
        <w:t>motorised scooter</w:t>
      </w:r>
      <w:r>
        <w:tab/>
        <w:t>3(1)</w:t>
      </w:r>
    </w:p>
    <w:p>
      <w:pPr>
        <w:pStyle w:val="DefinedTerms"/>
      </w:pPr>
      <w:r>
        <w:t>motorised wheelchair</w:t>
      </w:r>
      <w:r>
        <w:tab/>
        <w:t>3(1)</w:t>
      </w:r>
    </w:p>
    <w:p>
      <w:pPr>
        <w:pStyle w:val="DefinedTerms"/>
      </w:pPr>
      <w:r>
        <w:t>nature strip</w:t>
      </w:r>
      <w:r>
        <w:tab/>
        <w:t>3(1)</w:t>
      </w:r>
    </w:p>
    <w:p>
      <w:pPr>
        <w:pStyle w:val="DefinedTerms"/>
      </w:pPr>
      <w:r>
        <w:t>no bicycles road marking</w:t>
      </w:r>
      <w:r>
        <w:tab/>
        <w:t>3(1)</w:t>
      </w:r>
    </w:p>
    <w:p>
      <w:pPr>
        <w:pStyle w:val="DefinedTerms"/>
      </w:pPr>
      <w:r>
        <w:t>no parking area</w:t>
      </w:r>
      <w:r>
        <w:tab/>
        <w:t>3(1)</w:t>
      </w:r>
    </w:p>
    <w:p>
      <w:pPr>
        <w:pStyle w:val="DefinedTerms"/>
      </w:pPr>
      <w:r>
        <w:t>no stopping area</w:t>
      </w:r>
      <w:r>
        <w:tab/>
        <w:t>3(1)</w:t>
      </w:r>
    </w:p>
    <w:p>
      <w:pPr>
        <w:pStyle w:val="DefinedTerms"/>
      </w:pPr>
      <w:r>
        <w:t>O’Connor Industrial Area</w:t>
      </w:r>
      <w:r>
        <w:tab/>
        <w:t>138A(1)</w:t>
      </w:r>
    </w:p>
    <w:p>
      <w:pPr>
        <w:pStyle w:val="DefinedTerms"/>
      </w:pPr>
      <w:r>
        <w:t>obstruction</w:t>
      </w:r>
      <w:r>
        <w:tab/>
        <w:t>3(1)</w:t>
      </w:r>
    </w:p>
    <w:p>
      <w:pPr>
        <w:pStyle w:val="DefinedTerms"/>
      </w:pPr>
      <w:r>
        <w:t>omnibus</w:t>
      </w:r>
      <w:r>
        <w:tab/>
        <w:t>230</w:t>
      </w:r>
    </w:p>
    <w:p>
      <w:pPr>
        <w:pStyle w:val="DefinedTerms"/>
      </w:pPr>
      <w:r>
        <w:t>one</w:t>
      </w:r>
      <w:r>
        <w:noBreakHyphen/>
        <w:t>way carriageway</w:t>
      </w:r>
      <w:r>
        <w:tab/>
        <w:t>3(1)</w:t>
      </w:r>
    </w:p>
    <w:p>
      <w:pPr>
        <w:pStyle w:val="DefinedTerms"/>
      </w:pPr>
      <w:r>
        <w:t xml:space="preserve">operator </w:t>
      </w:r>
      <w:r>
        <w:tab/>
        <w:t>230A</w:t>
      </w:r>
    </w:p>
    <w:p>
      <w:pPr>
        <w:pStyle w:val="DefinedTerms"/>
      </w:pPr>
      <w:r>
        <w:t>oversize</w:t>
      </w:r>
      <w:r>
        <w:tab/>
        <w:t>3(1)</w:t>
      </w:r>
    </w:p>
    <w:p>
      <w:pPr>
        <w:pStyle w:val="DefinedTerms"/>
      </w:pPr>
      <w:r>
        <w:t>painted island</w:t>
      </w:r>
      <w:r>
        <w:tab/>
        <w:t>3(1)</w:t>
      </w:r>
    </w:p>
    <w:p>
      <w:pPr>
        <w:pStyle w:val="DefinedTerms"/>
      </w:pPr>
      <w:r>
        <w:t>park</w:t>
      </w:r>
      <w:r>
        <w:tab/>
        <w:t>3(1)</w:t>
      </w:r>
    </w:p>
    <w:p>
      <w:pPr>
        <w:pStyle w:val="DefinedTerms"/>
      </w:pPr>
      <w:r>
        <w:t>parking area</w:t>
      </w:r>
      <w:r>
        <w:tab/>
        <w:t>3(1)</w:t>
      </w:r>
    </w:p>
    <w:p>
      <w:pPr>
        <w:pStyle w:val="DefinedTerms"/>
      </w:pPr>
      <w:r>
        <w:t>parking area for people with disabilities</w:t>
      </w:r>
      <w:r>
        <w:tab/>
        <w:t>171(2)</w:t>
      </w:r>
    </w:p>
    <w:p>
      <w:pPr>
        <w:pStyle w:val="DefinedTerms"/>
      </w:pPr>
      <w:r>
        <w:t>parking control sign</w:t>
      </w:r>
      <w:r>
        <w:tab/>
        <w:t>3(1)</w:t>
      </w:r>
    </w:p>
    <w:p>
      <w:pPr>
        <w:pStyle w:val="DefinedTerms"/>
      </w:pPr>
      <w:r>
        <w:t>path</w:t>
      </w:r>
      <w:r>
        <w:tab/>
        <w:t>3(1)</w:t>
      </w:r>
    </w:p>
    <w:p>
      <w:pPr>
        <w:pStyle w:val="DefinedTerms"/>
      </w:pPr>
      <w:r>
        <w:t>pedestrian</w:t>
      </w:r>
      <w:r>
        <w:tab/>
        <w:t>3(1), 203(6)</w:t>
      </w:r>
    </w:p>
    <w:p>
      <w:pPr>
        <w:pStyle w:val="DefinedTerms"/>
      </w:pPr>
      <w:r>
        <w:t>pedestrian crossing</w:t>
      </w:r>
      <w:r>
        <w:tab/>
        <w:t>3(1)</w:t>
      </w:r>
    </w:p>
    <w:p>
      <w:pPr>
        <w:pStyle w:val="DefinedTerms"/>
      </w:pPr>
      <w:r>
        <w:t>pedestrian light</w:t>
      </w:r>
      <w:r>
        <w:tab/>
        <w:t>3(1)</w:t>
      </w:r>
    </w:p>
    <w:p>
      <w:pPr>
        <w:pStyle w:val="DefinedTerms"/>
      </w:pPr>
      <w:r>
        <w:t>pedestrian mall</w:t>
      </w:r>
      <w:r>
        <w:tab/>
        <w:t>3(1)</w:t>
      </w:r>
    </w:p>
    <w:p>
      <w:pPr>
        <w:pStyle w:val="DefinedTerms"/>
      </w:pPr>
      <w:r>
        <w:t>performance standards</w:t>
      </w:r>
      <w:r>
        <w:tab/>
        <w:t>258(7)</w:t>
      </w:r>
    </w:p>
    <w:p>
      <w:pPr>
        <w:pStyle w:val="DefinedTerms"/>
      </w:pPr>
      <w:r>
        <w:t>permitted distance</w:t>
      </w:r>
      <w:r>
        <w:tab/>
        <w:t>136(5)</w:t>
      </w:r>
    </w:p>
    <w:p>
      <w:pPr>
        <w:pStyle w:val="DefinedTerms"/>
      </w:pPr>
      <w:r>
        <w:t>placard load</w:t>
      </w:r>
      <w:r>
        <w:tab/>
        <w:t>184(4), 184(4)</w:t>
      </w:r>
    </w:p>
    <w:p>
      <w:pPr>
        <w:pStyle w:val="DefinedTerms"/>
      </w:pPr>
      <w:r>
        <w:t>postal vehicle</w:t>
      </w:r>
      <w:r>
        <w:tab/>
        <w:t>3(1)</w:t>
      </w:r>
    </w:p>
    <w:p>
      <w:pPr>
        <w:pStyle w:val="DefinedTerms"/>
      </w:pPr>
      <w:r>
        <w:t>primary brake</w:t>
      </w:r>
      <w:r>
        <w:tab/>
        <w:t>90(3)</w:t>
      </w:r>
    </w:p>
    <w:p>
      <w:pPr>
        <w:pStyle w:val="DefinedTerms"/>
      </w:pPr>
      <w:r>
        <w:t>produced</w:t>
      </w:r>
      <w:r>
        <w:tab/>
        <w:t>230</w:t>
      </w:r>
    </w:p>
    <w:p>
      <w:pPr>
        <w:pStyle w:val="DefinedTerms"/>
      </w:pPr>
      <w:r>
        <w:t>prohibited road</w:t>
      </w:r>
      <w:r>
        <w:tab/>
        <w:t>138A(1)</w:t>
      </w:r>
    </w:p>
    <w:p>
      <w:pPr>
        <w:pStyle w:val="DefinedTerms"/>
      </w:pPr>
      <w:r>
        <w:t>protective helmet</w:t>
      </w:r>
      <w:r>
        <w:tab/>
        <w:t>209A(1), 222(1), 223A(1), 223(3), 230A, 244(1)</w:t>
      </w:r>
    </w:p>
    <w:p>
      <w:pPr>
        <w:pStyle w:val="DefinedTerms"/>
      </w:pPr>
      <w:r>
        <w:t>public bus</w:t>
      </w:r>
      <w:r>
        <w:tab/>
        <w:t>3(1), 59(2)</w:t>
      </w:r>
    </w:p>
    <w:p>
      <w:pPr>
        <w:pStyle w:val="DefinedTerms"/>
      </w:pPr>
      <w:r>
        <w:t>public holiday</w:t>
      </w:r>
      <w:r>
        <w:tab/>
        <w:t>3(3)</w:t>
      </w:r>
    </w:p>
    <w:p>
      <w:pPr>
        <w:pStyle w:val="DefinedTerms"/>
      </w:pPr>
      <w:r>
        <w:t>rear fog light</w:t>
      </w:r>
      <w:r>
        <w:tab/>
        <w:t>3(1)</w:t>
      </w:r>
    </w:p>
    <w:p>
      <w:pPr>
        <w:pStyle w:val="DefinedTerms"/>
      </w:pPr>
      <w:r>
        <w:t>relevant time</w:t>
      </w:r>
      <w:r>
        <w:tab/>
        <w:t>230</w:t>
      </w:r>
    </w:p>
    <w:p>
      <w:pPr>
        <w:pStyle w:val="DefinedTerms"/>
      </w:pPr>
      <w:r>
        <w:t>required time</w:t>
      </w:r>
      <w:r>
        <w:tab/>
        <w:t>141(2)</w:t>
      </w:r>
    </w:p>
    <w:p>
      <w:pPr>
        <w:pStyle w:val="DefinedTerms"/>
      </w:pPr>
      <w:r>
        <w:t>rider</w:t>
      </w:r>
      <w:r>
        <w:tab/>
        <w:t>3(1)</w:t>
      </w:r>
    </w:p>
    <w:p>
      <w:pPr>
        <w:pStyle w:val="DefinedTerms"/>
      </w:pPr>
      <w:r>
        <w:t>right lane</w:t>
      </w:r>
      <w:r>
        <w:tab/>
        <w:t>26(3), 113(1)</w:t>
      </w:r>
    </w:p>
    <w:p>
      <w:pPr>
        <w:pStyle w:val="DefinedTerms"/>
      </w:pPr>
      <w:r>
        <w:t>right turn signal</w:t>
      </w:r>
      <w:r>
        <w:tab/>
        <w:t>91(1)</w:t>
      </w:r>
    </w:p>
    <w:p>
      <w:pPr>
        <w:pStyle w:val="DefinedTerms"/>
      </w:pPr>
      <w:r>
        <w:t>road marking</w:t>
      </w:r>
      <w:r>
        <w:tab/>
        <w:t>3(1)</w:t>
      </w:r>
    </w:p>
    <w:p>
      <w:pPr>
        <w:pStyle w:val="DefinedTerms"/>
      </w:pPr>
      <w:r>
        <w:t>road sign</w:t>
      </w:r>
      <w:r>
        <w:tab/>
        <w:t>3(1)</w:t>
      </w:r>
    </w:p>
    <w:p>
      <w:pPr>
        <w:pStyle w:val="DefinedTerms"/>
      </w:pPr>
      <w:r>
        <w:t>road train</w:t>
      </w:r>
      <w:r>
        <w:tab/>
        <w:t>110(1)</w:t>
      </w:r>
    </w:p>
    <w:p>
      <w:pPr>
        <w:pStyle w:val="DefinedTerms"/>
      </w:pPr>
      <w:r>
        <w:t>roadworks</w:t>
      </w:r>
      <w:r>
        <w:tab/>
        <w:t>285(4)</w:t>
      </w:r>
    </w:p>
    <w:p>
      <w:pPr>
        <w:pStyle w:val="DefinedTerms"/>
      </w:pPr>
      <w:r>
        <w:t>roundabout</w:t>
      </w:r>
      <w:r>
        <w:tab/>
        <w:t>91(1)</w:t>
      </w:r>
    </w:p>
    <w:p>
      <w:pPr>
        <w:pStyle w:val="DefinedTerms"/>
      </w:pPr>
      <w:r>
        <w:t>safety area</w:t>
      </w:r>
      <w:r>
        <w:tab/>
        <w:t>197(3), 198(3)</w:t>
      </w:r>
    </w:p>
    <w:p>
      <w:pPr>
        <w:pStyle w:val="DefinedTerms"/>
      </w:pPr>
      <w:r>
        <w:t>safety ramp</w:t>
      </w:r>
      <w:r>
        <w:tab/>
        <w:t>91A(1)</w:t>
      </w:r>
    </w:p>
    <w:p>
      <w:pPr>
        <w:pStyle w:val="DefinedTerms"/>
      </w:pPr>
      <w:r>
        <w:t>school zone</w:t>
      </w:r>
      <w:r>
        <w:tab/>
        <w:t>3(1)</w:t>
      </w:r>
    </w:p>
    <w:p>
      <w:pPr>
        <w:pStyle w:val="DefinedTerms"/>
      </w:pPr>
      <w:r>
        <w:t>school zone periods</w:t>
      </w:r>
      <w:r>
        <w:tab/>
        <w:t>3(1)</w:t>
      </w:r>
    </w:p>
    <w:p>
      <w:pPr>
        <w:pStyle w:val="DefinedTerms"/>
      </w:pPr>
      <w:r>
        <w:t>scooter</w:t>
      </w:r>
      <w:r>
        <w:tab/>
        <w:t>3(1)</w:t>
      </w:r>
    </w:p>
    <w:p>
      <w:pPr>
        <w:pStyle w:val="DefinedTerms"/>
      </w:pPr>
      <w:r>
        <w:t xml:space="preserve">seatbelt </w:t>
      </w:r>
      <w:r>
        <w:tab/>
        <w:t>230</w:t>
      </w:r>
    </w:p>
    <w:p>
      <w:pPr>
        <w:pStyle w:val="DefinedTerms"/>
      </w:pPr>
      <w:r>
        <w:t>seating position</w:t>
      </w:r>
      <w:r>
        <w:tab/>
        <w:t>230</w:t>
      </w:r>
    </w:p>
    <w:p>
      <w:pPr>
        <w:pStyle w:val="DefinedTerms"/>
      </w:pPr>
      <w:r>
        <w:t>separated footpath</w:t>
      </w:r>
      <w:r>
        <w:tab/>
        <w:t>3(1)</w:t>
      </w:r>
    </w:p>
    <w:p>
      <w:pPr>
        <w:pStyle w:val="DefinedTerms"/>
      </w:pPr>
      <w:r>
        <w:t>separated footpath road marking</w:t>
      </w:r>
      <w:r>
        <w:tab/>
        <w:t>3(1)</w:t>
      </w:r>
    </w:p>
    <w:p>
      <w:pPr>
        <w:pStyle w:val="DefinedTerms"/>
      </w:pPr>
      <w:r>
        <w:t>service road</w:t>
      </w:r>
      <w:r>
        <w:tab/>
        <w:t>3(1)</w:t>
      </w:r>
    </w:p>
    <w:p>
      <w:pPr>
        <w:pStyle w:val="DefinedTerms"/>
      </w:pPr>
      <w:r>
        <w:t>shared path</w:t>
      </w:r>
      <w:r>
        <w:tab/>
        <w:t>3(1)</w:t>
      </w:r>
    </w:p>
    <w:p>
      <w:pPr>
        <w:pStyle w:val="DefinedTerms"/>
      </w:pPr>
      <w:r>
        <w:t>shared path road marking</w:t>
      </w:r>
      <w:r>
        <w:tab/>
        <w:t>3(1)</w:t>
      </w:r>
    </w:p>
    <w:p>
      <w:pPr>
        <w:pStyle w:val="DefinedTerms"/>
      </w:pPr>
      <w:r>
        <w:t>shared zone</w:t>
      </w:r>
      <w:r>
        <w:tab/>
        <w:t>3(1)</w:t>
      </w:r>
    </w:p>
    <w:p>
      <w:pPr>
        <w:pStyle w:val="DefinedTerms"/>
      </w:pPr>
      <w:r>
        <w:t>slip lane</w:t>
      </w:r>
      <w:r>
        <w:tab/>
        <w:t>3(1)</w:t>
      </w:r>
    </w:p>
    <w:p>
      <w:pPr>
        <w:pStyle w:val="DefinedTerms"/>
      </w:pPr>
      <w:r>
        <w:t>slow vehicle turn out lane</w:t>
      </w:r>
      <w:r>
        <w:tab/>
        <w:t>113(1)</w:t>
      </w:r>
    </w:p>
    <w:p>
      <w:pPr>
        <w:pStyle w:val="DefinedTerms"/>
      </w:pPr>
      <w:r>
        <w:t>special purpose lane</w:t>
      </w:r>
      <w:r>
        <w:tab/>
        <w:t>3(1)</w:t>
      </w:r>
    </w:p>
    <w:p>
      <w:pPr>
        <w:pStyle w:val="DefinedTerms"/>
      </w:pPr>
      <w:r>
        <w:t>special purpose vehicle</w:t>
      </w:r>
      <w:r>
        <w:tab/>
        <w:t>3(1)</w:t>
      </w:r>
    </w:p>
    <w:p>
      <w:pPr>
        <w:pStyle w:val="DefinedTerms"/>
      </w:pPr>
      <w:r>
        <w:t>speed limit sign</w:t>
      </w:r>
      <w:r>
        <w:tab/>
        <w:t>3(1)</w:t>
      </w:r>
    </w:p>
    <w:p>
      <w:pPr>
        <w:pStyle w:val="DefinedTerms"/>
      </w:pPr>
      <w:r>
        <w:t>speed limited area</w:t>
      </w:r>
      <w:r>
        <w:tab/>
        <w:t>3(1)</w:t>
      </w:r>
    </w:p>
    <w:p>
      <w:pPr>
        <w:pStyle w:val="DefinedTerms"/>
      </w:pPr>
      <w:r>
        <w:t>speed zone</w:t>
      </w:r>
      <w:r>
        <w:tab/>
        <w:t>3(1)</w:t>
      </w:r>
    </w:p>
    <w:p>
      <w:pPr>
        <w:pStyle w:val="DefinedTerms"/>
      </w:pPr>
      <w:r>
        <w:t>staff member</w:t>
      </w:r>
      <w:r>
        <w:tab/>
        <w:t>230A</w:t>
      </w:r>
    </w:p>
    <w:p>
      <w:pPr>
        <w:pStyle w:val="DefinedTerms"/>
      </w:pPr>
      <w:r>
        <w:t>stop</w:t>
      </w:r>
      <w:r>
        <w:tab/>
        <w:t>3(1)</w:t>
      </w:r>
    </w:p>
    <w:p>
      <w:pPr>
        <w:pStyle w:val="DefinedTerms"/>
      </w:pPr>
      <w:r>
        <w:t>stop line</w:t>
      </w:r>
      <w:r>
        <w:tab/>
        <w:t>3(1)</w:t>
      </w:r>
    </w:p>
    <w:p>
      <w:pPr>
        <w:pStyle w:val="DefinedTerms"/>
      </w:pPr>
      <w:r>
        <w:t>stop sign</w:t>
      </w:r>
      <w:r>
        <w:tab/>
        <w:t>3(1)</w:t>
      </w:r>
    </w:p>
    <w:p>
      <w:pPr>
        <w:pStyle w:val="DefinedTerms"/>
      </w:pPr>
      <w:r>
        <w:t>suitable child restraint</w:t>
      </w:r>
      <w:r>
        <w:tab/>
        <w:t>230</w:t>
      </w:r>
    </w:p>
    <w:p>
      <w:pPr>
        <w:pStyle w:val="DefinedTerms"/>
      </w:pPr>
      <w:r>
        <w:t>suitable child safety harness</w:t>
      </w:r>
      <w:r>
        <w:tab/>
        <w:t>230</w:t>
      </w:r>
    </w:p>
    <w:p>
      <w:pPr>
        <w:pStyle w:val="DefinedTerms"/>
      </w:pPr>
      <w:r>
        <w:t>supervised tour</w:t>
      </w:r>
      <w:r>
        <w:tab/>
        <w:t>230A, 230L(1)</w:t>
      </w:r>
    </w:p>
    <w:p>
      <w:pPr>
        <w:pStyle w:val="DefinedTerms"/>
      </w:pPr>
      <w:r>
        <w:t>taxi</w:t>
      </w:r>
      <w:r>
        <w:tab/>
        <w:t>3(1)</w:t>
      </w:r>
    </w:p>
    <w:p>
      <w:pPr>
        <w:pStyle w:val="DefinedTerms"/>
      </w:pPr>
      <w:r>
        <w:t>taxi zone</w:t>
      </w:r>
      <w:r>
        <w:tab/>
        <w:t>3(1)</w:t>
      </w:r>
    </w:p>
    <w:p>
      <w:pPr>
        <w:pStyle w:val="DefinedTerms"/>
      </w:pPr>
      <w:r>
        <w:t>terminating road</w:t>
      </w:r>
      <w:r>
        <w:tab/>
        <w:t>3(1)</w:t>
      </w:r>
    </w:p>
    <w:p>
      <w:pPr>
        <w:pStyle w:val="DefinedTerms"/>
      </w:pPr>
      <w:r>
        <w:t>T</w:t>
      </w:r>
      <w:r>
        <w:noBreakHyphen/>
        <w:t>intersection</w:t>
      </w:r>
      <w:r>
        <w:tab/>
        <w:t>3(1)</w:t>
      </w:r>
    </w:p>
    <w:p>
      <w:pPr>
        <w:pStyle w:val="DefinedTerms"/>
      </w:pPr>
      <w:r>
        <w:t>to become dislodged from</w:t>
      </w:r>
      <w:r>
        <w:tab/>
        <w:t>257(5)</w:t>
      </w:r>
    </w:p>
    <w:p>
      <w:pPr>
        <w:pStyle w:val="DefinedTerms"/>
      </w:pPr>
      <w:r>
        <w:t>tow truck</w:t>
      </w:r>
      <w:r>
        <w:tab/>
        <w:t>3(1)</w:t>
      </w:r>
    </w:p>
    <w:p>
      <w:pPr>
        <w:pStyle w:val="DefinedTerms"/>
      </w:pPr>
      <w:r>
        <w:t>traffic island</w:t>
      </w:r>
      <w:r>
        <w:tab/>
        <w:t>3(1)</w:t>
      </w:r>
    </w:p>
    <w:p>
      <w:pPr>
        <w:pStyle w:val="DefinedTerms"/>
      </w:pPr>
      <w:r>
        <w:t>traffic sign</w:t>
      </w:r>
      <w:r>
        <w:tab/>
        <w:t>3(1)</w:t>
      </w:r>
    </w:p>
    <w:p>
      <w:pPr>
        <w:pStyle w:val="DefinedTerms"/>
      </w:pPr>
      <w:r>
        <w:t>traffic</w:t>
      </w:r>
      <w:r>
        <w:noBreakHyphen/>
        <w:t>control signal</w:t>
      </w:r>
      <w:r>
        <w:tab/>
        <w:t>3(1)</w:t>
      </w:r>
    </w:p>
    <w:p>
      <w:pPr>
        <w:pStyle w:val="DefinedTerms"/>
      </w:pPr>
      <w:r>
        <w:t>trailer</w:t>
      </w:r>
      <w:r>
        <w:tab/>
        <w:t>3(1)</w:t>
      </w:r>
    </w:p>
    <w:p>
      <w:pPr>
        <w:pStyle w:val="DefinedTerms"/>
      </w:pPr>
      <w:r>
        <w:t>train</w:t>
      </w:r>
      <w:r>
        <w:tab/>
        <w:t>3(1)</w:t>
      </w:r>
    </w:p>
    <w:p>
      <w:pPr>
        <w:pStyle w:val="DefinedTerms"/>
      </w:pPr>
      <w:r>
        <w:t>transit lane</w:t>
      </w:r>
      <w:r>
        <w:tab/>
        <w:t>3(1)</w:t>
      </w:r>
    </w:p>
    <w:p>
      <w:pPr>
        <w:pStyle w:val="DefinedTerms"/>
      </w:pPr>
      <w:r>
        <w:t>truck</w:t>
      </w:r>
      <w:r>
        <w:tab/>
        <w:t>3(1)</w:t>
      </w:r>
    </w:p>
    <w:p>
      <w:pPr>
        <w:pStyle w:val="DefinedTerms"/>
      </w:pPr>
      <w:r>
        <w:t>truck lane</w:t>
      </w:r>
      <w:r>
        <w:tab/>
        <w:t>3(1)</w:t>
      </w:r>
    </w:p>
    <w:p>
      <w:pPr>
        <w:pStyle w:val="DefinedTerms"/>
      </w:pPr>
      <w:r>
        <w:t>truck zone</w:t>
      </w:r>
      <w:r>
        <w:tab/>
        <w:t>3(1)</w:t>
      </w:r>
    </w:p>
    <w:p>
      <w:pPr>
        <w:pStyle w:val="DefinedTerms"/>
      </w:pPr>
      <w:r>
        <w:t>turn line</w:t>
      </w:r>
      <w:r>
        <w:tab/>
        <w:t>3(1)</w:t>
      </w:r>
    </w:p>
    <w:p>
      <w:pPr>
        <w:pStyle w:val="DefinedTerms"/>
      </w:pPr>
      <w:r>
        <w:t>turning lane</w:t>
      </w:r>
      <w:r>
        <w:tab/>
        <w:t>3(1)</w:t>
      </w:r>
    </w:p>
    <w:p>
      <w:pPr>
        <w:pStyle w:val="DefinedTerms"/>
      </w:pPr>
      <w:r>
        <w:t>turning left</w:t>
      </w:r>
      <w:r>
        <w:tab/>
        <w:t>34(1)</w:t>
      </w:r>
    </w:p>
    <w:p>
      <w:pPr>
        <w:pStyle w:val="DefinedTerms"/>
      </w:pPr>
      <w:r>
        <w:t>turning left from the continuing road into the terminating road</w:t>
      </w:r>
      <w:r>
        <w:tab/>
        <w:t>56(7)</w:t>
      </w:r>
    </w:p>
    <w:p>
      <w:pPr>
        <w:pStyle w:val="DefinedTerms"/>
      </w:pPr>
      <w:r>
        <w:t>turning right</w:t>
      </w:r>
      <w:r>
        <w:tab/>
        <w:t>34(2), 34(3)</w:t>
      </w:r>
    </w:p>
    <w:p>
      <w:pPr>
        <w:pStyle w:val="DefinedTerms"/>
      </w:pPr>
      <w:r>
        <w:t>turning right from the continuing road into the terminating road</w:t>
      </w:r>
      <w:r>
        <w:tab/>
        <w:t>56(7)</w:t>
      </w:r>
    </w:p>
    <w:p>
      <w:pPr>
        <w:pStyle w:val="DefinedTerms"/>
      </w:pPr>
      <w:r>
        <w:t>two</w:t>
      </w:r>
      <w:r>
        <w:noBreakHyphen/>
        <w:t>up driver</w:t>
      </w:r>
      <w:r>
        <w:tab/>
        <w:t>230</w:t>
      </w:r>
    </w:p>
    <w:p>
      <w:pPr>
        <w:pStyle w:val="DefinedTerms"/>
      </w:pPr>
      <w:r>
        <w:t>two</w:t>
      </w:r>
      <w:r>
        <w:noBreakHyphen/>
        <w:t>way carriageway</w:t>
      </w:r>
      <w:r>
        <w:tab/>
        <w:t>3(1)</w:t>
      </w:r>
    </w:p>
    <w:p>
      <w:pPr>
        <w:pStyle w:val="DefinedTerms"/>
      </w:pPr>
      <w:r>
        <w:t>U turn</w:t>
      </w:r>
      <w:r>
        <w:tab/>
        <w:t>3(1)</w:t>
      </w:r>
    </w:p>
    <w:p>
      <w:pPr>
        <w:pStyle w:val="DefinedTerms"/>
      </w:pPr>
      <w:r>
        <w:t>unattended</w:t>
      </w:r>
      <w:r>
        <w:tab/>
        <w:t>141(2), 163(2)</w:t>
      </w:r>
    </w:p>
    <w:p>
      <w:pPr>
        <w:pStyle w:val="DefinedTerms"/>
      </w:pPr>
      <w:r>
        <w:t>unrestrained</w:t>
      </w:r>
      <w:r>
        <w:tab/>
        <w:t>235A(1)</w:t>
      </w:r>
    </w:p>
    <w:p>
      <w:pPr>
        <w:pStyle w:val="DefinedTerms"/>
      </w:pPr>
      <w:r>
        <w:t>use</w:t>
      </w:r>
      <w:r>
        <w:tab/>
        <w:t>265(1)</w:t>
      </w:r>
    </w:p>
    <w:p>
      <w:pPr>
        <w:pStyle w:val="DefinedTerms"/>
      </w:pPr>
      <w:r>
        <w:t>vehicle</w:t>
      </w:r>
      <w:r>
        <w:tab/>
        <w:t>3(1), 3(1), 110(2), 110(3)</w:t>
      </w:r>
    </w:p>
    <w:p>
      <w:pPr>
        <w:pStyle w:val="DefinedTerms"/>
      </w:pPr>
      <w:r>
        <w:t>Vehicle Standards</w:t>
      </w:r>
      <w:r>
        <w:tab/>
        <w:t>3(1), 3(1)</w:t>
      </w:r>
    </w:p>
    <w:p>
      <w:pPr>
        <w:pStyle w:val="DefinedTerms"/>
      </w:pPr>
      <w:r>
        <w:t>weekend</w:t>
      </w:r>
      <w:r>
        <w:tab/>
        <w:t>3(1)</w:t>
      </w:r>
    </w:p>
    <w:p>
      <w:pPr>
        <w:pStyle w:val="DefinedTerms"/>
      </w:pPr>
      <w:r>
        <w:t>wheeled recreational device</w:t>
      </w:r>
      <w:r>
        <w:tab/>
        <w:t>3(1)</w:t>
      </w:r>
    </w:p>
    <w:p>
      <w:pPr>
        <w:pStyle w:val="DefinedTerms"/>
      </w:pPr>
      <w:r>
        <w:t>wheeled toy</w:t>
      </w:r>
      <w:r>
        <w:tab/>
        <w:t>3(1)</w:t>
      </w:r>
    </w:p>
    <w:p>
      <w:pPr>
        <w:pStyle w:val="DefinedTerms"/>
      </w:pPr>
      <w:r>
        <w:t>works zone</w:t>
      </w:r>
      <w:r>
        <w:tab/>
        <w:t>3(1)</w:t>
      </w:r>
    </w:p>
    <w:p/>
    <w:p>
      <w:pPr>
        <w:sectPr>
          <w:headerReference w:type="even" r:id="rId415"/>
          <w:headerReference w:type="default" r:id="rId416"/>
          <w:pgSz w:w="11907" w:h="16840" w:code="9"/>
          <w:pgMar w:top="2381" w:right="2409" w:bottom="3543" w:left="2409" w:header="720" w:footer="3380" w:gutter="0"/>
          <w:cols w:space="720"/>
          <w:noEndnote/>
          <w:docGrid w:linePitch="326"/>
        </w:sectPr>
      </w:pPr>
    </w:p>
    <w:p/>
    <w:sectPr>
      <w:headerReference w:type="even" r:id="rId417"/>
      <w:headerReference w:type="default" r:id="rId418"/>
      <w:footerReference w:type="even" r:id="rId419"/>
      <w:footerReference w:type="default" r:id="rId420"/>
      <w:headerReference w:type="first" r:id="rId421"/>
      <w:footerReference w:type="first" r:id="rId422"/>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20" w:name="Schedule"/>
    <w:bookmarkEnd w:id="4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4" w:name="DefinedTerms"/>
    <w:bookmarkEnd w:id="42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5" w:name="Coversheet"/>
    <w:bookmarkEnd w:id="4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437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14113434"/>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1114113434" w:val="RemoveTocBookmarks,RemoveUnusedBookmarks,RemoveLanguageTags,UsedStyles,ResetPageSize"/>
    <w:docVar w:name="WAFER_20161114113434_GUID" w:val="fd740302-0589-4305-b47b-2692ddf9b3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2437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7.wmf"/><Relationship Id="rId299" Type="http://schemas.openxmlformats.org/officeDocument/2006/relationships/image" Target="media/image275.wmf"/><Relationship Id="rId21" Type="http://schemas.openxmlformats.org/officeDocument/2006/relationships/footer" Target="footer6.xml"/><Relationship Id="rId63" Type="http://schemas.openxmlformats.org/officeDocument/2006/relationships/image" Target="media/image43.wmf"/><Relationship Id="rId159" Type="http://schemas.openxmlformats.org/officeDocument/2006/relationships/image" Target="media/image139.jpeg"/><Relationship Id="rId324" Type="http://schemas.openxmlformats.org/officeDocument/2006/relationships/image" Target="media/image300.wmf"/><Relationship Id="rId366" Type="http://schemas.openxmlformats.org/officeDocument/2006/relationships/image" Target="media/image342.wmf"/><Relationship Id="rId170" Type="http://schemas.openxmlformats.org/officeDocument/2006/relationships/image" Target="media/image150.wmf"/><Relationship Id="rId226" Type="http://schemas.openxmlformats.org/officeDocument/2006/relationships/image" Target="media/image206.wmf"/><Relationship Id="rId268" Type="http://schemas.openxmlformats.org/officeDocument/2006/relationships/image" Target="media/image248.wmf"/><Relationship Id="rId32" Type="http://schemas.openxmlformats.org/officeDocument/2006/relationships/image" Target="media/image12.wmf"/><Relationship Id="rId74" Type="http://schemas.openxmlformats.org/officeDocument/2006/relationships/image" Target="media/image54.wmf"/><Relationship Id="rId128" Type="http://schemas.openxmlformats.org/officeDocument/2006/relationships/image" Target="media/image108.wmf"/><Relationship Id="rId335" Type="http://schemas.openxmlformats.org/officeDocument/2006/relationships/image" Target="media/image311.wmf"/><Relationship Id="rId377" Type="http://schemas.openxmlformats.org/officeDocument/2006/relationships/image" Target="media/image353.wmf"/><Relationship Id="rId5" Type="http://schemas.openxmlformats.org/officeDocument/2006/relationships/settings" Target="settings.xml"/><Relationship Id="rId181" Type="http://schemas.openxmlformats.org/officeDocument/2006/relationships/image" Target="media/image161.wmf"/><Relationship Id="rId237" Type="http://schemas.openxmlformats.org/officeDocument/2006/relationships/image" Target="media/image217.wmf"/><Relationship Id="rId402" Type="http://schemas.openxmlformats.org/officeDocument/2006/relationships/image" Target="media/image378.wmf"/><Relationship Id="rId279" Type="http://schemas.openxmlformats.org/officeDocument/2006/relationships/image" Target="media/image259.jpeg"/><Relationship Id="rId22" Type="http://schemas.openxmlformats.org/officeDocument/2006/relationships/image" Target="media/image2.wmf"/><Relationship Id="rId43" Type="http://schemas.openxmlformats.org/officeDocument/2006/relationships/image" Target="media/image23.wmf"/><Relationship Id="rId64" Type="http://schemas.openxmlformats.org/officeDocument/2006/relationships/image" Target="media/image44.jpeg"/><Relationship Id="rId118" Type="http://schemas.openxmlformats.org/officeDocument/2006/relationships/image" Target="media/image98.wmf"/><Relationship Id="rId139" Type="http://schemas.openxmlformats.org/officeDocument/2006/relationships/image" Target="media/image119.wmf"/><Relationship Id="rId290" Type="http://schemas.openxmlformats.org/officeDocument/2006/relationships/image" Target="media/image266.wmf"/><Relationship Id="rId304" Type="http://schemas.openxmlformats.org/officeDocument/2006/relationships/image" Target="media/image280.wmf"/><Relationship Id="rId325" Type="http://schemas.openxmlformats.org/officeDocument/2006/relationships/image" Target="media/image301.wmf"/><Relationship Id="rId346" Type="http://schemas.openxmlformats.org/officeDocument/2006/relationships/image" Target="media/image322.wmf"/><Relationship Id="rId367" Type="http://schemas.openxmlformats.org/officeDocument/2006/relationships/image" Target="media/image343.wmf"/><Relationship Id="rId388" Type="http://schemas.openxmlformats.org/officeDocument/2006/relationships/image" Target="media/image364.wmf"/><Relationship Id="rId85" Type="http://schemas.openxmlformats.org/officeDocument/2006/relationships/image" Target="media/image65.wmf"/><Relationship Id="rId150" Type="http://schemas.openxmlformats.org/officeDocument/2006/relationships/image" Target="media/image130.wmf"/><Relationship Id="rId171" Type="http://schemas.openxmlformats.org/officeDocument/2006/relationships/image" Target="media/image151.wmf"/><Relationship Id="rId192" Type="http://schemas.openxmlformats.org/officeDocument/2006/relationships/image" Target="media/image172.wmf"/><Relationship Id="rId206" Type="http://schemas.openxmlformats.org/officeDocument/2006/relationships/image" Target="media/image186.wmf"/><Relationship Id="rId227" Type="http://schemas.openxmlformats.org/officeDocument/2006/relationships/image" Target="media/image207.wmf"/><Relationship Id="rId413" Type="http://schemas.openxmlformats.org/officeDocument/2006/relationships/header" Target="header14.xml"/><Relationship Id="rId248" Type="http://schemas.openxmlformats.org/officeDocument/2006/relationships/image" Target="media/image228.wmf"/><Relationship Id="rId269" Type="http://schemas.openxmlformats.org/officeDocument/2006/relationships/image" Target="media/image249.wmf"/><Relationship Id="rId12" Type="http://schemas.openxmlformats.org/officeDocument/2006/relationships/footer" Target="footer1.xml"/><Relationship Id="rId33" Type="http://schemas.openxmlformats.org/officeDocument/2006/relationships/image" Target="media/image13.wmf"/><Relationship Id="rId108" Type="http://schemas.openxmlformats.org/officeDocument/2006/relationships/image" Target="media/image88.wmf"/><Relationship Id="rId129" Type="http://schemas.openxmlformats.org/officeDocument/2006/relationships/image" Target="media/image109.wmf"/><Relationship Id="rId280" Type="http://schemas.openxmlformats.org/officeDocument/2006/relationships/image" Target="media/image260.wmf"/><Relationship Id="rId315" Type="http://schemas.openxmlformats.org/officeDocument/2006/relationships/image" Target="media/image291.wmf"/><Relationship Id="rId336" Type="http://schemas.openxmlformats.org/officeDocument/2006/relationships/image" Target="media/image312.wmf"/><Relationship Id="rId357" Type="http://schemas.openxmlformats.org/officeDocument/2006/relationships/image" Target="media/image333.wmf"/><Relationship Id="rId54" Type="http://schemas.openxmlformats.org/officeDocument/2006/relationships/image" Target="media/image34.wmf"/><Relationship Id="rId75" Type="http://schemas.openxmlformats.org/officeDocument/2006/relationships/image" Target="media/image55.wmf"/><Relationship Id="rId96" Type="http://schemas.openxmlformats.org/officeDocument/2006/relationships/image" Target="media/image76.wmf"/><Relationship Id="rId140" Type="http://schemas.openxmlformats.org/officeDocument/2006/relationships/image" Target="media/image120.wmf"/><Relationship Id="rId161" Type="http://schemas.openxmlformats.org/officeDocument/2006/relationships/image" Target="media/image141.wmf"/><Relationship Id="rId182" Type="http://schemas.openxmlformats.org/officeDocument/2006/relationships/image" Target="media/image162.wmf"/><Relationship Id="rId217" Type="http://schemas.openxmlformats.org/officeDocument/2006/relationships/image" Target="media/image197.png"/><Relationship Id="rId378" Type="http://schemas.openxmlformats.org/officeDocument/2006/relationships/image" Target="media/image354.wmf"/><Relationship Id="rId399" Type="http://schemas.openxmlformats.org/officeDocument/2006/relationships/image" Target="media/image375.wmf"/><Relationship Id="rId403" Type="http://schemas.openxmlformats.org/officeDocument/2006/relationships/image" Target="media/image379.wmf"/><Relationship Id="rId6" Type="http://schemas.openxmlformats.org/officeDocument/2006/relationships/webSettings" Target="webSettings.xml"/><Relationship Id="rId238" Type="http://schemas.openxmlformats.org/officeDocument/2006/relationships/image" Target="media/image218.wmf"/><Relationship Id="rId259" Type="http://schemas.openxmlformats.org/officeDocument/2006/relationships/image" Target="media/image239.wmf"/><Relationship Id="rId424" Type="http://schemas.openxmlformats.org/officeDocument/2006/relationships/theme" Target="theme/theme1.xml"/><Relationship Id="rId23" Type="http://schemas.openxmlformats.org/officeDocument/2006/relationships/image" Target="media/image3.wmf"/><Relationship Id="rId119" Type="http://schemas.openxmlformats.org/officeDocument/2006/relationships/image" Target="media/image99.wmf"/><Relationship Id="rId270" Type="http://schemas.openxmlformats.org/officeDocument/2006/relationships/image" Target="media/image250.wmf"/><Relationship Id="rId291" Type="http://schemas.openxmlformats.org/officeDocument/2006/relationships/image" Target="media/image267.wmf"/><Relationship Id="rId305" Type="http://schemas.openxmlformats.org/officeDocument/2006/relationships/image" Target="media/image281.wmf"/><Relationship Id="rId326" Type="http://schemas.openxmlformats.org/officeDocument/2006/relationships/image" Target="media/image302.png"/><Relationship Id="rId347" Type="http://schemas.openxmlformats.org/officeDocument/2006/relationships/image" Target="media/image323.wmf"/><Relationship Id="rId44" Type="http://schemas.openxmlformats.org/officeDocument/2006/relationships/image" Target="media/image24.wmf"/><Relationship Id="rId65" Type="http://schemas.openxmlformats.org/officeDocument/2006/relationships/image" Target="media/image45.wmf"/><Relationship Id="rId86" Type="http://schemas.openxmlformats.org/officeDocument/2006/relationships/image" Target="media/image66.wmf"/><Relationship Id="rId130" Type="http://schemas.openxmlformats.org/officeDocument/2006/relationships/image" Target="media/image110.wmf"/><Relationship Id="rId151" Type="http://schemas.openxmlformats.org/officeDocument/2006/relationships/image" Target="media/image131.wmf"/><Relationship Id="rId368" Type="http://schemas.openxmlformats.org/officeDocument/2006/relationships/image" Target="media/image344.wmf"/><Relationship Id="rId389" Type="http://schemas.openxmlformats.org/officeDocument/2006/relationships/image" Target="media/image365.wmf"/><Relationship Id="rId172" Type="http://schemas.openxmlformats.org/officeDocument/2006/relationships/image" Target="media/image152.wmf"/><Relationship Id="rId193" Type="http://schemas.openxmlformats.org/officeDocument/2006/relationships/image" Target="media/image173.wmf"/><Relationship Id="rId207" Type="http://schemas.openxmlformats.org/officeDocument/2006/relationships/image" Target="media/image187.png"/><Relationship Id="rId228" Type="http://schemas.openxmlformats.org/officeDocument/2006/relationships/image" Target="media/image208.wmf"/><Relationship Id="rId249" Type="http://schemas.openxmlformats.org/officeDocument/2006/relationships/image" Target="media/image229.wmf"/><Relationship Id="rId414" Type="http://schemas.openxmlformats.org/officeDocument/2006/relationships/header" Target="header15.xml"/><Relationship Id="rId13" Type="http://schemas.openxmlformats.org/officeDocument/2006/relationships/footer" Target="footer2.xml"/><Relationship Id="rId109" Type="http://schemas.openxmlformats.org/officeDocument/2006/relationships/image" Target="media/image89.wmf"/><Relationship Id="rId260" Type="http://schemas.openxmlformats.org/officeDocument/2006/relationships/image" Target="media/image240.jpeg"/><Relationship Id="rId281" Type="http://schemas.openxmlformats.org/officeDocument/2006/relationships/oleObject" Target="embeddings/oleObject1.bin"/><Relationship Id="rId316" Type="http://schemas.openxmlformats.org/officeDocument/2006/relationships/image" Target="media/image292.wmf"/><Relationship Id="rId337" Type="http://schemas.openxmlformats.org/officeDocument/2006/relationships/image" Target="media/image313.wmf"/><Relationship Id="rId34" Type="http://schemas.openxmlformats.org/officeDocument/2006/relationships/image" Target="media/image14.png"/><Relationship Id="rId55" Type="http://schemas.openxmlformats.org/officeDocument/2006/relationships/image" Target="media/image35.wmf"/><Relationship Id="rId76" Type="http://schemas.openxmlformats.org/officeDocument/2006/relationships/image" Target="media/image56.wmf"/><Relationship Id="rId97" Type="http://schemas.openxmlformats.org/officeDocument/2006/relationships/image" Target="media/image77.wmf"/><Relationship Id="rId120" Type="http://schemas.openxmlformats.org/officeDocument/2006/relationships/image" Target="media/image100.wmf"/><Relationship Id="rId141" Type="http://schemas.openxmlformats.org/officeDocument/2006/relationships/image" Target="media/image121.wmf"/><Relationship Id="rId358" Type="http://schemas.openxmlformats.org/officeDocument/2006/relationships/image" Target="media/image334.wmf"/><Relationship Id="rId379" Type="http://schemas.openxmlformats.org/officeDocument/2006/relationships/image" Target="media/image355.wmf"/><Relationship Id="rId7" Type="http://schemas.openxmlformats.org/officeDocument/2006/relationships/footnotes" Target="footnotes.xml"/><Relationship Id="rId162" Type="http://schemas.openxmlformats.org/officeDocument/2006/relationships/image" Target="media/image142.wmf"/><Relationship Id="rId183" Type="http://schemas.openxmlformats.org/officeDocument/2006/relationships/image" Target="media/image163.wmf"/><Relationship Id="rId218" Type="http://schemas.openxmlformats.org/officeDocument/2006/relationships/image" Target="media/image198.png"/><Relationship Id="rId239" Type="http://schemas.openxmlformats.org/officeDocument/2006/relationships/image" Target="media/image219.wmf"/><Relationship Id="rId390" Type="http://schemas.openxmlformats.org/officeDocument/2006/relationships/image" Target="media/image366.wmf"/><Relationship Id="rId404" Type="http://schemas.openxmlformats.org/officeDocument/2006/relationships/image" Target="media/image380.wmf"/><Relationship Id="rId250" Type="http://schemas.openxmlformats.org/officeDocument/2006/relationships/image" Target="media/image230.wmf"/><Relationship Id="rId271" Type="http://schemas.openxmlformats.org/officeDocument/2006/relationships/image" Target="media/image251.wmf"/><Relationship Id="rId292" Type="http://schemas.openxmlformats.org/officeDocument/2006/relationships/image" Target="media/image268.wmf"/><Relationship Id="rId306" Type="http://schemas.openxmlformats.org/officeDocument/2006/relationships/image" Target="media/image282.wmf"/><Relationship Id="rId24" Type="http://schemas.openxmlformats.org/officeDocument/2006/relationships/image" Target="media/image4.wmf"/><Relationship Id="rId45" Type="http://schemas.openxmlformats.org/officeDocument/2006/relationships/image" Target="media/image25.wmf"/><Relationship Id="rId66" Type="http://schemas.openxmlformats.org/officeDocument/2006/relationships/image" Target="media/image46.wmf"/><Relationship Id="rId87" Type="http://schemas.openxmlformats.org/officeDocument/2006/relationships/image" Target="media/image67.wmf"/><Relationship Id="rId110" Type="http://schemas.openxmlformats.org/officeDocument/2006/relationships/image" Target="media/image90.wmf"/><Relationship Id="rId131" Type="http://schemas.openxmlformats.org/officeDocument/2006/relationships/image" Target="media/image111.wmf"/><Relationship Id="rId327" Type="http://schemas.openxmlformats.org/officeDocument/2006/relationships/image" Target="media/image303.png"/><Relationship Id="rId348" Type="http://schemas.openxmlformats.org/officeDocument/2006/relationships/image" Target="media/image324.wmf"/><Relationship Id="rId369" Type="http://schemas.openxmlformats.org/officeDocument/2006/relationships/image" Target="media/image345.wmf"/><Relationship Id="rId152" Type="http://schemas.openxmlformats.org/officeDocument/2006/relationships/image" Target="media/image132.wmf"/><Relationship Id="rId173" Type="http://schemas.openxmlformats.org/officeDocument/2006/relationships/image" Target="media/image153.wmf"/><Relationship Id="rId194" Type="http://schemas.openxmlformats.org/officeDocument/2006/relationships/image" Target="media/image174.wmf"/><Relationship Id="rId208" Type="http://schemas.openxmlformats.org/officeDocument/2006/relationships/image" Target="media/image188.wmf"/><Relationship Id="rId229" Type="http://schemas.openxmlformats.org/officeDocument/2006/relationships/image" Target="media/image209.wmf"/><Relationship Id="rId380" Type="http://schemas.openxmlformats.org/officeDocument/2006/relationships/image" Target="media/image356.wmf"/><Relationship Id="rId415" Type="http://schemas.openxmlformats.org/officeDocument/2006/relationships/header" Target="header16.xml"/><Relationship Id="rId240" Type="http://schemas.openxmlformats.org/officeDocument/2006/relationships/image" Target="media/image220.wmf"/><Relationship Id="rId261" Type="http://schemas.openxmlformats.org/officeDocument/2006/relationships/image" Target="media/image241.wmf"/><Relationship Id="rId14" Type="http://schemas.openxmlformats.org/officeDocument/2006/relationships/header" Target="header3.xml"/><Relationship Id="rId35" Type="http://schemas.openxmlformats.org/officeDocument/2006/relationships/image" Target="media/image15.png"/><Relationship Id="rId56" Type="http://schemas.openxmlformats.org/officeDocument/2006/relationships/image" Target="media/image36.wmf"/><Relationship Id="rId77" Type="http://schemas.openxmlformats.org/officeDocument/2006/relationships/image" Target="media/image57.wmf"/><Relationship Id="rId100" Type="http://schemas.openxmlformats.org/officeDocument/2006/relationships/image" Target="media/image80.wmf"/><Relationship Id="rId282" Type="http://schemas.openxmlformats.org/officeDocument/2006/relationships/image" Target="media/image261.wmf"/><Relationship Id="rId317" Type="http://schemas.openxmlformats.org/officeDocument/2006/relationships/image" Target="media/image293.wmf"/><Relationship Id="rId338" Type="http://schemas.openxmlformats.org/officeDocument/2006/relationships/image" Target="media/image314.wmf"/><Relationship Id="rId359" Type="http://schemas.openxmlformats.org/officeDocument/2006/relationships/image" Target="media/image335.wmf"/><Relationship Id="rId8" Type="http://schemas.openxmlformats.org/officeDocument/2006/relationships/endnotes" Target="endnotes.xml"/><Relationship Id="rId98" Type="http://schemas.openxmlformats.org/officeDocument/2006/relationships/image" Target="media/image78.wmf"/><Relationship Id="rId121" Type="http://schemas.openxmlformats.org/officeDocument/2006/relationships/image" Target="media/image101.wmf"/><Relationship Id="rId142" Type="http://schemas.openxmlformats.org/officeDocument/2006/relationships/image" Target="media/image122.wmf"/><Relationship Id="rId163" Type="http://schemas.openxmlformats.org/officeDocument/2006/relationships/image" Target="media/image143.wmf"/><Relationship Id="rId184" Type="http://schemas.openxmlformats.org/officeDocument/2006/relationships/image" Target="media/image164.wmf"/><Relationship Id="rId219" Type="http://schemas.openxmlformats.org/officeDocument/2006/relationships/image" Target="media/image199.wmf"/><Relationship Id="rId370" Type="http://schemas.openxmlformats.org/officeDocument/2006/relationships/image" Target="media/image346.wmf"/><Relationship Id="rId391" Type="http://schemas.openxmlformats.org/officeDocument/2006/relationships/image" Target="media/image367.wmf"/><Relationship Id="rId405" Type="http://schemas.openxmlformats.org/officeDocument/2006/relationships/image" Target="media/image381.wmf"/><Relationship Id="rId230" Type="http://schemas.openxmlformats.org/officeDocument/2006/relationships/image" Target="media/image210.wmf"/><Relationship Id="rId251" Type="http://schemas.openxmlformats.org/officeDocument/2006/relationships/image" Target="media/image231.wmf"/><Relationship Id="rId25" Type="http://schemas.openxmlformats.org/officeDocument/2006/relationships/image" Target="media/image5.wmf"/><Relationship Id="rId46" Type="http://schemas.openxmlformats.org/officeDocument/2006/relationships/image" Target="media/image26.wmf"/><Relationship Id="rId67" Type="http://schemas.openxmlformats.org/officeDocument/2006/relationships/image" Target="media/image47.wmf"/><Relationship Id="rId272" Type="http://schemas.openxmlformats.org/officeDocument/2006/relationships/image" Target="media/image252.wmf"/><Relationship Id="rId293" Type="http://schemas.openxmlformats.org/officeDocument/2006/relationships/image" Target="media/image269.wmf"/><Relationship Id="rId307" Type="http://schemas.openxmlformats.org/officeDocument/2006/relationships/image" Target="media/image283.wmf"/><Relationship Id="rId328" Type="http://schemas.openxmlformats.org/officeDocument/2006/relationships/image" Target="media/image304.wmf"/><Relationship Id="rId349" Type="http://schemas.openxmlformats.org/officeDocument/2006/relationships/image" Target="media/image325.wmf"/><Relationship Id="rId88" Type="http://schemas.openxmlformats.org/officeDocument/2006/relationships/image" Target="media/image68.wmf"/><Relationship Id="rId111" Type="http://schemas.openxmlformats.org/officeDocument/2006/relationships/image" Target="media/image91.wmf"/><Relationship Id="rId132" Type="http://schemas.openxmlformats.org/officeDocument/2006/relationships/image" Target="media/image112.wmf"/><Relationship Id="rId153" Type="http://schemas.openxmlformats.org/officeDocument/2006/relationships/image" Target="media/image133.wmf"/><Relationship Id="rId174" Type="http://schemas.openxmlformats.org/officeDocument/2006/relationships/image" Target="media/image154.wmf"/><Relationship Id="rId195" Type="http://schemas.openxmlformats.org/officeDocument/2006/relationships/image" Target="media/image175.wmf"/><Relationship Id="rId209" Type="http://schemas.openxmlformats.org/officeDocument/2006/relationships/image" Target="media/image189.png"/><Relationship Id="rId360" Type="http://schemas.openxmlformats.org/officeDocument/2006/relationships/image" Target="media/image336.wmf"/><Relationship Id="rId381" Type="http://schemas.openxmlformats.org/officeDocument/2006/relationships/image" Target="media/image357.wmf"/><Relationship Id="rId416" Type="http://schemas.openxmlformats.org/officeDocument/2006/relationships/header" Target="header17.xml"/><Relationship Id="rId220" Type="http://schemas.openxmlformats.org/officeDocument/2006/relationships/image" Target="media/image200.wmf"/><Relationship Id="rId241" Type="http://schemas.openxmlformats.org/officeDocument/2006/relationships/image" Target="media/image221.wmf"/><Relationship Id="rId15" Type="http://schemas.openxmlformats.org/officeDocument/2006/relationships/footer" Target="footer3.xml"/><Relationship Id="rId36" Type="http://schemas.openxmlformats.org/officeDocument/2006/relationships/image" Target="media/image16.jpeg"/><Relationship Id="rId57" Type="http://schemas.openxmlformats.org/officeDocument/2006/relationships/image" Target="media/image37.wmf"/><Relationship Id="rId262" Type="http://schemas.openxmlformats.org/officeDocument/2006/relationships/image" Target="media/image242.wmf"/><Relationship Id="rId283" Type="http://schemas.openxmlformats.org/officeDocument/2006/relationships/image" Target="media/image262.wmf"/><Relationship Id="rId318" Type="http://schemas.openxmlformats.org/officeDocument/2006/relationships/image" Target="media/image294.wmf"/><Relationship Id="rId339" Type="http://schemas.openxmlformats.org/officeDocument/2006/relationships/image" Target="media/image315.wmf"/><Relationship Id="rId78" Type="http://schemas.openxmlformats.org/officeDocument/2006/relationships/image" Target="media/image58.wmf"/><Relationship Id="rId99" Type="http://schemas.openxmlformats.org/officeDocument/2006/relationships/image" Target="media/image79.wmf"/><Relationship Id="rId101" Type="http://schemas.openxmlformats.org/officeDocument/2006/relationships/image" Target="media/image81.wmf"/><Relationship Id="rId122" Type="http://schemas.openxmlformats.org/officeDocument/2006/relationships/image" Target="media/image102.wmf"/><Relationship Id="rId143" Type="http://schemas.openxmlformats.org/officeDocument/2006/relationships/image" Target="media/image123.wmf"/><Relationship Id="rId164" Type="http://schemas.openxmlformats.org/officeDocument/2006/relationships/image" Target="media/image144.wmf"/><Relationship Id="rId185" Type="http://schemas.openxmlformats.org/officeDocument/2006/relationships/image" Target="media/image165.wmf"/><Relationship Id="rId350" Type="http://schemas.openxmlformats.org/officeDocument/2006/relationships/image" Target="media/image326.wmf"/><Relationship Id="rId371" Type="http://schemas.openxmlformats.org/officeDocument/2006/relationships/image" Target="media/image347.wmf"/><Relationship Id="rId406" Type="http://schemas.openxmlformats.org/officeDocument/2006/relationships/image" Target="media/image382.wmf"/><Relationship Id="rId9" Type="http://schemas.openxmlformats.org/officeDocument/2006/relationships/image" Target="media/image1.png"/><Relationship Id="rId210" Type="http://schemas.openxmlformats.org/officeDocument/2006/relationships/image" Target="media/image190.wmf"/><Relationship Id="rId392" Type="http://schemas.openxmlformats.org/officeDocument/2006/relationships/image" Target="media/image368.wmf"/><Relationship Id="rId26" Type="http://schemas.openxmlformats.org/officeDocument/2006/relationships/image" Target="media/image6.wmf"/><Relationship Id="rId231" Type="http://schemas.openxmlformats.org/officeDocument/2006/relationships/image" Target="media/image211.wmf"/><Relationship Id="rId252" Type="http://schemas.openxmlformats.org/officeDocument/2006/relationships/image" Target="media/image232.wmf"/><Relationship Id="rId273" Type="http://schemas.openxmlformats.org/officeDocument/2006/relationships/image" Target="media/image253.wmf"/><Relationship Id="rId294" Type="http://schemas.openxmlformats.org/officeDocument/2006/relationships/image" Target="media/image270.wmf"/><Relationship Id="rId308" Type="http://schemas.openxmlformats.org/officeDocument/2006/relationships/image" Target="media/image284.wmf"/><Relationship Id="rId329" Type="http://schemas.openxmlformats.org/officeDocument/2006/relationships/image" Target="media/image305.wmf"/><Relationship Id="rId47" Type="http://schemas.openxmlformats.org/officeDocument/2006/relationships/image" Target="media/image27.wmf"/><Relationship Id="rId68" Type="http://schemas.openxmlformats.org/officeDocument/2006/relationships/image" Target="media/image48.wmf"/><Relationship Id="rId89" Type="http://schemas.openxmlformats.org/officeDocument/2006/relationships/image" Target="media/image69.wmf"/><Relationship Id="rId112" Type="http://schemas.openxmlformats.org/officeDocument/2006/relationships/image" Target="media/image92.wmf"/><Relationship Id="rId133" Type="http://schemas.openxmlformats.org/officeDocument/2006/relationships/image" Target="media/image113.wmf"/><Relationship Id="rId154" Type="http://schemas.openxmlformats.org/officeDocument/2006/relationships/image" Target="media/image134.wmf"/><Relationship Id="rId175" Type="http://schemas.openxmlformats.org/officeDocument/2006/relationships/image" Target="media/image155.wmf"/><Relationship Id="rId340" Type="http://schemas.openxmlformats.org/officeDocument/2006/relationships/image" Target="media/image316.wmf"/><Relationship Id="rId361" Type="http://schemas.openxmlformats.org/officeDocument/2006/relationships/image" Target="media/image337.wmf"/><Relationship Id="rId196" Type="http://schemas.openxmlformats.org/officeDocument/2006/relationships/image" Target="media/image176.wmf"/><Relationship Id="rId200" Type="http://schemas.openxmlformats.org/officeDocument/2006/relationships/image" Target="media/image180.png"/><Relationship Id="rId382" Type="http://schemas.openxmlformats.org/officeDocument/2006/relationships/image" Target="media/image358.wmf"/><Relationship Id="rId417" Type="http://schemas.openxmlformats.org/officeDocument/2006/relationships/header" Target="header18.xml"/><Relationship Id="rId16" Type="http://schemas.openxmlformats.org/officeDocument/2006/relationships/header" Target="header4.xml"/><Relationship Id="rId221" Type="http://schemas.openxmlformats.org/officeDocument/2006/relationships/image" Target="media/image201.wmf"/><Relationship Id="rId242" Type="http://schemas.openxmlformats.org/officeDocument/2006/relationships/image" Target="media/image222.wmf"/><Relationship Id="rId263" Type="http://schemas.openxmlformats.org/officeDocument/2006/relationships/image" Target="media/image243.wmf"/><Relationship Id="rId284" Type="http://schemas.openxmlformats.org/officeDocument/2006/relationships/image" Target="media/image263.wmf"/><Relationship Id="rId319" Type="http://schemas.openxmlformats.org/officeDocument/2006/relationships/image" Target="media/image295.wmf"/><Relationship Id="rId37" Type="http://schemas.openxmlformats.org/officeDocument/2006/relationships/image" Target="media/image17.wmf"/><Relationship Id="rId58" Type="http://schemas.openxmlformats.org/officeDocument/2006/relationships/image" Target="media/image38.wmf"/><Relationship Id="rId79" Type="http://schemas.openxmlformats.org/officeDocument/2006/relationships/image" Target="media/image59.wmf"/><Relationship Id="rId102" Type="http://schemas.openxmlformats.org/officeDocument/2006/relationships/image" Target="media/image82.wmf"/><Relationship Id="rId123" Type="http://schemas.openxmlformats.org/officeDocument/2006/relationships/image" Target="media/image103.wmf"/><Relationship Id="rId144" Type="http://schemas.openxmlformats.org/officeDocument/2006/relationships/image" Target="media/image124.wmf"/><Relationship Id="rId330" Type="http://schemas.openxmlformats.org/officeDocument/2006/relationships/image" Target="media/image306.wmf"/><Relationship Id="rId90" Type="http://schemas.openxmlformats.org/officeDocument/2006/relationships/image" Target="media/image70.wmf"/><Relationship Id="rId165" Type="http://schemas.openxmlformats.org/officeDocument/2006/relationships/image" Target="media/image145.wmf"/><Relationship Id="rId186" Type="http://schemas.openxmlformats.org/officeDocument/2006/relationships/image" Target="media/image166.wmf"/><Relationship Id="rId351" Type="http://schemas.openxmlformats.org/officeDocument/2006/relationships/image" Target="media/image327.wmf"/><Relationship Id="rId372" Type="http://schemas.openxmlformats.org/officeDocument/2006/relationships/image" Target="media/image348.wmf"/><Relationship Id="rId393" Type="http://schemas.openxmlformats.org/officeDocument/2006/relationships/image" Target="media/image369.wmf"/><Relationship Id="rId407" Type="http://schemas.openxmlformats.org/officeDocument/2006/relationships/image" Target="media/image383.png"/><Relationship Id="rId211" Type="http://schemas.openxmlformats.org/officeDocument/2006/relationships/image" Target="media/image191.wmf"/><Relationship Id="rId232" Type="http://schemas.openxmlformats.org/officeDocument/2006/relationships/image" Target="media/image212.wmf"/><Relationship Id="rId253" Type="http://schemas.openxmlformats.org/officeDocument/2006/relationships/image" Target="media/image233.wmf"/><Relationship Id="rId274" Type="http://schemas.openxmlformats.org/officeDocument/2006/relationships/image" Target="media/image254.wmf"/><Relationship Id="rId295" Type="http://schemas.openxmlformats.org/officeDocument/2006/relationships/image" Target="media/image271.wmf"/><Relationship Id="rId309" Type="http://schemas.openxmlformats.org/officeDocument/2006/relationships/image" Target="media/image285.wmf"/><Relationship Id="rId27" Type="http://schemas.openxmlformats.org/officeDocument/2006/relationships/image" Target="media/image7.wmf"/><Relationship Id="rId48" Type="http://schemas.openxmlformats.org/officeDocument/2006/relationships/image" Target="media/image28.wmf"/><Relationship Id="rId69" Type="http://schemas.openxmlformats.org/officeDocument/2006/relationships/image" Target="media/image49.wmf"/><Relationship Id="rId113" Type="http://schemas.openxmlformats.org/officeDocument/2006/relationships/image" Target="media/image93.wmf"/><Relationship Id="rId134" Type="http://schemas.openxmlformats.org/officeDocument/2006/relationships/image" Target="media/image114.wmf"/><Relationship Id="rId320" Type="http://schemas.openxmlformats.org/officeDocument/2006/relationships/image" Target="media/image296.wmf"/><Relationship Id="rId80" Type="http://schemas.openxmlformats.org/officeDocument/2006/relationships/image" Target="media/image60.wmf"/><Relationship Id="rId155" Type="http://schemas.openxmlformats.org/officeDocument/2006/relationships/image" Target="media/image135.wmf"/><Relationship Id="rId176" Type="http://schemas.openxmlformats.org/officeDocument/2006/relationships/image" Target="media/image156.wmf"/><Relationship Id="rId197" Type="http://schemas.openxmlformats.org/officeDocument/2006/relationships/image" Target="media/image177.png"/><Relationship Id="rId341" Type="http://schemas.openxmlformats.org/officeDocument/2006/relationships/image" Target="media/image317.wmf"/><Relationship Id="rId362" Type="http://schemas.openxmlformats.org/officeDocument/2006/relationships/image" Target="media/image338.wmf"/><Relationship Id="rId383" Type="http://schemas.openxmlformats.org/officeDocument/2006/relationships/image" Target="media/image359.wmf"/><Relationship Id="rId418" Type="http://schemas.openxmlformats.org/officeDocument/2006/relationships/header" Target="header19.xml"/><Relationship Id="rId201" Type="http://schemas.openxmlformats.org/officeDocument/2006/relationships/image" Target="media/image181.png"/><Relationship Id="rId222" Type="http://schemas.openxmlformats.org/officeDocument/2006/relationships/image" Target="media/image202.wmf"/><Relationship Id="rId243" Type="http://schemas.openxmlformats.org/officeDocument/2006/relationships/image" Target="media/image223.wmf"/><Relationship Id="rId264" Type="http://schemas.openxmlformats.org/officeDocument/2006/relationships/image" Target="media/image244.wmf"/><Relationship Id="rId285" Type="http://schemas.openxmlformats.org/officeDocument/2006/relationships/image" Target="media/image264.wmf"/><Relationship Id="rId17" Type="http://schemas.openxmlformats.org/officeDocument/2006/relationships/header" Target="header5.xml"/><Relationship Id="rId38" Type="http://schemas.openxmlformats.org/officeDocument/2006/relationships/image" Target="media/image18.wmf"/><Relationship Id="rId59" Type="http://schemas.openxmlformats.org/officeDocument/2006/relationships/image" Target="media/image39.wmf"/><Relationship Id="rId103" Type="http://schemas.openxmlformats.org/officeDocument/2006/relationships/image" Target="media/image83.wmf"/><Relationship Id="rId124" Type="http://schemas.openxmlformats.org/officeDocument/2006/relationships/image" Target="media/image104.wmf"/><Relationship Id="rId310" Type="http://schemas.openxmlformats.org/officeDocument/2006/relationships/image" Target="media/image286.wmf"/><Relationship Id="rId70" Type="http://schemas.openxmlformats.org/officeDocument/2006/relationships/image" Target="media/image50.wmf"/><Relationship Id="rId91" Type="http://schemas.openxmlformats.org/officeDocument/2006/relationships/image" Target="media/image71.wmf"/><Relationship Id="rId145" Type="http://schemas.openxmlformats.org/officeDocument/2006/relationships/image" Target="media/image125.wmf"/><Relationship Id="rId166" Type="http://schemas.openxmlformats.org/officeDocument/2006/relationships/image" Target="media/image146.wmf"/><Relationship Id="rId187" Type="http://schemas.openxmlformats.org/officeDocument/2006/relationships/image" Target="media/image167.wmf"/><Relationship Id="rId331" Type="http://schemas.openxmlformats.org/officeDocument/2006/relationships/image" Target="media/image307.wmf"/><Relationship Id="rId352" Type="http://schemas.openxmlformats.org/officeDocument/2006/relationships/image" Target="media/image328.wmf"/><Relationship Id="rId373" Type="http://schemas.openxmlformats.org/officeDocument/2006/relationships/image" Target="media/image349.wmf"/><Relationship Id="rId394" Type="http://schemas.openxmlformats.org/officeDocument/2006/relationships/image" Target="media/image370.wmf"/><Relationship Id="rId408" Type="http://schemas.openxmlformats.org/officeDocument/2006/relationships/image" Target="media/image384.png"/><Relationship Id="rId1" Type="http://schemas.openxmlformats.org/officeDocument/2006/relationships/customXml" Target="../customXml/item1.xml"/><Relationship Id="rId212" Type="http://schemas.openxmlformats.org/officeDocument/2006/relationships/image" Target="media/image192.wmf"/><Relationship Id="rId233" Type="http://schemas.openxmlformats.org/officeDocument/2006/relationships/image" Target="media/image213.wmf"/><Relationship Id="rId254" Type="http://schemas.openxmlformats.org/officeDocument/2006/relationships/image" Target="media/image234.wmf"/><Relationship Id="rId28" Type="http://schemas.openxmlformats.org/officeDocument/2006/relationships/image" Target="media/image8.wmf"/><Relationship Id="rId49" Type="http://schemas.openxmlformats.org/officeDocument/2006/relationships/image" Target="media/image29.wmf"/><Relationship Id="rId114" Type="http://schemas.openxmlformats.org/officeDocument/2006/relationships/image" Target="media/image94.png"/><Relationship Id="rId275" Type="http://schemas.openxmlformats.org/officeDocument/2006/relationships/image" Target="media/image255.wmf"/><Relationship Id="rId296" Type="http://schemas.openxmlformats.org/officeDocument/2006/relationships/image" Target="media/image272.wmf"/><Relationship Id="rId300" Type="http://schemas.openxmlformats.org/officeDocument/2006/relationships/image" Target="media/image276.wmf"/><Relationship Id="rId60" Type="http://schemas.openxmlformats.org/officeDocument/2006/relationships/image" Target="media/image40.wmf"/><Relationship Id="rId81" Type="http://schemas.openxmlformats.org/officeDocument/2006/relationships/image" Target="media/image61.wmf"/><Relationship Id="rId135" Type="http://schemas.openxmlformats.org/officeDocument/2006/relationships/image" Target="media/image115.wmf"/><Relationship Id="rId156" Type="http://schemas.openxmlformats.org/officeDocument/2006/relationships/image" Target="media/image136.wmf"/><Relationship Id="rId177" Type="http://schemas.openxmlformats.org/officeDocument/2006/relationships/image" Target="media/image157.wmf"/><Relationship Id="rId198" Type="http://schemas.openxmlformats.org/officeDocument/2006/relationships/image" Target="media/image178.png"/><Relationship Id="rId321" Type="http://schemas.openxmlformats.org/officeDocument/2006/relationships/image" Target="media/image297.wmf"/><Relationship Id="rId342" Type="http://schemas.openxmlformats.org/officeDocument/2006/relationships/image" Target="media/image318.png"/><Relationship Id="rId363" Type="http://schemas.openxmlformats.org/officeDocument/2006/relationships/image" Target="media/image339.wmf"/><Relationship Id="rId384" Type="http://schemas.openxmlformats.org/officeDocument/2006/relationships/image" Target="media/image360.wmf"/><Relationship Id="rId419" Type="http://schemas.openxmlformats.org/officeDocument/2006/relationships/footer" Target="footer7.xml"/><Relationship Id="rId202" Type="http://schemas.openxmlformats.org/officeDocument/2006/relationships/image" Target="media/image182.png"/><Relationship Id="rId223" Type="http://schemas.openxmlformats.org/officeDocument/2006/relationships/image" Target="media/image203.wmf"/><Relationship Id="rId244" Type="http://schemas.openxmlformats.org/officeDocument/2006/relationships/image" Target="media/image224.wmf"/><Relationship Id="rId18" Type="http://schemas.openxmlformats.org/officeDocument/2006/relationships/footer" Target="footer4.xml"/><Relationship Id="rId39" Type="http://schemas.openxmlformats.org/officeDocument/2006/relationships/image" Target="media/image19.wmf"/><Relationship Id="rId265" Type="http://schemas.openxmlformats.org/officeDocument/2006/relationships/image" Target="media/image245.wmf"/><Relationship Id="rId286" Type="http://schemas.openxmlformats.org/officeDocument/2006/relationships/image" Target="media/image265.wmf"/><Relationship Id="rId50" Type="http://schemas.openxmlformats.org/officeDocument/2006/relationships/image" Target="media/image30.wmf"/><Relationship Id="rId104" Type="http://schemas.openxmlformats.org/officeDocument/2006/relationships/image" Target="media/image84.wmf"/><Relationship Id="rId125" Type="http://schemas.openxmlformats.org/officeDocument/2006/relationships/image" Target="media/image105.wmf"/><Relationship Id="rId146" Type="http://schemas.openxmlformats.org/officeDocument/2006/relationships/image" Target="media/image126.wmf"/><Relationship Id="rId167" Type="http://schemas.openxmlformats.org/officeDocument/2006/relationships/image" Target="media/image147.wmf"/><Relationship Id="rId188" Type="http://schemas.openxmlformats.org/officeDocument/2006/relationships/image" Target="media/image168.wmf"/><Relationship Id="rId311" Type="http://schemas.openxmlformats.org/officeDocument/2006/relationships/image" Target="media/image287.wmf"/><Relationship Id="rId332" Type="http://schemas.openxmlformats.org/officeDocument/2006/relationships/image" Target="media/image308.wmf"/><Relationship Id="rId353" Type="http://schemas.openxmlformats.org/officeDocument/2006/relationships/image" Target="media/image329.wmf"/><Relationship Id="rId374" Type="http://schemas.openxmlformats.org/officeDocument/2006/relationships/image" Target="media/image350.wmf"/><Relationship Id="rId395" Type="http://schemas.openxmlformats.org/officeDocument/2006/relationships/image" Target="media/image371.wmf"/><Relationship Id="rId409" Type="http://schemas.openxmlformats.org/officeDocument/2006/relationships/header" Target="header10.xml"/><Relationship Id="rId71" Type="http://schemas.openxmlformats.org/officeDocument/2006/relationships/image" Target="media/image51.wmf"/><Relationship Id="rId92" Type="http://schemas.openxmlformats.org/officeDocument/2006/relationships/image" Target="media/image72.wmf"/><Relationship Id="rId213" Type="http://schemas.openxmlformats.org/officeDocument/2006/relationships/image" Target="media/image193.wmf"/><Relationship Id="rId234" Type="http://schemas.openxmlformats.org/officeDocument/2006/relationships/image" Target="media/image214.wmf"/><Relationship Id="rId420" Type="http://schemas.openxmlformats.org/officeDocument/2006/relationships/footer" Target="footer8.xml"/><Relationship Id="rId2" Type="http://schemas.openxmlformats.org/officeDocument/2006/relationships/numbering" Target="numbering.xml"/><Relationship Id="rId29" Type="http://schemas.openxmlformats.org/officeDocument/2006/relationships/image" Target="media/image9.wmf"/><Relationship Id="rId255" Type="http://schemas.openxmlformats.org/officeDocument/2006/relationships/image" Target="media/image235.wmf"/><Relationship Id="rId276" Type="http://schemas.openxmlformats.org/officeDocument/2006/relationships/image" Target="media/image256.wmf"/><Relationship Id="rId297" Type="http://schemas.openxmlformats.org/officeDocument/2006/relationships/image" Target="media/image273.wmf"/><Relationship Id="rId40" Type="http://schemas.openxmlformats.org/officeDocument/2006/relationships/image" Target="media/image20.wmf"/><Relationship Id="rId115" Type="http://schemas.openxmlformats.org/officeDocument/2006/relationships/image" Target="media/image95.wmf"/><Relationship Id="rId136" Type="http://schemas.openxmlformats.org/officeDocument/2006/relationships/image" Target="media/image116.wmf"/><Relationship Id="rId157" Type="http://schemas.openxmlformats.org/officeDocument/2006/relationships/image" Target="media/image137.wmf"/><Relationship Id="rId178" Type="http://schemas.openxmlformats.org/officeDocument/2006/relationships/image" Target="media/image158.wmf"/><Relationship Id="rId301" Type="http://schemas.openxmlformats.org/officeDocument/2006/relationships/image" Target="media/image277.wmf"/><Relationship Id="rId322" Type="http://schemas.openxmlformats.org/officeDocument/2006/relationships/image" Target="media/image298.wmf"/><Relationship Id="rId343" Type="http://schemas.openxmlformats.org/officeDocument/2006/relationships/image" Target="media/image319.wmf"/><Relationship Id="rId364" Type="http://schemas.openxmlformats.org/officeDocument/2006/relationships/image" Target="media/image340.wmf"/><Relationship Id="rId61" Type="http://schemas.openxmlformats.org/officeDocument/2006/relationships/image" Target="media/image41.wmf"/><Relationship Id="rId82" Type="http://schemas.openxmlformats.org/officeDocument/2006/relationships/image" Target="media/image62.wmf"/><Relationship Id="rId199" Type="http://schemas.openxmlformats.org/officeDocument/2006/relationships/image" Target="media/image179.wmf"/><Relationship Id="rId203" Type="http://schemas.openxmlformats.org/officeDocument/2006/relationships/image" Target="media/image183.wmf"/><Relationship Id="rId385" Type="http://schemas.openxmlformats.org/officeDocument/2006/relationships/image" Target="media/image361.wmf"/><Relationship Id="rId19" Type="http://schemas.openxmlformats.org/officeDocument/2006/relationships/footer" Target="footer5.xml"/><Relationship Id="rId224" Type="http://schemas.openxmlformats.org/officeDocument/2006/relationships/image" Target="media/image204.wmf"/><Relationship Id="rId245" Type="http://schemas.openxmlformats.org/officeDocument/2006/relationships/image" Target="media/image225.wmf"/><Relationship Id="rId266" Type="http://schemas.openxmlformats.org/officeDocument/2006/relationships/image" Target="media/image246.wmf"/><Relationship Id="rId287" Type="http://schemas.openxmlformats.org/officeDocument/2006/relationships/header" Target="header7.xml"/><Relationship Id="rId410" Type="http://schemas.openxmlformats.org/officeDocument/2006/relationships/header" Target="header11.xml"/><Relationship Id="rId30" Type="http://schemas.openxmlformats.org/officeDocument/2006/relationships/image" Target="media/image10.wmf"/><Relationship Id="rId105" Type="http://schemas.openxmlformats.org/officeDocument/2006/relationships/image" Target="media/image85.wmf"/><Relationship Id="rId126" Type="http://schemas.openxmlformats.org/officeDocument/2006/relationships/image" Target="media/image106.wmf"/><Relationship Id="rId147" Type="http://schemas.openxmlformats.org/officeDocument/2006/relationships/image" Target="media/image127.wmf"/><Relationship Id="rId168" Type="http://schemas.openxmlformats.org/officeDocument/2006/relationships/image" Target="media/image148.wmf"/><Relationship Id="rId312" Type="http://schemas.openxmlformats.org/officeDocument/2006/relationships/image" Target="media/image288.jpeg"/><Relationship Id="rId333" Type="http://schemas.openxmlformats.org/officeDocument/2006/relationships/image" Target="media/image309.wmf"/><Relationship Id="rId354" Type="http://schemas.openxmlformats.org/officeDocument/2006/relationships/image" Target="media/image330.wmf"/><Relationship Id="rId51" Type="http://schemas.openxmlformats.org/officeDocument/2006/relationships/image" Target="media/image31.wmf"/><Relationship Id="rId72" Type="http://schemas.openxmlformats.org/officeDocument/2006/relationships/image" Target="media/image52.wmf"/><Relationship Id="rId93" Type="http://schemas.openxmlformats.org/officeDocument/2006/relationships/image" Target="media/image73.wmf"/><Relationship Id="rId189" Type="http://schemas.openxmlformats.org/officeDocument/2006/relationships/image" Target="media/image169.wmf"/><Relationship Id="rId375" Type="http://schemas.openxmlformats.org/officeDocument/2006/relationships/image" Target="media/image351.wmf"/><Relationship Id="rId396" Type="http://schemas.openxmlformats.org/officeDocument/2006/relationships/image" Target="media/image372.wmf"/><Relationship Id="rId3" Type="http://schemas.openxmlformats.org/officeDocument/2006/relationships/styles" Target="styles.xml"/><Relationship Id="rId214" Type="http://schemas.openxmlformats.org/officeDocument/2006/relationships/image" Target="media/image194.wmf"/><Relationship Id="rId235" Type="http://schemas.openxmlformats.org/officeDocument/2006/relationships/image" Target="media/image215.wmf"/><Relationship Id="rId256" Type="http://schemas.openxmlformats.org/officeDocument/2006/relationships/image" Target="media/image236.wmf"/><Relationship Id="rId277" Type="http://schemas.openxmlformats.org/officeDocument/2006/relationships/image" Target="media/image257.wmf"/><Relationship Id="rId298" Type="http://schemas.openxmlformats.org/officeDocument/2006/relationships/image" Target="media/image274.wmf"/><Relationship Id="rId400" Type="http://schemas.openxmlformats.org/officeDocument/2006/relationships/image" Target="media/image376.wmf"/><Relationship Id="rId421" Type="http://schemas.openxmlformats.org/officeDocument/2006/relationships/header" Target="header20.xml"/><Relationship Id="rId116" Type="http://schemas.openxmlformats.org/officeDocument/2006/relationships/image" Target="media/image96.wmf"/><Relationship Id="rId137" Type="http://schemas.openxmlformats.org/officeDocument/2006/relationships/image" Target="media/image117.wmf"/><Relationship Id="rId158" Type="http://schemas.openxmlformats.org/officeDocument/2006/relationships/image" Target="media/image138.png"/><Relationship Id="rId302" Type="http://schemas.openxmlformats.org/officeDocument/2006/relationships/image" Target="media/image278.wmf"/><Relationship Id="rId323" Type="http://schemas.openxmlformats.org/officeDocument/2006/relationships/image" Target="media/image299.wmf"/><Relationship Id="rId344" Type="http://schemas.openxmlformats.org/officeDocument/2006/relationships/image" Target="media/image320.png"/><Relationship Id="rId20" Type="http://schemas.openxmlformats.org/officeDocument/2006/relationships/header" Target="header6.xml"/><Relationship Id="rId41" Type="http://schemas.openxmlformats.org/officeDocument/2006/relationships/image" Target="media/image21.wmf"/><Relationship Id="rId62" Type="http://schemas.openxmlformats.org/officeDocument/2006/relationships/image" Target="media/image42.wmf"/><Relationship Id="rId83" Type="http://schemas.openxmlformats.org/officeDocument/2006/relationships/image" Target="media/image63.wmf"/><Relationship Id="rId179" Type="http://schemas.openxmlformats.org/officeDocument/2006/relationships/image" Target="media/image159.wmf"/><Relationship Id="rId365" Type="http://schemas.openxmlformats.org/officeDocument/2006/relationships/image" Target="media/image341.wmf"/><Relationship Id="rId386" Type="http://schemas.openxmlformats.org/officeDocument/2006/relationships/image" Target="media/image362.png"/><Relationship Id="rId190" Type="http://schemas.openxmlformats.org/officeDocument/2006/relationships/image" Target="media/image170.wmf"/><Relationship Id="rId204" Type="http://schemas.openxmlformats.org/officeDocument/2006/relationships/image" Target="media/image184.wmf"/><Relationship Id="rId225" Type="http://schemas.openxmlformats.org/officeDocument/2006/relationships/image" Target="media/image205.wmf"/><Relationship Id="rId246" Type="http://schemas.openxmlformats.org/officeDocument/2006/relationships/image" Target="media/image226.wmf"/><Relationship Id="rId267" Type="http://schemas.openxmlformats.org/officeDocument/2006/relationships/image" Target="media/image247.wmf"/><Relationship Id="rId288" Type="http://schemas.openxmlformats.org/officeDocument/2006/relationships/header" Target="header8.xml"/><Relationship Id="rId411" Type="http://schemas.openxmlformats.org/officeDocument/2006/relationships/header" Target="header12.xml"/><Relationship Id="rId106" Type="http://schemas.openxmlformats.org/officeDocument/2006/relationships/image" Target="media/image86.wmf"/><Relationship Id="rId127" Type="http://schemas.openxmlformats.org/officeDocument/2006/relationships/image" Target="media/image107.wmf"/><Relationship Id="rId313" Type="http://schemas.openxmlformats.org/officeDocument/2006/relationships/image" Target="media/image289.png"/><Relationship Id="rId10" Type="http://schemas.openxmlformats.org/officeDocument/2006/relationships/header" Target="header1.xml"/><Relationship Id="rId31" Type="http://schemas.openxmlformats.org/officeDocument/2006/relationships/image" Target="media/image11.wmf"/><Relationship Id="rId52" Type="http://schemas.openxmlformats.org/officeDocument/2006/relationships/image" Target="media/image32.wmf"/><Relationship Id="rId73" Type="http://schemas.openxmlformats.org/officeDocument/2006/relationships/image" Target="media/image53.wmf"/><Relationship Id="rId94" Type="http://schemas.openxmlformats.org/officeDocument/2006/relationships/image" Target="media/image74.wmf"/><Relationship Id="rId148" Type="http://schemas.openxmlformats.org/officeDocument/2006/relationships/image" Target="media/image128.wmf"/><Relationship Id="rId169" Type="http://schemas.openxmlformats.org/officeDocument/2006/relationships/image" Target="media/image149.wmf"/><Relationship Id="rId334" Type="http://schemas.openxmlformats.org/officeDocument/2006/relationships/image" Target="media/image310.wmf"/><Relationship Id="rId355" Type="http://schemas.openxmlformats.org/officeDocument/2006/relationships/image" Target="media/image331.wmf"/><Relationship Id="rId376" Type="http://schemas.openxmlformats.org/officeDocument/2006/relationships/image" Target="media/image352.wmf"/><Relationship Id="rId397" Type="http://schemas.openxmlformats.org/officeDocument/2006/relationships/image" Target="media/image373.wmf"/><Relationship Id="rId4" Type="http://schemas.microsoft.com/office/2007/relationships/stylesWithEffects" Target="stylesWithEffects.xml"/><Relationship Id="rId180" Type="http://schemas.openxmlformats.org/officeDocument/2006/relationships/image" Target="media/image160.wmf"/><Relationship Id="rId215" Type="http://schemas.openxmlformats.org/officeDocument/2006/relationships/image" Target="media/image195.wmf"/><Relationship Id="rId236" Type="http://schemas.openxmlformats.org/officeDocument/2006/relationships/image" Target="media/image216.wmf"/><Relationship Id="rId257" Type="http://schemas.openxmlformats.org/officeDocument/2006/relationships/image" Target="media/image237.wmf"/><Relationship Id="rId278" Type="http://schemas.openxmlformats.org/officeDocument/2006/relationships/image" Target="media/image258.wmf"/><Relationship Id="rId401" Type="http://schemas.openxmlformats.org/officeDocument/2006/relationships/image" Target="media/image377.wmf"/><Relationship Id="rId422" Type="http://schemas.openxmlformats.org/officeDocument/2006/relationships/footer" Target="footer9.xml"/><Relationship Id="rId303" Type="http://schemas.openxmlformats.org/officeDocument/2006/relationships/image" Target="media/image279.wmf"/><Relationship Id="rId42" Type="http://schemas.openxmlformats.org/officeDocument/2006/relationships/image" Target="media/image22.wmf"/><Relationship Id="rId84" Type="http://schemas.openxmlformats.org/officeDocument/2006/relationships/image" Target="media/image64.wmf"/><Relationship Id="rId138" Type="http://schemas.openxmlformats.org/officeDocument/2006/relationships/image" Target="media/image118.wmf"/><Relationship Id="rId345" Type="http://schemas.openxmlformats.org/officeDocument/2006/relationships/image" Target="media/image321.jpeg"/><Relationship Id="rId387" Type="http://schemas.openxmlformats.org/officeDocument/2006/relationships/image" Target="media/image363.jpeg"/><Relationship Id="rId191" Type="http://schemas.openxmlformats.org/officeDocument/2006/relationships/image" Target="media/image171.wmf"/><Relationship Id="rId205" Type="http://schemas.openxmlformats.org/officeDocument/2006/relationships/image" Target="media/image185.wmf"/><Relationship Id="rId247" Type="http://schemas.openxmlformats.org/officeDocument/2006/relationships/image" Target="media/image227.wmf"/><Relationship Id="rId412" Type="http://schemas.openxmlformats.org/officeDocument/2006/relationships/header" Target="header13.xml"/><Relationship Id="rId107" Type="http://schemas.openxmlformats.org/officeDocument/2006/relationships/image" Target="media/image87.wmf"/><Relationship Id="rId289" Type="http://schemas.openxmlformats.org/officeDocument/2006/relationships/header" Target="header9.xml"/><Relationship Id="rId11" Type="http://schemas.openxmlformats.org/officeDocument/2006/relationships/header" Target="header2.xml"/><Relationship Id="rId53" Type="http://schemas.openxmlformats.org/officeDocument/2006/relationships/image" Target="media/image33.wmf"/><Relationship Id="rId149" Type="http://schemas.openxmlformats.org/officeDocument/2006/relationships/image" Target="media/image129.wmf"/><Relationship Id="rId314" Type="http://schemas.openxmlformats.org/officeDocument/2006/relationships/image" Target="media/image290.wmf"/><Relationship Id="rId356" Type="http://schemas.openxmlformats.org/officeDocument/2006/relationships/image" Target="media/image332.wmf"/><Relationship Id="rId398" Type="http://schemas.openxmlformats.org/officeDocument/2006/relationships/image" Target="media/image374.wmf"/><Relationship Id="rId95" Type="http://schemas.openxmlformats.org/officeDocument/2006/relationships/image" Target="media/image75.wmf"/><Relationship Id="rId160" Type="http://schemas.openxmlformats.org/officeDocument/2006/relationships/image" Target="media/image140.wmf"/><Relationship Id="rId216" Type="http://schemas.openxmlformats.org/officeDocument/2006/relationships/image" Target="media/image196.wmf"/><Relationship Id="rId423" Type="http://schemas.openxmlformats.org/officeDocument/2006/relationships/fontTable" Target="fontTable.xml"/><Relationship Id="rId258" Type="http://schemas.openxmlformats.org/officeDocument/2006/relationships/image" Target="media/image23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746A90-89E8-4DB1-BFAD-8D2D86503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397</Pages>
  <Words>76166</Words>
  <Characters>351891</Characters>
  <Application>Microsoft Office Word</Application>
  <DocSecurity>0</DocSecurity>
  <Lines>11351</Lines>
  <Paragraphs>7134</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420923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2000 - 04-l0-00</dc:title>
  <dc:subject/>
  <dc:creator/>
  <cp:keywords/>
  <dc:description/>
  <cp:lastModifiedBy>svcMRProcess</cp:lastModifiedBy>
  <cp:revision>4</cp:revision>
  <cp:lastPrinted>2014-07-25T07:14:00Z</cp:lastPrinted>
  <dcterms:created xsi:type="dcterms:W3CDTF">2020-02-28T18:24:00Z</dcterms:created>
  <dcterms:modified xsi:type="dcterms:W3CDTF">2020-02-28T18:24:00Z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No">
    <vt:lpwstr>4</vt:lpwstr>
  </property>
  <property fmtid="{D5CDD505-2E9C-101B-9397-08002B2CF9AE}" pid="6" name="ReprintedAsAt">
    <vt:filetime>2014-07-24T16:00:00Z</vt:filetime>
  </property>
  <property fmtid="{D5CDD505-2E9C-101B-9397-08002B2CF9AE}" pid="7" name="AsAtDate">
    <vt:lpwstr>28 Nov 2016</vt:lpwstr>
  </property>
  <property fmtid="{D5CDD505-2E9C-101B-9397-08002B2CF9AE}" pid="8" name="Suffix">
    <vt:lpwstr>04-l0-00</vt:lpwstr>
  </property>
  <property fmtid="{D5CDD505-2E9C-101B-9397-08002B2CF9AE}" pid="9" name="CommencementDate">
    <vt:lpwstr>20161128</vt:lpwstr>
  </property>
</Properties>
</file>