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Jetties Act 1926</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Navigable Waters Regulations 1958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_Toc476236083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_Toc476236084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Responsibility of master and owner</w:t>
      </w:r>
      <w:r>
        <w:tab/>
      </w:r>
      <w:r>
        <w:fldChar w:fldCharType="begin"/>
      </w:r>
      <w:r>
        <w:instrText xml:space="preserve"> PAGEREF _Toc476236085 \h </w:instrText>
      </w:r>
      <w:r>
        <w:fldChar w:fldCharType="separate"/>
      </w:r>
      <w:r>
        <w:t>3</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When emergency vessels exempt</w:t>
      </w:r>
      <w:r>
        <w:tab/>
      </w:r>
      <w:r>
        <w:fldChar w:fldCharType="begin"/>
      </w:r>
      <w:r>
        <w:instrText xml:space="preserve"> PAGEREF _Toc476236086 \h </w:instrText>
      </w:r>
      <w:r>
        <w:fldChar w:fldCharType="separate"/>
      </w:r>
      <w:r>
        <w:t>3</w:t>
      </w:r>
      <w:r>
        <w:fldChar w:fldCharType="end"/>
      </w:r>
    </w:p>
    <w:p>
      <w:pPr>
        <w:pStyle w:val="TOC8"/>
        <w:rPr>
          <w:rFonts w:asciiTheme="minorHAnsi" w:eastAsiaTheme="minorEastAsia" w:hAnsiTheme="minorHAnsi" w:cstheme="minorBidi"/>
          <w:szCs w:val="22"/>
        </w:rPr>
      </w:pPr>
      <w:r>
        <w:t>3B.</w:t>
      </w:r>
      <w:r>
        <w:tab/>
        <w:t>International Organization for Standardization</w:t>
      </w:r>
      <w:r>
        <w:tab/>
      </w:r>
      <w:r>
        <w:fldChar w:fldCharType="begin"/>
      </w:r>
      <w:r>
        <w:instrText xml:space="preserve"> PAGEREF _Toc476236087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good order regulations</w:t>
      </w:r>
    </w:p>
    <w:p>
      <w:pPr>
        <w:pStyle w:val="TOC8"/>
        <w:rPr>
          <w:rFonts w:asciiTheme="minorHAnsi" w:eastAsiaTheme="minorEastAsia" w:hAnsiTheme="minorHAnsi" w:cstheme="minorBidi"/>
          <w:szCs w:val="22"/>
        </w:rPr>
      </w:pPr>
      <w:r>
        <w:t>4</w:t>
      </w:r>
      <w:r>
        <w:rPr>
          <w:snapToGrid w:val="0"/>
        </w:rPr>
        <w:t>.</w:t>
      </w:r>
      <w:r>
        <w:rPr>
          <w:snapToGrid w:val="0"/>
        </w:rPr>
        <w:tab/>
        <w:t>Regulations, application of</w:t>
      </w:r>
      <w:r>
        <w:tab/>
      </w:r>
      <w:r>
        <w:fldChar w:fldCharType="begin"/>
      </w:r>
      <w:r>
        <w:instrText xml:space="preserve"> PAGEREF _Toc476236089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Inspection of vessels</w:t>
      </w:r>
      <w:r>
        <w:tab/>
      </w:r>
      <w:r>
        <w:fldChar w:fldCharType="begin"/>
      </w:r>
      <w:r>
        <w:instrText xml:space="preserve"> PAGEREF _Toc476236090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Lifesaving equipment not to be interfered with</w:t>
      </w:r>
      <w:r>
        <w:tab/>
      </w:r>
      <w:r>
        <w:fldChar w:fldCharType="begin"/>
      </w:r>
      <w:r>
        <w:instrText xml:space="preserve"> PAGEREF _Toc476236091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Owner of vessel to comply with directions</w:t>
      </w:r>
      <w:r>
        <w:tab/>
      </w:r>
      <w:r>
        <w:fldChar w:fldCharType="begin"/>
      </w:r>
      <w:r>
        <w:instrText xml:space="preserve"> PAGEREF _Toc476236092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Aids to navigation not to be interfered with</w:t>
      </w:r>
      <w:r>
        <w:tab/>
      </w:r>
      <w:r>
        <w:fldChar w:fldCharType="begin"/>
      </w:r>
      <w:r>
        <w:instrText xml:space="preserve"> PAGEREF _Toc476236093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Rubbish</w:t>
      </w:r>
      <w:r>
        <w:tab/>
      </w:r>
      <w:r>
        <w:fldChar w:fldCharType="begin"/>
      </w:r>
      <w:r>
        <w:instrText xml:space="preserve"> PAGEREF _Toc476236094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Sand below high water mark not to be interfered with</w:t>
      </w:r>
      <w:r>
        <w:tab/>
      </w:r>
      <w:r>
        <w:fldChar w:fldCharType="begin"/>
      </w:r>
      <w:r>
        <w:instrText xml:space="preserve"> PAGEREF _Toc476236095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on or near vessels, public jetties or bridges</w:t>
      </w:r>
      <w:r>
        <w:tab/>
      </w:r>
      <w:r>
        <w:fldChar w:fldCharType="begin"/>
      </w:r>
      <w:r>
        <w:instrText xml:space="preserve"> PAGEREF _Toc476236096 \h </w:instrText>
      </w:r>
      <w:r>
        <w:fldChar w:fldCharType="separate"/>
      </w:r>
      <w:r>
        <w:t>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Areas for swimming</w:t>
      </w:r>
      <w:r>
        <w:tab/>
      </w:r>
      <w:r>
        <w:fldChar w:fldCharType="begin"/>
      </w:r>
      <w:r>
        <w:instrText xml:space="preserve"> PAGEREF _Toc476236097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Swimming from public jetty to be at own risk</w:t>
      </w:r>
      <w:r>
        <w:tab/>
      </w:r>
      <w:r>
        <w:fldChar w:fldCharType="begin"/>
      </w:r>
      <w:r>
        <w:instrText xml:space="preserve"> PAGEREF _Toc476236098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Regattas</w:t>
      </w:r>
      <w:r>
        <w:tab/>
      </w:r>
      <w:r>
        <w:fldChar w:fldCharType="begin"/>
      </w:r>
      <w:r>
        <w:instrText xml:space="preserve"> PAGEREF _Toc476236099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snapToGrid w:val="0"/>
        </w:rPr>
        <w:t>Prevention of Collisions at Sea Regulations 1983</w:t>
      </w:r>
      <w:r>
        <w:rPr>
          <w:snapToGrid w:val="0"/>
        </w:rPr>
        <w:t xml:space="preserve"> apply</w:t>
      </w:r>
      <w:r>
        <w:tab/>
      </w:r>
      <w:r>
        <w:fldChar w:fldCharType="begin"/>
      </w:r>
      <w:r>
        <w:instrText xml:space="preserve"> PAGEREF _Toc476236100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not to be used to cause nuisance or damage</w:t>
      </w:r>
      <w:r>
        <w:tab/>
      </w:r>
      <w:r>
        <w:fldChar w:fldCharType="begin"/>
      </w:r>
      <w:r>
        <w:instrText xml:space="preserve"> PAGEREF _Toc476236101 \h </w:instrText>
      </w:r>
      <w:r>
        <w:fldChar w:fldCharType="separate"/>
      </w:r>
      <w:r>
        <w:t>7</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Safe navigation of vessels</w:t>
      </w:r>
      <w:r>
        <w:tab/>
      </w:r>
      <w:r>
        <w:fldChar w:fldCharType="begin"/>
      </w:r>
      <w:r>
        <w:instrText xml:space="preserve"> PAGEREF _Toc476236102 \h </w:instrText>
      </w:r>
      <w:r>
        <w:fldChar w:fldCharType="separate"/>
      </w:r>
      <w:r>
        <w:t>8</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Passengers to keep within certain limits of vessel during navigation</w:t>
      </w:r>
      <w:r>
        <w:tab/>
      </w:r>
      <w:r>
        <w:fldChar w:fldCharType="begin"/>
      </w:r>
      <w:r>
        <w:instrText xml:space="preserve"> PAGEREF _Toc476236103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Towing vessels</w:t>
      </w:r>
      <w:r>
        <w:tab/>
      </w:r>
      <w:r>
        <w:fldChar w:fldCharType="begin"/>
      </w:r>
      <w:r>
        <w:instrText xml:space="preserve"> PAGEREF _Toc476236104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Inflammable liquid</w:t>
      </w:r>
      <w:r>
        <w:tab/>
      </w:r>
      <w:r>
        <w:fldChar w:fldCharType="begin"/>
      </w:r>
      <w:r>
        <w:instrText xml:space="preserve"> PAGEREF _Toc476236105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Two vessels leaving adjacent berths at the same time</w:t>
      </w:r>
      <w:r>
        <w:tab/>
      </w:r>
      <w:r>
        <w:fldChar w:fldCharType="begin"/>
      </w:r>
      <w:r>
        <w:instrText xml:space="preserve"> PAGEREF _Toc476236106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Right of way when approaching jetties</w:t>
      </w:r>
      <w:r>
        <w:tab/>
      </w:r>
      <w:r>
        <w:fldChar w:fldCharType="begin"/>
      </w:r>
      <w:r>
        <w:instrText xml:space="preserve"> PAGEREF _Toc476236107 \h </w:instrText>
      </w:r>
      <w:r>
        <w:fldChar w:fldCharType="separate"/>
      </w:r>
      <w:r>
        <w:t>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At least 2 persons to man sea going vessel</w:t>
      </w:r>
      <w:r>
        <w:tab/>
      </w:r>
      <w:r>
        <w:fldChar w:fldCharType="begin"/>
      </w:r>
      <w:r>
        <w:instrText xml:space="preserve"> PAGEREF _Toc476236108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Certain vessels to remain within 5 nautical miles</w:t>
      </w:r>
      <w:r>
        <w:tab/>
      </w:r>
      <w:r>
        <w:fldChar w:fldCharType="begin"/>
      </w:r>
      <w:r>
        <w:instrText xml:space="preserve"> PAGEREF _Toc476236109 \h </w:instrText>
      </w:r>
      <w:r>
        <w:fldChar w:fldCharType="separate"/>
      </w:r>
      <w:r>
        <w:t>10</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Speed limit in Swan and Canning Rivers</w:t>
      </w:r>
      <w:r>
        <w:tab/>
      </w:r>
      <w:r>
        <w:fldChar w:fldCharType="begin"/>
      </w:r>
      <w:r>
        <w:instrText xml:space="preserve"> PAGEREF _Toc476236110 \h </w:instrText>
      </w:r>
      <w:r>
        <w:fldChar w:fldCharType="separate"/>
      </w:r>
      <w:r>
        <w:t>11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Use of signals and flares etc.</w:t>
      </w:r>
      <w:r>
        <w:tab/>
      </w:r>
      <w:r>
        <w:fldChar w:fldCharType="begin"/>
      </w:r>
      <w:r>
        <w:instrText xml:space="preserve"> PAGEREF _Toc476236111 \h </w:instrText>
      </w:r>
      <w:r>
        <w:fldChar w:fldCharType="separate"/>
      </w:r>
      <w:r>
        <w:t>11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Master to display diving signals during diving</w:t>
      </w:r>
      <w:r>
        <w:tab/>
      </w:r>
      <w:r>
        <w:fldChar w:fldCharType="begin"/>
      </w:r>
      <w:r>
        <w:instrText xml:space="preserve"> PAGEREF _Toc476236112 \h </w:instrText>
      </w:r>
      <w:r>
        <w:fldChar w:fldCharType="separate"/>
      </w:r>
      <w:r>
        <w:t>11</w:t>
      </w:r>
      <w:r>
        <w:fldChar w:fldCharType="end"/>
      </w:r>
    </w:p>
    <w:p>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_Toc476236113 \h </w:instrText>
      </w:r>
      <w:r>
        <w:fldChar w:fldCharType="separate"/>
      </w:r>
      <w:r>
        <w:t>12</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Precautions when approaching diving operations</w:t>
      </w:r>
      <w:r>
        <w:tab/>
      </w:r>
      <w:r>
        <w:fldChar w:fldCharType="begin"/>
      </w:r>
      <w:r>
        <w:instrText xml:space="preserve"> PAGEREF _Toc476236114 \h </w:instrText>
      </w:r>
      <w:r>
        <w:fldChar w:fldCharType="separate"/>
      </w:r>
      <w:r>
        <w:t>12</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Owner of vessel to supply driver’s name and address</w:t>
      </w:r>
      <w:r>
        <w:tab/>
      </w:r>
      <w:r>
        <w:fldChar w:fldCharType="begin"/>
      </w:r>
      <w:r>
        <w:instrText xml:space="preserve"> PAGEREF _Toc476236115 \h </w:instrText>
      </w:r>
      <w:r>
        <w:fldChar w:fldCharType="separate"/>
      </w:r>
      <w:r>
        <w:t>14</w:t>
      </w:r>
      <w:r>
        <w:fldChar w:fldCharType="end"/>
      </w:r>
    </w:p>
    <w:p>
      <w:pPr>
        <w:pStyle w:val="TOC8"/>
        <w:rPr>
          <w:rFonts w:asciiTheme="minorHAnsi" w:eastAsiaTheme="minorEastAsia" w:hAnsiTheme="minorHAnsi" w:cstheme="minorBidi"/>
          <w:szCs w:val="22"/>
        </w:rPr>
      </w:pPr>
      <w:r>
        <w:t>19G</w:t>
      </w:r>
      <w:r>
        <w:rPr>
          <w:snapToGrid w:val="0"/>
        </w:rPr>
        <w:t>.</w:t>
      </w:r>
      <w:r>
        <w:rPr>
          <w:snapToGrid w:val="0"/>
        </w:rPr>
        <w:tab/>
        <w:t>Certificate of appointment</w:t>
      </w:r>
      <w:r>
        <w:tab/>
      </w:r>
      <w:r>
        <w:fldChar w:fldCharType="begin"/>
      </w:r>
      <w:r>
        <w:instrText xml:space="preserve"> PAGEREF _Toc476236116 \h </w:instrText>
      </w:r>
      <w:r>
        <w:fldChar w:fldCharType="separate"/>
      </w:r>
      <w:r>
        <w:t>15</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Declaration of emergency vessel</w:t>
      </w:r>
      <w:r>
        <w:tab/>
      </w:r>
      <w:r>
        <w:fldChar w:fldCharType="begin"/>
      </w:r>
      <w:r>
        <w:instrText xml:space="preserve"> PAGEREF _Toc476236117 \h </w:instrText>
      </w:r>
      <w:r>
        <w:fldChar w:fldCharType="separate"/>
      </w:r>
      <w:r>
        <w:t>15</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Flashing blue lamps</w:t>
      </w:r>
      <w:r>
        <w:tab/>
      </w:r>
      <w:r>
        <w:fldChar w:fldCharType="begin"/>
      </w:r>
      <w:r>
        <w:instrText xml:space="preserve"> PAGEREF _Toc476236118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Penalties</w:t>
      </w:r>
      <w:r>
        <w:tab/>
      </w:r>
      <w:r>
        <w:fldChar w:fldCharType="begin"/>
      </w:r>
      <w:r>
        <w:instrText xml:space="preserve"> PAGEREF _Toc476236119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III — Use of public jetties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_Toc476236121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this Part</w:t>
      </w:r>
      <w:r>
        <w:tab/>
      </w:r>
      <w:r>
        <w:fldChar w:fldCharType="begin"/>
      </w:r>
      <w:r>
        <w:instrText xml:space="preserve"> PAGEREF _Toc476236122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Jetties to be in accordance with these regulations</w:t>
      </w:r>
      <w:r>
        <w:tab/>
      </w:r>
      <w:r>
        <w:fldChar w:fldCharType="begin"/>
      </w:r>
      <w:r>
        <w:instrText xml:space="preserve"> PAGEREF _Toc476236123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Vessels moored to jetties</w:t>
      </w:r>
      <w:r>
        <w:tab/>
      </w:r>
      <w:r>
        <w:fldChar w:fldCharType="begin"/>
      </w:r>
      <w:r>
        <w:instrText xml:space="preserve"> PAGEREF _Toc476236124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Vessels not to remain at jetties</w:t>
      </w:r>
      <w:r>
        <w:tab/>
      </w:r>
      <w:r>
        <w:fldChar w:fldCharType="begin"/>
      </w:r>
      <w:r>
        <w:instrText xml:space="preserve"> PAGEREF _Toc476236125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Cargo or property not to be left on jetties</w:t>
      </w:r>
      <w:r>
        <w:tab/>
      </w:r>
      <w:r>
        <w:fldChar w:fldCharType="begin"/>
      </w:r>
      <w:r>
        <w:instrText xml:space="preserve"> PAGEREF _Toc476236126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Explosives not to be landed on jetties</w:t>
      </w:r>
      <w:r>
        <w:tab/>
      </w:r>
      <w:r>
        <w:fldChar w:fldCharType="begin"/>
      </w:r>
      <w:r>
        <w:instrText xml:space="preserve"> PAGEREF _Toc476236127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Vehicles and bicycles on jetties</w:t>
      </w:r>
      <w:r>
        <w:tab/>
      </w:r>
      <w:r>
        <w:fldChar w:fldCharType="begin"/>
      </w:r>
      <w:r>
        <w:instrText xml:space="preserve"> PAGEREF _Toc476236128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Written permission required for bulk cargoes</w:t>
      </w:r>
      <w:r>
        <w:tab/>
      </w:r>
      <w:r>
        <w:fldChar w:fldCharType="begin"/>
      </w:r>
      <w:r>
        <w:instrText xml:space="preserve"> PAGEREF _Toc476236129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Damage to jetties</w:t>
      </w:r>
      <w:r>
        <w:tab/>
      </w:r>
      <w:r>
        <w:fldChar w:fldCharType="begin"/>
      </w:r>
      <w:r>
        <w:instrText xml:space="preserve"> PAGEREF _Toc476236130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Fishing from public bridges and jetties</w:t>
      </w:r>
      <w:r>
        <w:tab/>
      </w:r>
      <w:r>
        <w:fldChar w:fldCharType="begin"/>
      </w:r>
      <w:r>
        <w:instrText xml:space="preserve"> PAGEREF _Toc476236131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Hawking, meetings etc. prohibited</w:t>
      </w:r>
      <w:r>
        <w:tab/>
      </w:r>
      <w:r>
        <w:fldChar w:fldCharType="begin"/>
      </w:r>
      <w:r>
        <w:instrText xml:space="preserve"> PAGEREF _Toc476236132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Gangways to be provided</w:t>
      </w:r>
      <w:r>
        <w:tab/>
      </w:r>
      <w:r>
        <w:fldChar w:fldCharType="begin"/>
      </w:r>
      <w:r>
        <w:instrText xml:space="preserve"> PAGEREF _Toc476236133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Material not to be removed without permission</w:t>
      </w:r>
      <w:r>
        <w:tab/>
      </w:r>
      <w:r>
        <w:fldChar w:fldCharType="begin"/>
      </w:r>
      <w:r>
        <w:instrText xml:space="preserve"> PAGEREF _Toc476236134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jetties or officer</w:t>
      </w:r>
      <w:r>
        <w:tab/>
      </w:r>
      <w:r>
        <w:fldChar w:fldCharType="begin"/>
      </w:r>
      <w:r>
        <w:instrText xml:space="preserve"> PAGEREF _Toc476236135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Penalties</w:t>
      </w:r>
      <w:r>
        <w:tab/>
      </w:r>
      <w:r>
        <w:fldChar w:fldCharType="begin"/>
      </w:r>
      <w:r>
        <w:instrText xml:space="preserve"> PAGEREF _Toc476236136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 — Berthing and mooring</w:t>
      </w:r>
    </w:p>
    <w:p>
      <w:pPr>
        <w:pStyle w:val="TOC8"/>
        <w:rPr>
          <w:rFonts w:asciiTheme="minorHAnsi" w:eastAsiaTheme="minorEastAsia" w:hAnsiTheme="minorHAnsi" w:cstheme="minorBidi"/>
          <w:szCs w:val="22"/>
        </w:rPr>
      </w:pPr>
      <w:r>
        <w:t>37</w:t>
      </w:r>
      <w:r>
        <w:rPr>
          <w:snapToGrid w:val="0"/>
        </w:rPr>
        <w:t>.</w:t>
      </w:r>
      <w:r>
        <w:rPr>
          <w:snapToGrid w:val="0"/>
        </w:rPr>
        <w:tab/>
        <w:t>Application of this Part</w:t>
      </w:r>
      <w:r>
        <w:tab/>
      </w:r>
      <w:r>
        <w:fldChar w:fldCharType="begin"/>
      </w:r>
      <w:r>
        <w:instrText xml:space="preserve"> PAGEREF _Toc476236138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Vessels to be moored, berthed or take their departure as directed</w:t>
      </w:r>
      <w:r>
        <w:tab/>
      </w:r>
      <w:r>
        <w:fldChar w:fldCharType="begin"/>
      </w:r>
      <w:r>
        <w:instrText xml:space="preserve"> PAGEREF _Toc476236139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Vessels and moorings not to be interfered with</w:t>
      </w:r>
      <w:r>
        <w:tab/>
      </w:r>
      <w:r>
        <w:fldChar w:fldCharType="begin"/>
      </w:r>
      <w:r>
        <w:instrText xml:space="preserve"> PAGEREF _Toc476236140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_Toc476236141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 — Obstruction and wrecks</w:t>
      </w:r>
    </w:p>
    <w:p>
      <w:pPr>
        <w:pStyle w:val="TOC8"/>
        <w:rPr>
          <w:rFonts w:asciiTheme="minorHAnsi" w:eastAsiaTheme="minorEastAsia" w:hAnsiTheme="minorHAnsi" w:cstheme="minorBidi"/>
          <w:szCs w:val="22"/>
        </w:rPr>
      </w:pPr>
      <w:r>
        <w:t>41</w:t>
      </w:r>
      <w:r>
        <w:rPr>
          <w:snapToGrid w:val="0"/>
        </w:rPr>
        <w:t>.</w:t>
      </w:r>
      <w:r>
        <w:rPr>
          <w:snapToGrid w:val="0"/>
        </w:rPr>
        <w:tab/>
        <w:t>Application of this Part</w:t>
      </w:r>
      <w:r>
        <w:tab/>
      </w:r>
      <w:r>
        <w:fldChar w:fldCharType="begin"/>
      </w:r>
      <w:r>
        <w:instrText xml:space="preserve"> PAGEREF _Toc476236143 \h </w:instrText>
      </w:r>
      <w:r>
        <w:fldChar w:fldCharType="separate"/>
      </w:r>
      <w:r>
        <w:t>24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not to be moored in fairway or channel</w:t>
      </w:r>
      <w:r>
        <w:tab/>
      </w:r>
      <w:r>
        <w:fldChar w:fldCharType="begin"/>
      </w:r>
      <w:r>
        <w:instrText xml:space="preserve"> PAGEREF _Toc476236144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Channels or fairways not to be obstructed by nets etc.</w:t>
      </w:r>
      <w:r>
        <w:tab/>
      </w:r>
      <w:r>
        <w:fldChar w:fldCharType="begin"/>
      </w:r>
      <w:r>
        <w:instrText xml:space="preserve"> PAGEREF _Toc476236145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Beached vessels to be removed by owner or officer</w:t>
      </w:r>
      <w:r>
        <w:tab/>
      </w:r>
      <w:r>
        <w:fldChar w:fldCharType="begin"/>
      </w:r>
      <w:r>
        <w:instrText xml:space="preserve"> PAGEREF _Toc476236146 \h </w:instrText>
      </w:r>
      <w:r>
        <w:fldChar w:fldCharType="separate"/>
      </w:r>
      <w:r>
        <w:t>25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Penalties</w:t>
      </w:r>
      <w:r>
        <w:tab/>
      </w:r>
      <w:r>
        <w:fldChar w:fldCharType="begin"/>
      </w:r>
      <w:r>
        <w:instrText xml:space="preserve"> PAGEREF _Toc476236147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VA — Registration of private pleasure boats</w:t>
      </w:r>
    </w:p>
    <w:p>
      <w:pPr>
        <w:pStyle w:val="TOC8"/>
        <w:rPr>
          <w:rFonts w:asciiTheme="minorHAnsi" w:eastAsiaTheme="minorEastAsia" w:hAnsiTheme="minorHAnsi" w:cstheme="minorBidi"/>
          <w:szCs w:val="22"/>
        </w:rPr>
      </w:pPr>
      <w:r>
        <w:t>45A</w:t>
      </w:r>
      <w:r>
        <w:rPr>
          <w:snapToGrid w:val="0"/>
        </w:rPr>
        <w:t>.</w:t>
      </w:r>
      <w:r>
        <w:rPr>
          <w:snapToGrid w:val="0"/>
        </w:rPr>
        <w:tab/>
        <w:t>Terms used and application of this Part</w:t>
      </w:r>
      <w:r>
        <w:tab/>
      </w:r>
      <w:r>
        <w:fldChar w:fldCharType="begin"/>
      </w:r>
      <w:r>
        <w:instrText xml:space="preserve"> PAGEREF _Toc476236149 \h </w:instrText>
      </w:r>
      <w:r>
        <w:fldChar w:fldCharType="separate"/>
      </w:r>
      <w:r>
        <w:t>27</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Registration of vessels</w:t>
      </w:r>
      <w:r>
        <w:tab/>
      </w:r>
      <w:r>
        <w:fldChar w:fldCharType="begin"/>
      </w:r>
      <w:r>
        <w:instrText xml:space="preserve"> PAGEREF _Toc476236150 \h </w:instrText>
      </w:r>
      <w:r>
        <w:fldChar w:fldCharType="separate"/>
      </w:r>
      <w:r>
        <w:t>28</w:t>
      </w:r>
      <w:r>
        <w:fldChar w:fldCharType="end"/>
      </w:r>
    </w:p>
    <w:p>
      <w:pPr>
        <w:pStyle w:val="TOC8"/>
        <w:rPr>
          <w:rFonts w:asciiTheme="minorHAnsi" w:eastAsiaTheme="minorEastAsia" w:hAnsiTheme="minorHAnsi" w:cstheme="minorBidi"/>
          <w:szCs w:val="22"/>
        </w:rPr>
      </w:pPr>
      <w:r>
        <w:t>45BAA</w:t>
      </w:r>
      <w:r>
        <w:rPr>
          <w:snapToGrid w:val="0"/>
        </w:rPr>
        <w:t>.</w:t>
      </w:r>
      <w:r>
        <w:rPr>
          <w:snapToGrid w:val="0"/>
        </w:rPr>
        <w:tab/>
        <w:t>Registration of foreign pleasure vessels</w:t>
      </w:r>
      <w:r>
        <w:tab/>
      </w:r>
      <w:r>
        <w:fldChar w:fldCharType="begin"/>
      </w:r>
      <w:r>
        <w:instrText xml:space="preserve"> PAGEREF _Toc476236151 \h </w:instrText>
      </w:r>
      <w:r>
        <w:fldChar w:fldCharType="separate"/>
      </w:r>
      <w:r>
        <w:t>36</w:t>
      </w:r>
      <w:r>
        <w:fldChar w:fldCharType="end"/>
      </w:r>
    </w:p>
    <w:p>
      <w:pPr>
        <w:pStyle w:val="TOC8"/>
        <w:rPr>
          <w:rFonts w:asciiTheme="minorHAnsi" w:eastAsiaTheme="minorEastAsia" w:hAnsiTheme="minorHAnsi" w:cstheme="minorBidi"/>
          <w:szCs w:val="22"/>
        </w:rPr>
      </w:pPr>
      <w:r>
        <w:t>45BA</w:t>
      </w:r>
      <w:r>
        <w:rPr>
          <w:snapToGrid w:val="0"/>
        </w:rPr>
        <w:t>.</w:t>
      </w:r>
      <w:r>
        <w:rPr>
          <w:snapToGrid w:val="0"/>
        </w:rPr>
        <w:tab/>
        <w:t>Dealers plates</w:t>
      </w:r>
      <w:r>
        <w:tab/>
      </w:r>
      <w:r>
        <w:fldChar w:fldCharType="begin"/>
      </w:r>
      <w:r>
        <w:instrText xml:space="preserve"> PAGEREF _Toc476236152 \h </w:instrText>
      </w:r>
      <w:r>
        <w:fldChar w:fldCharType="separate"/>
      </w:r>
      <w:r>
        <w:t>39</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Duration of registration etc.</w:t>
      </w:r>
      <w:r>
        <w:tab/>
      </w:r>
      <w:r>
        <w:fldChar w:fldCharType="begin"/>
      </w:r>
      <w:r>
        <w:instrText xml:space="preserve"> PAGEREF _Toc476236153 \h </w:instrText>
      </w:r>
      <w:r>
        <w:fldChar w:fldCharType="separate"/>
      </w:r>
      <w:r>
        <w:t>41</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Owners to furnish particulars of changes of address etc.</w:t>
      </w:r>
      <w:r>
        <w:tab/>
      </w:r>
      <w:r>
        <w:fldChar w:fldCharType="begin"/>
      </w:r>
      <w:r>
        <w:instrText xml:space="preserve"> PAGEREF _Toc476236154 \h </w:instrText>
      </w:r>
      <w:r>
        <w:fldChar w:fldCharType="separate"/>
      </w:r>
      <w:r>
        <w:t>42</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Transfers of vessels</w:t>
      </w:r>
      <w:r>
        <w:tab/>
      </w:r>
      <w:r>
        <w:fldChar w:fldCharType="begin"/>
      </w:r>
      <w:r>
        <w:instrText xml:space="preserve"> PAGEREF _Toc476236155 \h </w:instrText>
      </w:r>
      <w:r>
        <w:fldChar w:fldCharType="separate"/>
      </w:r>
      <w:r>
        <w:t>42</w:t>
      </w:r>
      <w:r>
        <w:fldChar w:fldCharType="end"/>
      </w:r>
    </w:p>
    <w:p>
      <w:pPr>
        <w:pStyle w:val="TOC8"/>
        <w:rPr>
          <w:rFonts w:asciiTheme="minorHAnsi" w:eastAsiaTheme="minorEastAsia" w:hAnsiTheme="minorHAnsi" w:cstheme="minorBidi"/>
          <w:szCs w:val="22"/>
        </w:rPr>
      </w:pPr>
      <w:r>
        <w:t>45EA.</w:t>
      </w:r>
      <w:r>
        <w:tab/>
        <w:t>Hull identification number, altering etc. of prohibited</w:t>
      </w:r>
      <w:r>
        <w:tab/>
      </w:r>
      <w:r>
        <w:fldChar w:fldCharType="begin"/>
      </w:r>
      <w:r>
        <w:instrText xml:space="preserve"> PAGEREF _Toc476236156 \h </w:instrText>
      </w:r>
      <w:r>
        <w:fldChar w:fldCharType="separate"/>
      </w:r>
      <w:r>
        <w:t>45</w:t>
      </w:r>
      <w:r>
        <w:fldChar w:fldCharType="end"/>
      </w:r>
    </w:p>
    <w:p>
      <w:pPr>
        <w:pStyle w:val="TOC8"/>
        <w:rPr>
          <w:rFonts w:asciiTheme="minorHAnsi" w:eastAsiaTheme="minorEastAsia" w:hAnsiTheme="minorHAnsi" w:cstheme="minorBidi"/>
          <w:szCs w:val="22"/>
        </w:rPr>
      </w:pPr>
      <w:r>
        <w:t>45EB.</w:t>
      </w:r>
      <w:r>
        <w:tab/>
        <w:t>Hull identification number altered etc., duty of owner to reaffix</w:t>
      </w:r>
      <w:r>
        <w:tab/>
      </w:r>
      <w:r>
        <w:fldChar w:fldCharType="begin"/>
      </w:r>
      <w:r>
        <w:instrText xml:space="preserve"> PAGEREF _Toc476236157 \h </w:instrText>
      </w:r>
      <w:r>
        <w:fldChar w:fldCharType="separate"/>
      </w:r>
      <w:r>
        <w:t>45</w:t>
      </w:r>
      <w:r>
        <w:fldChar w:fldCharType="end"/>
      </w:r>
    </w:p>
    <w:p>
      <w:pPr>
        <w:pStyle w:val="TOC8"/>
        <w:rPr>
          <w:rFonts w:asciiTheme="minorHAnsi" w:eastAsiaTheme="minorEastAsia" w:hAnsiTheme="minorHAnsi" w:cstheme="minorBidi"/>
          <w:szCs w:val="22"/>
        </w:rPr>
      </w:pPr>
      <w:r>
        <w:t>45F.</w:t>
      </w:r>
      <w:r>
        <w:tab/>
        <w:t>Penalties</w:t>
      </w:r>
      <w:r>
        <w:tab/>
      </w:r>
      <w:r>
        <w:fldChar w:fldCharType="begin"/>
      </w:r>
      <w:r>
        <w:instrText xml:space="preserve"> PAGEREF _Toc476236158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VI — Private pleasure boats</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_Toc476236160 \h </w:instrText>
      </w:r>
      <w:r>
        <w:fldChar w:fldCharType="separate"/>
      </w:r>
      <w:r>
        <w:t>46</w:t>
      </w:r>
      <w:r>
        <w:fldChar w:fldCharType="end"/>
      </w:r>
    </w:p>
    <w:p>
      <w:pPr>
        <w:pStyle w:val="TOC8"/>
        <w:rPr>
          <w:rFonts w:asciiTheme="minorHAnsi" w:eastAsiaTheme="minorEastAsia" w:hAnsiTheme="minorHAnsi" w:cstheme="minorBidi"/>
          <w:szCs w:val="22"/>
        </w:rPr>
      </w:pPr>
      <w:r>
        <w:t>47.</w:t>
      </w:r>
      <w:r>
        <w:tab/>
        <w:t>Terms used etc. in r. 47 to 47I</w:t>
      </w:r>
      <w:r>
        <w:tab/>
      </w:r>
      <w:r>
        <w:fldChar w:fldCharType="begin"/>
      </w:r>
      <w:r>
        <w:instrText xml:space="preserve"> PAGEREF _Toc476236161 \h </w:instrText>
      </w:r>
      <w:r>
        <w:fldChar w:fldCharType="separate"/>
      </w:r>
      <w:r>
        <w:t>49</w:t>
      </w:r>
      <w:r>
        <w:fldChar w:fldCharType="end"/>
      </w:r>
    </w:p>
    <w:p>
      <w:pPr>
        <w:pStyle w:val="TOC8"/>
        <w:rPr>
          <w:rFonts w:asciiTheme="minorHAnsi" w:eastAsiaTheme="minorEastAsia" w:hAnsiTheme="minorHAnsi" w:cstheme="minorBidi"/>
          <w:szCs w:val="22"/>
        </w:rPr>
      </w:pPr>
      <w:r>
        <w:t>47A.</w:t>
      </w:r>
      <w:r>
        <w:tab/>
        <w:t>Who may drive motor boat — from 1 April 2008</w:t>
      </w:r>
      <w:r>
        <w:tab/>
      </w:r>
      <w:r>
        <w:fldChar w:fldCharType="begin"/>
      </w:r>
      <w:r>
        <w:instrText xml:space="preserve"> PAGEREF _Toc476236162 \h </w:instrText>
      </w:r>
      <w:r>
        <w:fldChar w:fldCharType="separate"/>
      </w:r>
      <w:r>
        <w:t>50</w:t>
      </w:r>
      <w:r>
        <w:fldChar w:fldCharType="end"/>
      </w:r>
    </w:p>
    <w:p>
      <w:pPr>
        <w:pStyle w:val="TOC8"/>
        <w:rPr>
          <w:rFonts w:asciiTheme="minorHAnsi" w:eastAsiaTheme="minorEastAsia" w:hAnsiTheme="minorHAnsi" w:cstheme="minorBidi"/>
          <w:szCs w:val="22"/>
        </w:rPr>
      </w:pPr>
      <w:r>
        <w:t>47B</w:t>
      </w:r>
      <w:r>
        <w:rPr>
          <w:iCs/>
        </w:rPr>
        <w:t>.</w:t>
      </w:r>
      <w:r>
        <w:rPr>
          <w:iCs/>
        </w:rPr>
        <w:tab/>
        <w:t>Learner deemed to be directly supervised</w:t>
      </w:r>
      <w:r>
        <w:tab/>
      </w:r>
      <w:r>
        <w:fldChar w:fldCharType="begin"/>
      </w:r>
      <w:r>
        <w:instrText xml:space="preserve"> PAGEREF _Toc476236163 \h </w:instrText>
      </w:r>
      <w:r>
        <w:fldChar w:fldCharType="separate"/>
      </w:r>
      <w:r>
        <w:t>51</w:t>
      </w:r>
      <w:r>
        <w:fldChar w:fldCharType="end"/>
      </w:r>
    </w:p>
    <w:p>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_Toc476236164 \h </w:instrText>
      </w:r>
      <w:r>
        <w:fldChar w:fldCharType="separate"/>
      </w:r>
      <w:r>
        <w:t>51</w:t>
      </w:r>
      <w:r>
        <w:fldChar w:fldCharType="end"/>
      </w:r>
    </w:p>
    <w:p>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_Toc476236165 \h </w:instrText>
      </w:r>
      <w:r>
        <w:fldChar w:fldCharType="separate"/>
      </w:r>
      <w:r>
        <w:t>53</w:t>
      </w:r>
      <w:r>
        <w:fldChar w:fldCharType="end"/>
      </w:r>
    </w:p>
    <w:p>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_Toc476236166 \h </w:instrText>
      </w:r>
      <w:r>
        <w:fldChar w:fldCharType="separate"/>
      </w:r>
      <w:r>
        <w:t>53</w:t>
      </w:r>
      <w:r>
        <w:fldChar w:fldCharType="end"/>
      </w:r>
    </w:p>
    <w:p>
      <w:pPr>
        <w:pStyle w:val="TOC8"/>
        <w:rPr>
          <w:rFonts w:asciiTheme="minorHAnsi" w:eastAsiaTheme="minorEastAsia" w:hAnsiTheme="minorHAnsi" w:cstheme="minorBidi"/>
          <w:szCs w:val="22"/>
        </w:rPr>
      </w:pPr>
      <w:r>
        <w:t>47F.</w:t>
      </w:r>
      <w:r>
        <w:tab/>
        <w:t>Exemptions</w:t>
      </w:r>
      <w:r>
        <w:tab/>
      </w:r>
      <w:r>
        <w:fldChar w:fldCharType="begin"/>
      </w:r>
      <w:r>
        <w:instrText xml:space="preserve"> PAGEREF _Toc476236167 \h </w:instrText>
      </w:r>
      <w:r>
        <w:fldChar w:fldCharType="separate"/>
      </w:r>
      <w:r>
        <w:t>54</w:t>
      </w:r>
      <w:r>
        <w:fldChar w:fldCharType="end"/>
      </w:r>
    </w:p>
    <w:p>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_Toc476236168 \h </w:instrText>
      </w:r>
      <w:r>
        <w:fldChar w:fldCharType="separate"/>
      </w:r>
      <w:r>
        <w:t>54</w:t>
      </w:r>
      <w:r>
        <w:fldChar w:fldCharType="end"/>
      </w:r>
    </w:p>
    <w:p>
      <w:pPr>
        <w:pStyle w:val="TOC8"/>
        <w:rPr>
          <w:rFonts w:asciiTheme="minorHAnsi" w:eastAsiaTheme="minorEastAsia" w:hAnsiTheme="minorHAnsi" w:cstheme="minorBidi"/>
          <w:szCs w:val="22"/>
        </w:rPr>
      </w:pPr>
      <w:r>
        <w:t>47H</w:t>
      </w:r>
      <w:r>
        <w:rPr>
          <w:iCs/>
        </w:rPr>
        <w:t>.</w:t>
      </w:r>
      <w:r>
        <w:rPr>
          <w:iCs/>
        </w:rPr>
        <w:tab/>
        <w:t>Ticket</w:t>
      </w:r>
      <w:r>
        <w:t xml:space="preserve"> </w:t>
      </w:r>
      <w:r>
        <w:rPr>
          <w:iCs/>
        </w:rPr>
        <w:t>to be produced on request</w:t>
      </w:r>
      <w:r>
        <w:tab/>
      </w:r>
      <w:r>
        <w:fldChar w:fldCharType="begin"/>
      </w:r>
      <w:r>
        <w:instrText xml:space="preserve"> PAGEREF _Toc476236169 \h </w:instrText>
      </w:r>
      <w:r>
        <w:fldChar w:fldCharType="separate"/>
      </w:r>
      <w:r>
        <w:t>55</w:t>
      </w:r>
      <w:r>
        <w:fldChar w:fldCharType="end"/>
      </w:r>
    </w:p>
    <w:p>
      <w:pPr>
        <w:pStyle w:val="TOC8"/>
        <w:rPr>
          <w:rFonts w:asciiTheme="minorHAnsi" w:eastAsiaTheme="minorEastAsia" w:hAnsiTheme="minorHAnsi" w:cstheme="minorBidi"/>
          <w:szCs w:val="22"/>
        </w:rPr>
      </w:pPr>
      <w:r>
        <w:t>47I</w:t>
      </w:r>
      <w:r>
        <w:rPr>
          <w:iCs/>
        </w:rPr>
        <w:t>.</w:t>
      </w:r>
      <w:r>
        <w:rPr>
          <w:iCs/>
        </w:rPr>
        <w:tab/>
        <w:t xml:space="preserve">Ticket </w:t>
      </w:r>
      <w:r>
        <w:t>holder to notify change of details</w:t>
      </w:r>
      <w:r>
        <w:tab/>
      </w:r>
      <w:r>
        <w:fldChar w:fldCharType="begin"/>
      </w:r>
      <w:r>
        <w:instrText xml:space="preserve"> PAGEREF _Toc476236170 \h </w:instrText>
      </w:r>
      <w:r>
        <w:fldChar w:fldCharType="separate"/>
      </w:r>
      <w:r>
        <w:t>56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Limitation of speed, water ski ing and para sailing</w:t>
      </w:r>
      <w:r>
        <w:tab/>
      </w:r>
      <w:r>
        <w:fldChar w:fldCharType="begin"/>
      </w:r>
      <w:r>
        <w:instrText xml:space="preserve"> PAGEREF _Toc476236171 \h </w:instrText>
      </w:r>
      <w:r>
        <w:fldChar w:fldCharType="separate"/>
      </w:r>
      <w:r>
        <w:t>56</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Areas for speed boats and water ski</w:t>
      </w:r>
      <w:r>
        <w:rPr>
          <w:snapToGrid w:val="0"/>
        </w:rPr>
        <w:noBreakHyphen/>
        <w:t>ing</w:t>
      </w:r>
      <w:r>
        <w:tab/>
      </w:r>
      <w:r>
        <w:fldChar w:fldCharType="begin"/>
      </w:r>
      <w:r>
        <w:instrText xml:space="preserve"> PAGEREF _Toc476236172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Driver to be accompanied and to be alert</w:t>
      </w:r>
      <w:r>
        <w:tab/>
      </w:r>
      <w:r>
        <w:fldChar w:fldCharType="begin"/>
      </w:r>
      <w:r>
        <w:instrText xml:space="preserve"> PAGEREF _Toc476236173 \h </w:instrText>
      </w:r>
      <w:r>
        <w:fldChar w:fldCharType="separate"/>
      </w:r>
      <w:r>
        <w:t>58</w:t>
      </w:r>
      <w:r>
        <w:fldChar w:fldCharType="end"/>
      </w:r>
    </w:p>
    <w:p>
      <w:pPr>
        <w:pStyle w:val="TOC8"/>
        <w:rPr>
          <w:rFonts w:asciiTheme="minorHAnsi" w:eastAsiaTheme="minorEastAsia" w:hAnsiTheme="minorHAnsi" w:cstheme="minorBidi"/>
          <w:szCs w:val="22"/>
        </w:rPr>
      </w:pPr>
      <w:r>
        <w:t>49C</w:t>
      </w:r>
      <w:r>
        <w:rPr>
          <w:snapToGrid w:val="0"/>
        </w:rPr>
        <w:t>.</w:t>
      </w:r>
      <w:r>
        <w:rPr>
          <w:snapToGrid w:val="0"/>
        </w:rPr>
        <w:tab/>
        <w:t>Driving speed boats behind skiers</w:t>
      </w:r>
      <w:r>
        <w:tab/>
      </w:r>
      <w:r>
        <w:fldChar w:fldCharType="begin"/>
      </w:r>
      <w:r>
        <w:instrText xml:space="preserve"> PAGEREF _Toc476236174 \h </w:instrText>
      </w:r>
      <w:r>
        <w:fldChar w:fldCharType="separate"/>
      </w:r>
      <w:r>
        <w:t>58</w:t>
      </w:r>
      <w:r>
        <w:fldChar w:fldCharType="end"/>
      </w:r>
    </w:p>
    <w:p>
      <w:pPr>
        <w:pStyle w:val="TOC8"/>
        <w:rPr>
          <w:rFonts w:asciiTheme="minorHAnsi" w:eastAsiaTheme="minorEastAsia" w:hAnsiTheme="minorHAnsi" w:cstheme="minorBidi"/>
          <w:szCs w:val="22"/>
        </w:rPr>
      </w:pPr>
      <w:r>
        <w:t>49D</w:t>
      </w:r>
      <w:r>
        <w:rPr>
          <w:snapToGrid w:val="0"/>
        </w:rPr>
        <w:t>.</w:t>
      </w:r>
      <w:r>
        <w:rPr>
          <w:snapToGrid w:val="0"/>
        </w:rPr>
        <w:tab/>
        <w:t>Right of way when landing a water skier</w:t>
      </w:r>
      <w:r>
        <w:tab/>
      </w:r>
      <w:r>
        <w:fldChar w:fldCharType="begin"/>
      </w:r>
      <w:r>
        <w:instrText xml:space="preserve"> PAGEREF _Toc476236175 \h </w:instrText>
      </w:r>
      <w:r>
        <w:fldChar w:fldCharType="separate"/>
      </w:r>
      <w:r>
        <w:t>58</w:t>
      </w:r>
      <w:r>
        <w:fldChar w:fldCharType="end"/>
      </w:r>
    </w:p>
    <w:p>
      <w:pPr>
        <w:pStyle w:val="TOC8"/>
        <w:rPr>
          <w:rFonts w:asciiTheme="minorHAnsi" w:eastAsiaTheme="minorEastAsia" w:hAnsiTheme="minorHAnsi" w:cstheme="minorBidi"/>
          <w:szCs w:val="22"/>
        </w:rPr>
      </w:pPr>
      <w:r>
        <w:t>49E</w:t>
      </w:r>
      <w:r>
        <w:rPr>
          <w:snapToGrid w:val="0"/>
        </w:rPr>
        <w:t>.</w:t>
      </w:r>
      <w:r>
        <w:rPr>
          <w:snapToGrid w:val="0"/>
        </w:rPr>
        <w:tab/>
        <w:t>Ski ropes</w:t>
      </w:r>
      <w:r>
        <w:tab/>
      </w:r>
      <w:r>
        <w:fldChar w:fldCharType="begin"/>
      </w:r>
      <w:r>
        <w:instrText xml:space="preserve"> PAGEREF _Toc476236176 \h </w:instrText>
      </w:r>
      <w:r>
        <w:fldChar w:fldCharType="separate"/>
      </w:r>
      <w:r>
        <w:t>59</w:t>
      </w:r>
      <w:r>
        <w:fldChar w:fldCharType="end"/>
      </w:r>
    </w:p>
    <w:p>
      <w:pPr>
        <w:pStyle w:val="TOC8"/>
        <w:rPr>
          <w:rFonts w:asciiTheme="minorHAnsi" w:eastAsiaTheme="minorEastAsia" w:hAnsiTheme="minorHAnsi" w:cstheme="minorBidi"/>
          <w:szCs w:val="22"/>
        </w:rPr>
      </w:pPr>
      <w:r>
        <w:t>49F</w:t>
      </w:r>
      <w:r>
        <w:rPr>
          <w:snapToGrid w:val="0"/>
        </w:rPr>
        <w:t>.</w:t>
      </w:r>
      <w:r>
        <w:rPr>
          <w:snapToGrid w:val="0"/>
        </w:rPr>
        <w:tab/>
        <w:t>Towing trick water skiers</w:t>
      </w:r>
      <w:r>
        <w:tab/>
      </w:r>
      <w:r>
        <w:fldChar w:fldCharType="begin"/>
      </w:r>
      <w:r>
        <w:instrText xml:space="preserve"> PAGEREF _Toc476236177 \h </w:instrText>
      </w:r>
      <w:r>
        <w:fldChar w:fldCharType="separate"/>
      </w:r>
      <w:r>
        <w:t>59</w:t>
      </w:r>
      <w:r>
        <w:fldChar w:fldCharType="end"/>
      </w:r>
    </w:p>
    <w:p>
      <w:pPr>
        <w:pStyle w:val="TOC8"/>
        <w:rPr>
          <w:rFonts w:asciiTheme="minorHAnsi" w:eastAsiaTheme="minorEastAsia" w:hAnsiTheme="minorHAnsi" w:cstheme="minorBidi"/>
          <w:szCs w:val="22"/>
        </w:rPr>
      </w:pPr>
      <w:r>
        <w:t>49G</w:t>
      </w:r>
      <w:r>
        <w:rPr>
          <w:snapToGrid w:val="0"/>
        </w:rPr>
        <w:t>.</w:t>
      </w:r>
      <w:r>
        <w:rPr>
          <w:snapToGrid w:val="0"/>
        </w:rPr>
        <w:tab/>
        <w:t>Towing skiers near landing or take</w:t>
      </w:r>
      <w:r>
        <w:rPr>
          <w:snapToGrid w:val="0"/>
        </w:rPr>
        <w:noBreakHyphen/>
        <w:t>off areas</w:t>
      </w:r>
      <w:r>
        <w:tab/>
      </w:r>
      <w:r>
        <w:fldChar w:fldCharType="begin"/>
      </w:r>
      <w:r>
        <w:instrText xml:space="preserve"> PAGEREF _Toc476236178 \h </w:instrText>
      </w:r>
      <w:r>
        <w:fldChar w:fldCharType="separate"/>
      </w:r>
      <w:r>
        <w:t>59</w:t>
      </w:r>
      <w:r>
        <w:fldChar w:fldCharType="end"/>
      </w:r>
    </w:p>
    <w:p>
      <w:pPr>
        <w:pStyle w:val="TOC8"/>
        <w:rPr>
          <w:rFonts w:asciiTheme="minorHAnsi" w:eastAsiaTheme="minorEastAsia" w:hAnsiTheme="minorHAnsi" w:cstheme="minorBidi"/>
          <w:szCs w:val="22"/>
        </w:rPr>
      </w:pPr>
      <w:r>
        <w:t>49H</w:t>
      </w:r>
      <w:r>
        <w:rPr>
          <w:snapToGrid w:val="0"/>
        </w:rPr>
        <w:t>.</w:t>
      </w:r>
      <w:r>
        <w:rPr>
          <w:snapToGrid w:val="0"/>
        </w:rPr>
        <w:tab/>
        <w:t>Ski line to be retrieved</w:t>
      </w:r>
      <w:r>
        <w:tab/>
      </w:r>
      <w:r>
        <w:fldChar w:fldCharType="begin"/>
      </w:r>
      <w:r>
        <w:instrText xml:space="preserve"> PAGEREF _Toc476236179 \h </w:instrText>
      </w:r>
      <w:r>
        <w:fldChar w:fldCharType="separate"/>
      </w:r>
      <w:r>
        <w:t>59</w:t>
      </w:r>
      <w:r>
        <w:fldChar w:fldCharType="end"/>
      </w:r>
    </w:p>
    <w:p>
      <w:pPr>
        <w:pStyle w:val="TOC8"/>
        <w:rPr>
          <w:rFonts w:asciiTheme="minorHAnsi" w:eastAsiaTheme="minorEastAsia" w:hAnsiTheme="minorHAnsi" w:cstheme="minorBidi"/>
          <w:szCs w:val="22"/>
        </w:rPr>
      </w:pPr>
      <w:r>
        <w:t>49I</w:t>
      </w:r>
      <w:r>
        <w:rPr>
          <w:snapToGrid w:val="0"/>
        </w:rPr>
        <w:t>.</w:t>
      </w:r>
      <w:r>
        <w:rPr>
          <w:snapToGrid w:val="0"/>
        </w:rPr>
        <w:tab/>
        <w:t>Driver of speed boat not to approach shore where skier has landed</w:t>
      </w:r>
      <w:r>
        <w:tab/>
      </w:r>
      <w:r>
        <w:fldChar w:fldCharType="begin"/>
      </w:r>
      <w:r>
        <w:instrText xml:space="preserve"> PAGEREF _Toc476236180 \h </w:instrText>
      </w:r>
      <w:r>
        <w:fldChar w:fldCharType="separate"/>
      </w:r>
      <w:r>
        <w:t>60</w:t>
      </w:r>
      <w:r>
        <w:fldChar w:fldCharType="end"/>
      </w:r>
    </w:p>
    <w:p>
      <w:pPr>
        <w:pStyle w:val="TOC8"/>
        <w:rPr>
          <w:rFonts w:asciiTheme="minorHAnsi" w:eastAsiaTheme="minorEastAsia" w:hAnsiTheme="minorHAnsi" w:cstheme="minorBidi"/>
          <w:szCs w:val="22"/>
        </w:rPr>
      </w:pPr>
      <w:r>
        <w:t>49J</w:t>
      </w:r>
      <w:r>
        <w:rPr>
          <w:snapToGrid w:val="0"/>
        </w:rPr>
        <w:t>.</w:t>
      </w:r>
      <w:r>
        <w:rPr>
          <w:snapToGrid w:val="0"/>
        </w:rPr>
        <w:tab/>
        <w:t>Sitting on gunwale or back of driver’s seat prohibited</w:t>
      </w:r>
      <w:r>
        <w:tab/>
      </w:r>
      <w:r>
        <w:fldChar w:fldCharType="begin"/>
      </w:r>
      <w:r>
        <w:instrText xml:space="preserve"> PAGEREF _Toc476236181 \h </w:instrText>
      </w:r>
      <w:r>
        <w:fldChar w:fldCharType="separate"/>
      </w:r>
      <w:r>
        <w:t>60</w:t>
      </w:r>
      <w:r>
        <w:fldChar w:fldCharType="end"/>
      </w:r>
    </w:p>
    <w:p>
      <w:pPr>
        <w:pStyle w:val="TOC8"/>
        <w:rPr>
          <w:rFonts w:asciiTheme="minorHAnsi" w:eastAsiaTheme="minorEastAsia" w:hAnsiTheme="minorHAnsi" w:cstheme="minorBidi"/>
          <w:szCs w:val="22"/>
        </w:rPr>
      </w:pPr>
      <w:r>
        <w:t>49K</w:t>
      </w:r>
      <w:r>
        <w:rPr>
          <w:snapToGrid w:val="0"/>
        </w:rPr>
        <w:t>.</w:t>
      </w:r>
      <w:r>
        <w:rPr>
          <w:snapToGrid w:val="0"/>
        </w:rPr>
        <w:tab/>
        <w:t>Water skis to be retrieved immediately</w:t>
      </w:r>
      <w:r>
        <w:tab/>
      </w:r>
      <w:r>
        <w:fldChar w:fldCharType="begin"/>
      </w:r>
      <w:r>
        <w:instrText xml:space="preserve"> PAGEREF _Toc476236182 \h </w:instrText>
      </w:r>
      <w:r>
        <w:fldChar w:fldCharType="separate"/>
      </w:r>
      <w:r>
        <w:t>60</w:t>
      </w:r>
      <w:r>
        <w:fldChar w:fldCharType="end"/>
      </w:r>
    </w:p>
    <w:p>
      <w:pPr>
        <w:pStyle w:val="TOC8"/>
        <w:rPr>
          <w:rFonts w:asciiTheme="minorHAnsi" w:eastAsiaTheme="minorEastAsia" w:hAnsiTheme="minorHAnsi" w:cstheme="minorBidi"/>
          <w:szCs w:val="22"/>
        </w:rPr>
      </w:pPr>
      <w:r>
        <w:t>49M</w:t>
      </w:r>
      <w:r>
        <w:rPr>
          <w:snapToGrid w:val="0"/>
        </w:rPr>
        <w:t>.</w:t>
      </w:r>
      <w:r>
        <w:rPr>
          <w:snapToGrid w:val="0"/>
        </w:rPr>
        <w:tab/>
        <w:t>Slalom ski</w:t>
      </w:r>
      <w:r>
        <w:rPr>
          <w:snapToGrid w:val="0"/>
        </w:rPr>
        <w:noBreakHyphen/>
        <w:t>ing or ski</w:t>
      </w:r>
      <w:r>
        <w:rPr>
          <w:snapToGrid w:val="0"/>
        </w:rPr>
        <w:noBreakHyphen/>
        <w:t>jumping, restrictions on</w:t>
      </w:r>
      <w:r>
        <w:tab/>
      </w:r>
      <w:r>
        <w:fldChar w:fldCharType="begin"/>
      </w:r>
      <w:r>
        <w:instrText xml:space="preserve"> PAGEREF _Toc476236183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Towing of water skier prohibited at certain times</w:t>
      </w:r>
      <w:r>
        <w:tab/>
      </w:r>
      <w:r>
        <w:fldChar w:fldCharType="begin"/>
      </w:r>
      <w:r>
        <w:instrText xml:space="preserve"> PAGEREF _Toc476236184 \h </w:instrText>
      </w:r>
      <w:r>
        <w:fldChar w:fldCharType="separate"/>
      </w:r>
      <w:r>
        <w:t>61</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Freestyle driving, surfing and wave jumping on personal watercraft, restrictions on</w:t>
      </w:r>
      <w:r>
        <w:tab/>
      </w:r>
      <w:r>
        <w:fldChar w:fldCharType="begin"/>
      </w:r>
      <w:r>
        <w:instrText xml:space="preserve"> PAGEREF _Toc476236185 \h </w:instrText>
      </w:r>
      <w:r>
        <w:fldChar w:fldCharType="separate"/>
      </w:r>
      <w:r>
        <w:t>62</w:t>
      </w:r>
      <w:r>
        <w:fldChar w:fldCharType="end"/>
      </w:r>
    </w:p>
    <w:p>
      <w:pPr>
        <w:pStyle w:val="TOC8"/>
        <w:rPr>
          <w:rFonts w:asciiTheme="minorHAnsi" w:eastAsiaTheme="minorEastAsia" w:hAnsiTheme="minorHAnsi" w:cstheme="minorBidi"/>
          <w:szCs w:val="22"/>
        </w:rPr>
      </w:pPr>
      <w:r>
        <w:t>50B.</w:t>
      </w:r>
      <w:r>
        <w:tab/>
        <w:t>Lifejacket to be worn by driver and passenger of personal watercraft</w:t>
      </w:r>
      <w:r>
        <w:tab/>
      </w:r>
      <w:r>
        <w:fldChar w:fldCharType="begin"/>
      </w:r>
      <w:r>
        <w:instrText xml:space="preserve"> PAGEREF _Toc476236186 \h </w:instrText>
      </w:r>
      <w:r>
        <w:fldChar w:fldCharType="separate"/>
      </w:r>
      <w:r>
        <w:t>63</w:t>
      </w:r>
      <w:r>
        <w:fldChar w:fldCharType="end"/>
      </w:r>
    </w:p>
    <w:p>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_Toc476236187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Silencers on motor boats</w:t>
      </w:r>
      <w:r>
        <w:tab/>
      </w:r>
      <w:r>
        <w:fldChar w:fldCharType="begin"/>
      </w:r>
      <w:r>
        <w:instrText xml:space="preserve"> PAGEREF _Toc476236188 \h </w:instrText>
      </w:r>
      <w:r>
        <w:fldChar w:fldCharType="separate"/>
      </w:r>
      <w:r>
        <w:t>64</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Motor boats not to emit smoke or vapour</w:t>
      </w:r>
      <w:r>
        <w:tab/>
      </w:r>
      <w:r>
        <w:fldChar w:fldCharType="begin"/>
      </w:r>
      <w:r>
        <w:instrText xml:space="preserve"> PAGEREF _Toc476236189 \h </w:instrText>
      </w:r>
      <w:r>
        <w:fldChar w:fldCharType="separate"/>
      </w:r>
      <w:r>
        <w:t>65</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Organized races, displays, regattas and aquatic sports</w:t>
      </w:r>
      <w:r>
        <w:tab/>
      </w:r>
      <w:r>
        <w:fldChar w:fldCharType="begin"/>
      </w:r>
      <w:r>
        <w:instrText xml:space="preserve"> PAGEREF _Toc476236190 \h </w:instrText>
      </w:r>
      <w:r>
        <w:fldChar w:fldCharType="separate"/>
      </w:r>
      <w:r>
        <w:t>65</w:t>
      </w:r>
      <w:r>
        <w:fldChar w:fldCharType="end"/>
      </w:r>
    </w:p>
    <w:p>
      <w:pPr>
        <w:pStyle w:val="TOC8"/>
        <w:rPr>
          <w:rFonts w:asciiTheme="minorHAnsi" w:eastAsiaTheme="minorEastAsia" w:hAnsiTheme="minorHAnsi" w:cstheme="minorBidi"/>
          <w:szCs w:val="22"/>
        </w:rPr>
      </w:pPr>
      <w:r>
        <w:t>51D</w:t>
      </w:r>
      <w:r>
        <w:rPr>
          <w:snapToGrid w:val="0"/>
        </w:rPr>
        <w:t>.</w:t>
      </w:r>
      <w:r>
        <w:rPr>
          <w:snapToGrid w:val="0"/>
        </w:rPr>
        <w:tab/>
        <w:t>Certain vessels to be equipped with bilge pumps</w:t>
      </w:r>
      <w:r>
        <w:tab/>
      </w:r>
      <w:r>
        <w:fldChar w:fldCharType="begin"/>
      </w:r>
      <w:r>
        <w:instrText xml:space="preserve"> PAGEREF _Toc476236191 \h </w:instrText>
      </w:r>
      <w:r>
        <w:fldChar w:fldCharType="separate"/>
      </w:r>
      <w:r>
        <w:t>65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Certain vessels to be equipped with fire extinguishers</w:t>
      </w:r>
      <w:r>
        <w:tab/>
      </w:r>
      <w:r>
        <w:fldChar w:fldCharType="begin"/>
      </w:r>
      <w:r>
        <w:instrText xml:space="preserve"> PAGEREF _Toc476236192 \h </w:instrText>
      </w:r>
      <w:r>
        <w:fldChar w:fldCharType="separate"/>
      </w:r>
      <w:r>
        <w:t>66</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Vessels to be equipped with lifejackets</w:t>
      </w:r>
      <w:r>
        <w:tab/>
      </w:r>
      <w:r>
        <w:fldChar w:fldCharType="begin"/>
      </w:r>
      <w:r>
        <w:instrText xml:space="preserve"> PAGEREF _Toc476236193 \h </w:instrText>
      </w:r>
      <w:r>
        <w:fldChar w:fldCharType="separate"/>
      </w:r>
      <w:r>
        <w:t>66</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Vessels to be equipped with certain distress signals</w:t>
      </w:r>
      <w:r>
        <w:tab/>
      </w:r>
      <w:r>
        <w:fldChar w:fldCharType="begin"/>
      </w:r>
      <w:r>
        <w:instrText xml:space="preserve"> PAGEREF _Toc476236194 \h </w:instrText>
      </w:r>
      <w:r>
        <w:fldChar w:fldCharType="separate"/>
      </w:r>
      <w:r>
        <w:t>67</w:t>
      </w:r>
      <w:r>
        <w:fldChar w:fldCharType="end"/>
      </w:r>
    </w:p>
    <w:p>
      <w:pPr>
        <w:pStyle w:val="TOC8"/>
        <w:rPr>
          <w:rFonts w:asciiTheme="minorHAnsi" w:eastAsiaTheme="minorEastAsia" w:hAnsiTheme="minorHAnsi" w:cstheme="minorBidi"/>
          <w:szCs w:val="22"/>
        </w:rPr>
      </w:pPr>
      <w:r>
        <w:t>52BAA</w:t>
      </w:r>
      <w:r>
        <w:rPr>
          <w:snapToGrid w:val="0"/>
        </w:rPr>
        <w:t>.</w:t>
      </w:r>
      <w:r>
        <w:rPr>
          <w:snapToGrid w:val="0"/>
        </w:rPr>
        <w:tab/>
        <w:t>Certain vessels to be equipped with marine transceiver</w:t>
      </w:r>
      <w:r>
        <w:tab/>
      </w:r>
      <w:r>
        <w:fldChar w:fldCharType="begin"/>
      </w:r>
      <w:r>
        <w:instrText xml:space="preserve"> PAGEREF _Toc476236195 \h </w:instrText>
      </w:r>
      <w:r>
        <w:fldChar w:fldCharType="separate"/>
      </w:r>
      <w:r>
        <w:t>68</w:t>
      </w:r>
      <w:r>
        <w:fldChar w:fldCharType="end"/>
      </w:r>
    </w:p>
    <w:p>
      <w:pPr>
        <w:pStyle w:val="TOC8"/>
        <w:rPr>
          <w:rFonts w:asciiTheme="minorHAnsi" w:eastAsiaTheme="minorEastAsia" w:hAnsiTheme="minorHAnsi" w:cstheme="minorBidi"/>
          <w:szCs w:val="22"/>
        </w:rPr>
      </w:pPr>
      <w:r>
        <w:t>52BAB</w:t>
      </w:r>
      <w:r>
        <w:rPr>
          <w:snapToGrid w:val="0"/>
        </w:rPr>
        <w:t>.</w:t>
      </w:r>
      <w:r>
        <w:rPr>
          <w:snapToGrid w:val="0"/>
        </w:rPr>
        <w:tab/>
        <w:t>Certain vessels to carry Emergency Position Indicating Radio Beacons</w:t>
      </w:r>
      <w:r>
        <w:tab/>
      </w:r>
      <w:r>
        <w:fldChar w:fldCharType="begin"/>
      </w:r>
      <w:r>
        <w:instrText xml:space="preserve"> PAGEREF _Toc476236196 \h </w:instrText>
      </w:r>
      <w:r>
        <w:fldChar w:fldCharType="separate"/>
      </w:r>
      <w:r>
        <w:t>69</w:t>
      </w:r>
      <w:r>
        <w:fldChar w:fldCharType="end"/>
      </w:r>
    </w:p>
    <w:p>
      <w:pPr>
        <w:pStyle w:val="TOC8"/>
        <w:rPr>
          <w:rFonts w:asciiTheme="minorHAnsi" w:eastAsiaTheme="minorEastAsia" w:hAnsiTheme="minorHAnsi" w:cstheme="minorBidi"/>
          <w:szCs w:val="22"/>
        </w:rPr>
      </w:pPr>
      <w:r>
        <w:t>52BAC.</w:t>
      </w:r>
      <w:r>
        <w:tab/>
        <w:t>Sailboard riders to carry lifejackets, distress signals and emergency beacons</w:t>
      </w:r>
      <w:r>
        <w:tab/>
      </w:r>
      <w:r>
        <w:fldChar w:fldCharType="begin"/>
      </w:r>
      <w:r>
        <w:instrText xml:space="preserve"> PAGEREF _Toc476236197 \h </w:instrText>
      </w:r>
      <w:r>
        <w:fldChar w:fldCharType="separate"/>
      </w:r>
      <w:r>
        <w:t>70</w:t>
      </w:r>
      <w:r>
        <w:fldChar w:fldCharType="end"/>
      </w:r>
    </w:p>
    <w:p>
      <w:pPr>
        <w:pStyle w:val="TOC8"/>
        <w:rPr>
          <w:rFonts w:asciiTheme="minorHAnsi" w:eastAsiaTheme="minorEastAsia" w:hAnsiTheme="minorHAnsi" w:cstheme="minorBidi"/>
          <w:szCs w:val="22"/>
        </w:rPr>
      </w:pPr>
      <w:r>
        <w:t>52BAD.</w:t>
      </w:r>
      <w:r>
        <w:tab/>
        <w:t>Owners to ensure recreational paddle craft are equipped with lifejackets, distress signals and emergency beacons</w:t>
      </w:r>
      <w:r>
        <w:tab/>
      </w:r>
      <w:r>
        <w:fldChar w:fldCharType="begin"/>
      </w:r>
      <w:r>
        <w:instrText xml:space="preserve"> PAGEREF _Toc476236198 \h </w:instrText>
      </w:r>
      <w:r>
        <w:fldChar w:fldCharType="separate"/>
      </w:r>
      <w:r>
        <w:t>72</w:t>
      </w:r>
      <w:r>
        <w:fldChar w:fldCharType="end"/>
      </w:r>
    </w:p>
    <w:p>
      <w:pPr>
        <w:pStyle w:val="TOC8"/>
        <w:rPr>
          <w:rFonts w:asciiTheme="minorHAnsi" w:eastAsiaTheme="minorEastAsia" w:hAnsiTheme="minorHAnsi" w:cstheme="minorBidi"/>
          <w:szCs w:val="22"/>
        </w:rPr>
      </w:pPr>
      <w:r>
        <w:t>52BA</w:t>
      </w:r>
      <w:r>
        <w:rPr>
          <w:snapToGrid w:val="0"/>
        </w:rPr>
        <w:t>.</w:t>
      </w:r>
      <w:r>
        <w:rPr>
          <w:snapToGrid w:val="0"/>
        </w:rPr>
        <w:tab/>
        <w:t>Equipment to be maintained in serviceable condition and readily accessible</w:t>
      </w:r>
      <w:r>
        <w:tab/>
      </w:r>
      <w:r>
        <w:fldChar w:fldCharType="begin"/>
      </w:r>
      <w:r>
        <w:instrText xml:space="preserve"> PAGEREF _Toc476236199 \h </w:instrText>
      </w:r>
      <w:r>
        <w:fldChar w:fldCharType="separate"/>
      </w:r>
      <w:r>
        <w:t>75</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Vessels to be equipped with efficient anchor and lines</w:t>
      </w:r>
      <w:r>
        <w:tab/>
      </w:r>
      <w:r>
        <w:fldChar w:fldCharType="begin"/>
      </w:r>
      <w:r>
        <w:instrText xml:space="preserve"> PAGEREF _Toc476236200 \h </w:instrText>
      </w:r>
      <w:r>
        <w:fldChar w:fldCharType="separate"/>
      </w:r>
      <w:r>
        <w:t>75</w:t>
      </w:r>
      <w:r>
        <w:fldChar w:fldCharType="end"/>
      </w:r>
    </w:p>
    <w:p>
      <w:pPr>
        <w:pStyle w:val="TOC8"/>
        <w:rPr>
          <w:rFonts w:asciiTheme="minorHAnsi" w:eastAsiaTheme="minorEastAsia" w:hAnsiTheme="minorHAnsi" w:cstheme="minorBidi"/>
          <w:szCs w:val="22"/>
        </w:rPr>
      </w:pPr>
      <w:r>
        <w:t>52CA</w:t>
      </w:r>
      <w:r>
        <w:rPr>
          <w:snapToGrid w:val="0"/>
        </w:rPr>
        <w:t>.</w:t>
      </w:r>
      <w:r>
        <w:rPr>
          <w:snapToGrid w:val="0"/>
        </w:rPr>
        <w:tab/>
        <w:t>Chief executive officer may grant exemption from compliance with r. 52A, 52B, 52BAC, 52BAD and 52C</w:t>
      </w:r>
      <w:r>
        <w:tab/>
      </w:r>
      <w:r>
        <w:fldChar w:fldCharType="begin"/>
      </w:r>
      <w:r>
        <w:instrText xml:space="preserve"> PAGEREF _Toc476236201 \h </w:instrText>
      </w:r>
      <w:r>
        <w:fldChar w:fldCharType="separate"/>
      </w:r>
      <w:r>
        <w:t>75</w:t>
      </w:r>
      <w:r>
        <w:fldChar w:fldCharType="end"/>
      </w:r>
    </w:p>
    <w:p>
      <w:pPr>
        <w:pStyle w:val="TOC8"/>
        <w:rPr>
          <w:rFonts w:asciiTheme="minorHAnsi" w:eastAsiaTheme="minorEastAsia" w:hAnsiTheme="minorHAnsi" w:cstheme="minorBidi"/>
          <w:szCs w:val="22"/>
        </w:rPr>
      </w:pPr>
      <w:r>
        <w:t>52D</w:t>
      </w:r>
      <w:r>
        <w:rPr>
          <w:snapToGrid w:val="0"/>
        </w:rPr>
        <w:t>.</w:t>
      </w:r>
      <w:r>
        <w:rPr>
          <w:snapToGrid w:val="0"/>
        </w:rPr>
        <w:tab/>
        <w:t>Person in charge of vessel, sailboard or recreational paddle craft in unsafe circumstances to obey directions of departmental officer</w:t>
      </w:r>
      <w:r>
        <w:tab/>
      </w:r>
      <w:r>
        <w:fldChar w:fldCharType="begin"/>
      </w:r>
      <w:r>
        <w:instrText xml:space="preserve"> PAGEREF _Toc476236202 \h </w:instrText>
      </w:r>
      <w:r>
        <w:fldChar w:fldCharType="separate"/>
      </w:r>
      <w:r>
        <w:t>77</w:t>
      </w:r>
      <w:r>
        <w:fldChar w:fldCharType="end"/>
      </w:r>
    </w:p>
    <w:p>
      <w:pPr>
        <w:pStyle w:val="TOC8"/>
        <w:rPr>
          <w:rFonts w:asciiTheme="minorHAnsi" w:eastAsiaTheme="minorEastAsia" w:hAnsiTheme="minorHAnsi" w:cstheme="minorBidi"/>
          <w:szCs w:val="22"/>
        </w:rPr>
      </w:pPr>
      <w:r>
        <w:t>52E</w:t>
      </w:r>
      <w:r>
        <w:rPr>
          <w:snapToGrid w:val="0"/>
        </w:rPr>
        <w:t>.</w:t>
      </w:r>
      <w:r>
        <w:rPr>
          <w:snapToGrid w:val="0"/>
        </w:rPr>
        <w:tab/>
        <w:t>Storage and use of fuel in motor boats</w:t>
      </w:r>
      <w:r>
        <w:tab/>
      </w:r>
      <w:r>
        <w:fldChar w:fldCharType="begin"/>
      </w:r>
      <w:r>
        <w:instrText xml:space="preserve"> PAGEREF _Toc476236203 \h </w:instrText>
      </w:r>
      <w:r>
        <w:fldChar w:fldCharType="separate"/>
      </w:r>
      <w:r>
        <w:t>77</w:t>
      </w:r>
      <w:r>
        <w:fldChar w:fldCharType="end"/>
      </w:r>
    </w:p>
    <w:p>
      <w:pPr>
        <w:pStyle w:val="TOC8"/>
        <w:rPr>
          <w:rFonts w:asciiTheme="minorHAnsi" w:eastAsiaTheme="minorEastAsia" w:hAnsiTheme="minorHAnsi" w:cstheme="minorBidi"/>
          <w:szCs w:val="22"/>
        </w:rPr>
      </w:pPr>
      <w:r>
        <w:t>52F</w:t>
      </w:r>
      <w:r>
        <w:rPr>
          <w:snapToGrid w:val="0"/>
        </w:rPr>
        <w:t>.</w:t>
      </w:r>
      <w:r>
        <w:rPr>
          <w:snapToGrid w:val="0"/>
        </w:rPr>
        <w:tab/>
        <w:t>Ventilation of engine compartment</w:t>
      </w:r>
      <w:r>
        <w:tab/>
      </w:r>
      <w:r>
        <w:fldChar w:fldCharType="begin"/>
      </w:r>
      <w:r>
        <w:instrText xml:space="preserve"> PAGEREF _Toc476236204 \h </w:instrText>
      </w:r>
      <w:r>
        <w:fldChar w:fldCharType="separate"/>
      </w:r>
      <w:r>
        <w:t>78</w:t>
      </w:r>
      <w:r>
        <w:fldChar w:fldCharType="end"/>
      </w:r>
    </w:p>
    <w:p>
      <w:pPr>
        <w:pStyle w:val="TOC8"/>
        <w:rPr>
          <w:rFonts w:asciiTheme="minorHAnsi" w:eastAsiaTheme="minorEastAsia" w:hAnsiTheme="minorHAnsi" w:cstheme="minorBidi"/>
          <w:szCs w:val="22"/>
        </w:rPr>
      </w:pPr>
      <w:r>
        <w:t>52G</w:t>
      </w:r>
      <w:r>
        <w:rPr>
          <w:snapToGrid w:val="0"/>
        </w:rPr>
        <w:t>.</w:t>
      </w:r>
      <w:r>
        <w:rPr>
          <w:snapToGrid w:val="0"/>
        </w:rPr>
        <w:tab/>
        <w:t>Navigation lights</w:t>
      </w:r>
      <w:r>
        <w:tab/>
      </w:r>
      <w:r>
        <w:fldChar w:fldCharType="begin"/>
      </w:r>
      <w:r>
        <w:instrText xml:space="preserve"> PAGEREF _Toc476236205 \h </w:instrText>
      </w:r>
      <w:r>
        <w:fldChar w:fldCharType="separate"/>
      </w:r>
      <w:r>
        <w:t>78</w:t>
      </w:r>
      <w:r>
        <w:fldChar w:fldCharType="end"/>
      </w:r>
    </w:p>
    <w:p>
      <w:pPr>
        <w:pStyle w:val="TOC8"/>
        <w:rPr>
          <w:rFonts w:asciiTheme="minorHAnsi" w:eastAsiaTheme="minorEastAsia" w:hAnsiTheme="minorHAnsi" w:cstheme="minorBidi"/>
          <w:szCs w:val="22"/>
        </w:rPr>
      </w:pPr>
      <w:r>
        <w:t>52H</w:t>
      </w:r>
      <w:r>
        <w:rPr>
          <w:snapToGrid w:val="0"/>
        </w:rPr>
        <w:t>.</w:t>
      </w:r>
      <w:r>
        <w:rPr>
          <w:snapToGrid w:val="0"/>
        </w:rPr>
        <w:tab/>
        <w:t>Reporting accidents and fires</w:t>
      </w:r>
      <w:r>
        <w:tab/>
      </w:r>
      <w:r>
        <w:fldChar w:fldCharType="begin"/>
      </w:r>
      <w:r>
        <w:instrText xml:space="preserve"> PAGEREF _Toc476236206 \h </w:instrText>
      </w:r>
      <w:r>
        <w:fldChar w:fldCharType="separate"/>
      </w:r>
      <w:r>
        <w:t>78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and penalties</w:t>
      </w:r>
      <w:r>
        <w:tab/>
      </w:r>
      <w:r>
        <w:fldChar w:fldCharType="begin"/>
      </w:r>
      <w:r>
        <w:instrText xml:space="preserve"> PAGEREF _Toc476236207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VII — Regulations applying to certain areas</w:t>
      </w:r>
    </w:p>
    <w:p>
      <w:pPr>
        <w:pStyle w:val="TOC8"/>
        <w:rPr>
          <w:rFonts w:asciiTheme="minorHAnsi" w:eastAsiaTheme="minorEastAsia" w:hAnsiTheme="minorHAnsi" w:cstheme="minorBidi"/>
          <w:szCs w:val="22"/>
        </w:rPr>
      </w:pPr>
      <w:r>
        <w:t>54</w:t>
      </w:r>
      <w:r>
        <w:rPr>
          <w:snapToGrid w:val="0"/>
        </w:rPr>
        <w:t>.</w:t>
      </w:r>
      <w:r>
        <w:rPr>
          <w:snapToGrid w:val="0"/>
        </w:rPr>
        <w:tab/>
        <w:t>Application of this Part</w:t>
      </w:r>
      <w:r>
        <w:tab/>
      </w:r>
      <w:r>
        <w:fldChar w:fldCharType="begin"/>
      </w:r>
      <w:r>
        <w:instrText xml:space="preserve"> PAGEREF _Toc476236209 \h </w:instrText>
      </w:r>
      <w:r>
        <w:fldChar w:fldCharType="separate"/>
      </w:r>
      <w:r>
        <w:t>80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Permanent berths for exclusive use</w:t>
      </w:r>
      <w:r>
        <w:tab/>
      </w:r>
      <w:r>
        <w:fldChar w:fldCharType="begin"/>
      </w:r>
      <w:r>
        <w:instrText xml:space="preserve"> PAGEREF _Toc476236210 \h </w:instrText>
      </w:r>
      <w:r>
        <w:fldChar w:fldCharType="separate"/>
      </w:r>
      <w:r>
        <w:t>80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Wharfage dues</w:t>
      </w:r>
      <w:r>
        <w:tab/>
      </w:r>
      <w:r>
        <w:fldChar w:fldCharType="begin"/>
      </w:r>
      <w:r>
        <w:instrText xml:space="preserve"> PAGEREF _Toc476236211 \h </w:instrText>
      </w:r>
      <w:r>
        <w:fldChar w:fldCharType="separate"/>
      </w:r>
      <w:r>
        <w:t>81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Penalties</w:t>
      </w:r>
      <w:r>
        <w:tab/>
      </w:r>
      <w:r>
        <w:fldChar w:fldCharType="begin"/>
      </w:r>
      <w:r>
        <w:instrText xml:space="preserve"> PAGEREF _Toc476236212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Duty of owner or person navigating vessel</w:t>
      </w:r>
      <w:r>
        <w:tab/>
      </w:r>
      <w:r>
        <w:fldChar w:fldCharType="begin"/>
      </w:r>
      <w:r>
        <w:instrText xml:space="preserve"> PAGEREF _Toc476236214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_Toc476236216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240" w:after="600"/>
      </w:pPr>
      <w:r>
        <w:t xml:space="preserve">Shipping </w:t>
      </w:r>
      <w:r>
        <w:rPr>
          <w:snapToGrid w:val="0"/>
        </w:rPr>
        <w:t>and</w:t>
      </w:r>
      <w:r>
        <w:t xml:space="preserve"> Pilotage Act 1967</w:t>
      </w:r>
      <w:r>
        <w:br/>
        <w:t>Jetties Act 1926</w:t>
      </w:r>
      <w:r>
        <w:br/>
        <w:t>Western Australian Marine Act 1982</w:t>
      </w:r>
    </w:p>
    <w:p>
      <w:pPr>
        <w:pStyle w:val="NameofActReg"/>
        <w:spacing w:before="600" w:after="720"/>
        <w:outlineLvl w:val="0"/>
      </w:pPr>
      <w:r>
        <w:t>Navigable Waters Regulations 1958</w:t>
      </w:r>
    </w:p>
    <w:p>
      <w:pPr>
        <w:pStyle w:val="Heading2"/>
        <w:pageBreakBefore w:val="0"/>
        <w:spacing w:before="240"/>
      </w:pPr>
      <w:bookmarkStart w:id="3" w:name="_Toc455138168"/>
      <w:bookmarkStart w:id="4" w:name="_Toc455138304"/>
      <w:bookmarkStart w:id="5" w:name="_Toc455141225"/>
      <w:bookmarkStart w:id="6" w:name="_Toc476235946"/>
      <w:bookmarkStart w:id="7" w:name="_Toc47623608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spacing w:before="240"/>
        <w:rPr>
          <w:snapToGrid w:val="0"/>
        </w:rPr>
      </w:pPr>
      <w:bookmarkStart w:id="8" w:name="_Toc476236083"/>
      <w:r>
        <w:rPr>
          <w:rStyle w:val="CharSectno"/>
        </w:rPr>
        <w:t>1</w:t>
      </w:r>
      <w:r>
        <w:rPr>
          <w:snapToGrid w:val="0"/>
        </w:rPr>
        <w:t>.</w:t>
      </w:r>
      <w:r>
        <w:rPr>
          <w:snapToGrid w:val="0"/>
        </w:rPr>
        <w:tab/>
        <w:t>Citation and commencement</w:t>
      </w:r>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spacing w:before="180"/>
        <w:rPr>
          <w:snapToGrid w:val="0"/>
        </w:rPr>
      </w:pPr>
      <w:bookmarkStart w:id="9" w:name="_Toc476236084"/>
      <w:r>
        <w:rPr>
          <w:rStyle w:val="CharSectno"/>
        </w:rPr>
        <w:t>2</w:t>
      </w:r>
      <w:r>
        <w:rPr>
          <w:snapToGrid w:val="0"/>
        </w:rPr>
        <w:t>.</w:t>
      </w:r>
      <w:r>
        <w:rPr>
          <w:snapToGrid w:val="0"/>
        </w:rPr>
        <w:tab/>
        <w:t>Terms used</w:t>
      </w:r>
      <w:bookmarkEnd w:id="9"/>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10" w:name="_Toc476236085"/>
      <w:r>
        <w:rPr>
          <w:rStyle w:val="CharSectno"/>
        </w:rPr>
        <w:t>3</w:t>
      </w:r>
      <w:r>
        <w:rPr>
          <w:snapToGrid w:val="0"/>
        </w:rPr>
        <w:t>.</w:t>
      </w:r>
      <w:r>
        <w:rPr>
          <w:snapToGrid w:val="0"/>
        </w:rPr>
        <w:tab/>
        <w:t>Responsibility of master and owner</w:t>
      </w:r>
      <w:bookmarkEnd w:id="10"/>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25 Jul 2014 p. 2581.] </w:t>
      </w:r>
    </w:p>
    <w:p>
      <w:pPr>
        <w:pStyle w:val="Heading5"/>
        <w:rPr>
          <w:snapToGrid w:val="0"/>
        </w:rPr>
      </w:pPr>
      <w:bookmarkStart w:id="11" w:name="_Toc476236086"/>
      <w:r>
        <w:rPr>
          <w:rStyle w:val="CharSectno"/>
        </w:rPr>
        <w:t>3A</w:t>
      </w:r>
      <w:r>
        <w:rPr>
          <w:snapToGrid w:val="0"/>
        </w:rPr>
        <w:t>.</w:t>
      </w:r>
      <w:r>
        <w:rPr>
          <w:snapToGrid w:val="0"/>
        </w:rPr>
        <w:tab/>
        <w:t>When emergency vessels exempt</w:t>
      </w:r>
      <w:bookmarkEnd w:id="11"/>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5"/>
      </w:pPr>
      <w:bookmarkStart w:id="12" w:name="_Toc473795439"/>
      <w:bookmarkStart w:id="13" w:name="_Toc473795542"/>
      <w:bookmarkStart w:id="14" w:name="_Toc474219941"/>
      <w:bookmarkStart w:id="15" w:name="_Toc474242783"/>
      <w:bookmarkStart w:id="16" w:name="_Toc476236087"/>
      <w:bookmarkStart w:id="17" w:name="_Toc455138173"/>
      <w:bookmarkStart w:id="18" w:name="_Toc455138309"/>
      <w:bookmarkStart w:id="19" w:name="_Toc455141230"/>
      <w:r>
        <w:rPr>
          <w:rStyle w:val="CharSectno"/>
        </w:rPr>
        <w:t>3B</w:t>
      </w:r>
      <w:r>
        <w:t>.</w:t>
      </w:r>
      <w:r>
        <w:tab/>
        <w:t>International Organization for Standardization</w:t>
      </w:r>
      <w:bookmarkEnd w:id="12"/>
      <w:bookmarkEnd w:id="13"/>
      <w:bookmarkEnd w:id="14"/>
      <w:bookmarkEnd w:id="15"/>
      <w:bookmarkEnd w:id="16"/>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in Gazette 3 Mar 2017 p. 1485.]</w:t>
      </w:r>
    </w:p>
    <w:p>
      <w:pPr>
        <w:pStyle w:val="Heading2"/>
      </w:pPr>
      <w:bookmarkStart w:id="20" w:name="_Toc476235952"/>
      <w:bookmarkStart w:id="21" w:name="_Toc476236088"/>
      <w:r>
        <w:rPr>
          <w:rStyle w:val="CharPartNo"/>
        </w:rPr>
        <w:t>Part II</w:t>
      </w:r>
      <w:r>
        <w:rPr>
          <w:rStyle w:val="CharDivNo"/>
        </w:rPr>
        <w:t> </w:t>
      </w:r>
      <w:r>
        <w:t>—</w:t>
      </w:r>
      <w:r>
        <w:rPr>
          <w:rStyle w:val="CharDivText"/>
        </w:rPr>
        <w:t> </w:t>
      </w:r>
      <w:r>
        <w:rPr>
          <w:rStyle w:val="CharPartText"/>
        </w:rPr>
        <w:t>General good order regulations</w:t>
      </w:r>
      <w:bookmarkEnd w:id="17"/>
      <w:bookmarkEnd w:id="18"/>
      <w:bookmarkEnd w:id="19"/>
      <w:bookmarkEnd w:id="20"/>
      <w:bookmarkEnd w:id="21"/>
      <w:r>
        <w:rPr>
          <w:rStyle w:val="CharPartText"/>
        </w:rPr>
        <w:t xml:space="preserve"> </w:t>
      </w:r>
    </w:p>
    <w:p>
      <w:pPr>
        <w:pStyle w:val="Heading5"/>
        <w:rPr>
          <w:snapToGrid w:val="0"/>
        </w:rPr>
      </w:pPr>
      <w:bookmarkStart w:id="22" w:name="_Toc476236089"/>
      <w:r>
        <w:rPr>
          <w:rStyle w:val="CharSectno"/>
        </w:rPr>
        <w:t>4</w:t>
      </w:r>
      <w:r>
        <w:rPr>
          <w:snapToGrid w:val="0"/>
        </w:rPr>
        <w:t>.</w:t>
      </w:r>
      <w:r>
        <w:rPr>
          <w:snapToGrid w:val="0"/>
        </w:rPr>
        <w:tab/>
        <w:t>Regulations, application of</w:t>
      </w:r>
      <w:bookmarkEnd w:id="22"/>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23" w:name="_Toc476236090"/>
      <w:r>
        <w:rPr>
          <w:rStyle w:val="CharSectno"/>
        </w:rPr>
        <w:t>5</w:t>
      </w:r>
      <w:r>
        <w:rPr>
          <w:snapToGrid w:val="0"/>
        </w:rPr>
        <w:t>.</w:t>
      </w:r>
      <w:r>
        <w:rPr>
          <w:snapToGrid w:val="0"/>
        </w:rPr>
        <w:tab/>
        <w:t>Inspection of vessels</w:t>
      </w:r>
      <w:bookmarkEnd w:id="23"/>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24" w:name="_Toc476236091"/>
      <w:r>
        <w:rPr>
          <w:rStyle w:val="CharSectno"/>
        </w:rPr>
        <w:t>6</w:t>
      </w:r>
      <w:r>
        <w:rPr>
          <w:snapToGrid w:val="0"/>
        </w:rPr>
        <w:t>.</w:t>
      </w:r>
      <w:r>
        <w:rPr>
          <w:snapToGrid w:val="0"/>
        </w:rPr>
        <w:tab/>
        <w:t>Lifesaving equipment not to be interfered with</w:t>
      </w:r>
      <w:bookmarkEnd w:id="24"/>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25" w:name="_Toc476236092"/>
      <w:r>
        <w:rPr>
          <w:rStyle w:val="CharSectno"/>
        </w:rPr>
        <w:t>6A</w:t>
      </w:r>
      <w:r>
        <w:rPr>
          <w:snapToGrid w:val="0"/>
        </w:rPr>
        <w:t>.</w:t>
      </w:r>
      <w:r>
        <w:rPr>
          <w:snapToGrid w:val="0"/>
        </w:rPr>
        <w:tab/>
        <w:t>Owner of vessel to comply with directions</w:t>
      </w:r>
      <w:bookmarkEnd w:id="25"/>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26" w:name="_Toc476236093"/>
      <w:r>
        <w:rPr>
          <w:rStyle w:val="CharSectno"/>
        </w:rPr>
        <w:t>7</w:t>
      </w:r>
      <w:r>
        <w:rPr>
          <w:snapToGrid w:val="0"/>
        </w:rPr>
        <w:t>.</w:t>
      </w:r>
      <w:r>
        <w:rPr>
          <w:snapToGrid w:val="0"/>
        </w:rPr>
        <w:tab/>
        <w:t>Aids to navigation not to be interfered with</w:t>
      </w:r>
      <w:bookmarkEnd w:id="26"/>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27" w:name="_Toc476236094"/>
      <w:r>
        <w:rPr>
          <w:rStyle w:val="CharSectno"/>
        </w:rPr>
        <w:t>8</w:t>
      </w:r>
      <w:r>
        <w:rPr>
          <w:snapToGrid w:val="0"/>
        </w:rPr>
        <w:t>.</w:t>
      </w:r>
      <w:r>
        <w:rPr>
          <w:snapToGrid w:val="0"/>
        </w:rPr>
        <w:tab/>
        <w:t>Rubbish</w:t>
      </w:r>
      <w:bookmarkEnd w:id="27"/>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240"/>
        <w:rPr>
          <w:snapToGrid w:val="0"/>
        </w:rPr>
      </w:pPr>
      <w:bookmarkStart w:id="28" w:name="_Toc476236095"/>
      <w:r>
        <w:rPr>
          <w:rStyle w:val="CharSectno"/>
        </w:rPr>
        <w:t>9</w:t>
      </w:r>
      <w:r>
        <w:rPr>
          <w:snapToGrid w:val="0"/>
        </w:rPr>
        <w:t>.</w:t>
      </w:r>
      <w:r>
        <w:rPr>
          <w:snapToGrid w:val="0"/>
        </w:rPr>
        <w:tab/>
        <w:t>Sand below high water mark not to be interfered with</w:t>
      </w:r>
      <w:bookmarkEnd w:id="28"/>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29" w:name="_Toc476236096"/>
      <w:r>
        <w:rPr>
          <w:rStyle w:val="CharSectno"/>
        </w:rPr>
        <w:t>10</w:t>
      </w:r>
      <w:r>
        <w:rPr>
          <w:snapToGrid w:val="0"/>
        </w:rPr>
        <w:t>.</w:t>
      </w:r>
      <w:r>
        <w:rPr>
          <w:snapToGrid w:val="0"/>
        </w:rPr>
        <w:tab/>
        <w:t>Conduct on or near vessels, public jetties or bridges</w:t>
      </w:r>
      <w:bookmarkEnd w:id="29"/>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30" w:name="_Toc476236097"/>
      <w:r>
        <w:rPr>
          <w:rStyle w:val="CharSectno"/>
        </w:rPr>
        <w:t>10A</w:t>
      </w:r>
      <w:r>
        <w:rPr>
          <w:snapToGrid w:val="0"/>
        </w:rPr>
        <w:t>.</w:t>
      </w:r>
      <w:r>
        <w:rPr>
          <w:snapToGrid w:val="0"/>
        </w:rPr>
        <w:tab/>
        <w:t>Areas for swimming</w:t>
      </w:r>
      <w:bookmarkEnd w:id="30"/>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keepLines w:val="0"/>
        <w:spacing w:before="180"/>
        <w:rPr>
          <w:snapToGrid w:val="0"/>
        </w:rPr>
      </w:pPr>
      <w:bookmarkStart w:id="31" w:name="_Toc476236098"/>
      <w:r>
        <w:rPr>
          <w:rStyle w:val="CharSectno"/>
        </w:rPr>
        <w:t>11</w:t>
      </w:r>
      <w:r>
        <w:rPr>
          <w:snapToGrid w:val="0"/>
        </w:rPr>
        <w:t>.</w:t>
      </w:r>
      <w:r>
        <w:rPr>
          <w:snapToGrid w:val="0"/>
        </w:rPr>
        <w:tab/>
        <w:t>Swimming from public jetty to be at own risk</w:t>
      </w:r>
      <w:bookmarkEnd w:id="31"/>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32" w:name="_Toc476236099"/>
      <w:r>
        <w:rPr>
          <w:rStyle w:val="CharSectno"/>
        </w:rPr>
        <w:t>12</w:t>
      </w:r>
      <w:r>
        <w:rPr>
          <w:snapToGrid w:val="0"/>
        </w:rPr>
        <w:t>.</w:t>
      </w:r>
      <w:r>
        <w:rPr>
          <w:snapToGrid w:val="0"/>
        </w:rPr>
        <w:tab/>
        <w:t>Regattas</w:t>
      </w:r>
      <w:bookmarkEnd w:id="32"/>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in Gazette 3 Oct 1967 p. 2592; 18 Dec 1981 p. 5219; 28 Aug 1992 p. 4239.] </w:t>
      </w:r>
    </w:p>
    <w:p>
      <w:pPr>
        <w:pStyle w:val="Heading5"/>
        <w:spacing w:before="180"/>
        <w:rPr>
          <w:snapToGrid w:val="0"/>
        </w:rPr>
      </w:pPr>
      <w:bookmarkStart w:id="33" w:name="_Toc476236100"/>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33"/>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in Gazette 18 Dec 1981 p. 5219; amended in Gazette 1 Jul 1983 p. 2263.] </w:t>
      </w:r>
    </w:p>
    <w:p>
      <w:pPr>
        <w:pStyle w:val="Heading5"/>
        <w:keepNext w:val="0"/>
        <w:keepLines w:val="0"/>
        <w:spacing w:before="160"/>
        <w:rPr>
          <w:snapToGrid w:val="0"/>
        </w:rPr>
      </w:pPr>
      <w:bookmarkStart w:id="34" w:name="_Toc476236101"/>
      <w:r>
        <w:rPr>
          <w:rStyle w:val="CharSectno"/>
        </w:rPr>
        <w:t>14</w:t>
      </w:r>
      <w:r>
        <w:rPr>
          <w:snapToGrid w:val="0"/>
        </w:rPr>
        <w:t>.</w:t>
      </w:r>
      <w:r>
        <w:rPr>
          <w:snapToGrid w:val="0"/>
        </w:rPr>
        <w:tab/>
        <w:t>Vessel not to be used to cause nuisance or damage</w:t>
      </w:r>
      <w:bookmarkEnd w:id="34"/>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in Gazette 17 Nov 2009 p. 4628.]</w:t>
      </w:r>
    </w:p>
    <w:p>
      <w:pPr>
        <w:pStyle w:val="Heading5"/>
        <w:keepNext w:val="0"/>
        <w:keepLines w:val="0"/>
        <w:rPr>
          <w:snapToGrid w:val="0"/>
        </w:rPr>
      </w:pPr>
      <w:bookmarkStart w:id="35" w:name="_Toc476236102"/>
      <w:r>
        <w:rPr>
          <w:rStyle w:val="CharSectno"/>
        </w:rPr>
        <w:t>14A</w:t>
      </w:r>
      <w:r>
        <w:rPr>
          <w:snapToGrid w:val="0"/>
        </w:rPr>
        <w:t>.</w:t>
      </w:r>
      <w:r>
        <w:rPr>
          <w:snapToGrid w:val="0"/>
        </w:rPr>
        <w:tab/>
        <w:t>Safe navigation of vessels</w:t>
      </w:r>
      <w:bookmarkEnd w:id="35"/>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36" w:name="_Toc476236103"/>
      <w:r>
        <w:rPr>
          <w:rStyle w:val="CharSectno"/>
        </w:rPr>
        <w:t>14B</w:t>
      </w:r>
      <w:r>
        <w:rPr>
          <w:snapToGrid w:val="0"/>
        </w:rPr>
        <w:t>.</w:t>
      </w:r>
      <w:r>
        <w:rPr>
          <w:snapToGrid w:val="0"/>
        </w:rPr>
        <w:tab/>
        <w:t>Passengers to keep within certain limits of vessel during navigation</w:t>
      </w:r>
      <w:bookmarkEnd w:id="36"/>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rPr>
          <w:snapToGrid w:val="0"/>
        </w:rPr>
      </w:pPr>
      <w:bookmarkStart w:id="37" w:name="_Toc476236104"/>
      <w:r>
        <w:rPr>
          <w:rStyle w:val="CharSectno"/>
        </w:rPr>
        <w:t>15</w:t>
      </w:r>
      <w:r>
        <w:rPr>
          <w:snapToGrid w:val="0"/>
        </w:rPr>
        <w:t>.</w:t>
      </w:r>
      <w:r>
        <w:rPr>
          <w:snapToGrid w:val="0"/>
        </w:rPr>
        <w:tab/>
        <w:t>Towing vessels</w:t>
      </w:r>
      <w:bookmarkEnd w:id="37"/>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spacing w:before="180"/>
        <w:rPr>
          <w:snapToGrid w:val="0"/>
        </w:rPr>
      </w:pPr>
      <w:bookmarkStart w:id="38" w:name="_Toc476236105"/>
      <w:r>
        <w:rPr>
          <w:rStyle w:val="CharSectno"/>
        </w:rPr>
        <w:t>16</w:t>
      </w:r>
      <w:r>
        <w:rPr>
          <w:snapToGrid w:val="0"/>
        </w:rPr>
        <w:t>.</w:t>
      </w:r>
      <w:r>
        <w:rPr>
          <w:snapToGrid w:val="0"/>
        </w:rPr>
        <w:tab/>
        <w:t>Inflammable liquid</w:t>
      </w:r>
      <w:bookmarkEnd w:id="38"/>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39" w:name="_Toc476236106"/>
      <w:r>
        <w:rPr>
          <w:rStyle w:val="CharSectno"/>
        </w:rPr>
        <w:t>17</w:t>
      </w:r>
      <w:r>
        <w:rPr>
          <w:snapToGrid w:val="0"/>
        </w:rPr>
        <w:t>.</w:t>
      </w:r>
      <w:r>
        <w:rPr>
          <w:snapToGrid w:val="0"/>
        </w:rPr>
        <w:tab/>
        <w:t>Two vessels leaving adjacent berths at the same time</w:t>
      </w:r>
      <w:bookmarkEnd w:id="39"/>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keepLines w:val="0"/>
        <w:spacing w:before="180"/>
        <w:rPr>
          <w:snapToGrid w:val="0"/>
        </w:rPr>
      </w:pPr>
      <w:bookmarkStart w:id="40" w:name="_Toc476236107"/>
      <w:r>
        <w:rPr>
          <w:rStyle w:val="CharSectno"/>
        </w:rPr>
        <w:t>18</w:t>
      </w:r>
      <w:r>
        <w:rPr>
          <w:snapToGrid w:val="0"/>
        </w:rPr>
        <w:t>.</w:t>
      </w:r>
      <w:r>
        <w:rPr>
          <w:snapToGrid w:val="0"/>
        </w:rPr>
        <w:tab/>
        <w:t>Right of way when approaching jetties</w:t>
      </w:r>
      <w:bookmarkEnd w:id="40"/>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41" w:name="_Toc476236108"/>
      <w:r>
        <w:rPr>
          <w:rStyle w:val="CharSectno"/>
        </w:rPr>
        <w:t>18A</w:t>
      </w:r>
      <w:r>
        <w:rPr>
          <w:snapToGrid w:val="0"/>
        </w:rPr>
        <w:t>.</w:t>
      </w:r>
      <w:r>
        <w:rPr>
          <w:snapToGrid w:val="0"/>
        </w:rPr>
        <w:tab/>
        <w:t>At least 2 persons to man sea going vessel</w:t>
      </w:r>
      <w:bookmarkEnd w:id="41"/>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amended in Gazette 25 Jul 2014 p. 2581.] </w:t>
      </w:r>
    </w:p>
    <w:p>
      <w:pPr>
        <w:pStyle w:val="Heading5"/>
        <w:rPr>
          <w:snapToGrid w:val="0"/>
        </w:rPr>
      </w:pPr>
      <w:bookmarkStart w:id="42" w:name="_Toc476236109"/>
      <w:r>
        <w:rPr>
          <w:rStyle w:val="CharSectno"/>
        </w:rPr>
        <w:t>19</w:t>
      </w:r>
      <w:r>
        <w:rPr>
          <w:snapToGrid w:val="0"/>
        </w:rPr>
        <w:t>.</w:t>
      </w:r>
      <w:r>
        <w:rPr>
          <w:snapToGrid w:val="0"/>
        </w:rPr>
        <w:tab/>
        <w:t>Certain vessels to remain within 5 nautical miles</w:t>
      </w:r>
      <w:bookmarkEnd w:id="42"/>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43" w:name="_Toc476236110"/>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43"/>
      <w:r>
        <w:rPr>
          <w:snapToGrid w:val="0"/>
        </w:rPr>
        <w:t xml:space="preserve"> </w:t>
      </w:r>
    </w:p>
    <w:p>
      <w:pPr>
        <w:pStyle w:val="Subsection"/>
        <w:spacing w:before="180"/>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in Gazette 24 Mar 1972 p. 699.] </w:t>
      </w:r>
    </w:p>
    <w:p>
      <w:pPr>
        <w:pStyle w:val="Heading5"/>
        <w:spacing w:before="240"/>
        <w:rPr>
          <w:snapToGrid w:val="0"/>
        </w:rPr>
      </w:pPr>
      <w:bookmarkStart w:id="44" w:name="_Toc476236111"/>
      <w:r>
        <w:rPr>
          <w:rStyle w:val="CharSectno"/>
        </w:rPr>
        <w:t>19B</w:t>
      </w:r>
      <w:r>
        <w:rPr>
          <w:snapToGrid w:val="0"/>
        </w:rPr>
        <w:t>.</w:t>
      </w:r>
      <w:r>
        <w:rPr>
          <w:snapToGrid w:val="0"/>
        </w:rPr>
        <w:tab/>
        <w:t>Use of signals and flares etc.</w:t>
      </w:r>
      <w:bookmarkEnd w:id="44"/>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spacing w:before="240"/>
        <w:rPr>
          <w:snapToGrid w:val="0"/>
        </w:rPr>
      </w:pPr>
      <w:bookmarkStart w:id="45" w:name="_Toc476236112"/>
      <w:r>
        <w:rPr>
          <w:rStyle w:val="CharSectno"/>
        </w:rPr>
        <w:t>19C</w:t>
      </w:r>
      <w:r>
        <w:rPr>
          <w:snapToGrid w:val="0"/>
        </w:rPr>
        <w:t>.</w:t>
      </w:r>
      <w:r>
        <w:rPr>
          <w:snapToGrid w:val="0"/>
        </w:rPr>
        <w:tab/>
        <w:t>Master to display diving signals during diving</w:t>
      </w:r>
      <w:bookmarkEnd w:id="45"/>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in Gazette 22 Dec 1972 p. 4777; amended in Gazette 9 Feb 1979 p. 375; 28 Aug 1992 p. 4239; 11 Mar 2003 p. 752</w:t>
      </w:r>
      <w:r>
        <w:noBreakHyphen/>
        <w:t xml:space="preserve">3.] </w:t>
      </w:r>
    </w:p>
    <w:p>
      <w:pPr>
        <w:pStyle w:val="Heading5"/>
      </w:pPr>
      <w:bookmarkStart w:id="46" w:name="_Toc476236113"/>
      <w:r>
        <w:rPr>
          <w:rStyle w:val="CharSectno"/>
        </w:rPr>
        <w:t>19D</w:t>
      </w:r>
      <w:r>
        <w:t>.</w:t>
      </w:r>
      <w:r>
        <w:tab/>
        <w:t>Person to display certain signals when diving otherwise than from vessel</w:t>
      </w:r>
      <w:bookmarkEnd w:id="46"/>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in Gazette 11 Mar 2003 p. 753</w:t>
      </w:r>
      <w:r>
        <w:noBreakHyphen/>
        <w:t>4.]</w:t>
      </w:r>
    </w:p>
    <w:p>
      <w:pPr>
        <w:pStyle w:val="Heading5"/>
        <w:spacing w:before="180"/>
        <w:rPr>
          <w:snapToGrid w:val="0"/>
        </w:rPr>
      </w:pPr>
      <w:bookmarkStart w:id="47" w:name="_Toc476236114"/>
      <w:r>
        <w:rPr>
          <w:rStyle w:val="CharSectno"/>
        </w:rPr>
        <w:t>19E</w:t>
      </w:r>
      <w:r>
        <w:rPr>
          <w:snapToGrid w:val="0"/>
        </w:rPr>
        <w:t>.</w:t>
      </w:r>
      <w:r>
        <w:rPr>
          <w:snapToGrid w:val="0"/>
        </w:rPr>
        <w:tab/>
        <w:t>Precautions when approaching diving operations</w:t>
      </w:r>
      <w:bookmarkEnd w:id="47"/>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rPr>
          <w:snapToGrid w:val="0"/>
        </w:rPr>
      </w:pPr>
      <w:bookmarkStart w:id="48" w:name="_Toc476236115"/>
      <w:r>
        <w:rPr>
          <w:rStyle w:val="CharSectno"/>
        </w:rPr>
        <w:t>19F</w:t>
      </w:r>
      <w:r>
        <w:rPr>
          <w:snapToGrid w:val="0"/>
        </w:rPr>
        <w:t>.</w:t>
      </w:r>
      <w:r>
        <w:rPr>
          <w:snapToGrid w:val="0"/>
        </w:rPr>
        <w:tab/>
        <w:t>Owner of vessel to supply driver’s name and address</w:t>
      </w:r>
      <w:bookmarkEnd w:id="48"/>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49" w:name="_Toc476236116"/>
      <w:r>
        <w:rPr>
          <w:rStyle w:val="CharSectno"/>
        </w:rPr>
        <w:t>19G</w:t>
      </w:r>
      <w:r>
        <w:rPr>
          <w:snapToGrid w:val="0"/>
        </w:rPr>
        <w:t>.</w:t>
      </w:r>
      <w:r>
        <w:rPr>
          <w:snapToGrid w:val="0"/>
        </w:rPr>
        <w:tab/>
        <w:t>Certificate of appointment</w:t>
      </w:r>
      <w:bookmarkEnd w:id="49"/>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50" w:name="_Toc476236117"/>
      <w:r>
        <w:rPr>
          <w:rStyle w:val="CharSectno"/>
        </w:rPr>
        <w:t>19H</w:t>
      </w:r>
      <w:r>
        <w:rPr>
          <w:snapToGrid w:val="0"/>
        </w:rPr>
        <w:t>.</w:t>
      </w:r>
      <w:r>
        <w:rPr>
          <w:snapToGrid w:val="0"/>
        </w:rPr>
        <w:tab/>
        <w:t>Declaration of emergency vessel</w:t>
      </w:r>
      <w:bookmarkEnd w:id="50"/>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51" w:name="_Toc476236118"/>
      <w:r>
        <w:rPr>
          <w:rStyle w:val="CharSectno"/>
        </w:rPr>
        <w:t>19I</w:t>
      </w:r>
      <w:r>
        <w:rPr>
          <w:snapToGrid w:val="0"/>
        </w:rPr>
        <w:t>.</w:t>
      </w:r>
      <w:r>
        <w:rPr>
          <w:snapToGrid w:val="0"/>
        </w:rPr>
        <w:tab/>
        <w:t>Flashing blue lamps</w:t>
      </w:r>
      <w:bookmarkEnd w:id="51"/>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Lines w:val="0"/>
        <w:rPr>
          <w:snapToGrid w:val="0"/>
        </w:rPr>
      </w:pPr>
      <w:bookmarkStart w:id="52" w:name="_Toc476236119"/>
      <w:r>
        <w:rPr>
          <w:rStyle w:val="CharSectno"/>
        </w:rPr>
        <w:t>20</w:t>
      </w:r>
      <w:r>
        <w:rPr>
          <w:snapToGrid w:val="0"/>
        </w:rPr>
        <w:t>.</w:t>
      </w:r>
      <w:r>
        <w:rPr>
          <w:snapToGrid w:val="0"/>
        </w:rPr>
        <w:tab/>
        <w:t>Penalties</w:t>
      </w:r>
      <w:bookmarkEnd w:id="52"/>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53" w:name="_Toc455138205"/>
      <w:bookmarkStart w:id="54" w:name="_Toc455138341"/>
      <w:bookmarkStart w:id="55" w:name="_Toc455141262"/>
      <w:bookmarkStart w:id="56" w:name="_Toc476235984"/>
      <w:bookmarkStart w:id="57" w:name="_Toc476236120"/>
      <w:r>
        <w:rPr>
          <w:rStyle w:val="CharPartNo"/>
        </w:rPr>
        <w:t>Part III</w:t>
      </w:r>
      <w:r>
        <w:rPr>
          <w:rStyle w:val="CharDivNo"/>
        </w:rPr>
        <w:t> </w:t>
      </w:r>
      <w:r>
        <w:t>—</w:t>
      </w:r>
      <w:r>
        <w:rPr>
          <w:rStyle w:val="CharDivText"/>
        </w:rPr>
        <w:t> </w:t>
      </w:r>
      <w:r>
        <w:rPr>
          <w:rStyle w:val="CharPartText"/>
        </w:rPr>
        <w:t>Use of public jetties</w:t>
      </w:r>
      <w:bookmarkEnd w:id="53"/>
      <w:bookmarkEnd w:id="54"/>
      <w:bookmarkEnd w:id="55"/>
      <w:bookmarkEnd w:id="56"/>
      <w:bookmarkEnd w:id="57"/>
      <w:r>
        <w:rPr>
          <w:rStyle w:val="CharPartText"/>
        </w:rPr>
        <w:t xml:space="preserve"> </w:t>
      </w:r>
    </w:p>
    <w:p>
      <w:pPr>
        <w:pStyle w:val="Heading5"/>
        <w:spacing w:before="180"/>
        <w:rPr>
          <w:snapToGrid w:val="0"/>
        </w:rPr>
      </w:pPr>
      <w:bookmarkStart w:id="58" w:name="_Toc476236121"/>
      <w:r>
        <w:rPr>
          <w:rStyle w:val="CharSectno"/>
        </w:rPr>
        <w:t>21</w:t>
      </w:r>
      <w:r>
        <w:rPr>
          <w:snapToGrid w:val="0"/>
        </w:rPr>
        <w:t>.</w:t>
      </w:r>
      <w:r>
        <w:rPr>
          <w:snapToGrid w:val="0"/>
        </w:rPr>
        <w:tab/>
        <w:t>Terms used</w:t>
      </w:r>
      <w:bookmarkEnd w:id="58"/>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59" w:name="_Toc476236122"/>
      <w:r>
        <w:rPr>
          <w:rStyle w:val="CharSectno"/>
        </w:rPr>
        <w:t>22</w:t>
      </w:r>
      <w:r>
        <w:rPr>
          <w:snapToGrid w:val="0"/>
        </w:rPr>
        <w:t>.</w:t>
      </w:r>
      <w:r>
        <w:rPr>
          <w:snapToGrid w:val="0"/>
        </w:rPr>
        <w:tab/>
        <w:t>Application of this Part</w:t>
      </w:r>
      <w:bookmarkEnd w:id="59"/>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60" w:name="_Toc476236123"/>
      <w:r>
        <w:rPr>
          <w:rStyle w:val="CharSectno"/>
        </w:rPr>
        <w:t>23</w:t>
      </w:r>
      <w:r>
        <w:rPr>
          <w:snapToGrid w:val="0"/>
        </w:rPr>
        <w:t>.</w:t>
      </w:r>
      <w:r>
        <w:rPr>
          <w:snapToGrid w:val="0"/>
        </w:rPr>
        <w:tab/>
        <w:t>Jetties to be in accordance with these regulations</w:t>
      </w:r>
      <w:bookmarkEnd w:id="60"/>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61" w:name="_Toc476236124"/>
      <w:r>
        <w:rPr>
          <w:rStyle w:val="CharSectno"/>
        </w:rPr>
        <w:t>24</w:t>
      </w:r>
      <w:r>
        <w:rPr>
          <w:snapToGrid w:val="0"/>
        </w:rPr>
        <w:t>.</w:t>
      </w:r>
      <w:r>
        <w:rPr>
          <w:snapToGrid w:val="0"/>
        </w:rPr>
        <w:tab/>
        <w:t>Vessels moored to jetties</w:t>
      </w:r>
      <w:bookmarkEnd w:id="61"/>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62" w:name="_Toc476236125"/>
      <w:r>
        <w:rPr>
          <w:rStyle w:val="CharSectno"/>
        </w:rPr>
        <w:t>25</w:t>
      </w:r>
      <w:r>
        <w:rPr>
          <w:snapToGrid w:val="0"/>
        </w:rPr>
        <w:t>.</w:t>
      </w:r>
      <w:r>
        <w:rPr>
          <w:snapToGrid w:val="0"/>
        </w:rPr>
        <w:tab/>
        <w:t>Vessels not to remain at jetties</w:t>
      </w:r>
      <w:bookmarkEnd w:id="62"/>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63" w:name="_Toc476236126"/>
      <w:r>
        <w:rPr>
          <w:rStyle w:val="CharSectno"/>
        </w:rPr>
        <w:t>26</w:t>
      </w:r>
      <w:r>
        <w:rPr>
          <w:snapToGrid w:val="0"/>
        </w:rPr>
        <w:t>.</w:t>
      </w:r>
      <w:r>
        <w:rPr>
          <w:snapToGrid w:val="0"/>
        </w:rPr>
        <w:tab/>
        <w:t>Cargo or property not to be left on jetties</w:t>
      </w:r>
      <w:bookmarkEnd w:id="63"/>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64" w:name="_Toc476236127"/>
      <w:r>
        <w:rPr>
          <w:rStyle w:val="CharSectno"/>
        </w:rPr>
        <w:t>27</w:t>
      </w:r>
      <w:r>
        <w:rPr>
          <w:snapToGrid w:val="0"/>
        </w:rPr>
        <w:t>.</w:t>
      </w:r>
      <w:r>
        <w:rPr>
          <w:snapToGrid w:val="0"/>
        </w:rPr>
        <w:tab/>
        <w:t>Explosives not to be landed on jetties</w:t>
      </w:r>
      <w:bookmarkEnd w:id="64"/>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in Gazette 24 Apr 1998 p. 2161; 25 Jul 2014 p. 2582.] </w:t>
      </w:r>
    </w:p>
    <w:p>
      <w:pPr>
        <w:pStyle w:val="Heading5"/>
        <w:keepNext w:val="0"/>
        <w:keepLines w:val="0"/>
        <w:rPr>
          <w:snapToGrid w:val="0"/>
        </w:rPr>
      </w:pPr>
      <w:bookmarkStart w:id="65" w:name="_Toc476236128"/>
      <w:r>
        <w:rPr>
          <w:rStyle w:val="CharSectno"/>
        </w:rPr>
        <w:t>28</w:t>
      </w:r>
      <w:r>
        <w:rPr>
          <w:snapToGrid w:val="0"/>
        </w:rPr>
        <w:t>.</w:t>
      </w:r>
      <w:r>
        <w:rPr>
          <w:snapToGrid w:val="0"/>
        </w:rPr>
        <w:tab/>
        <w:t>Vehicles and bicycles on jetties</w:t>
      </w:r>
      <w:bookmarkEnd w:id="65"/>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66" w:name="_Toc476236129"/>
      <w:r>
        <w:rPr>
          <w:rStyle w:val="CharSectno"/>
        </w:rPr>
        <w:t>29</w:t>
      </w:r>
      <w:r>
        <w:rPr>
          <w:snapToGrid w:val="0"/>
        </w:rPr>
        <w:t>.</w:t>
      </w:r>
      <w:r>
        <w:rPr>
          <w:snapToGrid w:val="0"/>
        </w:rPr>
        <w:tab/>
        <w:t>Written permission required for bulk cargoes</w:t>
      </w:r>
      <w:bookmarkEnd w:id="66"/>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67" w:name="_Toc476236130"/>
      <w:r>
        <w:rPr>
          <w:rStyle w:val="CharSectno"/>
        </w:rPr>
        <w:t>30</w:t>
      </w:r>
      <w:r>
        <w:rPr>
          <w:snapToGrid w:val="0"/>
        </w:rPr>
        <w:t>.</w:t>
      </w:r>
      <w:r>
        <w:rPr>
          <w:snapToGrid w:val="0"/>
        </w:rPr>
        <w:tab/>
        <w:t>Damage to jetties</w:t>
      </w:r>
      <w:bookmarkEnd w:id="67"/>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68" w:name="_Toc476236131"/>
      <w:r>
        <w:rPr>
          <w:rStyle w:val="CharSectno"/>
        </w:rPr>
        <w:t>31</w:t>
      </w:r>
      <w:r>
        <w:rPr>
          <w:snapToGrid w:val="0"/>
        </w:rPr>
        <w:t>.</w:t>
      </w:r>
      <w:r>
        <w:rPr>
          <w:snapToGrid w:val="0"/>
        </w:rPr>
        <w:tab/>
        <w:t>Fishing from public bridges and jetties</w:t>
      </w:r>
      <w:bookmarkEnd w:id="68"/>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69" w:name="_Toc476236132"/>
      <w:r>
        <w:rPr>
          <w:rStyle w:val="CharSectno"/>
        </w:rPr>
        <w:t>32</w:t>
      </w:r>
      <w:r>
        <w:rPr>
          <w:snapToGrid w:val="0"/>
        </w:rPr>
        <w:t>.</w:t>
      </w:r>
      <w:r>
        <w:rPr>
          <w:snapToGrid w:val="0"/>
        </w:rPr>
        <w:tab/>
        <w:t>Hawking, meetings etc. prohibited</w:t>
      </w:r>
      <w:bookmarkEnd w:id="6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70" w:name="_Toc476236133"/>
      <w:r>
        <w:rPr>
          <w:rStyle w:val="CharSectno"/>
        </w:rPr>
        <w:t>33</w:t>
      </w:r>
      <w:r>
        <w:rPr>
          <w:snapToGrid w:val="0"/>
        </w:rPr>
        <w:t>.</w:t>
      </w:r>
      <w:r>
        <w:rPr>
          <w:snapToGrid w:val="0"/>
        </w:rPr>
        <w:tab/>
        <w:t>Gangways to be provided</w:t>
      </w:r>
      <w:bookmarkEnd w:id="70"/>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71" w:name="_Toc476236134"/>
      <w:r>
        <w:rPr>
          <w:rStyle w:val="CharSectno"/>
        </w:rPr>
        <w:t>34</w:t>
      </w:r>
      <w:r>
        <w:rPr>
          <w:snapToGrid w:val="0"/>
        </w:rPr>
        <w:t>.</w:t>
      </w:r>
      <w:r>
        <w:rPr>
          <w:snapToGrid w:val="0"/>
        </w:rPr>
        <w:tab/>
        <w:t>Material not to be removed without permission</w:t>
      </w:r>
      <w:bookmarkEnd w:id="71"/>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72" w:name="_Toc476236135"/>
      <w:r>
        <w:rPr>
          <w:rStyle w:val="CharSectno"/>
        </w:rPr>
        <w:t>35</w:t>
      </w:r>
      <w:r>
        <w:rPr>
          <w:snapToGrid w:val="0"/>
        </w:rPr>
        <w:t>.</w:t>
      </w:r>
      <w:r>
        <w:rPr>
          <w:snapToGrid w:val="0"/>
        </w:rPr>
        <w:tab/>
        <w:t>Obstruction of jetties or officer</w:t>
      </w:r>
      <w:bookmarkEnd w:id="72"/>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73" w:name="_Toc476236136"/>
      <w:r>
        <w:rPr>
          <w:rStyle w:val="CharSectno"/>
        </w:rPr>
        <w:t>36</w:t>
      </w:r>
      <w:r>
        <w:rPr>
          <w:snapToGrid w:val="0"/>
        </w:rPr>
        <w:t>.</w:t>
      </w:r>
      <w:r>
        <w:rPr>
          <w:snapToGrid w:val="0"/>
        </w:rPr>
        <w:tab/>
        <w:t>Penalties</w:t>
      </w:r>
      <w:bookmarkEnd w:id="73"/>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74" w:name="_Toc455138222"/>
      <w:bookmarkStart w:id="75" w:name="_Toc455138358"/>
      <w:bookmarkStart w:id="76" w:name="_Toc455141279"/>
      <w:bookmarkStart w:id="77" w:name="_Toc476236001"/>
      <w:bookmarkStart w:id="78" w:name="_Toc476236137"/>
      <w:r>
        <w:rPr>
          <w:rStyle w:val="CharPartNo"/>
        </w:rPr>
        <w:t>Part IV</w:t>
      </w:r>
      <w:r>
        <w:rPr>
          <w:rStyle w:val="CharDivNo"/>
        </w:rPr>
        <w:t> </w:t>
      </w:r>
      <w:r>
        <w:t>—</w:t>
      </w:r>
      <w:r>
        <w:rPr>
          <w:rStyle w:val="CharDivText"/>
        </w:rPr>
        <w:t> </w:t>
      </w:r>
      <w:r>
        <w:rPr>
          <w:rStyle w:val="CharPartText"/>
        </w:rPr>
        <w:t>Berthing and mooring</w:t>
      </w:r>
      <w:bookmarkEnd w:id="74"/>
      <w:bookmarkEnd w:id="75"/>
      <w:bookmarkEnd w:id="76"/>
      <w:bookmarkEnd w:id="77"/>
      <w:bookmarkEnd w:id="78"/>
      <w:r>
        <w:rPr>
          <w:rStyle w:val="CharPartText"/>
        </w:rPr>
        <w:t xml:space="preserve"> </w:t>
      </w:r>
    </w:p>
    <w:p>
      <w:pPr>
        <w:pStyle w:val="Heading5"/>
        <w:rPr>
          <w:snapToGrid w:val="0"/>
        </w:rPr>
      </w:pPr>
      <w:bookmarkStart w:id="79" w:name="_Toc476236138"/>
      <w:r>
        <w:rPr>
          <w:rStyle w:val="CharSectno"/>
        </w:rPr>
        <w:t>37</w:t>
      </w:r>
      <w:r>
        <w:rPr>
          <w:snapToGrid w:val="0"/>
        </w:rPr>
        <w:t>.</w:t>
      </w:r>
      <w:r>
        <w:rPr>
          <w:snapToGrid w:val="0"/>
        </w:rPr>
        <w:tab/>
        <w:t>Application of this Part</w:t>
      </w:r>
      <w:bookmarkEnd w:id="79"/>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80" w:name="_Toc476236139"/>
      <w:r>
        <w:rPr>
          <w:rStyle w:val="CharSectno"/>
        </w:rPr>
        <w:t>38</w:t>
      </w:r>
      <w:r>
        <w:rPr>
          <w:snapToGrid w:val="0"/>
        </w:rPr>
        <w:t>.</w:t>
      </w:r>
      <w:r>
        <w:rPr>
          <w:snapToGrid w:val="0"/>
        </w:rPr>
        <w:tab/>
        <w:t>Vessels to be moored, berthed or take their departure as directed</w:t>
      </w:r>
      <w:bookmarkEnd w:id="80"/>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81" w:name="_Toc476236140"/>
      <w:r>
        <w:rPr>
          <w:rStyle w:val="CharSectno"/>
        </w:rPr>
        <w:t>39</w:t>
      </w:r>
      <w:r>
        <w:rPr>
          <w:snapToGrid w:val="0"/>
        </w:rPr>
        <w:t>.</w:t>
      </w:r>
      <w:r>
        <w:rPr>
          <w:snapToGrid w:val="0"/>
        </w:rPr>
        <w:tab/>
        <w:t>Vessels and moorings not to be interfered with</w:t>
      </w:r>
      <w:bookmarkEnd w:id="81"/>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82" w:name="_Toc476236141"/>
      <w:r>
        <w:rPr>
          <w:rStyle w:val="CharSectno"/>
        </w:rPr>
        <w:t>40</w:t>
      </w:r>
      <w:r>
        <w:rPr>
          <w:snapToGrid w:val="0"/>
        </w:rPr>
        <w:t>.</w:t>
      </w:r>
      <w:r>
        <w:rPr>
          <w:snapToGrid w:val="0"/>
        </w:rPr>
        <w:tab/>
        <w:t>Penalties</w:t>
      </w:r>
      <w:bookmarkEnd w:id="82"/>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83" w:name="_Toc455138227"/>
      <w:bookmarkStart w:id="84" w:name="_Toc455138363"/>
      <w:bookmarkStart w:id="85" w:name="_Toc455141284"/>
      <w:bookmarkStart w:id="86" w:name="_Toc476236006"/>
      <w:bookmarkStart w:id="87" w:name="_Toc476236142"/>
      <w:r>
        <w:rPr>
          <w:rStyle w:val="CharPartNo"/>
        </w:rPr>
        <w:t>Part V</w:t>
      </w:r>
      <w:r>
        <w:rPr>
          <w:rStyle w:val="CharDivNo"/>
        </w:rPr>
        <w:t> </w:t>
      </w:r>
      <w:r>
        <w:t>—</w:t>
      </w:r>
      <w:r>
        <w:rPr>
          <w:rStyle w:val="CharDivText"/>
        </w:rPr>
        <w:t> </w:t>
      </w:r>
      <w:r>
        <w:rPr>
          <w:rStyle w:val="CharPartText"/>
        </w:rPr>
        <w:t>Obstruction and wrecks</w:t>
      </w:r>
      <w:bookmarkEnd w:id="83"/>
      <w:bookmarkEnd w:id="84"/>
      <w:bookmarkEnd w:id="85"/>
      <w:bookmarkEnd w:id="86"/>
      <w:bookmarkEnd w:id="87"/>
      <w:r>
        <w:rPr>
          <w:rStyle w:val="CharPartText"/>
        </w:rPr>
        <w:t xml:space="preserve"> </w:t>
      </w:r>
    </w:p>
    <w:p>
      <w:pPr>
        <w:pStyle w:val="Heading5"/>
        <w:rPr>
          <w:snapToGrid w:val="0"/>
        </w:rPr>
      </w:pPr>
      <w:bookmarkStart w:id="88" w:name="_Toc476236143"/>
      <w:r>
        <w:rPr>
          <w:rStyle w:val="CharSectno"/>
        </w:rPr>
        <w:t>41</w:t>
      </w:r>
      <w:r>
        <w:rPr>
          <w:snapToGrid w:val="0"/>
        </w:rPr>
        <w:t>.</w:t>
      </w:r>
      <w:r>
        <w:rPr>
          <w:snapToGrid w:val="0"/>
        </w:rPr>
        <w:tab/>
        <w:t>Application of this Part</w:t>
      </w:r>
      <w:bookmarkEnd w:id="88"/>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89" w:name="_Toc476236144"/>
      <w:r>
        <w:rPr>
          <w:rStyle w:val="CharSectno"/>
        </w:rPr>
        <w:t>42</w:t>
      </w:r>
      <w:r>
        <w:rPr>
          <w:snapToGrid w:val="0"/>
        </w:rPr>
        <w:t>.</w:t>
      </w:r>
      <w:r>
        <w:rPr>
          <w:snapToGrid w:val="0"/>
        </w:rPr>
        <w:tab/>
        <w:t>Vessels not to be moored in fairway or channel</w:t>
      </w:r>
      <w:bookmarkEnd w:id="89"/>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90" w:name="_Toc476236145"/>
      <w:r>
        <w:rPr>
          <w:rStyle w:val="CharSectno"/>
        </w:rPr>
        <w:t>43</w:t>
      </w:r>
      <w:r>
        <w:rPr>
          <w:snapToGrid w:val="0"/>
        </w:rPr>
        <w:t>.</w:t>
      </w:r>
      <w:r>
        <w:rPr>
          <w:snapToGrid w:val="0"/>
        </w:rPr>
        <w:tab/>
        <w:t>Channels or fairways not to be obstructed by nets etc.</w:t>
      </w:r>
      <w:bookmarkEnd w:id="90"/>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91" w:name="_Toc476236146"/>
      <w:r>
        <w:rPr>
          <w:rStyle w:val="CharSectno"/>
        </w:rPr>
        <w:t>44</w:t>
      </w:r>
      <w:r>
        <w:rPr>
          <w:snapToGrid w:val="0"/>
        </w:rPr>
        <w:t>.</w:t>
      </w:r>
      <w:r>
        <w:rPr>
          <w:snapToGrid w:val="0"/>
        </w:rPr>
        <w:tab/>
        <w:t>Beached vessels to be removed by owner or officer</w:t>
      </w:r>
      <w:bookmarkEnd w:id="91"/>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92" w:name="_Toc476236147"/>
      <w:r>
        <w:rPr>
          <w:rStyle w:val="CharSectno"/>
        </w:rPr>
        <w:t>45</w:t>
      </w:r>
      <w:r>
        <w:rPr>
          <w:snapToGrid w:val="0"/>
        </w:rPr>
        <w:t>.</w:t>
      </w:r>
      <w:r>
        <w:rPr>
          <w:snapToGrid w:val="0"/>
        </w:rPr>
        <w:tab/>
        <w:t>Penalties</w:t>
      </w:r>
      <w:bookmarkEnd w:id="92"/>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in Gazette 17 Sep 1976 p. 3463; 28 Aug 1992 p. 4242; 20 Jun 2000 p. 3038; 17 Nov 2009 p. 4630; 25 Jul 2014 p. 2582.] </w:t>
      </w:r>
    </w:p>
    <w:p>
      <w:pPr>
        <w:pStyle w:val="Heading2"/>
      </w:pPr>
      <w:bookmarkStart w:id="93" w:name="_Toc455138233"/>
      <w:bookmarkStart w:id="94" w:name="_Toc455138369"/>
      <w:bookmarkStart w:id="95" w:name="_Toc455141290"/>
      <w:bookmarkStart w:id="96" w:name="_Toc476236012"/>
      <w:bookmarkStart w:id="97" w:name="_Toc476236148"/>
      <w:r>
        <w:rPr>
          <w:rStyle w:val="CharPartNo"/>
        </w:rPr>
        <w:t xml:space="preserve">Part </w:t>
      </w:r>
      <w:smartTag w:uri="urn:schemas-microsoft-com:office:smarttags" w:element="State">
        <w:r>
          <w:rPr>
            <w:rStyle w:val="CharPartNo"/>
          </w:rPr>
          <w:t>VA</w:t>
        </w:r>
      </w:smartTag>
      <w:r>
        <w:rPr>
          <w:rStyle w:val="CharDivNo"/>
        </w:rPr>
        <w:t> </w:t>
      </w:r>
      <w:r>
        <w:t>—</w:t>
      </w:r>
      <w:r>
        <w:rPr>
          <w:rStyle w:val="CharDivText"/>
        </w:rPr>
        <w:t> </w:t>
      </w:r>
      <w:r>
        <w:rPr>
          <w:rStyle w:val="CharPartText"/>
        </w:rPr>
        <w:t>Registration of private pleasure boats</w:t>
      </w:r>
      <w:bookmarkEnd w:id="93"/>
      <w:bookmarkEnd w:id="94"/>
      <w:bookmarkEnd w:id="95"/>
      <w:bookmarkEnd w:id="96"/>
      <w:bookmarkEnd w:id="97"/>
    </w:p>
    <w:p>
      <w:pPr>
        <w:pStyle w:val="Footnoteheading"/>
      </w:pPr>
      <w:r>
        <w:tab/>
        <w:t>[Heading inserted in Gazette 16 Dec 1971 p. 5230.]</w:t>
      </w:r>
    </w:p>
    <w:p>
      <w:pPr>
        <w:pStyle w:val="Heading5"/>
        <w:spacing w:before="240"/>
        <w:rPr>
          <w:snapToGrid w:val="0"/>
        </w:rPr>
      </w:pPr>
      <w:bookmarkStart w:id="98" w:name="_Toc476236149"/>
      <w:r>
        <w:rPr>
          <w:rStyle w:val="CharSectno"/>
        </w:rPr>
        <w:t>45A</w:t>
      </w:r>
      <w:r>
        <w:rPr>
          <w:snapToGrid w:val="0"/>
        </w:rPr>
        <w:t>.</w:t>
      </w:r>
      <w:r>
        <w:rPr>
          <w:snapToGrid w:val="0"/>
        </w:rPr>
        <w:tab/>
        <w:t>Terms used and application of this Part</w:t>
      </w:r>
      <w:bookmarkEnd w:id="98"/>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99" w:name="_Toc476236150"/>
      <w:r>
        <w:rPr>
          <w:rStyle w:val="CharSectno"/>
        </w:rPr>
        <w:t>45B</w:t>
      </w:r>
      <w:r>
        <w:rPr>
          <w:snapToGrid w:val="0"/>
        </w:rPr>
        <w:t>.</w:t>
      </w:r>
      <w:r>
        <w:rPr>
          <w:snapToGrid w:val="0"/>
        </w:rPr>
        <w:tab/>
        <w:t>Registration of vessels</w:t>
      </w:r>
      <w:bookmarkEnd w:id="99"/>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tcPr>
          <w:p>
            <w:pPr>
              <w:pStyle w:val="TableNAm"/>
              <w:jc w:val="right"/>
            </w:pPr>
            <w:r>
              <w:t>113.00</w:t>
            </w:r>
          </w:p>
        </w:tc>
      </w:tr>
      <w:tr>
        <w:tc>
          <w:tcPr>
            <w:tcW w:w="3822" w:type="dxa"/>
          </w:tcPr>
          <w:p>
            <w:pPr>
              <w:pStyle w:val="TableNAm"/>
              <w:ind w:left="592" w:hanging="592"/>
            </w:pPr>
            <w:r>
              <w:t>(ii)</w:t>
            </w:r>
            <w:r>
              <w:tab/>
              <w:t>5 m or more but less than 10 m</w:t>
            </w:r>
          </w:p>
        </w:tc>
        <w:tc>
          <w:tcPr>
            <w:tcW w:w="1553" w:type="dxa"/>
          </w:tcPr>
          <w:p>
            <w:pPr>
              <w:pStyle w:val="TableNAm"/>
              <w:jc w:val="right"/>
            </w:pPr>
            <w:r>
              <w:t>240.20</w:t>
            </w:r>
          </w:p>
        </w:tc>
      </w:tr>
      <w:tr>
        <w:tc>
          <w:tcPr>
            <w:tcW w:w="3822" w:type="dxa"/>
          </w:tcPr>
          <w:p>
            <w:pPr>
              <w:pStyle w:val="TableNAm"/>
              <w:ind w:left="592" w:hanging="592"/>
            </w:pPr>
            <w:r>
              <w:t>(iii)</w:t>
            </w:r>
            <w:r>
              <w:tab/>
              <w:t>10 m or more but less than 20 m</w:t>
            </w:r>
          </w:p>
        </w:tc>
        <w:tc>
          <w:tcPr>
            <w:tcW w:w="1553" w:type="dxa"/>
          </w:tcPr>
          <w:p>
            <w:pPr>
              <w:pStyle w:val="TableNAm"/>
              <w:jc w:val="right"/>
            </w:pPr>
            <w:r>
              <w:t>481.80</w:t>
            </w:r>
          </w:p>
        </w:tc>
      </w:tr>
      <w:tr>
        <w:tc>
          <w:tcPr>
            <w:tcW w:w="3822" w:type="dxa"/>
          </w:tcPr>
          <w:p>
            <w:pPr>
              <w:pStyle w:val="TableNAm"/>
              <w:ind w:left="592" w:hanging="592"/>
            </w:pPr>
            <w:r>
              <w:t>(iv)</w:t>
            </w:r>
            <w:r>
              <w:tab/>
              <w:t>20 m or more</w:t>
            </w:r>
          </w:p>
        </w:tc>
        <w:tc>
          <w:tcPr>
            <w:tcW w:w="1553" w:type="dxa"/>
          </w:tcPr>
          <w:p>
            <w:pPr>
              <w:pStyle w:val="TableNAm"/>
              <w:jc w:val="right"/>
            </w:pPr>
            <w:r>
              <w:t>704.70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$26.70.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$10.90.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 xml:space="preserve">8; 16 May 2014 p. 1542; 29 May 2015 p. 1881; 27 May 2016 p. 1551.] </w:t>
      </w:r>
    </w:p>
    <w:p>
      <w:pPr>
        <w:pStyle w:val="Heading5"/>
        <w:keepNext w:val="0"/>
        <w:keepLines w:val="0"/>
        <w:pageBreakBefore/>
        <w:spacing w:before="0"/>
        <w:rPr>
          <w:snapToGrid w:val="0"/>
        </w:rPr>
      </w:pPr>
      <w:bookmarkStart w:id="100" w:name="_Toc476236151"/>
      <w:r>
        <w:rPr>
          <w:rStyle w:val="CharSectno"/>
        </w:rPr>
        <w:t>45BAA</w:t>
      </w:r>
      <w:r>
        <w:rPr>
          <w:snapToGrid w:val="0"/>
        </w:rPr>
        <w:t>.</w:t>
      </w:r>
      <w:r>
        <w:rPr>
          <w:snapToGrid w:val="0"/>
        </w:rPr>
        <w:tab/>
        <w:t>Registration of foreign pleasure vessels</w:t>
      </w:r>
      <w:bookmarkEnd w:id="10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t xml:space="preserve">$26.70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tcPr>
          <w:p>
            <w:pPr>
              <w:pStyle w:val="TableNAm"/>
            </w:pPr>
            <w:r>
              <w:t>4.00</w:t>
            </w:r>
          </w:p>
        </w:tc>
      </w:tr>
      <w:tr>
        <w:tc>
          <w:tcPr>
            <w:tcW w:w="4185" w:type="dxa"/>
          </w:tcPr>
          <w:p>
            <w:pPr>
              <w:pStyle w:val="TableNAm"/>
            </w:pPr>
            <w:r>
              <w:t>(ii)</w:t>
            </w:r>
            <w:r>
              <w:tab/>
              <w:t>5 m or more but less than 10 m</w:t>
            </w:r>
          </w:p>
        </w:tc>
        <w:tc>
          <w:tcPr>
            <w:tcW w:w="1275" w:type="dxa"/>
          </w:tcPr>
          <w:p>
            <w:pPr>
              <w:pStyle w:val="TableNAm"/>
            </w:pPr>
            <w:r>
              <w:t>7.25</w:t>
            </w:r>
          </w:p>
        </w:tc>
      </w:tr>
      <w:tr>
        <w:tc>
          <w:tcPr>
            <w:tcW w:w="4185" w:type="dxa"/>
          </w:tcPr>
          <w:p>
            <w:pPr>
              <w:pStyle w:val="TableNAm"/>
            </w:pPr>
            <w:r>
              <w:t>(iii)</w:t>
            </w:r>
            <w:r>
              <w:tab/>
              <w:t>10 m or over but less than 20 m</w:t>
            </w:r>
          </w:p>
        </w:tc>
        <w:tc>
          <w:tcPr>
            <w:tcW w:w="1275" w:type="dxa"/>
          </w:tcPr>
          <w:p>
            <w:pPr>
              <w:pStyle w:val="TableNAm"/>
            </w:pPr>
            <w:r>
              <w:t>9.50</w:t>
            </w:r>
          </w:p>
        </w:tc>
      </w:tr>
      <w:tr>
        <w:tc>
          <w:tcPr>
            <w:tcW w:w="4185" w:type="dxa"/>
          </w:tcPr>
          <w:p>
            <w:pPr>
              <w:pStyle w:val="TableNAm"/>
            </w:pPr>
            <w:r>
              <w:t>(iv)</w:t>
            </w:r>
            <w:r>
              <w:tab/>
              <w:t>20 m or over but less than 30 m</w:t>
            </w:r>
          </w:p>
        </w:tc>
        <w:tc>
          <w:tcPr>
            <w:tcW w:w="1275" w:type="dxa"/>
          </w:tcPr>
          <w:p>
            <w:pPr>
              <w:pStyle w:val="TableNAm"/>
            </w:pPr>
            <w:r>
              <w:t>19.00</w:t>
            </w:r>
          </w:p>
        </w:tc>
      </w:tr>
      <w:tr>
        <w:tc>
          <w:tcPr>
            <w:tcW w:w="4185" w:type="dxa"/>
          </w:tcPr>
          <w:p>
            <w:pPr>
              <w:pStyle w:val="TableNAm"/>
            </w:pPr>
            <w:r>
              <w:t>(v)</w:t>
            </w:r>
            <w:r>
              <w:tab/>
              <w:t>30 m or over but less than 40 m</w:t>
            </w:r>
          </w:p>
        </w:tc>
        <w:tc>
          <w:tcPr>
            <w:tcW w:w="1275" w:type="dxa"/>
          </w:tcPr>
          <w:p>
            <w:pPr>
              <w:pStyle w:val="TableNAm"/>
            </w:pPr>
            <w:r>
              <w:t>38.00</w:t>
            </w:r>
          </w:p>
        </w:tc>
      </w:tr>
      <w:tr>
        <w:tc>
          <w:tcPr>
            <w:tcW w:w="4185" w:type="dxa"/>
          </w:tcPr>
          <w:p>
            <w:pPr>
              <w:pStyle w:val="TableNAm"/>
            </w:pPr>
            <w:r>
              <w:t>(vi)</w:t>
            </w:r>
            <w:r>
              <w:tab/>
              <w:t>40 m or over</w:t>
            </w:r>
          </w:p>
        </w:tc>
        <w:tc>
          <w:tcPr>
            <w:tcW w:w="1275" w:type="dxa"/>
          </w:tcPr>
          <w:p>
            <w:pPr>
              <w:pStyle w:val="TableNAm"/>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w:t>
      </w:r>
    </w:p>
    <w:p>
      <w:pPr>
        <w:pStyle w:val="Heading5"/>
        <w:rPr>
          <w:snapToGrid w:val="0"/>
        </w:rPr>
      </w:pPr>
      <w:bookmarkStart w:id="101" w:name="_Toc476236152"/>
      <w:r>
        <w:rPr>
          <w:rStyle w:val="CharSectno"/>
        </w:rPr>
        <w:t>45BA</w:t>
      </w:r>
      <w:r>
        <w:rPr>
          <w:snapToGrid w:val="0"/>
        </w:rPr>
        <w:t>.</w:t>
      </w:r>
      <w:r>
        <w:rPr>
          <w:snapToGrid w:val="0"/>
        </w:rPr>
        <w:tab/>
        <w:t>Dealers plates</w:t>
      </w:r>
      <w:bookmarkEnd w:id="101"/>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$350 for the issue of the first set of plates; and</w:t>
      </w:r>
    </w:p>
    <w:p>
      <w:pPr>
        <w:pStyle w:val="Indenta"/>
        <w:spacing w:before="60"/>
        <w:rPr>
          <w:snapToGrid w:val="0"/>
        </w:rPr>
      </w:pPr>
      <w:r>
        <w:tab/>
        <w:t>(b)</w:t>
      </w:r>
      <w:r>
        <w:tab/>
        <w:t>$145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$270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$145.</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w:t>
      </w:r>
    </w:p>
    <w:p>
      <w:pPr>
        <w:pStyle w:val="Heading5"/>
        <w:spacing w:before="240"/>
        <w:rPr>
          <w:snapToGrid w:val="0"/>
        </w:rPr>
      </w:pPr>
      <w:bookmarkStart w:id="102" w:name="_Toc476236153"/>
      <w:r>
        <w:rPr>
          <w:rStyle w:val="CharSectno"/>
        </w:rPr>
        <w:t>45C</w:t>
      </w:r>
      <w:r>
        <w:rPr>
          <w:snapToGrid w:val="0"/>
        </w:rPr>
        <w:t>.</w:t>
      </w:r>
      <w:r>
        <w:rPr>
          <w:snapToGrid w:val="0"/>
        </w:rPr>
        <w:tab/>
        <w:t>Duration of registration etc.</w:t>
      </w:r>
      <w:bookmarkEnd w:id="102"/>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103" w:name="_Toc476236154"/>
      <w:r>
        <w:rPr>
          <w:rStyle w:val="CharSectno"/>
        </w:rPr>
        <w:t>45D</w:t>
      </w:r>
      <w:r>
        <w:rPr>
          <w:snapToGrid w:val="0"/>
        </w:rPr>
        <w:t>.</w:t>
      </w:r>
      <w:r>
        <w:rPr>
          <w:snapToGrid w:val="0"/>
        </w:rPr>
        <w:tab/>
        <w:t>Owners to furnish particulars of changes of address etc.</w:t>
      </w:r>
      <w:bookmarkEnd w:id="103"/>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104" w:name="_Toc476236155"/>
      <w:r>
        <w:rPr>
          <w:rStyle w:val="CharSectno"/>
        </w:rPr>
        <w:t>45E</w:t>
      </w:r>
      <w:r>
        <w:rPr>
          <w:snapToGrid w:val="0"/>
        </w:rPr>
        <w:t>.</w:t>
      </w:r>
      <w:r>
        <w:rPr>
          <w:snapToGrid w:val="0"/>
        </w:rPr>
        <w:tab/>
        <w:t>Transfers of vessels</w:t>
      </w:r>
      <w:bookmarkEnd w:id="104"/>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t>$26.70;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w:t>
      </w:r>
    </w:p>
    <w:p>
      <w:pPr>
        <w:pStyle w:val="Heading5"/>
      </w:pPr>
      <w:bookmarkStart w:id="105" w:name="_Toc476236156"/>
      <w:r>
        <w:rPr>
          <w:rStyle w:val="CharSectno"/>
        </w:rPr>
        <w:t>45EA</w:t>
      </w:r>
      <w:r>
        <w:t>.</w:t>
      </w:r>
      <w:r>
        <w:tab/>
        <w:t>Hull identification number, altering etc. of prohibited</w:t>
      </w:r>
      <w:bookmarkEnd w:id="105"/>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pPr>
      <w:bookmarkStart w:id="106" w:name="_Toc476236157"/>
      <w:r>
        <w:rPr>
          <w:rStyle w:val="CharSectno"/>
        </w:rPr>
        <w:t>45EB</w:t>
      </w:r>
      <w:r>
        <w:t>.</w:t>
      </w:r>
      <w:r>
        <w:tab/>
        <w:t>Hull identification number altered etc., duty of owner to reaffix</w:t>
      </w:r>
      <w:bookmarkEnd w:id="106"/>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in Gazette 1 Dec 2000 p. 6768.]</w:t>
      </w:r>
    </w:p>
    <w:p>
      <w:pPr>
        <w:pStyle w:val="Heading5"/>
      </w:pPr>
      <w:bookmarkStart w:id="107" w:name="_Toc476236158"/>
      <w:r>
        <w:rPr>
          <w:rStyle w:val="CharSectno"/>
        </w:rPr>
        <w:t>45F</w:t>
      </w:r>
      <w:r>
        <w:t>.</w:t>
      </w:r>
      <w:r>
        <w:tab/>
        <w:t>Penalties</w:t>
      </w:r>
      <w:bookmarkEnd w:id="107"/>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108" w:name="_Toc455138244"/>
      <w:bookmarkStart w:id="109" w:name="_Toc455138380"/>
      <w:bookmarkStart w:id="110" w:name="_Toc455141301"/>
      <w:bookmarkStart w:id="111" w:name="_Toc476236023"/>
      <w:bookmarkStart w:id="112" w:name="_Toc476236159"/>
      <w:r>
        <w:rPr>
          <w:rStyle w:val="CharPartNo"/>
        </w:rPr>
        <w:t>Part VI</w:t>
      </w:r>
      <w:r>
        <w:rPr>
          <w:rStyle w:val="CharDivNo"/>
        </w:rPr>
        <w:t> </w:t>
      </w:r>
      <w:r>
        <w:t>—</w:t>
      </w:r>
      <w:r>
        <w:rPr>
          <w:rStyle w:val="CharDivText"/>
        </w:rPr>
        <w:t> </w:t>
      </w:r>
      <w:r>
        <w:rPr>
          <w:rStyle w:val="CharPartText"/>
        </w:rPr>
        <w:t>Private pleasure boats</w:t>
      </w:r>
      <w:bookmarkEnd w:id="108"/>
      <w:bookmarkEnd w:id="109"/>
      <w:bookmarkEnd w:id="110"/>
      <w:bookmarkEnd w:id="111"/>
      <w:bookmarkEnd w:id="112"/>
      <w:r>
        <w:rPr>
          <w:rStyle w:val="CharPartText"/>
        </w:rPr>
        <w:t xml:space="preserve"> </w:t>
      </w:r>
    </w:p>
    <w:p>
      <w:pPr>
        <w:pStyle w:val="Heading5"/>
        <w:rPr>
          <w:snapToGrid w:val="0"/>
        </w:rPr>
      </w:pPr>
      <w:bookmarkStart w:id="113" w:name="_Toc476236160"/>
      <w:r>
        <w:rPr>
          <w:rStyle w:val="CharSectno"/>
        </w:rPr>
        <w:t>46</w:t>
      </w:r>
      <w:r>
        <w:rPr>
          <w:snapToGrid w:val="0"/>
        </w:rPr>
        <w:t>.</w:t>
      </w:r>
      <w:r>
        <w:rPr>
          <w:snapToGrid w:val="0"/>
        </w:rPr>
        <w:tab/>
        <w:t>Terms used</w:t>
      </w:r>
      <w:bookmarkEnd w:id="113"/>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t>[</w:t>
      </w:r>
      <w:r>
        <w:rPr>
          <w:b/>
        </w:rPr>
        <w:t>46A.</w:t>
      </w:r>
      <w:r>
        <w:tab/>
        <w:t>Deleted in Gazette 3 Mar 2017 p. 1486.]</w:t>
      </w:r>
    </w:p>
    <w:p>
      <w:pPr>
        <w:pStyle w:val="Ednotedivision"/>
        <w:spacing w:before="240"/>
      </w:pPr>
      <w:r>
        <w:t>[Heading deleted in Gazette 1 Jul 1983 p. 2263.]</w:t>
      </w:r>
    </w:p>
    <w:p>
      <w:pPr>
        <w:pStyle w:val="Heading5"/>
        <w:spacing w:before="240"/>
      </w:pPr>
      <w:bookmarkStart w:id="114" w:name="_Toc476236161"/>
      <w:r>
        <w:rPr>
          <w:rStyle w:val="CharSectno"/>
        </w:rPr>
        <w:t>47</w:t>
      </w:r>
      <w:r>
        <w:t>.</w:t>
      </w:r>
      <w:r>
        <w:tab/>
        <w:t>Terms used etc. in r. 47 to 47I</w:t>
      </w:r>
      <w:bookmarkEnd w:id="114"/>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Ednotesection"/>
        <w:ind w:left="890" w:hanging="890"/>
      </w:pPr>
      <w:r>
        <w:t>[</w:t>
      </w:r>
      <w:r>
        <w:rPr>
          <w:b/>
        </w:rPr>
        <w:t>47AA, 47AB.</w:t>
      </w:r>
      <w:r>
        <w:tab/>
        <w:t>Deleted in Gazette 25 Jul 2014 p. 2583.]</w:t>
      </w:r>
    </w:p>
    <w:p>
      <w:pPr>
        <w:pStyle w:val="Heading5"/>
        <w:keepLines w:val="0"/>
      </w:pPr>
      <w:bookmarkStart w:id="115" w:name="_Toc476236162"/>
      <w:r>
        <w:rPr>
          <w:rStyle w:val="CharSectno"/>
        </w:rPr>
        <w:t>47A</w:t>
      </w:r>
      <w:r>
        <w:t>.</w:t>
      </w:r>
      <w:r>
        <w:tab/>
        <w:t>Who may drive motor boat — from 1 April 2008</w:t>
      </w:r>
      <w:bookmarkEnd w:id="115"/>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116" w:name="_Toc476236163"/>
      <w:r>
        <w:rPr>
          <w:rStyle w:val="CharSectno"/>
        </w:rPr>
        <w:t>47B</w:t>
      </w:r>
      <w:r>
        <w:rPr>
          <w:iCs/>
        </w:rPr>
        <w:t>.</w:t>
      </w:r>
      <w:r>
        <w:rPr>
          <w:iCs/>
        </w:rPr>
        <w:tab/>
        <w:t>Learner deemed to be directly supervised</w:t>
      </w:r>
      <w:bookmarkEnd w:id="116"/>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in Gazette 10 Feb 2006 p. 670.]</w:t>
      </w:r>
    </w:p>
    <w:p>
      <w:pPr>
        <w:pStyle w:val="Heading5"/>
      </w:pPr>
      <w:bookmarkStart w:id="117" w:name="_Toc476236164"/>
      <w:r>
        <w:rPr>
          <w:rStyle w:val="CharSectno"/>
        </w:rPr>
        <w:t>47C</w:t>
      </w:r>
      <w:r>
        <w:t>.</w:t>
      </w:r>
      <w:r>
        <w:tab/>
        <w:t>Recreational skipper’s ticket</w:t>
      </w:r>
      <w:bookmarkEnd w:id="117"/>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$20.50.</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 amended in Gazette 14 Jun 2013 p. 2238; 27 May 2016 p. 1551.]</w:t>
      </w:r>
    </w:p>
    <w:p>
      <w:pPr>
        <w:pStyle w:val="Ednotesection"/>
        <w:ind w:left="890" w:hanging="890"/>
      </w:pPr>
      <w:r>
        <w:t>[</w:t>
      </w:r>
      <w:r>
        <w:rPr>
          <w:b/>
        </w:rPr>
        <w:t>47CA.</w:t>
      </w:r>
      <w:r>
        <w:tab/>
        <w:t>Deleted in Gazette 25 Jul 2014 p. 2583.]</w:t>
      </w:r>
    </w:p>
    <w:p>
      <w:pPr>
        <w:pStyle w:val="Heading5"/>
      </w:pPr>
      <w:bookmarkStart w:id="118" w:name="_Toc476236165"/>
      <w:r>
        <w:rPr>
          <w:rStyle w:val="CharSectno"/>
        </w:rPr>
        <w:t>47D</w:t>
      </w:r>
      <w:r>
        <w:t>.</w:t>
      </w:r>
      <w:r>
        <w:tab/>
        <w:t>Recreational skipper’s ticket, conditions on</w:t>
      </w:r>
      <w:bookmarkEnd w:id="118"/>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in Gazette 10 Feb 2006 p. 673.]</w:t>
      </w:r>
    </w:p>
    <w:p>
      <w:pPr>
        <w:pStyle w:val="Heading5"/>
      </w:pPr>
      <w:bookmarkStart w:id="119" w:name="_Toc476236166"/>
      <w:r>
        <w:rPr>
          <w:rStyle w:val="CharSectno"/>
        </w:rPr>
        <w:t>47E</w:t>
      </w:r>
      <w:r>
        <w:t>.</w:t>
      </w:r>
      <w:r>
        <w:tab/>
        <w:t>Interstate or overseas ticket valid for 3 months</w:t>
      </w:r>
      <w:bookmarkEnd w:id="119"/>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120" w:name="_Toc476236167"/>
      <w:r>
        <w:rPr>
          <w:rStyle w:val="CharSectno"/>
        </w:rPr>
        <w:t>47F</w:t>
      </w:r>
      <w:r>
        <w:t>.</w:t>
      </w:r>
      <w:r>
        <w:tab/>
        <w:t>Exemptions</w:t>
      </w:r>
      <w:bookmarkEnd w:id="120"/>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 amended in Gazette 25 Jul 2014 p. 2583.]</w:t>
      </w:r>
    </w:p>
    <w:p>
      <w:pPr>
        <w:pStyle w:val="Heading5"/>
        <w:spacing w:before="260"/>
      </w:pPr>
      <w:bookmarkStart w:id="121" w:name="_Toc476236168"/>
      <w:r>
        <w:rPr>
          <w:rStyle w:val="CharSectno"/>
        </w:rPr>
        <w:t>47G</w:t>
      </w:r>
      <w:r>
        <w:t>.</w:t>
      </w:r>
      <w:r>
        <w:tab/>
        <w:t>Recreational skipper’s ticket, CEO may refuse, cancel or suspend</w:t>
      </w:r>
      <w:bookmarkEnd w:id="121"/>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122" w:name="_Toc476236169"/>
      <w:r>
        <w:rPr>
          <w:rStyle w:val="CharSectno"/>
        </w:rPr>
        <w:t>47H</w:t>
      </w:r>
      <w:r>
        <w:rPr>
          <w:iCs/>
        </w:rPr>
        <w:t>.</w:t>
      </w:r>
      <w:r>
        <w:rPr>
          <w:iCs/>
        </w:rPr>
        <w:tab/>
        <w:t>Ticket</w:t>
      </w:r>
      <w:r>
        <w:t xml:space="preserve"> </w:t>
      </w:r>
      <w:r>
        <w:rPr>
          <w:iCs/>
        </w:rPr>
        <w:t>to be produced on request</w:t>
      </w:r>
      <w:bookmarkEnd w:id="122"/>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123" w:name="_Toc476236170"/>
      <w:r>
        <w:rPr>
          <w:rStyle w:val="CharSectno"/>
        </w:rPr>
        <w:t>47I</w:t>
      </w:r>
      <w:r>
        <w:rPr>
          <w:iCs/>
        </w:rPr>
        <w:t>.</w:t>
      </w:r>
      <w:r>
        <w:rPr>
          <w:iCs/>
        </w:rPr>
        <w:tab/>
        <w:t xml:space="preserve">Ticket </w:t>
      </w:r>
      <w:r>
        <w:t>holder to notify change of details</w:t>
      </w:r>
      <w:bookmarkEnd w:id="123"/>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spacing w:before="240"/>
        <w:rPr>
          <w:snapToGrid w:val="0"/>
        </w:rPr>
      </w:pPr>
      <w:bookmarkStart w:id="124" w:name="_Toc476236171"/>
      <w:r>
        <w:rPr>
          <w:rStyle w:val="CharSectno"/>
        </w:rPr>
        <w:t>48</w:t>
      </w:r>
      <w:r>
        <w:rPr>
          <w:snapToGrid w:val="0"/>
        </w:rPr>
        <w:t>.</w:t>
      </w:r>
      <w:r>
        <w:rPr>
          <w:snapToGrid w:val="0"/>
        </w:rPr>
        <w:tab/>
        <w:t>Limitation of speed, water ski-ing and para-sailing</w:t>
      </w:r>
      <w:bookmarkEnd w:id="124"/>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3 Mar 2017 p. 1486.] </w:t>
      </w:r>
    </w:p>
    <w:p>
      <w:pPr>
        <w:pStyle w:val="Heading5"/>
        <w:spacing w:before="240"/>
        <w:rPr>
          <w:snapToGrid w:val="0"/>
        </w:rPr>
      </w:pPr>
      <w:bookmarkStart w:id="125" w:name="_Toc476236172"/>
      <w:r>
        <w:rPr>
          <w:rStyle w:val="CharSectno"/>
        </w:rPr>
        <w:t>48A</w:t>
      </w:r>
      <w:r>
        <w:rPr>
          <w:snapToGrid w:val="0"/>
        </w:rPr>
        <w:t>.</w:t>
      </w:r>
      <w:r>
        <w:rPr>
          <w:snapToGrid w:val="0"/>
        </w:rPr>
        <w:tab/>
        <w:t>Areas for speed boats and water ski</w:t>
      </w:r>
      <w:r>
        <w:rPr>
          <w:snapToGrid w:val="0"/>
        </w:rPr>
        <w:noBreakHyphen/>
        <w:t>ing</w:t>
      </w:r>
      <w:bookmarkEnd w:id="125"/>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126" w:name="_Toc476236173"/>
      <w:r>
        <w:rPr>
          <w:rStyle w:val="CharSectno"/>
        </w:rPr>
        <w:t>49</w:t>
      </w:r>
      <w:r>
        <w:rPr>
          <w:snapToGrid w:val="0"/>
        </w:rPr>
        <w:t>.</w:t>
      </w:r>
      <w:r>
        <w:rPr>
          <w:snapToGrid w:val="0"/>
        </w:rPr>
        <w:tab/>
        <w:t>Driver to be accompanied and to be alert</w:t>
      </w:r>
      <w:bookmarkEnd w:id="126"/>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Deleted in Gazette 10 Feb 2006 p. 675.] </w:t>
      </w:r>
    </w:p>
    <w:p>
      <w:pPr>
        <w:pStyle w:val="Ednotesection"/>
        <w:spacing w:before="180"/>
        <w:ind w:left="890" w:hanging="890"/>
      </w:pPr>
      <w:r>
        <w:t>[</w:t>
      </w:r>
      <w:r>
        <w:rPr>
          <w:b/>
        </w:rPr>
        <w:t>49B.</w:t>
      </w:r>
      <w:r>
        <w:tab/>
        <w:t xml:space="preserve">Deleted in Gazette 1 Jul 1983 p. 2263.] </w:t>
      </w:r>
    </w:p>
    <w:p>
      <w:pPr>
        <w:pStyle w:val="Heading5"/>
        <w:spacing w:before="180"/>
        <w:rPr>
          <w:snapToGrid w:val="0"/>
        </w:rPr>
      </w:pPr>
      <w:bookmarkStart w:id="127" w:name="_Toc476236174"/>
      <w:r>
        <w:rPr>
          <w:rStyle w:val="CharSectno"/>
        </w:rPr>
        <w:t>49C</w:t>
      </w:r>
      <w:r>
        <w:rPr>
          <w:snapToGrid w:val="0"/>
        </w:rPr>
        <w:t>.</w:t>
      </w:r>
      <w:r>
        <w:rPr>
          <w:snapToGrid w:val="0"/>
        </w:rPr>
        <w:tab/>
        <w:t>Driving speed boats behind skiers</w:t>
      </w:r>
      <w:bookmarkEnd w:id="127"/>
      <w:r>
        <w:rPr>
          <w:snapToGrid w:val="0"/>
        </w:rPr>
        <w:t xml:space="preserve"> </w:t>
      </w:r>
    </w:p>
    <w:p>
      <w:pPr>
        <w:pStyle w:val="Subsection"/>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in Gazette 16 Oct 1970 p. 3206; amended in Gazette 14 Feb 1975 p. 572; 3 Mar 2017 p. 1486.] </w:t>
      </w:r>
    </w:p>
    <w:p>
      <w:pPr>
        <w:pStyle w:val="Heading5"/>
        <w:spacing w:before="180"/>
        <w:rPr>
          <w:snapToGrid w:val="0"/>
        </w:rPr>
      </w:pPr>
      <w:bookmarkStart w:id="128" w:name="_Toc476236175"/>
      <w:r>
        <w:rPr>
          <w:rStyle w:val="CharSectno"/>
        </w:rPr>
        <w:t>49D</w:t>
      </w:r>
      <w:r>
        <w:rPr>
          <w:snapToGrid w:val="0"/>
        </w:rPr>
        <w:t>.</w:t>
      </w:r>
      <w:r>
        <w:rPr>
          <w:snapToGrid w:val="0"/>
        </w:rPr>
        <w:tab/>
        <w:t>Right of way when landing a water skier</w:t>
      </w:r>
      <w:bookmarkEnd w:id="128"/>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129" w:name="_Toc476236176"/>
      <w:r>
        <w:rPr>
          <w:rStyle w:val="CharSectno"/>
        </w:rPr>
        <w:t>49E</w:t>
      </w:r>
      <w:r>
        <w:rPr>
          <w:snapToGrid w:val="0"/>
        </w:rPr>
        <w:t>.</w:t>
      </w:r>
      <w:r>
        <w:rPr>
          <w:snapToGrid w:val="0"/>
        </w:rPr>
        <w:tab/>
        <w:t>Ski ropes</w:t>
      </w:r>
      <w:bookmarkEnd w:id="129"/>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in Gazette 19 Dec 1962 p. 4016; amended in Gazette 14 Feb 1975 p. 572.] </w:t>
      </w:r>
    </w:p>
    <w:p>
      <w:pPr>
        <w:pStyle w:val="Heading5"/>
        <w:rPr>
          <w:snapToGrid w:val="0"/>
        </w:rPr>
      </w:pPr>
      <w:bookmarkStart w:id="130" w:name="_Toc476236177"/>
      <w:r>
        <w:rPr>
          <w:rStyle w:val="CharSectno"/>
        </w:rPr>
        <w:t>49F</w:t>
      </w:r>
      <w:r>
        <w:rPr>
          <w:snapToGrid w:val="0"/>
        </w:rPr>
        <w:t>.</w:t>
      </w:r>
      <w:r>
        <w:rPr>
          <w:snapToGrid w:val="0"/>
        </w:rPr>
        <w:tab/>
        <w:t>Towing trick water skiers</w:t>
      </w:r>
      <w:bookmarkEnd w:id="130"/>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3 Mar 2017 p. 1486.] </w:t>
      </w:r>
    </w:p>
    <w:p>
      <w:pPr>
        <w:pStyle w:val="Heading5"/>
        <w:rPr>
          <w:snapToGrid w:val="0"/>
        </w:rPr>
      </w:pPr>
      <w:bookmarkStart w:id="131" w:name="_Toc476236178"/>
      <w:r>
        <w:rPr>
          <w:rStyle w:val="CharSectno"/>
        </w:rPr>
        <w:t>49G</w:t>
      </w:r>
      <w:r>
        <w:rPr>
          <w:snapToGrid w:val="0"/>
        </w:rPr>
        <w:t>.</w:t>
      </w:r>
      <w:r>
        <w:rPr>
          <w:snapToGrid w:val="0"/>
        </w:rPr>
        <w:tab/>
        <w:t>Towing skiers near landing or take</w:t>
      </w:r>
      <w:r>
        <w:rPr>
          <w:snapToGrid w:val="0"/>
        </w:rPr>
        <w:noBreakHyphen/>
        <w:t>off areas</w:t>
      </w:r>
      <w:bookmarkEnd w:id="131"/>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in Gazette 16 Dec 1963 p. 3876; amended in Gazette 14 Feb 1975 p. 572.] </w:t>
      </w:r>
    </w:p>
    <w:p>
      <w:pPr>
        <w:pStyle w:val="Heading5"/>
        <w:rPr>
          <w:snapToGrid w:val="0"/>
        </w:rPr>
      </w:pPr>
      <w:bookmarkStart w:id="132" w:name="_Toc476236179"/>
      <w:r>
        <w:rPr>
          <w:rStyle w:val="CharSectno"/>
        </w:rPr>
        <w:t>49H</w:t>
      </w:r>
      <w:r>
        <w:rPr>
          <w:snapToGrid w:val="0"/>
        </w:rPr>
        <w:t>.</w:t>
      </w:r>
      <w:r>
        <w:rPr>
          <w:snapToGrid w:val="0"/>
        </w:rPr>
        <w:tab/>
        <w:t>Ski line to be retrieved</w:t>
      </w:r>
      <w:bookmarkEnd w:id="132"/>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in Gazette 16 Oct 1970 p. 3206; amended in Gazette 14 Feb 1975 p. 572.] </w:t>
      </w:r>
    </w:p>
    <w:p>
      <w:pPr>
        <w:pStyle w:val="Heading5"/>
        <w:rPr>
          <w:snapToGrid w:val="0"/>
        </w:rPr>
      </w:pPr>
      <w:bookmarkStart w:id="133" w:name="_Toc476236180"/>
      <w:r>
        <w:rPr>
          <w:rStyle w:val="CharSectno"/>
        </w:rPr>
        <w:t>49I</w:t>
      </w:r>
      <w:r>
        <w:rPr>
          <w:snapToGrid w:val="0"/>
        </w:rPr>
        <w:t>.</w:t>
      </w:r>
      <w:r>
        <w:rPr>
          <w:snapToGrid w:val="0"/>
        </w:rPr>
        <w:tab/>
        <w:t>Driver of speed boat not to approach shore where skier has landed</w:t>
      </w:r>
      <w:bookmarkEnd w:id="133"/>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134" w:name="_Toc476236181"/>
      <w:r>
        <w:rPr>
          <w:rStyle w:val="CharSectno"/>
        </w:rPr>
        <w:t>49J</w:t>
      </w:r>
      <w:r>
        <w:rPr>
          <w:snapToGrid w:val="0"/>
        </w:rPr>
        <w:t>.</w:t>
      </w:r>
      <w:r>
        <w:rPr>
          <w:snapToGrid w:val="0"/>
        </w:rPr>
        <w:tab/>
        <w:t>Sitting on gunwale or back of driver’s seat prohibited</w:t>
      </w:r>
      <w:bookmarkEnd w:id="134"/>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135" w:name="_Toc476236182"/>
      <w:r>
        <w:rPr>
          <w:rStyle w:val="CharSectno"/>
        </w:rPr>
        <w:t>49K</w:t>
      </w:r>
      <w:r>
        <w:rPr>
          <w:snapToGrid w:val="0"/>
        </w:rPr>
        <w:t>.</w:t>
      </w:r>
      <w:r>
        <w:rPr>
          <w:snapToGrid w:val="0"/>
        </w:rPr>
        <w:tab/>
        <w:t>Water skis to be retrieved immediately</w:t>
      </w:r>
      <w:bookmarkEnd w:id="135"/>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136" w:name="_Toc476236183"/>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136"/>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pPr>
      <w:r>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3 Mar 2017 p. 1487.] </w:t>
      </w:r>
    </w:p>
    <w:p>
      <w:pPr>
        <w:pStyle w:val="Heading5"/>
        <w:rPr>
          <w:snapToGrid w:val="0"/>
        </w:rPr>
      </w:pPr>
      <w:bookmarkStart w:id="137" w:name="_Toc476236184"/>
      <w:r>
        <w:rPr>
          <w:rStyle w:val="CharSectno"/>
        </w:rPr>
        <w:t>50</w:t>
      </w:r>
      <w:r>
        <w:rPr>
          <w:snapToGrid w:val="0"/>
        </w:rPr>
        <w:t>.</w:t>
      </w:r>
      <w:r>
        <w:rPr>
          <w:snapToGrid w:val="0"/>
        </w:rPr>
        <w:tab/>
        <w:t>Towing of water skier prohibited at certain times</w:t>
      </w:r>
      <w:bookmarkEnd w:id="137"/>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138" w:name="_Toc476236185"/>
      <w:r>
        <w:rPr>
          <w:rStyle w:val="CharSectno"/>
        </w:rPr>
        <w:t>50A</w:t>
      </w:r>
      <w:r>
        <w:rPr>
          <w:snapToGrid w:val="0"/>
        </w:rPr>
        <w:t>.</w:t>
      </w:r>
      <w:r>
        <w:rPr>
          <w:snapToGrid w:val="0"/>
        </w:rPr>
        <w:tab/>
        <w:t>Freestyle driving, surfing and wave jumping on personal watercraft, restrictions on</w:t>
      </w:r>
      <w:bookmarkEnd w:id="138"/>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in Gazette 24 Apr 1998 p. 2162</w:t>
      </w:r>
      <w:r>
        <w:noBreakHyphen/>
        <w:t xml:space="preserve">3.] </w:t>
      </w:r>
    </w:p>
    <w:p>
      <w:pPr>
        <w:pStyle w:val="Heading5"/>
      </w:pPr>
      <w:bookmarkStart w:id="139" w:name="_Toc473795447"/>
      <w:bookmarkStart w:id="140" w:name="_Toc473795550"/>
      <w:bookmarkStart w:id="141" w:name="_Toc474219949"/>
      <w:bookmarkStart w:id="142" w:name="_Toc474242791"/>
      <w:bookmarkStart w:id="143" w:name="_Toc476236186"/>
      <w:r>
        <w:rPr>
          <w:rStyle w:val="CharSectno"/>
        </w:rPr>
        <w:t>50B</w:t>
      </w:r>
      <w:r>
        <w:t>.</w:t>
      </w:r>
      <w:r>
        <w:tab/>
        <w:t>Lifejacket to be worn by driver and passenger of personal watercraft</w:t>
      </w:r>
      <w:bookmarkEnd w:id="139"/>
      <w:bookmarkEnd w:id="140"/>
      <w:bookmarkEnd w:id="141"/>
      <w:bookmarkEnd w:id="142"/>
      <w:bookmarkEnd w:id="143"/>
    </w:p>
    <w:p>
      <w:pPr>
        <w:pStyle w:val="Subsection"/>
      </w:pPr>
      <w:r>
        <w:tab/>
        <w:t>(1)</w:t>
      </w:r>
      <w:r>
        <w:tab/>
        <w:t>In this regulation — </w:t>
      </w:r>
    </w:p>
    <w:p>
      <w:pPr>
        <w:pStyle w:val="Defstart"/>
      </w:pPr>
      <w:r>
        <w:tab/>
      </w:r>
      <w:r>
        <w:rPr>
          <w:rStyle w:val="CharDefText"/>
        </w:rPr>
        <w:t>appropriate lifejacket</w:t>
      </w:r>
      <w:r>
        <w:t xml:space="preserve">, for a person, means — </w:t>
      </w:r>
    </w:p>
    <w:p>
      <w:pPr>
        <w:pStyle w:val="Defpara"/>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pPr>
      <w:r>
        <w:tab/>
        <w:t>(v)</w:t>
      </w:r>
      <w:r>
        <w:tab/>
        <w:t>a PFD Type 1;</w:t>
      </w:r>
    </w:p>
    <w:p>
      <w:pPr>
        <w:pStyle w:val="Defpara"/>
      </w:pPr>
      <w:r>
        <w:tab/>
      </w:r>
      <w:r>
        <w:tab/>
        <w:t>or</w:t>
      </w:r>
    </w:p>
    <w:p>
      <w:pPr>
        <w:pStyle w:val="Defpara"/>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in Gazette 3 Mar 2017 p. 1487</w:t>
      </w:r>
      <w:r>
        <w:noBreakHyphen/>
        <w:t>8.]</w:t>
      </w:r>
    </w:p>
    <w:p>
      <w:pPr>
        <w:pStyle w:val="Heading5"/>
      </w:pPr>
      <w:bookmarkStart w:id="144" w:name="_Toc476236187"/>
      <w:r>
        <w:rPr>
          <w:rStyle w:val="CharSectno"/>
        </w:rPr>
        <w:t>50C</w:t>
      </w:r>
      <w:r>
        <w:t>.</w:t>
      </w:r>
      <w:r>
        <w:tab/>
        <w:t>Restrictions on sailboard riding</w:t>
      </w:r>
      <w:bookmarkEnd w:id="144"/>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in Gazette 25 Jul 2014 p. 2583.] </w:t>
      </w:r>
    </w:p>
    <w:p>
      <w:pPr>
        <w:pStyle w:val="Ednotesection"/>
      </w:pPr>
      <w:r>
        <w:t>[</w:t>
      </w:r>
      <w:r>
        <w:rPr>
          <w:b/>
        </w:rPr>
        <w:t>50D.</w:t>
      </w:r>
      <w:r>
        <w:rPr>
          <w:b/>
        </w:rPr>
        <w:tab/>
      </w:r>
      <w:r>
        <w:t>Deleted in Gazette 19 Dec 1962 p. 4017.]</w:t>
      </w:r>
    </w:p>
    <w:p>
      <w:pPr>
        <w:pStyle w:val="Heading5"/>
        <w:rPr>
          <w:snapToGrid w:val="0"/>
        </w:rPr>
      </w:pPr>
      <w:bookmarkStart w:id="145" w:name="_Toc476236188"/>
      <w:r>
        <w:rPr>
          <w:rStyle w:val="CharSectno"/>
        </w:rPr>
        <w:t>51</w:t>
      </w:r>
      <w:r>
        <w:rPr>
          <w:snapToGrid w:val="0"/>
        </w:rPr>
        <w:t>.</w:t>
      </w:r>
      <w:r>
        <w:rPr>
          <w:snapToGrid w:val="0"/>
        </w:rPr>
        <w:tab/>
        <w:t>Silencers on motor boats</w:t>
      </w:r>
      <w:bookmarkEnd w:id="145"/>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146" w:name="_Toc476236189"/>
      <w:r>
        <w:rPr>
          <w:rStyle w:val="CharSectno"/>
        </w:rPr>
        <w:t>51A</w:t>
      </w:r>
      <w:r>
        <w:rPr>
          <w:snapToGrid w:val="0"/>
        </w:rPr>
        <w:t>.</w:t>
      </w:r>
      <w:r>
        <w:rPr>
          <w:snapToGrid w:val="0"/>
        </w:rPr>
        <w:tab/>
        <w:t>Motor boats not to emit smoke or vapour</w:t>
      </w:r>
      <w:bookmarkEnd w:id="146"/>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spacing w:before="180"/>
        <w:rPr>
          <w:snapToGrid w:val="0"/>
        </w:rPr>
      </w:pPr>
      <w:bookmarkStart w:id="147" w:name="_Toc476236190"/>
      <w:r>
        <w:rPr>
          <w:rStyle w:val="CharSectno"/>
        </w:rPr>
        <w:t>51C</w:t>
      </w:r>
      <w:r>
        <w:rPr>
          <w:snapToGrid w:val="0"/>
        </w:rPr>
        <w:t>.</w:t>
      </w:r>
      <w:r>
        <w:rPr>
          <w:snapToGrid w:val="0"/>
        </w:rPr>
        <w:tab/>
        <w:t>Organized races, displays, regattas and aquatic sports</w:t>
      </w:r>
      <w:bookmarkEnd w:id="147"/>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in Gazette 19 Dec 1962 p. 4017; amended in Gazette 25 Nov 2011 p. 4874; 25 Jul 2014 p. 2583.] </w:t>
      </w:r>
    </w:p>
    <w:p>
      <w:pPr>
        <w:pStyle w:val="Heading5"/>
        <w:spacing w:before="180"/>
        <w:rPr>
          <w:snapToGrid w:val="0"/>
        </w:rPr>
      </w:pPr>
      <w:bookmarkStart w:id="148" w:name="_Toc476236191"/>
      <w:r>
        <w:rPr>
          <w:rStyle w:val="CharSectno"/>
        </w:rPr>
        <w:t>51D</w:t>
      </w:r>
      <w:r>
        <w:rPr>
          <w:snapToGrid w:val="0"/>
        </w:rPr>
        <w:t>.</w:t>
      </w:r>
      <w:r>
        <w:rPr>
          <w:snapToGrid w:val="0"/>
        </w:rPr>
        <w:tab/>
        <w:t>Certain vessels to be equipped with bilge pumps</w:t>
      </w:r>
      <w:bookmarkEnd w:id="148"/>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amended in Gazette 25 Jul 2014 p. 2584.] </w:t>
      </w:r>
    </w:p>
    <w:p>
      <w:pPr>
        <w:pStyle w:val="Heading5"/>
        <w:rPr>
          <w:snapToGrid w:val="0"/>
        </w:rPr>
      </w:pPr>
      <w:bookmarkStart w:id="149" w:name="_Toc476236192"/>
      <w:r>
        <w:rPr>
          <w:rStyle w:val="CharSectno"/>
        </w:rPr>
        <w:t>52</w:t>
      </w:r>
      <w:r>
        <w:rPr>
          <w:snapToGrid w:val="0"/>
        </w:rPr>
        <w:t>.</w:t>
      </w:r>
      <w:r>
        <w:rPr>
          <w:snapToGrid w:val="0"/>
        </w:rPr>
        <w:tab/>
        <w:t>Certain vessels to be equipped with fire extinguishers</w:t>
      </w:r>
      <w:bookmarkEnd w:id="149"/>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150" w:name="_Toc476236193"/>
      <w:r>
        <w:rPr>
          <w:rStyle w:val="CharSectno"/>
        </w:rPr>
        <w:t>52A</w:t>
      </w:r>
      <w:r>
        <w:rPr>
          <w:snapToGrid w:val="0"/>
        </w:rPr>
        <w:t>.</w:t>
      </w:r>
      <w:r>
        <w:rPr>
          <w:snapToGrid w:val="0"/>
        </w:rPr>
        <w:tab/>
        <w:t>Vessels to be equipped with lifejackets</w:t>
      </w:r>
      <w:bookmarkEnd w:id="150"/>
    </w:p>
    <w:p>
      <w:pPr>
        <w:pStyle w:val="Subsection"/>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pPr>
      <w:r>
        <w:tab/>
        <w:t>(4)</w:t>
      </w:r>
      <w:r>
        <w:tab/>
        <w:t>This regulation does not affect a person’s obligation to comply with regulation 50B with respect to a personal watercraft.</w:t>
      </w:r>
    </w:p>
    <w:p>
      <w:pPr>
        <w:pStyle w:val="Footnotesection"/>
      </w:pPr>
      <w:r>
        <w:tab/>
        <w:t xml:space="preserve">[Regulation 52A inserted in Gazette 24 Apr 1998 p. 2163; amended in Gazette 19 Mar 2010 p. 1036; 25 Jul 2014 p. 2584; 3 Mar 2017 p. 1488.] </w:t>
      </w:r>
    </w:p>
    <w:p>
      <w:pPr>
        <w:pStyle w:val="Heading5"/>
        <w:rPr>
          <w:snapToGrid w:val="0"/>
        </w:rPr>
      </w:pPr>
      <w:bookmarkStart w:id="151" w:name="_Toc476236194"/>
      <w:r>
        <w:rPr>
          <w:rStyle w:val="CharSectno"/>
        </w:rPr>
        <w:t>52B</w:t>
      </w:r>
      <w:r>
        <w:rPr>
          <w:snapToGrid w:val="0"/>
        </w:rPr>
        <w:t>.</w:t>
      </w:r>
      <w:r>
        <w:rPr>
          <w:snapToGrid w:val="0"/>
        </w:rPr>
        <w:tab/>
        <w:t>Vessels to be equipped with certain distress signals</w:t>
      </w:r>
      <w:bookmarkEnd w:id="151"/>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tab/>
        <w:t>[(2)</w:t>
      </w:r>
      <w:r>
        <w:tab/>
        <w:t>deleted]</w:t>
      </w:r>
    </w:p>
    <w:p>
      <w:pPr>
        <w:pStyle w:val="Subsection"/>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 13 Dec 2013 p. 6177; 25 Jul 2014 p. 2584; 3 Mar 2017 p. 1489.]</w:t>
      </w:r>
    </w:p>
    <w:p>
      <w:pPr>
        <w:pStyle w:val="Heading5"/>
        <w:rPr>
          <w:snapToGrid w:val="0"/>
        </w:rPr>
      </w:pPr>
      <w:bookmarkStart w:id="152" w:name="_Toc476236195"/>
      <w:r>
        <w:rPr>
          <w:rStyle w:val="CharSectno"/>
        </w:rPr>
        <w:t>52BAA</w:t>
      </w:r>
      <w:r>
        <w:rPr>
          <w:snapToGrid w:val="0"/>
        </w:rPr>
        <w:t>.</w:t>
      </w:r>
      <w:r>
        <w:rPr>
          <w:snapToGrid w:val="0"/>
        </w:rPr>
        <w:tab/>
        <w:t>Certain vessels to be equipped with marine transceiver</w:t>
      </w:r>
      <w:bookmarkEnd w:id="152"/>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25 Jul 2014 p. 2585.] </w:t>
      </w:r>
    </w:p>
    <w:p>
      <w:pPr>
        <w:pStyle w:val="Heading5"/>
        <w:spacing w:before="240"/>
        <w:rPr>
          <w:snapToGrid w:val="0"/>
        </w:rPr>
      </w:pPr>
      <w:bookmarkStart w:id="153" w:name="_Toc476236196"/>
      <w:r>
        <w:rPr>
          <w:rStyle w:val="CharSectno"/>
        </w:rPr>
        <w:t>52BAB</w:t>
      </w:r>
      <w:r>
        <w:rPr>
          <w:snapToGrid w:val="0"/>
        </w:rPr>
        <w:t>.</w:t>
      </w:r>
      <w:r>
        <w:rPr>
          <w:snapToGrid w:val="0"/>
        </w:rPr>
        <w:tab/>
        <w:t>Certain vessels to carry Emergency Position Indicating Radio Beacons</w:t>
      </w:r>
      <w:bookmarkEnd w:id="153"/>
      <w:r>
        <w:rPr>
          <w:snapToGrid w:val="0"/>
        </w:rPr>
        <w:t xml:space="preserve"> </w:t>
      </w:r>
    </w:p>
    <w:p>
      <w:pPr>
        <w:pStyle w:val="Subsection"/>
      </w:pPr>
      <w:r>
        <w:tab/>
        <w:t>(1A)</w:t>
      </w:r>
      <w:r>
        <w:tab/>
        <w:t>In this regulation —</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in Gazette 31 Dec 1993 p. 6914</w:t>
      </w:r>
      <w:r>
        <w:noBreakHyphen/>
        <w:t xml:space="preserve">15; amended in Gazette 3 Apr 1998 p. 1990; 3 Apr 1998 p. 1991; 24 Jun 2008 p. 2892; 6 Sep 2013 p. 4247; 25 Jul 2014 p. 2585; 3 Mar 2017 p. 1489.] </w:t>
      </w:r>
    </w:p>
    <w:p>
      <w:pPr>
        <w:pStyle w:val="Heading5"/>
      </w:pPr>
      <w:bookmarkStart w:id="154" w:name="_Toc476236197"/>
      <w:r>
        <w:rPr>
          <w:rStyle w:val="CharSectno"/>
        </w:rPr>
        <w:t>52BAC</w:t>
      </w:r>
      <w:r>
        <w:t>.</w:t>
      </w:r>
      <w:r>
        <w:tab/>
        <w:t>Sailboard riders to carry lifejackets, distress signals and emergency beacons</w:t>
      </w:r>
      <w:bookmarkEnd w:id="154"/>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in Gazette 25 Jul 2014 p. 2585</w:t>
      </w:r>
      <w:r>
        <w:noBreakHyphen/>
        <w:t xml:space="preserve">7; amended in Gazette 3 Mar 2017 p. 1489.] </w:t>
      </w:r>
    </w:p>
    <w:p>
      <w:pPr>
        <w:pStyle w:val="Heading5"/>
      </w:pPr>
      <w:bookmarkStart w:id="155" w:name="_Toc476236198"/>
      <w:r>
        <w:rPr>
          <w:rStyle w:val="CharSectno"/>
        </w:rPr>
        <w:t>52BAD</w:t>
      </w:r>
      <w:r>
        <w:t>.</w:t>
      </w:r>
      <w:r>
        <w:tab/>
        <w:t>Owners to ensure recreational paddle craft are equipped with lifejackets, distress signals and emergency beacons</w:t>
      </w:r>
      <w:bookmarkEnd w:id="155"/>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in Gazette 25 Jul 2014 p. 2587</w:t>
      </w:r>
      <w:r>
        <w:noBreakHyphen/>
        <w:t>8; amended in Gazette 3 Mar 2017 p. 1489</w:t>
      </w:r>
      <w:r>
        <w:noBreakHyphen/>
        <w:t xml:space="preserve">90.] </w:t>
      </w:r>
    </w:p>
    <w:p>
      <w:pPr>
        <w:pStyle w:val="Heading5"/>
        <w:rPr>
          <w:snapToGrid w:val="0"/>
        </w:rPr>
      </w:pPr>
      <w:bookmarkStart w:id="156" w:name="_Toc476236199"/>
      <w:r>
        <w:rPr>
          <w:rStyle w:val="CharSectno"/>
        </w:rPr>
        <w:t>52BA</w:t>
      </w:r>
      <w:r>
        <w:rPr>
          <w:snapToGrid w:val="0"/>
        </w:rPr>
        <w:t>.</w:t>
      </w:r>
      <w:r>
        <w:rPr>
          <w:snapToGrid w:val="0"/>
        </w:rPr>
        <w:tab/>
        <w:t>Equipment to be maintained in serviceable condition and readily accessible</w:t>
      </w:r>
      <w:bookmarkEnd w:id="156"/>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157" w:name="_Toc476236200"/>
      <w:r>
        <w:rPr>
          <w:rStyle w:val="CharSectno"/>
        </w:rPr>
        <w:t>52C</w:t>
      </w:r>
      <w:r>
        <w:rPr>
          <w:snapToGrid w:val="0"/>
        </w:rPr>
        <w:t>.</w:t>
      </w:r>
      <w:r>
        <w:rPr>
          <w:snapToGrid w:val="0"/>
        </w:rPr>
        <w:tab/>
        <w:t>Vessels to be equipped with efficient anchor and lines</w:t>
      </w:r>
      <w:bookmarkEnd w:id="157"/>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amended in Gazette 25 Jul 2014 p. 2589.] </w:t>
      </w:r>
    </w:p>
    <w:p>
      <w:pPr>
        <w:pStyle w:val="Heading5"/>
        <w:rPr>
          <w:snapToGrid w:val="0"/>
        </w:rPr>
      </w:pPr>
      <w:bookmarkStart w:id="158" w:name="_Toc476236201"/>
      <w:r>
        <w:rPr>
          <w:rStyle w:val="CharSectno"/>
        </w:rPr>
        <w:t>52CA</w:t>
      </w:r>
      <w:r>
        <w:rPr>
          <w:snapToGrid w:val="0"/>
        </w:rPr>
        <w:t>.</w:t>
      </w:r>
      <w:r>
        <w:rPr>
          <w:snapToGrid w:val="0"/>
        </w:rPr>
        <w:tab/>
        <w:t>Chief executive officer may grant exemption from compliance with r. 52A, 52B, 52BAC, 52BAD and 52C</w:t>
      </w:r>
      <w:bookmarkEnd w:id="158"/>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amended in Gazette 25 Nov 2011 p. 4874; 25 Jul 2014 p. 2589.] </w:t>
      </w:r>
    </w:p>
    <w:p>
      <w:pPr>
        <w:pStyle w:val="Ednotesection"/>
      </w:pPr>
      <w:r>
        <w:t>[</w:t>
      </w:r>
      <w:r>
        <w:rPr>
          <w:b/>
        </w:rPr>
        <w:t>52CAB.</w:t>
      </w:r>
      <w:r>
        <w:rPr>
          <w:b/>
        </w:rPr>
        <w:tab/>
        <w:t xml:space="preserve"> </w:t>
      </w:r>
      <w:r>
        <w:t xml:space="preserve">Deleted in Gazette 24 Apr 1998 p. 2164.] </w:t>
      </w:r>
    </w:p>
    <w:p>
      <w:pPr>
        <w:pStyle w:val="Heading5"/>
        <w:rPr>
          <w:snapToGrid w:val="0"/>
        </w:rPr>
      </w:pPr>
      <w:bookmarkStart w:id="159" w:name="_Toc476236202"/>
      <w:r>
        <w:rPr>
          <w:rStyle w:val="CharSectno"/>
        </w:rPr>
        <w:t>52D</w:t>
      </w:r>
      <w:r>
        <w:rPr>
          <w:snapToGrid w:val="0"/>
        </w:rPr>
        <w:t>.</w:t>
      </w:r>
      <w:r>
        <w:rPr>
          <w:snapToGrid w:val="0"/>
        </w:rPr>
        <w:tab/>
        <w:t>Person in charge of vessel, sailboard or recreational paddle craft in unsafe circumstances to obey directions of departmental officer</w:t>
      </w:r>
      <w:bookmarkEnd w:id="159"/>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Footnotesection"/>
      </w:pPr>
      <w:r>
        <w:tab/>
        <w:t xml:space="preserve">[Regulation 52D inserted in Gazette 19 Dec 1962 p. 4017; amended in Gazette 25 Jul 2014 p. 2589.] </w:t>
      </w:r>
    </w:p>
    <w:p>
      <w:pPr>
        <w:pStyle w:val="Heading5"/>
        <w:rPr>
          <w:snapToGrid w:val="0"/>
        </w:rPr>
      </w:pPr>
      <w:bookmarkStart w:id="160" w:name="_Toc476236203"/>
      <w:r>
        <w:rPr>
          <w:rStyle w:val="CharSectno"/>
        </w:rPr>
        <w:t>52E</w:t>
      </w:r>
      <w:r>
        <w:rPr>
          <w:snapToGrid w:val="0"/>
        </w:rPr>
        <w:t>.</w:t>
      </w:r>
      <w:r>
        <w:rPr>
          <w:snapToGrid w:val="0"/>
        </w:rPr>
        <w:tab/>
        <w:t>Storage and use of fuel in motor boats</w:t>
      </w:r>
      <w:bookmarkEnd w:id="160"/>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161" w:name="_Toc476236204"/>
      <w:r>
        <w:rPr>
          <w:rStyle w:val="CharSectno"/>
        </w:rPr>
        <w:t>52F</w:t>
      </w:r>
      <w:r>
        <w:rPr>
          <w:snapToGrid w:val="0"/>
        </w:rPr>
        <w:t>.</w:t>
      </w:r>
      <w:r>
        <w:rPr>
          <w:snapToGrid w:val="0"/>
        </w:rPr>
        <w:tab/>
        <w:t>Ventilation of engine compartment</w:t>
      </w:r>
      <w:bookmarkEnd w:id="161"/>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162" w:name="_Toc476236205"/>
      <w:r>
        <w:rPr>
          <w:rStyle w:val="CharSectno"/>
        </w:rPr>
        <w:t>52G</w:t>
      </w:r>
      <w:r>
        <w:rPr>
          <w:snapToGrid w:val="0"/>
        </w:rPr>
        <w:t>.</w:t>
      </w:r>
      <w:r>
        <w:rPr>
          <w:snapToGrid w:val="0"/>
        </w:rPr>
        <w:tab/>
        <w:t>Navigation lights</w:t>
      </w:r>
      <w:bookmarkEnd w:id="162"/>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163" w:name="_Toc476236206"/>
      <w:r>
        <w:rPr>
          <w:rStyle w:val="CharSectno"/>
        </w:rPr>
        <w:t>52H</w:t>
      </w:r>
      <w:r>
        <w:rPr>
          <w:snapToGrid w:val="0"/>
        </w:rPr>
        <w:t>.</w:t>
      </w:r>
      <w:r>
        <w:rPr>
          <w:snapToGrid w:val="0"/>
        </w:rPr>
        <w:tab/>
        <w:t>Reporting accidents and fires</w:t>
      </w:r>
      <w:bookmarkEnd w:id="163"/>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164" w:name="_Toc476236207"/>
      <w:r>
        <w:rPr>
          <w:rStyle w:val="CharSectno"/>
        </w:rPr>
        <w:t>53</w:t>
      </w:r>
      <w:r>
        <w:rPr>
          <w:snapToGrid w:val="0"/>
        </w:rPr>
        <w:t>.</w:t>
      </w:r>
      <w:r>
        <w:rPr>
          <w:snapToGrid w:val="0"/>
        </w:rPr>
        <w:tab/>
        <w:t>Offences and penalties</w:t>
      </w:r>
      <w:bookmarkEnd w:id="164"/>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in Gazette 19 Dec 1962 p. 4017; amended in Gazette 17 Sep 1976 p. 3464; 4 Sep 1981 p. 3862; 28 Aug 1992 p. 4242; 20 Jun 2000 p. 3039; 14 May 2004 p. 1447; 17 Nov 2009 p. 4630; 25 Jul 2014 p. 2590.] </w:t>
      </w:r>
    </w:p>
    <w:p>
      <w:pPr>
        <w:pStyle w:val="Heading2"/>
      </w:pPr>
      <w:bookmarkStart w:id="165" w:name="_Toc455138294"/>
      <w:bookmarkStart w:id="166" w:name="_Toc455138430"/>
      <w:bookmarkStart w:id="167" w:name="_Toc455141351"/>
      <w:bookmarkStart w:id="168" w:name="_Toc476236072"/>
      <w:bookmarkStart w:id="169" w:name="_Toc476236208"/>
      <w:r>
        <w:rPr>
          <w:rStyle w:val="CharPartNo"/>
        </w:rPr>
        <w:t>Part VII</w:t>
      </w:r>
      <w:r>
        <w:rPr>
          <w:rStyle w:val="CharDivNo"/>
        </w:rPr>
        <w:t> </w:t>
      </w:r>
      <w:r>
        <w:t>—</w:t>
      </w:r>
      <w:r>
        <w:rPr>
          <w:rStyle w:val="CharDivText"/>
        </w:rPr>
        <w:t> </w:t>
      </w:r>
      <w:r>
        <w:rPr>
          <w:rStyle w:val="CharPartText"/>
        </w:rPr>
        <w:t>Regulations applying to certain areas</w:t>
      </w:r>
      <w:bookmarkEnd w:id="165"/>
      <w:bookmarkEnd w:id="166"/>
      <w:bookmarkEnd w:id="167"/>
      <w:bookmarkEnd w:id="168"/>
      <w:bookmarkEnd w:id="169"/>
      <w:r>
        <w:rPr>
          <w:rStyle w:val="CharPartText"/>
        </w:rPr>
        <w:t xml:space="preserve"> </w:t>
      </w:r>
    </w:p>
    <w:p>
      <w:pPr>
        <w:pStyle w:val="Ednotedivision"/>
      </w:pPr>
      <w:r>
        <w:t>[Heading deleted in Gazette 25 Jul 2014 p. 2590.]</w:t>
      </w:r>
    </w:p>
    <w:p>
      <w:pPr>
        <w:pStyle w:val="Heading5"/>
        <w:rPr>
          <w:snapToGrid w:val="0"/>
        </w:rPr>
      </w:pPr>
      <w:bookmarkStart w:id="170" w:name="_Toc476236209"/>
      <w:r>
        <w:rPr>
          <w:rStyle w:val="CharSectno"/>
        </w:rPr>
        <w:t>54</w:t>
      </w:r>
      <w:r>
        <w:rPr>
          <w:snapToGrid w:val="0"/>
        </w:rPr>
        <w:t>.</w:t>
      </w:r>
      <w:r>
        <w:rPr>
          <w:snapToGrid w:val="0"/>
        </w:rPr>
        <w:tab/>
        <w:t>Application of this Part</w:t>
      </w:r>
      <w:bookmarkEnd w:id="170"/>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25 Jul 2014 p. 2590.] </w:t>
      </w:r>
    </w:p>
    <w:p>
      <w:pPr>
        <w:pStyle w:val="Ednotesection"/>
      </w:pPr>
      <w:r>
        <w:t>[</w:t>
      </w:r>
      <w:r>
        <w:rPr>
          <w:b/>
        </w:rPr>
        <w:t>55, 56.</w:t>
      </w:r>
      <w:r>
        <w:tab/>
        <w:t xml:space="preserve">Deleted in Gazette 1 Aug 1990 p. 3641.] </w:t>
      </w:r>
    </w:p>
    <w:p>
      <w:pPr>
        <w:pStyle w:val="Heading5"/>
        <w:rPr>
          <w:snapToGrid w:val="0"/>
        </w:rPr>
      </w:pPr>
      <w:bookmarkStart w:id="171" w:name="_Toc476236210"/>
      <w:r>
        <w:rPr>
          <w:rStyle w:val="CharSectno"/>
        </w:rPr>
        <w:t>57</w:t>
      </w:r>
      <w:r>
        <w:rPr>
          <w:snapToGrid w:val="0"/>
        </w:rPr>
        <w:t>.</w:t>
      </w:r>
      <w:r>
        <w:rPr>
          <w:snapToGrid w:val="0"/>
        </w:rPr>
        <w:tab/>
        <w:t>Permanent berths for exclusive use</w:t>
      </w:r>
      <w:bookmarkEnd w:id="171"/>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172" w:name="_Toc476236211"/>
      <w:r>
        <w:rPr>
          <w:rStyle w:val="CharSectno"/>
        </w:rPr>
        <w:t>58</w:t>
      </w:r>
      <w:r>
        <w:rPr>
          <w:snapToGrid w:val="0"/>
        </w:rPr>
        <w:t>.</w:t>
      </w:r>
      <w:r>
        <w:rPr>
          <w:snapToGrid w:val="0"/>
        </w:rPr>
        <w:tab/>
        <w:t>Wharfage dues</w:t>
      </w:r>
      <w:bookmarkEnd w:id="172"/>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173" w:name="_Toc476236212"/>
      <w:r>
        <w:rPr>
          <w:rStyle w:val="CharSectno"/>
        </w:rPr>
        <w:t>67</w:t>
      </w:r>
      <w:r>
        <w:rPr>
          <w:snapToGrid w:val="0"/>
        </w:rPr>
        <w:t>.</w:t>
      </w:r>
      <w:r>
        <w:rPr>
          <w:snapToGrid w:val="0"/>
        </w:rPr>
        <w:tab/>
        <w:t>Penalties</w:t>
      </w:r>
      <w:bookmarkEnd w:id="173"/>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2"/>
      </w:pPr>
      <w:bookmarkStart w:id="174" w:name="_Toc455138299"/>
      <w:bookmarkStart w:id="175" w:name="_Toc455138435"/>
      <w:bookmarkStart w:id="176" w:name="_Toc455141356"/>
      <w:bookmarkStart w:id="177" w:name="_Toc476236077"/>
      <w:bookmarkStart w:id="178" w:name="_Toc476236213"/>
      <w:r>
        <w:rPr>
          <w:rStyle w:val="CharPartNo"/>
        </w:rPr>
        <w:t>Part VIII</w:t>
      </w:r>
      <w:r>
        <w:rPr>
          <w:rStyle w:val="CharDivNo"/>
        </w:rPr>
        <w:t> </w:t>
      </w:r>
      <w:r>
        <w:t>—</w:t>
      </w:r>
      <w:r>
        <w:rPr>
          <w:rStyle w:val="CharDivText"/>
        </w:rPr>
        <w:t> </w:t>
      </w:r>
      <w:r>
        <w:rPr>
          <w:rStyle w:val="CharPartText"/>
        </w:rPr>
        <w:t>Miscellaneous</w:t>
      </w:r>
      <w:bookmarkEnd w:id="174"/>
      <w:bookmarkEnd w:id="175"/>
      <w:bookmarkEnd w:id="176"/>
      <w:bookmarkEnd w:id="177"/>
      <w:bookmarkEnd w:id="178"/>
    </w:p>
    <w:p>
      <w:pPr>
        <w:pStyle w:val="Footnoteheading"/>
      </w:pPr>
      <w:r>
        <w:tab/>
        <w:t>[Heading inserted in Gazette 25 Jul 2014 p. 2591.]</w:t>
      </w:r>
    </w:p>
    <w:p>
      <w:pPr>
        <w:pStyle w:val="Heading5"/>
        <w:rPr>
          <w:snapToGrid w:val="0"/>
        </w:rPr>
      </w:pPr>
      <w:bookmarkStart w:id="179" w:name="_Toc476236214"/>
      <w:r>
        <w:rPr>
          <w:rStyle w:val="CharSectno"/>
        </w:rPr>
        <w:t>68</w:t>
      </w:r>
      <w:r>
        <w:rPr>
          <w:snapToGrid w:val="0"/>
        </w:rPr>
        <w:t>.</w:t>
      </w:r>
      <w:r>
        <w:rPr>
          <w:snapToGrid w:val="0"/>
        </w:rPr>
        <w:tab/>
        <w:t>Duty of owner or person navigating vessel</w:t>
      </w:r>
      <w:bookmarkEnd w:id="179"/>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180" w:name="_Toc455138301"/>
      <w:bookmarkStart w:id="181" w:name="_Toc455138437"/>
      <w:bookmarkStart w:id="182" w:name="_Toc455141358"/>
      <w:bookmarkStart w:id="183" w:name="_Toc476236079"/>
      <w:bookmarkStart w:id="184" w:name="_Toc476236215"/>
      <w:r>
        <w:t>Notes</w:t>
      </w:r>
      <w:bookmarkEnd w:id="180"/>
      <w:bookmarkEnd w:id="181"/>
      <w:bookmarkEnd w:id="182"/>
      <w:bookmarkEnd w:id="183"/>
      <w:bookmarkEnd w:id="184"/>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pPr>
        <w:pStyle w:val="nHeading3"/>
        <w:spacing w:before="200" w:after="100"/>
        <w:rPr>
          <w:snapToGrid w:val="0"/>
        </w:rPr>
      </w:pPr>
      <w:bookmarkStart w:id="185" w:name="_Toc476236216"/>
      <w:r>
        <w:rPr>
          <w:snapToGrid w:val="0"/>
        </w:rPr>
        <w:t>Compilation table</w:t>
      </w:r>
      <w:bookmarkEnd w:id="18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Navigable Waters Regulations</w:t>
            </w:r>
            <w:r>
              <w:rPr>
                <w:iCs/>
                <w:vertAlign w:val="superscript"/>
              </w:rPr>
              <w:t> 2</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15 Apr 1970 in </w:t>
            </w:r>
            <w:r>
              <w:rPr>
                <w:b/>
                <w:i/>
              </w:rPr>
              <w:t>Gazette</w:t>
            </w:r>
            <w:r>
              <w:rPr>
                <w:b/>
              </w:rPr>
              <w:t xml:space="preserve"> 28 Apr 1970 p. 1181</w:t>
            </w:r>
            <w:r>
              <w:rPr>
                <w:b/>
              </w:rPr>
              <w:noBreakHyphen/>
              <w:t>98</w:t>
            </w:r>
            <w:r>
              <w:t xml:space="preserve"> (includes amendments listed above except those in </w:t>
            </w:r>
            <w:r>
              <w:rPr>
                <w:i/>
              </w:rPr>
              <w:t>Gazette</w:t>
            </w:r>
            <w:r>
              <w:t xml:space="preserve"> 9 Feb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Jul 1972 in </w:t>
            </w:r>
            <w:r>
              <w:rPr>
                <w:b/>
                <w:i/>
              </w:rPr>
              <w:t>Gazette</w:t>
            </w:r>
            <w:r>
              <w:rPr>
                <w:b/>
              </w:rPr>
              <w:t xml:space="preserve"> 1 Aug 1972 p. 2901</w:t>
            </w:r>
            <w:r>
              <w:rPr>
                <w:b/>
              </w:rPr>
              <w:noBreakHyphen/>
              <w:t>20</w:t>
            </w:r>
            <w:r>
              <w:t xml:space="preserve"> (includes amendments listed above except those in </w:t>
            </w:r>
            <w:r>
              <w:rPr>
                <w:i/>
              </w:rPr>
              <w:t>Gazette</w:t>
            </w:r>
            <w:r>
              <w:t xml:space="preserve"> 7 Jun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4 Jul 1974 in </w:t>
            </w:r>
            <w:r>
              <w:rPr>
                <w:b/>
                <w:i/>
              </w:rPr>
              <w:t>Gazette</w:t>
            </w:r>
            <w:r>
              <w:rPr>
                <w:b/>
              </w:rPr>
              <w:t xml:space="preserve"> 10 Jul 1974 p. 2547</w:t>
            </w:r>
            <w:r>
              <w:rPr>
                <w:b/>
              </w:rPr>
              <w:noBreakHyphen/>
              <w:t>65</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6 Apr 1976 in </w:t>
            </w:r>
            <w:r>
              <w:rPr>
                <w:b/>
                <w:i/>
              </w:rPr>
              <w:t>Gazette</w:t>
            </w:r>
            <w:r>
              <w:rPr>
                <w:b/>
              </w:rPr>
              <w:t xml:space="preserve"> 14 Apr 1976 p. 1141</w:t>
            </w:r>
            <w:r>
              <w:rPr>
                <w:b/>
              </w:rPr>
              <w:noBreakHyphen/>
              <w:t>63</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Aug 1977 in </w:t>
            </w:r>
            <w:r>
              <w:rPr>
                <w:b/>
                <w:i/>
              </w:rPr>
              <w:t>Gazette</w:t>
            </w:r>
            <w:r>
              <w:rPr>
                <w:b/>
              </w:rPr>
              <w:t xml:space="preserve"> 7 Sep 1977 p. 3223</w:t>
            </w:r>
            <w:r>
              <w:rPr>
                <w:b/>
              </w:rPr>
              <w:noBreakHyphen/>
              <w:t>45</w:t>
            </w:r>
            <w:r>
              <w:t xml:space="preserve"> (includes amendments listed above except those in </w:t>
            </w:r>
            <w:r>
              <w:rPr>
                <w:i/>
              </w:rPr>
              <w:t>Gazette</w:t>
            </w:r>
            <w:r>
              <w:t xml:space="preserve"> 18 Feb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25 Jun 1979 in </w:t>
            </w:r>
            <w:r>
              <w:rPr>
                <w:b/>
                <w:i/>
              </w:rPr>
              <w:t>Gazette</w:t>
            </w:r>
            <w:r>
              <w:rPr>
                <w:b/>
              </w:rPr>
              <w:t xml:space="preserve"> 23 Jul 1979 p. 2047</w:t>
            </w:r>
            <w:r>
              <w:rPr>
                <w:b/>
              </w:rPr>
              <w:noBreakHyphen/>
              <w:t>69</w:t>
            </w:r>
            <w:r>
              <w:t xml:space="preserve"> (includes amendments listed above except those in </w:t>
            </w:r>
            <w:r>
              <w:rPr>
                <w:i/>
              </w:rPr>
              <w:t>Gazette</w:t>
            </w:r>
            <w:r>
              <w:t xml:space="preserve"> 9 Feb and 16 Mar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3 Dec 1981 in </w:t>
            </w:r>
            <w:r>
              <w:rPr>
                <w:b/>
                <w:i/>
              </w:rPr>
              <w:t>Gazette</w:t>
            </w:r>
            <w:r>
              <w:rPr>
                <w:b/>
              </w:rPr>
              <w:t xml:space="preserv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as at 17 Oct 1989 in </w:t>
            </w:r>
            <w:r>
              <w:rPr>
                <w:b/>
                <w:i/>
              </w:rPr>
              <w:t xml:space="preserve">Gazette </w:t>
            </w:r>
            <w:r>
              <w:rPr>
                <w:b/>
              </w:rPr>
              <w:t>8 Nov 1989 p. 4001</w:t>
            </w:r>
            <w:r>
              <w:rPr>
                <w:b/>
              </w:rPr>
              <w:noBreakHyphen/>
              <w:t>39</w:t>
            </w:r>
            <w:r>
              <w:t xml:space="preserve"> (includes amendments listed above)</w:t>
            </w:r>
          </w:p>
        </w:tc>
      </w:tr>
      <w:tr>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rPr>
          <w:cantSplit/>
        </w:trPr>
        <w:tc>
          <w:tcPr>
            <w:tcW w:w="3118" w:type="dxa"/>
          </w:tcPr>
          <w:p>
            <w:pPr>
              <w:pStyle w:val="nTable"/>
              <w:spacing w:after="40"/>
              <w:ind w:right="113"/>
            </w:pPr>
            <w:r>
              <w:rPr>
                <w:i/>
              </w:rPr>
              <w:t>Navigable Waters Amendment Regulations 1992</w:t>
            </w:r>
            <w:r>
              <w:rPr>
                <w:vertAlign w:val="superscript"/>
              </w:rPr>
              <w:t> 3</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rPr>
          <w:cantSplit/>
        </w:trPr>
        <w:tc>
          <w:tcPr>
            <w:tcW w:w="3118" w:type="dxa"/>
            <w:tcBorders>
              <w:bottom w:val="single" w:sz="4" w:space="0" w:color="auto"/>
            </w:tcBorders>
            <w:shd w:val="clear" w:color="auto" w:fill="auto"/>
          </w:tcPr>
          <w:p>
            <w:pPr>
              <w:pStyle w:val="nTable"/>
              <w:spacing w:after="40"/>
            </w:pPr>
            <w:r>
              <w:rPr>
                <w:i/>
              </w:rPr>
              <w:t>Transport Regulations Amendment (Lifejackets) Regulations 2017</w:t>
            </w:r>
            <w:r>
              <w:t xml:space="preserve"> Pt. 2</w:t>
            </w:r>
          </w:p>
        </w:tc>
        <w:tc>
          <w:tcPr>
            <w:tcW w:w="1276" w:type="dxa"/>
            <w:tcBorders>
              <w:bottom w:val="single" w:sz="4" w:space="0" w:color="auto"/>
            </w:tcBorders>
            <w:shd w:val="clear" w:color="auto" w:fill="auto"/>
          </w:tcPr>
          <w:p>
            <w:pPr>
              <w:pStyle w:val="nTable"/>
              <w:spacing w:after="40"/>
            </w:pPr>
            <w:r>
              <w:t>3 Mar 2017 p. 1484</w:t>
            </w:r>
            <w:r>
              <w:noBreakHyphen/>
              <w:t>91</w:t>
            </w:r>
          </w:p>
        </w:tc>
        <w:tc>
          <w:tcPr>
            <w:tcW w:w="2693" w:type="dxa"/>
            <w:tcBorders>
              <w:bottom w:val="single" w:sz="4" w:space="0" w:color="auto"/>
            </w:tcBorders>
            <w:shd w:val="clear" w:color="auto" w:fill="auto"/>
          </w:tcPr>
          <w:p>
            <w:pPr>
              <w:pStyle w:val="nTable"/>
              <w:spacing w:after="40"/>
              <w:rPr>
                <w:bCs/>
                <w:snapToGrid w:val="0"/>
              </w:rPr>
            </w:pPr>
            <w:r>
              <w:rPr>
                <w:bCs/>
                <w:snapToGrid w:val="0"/>
              </w:rPr>
              <w:t>4 Mar 2017 (see r. 2(b))</w:t>
            </w:r>
          </w:p>
        </w:tc>
      </w:tr>
    </w:tbl>
    <w:p>
      <w:pPr>
        <w:pStyle w:val="nSubsection"/>
        <w:spacing w:before="160"/>
        <w:rPr>
          <w:iCs/>
        </w:rPr>
      </w:pPr>
      <w:r>
        <w:rPr>
          <w:vertAlign w:val="superscript"/>
        </w:rPr>
        <w:t>2</w:t>
      </w:r>
      <w:r>
        <w:tab/>
        <w:t xml:space="preserve">Now known as the </w:t>
      </w:r>
      <w:r>
        <w:rPr>
          <w:i/>
          <w:snapToGrid w:val="0"/>
        </w:rPr>
        <w:t>Navigable Waters Regulations 1958</w:t>
      </w:r>
      <w:r>
        <w:rPr>
          <w:iCs/>
          <w:snapToGrid w:val="0"/>
        </w:rPr>
        <w:t>; citation changed (see note under r. 1).</w:t>
      </w:r>
    </w:p>
    <w:p>
      <w:pPr>
        <w:pStyle w:val="nSubsection"/>
      </w:pPr>
      <w:r>
        <w:rPr>
          <w:snapToGrid w:val="0"/>
          <w:vertAlign w:val="superscript"/>
        </w:rPr>
        <w:t>3</w:t>
      </w:r>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187" w:name="_Toc476236217"/>
      <w:r>
        <w:rPr>
          <w:sz w:val="28"/>
        </w:rPr>
        <w:t>Defined terms</w:t>
      </w:r>
      <w:bookmarkEnd w:id="1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ABP standard</w:t>
      </w:r>
      <w:r>
        <w:tab/>
        <w:t>45A(2)</w:t>
      </w:r>
    </w:p>
    <w:p>
      <w:pPr>
        <w:pStyle w:val="DefinedTerms"/>
      </w:pPr>
      <w:r>
        <w:t>Acts</w:t>
      </w:r>
      <w:r>
        <w:tab/>
        <w:t>2</w:t>
      </w:r>
    </w:p>
    <w:p>
      <w:pPr>
        <w:pStyle w:val="DefinedTerms"/>
      </w:pPr>
      <w:r>
        <w:t>appropriate lifejacket</w:t>
      </w:r>
      <w:r>
        <w:tab/>
        <w:t>50B(1)</w:t>
      </w:r>
    </w:p>
    <w:p>
      <w:pPr>
        <w:pStyle w:val="DefinedTerms"/>
      </w:pPr>
      <w:r>
        <w:t>appropriate signal</w:t>
      </w:r>
      <w:r>
        <w:tab/>
        <w:t>19E(4)</w:t>
      </w:r>
    </w:p>
    <w:p>
      <w:pPr>
        <w:pStyle w:val="DefinedTerms"/>
      </w:pPr>
      <w:r>
        <w:t>AS</w:t>
      </w:r>
      <w:r>
        <w:tab/>
        <w:t>46(2)</w:t>
      </w:r>
    </w:p>
    <w:p>
      <w:pPr>
        <w:pStyle w:val="DefinedTerms"/>
      </w:pPr>
      <w:r>
        <w:t>AS/NZS</w:t>
      </w:r>
      <w:r>
        <w:tab/>
        <w:t>46(2)</w:t>
      </w:r>
    </w:p>
    <w:p>
      <w:pPr>
        <w:pStyle w:val="DefinedTerms"/>
      </w:pPr>
      <w:r>
        <w:t>authorised person</w:t>
      </w:r>
      <w:r>
        <w:tab/>
        <w:t>2</w:t>
      </w:r>
    </w:p>
    <w:p>
      <w:pPr>
        <w:pStyle w:val="DefinedTerms"/>
      </w:pPr>
      <w:r>
        <w:t>CEO</w:t>
      </w:r>
      <w:r>
        <w:tab/>
        <w:t>47(1)</w:t>
      </w:r>
    </w:p>
    <w:p>
      <w:pPr>
        <w:pStyle w:val="DefinedTerms"/>
      </w:pPr>
      <w:r>
        <w:t>department</w:t>
      </w:r>
      <w:r>
        <w:tab/>
        <w:t>2</w:t>
      </w:r>
    </w:p>
    <w:p>
      <w:pPr>
        <w:pStyle w:val="DefinedTerms"/>
      </w:pPr>
      <w:r>
        <w:t>diving</w:t>
      </w:r>
      <w:r>
        <w:tab/>
        <w:t>2</w:t>
      </w:r>
    </w:p>
    <w:p>
      <w:pPr>
        <w:pStyle w:val="DefinedTerms"/>
      </w:pPr>
      <w:r>
        <w:t>Emergency Position Indicating Radio Beacon</w:t>
      </w:r>
      <w:r>
        <w:tab/>
        <w:t>46(2)</w:t>
      </w:r>
    </w:p>
    <w:p>
      <w:pPr>
        <w:pStyle w:val="DefinedTerms"/>
      </w:pPr>
      <w:r>
        <w:t>examiner</w:t>
      </w:r>
      <w:r>
        <w:tab/>
        <w:t>47(1)</w:t>
      </w:r>
    </w:p>
    <w:p>
      <w:pPr>
        <w:pStyle w:val="DefinedTerms"/>
      </w:pPr>
      <w:r>
        <w:t>foreign pleasure vessel</w:t>
      </w:r>
      <w:r>
        <w:tab/>
        <w:t>45BAA(1)</w:t>
      </w:r>
    </w:p>
    <w:p>
      <w:pPr>
        <w:pStyle w:val="DefinedTerms"/>
      </w:pPr>
      <w:r>
        <w:t>foreign skipper’s ticket</w:t>
      </w:r>
      <w:r>
        <w:tab/>
        <w:t>47(1)</w:t>
      </w:r>
    </w:p>
    <w:p>
      <w:pPr>
        <w:pStyle w:val="DefinedTerms"/>
      </w:pPr>
      <w:r>
        <w:t>freestyle driving</w:t>
      </w:r>
      <w:r>
        <w:tab/>
        <w:t>50A(4)</w:t>
      </w:r>
    </w:p>
    <w:p>
      <w:pPr>
        <w:pStyle w:val="DefinedTerms"/>
      </w:pPr>
      <w:r>
        <w:t>higher qualification</w:t>
      </w:r>
      <w:r>
        <w:tab/>
        <w:t>47C(7)</w:t>
      </w:r>
    </w:p>
    <w:p>
      <w:pPr>
        <w:pStyle w:val="DefinedTerms"/>
      </w:pPr>
      <w:r>
        <w:t>hull identification number</w:t>
      </w:r>
      <w:r>
        <w:tab/>
        <w:t>45A(2)</w:t>
      </w:r>
    </w:p>
    <w:p>
      <w:pPr>
        <w:pStyle w:val="DefinedTerms"/>
      </w:pPr>
      <w:r>
        <w:t>inspector</w:t>
      </w:r>
      <w:r>
        <w:tab/>
        <w:t>2</w:t>
      </w:r>
    </w:p>
    <w:p>
      <w:pPr>
        <w:pStyle w:val="DefinedTerms"/>
      </w:pPr>
      <w:r>
        <w:t>ISO</w:t>
      </w:r>
      <w:r>
        <w:tab/>
        <w:t>46(2)</w:t>
      </w:r>
    </w:p>
    <w:p>
      <w:pPr>
        <w:pStyle w:val="DefinedTerms"/>
      </w:pPr>
      <w:r>
        <w:t>jetty</w:t>
      </w:r>
      <w:r>
        <w:tab/>
        <w:t>21</w:t>
      </w:r>
    </w:p>
    <w:p>
      <w:pPr>
        <w:pStyle w:val="DefinedTerms"/>
      </w:pPr>
      <w:r>
        <w:t>learner</w:t>
      </w:r>
      <w:r>
        <w:tab/>
        <w:t>47B(2)</w:t>
      </w:r>
    </w:p>
    <w:p>
      <w:pPr>
        <w:pStyle w:val="DefinedTerms"/>
      </w:pPr>
      <w:r>
        <w:t>Level 100 lifejacket</w:t>
      </w:r>
      <w:r>
        <w:tab/>
        <w:t>46(2)</w:t>
      </w:r>
    </w:p>
    <w:p>
      <w:pPr>
        <w:pStyle w:val="DefinedTerms"/>
      </w:pPr>
      <w:r>
        <w:t>Level 150 lifejacket</w:t>
      </w:r>
      <w:r>
        <w:tab/>
        <w:t>46(2)</w:t>
      </w:r>
    </w:p>
    <w:p>
      <w:pPr>
        <w:pStyle w:val="DefinedTerms"/>
      </w:pPr>
      <w:r>
        <w:t>Level 275 lifejacket</w:t>
      </w:r>
      <w:r>
        <w:tab/>
        <w:t>46(2)</w:t>
      </w:r>
    </w:p>
    <w:p>
      <w:pPr>
        <w:pStyle w:val="DefinedTerms"/>
      </w:pPr>
      <w:r>
        <w:t>Level 50 lifejacket</w:t>
      </w:r>
      <w:r>
        <w:tab/>
        <w:t>46(2)</w:t>
      </w:r>
    </w:p>
    <w:p>
      <w:pPr>
        <w:pStyle w:val="DefinedTerms"/>
      </w:pPr>
      <w:r>
        <w:t>Level 50S lifejacket</w:t>
      </w:r>
      <w:r>
        <w:tab/>
        <w:t>46(2)</w:t>
      </w:r>
    </w:p>
    <w:p>
      <w:pPr>
        <w:pStyle w:val="DefinedTerms"/>
      </w:pPr>
      <w:r>
        <w:t>motor boat</w:t>
      </w:r>
      <w:r>
        <w:tab/>
        <w:t>2</w:t>
      </w:r>
    </w:p>
    <w:p>
      <w:pPr>
        <w:pStyle w:val="DefinedTerms"/>
      </w:pPr>
      <w:r>
        <w:t>navigable waters</w:t>
      </w:r>
      <w:r>
        <w:tab/>
        <w:t>2</w:t>
      </w:r>
    </w:p>
    <w:p>
      <w:pPr>
        <w:pStyle w:val="DefinedTerms"/>
      </w:pPr>
      <w:r>
        <w:t xml:space="preserve">officer of the department </w:t>
      </w:r>
      <w:r>
        <w:tab/>
        <w:t>2</w:t>
      </w:r>
    </w:p>
    <w:p>
      <w:pPr>
        <w:pStyle w:val="DefinedTerms"/>
      </w:pPr>
      <w:r>
        <w:t>owner</w:t>
      </w:r>
      <w:r>
        <w:tab/>
        <w:t>2, 45A(2), 46(1), 52BAD(1)</w:t>
      </w:r>
    </w:p>
    <w:p>
      <w:pPr>
        <w:pStyle w:val="DefinedTerms"/>
      </w:pPr>
      <w:r>
        <w:t>para</w:t>
      </w:r>
      <w:r>
        <w:noBreakHyphen/>
        <w:t>sailing</w:t>
      </w:r>
      <w:r>
        <w:tab/>
        <w:t>46(2)</w:t>
      </w:r>
    </w:p>
    <w:p>
      <w:pPr>
        <w:pStyle w:val="DefinedTerms"/>
      </w:pPr>
      <w:r>
        <w:t>personal locator beacon</w:t>
      </w:r>
      <w:r>
        <w:tab/>
        <w:t>46(2)</w:t>
      </w:r>
    </w:p>
    <w:p>
      <w:pPr>
        <w:pStyle w:val="DefinedTerms"/>
      </w:pPr>
      <w:r>
        <w:t>personal watercraft</w:t>
      </w:r>
      <w:r>
        <w:tab/>
        <w:t>46(2)</w:t>
      </w:r>
    </w:p>
    <w:p>
      <w:pPr>
        <w:pStyle w:val="DefinedTerms"/>
      </w:pPr>
      <w:r>
        <w:t>PFD Type 1</w:t>
      </w:r>
      <w:r>
        <w:tab/>
        <w:t>46(2)</w:t>
      </w:r>
    </w:p>
    <w:p>
      <w:pPr>
        <w:pStyle w:val="DefinedTerms"/>
      </w:pPr>
      <w:r>
        <w:t>PFD Type 2</w:t>
      </w:r>
      <w:r>
        <w:tab/>
        <w:t>46(2)</w:t>
      </w:r>
    </w:p>
    <w:p>
      <w:pPr>
        <w:pStyle w:val="DefinedTerms"/>
      </w:pPr>
      <w:r>
        <w:t>PFD Type 3</w:t>
      </w:r>
      <w:r>
        <w:tab/>
        <w:t>46(2)</w:t>
      </w:r>
    </w:p>
    <w:p>
      <w:pPr>
        <w:pStyle w:val="DefinedTerms"/>
      </w:pPr>
      <w:r>
        <w:t>prescribed standard</w:t>
      </w:r>
      <w:r>
        <w:tab/>
        <w:t>52BAB(1A)</w:t>
      </w:r>
    </w:p>
    <w:p>
      <w:pPr>
        <w:pStyle w:val="DefinedTerms"/>
      </w:pPr>
      <w:r>
        <w:t>proposed departure date</w:t>
      </w:r>
      <w:r>
        <w:tab/>
        <w:t>45BAA(1)</w:t>
      </w:r>
    </w:p>
    <w:p>
      <w:pPr>
        <w:pStyle w:val="DefinedTerms"/>
      </w:pPr>
      <w:r>
        <w:t>protected waters</w:t>
      </w:r>
      <w:r>
        <w:tab/>
        <w:t>2</w:t>
      </w:r>
    </w:p>
    <w:p>
      <w:pPr>
        <w:pStyle w:val="DefinedTerms"/>
      </w:pPr>
      <w:r>
        <w:t>public jetty</w:t>
      </w:r>
      <w:r>
        <w:tab/>
        <w:t>2</w:t>
      </w:r>
    </w:p>
    <w:p>
      <w:pPr>
        <w:pStyle w:val="DefinedTerms"/>
      </w:pPr>
      <w:r>
        <w:t>recreational paddle craft</w:t>
      </w:r>
      <w:r>
        <w:tab/>
        <w:t>46(2)</w:t>
      </w:r>
    </w:p>
    <w:p>
      <w:pPr>
        <w:pStyle w:val="DefinedTerms"/>
      </w:pPr>
      <w:r>
        <w:t>recreational skipper’s ticket</w:t>
      </w:r>
      <w:r>
        <w:tab/>
        <w:t>47(1)</w:t>
      </w:r>
    </w:p>
    <w:p>
      <w:pPr>
        <w:pStyle w:val="DefinedTerms"/>
      </w:pPr>
      <w:r>
        <w:t>registered interstate pleasure vessel</w:t>
      </w:r>
      <w:r>
        <w:tab/>
        <w:t>45A(2)</w:t>
      </w:r>
    </w:p>
    <w:p>
      <w:pPr>
        <w:pStyle w:val="DefinedTerms"/>
      </w:pPr>
      <w:r>
        <w:t>registered vessel</w:t>
      </w:r>
      <w:r>
        <w:tab/>
        <w:t>45A(2)</w:t>
      </w:r>
    </w:p>
    <w:p>
      <w:pPr>
        <w:pStyle w:val="DefinedTerms"/>
      </w:pPr>
      <w:r>
        <w:t>registrable vessel</w:t>
      </w:r>
      <w:r>
        <w:tab/>
        <w:t>45A(2)</w:t>
      </w:r>
    </w:p>
    <w:p>
      <w:pPr>
        <w:pStyle w:val="DefinedTerms"/>
      </w:pPr>
      <w:r>
        <w:t>RST vessel</w:t>
      </w:r>
      <w:r>
        <w:tab/>
        <w:t>47(1)</w:t>
      </w:r>
    </w:p>
    <w:p>
      <w:pPr>
        <w:pStyle w:val="DefinedTerms"/>
      </w:pPr>
      <w:r>
        <w:t>sailboard</w:t>
      </w:r>
      <w:r>
        <w:tab/>
        <w:t>46(2)</w:t>
      </w:r>
    </w:p>
    <w:p>
      <w:pPr>
        <w:pStyle w:val="DefinedTerms"/>
      </w:pPr>
      <w:r>
        <w:t>sailboard riding</w:t>
      </w:r>
      <w:r>
        <w:tab/>
        <w:t>46(2)</w:t>
      </w:r>
    </w:p>
    <w:p>
      <w:pPr>
        <w:pStyle w:val="DefinedTerms"/>
      </w:pPr>
      <w:r>
        <w:t>shore</w:t>
      </w:r>
      <w:r>
        <w:tab/>
        <w:t>51D(1B), 52BAD(1)</w:t>
      </w:r>
    </w:p>
    <w:p>
      <w:pPr>
        <w:pStyle w:val="DefinedTerms"/>
      </w:pPr>
      <w:r>
        <w:t xml:space="preserve">SOLAS lifejacket </w:t>
      </w:r>
      <w:r>
        <w:tab/>
        <w:t>46(2)</w:t>
      </w:r>
    </w:p>
    <w:p>
      <w:pPr>
        <w:pStyle w:val="DefinedTerms"/>
      </w:pPr>
      <w:r>
        <w:t>speed boat</w:t>
      </w:r>
      <w:r>
        <w:tab/>
        <w:t>2</w:t>
      </w:r>
    </w:p>
    <w:p>
      <w:pPr>
        <w:pStyle w:val="DefinedTerms"/>
      </w:pPr>
      <w:r>
        <w:t>surfing</w:t>
      </w:r>
      <w:r>
        <w:tab/>
        <w:t>50A(4)</w:t>
      </w:r>
    </w:p>
    <w:p>
      <w:pPr>
        <w:pStyle w:val="DefinedTerms"/>
      </w:pPr>
      <w:r>
        <w:t>tender</w:t>
      </w:r>
      <w:r>
        <w:tab/>
        <w:t>45A(2)</w:t>
      </w:r>
    </w:p>
    <w:p>
      <w:pPr>
        <w:pStyle w:val="DefinedTerms"/>
      </w:pPr>
      <w:r>
        <w:t>territorial sea</w:t>
      </w:r>
      <w:r>
        <w:tab/>
        <w:t>2</w:t>
      </w:r>
    </w:p>
    <w:p>
      <w:pPr>
        <w:pStyle w:val="DefinedTerms"/>
      </w:pPr>
      <w:r>
        <w:t>trick water ski</w:t>
      </w:r>
      <w:r>
        <w:noBreakHyphen/>
        <w:t>ing</w:t>
      </w:r>
      <w:r>
        <w:tab/>
        <w:t>46(2)</w:t>
      </w:r>
    </w:p>
    <w:p>
      <w:pPr>
        <w:pStyle w:val="DefinedTerms"/>
      </w:pPr>
      <w:r>
        <w:t>vessel</w:t>
      </w:r>
      <w:r>
        <w:tab/>
        <w:t>18A(1), 19(1), 21</w:t>
      </w:r>
    </w:p>
    <w:p>
      <w:pPr>
        <w:pStyle w:val="DefinedTerms"/>
      </w:pPr>
      <w:r>
        <w:t>water skier</w:t>
      </w:r>
      <w:r>
        <w:tab/>
        <w:t>46(2)</w:t>
      </w:r>
    </w:p>
    <w:p>
      <w:pPr>
        <w:pStyle w:val="DefinedTerms"/>
      </w:pPr>
      <w:r>
        <w:t>water ski</w:t>
      </w:r>
      <w:r>
        <w:noBreakHyphen/>
        <w:t>ing</w:t>
      </w:r>
      <w:r>
        <w:tab/>
        <w:t>46(2)</w:t>
      </w:r>
    </w:p>
    <w:p>
      <w:pPr>
        <w:pStyle w:val="DefinedTerms"/>
      </w:pPr>
      <w:r>
        <w:t>wave jumping</w:t>
      </w:r>
      <w:r>
        <w:tab/>
        <w:t>50A(4)</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6" w:name="Compilation"/>
    <w:bookmarkEnd w:id="1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8" w:name="DefinedTerms"/>
    <w:bookmarkEnd w:id="18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9" w:name="Coversheet"/>
    <w:bookmarkEnd w:id="1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01114521"/>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416C64-0C0A-4DED-BB96-D2F788FB5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102</Pages>
  <Words>26047</Words>
  <Characters>120080</Characters>
  <Application>Microsoft Office Word</Application>
  <DocSecurity>0</DocSecurity>
  <Lines>3638</Lines>
  <Paragraphs>2087</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144040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1958 - 16-f0-01</dc:title>
  <dc:subject/>
  <dc:creator/>
  <cp:keywords/>
  <dc:description/>
  <cp:lastModifiedBy>svcMRProcess</cp:lastModifiedBy>
  <cp:revision>4</cp:revision>
  <cp:lastPrinted>2014-12-11T04:27:00Z</cp:lastPrinted>
  <dcterms:created xsi:type="dcterms:W3CDTF">2017-03-08T04:23:00Z</dcterms:created>
  <dcterms:modified xsi:type="dcterms:W3CDTF">2017-03-08T04:23:00Z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AsAtDate">
    <vt:lpwstr>04 Mar 2017</vt:lpwstr>
  </property>
  <property fmtid="{D5CDD505-2E9C-101B-9397-08002B2CF9AE}" pid="6" name="Suffix">
    <vt:lpwstr>16-f0-01</vt:lpwstr>
  </property>
  <property fmtid="{D5CDD505-2E9C-101B-9397-08002B2CF9AE}" pid="7" name="ReprintedAsAt">
    <vt:filetime>2014-12-04T16:00:00Z</vt:filetime>
  </property>
  <property fmtid="{D5CDD505-2E9C-101B-9397-08002B2CF9AE}" pid="8" name="ReprintNo">
    <vt:lpwstr>16</vt:lpwstr>
  </property>
  <property fmtid="{D5CDD505-2E9C-101B-9397-08002B2CF9AE}" pid="9" name="CommencementDate">
    <vt:lpwstr>20170304</vt:lpwstr>
  </property>
</Properties>
</file>